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DC66C" w14:textId="77777777" w:rsidR="00626DE3" w:rsidRPr="00626DE3" w:rsidRDefault="00626DE3" w:rsidP="00626DE3">
      <w:pPr>
        <w:pStyle w:val="IntenseQuote"/>
        <w:rPr>
          <w:color w:val="1F3864" w:themeColor="accent1" w:themeShade="80"/>
          <w:sz w:val="32"/>
          <w:szCs w:val="32"/>
        </w:rPr>
      </w:pPr>
      <w:r w:rsidRPr="00626DE3">
        <w:rPr>
          <w:color w:val="1F3864" w:themeColor="accent1" w:themeShade="80"/>
          <w:sz w:val="32"/>
          <w:szCs w:val="32"/>
        </w:rPr>
        <w:t>Title of Report: Problem Solving and Decision Making</w:t>
      </w:r>
    </w:p>
    <w:p w14:paraId="7CC1C312" w14:textId="77777777" w:rsidR="00626DE3" w:rsidRPr="00626DE3" w:rsidRDefault="00626DE3" w:rsidP="00626DE3">
      <w:pPr>
        <w:pStyle w:val="IntenseQuote"/>
        <w:rPr>
          <w:color w:val="1F3864" w:themeColor="accent1" w:themeShade="80"/>
          <w:sz w:val="32"/>
          <w:szCs w:val="32"/>
        </w:rPr>
      </w:pPr>
      <w:r w:rsidRPr="00626DE3">
        <w:rPr>
          <w:color w:val="1F3864" w:themeColor="accent1" w:themeShade="80"/>
          <w:sz w:val="32"/>
          <w:szCs w:val="32"/>
          <w:lang w:val="en-US" w:eastAsia="en-GB"/>
        </w:rPr>
        <w:t xml:space="preserve">Evaluation of Possible Solutions in NHS </w:t>
      </w:r>
    </w:p>
    <w:p w14:paraId="40D298C0" w14:textId="77777777" w:rsidR="00626DE3" w:rsidRDefault="00626DE3" w:rsidP="00626DE3">
      <w:pPr>
        <w:spacing w:line="276" w:lineRule="auto"/>
      </w:pPr>
    </w:p>
    <w:p w14:paraId="6DA73673" w14:textId="77777777" w:rsidR="00626DE3" w:rsidRDefault="00626DE3" w:rsidP="00626DE3">
      <w:pPr>
        <w:spacing w:line="276" w:lineRule="auto"/>
      </w:pPr>
    </w:p>
    <w:p w14:paraId="43A4CB8F" w14:textId="77777777" w:rsidR="00626DE3" w:rsidRDefault="00626DE3" w:rsidP="00626DE3">
      <w:pPr>
        <w:spacing w:line="276" w:lineRule="auto"/>
      </w:pPr>
    </w:p>
    <w:p w14:paraId="483A6741" w14:textId="77777777" w:rsidR="00626DE3" w:rsidRDefault="00626DE3" w:rsidP="00626DE3">
      <w:pPr>
        <w:spacing w:line="276" w:lineRule="auto"/>
      </w:pPr>
    </w:p>
    <w:p w14:paraId="7891DA18" w14:textId="77777777" w:rsidR="00626DE3" w:rsidRDefault="00626DE3" w:rsidP="00626DE3">
      <w:pPr>
        <w:spacing w:line="276" w:lineRule="auto"/>
      </w:pPr>
    </w:p>
    <w:p w14:paraId="665A24C0" w14:textId="77777777" w:rsidR="00626DE3" w:rsidRDefault="00626DE3" w:rsidP="00626DE3">
      <w:pPr>
        <w:spacing w:line="276" w:lineRule="auto"/>
      </w:pPr>
    </w:p>
    <w:p w14:paraId="70556A10" w14:textId="77777777" w:rsidR="00626DE3" w:rsidRDefault="00626DE3" w:rsidP="00626DE3">
      <w:pPr>
        <w:spacing w:line="276" w:lineRule="auto"/>
      </w:pPr>
    </w:p>
    <w:p w14:paraId="0E9AAFF8" w14:textId="77777777" w:rsidR="00626DE3" w:rsidRDefault="00626DE3" w:rsidP="00626DE3">
      <w:pPr>
        <w:spacing w:line="276" w:lineRule="auto"/>
      </w:pPr>
    </w:p>
    <w:p w14:paraId="1E610677" w14:textId="77777777" w:rsidR="00626DE3" w:rsidRDefault="00626DE3" w:rsidP="00626DE3">
      <w:pPr>
        <w:spacing w:line="276" w:lineRule="auto"/>
      </w:pPr>
    </w:p>
    <w:p w14:paraId="73A36892" w14:textId="77777777" w:rsidR="00626DE3" w:rsidRDefault="00626DE3" w:rsidP="00626DE3">
      <w:pPr>
        <w:spacing w:line="276" w:lineRule="auto"/>
      </w:pPr>
    </w:p>
    <w:p w14:paraId="272ED009" w14:textId="77777777" w:rsidR="00626DE3" w:rsidRDefault="00626DE3" w:rsidP="00626DE3">
      <w:pPr>
        <w:spacing w:line="276" w:lineRule="auto"/>
      </w:pPr>
    </w:p>
    <w:p w14:paraId="091DB466" w14:textId="77777777" w:rsidR="00626DE3" w:rsidRDefault="00626DE3" w:rsidP="00626DE3">
      <w:pPr>
        <w:spacing w:line="276" w:lineRule="auto"/>
      </w:pPr>
    </w:p>
    <w:p w14:paraId="7CB680EA" w14:textId="77777777" w:rsidR="00626DE3" w:rsidRDefault="00626DE3" w:rsidP="00626DE3">
      <w:pPr>
        <w:spacing w:line="276" w:lineRule="auto"/>
      </w:pPr>
    </w:p>
    <w:p w14:paraId="42E1D8B6" w14:textId="77777777" w:rsidR="00626DE3" w:rsidRDefault="00626DE3" w:rsidP="00626DE3">
      <w:pPr>
        <w:spacing w:line="276" w:lineRule="auto"/>
      </w:pPr>
    </w:p>
    <w:p w14:paraId="473DA093" w14:textId="03212A2C" w:rsidR="00626DE3" w:rsidRPr="0066005D" w:rsidRDefault="00626DE3" w:rsidP="00626DE3">
      <w:pPr>
        <w:spacing w:line="276" w:lineRule="auto"/>
        <w:jc w:val="right"/>
        <w:rPr>
          <w:color w:val="1F3864" w:themeColor="accent1" w:themeShade="80"/>
        </w:rPr>
      </w:pPr>
      <w:r w:rsidRPr="0066005D">
        <w:rPr>
          <w:color w:val="1F3864" w:themeColor="accent1" w:themeShade="80"/>
        </w:rPr>
        <w:t>Number and name of author: 170619</w:t>
      </w:r>
      <w:r w:rsidR="00FA748D" w:rsidRPr="0066005D">
        <w:rPr>
          <w:color w:val="1F3864" w:themeColor="accent1" w:themeShade="80"/>
        </w:rPr>
        <w:t>4</w:t>
      </w:r>
      <w:r w:rsidRPr="0066005D">
        <w:rPr>
          <w:color w:val="1F3864" w:themeColor="accent1" w:themeShade="80"/>
        </w:rPr>
        <w:t xml:space="preserve"> </w:t>
      </w:r>
      <w:r w:rsidR="00FA748D" w:rsidRPr="0066005D">
        <w:rPr>
          <w:color w:val="1F3864" w:themeColor="accent1" w:themeShade="80"/>
        </w:rPr>
        <w:t>Mihai Duca</w:t>
      </w:r>
    </w:p>
    <w:p w14:paraId="22460A03" w14:textId="77777777" w:rsidR="00626DE3" w:rsidRPr="0066005D" w:rsidRDefault="00626DE3" w:rsidP="00626DE3">
      <w:pPr>
        <w:spacing w:line="276" w:lineRule="auto"/>
        <w:jc w:val="right"/>
        <w:rPr>
          <w:color w:val="1F3864" w:themeColor="accent1" w:themeShade="80"/>
        </w:rPr>
      </w:pPr>
      <w:r w:rsidRPr="0066005D">
        <w:rPr>
          <w:color w:val="1F3864" w:themeColor="accent1" w:themeShade="80"/>
        </w:rPr>
        <w:t>Name of Host Organisation: University of Wales Trinity Saint David</w:t>
      </w:r>
    </w:p>
    <w:p w14:paraId="73FACA10" w14:textId="77777777" w:rsidR="00626DE3" w:rsidRPr="0066005D" w:rsidRDefault="00626DE3" w:rsidP="00626DE3">
      <w:pPr>
        <w:jc w:val="right"/>
        <w:rPr>
          <w:color w:val="1F3864" w:themeColor="accent1" w:themeShade="80"/>
        </w:rPr>
      </w:pPr>
      <w:r w:rsidRPr="0066005D">
        <w:rPr>
          <w:color w:val="1F3864" w:themeColor="accent1" w:themeShade="80"/>
        </w:rPr>
        <w:t>Date of Report Publication: 15</w:t>
      </w:r>
      <w:r w:rsidRPr="0066005D">
        <w:rPr>
          <w:color w:val="1F3864" w:themeColor="accent1" w:themeShade="80"/>
          <w:vertAlign w:val="superscript"/>
        </w:rPr>
        <w:t>th</w:t>
      </w:r>
      <w:r w:rsidRPr="0066005D">
        <w:rPr>
          <w:color w:val="1F3864" w:themeColor="accent1" w:themeShade="80"/>
        </w:rPr>
        <w:t xml:space="preserve"> of December 2017</w:t>
      </w:r>
    </w:p>
    <w:p w14:paraId="5E33A5AA" w14:textId="6D4390FD" w:rsidR="00665B62" w:rsidRDefault="00665B62"/>
    <w:p w14:paraId="541E1B2B" w14:textId="220511C5" w:rsidR="00626DE3" w:rsidRDefault="00626DE3"/>
    <w:p w14:paraId="3787818B" w14:textId="64817634" w:rsidR="00626DE3" w:rsidRDefault="00626DE3"/>
    <w:p w14:paraId="55A09862" w14:textId="25B96BDB" w:rsidR="00626DE3" w:rsidRDefault="00626DE3"/>
    <w:p w14:paraId="556B6801" w14:textId="77777777" w:rsidR="00626DE3" w:rsidRDefault="00626DE3">
      <w:r>
        <w:br w:type="page"/>
      </w:r>
    </w:p>
    <w:p w14:paraId="3F61CB1A" w14:textId="75727FEA" w:rsidR="00626DE3" w:rsidRDefault="00626DE3">
      <w:pPr>
        <w:rPr>
          <w:color w:val="1F3864" w:themeColor="accent1" w:themeShade="80"/>
          <w:sz w:val="48"/>
          <w:szCs w:val="48"/>
        </w:rPr>
      </w:pPr>
      <w:bookmarkStart w:id="0" w:name="_Hlk519447957"/>
      <w:r w:rsidRPr="00626DE3">
        <w:rPr>
          <w:color w:val="1F3864" w:themeColor="accent1" w:themeShade="80"/>
          <w:sz w:val="48"/>
          <w:szCs w:val="48"/>
        </w:rPr>
        <w:lastRenderedPageBreak/>
        <w:t xml:space="preserve">Executive Summary </w:t>
      </w:r>
    </w:p>
    <w:bookmarkEnd w:id="0"/>
    <w:p w14:paraId="44A225F9" w14:textId="77777777" w:rsidR="00FA748D" w:rsidRPr="00FA748D" w:rsidRDefault="00FA748D">
      <w:pPr>
        <w:rPr>
          <w:color w:val="1F3864" w:themeColor="accent1" w:themeShade="80"/>
        </w:rPr>
      </w:pPr>
    </w:p>
    <w:p w14:paraId="46A5BC4A" w14:textId="77777777" w:rsidR="0066005D" w:rsidRDefault="0066005D" w:rsidP="0066005D">
      <w:pPr>
        <w:rPr>
          <w:lang w:val="en-US" w:eastAsia="en-GB"/>
        </w:rPr>
      </w:pPr>
      <w:r>
        <w:t xml:space="preserve">   </w:t>
      </w:r>
      <w:r w:rsidR="00C01219" w:rsidRPr="00C01219">
        <w:t xml:space="preserve">The purpose of this report is to </w:t>
      </w:r>
      <w:r w:rsidR="00C01219" w:rsidRPr="00C01219">
        <w:rPr>
          <w:lang w:val="en-US" w:eastAsia="en-GB"/>
        </w:rPr>
        <w:t>apply recognized problem-solving tools and techniques</w:t>
      </w:r>
      <w:r w:rsidR="00C01219">
        <w:rPr>
          <w:lang w:val="en-US" w:eastAsia="en-GB"/>
        </w:rPr>
        <w:t xml:space="preserve"> such as: SWOT Analysis and PESTLE, Stakeholder Theory and Fishbone Analysis, </w:t>
      </w:r>
      <w:r w:rsidR="00C01219" w:rsidRPr="00C01219">
        <w:rPr>
          <w:lang w:val="en-US" w:eastAsia="en-GB"/>
        </w:rPr>
        <w:t>to identify and propose solutions to a work-based problem</w:t>
      </w:r>
      <w:r w:rsidR="00C01219">
        <w:rPr>
          <w:lang w:val="en-US" w:eastAsia="en-GB"/>
        </w:rPr>
        <w:t>, which is NHS, including an evaluation of possible solutions for it.</w:t>
      </w:r>
    </w:p>
    <w:p w14:paraId="64A11CB1" w14:textId="263F2CC8" w:rsidR="00CB0ACE" w:rsidRDefault="0066005D" w:rsidP="0066005D">
      <w:pPr>
        <w:rPr>
          <w:lang w:val="en-US" w:eastAsia="en-GB"/>
        </w:rPr>
      </w:pPr>
      <w:r>
        <w:rPr>
          <w:lang w:val="en-US" w:eastAsia="en-GB"/>
        </w:rPr>
        <w:t xml:space="preserve">   </w:t>
      </w:r>
      <w:r w:rsidR="00C01219">
        <w:rPr>
          <w:lang w:val="en-US" w:eastAsia="en-GB"/>
        </w:rPr>
        <w:t>This report highlights the waiting time in NHS w</w:t>
      </w:r>
      <w:r w:rsidR="00C01219" w:rsidRPr="00C01219">
        <w:rPr>
          <w:lang w:val="en-US" w:eastAsia="en-GB"/>
        </w:rPr>
        <w:t>hich is a very discussed topic for a good period of time</w:t>
      </w:r>
      <w:r w:rsidR="00C01219">
        <w:rPr>
          <w:lang w:val="en-US" w:eastAsia="en-GB"/>
        </w:rPr>
        <w:t xml:space="preserve"> </w:t>
      </w:r>
      <w:r w:rsidR="00C01219" w:rsidRPr="00C01219">
        <w:rPr>
          <w:lang w:val="en-US" w:eastAsia="en-GB"/>
        </w:rPr>
        <w:t xml:space="preserve">and there are </w:t>
      </w:r>
      <w:r w:rsidR="00F50715">
        <w:rPr>
          <w:lang w:val="en-US" w:eastAsia="en-GB"/>
        </w:rPr>
        <w:t xml:space="preserve">eventual </w:t>
      </w:r>
      <w:r w:rsidR="00C01219" w:rsidRPr="00C01219">
        <w:rPr>
          <w:lang w:val="en-US" w:eastAsia="en-GB"/>
        </w:rPr>
        <w:t>solutions to solve this problem</w:t>
      </w:r>
      <w:r w:rsidR="00F50715">
        <w:rPr>
          <w:lang w:val="en-US" w:eastAsia="en-GB"/>
        </w:rPr>
        <w:t xml:space="preserve">. </w:t>
      </w:r>
      <w:r>
        <w:rPr>
          <w:lang w:val="en-US" w:eastAsia="en-GB"/>
        </w:rPr>
        <w:t xml:space="preserve">   </w:t>
      </w:r>
    </w:p>
    <w:p w14:paraId="60A5C760" w14:textId="11E58FE3" w:rsidR="0066005D" w:rsidRDefault="0066005D" w:rsidP="0066005D">
      <w:pPr>
        <w:rPr>
          <w:lang w:val="en-US" w:eastAsia="en-GB"/>
        </w:rPr>
      </w:pPr>
      <w:r>
        <w:rPr>
          <w:lang w:val="en-US" w:eastAsia="en-GB"/>
        </w:rPr>
        <w:t>This report concludes that o</w:t>
      </w:r>
      <w:r w:rsidRPr="0066005D">
        <w:rPr>
          <w:lang w:val="en-US" w:eastAsia="en-GB"/>
        </w:rPr>
        <w:t>ne of the methods to diminish the waiting time in the NHS is by implementing a system of order and discipline.</w:t>
      </w:r>
    </w:p>
    <w:p w14:paraId="630F0C13" w14:textId="77777777" w:rsidR="00CB0ACE" w:rsidRDefault="00CB0ACE">
      <w:pPr>
        <w:rPr>
          <w:rFonts w:eastAsia="Times New Roman" w:cs="Arial"/>
          <w:lang w:val="en-US" w:eastAsia="en-GB"/>
        </w:rPr>
      </w:pPr>
      <w:r>
        <w:rPr>
          <w:rFonts w:eastAsia="Times New Roman" w:cs="Arial"/>
          <w:lang w:val="en-US" w:eastAsia="en-GB"/>
        </w:rPr>
        <w:br w:type="page"/>
      </w:r>
    </w:p>
    <w:p w14:paraId="54958F5A" w14:textId="045CA209" w:rsidR="00C01219" w:rsidRDefault="00CB0ACE">
      <w:pPr>
        <w:rPr>
          <w:color w:val="1F3864" w:themeColor="accent1" w:themeShade="80"/>
          <w:sz w:val="44"/>
          <w:szCs w:val="44"/>
        </w:rPr>
      </w:pPr>
      <w:r w:rsidRPr="00CB0ACE">
        <w:rPr>
          <w:color w:val="1F3864" w:themeColor="accent1" w:themeShade="80"/>
          <w:sz w:val="44"/>
          <w:szCs w:val="44"/>
        </w:rPr>
        <w:lastRenderedPageBreak/>
        <w:t xml:space="preserve">Table of content </w:t>
      </w:r>
    </w:p>
    <w:p w14:paraId="70C0F6ED" w14:textId="77777777" w:rsidR="006703DA" w:rsidRDefault="006703DA">
      <w:pPr>
        <w:rPr>
          <w:color w:val="1F3864" w:themeColor="accent1" w:themeShade="80"/>
          <w:sz w:val="44"/>
          <w:szCs w:val="44"/>
        </w:rPr>
      </w:pPr>
    </w:p>
    <w:p w14:paraId="400D696F" w14:textId="77777777" w:rsidR="006703DA" w:rsidRDefault="006703DA" w:rsidP="006703DA">
      <w:pPr>
        <w:spacing w:line="480" w:lineRule="auto"/>
      </w:pPr>
      <w:r>
        <w:t>Content                                                                                                                                              Page number</w:t>
      </w:r>
    </w:p>
    <w:p w14:paraId="5D92AF40" w14:textId="02240950" w:rsidR="006703DA" w:rsidRDefault="006703DA" w:rsidP="006703DA">
      <w:pPr>
        <w:spacing w:line="480" w:lineRule="auto"/>
        <w:rPr>
          <w:u w:val="single"/>
        </w:rPr>
      </w:pPr>
      <w:r>
        <w:rPr>
          <w:u w:val="single"/>
        </w:rPr>
        <w:t>1.0 Title Page                                                                                                                                              1</w:t>
      </w:r>
    </w:p>
    <w:p w14:paraId="5F5A019D" w14:textId="5BEC5C1F" w:rsidR="006703DA" w:rsidRDefault="006703DA" w:rsidP="006703DA">
      <w:pPr>
        <w:spacing w:line="480" w:lineRule="auto"/>
        <w:rPr>
          <w:u w:val="single"/>
        </w:rPr>
      </w:pPr>
      <w:r>
        <w:rPr>
          <w:u w:val="single"/>
        </w:rPr>
        <w:t>2. Executive Summary                                                                                                                               2</w:t>
      </w:r>
    </w:p>
    <w:p w14:paraId="1596ECAD" w14:textId="4DC7E455" w:rsidR="006703DA" w:rsidRDefault="006703DA" w:rsidP="006703DA">
      <w:pPr>
        <w:spacing w:line="480" w:lineRule="auto"/>
        <w:rPr>
          <w:u w:val="single"/>
        </w:rPr>
      </w:pPr>
      <w:r>
        <w:rPr>
          <w:u w:val="single"/>
        </w:rPr>
        <w:t xml:space="preserve">3. Table of Content                                                                                                                                    3                                                                                                                                 </w:t>
      </w:r>
    </w:p>
    <w:p w14:paraId="1AFCDC4C" w14:textId="0211BC1D" w:rsidR="006703DA" w:rsidRDefault="006703DA" w:rsidP="006703DA">
      <w:pPr>
        <w:spacing w:line="480" w:lineRule="auto"/>
        <w:rPr>
          <w:u w:val="single"/>
        </w:rPr>
      </w:pPr>
      <w:r>
        <w:rPr>
          <w:u w:val="single"/>
        </w:rPr>
        <w:t>3. Introduction                                                                                                                                             4-5</w:t>
      </w:r>
    </w:p>
    <w:p w14:paraId="719C178A" w14:textId="14955394" w:rsidR="006703DA" w:rsidRDefault="006703DA" w:rsidP="006703DA">
      <w:pPr>
        <w:spacing w:line="480" w:lineRule="auto"/>
        <w:rPr>
          <w:u w:val="single"/>
        </w:rPr>
      </w:pPr>
      <w:r>
        <w:rPr>
          <w:u w:val="single"/>
        </w:rPr>
        <w:t>4. Findings                                                                                                                                                     6-15</w:t>
      </w:r>
    </w:p>
    <w:p w14:paraId="0C3FF15D" w14:textId="1AD21F5D" w:rsidR="006703DA" w:rsidRDefault="006703DA" w:rsidP="006703DA">
      <w:pPr>
        <w:spacing w:line="480" w:lineRule="auto"/>
        <w:rPr>
          <w:u w:val="single"/>
        </w:rPr>
      </w:pPr>
      <w:r>
        <w:rPr>
          <w:u w:val="single"/>
        </w:rPr>
        <w:t>5. Recommendation                                                                                                                                    15</w:t>
      </w:r>
    </w:p>
    <w:p w14:paraId="0C1B2360" w14:textId="3C87FF56" w:rsidR="006703DA" w:rsidRDefault="006703DA" w:rsidP="006703DA">
      <w:pPr>
        <w:spacing w:line="480" w:lineRule="auto"/>
        <w:rPr>
          <w:u w:val="single"/>
        </w:rPr>
      </w:pPr>
      <w:r>
        <w:rPr>
          <w:u w:val="single"/>
        </w:rPr>
        <w:t>6. Conclusion                                                                                                                                                 16</w:t>
      </w:r>
    </w:p>
    <w:p w14:paraId="2DC029B9" w14:textId="77777777" w:rsidR="006703DA" w:rsidRDefault="006703DA">
      <w:pPr>
        <w:rPr>
          <w:color w:val="1F3864" w:themeColor="accent1" w:themeShade="80"/>
          <w:sz w:val="44"/>
          <w:szCs w:val="44"/>
        </w:rPr>
      </w:pPr>
    </w:p>
    <w:p w14:paraId="0C409B6A" w14:textId="2596D806" w:rsidR="00CB0ACE" w:rsidRDefault="00CB0ACE">
      <w:pPr>
        <w:rPr>
          <w:color w:val="1F3864" w:themeColor="accent1" w:themeShade="80"/>
          <w:sz w:val="44"/>
          <w:szCs w:val="44"/>
        </w:rPr>
      </w:pPr>
    </w:p>
    <w:p w14:paraId="26EA1F98" w14:textId="497519AC" w:rsidR="00CB0ACE" w:rsidRDefault="00CB0ACE">
      <w:pPr>
        <w:rPr>
          <w:color w:val="1F3864" w:themeColor="accent1" w:themeShade="80"/>
          <w:sz w:val="44"/>
          <w:szCs w:val="44"/>
        </w:rPr>
      </w:pPr>
    </w:p>
    <w:p w14:paraId="2C66AB5C" w14:textId="77777777" w:rsidR="00CB0ACE" w:rsidRDefault="00CB0ACE">
      <w:pPr>
        <w:rPr>
          <w:color w:val="1F3864" w:themeColor="accent1" w:themeShade="80"/>
          <w:sz w:val="44"/>
          <w:szCs w:val="44"/>
        </w:rPr>
      </w:pPr>
      <w:r>
        <w:rPr>
          <w:color w:val="1F3864" w:themeColor="accent1" w:themeShade="80"/>
          <w:sz w:val="44"/>
          <w:szCs w:val="44"/>
        </w:rPr>
        <w:br w:type="page"/>
      </w:r>
    </w:p>
    <w:p w14:paraId="46266172" w14:textId="12F1CF7B" w:rsidR="00CB0ACE" w:rsidRDefault="00CB0ACE" w:rsidP="00566F5E">
      <w:pPr>
        <w:pStyle w:val="ListParagraph"/>
        <w:numPr>
          <w:ilvl w:val="0"/>
          <w:numId w:val="1"/>
        </w:numPr>
        <w:rPr>
          <w:color w:val="1F3864" w:themeColor="accent1" w:themeShade="80"/>
          <w:sz w:val="44"/>
          <w:szCs w:val="44"/>
        </w:rPr>
      </w:pPr>
      <w:r w:rsidRPr="00566F5E">
        <w:rPr>
          <w:color w:val="1F3864" w:themeColor="accent1" w:themeShade="80"/>
          <w:sz w:val="44"/>
          <w:szCs w:val="44"/>
        </w:rPr>
        <w:lastRenderedPageBreak/>
        <w:t xml:space="preserve">Introduction </w:t>
      </w:r>
    </w:p>
    <w:p w14:paraId="61B159A7" w14:textId="7802E0A3" w:rsidR="007F7572" w:rsidRPr="007F7572" w:rsidRDefault="007F7572" w:rsidP="007F7572">
      <w:r>
        <w:t>“</w:t>
      </w:r>
      <w:r w:rsidRPr="007F7572">
        <w:t>I wouldn't be here today if it were not for the NHS. I have received a large amount of high-quality treatment without which I would not have survived.</w:t>
      </w:r>
      <w:r>
        <w:t>”</w:t>
      </w:r>
      <w:sdt>
        <w:sdtPr>
          <w:id w:val="-752507748"/>
          <w:citation/>
        </w:sdtPr>
        <w:sdtEndPr/>
        <w:sdtContent>
          <w:r>
            <w:fldChar w:fldCharType="begin"/>
          </w:r>
          <w:r>
            <w:instrText xml:space="preserve"> CITATION Ste12 \l 2057 </w:instrText>
          </w:r>
          <w:r>
            <w:fldChar w:fldCharType="separate"/>
          </w:r>
          <w:r>
            <w:rPr>
              <w:noProof/>
            </w:rPr>
            <w:t xml:space="preserve"> </w:t>
          </w:r>
          <w:r w:rsidRPr="007F7572">
            <w:rPr>
              <w:noProof/>
            </w:rPr>
            <w:t>(Hawking, 2012)</w:t>
          </w:r>
          <w:r>
            <w:fldChar w:fldCharType="end"/>
          </w:r>
        </w:sdtContent>
      </w:sdt>
    </w:p>
    <w:p w14:paraId="23FDCBC7" w14:textId="77777777" w:rsidR="003E5FEE" w:rsidRPr="003E5FEE" w:rsidRDefault="003E5FEE">
      <w:r w:rsidRPr="003E5FEE">
        <w:t>What is NHS?</w:t>
      </w:r>
    </w:p>
    <w:p w14:paraId="2119B8B9" w14:textId="6BC9AEB3" w:rsidR="00CB0ACE" w:rsidRPr="003E5FEE" w:rsidRDefault="0066005D">
      <w:r>
        <w:t xml:space="preserve">   </w:t>
      </w:r>
      <w:r w:rsidR="005D7D15" w:rsidRPr="003E5FEE">
        <w:t>The NHS comes from the National Health Service. It refers to government funds allocated to the medical and health system that all people living in the UK can benefit from without having to pay for the services offered. One of the services is to receive treatment and help from a hospital if a patient is injured or suffers from symptoms of a disease.</w:t>
      </w:r>
    </w:p>
    <w:p w14:paraId="71FD93CD" w14:textId="77777777" w:rsidR="003E5FEE" w:rsidRPr="003E5FEE" w:rsidRDefault="003E5FEE">
      <w:r w:rsidRPr="003E5FEE">
        <w:t>When and who set up the NHS?</w:t>
      </w:r>
    </w:p>
    <w:p w14:paraId="6CBC4277" w14:textId="3B2C99DA" w:rsidR="005D7D15" w:rsidRPr="003E5FEE" w:rsidRDefault="0066005D">
      <w:r>
        <w:t xml:space="preserve">   </w:t>
      </w:r>
      <w:r w:rsidR="005D7D15" w:rsidRPr="003E5FEE">
        <w:t xml:space="preserve">The NHS was officially opened by Minister of Health Aneurin Bevan in July 1948 in Manchester. That day marked the start of a new era in medical thinking for UK residents who were given the right to receive services offered by doctors, nurses and </w:t>
      </w:r>
      <w:r w:rsidR="003E5FEE" w:rsidRPr="003E5FEE">
        <w:t>orderlies</w:t>
      </w:r>
      <w:r w:rsidR="005D7D15" w:rsidRPr="003E5FEE">
        <w:t xml:space="preserve"> without having to pay for them.</w:t>
      </w:r>
    </w:p>
    <w:p w14:paraId="4FE447FD" w14:textId="54D6A429" w:rsidR="003E5FEE" w:rsidRPr="003E5FEE" w:rsidRDefault="003E5FEE">
      <w:r w:rsidRPr="003E5FEE">
        <w:t>Why was the NHS set up?</w:t>
      </w:r>
    </w:p>
    <w:p w14:paraId="49649AE7" w14:textId="048AD887" w:rsidR="003E5FEE" w:rsidRDefault="0066005D">
      <w:r>
        <w:t xml:space="preserve">   </w:t>
      </w:r>
      <w:r w:rsidR="003E5FEE" w:rsidRPr="003E5FEE">
        <w:t>It was created in order to put all men, be they rich or poor, women, men or children, under the same protective wing. Breaking the price barriers to the government for the medical services offered brought people a relief and at the same time managed to bring the health service to every person in the UK.</w:t>
      </w:r>
    </w:p>
    <w:p w14:paraId="297DB33B" w14:textId="0A043489" w:rsidR="009A03D4" w:rsidRDefault="009A03D4">
      <w:r>
        <w:t xml:space="preserve">“Nobody need any longer pay doctors’ or hospital bills when they were sick.” </w:t>
      </w:r>
      <w:sdt>
        <w:sdtPr>
          <w:id w:val="1743442421"/>
          <w:citation/>
        </w:sdtPr>
        <w:sdtEndPr/>
        <w:sdtContent>
          <w:r>
            <w:fldChar w:fldCharType="begin"/>
          </w:r>
          <w:r>
            <w:instrText xml:space="preserve"> CITATION Ser48 \l 2057 </w:instrText>
          </w:r>
          <w:r>
            <w:fldChar w:fldCharType="separate"/>
          </w:r>
          <w:r w:rsidRPr="009A03D4">
            <w:rPr>
              <w:noProof/>
            </w:rPr>
            <w:t>(Series, 1948)</w:t>
          </w:r>
          <w:r>
            <w:fldChar w:fldCharType="end"/>
          </w:r>
        </w:sdtContent>
      </w:sdt>
    </w:p>
    <w:p w14:paraId="0318B266" w14:textId="7C82833A" w:rsidR="00C83ECB" w:rsidRDefault="0066005D">
      <w:r>
        <w:t xml:space="preserve">   </w:t>
      </w:r>
      <w:r w:rsidR="00AB61AB" w:rsidRPr="00AB61AB">
        <w:t xml:space="preserve">The NHS currently faces one of the greatest challenges of its existence. </w:t>
      </w:r>
    </w:p>
    <w:p w14:paraId="5E602DB4" w14:textId="32C38F44" w:rsidR="00AB61AB" w:rsidRDefault="0066005D">
      <w:r>
        <w:t xml:space="preserve">   </w:t>
      </w:r>
      <w:r w:rsidR="00AB61AB" w:rsidRPr="00AB61AB">
        <w:t>While on the other day most of the NHS service departments are working perfectly today, you are already seeing signs of foreign the system is under in departments like A&amp;E, Hospital which and GP services. The reason these services reach this crisis point now are many, but below are the main reasons:</w:t>
      </w:r>
    </w:p>
    <w:p w14:paraId="1AB9F073" w14:textId="77777777" w:rsidR="00C83ECB" w:rsidRDefault="00C83ECB" w:rsidP="00C83ECB">
      <w:pPr>
        <w:pStyle w:val="ListParagraph"/>
        <w:numPr>
          <w:ilvl w:val="0"/>
          <w:numId w:val="3"/>
        </w:numPr>
      </w:pPr>
      <w:r>
        <w:t>Lifestyle factors:</w:t>
      </w:r>
    </w:p>
    <w:p w14:paraId="11149D05" w14:textId="5CEE2D13" w:rsidR="00C83ECB" w:rsidRDefault="0066005D" w:rsidP="00C83ECB">
      <w:r>
        <w:t xml:space="preserve">   </w:t>
      </w:r>
      <w:r w:rsidR="00C83ECB">
        <w:t>The way people live nowadays, it has a negative impact on their health. Smoking, drinking too much alcohol, a poor diet without enough fruit and vegetables and the fact that no more price is being put on physical exercise, are major reasons for having a low immunity and needing to appeal to the NHS services. Considering that the number of overweight children in the UK grows, it looks like this problem is currently set to continuous;</w:t>
      </w:r>
    </w:p>
    <w:p w14:paraId="5EF842E0" w14:textId="77777777" w:rsidR="00C83ECB" w:rsidRDefault="00C83ECB" w:rsidP="00C83ECB">
      <w:pPr>
        <w:pStyle w:val="ListParagraph"/>
        <w:numPr>
          <w:ilvl w:val="0"/>
          <w:numId w:val="3"/>
        </w:numPr>
      </w:pPr>
      <w:r>
        <w:t>An ageing population:</w:t>
      </w:r>
    </w:p>
    <w:p w14:paraId="1DEE77D7" w14:textId="7B0CECB8" w:rsidR="00C83ECB" w:rsidRDefault="0066005D" w:rsidP="00C83ECB">
      <w:r>
        <w:t xml:space="preserve">   </w:t>
      </w:r>
      <w:r w:rsidR="00C83ECB">
        <w:t>The NHS was created to treat sick people. Many of the diseases that were deadly decades ago were treated. From here it emerges that people have come to live longer but there is also the likelihood of living with one or more diseases like heart, kidney disease and diabetes, which means that these future patients for the NHS will need treatment and medical care;</w:t>
      </w:r>
    </w:p>
    <w:p w14:paraId="0ECB9D3A" w14:textId="5D7209AA" w:rsidR="00C83ECB" w:rsidRDefault="005D3018" w:rsidP="005D3018">
      <w:pPr>
        <w:pStyle w:val="ListParagraph"/>
        <w:numPr>
          <w:ilvl w:val="0"/>
          <w:numId w:val="3"/>
        </w:numPr>
      </w:pPr>
      <w:r>
        <w:t>A</w:t>
      </w:r>
      <w:r w:rsidR="00C83ECB">
        <w:t>ccident and Emergency Departments:</w:t>
      </w:r>
    </w:p>
    <w:p w14:paraId="345B60E2" w14:textId="77777777" w:rsidR="00C83ECB" w:rsidRDefault="00C83ECB" w:rsidP="00C83ECB"/>
    <w:p w14:paraId="652E5535" w14:textId="37C2F7A5" w:rsidR="00C83ECB" w:rsidRDefault="0066005D" w:rsidP="00C83ECB">
      <w:r>
        <w:lastRenderedPageBreak/>
        <w:t xml:space="preserve">   </w:t>
      </w:r>
      <w:r w:rsidR="005D3018">
        <w:t>I</w:t>
      </w:r>
      <w:r w:rsidR="00C83ECB">
        <w:t xml:space="preserve">ncreasingly more people visiting A&amp;E departments, which prevents the ability to be communication between departments. several visits are unavoidable, but some visits are due to </w:t>
      </w:r>
      <w:r w:rsidR="005D3018">
        <w:t>untreated</w:t>
      </w:r>
      <w:r w:rsidR="00C83ECB">
        <w:t xml:space="preserve"> a particular sign, leading to long-term health condition and inability to make an appointment at GP (because many patients go to A&amp;E department without making an appointment before the GP.) the winter season brings an increase in the number of patients in this Department, and staff cope with this difficult challenge.</w:t>
      </w:r>
    </w:p>
    <w:p w14:paraId="4DA35440" w14:textId="6AA52264" w:rsidR="00C92DE4" w:rsidRPr="00C92DE4" w:rsidRDefault="00C92DE4" w:rsidP="00C83ECB">
      <w:pPr>
        <w:rPr>
          <w:i/>
        </w:rPr>
      </w:pPr>
      <w:r w:rsidRPr="00C92DE4">
        <w:rPr>
          <w:i/>
        </w:rPr>
        <w:t>“No society can legitimately call itself civilized if a sick person is denied medical aid because of lack of means.”</w:t>
      </w:r>
      <w:sdt>
        <w:sdtPr>
          <w:rPr>
            <w:i/>
          </w:rPr>
          <w:id w:val="-1027414526"/>
          <w:citation/>
        </w:sdtPr>
        <w:sdtEndPr/>
        <w:sdtContent>
          <w:r>
            <w:rPr>
              <w:i/>
            </w:rPr>
            <w:fldChar w:fldCharType="begin"/>
          </w:r>
          <w:r>
            <w:rPr>
              <w:i/>
            </w:rPr>
            <w:instrText xml:space="preserve"> CITATION Ane96 \l 2057 </w:instrText>
          </w:r>
          <w:r>
            <w:rPr>
              <w:i/>
            </w:rPr>
            <w:fldChar w:fldCharType="separate"/>
          </w:r>
          <w:r>
            <w:rPr>
              <w:i/>
              <w:noProof/>
            </w:rPr>
            <w:t xml:space="preserve"> </w:t>
          </w:r>
          <w:r w:rsidRPr="00C92DE4">
            <w:rPr>
              <w:noProof/>
            </w:rPr>
            <w:t>(Bevan, 1996)</w:t>
          </w:r>
          <w:r>
            <w:rPr>
              <w:i/>
            </w:rPr>
            <w:fldChar w:fldCharType="end"/>
          </w:r>
        </w:sdtContent>
      </w:sdt>
      <w:r w:rsidR="00190315">
        <w:rPr>
          <w:i/>
        </w:rPr>
        <w:t xml:space="preserve"> </w:t>
      </w:r>
    </w:p>
    <w:p w14:paraId="35A37374" w14:textId="30CBB1B6" w:rsidR="005D3018" w:rsidRDefault="005D3018" w:rsidP="005D3018">
      <w:pPr>
        <w:pStyle w:val="ListParagraph"/>
        <w:numPr>
          <w:ilvl w:val="0"/>
          <w:numId w:val="3"/>
        </w:numPr>
      </w:pPr>
      <w:r>
        <w:t>Rising costs:</w:t>
      </w:r>
    </w:p>
    <w:p w14:paraId="3A8E2267" w14:textId="314E7684" w:rsidR="005D3018" w:rsidRDefault="0066005D" w:rsidP="005D3018">
      <w:r>
        <w:t xml:space="preserve">   A</w:t>
      </w:r>
      <w:r w:rsidR="005D3018">
        <w:t xml:space="preserve"> current financial crisis may raise the costs of emergency services, and supplements. It is estimated the fact that if there is a radical change in connection with the way the system works, while demand increases, costs are increasing too, the NHS will become unsustainable, with huge debts and financial pressures. If there will be any change in the present system, the NHS will have to endure a hole of £30 billion funding nationally by 2020.</w:t>
      </w:r>
    </w:p>
    <w:p w14:paraId="2966493C" w14:textId="71FE7696" w:rsidR="005D3018" w:rsidRPr="006703DA" w:rsidRDefault="005D3018" w:rsidP="005D3018">
      <w:pPr>
        <w:rPr>
          <w:color w:val="1F3864" w:themeColor="accent1" w:themeShade="80"/>
          <w:sz w:val="28"/>
          <w:szCs w:val="28"/>
        </w:rPr>
      </w:pPr>
      <w:r w:rsidRPr="006703DA">
        <w:rPr>
          <w:color w:val="1F3864" w:themeColor="accent1" w:themeShade="80"/>
          <w:sz w:val="28"/>
          <w:szCs w:val="28"/>
        </w:rPr>
        <w:t>Stakeholders for NHS</w:t>
      </w:r>
    </w:p>
    <w:p w14:paraId="2034614E" w14:textId="77777777" w:rsidR="00D6427D" w:rsidRDefault="00D6427D">
      <w:pPr>
        <w:rPr>
          <w:rFonts w:cstheme="minorHAnsi"/>
        </w:rPr>
      </w:pPr>
      <w:r>
        <w:rPr>
          <w:rFonts w:cstheme="minorHAnsi"/>
        </w:rPr>
        <w:t>“</w:t>
      </w:r>
      <w:r w:rsidR="005D3018" w:rsidRPr="005D3018">
        <w:rPr>
          <w:rFonts w:cstheme="minorHAnsi"/>
        </w:rPr>
        <w:t xml:space="preserve">A </w:t>
      </w:r>
      <w:r w:rsidR="005D3018" w:rsidRPr="005D3018">
        <w:rPr>
          <w:rStyle w:val="Strong"/>
          <w:rFonts w:cstheme="minorHAnsi"/>
          <w:b w:val="0"/>
        </w:rPr>
        <w:t>stakeholder</w:t>
      </w:r>
      <w:r w:rsidR="005D3018" w:rsidRPr="005D3018">
        <w:rPr>
          <w:rFonts w:cstheme="minorHAnsi"/>
        </w:rPr>
        <w:t xml:space="preserve"> is anyone with an interest in a business. Stakeholders are </w:t>
      </w:r>
      <w:r w:rsidR="005D3018" w:rsidRPr="005D3018">
        <w:rPr>
          <w:rStyle w:val="Strong"/>
          <w:rFonts w:cstheme="minorHAnsi"/>
          <w:b w:val="0"/>
        </w:rPr>
        <w:t>individuals</w:t>
      </w:r>
      <w:r w:rsidR="005D3018" w:rsidRPr="005D3018">
        <w:rPr>
          <w:rFonts w:cstheme="minorHAnsi"/>
        </w:rPr>
        <w:t xml:space="preserve">, </w:t>
      </w:r>
      <w:r w:rsidR="005D3018" w:rsidRPr="005D3018">
        <w:rPr>
          <w:rStyle w:val="Strong"/>
          <w:rFonts w:cstheme="minorHAnsi"/>
          <w:b w:val="0"/>
        </w:rPr>
        <w:t>groups</w:t>
      </w:r>
      <w:r w:rsidR="005D3018" w:rsidRPr="005D3018">
        <w:rPr>
          <w:rFonts w:cstheme="minorHAnsi"/>
        </w:rPr>
        <w:t xml:space="preserve"> or </w:t>
      </w:r>
      <w:r w:rsidR="005D3018" w:rsidRPr="005D3018">
        <w:rPr>
          <w:rStyle w:val="Strong"/>
          <w:rFonts w:cstheme="minorHAnsi"/>
          <w:b w:val="0"/>
        </w:rPr>
        <w:t>organisations</w:t>
      </w:r>
      <w:r w:rsidR="005D3018" w:rsidRPr="005D3018">
        <w:rPr>
          <w:rFonts w:cstheme="minorHAnsi"/>
        </w:rPr>
        <w:t xml:space="preserve"> that are affected by the activity of the business</w:t>
      </w:r>
      <w:r>
        <w:rPr>
          <w:rFonts w:cstheme="minorHAnsi"/>
        </w:rPr>
        <w:t xml:space="preserve">” </w:t>
      </w:r>
      <w:sdt>
        <w:sdtPr>
          <w:rPr>
            <w:rFonts w:cstheme="minorHAnsi"/>
          </w:rPr>
          <w:id w:val="1694800386"/>
          <w:citation/>
        </w:sdtPr>
        <w:sdtEndPr/>
        <w:sdtContent>
          <w:r>
            <w:rPr>
              <w:rFonts w:cstheme="minorHAnsi"/>
            </w:rPr>
            <w:fldChar w:fldCharType="begin"/>
          </w:r>
          <w:r>
            <w:rPr>
              <w:rFonts w:cstheme="minorHAnsi"/>
            </w:rPr>
            <w:instrText xml:space="preserve"> CITATION BBC14 \l 2057 </w:instrText>
          </w:r>
          <w:r>
            <w:rPr>
              <w:rFonts w:cstheme="minorHAnsi"/>
            </w:rPr>
            <w:fldChar w:fldCharType="separate"/>
          </w:r>
          <w:r w:rsidRPr="00D6427D">
            <w:rPr>
              <w:rFonts w:cstheme="minorHAnsi"/>
              <w:noProof/>
            </w:rPr>
            <w:t>(BBC, 2014)</w:t>
          </w:r>
          <w:r>
            <w:rPr>
              <w:rFonts w:cstheme="minorHAnsi"/>
            </w:rPr>
            <w:fldChar w:fldCharType="end"/>
          </w:r>
        </w:sdtContent>
      </w:sdt>
    </w:p>
    <w:p w14:paraId="153315DC" w14:textId="5727F58F" w:rsidR="00D6427D" w:rsidRDefault="0066005D">
      <w:pPr>
        <w:rPr>
          <w:rFonts w:cstheme="minorHAnsi"/>
        </w:rPr>
      </w:pPr>
      <w:r>
        <w:rPr>
          <w:rFonts w:cstheme="minorHAnsi"/>
        </w:rPr>
        <w:t xml:space="preserve">   </w:t>
      </w:r>
      <w:r w:rsidR="00D6427D">
        <w:rPr>
          <w:rFonts w:cstheme="minorHAnsi"/>
        </w:rPr>
        <w:t>T</w:t>
      </w:r>
      <w:r w:rsidR="00D6427D" w:rsidRPr="00D6427D">
        <w:rPr>
          <w:rFonts w:cstheme="minorHAnsi"/>
        </w:rPr>
        <w:t>he stakeholder has multiple branches, for example</w:t>
      </w:r>
      <w:r w:rsidR="00D6427D">
        <w:rPr>
          <w:rFonts w:cstheme="minorHAnsi"/>
        </w:rPr>
        <w:t>:</w:t>
      </w:r>
    </w:p>
    <w:p w14:paraId="5AB88510" w14:textId="4A84AEFC" w:rsidR="00D6427D" w:rsidRDefault="00D6427D" w:rsidP="00D6427D">
      <w:pPr>
        <w:pStyle w:val="ListParagraph"/>
        <w:numPr>
          <w:ilvl w:val="0"/>
          <w:numId w:val="4"/>
        </w:numPr>
        <w:rPr>
          <w:rFonts w:cstheme="minorHAnsi"/>
        </w:rPr>
      </w:pPr>
      <w:r w:rsidRPr="00D6427D">
        <w:rPr>
          <w:rFonts w:cstheme="minorHAnsi"/>
        </w:rPr>
        <w:t>Owners</w:t>
      </w:r>
      <w:r>
        <w:rPr>
          <w:rFonts w:cstheme="minorHAnsi"/>
        </w:rPr>
        <w:t xml:space="preserve">- </w:t>
      </w:r>
      <w:r w:rsidRPr="00D6427D">
        <w:rPr>
          <w:rFonts w:cstheme="minorHAnsi"/>
        </w:rPr>
        <w:t>who are interested in profit that brings company</w:t>
      </w:r>
      <w:r>
        <w:rPr>
          <w:rFonts w:cstheme="minorHAnsi"/>
        </w:rPr>
        <w:t>;</w:t>
      </w:r>
      <w:r w:rsidRPr="00D6427D">
        <w:rPr>
          <w:rFonts w:cstheme="minorHAnsi"/>
        </w:rPr>
        <w:t xml:space="preserve">  </w:t>
      </w:r>
    </w:p>
    <w:p w14:paraId="7A55CB98" w14:textId="5F39C4B3" w:rsidR="00D6427D" w:rsidRDefault="00D6427D" w:rsidP="00D6427D">
      <w:pPr>
        <w:pStyle w:val="ListParagraph"/>
        <w:numPr>
          <w:ilvl w:val="0"/>
          <w:numId w:val="4"/>
        </w:numPr>
        <w:rPr>
          <w:rFonts w:cstheme="minorHAnsi"/>
        </w:rPr>
      </w:pPr>
      <w:r>
        <w:rPr>
          <w:rFonts w:cstheme="minorHAnsi"/>
        </w:rPr>
        <w:t>M</w:t>
      </w:r>
      <w:r w:rsidRPr="00D6427D">
        <w:rPr>
          <w:rFonts w:cstheme="minorHAnsi"/>
        </w:rPr>
        <w:t>anagers</w:t>
      </w:r>
      <w:r>
        <w:rPr>
          <w:rFonts w:cstheme="minorHAnsi"/>
        </w:rPr>
        <w:t xml:space="preserve">- </w:t>
      </w:r>
      <w:r w:rsidRPr="00D6427D">
        <w:rPr>
          <w:rFonts w:cstheme="minorHAnsi"/>
        </w:rPr>
        <w:t>who are worried about their salaries</w:t>
      </w:r>
      <w:r>
        <w:rPr>
          <w:rFonts w:cstheme="minorHAnsi"/>
        </w:rPr>
        <w:t>;</w:t>
      </w:r>
      <w:r w:rsidRPr="00D6427D">
        <w:rPr>
          <w:rFonts w:cstheme="minorHAnsi"/>
        </w:rPr>
        <w:t xml:space="preserve"> </w:t>
      </w:r>
    </w:p>
    <w:p w14:paraId="379F4CCB" w14:textId="77777777" w:rsidR="00D6427D" w:rsidRDefault="00D6427D" w:rsidP="00D6427D">
      <w:pPr>
        <w:pStyle w:val="ListParagraph"/>
        <w:numPr>
          <w:ilvl w:val="0"/>
          <w:numId w:val="4"/>
        </w:numPr>
        <w:rPr>
          <w:rFonts w:cstheme="minorHAnsi"/>
        </w:rPr>
      </w:pPr>
      <w:r w:rsidRPr="00D6427D">
        <w:rPr>
          <w:rFonts w:cstheme="minorHAnsi"/>
        </w:rPr>
        <w:t>Workers</w:t>
      </w:r>
      <w:r>
        <w:rPr>
          <w:rFonts w:cstheme="minorHAnsi"/>
        </w:rPr>
        <w:t xml:space="preserve">- </w:t>
      </w:r>
      <w:r w:rsidRPr="00D6427D">
        <w:rPr>
          <w:rFonts w:cstheme="minorHAnsi"/>
        </w:rPr>
        <w:t>who want to earn increasingly more but at the same time want to keep their jobs</w:t>
      </w:r>
      <w:r>
        <w:rPr>
          <w:rFonts w:cstheme="minorHAnsi"/>
        </w:rPr>
        <w:t>;</w:t>
      </w:r>
    </w:p>
    <w:p w14:paraId="1D3AFA20" w14:textId="77777777" w:rsidR="00D6427D" w:rsidRDefault="00D6427D" w:rsidP="00D6427D">
      <w:pPr>
        <w:pStyle w:val="ListParagraph"/>
        <w:numPr>
          <w:ilvl w:val="0"/>
          <w:numId w:val="4"/>
        </w:numPr>
        <w:rPr>
          <w:rFonts w:cstheme="minorHAnsi"/>
        </w:rPr>
      </w:pPr>
      <w:r>
        <w:rPr>
          <w:rFonts w:cstheme="minorHAnsi"/>
        </w:rPr>
        <w:t>C</w:t>
      </w:r>
      <w:r w:rsidRPr="00D6427D">
        <w:rPr>
          <w:rFonts w:cstheme="minorHAnsi"/>
        </w:rPr>
        <w:t>ustomers-</w:t>
      </w:r>
      <w:r>
        <w:rPr>
          <w:rFonts w:cstheme="minorHAnsi"/>
        </w:rPr>
        <w:t xml:space="preserve"> </w:t>
      </w:r>
      <w:r w:rsidRPr="00D6427D">
        <w:rPr>
          <w:rFonts w:cstheme="minorHAnsi"/>
        </w:rPr>
        <w:t>those who want to make company quality products at a reasonable price</w:t>
      </w:r>
      <w:r>
        <w:rPr>
          <w:rFonts w:cstheme="minorHAnsi"/>
        </w:rPr>
        <w:t>;</w:t>
      </w:r>
    </w:p>
    <w:p w14:paraId="5AE36BDF" w14:textId="77777777" w:rsidR="00D6427D" w:rsidRDefault="00D6427D" w:rsidP="00D6427D">
      <w:pPr>
        <w:pStyle w:val="ListParagraph"/>
        <w:numPr>
          <w:ilvl w:val="0"/>
          <w:numId w:val="4"/>
        </w:numPr>
        <w:rPr>
          <w:rFonts w:cstheme="minorHAnsi"/>
        </w:rPr>
      </w:pPr>
      <w:r w:rsidRPr="00D6427D">
        <w:rPr>
          <w:rFonts w:cstheme="minorHAnsi"/>
        </w:rPr>
        <w:t>Suppliers-</w:t>
      </w:r>
      <w:r>
        <w:rPr>
          <w:rFonts w:cstheme="minorHAnsi"/>
        </w:rPr>
        <w:t xml:space="preserve"> </w:t>
      </w:r>
      <w:r w:rsidRPr="00D6427D">
        <w:rPr>
          <w:rFonts w:cstheme="minorHAnsi"/>
        </w:rPr>
        <w:t>those who want his company continue to continue to buy products from them</w:t>
      </w:r>
      <w:r>
        <w:rPr>
          <w:rFonts w:cstheme="minorHAnsi"/>
        </w:rPr>
        <w:t>;</w:t>
      </w:r>
    </w:p>
    <w:p w14:paraId="7073501B" w14:textId="65A9BDD3" w:rsidR="00D6427D" w:rsidRDefault="00D6427D" w:rsidP="00D6427D">
      <w:pPr>
        <w:pStyle w:val="ListParagraph"/>
        <w:numPr>
          <w:ilvl w:val="0"/>
          <w:numId w:val="4"/>
        </w:numPr>
        <w:rPr>
          <w:rFonts w:cstheme="minorHAnsi"/>
        </w:rPr>
      </w:pPr>
      <w:r w:rsidRPr="00D6427D">
        <w:rPr>
          <w:rFonts w:cstheme="minorHAnsi"/>
        </w:rPr>
        <w:t>Lenders-</w:t>
      </w:r>
      <w:r>
        <w:rPr>
          <w:rFonts w:cstheme="minorHAnsi"/>
        </w:rPr>
        <w:t xml:space="preserve"> </w:t>
      </w:r>
      <w:r w:rsidRPr="00D6427D">
        <w:rPr>
          <w:rFonts w:cstheme="minorHAnsi"/>
        </w:rPr>
        <w:t>those who want to be paid at the time</w:t>
      </w:r>
      <w:r>
        <w:rPr>
          <w:rFonts w:cstheme="minorHAnsi"/>
        </w:rPr>
        <w:t>;</w:t>
      </w:r>
    </w:p>
    <w:p w14:paraId="3BE434C0" w14:textId="3E6A26E3" w:rsidR="00D6427D" w:rsidRDefault="00D6427D" w:rsidP="00D6427D">
      <w:pPr>
        <w:pStyle w:val="ListParagraph"/>
        <w:numPr>
          <w:ilvl w:val="0"/>
          <w:numId w:val="4"/>
        </w:numPr>
        <w:rPr>
          <w:rFonts w:cstheme="minorHAnsi"/>
        </w:rPr>
      </w:pPr>
      <w:r>
        <w:rPr>
          <w:rFonts w:cstheme="minorHAnsi"/>
        </w:rPr>
        <w:t xml:space="preserve">Company </w:t>
      </w:r>
    </w:p>
    <w:p w14:paraId="7F4D2659" w14:textId="7C8173D5" w:rsidR="0078014A" w:rsidRDefault="008D528A" w:rsidP="0066005D">
      <w:pPr>
        <w:rPr>
          <w:rFonts w:cstheme="minorHAnsi"/>
        </w:rPr>
      </w:pPr>
      <w:r>
        <w:rPr>
          <w:noProof/>
        </w:rPr>
        <w:lastRenderedPageBreak/>
        <mc:AlternateContent>
          <mc:Choice Requires="wps">
            <w:drawing>
              <wp:anchor distT="0" distB="0" distL="114300" distR="114300" simplePos="0" relativeHeight="251663360" behindDoc="0" locked="0" layoutInCell="1" allowOverlap="1" wp14:anchorId="194345A1" wp14:editId="64D84BEE">
                <wp:simplePos x="0" y="0"/>
                <wp:positionH relativeFrom="column">
                  <wp:posOffset>3067050</wp:posOffset>
                </wp:positionH>
                <wp:positionV relativeFrom="paragraph">
                  <wp:posOffset>2895600</wp:posOffset>
                </wp:positionV>
                <wp:extent cx="1914525" cy="1066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914525" cy="1066800"/>
                        </a:xfrm>
                        <a:prstGeom prst="rect">
                          <a:avLst/>
                        </a:prstGeom>
                        <a:noFill/>
                        <a:ln w="6350">
                          <a:solidFill>
                            <a:prstClr val="black"/>
                          </a:solidFill>
                        </a:ln>
                      </wps:spPr>
                      <wps:txbx>
                        <w:txbxContent>
                          <w:p w14:paraId="452DCDE0" w14:textId="2D4ECE24" w:rsidR="003C66EF" w:rsidRDefault="003C66EF" w:rsidP="008D528A">
                            <w:pPr>
                              <w:jc w:val="center"/>
                            </w:pPr>
                            <w:r>
                              <w:t>News</w:t>
                            </w:r>
                          </w:p>
                          <w:p w14:paraId="4DB23E9E" w14:textId="24099E97" w:rsidR="003C66EF" w:rsidRDefault="003C66EF" w:rsidP="008D528A">
                            <w:pPr>
                              <w:jc w:val="center"/>
                            </w:pPr>
                            <w:r>
                              <w:t>IT systems manager</w:t>
                            </w:r>
                          </w:p>
                          <w:p w14:paraId="2015C965" w14:textId="6ECAF93C" w:rsidR="003C66EF" w:rsidRDefault="003C66EF" w:rsidP="008D528A">
                            <w:pPr>
                              <w:jc w:val="center"/>
                            </w:pPr>
                            <w:r>
                              <w:t>Patients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94345A1" id="_x0000_t202" coordsize="21600,21600" o:spt="202" path="m,l,21600r21600,l21600,xe">
                <v:stroke joinstyle="miter"/>
                <v:path gradientshapeok="t" o:connecttype="rect"/>
              </v:shapetype>
              <v:shape id="Text Box 5" o:spid="_x0000_s1026" type="#_x0000_t202" style="position:absolute;margin-left:241.5pt;margin-top:228pt;width:150.75pt;height:8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" filled="f" strokeweight=".5pt">
                <v:fill o:detectmouseclick="t"/>
                <v:textbox>
                  <w:txbxContent>
                    <w:p w14:paraId="452DCDE0" w14:textId="2D4ECE24" w:rsidR="003C66EF" w:rsidRDefault="003C66EF" w:rsidP="008D528A">
                      <w:pPr>
                        <w:jc w:val="center"/>
                      </w:pPr>
                      <w:r>
                        <w:t>News</w:t>
                      </w:r>
                    </w:p>
                    <w:p w14:paraId="4DB23E9E" w14:textId="24099E97" w:rsidR="003C66EF" w:rsidRDefault="003C66EF" w:rsidP="008D528A">
                      <w:pPr>
                        <w:jc w:val="center"/>
                      </w:pPr>
                      <w:r>
                        <w:t>IT systems manager</w:t>
                      </w:r>
                    </w:p>
                    <w:p w14:paraId="2015C965" w14:textId="6ECAF93C" w:rsidR="003C66EF" w:rsidRDefault="003C66EF" w:rsidP="008D528A">
                      <w:pPr>
                        <w:jc w:val="center"/>
                      </w:pPr>
                      <w:r>
                        <w:t>Patients</w:t>
                      </w:r>
                    </w:p>
                  </w:txbxContent>
                </v:textbox>
              </v:shape>
            </w:pict>
          </mc:Fallback>
        </mc:AlternateContent>
      </w:r>
      <w:r>
        <w:rPr>
          <w:rFonts w:cstheme="minorHAnsi"/>
          <w:noProof/>
        </w:rPr>
        <mc:AlternateContent>
          <mc:Choice Requires="wps">
            <w:drawing>
              <wp:anchor distT="0" distB="0" distL="114300" distR="114300" simplePos="0" relativeHeight="251661312" behindDoc="0" locked="0" layoutInCell="1" allowOverlap="1" wp14:anchorId="59A0D743" wp14:editId="754D49A0">
                <wp:simplePos x="0" y="0"/>
                <wp:positionH relativeFrom="column">
                  <wp:posOffset>847725</wp:posOffset>
                </wp:positionH>
                <wp:positionV relativeFrom="paragraph">
                  <wp:posOffset>2876550</wp:posOffset>
                </wp:positionV>
                <wp:extent cx="1914525" cy="10668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1914525" cy="1066800"/>
                        </a:xfrm>
                        <a:prstGeom prst="rect">
                          <a:avLst/>
                        </a:prstGeom>
                        <a:solidFill>
                          <a:schemeClr val="lt1"/>
                        </a:solidFill>
                        <a:ln w="6350">
                          <a:solidFill>
                            <a:prstClr val="black"/>
                          </a:solidFill>
                        </a:ln>
                      </wps:spPr>
                      <wps:txbx>
                        <w:txbxContent>
                          <w:p w14:paraId="2550B549" w14:textId="2FD161F1" w:rsidR="003C66EF" w:rsidRDefault="003C66EF" w:rsidP="008D528A">
                            <w:pPr>
                              <w:jc w:val="center"/>
                            </w:pPr>
                            <w:r>
                              <w:t>Medical secretaries</w:t>
                            </w:r>
                          </w:p>
                          <w:p w14:paraId="0EA73704" w14:textId="399D7B2D" w:rsidR="003C66EF" w:rsidRDefault="003C66EF" w:rsidP="008D528A">
                            <w:pPr>
                              <w:jc w:val="center"/>
                            </w:pPr>
                            <w:r>
                              <w:t>Medical records staff</w:t>
                            </w:r>
                          </w:p>
                          <w:p w14:paraId="698B3F51" w14:textId="03A53B6F" w:rsidR="003C66EF" w:rsidRDefault="003C66EF" w:rsidP="008D528A">
                            <w:pPr>
                              <w:jc w:val="center"/>
                            </w:pPr>
                            <w:r>
                              <w:t>Adult Social Care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A0D743" id="Text Box 4" o:spid="_x0000_s1027" type="#_x0000_t202" style="position:absolute;margin-left:66.75pt;margin-top:226.5pt;width:150.75pt;height:8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" fillcolor="white [3201]" strokeweight=".5pt">
                <v:textbox>
                  <w:txbxContent>
                    <w:p w14:paraId="2550B549" w14:textId="2FD161F1" w:rsidR="003C66EF" w:rsidRDefault="003C66EF" w:rsidP="008D528A">
                      <w:pPr>
                        <w:jc w:val="center"/>
                      </w:pPr>
                      <w:r>
                        <w:t>Medical secretaries</w:t>
                      </w:r>
                    </w:p>
                    <w:p w14:paraId="0EA73704" w14:textId="399D7B2D" w:rsidR="003C66EF" w:rsidRDefault="003C66EF" w:rsidP="008D528A">
                      <w:pPr>
                        <w:jc w:val="center"/>
                      </w:pPr>
                      <w:r>
                        <w:t>Medical records staff</w:t>
                      </w:r>
                    </w:p>
                    <w:p w14:paraId="698B3F51" w14:textId="03A53B6F" w:rsidR="003C66EF" w:rsidRDefault="003C66EF" w:rsidP="008D528A">
                      <w:pPr>
                        <w:jc w:val="center"/>
                      </w:pPr>
                      <w:r>
                        <w:t>Adult Social Care staff</w:t>
                      </w:r>
                    </w:p>
                  </w:txbxContent>
                </v:textbox>
              </v:shape>
            </w:pict>
          </mc:Fallback>
        </mc:AlternateContent>
      </w:r>
      <w:r w:rsidR="00047822">
        <w:rPr>
          <w:rFonts w:cstheme="minorHAnsi"/>
          <w:noProof/>
        </w:rPr>
        <mc:AlternateContent>
          <mc:Choice Requires="wps">
            <w:drawing>
              <wp:anchor distT="0" distB="0" distL="114300" distR="114300" simplePos="0" relativeHeight="251660288" behindDoc="0" locked="0" layoutInCell="1" allowOverlap="1" wp14:anchorId="31A459E3" wp14:editId="26C324D9">
                <wp:simplePos x="0" y="0"/>
                <wp:positionH relativeFrom="column">
                  <wp:posOffset>3067050</wp:posOffset>
                </wp:positionH>
                <wp:positionV relativeFrom="paragraph">
                  <wp:posOffset>1323975</wp:posOffset>
                </wp:positionV>
                <wp:extent cx="1924050" cy="9525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1924050" cy="952500"/>
                        </a:xfrm>
                        <a:prstGeom prst="rect">
                          <a:avLst/>
                        </a:prstGeom>
                        <a:solidFill>
                          <a:schemeClr val="lt1"/>
                        </a:solidFill>
                        <a:ln w="6350">
                          <a:solidFill>
                            <a:prstClr val="black"/>
                          </a:solidFill>
                        </a:ln>
                      </wps:spPr>
                      <wps:txbx>
                        <w:txbxContent>
                          <w:p w14:paraId="64974F2E" w14:textId="025EBABF" w:rsidR="003C66EF" w:rsidRDefault="003C66EF" w:rsidP="008D528A">
                            <w:pPr>
                              <w:pStyle w:val="NoSpacing"/>
                              <w:jc w:val="center"/>
                            </w:pPr>
                            <w:r>
                              <w:t>Medical Director</w:t>
                            </w:r>
                          </w:p>
                          <w:p w14:paraId="072EE2FE" w14:textId="3EFF3522" w:rsidR="003C66EF" w:rsidRDefault="003C66EF" w:rsidP="008D528A">
                            <w:pPr>
                              <w:pStyle w:val="NoSpacing"/>
                              <w:jc w:val="center"/>
                              <w:rPr>
                                <w:rFonts w:cstheme="minorHAnsi"/>
                                <w:bdr w:val="none" w:sz="0" w:space="0" w:color="auto" w:frame="1"/>
                              </w:rPr>
                            </w:pPr>
                            <w:r w:rsidRPr="008D528A">
                              <w:rPr>
                                <w:rFonts w:cstheme="minorHAnsi"/>
                                <w:bdr w:val="none" w:sz="0" w:space="0" w:color="auto" w:frame="1"/>
                              </w:rPr>
                              <w:t>Clinical governance lead</w:t>
                            </w:r>
                          </w:p>
                          <w:p w14:paraId="5FA63390" w14:textId="5ACCF8C1" w:rsidR="003C66EF" w:rsidRDefault="003C66EF" w:rsidP="008D528A">
                            <w:pPr>
                              <w:pStyle w:val="NoSpacing"/>
                              <w:jc w:val="center"/>
                              <w:rPr>
                                <w:rFonts w:cstheme="minorHAnsi"/>
                              </w:rPr>
                            </w:pPr>
                            <w:r>
                              <w:rPr>
                                <w:rFonts w:cstheme="minorHAnsi"/>
                              </w:rPr>
                              <w:t>Primary Care Trust</w:t>
                            </w:r>
                          </w:p>
                          <w:p w14:paraId="046FEE4A" w14:textId="356CDC73" w:rsidR="003C66EF" w:rsidRDefault="003C66EF" w:rsidP="008D528A">
                            <w:pPr>
                              <w:pStyle w:val="NoSpacing"/>
                              <w:jc w:val="center"/>
                              <w:rPr>
                                <w:rFonts w:cstheme="minorHAnsi"/>
                              </w:rPr>
                            </w:pPr>
                            <w:r>
                              <w:rPr>
                                <w:rFonts w:cstheme="minorHAnsi"/>
                              </w:rPr>
                              <w:t>Consultant medical staff</w:t>
                            </w:r>
                          </w:p>
                          <w:p w14:paraId="2C520B0F" w14:textId="0B6FA0F4" w:rsidR="003C66EF" w:rsidRPr="008D528A" w:rsidRDefault="003C66EF" w:rsidP="008D528A">
                            <w:pPr>
                              <w:pStyle w:val="NoSpacing"/>
                              <w:jc w:val="center"/>
                              <w:rPr>
                                <w:rFonts w:cstheme="minorHAnsi"/>
                              </w:rPr>
                            </w:pPr>
                            <w:r>
                              <w:rPr>
                                <w:rFonts w:cstheme="minorHAnsi"/>
                              </w:rPr>
                              <w:t>Finance Creditor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A459E3" id="Text Box 3" o:spid="_x0000_s1028" type="#_x0000_t202" style="position:absolute;margin-left:241.5pt;margin-top:104.25pt;width:151.5pt;height: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" fillcolor="white [3201]" strokeweight=".5pt">
                <v:textbox>
                  <w:txbxContent>
                    <w:p w14:paraId="64974F2E" w14:textId="025EBABF" w:rsidR="003C66EF" w:rsidRDefault="003C66EF" w:rsidP="008D528A">
                      <w:pPr>
                        <w:pStyle w:val="NoSpacing"/>
                        <w:jc w:val="center"/>
                      </w:pPr>
                      <w:r>
                        <w:t>Medical Director</w:t>
                      </w:r>
                    </w:p>
                    <w:p w14:paraId="072EE2FE" w14:textId="3EFF3522" w:rsidR="003C66EF" w:rsidRDefault="003C66EF" w:rsidP="008D528A">
                      <w:pPr>
                        <w:pStyle w:val="NoSpacing"/>
                        <w:jc w:val="center"/>
                        <w:rPr>
                          <w:rFonts w:cstheme="minorHAnsi"/>
                          <w:bdr w:val="none" w:sz="0" w:space="0" w:color="auto" w:frame="1"/>
                        </w:rPr>
                      </w:pPr>
                      <w:r w:rsidRPr="008D528A">
                        <w:rPr>
                          <w:rFonts w:cstheme="minorHAnsi"/>
                          <w:bdr w:val="none" w:sz="0" w:space="0" w:color="auto" w:frame="1"/>
                        </w:rPr>
                        <w:t>Clinical governance lead</w:t>
                      </w:r>
                    </w:p>
                    <w:p w14:paraId="5FA63390" w14:textId="5ACCF8C1" w:rsidR="003C66EF" w:rsidRDefault="003C66EF" w:rsidP="008D528A">
                      <w:pPr>
                        <w:pStyle w:val="NoSpacing"/>
                        <w:jc w:val="center"/>
                        <w:rPr>
                          <w:rFonts w:cstheme="minorHAnsi"/>
                        </w:rPr>
                      </w:pPr>
                      <w:r>
                        <w:rPr>
                          <w:rFonts w:cstheme="minorHAnsi"/>
                        </w:rPr>
                        <w:t>Primary Care Trust</w:t>
                      </w:r>
                    </w:p>
                    <w:p w14:paraId="046FEE4A" w14:textId="356CDC73" w:rsidR="003C66EF" w:rsidRDefault="003C66EF" w:rsidP="008D528A">
                      <w:pPr>
                        <w:pStyle w:val="NoSpacing"/>
                        <w:jc w:val="center"/>
                        <w:rPr>
                          <w:rFonts w:cstheme="minorHAnsi"/>
                        </w:rPr>
                      </w:pPr>
                      <w:r>
                        <w:rPr>
                          <w:rFonts w:cstheme="minorHAnsi"/>
                        </w:rPr>
                        <w:t>Consultant medical staff</w:t>
                      </w:r>
                    </w:p>
                    <w:p w14:paraId="2C520B0F" w14:textId="0B6FA0F4" w:rsidR="003C66EF" w:rsidRPr="008D528A" w:rsidRDefault="003C66EF" w:rsidP="008D528A">
                      <w:pPr>
                        <w:pStyle w:val="NoSpacing"/>
                        <w:jc w:val="center"/>
                        <w:rPr>
                          <w:rFonts w:cstheme="minorHAnsi"/>
                        </w:rPr>
                      </w:pPr>
                      <w:r>
                        <w:rPr>
                          <w:rFonts w:cstheme="minorHAnsi"/>
                        </w:rPr>
                        <w:t>Finance Creditor staff</w:t>
                      </w:r>
                    </w:p>
                  </w:txbxContent>
                </v:textbox>
              </v:shape>
            </w:pict>
          </mc:Fallback>
        </mc:AlternateContent>
      </w:r>
      <w:r w:rsidR="00047822">
        <w:rPr>
          <w:rFonts w:cstheme="minorHAnsi"/>
          <w:noProof/>
        </w:rPr>
        <mc:AlternateContent>
          <mc:Choice Requires="wps">
            <w:drawing>
              <wp:anchor distT="0" distB="0" distL="114300" distR="114300" simplePos="0" relativeHeight="251659264" behindDoc="0" locked="0" layoutInCell="1" allowOverlap="1" wp14:anchorId="172F2997" wp14:editId="24478644">
                <wp:simplePos x="0" y="0"/>
                <wp:positionH relativeFrom="column">
                  <wp:posOffset>800100</wp:posOffset>
                </wp:positionH>
                <wp:positionV relativeFrom="paragraph">
                  <wp:posOffset>1295400</wp:posOffset>
                </wp:positionV>
                <wp:extent cx="1943100" cy="9620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1943100" cy="962025"/>
                        </a:xfrm>
                        <a:prstGeom prst="rect">
                          <a:avLst/>
                        </a:prstGeom>
                        <a:solidFill>
                          <a:schemeClr val="lt1"/>
                        </a:solidFill>
                        <a:ln w="6350">
                          <a:solidFill>
                            <a:prstClr val="black"/>
                          </a:solidFill>
                        </a:ln>
                      </wps:spPr>
                      <wps:txbx>
                        <w:txbxContent>
                          <w:p w14:paraId="51712686" w14:textId="1B3D491F" w:rsidR="003C66EF" w:rsidRDefault="003C66EF" w:rsidP="00047822">
                            <w:pPr>
                              <w:jc w:val="center"/>
                            </w:pPr>
                            <w:r>
                              <w:t>Opinion formers</w:t>
                            </w:r>
                          </w:p>
                          <w:p w14:paraId="17F51EB8" w14:textId="559FE20E" w:rsidR="003C66EF" w:rsidRDefault="003C66EF" w:rsidP="00047822">
                            <w:pPr>
                              <w:jc w:val="center"/>
                            </w:pPr>
                            <w:r>
                              <w:t>Health Workers</w:t>
                            </w:r>
                          </w:p>
                          <w:p w14:paraId="1BF7369A" w14:textId="0E78EA8F" w:rsidR="003C66EF" w:rsidRDefault="003C66EF" w:rsidP="00047822">
                            <w:pPr>
                              <w:jc w:val="center"/>
                            </w:pPr>
                            <w:r>
                              <w:t>Finance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2F2997" id="Text Box 2" o:spid="_x0000_s1029" type="#_x0000_t202" style="position:absolute;margin-left:63pt;margin-top:102pt;width:153pt;height:7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" fillcolor="white [3201]" strokeweight=".5pt">
                <v:textbox>
                  <w:txbxContent>
                    <w:p w14:paraId="51712686" w14:textId="1B3D491F" w:rsidR="003C66EF" w:rsidRDefault="003C66EF" w:rsidP="00047822">
                      <w:pPr>
                        <w:jc w:val="center"/>
                      </w:pPr>
                      <w:r>
                        <w:t>Opinion formers</w:t>
                      </w:r>
                    </w:p>
                    <w:p w14:paraId="17F51EB8" w14:textId="559FE20E" w:rsidR="003C66EF" w:rsidRDefault="003C66EF" w:rsidP="00047822">
                      <w:pPr>
                        <w:jc w:val="center"/>
                      </w:pPr>
                      <w:r>
                        <w:t>Health Workers</w:t>
                      </w:r>
                    </w:p>
                    <w:p w14:paraId="1BF7369A" w14:textId="0E78EA8F" w:rsidR="003C66EF" w:rsidRDefault="003C66EF" w:rsidP="00047822">
                      <w:pPr>
                        <w:jc w:val="center"/>
                      </w:pPr>
                      <w:r>
                        <w:t>Finance Director</w:t>
                      </w:r>
                    </w:p>
                  </w:txbxContent>
                </v:textbox>
              </v:shape>
            </w:pict>
          </mc:Fallback>
        </mc:AlternateContent>
      </w:r>
      <w:r w:rsidR="00D6427D">
        <w:rPr>
          <w:rFonts w:cstheme="minorHAnsi"/>
          <w:noProof/>
        </w:rPr>
        <w:drawing>
          <wp:inline distT="0" distB="0" distL="0" distR="0" wp14:anchorId="183D7AD7" wp14:editId="3B497700">
            <wp:extent cx="5779673" cy="464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keholder.jpg"/>
                    <pic:cNvPicPr/>
                  </pic:nvPicPr>
                  <pic:blipFill>
                    <a:blip r:embed="rId6">
                      <a:extLst>
                        <a:ext uri="{28A0092B-C50C-407E-A947-70E740481C1C}">
                          <a14:useLocalDpi xmlns:a14="http://schemas.microsoft.com/office/drawing/2010/main" val="0"/>
                        </a:ext>
                      </a:extLst>
                    </a:blip>
                    <a:stretch>
                      <a:fillRect/>
                    </a:stretch>
                  </pic:blipFill>
                  <pic:spPr>
                    <a:xfrm>
                      <a:off x="0" y="0"/>
                      <a:ext cx="5807207" cy="4670343"/>
                    </a:xfrm>
                    <a:prstGeom prst="rect">
                      <a:avLst/>
                    </a:prstGeom>
                  </pic:spPr>
                </pic:pic>
              </a:graphicData>
            </a:graphic>
          </wp:inline>
        </w:drawing>
      </w:r>
    </w:p>
    <w:p w14:paraId="5F18D931" w14:textId="5E49E747" w:rsidR="0078014A" w:rsidRDefault="0078014A">
      <w:pPr>
        <w:rPr>
          <w:rFonts w:cstheme="minorHAnsi"/>
        </w:rPr>
      </w:pPr>
      <w:r>
        <w:rPr>
          <w:rFonts w:cstheme="minorHAnsi"/>
        </w:rPr>
        <w:br w:type="page"/>
      </w:r>
    </w:p>
    <w:p w14:paraId="375B45E8" w14:textId="77777777" w:rsidR="00566F5E" w:rsidRPr="0066005D" w:rsidRDefault="00566F5E" w:rsidP="0066005D">
      <w:pPr>
        <w:rPr>
          <w:rFonts w:cstheme="minorHAnsi"/>
        </w:rPr>
      </w:pPr>
    </w:p>
    <w:p w14:paraId="2D52F5E0" w14:textId="3A17942B" w:rsidR="000125BF" w:rsidRDefault="00566F5E" w:rsidP="00566F5E">
      <w:pPr>
        <w:pStyle w:val="ListParagraph"/>
        <w:numPr>
          <w:ilvl w:val="0"/>
          <w:numId w:val="1"/>
        </w:numPr>
        <w:rPr>
          <w:color w:val="1F3864" w:themeColor="accent1" w:themeShade="80"/>
          <w:sz w:val="44"/>
          <w:szCs w:val="44"/>
        </w:rPr>
      </w:pPr>
      <w:bookmarkStart w:id="1" w:name="_Hlk519452430"/>
      <w:r w:rsidRPr="00566F5E">
        <w:rPr>
          <w:color w:val="1F3864" w:themeColor="accent1" w:themeShade="80"/>
          <w:sz w:val="44"/>
          <w:szCs w:val="44"/>
        </w:rPr>
        <w:t xml:space="preserve">Main Findings </w:t>
      </w:r>
    </w:p>
    <w:bookmarkEnd w:id="1"/>
    <w:p w14:paraId="359BF6F6" w14:textId="4BDEEFA3" w:rsidR="00566F5E" w:rsidRDefault="00566F5E" w:rsidP="00566F5E">
      <w:pPr>
        <w:rPr>
          <w:color w:val="1F3864" w:themeColor="accent1" w:themeShade="80"/>
        </w:rPr>
      </w:pPr>
    </w:p>
    <w:p w14:paraId="429C1209" w14:textId="78E7B79B" w:rsidR="00566F5E" w:rsidRDefault="0066005D" w:rsidP="00566F5E">
      <w:r>
        <w:t xml:space="preserve">   </w:t>
      </w:r>
      <w:r w:rsidR="00566F5E" w:rsidRPr="00566F5E">
        <w:t xml:space="preserve">The NHS is one of the most valuable and valued institutions in the UK. This does not necessarily mean that this entity benefits from the funds it needs. This can be seen through the high volume of patients who use this service and are forced to wait to be treated because the NHS doctors are priced on the quality of the services offered and do not want to speed up the patient's treatment even if it has </w:t>
      </w:r>
      <w:r w:rsidR="00566F5E">
        <w:t>a</w:t>
      </w:r>
      <w:r w:rsidR="00566F5E" w:rsidRPr="00566F5E">
        <w:t>lready a waiting time</w:t>
      </w:r>
      <w:r w:rsidR="00566F5E">
        <w:t>.</w:t>
      </w:r>
    </w:p>
    <w:p w14:paraId="6B299C8A" w14:textId="5C254C7E" w:rsidR="00352CDC" w:rsidRDefault="0066005D" w:rsidP="00566F5E">
      <w:r>
        <w:t xml:space="preserve">   </w:t>
      </w:r>
      <w:r w:rsidR="00352CDC" w:rsidRPr="00352CDC">
        <w:t xml:space="preserve">The number of persons waiting to receive medical care has increased in recent years due to immigrants who have decided to settle on UK territory and because of old people or who have disabilities because they can benefit from </w:t>
      </w:r>
      <w:r w:rsidR="00352CDC">
        <w:t>p</w:t>
      </w:r>
      <w:r w:rsidR="00352CDC" w:rsidRPr="00352CDC">
        <w:t>riority.</w:t>
      </w:r>
    </w:p>
    <w:p w14:paraId="1DF4596A" w14:textId="52C6CF36" w:rsidR="00190315" w:rsidRPr="00190315" w:rsidRDefault="00190315" w:rsidP="00566F5E">
      <w:pPr>
        <w:rPr>
          <w:i/>
        </w:rPr>
      </w:pPr>
      <w:r>
        <w:rPr>
          <w:i/>
        </w:rPr>
        <w:t>“</w:t>
      </w:r>
      <w:r w:rsidRPr="00190315">
        <w:rPr>
          <w:i/>
        </w:rPr>
        <w:t>How can wealth persuade poverty to use its political freedom to keep wealth in power? Here lies the whole art of Conservative politics in the twentieth century.</w:t>
      </w:r>
      <w:r>
        <w:rPr>
          <w:i/>
        </w:rPr>
        <w:t>”</w:t>
      </w:r>
      <w:sdt>
        <w:sdtPr>
          <w:rPr>
            <w:i/>
          </w:rPr>
          <w:id w:val="1901171391"/>
          <w:citation/>
        </w:sdtPr>
        <w:sdtEndPr/>
        <w:sdtContent>
          <w:r>
            <w:rPr>
              <w:i/>
            </w:rPr>
            <w:fldChar w:fldCharType="begin"/>
          </w:r>
          <w:r>
            <w:rPr>
              <w:i/>
            </w:rPr>
            <w:instrText xml:space="preserve"> CITATION Ane52 \l 2057 </w:instrText>
          </w:r>
          <w:r>
            <w:rPr>
              <w:i/>
            </w:rPr>
            <w:fldChar w:fldCharType="separate"/>
          </w:r>
          <w:r>
            <w:rPr>
              <w:i/>
              <w:noProof/>
            </w:rPr>
            <w:t xml:space="preserve"> </w:t>
          </w:r>
          <w:r w:rsidRPr="00190315">
            <w:rPr>
              <w:noProof/>
            </w:rPr>
            <w:t>(Bevan, 1952)</w:t>
          </w:r>
          <w:r>
            <w:rPr>
              <w:i/>
            </w:rPr>
            <w:fldChar w:fldCharType="end"/>
          </w:r>
        </w:sdtContent>
      </w:sdt>
    </w:p>
    <w:p w14:paraId="670FBC99" w14:textId="61C32BD9" w:rsidR="00012FCE" w:rsidRPr="00012FCE" w:rsidRDefault="00012FCE" w:rsidP="00566F5E">
      <w:pPr>
        <w:rPr>
          <w:sz w:val="44"/>
          <w:szCs w:val="44"/>
        </w:rPr>
      </w:pPr>
    </w:p>
    <w:p w14:paraId="1775FDC0" w14:textId="51E07F49" w:rsidR="00012FCE" w:rsidRPr="00352CDC" w:rsidRDefault="00012FCE" w:rsidP="00352CDC">
      <w:pPr>
        <w:pStyle w:val="ListParagraph"/>
        <w:numPr>
          <w:ilvl w:val="1"/>
          <w:numId w:val="1"/>
        </w:numPr>
        <w:rPr>
          <w:color w:val="1F3864" w:themeColor="accent1" w:themeShade="80"/>
          <w:sz w:val="44"/>
          <w:szCs w:val="44"/>
        </w:rPr>
      </w:pPr>
      <w:r w:rsidRPr="00352CDC">
        <w:rPr>
          <w:color w:val="1F3864" w:themeColor="accent1" w:themeShade="80"/>
          <w:sz w:val="44"/>
          <w:szCs w:val="44"/>
        </w:rPr>
        <w:t xml:space="preserve">The </w:t>
      </w:r>
      <w:r w:rsidR="00352CDC" w:rsidRPr="00352CDC">
        <w:rPr>
          <w:color w:val="1F3864" w:themeColor="accent1" w:themeShade="80"/>
          <w:sz w:val="44"/>
          <w:szCs w:val="44"/>
        </w:rPr>
        <w:t>main problem in the NHS</w:t>
      </w:r>
    </w:p>
    <w:p w14:paraId="2736D75F" w14:textId="3D118ED2" w:rsidR="00352CDC" w:rsidRPr="00352CDC" w:rsidRDefault="0066005D" w:rsidP="00352CDC">
      <w:r>
        <w:t xml:space="preserve">   </w:t>
      </w:r>
      <w:r w:rsidR="00352CDC" w:rsidRPr="00352CDC">
        <w:t>One of the most common problems in the NHS is the question of waiting time, this problem is met in most cases. The NHS Constitution gives patients the right to access services within maximum waiting times, or for the NHS to take all reasonable steps to offer the range of suitable alternative providers if this is not possible.</w:t>
      </w:r>
    </w:p>
    <w:p w14:paraId="7DF12655" w14:textId="0D1C8691" w:rsidR="00352CDC" w:rsidRDefault="0066005D" w:rsidP="00352CDC">
      <w:r>
        <w:t xml:space="preserve">   </w:t>
      </w:r>
      <w:r w:rsidR="00352CDC" w:rsidRPr="00352CDC">
        <w:t>This right is a legal entitlement protected by law and applies to the NHS in England. The maximum waiting times are described in the Handbook to the Constitution NHS.</w:t>
      </w:r>
      <w:r w:rsidR="00352CDC">
        <w:t xml:space="preserve"> </w:t>
      </w:r>
    </w:p>
    <w:p w14:paraId="2895C1FB" w14:textId="77777777" w:rsidR="00BF2C2A" w:rsidRPr="00310523" w:rsidRDefault="00BF2C2A" w:rsidP="00BF2C2A">
      <w:pPr>
        <w:pStyle w:val="NormalWeb"/>
        <w:spacing w:before="105" w:beforeAutospacing="0"/>
        <w:rPr>
          <w:rFonts w:asciiTheme="minorHAnsi" w:hAnsiTheme="minorHAnsi" w:cs="Arial"/>
          <w:sz w:val="22"/>
          <w:szCs w:val="22"/>
        </w:rPr>
      </w:pPr>
      <w:r>
        <w:rPr>
          <w:rFonts w:asciiTheme="minorHAnsi" w:hAnsiTheme="minorHAnsi" w:cs="Arial"/>
          <w:sz w:val="22"/>
          <w:szCs w:val="22"/>
        </w:rPr>
        <w:t>What to expect:</w:t>
      </w:r>
    </w:p>
    <w:p w14:paraId="143F7EE5" w14:textId="033B8771" w:rsidR="00BF2C2A" w:rsidRPr="00310523" w:rsidRDefault="00BF2C2A" w:rsidP="00BF2C2A">
      <w:pPr>
        <w:numPr>
          <w:ilvl w:val="0"/>
          <w:numId w:val="2"/>
        </w:numPr>
        <w:spacing w:before="100" w:beforeAutospacing="1" w:after="100" w:afterAutospacing="1" w:line="240" w:lineRule="auto"/>
        <w:ind w:left="0"/>
        <w:rPr>
          <w:rFonts w:eastAsia="Times New Roman" w:cs="Arial"/>
          <w:lang w:eastAsia="en-GB"/>
        </w:rPr>
      </w:pPr>
      <w:r>
        <w:rPr>
          <w:rFonts w:eastAsia="Times New Roman" w:cs="Arial"/>
          <w:lang w:eastAsia="en-GB"/>
        </w:rPr>
        <w:t>The</w:t>
      </w:r>
      <w:r w:rsidRPr="00310523">
        <w:rPr>
          <w:rFonts w:eastAsia="Times New Roman" w:cs="Arial"/>
          <w:lang w:eastAsia="en-GB"/>
        </w:rPr>
        <w:t xml:space="preserve"> GP, dentist or other health professional will refer to a specialist via the NHS e-Referrals service or a referral letter</w:t>
      </w:r>
      <w:r>
        <w:rPr>
          <w:rFonts w:eastAsia="Times New Roman" w:cs="Arial"/>
          <w:lang w:eastAsia="en-GB"/>
        </w:rPr>
        <w:t>;</w:t>
      </w:r>
    </w:p>
    <w:p w14:paraId="62F3E052" w14:textId="07506317" w:rsidR="00BF2C2A" w:rsidRPr="00310523" w:rsidRDefault="00BF2C2A" w:rsidP="00BF2C2A">
      <w:pPr>
        <w:numPr>
          <w:ilvl w:val="0"/>
          <w:numId w:val="2"/>
        </w:numPr>
        <w:spacing w:before="100" w:beforeAutospacing="1" w:after="100" w:afterAutospacing="1" w:line="240" w:lineRule="auto"/>
        <w:ind w:left="0"/>
        <w:rPr>
          <w:rFonts w:eastAsia="Times New Roman" w:cs="Arial"/>
          <w:lang w:eastAsia="en-GB"/>
        </w:rPr>
      </w:pPr>
      <w:r>
        <w:rPr>
          <w:rFonts w:eastAsia="Times New Roman" w:cs="Arial"/>
          <w:lang w:eastAsia="en-GB"/>
        </w:rPr>
        <w:t>The</w:t>
      </w:r>
      <w:r w:rsidRPr="00310523">
        <w:rPr>
          <w:rFonts w:eastAsia="Times New Roman" w:cs="Arial"/>
          <w:lang w:eastAsia="en-GB"/>
        </w:rPr>
        <w:t xml:space="preserve"> 18 weeks waiting time starts on the day the hospital receives the referral letter or on the day </w:t>
      </w:r>
      <w:r>
        <w:rPr>
          <w:rFonts w:eastAsia="Times New Roman" w:cs="Arial"/>
          <w:lang w:eastAsia="en-GB"/>
        </w:rPr>
        <w:t>that the patient</w:t>
      </w:r>
      <w:r w:rsidRPr="00310523">
        <w:rPr>
          <w:rFonts w:eastAsia="Times New Roman" w:cs="Arial"/>
          <w:lang w:eastAsia="en-GB"/>
        </w:rPr>
        <w:t xml:space="preserve"> make the booking for </w:t>
      </w:r>
      <w:r>
        <w:rPr>
          <w:rFonts w:eastAsia="Times New Roman" w:cs="Arial"/>
          <w:lang w:eastAsia="en-GB"/>
        </w:rPr>
        <w:t>the</w:t>
      </w:r>
      <w:r w:rsidRPr="00310523">
        <w:rPr>
          <w:rFonts w:eastAsia="Times New Roman" w:cs="Arial"/>
          <w:lang w:eastAsia="en-GB"/>
        </w:rPr>
        <w:t xml:space="preserve"> first appointment, via the choose and book service</w:t>
      </w:r>
      <w:r>
        <w:rPr>
          <w:rFonts w:eastAsia="Times New Roman" w:cs="Arial"/>
          <w:lang w:eastAsia="en-GB"/>
        </w:rPr>
        <w:t>;</w:t>
      </w:r>
    </w:p>
    <w:p w14:paraId="40F18E6B" w14:textId="47D9FEC7" w:rsidR="00BF2C2A" w:rsidRPr="00310523" w:rsidRDefault="00BF2C2A" w:rsidP="00BF2C2A">
      <w:pPr>
        <w:numPr>
          <w:ilvl w:val="0"/>
          <w:numId w:val="2"/>
        </w:numPr>
        <w:spacing w:before="100" w:beforeAutospacing="1" w:after="100" w:afterAutospacing="1" w:line="240" w:lineRule="auto"/>
        <w:ind w:left="0"/>
        <w:rPr>
          <w:rFonts w:eastAsia="Times New Roman" w:cs="Arial"/>
          <w:lang w:eastAsia="en-GB"/>
        </w:rPr>
      </w:pPr>
      <w:r w:rsidRPr="00310523">
        <w:rPr>
          <w:rFonts w:eastAsia="Times New Roman" w:cs="Arial"/>
          <w:lang w:eastAsia="en-GB"/>
        </w:rPr>
        <w:t xml:space="preserve">If </w:t>
      </w:r>
      <w:r>
        <w:rPr>
          <w:rFonts w:eastAsia="Times New Roman" w:cs="Arial"/>
          <w:lang w:eastAsia="en-GB"/>
        </w:rPr>
        <w:t>the patient is</w:t>
      </w:r>
      <w:r w:rsidRPr="00310523">
        <w:rPr>
          <w:rFonts w:eastAsia="Times New Roman" w:cs="Arial"/>
          <w:lang w:eastAsia="en-GB"/>
        </w:rPr>
        <w:t xml:space="preserve"> referred by letter </w:t>
      </w:r>
      <w:r>
        <w:rPr>
          <w:rFonts w:eastAsia="Times New Roman" w:cs="Arial"/>
          <w:lang w:eastAsia="en-GB"/>
        </w:rPr>
        <w:t>the patient</w:t>
      </w:r>
      <w:r w:rsidRPr="00310523">
        <w:rPr>
          <w:rFonts w:eastAsia="Times New Roman" w:cs="Arial"/>
          <w:lang w:eastAsia="en-GB"/>
        </w:rPr>
        <w:t xml:space="preserve"> will be called or asked to call, to make an outpatient appointment and offered a choice of dates. Or</w:t>
      </w:r>
      <w:r>
        <w:rPr>
          <w:rFonts w:eastAsia="Times New Roman" w:cs="Arial"/>
          <w:lang w:eastAsia="en-GB"/>
        </w:rPr>
        <w:t xml:space="preserve"> NHS</w:t>
      </w:r>
      <w:r w:rsidRPr="00310523">
        <w:rPr>
          <w:rFonts w:eastAsia="Times New Roman" w:cs="Arial"/>
          <w:lang w:eastAsia="en-GB"/>
        </w:rPr>
        <w:t xml:space="preserve"> will make a provisional appointment for </w:t>
      </w:r>
      <w:r>
        <w:rPr>
          <w:rFonts w:eastAsia="Times New Roman" w:cs="Arial"/>
          <w:lang w:eastAsia="en-GB"/>
        </w:rPr>
        <w:t xml:space="preserve">the patient </w:t>
      </w:r>
      <w:r w:rsidRPr="00310523">
        <w:rPr>
          <w:rFonts w:eastAsia="Times New Roman" w:cs="Arial"/>
          <w:lang w:eastAsia="en-GB"/>
        </w:rPr>
        <w:t xml:space="preserve">which can choose to rearrange if the date and time are not convenient for </w:t>
      </w:r>
      <w:r>
        <w:rPr>
          <w:rFonts w:eastAsia="Times New Roman" w:cs="Arial"/>
          <w:lang w:eastAsia="en-GB"/>
        </w:rPr>
        <w:t>the patient;</w:t>
      </w:r>
    </w:p>
    <w:p w14:paraId="0DF1768A" w14:textId="110FF37C" w:rsidR="00BF2C2A" w:rsidRPr="00310523" w:rsidRDefault="00BF2C2A" w:rsidP="00BF2C2A">
      <w:pPr>
        <w:numPr>
          <w:ilvl w:val="0"/>
          <w:numId w:val="2"/>
        </w:numPr>
        <w:spacing w:before="100" w:beforeAutospacing="1" w:after="100" w:afterAutospacing="1" w:line="240" w:lineRule="auto"/>
        <w:ind w:left="0"/>
        <w:rPr>
          <w:rFonts w:eastAsia="Times New Roman" w:cs="Arial"/>
          <w:lang w:eastAsia="en-GB"/>
        </w:rPr>
      </w:pPr>
      <w:r>
        <w:rPr>
          <w:rFonts w:eastAsia="Times New Roman" w:cs="Arial"/>
          <w:lang w:eastAsia="en-GB"/>
        </w:rPr>
        <w:t>The patient</w:t>
      </w:r>
      <w:r w:rsidRPr="00310523">
        <w:rPr>
          <w:rFonts w:eastAsia="Times New Roman" w:cs="Arial"/>
          <w:lang w:eastAsia="en-GB"/>
        </w:rPr>
        <w:t xml:space="preserve"> will attend </w:t>
      </w:r>
      <w:r>
        <w:rPr>
          <w:rFonts w:eastAsia="Times New Roman" w:cs="Arial"/>
          <w:lang w:eastAsia="en-GB"/>
        </w:rPr>
        <w:t>the</w:t>
      </w:r>
      <w:r w:rsidRPr="00310523">
        <w:rPr>
          <w:rFonts w:eastAsia="Times New Roman" w:cs="Arial"/>
          <w:lang w:eastAsia="en-GB"/>
        </w:rPr>
        <w:t xml:space="preserve"> first outpatient appointment</w:t>
      </w:r>
      <w:r>
        <w:rPr>
          <w:rFonts w:eastAsia="Times New Roman" w:cs="Arial"/>
          <w:lang w:eastAsia="en-GB"/>
        </w:rPr>
        <w:t>;</w:t>
      </w:r>
    </w:p>
    <w:p w14:paraId="035D538B" w14:textId="2BFC91B2" w:rsidR="00BF2C2A" w:rsidRPr="00310523" w:rsidRDefault="00BF2C2A" w:rsidP="00BF2C2A">
      <w:pPr>
        <w:numPr>
          <w:ilvl w:val="0"/>
          <w:numId w:val="2"/>
        </w:numPr>
        <w:spacing w:before="100" w:beforeAutospacing="1" w:after="100" w:afterAutospacing="1" w:line="240" w:lineRule="auto"/>
        <w:ind w:left="0"/>
        <w:rPr>
          <w:rFonts w:eastAsia="Times New Roman" w:cs="Arial"/>
          <w:lang w:eastAsia="en-GB"/>
        </w:rPr>
      </w:pPr>
      <w:r>
        <w:rPr>
          <w:rFonts w:eastAsia="Times New Roman" w:cs="Arial"/>
          <w:lang w:eastAsia="en-GB"/>
        </w:rPr>
        <w:t>The patient</w:t>
      </w:r>
      <w:r w:rsidRPr="00310523">
        <w:rPr>
          <w:rFonts w:eastAsia="Times New Roman" w:cs="Arial"/>
          <w:lang w:eastAsia="en-GB"/>
        </w:rPr>
        <w:t xml:space="preserve"> may require a follow-up appointment</w:t>
      </w:r>
      <w:r>
        <w:rPr>
          <w:rFonts w:eastAsia="Times New Roman" w:cs="Arial"/>
          <w:lang w:eastAsia="en-GB"/>
        </w:rPr>
        <w:t>;</w:t>
      </w:r>
    </w:p>
    <w:p w14:paraId="2E5AB2F2" w14:textId="7553CF18" w:rsidR="00BF2C2A" w:rsidRPr="00310523" w:rsidRDefault="00BF2C2A" w:rsidP="00BF2C2A">
      <w:pPr>
        <w:numPr>
          <w:ilvl w:val="0"/>
          <w:numId w:val="2"/>
        </w:numPr>
        <w:spacing w:before="100" w:beforeAutospacing="1" w:after="100" w:afterAutospacing="1" w:line="240" w:lineRule="auto"/>
        <w:ind w:left="0"/>
        <w:rPr>
          <w:rFonts w:eastAsia="Times New Roman" w:cs="Arial"/>
          <w:lang w:eastAsia="en-GB"/>
        </w:rPr>
      </w:pPr>
      <w:r w:rsidRPr="00310523">
        <w:rPr>
          <w:rFonts w:eastAsia="Times New Roman" w:cs="Arial"/>
          <w:lang w:eastAsia="en-GB"/>
        </w:rPr>
        <w:t xml:space="preserve">If </w:t>
      </w:r>
      <w:r>
        <w:rPr>
          <w:rFonts w:eastAsia="Times New Roman" w:cs="Arial"/>
          <w:lang w:eastAsia="en-GB"/>
        </w:rPr>
        <w:t>the patient</w:t>
      </w:r>
      <w:r w:rsidRPr="00310523">
        <w:rPr>
          <w:rFonts w:eastAsia="Times New Roman" w:cs="Arial"/>
          <w:lang w:eastAsia="en-GB"/>
        </w:rPr>
        <w:t xml:space="preserve"> need surgery, will</w:t>
      </w:r>
      <w:r>
        <w:rPr>
          <w:rFonts w:eastAsia="Times New Roman" w:cs="Arial"/>
          <w:lang w:eastAsia="en-GB"/>
        </w:rPr>
        <w:t xml:space="preserve"> be needed</w:t>
      </w:r>
      <w:r w:rsidRPr="00310523">
        <w:rPr>
          <w:rFonts w:eastAsia="Times New Roman" w:cs="Arial"/>
          <w:lang w:eastAsia="en-GB"/>
        </w:rPr>
        <w:t xml:space="preserve"> to attend a pre-admission appointment</w:t>
      </w:r>
      <w:r>
        <w:rPr>
          <w:rFonts w:eastAsia="Times New Roman" w:cs="Arial"/>
          <w:lang w:eastAsia="en-GB"/>
        </w:rPr>
        <w:t>;</w:t>
      </w:r>
    </w:p>
    <w:p w14:paraId="688FB146" w14:textId="2B3CCACC" w:rsidR="00BF2C2A" w:rsidRPr="00310523" w:rsidRDefault="00BF2C2A" w:rsidP="00BF2C2A">
      <w:pPr>
        <w:numPr>
          <w:ilvl w:val="0"/>
          <w:numId w:val="2"/>
        </w:numPr>
        <w:spacing w:before="100" w:beforeAutospacing="1" w:after="100" w:afterAutospacing="1" w:line="240" w:lineRule="auto"/>
        <w:ind w:left="0"/>
        <w:rPr>
          <w:rFonts w:eastAsia="Times New Roman" w:cs="Arial"/>
          <w:lang w:eastAsia="en-GB"/>
        </w:rPr>
      </w:pPr>
      <w:r>
        <w:rPr>
          <w:rFonts w:eastAsia="Times New Roman" w:cs="Arial"/>
          <w:lang w:eastAsia="en-GB"/>
        </w:rPr>
        <w:t>The patient</w:t>
      </w:r>
      <w:r w:rsidRPr="00310523">
        <w:rPr>
          <w:rFonts w:eastAsia="Times New Roman" w:cs="Arial"/>
          <w:lang w:eastAsia="en-GB"/>
        </w:rPr>
        <w:t xml:space="preserve"> may require treatment and a stay in hospital</w:t>
      </w:r>
      <w:r>
        <w:rPr>
          <w:rFonts w:eastAsia="Times New Roman" w:cs="Arial"/>
          <w:lang w:eastAsia="en-GB"/>
        </w:rPr>
        <w:t>;</w:t>
      </w:r>
    </w:p>
    <w:p w14:paraId="041DD9DF" w14:textId="32528C26" w:rsidR="00BF2C2A" w:rsidRDefault="00BF2C2A" w:rsidP="00BF2C2A">
      <w:pPr>
        <w:numPr>
          <w:ilvl w:val="0"/>
          <w:numId w:val="2"/>
        </w:numPr>
        <w:spacing w:before="100" w:beforeAutospacing="1" w:after="100" w:afterAutospacing="1" w:line="240" w:lineRule="auto"/>
        <w:ind w:left="0"/>
        <w:rPr>
          <w:rFonts w:eastAsia="Times New Roman" w:cs="Arial"/>
          <w:lang w:eastAsia="en-GB"/>
        </w:rPr>
      </w:pPr>
      <w:r>
        <w:rPr>
          <w:rFonts w:eastAsia="Times New Roman" w:cs="Arial"/>
          <w:lang w:eastAsia="en-GB"/>
        </w:rPr>
        <w:t>The</w:t>
      </w:r>
      <w:r w:rsidRPr="00310523">
        <w:rPr>
          <w:rFonts w:eastAsia="Times New Roman" w:cs="Arial"/>
          <w:lang w:eastAsia="en-GB"/>
        </w:rPr>
        <w:t xml:space="preserve"> 18 weeks waiting time ‘clock’ ticks until </w:t>
      </w:r>
      <w:r>
        <w:rPr>
          <w:rFonts w:eastAsia="Times New Roman" w:cs="Arial"/>
          <w:lang w:eastAsia="en-GB"/>
        </w:rPr>
        <w:t>the patient will</w:t>
      </w:r>
      <w:r w:rsidRPr="00310523">
        <w:rPr>
          <w:rFonts w:eastAsia="Times New Roman" w:cs="Arial"/>
          <w:lang w:eastAsia="en-GB"/>
        </w:rPr>
        <w:t xml:space="preserve"> receive </w:t>
      </w:r>
      <w:r>
        <w:rPr>
          <w:rFonts w:eastAsia="Times New Roman" w:cs="Arial"/>
          <w:lang w:eastAsia="en-GB"/>
        </w:rPr>
        <w:t>the</w:t>
      </w:r>
      <w:r w:rsidRPr="00310523">
        <w:rPr>
          <w:rFonts w:eastAsia="Times New Roman" w:cs="Arial"/>
          <w:lang w:eastAsia="en-GB"/>
        </w:rPr>
        <w:t xml:space="preserve"> first treatment</w:t>
      </w:r>
      <w:r>
        <w:rPr>
          <w:rFonts w:eastAsia="Times New Roman" w:cs="Arial"/>
          <w:lang w:eastAsia="en-GB"/>
        </w:rPr>
        <w:t>.</w:t>
      </w:r>
    </w:p>
    <w:p w14:paraId="23D74A46" w14:textId="300839AA" w:rsidR="00BF2C2A" w:rsidRDefault="0066005D" w:rsidP="00BF2C2A">
      <w:pPr>
        <w:spacing w:before="100" w:beforeAutospacing="1" w:after="100" w:afterAutospacing="1" w:line="240" w:lineRule="auto"/>
        <w:rPr>
          <w:rFonts w:eastAsia="Times New Roman" w:cs="Arial"/>
          <w:lang w:eastAsia="en-GB"/>
        </w:rPr>
      </w:pPr>
      <w:r>
        <w:rPr>
          <w:rFonts w:eastAsia="Times New Roman" w:cs="Arial"/>
          <w:lang w:eastAsia="en-GB"/>
        </w:rPr>
        <w:t xml:space="preserve">   </w:t>
      </w:r>
      <w:r w:rsidR="00BF2C2A" w:rsidRPr="00BF2C2A">
        <w:rPr>
          <w:rFonts w:eastAsia="Times New Roman" w:cs="Arial"/>
          <w:lang w:eastAsia="en-GB"/>
        </w:rPr>
        <w:t xml:space="preserve">The waiting time represents the time interval from processing the information received by the patient until the patient's doctor starts treating it. The amount of this period represents the unique waiting time that can vary from person to person depending on case and importance. After the NHS constitution if the GP decides that the patient's case is an unurgent one, the waiting time can reach up to 18 months. The patient's waiting time ends when the specialist clinic decides that no </w:t>
      </w:r>
      <w:r w:rsidR="00BF2C2A" w:rsidRPr="00BF2C2A">
        <w:rPr>
          <w:rFonts w:eastAsia="Times New Roman" w:cs="Arial"/>
          <w:lang w:eastAsia="en-GB"/>
        </w:rPr>
        <w:lastRenderedPageBreak/>
        <w:t>treatment is needed, when the patient decides that he does not want to receive treatment or when the treatment of a patient already begins.</w:t>
      </w:r>
    </w:p>
    <w:p w14:paraId="4EEC4A29" w14:textId="5DFFF9D8" w:rsidR="00190315" w:rsidRPr="00190315" w:rsidRDefault="00190315" w:rsidP="00190315">
      <w:pPr>
        <w:pStyle w:val="NoSpacing"/>
        <w:rPr>
          <w:i/>
        </w:rPr>
      </w:pPr>
      <w:r>
        <w:rPr>
          <w:i/>
        </w:rPr>
        <w:t>“</w:t>
      </w:r>
      <w:r w:rsidRPr="00190315">
        <w:rPr>
          <w:i/>
        </w:rPr>
        <w:t>Not even the apparently enlightened principle of the 'greatest good for the greatest number' can excuse indifference to individual suffering. There is no test for progress other than its impact on the individual.</w:t>
      </w:r>
      <w:r>
        <w:rPr>
          <w:i/>
        </w:rPr>
        <w:t xml:space="preserve">” </w:t>
      </w:r>
      <w:sdt>
        <w:sdtPr>
          <w:rPr>
            <w:i/>
          </w:rPr>
          <w:id w:val="-305697992"/>
          <w:citation/>
        </w:sdtPr>
        <w:sdtEndPr/>
        <w:sdtContent>
          <w:r>
            <w:rPr>
              <w:i/>
            </w:rPr>
            <w:fldChar w:fldCharType="begin"/>
          </w:r>
          <w:r>
            <w:rPr>
              <w:i/>
            </w:rPr>
            <w:instrText xml:space="preserve"> CITATION Ane961 \l 2057 </w:instrText>
          </w:r>
          <w:r>
            <w:rPr>
              <w:i/>
            </w:rPr>
            <w:fldChar w:fldCharType="separate"/>
          </w:r>
          <w:r w:rsidRPr="00190315">
            <w:rPr>
              <w:noProof/>
            </w:rPr>
            <w:t>(Bevan, 1996)</w:t>
          </w:r>
          <w:r>
            <w:rPr>
              <w:i/>
            </w:rPr>
            <w:fldChar w:fldCharType="end"/>
          </w:r>
        </w:sdtContent>
      </w:sdt>
    </w:p>
    <w:p w14:paraId="4698E994" w14:textId="77777777" w:rsidR="00190315" w:rsidRDefault="00190315" w:rsidP="00BF2C2A">
      <w:pPr>
        <w:spacing w:before="100" w:beforeAutospacing="1" w:after="100" w:afterAutospacing="1" w:line="240" w:lineRule="auto"/>
        <w:rPr>
          <w:rFonts w:eastAsia="Times New Roman" w:cs="Arial"/>
          <w:lang w:eastAsia="en-GB"/>
        </w:rPr>
      </w:pPr>
    </w:p>
    <w:p w14:paraId="3094571C" w14:textId="6811F1DC" w:rsidR="00D92903" w:rsidRDefault="0066005D" w:rsidP="00BF2C2A">
      <w:pPr>
        <w:spacing w:before="100" w:beforeAutospacing="1" w:after="100" w:afterAutospacing="1" w:line="240" w:lineRule="auto"/>
        <w:rPr>
          <w:rFonts w:eastAsia="Times New Roman" w:cs="Arial"/>
          <w:lang w:eastAsia="en-GB"/>
        </w:rPr>
      </w:pPr>
      <w:r>
        <w:rPr>
          <w:rFonts w:eastAsia="Times New Roman" w:cs="Arial"/>
          <w:lang w:eastAsia="en-GB"/>
        </w:rPr>
        <w:t xml:space="preserve">   </w:t>
      </w:r>
      <w:r w:rsidR="00D92903" w:rsidRPr="00D92903">
        <w:rPr>
          <w:rFonts w:eastAsia="Times New Roman" w:cs="Arial"/>
          <w:lang w:eastAsia="en-GB"/>
        </w:rPr>
        <w:t>Because the percentages of patients continue to grow, so does the NHS costs. This is aggravated because of the cost that is increasing new medications. The health service is currently consider capping the amount that one will pay for new drugs at £ 20m each year. 5% of the new treatments coming on the Stream cost more than that.</w:t>
      </w:r>
    </w:p>
    <w:p w14:paraId="34F0C4DA" w14:textId="285631DB" w:rsidR="00872505" w:rsidRPr="00872505" w:rsidRDefault="0066005D" w:rsidP="00872505">
      <w:pPr>
        <w:spacing w:before="100" w:beforeAutospacing="1" w:after="100" w:afterAutospacing="1" w:line="240" w:lineRule="auto"/>
        <w:rPr>
          <w:rFonts w:eastAsia="Times New Roman" w:cs="Arial"/>
          <w:lang w:eastAsia="en-GB"/>
        </w:rPr>
      </w:pPr>
      <w:r>
        <w:rPr>
          <w:rFonts w:eastAsia="Times New Roman" w:cs="Arial"/>
          <w:lang w:eastAsia="en-GB"/>
        </w:rPr>
        <w:t xml:space="preserve">   </w:t>
      </w:r>
      <w:r w:rsidR="00872505" w:rsidRPr="00872505">
        <w:rPr>
          <w:rFonts w:eastAsia="Times New Roman" w:cs="Arial"/>
          <w:lang w:eastAsia="en-GB"/>
        </w:rPr>
        <w:t>The UK National Health Service (NHS) is "on the brink of collapse", according to doctors and organizations hospital. The free health system, the fifth largest employer worldwide (1.5 million employees), is a sacred institution. "Our national religion", declared former Conservative minister Nigel Lawson.</w:t>
      </w:r>
    </w:p>
    <w:p w14:paraId="46140DFB" w14:textId="4020BA7F" w:rsidR="00872505" w:rsidRDefault="0066005D" w:rsidP="00872505">
      <w:pPr>
        <w:spacing w:before="100" w:beforeAutospacing="1" w:after="100" w:afterAutospacing="1" w:line="240" w:lineRule="auto"/>
        <w:rPr>
          <w:rFonts w:eastAsia="Times New Roman" w:cs="Arial"/>
          <w:lang w:eastAsia="en-GB"/>
        </w:rPr>
      </w:pPr>
      <w:r>
        <w:rPr>
          <w:rFonts w:eastAsia="Times New Roman" w:cs="Arial"/>
          <w:lang w:eastAsia="en-GB"/>
        </w:rPr>
        <w:t xml:space="preserve">   </w:t>
      </w:r>
      <w:r w:rsidR="00872505" w:rsidRPr="00872505">
        <w:rPr>
          <w:rFonts w:eastAsia="Times New Roman" w:cs="Arial"/>
          <w:lang w:eastAsia="en-GB"/>
        </w:rPr>
        <w:t>The NHS represents a crucial policy stake that decides elections. Brexit supporters made it one of the main themes of the campaign, promising, on the basis of challenging and inaccurate figures, to save the NHS funds with money that will no longer be sent to Brussels, writes AFP.</w:t>
      </w:r>
    </w:p>
    <w:p w14:paraId="429F6A9C" w14:textId="03983145" w:rsidR="00190315" w:rsidRPr="00190315" w:rsidRDefault="00190315" w:rsidP="00190315">
      <w:pPr>
        <w:pStyle w:val="NoSpacing"/>
        <w:rPr>
          <w:i/>
        </w:rPr>
      </w:pPr>
      <w:r>
        <w:rPr>
          <w:i/>
        </w:rPr>
        <w:t>“</w:t>
      </w:r>
      <w:r w:rsidRPr="00190315">
        <w:rPr>
          <w:i/>
        </w:rPr>
        <w:t>What should be the glory of the profession is that a doctor should be able to meet his patients with no financial anxiety.</w:t>
      </w:r>
      <w:r>
        <w:rPr>
          <w:i/>
        </w:rPr>
        <w:t>”</w:t>
      </w:r>
      <w:sdt>
        <w:sdtPr>
          <w:rPr>
            <w:i/>
          </w:rPr>
          <w:id w:val="182024901"/>
          <w:citation/>
        </w:sdtPr>
        <w:sdtEndPr/>
        <w:sdtContent>
          <w:r>
            <w:rPr>
              <w:i/>
            </w:rPr>
            <w:fldChar w:fldCharType="begin"/>
          </w:r>
          <w:r>
            <w:rPr>
              <w:i/>
            </w:rPr>
            <w:instrText xml:space="preserve"> CITATION Ane48 \l 2057 </w:instrText>
          </w:r>
          <w:r>
            <w:rPr>
              <w:i/>
            </w:rPr>
            <w:fldChar w:fldCharType="separate"/>
          </w:r>
          <w:r>
            <w:rPr>
              <w:i/>
              <w:noProof/>
            </w:rPr>
            <w:t xml:space="preserve"> </w:t>
          </w:r>
          <w:r w:rsidRPr="00190315">
            <w:rPr>
              <w:noProof/>
            </w:rPr>
            <w:t>(Bevan, 1948)</w:t>
          </w:r>
          <w:r>
            <w:rPr>
              <w:i/>
            </w:rPr>
            <w:fldChar w:fldCharType="end"/>
          </w:r>
        </w:sdtContent>
      </w:sdt>
    </w:p>
    <w:p w14:paraId="565924B8" w14:textId="4FE4C7ED" w:rsidR="00D92903" w:rsidRDefault="0066005D" w:rsidP="00872505">
      <w:pPr>
        <w:spacing w:before="100" w:beforeAutospacing="1" w:after="100" w:afterAutospacing="1" w:line="240" w:lineRule="auto"/>
        <w:rPr>
          <w:rFonts w:eastAsia="Times New Roman" w:cs="Arial"/>
          <w:lang w:eastAsia="en-GB"/>
        </w:rPr>
      </w:pPr>
      <w:r>
        <w:rPr>
          <w:rFonts w:eastAsia="Times New Roman" w:cs="Arial"/>
          <w:lang w:eastAsia="en-GB"/>
        </w:rPr>
        <w:t xml:space="preserve">   </w:t>
      </w:r>
      <w:r w:rsidR="00872505" w:rsidRPr="00872505">
        <w:rPr>
          <w:rFonts w:eastAsia="Times New Roman" w:cs="Arial"/>
          <w:lang w:eastAsia="en-GB"/>
        </w:rPr>
        <w:t>But the NHS is also a crisis model, which faces an ageing population, demographic growth and austerity policies.</w:t>
      </w:r>
    </w:p>
    <w:p w14:paraId="146A4A38" w14:textId="279A7647" w:rsidR="00872505" w:rsidRDefault="0066005D" w:rsidP="00872505">
      <w:pPr>
        <w:spacing w:before="100" w:beforeAutospacing="1" w:after="100" w:afterAutospacing="1" w:line="240" w:lineRule="auto"/>
        <w:rPr>
          <w:rFonts w:eastAsia="Times New Roman" w:cs="Arial"/>
          <w:lang w:eastAsia="en-GB"/>
        </w:rPr>
      </w:pPr>
      <w:r>
        <w:rPr>
          <w:rFonts w:eastAsia="Times New Roman" w:cs="Arial"/>
          <w:lang w:eastAsia="en-GB"/>
        </w:rPr>
        <w:t xml:space="preserve">   </w:t>
      </w:r>
      <w:r w:rsidR="00872505" w:rsidRPr="00872505">
        <w:rPr>
          <w:rFonts w:eastAsia="Times New Roman" w:cs="Arial"/>
          <w:lang w:eastAsia="en-GB"/>
        </w:rPr>
        <w:t>Therefore, it is enough the slightest alert, such as this year's flu epidemic, to block the system. Since the fall, the emergency waiting time is exploding: 23% of patients waited more than four hours before seeing a doctor last week. Two patients died on the gurney in a corridor of Worcestershire Royal Hospital this week. There are no beds, ambulances, doctors.</w:t>
      </w:r>
    </w:p>
    <w:p w14:paraId="20E58757" w14:textId="38852CF1" w:rsidR="00872505" w:rsidRPr="00872505" w:rsidRDefault="0066005D" w:rsidP="00872505">
      <w:pPr>
        <w:spacing w:before="100" w:beforeAutospacing="1" w:after="100" w:afterAutospacing="1" w:line="240" w:lineRule="auto"/>
        <w:rPr>
          <w:rFonts w:eastAsia="Times New Roman" w:cs="Arial"/>
          <w:lang w:eastAsia="en-GB"/>
        </w:rPr>
      </w:pPr>
      <w:r>
        <w:rPr>
          <w:rFonts w:eastAsia="Times New Roman" w:cs="Arial"/>
          <w:lang w:eastAsia="en-GB"/>
        </w:rPr>
        <w:t xml:space="preserve">   </w:t>
      </w:r>
      <w:r w:rsidR="00872505" w:rsidRPr="00872505">
        <w:rPr>
          <w:rFonts w:eastAsia="Times New Roman" w:cs="Arial"/>
          <w:lang w:eastAsia="en-GB"/>
        </w:rPr>
        <w:t>D</w:t>
      </w:r>
      <w:r w:rsidR="00872505">
        <w:rPr>
          <w:rFonts w:eastAsia="Times New Roman" w:cs="Arial"/>
          <w:lang w:eastAsia="en-GB"/>
        </w:rPr>
        <w:t>octor</w:t>
      </w:r>
      <w:r w:rsidR="00872505" w:rsidRPr="00872505">
        <w:rPr>
          <w:rFonts w:eastAsia="Times New Roman" w:cs="Arial"/>
          <w:lang w:eastAsia="en-GB"/>
        </w:rPr>
        <w:t xml:space="preserve"> Richard Kerr, member of the Royal College of Surgeons, said he had never seen such deterioration in 26 years of his career.</w:t>
      </w:r>
    </w:p>
    <w:p w14:paraId="4A7B9B38" w14:textId="6A903824" w:rsidR="00872505" w:rsidRPr="00872505" w:rsidRDefault="0066005D" w:rsidP="00872505">
      <w:pPr>
        <w:spacing w:before="100" w:beforeAutospacing="1" w:after="100" w:afterAutospacing="1" w:line="240" w:lineRule="auto"/>
        <w:rPr>
          <w:rFonts w:eastAsia="Times New Roman" w:cs="Arial"/>
          <w:lang w:eastAsia="en-GB"/>
        </w:rPr>
      </w:pPr>
      <w:r>
        <w:rPr>
          <w:rFonts w:eastAsia="Times New Roman" w:cs="Arial"/>
          <w:lang w:eastAsia="en-GB"/>
        </w:rPr>
        <w:t xml:space="preserve">   </w:t>
      </w:r>
      <w:r w:rsidR="00872505" w:rsidRPr="00872505">
        <w:rPr>
          <w:rFonts w:eastAsia="Times New Roman" w:cs="Arial"/>
          <w:lang w:eastAsia="en-GB"/>
        </w:rPr>
        <w:t>The situation is so alarming that the Red Cross has been called to aid.  "We are facing a humanitarian crisis," said its CEO, Mike Adamson.</w:t>
      </w:r>
    </w:p>
    <w:p w14:paraId="7A94F494" w14:textId="2378422E" w:rsidR="00872505" w:rsidRPr="00872505" w:rsidRDefault="0066005D" w:rsidP="00872505">
      <w:pPr>
        <w:spacing w:before="100" w:beforeAutospacing="1" w:after="100" w:afterAutospacing="1" w:line="240" w:lineRule="auto"/>
        <w:rPr>
          <w:rFonts w:eastAsia="Times New Roman" w:cs="Arial"/>
          <w:lang w:eastAsia="en-GB"/>
        </w:rPr>
      </w:pPr>
      <w:r>
        <w:rPr>
          <w:rFonts w:eastAsia="Times New Roman" w:cs="Arial"/>
          <w:lang w:eastAsia="en-GB"/>
        </w:rPr>
        <w:t xml:space="preserve">   </w:t>
      </w:r>
      <w:r w:rsidR="00872505" w:rsidRPr="00872505">
        <w:rPr>
          <w:rFonts w:eastAsia="Times New Roman" w:cs="Arial"/>
          <w:lang w:eastAsia="en-GB"/>
        </w:rPr>
        <w:t>Conservative Prime Minister Theresa May condemned these remarks, which he qualified as "irresponsible and exaggerated".</w:t>
      </w:r>
    </w:p>
    <w:p w14:paraId="6E8FE598" w14:textId="2BA9742A" w:rsidR="00872505" w:rsidRDefault="0066005D" w:rsidP="00872505">
      <w:pPr>
        <w:spacing w:before="100" w:beforeAutospacing="1" w:after="100" w:afterAutospacing="1" w:line="240" w:lineRule="auto"/>
        <w:rPr>
          <w:rFonts w:eastAsia="Times New Roman" w:cs="Arial"/>
          <w:lang w:eastAsia="en-GB"/>
        </w:rPr>
      </w:pPr>
      <w:r>
        <w:rPr>
          <w:rFonts w:eastAsia="Times New Roman" w:cs="Arial"/>
          <w:lang w:eastAsia="en-GB"/>
        </w:rPr>
        <w:t xml:space="preserve">   </w:t>
      </w:r>
      <w:r w:rsidR="00872505" w:rsidRPr="00872505">
        <w:rPr>
          <w:rFonts w:eastAsia="Times New Roman" w:cs="Arial"/>
          <w:lang w:eastAsia="en-GB"/>
        </w:rPr>
        <w:t>For the congestion of hospital emergencies, she asked the general practitioners ' offices to be open 7 days out of 7 hours from 08:00-20:00, otherwise they could lose government aid.</w:t>
      </w:r>
    </w:p>
    <w:p w14:paraId="1EDA2BF4" w14:textId="32D4E810" w:rsidR="007F7572" w:rsidRDefault="007F7572" w:rsidP="00872505">
      <w:pPr>
        <w:spacing w:before="100" w:beforeAutospacing="1" w:after="100" w:afterAutospacing="1" w:line="240" w:lineRule="auto"/>
        <w:rPr>
          <w:rFonts w:eastAsia="Times New Roman" w:cs="Arial"/>
          <w:lang w:eastAsia="en-GB"/>
        </w:rPr>
      </w:pPr>
      <w:r>
        <w:t>“</w:t>
      </w:r>
      <w:r w:rsidRPr="007F7572">
        <w:t>The NHS should be proactively using substantial resources across government to intervene and try to deliver positive improvements in people's standards of living.</w:t>
      </w:r>
      <w:r>
        <w:t>”</w:t>
      </w:r>
      <w:sdt>
        <w:sdtPr>
          <w:id w:val="1332334976"/>
          <w:citation/>
        </w:sdtPr>
        <w:sdtEndPr/>
        <w:sdtContent>
          <w:r>
            <w:fldChar w:fldCharType="begin"/>
          </w:r>
          <w:r>
            <w:instrText xml:space="preserve"> CITATION And15 \l 2057 </w:instrText>
          </w:r>
          <w:r>
            <w:fldChar w:fldCharType="separate"/>
          </w:r>
          <w:r>
            <w:rPr>
              <w:noProof/>
            </w:rPr>
            <w:t xml:space="preserve"> </w:t>
          </w:r>
          <w:r w:rsidRPr="007F7572">
            <w:rPr>
              <w:noProof/>
            </w:rPr>
            <w:t>(Lansley, 2015)</w:t>
          </w:r>
          <w:r>
            <w:fldChar w:fldCharType="end"/>
          </w:r>
        </w:sdtContent>
      </w:sdt>
    </w:p>
    <w:p w14:paraId="22FEBADA" w14:textId="2A9FF5CF" w:rsidR="00872505" w:rsidRDefault="0066005D" w:rsidP="00872505">
      <w:pPr>
        <w:spacing w:before="100" w:beforeAutospacing="1" w:after="100" w:afterAutospacing="1" w:line="240" w:lineRule="auto"/>
        <w:rPr>
          <w:rFonts w:eastAsia="Times New Roman" w:cs="Arial"/>
          <w:lang w:eastAsia="en-GB"/>
        </w:rPr>
      </w:pPr>
      <w:r>
        <w:rPr>
          <w:rFonts w:eastAsia="Times New Roman" w:cs="Arial"/>
          <w:lang w:eastAsia="en-GB"/>
        </w:rPr>
        <w:lastRenderedPageBreak/>
        <w:t xml:space="preserve">   </w:t>
      </w:r>
      <w:r w:rsidR="00872505" w:rsidRPr="00872505">
        <w:rPr>
          <w:rFonts w:eastAsia="Times New Roman" w:cs="Arial"/>
          <w:lang w:eastAsia="en-GB"/>
        </w:rPr>
        <w:t xml:space="preserve">But for many, the damage is much deeper.  "This is not a winter crisis, it is a blizzard in an eternal winter of the NHS. It is required for staff to provide a first-class service with actual and a number of </w:t>
      </w:r>
      <w:r>
        <w:rPr>
          <w:rFonts w:eastAsia="Times New Roman" w:cs="Arial"/>
          <w:lang w:eastAsia="en-GB"/>
        </w:rPr>
        <w:t xml:space="preserve">  </w:t>
      </w:r>
      <w:r w:rsidR="00872505" w:rsidRPr="00872505">
        <w:rPr>
          <w:rFonts w:eastAsia="Times New Roman" w:cs="Arial"/>
          <w:lang w:eastAsia="en-GB"/>
        </w:rPr>
        <w:t>third world-worthy beds, "accusing D</w:t>
      </w:r>
      <w:r w:rsidR="00872505">
        <w:rPr>
          <w:rFonts w:eastAsia="Times New Roman" w:cs="Arial"/>
          <w:lang w:eastAsia="en-GB"/>
        </w:rPr>
        <w:t xml:space="preserve">octor </w:t>
      </w:r>
      <w:r w:rsidR="00872505" w:rsidRPr="00872505">
        <w:rPr>
          <w:rFonts w:eastAsia="Times New Roman" w:cs="Arial"/>
          <w:lang w:eastAsia="en-GB"/>
        </w:rPr>
        <w:t>Mark Holland, specialized in emergency medicine.</w:t>
      </w:r>
    </w:p>
    <w:p w14:paraId="33E6DAFF" w14:textId="1853D219" w:rsidR="00491EFF" w:rsidRDefault="0066005D" w:rsidP="00BF2C2A">
      <w:pPr>
        <w:spacing w:before="100" w:beforeAutospacing="1" w:after="100" w:afterAutospacing="1" w:line="240" w:lineRule="auto"/>
        <w:rPr>
          <w:rFonts w:eastAsia="Times New Roman" w:cs="Arial"/>
          <w:lang w:eastAsia="en-GB"/>
        </w:rPr>
      </w:pPr>
      <w:r>
        <w:rPr>
          <w:rFonts w:eastAsia="Times New Roman" w:cs="Arial"/>
          <w:lang w:eastAsia="en-GB"/>
        </w:rPr>
        <w:t xml:space="preserve">   </w:t>
      </w:r>
      <w:r w:rsidR="00491EFF" w:rsidRPr="00491EFF">
        <w:rPr>
          <w:rFonts w:eastAsia="Times New Roman" w:cs="Arial"/>
          <w:lang w:eastAsia="en-GB"/>
        </w:rPr>
        <w:t xml:space="preserve">There are two types of standby time when it comes to the </w:t>
      </w:r>
      <w:r w:rsidR="00491EFF">
        <w:rPr>
          <w:rFonts w:eastAsia="Times New Roman" w:cs="Arial"/>
          <w:lang w:eastAsia="en-GB"/>
        </w:rPr>
        <w:t>NHS</w:t>
      </w:r>
      <w:r w:rsidR="00491EFF" w:rsidRPr="00491EFF">
        <w:rPr>
          <w:rFonts w:eastAsia="Times New Roman" w:cs="Arial"/>
          <w:lang w:eastAsia="en-GB"/>
        </w:rPr>
        <w:t>, as well as</w:t>
      </w:r>
      <w:r w:rsidR="00491EFF">
        <w:rPr>
          <w:rFonts w:eastAsia="Times New Roman" w:cs="Arial"/>
          <w:lang w:eastAsia="en-GB"/>
        </w:rPr>
        <w:t xml:space="preserve"> waiting time </w:t>
      </w:r>
      <w:r w:rsidR="00491EFF" w:rsidRPr="00491EFF">
        <w:rPr>
          <w:rFonts w:eastAsia="Times New Roman" w:cs="Arial"/>
          <w:lang w:eastAsia="en-GB"/>
        </w:rPr>
        <w:t xml:space="preserve">for appointments at the GP or the more advanced </w:t>
      </w:r>
      <w:r w:rsidR="00491EFF">
        <w:rPr>
          <w:rFonts w:eastAsia="Times New Roman" w:cs="Arial"/>
          <w:lang w:eastAsia="en-GB"/>
        </w:rPr>
        <w:t>appalments</w:t>
      </w:r>
      <w:r w:rsidR="00491EFF" w:rsidRPr="00491EFF">
        <w:rPr>
          <w:rFonts w:eastAsia="Times New Roman" w:cs="Arial"/>
          <w:lang w:eastAsia="en-GB"/>
        </w:rPr>
        <w:t xml:space="preserve"> such as ultrasound, appointments for pregnant</w:t>
      </w:r>
      <w:r w:rsidR="00491EFF">
        <w:rPr>
          <w:rFonts w:eastAsia="Times New Roman" w:cs="Arial"/>
          <w:lang w:eastAsia="en-GB"/>
        </w:rPr>
        <w:t xml:space="preserve"> women</w:t>
      </w:r>
      <w:r w:rsidR="00491EFF" w:rsidRPr="00491EFF">
        <w:rPr>
          <w:rFonts w:eastAsia="Times New Roman" w:cs="Arial"/>
          <w:lang w:eastAsia="en-GB"/>
        </w:rPr>
        <w:t xml:space="preserve">, x-ray, and the </w:t>
      </w:r>
      <w:r w:rsidR="00491EFF">
        <w:rPr>
          <w:rFonts w:eastAsia="Times New Roman" w:cs="Arial"/>
          <w:lang w:eastAsia="en-GB"/>
        </w:rPr>
        <w:t>waiting time</w:t>
      </w:r>
      <w:r w:rsidR="00491EFF" w:rsidRPr="00491EFF">
        <w:rPr>
          <w:rFonts w:eastAsia="Times New Roman" w:cs="Arial"/>
          <w:lang w:eastAsia="en-GB"/>
        </w:rPr>
        <w:t xml:space="preserve"> when it comes to the ambulance</w:t>
      </w:r>
      <w:r w:rsidR="00491EFF">
        <w:rPr>
          <w:rFonts w:eastAsia="Times New Roman" w:cs="Arial"/>
          <w:lang w:eastAsia="en-GB"/>
        </w:rPr>
        <w:t>.</w:t>
      </w:r>
    </w:p>
    <w:p w14:paraId="34F7EC87" w14:textId="2D2CD30D" w:rsidR="00491EFF" w:rsidRPr="007F7572" w:rsidRDefault="0066005D" w:rsidP="00BF2C2A">
      <w:pPr>
        <w:spacing w:before="100" w:beforeAutospacing="1" w:after="100" w:afterAutospacing="1" w:line="240" w:lineRule="auto"/>
        <w:rPr>
          <w:rFonts w:eastAsia="Times New Roman" w:cs="Arial"/>
          <w:lang w:eastAsia="en-GB"/>
        </w:rPr>
      </w:pPr>
      <w:r>
        <w:rPr>
          <w:rFonts w:eastAsia="Times New Roman" w:cs="Arial"/>
          <w:lang w:eastAsia="en-GB"/>
        </w:rPr>
        <w:t xml:space="preserve">   </w:t>
      </w:r>
      <w:r w:rsidR="00491EFF" w:rsidRPr="00491EFF">
        <w:rPr>
          <w:rFonts w:eastAsia="Times New Roman" w:cs="Arial"/>
          <w:lang w:eastAsia="en-GB"/>
        </w:rPr>
        <w:t>The intolerableness of the waiting time to see a GP has become in the last years of national disgrace that can cause people's health. The unacceptable increase in waiting time for an appointment has become a risk because there is a possibility that the disease has not been discovered at the right time.</w:t>
      </w:r>
    </w:p>
    <w:p w14:paraId="3F15E063" w14:textId="581592D1" w:rsidR="00491EFF" w:rsidRDefault="00491EFF" w:rsidP="00491EFF">
      <w:pPr>
        <w:spacing w:after="240" w:line="240" w:lineRule="auto"/>
        <w:rPr>
          <w:rFonts w:eastAsia="Times New Roman" w:cstheme="minorHAnsi"/>
          <w:color w:val="121212"/>
          <w:lang w:eastAsia="en-GB"/>
        </w:rPr>
      </w:pPr>
      <w:r>
        <w:rPr>
          <w:rFonts w:eastAsia="Times New Roman" w:cstheme="minorHAnsi"/>
          <w:color w:val="121212"/>
          <w:lang w:eastAsia="en-GB"/>
        </w:rPr>
        <w:t>“</w:t>
      </w:r>
      <w:r w:rsidRPr="00491EFF">
        <w:rPr>
          <w:rFonts w:eastAsia="Times New Roman" w:cstheme="minorHAnsi"/>
          <w:color w:val="121212"/>
          <w:lang w:eastAsia="en-GB"/>
        </w:rPr>
        <w:t xml:space="preserve">The chair of the Royal College of </w:t>
      </w:r>
      <w:r w:rsidRPr="00491EFF">
        <w:rPr>
          <w:rFonts w:eastAsia="Times New Roman" w:cstheme="minorHAnsi"/>
          <w:lang w:eastAsia="en-GB"/>
        </w:rPr>
        <w:t>GPs</w:t>
      </w:r>
      <w:r w:rsidRPr="00491EFF">
        <w:rPr>
          <w:rFonts w:eastAsia="Times New Roman" w:cstheme="minorHAnsi"/>
          <w:color w:val="121212"/>
          <w:lang w:eastAsia="en-GB"/>
        </w:rPr>
        <w:t xml:space="preserve"> spoke out as NHS figures showed that one in six patients have to wait at least a week before they see a GP or practice nurse.</w:t>
      </w:r>
      <w:r w:rsidR="006F2D7F">
        <w:rPr>
          <w:rFonts w:eastAsia="Times New Roman" w:cstheme="minorHAnsi"/>
          <w:color w:val="121212"/>
          <w:lang w:eastAsia="en-GB"/>
        </w:rPr>
        <w:t xml:space="preserve">” </w:t>
      </w:r>
      <w:sdt>
        <w:sdtPr>
          <w:rPr>
            <w:rFonts w:eastAsia="Times New Roman" w:cstheme="minorHAnsi"/>
            <w:color w:val="121212"/>
            <w:lang w:eastAsia="en-GB"/>
          </w:rPr>
          <w:id w:val="-1107044968"/>
          <w:citation/>
        </w:sdtPr>
        <w:sdtEndPr/>
        <w:sdtContent>
          <w:r w:rsidR="006F2D7F">
            <w:rPr>
              <w:rFonts w:eastAsia="Times New Roman" w:cstheme="minorHAnsi"/>
              <w:color w:val="121212"/>
              <w:lang w:eastAsia="en-GB"/>
            </w:rPr>
            <w:fldChar w:fldCharType="begin"/>
          </w:r>
          <w:r w:rsidR="006F2D7F">
            <w:rPr>
              <w:rFonts w:eastAsia="Times New Roman" w:cstheme="minorHAnsi"/>
              <w:color w:val="121212"/>
              <w:lang w:eastAsia="en-GB"/>
            </w:rPr>
            <w:instrText xml:space="preserve"> CITATION Adr14 \l 2057 </w:instrText>
          </w:r>
          <w:r w:rsidR="006F2D7F">
            <w:rPr>
              <w:rFonts w:eastAsia="Times New Roman" w:cstheme="minorHAnsi"/>
              <w:color w:val="121212"/>
              <w:lang w:eastAsia="en-GB"/>
            </w:rPr>
            <w:fldChar w:fldCharType="separate"/>
          </w:r>
          <w:r w:rsidR="006F2D7F" w:rsidRPr="006F2D7F">
            <w:rPr>
              <w:rFonts w:eastAsia="Times New Roman" w:cstheme="minorHAnsi"/>
              <w:noProof/>
              <w:color w:val="121212"/>
              <w:lang w:eastAsia="en-GB"/>
            </w:rPr>
            <w:t>(Sherratt, 2014)</w:t>
          </w:r>
          <w:r w:rsidR="006F2D7F">
            <w:rPr>
              <w:rFonts w:eastAsia="Times New Roman" w:cstheme="minorHAnsi"/>
              <w:color w:val="121212"/>
              <w:lang w:eastAsia="en-GB"/>
            </w:rPr>
            <w:fldChar w:fldCharType="end"/>
          </w:r>
        </w:sdtContent>
      </w:sdt>
    </w:p>
    <w:p w14:paraId="4EAE5310" w14:textId="7E5FFAB1" w:rsidR="006F2D7F" w:rsidRDefault="0066005D" w:rsidP="00491EFF">
      <w:pPr>
        <w:spacing w:after="240" w:line="240" w:lineRule="auto"/>
        <w:rPr>
          <w:rFonts w:eastAsia="Times New Roman" w:cstheme="minorHAnsi"/>
          <w:color w:val="121212"/>
          <w:lang w:eastAsia="en-GB"/>
        </w:rPr>
      </w:pPr>
      <w:r>
        <w:rPr>
          <w:rFonts w:eastAsia="Times New Roman" w:cstheme="minorHAnsi"/>
          <w:color w:val="121212"/>
          <w:lang w:eastAsia="en-GB"/>
        </w:rPr>
        <w:t xml:space="preserve">   </w:t>
      </w:r>
      <w:r w:rsidR="006F2D7F" w:rsidRPr="006F2D7F">
        <w:rPr>
          <w:rFonts w:eastAsia="Times New Roman" w:cstheme="minorHAnsi"/>
          <w:color w:val="121212"/>
          <w:lang w:eastAsia="en-GB"/>
        </w:rPr>
        <w:t>A total of about 60 million patients in the UK waited for a consultation a week or even more in the year 2014. This analysis, which is based on individual consultations includes patients who faced the waiting times more than twice, is nearly 50% from 40 million who have waited so long in 2012, according to a new RCGP analysis of data from NHS England's six -Monthly GP Patient survey.</w:t>
      </w:r>
      <w:r w:rsidR="006F2D7F">
        <w:rPr>
          <w:rFonts w:eastAsia="Times New Roman" w:cstheme="minorHAnsi"/>
          <w:color w:val="121212"/>
          <w:lang w:eastAsia="en-GB"/>
        </w:rPr>
        <w:t xml:space="preserve"> </w:t>
      </w:r>
    </w:p>
    <w:p w14:paraId="23B308BA" w14:textId="5A5C80BC" w:rsidR="006F2D7F" w:rsidRDefault="003C66EF" w:rsidP="006F2D7F">
      <w:pPr>
        <w:spacing w:after="180" w:line="240" w:lineRule="auto"/>
        <w:rPr>
          <w:rFonts w:eastAsia="Times New Roman" w:cstheme="minorHAnsi"/>
          <w:color w:val="121212"/>
          <w:lang w:eastAsia="en-GB"/>
        </w:rPr>
      </w:pPr>
      <w:r w:rsidRPr="006F2D7F">
        <w:rPr>
          <w:rFonts w:eastAsia="Times New Roman" w:cstheme="minorHAnsi"/>
          <w:color w:val="121212"/>
          <w:lang w:eastAsia="en-GB"/>
        </w:rPr>
        <w:t xml:space="preserve"> </w:t>
      </w:r>
      <w:r w:rsidR="006F2D7F" w:rsidRPr="006F2D7F">
        <w:rPr>
          <w:rFonts w:eastAsia="Times New Roman" w:cstheme="minorHAnsi"/>
          <w:color w:val="121212"/>
          <w:lang w:eastAsia="en-GB"/>
        </w:rPr>
        <w:t>“These devastating statistics show that waiting times are now a national disgrace and that the situation is set to get even worse over the year ahead,”.</w:t>
      </w:r>
      <w:sdt>
        <w:sdtPr>
          <w:rPr>
            <w:rFonts w:eastAsia="Times New Roman" w:cstheme="minorHAnsi"/>
            <w:color w:val="121212"/>
            <w:lang w:eastAsia="en-GB"/>
          </w:rPr>
          <w:id w:val="1181314201"/>
          <w:citation/>
        </w:sdtPr>
        <w:sdtEndPr/>
        <w:sdtContent>
          <w:r w:rsidR="006F2D7F" w:rsidRPr="006F2D7F">
            <w:rPr>
              <w:rFonts w:eastAsia="Times New Roman" w:cstheme="minorHAnsi"/>
              <w:color w:val="121212"/>
              <w:lang w:eastAsia="en-GB"/>
            </w:rPr>
            <w:fldChar w:fldCharType="begin"/>
          </w:r>
          <w:r w:rsidR="006F2D7F" w:rsidRPr="006F2D7F">
            <w:rPr>
              <w:rFonts w:eastAsia="Times New Roman" w:cstheme="minorHAnsi"/>
              <w:color w:val="121212"/>
              <w:lang w:eastAsia="en-GB"/>
            </w:rPr>
            <w:instrText xml:space="preserve"> CITATION Bak14 \l 2057 </w:instrText>
          </w:r>
          <w:r w:rsidR="006F2D7F" w:rsidRPr="006F2D7F">
            <w:rPr>
              <w:rFonts w:eastAsia="Times New Roman" w:cstheme="minorHAnsi"/>
              <w:color w:val="121212"/>
              <w:lang w:eastAsia="en-GB"/>
            </w:rPr>
            <w:fldChar w:fldCharType="separate"/>
          </w:r>
          <w:r w:rsidR="006F2D7F" w:rsidRPr="006F2D7F">
            <w:rPr>
              <w:rFonts w:eastAsia="Times New Roman" w:cstheme="minorHAnsi"/>
              <w:noProof/>
              <w:color w:val="121212"/>
              <w:lang w:eastAsia="en-GB"/>
            </w:rPr>
            <w:t xml:space="preserve"> (Baker, 2014)</w:t>
          </w:r>
          <w:r w:rsidR="006F2D7F" w:rsidRPr="006F2D7F">
            <w:rPr>
              <w:rFonts w:eastAsia="Times New Roman" w:cstheme="minorHAnsi"/>
              <w:color w:val="121212"/>
              <w:lang w:eastAsia="en-GB"/>
            </w:rPr>
            <w:fldChar w:fldCharType="end"/>
          </w:r>
        </w:sdtContent>
      </w:sdt>
    </w:p>
    <w:p w14:paraId="2D62DD57" w14:textId="5B0B098A" w:rsidR="006F2D7F" w:rsidRPr="006F2D7F" w:rsidRDefault="0066005D" w:rsidP="006F2D7F">
      <w:pPr>
        <w:spacing w:after="180" w:line="240" w:lineRule="auto"/>
        <w:rPr>
          <w:rFonts w:eastAsia="Times New Roman" w:cstheme="minorHAnsi"/>
          <w:color w:val="121212"/>
          <w:lang w:eastAsia="en-GB"/>
        </w:rPr>
      </w:pPr>
      <w:r>
        <w:rPr>
          <w:rFonts w:eastAsia="Times New Roman" w:cstheme="minorHAnsi"/>
          <w:color w:val="121212"/>
          <w:lang w:eastAsia="en-GB"/>
        </w:rPr>
        <w:t xml:space="preserve">   </w:t>
      </w:r>
      <w:r w:rsidR="006F2D7F" w:rsidRPr="006F2D7F">
        <w:rPr>
          <w:rFonts w:eastAsia="Times New Roman" w:cstheme="minorHAnsi"/>
          <w:color w:val="121212"/>
          <w:lang w:eastAsia="en-GB"/>
        </w:rPr>
        <w:t xml:space="preserve">The NHS is </w:t>
      </w:r>
      <w:r w:rsidR="006F2D7F">
        <w:rPr>
          <w:rFonts w:eastAsia="Times New Roman" w:cstheme="minorHAnsi"/>
          <w:color w:val="121212"/>
          <w:lang w:eastAsia="en-GB"/>
        </w:rPr>
        <w:t>worries</w:t>
      </w:r>
      <w:r w:rsidR="006F2D7F" w:rsidRPr="006F2D7F">
        <w:rPr>
          <w:rFonts w:eastAsia="Times New Roman" w:cstheme="minorHAnsi"/>
          <w:color w:val="121212"/>
          <w:lang w:eastAsia="en-GB"/>
        </w:rPr>
        <w:t xml:space="preserve"> </w:t>
      </w:r>
      <w:r w:rsidR="006F2D7F">
        <w:rPr>
          <w:rFonts w:eastAsia="Times New Roman" w:cstheme="minorHAnsi"/>
          <w:color w:val="121212"/>
          <w:lang w:eastAsia="en-GB"/>
        </w:rPr>
        <w:t xml:space="preserve">about </w:t>
      </w:r>
      <w:r w:rsidR="006F2D7F" w:rsidRPr="006F2D7F">
        <w:rPr>
          <w:rFonts w:eastAsia="Times New Roman" w:cstheme="minorHAnsi"/>
          <w:color w:val="121212"/>
          <w:lang w:eastAsia="en-GB"/>
        </w:rPr>
        <w:t>that</w:t>
      </w:r>
      <w:r w:rsidR="006F2D7F">
        <w:rPr>
          <w:rFonts w:eastAsia="Times New Roman" w:cstheme="minorHAnsi"/>
          <w:color w:val="121212"/>
          <w:lang w:eastAsia="en-GB"/>
        </w:rPr>
        <w:t xml:space="preserve"> the</w:t>
      </w:r>
      <w:r w:rsidR="006F2D7F" w:rsidRPr="006F2D7F">
        <w:rPr>
          <w:rFonts w:eastAsia="Times New Roman" w:cstheme="minorHAnsi"/>
          <w:color w:val="121212"/>
          <w:lang w:eastAsia="en-GB"/>
        </w:rPr>
        <w:t xml:space="preserve"> patients will start looking for various</w:t>
      </w:r>
      <w:r w:rsidR="006F2D7F">
        <w:rPr>
          <w:rFonts w:eastAsia="Times New Roman" w:cstheme="minorHAnsi"/>
          <w:color w:val="121212"/>
          <w:lang w:eastAsia="en-GB"/>
        </w:rPr>
        <w:t xml:space="preserve"> fake or wrong</w:t>
      </w:r>
      <w:r w:rsidR="006F2D7F" w:rsidRPr="006F2D7F">
        <w:rPr>
          <w:rFonts w:eastAsia="Times New Roman" w:cstheme="minorHAnsi"/>
          <w:color w:val="121212"/>
          <w:lang w:eastAsia="en-GB"/>
        </w:rPr>
        <w:t xml:space="preserve"> treatments because the GP cannot cope to see all patients and to detect why the disease suffers every patient, which means it's getting harder to see the disease.</w:t>
      </w:r>
    </w:p>
    <w:p w14:paraId="020B04C8" w14:textId="29C38098" w:rsidR="006F2D7F" w:rsidRDefault="0066005D" w:rsidP="00491EFF">
      <w:pPr>
        <w:spacing w:after="240" w:line="240" w:lineRule="auto"/>
        <w:rPr>
          <w:rFonts w:eastAsia="Times New Roman" w:cstheme="minorHAnsi"/>
          <w:color w:val="121212"/>
          <w:lang w:eastAsia="en-GB"/>
        </w:rPr>
      </w:pPr>
      <w:r>
        <w:rPr>
          <w:rFonts w:eastAsia="Times New Roman" w:cstheme="minorHAnsi"/>
          <w:color w:val="121212"/>
          <w:lang w:eastAsia="en-GB"/>
        </w:rPr>
        <w:t xml:space="preserve">   </w:t>
      </w:r>
      <w:r w:rsidR="00197932" w:rsidRPr="00197932">
        <w:rPr>
          <w:rFonts w:eastAsia="Times New Roman" w:cstheme="minorHAnsi"/>
          <w:color w:val="121212"/>
          <w:lang w:eastAsia="en-GB"/>
        </w:rPr>
        <w:t>When it comes to this problem, the fault is divided by both parties, namely, patients and the National Health Service</w:t>
      </w:r>
      <w:r w:rsidR="00197932">
        <w:rPr>
          <w:rFonts w:eastAsia="Times New Roman" w:cstheme="minorHAnsi"/>
          <w:color w:val="121212"/>
          <w:lang w:eastAsia="en-GB"/>
        </w:rPr>
        <w:t xml:space="preserve">. </w:t>
      </w:r>
      <w:r w:rsidR="00197932" w:rsidRPr="00197932">
        <w:rPr>
          <w:rFonts w:eastAsia="Times New Roman" w:cstheme="minorHAnsi"/>
          <w:color w:val="121212"/>
          <w:lang w:eastAsia="en-GB"/>
        </w:rPr>
        <w:t>A patient has certain tasks that you must complete before visiting the GP, to make it so that things can go as quickly as possible. Before seeing GP, the patient must write a list of the problems and s</w:t>
      </w:r>
      <w:r w:rsidR="00197932">
        <w:rPr>
          <w:rFonts w:eastAsia="Times New Roman" w:cstheme="minorHAnsi"/>
          <w:color w:val="121212"/>
          <w:lang w:eastAsia="en-GB"/>
        </w:rPr>
        <w:t>ymptoms</w:t>
      </w:r>
      <w:r w:rsidR="00197932" w:rsidRPr="00197932">
        <w:rPr>
          <w:rFonts w:eastAsia="Times New Roman" w:cstheme="minorHAnsi"/>
          <w:color w:val="121212"/>
          <w:lang w:eastAsia="en-GB"/>
        </w:rPr>
        <w:t xml:space="preserve"> that he has, starting with the most important.</w:t>
      </w:r>
    </w:p>
    <w:p w14:paraId="4C2907F5" w14:textId="26940348" w:rsidR="003C66EF" w:rsidRDefault="003C66EF" w:rsidP="00491EFF">
      <w:pPr>
        <w:spacing w:after="240" w:line="240" w:lineRule="auto"/>
        <w:rPr>
          <w:rFonts w:eastAsia="Times New Roman" w:cstheme="minorHAnsi"/>
          <w:color w:val="121212"/>
          <w:lang w:eastAsia="en-GB"/>
        </w:rPr>
      </w:pPr>
      <w:r>
        <w:rPr>
          <w:rFonts w:ascii="Merriweather" w:hAnsi="Merriweather"/>
          <w:color w:val="181818"/>
          <w:sz w:val="21"/>
          <w:szCs w:val="21"/>
        </w:rPr>
        <w:t>“When we give government the power to make medical decisions for us, we in essence accept that the state owns our bodies.”</w:t>
      </w:r>
      <w:sdt>
        <w:sdtPr>
          <w:rPr>
            <w:rFonts w:ascii="Merriweather" w:hAnsi="Merriweather"/>
            <w:color w:val="181818"/>
            <w:sz w:val="21"/>
            <w:szCs w:val="21"/>
          </w:rPr>
          <w:id w:val="-2139719199"/>
          <w:citation/>
        </w:sdtPr>
        <w:sdtEndPr/>
        <w:sdtContent>
          <w:r>
            <w:rPr>
              <w:rFonts w:ascii="Merriweather" w:hAnsi="Merriweather"/>
              <w:color w:val="181818"/>
              <w:sz w:val="21"/>
              <w:szCs w:val="21"/>
            </w:rPr>
            <w:fldChar w:fldCharType="begin"/>
          </w:r>
          <w:r>
            <w:rPr>
              <w:rFonts w:ascii="Merriweather" w:hAnsi="Merriweather"/>
              <w:color w:val="181818"/>
              <w:sz w:val="21"/>
              <w:szCs w:val="21"/>
            </w:rPr>
            <w:instrText xml:space="preserve"> CITATION Ron14 \l 2057 </w:instrText>
          </w:r>
          <w:r>
            <w:rPr>
              <w:rFonts w:ascii="Merriweather" w:hAnsi="Merriweather"/>
              <w:color w:val="181818"/>
              <w:sz w:val="21"/>
              <w:szCs w:val="21"/>
            </w:rPr>
            <w:fldChar w:fldCharType="separate"/>
          </w:r>
          <w:r>
            <w:rPr>
              <w:rFonts w:ascii="Merriweather" w:hAnsi="Merriweather"/>
              <w:noProof/>
              <w:color w:val="181818"/>
              <w:sz w:val="21"/>
              <w:szCs w:val="21"/>
            </w:rPr>
            <w:t xml:space="preserve"> </w:t>
          </w:r>
          <w:r w:rsidRPr="003C66EF">
            <w:rPr>
              <w:rFonts w:ascii="Merriweather" w:hAnsi="Merriweather"/>
              <w:noProof/>
              <w:color w:val="181818"/>
              <w:sz w:val="21"/>
              <w:szCs w:val="21"/>
            </w:rPr>
            <w:t>(Paul, 2014)</w:t>
          </w:r>
          <w:r>
            <w:rPr>
              <w:rFonts w:ascii="Merriweather" w:hAnsi="Merriweather"/>
              <w:color w:val="181818"/>
              <w:sz w:val="21"/>
              <w:szCs w:val="21"/>
            </w:rPr>
            <w:fldChar w:fldCharType="end"/>
          </w:r>
        </w:sdtContent>
      </w:sdt>
    </w:p>
    <w:p w14:paraId="5A742E8B" w14:textId="73B89885" w:rsidR="00267196" w:rsidRDefault="0066005D" w:rsidP="00491EFF">
      <w:pPr>
        <w:spacing w:after="240" w:line="240" w:lineRule="auto"/>
        <w:rPr>
          <w:rFonts w:eastAsia="Times New Roman" w:cstheme="minorHAnsi"/>
          <w:color w:val="121212"/>
          <w:lang w:eastAsia="en-GB"/>
        </w:rPr>
      </w:pPr>
      <w:r>
        <w:rPr>
          <w:rFonts w:eastAsia="Times New Roman" w:cstheme="minorHAnsi"/>
          <w:color w:val="121212"/>
          <w:lang w:eastAsia="en-GB"/>
        </w:rPr>
        <w:t xml:space="preserve">   </w:t>
      </w:r>
      <w:r w:rsidR="00746BA5" w:rsidRPr="00746BA5">
        <w:rPr>
          <w:rFonts w:eastAsia="Times New Roman" w:cstheme="minorHAnsi"/>
          <w:color w:val="121212"/>
          <w:lang w:eastAsia="en-GB"/>
        </w:rPr>
        <w:t>Moreover, patients will have to endure pain, disability and risk their own lives because the NHS wait time for operations grows more and more</w:t>
      </w:r>
      <w:r w:rsidR="00746BA5">
        <w:rPr>
          <w:rFonts w:eastAsia="Times New Roman" w:cstheme="minorHAnsi"/>
          <w:color w:val="121212"/>
          <w:lang w:eastAsia="en-GB"/>
        </w:rPr>
        <w:t>.</w:t>
      </w:r>
      <w:r w:rsidR="00746BA5" w:rsidRPr="00746BA5">
        <w:t xml:space="preserve"> </w:t>
      </w:r>
      <w:r w:rsidR="00746BA5" w:rsidRPr="00746BA5">
        <w:rPr>
          <w:rFonts w:eastAsia="Times New Roman" w:cstheme="minorHAnsi"/>
          <w:color w:val="121212"/>
          <w:lang w:eastAsia="en-GB"/>
        </w:rPr>
        <w:t>The NHS has officially announced that they will introduce new boundaries which means that patients in certain parts of the country will have to wait at least three months for an operation, cardiac operations.</w:t>
      </w:r>
    </w:p>
    <w:p w14:paraId="6462A02C" w14:textId="5AA8EA38" w:rsidR="00976978" w:rsidRDefault="0066005D" w:rsidP="00976978">
      <w:pPr>
        <w:spacing w:after="0" w:line="273" w:lineRule="atLeast"/>
        <w:rPr>
          <w:rFonts w:eastAsia="Times New Roman" w:cs="Arial"/>
          <w:lang w:eastAsia="en-GB"/>
        </w:rPr>
      </w:pPr>
      <w:r>
        <w:rPr>
          <w:rFonts w:eastAsia="Times New Roman" w:cs="Arial"/>
          <w:lang w:eastAsia="en-GB"/>
        </w:rPr>
        <w:t xml:space="preserve">   </w:t>
      </w:r>
      <w:r w:rsidR="00976978" w:rsidRPr="000371B8">
        <w:rPr>
          <w:rFonts w:eastAsia="Times New Roman" w:cs="Arial"/>
          <w:lang w:eastAsia="en-GB"/>
        </w:rPr>
        <w:t xml:space="preserve">The maximum waiting time for non-urgent consultant-led treatments is 18 weeks from the day </w:t>
      </w:r>
      <w:r w:rsidR="00976978">
        <w:rPr>
          <w:rFonts w:eastAsia="Times New Roman" w:cs="Arial"/>
          <w:lang w:eastAsia="en-GB"/>
        </w:rPr>
        <w:t xml:space="preserve">the that patient made the </w:t>
      </w:r>
      <w:r w:rsidR="00976978" w:rsidRPr="000371B8">
        <w:rPr>
          <w:rFonts w:eastAsia="Times New Roman" w:cs="Arial"/>
          <w:lang w:eastAsia="en-GB"/>
        </w:rPr>
        <w:t xml:space="preserve">appointment is booked through the NHS e-Referral Service, or when the hospital or service receives </w:t>
      </w:r>
      <w:r w:rsidR="00976978">
        <w:rPr>
          <w:rFonts w:eastAsia="Times New Roman" w:cs="Arial"/>
          <w:lang w:eastAsia="en-GB"/>
        </w:rPr>
        <w:t xml:space="preserve">the </w:t>
      </w:r>
      <w:r w:rsidR="00976978" w:rsidRPr="000371B8">
        <w:rPr>
          <w:rFonts w:eastAsia="Times New Roman" w:cs="Arial"/>
          <w:lang w:eastAsia="en-GB"/>
        </w:rPr>
        <w:t xml:space="preserve">referral letter. </w:t>
      </w:r>
    </w:p>
    <w:p w14:paraId="36A7B617" w14:textId="77777777" w:rsidR="00976978" w:rsidRPr="000371B8" w:rsidRDefault="00976978" w:rsidP="00976978">
      <w:pPr>
        <w:spacing w:after="0" w:line="273" w:lineRule="atLeast"/>
        <w:rPr>
          <w:rFonts w:eastAsia="Times New Roman" w:cs="Arial"/>
          <w:lang w:eastAsia="en-GB"/>
        </w:rPr>
      </w:pPr>
    </w:p>
    <w:p w14:paraId="5B015EBB" w14:textId="77777777" w:rsidR="00976978" w:rsidRPr="000371B8" w:rsidRDefault="00976978" w:rsidP="00976978">
      <w:pPr>
        <w:spacing w:after="0" w:line="273" w:lineRule="atLeast"/>
        <w:rPr>
          <w:rFonts w:eastAsia="Times New Roman" w:cs="Arial"/>
          <w:lang w:eastAsia="en-GB"/>
        </w:rPr>
      </w:pPr>
      <w:r w:rsidRPr="000371B8">
        <w:rPr>
          <w:rFonts w:eastAsia="Times New Roman" w:cs="Arial"/>
          <w:lang w:eastAsia="en-GB"/>
        </w:rPr>
        <w:t>However, your right to an 18-week waiting time does not apply if:</w:t>
      </w:r>
    </w:p>
    <w:p w14:paraId="5E9C059F" w14:textId="77777777" w:rsidR="00976978" w:rsidRPr="000371B8" w:rsidRDefault="00976978" w:rsidP="00976978">
      <w:pPr>
        <w:numPr>
          <w:ilvl w:val="0"/>
          <w:numId w:val="45"/>
        </w:numPr>
        <w:spacing w:before="59" w:after="59" w:line="273" w:lineRule="atLeast"/>
        <w:ind w:left="840" w:right="195"/>
        <w:rPr>
          <w:rFonts w:eastAsia="Times New Roman" w:cs="Arial"/>
          <w:lang w:eastAsia="en-GB"/>
        </w:rPr>
      </w:pPr>
      <w:r>
        <w:rPr>
          <w:rFonts w:eastAsia="Times New Roman" w:cs="Arial"/>
          <w:lang w:eastAsia="en-GB"/>
        </w:rPr>
        <w:t>the patient</w:t>
      </w:r>
      <w:r w:rsidRPr="000371B8">
        <w:rPr>
          <w:rFonts w:eastAsia="Times New Roman" w:cs="Arial"/>
          <w:lang w:eastAsia="en-GB"/>
        </w:rPr>
        <w:t xml:space="preserve"> chooses to wait longer </w:t>
      </w:r>
    </w:p>
    <w:p w14:paraId="22908EDD" w14:textId="77777777" w:rsidR="00976978" w:rsidRPr="000371B8" w:rsidRDefault="00976978" w:rsidP="00976978">
      <w:pPr>
        <w:numPr>
          <w:ilvl w:val="0"/>
          <w:numId w:val="45"/>
        </w:numPr>
        <w:spacing w:before="59" w:after="59" w:line="273" w:lineRule="atLeast"/>
        <w:ind w:left="840" w:right="195"/>
        <w:rPr>
          <w:rFonts w:eastAsia="Times New Roman" w:cs="Arial"/>
          <w:lang w:eastAsia="en-GB"/>
        </w:rPr>
      </w:pPr>
      <w:r w:rsidRPr="000371B8">
        <w:rPr>
          <w:rFonts w:eastAsia="Times New Roman" w:cs="Arial"/>
          <w:lang w:eastAsia="en-GB"/>
        </w:rPr>
        <w:t xml:space="preserve">delaying the start of </w:t>
      </w:r>
      <w:r>
        <w:rPr>
          <w:rFonts w:eastAsia="Times New Roman" w:cs="Arial"/>
          <w:lang w:eastAsia="en-GB"/>
        </w:rPr>
        <w:t>the</w:t>
      </w:r>
      <w:r w:rsidRPr="000371B8">
        <w:rPr>
          <w:rFonts w:eastAsia="Times New Roman" w:cs="Arial"/>
          <w:lang w:eastAsia="en-GB"/>
        </w:rPr>
        <w:t xml:space="preserve"> treatment is in </w:t>
      </w:r>
      <w:r>
        <w:rPr>
          <w:rFonts w:eastAsia="Times New Roman" w:cs="Arial"/>
          <w:lang w:eastAsia="en-GB"/>
        </w:rPr>
        <w:t>the</w:t>
      </w:r>
      <w:r w:rsidRPr="000371B8">
        <w:rPr>
          <w:rFonts w:eastAsia="Times New Roman" w:cs="Arial"/>
          <w:lang w:eastAsia="en-GB"/>
        </w:rPr>
        <w:t xml:space="preserve"> best clinical interests – for example, where stopping smoking or losing weight is likely to improve the outcome of the treatment </w:t>
      </w:r>
    </w:p>
    <w:p w14:paraId="1EC56F8E" w14:textId="77777777" w:rsidR="00976978" w:rsidRPr="000371B8" w:rsidRDefault="00976978" w:rsidP="00976978">
      <w:pPr>
        <w:numPr>
          <w:ilvl w:val="0"/>
          <w:numId w:val="45"/>
        </w:numPr>
        <w:spacing w:before="59" w:after="59" w:line="273" w:lineRule="atLeast"/>
        <w:ind w:left="840" w:right="195"/>
        <w:rPr>
          <w:rFonts w:eastAsia="Times New Roman" w:cs="Arial"/>
          <w:lang w:eastAsia="en-GB"/>
        </w:rPr>
      </w:pPr>
      <w:r w:rsidRPr="000371B8">
        <w:rPr>
          <w:rFonts w:eastAsia="Times New Roman" w:cs="Arial"/>
          <w:lang w:eastAsia="en-GB"/>
        </w:rPr>
        <w:t xml:space="preserve">it is clinically appropriate for </w:t>
      </w:r>
      <w:r>
        <w:rPr>
          <w:rFonts w:eastAsia="Times New Roman" w:cs="Arial"/>
          <w:lang w:eastAsia="en-GB"/>
        </w:rPr>
        <w:t>the patient</w:t>
      </w:r>
      <w:r w:rsidRPr="000371B8">
        <w:rPr>
          <w:rFonts w:eastAsia="Times New Roman" w:cs="Arial"/>
          <w:lang w:eastAsia="en-GB"/>
        </w:rPr>
        <w:t xml:space="preserve"> condition to be actively monitored in secondary care without clinical intervention or diagnostic procedures at that stage  </w:t>
      </w:r>
    </w:p>
    <w:p w14:paraId="17556811" w14:textId="77777777" w:rsidR="00976978" w:rsidRPr="000371B8" w:rsidRDefault="00976978" w:rsidP="00976978">
      <w:pPr>
        <w:numPr>
          <w:ilvl w:val="0"/>
          <w:numId w:val="45"/>
        </w:numPr>
        <w:spacing w:before="59" w:after="59" w:line="273" w:lineRule="atLeast"/>
        <w:ind w:left="840" w:right="195"/>
        <w:rPr>
          <w:rFonts w:eastAsia="Times New Roman" w:cs="Arial"/>
          <w:lang w:eastAsia="en-GB"/>
        </w:rPr>
      </w:pPr>
      <w:r>
        <w:rPr>
          <w:rFonts w:eastAsia="Times New Roman" w:cs="Arial"/>
          <w:lang w:eastAsia="en-GB"/>
        </w:rPr>
        <w:t>the patient</w:t>
      </w:r>
      <w:r w:rsidRPr="000371B8">
        <w:rPr>
          <w:rFonts w:eastAsia="Times New Roman" w:cs="Arial"/>
          <w:lang w:eastAsia="en-GB"/>
        </w:rPr>
        <w:t xml:space="preserve"> fails to attend appointments that had chosen from a set of reasonable options </w:t>
      </w:r>
    </w:p>
    <w:p w14:paraId="4286009C" w14:textId="0F10A974" w:rsidR="00976978" w:rsidRDefault="00976978" w:rsidP="00976978">
      <w:pPr>
        <w:numPr>
          <w:ilvl w:val="0"/>
          <w:numId w:val="45"/>
        </w:numPr>
        <w:spacing w:before="59" w:after="59" w:line="273" w:lineRule="atLeast"/>
        <w:ind w:left="840" w:right="195"/>
        <w:rPr>
          <w:rFonts w:eastAsia="Times New Roman" w:cs="Arial"/>
          <w:lang w:eastAsia="en-GB"/>
        </w:rPr>
      </w:pPr>
      <w:r w:rsidRPr="000371B8">
        <w:rPr>
          <w:rFonts w:eastAsia="Times New Roman" w:cs="Arial"/>
          <w:lang w:eastAsia="en-GB"/>
        </w:rPr>
        <w:lastRenderedPageBreak/>
        <w:t xml:space="preserve">the treatment is no longer necessary </w:t>
      </w:r>
    </w:p>
    <w:p w14:paraId="0D419166" w14:textId="77777777" w:rsidR="007F7572" w:rsidRDefault="007F7572" w:rsidP="007F7572">
      <w:pPr>
        <w:spacing w:before="59" w:after="59" w:line="273" w:lineRule="atLeast"/>
        <w:ind w:left="840" w:right="195"/>
        <w:rPr>
          <w:rFonts w:eastAsia="Times New Roman" w:cs="Arial"/>
          <w:lang w:eastAsia="en-GB"/>
        </w:rPr>
      </w:pPr>
    </w:p>
    <w:p w14:paraId="29D22F80" w14:textId="543A7A77" w:rsidR="00976978" w:rsidRDefault="007F7572" w:rsidP="00976978">
      <w:pPr>
        <w:spacing w:before="59" w:after="59" w:line="273" w:lineRule="atLeast"/>
        <w:ind w:right="195"/>
        <w:rPr>
          <w:rFonts w:eastAsia="Times New Roman" w:cs="Arial"/>
          <w:lang w:eastAsia="en-GB"/>
        </w:rPr>
      </w:pPr>
      <w:r>
        <w:t>“</w:t>
      </w:r>
      <w:r w:rsidRPr="007F7572">
        <w:t>The present system of protecting NHS patients was a bit of a shambles.</w:t>
      </w:r>
      <w:r>
        <w:t>”</w:t>
      </w:r>
      <w:sdt>
        <w:sdtPr>
          <w:id w:val="1177696701"/>
          <w:citation/>
        </w:sdtPr>
        <w:sdtEndPr/>
        <w:sdtContent>
          <w:r>
            <w:fldChar w:fldCharType="begin"/>
          </w:r>
          <w:r>
            <w:instrText xml:space="preserve"> CITATION Fra12 \l 2057 </w:instrText>
          </w:r>
          <w:r>
            <w:fldChar w:fldCharType="separate"/>
          </w:r>
          <w:r>
            <w:rPr>
              <w:noProof/>
            </w:rPr>
            <w:t xml:space="preserve"> </w:t>
          </w:r>
          <w:r w:rsidRPr="007F7572">
            <w:rPr>
              <w:noProof/>
            </w:rPr>
            <w:t>(Dobson, 2012)</w:t>
          </w:r>
          <w:r>
            <w:fldChar w:fldCharType="end"/>
          </w:r>
        </w:sdtContent>
      </w:sdt>
      <w:r w:rsidRPr="007F7572">
        <w:br/>
      </w:r>
    </w:p>
    <w:p w14:paraId="7F74F845" w14:textId="7A38DA36" w:rsidR="00976978" w:rsidRDefault="006703DA" w:rsidP="00976978">
      <w:pPr>
        <w:spacing w:before="59" w:after="59" w:line="273" w:lineRule="atLeast"/>
        <w:ind w:right="195"/>
        <w:rPr>
          <w:rFonts w:eastAsia="Times New Roman" w:cs="Arial"/>
          <w:lang w:eastAsia="en-GB"/>
        </w:rPr>
      </w:pPr>
      <w:r>
        <w:rPr>
          <w:rFonts w:eastAsia="Times New Roman" w:cs="Arial"/>
          <w:lang w:eastAsia="en-GB"/>
        </w:rPr>
        <w:t xml:space="preserve">   </w:t>
      </w:r>
      <w:r w:rsidR="00976978" w:rsidRPr="002518EB">
        <w:rPr>
          <w:rFonts w:eastAsia="Times New Roman" w:cs="Arial"/>
          <w:lang w:eastAsia="en-GB"/>
        </w:rPr>
        <w:t>After some research that the researcher did on the Internet, he decided to tell his opinion about the graphics made during the waiting time found.</w:t>
      </w:r>
    </w:p>
    <w:p w14:paraId="456566CD" w14:textId="4F376532" w:rsidR="00976978" w:rsidRDefault="00976978" w:rsidP="00976978">
      <w:pPr>
        <w:spacing w:before="59" w:after="59" w:line="273" w:lineRule="atLeast"/>
        <w:ind w:right="195"/>
        <w:rPr>
          <w:rFonts w:eastAsia="Times New Roman" w:cs="Arial"/>
          <w:lang w:eastAsia="en-GB"/>
        </w:rPr>
      </w:pPr>
      <w:r>
        <w:rPr>
          <w:rFonts w:eastAsia="Times New Roman" w:cs="Arial"/>
          <w:noProof/>
          <w:lang w:eastAsia="en-GB"/>
        </w:rPr>
        <w:drawing>
          <wp:inline distT="0" distB="0" distL="0" distR="0" wp14:anchorId="5E25AA80" wp14:editId="7821438D">
            <wp:extent cx="5562600" cy="3637938"/>
            <wp:effectExtent l="0" t="0" r="0" b="635"/>
            <wp:docPr id="17" name="Picture 17"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TT%20waiting%20times%20chart[1].png"/>
                    <pic:cNvPicPr/>
                  </pic:nvPicPr>
                  <pic:blipFill>
                    <a:blip r:embed="rId7">
                      <a:extLst>
                        <a:ext uri="{28A0092B-C50C-407E-A947-70E740481C1C}">
                          <a14:useLocalDpi xmlns:a14="http://schemas.microsoft.com/office/drawing/2010/main" val="0"/>
                        </a:ext>
                      </a:extLst>
                    </a:blip>
                    <a:stretch>
                      <a:fillRect/>
                    </a:stretch>
                  </pic:blipFill>
                  <pic:spPr>
                    <a:xfrm>
                      <a:off x="0" y="0"/>
                      <a:ext cx="5586956" cy="3653867"/>
                    </a:xfrm>
                    <a:prstGeom prst="rect">
                      <a:avLst/>
                    </a:prstGeom>
                  </pic:spPr>
                </pic:pic>
              </a:graphicData>
            </a:graphic>
          </wp:inline>
        </w:drawing>
      </w:r>
    </w:p>
    <w:p w14:paraId="1B322002" w14:textId="7B9B4334" w:rsidR="00976978" w:rsidRDefault="00976978" w:rsidP="00976978">
      <w:pPr>
        <w:spacing w:before="59" w:after="59" w:line="273" w:lineRule="atLeast"/>
        <w:ind w:right="195"/>
        <w:rPr>
          <w:rFonts w:eastAsia="Times New Roman" w:cs="Arial"/>
          <w:lang w:eastAsia="en-GB"/>
        </w:rPr>
      </w:pPr>
    </w:p>
    <w:p w14:paraId="5C56C510" w14:textId="2170D0DE" w:rsidR="00976978" w:rsidRDefault="006703DA" w:rsidP="006703DA">
      <w:pPr>
        <w:rPr>
          <w:lang w:eastAsia="en-GB"/>
        </w:rPr>
      </w:pPr>
      <w:r>
        <w:rPr>
          <w:lang w:eastAsia="en-GB"/>
        </w:rPr>
        <w:t xml:space="preserve">   </w:t>
      </w:r>
      <w:r w:rsidR="00976978" w:rsidRPr="00976978">
        <w:rPr>
          <w:lang w:eastAsia="en-GB"/>
        </w:rPr>
        <w:t>These deteriorations of the calling time are due to that it was not because of the NHS because it treated fewer people, but in the current year, data releases from the NHS showed major increases in the number of the first outpatient presence. Up to 4% over the past year, NHS supply treatments and up to 3.8% in the last year. Similarly, the number of diagnostic tests increased by 5.6% by December last year.</w:t>
      </w:r>
    </w:p>
    <w:p w14:paraId="00098DAC" w14:textId="328884B8" w:rsidR="007F7572" w:rsidRPr="007F7572" w:rsidRDefault="007F7572" w:rsidP="006703DA">
      <w:pPr>
        <w:rPr>
          <w:lang w:eastAsia="en-GB"/>
        </w:rPr>
      </w:pPr>
      <w:r>
        <w:t>“</w:t>
      </w:r>
      <w:r w:rsidRPr="007F7572">
        <w:t>It looks as if the NHS will gradually fade away, and we shall go back to a great deal of private medicine.</w:t>
      </w:r>
      <w:r>
        <w:t>”</w:t>
      </w:r>
      <w:sdt>
        <w:sdtPr>
          <w:id w:val="1296722233"/>
          <w:citation/>
        </w:sdtPr>
        <w:sdtEndPr/>
        <w:sdtContent>
          <w:r>
            <w:fldChar w:fldCharType="begin"/>
          </w:r>
          <w:r>
            <w:instrText xml:space="preserve"> CITATION Rut16 \l 2057 </w:instrText>
          </w:r>
          <w:r>
            <w:fldChar w:fldCharType="separate"/>
          </w:r>
          <w:r>
            <w:rPr>
              <w:noProof/>
            </w:rPr>
            <w:t xml:space="preserve"> </w:t>
          </w:r>
          <w:r w:rsidRPr="007F7572">
            <w:rPr>
              <w:noProof/>
            </w:rPr>
            <w:t>(Rendel, 2016)</w:t>
          </w:r>
          <w:r>
            <w:fldChar w:fldCharType="end"/>
          </w:r>
        </w:sdtContent>
      </w:sdt>
      <w:r w:rsidRPr="007F7572">
        <w:br/>
      </w:r>
    </w:p>
    <w:p w14:paraId="31999E02" w14:textId="2765FCED" w:rsidR="007F7572" w:rsidRPr="007F7572" w:rsidRDefault="007F7572" w:rsidP="006703DA">
      <w:pPr>
        <w:rPr>
          <w:lang w:eastAsia="en-GB"/>
        </w:rPr>
      </w:pPr>
      <w:r w:rsidRPr="007F7572">
        <w:rPr>
          <w:rFonts w:ascii="Merriweather" w:hAnsi="Merriweather"/>
          <w:sz w:val="21"/>
          <w:szCs w:val="21"/>
        </w:rPr>
        <w:t xml:space="preserve">“The most important limitation of [clinical] guidelines </w:t>
      </w:r>
      <w:proofErr w:type="gramStart"/>
      <w:r w:rsidRPr="007F7572">
        <w:rPr>
          <w:rFonts w:ascii="Merriweather" w:hAnsi="Merriweather"/>
          <w:sz w:val="21"/>
          <w:szCs w:val="21"/>
        </w:rPr>
        <w:t>is</w:t>
      </w:r>
      <w:proofErr w:type="gramEnd"/>
      <w:r w:rsidRPr="007F7572">
        <w:rPr>
          <w:rFonts w:ascii="Merriweather" w:hAnsi="Merriweather"/>
          <w:sz w:val="21"/>
          <w:szCs w:val="21"/>
        </w:rPr>
        <w:t xml:space="preserve"> that the recommendations may be wrong... Practices that are sub-optimal from the patient’s perspective may be recommended to help control costs, serve societal needs, or protect special interests (those of doctors…or politicians, for example).”</w:t>
      </w:r>
      <w:sdt>
        <w:sdtPr>
          <w:rPr>
            <w:rFonts w:ascii="Merriweather" w:hAnsi="Merriweather"/>
            <w:sz w:val="21"/>
            <w:szCs w:val="21"/>
          </w:rPr>
          <w:id w:val="-752585383"/>
          <w:citation/>
        </w:sdtPr>
        <w:sdtEndPr/>
        <w:sdtContent>
          <w:r>
            <w:rPr>
              <w:rFonts w:ascii="Merriweather" w:hAnsi="Merriweather"/>
              <w:sz w:val="21"/>
              <w:szCs w:val="21"/>
            </w:rPr>
            <w:fldChar w:fldCharType="begin"/>
          </w:r>
          <w:r>
            <w:rPr>
              <w:rFonts w:ascii="Merriweather" w:hAnsi="Merriweather"/>
              <w:sz w:val="21"/>
              <w:szCs w:val="21"/>
            </w:rPr>
            <w:instrText xml:space="preserve"> CITATION Ste17 \l 2057 </w:instrText>
          </w:r>
          <w:r>
            <w:rPr>
              <w:rFonts w:ascii="Merriweather" w:hAnsi="Merriweather"/>
              <w:sz w:val="21"/>
              <w:szCs w:val="21"/>
            </w:rPr>
            <w:fldChar w:fldCharType="separate"/>
          </w:r>
          <w:r>
            <w:rPr>
              <w:rFonts w:ascii="Merriweather" w:hAnsi="Merriweather"/>
              <w:noProof/>
              <w:sz w:val="21"/>
              <w:szCs w:val="21"/>
            </w:rPr>
            <w:t xml:space="preserve"> </w:t>
          </w:r>
          <w:r w:rsidRPr="007F7572">
            <w:rPr>
              <w:rFonts w:ascii="Merriweather" w:hAnsi="Merriweather"/>
              <w:noProof/>
              <w:sz w:val="21"/>
              <w:szCs w:val="21"/>
            </w:rPr>
            <w:t>(Woolf, 2017)</w:t>
          </w:r>
          <w:r>
            <w:rPr>
              <w:rFonts w:ascii="Merriweather" w:hAnsi="Merriweather"/>
              <w:sz w:val="21"/>
              <w:szCs w:val="21"/>
            </w:rPr>
            <w:fldChar w:fldCharType="end"/>
          </w:r>
        </w:sdtContent>
      </w:sdt>
    </w:p>
    <w:p w14:paraId="03886707" w14:textId="77777777" w:rsidR="0078014A" w:rsidRDefault="006703DA" w:rsidP="006703DA">
      <w:pPr>
        <w:rPr>
          <w:lang w:eastAsia="en-GB"/>
        </w:rPr>
      </w:pPr>
      <w:r>
        <w:rPr>
          <w:lang w:eastAsia="en-GB"/>
        </w:rPr>
        <w:t xml:space="preserve">   </w:t>
      </w:r>
      <w:r w:rsidR="00976978" w:rsidRPr="00976978">
        <w:rPr>
          <w:lang w:eastAsia="en-GB"/>
        </w:rPr>
        <w:t>GP references to the hospital for the year to date quickly to 4.7%. Other recommendations, which includes recommendations between consultants, is also strong up, seeing a 6% increase. This shows the challenge facing the NHS as a whole: With the rising demand at this rate, the NHS must ratchet the task just to keep the waiting times. With the review of spending offering barest of increases in real terms of power expenditures up to 2020/21, this increase in demand must be met from increased efficiency. The faster the demand increases, the greater the efficiency it takes to satisfy it from constant spending.</w:t>
      </w:r>
    </w:p>
    <w:p w14:paraId="0F2A49EC" w14:textId="4B73FEB7" w:rsidR="00976978" w:rsidRPr="0078014A" w:rsidRDefault="007F7572" w:rsidP="0078014A">
      <w:pPr>
        <w:rPr>
          <w:lang w:eastAsia="en-GB"/>
        </w:rPr>
      </w:pPr>
      <w:r>
        <w:lastRenderedPageBreak/>
        <w:t>“</w:t>
      </w:r>
      <w:r w:rsidRPr="007F7572">
        <w:t>I worked in the NHS as a hospital orderly during my national service, and people thought it was a noble service. But over the years it's lost its humanity.</w:t>
      </w:r>
      <w:r>
        <w:t>”</w:t>
      </w:r>
      <w:sdt>
        <w:sdtPr>
          <w:id w:val="-2034411021"/>
          <w:citation/>
        </w:sdtPr>
        <w:sdtEndPr/>
        <w:sdtContent>
          <w:r>
            <w:fldChar w:fldCharType="begin"/>
          </w:r>
          <w:r>
            <w:instrText xml:space="preserve"> CITATION Dav15 \l 2057 </w:instrText>
          </w:r>
          <w:r>
            <w:fldChar w:fldCharType="separate"/>
          </w:r>
          <w:r>
            <w:rPr>
              <w:noProof/>
            </w:rPr>
            <w:t xml:space="preserve"> </w:t>
          </w:r>
          <w:r w:rsidRPr="007F7572">
            <w:rPr>
              <w:noProof/>
            </w:rPr>
            <w:t>(Hockney, 2015)</w:t>
          </w:r>
          <w:r>
            <w:fldChar w:fldCharType="end"/>
          </w:r>
        </w:sdtContent>
      </w:sdt>
      <w:r w:rsidRPr="007F7572">
        <w:rPr>
          <w:rFonts w:eastAsia="Times New Roman" w:cs="Arial"/>
          <w:lang w:eastAsia="en-GB"/>
        </w:rPr>
        <w:br/>
      </w:r>
    </w:p>
    <w:p w14:paraId="2BAD9147" w14:textId="27F77337" w:rsidR="00692902" w:rsidRPr="006703DA" w:rsidRDefault="00692902" w:rsidP="006703DA">
      <w:pPr>
        <w:pStyle w:val="ListParagraph"/>
        <w:numPr>
          <w:ilvl w:val="1"/>
          <w:numId w:val="1"/>
        </w:numPr>
        <w:spacing w:after="240" w:line="240" w:lineRule="auto"/>
        <w:rPr>
          <w:rStyle w:val="Strong"/>
          <w:rFonts w:cstheme="minorHAnsi"/>
          <w:b w:val="0"/>
          <w:color w:val="1F3864" w:themeColor="accent1" w:themeShade="80"/>
          <w:sz w:val="40"/>
          <w:szCs w:val="40"/>
          <w:bdr w:val="none" w:sz="0" w:space="0" w:color="auto" w:frame="1"/>
        </w:rPr>
      </w:pPr>
      <w:r w:rsidRPr="006703DA">
        <w:rPr>
          <w:rStyle w:val="Strong"/>
          <w:rFonts w:cstheme="minorHAnsi"/>
          <w:b w:val="0"/>
          <w:color w:val="1F3864" w:themeColor="accent1" w:themeShade="80"/>
          <w:sz w:val="40"/>
          <w:szCs w:val="40"/>
          <w:bdr w:val="none" w:sz="0" w:space="0" w:color="auto" w:frame="1"/>
        </w:rPr>
        <w:t>PESTLE Analysis</w:t>
      </w:r>
    </w:p>
    <w:p w14:paraId="1B5B6BB7" w14:textId="6BCF313A" w:rsidR="00746BA5" w:rsidRDefault="00692902" w:rsidP="00491EFF">
      <w:pPr>
        <w:spacing w:after="240" w:line="240" w:lineRule="auto"/>
        <w:rPr>
          <w:rFonts w:cstheme="minorHAnsi"/>
        </w:rPr>
      </w:pPr>
      <w:r>
        <w:rPr>
          <w:rFonts w:cstheme="minorHAnsi"/>
        </w:rPr>
        <w:t>“</w:t>
      </w:r>
      <w:r w:rsidR="00746BA5" w:rsidRPr="00692902">
        <w:rPr>
          <w:rFonts w:cstheme="minorHAnsi"/>
        </w:rPr>
        <w:t xml:space="preserve">PESTLE analysis, which is sometimes referred as </w:t>
      </w:r>
      <w:r w:rsidR="00746BA5" w:rsidRPr="00692902">
        <w:rPr>
          <w:rStyle w:val="Strong"/>
          <w:rFonts w:cstheme="minorHAnsi"/>
          <w:b w:val="0"/>
          <w:bdr w:val="none" w:sz="0" w:space="0" w:color="auto" w:frame="1"/>
        </w:rPr>
        <w:t>PEST analysis</w:t>
      </w:r>
      <w:r w:rsidR="00746BA5" w:rsidRPr="00692902">
        <w:rPr>
          <w:rStyle w:val="Strong"/>
          <w:rFonts w:cstheme="minorHAnsi"/>
          <w:bdr w:val="none" w:sz="0" w:space="0" w:color="auto" w:frame="1"/>
        </w:rPr>
        <w:t>,</w:t>
      </w:r>
      <w:r w:rsidR="00746BA5" w:rsidRPr="00692902">
        <w:rPr>
          <w:rFonts w:cstheme="minorHAnsi"/>
        </w:rPr>
        <w:t xml:space="preserve"> is a concept in marketing principles. Moreover, this concept is used as a tool by companies to track the environment they’re operating in or are planning to launch a new project/product/service</w:t>
      </w:r>
      <w:r w:rsidRPr="00692902">
        <w:rPr>
          <w:rFonts w:cstheme="minorHAnsi"/>
        </w:rPr>
        <w:t>.</w:t>
      </w:r>
      <w:r>
        <w:rPr>
          <w:rFonts w:cstheme="minorHAnsi"/>
        </w:rPr>
        <w:t>”</w:t>
      </w:r>
      <w:sdt>
        <w:sdtPr>
          <w:rPr>
            <w:rFonts w:cstheme="minorHAnsi"/>
          </w:rPr>
          <w:id w:val="234130563"/>
          <w:citation/>
        </w:sdtPr>
        <w:sdtEndPr/>
        <w:sdtContent>
          <w:r>
            <w:rPr>
              <w:rFonts w:cstheme="minorHAnsi"/>
            </w:rPr>
            <w:fldChar w:fldCharType="begin"/>
          </w:r>
          <w:r>
            <w:rPr>
              <w:rFonts w:cstheme="minorHAnsi"/>
            </w:rPr>
            <w:instrText xml:space="preserve"> CITATION pes14 \l 2057 </w:instrText>
          </w:r>
          <w:r>
            <w:rPr>
              <w:rFonts w:cstheme="minorHAnsi"/>
            </w:rPr>
            <w:fldChar w:fldCharType="separate"/>
          </w:r>
          <w:r>
            <w:rPr>
              <w:rFonts w:cstheme="minorHAnsi"/>
              <w:noProof/>
            </w:rPr>
            <w:t xml:space="preserve"> </w:t>
          </w:r>
          <w:r w:rsidRPr="00692902">
            <w:rPr>
              <w:rFonts w:cstheme="minorHAnsi"/>
              <w:noProof/>
            </w:rPr>
            <w:t>(Anon., 2014)</w:t>
          </w:r>
          <w:r>
            <w:rPr>
              <w:rFonts w:cstheme="minorHAnsi"/>
            </w:rPr>
            <w:fldChar w:fldCharType="end"/>
          </w:r>
        </w:sdtContent>
      </w:sdt>
    </w:p>
    <w:p w14:paraId="06A05F2E" w14:textId="592C6DB6" w:rsidR="009751B5" w:rsidRDefault="009751B5" w:rsidP="00491EFF">
      <w:pPr>
        <w:spacing w:after="240" w:line="240" w:lineRule="auto"/>
        <w:rPr>
          <w:rFonts w:cstheme="minorHAnsi"/>
        </w:rPr>
      </w:pPr>
      <w:r>
        <w:rPr>
          <w:rFonts w:cstheme="minorHAnsi"/>
          <w:noProof/>
        </w:rPr>
        <w:drawing>
          <wp:inline distT="0" distB="0" distL="0" distR="0" wp14:anchorId="1879CDA4" wp14:editId="6542B859">
            <wp:extent cx="2926080" cy="219456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ESTEL-Analysi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26080" cy="2194560"/>
                    </a:xfrm>
                    <a:prstGeom prst="rect">
                      <a:avLst/>
                    </a:prstGeom>
                  </pic:spPr>
                </pic:pic>
              </a:graphicData>
            </a:graphic>
          </wp:inline>
        </w:drawing>
      </w:r>
    </w:p>
    <w:p w14:paraId="3D156A6B" w14:textId="28F4AC06" w:rsidR="00692902" w:rsidRPr="009751B5" w:rsidRDefault="00692902" w:rsidP="00491EFF">
      <w:pPr>
        <w:spacing w:after="240" w:line="240" w:lineRule="auto"/>
        <w:rPr>
          <w:rFonts w:eastAsia="Times New Roman" w:cstheme="minorHAnsi"/>
          <w:lang w:eastAsia="en-GB"/>
        </w:rPr>
      </w:pPr>
      <w:r w:rsidRPr="00D66E32">
        <w:rPr>
          <w:rFonts w:eastAsia="Times New Roman" w:cstheme="minorHAnsi"/>
          <w:b/>
          <w:lang w:eastAsia="en-GB"/>
        </w:rPr>
        <w:t>P</w:t>
      </w:r>
      <w:r w:rsidRPr="009751B5">
        <w:rPr>
          <w:rFonts w:eastAsia="Times New Roman" w:cstheme="minorHAnsi"/>
          <w:lang w:eastAsia="en-GB"/>
        </w:rPr>
        <w:t xml:space="preserve"> - </w:t>
      </w:r>
      <w:r w:rsidR="009751B5" w:rsidRPr="009751B5">
        <w:rPr>
          <w:rFonts w:cstheme="minorHAnsi"/>
        </w:rPr>
        <w:t>Factors affects the organizations in terms of government regulations and legal issues and define both formal and informal rules under which the firm must operate</w:t>
      </w:r>
    </w:p>
    <w:p w14:paraId="462CDEF2" w14:textId="0550E430" w:rsidR="009751B5" w:rsidRPr="009751B5" w:rsidRDefault="00692902" w:rsidP="00491EFF">
      <w:pPr>
        <w:spacing w:after="240" w:line="240" w:lineRule="auto"/>
        <w:rPr>
          <w:rFonts w:cstheme="minorHAnsi"/>
        </w:rPr>
      </w:pPr>
      <w:r w:rsidRPr="00D66E32">
        <w:rPr>
          <w:rFonts w:eastAsia="Times New Roman" w:cstheme="minorHAnsi"/>
          <w:b/>
          <w:sz w:val="28"/>
          <w:szCs w:val="28"/>
          <w:lang w:eastAsia="en-GB"/>
        </w:rPr>
        <w:t>E</w:t>
      </w:r>
      <w:r>
        <w:rPr>
          <w:rFonts w:eastAsia="Times New Roman" w:cstheme="minorHAnsi"/>
          <w:lang w:eastAsia="en-GB"/>
        </w:rPr>
        <w:t xml:space="preserve"> - </w:t>
      </w:r>
      <w:r w:rsidR="009751B5" w:rsidRPr="009751B5">
        <w:rPr>
          <w:rFonts w:cstheme="minorHAnsi"/>
        </w:rPr>
        <w:t xml:space="preserve">factors affect the business operations and decision making of the organization. For example, the predicted recession is preventing the organizations from increasing the workforce. </w:t>
      </w:r>
    </w:p>
    <w:p w14:paraId="30E3F64D" w14:textId="0EA1B5BB" w:rsidR="00692902" w:rsidRDefault="00692902" w:rsidP="00491EFF">
      <w:pPr>
        <w:spacing w:after="240" w:line="240" w:lineRule="auto"/>
        <w:rPr>
          <w:rFonts w:eastAsia="Times New Roman" w:cstheme="minorHAnsi"/>
          <w:lang w:eastAsia="en-GB"/>
        </w:rPr>
      </w:pPr>
      <w:r w:rsidRPr="00D66E32">
        <w:rPr>
          <w:rFonts w:eastAsia="Times New Roman" w:cstheme="minorHAnsi"/>
          <w:b/>
          <w:sz w:val="28"/>
          <w:szCs w:val="28"/>
          <w:lang w:eastAsia="en-GB"/>
        </w:rPr>
        <w:t>S</w:t>
      </w:r>
      <w:r>
        <w:rPr>
          <w:rFonts w:eastAsia="Times New Roman" w:cstheme="minorHAnsi"/>
          <w:lang w:eastAsia="en-GB"/>
        </w:rPr>
        <w:t xml:space="preserve"> - </w:t>
      </w:r>
      <w:r w:rsidR="00D901D1" w:rsidRPr="00061A23">
        <w:rPr>
          <w:rFonts w:cstheme="minorHAnsi"/>
        </w:rPr>
        <w:t xml:space="preserve">factors refer to the cultural and demographic aspects of the environment. For </w:t>
      </w:r>
      <w:r w:rsidR="00061A23" w:rsidRPr="00061A23">
        <w:rPr>
          <w:rFonts w:cstheme="minorHAnsi"/>
        </w:rPr>
        <w:t>example,</w:t>
      </w:r>
      <w:r w:rsidR="00D901D1" w:rsidRPr="00061A23">
        <w:rPr>
          <w:rFonts w:cstheme="minorHAnsi"/>
        </w:rPr>
        <w:t xml:space="preserve"> increase in the health consciousness may affect the demand of the company’s product.</w:t>
      </w:r>
    </w:p>
    <w:p w14:paraId="5F554245" w14:textId="7AB4B75E" w:rsidR="00692902" w:rsidRDefault="00692902" w:rsidP="00491EFF">
      <w:pPr>
        <w:spacing w:after="240" w:line="240" w:lineRule="auto"/>
        <w:rPr>
          <w:rFonts w:eastAsia="Times New Roman" w:cstheme="minorHAnsi"/>
          <w:lang w:eastAsia="en-GB"/>
        </w:rPr>
      </w:pPr>
      <w:r w:rsidRPr="00D66E32">
        <w:rPr>
          <w:rFonts w:eastAsia="Times New Roman" w:cstheme="minorHAnsi"/>
          <w:b/>
          <w:sz w:val="28"/>
          <w:szCs w:val="28"/>
          <w:lang w:eastAsia="en-GB"/>
        </w:rPr>
        <w:t>T</w:t>
      </w:r>
      <w:r>
        <w:rPr>
          <w:rFonts w:eastAsia="Times New Roman" w:cstheme="minorHAnsi"/>
          <w:lang w:eastAsia="en-GB"/>
        </w:rPr>
        <w:t xml:space="preserve"> - </w:t>
      </w:r>
      <w:r w:rsidR="00061A23" w:rsidRPr="00061A23">
        <w:rPr>
          <w:rFonts w:cstheme="minorHAnsi"/>
        </w:rPr>
        <w:t>factors affect the cost and quality of the outputs. These also determine the barriers to entry and minimum efficient production level.</w:t>
      </w:r>
    </w:p>
    <w:p w14:paraId="706195EC" w14:textId="452497EA" w:rsidR="00692902" w:rsidRDefault="00692902" w:rsidP="00491EFF">
      <w:pPr>
        <w:spacing w:after="240" w:line="240" w:lineRule="auto"/>
        <w:rPr>
          <w:rFonts w:eastAsia="Times New Roman" w:cstheme="minorHAnsi"/>
          <w:lang w:eastAsia="en-GB"/>
        </w:rPr>
      </w:pPr>
      <w:r w:rsidRPr="00D66E32">
        <w:rPr>
          <w:rFonts w:eastAsia="Times New Roman" w:cstheme="minorHAnsi"/>
          <w:b/>
          <w:sz w:val="28"/>
          <w:szCs w:val="28"/>
          <w:lang w:eastAsia="en-GB"/>
        </w:rPr>
        <w:t>L</w:t>
      </w:r>
      <w:r>
        <w:rPr>
          <w:rFonts w:eastAsia="Times New Roman" w:cstheme="minorHAnsi"/>
          <w:lang w:eastAsia="en-GB"/>
        </w:rPr>
        <w:t xml:space="preserve"> - </w:t>
      </w:r>
      <w:r w:rsidR="00061A23" w:rsidRPr="00061A23">
        <w:rPr>
          <w:rFonts w:cstheme="minorHAnsi"/>
        </w:rPr>
        <w:t>factors influence the company’s operation, its costs, and the demand for its products</w:t>
      </w:r>
    </w:p>
    <w:p w14:paraId="215F9D63" w14:textId="4BD5752C" w:rsidR="00692902" w:rsidRPr="00061A23" w:rsidRDefault="00692902" w:rsidP="00491EFF">
      <w:pPr>
        <w:spacing w:after="240" w:line="240" w:lineRule="auto"/>
        <w:rPr>
          <w:rFonts w:eastAsia="Times New Roman" w:cstheme="minorHAnsi"/>
          <w:lang w:eastAsia="en-GB"/>
        </w:rPr>
      </w:pPr>
      <w:r w:rsidRPr="00D66E32">
        <w:rPr>
          <w:rFonts w:eastAsia="Times New Roman" w:cstheme="minorHAnsi"/>
          <w:b/>
          <w:sz w:val="28"/>
          <w:szCs w:val="28"/>
          <w:lang w:eastAsia="en-GB"/>
        </w:rPr>
        <w:t>E</w:t>
      </w:r>
      <w:r>
        <w:rPr>
          <w:rFonts w:eastAsia="Times New Roman" w:cstheme="minorHAnsi"/>
          <w:lang w:eastAsia="en-GB"/>
        </w:rPr>
        <w:t xml:space="preserve"> - </w:t>
      </w:r>
      <w:r w:rsidR="00061A23" w:rsidRPr="00061A23">
        <w:rPr>
          <w:rFonts w:eastAsia="Times New Roman" w:cstheme="minorHAnsi"/>
          <w:lang w:eastAsia="en-GB"/>
        </w:rPr>
        <w:t>F</w:t>
      </w:r>
      <w:r w:rsidR="00061A23" w:rsidRPr="00061A23">
        <w:rPr>
          <w:rFonts w:cstheme="minorHAnsi"/>
        </w:rPr>
        <w:t>actors refer to ecological and environmental aspects such as weather, climate, and climate change. Climate change is a hot topic these days and organizations are restructuring their operations thus giving space to innovation and concept of Green Business.</w:t>
      </w:r>
    </w:p>
    <w:p w14:paraId="53CAFA2F" w14:textId="103A4ACA" w:rsidR="00217EC8" w:rsidRPr="00217EC8" w:rsidRDefault="00217EC8" w:rsidP="00217EC8">
      <w:pPr>
        <w:pStyle w:val="ListParagraph"/>
        <w:numPr>
          <w:ilvl w:val="0"/>
          <w:numId w:val="7"/>
        </w:numPr>
        <w:spacing w:after="240" w:line="240" w:lineRule="auto"/>
        <w:rPr>
          <w:rFonts w:eastAsia="Times New Roman" w:cstheme="minorHAnsi"/>
          <w:sz w:val="28"/>
          <w:szCs w:val="28"/>
          <w:lang w:eastAsia="en-GB"/>
        </w:rPr>
      </w:pPr>
      <w:r w:rsidRPr="00217EC8">
        <w:rPr>
          <w:rFonts w:eastAsia="Times New Roman" w:cstheme="minorHAnsi"/>
          <w:sz w:val="28"/>
          <w:szCs w:val="28"/>
          <w:lang w:eastAsia="en-GB"/>
        </w:rPr>
        <w:t xml:space="preserve">Political </w:t>
      </w:r>
    </w:p>
    <w:p w14:paraId="031F26FC" w14:textId="5AD95EE0" w:rsidR="00217EC8" w:rsidRPr="00217EC8" w:rsidRDefault="00217EC8" w:rsidP="00217EC8">
      <w:pPr>
        <w:pStyle w:val="NoSpacing"/>
        <w:numPr>
          <w:ilvl w:val="0"/>
          <w:numId w:val="9"/>
        </w:numPr>
        <w:rPr>
          <w:rFonts w:cstheme="minorHAnsi"/>
          <w:noProof/>
          <w:lang w:eastAsia="en-GB"/>
        </w:rPr>
      </w:pPr>
      <w:r w:rsidRPr="00217EC8">
        <w:rPr>
          <w:rFonts w:cstheme="minorHAnsi"/>
          <w:noProof/>
          <w:lang w:eastAsia="en-GB"/>
        </w:rPr>
        <w:t>Significant reduction in health inequalities and a changed role for NHS In reducing the current gap</w:t>
      </w:r>
    </w:p>
    <w:p w14:paraId="22663165" w14:textId="77777777" w:rsidR="00217EC8" w:rsidRPr="00217EC8" w:rsidRDefault="00217EC8" w:rsidP="00217EC8">
      <w:pPr>
        <w:pStyle w:val="ListParagraph"/>
        <w:numPr>
          <w:ilvl w:val="0"/>
          <w:numId w:val="9"/>
        </w:numPr>
        <w:spacing w:after="0" w:line="360" w:lineRule="auto"/>
        <w:textAlignment w:val="baseline"/>
        <w:rPr>
          <w:rFonts w:eastAsia="Times New Roman" w:cstheme="minorHAnsi"/>
          <w:noProof/>
          <w:lang w:eastAsia="en-GB"/>
        </w:rPr>
      </w:pPr>
      <w:r w:rsidRPr="00217EC8">
        <w:rPr>
          <w:rFonts w:eastAsia="Times New Roman" w:cstheme="minorHAnsi"/>
          <w:noProof/>
          <w:lang w:eastAsia="en-GB"/>
        </w:rPr>
        <w:t>Care closer to home, less reliance on hospital-based care</w:t>
      </w:r>
    </w:p>
    <w:p w14:paraId="4935F4D2" w14:textId="77777777" w:rsidR="00217EC8" w:rsidRPr="00217EC8" w:rsidRDefault="00217EC8" w:rsidP="00217EC8">
      <w:pPr>
        <w:pStyle w:val="ListParagraph"/>
        <w:numPr>
          <w:ilvl w:val="0"/>
          <w:numId w:val="9"/>
        </w:numPr>
        <w:rPr>
          <w:rFonts w:cstheme="minorHAnsi"/>
        </w:rPr>
      </w:pPr>
      <w:r w:rsidRPr="00217EC8">
        <w:rPr>
          <w:rFonts w:cstheme="minorHAnsi"/>
        </w:rPr>
        <w:t>International pressure groups</w:t>
      </w:r>
    </w:p>
    <w:p w14:paraId="2E21C7A5" w14:textId="77777777" w:rsidR="00217EC8" w:rsidRPr="00217EC8" w:rsidRDefault="00217EC8" w:rsidP="00217EC8">
      <w:pPr>
        <w:pStyle w:val="ListParagraph"/>
        <w:numPr>
          <w:ilvl w:val="0"/>
          <w:numId w:val="9"/>
        </w:numPr>
        <w:rPr>
          <w:rFonts w:cstheme="minorHAnsi"/>
        </w:rPr>
      </w:pPr>
      <w:r w:rsidRPr="00217EC8">
        <w:rPr>
          <w:rFonts w:cstheme="minorHAnsi"/>
        </w:rPr>
        <w:t>Terrorism</w:t>
      </w:r>
    </w:p>
    <w:p w14:paraId="6419D5B1" w14:textId="77777777" w:rsidR="00217EC8" w:rsidRPr="00217EC8" w:rsidRDefault="00217EC8" w:rsidP="00217EC8">
      <w:pPr>
        <w:pStyle w:val="ListParagraph"/>
        <w:numPr>
          <w:ilvl w:val="0"/>
          <w:numId w:val="9"/>
        </w:numPr>
        <w:rPr>
          <w:rFonts w:cstheme="minorHAnsi"/>
        </w:rPr>
      </w:pPr>
      <w:r w:rsidRPr="00217EC8">
        <w:rPr>
          <w:rFonts w:cstheme="minorHAnsi"/>
        </w:rPr>
        <w:t>Funding, grants and initiatives</w:t>
      </w:r>
    </w:p>
    <w:p w14:paraId="01B1F310" w14:textId="25E23716" w:rsidR="00217EC8" w:rsidRDefault="00217EC8" w:rsidP="00217EC8">
      <w:pPr>
        <w:pStyle w:val="ListParagraph"/>
        <w:numPr>
          <w:ilvl w:val="0"/>
          <w:numId w:val="9"/>
        </w:numPr>
        <w:spacing w:after="0" w:line="360" w:lineRule="auto"/>
        <w:textAlignment w:val="baseline"/>
        <w:rPr>
          <w:rFonts w:eastAsia="Times New Roman" w:cstheme="minorHAnsi"/>
          <w:noProof/>
          <w:lang w:eastAsia="en-GB"/>
        </w:rPr>
      </w:pPr>
      <w:r w:rsidRPr="00217EC8">
        <w:rPr>
          <w:rFonts w:eastAsia="Times New Roman" w:cstheme="minorHAnsi"/>
          <w:noProof/>
          <w:lang w:eastAsia="en-GB"/>
        </w:rPr>
        <w:lastRenderedPageBreak/>
        <w:t>Patient choice, competition and plurality</w:t>
      </w:r>
    </w:p>
    <w:p w14:paraId="726806C1" w14:textId="77777777" w:rsidR="00872505" w:rsidRPr="00217EC8" w:rsidRDefault="00872505" w:rsidP="00872505">
      <w:pPr>
        <w:pStyle w:val="ListParagraph"/>
        <w:spacing w:after="0" w:line="360" w:lineRule="auto"/>
        <w:textAlignment w:val="baseline"/>
        <w:rPr>
          <w:rFonts w:eastAsia="Times New Roman" w:cstheme="minorHAnsi"/>
          <w:noProof/>
          <w:lang w:eastAsia="en-GB"/>
        </w:rPr>
      </w:pPr>
    </w:p>
    <w:p w14:paraId="6019A1FF" w14:textId="531D8807" w:rsidR="00217EC8" w:rsidRPr="00217EC8" w:rsidRDefault="00217EC8" w:rsidP="00217EC8">
      <w:pPr>
        <w:pStyle w:val="NoSpacing"/>
        <w:numPr>
          <w:ilvl w:val="0"/>
          <w:numId w:val="7"/>
        </w:numPr>
        <w:rPr>
          <w:noProof/>
          <w:lang w:eastAsia="en-GB"/>
        </w:rPr>
      </w:pPr>
      <w:r w:rsidRPr="00217EC8">
        <w:rPr>
          <w:noProof/>
          <w:sz w:val="28"/>
          <w:szCs w:val="28"/>
          <w:lang w:eastAsia="en-GB"/>
        </w:rPr>
        <w:t>Economica</w:t>
      </w:r>
      <w:r w:rsidR="00872505">
        <w:rPr>
          <w:noProof/>
          <w:sz w:val="28"/>
          <w:szCs w:val="28"/>
          <w:lang w:eastAsia="en-GB"/>
        </w:rPr>
        <w:t>l</w:t>
      </w:r>
    </w:p>
    <w:p w14:paraId="2AAA2765" w14:textId="77777777" w:rsidR="00217EC8" w:rsidRPr="00217EC8" w:rsidRDefault="00217EC8" w:rsidP="00217EC8">
      <w:pPr>
        <w:pStyle w:val="NoSpacing"/>
        <w:ind w:left="720"/>
        <w:rPr>
          <w:noProof/>
          <w:lang w:eastAsia="en-GB"/>
        </w:rPr>
      </w:pPr>
    </w:p>
    <w:p w14:paraId="61108B17" w14:textId="733D7175" w:rsidR="00217EC8" w:rsidRPr="00217EC8" w:rsidRDefault="00217EC8" w:rsidP="00217EC8">
      <w:pPr>
        <w:pStyle w:val="ListParagraph"/>
        <w:numPr>
          <w:ilvl w:val="0"/>
          <w:numId w:val="11"/>
        </w:numPr>
        <w:spacing w:after="240" w:line="240" w:lineRule="auto"/>
        <w:rPr>
          <w:rFonts w:eastAsia="Times New Roman" w:cstheme="minorHAnsi"/>
          <w:noProof/>
          <w:lang w:eastAsia="en-GB"/>
        </w:rPr>
      </w:pPr>
      <w:r w:rsidRPr="00217EC8">
        <w:rPr>
          <w:rFonts w:eastAsia="Times New Roman" w:cstheme="minorHAnsi"/>
          <w:noProof/>
          <w:lang w:eastAsia="en-GB"/>
        </w:rPr>
        <w:t>NHS Tariff uncertainty and historical volatility</w:t>
      </w:r>
    </w:p>
    <w:p w14:paraId="2D832DD7" w14:textId="77777777" w:rsidR="00217EC8" w:rsidRPr="00217EC8" w:rsidRDefault="00217EC8" w:rsidP="00217EC8">
      <w:pPr>
        <w:pStyle w:val="ListParagraph"/>
        <w:numPr>
          <w:ilvl w:val="0"/>
          <w:numId w:val="11"/>
        </w:numPr>
        <w:rPr>
          <w:rFonts w:cstheme="minorHAnsi"/>
        </w:rPr>
      </w:pPr>
      <w:r w:rsidRPr="00217EC8">
        <w:rPr>
          <w:rFonts w:cstheme="minorHAnsi"/>
        </w:rPr>
        <w:t>Taxation changes specific to product/services</w:t>
      </w:r>
    </w:p>
    <w:p w14:paraId="1C826E8B" w14:textId="77777777" w:rsidR="00217EC8" w:rsidRPr="00217EC8" w:rsidRDefault="00217EC8" w:rsidP="00217EC8">
      <w:pPr>
        <w:pStyle w:val="ListParagraph"/>
        <w:numPr>
          <w:ilvl w:val="0"/>
          <w:numId w:val="11"/>
        </w:numPr>
        <w:rPr>
          <w:rFonts w:cstheme="minorHAnsi"/>
        </w:rPr>
      </w:pPr>
      <w:r w:rsidRPr="00217EC8">
        <w:rPr>
          <w:rFonts w:cstheme="minorHAnsi"/>
        </w:rPr>
        <w:t>Seasonality/weather issues</w:t>
      </w:r>
    </w:p>
    <w:p w14:paraId="6712214A" w14:textId="77777777" w:rsidR="00217EC8" w:rsidRPr="00217EC8" w:rsidRDefault="00217EC8" w:rsidP="00217EC8">
      <w:pPr>
        <w:pStyle w:val="ListParagraph"/>
        <w:numPr>
          <w:ilvl w:val="0"/>
          <w:numId w:val="11"/>
        </w:numPr>
        <w:rPr>
          <w:rFonts w:cstheme="minorHAnsi"/>
        </w:rPr>
      </w:pPr>
      <w:r w:rsidRPr="00217EC8">
        <w:rPr>
          <w:rFonts w:cstheme="minorHAnsi"/>
        </w:rPr>
        <w:t>Home economy situation</w:t>
      </w:r>
    </w:p>
    <w:p w14:paraId="043CAF03" w14:textId="77777777" w:rsidR="00217EC8" w:rsidRPr="00217EC8" w:rsidRDefault="00217EC8" w:rsidP="00217EC8">
      <w:pPr>
        <w:pStyle w:val="ListParagraph"/>
        <w:numPr>
          <w:ilvl w:val="0"/>
          <w:numId w:val="11"/>
        </w:numPr>
        <w:spacing w:after="0" w:line="360" w:lineRule="auto"/>
        <w:textAlignment w:val="baseline"/>
        <w:rPr>
          <w:rFonts w:eastAsia="Times New Roman" w:cstheme="minorHAnsi"/>
          <w:noProof/>
          <w:lang w:eastAsia="en-GB"/>
        </w:rPr>
      </w:pPr>
      <w:r w:rsidRPr="00217EC8">
        <w:rPr>
          <w:rFonts w:eastAsia="Times New Roman" w:cstheme="minorHAnsi"/>
          <w:noProof/>
          <w:lang w:eastAsia="en-GB"/>
        </w:rPr>
        <w:t>Global economic downturn and period of significant UK austerity</w:t>
      </w:r>
    </w:p>
    <w:p w14:paraId="12DB1787" w14:textId="52603E87" w:rsidR="00746BA5" w:rsidRPr="00217EC8" w:rsidRDefault="00217EC8" w:rsidP="00217EC8">
      <w:pPr>
        <w:pStyle w:val="ListParagraph"/>
        <w:numPr>
          <w:ilvl w:val="0"/>
          <w:numId w:val="12"/>
        </w:numPr>
        <w:spacing w:after="240" w:line="240" w:lineRule="auto"/>
        <w:rPr>
          <w:rFonts w:eastAsia="Times New Roman" w:cstheme="minorHAnsi"/>
          <w:color w:val="121212"/>
          <w:lang w:eastAsia="en-GB"/>
        </w:rPr>
      </w:pPr>
      <w:r w:rsidRPr="00217EC8">
        <w:rPr>
          <w:rFonts w:eastAsia="Times New Roman" w:cstheme="minorHAnsi"/>
          <w:sz w:val="28"/>
          <w:szCs w:val="28"/>
          <w:lang w:eastAsia="en-GB"/>
        </w:rPr>
        <w:t>Social</w:t>
      </w:r>
    </w:p>
    <w:p w14:paraId="278C9B60" w14:textId="77777777" w:rsidR="00217EC8" w:rsidRPr="004A7D6D" w:rsidRDefault="00217EC8" w:rsidP="004A7D6D">
      <w:pPr>
        <w:pStyle w:val="NoSpacing"/>
        <w:numPr>
          <w:ilvl w:val="0"/>
          <w:numId w:val="17"/>
        </w:numPr>
        <w:rPr>
          <w:noProof/>
          <w:lang w:eastAsia="en-GB"/>
        </w:rPr>
      </w:pPr>
      <w:r w:rsidRPr="004A7D6D">
        <w:rPr>
          <w:noProof/>
          <w:lang w:eastAsia="en-GB"/>
        </w:rPr>
        <w:t>A more health literate public driving both demands and concerns about healthcare</w:t>
      </w:r>
    </w:p>
    <w:p w14:paraId="04A5A07E" w14:textId="77777777" w:rsidR="004A7D6D" w:rsidRPr="004A7D6D" w:rsidRDefault="004A7D6D" w:rsidP="004A7D6D">
      <w:pPr>
        <w:pStyle w:val="NoSpacing"/>
        <w:numPr>
          <w:ilvl w:val="0"/>
          <w:numId w:val="17"/>
        </w:numPr>
        <w:rPr>
          <w:noProof/>
          <w:lang w:eastAsia="en-GB"/>
        </w:rPr>
      </w:pPr>
      <w:r w:rsidRPr="004A7D6D">
        <w:rPr>
          <w:noProof/>
          <w:lang w:eastAsia="en-GB"/>
        </w:rPr>
        <w:t>Significantly changing local demographic notably in the context of ethnicity profile</w:t>
      </w:r>
    </w:p>
    <w:p w14:paraId="17D3CD2F" w14:textId="77777777" w:rsidR="004A7D6D" w:rsidRPr="004A7D6D" w:rsidRDefault="004A7D6D" w:rsidP="004A7D6D">
      <w:pPr>
        <w:pStyle w:val="NoSpacing"/>
        <w:numPr>
          <w:ilvl w:val="0"/>
          <w:numId w:val="17"/>
        </w:numPr>
        <w:rPr>
          <w:noProof/>
          <w:lang w:eastAsia="en-GB"/>
        </w:rPr>
      </w:pPr>
      <w:r w:rsidRPr="004A7D6D">
        <w:rPr>
          <w:noProof/>
          <w:lang w:eastAsia="en-GB"/>
        </w:rPr>
        <w:t>Growing patient expectation of both the quality and experience of care</w:t>
      </w:r>
    </w:p>
    <w:p w14:paraId="0F73116C" w14:textId="77777777" w:rsidR="004A7D6D" w:rsidRPr="004A7D6D" w:rsidRDefault="004A7D6D" w:rsidP="004A7D6D">
      <w:pPr>
        <w:pStyle w:val="NoSpacing"/>
        <w:numPr>
          <w:ilvl w:val="0"/>
          <w:numId w:val="17"/>
        </w:numPr>
      </w:pPr>
      <w:r w:rsidRPr="004A7D6D">
        <w:t>Law changes affecting social factors</w:t>
      </w:r>
    </w:p>
    <w:p w14:paraId="0458A65D" w14:textId="77777777" w:rsidR="004A7D6D" w:rsidRPr="004A7D6D" w:rsidRDefault="004A7D6D" w:rsidP="004A7D6D">
      <w:pPr>
        <w:pStyle w:val="NoSpacing"/>
        <w:numPr>
          <w:ilvl w:val="0"/>
          <w:numId w:val="17"/>
        </w:numPr>
      </w:pPr>
      <w:r w:rsidRPr="004A7D6D">
        <w:t>Lifestyle changes</w:t>
      </w:r>
    </w:p>
    <w:p w14:paraId="57F2FA2D" w14:textId="1C847BF3" w:rsidR="004A7D6D" w:rsidRDefault="004A7D6D" w:rsidP="004A7D6D">
      <w:pPr>
        <w:pStyle w:val="NoSpacing"/>
        <w:numPr>
          <w:ilvl w:val="0"/>
          <w:numId w:val="17"/>
        </w:numPr>
      </w:pPr>
      <w:r w:rsidRPr="004A7D6D">
        <w:t>Population shifts</w:t>
      </w:r>
    </w:p>
    <w:p w14:paraId="2193E33C" w14:textId="418132FD" w:rsidR="004A7D6D" w:rsidRDefault="004A7D6D" w:rsidP="004A7D6D">
      <w:pPr>
        <w:pStyle w:val="NoSpacing"/>
        <w:ind w:left="360"/>
      </w:pPr>
    </w:p>
    <w:p w14:paraId="148DE49C" w14:textId="1C28F81E" w:rsidR="004A7D6D" w:rsidRDefault="004A7D6D" w:rsidP="004A7D6D">
      <w:pPr>
        <w:pStyle w:val="NoSpacing"/>
        <w:numPr>
          <w:ilvl w:val="0"/>
          <w:numId w:val="18"/>
        </w:numPr>
        <w:rPr>
          <w:sz w:val="28"/>
          <w:szCs w:val="28"/>
        </w:rPr>
      </w:pPr>
      <w:r w:rsidRPr="004A7D6D">
        <w:rPr>
          <w:sz w:val="28"/>
          <w:szCs w:val="28"/>
        </w:rPr>
        <w:t>Technologic</w:t>
      </w:r>
      <w:r>
        <w:rPr>
          <w:sz w:val="28"/>
          <w:szCs w:val="28"/>
        </w:rPr>
        <w:t>al</w:t>
      </w:r>
    </w:p>
    <w:p w14:paraId="49E41490" w14:textId="6AC34966" w:rsidR="004A7D6D" w:rsidRDefault="004A7D6D" w:rsidP="004A7D6D">
      <w:pPr>
        <w:pStyle w:val="NoSpacing"/>
      </w:pPr>
    </w:p>
    <w:p w14:paraId="5193F13B" w14:textId="77777777" w:rsidR="004A7D6D" w:rsidRPr="004A7D6D" w:rsidRDefault="004A7D6D" w:rsidP="004A7D6D">
      <w:pPr>
        <w:pStyle w:val="NoSpacing"/>
        <w:numPr>
          <w:ilvl w:val="0"/>
          <w:numId w:val="20"/>
        </w:numPr>
        <w:rPr>
          <w:rFonts w:eastAsia="Times New Roman" w:cstheme="minorHAnsi"/>
          <w:noProof/>
          <w:lang w:eastAsia="en-GB"/>
        </w:rPr>
      </w:pPr>
      <w:r w:rsidRPr="004A7D6D">
        <w:rPr>
          <w:rFonts w:eastAsia="Times New Roman" w:cstheme="minorHAnsi"/>
          <w:noProof/>
          <w:lang w:eastAsia="en-GB"/>
        </w:rPr>
        <w:t>Pharmaceutical progress and reliance upon NHS for adoption and spread IM&amp;T System development and requirements</w:t>
      </w:r>
    </w:p>
    <w:p w14:paraId="1C07BDD3" w14:textId="77777777" w:rsidR="004A7D6D" w:rsidRPr="004A7D6D" w:rsidRDefault="004A7D6D" w:rsidP="004A7D6D">
      <w:pPr>
        <w:pStyle w:val="NoSpacing"/>
        <w:numPr>
          <w:ilvl w:val="0"/>
          <w:numId w:val="20"/>
        </w:numPr>
        <w:rPr>
          <w:rFonts w:cstheme="minorHAnsi"/>
        </w:rPr>
      </w:pPr>
      <w:r w:rsidRPr="004A7D6D">
        <w:rPr>
          <w:rFonts w:cstheme="minorHAnsi"/>
        </w:rPr>
        <w:t>Maturity of technology</w:t>
      </w:r>
    </w:p>
    <w:p w14:paraId="0A14BE9B" w14:textId="77777777" w:rsidR="004A7D6D" w:rsidRPr="004A7D6D" w:rsidRDefault="004A7D6D" w:rsidP="004A7D6D">
      <w:pPr>
        <w:pStyle w:val="NoSpacing"/>
        <w:numPr>
          <w:ilvl w:val="0"/>
          <w:numId w:val="20"/>
        </w:numPr>
        <w:rPr>
          <w:rFonts w:cstheme="minorHAnsi"/>
        </w:rPr>
      </w:pPr>
      <w:r w:rsidRPr="004A7D6D">
        <w:rPr>
          <w:rFonts w:cstheme="minorHAnsi"/>
        </w:rPr>
        <w:t>Research funding</w:t>
      </w:r>
    </w:p>
    <w:p w14:paraId="6D71A141" w14:textId="459FD568" w:rsidR="004A7D6D" w:rsidRDefault="004A7D6D" w:rsidP="004A7D6D">
      <w:pPr>
        <w:pStyle w:val="NoSpacing"/>
        <w:numPr>
          <w:ilvl w:val="0"/>
          <w:numId w:val="20"/>
        </w:numPr>
        <w:rPr>
          <w:rFonts w:cstheme="minorHAnsi"/>
        </w:rPr>
      </w:pPr>
      <w:r w:rsidRPr="004A7D6D">
        <w:rPr>
          <w:rFonts w:cstheme="minorHAnsi"/>
        </w:rPr>
        <w:t>Replacement technology/solutions</w:t>
      </w:r>
    </w:p>
    <w:p w14:paraId="1FCAD8DD" w14:textId="43EE6735" w:rsidR="004A7D6D" w:rsidRDefault="004A7D6D" w:rsidP="004A7D6D">
      <w:pPr>
        <w:pStyle w:val="NoSpacing"/>
        <w:ind w:left="360"/>
        <w:rPr>
          <w:rFonts w:cstheme="minorHAnsi"/>
        </w:rPr>
      </w:pPr>
    </w:p>
    <w:p w14:paraId="2BFA3CB0" w14:textId="5D8B769B" w:rsidR="004A7D6D" w:rsidRPr="004A7D6D" w:rsidRDefault="004A7D6D" w:rsidP="004A7D6D">
      <w:pPr>
        <w:pStyle w:val="NoSpacing"/>
        <w:numPr>
          <w:ilvl w:val="0"/>
          <w:numId w:val="21"/>
        </w:numPr>
        <w:rPr>
          <w:rFonts w:cstheme="minorHAnsi"/>
          <w:sz w:val="28"/>
          <w:szCs w:val="28"/>
        </w:rPr>
      </w:pPr>
      <w:r w:rsidRPr="004A7D6D">
        <w:rPr>
          <w:rFonts w:cstheme="minorHAnsi"/>
          <w:sz w:val="28"/>
          <w:szCs w:val="28"/>
        </w:rPr>
        <w:t>Legal</w:t>
      </w:r>
    </w:p>
    <w:p w14:paraId="60E3B83A" w14:textId="3D9921F6" w:rsidR="004A7D6D" w:rsidRDefault="004A7D6D" w:rsidP="004A7D6D">
      <w:pPr>
        <w:pStyle w:val="NoSpacing"/>
        <w:rPr>
          <w:sz w:val="28"/>
          <w:szCs w:val="28"/>
        </w:rPr>
      </w:pPr>
    </w:p>
    <w:p w14:paraId="6DE43A1F" w14:textId="77777777" w:rsidR="004A7D6D" w:rsidRPr="004A7D6D" w:rsidRDefault="004A7D6D" w:rsidP="004A7D6D">
      <w:pPr>
        <w:pStyle w:val="NoSpacing"/>
        <w:numPr>
          <w:ilvl w:val="0"/>
          <w:numId w:val="22"/>
        </w:numPr>
        <w:rPr>
          <w:noProof/>
          <w:lang w:eastAsia="en-GB"/>
        </w:rPr>
      </w:pPr>
      <w:r w:rsidRPr="004A7D6D">
        <w:rPr>
          <w:noProof/>
          <w:lang w:eastAsia="en-GB"/>
        </w:rPr>
        <w:t>Very significant increase in litigation claims across NHS</w:t>
      </w:r>
    </w:p>
    <w:p w14:paraId="69BDAF70" w14:textId="77777777" w:rsidR="004A7D6D" w:rsidRPr="004A7D6D" w:rsidRDefault="004A7D6D" w:rsidP="004A7D6D">
      <w:pPr>
        <w:pStyle w:val="NoSpacing"/>
        <w:numPr>
          <w:ilvl w:val="0"/>
          <w:numId w:val="22"/>
        </w:numPr>
      </w:pPr>
      <w:r w:rsidRPr="004A7D6D">
        <w:t>European/international legislation</w:t>
      </w:r>
    </w:p>
    <w:p w14:paraId="5E9786A6" w14:textId="77777777" w:rsidR="004A7D6D" w:rsidRPr="004A7D6D" w:rsidRDefault="004A7D6D" w:rsidP="004A7D6D">
      <w:pPr>
        <w:pStyle w:val="NoSpacing"/>
        <w:numPr>
          <w:ilvl w:val="0"/>
          <w:numId w:val="22"/>
        </w:numPr>
      </w:pPr>
      <w:r w:rsidRPr="004A7D6D">
        <w:t>Employment law</w:t>
      </w:r>
    </w:p>
    <w:p w14:paraId="6C284C94" w14:textId="2B14EF56" w:rsidR="004A7D6D" w:rsidRDefault="004A7D6D" w:rsidP="004A7D6D">
      <w:pPr>
        <w:pStyle w:val="NoSpacing"/>
        <w:numPr>
          <w:ilvl w:val="0"/>
          <w:numId w:val="22"/>
        </w:numPr>
      </w:pPr>
      <w:r w:rsidRPr="004A7D6D">
        <w:t>Regulatory bodies and processes</w:t>
      </w:r>
    </w:p>
    <w:p w14:paraId="0E250F54" w14:textId="3EC9C4B6" w:rsidR="004A7D6D" w:rsidRDefault="004A7D6D" w:rsidP="004A7D6D">
      <w:pPr>
        <w:pStyle w:val="NoSpacing"/>
      </w:pPr>
    </w:p>
    <w:p w14:paraId="5D8C40A0" w14:textId="77777777" w:rsidR="004A7D6D" w:rsidRDefault="004A7D6D" w:rsidP="004A7D6D">
      <w:pPr>
        <w:pStyle w:val="NoSpacing"/>
      </w:pPr>
    </w:p>
    <w:p w14:paraId="6E23BE05" w14:textId="0CF16FA7" w:rsidR="004A7D6D" w:rsidRDefault="004A7D6D" w:rsidP="004A7D6D">
      <w:pPr>
        <w:pStyle w:val="NoSpacing"/>
        <w:numPr>
          <w:ilvl w:val="0"/>
          <w:numId w:val="23"/>
        </w:numPr>
        <w:rPr>
          <w:sz w:val="28"/>
          <w:szCs w:val="28"/>
        </w:rPr>
      </w:pPr>
      <w:r w:rsidRPr="004A7D6D">
        <w:rPr>
          <w:sz w:val="28"/>
          <w:szCs w:val="28"/>
        </w:rPr>
        <w:t xml:space="preserve">Environmental </w:t>
      </w:r>
    </w:p>
    <w:p w14:paraId="25550281" w14:textId="494DE87A" w:rsidR="004A7D6D" w:rsidRDefault="004A7D6D" w:rsidP="004A7D6D">
      <w:pPr>
        <w:pStyle w:val="NoSpacing"/>
        <w:ind w:left="720"/>
        <w:rPr>
          <w:sz w:val="28"/>
          <w:szCs w:val="28"/>
        </w:rPr>
      </w:pPr>
    </w:p>
    <w:p w14:paraId="5BF75187" w14:textId="77777777" w:rsidR="004A7D6D" w:rsidRPr="004A7D6D" w:rsidRDefault="004A7D6D" w:rsidP="004A7D6D">
      <w:pPr>
        <w:pStyle w:val="NoSpacing"/>
        <w:numPr>
          <w:ilvl w:val="0"/>
          <w:numId w:val="25"/>
        </w:numPr>
        <w:rPr>
          <w:noProof/>
          <w:lang w:eastAsia="en-GB"/>
        </w:rPr>
      </w:pPr>
      <w:r w:rsidRPr="004A7D6D">
        <w:rPr>
          <w:noProof/>
          <w:lang w:eastAsia="en-GB"/>
        </w:rPr>
        <w:t>Areas of the inadequate estate and links to disability access/privacy &amp; dignity</w:t>
      </w:r>
    </w:p>
    <w:p w14:paraId="585522B0" w14:textId="77777777" w:rsidR="004A7D6D" w:rsidRPr="004A7D6D" w:rsidRDefault="004A7D6D" w:rsidP="004A7D6D">
      <w:pPr>
        <w:pStyle w:val="NoSpacing"/>
        <w:numPr>
          <w:ilvl w:val="0"/>
          <w:numId w:val="25"/>
        </w:numPr>
      </w:pPr>
      <w:r w:rsidRPr="004A7D6D">
        <w:t>International</w:t>
      </w:r>
    </w:p>
    <w:p w14:paraId="21748508" w14:textId="77777777" w:rsidR="004A7D6D" w:rsidRPr="004A7D6D" w:rsidRDefault="004A7D6D" w:rsidP="004A7D6D">
      <w:pPr>
        <w:pStyle w:val="NoSpacing"/>
        <w:numPr>
          <w:ilvl w:val="0"/>
          <w:numId w:val="25"/>
        </w:numPr>
      </w:pPr>
      <w:r w:rsidRPr="004A7D6D">
        <w:t>Environmental regulations</w:t>
      </w:r>
    </w:p>
    <w:p w14:paraId="3F1B180F" w14:textId="4B989939" w:rsidR="004A7D6D" w:rsidRDefault="004A7D6D" w:rsidP="004A7D6D">
      <w:pPr>
        <w:pStyle w:val="NoSpacing"/>
        <w:numPr>
          <w:ilvl w:val="0"/>
          <w:numId w:val="25"/>
        </w:numPr>
      </w:pPr>
      <w:r w:rsidRPr="004A7D6D">
        <w:t>Ecological</w:t>
      </w:r>
    </w:p>
    <w:p w14:paraId="383AF247" w14:textId="00C317AC" w:rsidR="00061A23" w:rsidRDefault="00061A23" w:rsidP="00061A23">
      <w:pPr>
        <w:pStyle w:val="NoSpacing"/>
      </w:pPr>
    </w:p>
    <w:p w14:paraId="576FC333" w14:textId="7EC3CD55" w:rsidR="00061A23" w:rsidRDefault="006703DA" w:rsidP="00061A23">
      <w:pPr>
        <w:pStyle w:val="NoSpacing"/>
      </w:pPr>
      <w:r>
        <w:t xml:space="preserve">   </w:t>
      </w:r>
      <w:r w:rsidR="00061A23" w:rsidRPr="00061A23">
        <w:t>Each factor identified in the pest analysis are very important to identify advanced strategic management. The pest analysis is definitely an analysis that each company must have, on its industry. Definitely every importance of each factor will vary from company to company but nonetheless analysis pest remains a technical analysis that usually belongs to SWOT analysis.</w:t>
      </w:r>
    </w:p>
    <w:p w14:paraId="4A06A350" w14:textId="7BB400F0" w:rsidR="00872505" w:rsidRDefault="00872505" w:rsidP="00061A23">
      <w:pPr>
        <w:pStyle w:val="NoSpacing"/>
      </w:pPr>
    </w:p>
    <w:p w14:paraId="4394DEF7" w14:textId="413A733C" w:rsidR="00872505" w:rsidRDefault="00872505" w:rsidP="00061A23">
      <w:pPr>
        <w:pStyle w:val="NoSpacing"/>
      </w:pPr>
    </w:p>
    <w:p w14:paraId="7A63A5E7" w14:textId="5BE07857" w:rsidR="00872505" w:rsidRDefault="00872505" w:rsidP="00061A23">
      <w:pPr>
        <w:pStyle w:val="NoSpacing"/>
      </w:pPr>
    </w:p>
    <w:p w14:paraId="4D759153" w14:textId="77777777" w:rsidR="00872505" w:rsidRPr="004A7D6D" w:rsidRDefault="00872505" w:rsidP="00061A23">
      <w:pPr>
        <w:pStyle w:val="NoSpacing"/>
      </w:pPr>
    </w:p>
    <w:p w14:paraId="4CDC7373" w14:textId="77777777" w:rsidR="004A7D6D" w:rsidRPr="004A7D6D" w:rsidRDefault="004A7D6D" w:rsidP="004A7D6D">
      <w:pPr>
        <w:pStyle w:val="NoSpacing"/>
        <w:ind w:left="720"/>
        <w:rPr>
          <w:sz w:val="28"/>
          <w:szCs w:val="28"/>
        </w:rPr>
      </w:pPr>
    </w:p>
    <w:p w14:paraId="36B8B69B" w14:textId="6C6EE40A" w:rsidR="004A7D6D" w:rsidRPr="006703DA" w:rsidRDefault="00061A23" w:rsidP="006703DA">
      <w:pPr>
        <w:pStyle w:val="NoSpacing"/>
        <w:numPr>
          <w:ilvl w:val="1"/>
          <w:numId w:val="1"/>
        </w:numPr>
        <w:rPr>
          <w:color w:val="1F3864" w:themeColor="accent1" w:themeShade="80"/>
          <w:sz w:val="40"/>
          <w:szCs w:val="40"/>
        </w:rPr>
      </w:pPr>
      <w:r w:rsidRPr="006703DA">
        <w:rPr>
          <w:color w:val="1F3864" w:themeColor="accent1" w:themeShade="80"/>
          <w:sz w:val="40"/>
          <w:szCs w:val="40"/>
        </w:rPr>
        <w:t>SWOT Analysis</w:t>
      </w:r>
    </w:p>
    <w:p w14:paraId="6BECF6C3" w14:textId="3082867A" w:rsidR="004A7D6D" w:rsidRDefault="004A7D6D" w:rsidP="004A7D6D">
      <w:pPr>
        <w:pStyle w:val="NoSpacing"/>
        <w:ind w:left="360"/>
      </w:pPr>
    </w:p>
    <w:p w14:paraId="1A6DB4E3" w14:textId="5AD0EB0B" w:rsidR="00061A23" w:rsidRDefault="00061A23" w:rsidP="00061A23">
      <w:pPr>
        <w:pStyle w:val="NoSpacing"/>
        <w:rPr>
          <w:rFonts w:cstheme="minorHAnsi"/>
        </w:rPr>
      </w:pPr>
      <w:r>
        <w:rPr>
          <w:rFonts w:cstheme="minorHAnsi"/>
        </w:rPr>
        <w:t>“</w:t>
      </w:r>
      <w:r w:rsidRPr="00061A23">
        <w:rPr>
          <w:rFonts w:cstheme="minorHAnsi"/>
        </w:rPr>
        <w:t>SWOT Analysis is a useful technique for understanding your Strengths and Weaknesses, and for identifying both the Opportunities open to you and the Threats you face.</w:t>
      </w:r>
      <w:r>
        <w:rPr>
          <w:rFonts w:cstheme="minorHAnsi"/>
        </w:rPr>
        <w:t>”</w:t>
      </w:r>
      <w:sdt>
        <w:sdtPr>
          <w:rPr>
            <w:rFonts w:cstheme="minorHAnsi"/>
          </w:rPr>
          <w:id w:val="-116444026"/>
          <w:citation/>
        </w:sdtPr>
        <w:sdtEndPr/>
        <w:sdtContent>
          <w:r>
            <w:rPr>
              <w:rFonts w:cstheme="minorHAnsi"/>
            </w:rPr>
            <w:fldChar w:fldCharType="begin"/>
          </w:r>
          <w:r>
            <w:rPr>
              <w:rFonts w:cstheme="minorHAnsi"/>
            </w:rPr>
            <w:instrText xml:space="preserve"> CITATION min18 \l 2057 </w:instrText>
          </w:r>
          <w:r>
            <w:rPr>
              <w:rFonts w:cstheme="minorHAnsi"/>
            </w:rPr>
            <w:fldChar w:fldCharType="separate"/>
          </w:r>
          <w:r>
            <w:rPr>
              <w:rFonts w:cstheme="minorHAnsi"/>
              <w:noProof/>
            </w:rPr>
            <w:t xml:space="preserve"> </w:t>
          </w:r>
          <w:r w:rsidRPr="00061A23">
            <w:rPr>
              <w:rFonts w:cstheme="minorHAnsi"/>
              <w:noProof/>
            </w:rPr>
            <w:t>(Anon., 2018)</w:t>
          </w:r>
          <w:r>
            <w:rPr>
              <w:rFonts w:cstheme="minorHAnsi"/>
            </w:rPr>
            <w:fldChar w:fldCharType="end"/>
          </w:r>
        </w:sdtContent>
      </w:sdt>
    </w:p>
    <w:p w14:paraId="1BD5E31C" w14:textId="362D092F" w:rsidR="00061A23" w:rsidRDefault="00061A23" w:rsidP="00061A23">
      <w:pPr>
        <w:pStyle w:val="NoSpacing"/>
        <w:rPr>
          <w:rFonts w:cstheme="minorHAnsi"/>
        </w:rPr>
      </w:pPr>
    </w:p>
    <w:p w14:paraId="5E3AA8B9" w14:textId="2E8FECC2" w:rsidR="00D66E32" w:rsidRDefault="006703DA" w:rsidP="00061A23">
      <w:pPr>
        <w:pStyle w:val="NoSpacing"/>
        <w:rPr>
          <w:rFonts w:cstheme="minorHAnsi"/>
        </w:rPr>
      </w:pPr>
      <w:r>
        <w:rPr>
          <w:rFonts w:cstheme="minorHAnsi"/>
        </w:rPr>
        <w:t xml:space="preserve">   </w:t>
      </w:r>
      <w:r w:rsidR="00061A23" w:rsidRPr="00061A23">
        <w:rPr>
          <w:rFonts w:cstheme="minorHAnsi"/>
        </w:rPr>
        <w:t>SWOT Analysis is usually used for companies because it helps to identify the market and also help to develop career in a way that take advantage of the skills and opportunities</w:t>
      </w:r>
      <w:r w:rsidR="00D66E32">
        <w:rPr>
          <w:rFonts w:cstheme="minorHAnsi"/>
        </w:rPr>
        <w:t>.</w:t>
      </w:r>
    </w:p>
    <w:p w14:paraId="733563E8" w14:textId="4A35282D" w:rsidR="00D66E32" w:rsidRDefault="00D66E32" w:rsidP="00061A23">
      <w:pPr>
        <w:pStyle w:val="NoSpacing"/>
        <w:rPr>
          <w:rFonts w:cstheme="minorHAnsi"/>
        </w:rPr>
      </w:pPr>
      <w:r>
        <w:rPr>
          <w:rFonts w:cstheme="minorHAnsi"/>
          <w:noProof/>
        </w:rPr>
        <w:drawing>
          <wp:inline distT="0" distB="0" distL="0" distR="0" wp14:anchorId="74532581" wp14:editId="1ABCAE8A">
            <wp:extent cx="2638425" cy="310730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WOT-Analysis-Graphic-0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58886" cy="3131404"/>
                    </a:xfrm>
                    <a:prstGeom prst="rect">
                      <a:avLst/>
                    </a:prstGeom>
                  </pic:spPr>
                </pic:pic>
              </a:graphicData>
            </a:graphic>
          </wp:inline>
        </w:drawing>
      </w:r>
    </w:p>
    <w:p w14:paraId="21AE01C8" w14:textId="77777777" w:rsidR="00D66E32" w:rsidRDefault="00D66E32" w:rsidP="00061A23">
      <w:pPr>
        <w:pStyle w:val="NoSpacing"/>
        <w:rPr>
          <w:rFonts w:cstheme="minorHAnsi"/>
        </w:rPr>
      </w:pPr>
    </w:p>
    <w:p w14:paraId="4F372AF3" w14:textId="77777777" w:rsidR="00D66E32" w:rsidRDefault="00D66E32" w:rsidP="00061A23">
      <w:pPr>
        <w:pStyle w:val="NoSpacing"/>
        <w:rPr>
          <w:rFonts w:cstheme="minorHAnsi"/>
        </w:rPr>
      </w:pPr>
    </w:p>
    <w:p w14:paraId="637EFDCE" w14:textId="19DBB0F7" w:rsidR="00061A23" w:rsidRDefault="00061A23" w:rsidP="00061A23">
      <w:pPr>
        <w:pStyle w:val="NoSpacing"/>
        <w:rPr>
          <w:rFonts w:cstheme="minorHAnsi"/>
        </w:rPr>
      </w:pPr>
    </w:p>
    <w:p w14:paraId="410B05BD" w14:textId="5A73A3C2" w:rsidR="00D66E32" w:rsidRDefault="001C170D" w:rsidP="003C66EF">
      <w:pPr>
        <w:pStyle w:val="NoSpacing"/>
        <w:numPr>
          <w:ilvl w:val="0"/>
          <w:numId w:val="23"/>
        </w:numPr>
        <w:rPr>
          <w:rFonts w:cstheme="minorHAnsi"/>
        </w:rPr>
      </w:pPr>
      <w:r w:rsidRPr="00D66E32">
        <w:rPr>
          <w:rFonts w:cstheme="minorHAnsi"/>
          <w:sz w:val="28"/>
          <w:szCs w:val="28"/>
        </w:rPr>
        <w:t>Strengths</w:t>
      </w:r>
    </w:p>
    <w:p w14:paraId="215E1CCD" w14:textId="77777777" w:rsidR="00D66E32" w:rsidRPr="00D66E32" w:rsidRDefault="00D66E32" w:rsidP="00D66E32">
      <w:pPr>
        <w:pStyle w:val="NoSpacing"/>
        <w:ind w:left="720"/>
        <w:rPr>
          <w:rFonts w:cstheme="minorHAnsi"/>
        </w:rPr>
      </w:pPr>
    </w:p>
    <w:p w14:paraId="6A520769" w14:textId="77777777" w:rsidR="001C170D" w:rsidRPr="00D66E32" w:rsidRDefault="001C170D" w:rsidP="00D66E32">
      <w:pPr>
        <w:pStyle w:val="NoSpacing"/>
        <w:numPr>
          <w:ilvl w:val="0"/>
          <w:numId w:val="35"/>
        </w:numPr>
      </w:pPr>
      <w:r w:rsidRPr="00D66E32">
        <w:t xml:space="preserve">High clinical quality </w:t>
      </w:r>
    </w:p>
    <w:p w14:paraId="08671F8A" w14:textId="77777777" w:rsidR="001C170D" w:rsidRPr="00D66E32" w:rsidRDefault="001C170D" w:rsidP="00D66E32">
      <w:pPr>
        <w:pStyle w:val="NoSpacing"/>
        <w:numPr>
          <w:ilvl w:val="0"/>
          <w:numId w:val="35"/>
        </w:numPr>
      </w:pPr>
      <w:r w:rsidRPr="00D66E32">
        <w:t xml:space="preserve">Enthusiastic, professional, skilled and motivated workforce </w:t>
      </w:r>
    </w:p>
    <w:p w14:paraId="74026FB6" w14:textId="1525AD74" w:rsidR="004A7D6D" w:rsidRPr="00D66E32" w:rsidRDefault="001C170D" w:rsidP="00D66E32">
      <w:pPr>
        <w:pStyle w:val="NoSpacing"/>
        <w:numPr>
          <w:ilvl w:val="0"/>
          <w:numId w:val="35"/>
        </w:numPr>
      </w:pPr>
      <w:r w:rsidRPr="00D66E32">
        <w:t>Current contribution to reduced A&amp;E attendances through non-conveyance (A&amp;E)</w:t>
      </w:r>
    </w:p>
    <w:p w14:paraId="617C0445" w14:textId="373BDE1C" w:rsidR="001C170D" w:rsidRPr="00D66E32" w:rsidRDefault="001C170D" w:rsidP="00D66E32">
      <w:pPr>
        <w:pStyle w:val="NoSpacing"/>
        <w:numPr>
          <w:ilvl w:val="0"/>
          <w:numId w:val="35"/>
        </w:numPr>
      </w:pPr>
      <w:r w:rsidRPr="00D66E32">
        <w:t>Current contribution to reduce waiting time for patients</w:t>
      </w:r>
    </w:p>
    <w:p w14:paraId="777C930C" w14:textId="77777777" w:rsidR="001C170D" w:rsidRPr="00D66E32" w:rsidRDefault="001C170D" w:rsidP="00D66E32">
      <w:pPr>
        <w:pStyle w:val="NoSpacing"/>
        <w:numPr>
          <w:ilvl w:val="0"/>
          <w:numId w:val="35"/>
        </w:numPr>
      </w:pPr>
      <w:r w:rsidRPr="00D66E32">
        <w:t>Mitigated activity in A&amp;E through triage in the clinical hubs</w:t>
      </w:r>
    </w:p>
    <w:p w14:paraId="39B17099" w14:textId="6818182D" w:rsidR="001C170D" w:rsidRPr="00D66E32" w:rsidRDefault="001C170D" w:rsidP="00D66E32">
      <w:pPr>
        <w:pStyle w:val="NoSpacing"/>
        <w:numPr>
          <w:ilvl w:val="0"/>
          <w:numId w:val="35"/>
        </w:numPr>
      </w:pPr>
      <w:r w:rsidRPr="00D66E32">
        <w:t>Good relationship with the employees</w:t>
      </w:r>
    </w:p>
    <w:p w14:paraId="288DD278" w14:textId="77777777" w:rsidR="00D66E32" w:rsidRPr="00D66E32" w:rsidRDefault="00D66E32" w:rsidP="00D66E32">
      <w:pPr>
        <w:spacing w:line="256" w:lineRule="auto"/>
        <w:rPr>
          <w:rFonts w:ascii="Arial" w:hAnsi="Arial" w:cs="Arial"/>
          <w:b/>
        </w:rPr>
      </w:pPr>
    </w:p>
    <w:p w14:paraId="0EC4A50D" w14:textId="59EBFF7F" w:rsidR="001C170D" w:rsidRDefault="005164CA" w:rsidP="00D66E32">
      <w:pPr>
        <w:pStyle w:val="NoSpacing"/>
        <w:numPr>
          <w:ilvl w:val="0"/>
          <w:numId w:val="38"/>
        </w:numPr>
        <w:rPr>
          <w:sz w:val="28"/>
          <w:szCs w:val="28"/>
        </w:rPr>
      </w:pPr>
      <w:r w:rsidRPr="005164CA">
        <w:rPr>
          <w:sz w:val="28"/>
          <w:szCs w:val="28"/>
        </w:rPr>
        <w:t xml:space="preserve">Weaknesses </w:t>
      </w:r>
    </w:p>
    <w:p w14:paraId="4DB59AB4" w14:textId="77777777" w:rsidR="00D66E32" w:rsidRDefault="00D66E32" w:rsidP="00D66E32">
      <w:pPr>
        <w:pStyle w:val="NoSpacing"/>
        <w:ind w:left="1080"/>
        <w:rPr>
          <w:sz w:val="28"/>
          <w:szCs w:val="28"/>
        </w:rPr>
      </w:pPr>
    </w:p>
    <w:p w14:paraId="4CC1F669" w14:textId="77777777" w:rsidR="00D66E32" w:rsidRPr="00D66E32" w:rsidRDefault="00D66E32" w:rsidP="00D66E32">
      <w:pPr>
        <w:pStyle w:val="NoSpacing"/>
        <w:numPr>
          <w:ilvl w:val="0"/>
          <w:numId w:val="34"/>
        </w:numPr>
      </w:pPr>
      <w:r w:rsidRPr="00D66E32">
        <w:t xml:space="preserve">Currently not delivering three14 of the 13 Quality Requirements in UCS </w:t>
      </w:r>
    </w:p>
    <w:p w14:paraId="50A5C501" w14:textId="77777777" w:rsidR="00D66E32" w:rsidRPr="00D66E32" w:rsidRDefault="00D66E32" w:rsidP="00D66E32">
      <w:pPr>
        <w:pStyle w:val="NoSpacing"/>
        <w:numPr>
          <w:ilvl w:val="0"/>
          <w:numId w:val="34"/>
        </w:numPr>
      </w:pPr>
      <w:r w:rsidRPr="00D66E32">
        <w:t xml:space="preserve">Negative net current liabilities </w:t>
      </w:r>
    </w:p>
    <w:p w14:paraId="2C54ED7C" w14:textId="0EC51A0D" w:rsidR="00D66E32" w:rsidRPr="00D66E32" w:rsidRDefault="00D66E32" w:rsidP="00D66E32">
      <w:pPr>
        <w:pStyle w:val="NoSpacing"/>
        <w:numPr>
          <w:ilvl w:val="0"/>
          <w:numId w:val="34"/>
        </w:numPr>
      </w:pPr>
      <w:r w:rsidRPr="00D66E32">
        <w:t xml:space="preserve">Inconsistency in the </w:t>
      </w:r>
      <w:r w:rsidRPr="00D66E32">
        <w:rPr>
          <w:noProof/>
        </w:rPr>
        <w:t>delivery</w:t>
      </w:r>
      <w:r w:rsidRPr="00D66E32">
        <w:t xml:space="preserve"> of patient pathways across all areas of operational</w:t>
      </w:r>
    </w:p>
    <w:p w14:paraId="3CED7422" w14:textId="77777777" w:rsidR="00D66E32" w:rsidRPr="00D66E32" w:rsidRDefault="00D66E32" w:rsidP="00D66E32">
      <w:pPr>
        <w:pStyle w:val="NoSpacing"/>
        <w:numPr>
          <w:ilvl w:val="0"/>
          <w:numId w:val="34"/>
        </w:numPr>
      </w:pPr>
      <w:r w:rsidRPr="00D66E32">
        <w:t>Variable quality in A&amp;E by PCT area</w:t>
      </w:r>
    </w:p>
    <w:p w14:paraId="3A85283C" w14:textId="627A9103" w:rsidR="00D66E32" w:rsidRDefault="00D66E32" w:rsidP="00D66E32">
      <w:pPr>
        <w:pStyle w:val="NoSpacing"/>
        <w:rPr>
          <w:sz w:val="28"/>
          <w:szCs w:val="28"/>
        </w:rPr>
      </w:pPr>
    </w:p>
    <w:p w14:paraId="131A0552" w14:textId="684ADD79" w:rsidR="006703DA" w:rsidRDefault="006703DA" w:rsidP="00D66E32">
      <w:pPr>
        <w:pStyle w:val="NoSpacing"/>
        <w:rPr>
          <w:sz w:val="28"/>
          <w:szCs w:val="28"/>
        </w:rPr>
      </w:pPr>
    </w:p>
    <w:p w14:paraId="1B1F5E20" w14:textId="1D6AAC12" w:rsidR="006703DA" w:rsidRDefault="006703DA" w:rsidP="00D66E32">
      <w:pPr>
        <w:pStyle w:val="NoSpacing"/>
        <w:rPr>
          <w:sz w:val="28"/>
          <w:szCs w:val="28"/>
        </w:rPr>
      </w:pPr>
    </w:p>
    <w:p w14:paraId="2057FC18" w14:textId="6A6ED81E" w:rsidR="006703DA" w:rsidRDefault="006703DA" w:rsidP="00D66E32">
      <w:pPr>
        <w:pStyle w:val="NoSpacing"/>
        <w:rPr>
          <w:sz w:val="28"/>
          <w:szCs w:val="28"/>
        </w:rPr>
      </w:pPr>
    </w:p>
    <w:p w14:paraId="3965E7F7" w14:textId="77777777" w:rsidR="006703DA" w:rsidRDefault="006703DA" w:rsidP="00D66E32">
      <w:pPr>
        <w:pStyle w:val="NoSpacing"/>
        <w:rPr>
          <w:sz w:val="28"/>
          <w:szCs w:val="28"/>
        </w:rPr>
      </w:pPr>
    </w:p>
    <w:p w14:paraId="4CA75B51" w14:textId="2EF2A7AE" w:rsidR="00D66E32" w:rsidRDefault="00D66E32" w:rsidP="00D66E32">
      <w:pPr>
        <w:pStyle w:val="NoSpacing"/>
        <w:numPr>
          <w:ilvl w:val="0"/>
          <w:numId w:val="33"/>
        </w:numPr>
        <w:rPr>
          <w:sz w:val="28"/>
          <w:szCs w:val="28"/>
        </w:rPr>
      </w:pPr>
      <w:r w:rsidRPr="00D66E32">
        <w:rPr>
          <w:sz w:val="28"/>
          <w:szCs w:val="28"/>
        </w:rPr>
        <w:t xml:space="preserve">Opportunities </w:t>
      </w:r>
    </w:p>
    <w:p w14:paraId="2E179641" w14:textId="77777777" w:rsidR="00D66E32" w:rsidRPr="00D66E32" w:rsidRDefault="00D66E32" w:rsidP="00D66E32">
      <w:pPr>
        <w:pStyle w:val="NoSpacing"/>
        <w:rPr>
          <w:sz w:val="28"/>
          <w:szCs w:val="28"/>
        </w:rPr>
      </w:pPr>
    </w:p>
    <w:p w14:paraId="1C0052FB" w14:textId="77777777" w:rsidR="00D66E32" w:rsidRPr="00D66E32" w:rsidRDefault="00D66E32" w:rsidP="00D66E32">
      <w:pPr>
        <w:pStyle w:val="NoSpacing"/>
        <w:numPr>
          <w:ilvl w:val="0"/>
          <w:numId w:val="32"/>
        </w:numPr>
      </w:pPr>
      <w:r w:rsidRPr="00D66E32">
        <w:t>CQUIN, QIPP, Strategic Framework ambitions and commissioner intentions for future services</w:t>
      </w:r>
    </w:p>
    <w:p w14:paraId="072B9F58" w14:textId="77777777" w:rsidR="00D66E32" w:rsidRPr="00D66E32" w:rsidRDefault="00D66E32" w:rsidP="00D66E32">
      <w:pPr>
        <w:pStyle w:val="NoSpacing"/>
        <w:numPr>
          <w:ilvl w:val="0"/>
          <w:numId w:val="32"/>
        </w:numPr>
      </w:pPr>
      <w:r w:rsidRPr="00D66E32">
        <w:t>Current high performing UCS providers in the Trust area</w:t>
      </w:r>
    </w:p>
    <w:p w14:paraId="1E01A0F5" w14:textId="3F888EAD" w:rsidR="00D66E32" w:rsidRPr="00D66E32" w:rsidRDefault="00D66E32" w:rsidP="00D66E32">
      <w:pPr>
        <w:pStyle w:val="NoSpacing"/>
        <w:numPr>
          <w:ilvl w:val="0"/>
          <w:numId w:val="32"/>
        </w:numPr>
      </w:pPr>
      <w:r w:rsidRPr="00D66E32">
        <w:t>Involvement of staff, public, patients and stakeholders in service development Growth opportunities in the Trust’s operational area for UCS and PTS</w:t>
      </w:r>
    </w:p>
    <w:p w14:paraId="3669D72F" w14:textId="3FEC1944" w:rsidR="00D66E32" w:rsidRDefault="00D66E32" w:rsidP="00D66E32">
      <w:pPr>
        <w:pStyle w:val="NoSpacing"/>
        <w:numPr>
          <w:ilvl w:val="0"/>
          <w:numId w:val="32"/>
        </w:numPr>
      </w:pPr>
      <w:r w:rsidRPr="00D66E32">
        <w:t>Addressing health inequalities</w:t>
      </w:r>
    </w:p>
    <w:p w14:paraId="5F9229BB" w14:textId="44F621D3" w:rsidR="00D63766" w:rsidRPr="00D63766" w:rsidRDefault="00D63766" w:rsidP="00D66E32">
      <w:pPr>
        <w:pStyle w:val="NoSpacing"/>
        <w:numPr>
          <w:ilvl w:val="0"/>
          <w:numId w:val="32"/>
        </w:numPr>
        <w:rPr>
          <w:rFonts w:cstheme="minorHAnsi"/>
        </w:rPr>
      </w:pPr>
      <w:r w:rsidRPr="00D63766">
        <w:rPr>
          <w:rFonts w:cstheme="minorHAnsi"/>
        </w:rPr>
        <w:t>Planning for the Golden Hour project</w:t>
      </w:r>
    </w:p>
    <w:p w14:paraId="623DC48B" w14:textId="5380A29F" w:rsidR="00D66E32" w:rsidRDefault="00D66E32" w:rsidP="00D66E32">
      <w:pPr>
        <w:pStyle w:val="NoSpacing"/>
        <w:rPr>
          <w:sz w:val="28"/>
          <w:szCs w:val="28"/>
        </w:rPr>
      </w:pPr>
    </w:p>
    <w:p w14:paraId="08EB9A56" w14:textId="518C9049" w:rsidR="00D66E32" w:rsidRDefault="00D66E32" w:rsidP="00D66E32">
      <w:pPr>
        <w:pStyle w:val="NoSpacing"/>
        <w:rPr>
          <w:sz w:val="28"/>
          <w:szCs w:val="28"/>
        </w:rPr>
      </w:pPr>
    </w:p>
    <w:p w14:paraId="18881F75" w14:textId="77777777" w:rsidR="00D66E32" w:rsidRDefault="00D66E32" w:rsidP="00D66E32">
      <w:pPr>
        <w:pStyle w:val="NoSpacing"/>
        <w:rPr>
          <w:sz w:val="28"/>
          <w:szCs w:val="28"/>
        </w:rPr>
      </w:pPr>
    </w:p>
    <w:p w14:paraId="2C839542" w14:textId="7EF770C9" w:rsidR="00D66E32" w:rsidRDefault="00D66E32" w:rsidP="00D66E32">
      <w:pPr>
        <w:pStyle w:val="NoSpacing"/>
        <w:numPr>
          <w:ilvl w:val="0"/>
          <w:numId w:val="29"/>
        </w:numPr>
        <w:rPr>
          <w:sz w:val="28"/>
          <w:szCs w:val="28"/>
        </w:rPr>
      </w:pPr>
      <w:r>
        <w:rPr>
          <w:sz w:val="28"/>
          <w:szCs w:val="28"/>
        </w:rPr>
        <w:t xml:space="preserve">Threats </w:t>
      </w:r>
    </w:p>
    <w:p w14:paraId="75AEC255" w14:textId="4C6225B3" w:rsidR="00D66E32" w:rsidRDefault="00D66E32" w:rsidP="00D66E32">
      <w:pPr>
        <w:pStyle w:val="NoSpacing"/>
        <w:rPr>
          <w:sz w:val="28"/>
          <w:szCs w:val="28"/>
        </w:rPr>
      </w:pPr>
    </w:p>
    <w:p w14:paraId="569FE5DC" w14:textId="77777777" w:rsidR="00D66E32" w:rsidRPr="00D66E32" w:rsidRDefault="00D66E32" w:rsidP="00D66E32">
      <w:pPr>
        <w:pStyle w:val="NoSpacing"/>
        <w:numPr>
          <w:ilvl w:val="0"/>
          <w:numId w:val="31"/>
        </w:numPr>
      </w:pPr>
      <w:r w:rsidRPr="00D66E32">
        <w:rPr>
          <w:noProof/>
        </w:rPr>
        <w:t>The ability</w:t>
      </w:r>
      <w:r w:rsidRPr="00D66E32">
        <w:t xml:space="preserve"> of the local health economy to manage future activity growth</w:t>
      </w:r>
    </w:p>
    <w:p w14:paraId="25B9D12B" w14:textId="77777777" w:rsidR="00D66E32" w:rsidRPr="00D66E32" w:rsidRDefault="00D66E32" w:rsidP="00D66E32">
      <w:pPr>
        <w:pStyle w:val="NoSpacing"/>
        <w:numPr>
          <w:ilvl w:val="0"/>
          <w:numId w:val="31"/>
        </w:numPr>
      </w:pPr>
      <w:r w:rsidRPr="00D66E32">
        <w:t>Demographic trends and seasonality driving demand</w:t>
      </w:r>
    </w:p>
    <w:p w14:paraId="6ECC0335" w14:textId="77777777" w:rsidR="00D66E32" w:rsidRPr="00D66E32" w:rsidRDefault="00D66E32" w:rsidP="00D66E32">
      <w:pPr>
        <w:pStyle w:val="NoSpacing"/>
        <w:numPr>
          <w:ilvl w:val="0"/>
          <w:numId w:val="31"/>
        </w:numPr>
      </w:pPr>
      <w:r w:rsidRPr="00D66E32">
        <w:t>Effect of national healthcare strategies</w:t>
      </w:r>
    </w:p>
    <w:p w14:paraId="7D8EFEF9" w14:textId="77777777" w:rsidR="00D66E32" w:rsidRPr="00D66E32" w:rsidRDefault="00D66E32" w:rsidP="00D66E32">
      <w:pPr>
        <w:pStyle w:val="NoSpacing"/>
        <w:numPr>
          <w:ilvl w:val="0"/>
          <w:numId w:val="31"/>
        </w:numPr>
      </w:pPr>
      <w:r w:rsidRPr="00D66E32">
        <w:t>Wider economic climate</w:t>
      </w:r>
    </w:p>
    <w:p w14:paraId="74D9DF67" w14:textId="5E3E29A8" w:rsidR="00D66E32" w:rsidRDefault="00D66E32" w:rsidP="00D66E32">
      <w:pPr>
        <w:pStyle w:val="NoSpacing"/>
        <w:numPr>
          <w:ilvl w:val="0"/>
          <w:numId w:val="31"/>
        </w:numPr>
      </w:pPr>
      <w:r w:rsidRPr="00D66E32">
        <w:t>Impact of health inequalities on clinical demand</w:t>
      </w:r>
    </w:p>
    <w:p w14:paraId="34665DFC" w14:textId="27B58E14" w:rsidR="007466C8" w:rsidRDefault="007466C8" w:rsidP="007466C8">
      <w:pPr>
        <w:pStyle w:val="ListParagraph"/>
        <w:numPr>
          <w:ilvl w:val="0"/>
          <w:numId w:val="31"/>
        </w:numPr>
        <w:spacing w:line="256" w:lineRule="auto"/>
        <w:rPr>
          <w:rFonts w:cstheme="minorHAnsi"/>
        </w:rPr>
      </w:pPr>
      <w:r w:rsidRPr="007466C8">
        <w:rPr>
          <w:rFonts w:cstheme="minorHAnsi"/>
        </w:rPr>
        <w:t>Misinformation and misunderstanding of the aim</w:t>
      </w:r>
    </w:p>
    <w:p w14:paraId="7B186F7A" w14:textId="39D7BA4D" w:rsidR="00DC4F4C" w:rsidRDefault="00DC4F4C" w:rsidP="00DC4F4C">
      <w:pPr>
        <w:spacing w:line="256" w:lineRule="auto"/>
        <w:rPr>
          <w:rFonts w:cstheme="minorHAnsi"/>
        </w:rPr>
      </w:pPr>
    </w:p>
    <w:p w14:paraId="4ACE4EF8" w14:textId="4F3404F9" w:rsidR="00DC4F4C" w:rsidRPr="006703DA" w:rsidRDefault="00DC4F4C" w:rsidP="006703DA">
      <w:pPr>
        <w:pStyle w:val="ListParagraph"/>
        <w:numPr>
          <w:ilvl w:val="1"/>
          <w:numId w:val="1"/>
        </w:numPr>
        <w:spacing w:line="256" w:lineRule="auto"/>
        <w:rPr>
          <w:rFonts w:cstheme="minorHAnsi"/>
          <w:color w:val="1F3864" w:themeColor="accent1" w:themeShade="80"/>
          <w:sz w:val="40"/>
          <w:szCs w:val="40"/>
        </w:rPr>
      </w:pPr>
      <w:r w:rsidRPr="006703DA">
        <w:rPr>
          <w:rFonts w:cstheme="minorHAnsi"/>
          <w:color w:val="1F3864" w:themeColor="accent1" w:themeShade="80"/>
          <w:sz w:val="40"/>
          <w:szCs w:val="40"/>
        </w:rPr>
        <w:t>Fishbone analysis</w:t>
      </w:r>
    </w:p>
    <w:p w14:paraId="14B1D278" w14:textId="6465C89D" w:rsidR="00DC4F4C" w:rsidRPr="00DC4F4C" w:rsidRDefault="006703DA" w:rsidP="006703DA">
      <w:r>
        <w:t xml:space="preserve">   </w:t>
      </w:r>
      <w:r w:rsidR="00DC4F4C" w:rsidRPr="00DC4F4C">
        <w:t xml:space="preserve">The Fishbone Analysis is a method that allows the project manager to determine the causes of a problem that affects the project. Once the roots of the problem have been identified it is much easier to find solutions that revolve it. </w:t>
      </w:r>
    </w:p>
    <w:p w14:paraId="5689D7CE" w14:textId="65CEA651" w:rsidR="00DC4F4C" w:rsidRDefault="006703DA" w:rsidP="006703DA">
      <w:r>
        <w:t xml:space="preserve">   </w:t>
      </w:r>
      <w:r w:rsidR="00DC4F4C" w:rsidRPr="00DC4F4C">
        <w:t>The diagram works as a map to detect the conflict and the effects it could cause the project.</w:t>
      </w:r>
    </w:p>
    <w:p w14:paraId="77D61200" w14:textId="0DDEEF5A" w:rsidR="00DC4F4C" w:rsidRDefault="006703DA" w:rsidP="006703DA">
      <w:r>
        <w:t xml:space="preserve">   </w:t>
      </w:r>
      <w:r w:rsidR="00DC4F4C" w:rsidRPr="00DC4F4C">
        <w:t>The fish bone diagram was invented by Japanese doctor Kaoru Ishikawa. It is an analysis tool that provides a systematic way of looking at the effects and causes that contribute or can lead to the emergence of these effects. The drawing looks like a fish skeleton and therefore the diagram is often called the bone Chart of fish. The cause-effect diagram can help identify the reasons why a process does not take place as planned. Often, this tool is used to briefly note the results of the brainstorming process, following which the causes of an unwanted result have been identified. The method helps to identify the underlying causes and ensures the general understanding of these causes.</w:t>
      </w:r>
    </w:p>
    <w:p w14:paraId="062E4FA0" w14:textId="281D9320" w:rsidR="00DC4F4C" w:rsidRDefault="00DC4F4C" w:rsidP="00DC4F4C">
      <w:pPr>
        <w:pStyle w:val="NoSpacing"/>
      </w:pPr>
    </w:p>
    <w:p w14:paraId="11A1F29E" w14:textId="6A6272B8" w:rsidR="000B4F06" w:rsidRDefault="002310C1" w:rsidP="00DC4F4C">
      <w:pPr>
        <w:pStyle w:val="NoSpacing"/>
      </w:pPr>
      <w:r>
        <w:rPr>
          <w:noProof/>
        </w:rPr>
        <w:lastRenderedPageBreak/>
        <mc:AlternateContent>
          <mc:Choice Requires="wps">
            <w:drawing>
              <wp:anchor distT="0" distB="0" distL="114300" distR="114300" simplePos="0" relativeHeight="251668480" behindDoc="0" locked="0" layoutInCell="1" allowOverlap="1" wp14:anchorId="018DF1DB" wp14:editId="4467A1BA">
                <wp:simplePos x="0" y="0"/>
                <wp:positionH relativeFrom="column">
                  <wp:posOffset>2381250</wp:posOffset>
                </wp:positionH>
                <wp:positionV relativeFrom="paragraph">
                  <wp:posOffset>3300096</wp:posOffset>
                </wp:positionV>
                <wp:extent cx="1285875" cy="60960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1285875" cy="609600"/>
                        </a:xfrm>
                        <a:prstGeom prst="rect">
                          <a:avLst/>
                        </a:prstGeom>
                        <a:solidFill>
                          <a:schemeClr val="lt1"/>
                        </a:solidFill>
                        <a:ln w="6350">
                          <a:solidFill>
                            <a:prstClr val="black"/>
                          </a:solidFill>
                        </a:ln>
                      </wps:spPr>
                      <wps:txbx>
                        <w:txbxContent>
                          <w:p w14:paraId="68E27584" w14:textId="15E8AFF1" w:rsidR="003C66EF" w:rsidRDefault="003C66EF" w:rsidP="002310C1">
                            <w:pPr>
                              <w:jc w:val="center"/>
                            </w:pPr>
                            <w: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8DF1DB" id="Text Box 16" o:spid="_x0000_s1030" type="#_x0000_t202" style="position:absolute;margin-left:187.5pt;margin-top:259.85pt;width:101.25pt;height:48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" fillcolor="white [3201]" strokeweight=".5pt">
                <v:textbox>
                  <w:txbxContent>
                    <w:p w14:paraId="68E27584" w14:textId="15E8AFF1" w:rsidR="003C66EF" w:rsidRDefault="003C66EF" w:rsidP="002310C1">
                      <w:pPr>
                        <w:jc w:val="center"/>
                      </w:pPr>
                      <w:r>
                        <w:t>People</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4636EC57" wp14:editId="220BC9C6">
                <wp:simplePos x="0" y="0"/>
                <wp:positionH relativeFrom="column">
                  <wp:posOffset>95250</wp:posOffset>
                </wp:positionH>
                <wp:positionV relativeFrom="paragraph">
                  <wp:posOffset>3300095</wp:posOffset>
                </wp:positionV>
                <wp:extent cx="1247775" cy="56197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1247775" cy="561975"/>
                        </a:xfrm>
                        <a:prstGeom prst="rect">
                          <a:avLst/>
                        </a:prstGeom>
                        <a:solidFill>
                          <a:schemeClr val="lt1"/>
                        </a:solidFill>
                        <a:ln w="6350">
                          <a:solidFill>
                            <a:prstClr val="black"/>
                          </a:solidFill>
                        </a:ln>
                      </wps:spPr>
                      <wps:txbx>
                        <w:txbxContent>
                          <w:p w14:paraId="0A22E627" w14:textId="06B52F3B" w:rsidR="003C66EF" w:rsidRDefault="003C66EF" w:rsidP="002310C1">
                            <w:pPr>
                              <w:jc w:val="center"/>
                            </w:pPr>
                            <w:r>
                              <w:t>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36EC57" id="Text Box 15" o:spid="_x0000_s1031" type="#_x0000_t202" style="position:absolute;margin-left:7.5pt;margin-top:259.85pt;width:98.25pt;height:44.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" fillcolor="white [3201]" strokeweight=".5pt">
                <v:textbox>
                  <w:txbxContent>
                    <w:p w14:paraId="0A22E627" w14:textId="06B52F3B" w:rsidR="003C66EF" w:rsidRDefault="003C66EF" w:rsidP="002310C1">
                      <w:pPr>
                        <w:jc w:val="center"/>
                      </w:pPr>
                      <w:r>
                        <w:t>Equipment</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0BF12599" wp14:editId="6A115187">
                <wp:simplePos x="0" y="0"/>
                <wp:positionH relativeFrom="column">
                  <wp:posOffset>171450</wp:posOffset>
                </wp:positionH>
                <wp:positionV relativeFrom="paragraph">
                  <wp:posOffset>52071</wp:posOffset>
                </wp:positionV>
                <wp:extent cx="1152525" cy="60960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1152525" cy="609600"/>
                        </a:xfrm>
                        <a:prstGeom prst="rect">
                          <a:avLst/>
                        </a:prstGeom>
                        <a:solidFill>
                          <a:schemeClr val="lt1"/>
                        </a:solidFill>
                        <a:ln w="6350">
                          <a:solidFill>
                            <a:prstClr val="black"/>
                          </a:solidFill>
                        </a:ln>
                      </wps:spPr>
                      <wps:txbx>
                        <w:txbxContent>
                          <w:p w14:paraId="45EF2B37" w14:textId="6F89034D" w:rsidR="003C66EF" w:rsidRDefault="003C66EF" w:rsidP="002310C1">
                            <w:pPr>
                              <w:jc w:val="center"/>
                            </w:pPr>
                            <w: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F12599" id="Text Box 14" o:spid="_x0000_s1032" type="#_x0000_t202" style="position:absolute;margin-left:13.5pt;margin-top:4.1pt;width:90.75pt;height:4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" fillcolor="white [3201]" strokeweight=".5pt">
                <v:textbox>
                  <w:txbxContent>
                    <w:p w14:paraId="45EF2B37" w14:textId="6F89034D" w:rsidR="003C66EF" w:rsidRDefault="003C66EF" w:rsidP="002310C1">
                      <w:pPr>
                        <w:jc w:val="center"/>
                      </w:pPr>
                      <w:r>
                        <w:t>Environment</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449FD5C7" wp14:editId="209CC8F6">
                <wp:simplePos x="0" y="0"/>
                <wp:positionH relativeFrom="column">
                  <wp:posOffset>2447925</wp:posOffset>
                </wp:positionH>
                <wp:positionV relativeFrom="paragraph">
                  <wp:posOffset>42545</wp:posOffset>
                </wp:positionV>
                <wp:extent cx="1162050" cy="6000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1162050" cy="600075"/>
                        </a:xfrm>
                        <a:prstGeom prst="rect">
                          <a:avLst/>
                        </a:prstGeom>
                        <a:solidFill>
                          <a:schemeClr val="lt1"/>
                        </a:solidFill>
                        <a:ln w="6350">
                          <a:solidFill>
                            <a:prstClr val="black"/>
                          </a:solidFill>
                        </a:ln>
                      </wps:spPr>
                      <wps:txbx>
                        <w:txbxContent>
                          <w:p w14:paraId="4AA6C118" w14:textId="5DB6A54B" w:rsidR="003C66EF" w:rsidRDefault="003C66EF" w:rsidP="002310C1">
                            <w:pPr>
                              <w:jc w:val="center"/>
                            </w:pPr>
                            <w:r>
                              <w:t>Methods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9FD5C7" id="Text Box 10" o:spid="_x0000_s1033" type="#_x0000_t202" style="position:absolute;margin-left:192.75pt;margin-top:3.35pt;width:91.5pt;height:47.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" fillcolor="white [3201]" strokeweight=".5pt">
                <v:textbox>
                  <w:txbxContent>
                    <w:p w14:paraId="4AA6C118" w14:textId="5DB6A54B" w:rsidR="003C66EF" w:rsidRDefault="003C66EF" w:rsidP="002310C1">
                      <w:pPr>
                        <w:jc w:val="center"/>
                      </w:pPr>
                      <w:r>
                        <w:t>Methods</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4C924F50" wp14:editId="6D6D2986">
                <wp:simplePos x="0" y="0"/>
                <wp:positionH relativeFrom="column">
                  <wp:posOffset>4448175</wp:posOffset>
                </wp:positionH>
                <wp:positionV relativeFrom="paragraph">
                  <wp:posOffset>1452245</wp:posOffset>
                </wp:positionV>
                <wp:extent cx="1314450" cy="96202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1314450" cy="962025"/>
                        </a:xfrm>
                        <a:prstGeom prst="rect">
                          <a:avLst/>
                        </a:prstGeom>
                        <a:solidFill>
                          <a:schemeClr val="lt1"/>
                        </a:solidFill>
                        <a:ln w="6350">
                          <a:solidFill>
                            <a:prstClr val="black"/>
                          </a:solidFill>
                        </a:ln>
                      </wps:spPr>
                      <wps:txbx>
                        <w:txbxContent>
                          <w:p w14:paraId="267E9A1E" w14:textId="77777777" w:rsidR="003C66EF" w:rsidRDefault="003C66EF" w:rsidP="002310C1">
                            <w:pPr>
                              <w:jc w:val="center"/>
                            </w:pPr>
                          </w:p>
                          <w:p w14:paraId="4397F203" w14:textId="1AE38C00" w:rsidR="003C66EF" w:rsidRDefault="003C66EF" w:rsidP="002310C1">
                            <w:pPr>
                              <w:jc w:val="center"/>
                            </w:pPr>
                            <w:r>
                              <w:t>Waiting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924F50" id="Text Box 9" o:spid="_x0000_s1034" type="#_x0000_t202" style="position:absolute;margin-left:350.25pt;margin-top:114.35pt;width:103.5pt;height:75.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" fillcolor="white [3201]" strokeweight=".5pt">
                <v:textbox>
                  <w:txbxContent>
                    <w:p w14:paraId="267E9A1E" w14:textId="77777777" w:rsidR="003C66EF" w:rsidRDefault="003C66EF" w:rsidP="002310C1">
                      <w:pPr>
                        <w:jc w:val="center"/>
                      </w:pPr>
                    </w:p>
                    <w:p w14:paraId="4397F203" w14:textId="1AE38C00" w:rsidR="003C66EF" w:rsidRDefault="003C66EF" w:rsidP="002310C1">
                      <w:pPr>
                        <w:jc w:val="center"/>
                      </w:pPr>
                      <w:r>
                        <w:t>Waiting time</w:t>
                      </w:r>
                    </w:p>
                  </w:txbxContent>
                </v:textbox>
              </v:shape>
            </w:pict>
          </mc:Fallback>
        </mc:AlternateContent>
      </w:r>
      <w:r w:rsidR="000B4F06">
        <w:rPr>
          <w:noProof/>
        </w:rPr>
        <w:drawing>
          <wp:inline distT="0" distB="0" distL="0" distR="0" wp14:anchorId="30515BF9" wp14:editId="7073E1B2">
            <wp:extent cx="5731510" cy="402780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fci6qzr2.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4027805"/>
                    </a:xfrm>
                    <a:prstGeom prst="rect">
                      <a:avLst/>
                    </a:prstGeom>
                  </pic:spPr>
                </pic:pic>
              </a:graphicData>
            </a:graphic>
          </wp:inline>
        </w:drawing>
      </w:r>
    </w:p>
    <w:p w14:paraId="5DD7F69A" w14:textId="77777777" w:rsidR="006703DA" w:rsidRDefault="006703DA" w:rsidP="00DC4F4C">
      <w:pPr>
        <w:pStyle w:val="NoSpacing"/>
      </w:pPr>
    </w:p>
    <w:p w14:paraId="20D4D070" w14:textId="1F4D0FC3" w:rsidR="006703DA" w:rsidRDefault="002310C1" w:rsidP="00DC4F4C">
      <w:pPr>
        <w:pStyle w:val="NoSpacing"/>
      </w:pPr>
      <w:r w:rsidRPr="002310C1">
        <w:rPr>
          <w:sz w:val="32"/>
          <w:szCs w:val="32"/>
        </w:rPr>
        <w:t>Environment</w:t>
      </w:r>
      <w:r>
        <w:t xml:space="preserve"> </w:t>
      </w:r>
    </w:p>
    <w:p w14:paraId="73F4A9F0" w14:textId="5268AEE1" w:rsidR="002310C1" w:rsidRDefault="002310C1" w:rsidP="002310C1">
      <w:pPr>
        <w:pStyle w:val="NoSpacing"/>
        <w:numPr>
          <w:ilvl w:val="0"/>
          <w:numId w:val="41"/>
        </w:numPr>
      </w:pPr>
      <w:r>
        <w:t>Not enough treatment rooms</w:t>
      </w:r>
    </w:p>
    <w:p w14:paraId="1509D524" w14:textId="6E3F3312" w:rsidR="002310C1" w:rsidRDefault="002310C1" w:rsidP="002310C1">
      <w:pPr>
        <w:pStyle w:val="NoSpacing"/>
        <w:numPr>
          <w:ilvl w:val="0"/>
          <w:numId w:val="41"/>
        </w:numPr>
      </w:pPr>
      <w:r>
        <w:t>Small inner-city premises</w:t>
      </w:r>
    </w:p>
    <w:p w14:paraId="09972D02" w14:textId="07A655C2" w:rsidR="002310C1" w:rsidRDefault="002310C1" w:rsidP="002310C1">
      <w:pPr>
        <w:pStyle w:val="NoSpacing"/>
      </w:pPr>
    </w:p>
    <w:p w14:paraId="1334B784" w14:textId="34E463C2" w:rsidR="002310C1" w:rsidRDefault="002310C1" w:rsidP="002310C1">
      <w:pPr>
        <w:pStyle w:val="NoSpacing"/>
        <w:rPr>
          <w:sz w:val="32"/>
          <w:szCs w:val="32"/>
        </w:rPr>
      </w:pPr>
      <w:r w:rsidRPr="002310C1">
        <w:rPr>
          <w:sz w:val="32"/>
          <w:szCs w:val="32"/>
        </w:rPr>
        <w:t>Methods</w:t>
      </w:r>
    </w:p>
    <w:p w14:paraId="38D3CC50" w14:textId="03F74A70" w:rsidR="002310C1" w:rsidRPr="00976978" w:rsidRDefault="002310C1" w:rsidP="00976978">
      <w:pPr>
        <w:pStyle w:val="NoSpacing"/>
        <w:numPr>
          <w:ilvl w:val="0"/>
          <w:numId w:val="42"/>
        </w:numPr>
      </w:pPr>
      <w:r w:rsidRPr="00976978">
        <w:t xml:space="preserve">Transport arrives early </w:t>
      </w:r>
    </w:p>
    <w:p w14:paraId="40EF52D9" w14:textId="7CDA52A6" w:rsidR="002310C1" w:rsidRPr="00976978" w:rsidRDefault="002310C1" w:rsidP="00976978">
      <w:pPr>
        <w:pStyle w:val="NoSpacing"/>
        <w:numPr>
          <w:ilvl w:val="0"/>
          <w:numId w:val="42"/>
        </w:numPr>
      </w:pPr>
      <w:r w:rsidRPr="00976978">
        <w:t>Poor scheduling</w:t>
      </w:r>
    </w:p>
    <w:p w14:paraId="5EA1A629" w14:textId="6C2A77C4" w:rsidR="002310C1" w:rsidRPr="00976978" w:rsidRDefault="002310C1" w:rsidP="00976978">
      <w:pPr>
        <w:pStyle w:val="NoSpacing"/>
        <w:numPr>
          <w:ilvl w:val="0"/>
          <w:numId w:val="42"/>
        </w:numPr>
      </w:pPr>
      <w:r w:rsidRPr="00976978">
        <w:t xml:space="preserve">Corridor blocked </w:t>
      </w:r>
    </w:p>
    <w:p w14:paraId="344180A2" w14:textId="18BDDBA6" w:rsidR="002310C1" w:rsidRPr="00976978" w:rsidRDefault="002310C1" w:rsidP="00976978">
      <w:pPr>
        <w:pStyle w:val="NoSpacing"/>
        <w:numPr>
          <w:ilvl w:val="0"/>
          <w:numId w:val="42"/>
        </w:numPr>
      </w:pPr>
      <w:r w:rsidRPr="00976978">
        <w:t>Lack of automation</w:t>
      </w:r>
    </w:p>
    <w:p w14:paraId="46A030DE" w14:textId="6F224156" w:rsidR="002310C1" w:rsidRPr="00976978" w:rsidRDefault="002310C1" w:rsidP="00976978">
      <w:pPr>
        <w:pStyle w:val="NoSpacing"/>
        <w:numPr>
          <w:ilvl w:val="0"/>
          <w:numId w:val="42"/>
        </w:numPr>
      </w:pPr>
      <w:r w:rsidRPr="00976978">
        <w:t>Process takes too long</w:t>
      </w:r>
    </w:p>
    <w:p w14:paraId="10317CA0" w14:textId="7794273D" w:rsidR="002310C1" w:rsidRPr="00976978" w:rsidRDefault="002310C1" w:rsidP="00976978">
      <w:pPr>
        <w:pStyle w:val="NoSpacing"/>
        <w:numPr>
          <w:ilvl w:val="0"/>
          <w:numId w:val="42"/>
        </w:numPr>
      </w:pPr>
      <w:r w:rsidRPr="00976978">
        <w:t>Files disorganised</w:t>
      </w:r>
    </w:p>
    <w:p w14:paraId="1171C61C" w14:textId="06C3FC16" w:rsidR="002310C1" w:rsidRPr="00976978" w:rsidRDefault="002310C1" w:rsidP="00976978">
      <w:pPr>
        <w:pStyle w:val="NoSpacing"/>
        <w:numPr>
          <w:ilvl w:val="0"/>
          <w:numId w:val="42"/>
        </w:numPr>
      </w:pPr>
      <w:r w:rsidRPr="00976978">
        <w:t>Too much paperwork</w:t>
      </w:r>
    </w:p>
    <w:p w14:paraId="27AA83AD" w14:textId="4A305AB3" w:rsidR="002310C1" w:rsidRPr="00976978" w:rsidRDefault="002310C1" w:rsidP="00976978">
      <w:pPr>
        <w:pStyle w:val="NoSpacing"/>
        <w:numPr>
          <w:ilvl w:val="0"/>
          <w:numId w:val="42"/>
        </w:numPr>
      </w:pPr>
      <w:r w:rsidRPr="00976978">
        <w:t>Targets</w:t>
      </w:r>
    </w:p>
    <w:p w14:paraId="0E109CD5" w14:textId="7CB6428A" w:rsidR="002310C1" w:rsidRDefault="002310C1" w:rsidP="00976978">
      <w:pPr>
        <w:pStyle w:val="NoSpacing"/>
        <w:numPr>
          <w:ilvl w:val="0"/>
          <w:numId w:val="42"/>
        </w:numPr>
      </w:pPr>
      <w:r w:rsidRPr="00976978">
        <w:t xml:space="preserve">Bureaucracy </w:t>
      </w:r>
    </w:p>
    <w:p w14:paraId="7723A689" w14:textId="2DB8C018" w:rsidR="00976978" w:rsidRDefault="00976978" w:rsidP="00976978">
      <w:pPr>
        <w:pStyle w:val="NoSpacing"/>
      </w:pPr>
    </w:p>
    <w:p w14:paraId="23AE28F8" w14:textId="7865B5E0" w:rsidR="00976978" w:rsidRDefault="00976978" w:rsidP="00976978">
      <w:pPr>
        <w:pStyle w:val="NoSpacing"/>
      </w:pPr>
      <w:r w:rsidRPr="00976978">
        <w:rPr>
          <w:sz w:val="32"/>
          <w:szCs w:val="32"/>
        </w:rPr>
        <w:t>Equipment</w:t>
      </w:r>
      <w:r>
        <w:t xml:space="preserve"> </w:t>
      </w:r>
    </w:p>
    <w:p w14:paraId="70FF42FD" w14:textId="635F628A" w:rsidR="00976978" w:rsidRDefault="00976978" w:rsidP="00976978">
      <w:pPr>
        <w:pStyle w:val="NoSpacing"/>
        <w:numPr>
          <w:ilvl w:val="0"/>
          <w:numId w:val="43"/>
        </w:numPr>
      </w:pPr>
      <w:r>
        <w:t>Poor maintenance</w:t>
      </w:r>
    </w:p>
    <w:p w14:paraId="5D5431DB" w14:textId="03DFFEF8" w:rsidR="00976978" w:rsidRDefault="00976978" w:rsidP="00976978">
      <w:pPr>
        <w:pStyle w:val="NoSpacing"/>
        <w:numPr>
          <w:ilvl w:val="0"/>
          <w:numId w:val="43"/>
        </w:numPr>
      </w:pPr>
      <w:r>
        <w:t>Lofts broken</w:t>
      </w:r>
    </w:p>
    <w:p w14:paraId="4345200C" w14:textId="31DC96F1" w:rsidR="00976978" w:rsidRDefault="00976978" w:rsidP="00976978">
      <w:pPr>
        <w:pStyle w:val="NoSpacing"/>
        <w:numPr>
          <w:ilvl w:val="0"/>
          <w:numId w:val="43"/>
        </w:numPr>
      </w:pPr>
      <w:r>
        <w:t>Wheelchairs unavailable</w:t>
      </w:r>
    </w:p>
    <w:p w14:paraId="76977BD5" w14:textId="411C5227" w:rsidR="00976978" w:rsidRDefault="00976978" w:rsidP="00976978">
      <w:pPr>
        <w:pStyle w:val="NoSpacing"/>
      </w:pPr>
    </w:p>
    <w:p w14:paraId="768884B2" w14:textId="6E579B65" w:rsidR="006703DA" w:rsidRDefault="006703DA" w:rsidP="00976978">
      <w:pPr>
        <w:pStyle w:val="NoSpacing"/>
      </w:pPr>
    </w:p>
    <w:p w14:paraId="31F15FEA" w14:textId="13F94EFB" w:rsidR="006703DA" w:rsidRDefault="006703DA" w:rsidP="00976978">
      <w:pPr>
        <w:pStyle w:val="NoSpacing"/>
      </w:pPr>
    </w:p>
    <w:p w14:paraId="5E57A4C9" w14:textId="6359964C" w:rsidR="006703DA" w:rsidRDefault="006703DA" w:rsidP="00976978">
      <w:pPr>
        <w:pStyle w:val="NoSpacing"/>
      </w:pPr>
    </w:p>
    <w:p w14:paraId="7EE7D54C" w14:textId="1EEEAFD6" w:rsidR="006703DA" w:rsidRDefault="006703DA" w:rsidP="00976978">
      <w:pPr>
        <w:pStyle w:val="NoSpacing"/>
      </w:pPr>
    </w:p>
    <w:p w14:paraId="45DC5585" w14:textId="77777777" w:rsidR="006703DA" w:rsidRDefault="006703DA" w:rsidP="00976978">
      <w:pPr>
        <w:pStyle w:val="NoSpacing"/>
      </w:pPr>
    </w:p>
    <w:p w14:paraId="59AE1EFC" w14:textId="112592AA" w:rsidR="00976978" w:rsidRDefault="00976978" w:rsidP="00976978">
      <w:pPr>
        <w:pStyle w:val="NoSpacing"/>
        <w:tabs>
          <w:tab w:val="left" w:pos="1575"/>
        </w:tabs>
      </w:pPr>
      <w:r w:rsidRPr="00976978">
        <w:rPr>
          <w:sz w:val="32"/>
          <w:szCs w:val="32"/>
        </w:rPr>
        <w:lastRenderedPageBreak/>
        <w:t>People</w:t>
      </w:r>
      <w:r>
        <w:t xml:space="preserve"> </w:t>
      </w:r>
      <w:r>
        <w:tab/>
      </w:r>
    </w:p>
    <w:p w14:paraId="6978398E" w14:textId="350E1302" w:rsidR="00976978" w:rsidRDefault="00976978" w:rsidP="00976978">
      <w:pPr>
        <w:pStyle w:val="NoSpacing"/>
        <w:numPr>
          <w:ilvl w:val="0"/>
          <w:numId w:val="44"/>
        </w:numPr>
        <w:tabs>
          <w:tab w:val="left" w:pos="1575"/>
        </w:tabs>
      </w:pPr>
      <w:r>
        <w:t xml:space="preserve">Incorrect referrals </w:t>
      </w:r>
    </w:p>
    <w:p w14:paraId="77FBF955" w14:textId="31883EE6" w:rsidR="00976978" w:rsidRDefault="00976978" w:rsidP="00976978">
      <w:pPr>
        <w:pStyle w:val="NoSpacing"/>
        <w:numPr>
          <w:ilvl w:val="0"/>
          <w:numId w:val="44"/>
        </w:numPr>
        <w:tabs>
          <w:tab w:val="left" w:pos="1575"/>
        </w:tabs>
      </w:pPr>
      <w:r>
        <w:t>Unexpected patients</w:t>
      </w:r>
    </w:p>
    <w:p w14:paraId="52E1DD2A" w14:textId="4F70D6F5" w:rsidR="00976978" w:rsidRDefault="00976978" w:rsidP="00976978">
      <w:pPr>
        <w:pStyle w:val="NoSpacing"/>
        <w:numPr>
          <w:ilvl w:val="0"/>
          <w:numId w:val="44"/>
        </w:numPr>
        <w:tabs>
          <w:tab w:val="left" w:pos="1575"/>
        </w:tabs>
      </w:pPr>
      <w:r>
        <w:t>Original appointment missed</w:t>
      </w:r>
    </w:p>
    <w:p w14:paraId="36F3428E" w14:textId="0245567D" w:rsidR="00976978" w:rsidRDefault="00976978" w:rsidP="00976978">
      <w:pPr>
        <w:pStyle w:val="NoSpacing"/>
        <w:numPr>
          <w:ilvl w:val="0"/>
          <w:numId w:val="44"/>
        </w:numPr>
        <w:tabs>
          <w:tab w:val="left" w:pos="1575"/>
        </w:tabs>
      </w:pPr>
      <w:r>
        <w:t>Patients queue jumping</w:t>
      </w:r>
    </w:p>
    <w:p w14:paraId="39139BCE" w14:textId="7507C628" w:rsidR="00976978" w:rsidRDefault="00976978" w:rsidP="00976978">
      <w:pPr>
        <w:pStyle w:val="NoSpacing"/>
        <w:numPr>
          <w:ilvl w:val="0"/>
          <w:numId w:val="44"/>
        </w:numPr>
        <w:tabs>
          <w:tab w:val="left" w:pos="1575"/>
        </w:tabs>
      </w:pPr>
      <w:r>
        <w:t>Sickness</w:t>
      </w:r>
    </w:p>
    <w:p w14:paraId="2C44FB8D" w14:textId="36811B10" w:rsidR="00976978" w:rsidRDefault="00976978" w:rsidP="00976978">
      <w:pPr>
        <w:pStyle w:val="NoSpacing"/>
        <w:numPr>
          <w:ilvl w:val="0"/>
          <w:numId w:val="44"/>
        </w:numPr>
        <w:tabs>
          <w:tab w:val="left" w:pos="1575"/>
        </w:tabs>
      </w:pPr>
      <w:r>
        <w:t>Staff not available</w:t>
      </w:r>
    </w:p>
    <w:p w14:paraId="11F81074" w14:textId="4B8661D6" w:rsidR="00976978" w:rsidRPr="00976978" w:rsidRDefault="00976978" w:rsidP="00976978">
      <w:pPr>
        <w:pStyle w:val="NoSpacing"/>
        <w:numPr>
          <w:ilvl w:val="0"/>
          <w:numId w:val="44"/>
        </w:numPr>
        <w:tabs>
          <w:tab w:val="left" w:pos="1575"/>
        </w:tabs>
      </w:pPr>
      <w:r>
        <w:t xml:space="preserve">Lateness </w:t>
      </w:r>
    </w:p>
    <w:p w14:paraId="11D0F4DD" w14:textId="77777777" w:rsidR="007466C8" w:rsidRPr="00D66E32" w:rsidRDefault="007466C8" w:rsidP="007466C8">
      <w:pPr>
        <w:pStyle w:val="NoSpacing"/>
        <w:ind w:left="720"/>
      </w:pPr>
    </w:p>
    <w:p w14:paraId="7B475F48" w14:textId="24B26250" w:rsidR="00A73446" w:rsidRDefault="00A73446" w:rsidP="006703DA">
      <w:pPr>
        <w:pStyle w:val="NoSpacing"/>
        <w:numPr>
          <w:ilvl w:val="0"/>
          <w:numId w:val="1"/>
        </w:numPr>
        <w:rPr>
          <w:sz w:val="28"/>
          <w:szCs w:val="28"/>
        </w:rPr>
      </w:pPr>
      <w:r w:rsidRPr="00A73446">
        <w:rPr>
          <w:color w:val="1F3864" w:themeColor="accent1" w:themeShade="80"/>
          <w:sz w:val="44"/>
          <w:szCs w:val="44"/>
        </w:rPr>
        <w:t>Recommendations</w:t>
      </w:r>
      <w:r>
        <w:rPr>
          <w:sz w:val="28"/>
          <w:szCs w:val="28"/>
        </w:rPr>
        <w:t xml:space="preserve"> </w:t>
      </w:r>
    </w:p>
    <w:p w14:paraId="77F8C6ED" w14:textId="1DF4668A" w:rsidR="00A73446" w:rsidRDefault="00A73446" w:rsidP="00A73446">
      <w:pPr>
        <w:pStyle w:val="NoSpacing"/>
        <w:rPr>
          <w:sz w:val="28"/>
          <w:szCs w:val="28"/>
        </w:rPr>
      </w:pPr>
    </w:p>
    <w:p w14:paraId="440E7A19" w14:textId="54D05B3B" w:rsidR="00A73446" w:rsidRPr="0035539C" w:rsidRDefault="0066005D" w:rsidP="0066005D">
      <w:r>
        <w:t xml:space="preserve">   </w:t>
      </w:r>
      <w:r w:rsidR="00A73446" w:rsidRPr="0035539C">
        <w:t xml:space="preserve">Given that the NHS is one of the most frequented places in the UK and more and more people need their services, in order to diminish the waiting time, one of the best solutions for reducing the </w:t>
      </w:r>
      <w:r w:rsidR="0035539C" w:rsidRPr="0035539C">
        <w:t xml:space="preserve">waiting </w:t>
      </w:r>
      <w:r w:rsidR="00A73446" w:rsidRPr="0035539C">
        <w:t xml:space="preserve">time of </w:t>
      </w:r>
      <w:r w:rsidR="0035539C" w:rsidRPr="0035539C">
        <w:t>in NHS</w:t>
      </w:r>
      <w:r w:rsidR="00A73446" w:rsidRPr="0035539C">
        <w:t xml:space="preserve"> can be taken into account</w:t>
      </w:r>
      <w:r w:rsidR="0035539C" w:rsidRPr="0035539C">
        <w:t>, such as, c</w:t>
      </w:r>
      <w:r w:rsidR="00A73446" w:rsidRPr="0035539C">
        <w:t xml:space="preserve">all for </w:t>
      </w:r>
      <w:r w:rsidR="0035539C" w:rsidRPr="0035539C">
        <w:t>nowadays</w:t>
      </w:r>
      <w:r w:rsidR="00A73446" w:rsidRPr="0035539C">
        <w:t xml:space="preserve"> technology.</w:t>
      </w:r>
    </w:p>
    <w:p w14:paraId="2A9C144F" w14:textId="3497A3D0" w:rsidR="00A73446" w:rsidRDefault="0066005D" w:rsidP="0066005D">
      <w:r>
        <w:t xml:space="preserve">   </w:t>
      </w:r>
      <w:r w:rsidR="0035539C" w:rsidRPr="0035539C">
        <w:t>One of the best solutions that could save the current situation in the NHS is to implement an operating system that is more organized when it comes to patients. This system can function on the basis of tickets. Every patient who presents himself in the hospital receives a terminated sequence of system, which he will use throughout the circuit and will allow him to keep his order in accessing the medical services.</w:t>
      </w:r>
    </w:p>
    <w:p w14:paraId="637F5E46" w14:textId="38D5FB6F" w:rsidR="0035539C" w:rsidRDefault="0066005D" w:rsidP="0066005D">
      <w:r>
        <w:t xml:space="preserve">   </w:t>
      </w:r>
      <w:r w:rsidR="0035539C" w:rsidRPr="0035539C">
        <w:t>With the help of technology, hospitals can benefit from effective solutions in order to provide patients with quality medical services. The system's computer system can allow a clear num</w:t>
      </w:r>
      <w:r w:rsidR="0035539C">
        <w:t>ber</w:t>
      </w:r>
      <w:r w:rsidR="0035539C" w:rsidRPr="0035539C">
        <w:t xml:space="preserve"> of people who will benefit from medical services and the type of diseases treated, which are the prerequisites for the realization of statistics and medical research. At the same time, work processes are improved by centralizing information, making an electronic register with patients and printing the patient's recipe in the final phase of the circuit.</w:t>
      </w:r>
    </w:p>
    <w:p w14:paraId="76AA93A9" w14:textId="1720A73D" w:rsidR="0035539C" w:rsidRDefault="0066005D" w:rsidP="0066005D">
      <w:r>
        <w:t xml:space="preserve">   </w:t>
      </w:r>
      <w:r w:rsidR="0035539C" w:rsidRPr="0035539C">
        <w:t>This project can be accomplished with the help of a sponsor who wants to help the NHS who can provide the necessary equipment for the development of the computer system patient management. The system can integrate equipment such as: TV monitors, tablets, routers and printers of the latest generation.</w:t>
      </w:r>
    </w:p>
    <w:p w14:paraId="77C73BAB" w14:textId="3149123F" w:rsidR="00077AFD" w:rsidRDefault="00077AFD" w:rsidP="00A73446">
      <w:pPr>
        <w:pStyle w:val="NoSpacing"/>
      </w:pPr>
    </w:p>
    <w:p w14:paraId="5B4DCFEE" w14:textId="53A962F5" w:rsidR="00077AFD" w:rsidRDefault="00077AFD" w:rsidP="00A73446">
      <w:pPr>
        <w:pStyle w:val="NoSpacing"/>
      </w:pPr>
    </w:p>
    <w:p w14:paraId="24462659" w14:textId="77777777" w:rsidR="00077AFD" w:rsidRDefault="00077AFD">
      <w:r>
        <w:br w:type="page"/>
      </w:r>
    </w:p>
    <w:p w14:paraId="48933D74" w14:textId="243B9085" w:rsidR="00077AFD" w:rsidRDefault="00077AFD" w:rsidP="006703DA">
      <w:pPr>
        <w:pStyle w:val="NoSpacing"/>
        <w:numPr>
          <w:ilvl w:val="0"/>
          <w:numId w:val="1"/>
        </w:numPr>
        <w:rPr>
          <w:color w:val="1F3864" w:themeColor="accent1" w:themeShade="80"/>
          <w:sz w:val="44"/>
          <w:szCs w:val="44"/>
        </w:rPr>
      </w:pPr>
      <w:r w:rsidRPr="00077AFD">
        <w:rPr>
          <w:color w:val="1F3864" w:themeColor="accent1" w:themeShade="80"/>
          <w:sz w:val="44"/>
          <w:szCs w:val="44"/>
        </w:rPr>
        <w:lastRenderedPageBreak/>
        <w:t xml:space="preserve">Conclusion </w:t>
      </w:r>
    </w:p>
    <w:p w14:paraId="28602B52" w14:textId="0C6A9E5E" w:rsidR="00077AFD" w:rsidRDefault="00077AFD" w:rsidP="0066005D"/>
    <w:p w14:paraId="0EAE8BCB" w14:textId="7AF9AC6F" w:rsidR="00AC599F" w:rsidRPr="002B5A1F" w:rsidRDefault="0066005D" w:rsidP="0066005D">
      <w:r>
        <w:t xml:space="preserve">   </w:t>
      </w:r>
      <w:r w:rsidR="00AC599F" w:rsidRPr="002B5A1F">
        <w:t xml:space="preserve">The NHS is one of the largest health systems in the world, which is why it has many advantages, but also disadvantages. </w:t>
      </w:r>
    </w:p>
    <w:p w14:paraId="01A76FC2" w14:textId="55B966A0" w:rsidR="002B5A1F" w:rsidRDefault="0066005D" w:rsidP="0066005D">
      <w:r>
        <w:t xml:space="preserve">   </w:t>
      </w:r>
      <w:r w:rsidR="00AC599F" w:rsidRPr="002B5A1F">
        <w:t xml:space="preserve">These NHS qualities about the waiting time were identified in this report with the help of the SWOT analysis, which helped in identifying not only the strengths, but also the weaknesses, the NHS opportunities and the threats that the NHS must can bear them and who must face them. </w:t>
      </w:r>
    </w:p>
    <w:p w14:paraId="0DED7DF6" w14:textId="52FB9F97" w:rsidR="002B5A1F" w:rsidRDefault="0066005D" w:rsidP="0066005D">
      <w:r>
        <w:t xml:space="preserve">   </w:t>
      </w:r>
      <w:r w:rsidR="00AC599F" w:rsidRPr="002B5A1F">
        <w:t xml:space="preserve">When it comes to one of the highest problems present in the NHS, </w:t>
      </w:r>
      <w:r w:rsidR="002B5A1F">
        <w:t>there’s no</w:t>
      </w:r>
      <w:r w:rsidR="00AC599F" w:rsidRPr="002B5A1F">
        <w:t xml:space="preserve"> culprit because there are many factors that influence this environment.</w:t>
      </w:r>
    </w:p>
    <w:p w14:paraId="5414E73D" w14:textId="7D57CA7F" w:rsidR="002B5A1F" w:rsidRDefault="00AC599F" w:rsidP="0066005D">
      <w:r w:rsidRPr="002B5A1F">
        <w:t xml:space="preserve"> </w:t>
      </w:r>
      <w:r w:rsidR="0066005D">
        <w:t xml:space="preserve">   </w:t>
      </w:r>
      <w:r w:rsidRPr="002B5A1F">
        <w:t xml:space="preserve">The factors influencing the NHS most are identified in this report in the form of </w:t>
      </w:r>
      <w:r w:rsidR="002B5A1F">
        <w:t>PESTLE Analysis</w:t>
      </w:r>
      <w:r w:rsidRPr="002B5A1F">
        <w:t>, with the help of which were discovered the political factors of the NHS, economic, social, technological and environmental. This analysis helps to identify these factors and to better knowledge of the situation of a particular company</w:t>
      </w:r>
      <w:r w:rsidR="002B5A1F">
        <w:t xml:space="preserve"> i</w:t>
      </w:r>
      <w:r w:rsidR="002B5A1F" w:rsidRPr="002B5A1F">
        <w:t xml:space="preserve">n the case of this report referring to the NHS, the waiting time. </w:t>
      </w:r>
    </w:p>
    <w:p w14:paraId="714A2AC0" w14:textId="46F8674B" w:rsidR="00077AFD" w:rsidRDefault="0066005D" w:rsidP="0066005D">
      <w:r>
        <w:t xml:space="preserve">   </w:t>
      </w:r>
      <w:r w:rsidR="002B5A1F" w:rsidRPr="002B5A1F">
        <w:t>This analysis is recommended to be done once every six months, for a refresh about where the NHS was at the time, but also to help the NHS to be cautious when it comes to patients and the NHS's political factors.</w:t>
      </w:r>
    </w:p>
    <w:p w14:paraId="02115268" w14:textId="5329AF5C" w:rsidR="002B5A1F" w:rsidRDefault="0066005D" w:rsidP="0066005D">
      <w:r>
        <w:t xml:space="preserve">   </w:t>
      </w:r>
      <w:r w:rsidR="002B5A1F" w:rsidRPr="002B5A1F">
        <w:t>Once identified the advantages and disadvantages of the NHS, this report refers mainly to the waiting time. An average made from internet searches on this subject, as well as certain books written by certain doctors who were part of the NHS, can find graphs and analyses with the difference between years when it comes to waiting time. Clearly, the difference in high percentages is seen with great ease, which has made more and more people revolt on this subject.</w:t>
      </w:r>
    </w:p>
    <w:p w14:paraId="1A644FAF" w14:textId="404B416A" w:rsidR="0066005D" w:rsidRDefault="0066005D" w:rsidP="0066005D">
      <w:r>
        <w:t xml:space="preserve">   Those who are in charge in the NHS have tried to come up with new ways to diminish the waiting time, in some cases have succeeded with few percentages, and in other cases have failed remarkable.</w:t>
      </w:r>
    </w:p>
    <w:p w14:paraId="4B8B4880" w14:textId="7DC6F245" w:rsidR="0066005D" w:rsidRDefault="0066005D" w:rsidP="0066005D">
      <w:r>
        <w:t xml:space="preserve">   One of the best solutions for better functioning, organizing and decreasing the waiting time in the NHS is definitely the implementation of the system that is spoken in this report at Recommendations, with which each patient has a ticket with the serial number, so there are no problems or confusion.</w:t>
      </w:r>
    </w:p>
    <w:p w14:paraId="54494CCF" w14:textId="1B1471E6" w:rsidR="009039D6" w:rsidRDefault="009039D6" w:rsidP="0066005D"/>
    <w:p w14:paraId="7A625014" w14:textId="272A04B8" w:rsidR="009039D6" w:rsidRDefault="009039D6" w:rsidP="0066005D"/>
    <w:p w14:paraId="1203BC92" w14:textId="77777777" w:rsidR="009039D6" w:rsidRDefault="009039D6">
      <w:r>
        <w:br w:type="page"/>
      </w:r>
    </w:p>
    <w:p w14:paraId="3A32DF52" w14:textId="5B1B16B8" w:rsidR="009039D6" w:rsidRDefault="009039D6" w:rsidP="0066005D">
      <w:pPr>
        <w:rPr>
          <w:color w:val="1F3864" w:themeColor="accent1" w:themeShade="80"/>
          <w:sz w:val="44"/>
          <w:szCs w:val="44"/>
        </w:rPr>
      </w:pPr>
      <w:r w:rsidRPr="009039D6">
        <w:rPr>
          <w:color w:val="1F3864" w:themeColor="accent1" w:themeShade="80"/>
          <w:sz w:val="44"/>
          <w:szCs w:val="44"/>
        </w:rPr>
        <w:lastRenderedPageBreak/>
        <w:t>Reference list</w:t>
      </w:r>
    </w:p>
    <w:p w14:paraId="394383EF" w14:textId="6E660243" w:rsidR="009039D6" w:rsidRPr="009039D6" w:rsidRDefault="009039D6" w:rsidP="0066005D">
      <w:sdt>
        <w:sdtPr>
          <w:id w:val="856923863"/>
          <w:citation/>
        </w:sdtPr>
        <w:sdtContent>
          <w:r w:rsidRPr="009039D6">
            <w:fldChar w:fldCharType="begin"/>
          </w:r>
          <w:r w:rsidRPr="009039D6">
            <w:instrText xml:space="preserve"> CITATION BBC14 \l 2057 </w:instrText>
          </w:r>
          <w:r w:rsidRPr="009039D6">
            <w:fldChar w:fldCharType="separate"/>
          </w:r>
          <w:r w:rsidRPr="009039D6">
            <w:rPr>
              <w:noProof/>
            </w:rPr>
            <w:t>(BBC, 2014)</w:t>
          </w:r>
          <w:r w:rsidRPr="009039D6">
            <w:fldChar w:fldCharType="end"/>
          </w:r>
        </w:sdtContent>
      </w:sdt>
    </w:p>
    <w:p w14:paraId="5A71B6C1" w14:textId="6694C91F" w:rsidR="009039D6" w:rsidRPr="009039D6" w:rsidRDefault="009039D6" w:rsidP="0066005D">
      <w:sdt>
        <w:sdtPr>
          <w:id w:val="557050129"/>
          <w:citation/>
        </w:sdtPr>
        <w:sdtContent>
          <w:r w:rsidRPr="009039D6">
            <w:fldChar w:fldCharType="begin"/>
          </w:r>
          <w:r w:rsidRPr="009039D6">
            <w:instrText xml:space="preserve"> CITATION Bak14 \l 2057 </w:instrText>
          </w:r>
          <w:r w:rsidRPr="009039D6">
            <w:fldChar w:fldCharType="separate"/>
          </w:r>
          <w:r w:rsidRPr="009039D6">
            <w:rPr>
              <w:noProof/>
            </w:rPr>
            <w:t>(Baker, 2014)</w:t>
          </w:r>
          <w:r w:rsidRPr="009039D6">
            <w:fldChar w:fldCharType="end"/>
          </w:r>
        </w:sdtContent>
      </w:sdt>
    </w:p>
    <w:p w14:paraId="74F4A0B8" w14:textId="3560FC8D" w:rsidR="009039D6" w:rsidRPr="009039D6" w:rsidRDefault="009039D6" w:rsidP="0066005D">
      <w:sdt>
        <w:sdtPr>
          <w:id w:val="-1962721715"/>
          <w:citation/>
        </w:sdtPr>
        <w:sdtContent>
          <w:r w:rsidRPr="009039D6">
            <w:fldChar w:fldCharType="begin"/>
          </w:r>
          <w:r w:rsidRPr="009039D6">
            <w:instrText xml:space="preserve"> CITATION Ane96 \l 2057 </w:instrText>
          </w:r>
          <w:r w:rsidRPr="009039D6">
            <w:fldChar w:fldCharType="separate"/>
          </w:r>
          <w:r w:rsidRPr="009039D6">
            <w:rPr>
              <w:noProof/>
            </w:rPr>
            <w:t>(Bevan, 1996)</w:t>
          </w:r>
          <w:r w:rsidRPr="009039D6">
            <w:fldChar w:fldCharType="end"/>
          </w:r>
        </w:sdtContent>
      </w:sdt>
    </w:p>
    <w:p w14:paraId="64C56D6F" w14:textId="3A8FDC4E" w:rsidR="009039D6" w:rsidRPr="009039D6" w:rsidRDefault="009039D6" w:rsidP="0066005D">
      <w:sdt>
        <w:sdtPr>
          <w:id w:val="-52246591"/>
          <w:citation/>
        </w:sdtPr>
        <w:sdtContent>
          <w:r w:rsidRPr="009039D6">
            <w:fldChar w:fldCharType="begin"/>
          </w:r>
          <w:r w:rsidRPr="009039D6">
            <w:instrText xml:space="preserve"> CITATION Ane52 \l 2057 </w:instrText>
          </w:r>
          <w:r w:rsidRPr="009039D6">
            <w:fldChar w:fldCharType="separate"/>
          </w:r>
          <w:r w:rsidRPr="009039D6">
            <w:rPr>
              <w:noProof/>
            </w:rPr>
            <w:t>(Bevan, 1952)</w:t>
          </w:r>
          <w:r w:rsidRPr="009039D6">
            <w:fldChar w:fldCharType="end"/>
          </w:r>
        </w:sdtContent>
      </w:sdt>
    </w:p>
    <w:p w14:paraId="3C0364DE" w14:textId="0A2F5A80" w:rsidR="009039D6" w:rsidRPr="009039D6" w:rsidRDefault="009039D6" w:rsidP="0066005D">
      <w:sdt>
        <w:sdtPr>
          <w:id w:val="330027030"/>
          <w:citation/>
        </w:sdtPr>
        <w:sdtContent>
          <w:r w:rsidRPr="009039D6">
            <w:fldChar w:fldCharType="begin"/>
          </w:r>
          <w:r w:rsidRPr="009039D6">
            <w:instrText xml:space="preserve"> CITATION Ane961 \l 2057 </w:instrText>
          </w:r>
          <w:r w:rsidRPr="009039D6">
            <w:fldChar w:fldCharType="separate"/>
          </w:r>
          <w:r w:rsidRPr="009039D6">
            <w:rPr>
              <w:noProof/>
            </w:rPr>
            <w:t>(Bevan, 1996)</w:t>
          </w:r>
          <w:r w:rsidRPr="009039D6">
            <w:fldChar w:fldCharType="end"/>
          </w:r>
        </w:sdtContent>
      </w:sdt>
      <w:bookmarkStart w:id="2" w:name="_GoBack"/>
      <w:bookmarkEnd w:id="2"/>
    </w:p>
    <w:p w14:paraId="55AF95D9" w14:textId="48451BB5" w:rsidR="009039D6" w:rsidRPr="009039D6" w:rsidRDefault="009039D6" w:rsidP="0066005D">
      <w:sdt>
        <w:sdtPr>
          <w:id w:val="-1606887663"/>
          <w:citation/>
        </w:sdtPr>
        <w:sdtContent>
          <w:r w:rsidRPr="009039D6">
            <w:fldChar w:fldCharType="begin"/>
          </w:r>
          <w:r w:rsidRPr="009039D6">
            <w:instrText xml:space="preserve"> CITATION Ane48 \l 2057 </w:instrText>
          </w:r>
          <w:r w:rsidRPr="009039D6">
            <w:fldChar w:fldCharType="separate"/>
          </w:r>
          <w:r w:rsidRPr="009039D6">
            <w:rPr>
              <w:noProof/>
            </w:rPr>
            <w:t>(Bevan, 1948)</w:t>
          </w:r>
          <w:r w:rsidRPr="009039D6">
            <w:fldChar w:fldCharType="end"/>
          </w:r>
        </w:sdtContent>
      </w:sdt>
    </w:p>
    <w:p w14:paraId="1E44D33C" w14:textId="0D81D3CB" w:rsidR="009039D6" w:rsidRPr="009039D6" w:rsidRDefault="009039D6" w:rsidP="0066005D">
      <w:sdt>
        <w:sdtPr>
          <w:id w:val="1074170087"/>
          <w:citation/>
        </w:sdtPr>
        <w:sdtContent>
          <w:r w:rsidRPr="009039D6">
            <w:fldChar w:fldCharType="begin"/>
          </w:r>
          <w:r w:rsidRPr="009039D6">
            <w:instrText xml:space="preserve"> CITATION Fra12 \l 2057 </w:instrText>
          </w:r>
          <w:r w:rsidRPr="009039D6">
            <w:fldChar w:fldCharType="separate"/>
          </w:r>
          <w:r w:rsidRPr="009039D6">
            <w:rPr>
              <w:noProof/>
            </w:rPr>
            <w:t>(Dobson, 2012)</w:t>
          </w:r>
          <w:r w:rsidRPr="009039D6">
            <w:fldChar w:fldCharType="end"/>
          </w:r>
        </w:sdtContent>
      </w:sdt>
    </w:p>
    <w:p w14:paraId="48A6DAFB" w14:textId="39DDB6DD" w:rsidR="009039D6" w:rsidRPr="009039D6" w:rsidRDefault="009039D6" w:rsidP="0066005D">
      <w:sdt>
        <w:sdtPr>
          <w:id w:val="1505471556"/>
          <w:citation/>
        </w:sdtPr>
        <w:sdtContent>
          <w:r w:rsidRPr="009039D6">
            <w:fldChar w:fldCharType="begin"/>
          </w:r>
          <w:r w:rsidRPr="009039D6">
            <w:instrText xml:space="preserve"> CITATION Ste12 \l 2057 </w:instrText>
          </w:r>
          <w:r w:rsidRPr="009039D6">
            <w:fldChar w:fldCharType="separate"/>
          </w:r>
          <w:r w:rsidRPr="009039D6">
            <w:rPr>
              <w:noProof/>
            </w:rPr>
            <w:t>(Hawking, 2012)</w:t>
          </w:r>
          <w:r w:rsidRPr="009039D6">
            <w:fldChar w:fldCharType="end"/>
          </w:r>
        </w:sdtContent>
      </w:sdt>
    </w:p>
    <w:p w14:paraId="09BD0292" w14:textId="028D240F" w:rsidR="009039D6" w:rsidRPr="009039D6" w:rsidRDefault="009039D6" w:rsidP="0066005D">
      <w:sdt>
        <w:sdtPr>
          <w:id w:val="-2022157674"/>
          <w:citation/>
        </w:sdtPr>
        <w:sdtContent>
          <w:r w:rsidRPr="009039D6">
            <w:fldChar w:fldCharType="begin"/>
          </w:r>
          <w:r w:rsidRPr="009039D6">
            <w:instrText xml:space="preserve"> CITATION Dav15 \l 2057 </w:instrText>
          </w:r>
          <w:r w:rsidRPr="009039D6">
            <w:fldChar w:fldCharType="separate"/>
          </w:r>
          <w:r w:rsidRPr="009039D6">
            <w:rPr>
              <w:noProof/>
            </w:rPr>
            <w:t>(Hockney, 2015)</w:t>
          </w:r>
          <w:r w:rsidRPr="009039D6">
            <w:fldChar w:fldCharType="end"/>
          </w:r>
        </w:sdtContent>
      </w:sdt>
    </w:p>
    <w:p w14:paraId="7BACF3F7" w14:textId="6F6DF2F5" w:rsidR="009039D6" w:rsidRPr="009039D6" w:rsidRDefault="009039D6" w:rsidP="0066005D">
      <w:sdt>
        <w:sdtPr>
          <w:id w:val="-321980078"/>
          <w:citation/>
        </w:sdtPr>
        <w:sdtContent>
          <w:r w:rsidRPr="009039D6">
            <w:fldChar w:fldCharType="begin"/>
          </w:r>
          <w:r w:rsidRPr="009039D6">
            <w:instrText xml:space="preserve"> CITATION And15 \l 2057 </w:instrText>
          </w:r>
          <w:r w:rsidRPr="009039D6">
            <w:fldChar w:fldCharType="separate"/>
          </w:r>
          <w:r w:rsidRPr="009039D6">
            <w:rPr>
              <w:noProof/>
            </w:rPr>
            <w:t>(Lansley, 2015)</w:t>
          </w:r>
          <w:r w:rsidRPr="009039D6">
            <w:fldChar w:fldCharType="end"/>
          </w:r>
        </w:sdtContent>
      </w:sdt>
    </w:p>
    <w:p w14:paraId="313A1F05" w14:textId="77777777" w:rsidR="009039D6" w:rsidRPr="009039D6" w:rsidRDefault="009039D6" w:rsidP="00BF2C2A">
      <w:pPr>
        <w:spacing w:before="100" w:beforeAutospacing="1" w:after="100" w:afterAutospacing="1" w:line="240" w:lineRule="auto"/>
        <w:rPr>
          <w:rFonts w:eastAsia="Times New Roman" w:cs="Arial"/>
          <w:lang w:eastAsia="en-GB"/>
        </w:rPr>
      </w:pPr>
      <w:sdt>
        <w:sdtPr>
          <w:rPr>
            <w:rFonts w:eastAsia="Times New Roman" w:cs="Arial"/>
            <w:lang w:eastAsia="en-GB"/>
          </w:rPr>
          <w:id w:val="-1284108956"/>
          <w:citation/>
        </w:sdtPr>
        <w:sdtContent>
          <w:r w:rsidRPr="009039D6">
            <w:rPr>
              <w:rFonts w:eastAsia="Times New Roman" w:cs="Arial"/>
              <w:lang w:eastAsia="en-GB"/>
            </w:rPr>
            <w:fldChar w:fldCharType="begin"/>
          </w:r>
          <w:r w:rsidRPr="009039D6">
            <w:instrText xml:space="preserve"> CITATION Ron14 \l 2057 </w:instrText>
          </w:r>
          <w:r w:rsidRPr="009039D6">
            <w:rPr>
              <w:rFonts w:eastAsia="Times New Roman" w:cs="Arial"/>
              <w:lang w:eastAsia="en-GB"/>
            </w:rPr>
            <w:fldChar w:fldCharType="separate"/>
          </w:r>
          <w:r w:rsidRPr="009039D6">
            <w:rPr>
              <w:noProof/>
            </w:rPr>
            <w:t>(Paul, 2014)</w:t>
          </w:r>
          <w:r w:rsidRPr="009039D6">
            <w:rPr>
              <w:rFonts w:eastAsia="Times New Roman" w:cs="Arial"/>
              <w:lang w:eastAsia="en-GB"/>
            </w:rPr>
            <w:fldChar w:fldCharType="end"/>
          </w:r>
        </w:sdtContent>
      </w:sdt>
    </w:p>
    <w:p w14:paraId="2114FB90" w14:textId="77777777" w:rsidR="009039D6" w:rsidRPr="009039D6" w:rsidRDefault="009039D6" w:rsidP="00BF2C2A">
      <w:pPr>
        <w:spacing w:before="100" w:beforeAutospacing="1" w:after="100" w:afterAutospacing="1" w:line="240" w:lineRule="auto"/>
        <w:rPr>
          <w:rFonts w:eastAsia="Times New Roman" w:cs="Arial"/>
          <w:lang w:eastAsia="en-GB"/>
        </w:rPr>
      </w:pPr>
      <w:sdt>
        <w:sdtPr>
          <w:rPr>
            <w:rFonts w:eastAsia="Times New Roman" w:cs="Arial"/>
            <w:lang w:eastAsia="en-GB"/>
          </w:rPr>
          <w:id w:val="918209987"/>
          <w:citation/>
        </w:sdtPr>
        <w:sdtContent>
          <w:r w:rsidRPr="009039D6">
            <w:rPr>
              <w:rFonts w:eastAsia="Times New Roman" w:cs="Arial"/>
              <w:lang w:eastAsia="en-GB"/>
            </w:rPr>
            <w:fldChar w:fldCharType="begin"/>
          </w:r>
          <w:r w:rsidRPr="009039D6">
            <w:rPr>
              <w:rFonts w:eastAsia="Times New Roman" w:cs="Arial"/>
              <w:lang w:eastAsia="en-GB"/>
            </w:rPr>
            <w:instrText xml:space="preserve"> CITATION Rut16 \l 2057 </w:instrText>
          </w:r>
          <w:r w:rsidRPr="009039D6">
            <w:rPr>
              <w:rFonts w:eastAsia="Times New Roman" w:cs="Arial"/>
              <w:lang w:eastAsia="en-GB"/>
            </w:rPr>
            <w:fldChar w:fldCharType="separate"/>
          </w:r>
          <w:r w:rsidRPr="009039D6">
            <w:rPr>
              <w:rFonts w:eastAsia="Times New Roman" w:cs="Arial"/>
              <w:noProof/>
              <w:lang w:eastAsia="en-GB"/>
            </w:rPr>
            <w:t>(Rendel, 2016)</w:t>
          </w:r>
          <w:r w:rsidRPr="009039D6">
            <w:rPr>
              <w:rFonts w:eastAsia="Times New Roman" w:cs="Arial"/>
              <w:lang w:eastAsia="en-GB"/>
            </w:rPr>
            <w:fldChar w:fldCharType="end"/>
          </w:r>
        </w:sdtContent>
      </w:sdt>
    </w:p>
    <w:p w14:paraId="5AC1C376" w14:textId="77777777" w:rsidR="009039D6" w:rsidRPr="009039D6" w:rsidRDefault="009039D6" w:rsidP="00BF2C2A">
      <w:pPr>
        <w:spacing w:before="100" w:beforeAutospacing="1" w:after="100" w:afterAutospacing="1" w:line="240" w:lineRule="auto"/>
        <w:rPr>
          <w:rFonts w:eastAsia="Times New Roman" w:cs="Arial"/>
          <w:lang w:eastAsia="en-GB"/>
        </w:rPr>
      </w:pPr>
      <w:sdt>
        <w:sdtPr>
          <w:rPr>
            <w:rFonts w:eastAsia="Times New Roman" w:cs="Arial"/>
            <w:lang w:eastAsia="en-GB"/>
          </w:rPr>
          <w:id w:val="-1464187844"/>
          <w:citation/>
        </w:sdtPr>
        <w:sdtContent>
          <w:r w:rsidRPr="009039D6">
            <w:rPr>
              <w:rFonts w:eastAsia="Times New Roman" w:cs="Arial"/>
              <w:lang w:eastAsia="en-GB"/>
            </w:rPr>
            <w:fldChar w:fldCharType="begin"/>
          </w:r>
          <w:r w:rsidRPr="009039D6">
            <w:rPr>
              <w:rFonts w:eastAsia="Times New Roman" w:cs="Arial"/>
              <w:lang w:eastAsia="en-GB"/>
            </w:rPr>
            <w:instrText xml:space="preserve"> CITATION Ser48 \l 2057 </w:instrText>
          </w:r>
          <w:r w:rsidRPr="009039D6">
            <w:rPr>
              <w:rFonts w:eastAsia="Times New Roman" w:cs="Arial"/>
              <w:lang w:eastAsia="en-GB"/>
            </w:rPr>
            <w:fldChar w:fldCharType="separate"/>
          </w:r>
          <w:r w:rsidRPr="009039D6">
            <w:rPr>
              <w:rFonts w:eastAsia="Times New Roman" w:cs="Arial"/>
              <w:noProof/>
              <w:lang w:eastAsia="en-GB"/>
            </w:rPr>
            <w:t>(Series, 1948)</w:t>
          </w:r>
          <w:r w:rsidRPr="009039D6">
            <w:rPr>
              <w:rFonts w:eastAsia="Times New Roman" w:cs="Arial"/>
              <w:lang w:eastAsia="en-GB"/>
            </w:rPr>
            <w:fldChar w:fldCharType="end"/>
          </w:r>
        </w:sdtContent>
      </w:sdt>
    </w:p>
    <w:p w14:paraId="5C20A4B1" w14:textId="77777777" w:rsidR="009039D6" w:rsidRPr="009039D6" w:rsidRDefault="009039D6" w:rsidP="00BF2C2A">
      <w:pPr>
        <w:spacing w:before="100" w:beforeAutospacing="1" w:after="100" w:afterAutospacing="1" w:line="240" w:lineRule="auto"/>
        <w:rPr>
          <w:rFonts w:eastAsia="Times New Roman" w:cs="Arial"/>
          <w:lang w:eastAsia="en-GB"/>
        </w:rPr>
      </w:pPr>
      <w:sdt>
        <w:sdtPr>
          <w:rPr>
            <w:rFonts w:eastAsia="Times New Roman" w:cs="Arial"/>
            <w:lang w:eastAsia="en-GB"/>
          </w:rPr>
          <w:id w:val="1029384532"/>
          <w:citation/>
        </w:sdtPr>
        <w:sdtContent>
          <w:r w:rsidRPr="009039D6">
            <w:rPr>
              <w:rFonts w:eastAsia="Times New Roman" w:cs="Arial"/>
              <w:lang w:eastAsia="en-GB"/>
            </w:rPr>
            <w:fldChar w:fldCharType="begin"/>
          </w:r>
          <w:r w:rsidRPr="009039D6">
            <w:rPr>
              <w:rFonts w:eastAsia="Times New Roman" w:cs="Arial"/>
              <w:lang w:eastAsia="en-GB"/>
            </w:rPr>
            <w:instrText xml:space="preserve"> CITATION Adr14 \l 2057 </w:instrText>
          </w:r>
          <w:r w:rsidRPr="009039D6">
            <w:rPr>
              <w:rFonts w:eastAsia="Times New Roman" w:cs="Arial"/>
              <w:lang w:eastAsia="en-GB"/>
            </w:rPr>
            <w:fldChar w:fldCharType="separate"/>
          </w:r>
          <w:r w:rsidRPr="009039D6">
            <w:rPr>
              <w:rFonts w:eastAsia="Times New Roman" w:cs="Arial"/>
              <w:noProof/>
              <w:lang w:eastAsia="en-GB"/>
            </w:rPr>
            <w:t>(Sherratt, 2014)</w:t>
          </w:r>
          <w:r w:rsidRPr="009039D6">
            <w:rPr>
              <w:rFonts w:eastAsia="Times New Roman" w:cs="Arial"/>
              <w:lang w:eastAsia="en-GB"/>
            </w:rPr>
            <w:fldChar w:fldCharType="end"/>
          </w:r>
        </w:sdtContent>
      </w:sdt>
    </w:p>
    <w:p w14:paraId="19F11599" w14:textId="77777777" w:rsidR="009039D6" w:rsidRPr="009039D6" w:rsidRDefault="009039D6" w:rsidP="00BF2C2A">
      <w:pPr>
        <w:spacing w:before="100" w:beforeAutospacing="1" w:after="100" w:afterAutospacing="1" w:line="240" w:lineRule="auto"/>
        <w:rPr>
          <w:rFonts w:eastAsia="Times New Roman" w:cs="Arial"/>
          <w:lang w:eastAsia="en-GB"/>
        </w:rPr>
      </w:pPr>
      <w:sdt>
        <w:sdtPr>
          <w:rPr>
            <w:rFonts w:eastAsia="Times New Roman" w:cs="Arial"/>
            <w:lang w:eastAsia="en-GB"/>
          </w:rPr>
          <w:id w:val="1306280930"/>
          <w:citation/>
        </w:sdtPr>
        <w:sdtContent>
          <w:r w:rsidRPr="009039D6">
            <w:rPr>
              <w:rFonts w:eastAsia="Times New Roman" w:cs="Arial"/>
              <w:lang w:eastAsia="en-GB"/>
            </w:rPr>
            <w:fldChar w:fldCharType="begin"/>
          </w:r>
          <w:r w:rsidRPr="009039D6">
            <w:rPr>
              <w:rFonts w:eastAsia="Times New Roman" w:cs="Arial"/>
              <w:lang w:eastAsia="en-GB"/>
            </w:rPr>
            <w:instrText xml:space="preserve"> CITATION Ste17 \l 2057 </w:instrText>
          </w:r>
          <w:r w:rsidRPr="009039D6">
            <w:rPr>
              <w:rFonts w:eastAsia="Times New Roman" w:cs="Arial"/>
              <w:lang w:eastAsia="en-GB"/>
            </w:rPr>
            <w:fldChar w:fldCharType="separate"/>
          </w:r>
          <w:r w:rsidRPr="009039D6">
            <w:rPr>
              <w:rFonts w:eastAsia="Times New Roman" w:cs="Arial"/>
              <w:noProof/>
              <w:lang w:eastAsia="en-GB"/>
            </w:rPr>
            <w:t>(Woolf, 2017)</w:t>
          </w:r>
          <w:r w:rsidRPr="009039D6">
            <w:rPr>
              <w:rFonts w:eastAsia="Times New Roman" w:cs="Arial"/>
              <w:lang w:eastAsia="en-GB"/>
            </w:rPr>
            <w:fldChar w:fldCharType="end"/>
          </w:r>
        </w:sdtContent>
      </w:sdt>
    </w:p>
    <w:p w14:paraId="5D4ADA23" w14:textId="77777777" w:rsidR="009039D6" w:rsidRPr="009039D6" w:rsidRDefault="009039D6" w:rsidP="00BF2C2A">
      <w:pPr>
        <w:spacing w:before="100" w:beforeAutospacing="1" w:after="100" w:afterAutospacing="1" w:line="240" w:lineRule="auto"/>
        <w:rPr>
          <w:rFonts w:eastAsia="Times New Roman" w:cs="Arial"/>
          <w:lang w:eastAsia="en-GB"/>
        </w:rPr>
      </w:pPr>
      <w:sdt>
        <w:sdtPr>
          <w:rPr>
            <w:rFonts w:eastAsia="Times New Roman" w:cs="Arial"/>
            <w:lang w:eastAsia="en-GB"/>
          </w:rPr>
          <w:id w:val="-1081595232"/>
          <w:citation/>
        </w:sdtPr>
        <w:sdtContent>
          <w:r w:rsidRPr="009039D6">
            <w:rPr>
              <w:rFonts w:eastAsia="Times New Roman" w:cs="Arial"/>
              <w:lang w:eastAsia="en-GB"/>
            </w:rPr>
            <w:fldChar w:fldCharType="begin"/>
          </w:r>
          <w:r w:rsidRPr="009039D6">
            <w:rPr>
              <w:rFonts w:eastAsia="Times New Roman" w:cs="Arial"/>
              <w:lang w:eastAsia="en-GB"/>
            </w:rPr>
            <w:instrText xml:space="preserve"> CITATION min18 \l 2057 </w:instrText>
          </w:r>
          <w:r w:rsidRPr="009039D6">
            <w:rPr>
              <w:rFonts w:eastAsia="Times New Roman" w:cs="Arial"/>
              <w:lang w:eastAsia="en-GB"/>
            </w:rPr>
            <w:fldChar w:fldCharType="separate"/>
          </w:r>
          <w:r w:rsidRPr="009039D6">
            <w:rPr>
              <w:rFonts w:eastAsia="Times New Roman" w:cs="Arial"/>
              <w:noProof/>
              <w:lang w:eastAsia="en-GB"/>
            </w:rPr>
            <w:t>(Anon., 2018)</w:t>
          </w:r>
          <w:r w:rsidRPr="009039D6">
            <w:rPr>
              <w:rFonts w:eastAsia="Times New Roman" w:cs="Arial"/>
              <w:lang w:eastAsia="en-GB"/>
            </w:rPr>
            <w:fldChar w:fldCharType="end"/>
          </w:r>
        </w:sdtContent>
      </w:sdt>
    </w:p>
    <w:p w14:paraId="72031C21" w14:textId="59F4E1C3" w:rsidR="00491EFF" w:rsidRPr="009039D6" w:rsidRDefault="009039D6" w:rsidP="00BF2C2A">
      <w:pPr>
        <w:spacing w:before="100" w:beforeAutospacing="1" w:after="100" w:afterAutospacing="1" w:line="240" w:lineRule="auto"/>
        <w:rPr>
          <w:rFonts w:eastAsia="Times New Roman" w:cs="Arial"/>
          <w:lang w:eastAsia="en-GB"/>
        </w:rPr>
      </w:pPr>
      <w:sdt>
        <w:sdtPr>
          <w:rPr>
            <w:rFonts w:eastAsia="Times New Roman" w:cs="Arial"/>
            <w:lang w:eastAsia="en-GB"/>
          </w:rPr>
          <w:id w:val="308832532"/>
          <w:citation/>
        </w:sdtPr>
        <w:sdtContent>
          <w:r w:rsidRPr="009039D6">
            <w:rPr>
              <w:rFonts w:eastAsia="Times New Roman" w:cs="Arial"/>
              <w:lang w:eastAsia="en-GB"/>
            </w:rPr>
            <w:fldChar w:fldCharType="begin"/>
          </w:r>
          <w:r w:rsidRPr="009039D6">
            <w:rPr>
              <w:rFonts w:eastAsia="Times New Roman" w:cs="Arial"/>
              <w:lang w:eastAsia="en-GB"/>
            </w:rPr>
            <w:instrText xml:space="preserve"> CITATION pes14 \l 2057 </w:instrText>
          </w:r>
          <w:r w:rsidRPr="009039D6">
            <w:rPr>
              <w:rFonts w:eastAsia="Times New Roman" w:cs="Arial"/>
              <w:lang w:eastAsia="en-GB"/>
            </w:rPr>
            <w:fldChar w:fldCharType="separate"/>
          </w:r>
          <w:r w:rsidRPr="009039D6">
            <w:rPr>
              <w:rFonts w:eastAsia="Times New Roman" w:cs="Arial"/>
              <w:noProof/>
              <w:lang w:eastAsia="en-GB"/>
            </w:rPr>
            <w:t>(Anon., 2014)</w:t>
          </w:r>
          <w:r w:rsidRPr="009039D6">
            <w:rPr>
              <w:rFonts w:eastAsia="Times New Roman" w:cs="Arial"/>
              <w:lang w:eastAsia="en-GB"/>
            </w:rPr>
            <w:fldChar w:fldCharType="end"/>
          </w:r>
        </w:sdtContent>
      </w:sdt>
      <w:r w:rsidR="00491EFF" w:rsidRPr="009039D6">
        <w:rPr>
          <w:rFonts w:eastAsia="Times New Roman" w:cs="Arial"/>
          <w:lang w:eastAsia="en-GB"/>
        </w:rPr>
        <w:t xml:space="preserve">  </w:t>
      </w:r>
    </w:p>
    <w:p w14:paraId="416546CB" w14:textId="77777777" w:rsidR="00BF2C2A" w:rsidRPr="00352CDC" w:rsidRDefault="00BF2C2A" w:rsidP="00352CDC"/>
    <w:p w14:paraId="3D6474C5" w14:textId="61C3B310" w:rsidR="00352CDC" w:rsidRPr="00352CDC" w:rsidRDefault="00352CDC" w:rsidP="00352CDC">
      <w:pPr>
        <w:rPr>
          <w:color w:val="1F3864" w:themeColor="accent1" w:themeShade="80"/>
        </w:rPr>
      </w:pPr>
    </w:p>
    <w:sectPr w:rsidR="00352CDC" w:rsidRPr="00352C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erriweather">
    <w:altName w:val="Calibri"/>
    <w:charset w:val="00"/>
    <w:family w:val="auto"/>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73F38"/>
    <w:multiLevelType w:val="hybridMultilevel"/>
    <w:tmpl w:val="20E0AF28"/>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A7266"/>
    <w:multiLevelType w:val="hybridMultilevel"/>
    <w:tmpl w:val="245644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706101F"/>
    <w:multiLevelType w:val="hybridMultilevel"/>
    <w:tmpl w:val="2C44B0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80F4AD9"/>
    <w:multiLevelType w:val="multilevel"/>
    <w:tmpl w:val="3F1C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580C4B"/>
    <w:multiLevelType w:val="hybridMultilevel"/>
    <w:tmpl w:val="A54AB530"/>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3E6A7B"/>
    <w:multiLevelType w:val="hybridMultilevel"/>
    <w:tmpl w:val="806E6C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0C5374E5"/>
    <w:multiLevelType w:val="multilevel"/>
    <w:tmpl w:val="7DB28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EE3ACC"/>
    <w:multiLevelType w:val="hybridMultilevel"/>
    <w:tmpl w:val="0646E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187CAA"/>
    <w:multiLevelType w:val="hybridMultilevel"/>
    <w:tmpl w:val="96D84E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46065B9"/>
    <w:multiLevelType w:val="hybridMultilevel"/>
    <w:tmpl w:val="60529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BB33C5"/>
    <w:multiLevelType w:val="hybridMultilevel"/>
    <w:tmpl w:val="A89CF1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8E41F92"/>
    <w:multiLevelType w:val="hybridMultilevel"/>
    <w:tmpl w:val="AE7E9618"/>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E75CEA"/>
    <w:multiLevelType w:val="hybridMultilevel"/>
    <w:tmpl w:val="A8FC7D36"/>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FB4BC8"/>
    <w:multiLevelType w:val="multilevel"/>
    <w:tmpl w:val="58FE83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240" w:hanging="2880"/>
      </w:pPr>
      <w:rPr>
        <w:rFonts w:hint="default"/>
      </w:rPr>
    </w:lvl>
  </w:abstractNum>
  <w:abstractNum w:abstractNumId="14" w15:restartNumberingAfterBreak="0">
    <w:nsid w:val="25D0489D"/>
    <w:multiLevelType w:val="hybridMultilevel"/>
    <w:tmpl w:val="C2FCCC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90315CB"/>
    <w:multiLevelType w:val="hybridMultilevel"/>
    <w:tmpl w:val="813A2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380A77"/>
    <w:multiLevelType w:val="hybridMultilevel"/>
    <w:tmpl w:val="6B9A7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6B54FF"/>
    <w:multiLevelType w:val="hybridMultilevel"/>
    <w:tmpl w:val="1EF4D96C"/>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3973A1"/>
    <w:multiLevelType w:val="hybridMultilevel"/>
    <w:tmpl w:val="7C3459C2"/>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36727A"/>
    <w:multiLevelType w:val="hybridMultilevel"/>
    <w:tmpl w:val="2C7018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2884704"/>
    <w:multiLevelType w:val="hybridMultilevel"/>
    <w:tmpl w:val="3C04BAF4"/>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4C7E83"/>
    <w:multiLevelType w:val="hybridMultilevel"/>
    <w:tmpl w:val="968E2EF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393B61"/>
    <w:multiLevelType w:val="hybridMultilevel"/>
    <w:tmpl w:val="03BCA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3E38FF"/>
    <w:multiLevelType w:val="hybridMultilevel"/>
    <w:tmpl w:val="688C2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8404F8"/>
    <w:multiLevelType w:val="hybridMultilevel"/>
    <w:tmpl w:val="A592603C"/>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EE1D5A"/>
    <w:multiLevelType w:val="hybridMultilevel"/>
    <w:tmpl w:val="20C0B398"/>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601062"/>
    <w:multiLevelType w:val="hybridMultilevel"/>
    <w:tmpl w:val="6868E118"/>
    <w:lvl w:ilvl="0" w:tplc="5762DA16">
      <w:start w:val="3"/>
      <w:numFmt w:val="bullet"/>
      <w:lvlText w:val="-"/>
      <w:lvlJc w:val="left"/>
      <w:pPr>
        <w:ind w:left="720" w:hanging="360"/>
      </w:pPr>
      <w:rPr>
        <w:rFonts w:ascii="Calibri" w:eastAsiaTheme="minorHAns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3F54EC"/>
    <w:multiLevelType w:val="hybridMultilevel"/>
    <w:tmpl w:val="3D60FEA0"/>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A3622A"/>
    <w:multiLevelType w:val="hybridMultilevel"/>
    <w:tmpl w:val="5CF48D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48273AF8"/>
    <w:multiLevelType w:val="hybridMultilevel"/>
    <w:tmpl w:val="EFB228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9E93E41"/>
    <w:multiLevelType w:val="hybridMultilevel"/>
    <w:tmpl w:val="095670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D81829"/>
    <w:multiLevelType w:val="hybridMultilevel"/>
    <w:tmpl w:val="1B68D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472906"/>
    <w:multiLevelType w:val="hybridMultilevel"/>
    <w:tmpl w:val="259EA850"/>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1F6B50"/>
    <w:multiLevelType w:val="hybridMultilevel"/>
    <w:tmpl w:val="370C2BB6"/>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B04917"/>
    <w:multiLevelType w:val="hybridMultilevel"/>
    <w:tmpl w:val="8C4A8F5C"/>
    <w:lvl w:ilvl="0" w:tplc="5762DA16">
      <w:start w:val="3"/>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400190A"/>
    <w:multiLevelType w:val="hybridMultilevel"/>
    <w:tmpl w:val="9C5E2980"/>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08250F"/>
    <w:multiLevelType w:val="hybridMultilevel"/>
    <w:tmpl w:val="E3DCF3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140A00"/>
    <w:multiLevelType w:val="hybridMultilevel"/>
    <w:tmpl w:val="8AA44744"/>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A9128A"/>
    <w:multiLevelType w:val="hybridMultilevel"/>
    <w:tmpl w:val="D1101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1B33C84"/>
    <w:multiLevelType w:val="hybridMultilevel"/>
    <w:tmpl w:val="B8A0778C"/>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0A3664"/>
    <w:multiLevelType w:val="hybridMultilevel"/>
    <w:tmpl w:val="B728E794"/>
    <w:lvl w:ilvl="0" w:tplc="5762DA1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753F00"/>
    <w:multiLevelType w:val="hybridMultilevel"/>
    <w:tmpl w:val="2FA06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AB3048"/>
    <w:multiLevelType w:val="hybridMultilevel"/>
    <w:tmpl w:val="9F1A0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F3F778C"/>
    <w:multiLevelType w:val="hybridMultilevel"/>
    <w:tmpl w:val="1180E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23"/>
  </w:num>
  <w:num w:numId="4">
    <w:abstractNumId w:val="25"/>
  </w:num>
  <w:num w:numId="5">
    <w:abstractNumId w:val="28"/>
  </w:num>
  <w:num w:numId="6">
    <w:abstractNumId w:val="9"/>
  </w:num>
  <w:num w:numId="7">
    <w:abstractNumId w:val="22"/>
  </w:num>
  <w:num w:numId="8">
    <w:abstractNumId w:val="39"/>
  </w:num>
  <w:num w:numId="9">
    <w:abstractNumId w:val="17"/>
  </w:num>
  <w:num w:numId="10">
    <w:abstractNumId w:val="42"/>
  </w:num>
  <w:num w:numId="11">
    <w:abstractNumId w:val="37"/>
  </w:num>
  <w:num w:numId="12">
    <w:abstractNumId w:val="15"/>
  </w:num>
  <w:num w:numId="13">
    <w:abstractNumId w:val="19"/>
  </w:num>
  <w:num w:numId="14">
    <w:abstractNumId w:val="5"/>
  </w:num>
  <w:num w:numId="15">
    <w:abstractNumId w:val="5"/>
  </w:num>
  <w:num w:numId="16">
    <w:abstractNumId w:val="11"/>
  </w:num>
  <w:num w:numId="17">
    <w:abstractNumId w:val="20"/>
  </w:num>
  <w:num w:numId="18">
    <w:abstractNumId w:val="14"/>
  </w:num>
  <w:num w:numId="19">
    <w:abstractNumId w:val="34"/>
  </w:num>
  <w:num w:numId="20">
    <w:abstractNumId w:val="32"/>
  </w:num>
  <w:num w:numId="21">
    <w:abstractNumId w:val="10"/>
  </w:num>
  <w:num w:numId="22">
    <w:abstractNumId w:val="0"/>
  </w:num>
  <w:num w:numId="23">
    <w:abstractNumId w:val="7"/>
  </w:num>
  <w:num w:numId="24">
    <w:abstractNumId w:val="8"/>
  </w:num>
  <w:num w:numId="25">
    <w:abstractNumId w:val="12"/>
  </w:num>
  <w:num w:numId="26">
    <w:abstractNumId w:val="2"/>
  </w:num>
  <w:num w:numId="27">
    <w:abstractNumId w:val="29"/>
  </w:num>
  <w:num w:numId="28">
    <w:abstractNumId w:val="41"/>
  </w:num>
  <w:num w:numId="29">
    <w:abstractNumId w:val="43"/>
  </w:num>
  <w:num w:numId="30">
    <w:abstractNumId w:val="38"/>
  </w:num>
  <w:num w:numId="31">
    <w:abstractNumId w:val="26"/>
  </w:num>
  <w:num w:numId="32">
    <w:abstractNumId w:val="24"/>
  </w:num>
  <w:num w:numId="33">
    <w:abstractNumId w:val="16"/>
  </w:num>
  <w:num w:numId="34">
    <w:abstractNumId w:val="18"/>
  </w:num>
  <w:num w:numId="35">
    <w:abstractNumId w:val="35"/>
  </w:num>
  <w:num w:numId="36">
    <w:abstractNumId w:val="30"/>
  </w:num>
  <w:num w:numId="37">
    <w:abstractNumId w:val="21"/>
  </w:num>
  <w:num w:numId="38">
    <w:abstractNumId w:val="31"/>
  </w:num>
  <w:num w:numId="39">
    <w:abstractNumId w:val="1"/>
  </w:num>
  <w:num w:numId="40">
    <w:abstractNumId w:val="36"/>
  </w:num>
  <w:num w:numId="41">
    <w:abstractNumId w:val="40"/>
  </w:num>
  <w:num w:numId="42">
    <w:abstractNumId w:val="27"/>
  </w:num>
  <w:num w:numId="43">
    <w:abstractNumId w:val="33"/>
  </w:num>
  <w:num w:numId="44">
    <w:abstractNumId w:val="4"/>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B62"/>
    <w:rsid w:val="000125BF"/>
    <w:rsid w:val="00012FCE"/>
    <w:rsid w:val="00047822"/>
    <w:rsid w:val="00061A23"/>
    <w:rsid w:val="00077AFD"/>
    <w:rsid w:val="000B4F06"/>
    <w:rsid w:val="00190315"/>
    <w:rsid w:val="00197932"/>
    <w:rsid w:val="001C170D"/>
    <w:rsid w:val="00217EC8"/>
    <w:rsid w:val="002310C1"/>
    <w:rsid w:val="00267196"/>
    <w:rsid w:val="0029177B"/>
    <w:rsid w:val="002B5A1F"/>
    <w:rsid w:val="00352CDC"/>
    <w:rsid w:val="0035539C"/>
    <w:rsid w:val="003C66EF"/>
    <w:rsid w:val="003E5FEE"/>
    <w:rsid w:val="00491EFF"/>
    <w:rsid w:val="004A7D6D"/>
    <w:rsid w:val="005164CA"/>
    <w:rsid w:val="00566F5E"/>
    <w:rsid w:val="005D3018"/>
    <w:rsid w:val="005D7D15"/>
    <w:rsid w:val="00626DE3"/>
    <w:rsid w:val="0066005D"/>
    <w:rsid w:val="00665B62"/>
    <w:rsid w:val="006703DA"/>
    <w:rsid w:val="00692902"/>
    <w:rsid w:val="006F2D7F"/>
    <w:rsid w:val="00722C03"/>
    <w:rsid w:val="007466C8"/>
    <w:rsid w:val="00746BA5"/>
    <w:rsid w:val="0078014A"/>
    <w:rsid w:val="007F7572"/>
    <w:rsid w:val="00872505"/>
    <w:rsid w:val="008D528A"/>
    <w:rsid w:val="009039D6"/>
    <w:rsid w:val="009751B5"/>
    <w:rsid w:val="00976978"/>
    <w:rsid w:val="009A03D4"/>
    <w:rsid w:val="00A73446"/>
    <w:rsid w:val="00AB61AB"/>
    <w:rsid w:val="00AC599F"/>
    <w:rsid w:val="00BF2C2A"/>
    <w:rsid w:val="00C01219"/>
    <w:rsid w:val="00C83ECB"/>
    <w:rsid w:val="00C92DE4"/>
    <w:rsid w:val="00CB0ACE"/>
    <w:rsid w:val="00D63766"/>
    <w:rsid w:val="00D6427D"/>
    <w:rsid w:val="00D66E32"/>
    <w:rsid w:val="00D901D1"/>
    <w:rsid w:val="00D92903"/>
    <w:rsid w:val="00DC4F4C"/>
    <w:rsid w:val="00E9520F"/>
    <w:rsid w:val="00F50715"/>
    <w:rsid w:val="00FA7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C797F"/>
  <w15:chartTrackingRefBased/>
  <w15:docId w15:val="{30433C0F-DD29-4307-B079-DB9D159A1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6D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626DE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26DE3"/>
    <w:rPr>
      <w:i/>
      <w:iCs/>
      <w:color w:val="4472C4" w:themeColor="accent1"/>
    </w:rPr>
  </w:style>
  <w:style w:type="paragraph" w:styleId="ListParagraph">
    <w:name w:val="List Paragraph"/>
    <w:basedOn w:val="Normal"/>
    <w:uiPriority w:val="34"/>
    <w:qFormat/>
    <w:rsid w:val="00566F5E"/>
    <w:pPr>
      <w:ind w:left="720"/>
      <w:contextualSpacing/>
    </w:pPr>
  </w:style>
  <w:style w:type="paragraph" w:styleId="NormalWeb">
    <w:name w:val="Normal (Web)"/>
    <w:basedOn w:val="Normal"/>
    <w:uiPriority w:val="99"/>
    <w:unhideWhenUsed/>
    <w:rsid w:val="00352C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D3018"/>
    <w:rPr>
      <w:b/>
      <w:bCs/>
    </w:rPr>
  </w:style>
  <w:style w:type="paragraph" w:styleId="NoSpacing">
    <w:name w:val="No Spacing"/>
    <w:uiPriority w:val="1"/>
    <w:qFormat/>
    <w:rsid w:val="008D528A"/>
    <w:pPr>
      <w:spacing w:after="0" w:line="240" w:lineRule="auto"/>
    </w:pPr>
  </w:style>
  <w:style w:type="character" w:styleId="Hyperlink">
    <w:name w:val="Hyperlink"/>
    <w:basedOn w:val="DefaultParagraphFont"/>
    <w:uiPriority w:val="99"/>
    <w:semiHidden/>
    <w:unhideWhenUsed/>
    <w:rsid w:val="00491EFF"/>
    <w:rPr>
      <w:color w:val="0000FF"/>
      <w:u w:val="single"/>
    </w:rPr>
  </w:style>
  <w:style w:type="paragraph" w:customStyle="1" w:styleId="single-quote">
    <w:name w:val="single-quote"/>
    <w:basedOn w:val="Normal"/>
    <w:rsid w:val="0019031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88960">
      <w:bodyDiv w:val="1"/>
      <w:marLeft w:val="0"/>
      <w:marRight w:val="0"/>
      <w:marTop w:val="0"/>
      <w:marBottom w:val="0"/>
      <w:divBdr>
        <w:top w:val="none" w:sz="0" w:space="0" w:color="auto"/>
        <w:left w:val="none" w:sz="0" w:space="0" w:color="auto"/>
        <w:bottom w:val="none" w:sz="0" w:space="0" w:color="auto"/>
        <w:right w:val="none" w:sz="0" w:space="0" w:color="auto"/>
      </w:divBdr>
    </w:div>
    <w:div w:id="27604341">
      <w:bodyDiv w:val="1"/>
      <w:marLeft w:val="0"/>
      <w:marRight w:val="0"/>
      <w:marTop w:val="0"/>
      <w:marBottom w:val="0"/>
      <w:divBdr>
        <w:top w:val="none" w:sz="0" w:space="0" w:color="auto"/>
        <w:left w:val="none" w:sz="0" w:space="0" w:color="auto"/>
        <w:bottom w:val="none" w:sz="0" w:space="0" w:color="auto"/>
        <w:right w:val="none" w:sz="0" w:space="0" w:color="auto"/>
      </w:divBdr>
    </w:div>
    <w:div w:id="35590940">
      <w:bodyDiv w:val="1"/>
      <w:marLeft w:val="0"/>
      <w:marRight w:val="0"/>
      <w:marTop w:val="0"/>
      <w:marBottom w:val="0"/>
      <w:divBdr>
        <w:top w:val="none" w:sz="0" w:space="0" w:color="auto"/>
        <w:left w:val="none" w:sz="0" w:space="0" w:color="auto"/>
        <w:bottom w:val="none" w:sz="0" w:space="0" w:color="auto"/>
        <w:right w:val="none" w:sz="0" w:space="0" w:color="auto"/>
      </w:divBdr>
    </w:div>
    <w:div w:id="76365364">
      <w:bodyDiv w:val="1"/>
      <w:marLeft w:val="0"/>
      <w:marRight w:val="0"/>
      <w:marTop w:val="0"/>
      <w:marBottom w:val="0"/>
      <w:divBdr>
        <w:top w:val="none" w:sz="0" w:space="0" w:color="auto"/>
        <w:left w:val="none" w:sz="0" w:space="0" w:color="auto"/>
        <w:bottom w:val="none" w:sz="0" w:space="0" w:color="auto"/>
        <w:right w:val="none" w:sz="0" w:space="0" w:color="auto"/>
      </w:divBdr>
    </w:div>
    <w:div w:id="91098147">
      <w:bodyDiv w:val="1"/>
      <w:marLeft w:val="0"/>
      <w:marRight w:val="0"/>
      <w:marTop w:val="0"/>
      <w:marBottom w:val="0"/>
      <w:divBdr>
        <w:top w:val="none" w:sz="0" w:space="0" w:color="auto"/>
        <w:left w:val="none" w:sz="0" w:space="0" w:color="auto"/>
        <w:bottom w:val="none" w:sz="0" w:space="0" w:color="auto"/>
        <w:right w:val="none" w:sz="0" w:space="0" w:color="auto"/>
      </w:divBdr>
    </w:div>
    <w:div w:id="171991712">
      <w:bodyDiv w:val="1"/>
      <w:marLeft w:val="0"/>
      <w:marRight w:val="0"/>
      <w:marTop w:val="0"/>
      <w:marBottom w:val="0"/>
      <w:divBdr>
        <w:top w:val="none" w:sz="0" w:space="0" w:color="auto"/>
        <w:left w:val="none" w:sz="0" w:space="0" w:color="auto"/>
        <w:bottom w:val="none" w:sz="0" w:space="0" w:color="auto"/>
        <w:right w:val="none" w:sz="0" w:space="0" w:color="auto"/>
      </w:divBdr>
    </w:div>
    <w:div w:id="199512084">
      <w:bodyDiv w:val="1"/>
      <w:marLeft w:val="0"/>
      <w:marRight w:val="0"/>
      <w:marTop w:val="0"/>
      <w:marBottom w:val="0"/>
      <w:divBdr>
        <w:top w:val="none" w:sz="0" w:space="0" w:color="auto"/>
        <w:left w:val="none" w:sz="0" w:space="0" w:color="auto"/>
        <w:bottom w:val="none" w:sz="0" w:space="0" w:color="auto"/>
        <w:right w:val="none" w:sz="0" w:space="0" w:color="auto"/>
      </w:divBdr>
    </w:div>
    <w:div w:id="220597845">
      <w:bodyDiv w:val="1"/>
      <w:marLeft w:val="0"/>
      <w:marRight w:val="0"/>
      <w:marTop w:val="0"/>
      <w:marBottom w:val="0"/>
      <w:divBdr>
        <w:top w:val="none" w:sz="0" w:space="0" w:color="auto"/>
        <w:left w:val="none" w:sz="0" w:space="0" w:color="auto"/>
        <w:bottom w:val="none" w:sz="0" w:space="0" w:color="auto"/>
        <w:right w:val="none" w:sz="0" w:space="0" w:color="auto"/>
      </w:divBdr>
    </w:div>
    <w:div w:id="226649613">
      <w:bodyDiv w:val="1"/>
      <w:marLeft w:val="0"/>
      <w:marRight w:val="0"/>
      <w:marTop w:val="0"/>
      <w:marBottom w:val="0"/>
      <w:divBdr>
        <w:top w:val="none" w:sz="0" w:space="0" w:color="auto"/>
        <w:left w:val="none" w:sz="0" w:space="0" w:color="auto"/>
        <w:bottom w:val="none" w:sz="0" w:space="0" w:color="auto"/>
        <w:right w:val="none" w:sz="0" w:space="0" w:color="auto"/>
      </w:divBdr>
    </w:div>
    <w:div w:id="243078204">
      <w:bodyDiv w:val="1"/>
      <w:marLeft w:val="0"/>
      <w:marRight w:val="0"/>
      <w:marTop w:val="0"/>
      <w:marBottom w:val="0"/>
      <w:divBdr>
        <w:top w:val="none" w:sz="0" w:space="0" w:color="auto"/>
        <w:left w:val="none" w:sz="0" w:space="0" w:color="auto"/>
        <w:bottom w:val="none" w:sz="0" w:space="0" w:color="auto"/>
        <w:right w:val="none" w:sz="0" w:space="0" w:color="auto"/>
      </w:divBdr>
    </w:div>
    <w:div w:id="261767120">
      <w:bodyDiv w:val="1"/>
      <w:marLeft w:val="0"/>
      <w:marRight w:val="0"/>
      <w:marTop w:val="0"/>
      <w:marBottom w:val="0"/>
      <w:divBdr>
        <w:top w:val="none" w:sz="0" w:space="0" w:color="auto"/>
        <w:left w:val="none" w:sz="0" w:space="0" w:color="auto"/>
        <w:bottom w:val="none" w:sz="0" w:space="0" w:color="auto"/>
        <w:right w:val="none" w:sz="0" w:space="0" w:color="auto"/>
      </w:divBdr>
    </w:div>
    <w:div w:id="339503714">
      <w:bodyDiv w:val="1"/>
      <w:marLeft w:val="0"/>
      <w:marRight w:val="0"/>
      <w:marTop w:val="0"/>
      <w:marBottom w:val="0"/>
      <w:divBdr>
        <w:top w:val="none" w:sz="0" w:space="0" w:color="auto"/>
        <w:left w:val="none" w:sz="0" w:space="0" w:color="auto"/>
        <w:bottom w:val="none" w:sz="0" w:space="0" w:color="auto"/>
        <w:right w:val="none" w:sz="0" w:space="0" w:color="auto"/>
      </w:divBdr>
    </w:div>
    <w:div w:id="344210177">
      <w:bodyDiv w:val="1"/>
      <w:marLeft w:val="0"/>
      <w:marRight w:val="0"/>
      <w:marTop w:val="0"/>
      <w:marBottom w:val="0"/>
      <w:divBdr>
        <w:top w:val="none" w:sz="0" w:space="0" w:color="auto"/>
        <w:left w:val="none" w:sz="0" w:space="0" w:color="auto"/>
        <w:bottom w:val="none" w:sz="0" w:space="0" w:color="auto"/>
        <w:right w:val="none" w:sz="0" w:space="0" w:color="auto"/>
      </w:divBdr>
    </w:div>
    <w:div w:id="346324088">
      <w:bodyDiv w:val="1"/>
      <w:marLeft w:val="0"/>
      <w:marRight w:val="0"/>
      <w:marTop w:val="0"/>
      <w:marBottom w:val="0"/>
      <w:divBdr>
        <w:top w:val="none" w:sz="0" w:space="0" w:color="auto"/>
        <w:left w:val="none" w:sz="0" w:space="0" w:color="auto"/>
        <w:bottom w:val="none" w:sz="0" w:space="0" w:color="auto"/>
        <w:right w:val="none" w:sz="0" w:space="0" w:color="auto"/>
      </w:divBdr>
    </w:div>
    <w:div w:id="357244104">
      <w:bodyDiv w:val="1"/>
      <w:marLeft w:val="0"/>
      <w:marRight w:val="0"/>
      <w:marTop w:val="0"/>
      <w:marBottom w:val="0"/>
      <w:divBdr>
        <w:top w:val="none" w:sz="0" w:space="0" w:color="auto"/>
        <w:left w:val="none" w:sz="0" w:space="0" w:color="auto"/>
        <w:bottom w:val="none" w:sz="0" w:space="0" w:color="auto"/>
        <w:right w:val="none" w:sz="0" w:space="0" w:color="auto"/>
      </w:divBdr>
    </w:div>
    <w:div w:id="391118936">
      <w:bodyDiv w:val="1"/>
      <w:marLeft w:val="0"/>
      <w:marRight w:val="0"/>
      <w:marTop w:val="0"/>
      <w:marBottom w:val="0"/>
      <w:divBdr>
        <w:top w:val="none" w:sz="0" w:space="0" w:color="auto"/>
        <w:left w:val="none" w:sz="0" w:space="0" w:color="auto"/>
        <w:bottom w:val="none" w:sz="0" w:space="0" w:color="auto"/>
        <w:right w:val="none" w:sz="0" w:space="0" w:color="auto"/>
      </w:divBdr>
    </w:div>
    <w:div w:id="406614645">
      <w:bodyDiv w:val="1"/>
      <w:marLeft w:val="0"/>
      <w:marRight w:val="0"/>
      <w:marTop w:val="0"/>
      <w:marBottom w:val="0"/>
      <w:divBdr>
        <w:top w:val="none" w:sz="0" w:space="0" w:color="auto"/>
        <w:left w:val="none" w:sz="0" w:space="0" w:color="auto"/>
        <w:bottom w:val="none" w:sz="0" w:space="0" w:color="auto"/>
        <w:right w:val="none" w:sz="0" w:space="0" w:color="auto"/>
      </w:divBdr>
    </w:div>
    <w:div w:id="452482904">
      <w:bodyDiv w:val="1"/>
      <w:marLeft w:val="0"/>
      <w:marRight w:val="0"/>
      <w:marTop w:val="0"/>
      <w:marBottom w:val="0"/>
      <w:divBdr>
        <w:top w:val="none" w:sz="0" w:space="0" w:color="auto"/>
        <w:left w:val="none" w:sz="0" w:space="0" w:color="auto"/>
        <w:bottom w:val="none" w:sz="0" w:space="0" w:color="auto"/>
        <w:right w:val="none" w:sz="0" w:space="0" w:color="auto"/>
      </w:divBdr>
    </w:div>
    <w:div w:id="462114486">
      <w:bodyDiv w:val="1"/>
      <w:marLeft w:val="0"/>
      <w:marRight w:val="0"/>
      <w:marTop w:val="0"/>
      <w:marBottom w:val="0"/>
      <w:divBdr>
        <w:top w:val="none" w:sz="0" w:space="0" w:color="auto"/>
        <w:left w:val="none" w:sz="0" w:space="0" w:color="auto"/>
        <w:bottom w:val="none" w:sz="0" w:space="0" w:color="auto"/>
        <w:right w:val="none" w:sz="0" w:space="0" w:color="auto"/>
      </w:divBdr>
    </w:div>
    <w:div w:id="462819041">
      <w:bodyDiv w:val="1"/>
      <w:marLeft w:val="0"/>
      <w:marRight w:val="0"/>
      <w:marTop w:val="0"/>
      <w:marBottom w:val="0"/>
      <w:divBdr>
        <w:top w:val="none" w:sz="0" w:space="0" w:color="auto"/>
        <w:left w:val="none" w:sz="0" w:space="0" w:color="auto"/>
        <w:bottom w:val="none" w:sz="0" w:space="0" w:color="auto"/>
        <w:right w:val="none" w:sz="0" w:space="0" w:color="auto"/>
      </w:divBdr>
    </w:div>
    <w:div w:id="470755275">
      <w:bodyDiv w:val="1"/>
      <w:marLeft w:val="0"/>
      <w:marRight w:val="0"/>
      <w:marTop w:val="0"/>
      <w:marBottom w:val="0"/>
      <w:divBdr>
        <w:top w:val="none" w:sz="0" w:space="0" w:color="auto"/>
        <w:left w:val="none" w:sz="0" w:space="0" w:color="auto"/>
        <w:bottom w:val="none" w:sz="0" w:space="0" w:color="auto"/>
        <w:right w:val="none" w:sz="0" w:space="0" w:color="auto"/>
      </w:divBdr>
    </w:div>
    <w:div w:id="478033646">
      <w:bodyDiv w:val="1"/>
      <w:marLeft w:val="0"/>
      <w:marRight w:val="0"/>
      <w:marTop w:val="0"/>
      <w:marBottom w:val="0"/>
      <w:divBdr>
        <w:top w:val="none" w:sz="0" w:space="0" w:color="auto"/>
        <w:left w:val="none" w:sz="0" w:space="0" w:color="auto"/>
        <w:bottom w:val="none" w:sz="0" w:space="0" w:color="auto"/>
        <w:right w:val="none" w:sz="0" w:space="0" w:color="auto"/>
      </w:divBdr>
    </w:div>
    <w:div w:id="524489452">
      <w:bodyDiv w:val="1"/>
      <w:marLeft w:val="0"/>
      <w:marRight w:val="0"/>
      <w:marTop w:val="0"/>
      <w:marBottom w:val="0"/>
      <w:divBdr>
        <w:top w:val="none" w:sz="0" w:space="0" w:color="auto"/>
        <w:left w:val="none" w:sz="0" w:space="0" w:color="auto"/>
        <w:bottom w:val="none" w:sz="0" w:space="0" w:color="auto"/>
        <w:right w:val="none" w:sz="0" w:space="0" w:color="auto"/>
      </w:divBdr>
    </w:div>
    <w:div w:id="526217657">
      <w:bodyDiv w:val="1"/>
      <w:marLeft w:val="0"/>
      <w:marRight w:val="0"/>
      <w:marTop w:val="0"/>
      <w:marBottom w:val="0"/>
      <w:divBdr>
        <w:top w:val="none" w:sz="0" w:space="0" w:color="auto"/>
        <w:left w:val="none" w:sz="0" w:space="0" w:color="auto"/>
        <w:bottom w:val="none" w:sz="0" w:space="0" w:color="auto"/>
        <w:right w:val="none" w:sz="0" w:space="0" w:color="auto"/>
      </w:divBdr>
    </w:div>
    <w:div w:id="532498333">
      <w:bodyDiv w:val="1"/>
      <w:marLeft w:val="0"/>
      <w:marRight w:val="0"/>
      <w:marTop w:val="0"/>
      <w:marBottom w:val="0"/>
      <w:divBdr>
        <w:top w:val="none" w:sz="0" w:space="0" w:color="auto"/>
        <w:left w:val="none" w:sz="0" w:space="0" w:color="auto"/>
        <w:bottom w:val="none" w:sz="0" w:space="0" w:color="auto"/>
        <w:right w:val="none" w:sz="0" w:space="0" w:color="auto"/>
      </w:divBdr>
    </w:div>
    <w:div w:id="578514720">
      <w:bodyDiv w:val="1"/>
      <w:marLeft w:val="0"/>
      <w:marRight w:val="0"/>
      <w:marTop w:val="0"/>
      <w:marBottom w:val="0"/>
      <w:divBdr>
        <w:top w:val="none" w:sz="0" w:space="0" w:color="auto"/>
        <w:left w:val="none" w:sz="0" w:space="0" w:color="auto"/>
        <w:bottom w:val="none" w:sz="0" w:space="0" w:color="auto"/>
        <w:right w:val="none" w:sz="0" w:space="0" w:color="auto"/>
      </w:divBdr>
    </w:div>
    <w:div w:id="598683237">
      <w:bodyDiv w:val="1"/>
      <w:marLeft w:val="0"/>
      <w:marRight w:val="0"/>
      <w:marTop w:val="0"/>
      <w:marBottom w:val="0"/>
      <w:divBdr>
        <w:top w:val="none" w:sz="0" w:space="0" w:color="auto"/>
        <w:left w:val="none" w:sz="0" w:space="0" w:color="auto"/>
        <w:bottom w:val="none" w:sz="0" w:space="0" w:color="auto"/>
        <w:right w:val="none" w:sz="0" w:space="0" w:color="auto"/>
      </w:divBdr>
    </w:div>
    <w:div w:id="609582134">
      <w:bodyDiv w:val="1"/>
      <w:marLeft w:val="0"/>
      <w:marRight w:val="0"/>
      <w:marTop w:val="0"/>
      <w:marBottom w:val="0"/>
      <w:divBdr>
        <w:top w:val="none" w:sz="0" w:space="0" w:color="auto"/>
        <w:left w:val="none" w:sz="0" w:space="0" w:color="auto"/>
        <w:bottom w:val="none" w:sz="0" w:space="0" w:color="auto"/>
        <w:right w:val="none" w:sz="0" w:space="0" w:color="auto"/>
      </w:divBdr>
    </w:div>
    <w:div w:id="610236419">
      <w:bodyDiv w:val="1"/>
      <w:marLeft w:val="0"/>
      <w:marRight w:val="0"/>
      <w:marTop w:val="0"/>
      <w:marBottom w:val="0"/>
      <w:divBdr>
        <w:top w:val="none" w:sz="0" w:space="0" w:color="auto"/>
        <w:left w:val="none" w:sz="0" w:space="0" w:color="auto"/>
        <w:bottom w:val="none" w:sz="0" w:space="0" w:color="auto"/>
        <w:right w:val="none" w:sz="0" w:space="0" w:color="auto"/>
      </w:divBdr>
    </w:div>
    <w:div w:id="701327262">
      <w:bodyDiv w:val="1"/>
      <w:marLeft w:val="0"/>
      <w:marRight w:val="0"/>
      <w:marTop w:val="0"/>
      <w:marBottom w:val="0"/>
      <w:divBdr>
        <w:top w:val="none" w:sz="0" w:space="0" w:color="auto"/>
        <w:left w:val="none" w:sz="0" w:space="0" w:color="auto"/>
        <w:bottom w:val="none" w:sz="0" w:space="0" w:color="auto"/>
        <w:right w:val="none" w:sz="0" w:space="0" w:color="auto"/>
      </w:divBdr>
    </w:div>
    <w:div w:id="757873136">
      <w:bodyDiv w:val="1"/>
      <w:marLeft w:val="0"/>
      <w:marRight w:val="0"/>
      <w:marTop w:val="0"/>
      <w:marBottom w:val="0"/>
      <w:divBdr>
        <w:top w:val="none" w:sz="0" w:space="0" w:color="auto"/>
        <w:left w:val="none" w:sz="0" w:space="0" w:color="auto"/>
        <w:bottom w:val="none" w:sz="0" w:space="0" w:color="auto"/>
        <w:right w:val="none" w:sz="0" w:space="0" w:color="auto"/>
      </w:divBdr>
    </w:div>
    <w:div w:id="758719997">
      <w:bodyDiv w:val="1"/>
      <w:marLeft w:val="0"/>
      <w:marRight w:val="0"/>
      <w:marTop w:val="0"/>
      <w:marBottom w:val="0"/>
      <w:divBdr>
        <w:top w:val="none" w:sz="0" w:space="0" w:color="auto"/>
        <w:left w:val="none" w:sz="0" w:space="0" w:color="auto"/>
        <w:bottom w:val="none" w:sz="0" w:space="0" w:color="auto"/>
        <w:right w:val="none" w:sz="0" w:space="0" w:color="auto"/>
      </w:divBdr>
    </w:div>
    <w:div w:id="826016934">
      <w:bodyDiv w:val="1"/>
      <w:marLeft w:val="0"/>
      <w:marRight w:val="0"/>
      <w:marTop w:val="0"/>
      <w:marBottom w:val="0"/>
      <w:divBdr>
        <w:top w:val="none" w:sz="0" w:space="0" w:color="auto"/>
        <w:left w:val="none" w:sz="0" w:space="0" w:color="auto"/>
        <w:bottom w:val="none" w:sz="0" w:space="0" w:color="auto"/>
        <w:right w:val="none" w:sz="0" w:space="0" w:color="auto"/>
      </w:divBdr>
    </w:div>
    <w:div w:id="829910654">
      <w:bodyDiv w:val="1"/>
      <w:marLeft w:val="0"/>
      <w:marRight w:val="0"/>
      <w:marTop w:val="0"/>
      <w:marBottom w:val="0"/>
      <w:divBdr>
        <w:top w:val="none" w:sz="0" w:space="0" w:color="auto"/>
        <w:left w:val="none" w:sz="0" w:space="0" w:color="auto"/>
        <w:bottom w:val="none" w:sz="0" w:space="0" w:color="auto"/>
        <w:right w:val="none" w:sz="0" w:space="0" w:color="auto"/>
      </w:divBdr>
    </w:div>
    <w:div w:id="838692453">
      <w:bodyDiv w:val="1"/>
      <w:marLeft w:val="0"/>
      <w:marRight w:val="0"/>
      <w:marTop w:val="0"/>
      <w:marBottom w:val="0"/>
      <w:divBdr>
        <w:top w:val="none" w:sz="0" w:space="0" w:color="auto"/>
        <w:left w:val="none" w:sz="0" w:space="0" w:color="auto"/>
        <w:bottom w:val="none" w:sz="0" w:space="0" w:color="auto"/>
        <w:right w:val="none" w:sz="0" w:space="0" w:color="auto"/>
      </w:divBdr>
    </w:div>
    <w:div w:id="847864795">
      <w:bodyDiv w:val="1"/>
      <w:marLeft w:val="0"/>
      <w:marRight w:val="0"/>
      <w:marTop w:val="0"/>
      <w:marBottom w:val="0"/>
      <w:divBdr>
        <w:top w:val="none" w:sz="0" w:space="0" w:color="auto"/>
        <w:left w:val="none" w:sz="0" w:space="0" w:color="auto"/>
        <w:bottom w:val="none" w:sz="0" w:space="0" w:color="auto"/>
        <w:right w:val="none" w:sz="0" w:space="0" w:color="auto"/>
      </w:divBdr>
    </w:div>
    <w:div w:id="848450880">
      <w:bodyDiv w:val="1"/>
      <w:marLeft w:val="0"/>
      <w:marRight w:val="0"/>
      <w:marTop w:val="0"/>
      <w:marBottom w:val="0"/>
      <w:divBdr>
        <w:top w:val="none" w:sz="0" w:space="0" w:color="auto"/>
        <w:left w:val="none" w:sz="0" w:space="0" w:color="auto"/>
        <w:bottom w:val="none" w:sz="0" w:space="0" w:color="auto"/>
        <w:right w:val="none" w:sz="0" w:space="0" w:color="auto"/>
      </w:divBdr>
    </w:div>
    <w:div w:id="888885257">
      <w:bodyDiv w:val="1"/>
      <w:marLeft w:val="0"/>
      <w:marRight w:val="0"/>
      <w:marTop w:val="0"/>
      <w:marBottom w:val="0"/>
      <w:divBdr>
        <w:top w:val="none" w:sz="0" w:space="0" w:color="auto"/>
        <w:left w:val="none" w:sz="0" w:space="0" w:color="auto"/>
        <w:bottom w:val="none" w:sz="0" w:space="0" w:color="auto"/>
        <w:right w:val="none" w:sz="0" w:space="0" w:color="auto"/>
      </w:divBdr>
    </w:div>
    <w:div w:id="892424570">
      <w:bodyDiv w:val="1"/>
      <w:marLeft w:val="0"/>
      <w:marRight w:val="0"/>
      <w:marTop w:val="0"/>
      <w:marBottom w:val="0"/>
      <w:divBdr>
        <w:top w:val="none" w:sz="0" w:space="0" w:color="auto"/>
        <w:left w:val="none" w:sz="0" w:space="0" w:color="auto"/>
        <w:bottom w:val="none" w:sz="0" w:space="0" w:color="auto"/>
        <w:right w:val="none" w:sz="0" w:space="0" w:color="auto"/>
      </w:divBdr>
    </w:div>
    <w:div w:id="894926240">
      <w:bodyDiv w:val="1"/>
      <w:marLeft w:val="0"/>
      <w:marRight w:val="0"/>
      <w:marTop w:val="0"/>
      <w:marBottom w:val="0"/>
      <w:divBdr>
        <w:top w:val="none" w:sz="0" w:space="0" w:color="auto"/>
        <w:left w:val="none" w:sz="0" w:space="0" w:color="auto"/>
        <w:bottom w:val="none" w:sz="0" w:space="0" w:color="auto"/>
        <w:right w:val="none" w:sz="0" w:space="0" w:color="auto"/>
      </w:divBdr>
    </w:div>
    <w:div w:id="905720295">
      <w:bodyDiv w:val="1"/>
      <w:marLeft w:val="0"/>
      <w:marRight w:val="0"/>
      <w:marTop w:val="0"/>
      <w:marBottom w:val="0"/>
      <w:divBdr>
        <w:top w:val="none" w:sz="0" w:space="0" w:color="auto"/>
        <w:left w:val="none" w:sz="0" w:space="0" w:color="auto"/>
        <w:bottom w:val="none" w:sz="0" w:space="0" w:color="auto"/>
        <w:right w:val="none" w:sz="0" w:space="0" w:color="auto"/>
      </w:divBdr>
    </w:div>
    <w:div w:id="920986483">
      <w:bodyDiv w:val="1"/>
      <w:marLeft w:val="0"/>
      <w:marRight w:val="0"/>
      <w:marTop w:val="0"/>
      <w:marBottom w:val="0"/>
      <w:divBdr>
        <w:top w:val="none" w:sz="0" w:space="0" w:color="auto"/>
        <w:left w:val="none" w:sz="0" w:space="0" w:color="auto"/>
        <w:bottom w:val="none" w:sz="0" w:space="0" w:color="auto"/>
        <w:right w:val="none" w:sz="0" w:space="0" w:color="auto"/>
      </w:divBdr>
    </w:div>
    <w:div w:id="961419810">
      <w:bodyDiv w:val="1"/>
      <w:marLeft w:val="0"/>
      <w:marRight w:val="0"/>
      <w:marTop w:val="0"/>
      <w:marBottom w:val="0"/>
      <w:divBdr>
        <w:top w:val="none" w:sz="0" w:space="0" w:color="auto"/>
        <w:left w:val="none" w:sz="0" w:space="0" w:color="auto"/>
        <w:bottom w:val="none" w:sz="0" w:space="0" w:color="auto"/>
        <w:right w:val="none" w:sz="0" w:space="0" w:color="auto"/>
      </w:divBdr>
    </w:div>
    <w:div w:id="978340966">
      <w:bodyDiv w:val="1"/>
      <w:marLeft w:val="0"/>
      <w:marRight w:val="0"/>
      <w:marTop w:val="0"/>
      <w:marBottom w:val="0"/>
      <w:divBdr>
        <w:top w:val="none" w:sz="0" w:space="0" w:color="auto"/>
        <w:left w:val="none" w:sz="0" w:space="0" w:color="auto"/>
        <w:bottom w:val="none" w:sz="0" w:space="0" w:color="auto"/>
        <w:right w:val="none" w:sz="0" w:space="0" w:color="auto"/>
      </w:divBdr>
    </w:div>
    <w:div w:id="1023672792">
      <w:bodyDiv w:val="1"/>
      <w:marLeft w:val="0"/>
      <w:marRight w:val="0"/>
      <w:marTop w:val="0"/>
      <w:marBottom w:val="0"/>
      <w:divBdr>
        <w:top w:val="none" w:sz="0" w:space="0" w:color="auto"/>
        <w:left w:val="none" w:sz="0" w:space="0" w:color="auto"/>
        <w:bottom w:val="none" w:sz="0" w:space="0" w:color="auto"/>
        <w:right w:val="none" w:sz="0" w:space="0" w:color="auto"/>
      </w:divBdr>
    </w:div>
    <w:div w:id="1053502809">
      <w:bodyDiv w:val="1"/>
      <w:marLeft w:val="0"/>
      <w:marRight w:val="0"/>
      <w:marTop w:val="0"/>
      <w:marBottom w:val="0"/>
      <w:divBdr>
        <w:top w:val="none" w:sz="0" w:space="0" w:color="auto"/>
        <w:left w:val="none" w:sz="0" w:space="0" w:color="auto"/>
        <w:bottom w:val="none" w:sz="0" w:space="0" w:color="auto"/>
        <w:right w:val="none" w:sz="0" w:space="0" w:color="auto"/>
      </w:divBdr>
    </w:div>
    <w:div w:id="1128166174">
      <w:bodyDiv w:val="1"/>
      <w:marLeft w:val="0"/>
      <w:marRight w:val="0"/>
      <w:marTop w:val="0"/>
      <w:marBottom w:val="0"/>
      <w:divBdr>
        <w:top w:val="none" w:sz="0" w:space="0" w:color="auto"/>
        <w:left w:val="none" w:sz="0" w:space="0" w:color="auto"/>
        <w:bottom w:val="none" w:sz="0" w:space="0" w:color="auto"/>
        <w:right w:val="none" w:sz="0" w:space="0" w:color="auto"/>
      </w:divBdr>
    </w:div>
    <w:div w:id="1136878610">
      <w:bodyDiv w:val="1"/>
      <w:marLeft w:val="0"/>
      <w:marRight w:val="0"/>
      <w:marTop w:val="0"/>
      <w:marBottom w:val="0"/>
      <w:divBdr>
        <w:top w:val="none" w:sz="0" w:space="0" w:color="auto"/>
        <w:left w:val="none" w:sz="0" w:space="0" w:color="auto"/>
        <w:bottom w:val="none" w:sz="0" w:space="0" w:color="auto"/>
        <w:right w:val="none" w:sz="0" w:space="0" w:color="auto"/>
      </w:divBdr>
    </w:div>
    <w:div w:id="1224214928">
      <w:bodyDiv w:val="1"/>
      <w:marLeft w:val="0"/>
      <w:marRight w:val="0"/>
      <w:marTop w:val="0"/>
      <w:marBottom w:val="0"/>
      <w:divBdr>
        <w:top w:val="none" w:sz="0" w:space="0" w:color="auto"/>
        <w:left w:val="none" w:sz="0" w:space="0" w:color="auto"/>
        <w:bottom w:val="none" w:sz="0" w:space="0" w:color="auto"/>
        <w:right w:val="none" w:sz="0" w:space="0" w:color="auto"/>
      </w:divBdr>
    </w:div>
    <w:div w:id="1306854069">
      <w:bodyDiv w:val="1"/>
      <w:marLeft w:val="0"/>
      <w:marRight w:val="0"/>
      <w:marTop w:val="0"/>
      <w:marBottom w:val="0"/>
      <w:divBdr>
        <w:top w:val="none" w:sz="0" w:space="0" w:color="auto"/>
        <w:left w:val="none" w:sz="0" w:space="0" w:color="auto"/>
        <w:bottom w:val="none" w:sz="0" w:space="0" w:color="auto"/>
        <w:right w:val="none" w:sz="0" w:space="0" w:color="auto"/>
      </w:divBdr>
    </w:div>
    <w:div w:id="1308196161">
      <w:bodyDiv w:val="1"/>
      <w:marLeft w:val="0"/>
      <w:marRight w:val="0"/>
      <w:marTop w:val="0"/>
      <w:marBottom w:val="0"/>
      <w:divBdr>
        <w:top w:val="none" w:sz="0" w:space="0" w:color="auto"/>
        <w:left w:val="none" w:sz="0" w:space="0" w:color="auto"/>
        <w:bottom w:val="none" w:sz="0" w:space="0" w:color="auto"/>
        <w:right w:val="none" w:sz="0" w:space="0" w:color="auto"/>
      </w:divBdr>
    </w:div>
    <w:div w:id="1311861134">
      <w:bodyDiv w:val="1"/>
      <w:marLeft w:val="0"/>
      <w:marRight w:val="0"/>
      <w:marTop w:val="0"/>
      <w:marBottom w:val="0"/>
      <w:divBdr>
        <w:top w:val="none" w:sz="0" w:space="0" w:color="auto"/>
        <w:left w:val="none" w:sz="0" w:space="0" w:color="auto"/>
        <w:bottom w:val="none" w:sz="0" w:space="0" w:color="auto"/>
        <w:right w:val="none" w:sz="0" w:space="0" w:color="auto"/>
      </w:divBdr>
    </w:div>
    <w:div w:id="1367217310">
      <w:bodyDiv w:val="1"/>
      <w:marLeft w:val="0"/>
      <w:marRight w:val="0"/>
      <w:marTop w:val="0"/>
      <w:marBottom w:val="0"/>
      <w:divBdr>
        <w:top w:val="none" w:sz="0" w:space="0" w:color="auto"/>
        <w:left w:val="none" w:sz="0" w:space="0" w:color="auto"/>
        <w:bottom w:val="none" w:sz="0" w:space="0" w:color="auto"/>
        <w:right w:val="none" w:sz="0" w:space="0" w:color="auto"/>
      </w:divBdr>
    </w:div>
    <w:div w:id="1400714633">
      <w:bodyDiv w:val="1"/>
      <w:marLeft w:val="0"/>
      <w:marRight w:val="0"/>
      <w:marTop w:val="0"/>
      <w:marBottom w:val="0"/>
      <w:divBdr>
        <w:top w:val="none" w:sz="0" w:space="0" w:color="auto"/>
        <w:left w:val="none" w:sz="0" w:space="0" w:color="auto"/>
        <w:bottom w:val="none" w:sz="0" w:space="0" w:color="auto"/>
        <w:right w:val="none" w:sz="0" w:space="0" w:color="auto"/>
      </w:divBdr>
    </w:div>
    <w:div w:id="1444809230">
      <w:bodyDiv w:val="1"/>
      <w:marLeft w:val="0"/>
      <w:marRight w:val="0"/>
      <w:marTop w:val="0"/>
      <w:marBottom w:val="0"/>
      <w:divBdr>
        <w:top w:val="none" w:sz="0" w:space="0" w:color="auto"/>
        <w:left w:val="none" w:sz="0" w:space="0" w:color="auto"/>
        <w:bottom w:val="none" w:sz="0" w:space="0" w:color="auto"/>
        <w:right w:val="none" w:sz="0" w:space="0" w:color="auto"/>
      </w:divBdr>
    </w:div>
    <w:div w:id="1551920023">
      <w:bodyDiv w:val="1"/>
      <w:marLeft w:val="0"/>
      <w:marRight w:val="0"/>
      <w:marTop w:val="0"/>
      <w:marBottom w:val="0"/>
      <w:divBdr>
        <w:top w:val="none" w:sz="0" w:space="0" w:color="auto"/>
        <w:left w:val="none" w:sz="0" w:space="0" w:color="auto"/>
        <w:bottom w:val="none" w:sz="0" w:space="0" w:color="auto"/>
        <w:right w:val="none" w:sz="0" w:space="0" w:color="auto"/>
      </w:divBdr>
    </w:div>
    <w:div w:id="1565917782">
      <w:bodyDiv w:val="1"/>
      <w:marLeft w:val="0"/>
      <w:marRight w:val="0"/>
      <w:marTop w:val="0"/>
      <w:marBottom w:val="0"/>
      <w:divBdr>
        <w:top w:val="none" w:sz="0" w:space="0" w:color="auto"/>
        <w:left w:val="none" w:sz="0" w:space="0" w:color="auto"/>
        <w:bottom w:val="none" w:sz="0" w:space="0" w:color="auto"/>
        <w:right w:val="none" w:sz="0" w:space="0" w:color="auto"/>
      </w:divBdr>
    </w:div>
    <w:div w:id="1575510862">
      <w:bodyDiv w:val="1"/>
      <w:marLeft w:val="0"/>
      <w:marRight w:val="0"/>
      <w:marTop w:val="0"/>
      <w:marBottom w:val="0"/>
      <w:divBdr>
        <w:top w:val="none" w:sz="0" w:space="0" w:color="auto"/>
        <w:left w:val="none" w:sz="0" w:space="0" w:color="auto"/>
        <w:bottom w:val="none" w:sz="0" w:space="0" w:color="auto"/>
        <w:right w:val="none" w:sz="0" w:space="0" w:color="auto"/>
      </w:divBdr>
    </w:div>
    <w:div w:id="1596205205">
      <w:bodyDiv w:val="1"/>
      <w:marLeft w:val="0"/>
      <w:marRight w:val="0"/>
      <w:marTop w:val="0"/>
      <w:marBottom w:val="0"/>
      <w:divBdr>
        <w:top w:val="none" w:sz="0" w:space="0" w:color="auto"/>
        <w:left w:val="none" w:sz="0" w:space="0" w:color="auto"/>
        <w:bottom w:val="none" w:sz="0" w:space="0" w:color="auto"/>
        <w:right w:val="none" w:sz="0" w:space="0" w:color="auto"/>
      </w:divBdr>
    </w:div>
    <w:div w:id="1612281494">
      <w:bodyDiv w:val="1"/>
      <w:marLeft w:val="0"/>
      <w:marRight w:val="0"/>
      <w:marTop w:val="0"/>
      <w:marBottom w:val="0"/>
      <w:divBdr>
        <w:top w:val="none" w:sz="0" w:space="0" w:color="auto"/>
        <w:left w:val="none" w:sz="0" w:space="0" w:color="auto"/>
        <w:bottom w:val="none" w:sz="0" w:space="0" w:color="auto"/>
        <w:right w:val="none" w:sz="0" w:space="0" w:color="auto"/>
      </w:divBdr>
    </w:div>
    <w:div w:id="1630476006">
      <w:bodyDiv w:val="1"/>
      <w:marLeft w:val="0"/>
      <w:marRight w:val="0"/>
      <w:marTop w:val="0"/>
      <w:marBottom w:val="0"/>
      <w:divBdr>
        <w:top w:val="none" w:sz="0" w:space="0" w:color="auto"/>
        <w:left w:val="none" w:sz="0" w:space="0" w:color="auto"/>
        <w:bottom w:val="none" w:sz="0" w:space="0" w:color="auto"/>
        <w:right w:val="none" w:sz="0" w:space="0" w:color="auto"/>
      </w:divBdr>
    </w:div>
    <w:div w:id="1632591093">
      <w:bodyDiv w:val="1"/>
      <w:marLeft w:val="0"/>
      <w:marRight w:val="0"/>
      <w:marTop w:val="0"/>
      <w:marBottom w:val="0"/>
      <w:divBdr>
        <w:top w:val="none" w:sz="0" w:space="0" w:color="auto"/>
        <w:left w:val="none" w:sz="0" w:space="0" w:color="auto"/>
        <w:bottom w:val="none" w:sz="0" w:space="0" w:color="auto"/>
        <w:right w:val="none" w:sz="0" w:space="0" w:color="auto"/>
      </w:divBdr>
    </w:div>
    <w:div w:id="1658611161">
      <w:bodyDiv w:val="1"/>
      <w:marLeft w:val="0"/>
      <w:marRight w:val="0"/>
      <w:marTop w:val="0"/>
      <w:marBottom w:val="0"/>
      <w:divBdr>
        <w:top w:val="none" w:sz="0" w:space="0" w:color="auto"/>
        <w:left w:val="none" w:sz="0" w:space="0" w:color="auto"/>
        <w:bottom w:val="none" w:sz="0" w:space="0" w:color="auto"/>
        <w:right w:val="none" w:sz="0" w:space="0" w:color="auto"/>
      </w:divBdr>
    </w:div>
    <w:div w:id="1671323799">
      <w:bodyDiv w:val="1"/>
      <w:marLeft w:val="0"/>
      <w:marRight w:val="0"/>
      <w:marTop w:val="0"/>
      <w:marBottom w:val="0"/>
      <w:divBdr>
        <w:top w:val="none" w:sz="0" w:space="0" w:color="auto"/>
        <w:left w:val="none" w:sz="0" w:space="0" w:color="auto"/>
        <w:bottom w:val="none" w:sz="0" w:space="0" w:color="auto"/>
        <w:right w:val="none" w:sz="0" w:space="0" w:color="auto"/>
      </w:divBdr>
    </w:div>
    <w:div w:id="1678386494">
      <w:bodyDiv w:val="1"/>
      <w:marLeft w:val="0"/>
      <w:marRight w:val="0"/>
      <w:marTop w:val="0"/>
      <w:marBottom w:val="0"/>
      <w:divBdr>
        <w:top w:val="none" w:sz="0" w:space="0" w:color="auto"/>
        <w:left w:val="none" w:sz="0" w:space="0" w:color="auto"/>
        <w:bottom w:val="none" w:sz="0" w:space="0" w:color="auto"/>
        <w:right w:val="none" w:sz="0" w:space="0" w:color="auto"/>
      </w:divBdr>
    </w:div>
    <w:div w:id="1682510080">
      <w:bodyDiv w:val="1"/>
      <w:marLeft w:val="0"/>
      <w:marRight w:val="0"/>
      <w:marTop w:val="0"/>
      <w:marBottom w:val="0"/>
      <w:divBdr>
        <w:top w:val="none" w:sz="0" w:space="0" w:color="auto"/>
        <w:left w:val="none" w:sz="0" w:space="0" w:color="auto"/>
        <w:bottom w:val="none" w:sz="0" w:space="0" w:color="auto"/>
        <w:right w:val="none" w:sz="0" w:space="0" w:color="auto"/>
      </w:divBdr>
    </w:div>
    <w:div w:id="1687632226">
      <w:bodyDiv w:val="1"/>
      <w:marLeft w:val="0"/>
      <w:marRight w:val="0"/>
      <w:marTop w:val="0"/>
      <w:marBottom w:val="0"/>
      <w:divBdr>
        <w:top w:val="none" w:sz="0" w:space="0" w:color="auto"/>
        <w:left w:val="none" w:sz="0" w:space="0" w:color="auto"/>
        <w:bottom w:val="none" w:sz="0" w:space="0" w:color="auto"/>
        <w:right w:val="none" w:sz="0" w:space="0" w:color="auto"/>
      </w:divBdr>
    </w:div>
    <w:div w:id="1694188214">
      <w:bodyDiv w:val="1"/>
      <w:marLeft w:val="0"/>
      <w:marRight w:val="0"/>
      <w:marTop w:val="0"/>
      <w:marBottom w:val="0"/>
      <w:divBdr>
        <w:top w:val="none" w:sz="0" w:space="0" w:color="auto"/>
        <w:left w:val="none" w:sz="0" w:space="0" w:color="auto"/>
        <w:bottom w:val="none" w:sz="0" w:space="0" w:color="auto"/>
        <w:right w:val="none" w:sz="0" w:space="0" w:color="auto"/>
      </w:divBdr>
    </w:div>
    <w:div w:id="1695879781">
      <w:bodyDiv w:val="1"/>
      <w:marLeft w:val="0"/>
      <w:marRight w:val="0"/>
      <w:marTop w:val="0"/>
      <w:marBottom w:val="0"/>
      <w:divBdr>
        <w:top w:val="none" w:sz="0" w:space="0" w:color="auto"/>
        <w:left w:val="none" w:sz="0" w:space="0" w:color="auto"/>
        <w:bottom w:val="none" w:sz="0" w:space="0" w:color="auto"/>
        <w:right w:val="none" w:sz="0" w:space="0" w:color="auto"/>
      </w:divBdr>
    </w:div>
    <w:div w:id="1710951897">
      <w:bodyDiv w:val="1"/>
      <w:marLeft w:val="0"/>
      <w:marRight w:val="0"/>
      <w:marTop w:val="0"/>
      <w:marBottom w:val="0"/>
      <w:divBdr>
        <w:top w:val="none" w:sz="0" w:space="0" w:color="auto"/>
        <w:left w:val="none" w:sz="0" w:space="0" w:color="auto"/>
        <w:bottom w:val="none" w:sz="0" w:space="0" w:color="auto"/>
        <w:right w:val="none" w:sz="0" w:space="0" w:color="auto"/>
      </w:divBdr>
    </w:div>
    <w:div w:id="1716153960">
      <w:bodyDiv w:val="1"/>
      <w:marLeft w:val="0"/>
      <w:marRight w:val="0"/>
      <w:marTop w:val="0"/>
      <w:marBottom w:val="0"/>
      <w:divBdr>
        <w:top w:val="none" w:sz="0" w:space="0" w:color="auto"/>
        <w:left w:val="none" w:sz="0" w:space="0" w:color="auto"/>
        <w:bottom w:val="none" w:sz="0" w:space="0" w:color="auto"/>
        <w:right w:val="none" w:sz="0" w:space="0" w:color="auto"/>
      </w:divBdr>
    </w:div>
    <w:div w:id="1733968003">
      <w:bodyDiv w:val="1"/>
      <w:marLeft w:val="0"/>
      <w:marRight w:val="0"/>
      <w:marTop w:val="0"/>
      <w:marBottom w:val="0"/>
      <w:divBdr>
        <w:top w:val="none" w:sz="0" w:space="0" w:color="auto"/>
        <w:left w:val="none" w:sz="0" w:space="0" w:color="auto"/>
        <w:bottom w:val="none" w:sz="0" w:space="0" w:color="auto"/>
        <w:right w:val="none" w:sz="0" w:space="0" w:color="auto"/>
      </w:divBdr>
    </w:div>
    <w:div w:id="1756322786">
      <w:bodyDiv w:val="1"/>
      <w:marLeft w:val="0"/>
      <w:marRight w:val="0"/>
      <w:marTop w:val="0"/>
      <w:marBottom w:val="0"/>
      <w:divBdr>
        <w:top w:val="none" w:sz="0" w:space="0" w:color="auto"/>
        <w:left w:val="none" w:sz="0" w:space="0" w:color="auto"/>
        <w:bottom w:val="none" w:sz="0" w:space="0" w:color="auto"/>
        <w:right w:val="none" w:sz="0" w:space="0" w:color="auto"/>
      </w:divBdr>
    </w:div>
    <w:div w:id="1760444835">
      <w:bodyDiv w:val="1"/>
      <w:marLeft w:val="0"/>
      <w:marRight w:val="0"/>
      <w:marTop w:val="0"/>
      <w:marBottom w:val="0"/>
      <w:divBdr>
        <w:top w:val="none" w:sz="0" w:space="0" w:color="auto"/>
        <w:left w:val="none" w:sz="0" w:space="0" w:color="auto"/>
        <w:bottom w:val="none" w:sz="0" w:space="0" w:color="auto"/>
        <w:right w:val="none" w:sz="0" w:space="0" w:color="auto"/>
      </w:divBdr>
    </w:div>
    <w:div w:id="1762600043">
      <w:bodyDiv w:val="1"/>
      <w:marLeft w:val="0"/>
      <w:marRight w:val="0"/>
      <w:marTop w:val="0"/>
      <w:marBottom w:val="0"/>
      <w:divBdr>
        <w:top w:val="none" w:sz="0" w:space="0" w:color="auto"/>
        <w:left w:val="none" w:sz="0" w:space="0" w:color="auto"/>
        <w:bottom w:val="none" w:sz="0" w:space="0" w:color="auto"/>
        <w:right w:val="none" w:sz="0" w:space="0" w:color="auto"/>
      </w:divBdr>
    </w:div>
    <w:div w:id="1774981252">
      <w:bodyDiv w:val="1"/>
      <w:marLeft w:val="0"/>
      <w:marRight w:val="0"/>
      <w:marTop w:val="0"/>
      <w:marBottom w:val="0"/>
      <w:divBdr>
        <w:top w:val="none" w:sz="0" w:space="0" w:color="auto"/>
        <w:left w:val="none" w:sz="0" w:space="0" w:color="auto"/>
        <w:bottom w:val="none" w:sz="0" w:space="0" w:color="auto"/>
        <w:right w:val="none" w:sz="0" w:space="0" w:color="auto"/>
      </w:divBdr>
    </w:div>
    <w:div w:id="1822237230">
      <w:bodyDiv w:val="1"/>
      <w:marLeft w:val="0"/>
      <w:marRight w:val="0"/>
      <w:marTop w:val="0"/>
      <w:marBottom w:val="0"/>
      <w:divBdr>
        <w:top w:val="none" w:sz="0" w:space="0" w:color="auto"/>
        <w:left w:val="none" w:sz="0" w:space="0" w:color="auto"/>
        <w:bottom w:val="none" w:sz="0" w:space="0" w:color="auto"/>
        <w:right w:val="none" w:sz="0" w:space="0" w:color="auto"/>
      </w:divBdr>
    </w:div>
    <w:div w:id="1828544951">
      <w:bodyDiv w:val="1"/>
      <w:marLeft w:val="0"/>
      <w:marRight w:val="0"/>
      <w:marTop w:val="0"/>
      <w:marBottom w:val="0"/>
      <w:divBdr>
        <w:top w:val="none" w:sz="0" w:space="0" w:color="auto"/>
        <w:left w:val="none" w:sz="0" w:space="0" w:color="auto"/>
        <w:bottom w:val="none" w:sz="0" w:space="0" w:color="auto"/>
        <w:right w:val="none" w:sz="0" w:space="0" w:color="auto"/>
      </w:divBdr>
    </w:div>
    <w:div w:id="1851992963">
      <w:bodyDiv w:val="1"/>
      <w:marLeft w:val="0"/>
      <w:marRight w:val="0"/>
      <w:marTop w:val="0"/>
      <w:marBottom w:val="0"/>
      <w:divBdr>
        <w:top w:val="none" w:sz="0" w:space="0" w:color="auto"/>
        <w:left w:val="none" w:sz="0" w:space="0" w:color="auto"/>
        <w:bottom w:val="none" w:sz="0" w:space="0" w:color="auto"/>
        <w:right w:val="none" w:sz="0" w:space="0" w:color="auto"/>
      </w:divBdr>
    </w:div>
    <w:div w:id="1935166952">
      <w:bodyDiv w:val="1"/>
      <w:marLeft w:val="0"/>
      <w:marRight w:val="0"/>
      <w:marTop w:val="0"/>
      <w:marBottom w:val="0"/>
      <w:divBdr>
        <w:top w:val="none" w:sz="0" w:space="0" w:color="auto"/>
        <w:left w:val="none" w:sz="0" w:space="0" w:color="auto"/>
        <w:bottom w:val="none" w:sz="0" w:space="0" w:color="auto"/>
        <w:right w:val="none" w:sz="0" w:space="0" w:color="auto"/>
      </w:divBdr>
    </w:div>
    <w:div w:id="1951886680">
      <w:bodyDiv w:val="1"/>
      <w:marLeft w:val="0"/>
      <w:marRight w:val="0"/>
      <w:marTop w:val="0"/>
      <w:marBottom w:val="0"/>
      <w:divBdr>
        <w:top w:val="none" w:sz="0" w:space="0" w:color="auto"/>
        <w:left w:val="none" w:sz="0" w:space="0" w:color="auto"/>
        <w:bottom w:val="none" w:sz="0" w:space="0" w:color="auto"/>
        <w:right w:val="none" w:sz="0" w:space="0" w:color="auto"/>
      </w:divBdr>
    </w:div>
    <w:div w:id="1999991299">
      <w:bodyDiv w:val="1"/>
      <w:marLeft w:val="0"/>
      <w:marRight w:val="0"/>
      <w:marTop w:val="0"/>
      <w:marBottom w:val="0"/>
      <w:divBdr>
        <w:top w:val="none" w:sz="0" w:space="0" w:color="auto"/>
        <w:left w:val="none" w:sz="0" w:space="0" w:color="auto"/>
        <w:bottom w:val="none" w:sz="0" w:space="0" w:color="auto"/>
        <w:right w:val="none" w:sz="0" w:space="0" w:color="auto"/>
      </w:divBdr>
    </w:div>
    <w:div w:id="2062902058">
      <w:bodyDiv w:val="1"/>
      <w:marLeft w:val="0"/>
      <w:marRight w:val="0"/>
      <w:marTop w:val="0"/>
      <w:marBottom w:val="0"/>
      <w:divBdr>
        <w:top w:val="none" w:sz="0" w:space="0" w:color="auto"/>
        <w:left w:val="none" w:sz="0" w:space="0" w:color="auto"/>
        <w:bottom w:val="none" w:sz="0" w:space="0" w:color="auto"/>
        <w:right w:val="none" w:sz="0" w:space="0" w:color="auto"/>
      </w:divBdr>
    </w:div>
    <w:div w:id="2135561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Ser48</b:Tag>
    <b:SourceType>Book</b:SourceType>
    <b:Guid>{79D82BF3-240C-4477-B91E-B3D7FB573200}</b:Guid>
    <b:Author>
      <b:Author>
        <b:NameList>
          <b:Person>
            <b:Last>Series</b:Last>
            <b:First>Miscellaneous</b:First>
          </b:Person>
        </b:NameList>
      </b:Author>
    </b:Author>
    <b:Title>The National Health Service</b:Title>
    <b:Year>1948</b:Year>
    <b:City>London</b:City>
    <b:Publisher>His Majesty's Stationery Office </b:Publisher>
    <b:RefOrder>2</b:RefOrder>
  </b:Source>
  <b:Source>
    <b:Tag>BBC14</b:Tag>
    <b:SourceType>InternetSite</b:SourceType>
    <b:Guid>{9720B514-BEBF-45D1-814F-BBF2A3D2D568}</b:Guid>
    <b:Title>bbc</b:Title>
    <b:Year>2014</b:Year>
    <b:Author>
      <b:Author>
        <b:NameList>
          <b:Person>
            <b:Last>BBC</b:Last>
          </b:Person>
        </b:NameList>
      </b:Author>
    </b:Author>
    <b:YearAccessed>2018</b:YearAccessed>
    <b:MonthAccessed>07</b:MonthAccessed>
    <b:DayAccessed>16</b:DayAccessed>
    <b:URL>www.bbb.co.uk</b:URL>
    <b:RefOrder>4</b:RefOrder>
  </b:Source>
  <b:Source>
    <b:Tag>Adr14</b:Tag>
    <b:SourceType>InternetSite</b:SourceType>
    <b:Guid>{A29103E4-E430-4594-9FFE-B7C643D49FD7}</b:Guid>
    <b:Author>
      <b:Author>
        <b:NameList>
          <b:Person>
            <b:Last>Sherratt</b:Last>
            <b:First>Adrian</b:First>
          </b:Person>
        </b:NameList>
      </b:Author>
    </b:Author>
    <b:Title>The Guardian</b:Title>
    <b:Year>2014</b:Year>
    <b:YearAccessed>2018</b:YearAccessed>
    <b:MonthAccessed>07</b:MonthAccessed>
    <b:DayAccessed>16</b:DayAccessed>
    <b:URL>www.theguradian.co.uk</b:URL>
    <b:RefOrder>9</b:RefOrder>
  </b:Source>
  <b:Source>
    <b:Tag>Bak14</b:Tag>
    <b:SourceType>InternetSite</b:SourceType>
    <b:Guid>{8BD65D7F-FCC7-4E1B-BD1B-90E42369350B}</b:Guid>
    <b:Author>
      <b:Author>
        <b:NameList>
          <b:Person>
            <b:Last>Baker</b:Last>
          </b:Person>
        </b:NameList>
      </b:Author>
    </b:Author>
    <b:Title>the guardian</b:Title>
    <b:Year>2014</b:Year>
    <b:YearAccessed>2018</b:YearAccessed>
    <b:MonthAccessed>07</b:MonthAccessed>
    <b:DayAccessed>16</b:DayAccessed>
    <b:URL>www.theguardian.co.uk</b:URL>
    <b:RefOrder>10</b:RefOrder>
  </b:Source>
  <b:Source>
    <b:Tag>pes14</b:Tag>
    <b:SourceType>InternetSite</b:SourceType>
    <b:Guid>{B173385B-9A28-47D9-9944-4C48ACCDAA33}</b:Guid>
    <b:Title>pestleanalysis</b:Title>
    <b:Year>2014</b:Year>
    <b:YearAccessed>2018</b:YearAccessed>
    <b:MonthAccessed>07</b:MonthAccessed>
    <b:DayAccessed>18</b:DayAccessed>
    <b:RefOrder>16</b:RefOrder>
  </b:Source>
  <b:Source>
    <b:Tag>min18</b:Tag>
    <b:SourceType>InternetSite</b:SourceType>
    <b:Guid>{3B4806A8-88E8-433C-AF56-2352C01D30D8}</b:Guid>
    <b:Title>mind tools</b:Title>
    <b:Year>2018</b:Year>
    <b:YearAccessed>2018</b:YearAccessed>
    <b:MonthAccessed>07</b:MonthAccessed>
    <b:DayAccessed>18</b:DayAccessed>
    <b:RefOrder>17</b:RefOrder>
  </b:Source>
  <b:Source>
    <b:Tag>Ane96</b:Tag>
    <b:SourceType>Book</b:SourceType>
    <b:Guid>{4998C167-E918-4A76-8E91-CB8B486A03EA}</b:Guid>
    <b:Title>In Place Of Fear </b:Title>
    <b:Year>1996</b:Year>
    <b:Author>
      <b:Author>
        <b:NameList>
          <b:Person>
            <b:Last>Bevan</b:Last>
            <b:First>Aneurin</b:First>
          </b:Person>
        </b:NameList>
      </b:Author>
    </b:Author>
    <b:Publisher>Pickering &amp; Chatto Publishers </b:Publisher>
    <b:RefOrder>3</b:RefOrder>
  </b:Source>
  <b:Source>
    <b:Tag>Ane52</b:Tag>
    <b:SourceType>Book</b:SourceType>
    <b:Guid>{437A8C20-192E-4672-8FB5-4185DD4DB286}</b:Guid>
    <b:Author>
      <b:Author>
        <b:NameList>
          <b:Person>
            <b:Last>Bevan</b:Last>
            <b:First>Aneurin</b:First>
          </b:Person>
        </b:NameList>
      </b:Author>
    </b:Author>
    <b:Title>In Place of fear ch.1</b:Title>
    <b:Year>1952</b:Year>
    <b:RefOrder>5</b:RefOrder>
  </b:Source>
  <b:Source>
    <b:Tag>Ane961</b:Tag>
    <b:SourceType>Book</b:SourceType>
    <b:Guid>{E1154F48-41C3-4851-9BB3-36ED5D17A71C}</b:Guid>
    <b:Author>
      <b:Author>
        <b:NameList>
          <b:Person>
            <b:Last>Bevan</b:Last>
            <b:First>Aneurin</b:First>
          </b:Person>
        </b:NameList>
      </b:Author>
    </b:Author>
    <b:Title>In place of fear</b:Title>
    <b:Year>1996</b:Year>
    <b:RefOrder>6</b:RefOrder>
  </b:Source>
  <b:Source>
    <b:Tag>Ane48</b:Tag>
    <b:SourceType>SoundRecording</b:SourceType>
    <b:Guid>{D927A8EE-B636-43A9-BB4D-0328387C2B27}</b:Guid>
    <b:Author>
      <b:Author>
        <b:NameList>
          <b:Person>
            <b:Last>Bevan</b:Last>
            <b:First>Aneurin</b:First>
          </b:Person>
        </b:NameList>
      </b:Author>
      <b:Composer>
        <b:NameList>
          <b:Person>
            <b:Last>Bevan</b:Last>
            <b:First>Aneurin</b:First>
          </b:Person>
        </b:NameList>
      </b:Composer>
    </b:Author>
    <b:Title>Speech in House of Commons</b:Title>
    <b:Year>1948</b:Year>
    <b:RefOrder>7</b:RefOrder>
  </b:Source>
  <b:Source>
    <b:Tag>Ron14</b:Tag>
    <b:SourceType>InternetSite</b:SourceType>
    <b:Guid>{234E6BEA-7EEC-4056-9795-8A5FAFBAAAC9}</b:Guid>
    <b:Title>goodreads</b:Title>
    <b:Year>2014</b:Year>
    <b:Author>
      <b:Author>
        <b:NameList>
          <b:Person>
            <b:Last>Paul</b:Last>
            <b:First>Ron</b:First>
          </b:Person>
        </b:NameList>
      </b:Author>
    </b:Author>
    <b:YearAccessed>2018</b:YearAccessed>
    <b:MonthAccessed>07</b:MonthAccessed>
    <b:DayAccessed>18</b:DayAccessed>
    <b:RefOrder>11</b:RefOrder>
  </b:Source>
  <b:Source>
    <b:Tag>Ste17</b:Tag>
    <b:SourceType>InternetSite</b:SourceType>
    <b:Guid>{7F026DA9-E43D-4FEA-9511-705BA92537DF}</b:Guid>
    <b:Author>
      <b:Author>
        <b:NameList>
          <b:Person>
            <b:Last>Woolf</b:Last>
            <b:First>Steven</b:First>
            <b:Middle>H.</b:Middle>
          </b:Person>
        </b:NameList>
      </b:Author>
    </b:Author>
    <b:Title>goodreads</b:Title>
    <b:Year>2017</b:Year>
    <b:YearAccessed>2018</b:YearAccessed>
    <b:MonthAccessed>07</b:MonthAccessed>
    <b:DayAccessed>18</b:DayAccessed>
    <b:RefOrder>14</b:RefOrder>
  </b:Source>
  <b:Source>
    <b:Tag>Dav15</b:Tag>
    <b:SourceType>InternetSite</b:SourceType>
    <b:Guid>{D0DCC49F-79D8-4E07-8010-200687522DB0}</b:Guid>
    <b:Author>
      <b:Author>
        <b:NameList>
          <b:Person>
            <b:Last>Hockney</b:Last>
            <b:First>David</b:First>
          </b:Person>
        </b:NameList>
      </b:Author>
    </b:Author>
    <b:Title>brainyquote</b:Title>
    <b:Year>2015</b:Year>
    <b:YearAccessed>2018</b:YearAccessed>
    <b:MonthAccessed>07</b:MonthAccessed>
    <b:DayAccessed>18</b:DayAccessed>
    <b:RefOrder>15</b:RefOrder>
  </b:Source>
  <b:Source>
    <b:Tag>Ste12</b:Tag>
    <b:SourceType>InternetSite</b:SourceType>
    <b:Guid>{2AC0FC27-E5D8-4BFD-A936-17491280BAB2}</b:Guid>
    <b:Author>
      <b:Author>
        <b:NameList>
          <b:Person>
            <b:Last>Hawking</b:Last>
            <b:First>Stephen</b:First>
          </b:Person>
        </b:NameList>
      </b:Author>
    </b:Author>
    <b:Title>brainyquotes</b:Title>
    <b:Year>2012</b:Year>
    <b:YearAccessed>2018</b:YearAccessed>
    <b:MonthAccessed>07</b:MonthAccessed>
    <b:DayAccessed>18</b:DayAccessed>
    <b:RefOrder>1</b:RefOrder>
  </b:Source>
  <b:Source>
    <b:Tag>Rut16</b:Tag>
    <b:SourceType>InternetSite</b:SourceType>
    <b:Guid>{822532CB-5FAF-4AD7-A9FB-DD83DD587B61}</b:Guid>
    <b:Author>
      <b:Author>
        <b:NameList>
          <b:Person>
            <b:Last>Rendel</b:Last>
            <b:First>Ruth</b:First>
          </b:Person>
        </b:NameList>
      </b:Author>
    </b:Author>
    <b:Title>brainyquotes</b:Title>
    <b:Year>2016</b:Year>
    <b:YearAccessed>2018</b:YearAccessed>
    <b:MonthAccessed>07</b:MonthAccessed>
    <b:DayAccessed>18</b:DayAccessed>
    <b:RefOrder>13</b:RefOrder>
  </b:Source>
  <b:Source>
    <b:Tag>Fra12</b:Tag>
    <b:SourceType>InternetSite</b:SourceType>
    <b:Guid>{AB02E210-C855-4F65-8A76-783ED6059A05}</b:Guid>
    <b:Author>
      <b:Author>
        <b:NameList>
          <b:Person>
            <b:Last>Dobson</b:Last>
            <b:First>Frank</b:First>
          </b:Person>
        </b:NameList>
      </b:Author>
    </b:Author>
    <b:Title>brainy quotes</b:Title>
    <b:Year>2012</b:Year>
    <b:YearAccessed>2018</b:YearAccessed>
    <b:MonthAccessed>07</b:MonthAccessed>
    <b:DayAccessed>18</b:DayAccessed>
    <b:RefOrder>12</b:RefOrder>
  </b:Source>
  <b:Source>
    <b:Tag>And15</b:Tag>
    <b:SourceType>InternetSite</b:SourceType>
    <b:Guid>{1AD3D909-B345-47F4-9815-14743F05EDA6}</b:Guid>
    <b:Author>
      <b:Author>
        <b:NameList>
          <b:Person>
            <b:Last>Lansley</b:Last>
            <b:First>Andrew</b:First>
          </b:Person>
        </b:NameList>
      </b:Author>
    </b:Author>
    <b:Title>braini quotes</b:Title>
    <b:Year>2015</b:Year>
    <b:YearAccessed>2018</b:YearAccessed>
    <b:MonthAccessed>07</b:MonthAccessed>
    <b:DayAccessed>18</b:DayAccessed>
    <b:RefOrder>8</b:RefOrder>
  </b:Source>
</b:Sources>
</file>

<file path=customXml/itemProps1.xml><?xml version="1.0" encoding="utf-8"?>
<ds:datastoreItem xmlns:ds="http://schemas.openxmlformats.org/officeDocument/2006/customXml" ds:itemID="{A5A40BCB-51F3-41E1-AC16-7BE029B55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1628</TotalTime>
  <Pages>18</Pages>
  <Words>4297</Words>
  <Characters>24493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Flaviana</dc:creator>
  <cp:keywords/>
  <dc:description/>
  <cp:lastModifiedBy>Gabriela Flaviana</cp:lastModifiedBy>
  <cp:revision>68</cp:revision>
  <dcterms:created xsi:type="dcterms:W3CDTF">2018-07-15T18:20:00Z</dcterms:created>
  <dcterms:modified xsi:type="dcterms:W3CDTF">2018-07-19T19:28:00Z</dcterms:modified>
</cp:coreProperties>
</file>