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72286" w:rsidRPr="001479C1" w:rsidRDefault="00972286" w:rsidP="00D3147B">
      <w:pPr>
        <w:pStyle w:val="paragraph"/>
        <w:spacing w:before="0" w:beforeAutospacing="0" w:after="0" w:afterAutospacing="0" w:line="360" w:lineRule="auto"/>
        <w:ind w:right="120"/>
        <w:textAlignment w:val="baseline"/>
        <w:rPr>
          <w:rFonts w:ascii="Arial" w:hAnsi="Arial" w:cs="Arial"/>
          <w:b/>
          <w:sz w:val="32"/>
          <w:szCs w:val="32"/>
        </w:rPr>
      </w:pPr>
      <w:r w:rsidRPr="001479C1">
        <w:rPr>
          <w:rFonts w:ascii="Arial" w:hAnsi="Arial" w:cs="Arial"/>
          <w:b/>
          <w:sz w:val="32"/>
          <w:szCs w:val="32"/>
        </w:rPr>
        <w:t xml:space="preserve">Essay Title: </w:t>
      </w:r>
      <w:r w:rsidRPr="001479C1">
        <w:rPr>
          <w:rStyle w:val="normaltextrun"/>
          <w:rFonts w:ascii="Arial" w:hAnsi="Arial" w:cs="Arial"/>
          <w:b/>
          <w:bCs/>
          <w:sz w:val="32"/>
          <w:szCs w:val="32"/>
          <w:lang w:val="en-US"/>
        </w:rPr>
        <w:t>Discuss the impact of social media on mental health in adolescence.</w:t>
      </w:r>
      <w:r w:rsidRPr="001479C1">
        <w:rPr>
          <w:rStyle w:val="eop"/>
          <w:rFonts w:ascii="Arial" w:hAnsi="Arial" w:cs="Arial"/>
          <w:b/>
          <w:sz w:val="32"/>
          <w:szCs w:val="32"/>
        </w:rPr>
        <w:t> </w:t>
      </w:r>
    </w:p>
    <w:p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 xml:space="preserve">Student Name: </w:t>
      </w:r>
    </w:p>
    <w:p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Student ID:</w:t>
      </w:r>
    </w:p>
    <w:p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 xml:space="preserve">Module: </w:t>
      </w:r>
      <w:r w:rsidR="0007089C" w:rsidRPr="001479C1">
        <w:rPr>
          <w:rFonts w:ascii="Arial" w:hAnsi="Arial" w:cs="Arial"/>
          <w:b/>
          <w:sz w:val="32"/>
          <w:szCs w:val="32"/>
        </w:rPr>
        <w:t>P</w:t>
      </w:r>
      <w:r w:rsidR="0007089C" w:rsidRPr="001479C1">
        <w:rPr>
          <w:rStyle w:val="normaltextrun"/>
          <w:rFonts w:ascii="Arial" w:hAnsi="Arial" w:cs="Arial"/>
          <w:b/>
          <w:bCs/>
          <w:color w:val="000000"/>
          <w:sz w:val="32"/>
          <w:szCs w:val="32"/>
          <w:shd w:val="clear" w:color="auto" w:fill="FFFFFF"/>
        </w:rPr>
        <w:t>sychology in Health and Social Care</w:t>
      </w:r>
    </w:p>
    <w:p w:rsidR="00972286" w:rsidRPr="001479C1" w:rsidRDefault="0007089C" w:rsidP="00D3147B">
      <w:pPr>
        <w:pStyle w:val="NormalWeb"/>
        <w:spacing w:line="360" w:lineRule="auto"/>
        <w:rPr>
          <w:rFonts w:ascii="Arial" w:hAnsi="Arial" w:cs="Arial"/>
          <w:b/>
          <w:sz w:val="32"/>
          <w:szCs w:val="32"/>
        </w:rPr>
      </w:pPr>
      <w:r w:rsidRPr="001479C1">
        <w:rPr>
          <w:rFonts w:ascii="Arial" w:hAnsi="Arial" w:cs="Arial"/>
          <w:b/>
          <w:sz w:val="32"/>
          <w:szCs w:val="32"/>
        </w:rPr>
        <w:t>Module Code: LCHS4010</w:t>
      </w:r>
    </w:p>
    <w:p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Lecturer:</w:t>
      </w:r>
      <w:r w:rsidR="0007089C" w:rsidRPr="001479C1">
        <w:rPr>
          <w:rFonts w:ascii="Arial" w:hAnsi="Arial" w:cs="Arial"/>
          <w:b/>
          <w:bCs/>
          <w:color w:val="000000"/>
          <w:sz w:val="32"/>
          <w:szCs w:val="32"/>
          <w:shd w:val="clear" w:color="auto" w:fill="FFFFFF"/>
          <w:lang w:val="en-US"/>
        </w:rPr>
        <w:t xml:space="preserve"> </w:t>
      </w:r>
      <w:r w:rsidR="0007089C" w:rsidRPr="001479C1">
        <w:rPr>
          <w:rStyle w:val="normaltextrun"/>
          <w:rFonts w:ascii="Arial" w:hAnsi="Arial" w:cs="Arial"/>
          <w:b/>
          <w:bCs/>
          <w:color w:val="000000"/>
          <w:sz w:val="32"/>
          <w:szCs w:val="32"/>
          <w:shd w:val="clear" w:color="auto" w:fill="FFFFFF"/>
          <w:lang w:val="en-US"/>
        </w:rPr>
        <w:t>Neale Haddon (Module lead)</w:t>
      </w:r>
      <w:r w:rsidR="0007089C" w:rsidRPr="001479C1">
        <w:rPr>
          <w:rStyle w:val="eop"/>
          <w:rFonts w:ascii="Arial" w:hAnsi="Arial" w:cs="Arial"/>
          <w:b/>
          <w:color w:val="000000"/>
          <w:sz w:val="32"/>
          <w:szCs w:val="32"/>
        </w:rPr>
        <w:t> </w:t>
      </w:r>
    </w:p>
    <w:p w:rsidR="00972286" w:rsidRPr="001479C1" w:rsidRDefault="00972286" w:rsidP="00D3147B">
      <w:pPr>
        <w:pStyle w:val="NormalWeb"/>
        <w:spacing w:line="360" w:lineRule="auto"/>
        <w:rPr>
          <w:rFonts w:ascii="Arial" w:hAnsi="Arial" w:cs="Arial"/>
          <w:b/>
          <w:sz w:val="32"/>
          <w:szCs w:val="32"/>
        </w:rPr>
      </w:pPr>
      <w:r w:rsidRPr="001479C1">
        <w:rPr>
          <w:rFonts w:ascii="Arial" w:hAnsi="Arial" w:cs="Arial"/>
          <w:b/>
          <w:sz w:val="32"/>
          <w:szCs w:val="32"/>
        </w:rPr>
        <w:t xml:space="preserve">Assignment: Assessment 2 – </w:t>
      </w:r>
      <w:r w:rsidR="0007089C" w:rsidRPr="001479C1">
        <w:rPr>
          <w:rFonts w:ascii="Arial" w:hAnsi="Arial" w:cs="Arial"/>
          <w:b/>
          <w:sz w:val="32"/>
          <w:szCs w:val="32"/>
        </w:rPr>
        <w:t>Essay</w:t>
      </w: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07089C" w:rsidRPr="00D3147B" w:rsidRDefault="0007089C" w:rsidP="00D3147B">
      <w:pPr>
        <w:pStyle w:val="NormalWeb"/>
        <w:spacing w:line="360" w:lineRule="auto"/>
        <w:rPr>
          <w:rFonts w:ascii="Arial" w:hAnsi="Arial" w:cs="Arial"/>
          <w:b/>
          <w:sz w:val="22"/>
          <w:szCs w:val="22"/>
        </w:rPr>
      </w:pPr>
    </w:p>
    <w:p w:rsidR="001479C1" w:rsidRDefault="001479C1" w:rsidP="00D3147B">
      <w:pPr>
        <w:pStyle w:val="NormalWeb"/>
        <w:spacing w:line="360" w:lineRule="auto"/>
        <w:rPr>
          <w:rFonts w:ascii="Arial" w:hAnsi="Arial" w:cs="Arial"/>
          <w:b/>
          <w:sz w:val="22"/>
          <w:szCs w:val="22"/>
        </w:rPr>
      </w:pPr>
    </w:p>
    <w:p w:rsidR="00A22F06" w:rsidRPr="00926707" w:rsidRDefault="00A22F06" w:rsidP="00D3147B">
      <w:pPr>
        <w:pStyle w:val="NormalWeb"/>
        <w:spacing w:line="360" w:lineRule="auto"/>
        <w:rPr>
          <w:rFonts w:ascii="Arial" w:hAnsi="Arial" w:cs="Arial"/>
          <w:sz w:val="22"/>
          <w:szCs w:val="22"/>
        </w:rPr>
      </w:pPr>
      <w:r w:rsidRPr="00926707">
        <w:rPr>
          <w:rFonts w:ascii="Arial" w:hAnsi="Arial" w:cs="Arial"/>
          <w:sz w:val="22"/>
          <w:szCs w:val="22"/>
        </w:rPr>
        <w:lastRenderedPageBreak/>
        <w:t xml:space="preserve">Social media has become an integral part of adolescents' daily lives, influencing how they communicate, express themselves and access information. Widespread internet access has enabled social media to become a routine part of adolescents' everyday lives (Prescott, 2020). Although social media provides opportunities for communication, self-expression and social support, growing evidence suggests that excessive or problematic use may negatively affect mental health, contributing to anxiety, depression, low self-esteem, body dissatisfaction, </w:t>
      </w:r>
      <w:proofErr w:type="spellStart"/>
      <w:r w:rsidRPr="00926707">
        <w:rPr>
          <w:rFonts w:ascii="Arial" w:hAnsi="Arial" w:cs="Arial"/>
          <w:sz w:val="22"/>
          <w:szCs w:val="22"/>
        </w:rPr>
        <w:t>cyberbullying</w:t>
      </w:r>
      <w:proofErr w:type="spellEnd"/>
      <w:r w:rsidRPr="00926707">
        <w:rPr>
          <w:rFonts w:ascii="Arial" w:hAnsi="Arial" w:cs="Arial"/>
          <w:sz w:val="22"/>
          <w:szCs w:val="22"/>
        </w:rPr>
        <w:t xml:space="preserve"> and sleep disturbance (</w:t>
      </w:r>
      <w:proofErr w:type="spellStart"/>
      <w:r w:rsidRPr="00926707">
        <w:rPr>
          <w:rFonts w:ascii="Arial" w:hAnsi="Arial" w:cs="Arial"/>
          <w:sz w:val="22"/>
          <w:szCs w:val="22"/>
        </w:rPr>
        <w:t>Keles</w:t>
      </w:r>
      <w:proofErr w:type="spellEnd"/>
      <w:r w:rsidRPr="00926707">
        <w:rPr>
          <w:rFonts w:ascii="Arial" w:hAnsi="Arial" w:cs="Arial"/>
          <w:sz w:val="22"/>
          <w:szCs w:val="22"/>
        </w:rPr>
        <w:t xml:space="preserve">, McCrae and </w:t>
      </w:r>
      <w:proofErr w:type="spellStart"/>
      <w:r w:rsidRPr="00926707">
        <w:rPr>
          <w:rFonts w:ascii="Arial" w:hAnsi="Arial" w:cs="Arial"/>
          <w:sz w:val="22"/>
          <w:szCs w:val="22"/>
        </w:rPr>
        <w:t>Grealish</w:t>
      </w:r>
      <w:proofErr w:type="spellEnd"/>
      <w:r w:rsidRPr="00926707">
        <w:rPr>
          <w:rFonts w:ascii="Arial" w:hAnsi="Arial" w:cs="Arial"/>
          <w:sz w:val="22"/>
          <w:szCs w:val="22"/>
        </w:rPr>
        <w:t>, 2020). As digital engagement has become increasingly embedded in adolescence, researchers have questioned its implications for psychological wellbeing, arguing that the impact of social media depends on patterns of use, the quality of online interactions and individual psychological characte</w:t>
      </w:r>
      <w:r w:rsidR="00120E31" w:rsidRPr="00926707">
        <w:rPr>
          <w:rFonts w:ascii="Arial" w:hAnsi="Arial" w:cs="Arial"/>
          <w:sz w:val="22"/>
          <w:szCs w:val="22"/>
        </w:rPr>
        <w:t>ristics (</w:t>
      </w:r>
      <w:proofErr w:type="spellStart"/>
      <w:r w:rsidR="00120E31" w:rsidRPr="00926707">
        <w:rPr>
          <w:rFonts w:ascii="Arial" w:hAnsi="Arial" w:cs="Arial"/>
          <w:sz w:val="22"/>
          <w:szCs w:val="22"/>
        </w:rPr>
        <w:t>Valkenburg</w:t>
      </w:r>
      <w:proofErr w:type="spellEnd"/>
      <w:r w:rsidR="00120E31" w:rsidRPr="00926707">
        <w:rPr>
          <w:rFonts w:ascii="Arial" w:hAnsi="Arial" w:cs="Arial"/>
          <w:sz w:val="22"/>
          <w:szCs w:val="22"/>
        </w:rPr>
        <w:t xml:space="preserve"> et al., 2022</w:t>
      </w:r>
      <w:r w:rsidRPr="00926707">
        <w:rPr>
          <w:rFonts w:ascii="Arial" w:hAnsi="Arial" w:cs="Arial"/>
          <w:sz w:val="22"/>
          <w:szCs w:val="22"/>
        </w:rPr>
        <w:t>).</w:t>
      </w:r>
    </w:p>
    <w:p w:rsidR="00346E1F" w:rsidRPr="00926707" w:rsidRDefault="00346E1F" w:rsidP="00D3147B">
      <w:pPr>
        <w:pStyle w:val="NormalWeb"/>
        <w:spacing w:line="360" w:lineRule="auto"/>
        <w:rPr>
          <w:rFonts w:ascii="Arial" w:hAnsi="Arial" w:cs="Arial"/>
          <w:sz w:val="22"/>
          <w:szCs w:val="22"/>
        </w:rPr>
      </w:pPr>
      <w:r w:rsidRPr="00926707">
        <w:rPr>
          <w:rFonts w:ascii="Arial" w:hAnsi="Arial" w:cs="Arial"/>
          <w:sz w:val="22"/>
          <w:szCs w:val="22"/>
        </w:rPr>
        <w:t>Adolescence is a critical period of psychological and social development during which individuals establish their identity, develop independence and form important peer relationships. Consequently, the effects of social media depend on patterns of use, the quality of online interactions and individual psychological characte</w:t>
      </w:r>
      <w:r w:rsidR="00120E31" w:rsidRPr="00926707">
        <w:rPr>
          <w:rFonts w:ascii="Arial" w:hAnsi="Arial" w:cs="Arial"/>
          <w:sz w:val="22"/>
          <w:szCs w:val="22"/>
        </w:rPr>
        <w:t>ristics (</w:t>
      </w:r>
      <w:proofErr w:type="spellStart"/>
      <w:r w:rsidR="00120E31" w:rsidRPr="00926707">
        <w:rPr>
          <w:rFonts w:ascii="Arial" w:hAnsi="Arial" w:cs="Arial"/>
          <w:sz w:val="22"/>
          <w:szCs w:val="22"/>
        </w:rPr>
        <w:t>Valkenburg</w:t>
      </w:r>
      <w:proofErr w:type="spellEnd"/>
      <w:r w:rsidR="00120E31" w:rsidRPr="00926707">
        <w:rPr>
          <w:rFonts w:ascii="Arial" w:hAnsi="Arial" w:cs="Arial"/>
          <w:sz w:val="22"/>
          <w:szCs w:val="22"/>
        </w:rPr>
        <w:t xml:space="preserve"> et al., 2022</w:t>
      </w:r>
      <w:r w:rsidRPr="00926707">
        <w:rPr>
          <w:rFonts w:ascii="Arial" w:hAnsi="Arial" w:cs="Arial"/>
          <w:sz w:val="22"/>
          <w:szCs w:val="22"/>
        </w:rPr>
        <w:t>).</w:t>
      </w:r>
    </w:p>
    <w:p w:rsidR="00346E1F" w:rsidRPr="00926707" w:rsidRDefault="00346E1F" w:rsidP="00D3147B">
      <w:pPr>
        <w:pStyle w:val="NormalWeb"/>
        <w:spacing w:line="360" w:lineRule="auto"/>
        <w:rPr>
          <w:rFonts w:ascii="Arial" w:hAnsi="Arial" w:cs="Arial"/>
          <w:sz w:val="22"/>
          <w:szCs w:val="22"/>
        </w:rPr>
      </w:pPr>
      <w:r w:rsidRPr="00926707">
        <w:rPr>
          <w:rFonts w:ascii="Arial" w:hAnsi="Arial" w:cs="Arial"/>
          <w:sz w:val="22"/>
          <w:szCs w:val="22"/>
        </w:rPr>
        <w:t xml:space="preserve">This essay critically examines the impact of social media on adolescent mental health by evaluating its benefits and risks. Drawing on Erikson's psychosocial development theory and </w:t>
      </w:r>
      <w:proofErr w:type="spellStart"/>
      <w:r w:rsidRPr="00926707">
        <w:rPr>
          <w:rFonts w:ascii="Arial" w:hAnsi="Arial" w:cs="Arial"/>
          <w:sz w:val="22"/>
          <w:szCs w:val="22"/>
        </w:rPr>
        <w:t>Bowlby's</w:t>
      </w:r>
      <w:proofErr w:type="spellEnd"/>
      <w:r w:rsidRPr="00926707">
        <w:rPr>
          <w:rFonts w:ascii="Arial" w:hAnsi="Arial" w:cs="Arial"/>
          <w:sz w:val="22"/>
          <w:szCs w:val="22"/>
        </w:rPr>
        <w:t xml:space="preserve"> attachment theory, it argues that social media can support identity development but may also increase psychological distress, particularly among adolescents who are vulnerable because of developmental challenges or insecure attachment patterns.</w:t>
      </w:r>
    </w:p>
    <w:p w:rsidR="00346E1F" w:rsidRPr="00926707" w:rsidRDefault="00346E1F" w:rsidP="00D3147B">
      <w:pPr>
        <w:pStyle w:val="NormalWeb"/>
        <w:spacing w:line="360" w:lineRule="auto"/>
        <w:rPr>
          <w:rFonts w:ascii="Arial" w:hAnsi="Arial" w:cs="Arial"/>
          <w:sz w:val="22"/>
          <w:szCs w:val="22"/>
        </w:rPr>
      </w:pPr>
      <w:r w:rsidRPr="00926707">
        <w:rPr>
          <w:rFonts w:ascii="Arial" w:hAnsi="Arial" w:cs="Arial"/>
          <w:sz w:val="22"/>
          <w:szCs w:val="22"/>
        </w:rPr>
        <w:t xml:space="preserve">Research consistently demonstrates an association between social media use and adolescent mental health, although the nature of this relationship remains contested. Systematic reviews by </w:t>
      </w:r>
      <w:proofErr w:type="spellStart"/>
      <w:r w:rsidRPr="00926707">
        <w:rPr>
          <w:rFonts w:ascii="Arial" w:hAnsi="Arial" w:cs="Arial"/>
          <w:sz w:val="22"/>
          <w:szCs w:val="22"/>
        </w:rPr>
        <w:t>Keles</w:t>
      </w:r>
      <w:proofErr w:type="spellEnd"/>
      <w:r w:rsidRPr="00926707">
        <w:rPr>
          <w:rFonts w:ascii="Arial" w:hAnsi="Arial" w:cs="Arial"/>
          <w:sz w:val="22"/>
          <w:szCs w:val="22"/>
        </w:rPr>
        <w:t xml:space="preserve">, McCrae and </w:t>
      </w:r>
      <w:proofErr w:type="spellStart"/>
      <w:r w:rsidRPr="00926707">
        <w:rPr>
          <w:rFonts w:ascii="Arial" w:hAnsi="Arial" w:cs="Arial"/>
          <w:sz w:val="22"/>
          <w:szCs w:val="22"/>
        </w:rPr>
        <w:t>Grealish</w:t>
      </w:r>
      <w:proofErr w:type="spellEnd"/>
      <w:r w:rsidRPr="00926707">
        <w:rPr>
          <w:rFonts w:ascii="Arial" w:hAnsi="Arial" w:cs="Arial"/>
          <w:sz w:val="22"/>
          <w:szCs w:val="22"/>
        </w:rPr>
        <w:t xml:space="preserve"> (2020) and </w:t>
      </w:r>
      <w:proofErr w:type="spellStart"/>
      <w:r w:rsidRPr="00926707">
        <w:rPr>
          <w:rFonts w:ascii="Arial" w:hAnsi="Arial" w:cs="Arial"/>
          <w:sz w:val="22"/>
          <w:szCs w:val="22"/>
        </w:rPr>
        <w:t>Karim</w:t>
      </w:r>
      <w:proofErr w:type="spellEnd"/>
      <w:r w:rsidRPr="00926707">
        <w:rPr>
          <w:rFonts w:ascii="Arial" w:hAnsi="Arial" w:cs="Arial"/>
          <w:sz w:val="22"/>
          <w:szCs w:val="22"/>
        </w:rPr>
        <w:t xml:space="preserve"> et al. (2020) report that greater social media use is associated with increased anxiety, depression and psychological distress. However, these studies identify associations rather than causation, and adolescents experiencing poor mental health may also be more likely to engage in problematic social media use</w:t>
      </w:r>
      <w:r w:rsidR="00A22F06" w:rsidRPr="00926707">
        <w:rPr>
          <w:rFonts w:ascii="Arial" w:hAnsi="Arial" w:cs="Arial"/>
          <w:sz w:val="22"/>
          <w:szCs w:val="22"/>
        </w:rPr>
        <w:t xml:space="preserve">. However, this perspective has been challenged by researchers who argue that the overall effect of social media on adolescent mental health is often modest and highly dependent on individual circumstances. </w:t>
      </w:r>
      <w:proofErr w:type="spellStart"/>
      <w:r w:rsidR="00A22F06" w:rsidRPr="00926707">
        <w:rPr>
          <w:rFonts w:ascii="Arial" w:hAnsi="Arial" w:cs="Arial"/>
          <w:sz w:val="22"/>
          <w:szCs w:val="22"/>
        </w:rPr>
        <w:t>Orben</w:t>
      </w:r>
      <w:proofErr w:type="spellEnd"/>
      <w:r w:rsidR="00A22F06" w:rsidRPr="00926707">
        <w:rPr>
          <w:rFonts w:ascii="Arial" w:hAnsi="Arial" w:cs="Arial"/>
          <w:sz w:val="22"/>
          <w:szCs w:val="22"/>
        </w:rPr>
        <w:t xml:space="preserve"> and </w:t>
      </w:r>
      <w:proofErr w:type="spellStart"/>
      <w:r w:rsidR="00A22F06" w:rsidRPr="00926707">
        <w:rPr>
          <w:rFonts w:ascii="Arial" w:hAnsi="Arial" w:cs="Arial"/>
          <w:sz w:val="22"/>
          <w:szCs w:val="22"/>
        </w:rPr>
        <w:t>Przybylski</w:t>
      </w:r>
      <w:proofErr w:type="spellEnd"/>
      <w:r w:rsidR="00A22F06" w:rsidRPr="00926707">
        <w:rPr>
          <w:rFonts w:ascii="Arial" w:hAnsi="Arial" w:cs="Arial"/>
          <w:sz w:val="22"/>
          <w:szCs w:val="22"/>
        </w:rPr>
        <w:t xml:space="preserve"> (2019) found that digital technology use accounted for only a small proportion of the variation in adolescent wellbeing, suggesting that concerns regarding social media may sometimes be overstated. Similarly, </w:t>
      </w:r>
      <w:proofErr w:type="spellStart"/>
      <w:r w:rsidR="00A22F06" w:rsidRPr="00926707">
        <w:rPr>
          <w:rFonts w:ascii="Arial" w:hAnsi="Arial" w:cs="Arial"/>
          <w:sz w:val="22"/>
          <w:szCs w:val="22"/>
        </w:rPr>
        <w:t>Valkenburg</w:t>
      </w:r>
      <w:proofErr w:type="spellEnd"/>
      <w:r w:rsidR="00A22F06" w:rsidRPr="00926707">
        <w:rPr>
          <w:rFonts w:ascii="Arial" w:hAnsi="Arial" w:cs="Arial"/>
          <w:sz w:val="22"/>
          <w:szCs w:val="22"/>
        </w:rPr>
        <w:t xml:space="preserve"> et al. (202</w:t>
      </w:r>
      <w:r w:rsidR="00120E31" w:rsidRPr="00926707">
        <w:rPr>
          <w:rFonts w:ascii="Arial" w:hAnsi="Arial" w:cs="Arial"/>
          <w:sz w:val="22"/>
          <w:szCs w:val="22"/>
        </w:rPr>
        <w:t>2</w:t>
      </w:r>
      <w:r w:rsidR="00A22F06" w:rsidRPr="00926707">
        <w:rPr>
          <w:rFonts w:ascii="Arial" w:hAnsi="Arial" w:cs="Arial"/>
          <w:sz w:val="22"/>
          <w:szCs w:val="22"/>
        </w:rPr>
        <w:t xml:space="preserve">) argue that the quality of online interactions is more important than the amount of time spent online, with positive experiences </w:t>
      </w:r>
      <w:r w:rsidR="00A22F06" w:rsidRPr="00926707">
        <w:rPr>
          <w:rFonts w:ascii="Arial" w:hAnsi="Arial" w:cs="Arial"/>
          <w:sz w:val="22"/>
          <w:szCs w:val="22"/>
        </w:rPr>
        <w:lastRenderedPageBreak/>
        <w:t>strengthening friendships, increasing social support and enhancing wellbeing. These findings indicate that social media itself is not inherently harmful; rather, its impact is shaped by how adolescents engage with digital platforms and by individual psychological and social factors.</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 xml:space="preserve">Arias-de la Torre et al. (2020) also identified an association between social media use and depression, suggesting that social comparison, </w:t>
      </w:r>
      <w:proofErr w:type="spellStart"/>
      <w:r w:rsidRPr="00926707">
        <w:rPr>
          <w:rFonts w:ascii="Arial" w:eastAsia="Times New Roman" w:hAnsi="Arial" w:cs="Arial"/>
          <w:kern w:val="0"/>
          <w:lang w:eastAsia="en-GB"/>
          <w14:ligatures w14:val="none"/>
        </w:rPr>
        <w:t>cyberbullying</w:t>
      </w:r>
      <w:proofErr w:type="spellEnd"/>
      <w:r w:rsidRPr="00926707">
        <w:rPr>
          <w:rFonts w:ascii="Arial" w:eastAsia="Times New Roman" w:hAnsi="Arial" w:cs="Arial"/>
          <w:kern w:val="0"/>
          <w:lang w:eastAsia="en-GB"/>
          <w14:ligatures w14:val="none"/>
        </w:rPr>
        <w:t xml:space="preserve"> and disrupted sleep may contribute to this relationship. </w:t>
      </w:r>
      <w:r w:rsidR="00120E31" w:rsidRPr="00926707">
        <w:rPr>
          <w:rFonts w:ascii="Arial" w:eastAsia="Times New Roman" w:hAnsi="Arial" w:cs="Arial"/>
          <w:kern w:val="0"/>
          <w:lang w:eastAsia="en-GB"/>
          <w14:ligatures w14:val="none"/>
        </w:rPr>
        <w:t xml:space="preserve">However, </w:t>
      </w:r>
      <w:proofErr w:type="spellStart"/>
      <w:r w:rsidR="00120E31" w:rsidRPr="00926707">
        <w:rPr>
          <w:rFonts w:ascii="Arial" w:eastAsia="Times New Roman" w:hAnsi="Arial" w:cs="Arial"/>
          <w:kern w:val="0"/>
          <w:lang w:eastAsia="en-GB"/>
          <w14:ligatures w14:val="none"/>
        </w:rPr>
        <w:t>Valkenburg</w:t>
      </w:r>
      <w:proofErr w:type="spellEnd"/>
      <w:r w:rsidR="00120E31" w:rsidRPr="00926707">
        <w:rPr>
          <w:rFonts w:ascii="Arial" w:eastAsia="Times New Roman" w:hAnsi="Arial" w:cs="Arial"/>
          <w:kern w:val="0"/>
          <w:lang w:eastAsia="en-GB"/>
          <w14:ligatures w14:val="none"/>
        </w:rPr>
        <w:t xml:space="preserve"> et al. (2022</w:t>
      </w:r>
      <w:r w:rsidRPr="00926707">
        <w:rPr>
          <w:rFonts w:ascii="Arial" w:eastAsia="Times New Roman" w:hAnsi="Arial" w:cs="Arial"/>
          <w:kern w:val="0"/>
          <w:lang w:eastAsia="en-GB"/>
          <w14:ligatures w14:val="none"/>
        </w:rPr>
        <w:t xml:space="preserve">) argue that adolescents' wellbeing is influenced more by the quality of their online interactions than by the amount of time they spend online. Positive experiences may strengthen friendships and reduce loneliness, whereas </w:t>
      </w:r>
      <w:proofErr w:type="spellStart"/>
      <w:r w:rsidRPr="00926707">
        <w:rPr>
          <w:rFonts w:ascii="Arial" w:eastAsia="Times New Roman" w:hAnsi="Arial" w:cs="Arial"/>
          <w:kern w:val="0"/>
          <w:lang w:eastAsia="en-GB"/>
          <w14:ligatures w14:val="none"/>
        </w:rPr>
        <w:t>cyberbullying</w:t>
      </w:r>
      <w:proofErr w:type="spellEnd"/>
      <w:r w:rsidRPr="00926707">
        <w:rPr>
          <w:rFonts w:ascii="Arial" w:eastAsia="Times New Roman" w:hAnsi="Arial" w:cs="Arial"/>
          <w:kern w:val="0"/>
          <w:lang w:eastAsia="en-GB"/>
          <w14:ligatures w14:val="none"/>
        </w:rPr>
        <w:t xml:space="preserve"> and unrealistic social comparisons are more likely to undermine psychological wellbeing. These findings suggest that the effects of social media depend on both developmental factors and individual experiences, providing a basis for applying Erikson's psychosocial development theory.</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Erikson's (1968) psychosocial development theory provides a useful framework for understanding the influence of social media on adolescent mental health. He identified adolescence as the stage of Identity versus Role Confusion, during which young people develop a sense of self by exploring their beliefs, values and relationships. Successful resolution of this stage promotes a secure identity, whereas difficulties may result in uncertainty and poorer psychological wellbeing.</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Social media offers adolescents opportunities to express themselves, explore their identity and connect with supportive communities, particularly when such support is limited offline (</w:t>
      </w:r>
      <w:proofErr w:type="spellStart"/>
      <w:r w:rsidRPr="00926707">
        <w:rPr>
          <w:rFonts w:ascii="Arial" w:eastAsia="Times New Roman" w:hAnsi="Arial" w:cs="Arial"/>
          <w:kern w:val="0"/>
          <w:lang w:eastAsia="en-GB"/>
          <w14:ligatures w14:val="none"/>
        </w:rPr>
        <w:t>Nesi</w:t>
      </w:r>
      <w:proofErr w:type="spellEnd"/>
      <w:r w:rsidRPr="00926707">
        <w:rPr>
          <w:rFonts w:ascii="Arial" w:eastAsia="Times New Roman" w:hAnsi="Arial" w:cs="Arial"/>
          <w:kern w:val="0"/>
          <w:lang w:eastAsia="en-GB"/>
          <w14:ligatures w14:val="none"/>
        </w:rPr>
        <w:t>, 2020). However, Erikson's theory also suggests that identity formation depends heavily on social feedback. Online platforms expose young people to constant peer evaluation through likes, comments and follower counts, increasing opportunities for social comparison. While these platforms can encourage self-expression and belonging, they may also create pressure to present an idealised image, contributing to uncertainty and role confusion. This helps exp</w:t>
      </w:r>
      <w:r w:rsidR="00120E31" w:rsidRPr="00926707">
        <w:rPr>
          <w:rFonts w:ascii="Arial" w:eastAsia="Times New Roman" w:hAnsi="Arial" w:cs="Arial"/>
          <w:kern w:val="0"/>
          <w:lang w:eastAsia="en-GB"/>
          <w14:ligatures w14:val="none"/>
        </w:rPr>
        <w:t xml:space="preserve">lain why </w:t>
      </w:r>
      <w:proofErr w:type="spellStart"/>
      <w:r w:rsidR="00120E31" w:rsidRPr="00926707">
        <w:rPr>
          <w:rFonts w:ascii="Arial" w:eastAsia="Times New Roman" w:hAnsi="Arial" w:cs="Arial"/>
          <w:kern w:val="0"/>
          <w:lang w:eastAsia="en-GB"/>
          <w14:ligatures w14:val="none"/>
        </w:rPr>
        <w:t>Valkenburg</w:t>
      </w:r>
      <w:proofErr w:type="spellEnd"/>
      <w:r w:rsidR="00120E31" w:rsidRPr="00926707">
        <w:rPr>
          <w:rFonts w:ascii="Arial" w:eastAsia="Times New Roman" w:hAnsi="Arial" w:cs="Arial"/>
          <w:kern w:val="0"/>
          <w:lang w:eastAsia="en-GB"/>
          <w14:ligatures w14:val="none"/>
        </w:rPr>
        <w:t xml:space="preserve"> et al. (2022</w:t>
      </w:r>
      <w:r w:rsidRPr="00926707">
        <w:rPr>
          <w:rFonts w:ascii="Arial" w:eastAsia="Times New Roman" w:hAnsi="Arial" w:cs="Arial"/>
          <w:kern w:val="0"/>
          <w:lang w:eastAsia="en-GB"/>
          <w14:ligatures w14:val="none"/>
        </w:rPr>
        <w:t xml:space="preserve">) found that positive online interactions can enhance wellbeing, whereas </w:t>
      </w:r>
      <w:proofErr w:type="spellStart"/>
      <w:r w:rsidRPr="00926707">
        <w:rPr>
          <w:rFonts w:ascii="Arial" w:eastAsia="Times New Roman" w:hAnsi="Arial" w:cs="Arial"/>
          <w:kern w:val="0"/>
          <w:lang w:eastAsia="en-GB"/>
          <w14:ligatures w14:val="none"/>
        </w:rPr>
        <w:t>cyberbullying</w:t>
      </w:r>
      <w:proofErr w:type="spellEnd"/>
      <w:r w:rsidRPr="00926707">
        <w:rPr>
          <w:rFonts w:ascii="Arial" w:eastAsia="Times New Roman" w:hAnsi="Arial" w:cs="Arial"/>
          <w:kern w:val="0"/>
          <w:lang w:eastAsia="en-GB"/>
          <w14:ligatures w14:val="none"/>
        </w:rPr>
        <w:t>, appearance-focused content and negative peer comparisons are associated with anxiety and depression.</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 xml:space="preserve">Erikson's theory also explains why social media may negatively influence adolescent mental health. As peer acceptance becomes increasingly important during adolescence, young people are particularly vulnerable to social comparison and external validation. Social media exposes adolescents to carefully curated images, idealised lifestyles and continuous peer evaluation through likes, comments and follower counts. Although these platforms can </w:t>
      </w:r>
      <w:r w:rsidRPr="00926707">
        <w:rPr>
          <w:rFonts w:ascii="Arial" w:eastAsia="Times New Roman" w:hAnsi="Arial" w:cs="Arial"/>
          <w:kern w:val="0"/>
          <w:lang w:eastAsia="en-GB"/>
          <w14:ligatures w14:val="none"/>
        </w:rPr>
        <w:lastRenderedPageBreak/>
        <w:t xml:space="preserve">encourage self-expression and social connection, they may also create pressure to present an idealised identity and seek approval from others. This can reduce self-esteem, contribute to anxiety and depression, and increase the likelihood of role confusion. Supporting this view, </w:t>
      </w:r>
      <w:proofErr w:type="spellStart"/>
      <w:r w:rsidRPr="00926707">
        <w:rPr>
          <w:rFonts w:ascii="Arial" w:eastAsia="Times New Roman" w:hAnsi="Arial" w:cs="Arial"/>
          <w:kern w:val="0"/>
          <w:lang w:eastAsia="en-GB"/>
          <w14:ligatures w14:val="none"/>
        </w:rPr>
        <w:t>Keles</w:t>
      </w:r>
      <w:proofErr w:type="spellEnd"/>
      <w:r w:rsidRPr="00926707">
        <w:rPr>
          <w:rFonts w:ascii="Arial" w:eastAsia="Times New Roman" w:hAnsi="Arial" w:cs="Arial"/>
          <w:kern w:val="0"/>
          <w:lang w:eastAsia="en-GB"/>
          <w14:ligatures w14:val="none"/>
        </w:rPr>
        <w:t xml:space="preserve">, McCrae and </w:t>
      </w:r>
      <w:proofErr w:type="spellStart"/>
      <w:r w:rsidRPr="00926707">
        <w:rPr>
          <w:rFonts w:ascii="Arial" w:eastAsia="Times New Roman" w:hAnsi="Arial" w:cs="Arial"/>
          <w:kern w:val="0"/>
          <w:lang w:eastAsia="en-GB"/>
          <w14:ligatures w14:val="none"/>
        </w:rPr>
        <w:t>Grealish</w:t>
      </w:r>
      <w:proofErr w:type="spellEnd"/>
      <w:r w:rsidRPr="00926707">
        <w:rPr>
          <w:rFonts w:ascii="Arial" w:eastAsia="Times New Roman" w:hAnsi="Arial" w:cs="Arial"/>
          <w:kern w:val="0"/>
          <w:lang w:eastAsia="en-GB"/>
          <w14:ligatures w14:val="none"/>
        </w:rPr>
        <w:t xml:space="preserve"> (2020) found consistent evidence linking excessive social media use with psychological distress, while Course-Choi and Hammond (2021) concluded that repeated exposure to social comparison and </w:t>
      </w:r>
      <w:proofErr w:type="spellStart"/>
      <w:r w:rsidRPr="00926707">
        <w:rPr>
          <w:rFonts w:ascii="Arial" w:eastAsia="Times New Roman" w:hAnsi="Arial" w:cs="Arial"/>
          <w:kern w:val="0"/>
          <w:lang w:eastAsia="en-GB"/>
          <w14:ligatures w14:val="none"/>
        </w:rPr>
        <w:t>cyberbullying</w:t>
      </w:r>
      <w:proofErr w:type="spellEnd"/>
      <w:r w:rsidRPr="00926707">
        <w:rPr>
          <w:rFonts w:ascii="Arial" w:eastAsia="Times New Roman" w:hAnsi="Arial" w:cs="Arial"/>
          <w:kern w:val="0"/>
          <w:lang w:eastAsia="en-GB"/>
          <w14:ligatures w14:val="none"/>
        </w:rPr>
        <w:t xml:space="preserve"> increases the risk of poorer mental health over time.</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Although Erikson developed his theory before the emergence of social media, it remains relevant because identity development and peer acceptance continue to be central aspects of adolescence. However, the theory does not fully account for contemporary digital influences such as algorithm-driven content, influencer culture and continuous online feedback, which may intensify identity-related pressures. In addition, individual factors such as temperament and a predisposition to anxiety may influence how adolescents respond to these experiences. Erikson's theory therefore provides a valuable developmental framework but is best understood alongside contemporary research that recognises the interaction between biological and environmental influences.</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proofErr w:type="spellStart"/>
      <w:r w:rsidRPr="00926707">
        <w:rPr>
          <w:rFonts w:ascii="Arial" w:eastAsia="Times New Roman" w:hAnsi="Arial" w:cs="Arial"/>
          <w:kern w:val="0"/>
          <w:lang w:eastAsia="en-GB"/>
          <w14:ligatures w14:val="none"/>
        </w:rPr>
        <w:t>Bowlby's</w:t>
      </w:r>
      <w:proofErr w:type="spellEnd"/>
      <w:r w:rsidRPr="00926707">
        <w:rPr>
          <w:rFonts w:ascii="Arial" w:eastAsia="Times New Roman" w:hAnsi="Arial" w:cs="Arial"/>
          <w:kern w:val="0"/>
          <w:lang w:eastAsia="en-GB"/>
          <w14:ligatures w14:val="none"/>
        </w:rPr>
        <w:t xml:space="preserve"> (1969) attachment theory provides a complementary explanation by focusing on how early relationships shape emotional development and later social interactions. He proposed that early attachment experiences create an internal working model that influences individuals' expectations of themselves and others. Adolescents with secure attachment generally develop greater emotional resilience, whereas those with insecure attachment are more likely to experience fear of rejection, low self-esteem and difficulties regulating their emotions.</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This perspective helps explain why adolescents respond differently to social media. Securely attached adolescents are more likely to use digital platforms to maintain supportive friendships and access emotional support (</w:t>
      </w:r>
      <w:proofErr w:type="spellStart"/>
      <w:r w:rsidRPr="00926707">
        <w:rPr>
          <w:rFonts w:ascii="Arial" w:eastAsia="Times New Roman" w:hAnsi="Arial" w:cs="Arial"/>
          <w:kern w:val="0"/>
          <w:lang w:eastAsia="en-GB"/>
          <w14:ligatures w14:val="none"/>
        </w:rPr>
        <w:t>Nesi</w:t>
      </w:r>
      <w:proofErr w:type="spellEnd"/>
      <w:r w:rsidRPr="00926707">
        <w:rPr>
          <w:rFonts w:ascii="Arial" w:eastAsia="Times New Roman" w:hAnsi="Arial" w:cs="Arial"/>
          <w:kern w:val="0"/>
          <w:lang w:eastAsia="en-GB"/>
          <w14:ligatures w14:val="none"/>
        </w:rPr>
        <w:t xml:space="preserve">, 2020). O'Reilly et al. (2018) similarly found that many adolescents viewed social media positively because it enabled them to stay connected with friends and seek advice during difficult periods. In contrast, adolescents with insecure attachment may rely more heavily on online reassurance through likes, comments and other forms of validation, increasing their vulnerability when these expectations are not met. </w:t>
      </w:r>
      <w:proofErr w:type="spellStart"/>
      <w:r w:rsidRPr="00926707">
        <w:rPr>
          <w:rFonts w:ascii="Arial" w:eastAsia="Times New Roman" w:hAnsi="Arial" w:cs="Arial"/>
          <w:kern w:val="0"/>
          <w:lang w:eastAsia="en-GB"/>
          <w14:ligatures w14:val="none"/>
        </w:rPr>
        <w:t>Bozzola</w:t>
      </w:r>
      <w:proofErr w:type="spellEnd"/>
      <w:r w:rsidRPr="00926707">
        <w:rPr>
          <w:rFonts w:ascii="Arial" w:eastAsia="Times New Roman" w:hAnsi="Arial" w:cs="Arial"/>
          <w:kern w:val="0"/>
          <w:lang w:eastAsia="en-GB"/>
          <w14:ligatures w14:val="none"/>
        </w:rPr>
        <w:t xml:space="preserve"> et al. (2022) identified </w:t>
      </w:r>
      <w:proofErr w:type="spellStart"/>
      <w:proofErr w:type="gramStart"/>
      <w:r w:rsidRPr="00926707">
        <w:rPr>
          <w:rFonts w:ascii="Arial" w:eastAsia="Times New Roman" w:hAnsi="Arial" w:cs="Arial"/>
          <w:kern w:val="0"/>
          <w:lang w:eastAsia="en-GB"/>
          <w14:ligatures w14:val="none"/>
        </w:rPr>
        <w:t>cyberbullying</w:t>
      </w:r>
      <w:proofErr w:type="spellEnd"/>
      <w:r w:rsidRPr="00926707">
        <w:rPr>
          <w:rFonts w:ascii="Arial" w:eastAsia="Times New Roman" w:hAnsi="Arial" w:cs="Arial"/>
          <w:kern w:val="0"/>
          <w:lang w:eastAsia="en-GB"/>
          <w14:ligatures w14:val="none"/>
        </w:rPr>
        <w:t>,</w:t>
      </w:r>
      <w:proofErr w:type="gramEnd"/>
      <w:r w:rsidRPr="00926707">
        <w:rPr>
          <w:rFonts w:ascii="Arial" w:eastAsia="Times New Roman" w:hAnsi="Arial" w:cs="Arial"/>
          <w:kern w:val="0"/>
          <w:lang w:eastAsia="en-GB"/>
          <w14:ligatures w14:val="none"/>
        </w:rPr>
        <w:t xml:space="preserve"> problematic social media use and sleep disruption as significant risks, while </w:t>
      </w:r>
      <w:proofErr w:type="spellStart"/>
      <w:r w:rsidRPr="00926707">
        <w:rPr>
          <w:rFonts w:ascii="Arial" w:eastAsia="Times New Roman" w:hAnsi="Arial" w:cs="Arial"/>
          <w:kern w:val="0"/>
          <w:lang w:eastAsia="en-GB"/>
          <w14:ligatures w14:val="none"/>
        </w:rPr>
        <w:t>Keles</w:t>
      </w:r>
      <w:proofErr w:type="spellEnd"/>
      <w:r w:rsidRPr="00926707">
        <w:rPr>
          <w:rFonts w:ascii="Arial" w:eastAsia="Times New Roman" w:hAnsi="Arial" w:cs="Arial"/>
          <w:kern w:val="0"/>
          <w:lang w:eastAsia="en-GB"/>
          <w14:ligatures w14:val="none"/>
        </w:rPr>
        <w:t xml:space="preserve">, McCrae and </w:t>
      </w:r>
      <w:proofErr w:type="spellStart"/>
      <w:r w:rsidRPr="00926707">
        <w:rPr>
          <w:rFonts w:ascii="Arial" w:eastAsia="Times New Roman" w:hAnsi="Arial" w:cs="Arial"/>
          <w:kern w:val="0"/>
          <w:lang w:eastAsia="en-GB"/>
          <w14:ligatures w14:val="none"/>
        </w:rPr>
        <w:t>Grealish</w:t>
      </w:r>
      <w:proofErr w:type="spellEnd"/>
      <w:r w:rsidRPr="00926707">
        <w:rPr>
          <w:rFonts w:ascii="Arial" w:eastAsia="Times New Roman" w:hAnsi="Arial" w:cs="Arial"/>
          <w:kern w:val="0"/>
          <w:lang w:eastAsia="en-GB"/>
          <w14:ligatures w14:val="none"/>
        </w:rPr>
        <w:t xml:space="preserve"> (2020) reported higher levels of anxiety and depression among adolescents experiencing problematic social media use. However, attachment theory should not be viewed as deterministic. Attachment styles </w:t>
      </w:r>
      <w:r w:rsidRPr="00926707">
        <w:rPr>
          <w:rFonts w:ascii="Arial" w:eastAsia="Times New Roman" w:hAnsi="Arial" w:cs="Arial"/>
          <w:kern w:val="0"/>
          <w:lang w:eastAsia="en-GB"/>
          <w14:ligatures w14:val="none"/>
        </w:rPr>
        <w:lastRenderedPageBreak/>
        <w:t>can change over time, and supportive family relationships, positive peer networks and effective school-based interventions can reduce vulnerability to negative online experiences.</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Despite its strengths, attachment theory has limitations. It places considerable emphasis on early childhood experiences and may underestimate the influence of peer relationships and wider social factors during adolescence. It also predates social media and therefore cannot fully explain the complexity of online relationships. Nevertheless, the theory remains valuable because it highlights the importance of emotional security in shaping adolescents' responses to digital interactions.</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Overall, social media should be viewed as one factor within a broader biopsychosocial framework rather than as a direct cause of mental health problems. Biological factors, including genetic vulnerability and temperament, interact with family relationships, peer support and online experiences to shape psychological outcomes. This helps explain why adolescents exposed to similar digital environments often experience different mental health outcomes.</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 xml:space="preserve">Erikson's and </w:t>
      </w:r>
      <w:proofErr w:type="spellStart"/>
      <w:r w:rsidRPr="00926707">
        <w:rPr>
          <w:rFonts w:ascii="Arial" w:eastAsia="Times New Roman" w:hAnsi="Arial" w:cs="Arial"/>
          <w:kern w:val="0"/>
          <w:lang w:eastAsia="en-GB"/>
          <w14:ligatures w14:val="none"/>
        </w:rPr>
        <w:t>Bowlby's</w:t>
      </w:r>
      <w:proofErr w:type="spellEnd"/>
      <w:r w:rsidRPr="00926707">
        <w:rPr>
          <w:rFonts w:ascii="Arial" w:eastAsia="Times New Roman" w:hAnsi="Arial" w:cs="Arial"/>
          <w:kern w:val="0"/>
          <w:lang w:eastAsia="en-GB"/>
          <w14:ligatures w14:val="none"/>
        </w:rPr>
        <w:t xml:space="preserve"> theories provide complementary explanations for why adolescents experience social media differently. Erikson's theory highlights the importance of identity development, peer acceptance and social comparison during adolescence, explaining why social media can support self-expression while also increasing pressure to conform to unrealistic standards. </w:t>
      </w:r>
      <w:proofErr w:type="spellStart"/>
      <w:r w:rsidRPr="00926707">
        <w:rPr>
          <w:rFonts w:ascii="Arial" w:eastAsia="Times New Roman" w:hAnsi="Arial" w:cs="Arial"/>
          <w:kern w:val="0"/>
          <w:lang w:eastAsia="en-GB"/>
          <w14:ligatures w14:val="none"/>
        </w:rPr>
        <w:t>Bowlby's</w:t>
      </w:r>
      <w:proofErr w:type="spellEnd"/>
      <w:r w:rsidRPr="00926707">
        <w:rPr>
          <w:rFonts w:ascii="Arial" w:eastAsia="Times New Roman" w:hAnsi="Arial" w:cs="Arial"/>
          <w:kern w:val="0"/>
          <w:lang w:eastAsia="en-GB"/>
          <w14:ligatures w14:val="none"/>
        </w:rPr>
        <w:t xml:space="preserve"> attachment theory explains why securely attached adolescents are generally more resilient online, whereas those with insecure attachment may be more vulnerable to </w:t>
      </w:r>
      <w:proofErr w:type="spellStart"/>
      <w:r w:rsidRPr="00926707">
        <w:rPr>
          <w:rFonts w:ascii="Arial" w:eastAsia="Times New Roman" w:hAnsi="Arial" w:cs="Arial"/>
          <w:kern w:val="0"/>
          <w:lang w:eastAsia="en-GB"/>
          <w14:ligatures w14:val="none"/>
        </w:rPr>
        <w:t>cyberbullying</w:t>
      </w:r>
      <w:proofErr w:type="spellEnd"/>
      <w:r w:rsidRPr="00926707">
        <w:rPr>
          <w:rFonts w:ascii="Arial" w:eastAsia="Times New Roman" w:hAnsi="Arial" w:cs="Arial"/>
          <w:kern w:val="0"/>
          <w:lang w:eastAsia="en-GB"/>
          <w14:ligatures w14:val="none"/>
        </w:rPr>
        <w:t xml:space="preserve">, rejection and emotional distress. However, neither theory fully explains adolescent mental health in isolation, as personality, family relationships and wider social influences also shape psychological outcomes. Course-Choi and Hammond (2021) highlight considerable variation in adolescents' responses to social media, while </w:t>
      </w:r>
      <w:proofErr w:type="spellStart"/>
      <w:r w:rsidRPr="00926707">
        <w:rPr>
          <w:rFonts w:ascii="Arial" w:eastAsia="Times New Roman" w:hAnsi="Arial" w:cs="Arial"/>
          <w:kern w:val="0"/>
          <w:lang w:eastAsia="en-GB"/>
          <w14:ligatures w14:val="none"/>
        </w:rPr>
        <w:t>Va</w:t>
      </w:r>
      <w:r w:rsidR="00120E31" w:rsidRPr="00926707">
        <w:rPr>
          <w:rFonts w:ascii="Arial" w:eastAsia="Times New Roman" w:hAnsi="Arial" w:cs="Arial"/>
          <w:kern w:val="0"/>
          <w:lang w:eastAsia="en-GB"/>
          <w14:ligatures w14:val="none"/>
        </w:rPr>
        <w:t>lkenburg</w:t>
      </w:r>
      <w:proofErr w:type="spellEnd"/>
      <w:r w:rsidR="00120E31" w:rsidRPr="00926707">
        <w:rPr>
          <w:rFonts w:ascii="Arial" w:eastAsia="Times New Roman" w:hAnsi="Arial" w:cs="Arial"/>
          <w:kern w:val="0"/>
          <w:lang w:eastAsia="en-GB"/>
          <w14:ligatures w14:val="none"/>
        </w:rPr>
        <w:t xml:space="preserve"> et al. (2022</w:t>
      </w:r>
      <w:r w:rsidRPr="00926707">
        <w:rPr>
          <w:rFonts w:ascii="Arial" w:eastAsia="Times New Roman" w:hAnsi="Arial" w:cs="Arial"/>
          <w:kern w:val="0"/>
          <w:lang w:eastAsia="en-GB"/>
          <w14:ligatures w14:val="none"/>
        </w:rPr>
        <w:t>) argue that positive online experiences can enhance wellbeing as readily as negative experiences can contribute to psychological distress.</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 xml:space="preserve">These findings have important implications for health and social care practice. Rather than encouraging adolescents to avoid social media, professionals should promote healthy digital engagement and recognise that online experiences can either support or undermine mental wellbeing. Schools can strengthen digital literacy and </w:t>
      </w:r>
      <w:proofErr w:type="spellStart"/>
      <w:r w:rsidRPr="00926707">
        <w:rPr>
          <w:rFonts w:ascii="Arial" w:eastAsia="Times New Roman" w:hAnsi="Arial" w:cs="Arial"/>
          <w:kern w:val="0"/>
          <w:lang w:eastAsia="en-GB"/>
          <w14:ligatures w14:val="none"/>
        </w:rPr>
        <w:t>cyberbullying</w:t>
      </w:r>
      <w:proofErr w:type="spellEnd"/>
      <w:r w:rsidRPr="00926707">
        <w:rPr>
          <w:rFonts w:ascii="Arial" w:eastAsia="Times New Roman" w:hAnsi="Arial" w:cs="Arial"/>
          <w:kern w:val="0"/>
          <w:lang w:eastAsia="en-GB"/>
          <w14:ligatures w14:val="none"/>
        </w:rPr>
        <w:t xml:space="preserve"> awareness, while mental health practitioners should routinely explore young people's online experiences during assessments. Collaborative working between families, schools and health professionals can strengthen protective factors and support healthier online behaviours.</w:t>
      </w:r>
    </w:p>
    <w:p w:rsidR="00346E1F" w:rsidRPr="00926707" w:rsidRDefault="00346E1F" w:rsidP="00D3147B">
      <w:pPr>
        <w:spacing w:before="100" w:beforeAutospacing="1" w:after="100" w:afterAutospacing="1" w:line="360"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lastRenderedPageBreak/>
        <w:t xml:space="preserve">In conclusion, social media has a complex influence on adolescent mental health. Although it can promote communication, identity development and social support, excessive or maladaptive use has been associated with anxiety, depression, low self-esteem and psychological distress. Erikson's and </w:t>
      </w:r>
      <w:proofErr w:type="spellStart"/>
      <w:r w:rsidRPr="00926707">
        <w:rPr>
          <w:rFonts w:ascii="Arial" w:eastAsia="Times New Roman" w:hAnsi="Arial" w:cs="Arial"/>
          <w:kern w:val="0"/>
          <w:lang w:eastAsia="en-GB"/>
          <w14:ligatures w14:val="none"/>
        </w:rPr>
        <w:t>Bowlby's</w:t>
      </w:r>
      <w:proofErr w:type="spellEnd"/>
      <w:r w:rsidRPr="00926707">
        <w:rPr>
          <w:rFonts w:ascii="Arial" w:eastAsia="Times New Roman" w:hAnsi="Arial" w:cs="Arial"/>
          <w:kern w:val="0"/>
          <w:lang w:eastAsia="en-GB"/>
          <w14:ligatures w14:val="none"/>
        </w:rPr>
        <w:t xml:space="preserve"> theories help explain why these outcomes differ between adolescents, but neither fully captures the complexity of modern digital environments. Overall, the evidence indicates that the impact of social media depends on patterns of use, individual characteristics and the wider developmental context. Promoting digital resilience and supportive relationships remains essential for protecting adolescent mental health.</w:t>
      </w:r>
    </w:p>
    <w:p w:rsidR="0007089C" w:rsidRPr="00926707" w:rsidRDefault="0007089C"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642FBA" w:rsidRPr="00926707" w:rsidRDefault="00642FBA" w:rsidP="00D3147B">
      <w:pPr>
        <w:spacing w:before="100" w:beforeAutospacing="1" w:after="100" w:afterAutospacing="1" w:line="360" w:lineRule="auto"/>
        <w:rPr>
          <w:rFonts w:ascii="Arial" w:eastAsia="Times New Roman" w:hAnsi="Arial" w:cs="Arial"/>
          <w:kern w:val="0"/>
          <w:lang w:eastAsia="en-GB"/>
          <w14:ligatures w14:val="none"/>
        </w:rPr>
      </w:pPr>
    </w:p>
    <w:p w:rsidR="0007089C" w:rsidRPr="00926707" w:rsidRDefault="0007089C" w:rsidP="00D3147B">
      <w:pPr>
        <w:spacing w:before="100" w:beforeAutospacing="1" w:after="100" w:afterAutospacing="1" w:line="360" w:lineRule="auto"/>
        <w:rPr>
          <w:rFonts w:ascii="Arial" w:eastAsia="Times New Roman" w:hAnsi="Arial" w:cs="Arial"/>
          <w:b/>
          <w:kern w:val="0"/>
          <w:lang w:eastAsia="en-GB"/>
          <w14:ligatures w14:val="none"/>
        </w:rPr>
      </w:pPr>
      <w:r w:rsidRPr="00926707">
        <w:rPr>
          <w:rFonts w:ascii="Arial" w:eastAsia="Times New Roman" w:hAnsi="Arial" w:cs="Arial"/>
          <w:b/>
          <w:kern w:val="0"/>
          <w:lang w:eastAsia="en-GB"/>
          <w14:ligatures w14:val="none"/>
        </w:rPr>
        <w:lastRenderedPageBreak/>
        <w:t>REFERENCES</w:t>
      </w:r>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gramStart"/>
      <w:r w:rsidRPr="00926707">
        <w:rPr>
          <w:rFonts w:ascii="Arial" w:hAnsi="Arial" w:cs="Arial"/>
          <w:color w:val="222222"/>
          <w:shd w:val="clear" w:color="auto" w:fill="FFFFFF"/>
        </w:rPr>
        <w:t xml:space="preserve">Arias-de la Torre, J., </w:t>
      </w:r>
      <w:proofErr w:type="spellStart"/>
      <w:r w:rsidRPr="00926707">
        <w:rPr>
          <w:rFonts w:ascii="Arial" w:hAnsi="Arial" w:cs="Arial"/>
          <w:color w:val="222222"/>
          <w:shd w:val="clear" w:color="auto" w:fill="FFFFFF"/>
        </w:rPr>
        <w:t>Puigdomenech</w:t>
      </w:r>
      <w:proofErr w:type="spellEnd"/>
      <w:r w:rsidRPr="00926707">
        <w:rPr>
          <w:rFonts w:ascii="Arial" w:hAnsi="Arial" w:cs="Arial"/>
          <w:color w:val="222222"/>
          <w:shd w:val="clear" w:color="auto" w:fill="FFFFFF"/>
        </w:rPr>
        <w:t xml:space="preserve">, E., </w:t>
      </w:r>
      <w:proofErr w:type="spellStart"/>
      <w:r w:rsidRPr="00926707">
        <w:rPr>
          <w:rFonts w:ascii="Arial" w:hAnsi="Arial" w:cs="Arial"/>
          <w:color w:val="222222"/>
          <w:shd w:val="clear" w:color="auto" w:fill="FFFFFF"/>
        </w:rPr>
        <w:t>García</w:t>
      </w:r>
      <w:proofErr w:type="spellEnd"/>
      <w:r w:rsidRPr="00926707">
        <w:rPr>
          <w:rFonts w:ascii="Arial" w:hAnsi="Arial" w:cs="Arial"/>
          <w:color w:val="222222"/>
          <w:shd w:val="clear" w:color="auto" w:fill="FFFFFF"/>
        </w:rPr>
        <w:t xml:space="preserve">, X., </w:t>
      </w:r>
      <w:proofErr w:type="spellStart"/>
      <w:r w:rsidRPr="00926707">
        <w:rPr>
          <w:rFonts w:ascii="Arial" w:hAnsi="Arial" w:cs="Arial"/>
          <w:color w:val="222222"/>
          <w:shd w:val="clear" w:color="auto" w:fill="FFFFFF"/>
        </w:rPr>
        <w:t>Valderas</w:t>
      </w:r>
      <w:proofErr w:type="spellEnd"/>
      <w:r w:rsidRPr="00926707">
        <w:rPr>
          <w:rFonts w:ascii="Arial" w:hAnsi="Arial" w:cs="Arial"/>
          <w:color w:val="222222"/>
          <w:shd w:val="clear" w:color="auto" w:fill="FFFFFF"/>
        </w:rPr>
        <w:t xml:space="preserve">, J.M., </w:t>
      </w:r>
      <w:proofErr w:type="spellStart"/>
      <w:r w:rsidRPr="00926707">
        <w:rPr>
          <w:rFonts w:ascii="Arial" w:hAnsi="Arial" w:cs="Arial"/>
          <w:color w:val="222222"/>
          <w:shd w:val="clear" w:color="auto" w:fill="FFFFFF"/>
        </w:rPr>
        <w:t>Eiroa-Orosa</w:t>
      </w:r>
      <w:proofErr w:type="spellEnd"/>
      <w:r w:rsidRPr="00926707">
        <w:rPr>
          <w:rFonts w:ascii="Arial" w:hAnsi="Arial" w:cs="Arial"/>
          <w:color w:val="222222"/>
          <w:shd w:val="clear" w:color="auto" w:fill="FFFFFF"/>
        </w:rPr>
        <w:t xml:space="preserve">, F.J., </w:t>
      </w:r>
      <w:proofErr w:type="spellStart"/>
      <w:r w:rsidRPr="00926707">
        <w:rPr>
          <w:rFonts w:ascii="Arial" w:hAnsi="Arial" w:cs="Arial"/>
          <w:color w:val="222222"/>
          <w:shd w:val="clear" w:color="auto" w:fill="FFFFFF"/>
        </w:rPr>
        <w:t>Fernández</w:t>
      </w:r>
      <w:proofErr w:type="spellEnd"/>
      <w:r w:rsidRPr="00926707">
        <w:rPr>
          <w:rFonts w:ascii="Arial" w:hAnsi="Arial" w:cs="Arial"/>
          <w:color w:val="222222"/>
          <w:shd w:val="clear" w:color="auto" w:fill="FFFFFF"/>
        </w:rPr>
        <w:t xml:space="preserve">-Villa, T., Molina, A.J., Martin, V., Serrano-Blanco, A., Alonso, J. and </w:t>
      </w:r>
      <w:proofErr w:type="spellStart"/>
      <w:r w:rsidRPr="00926707">
        <w:rPr>
          <w:rFonts w:ascii="Arial" w:hAnsi="Arial" w:cs="Arial"/>
          <w:color w:val="222222"/>
          <w:shd w:val="clear" w:color="auto" w:fill="FFFFFF"/>
        </w:rPr>
        <w:t>Espallargues</w:t>
      </w:r>
      <w:proofErr w:type="spellEnd"/>
      <w:r w:rsidRPr="00926707">
        <w:rPr>
          <w:rFonts w:ascii="Arial" w:hAnsi="Arial" w:cs="Arial"/>
          <w:color w:val="222222"/>
          <w:shd w:val="clear" w:color="auto" w:fill="FFFFFF"/>
        </w:rPr>
        <w:t>, M., 2020.</w:t>
      </w:r>
      <w:proofErr w:type="gramEnd"/>
      <w:r w:rsidRPr="00926707">
        <w:rPr>
          <w:rFonts w:ascii="Arial" w:hAnsi="Arial" w:cs="Arial"/>
          <w:color w:val="222222"/>
          <w:shd w:val="clear" w:color="auto" w:fill="FFFFFF"/>
        </w:rPr>
        <w:t xml:space="preserve"> Relationship between depression and the use of mobile technologies and social media among adolescents: umbrella review. </w:t>
      </w:r>
      <w:proofErr w:type="gramStart"/>
      <w:r w:rsidRPr="00926707">
        <w:rPr>
          <w:rFonts w:ascii="Arial" w:hAnsi="Arial" w:cs="Arial"/>
          <w:i/>
          <w:iCs/>
          <w:color w:val="222222"/>
          <w:shd w:val="clear" w:color="auto" w:fill="FFFFFF"/>
        </w:rPr>
        <w:t>Journal of medical Internet research</w:t>
      </w:r>
      <w:r w:rsidRPr="00926707">
        <w:rPr>
          <w:rFonts w:ascii="Arial" w:hAnsi="Arial" w:cs="Arial"/>
          <w:color w:val="222222"/>
          <w:shd w:val="clear" w:color="auto" w:fill="FFFFFF"/>
        </w:rPr>
        <w:t>, </w:t>
      </w:r>
      <w:r w:rsidRPr="00926707">
        <w:rPr>
          <w:rFonts w:ascii="Arial" w:hAnsi="Arial" w:cs="Arial"/>
          <w:i/>
          <w:iCs/>
          <w:color w:val="222222"/>
          <w:shd w:val="clear" w:color="auto" w:fill="FFFFFF"/>
        </w:rPr>
        <w:t>22</w:t>
      </w:r>
      <w:r w:rsidRPr="00926707">
        <w:rPr>
          <w:rFonts w:ascii="Arial" w:hAnsi="Arial" w:cs="Arial"/>
          <w:color w:val="222222"/>
          <w:shd w:val="clear" w:color="auto" w:fill="FFFFFF"/>
        </w:rPr>
        <w:t>(8), p.e16388.</w:t>
      </w:r>
      <w:proofErr w:type="gramEnd"/>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r w:rsidRPr="00926707">
        <w:rPr>
          <w:rFonts w:ascii="Arial" w:hAnsi="Arial" w:cs="Arial"/>
          <w:color w:val="222222"/>
          <w:shd w:val="clear" w:color="auto" w:fill="FFFFFF"/>
        </w:rPr>
        <w:t>Bowlby</w:t>
      </w:r>
      <w:proofErr w:type="spellEnd"/>
      <w:r w:rsidRPr="00926707">
        <w:rPr>
          <w:rFonts w:ascii="Arial" w:hAnsi="Arial" w:cs="Arial"/>
          <w:color w:val="222222"/>
          <w:shd w:val="clear" w:color="auto" w:fill="FFFFFF"/>
        </w:rPr>
        <w:t>, J., 1969. </w:t>
      </w:r>
      <w:proofErr w:type="gramStart"/>
      <w:r w:rsidRPr="00926707">
        <w:rPr>
          <w:rFonts w:ascii="Arial" w:hAnsi="Arial" w:cs="Arial"/>
          <w:i/>
          <w:iCs/>
          <w:color w:val="222222"/>
          <w:shd w:val="clear" w:color="auto" w:fill="FFFFFF"/>
        </w:rPr>
        <w:t>Attachment and loss</w:t>
      </w:r>
      <w:r w:rsidRPr="00926707">
        <w:rPr>
          <w:rFonts w:ascii="Arial" w:hAnsi="Arial" w:cs="Arial"/>
          <w:color w:val="222222"/>
          <w:shd w:val="clear" w:color="auto" w:fill="FFFFFF"/>
        </w:rPr>
        <w:t> (No. 79).</w:t>
      </w:r>
      <w:proofErr w:type="gramEnd"/>
      <w:r w:rsidRPr="00926707">
        <w:rPr>
          <w:rFonts w:ascii="Arial" w:hAnsi="Arial" w:cs="Arial"/>
          <w:color w:val="222222"/>
          <w:shd w:val="clear" w:color="auto" w:fill="FFFFFF"/>
        </w:rPr>
        <w:t xml:space="preserve"> </w:t>
      </w:r>
      <w:proofErr w:type="gramStart"/>
      <w:r w:rsidRPr="00926707">
        <w:rPr>
          <w:rFonts w:ascii="Arial" w:hAnsi="Arial" w:cs="Arial"/>
          <w:color w:val="222222"/>
          <w:shd w:val="clear" w:color="auto" w:fill="FFFFFF"/>
        </w:rPr>
        <w:t>Random House.</w:t>
      </w:r>
      <w:proofErr w:type="gramEnd"/>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r w:rsidRPr="00926707">
        <w:rPr>
          <w:rFonts w:ascii="Arial" w:hAnsi="Arial" w:cs="Arial"/>
          <w:color w:val="222222"/>
          <w:shd w:val="clear" w:color="auto" w:fill="FFFFFF"/>
        </w:rPr>
        <w:t>Bozzola</w:t>
      </w:r>
      <w:proofErr w:type="spellEnd"/>
      <w:r w:rsidRPr="00926707">
        <w:rPr>
          <w:rFonts w:ascii="Arial" w:hAnsi="Arial" w:cs="Arial"/>
          <w:color w:val="222222"/>
          <w:shd w:val="clear" w:color="auto" w:fill="FFFFFF"/>
        </w:rPr>
        <w:t xml:space="preserve">, E., </w:t>
      </w:r>
      <w:proofErr w:type="spellStart"/>
      <w:r w:rsidRPr="00926707">
        <w:rPr>
          <w:rFonts w:ascii="Arial" w:hAnsi="Arial" w:cs="Arial"/>
          <w:color w:val="222222"/>
          <w:shd w:val="clear" w:color="auto" w:fill="FFFFFF"/>
        </w:rPr>
        <w:t>Spina</w:t>
      </w:r>
      <w:proofErr w:type="spellEnd"/>
      <w:r w:rsidRPr="00926707">
        <w:rPr>
          <w:rFonts w:ascii="Arial" w:hAnsi="Arial" w:cs="Arial"/>
          <w:color w:val="222222"/>
          <w:shd w:val="clear" w:color="auto" w:fill="FFFFFF"/>
        </w:rPr>
        <w:t xml:space="preserve">, G., </w:t>
      </w:r>
      <w:proofErr w:type="spellStart"/>
      <w:r w:rsidRPr="00926707">
        <w:rPr>
          <w:rFonts w:ascii="Arial" w:hAnsi="Arial" w:cs="Arial"/>
          <w:color w:val="222222"/>
          <w:shd w:val="clear" w:color="auto" w:fill="FFFFFF"/>
        </w:rPr>
        <w:t>Agostiniani</w:t>
      </w:r>
      <w:proofErr w:type="spellEnd"/>
      <w:r w:rsidRPr="00926707">
        <w:rPr>
          <w:rFonts w:ascii="Arial" w:hAnsi="Arial" w:cs="Arial"/>
          <w:color w:val="222222"/>
          <w:shd w:val="clear" w:color="auto" w:fill="FFFFFF"/>
        </w:rPr>
        <w:t xml:space="preserve">, R., </w:t>
      </w:r>
      <w:proofErr w:type="spellStart"/>
      <w:r w:rsidRPr="00926707">
        <w:rPr>
          <w:rFonts w:ascii="Arial" w:hAnsi="Arial" w:cs="Arial"/>
          <w:color w:val="222222"/>
          <w:shd w:val="clear" w:color="auto" w:fill="FFFFFF"/>
        </w:rPr>
        <w:t>Barni</w:t>
      </w:r>
      <w:proofErr w:type="spellEnd"/>
      <w:r w:rsidRPr="00926707">
        <w:rPr>
          <w:rFonts w:ascii="Arial" w:hAnsi="Arial" w:cs="Arial"/>
          <w:color w:val="222222"/>
          <w:shd w:val="clear" w:color="auto" w:fill="FFFFFF"/>
        </w:rPr>
        <w:t xml:space="preserve">, S., Russo, R., </w:t>
      </w:r>
      <w:proofErr w:type="spellStart"/>
      <w:r w:rsidRPr="00926707">
        <w:rPr>
          <w:rFonts w:ascii="Arial" w:hAnsi="Arial" w:cs="Arial"/>
          <w:color w:val="222222"/>
          <w:shd w:val="clear" w:color="auto" w:fill="FFFFFF"/>
        </w:rPr>
        <w:t>Scarpato</w:t>
      </w:r>
      <w:proofErr w:type="spellEnd"/>
      <w:r w:rsidRPr="00926707">
        <w:rPr>
          <w:rFonts w:ascii="Arial" w:hAnsi="Arial" w:cs="Arial"/>
          <w:color w:val="222222"/>
          <w:shd w:val="clear" w:color="auto" w:fill="FFFFFF"/>
        </w:rPr>
        <w:t xml:space="preserve">, E., Di Mauro, A., Di Stefano, A.V., Caruso, C., </w:t>
      </w:r>
      <w:proofErr w:type="spellStart"/>
      <w:r w:rsidRPr="00926707">
        <w:rPr>
          <w:rFonts w:ascii="Arial" w:hAnsi="Arial" w:cs="Arial"/>
          <w:color w:val="222222"/>
          <w:shd w:val="clear" w:color="auto" w:fill="FFFFFF"/>
        </w:rPr>
        <w:t>Corsello</w:t>
      </w:r>
      <w:proofErr w:type="spellEnd"/>
      <w:r w:rsidRPr="00926707">
        <w:rPr>
          <w:rFonts w:ascii="Arial" w:hAnsi="Arial" w:cs="Arial"/>
          <w:color w:val="222222"/>
          <w:shd w:val="clear" w:color="auto" w:fill="FFFFFF"/>
        </w:rPr>
        <w:t xml:space="preserve">, G. and </w:t>
      </w:r>
      <w:proofErr w:type="spellStart"/>
      <w:r w:rsidRPr="00926707">
        <w:rPr>
          <w:rFonts w:ascii="Arial" w:hAnsi="Arial" w:cs="Arial"/>
          <w:color w:val="222222"/>
          <w:shd w:val="clear" w:color="auto" w:fill="FFFFFF"/>
        </w:rPr>
        <w:t>Staiano</w:t>
      </w:r>
      <w:proofErr w:type="spellEnd"/>
      <w:r w:rsidRPr="00926707">
        <w:rPr>
          <w:rFonts w:ascii="Arial" w:hAnsi="Arial" w:cs="Arial"/>
          <w:color w:val="222222"/>
          <w:shd w:val="clear" w:color="auto" w:fill="FFFFFF"/>
        </w:rPr>
        <w:t>, A., 2022. The use of social media in children and adolescents: Scoping review on the potential risks. </w:t>
      </w:r>
      <w:proofErr w:type="gramStart"/>
      <w:r w:rsidRPr="00926707">
        <w:rPr>
          <w:rFonts w:ascii="Arial" w:hAnsi="Arial" w:cs="Arial"/>
          <w:i/>
          <w:iCs/>
          <w:color w:val="222222"/>
          <w:shd w:val="clear" w:color="auto" w:fill="FFFFFF"/>
        </w:rPr>
        <w:t>International journal of environmental research and public health</w:t>
      </w:r>
      <w:r w:rsidRPr="00926707">
        <w:rPr>
          <w:rFonts w:ascii="Arial" w:hAnsi="Arial" w:cs="Arial"/>
          <w:color w:val="222222"/>
          <w:shd w:val="clear" w:color="auto" w:fill="FFFFFF"/>
        </w:rPr>
        <w:t>, </w:t>
      </w:r>
      <w:r w:rsidRPr="00926707">
        <w:rPr>
          <w:rFonts w:ascii="Arial" w:hAnsi="Arial" w:cs="Arial"/>
          <w:i/>
          <w:iCs/>
          <w:color w:val="222222"/>
          <w:shd w:val="clear" w:color="auto" w:fill="FFFFFF"/>
        </w:rPr>
        <w:t>19</w:t>
      </w:r>
      <w:r w:rsidRPr="00926707">
        <w:rPr>
          <w:rFonts w:ascii="Arial" w:hAnsi="Arial" w:cs="Arial"/>
          <w:color w:val="222222"/>
          <w:shd w:val="clear" w:color="auto" w:fill="FFFFFF"/>
        </w:rPr>
        <w:t>(16), p.9960.</w:t>
      </w:r>
      <w:proofErr w:type="gramEnd"/>
    </w:p>
    <w:p w:rsidR="00120E31" w:rsidRPr="00926707" w:rsidRDefault="00642FBA" w:rsidP="00642FBA">
      <w:pPr>
        <w:spacing w:before="100" w:beforeAutospacing="1" w:after="100" w:afterAutospacing="1" w:line="276" w:lineRule="auto"/>
        <w:rPr>
          <w:rFonts w:ascii="Arial" w:hAnsi="Arial" w:cs="Arial"/>
          <w:color w:val="222222"/>
          <w:shd w:val="clear" w:color="auto" w:fill="FFFFFF"/>
        </w:rPr>
      </w:pPr>
      <w:proofErr w:type="gramStart"/>
      <w:r w:rsidRPr="00926707">
        <w:rPr>
          <w:rFonts w:ascii="Arial" w:hAnsi="Arial" w:cs="Arial"/>
          <w:color w:val="222222"/>
          <w:shd w:val="clear" w:color="auto" w:fill="FFFFFF"/>
        </w:rPr>
        <w:t>Course-Choi, J. and Hammond, L., 2021.</w:t>
      </w:r>
      <w:proofErr w:type="gramEnd"/>
      <w:r w:rsidRPr="00926707">
        <w:rPr>
          <w:rFonts w:ascii="Arial" w:hAnsi="Arial" w:cs="Arial"/>
          <w:color w:val="222222"/>
          <w:shd w:val="clear" w:color="auto" w:fill="FFFFFF"/>
        </w:rPr>
        <w:t xml:space="preserve"> Social media use and adolescent well-being: A narrative review of longitudinal studies. </w:t>
      </w:r>
      <w:proofErr w:type="spellStart"/>
      <w:proofErr w:type="gramStart"/>
      <w:r w:rsidRPr="00926707">
        <w:rPr>
          <w:rFonts w:ascii="Arial" w:hAnsi="Arial" w:cs="Arial"/>
          <w:i/>
          <w:iCs/>
          <w:color w:val="222222"/>
          <w:shd w:val="clear" w:color="auto" w:fill="FFFFFF"/>
        </w:rPr>
        <w:t>Cyberpsychology</w:t>
      </w:r>
      <w:proofErr w:type="spellEnd"/>
      <w:r w:rsidRPr="00926707">
        <w:rPr>
          <w:rFonts w:ascii="Arial" w:hAnsi="Arial" w:cs="Arial"/>
          <w:i/>
          <w:iCs/>
          <w:color w:val="222222"/>
          <w:shd w:val="clear" w:color="auto" w:fill="FFFFFF"/>
        </w:rPr>
        <w:t xml:space="preserve">, </w:t>
      </w:r>
      <w:proofErr w:type="spellStart"/>
      <w:r w:rsidRPr="00926707">
        <w:rPr>
          <w:rFonts w:ascii="Arial" w:hAnsi="Arial" w:cs="Arial"/>
          <w:i/>
          <w:iCs/>
          <w:color w:val="222222"/>
          <w:shd w:val="clear" w:color="auto" w:fill="FFFFFF"/>
        </w:rPr>
        <w:t>Behavior</w:t>
      </w:r>
      <w:proofErr w:type="spellEnd"/>
      <w:r w:rsidRPr="00926707">
        <w:rPr>
          <w:rFonts w:ascii="Arial" w:hAnsi="Arial" w:cs="Arial"/>
          <w:i/>
          <w:iCs/>
          <w:color w:val="222222"/>
          <w:shd w:val="clear" w:color="auto" w:fill="FFFFFF"/>
        </w:rPr>
        <w:t>, and Social Networking</w:t>
      </w:r>
      <w:r w:rsidRPr="00926707">
        <w:rPr>
          <w:rFonts w:ascii="Arial" w:hAnsi="Arial" w:cs="Arial"/>
          <w:color w:val="222222"/>
          <w:shd w:val="clear" w:color="auto" w:fill="FFFFFF"/>
        </w:rPr>
        <w:t>, </w:t>
      </w:r>
      <w:r w:rsidRPr="00926707">
        <w:rPr>
          <w:rFonts w:ascii="Arial" w:hAnsi="Arial" w:cs="Arial"/>
          <w:i/>
          <w:iCs/>
          <w:color w:val="222222"/>
          <w:shd w:val="clear" w:color="auto" w:fill="FFFFFF"/>
        </w:rPr>
        <w:t>24</w:t>
      </w:r>
      <w:r w:rsidRPr="00926707">
        <w:rPr>
          <w:rFonts w:ascii="Arial" w:hAnsi="Arial" w:cs="Arial"/>
          <w:color w:val="222222"/>
          <w:shd w:val="clear" w:color="auto" w:fill="FFFFFF"/>
        </w:rPr>
        <w:t>(4), pp.223-236.</w:t>
      </w:r>
      <w:proofErr w:type="gramEnd"/>
    </w:p>
    <w:p w:rsidR="00642FBA" w:rsidRPr="00926707" w:rsidRDefault="00642FBA" w:rsidP="00642FBA">
      <w:pPr>
        <w:spacing w:before="100" w:beforeAutospacing="1" w:after="100" w:afterAutospacing="1" w:line="276" w:lineRule="auto"/>
        <w:rPr>
          <w:rFonts w:ascii="Arial" w:eastAsia="Times New Roman" w:hAnsi="Arial" w:cs="Arial"/>
          <w:kern w:val="0"/>
          <w:lang w:eastAsia="en-GB"/>
          <w14:ligatures w14:val="none"/>
        </w:rPr>
      </w:pPr>
      <w:r w:rsidRPr="00926707">
        <w:rPr>
          <w:rFonts w:ascii="Arial" w:eastAsia="Times New Roman" w:hAnsi="Arial" w:cs="Arial"/>
          <w:kern w:val="0"/>
          <w:lang w:eastAsia="en-GB"/>
          <w14:ligatures w14:val="none"/>
        </w:rPr>
        <w:t xml:space="preserve">Erikson, E.H. (1968) </w:t>
      </w:r>
      <w:r w:rsidRPr="00926707">
        <w:rPr>
          <w:rFonts w:ascii="Arial" w:eastAsia="Times New Roman" w:hAnsi="Arial" w:cs="Arial"/>
          <w:i/>
          <w:iCs/>
          <w:kern w:val="0"/>
          <w:lang w:eastAsia="en-GB"/>
          <w14:ligatures w14:val="none"/>
        </w:rPr>
        <w:t>Identity: Youth and Crisis</w:t>
      </w:r>
      <w:r w:rsidRPr="00926707">
        <w:rPr>
          <w:rFonts w:ascii="Arial" w:eastAsia="Times New Roman" w:hAnsi="Arial" w:cs="Arial"/>
          <w:kern w:val="0"/>
          <w:lang w:eastAsia="en-GB"/>
          <w14:ligatures w14:val="none"/>
        </w:rPr>
        <w:t>. New York: W.W. Norton &amp; Company.</w:t>
      </w:r>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r w:rsidRPr="00926707">
        <w:rPr>
          <w:rFonts w:ascii="Arial" w:hAnsi="Arial" w:cs="Arial"/>
          <w:color w:val="222222"/>
          <w:shd w:val="clear" w:color="auto" w:fill="FFFFFF"/>
        </w:rPr>
        <w:t>Karim</w:t>
      </w:r>
      <w:proofErr w:type="spellEnd"/>
      <w:r w:rsidRPr="00926707">
        <w:rPr>
          <w:rFonts w:ascii="Arial" w:hAnsi="Arial" w:cs="Arial"/>
          <w:color w:val="222222"/>
          <w:shd w:val="clear" w:color="auto" w:fill="FFFFFF"/>
        </w:rPr>
        <w:t xml:space="preserve">, F., </w:t>
      </w:r>
      <w:proofErr w:type="spellStart"/>
      <w:r w:rsidRPr="00926707">
        <w:rPr>
          <w:rFonts w:ascii="Arial" w:hAnsi="Arial" w:cs="Arial"/>
          <w:color w:val="222222"/>
          <w:shd w:val="clear" w:color="auto" w:fill="FFFFFF"/>
        </w:rPr>
        <w:t>Oyewande</w:t>
      </w:r>
      <w:proofErr w:type="spellEnd"/>
      <w:r w:rsidRPr="00926707">
        <w:rPr>
          <w:rFonts w:ascii="Arial" w:hAnsi="Arial" w:cs="Arial"/>
          <w:color w:val="222222"/>
          <w:shd w:val="clear" w:color="auto" w:fill="FFFFFF"/>
        </w:rPr>
        <w:t xml:space="preserve">, A.A., </w:t>
      </w:r>
      <w:proofErr w:type="spellStart"/>
      <w:r w:rsidRPr="00926707">
        <w:rPr>
          <w:rFonts w:ascii="Arial" w:hAnsi="Arial" w:cs="Arial"/>
          <w:color w:val="222222"/>
          <w:shd w:val="clear" w:color="auto" w:fill="FFFFFF"/>
        </w:rPr>
        <w:t>Abdalla</w:t>
      </w:r>
      <w:proofErr w:type="spellEnd"/>
      <w:r w:rsidRPr="00926707">
        <w:rPr>
          <w:rFonts w:ascii="Arial" w:hAnsi="Arial" w:cs="Arial"/>
          <w:color w:val="222222"/>
          <w:shd w:val="clear" w:color="auto" w:fill="FFFFFF"/>
        </w:rPr>
        <w:t xml:space="preserve">, L.F., </w:t>
      </w:r>
      <w:proofErr w:type="spellStart"/>
      <w:r w:rsidRPr="00926707">
        <w:rPr>
          <w:rFonts w:ascii="Arial" w:hAnsi="Arial" w:cs="Arial"/>
          <w:color w:val="222222"/>
          <w:shd w:val="clear" w:color="auto" w:fill="FFFFFF"/>
        </w:rPr>
        <w:t>Ehsanullah</w:t>
      </w:r>
      <w:proofErr w:type="spellEnd"/>
      <w:r w:rsidRPr="00926707">
        <w:rPr>
          <w:rFonts w:ascii="Arial" w:hAnsi="Arial" w:cs="Arial"/>
          <w:color w:val="222222"/>
          <w:shd w:val="clear" w:color="auto" w:fill="FFFFFF"/>
        </w:rPr>
        <w:t>, R.C. and Khan, S., 2020. Social media use and its connection to mental health: a systematic review. </w:t>
      </w:r>
      <w:proofErr w:type="spellStart"/>
      <w:proofErr w:type="gramStart"/>
      <w:r w:rsidRPr="00926707">
        <w:rPr>
          <w:rFonts w:ascii="Arial" w:hAnsi="Arial" w:cs="Arial"/>
          <w:i/>
          <w:iCs/>
          <w:color w:val="222222"/>
          <w:shd w:val="clear" w:color="auto" w:fill="FFFFFF"/>
        </w:rPr>
        <w:t>Cureus</w:t>
      </w:r>
      <w:proofErr w:type="spellEnd"/>
      <w:r w:rsidRPr="00926707">
        <w:rPr>
          <w:rFonts w:ascii="Arial" w:hAnsi="Arial" w:cs="Arial"/>
          <w:color w:val="222222"/>
          <w:shd w:val="clear" w:color="auto" w:fill="FFFFFF"/>
        </w:rPr>
        <w:t>, </w:t>
      </w:r>
      <w:r w:rsidRPr="00926707">
        <w:rPr>
          <w:rFonts w:ascii="Arial" w:hAnsi="Arial" w:cs="Arial"/>
          <w:i/>
          <w:iCs/>
          <w:color w:val="222222"/>
          <w:shd w:val="clear" w:color="auto" w:fill="FFFFFF"/>
        </w:rPr>
        <w:t>12</w:t>
      </w:r>
      <w:r w:rsidRPr="00926707">
        <w:rPr>
          <w:rFonts w:ascii="Arial" w:hAnsi="Arial" w:cs="Arial"/>
          <w:color w:val="222222"/>
          <w:shd w:val="clear" w:color="auto" w:fill="FFFFFF"/>
        </w:rPr>
        <w:t>(6).</w:t>
      </w:r>
      <w:proofErr w:type="gramEnd"/>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r w:rsidRPr="00926707">
        <w:rPr>
          <w:rFonts w:ascii="Arial" w:hAnsi="Arial" w:cs="Arial"/>
          <w:color w:val="222222"/>
          <w:shd w:val="clear" w:color="auto" w:fill="FFFFFF"/>
        </w:rPr>
        <w:t>Keles</w:t>
      </w:r>
      <w:proofErr w:type="spellEnd"/>
      <w:r w:rsidRPr="00926707">
        <w:rPr>
          <w:rFonts w:ascii="Arial" w:hAnsi="Arial" w:cs="Arial"/>
          <w:color w:val="222222"/>
          <w:shd w:val="clear" w:color="auto" w:fill="FFFFFF"/>
        </w:rPr>
        <w:t xml:space="preserve">, B., McCrae, N. and </w:t>
      </w:r>
      <w:proofErr w:type="spellStart"/>
      <w:r w:rsidRPr="00926707">
        <w:rPr>
          <w:rFonts w:ascii="Arial" w:hAnsi="Arial" w:cs="Arial"/>
          <w:color w:val="222222"/>
          <w:shd w:val="clear" w:color="auto" w:fill="FFFFFF"/>
        </w:rPr>
        <w:t>Grealish</w:t>
      </w:r>
      <w:proofErr w:type="spellEnd"/>
      <w:r w:rsidRPr="00926707">
        <w:rPr>
          <w:rFonts w:ascii="Arial" w:hAnsi="Arial" w:cs="Arial"/>
          <w:color w:val="222222"/>
          <w:shd w:val="clear" w:color="auto" w:fill="FFFFFF"/>
        </w:rPr>
        <w:t>, A., 2020. A systematic review: the influence of social media on depression, anxiety and psychological distress in adolescents. </w:t>
      </w:r>
      <w:proofErr w:type="gramStart"/>
      <w:r w:rsidRPr="00926707">
        <w:rPr>
          <w:rFonts w:ascii="Arial" w:hAnsi="Arial" w:cs="Arial"/>
          <w:i/>
          <w:iCs/>
          <w:color w:val="222222"/>
          <w:shd w:val="clear" w:color="auto" w:fill="FFFFFF"/>
        </w:rPr>
        <w:t>International journal of adolescence and youth</w:t>
      </w:r>
      <w:r w:rsidRPr="00926707">
        <w:rPr>
          <w:rFonts w:ascii="Arial" w:hAnsi="Arial" w:cs="Arial"/>
          <w:color w:val="222222"/>
          <w:shd w:val="clear" w:color="auto" w:fill="FFFFFF"/>
        </w:rPr>
        <w:t>, </w:t>
      </w:r>
      <w:r w:rsidRPr="00926707">
        <w:rPr>
          <w:rFonts w:ascii="Arial" w:hAnsi="Arial" w:cs="Arial"/>
          <w:i/>
          <w:iCs/>
          <w:color w:val="222222"/>
          <w:shd w:val="clear" w:color="auto" w:fill="FFFFFF"/>
        </w:rPr>
        <w:t>25</w:t>
      </w:r>
      <w:r w:rsidRPr="00926707">
        <w:rPr>
          <w:rFonts w:ascii="Arial" w:hAnsi="Arial" w:cs="Arial"/>
          <w:color w:val="222222"/>
          <w:shd w:val="clear" w:color="auto" w:fill="FFFFFF"/>
        </w:rPr>
        <w:t>(1), pp.79-93.</w:t>
      </w:r>
      <w:proofErr w:type="gramEnd"/>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r w:rsidRPr="00926707">
        <w:rPr>
          <w:rFonts w:ascii="Arial" w:hAnsi="Arial" w:cs="Arial"/>
          <w:color w:val="222222"/>
          <w:shd w:val="clear" w:color="auto" w:fill="FFFFFF"/>
        </w:rPr>
        <w:t>Nesi</w:t>
      </w:r>
      <w:proofErr w:type="spellEnd"/>
      <w:r w:rsidRPr="00926707">
        <w:rPr>
          <w:rFonts w:ascii="Arial" w:hAnsi="Arial" w:cs="Arial"/>
          <w:color w:val="222222"/>
          <w:shd w:val="clear" w:color="auto" w:fill="FFFFFF"/>
        </w:rPr>
        <w:t>, J., 2020. The impact of social media on youth mental health: challenges and opportunities. </w:t>
      </w:r>
      <w:proofErr w:type="gramStart"/>
      <w:r w:rsidRPr="00926707">
        <w:rPr>
          <w:rFonts w:ascii="Arial" w:hAnsi="Arial" w:cs="Arial"/>
          <w:i/>
          <w:iCs/>
          <w:color w:val="222222"/>
          <w:shd w:val="clear" w:color="auto" w:fill="FFFFFF"/>
        </w:rPr>
        <w:t>North Carolina medical journal</w:t>
      </w:r>
      <w:r w:rsidRPr="00926707">
        <w:rPr>
          <w:rFonts w:ascii="Arial" w:hAnsi="Arial" w:cs="Arial"/>
          <w:color w:val="222222"/>
          <w:shd w:val="clear" w:color="auto" w:fill="FFFFFF"/>
        </w:rPr>
        <w:t>, </w:t>
      </w:r>
      <w:r w:rsidRPr="00926707">
        <w:rPr>
          <w:rFonts w:ascii="Arial" w:hAnsi="Arial" w:cs="Arial"/>
          <w:i/>
          <w:iCs/>
          <w:color w:val="222222"/>
          <w:shd w:val="clear" w:color="auto" w:fill="FFFFFF"/>
        </w:rPr>
        <w:t>81</w:t>
      </w:r>
      <w:r w:rsidRPr="00926707">
        <w:rPr>
          <w:rFonts w:ascii="Arial" w:hAnsi="Arial" w:cs="Arial"/>
          <w:color w:val="222222"/>
          <w:shd w:val="clear" w:color="auto" w:fill="FFFFFF"/>
        </w:rPr>
        <w:t>(2), pp.116-121.</w:t>
      </w:r>
      <w:proofErr w:type="gramEnd"/>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gramStart"/>
      <w:r w:rsidRPr="00926707">
        <w:rPr>
          <w:rFonts w:ascii="Arial" w:hAnsi="Arial" w:cs="Arial"/>
        </w:rPr>
        <w:t>Office for National Statistics (2023).</w:t>
      </w:r>
      <w:proofErr w:type="gramEnd"/>
      <w:r w:rsidRPr="00926707">
        <w:rPr>
          <w:rFonts w:ascii="Arial" w:hAnsi="Arial" w:cs="Arial"/>
        </w:rPr>
        <w:t xml:space="preserve"> </w:t>
      </w:r>
      <w:proofErr w:type="gramStart"/>
      <w:r w:rsidRPr="00926707">
        <w:rPr>
          <w:rStyle w:val="Emphasis"/>
          <w:rFonts w:ascii="Arial" w:hAnsi="Arial" w:cs="Arial"/>
        </w:rPr>
        <w:t>Internet access – households and individuals, Great Britain</w:t>
      </w:r>
      <w:r w:rsidRPr="00926707">
        <w:rPr>
          <w:rFonts w:ascii="Arial" w:hAnsi="Arial" w:cs="Arial"/>
        </w:rPr>
        <w:t>.</w:t>
      </w:r>
      <w:proofErr w:type="gramEnd"/>
      <w:r w:rsidRPr="00926707">
        <w:rPr>
          <w:rFonts w:ascii="Arial" w:hAnsi="Arial" w:cs="Arial"/>
        </w:rPr>
        <w:t xml:space="preserve"> Available at: </w:t>
      </w:r>
      <w:hyperlink r:id="rId5" w:tgtFrame="_new" w:history="1">
        <w:r w:rsidRPr="00926707">
          <w:rPr>
            <w:rStyle w:val="Hyperlink"/>
            <w:rFonts w:ascii="Arial" w:hAnsi="Arial" w:cs="Arial"/>
          </w:rPr>
          <w:t>https://www.ons.gov.uk</w:t>
        </w:r>
      </w:hyperlink>
      <w:r w:rsidRPr="00926707">
        <w:rPr>
          <w:rFonts w:ascii="Arial" w:hAnsi="Arial" w:cs="Arial"/>
        </w:rPr>
        <w:t xml:space="preserve"> (Accessed: </w:t>
      </w:r>
      <w:r w:rsidRPr="00926707">
        <w:rPr>
          <w:rStyle w:val="Strong"/>
          <w:rFonts w:ascii="Arial" w:hAnsi="Arial" w:cs="Arial"/>
        </w:rPr>
        <w:t>16 July 2026</w:t>
      </w:r>
      <w:r w:rsidRPr="00926707">
        <w:rPr>
          <w:rFonts w:ascii="Arial" w:hAnsi="Arial" w:cs="Arial"/>
        </w:rPr>
        <w:t>)</w:t>
      </w:r>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r w:rsidRPr="00926707">
        <w:rPr>
          <w:rFonts w:ascii="Arial" w:hAnsi="Arial" w:cs="Arial"/>
          <w:color w:val="222222"/>
          <w:shd w:val="clear" w:color="auto" w:fill="FFFFFF"/>
        </w:rPr>
        <w:t>Orben</w:t>
      </w:r>
      <w:proofErr w:type="spellEnd"/>
      <w:r w:rsidRPr="00926707">
        <w:rPr>
          <w:rFonts w:ascii="Arial" w:hAnsi="Arial" w:cs="Arial"/>
          <w:color w:val="222222"/>
          <w:shd w:val="clear" w:color="auto" w:fill="FFFFFF"/>
        </w:rPr>
        <w:t xml:space="preserve">, A. and </w:t>
      </w:r>
      <w:proofErr w:type="spellStart"/>
      <w:r w:rsidRPr="00926707">
        <w:rPr>
          <w:rFonts w:ascii="Arial" w:hAnsi="Arial" w:cs="Arial"/>
          <w:color w:val="222222"/>
          <w:shd w:val="clear" w:color="auto" w:fill="FFFFFF"/>
        </w:rPr>
        <w:t>Przybylski</w:t>
      </w:r>
      <w:proofErr w:type="spellEnd"/>
      <w:r w:rsidRPr="00926707">
        <w:rPr>
          <w:rFonts w:ascii="Arial" w:hAnsi="Arial" w:cs="Arial"/>
          <w:color w:val="222222"/>
          <w:shd w:val="clear" w:color="auto" w:fill="FFFFFF"/>
        </w:rPr>
        <w:t xml:space="preserve">, A.K., 2019. </w:t>
      </w:r>
      <w:proofErr w:type="gramStart"/>
      <w:r w:rsidRPr="00926707">
        <w:rPr>
          <w:rFonts w:ascii="Arial" w:hAnsi="Arial" w:cs="Arial"/>
          <w:color w:val="222222"/>
          <w:shd w:val="clear" w:color="auto" w:fill="FFFFFF"/>
        </w:rPr>
        <w:t>The association between adolescent well-being and digital technology use.</w:t>
      </w:r>
      <w:proofErr w:type="gramEnd"/>
      <w:r w:rsidRPr="00926707">
        <w:rPr>
          <w:rFonts w:ascii="Arial" w:hAnsi="Arial" w:cs="Arial"/>
          <w:color w:val="222222"/>
          <w:shd w:val="clear" w:color="auto" w:fill="FFFFFF"/>
        </w:rPr>
        <w:t> </w:t>
      </w:r>
      <w:proofErr w:type="gramStart"/>
      <w:r w:rsidRPr="00926707">
        <w:rPr>
          <w:rFonts w:ascii="Arial" w:hAnsi="Arial" w:cs="Arial"/>
          <w:i/>
          <w:iCs/>
          <w:color w:val="222222"/>
          <w:shd w:val="clear" w:color="auto" w:fill="FFFFFF"/>
        </w:rPr>
        <w:t>Nature human behaviour</w:t>
      </w:r>
      <w:r w:rsidRPr="00926707">
        <w:rPr>
          <w:rFonts w:ascii="Arial" w:hAnsi="Arial" w:cs="Arial"/>
          <w:color w:val="222222"/>
          <w:shd w:val="clear" w:color="auto" w:fill="FFFFFF"/>
        </w:rPr>
        <w:t>, </w:t>
      </w:r>
      <w:r w:rsidRPr="00926707">
        <w:rPr>
          <w:rFonts w:ascii="Arial" w:hAnsi="Arial" w:cs="Arial"/>
          <w:i/>
          <w:iCs/>
          <w:color w:val="222222"/>
          <w:shd w:val="clear" w:color="auto" w:fill="FFFFFF"/>
        </w:rPr>
        <w:t>3</w:t>
      </w:r>
      <w:r w:rsidRPr="00926707">
        <w:rPr>
          <w:rFonts w:ascii="Arial" w:hAnsi="Arial" w:cs="Arial"/>
          <w:color w:val="222222"/>
          <w:shd w:val="clear" w:color="auto" w:fill="FFFFFF"/>
        </w:rPr>
        <w:t>(2), pp.173-182.</w:t>
      </w:r>
      <w:proofErr w:type="gramEnd"/>
    </w:p>
    <w:p w:rsidR="00642FBA" w:rsidRPr="00926707" w:rsidRDefault="00642FBA" w:rsidP="00642FBA">
      <w:pPr>
        <w:spacing w:before="100" w:beforeAutospacing="1" w:after="100" w:afterAutospacing="1" w:line="276" w:lineRule="auto"/>
        <w:rPr>
          <w:rFonts w:ascii="Arial" w:hAnsi="Arial" w:cs="Arial"/>
          <w:color w:val="222222"/>
          <w:shd w:val="clear" w:color="auto" w:fill="FFFFFF"/>
        </w:rPr>
      </w:pPr>
      <w:proofErr w:type="spellStart"/>
      <w:proofErr w:type="gramStart"/>
      <w:r w:rsidRPr="00926707">
        <w:rPr>
          <w:rFonts w:ascii="Arial" w:hAnsi="Arial" w:cs="Arial"/>
          <w:color w:val="222222"/>
          <w:shd w:val="clear" w:color="auto" w:fill="FFFFFF"/>
        </w:rPr>
        <w:t>O’reilly</w:t>
      </w:r>
      <w:proofErr w:type="spellEnd"/>
      <w:r w:rsidRPr="00926707">
        <w:rPr>
          <w:rFonts w:ascii="Arial" w:hAnsi="Arial" w:cs="Arial"/>
          <w:color w:val="222222"/>
          <w:shd w:val="clear" w:color="auto" w:fill="FFFFFF"/>
        </w:rPr>
        <w:t xml:space="preserve">, M., </w:t>
      </w:r>
      <w:proofErr w:type="spellStart"/>
      <w:r w:rsidRPr="00926707">
        <w:rPr>
          <w:rFonts w:ascii="Arial" w:hAnsi="Arial" w:cs="Arial"/>
          <w:color w:val="222222"/>
          <w:shd w:val="clear" w:color="auto" w:fill="FFFFFF"/>
        </w:rPr>
        <w:t>Dogra</w:t>
      </w:r>
      <w:proofErr w:type="spellEnd"/>
      <w:r w:rsidRPr="00926707">
        <w:rPr>
          <w:rFonts w:ascii="Arial" w:hAnsi="Arial" w:cs="Arial"/>
          <w:color w:val="222222"/>
          <w:shd w:val="clear" w:color="auto" w:fill="FFFFFF"/>
        </w:rPr>
        <w:t xml:space="preserve">, N., Whiteman, N., Hughes, J., </w:t>
      </w:r>
      <w:proofErr w:type="spellStart"/>
      <w:r w:rsidRPr="00926707">
        <w:rPr>
          <w:rFonts w:ascii="Arial" w:hAnsi="Arial" w:cs="Arial"/>
          <w:color w:val="222222"/>
          <w:shd w:val="clear" w:color="auto" w:fill="FFFFFF"/>
        </w:rPr>
        <w:t>Eruyar</w:t>
      </w:r>
      <w:proofErr w:type="spellEnd"/>
      <w:r w:rsidRPr="00926707">
        <w:rPr>
          <w:rFonts w:ascii="Arial" w:hAnsi="Arial" w:cs="Arial"/>
          <w:color w:val="222222"/>
          <w:shd w:val="clear" w:color="auto" w:fill="FFFFFF"/>
        </w:rPr>
        <w:t>, S. and Reilly, P., 2018.</w:t>
      </w:r>
      <w:proofErr w:type="gramEnd"/>
      <w:r w:rsidRPr="00926707">
        <w:rPr>
          <w:rFonts w:ascii="Arial" w:hAnsi="Arial" w:cs="Arial"/>
          <w:color w:val="222222"/>
          <w:shd w:val="clear" w:color="auto" w:fill="FFFFFF"/>
        </w:rPr>
        <w:t xml:space="preserve"> Is social media bad for mental health and wellbeing? </w:t>
      </w:r>
      <w:proofErr w:type="gramStart"/>
      <w:r w:rsidRPr="00926707">
        <w:rPr>
          <w:rFonts w:ascii="Arial" w:hAnsi="Arial" w:cs="Arial"/>
          <w:color w:val="222222"/>
          <w:shd w:val="clear" w:color="auto" w:fill="FFFFFF"/>
        </w:rPr>
        <w:t>Exploring the perspectives of adolescents.</w:t>
      </w:r>
      <w:proofErr w:type="gramEnd"/>
      <w:r w:rsidRPr="00926707">
        <w:rPr>
          <w:rFonts w:ascii="Arial" w:hAnsi="Arial" w:cs="Arial"/>
          <w:color w:val="222222"/>
          <w:shd w:val="clear" w:color="auto" w:fill="FFFFFF"/>
        </w:rPr>
        <w:t> </w:t>
      </w:r>
      <w:proofErr w:type="gramStart"/>
      <w:r w:rsidRPr="00926707">
        <w:rPr>
          <w:rFonts w:ascii="Arial" w:hAnsi="Arial" w:cs="Arial"/>
          <w:i/>
          <w:iCs/>
          <w:color w:val="222222"/>
          <w:shd w:val="clear" w:color="auto" w:fill="FFFFFF"/>
        </w:rPr>
        <w:t>Clinical child psychology and psychiatry</w:t>
      </w:r>
      <w:r w:rsidRPr="00926707">
        <w:rPr>
          <w:rFonts w:ascii="Arial" w:hAnsi="Arial" w:cs="Arial"/>
          <w:color w:val="222222"/>
          <w:shd w:val="clear" w:color="auto" w:fill="FFFFFF"/>
        </w:rPr>
        <w:t>, </w:t>
      </w:r>
      <w:r w:rsidRPr="00926707">
        <w:rPr>
          <w:rFonts w:ascii="Arial" w:hAnsi="Arial" w:cs="Arial"/>
          <w:i/>
          <w:iCs/>
          <w:color w:val="222222"/>
          <w:shd w:val="clear" w:color="auto" w:fill="FFFFFF"/>
        </w:rPr>
        <w:t>23</w:t>
      </w:r>
      <w:r w:rsidRPr="00926707">
        <w:rPr>
          <w:rFonts w:ascii="Arial" w:hAnsi="Arial" w:cs="Arial"/>
          <w:color w:val="222222"/>
          <w:shd w:val="clear" w:color="auto" w:fill="FFFFFF"/>
        </w:rPr>
        <w:t>(4), pp.601-613.</w:t>
      </w:r>
      <w:proofErr w:type="gramEnd"/>
    </w:p>
    <w:p w:rsidR="00642FBA" w:rsidRPr="00926707" w:rsidRDefault="00642FBA" w:rsidP="00642FBA">
      <w:pPr>
        <w:spacing w:before="100" w:beforeAutospacing="1" w:after="100" w:afterAutospacing="1" w:line="276" w:lineRule="auto"/>
        <w:rPr>
          <w:rFonts w:ascii="Arial" w:eastAsia="Times New Roman" w:hAnsi="Arial" w:cs="Arial"/>
          <w:kern w:val="0"/>
          <w:lang w:eastAsia="en-GB"/>
          <w14:ligatures w14:val="none"/>
        </w:rPr>
      </w:pPr>
      <w:r w:rsidRPr="00926707">
        <w:rPr>
          <w:rFonts w:ascii="Arial" w:hAnsi="Arial" w:cs="Arial"/>
          <w:color w:val="222222"/>
          <w:shd w:val="clear" w:color="auto" w:fill="FFFFFF"/>
        </w:rPr>
        <w:t xml:space="preserve">Prescott, C., 2020. </w:t>
      </w:r>
      <w:proofErr w:type="gramStart"/>
      <w:r w:rsidRPr="00926707">
        <w:rPr>
          <w:rFonts w:ascii="Arial" w:hAnsi="Arial" w:cs="Arial"/>
          <w:color w:val="222222"/>
          <w:shd w:val="clear" w:color="auto" w:fill="FFFFFF"/>
        </w:rPr>
        <w:t>Internet access–households and individuals.</w:t>
      </w:r>
      <w:proofErr w:type="gramEnd"/>
      <w:r w:rsidRPr="00926707">
        <w:rPr>
          <w:rFonts w:ascii="Arial" w:hAnsi="Arial" w:cs="Arial"/>
          <w:color w:val="222222"/>
          <w:shd w:val="clear" w:color="auto" w:fill="FFFFFF"/>
        </w:rPr>
        <w:t> </w:t>
      </w:r>
      <w:r w:rsidRPr="00926707">
        <w:rPr>
          <w:rFonts w:ascii="Arial" w:hAnsi="Arial" w:cs="Arial"/>
          <w:i/>
          <w:iCs/>
          <w:color w:val="222222"/>
          <w:shd w:val="clear" w:color="auto" w:fill="FFFFFF"/>
        </w:rPr>
        <w:t>London: Office for National Statistics</w:t>
      </w:r>
      <w:r w:rsidRPr="00926707">
        <w:rPr>
          <w:rFonts w:ascii="Arial" w:hAnsi="Arial" w:cs="Arial"/>
          <w:color w:val="222222"/>
          <w:shd w:val="clear" w:color="auto" w:fill="FFFFFF"/>
        </w:rPr>
        <w:t>.</w:t>
      </w:r>
    </w:p>
    <w:p w:rsidR="00642FBA" w:rsidRPr="00642FBA" w:rsidRDefault="00642FBA" w:rsidP="00642FBA">
      <w:pPr>
        <w:spacing w:before="100" w:beforeAutospacing="1" w:after="100" w:afterAutospacing="1" w:line="276" w:lineRule="auto"/>
        <w:rPr>
          <w:rFonts w:ascii="Arial" w:eastAsia="Times New Roman" w:hAnsi="Arial" w:cs="Arial"/>
          <w:kern w:val="0"/>
          <w:lang w:eastAsia="en-GB"/>
          <w14:ligatures w14:val="none"/>
        </w:rPr>
      </w:pPr>
      <w:proofErr w:type="spellStart"/>
      <w:r w:rsidRPr="00926707">
        <w:rPr>
          <w:rFonts w:ascii="Arial" w:hAnsi="Arial" w:cs="Arial"/>
          <w:color w:val="222222"/>
          <w:shd w:val="clear" w:color="auto" w:fill="FFFFFF"/>
        </w:rPr>
        <w:t>Valkenburg</w:t>
      </w:r>
      <w:proofErr w:type="spellEnd"/>
      <w:r w:rsidRPr="00926707">
        <w:rPr>
          <w:rFonts w:ascii="Arial" w:hAnsi="Arial" w:cs="Arial"/>
          <w:color w:val="222222"/>
          <w:shd w:val="clear" w:color="auto" w:fill="FFFFFF"/>
        </w:rPr>
        <w:t xml:space="preserve">, P.M., </w:t>
      </w:r>
      <w:proofErr w:type="spellStart"/>
      <w:r w:rsidRPr="00926707">
        <w:rPr>
          <w:rFonts w:ascii="Arial" w:hAnsi="Arial" w:cs="Arial"/>
          <w:color w:val="222222"/>
          <w:shd w:val="clear" w:color="auto" w:fill="FFFFFF"/>
        </w:rPr>
        <w:t>Beyens</w:t>
      </w:r>
      <w:proofErr w:type="spellEnd"/>
      <w:r w:rsidRPr="00926707">
        <w:rPr>
          <w:rFonts w:ascii="Arial" w:hAnsi="Arial" w:cs="Arial"/>
          <w:color w:val="222222"/>
          <w:shd w:val="clear" w:color="auto" w:fill="FFFFFF"/>
        </w:rPr>
        <w:t xml:space="preserve">, I., </w:t>
      </w:r>
      <w:proofErr w:type="spellStart"/>
      <w:r w:rsidRPr="00926707">
        <w:rPr>
          <w:rFonts w:ascii="Arial" w:hAnsi="Arial" w:cs="Arial"/>
          <w:color w:val="222222"/>
          <w:shd w:val="clear" w:color="auto" w:fill="FFFFFF"/>
        </w:rPr>
        <w:t>Pouwels</w:t>
      </w:r>
      <w:proofErr w:type="spellEnd"/>
      <w:r w:rsidRPr="00926707">
        <w:rPr>
          <w:rFonts w:ascii="Arial" w:hAnsi="Arial" w:cs="Arial"/>
          <w:color w:val="222222"/>
          <w:shd w:val="clear" w:color="auto" w:fill="FFFFFF"/>
        </w:rPr>
        <w:t xml:space="preserve">, J.L., van </w:t>
      </w:r>
      <w:proofErr w:type="spellStart"/>
      <w:r w:rsidRPr="00926707">
        <w:rPr>
          <w:rFonts w:ascii="Arial" w:hAnsi="Arial" w:cs="Arial"/>
          <w:color w:val="222222"/>
          <w:shd w:val="clear" w:color="auto" w:fill="FFFFFF"/>
        </w:rPr>
        <w:t>Driel</w:t>
      </w:r>
      <w:proofErr w:type="spellEnd"/>
      <w:r w:rsidRPr="00926707">
        <w:rPr>
          <w:rFonts w:ascii="Arial" w:hAnsi="Arial" w:cs="Arial"/>
          <w:color w:val="222222"/>
          <w:shd w:val="clear" w:color="auto" w:fill="FFFFFF"/>
        </w:rPr>
        <w:t xml:space="preserve">, I.I. and </w:t>
      </w:r>
      <w:proofErr w:type="spellStart"/>
      <w:r w:rsidRPr="00926707">
        <w:rPr>
          <w:rFonts w:ascii="Arial" w:hAnsi="Arial" w:cs="Arial"/>
          <w:color w:val="222222"/>
          <w:shd w:val="clear" w:color="auto" w:fill="FFFFFF"/>
        </w:rPr>
        <w:t>Keijsers</w:t>
      </w:r>
      <w:proofErr w:type="spellEnd"/>
      <w:r w:rsidRPr="00926707">
        <w:rPr>
          <w:rFonts w:ascii="Arial" w:hAnsi="Arial" w:cs="Arial"/>
          <w:color w:val="222222"/>
          <w:shd w:val="clear" w:color="auto" w:fill="FFFFFF"/>
        </w:rPr>
        <w:t>, L., 2022. Social media browsing and adolescent well-being: Challenging the “Passive Social Media Use Hypothesis”. </w:t>
      </w:r>
      <w:r w:rsidRPr="00926707">
        <w:rPr>
          <w:rFonts w:ascii="Arial" w:hAnsi="Arial" w:cs="Arial"/>
          <w:i/>
          <w:iCs/>
          <w:color w:val="222222"/>
          <w:shd w:val="clear" w:color="auto" w:fill="FFFFFF"/>
        </w:rPr>
        <w:t>Journal of Computer-</w:t>
      </w:r>
      <w:r w:rsidRPr="00642FBA">
        <w:rPr>
          <w:rFonts w:ascii="Arial" w:hAnsi="Arial" w:cs="Arial"/>
          <w:i/>
          <w:iCs/>
          <w:color w:val="222222"/>
          <w:shd w:val="clear" w:color="auto" w:fill="FFFFFF"/>
        </w:rPr>
        <w:t>Mediated Commu</w:t>
      </w:r>
      <w:bookmarkStart w:id="0" w:name="_GoBack"/>
      <w:bookmarkEnd w:id="0"/>
      <w:r w:rsidRPr="00642FBA">
        <w:rPr>
          <w:rFonts w:ascii="Arial" w:hAnsi="Arial" w:cs="Arial"/>
          <w:i/>
          <w:iCs/>
          <w:color w:val="222222"/>
          <w:shd w:val="clear" w:color="auto" w:fill="FFFFFF"/>
        </w:rPr>
        <w:t>nication</w:t>
      </w:r>
      <w:r w:rsidRPr="00642FBA">
        <w:rPr>
          <w:rFonts w:ascii="Arial" w:hAnsi="Arial" w:cs="Arial"/>
          <w:color w:val="222222"/>
          <w:shd w:val="clear" w:color="auto" w:fill="FFFFFF"/>
        </w:rPr>
        <w:t>, </w:t>
      </w:r>
      <w:r w:rsidRPr="00642FBA">
        <w:rPr>
          <w:rFonts w:ascii="Arial" w:hAnsi="Arial" w:cs="Arial"/>
          <w:i/>
          <w:iCs/>
          <w:color w:val="222222"/>
          <w:shd w:val="clear" w:color="auto" w:fill="FFFFFF"/>
        </w:rPr>
        <w:t>27</w:t>
      </w:r>
      <w:r w:rsidRPr="00642FBA">
        <w:rPr>
          <w:rFonts w:ascii="Arial" w:hAnsi="Arial" w:cs="Arial"/>
          <w:color w:val="222222"/>
          <w:shd w:val="clear" w:color="auto" w:fill="FFFFFF"/>
        </w:rPr>
        <w:t>(1), p.zmab015.</w:t>
      </w:r>
    </w:p>
    <w:sectPr w:rsidR="00642FBA" w:rsidRPr="00642F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6E1F"/>
    <w:rsid w:val="00025724"/>
    <w:rsid w:val="0007089C"/>
    <w:rsid w:val="00120E31"/>
    <w:rsid w:val="001479C1"/>
    <w:rsid w:val="00346E1F"/>
    <w:rsid w:val="00352A94"/>
    <w:rsid w:val="00614076"/>
    <w:rsid w:val="00642FBA"/>
    <w:rsid w:val="0065200A"/>
    <w:rsid w:val="00926707"/>
    <w:rsid w:val="00972286"/>
    <w:rsid w:val="00A22F06"/>
    <w:rsid w:val="00D02662"/>
    <w:rsid w:val="00D3147B"/>
    <w:rsid w:val="00DE3044"/>
    <w:rsid w:val="00FE6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6E1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paragraph">
    <w:name w:val="paragraph"/>
    <w:basedOn w:val="Normal"/>
    <w:rsid w:val="0097228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eop">
    <w:name w:val="eop"/>
    <w:basedOn w:val="DefaultParagraphFont"/>
    <w:rsid w:val="00972286"/>
  </w:style>
  <w:style w:type="character" w:customStyle="1" w:styleId="normaltextrun">
    <w:name w:val="normaltextrun"/>
    <w:basedOn w:val="DefaultParagraphFont"/>
    <w:rsid w:val="00972286"/>
  </w:style>
  <w:style w:type="character" w:styleId="Strong">
    <w:name w:val="Strong"/>
    <w:basedOn w:val="DefaultParagraphFont"/>
    <w:uiPriority w:val="22"/>
    <w:qFormat/>
    <w:rsid w:val="00642FBA"/>
    <w:rPr>
      <w:b/>
      <w:bCs/>
    </w:rPr>
  </w:style>
  <w:style w:type="character" w:styleId="Emphasis">
    <w:name w:val="Emphasis"/>
    <w:basedOn w:val="DefaultParagraphFont"/>
    <w:uiPriority w:val="20"/>
    <w:qFormat/>
    <w:rsid w:val="00642FBA"/>
    <w:rPr>
      <w:i/>
      <w:iCs/>
    </w:rPr>
  </w:style>
  <w:style w:type="character" w:styleId="Hyperlink">
    <w:name w:val="Hyperlink"/>
    <w:basedOn w:val="DefaultParagraphFont"/>
    <w:uiPriority w:val="99"/>
    <w:semiHidden/>
    <w:unhideWhenUsed/>
    <w:rsid w:val="00642FBA"/>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6E1F"/>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paragraph">
    <w:name w:val="paragraph"/>
    <w:basedOn w:val="Normal"/>
    <w:rsid w:val="0097228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eop">
    <w:name w:val="eop"/>
    <w:basedOn w:val="DefaultParagraphFont"/>
    <w:rsid w:val="00972286"/>
  </w:style>
  <w:style w:type="character" w:customStyle="1" w:styleId="normaltextrun">
    <w:name w:val="normaltextrun"/>
    <w:basedOn w:val="DefaultParagraphFont"/>
    <w:rsid w:val="00972286"/>
  </w:style>
  <w:style w:type="character" w:styleId="Strong">
    <w:name w:val="Strong"/>
    <w:basedOn w:val="DefaultParagraphFont"/>
    <w:uiPriority w:val="22"/>
    <w:qFormat/>
    <w:rsid w:val="00642FBA"/>
    <w:rPr>
      <w:b/>
      <w:bCs/>
    </w:rPr>
  </w:style>
  <w:style w:type="character" w:styleId="Emphasis">
    <w:name w:val="Emphasis"/>
    <w:basedOn w:val="DefaultParagraphFont"/>
    <w:uiPriority w:val="20"/>
    <w:qFormat/>
    <w:rsid w:val="00642FBA"/>
    <w:rPr>
      <w:i/>
      <w:iCs/>
    </w:rPr>
  </w:style>
  <w:style w:type="character" w:styleId="Hyperlink">
    <w:name w:val="Hyperlink"/>
    <w:basedOn w:val="DefaultParagraphFont"/>
    <w:uiPriority w:val="99"/>
    <w:semiHidden/>
    <w:unhideWhenUsed/>
    <w:rsid w:val="00642FB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9436619">
      <w:bodyDiv w:val="1"/>
      <w:marLeft w:val="0"/>
      <w:marRight w:val="0"/>
      <w:marTop w:val="0"/>
      <w:marBottom w:val="0"/>
      <w:divBdr>
        <w:top w:val="none" w:sz="0" w:space="0" w:color="auto"/>
        <w:left w:val="none" w:sz="0" w:space="0" w:color="auto"/>
        <w:bottom w:val="none" w:sz="0" w:space="0" w:color="auto"/>
        <w:right w:val="none" w:sz="0" w:space="0" w:color="auto"/>
      </w:divBdr>
    </w:div>
    <w:div w:id="557861889">
      <w:bodyDiv w:val="1"/>
      <w:marLeft w:val="0"/>
      <w:marRight w:val="0"/>
      <w:marTop w:val="0"/>
      <w:marBottom w:val="0"/>
      <w:divBdr>
        <w:top w:val="none" w:sz="0" w:space="0" w:color="auto"/>
        <w:left w:val="none" w:sz="0" w:space="0" w:color="auto"/>
        <w:bottom w:val="none" w:sz="0" w:space="0" w:color="auto"/>
        <w:right w:val="none" w:sz="0" w:space="0" w:color="auto"/>
      </w:divBdr>
    </w:div>
    <w:div w:id="1409839279">
      <w:bodyDiv w:val="1"/>
      <w:marLeft w:val="0"/>
      <w:marRight w:val="0"/>
      <w:marTop w:val="0"/>
      <w:marBottom w:val="0"/>
      <w:divBdr>
        <w:top w:val="none" w:sz="0" w:space="0" w:color="auto"/>
        <w:left w:val="none" w:sz="0" w:space="0" w:color="auto"/>
        <w:bottom w:val="none" w:sz="0" w:space="0" w:color="auto"/>
        <w:right w:val="none" w:sz="0" w:space="0" w:color="auto"/>
      </w:divBdr>
    </w:div>
    <w:div w:id="1416515218">
      <w:bodyDiv w:val="1"/>
      <w:marLeft w:val="0"/>
      <w:marRight w:val="0"/>
      <w:marTop w:val="0"/>
      <w:marBottom w:val="0"/>
      <w:divBdr>
        <w:top w:val="none" w:sz="0" w:space="0" w:color="auto"/>
        <w:left w:val="none" w:sz="0" w:space="0" w:color="auto"/>
        <w:bottom w:val="none" w:sz="0" w:space="0" w:color="auto"/>
        <w:right w:val="none" w:sz="0" w:space="0" w:color="auto"/>
      </w:divBdr>
    </w:div>
    <w:div w:id="162747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ons.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1736</TotalTime>
  <Pages>7</Pages>
  <Words>2223</Words>
  <Characters>12673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ADEOLA ADEKANMI</dc:creator>
  <cp:lastModifiedBy>ADEOLA ADEKANMI</cp:lastModifiedBy>
  <cp:revision>7</cp:revision>
  <dcterms:created xsi:type="dcterms:W3CDTF">2026-07-13T15:10:00Z</dcterms:created>
  <dcterms:modified xsi:type="dcterms:W3CDTF">2026-07-20T08:47:00Z</dcterms:modified>
</cp:coreProperties>
</file>