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E24026">
      <w:pPr>
        <w:spacing w:line="360" w:lineRule="auto"/>
        <w:jc w:val="center"/>
        <w:rPr>
          <w:b/>
        </w:rPr>
      </w:pPr>
      <w:r w:rsidRPr="00B92857">
        <w:rPr>
          <w:noProof/>
        </w:rPr>
        <w:drawing>
          <wp:inline distT="0" distB="0" distL="0" distR="0">
            <wp:extent cx="2714625" cy="1028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714625" cy="1028700"/>
                    </a:xfrm>
                    <a:prstGeom prst="rect">
                      <a:avLst/>
                    </a:prstGeom>
                    <a:ln/>
                  </pic:spPr>
                </pic:pic>
              </a:graphicData>
            </a:graphic>
          </wp:inline>
        </w:drawing>
      </w:r>
    </w:p>
    <w:p w:rsidR="008F48FD" w:rsidRPr="00B92857" w:rsidRDefault="008F48FD">
      <w:pPr>
        <w:spacing w:line="360" w:lineRule="auto"/>
        <w:jc w:val="center"/>
        <w:rPr>
          <w:b/>
        </w:rPr>
      </w:pPr>
    </w:p>
    <w:p w:rsidR="008F48FD" w:rsidRPr="00B92857" w:rsidRDefault="008F48FD">
      <w:pPr>
        <w:spacing w:line="360" w:lineRule="auto"/>
        <w:jc w:val="center"/>
        <w:rPr>
          <w:b/>
        </w:rPr>
      </w:pPr>
    </w:p>
    <w:p w:rsidR="008F48FD" w:rsidRPr="00B92857" w:rsidRDefault="00E24026">
      <w:pPr>
        <w:spacing w:line="360" w:lineRule="auto"/>
        <w:jc w:val="center"/>
        <w:rPr>
          <w:b/>
        </w:rPr>
      </w:pPr>
      <w:r w:rsidRPr="00B92857">
        <w:rPr>
          <w:b/>
        </w:rPr>
        <w:t>MODULE CODE: LCBB5002</w:t>
      </w:r>
    </w:p>
    <w:p w:rsidR="008F48FD" w:rsidRPr="00B92857" w:rsidRDefault="00E24026">
      <w:pPr>
        <w:spacing w:line="360" w:lineRule="auto"/>
        <w:jc w:val="center"/>
        <w:rPr>
          <w:b/>
        </w:rPr>
      </w:pPr>
      <w:r w:rsidRPr="00B92857">
        <w:rPr>
          <w:b/>
        </w:rPr>
        <w:t>MODULE TITLE: MANAGEMENT ACCOUNTING</w:t>
      </w:r>
    </w:p>
    <w:p w:rsidR="008F48FD" w:rsidRDefault="003B4245">
      <w:pPr>
        <w:spacing w:line="360" w:lineRule="auto"/>
        <w:jc w:val="left"/>
      </w:pPr>
      <w:r>
        <w:t xml:space="preserve">                                                  </w:t>
      </w:r>
      <w:r w:rsidR="001E55BA">
        <w:t>Assessment</w:t>
      </w:r>
      <w:r w:rsidR="00FE1635">
        <w:t xml:space="preserve"> 2</w:t>
      </w:r>
    </w:p>
    <w:p w:rsidR="003B4245" w:rsidRDefault="003B4245">
      <w:pPr>
        <w:spacing w:line="360" w:lineRule="auto"/>
        <w:jc w:val="left"/>
      </w:pPr>
    </w:p>
    <w:p w:rsidR="001E55BA" w:rsidRDefault="001E55BA">
      <w:pPr>
        <w:spacing w:line="360" w:lineRule="auto"/>
        <w:jc w:val="left"/>
      </w:pPr>
      <w:r>
        <w:t>Lecturer name:Wi</w:t>
      </w:r>
      <w:r w:rsidR="001E5C55">
        <w:t xml:space="preserve">nifred </w:t>
      </w:r>
      <w:proofErr w:type="spellStart"/>
      <w:r w:rsidR="00A2527D">
        <w:t>Sor</w:t>
      </w:r>
      <w:r w:rsidR="00087885">
        <w:t>ibe</w:t>
      </w:r>
      <w:proofErr w:type="spellEnd"/>
      <w:r w:rsidR="00087885">
        <w:t xml:space="preserve"> </w:t>
      </w:r>
    </w:p>
    <w:p w:rsidR="00A2527D" w:rsidRDefault="00A2527D">
      <w:pPr>
        <w:spacing w:line="360" w:lineRule="auto"/>
        <w:jc w:val="left"/>
      </w:pPr>
      <w:r>
        <w:t>Student name:Andreea Constantin</w:t>
      </w:r>
    </w:p>
    <w:p w:rsidR="00A2527D" w:rsidRPr="00EE3597" w:rsidRDefault="00A2527D">
      <w:pPr>
        <w:spacing w:line="360" w:lineRule="auto"/>
        <w:jc w:val="left"/>
        <w:rPr>
          <w:rStyle w:val="Robust"/>
        </w:rPr>
      </w:pPr>
      <w:r>
        <w:t>Student number:</w:t>
      </w:r>
      <w:r w:rsidR="00663076">
        <w:t>1913092</w:t>
      </w:r>
    </w:p>
    <w:p w:rsidR="00A2527D" w:rsidRPr="00B92857" w:rsidRDefault="00A2527D">
      <w:pPr>
        <w:spacing w:line="360" w:lineRule="auto"/>
        <w:jc w:val="left"/>
      </w:pPr>
    </w:p>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8F48FD">
      <w:pPr>
        <w:spacing w:line="360" w:lineRule="auto"/>
      </w:pPr>
    </w:p>
    <w:p w:rsidR="008F48FD" w:rsidRPr="00B92857" w:rsidRDefault="008F48FD">
      <w:pPr>
        <w:spacing w:line="360" w:lineRule="auto"/>
      </w:pPr>
    </w:p>
    <w:sdt>
      <w:sdtPr>
        <w:id w:val="1028838655"/>
        <w:docPartObj>
          <w:docPartGallery w:val="Table of Contents"/>
          <w:docPartUnique/>
        </w:docPartObj>
      </w:sdtPr>
      <w:sdtEndPr/>
      <w:sdtContent>
        <w:p w:rsidR="003B1DD0" w:rsidRDefault="00E24026">
          <w:pPr>
            <w:pStyle w:val="Cuprins1"/>
            <w:tabs>
              <w:tab w:val="right" w:pos="9016"/>
            </w:tabs>
            <w:rPr>
              <w:noProof/>
            </w:rPr>
          </w:pPr>
          <w:r w:rsidRPr="00B92857">
            <w:fldChar w:fldCharType="begin"/>
          </w:r>
          <w:r w:rsidRPr="00B92857">
            <w:instrText xml:space="preserve"> TOC \h \u \z </w:instrText>
          </w:r>
          <w:r w:rsidRPr="00B92857">
            <w:fldChar w:fldCharType="separate"/>
          </w:r>
          <w:hyperlink w:anchor="_Toc70114401" w:history="1">
            <w:r w:rsidR="003B1DD0" w:rsidRPr="003A31D4">
              <w:rPr>
                <w:rStyle w:val="Hyperlink"/>
                <w:noProof/>
              </w:rPr>
              <w:t>Introduction</w:t>
            </w:r>
            <w:r w:rsidR="003B1DD0">
              <w:rPr>
                <w:noProof/>
                <w:webHidden/>
              </w:rPr>
              <w:tab/>
            </w:r>
            <w:r w:rsidR="003B1DD0">
              <w:rPr>
                <w:noProof/>
                <w:webHidden/>
              </w:rPr>
              <w:fldChar w:fldCharType="begin"/>
            </w:r>
            <w:r w:rsidR="003B1DD0">
              <w:rPr>
                <w:noProof/>
                <w:webHidden/>
              </w:rPr>
              <w:instrText xml:space="preserve"> PAGEREF _Toc70114401 \h </w:instrText>
            </w:r>
            <w:r w:rsidR="003B1DD0">
              <w:rPr>
                <w:noProof/>
                <w:webHidden/>
              </w:rPr>
            </w:r>
            <w:r w:rsidR="003B1DD0">
              <w:rPr>
                <w:noProof/>
                <w:webHidden/>
              </w:rPr>
              <w:fldChar w:fldCharType="separate"/>
            </w:r>
            <w:r w:rsidR="003B1DD0">
              <w:rPr>
                <w:noProof/>
                <w:webHidden/>
              </w:rPr>
              <w:t>1</w:t>
            </w:r>
            <w:r w:rsidR="003B1DD0">
              <w:rPr>
                <w:noProof/>
                <w:webHidden/>
              </w:rPr>
              <w:fldChar w:fldCharType="end"/>
            </w:r>
          </w:hyperlink>
        </w:p>
        <w:p w:rsidR="003B1DD0" w:rsidRDefault="00457931">
          <w:pPr>
            <w:pStyle w:val="Cuprins1"/>
            <w:tabs>
              <w:tab w:val="right" w:pos="9016"/>
            </w:tabs>
            <w:rPr>
              <w:noProof/>
            </w:rPr>
          </w:pPr>
          <w:hyperlink w:anchor="_Toc70114402" w:history="1">
            <w:r w:rsidR="003B1DD0" w:rsidRPr="003A31D4">
              <w:rPr>
                <w:rStyle w:val="Hyperlink"/>
                <w:noProof/>
              </w:rPr>
              <w:t>Part A</w:t>
            </w:r>
            <w:r w:rsidR="003B1DD0">
              <w:rPr>
                <w:noProof/>
                <w:webHidden/>
              </w:rPr>
              <w:tab/>
            </w:r>
            <w:r w:rsidR="003B1DD0">
              <w:rPr>
                <w:noProof/>
                <w:webHidden/>
              </w:rPr>
              <w:fldChar w:fldCharType="begin"/>
            </w:r>
            <w:r w:rsidR="003B1DD0">
              <w:rPr>
                <w:noProof/>
                <w:webHidden/>
              </w:rPr>
              <w:instrText xml:space="preserve"> PAGEREF _Toc70114402 \h </w:instrText>
            </w:r>
            <w:r w:rsidR="003B1DD0">
              <w:rPr>
                <w:noProof/>
                <w:webHidden/>
              </w:rPr>
            </w:r>
            <w:r w:rsidR="003B1DD0">
              <w:rPr>
                <w:noProof/>
                <w:webHidden/>
              </w:rPr>
              <w:fldChar w:fldCharType="separate"/>
            </w:r>
            <w:r w:rsidR="003B1DD0">
              <w:rPr>
                <w:noProof/>
                <w:webHidden/>
              </w:rPr>
              <w:t>2</w:t>
            </w:r>
            <w:r w:rsidR="003B1DD0">
              <w:rPr>
                <w:noProof/>
                <w:webHidden/>
              </w:rPr>
              <w:fldChar w:fldCharType="end"/>
            </w:r>
          </w:hyperlink>
        </w:p>
        <w:p w:rsidR="003B1DD0" w:rsidRDefault="00457931">
          <w:pPr>
            <w:pStyle w:val="Cuprins2"/>
            <w:tabs>
              <w:tab w:val="right" w:pos="9016"/>
            </w:tabs>
            <w:rPr>
              <w:noProof/>
            </w:rPr>
          </w:pPr>
          <w:hyperlink w:anchor="_Toc70114403" w:history="1">
            <w:r w:rsidR="003B1DD0" w:rsidRPr="003A31D4">
              <w:rPr>
                <w:rStyle w:val="Hyperlink"/>
                <w:noProof/>
              </w:rPr>
              <w:t>(I) Prepare the monthly control report of Amana   showing original budget, flexed budget, and variances.</w:t>
            </w:r>
            <w:r w:rsidR="003B1DD0">
              <w:rPr>
                <w:noProof/>
                <w:webHidden/>
              </w:rPr>
              <w:tab/>
            </w:r>
            <w:r w:rsidR="003B1DD0">
              <w:rPr>
                <w:noProof/>
                <w:webHidden/>
              </w:rPr>
              <w:fldChar w:fldCharType="begin"/>
            </w:r>
            <w:r w:rsidR="003B1DD0">
              <w:rPr>
                <w:noProof/>
                <w:webHidden/>
              </w:rPr>
              <w:instrText xml:space="preserve"> PAGEREF _Toc70114403 \h </w:instrText>
            </w:r>
            <w:r w:rsidR="003B1DD0">
              <w:rPr>
                <w:noProof/>
                <w:webHidden/>
              </w:rPr>
            </w:r>
            <w:r w:rsidR="003B1DD0">
              <w:rPr>
                <w:noProof/>
                <w:webHidden/>
              </w:rPr>
              <w:fldChar w:fldCharType="separate"/>
            </w:r>
            <w:r w:rsidR="003B1DD0">
              <w:rPr>
                <w:noProof/>
                <w:webHidden/>
              </w:rPr>
              <w:t>2</w:t>
            </w:r>
            <w:r w:rsidR="003B1DD0">
              <w:rPr>
                <w:noProof/>
                <w:webHidden/>
              </w:rPr>
              <w:fldChar w:fldCharType="end"/>
            </w:r>
          </w:hyperlink>
        </w:p>
        <w:p w:rsidR="003B1DD0" w:rsidRDefault="00457931">
          <w:pPr>
            <w:pStyle w:val="Cuprins2"/>
            <w:tabs>
              <w:tab w:val="right" w:pos="9016"/>
            </w:tabs>
            <w:rPr>
              <w:noProof/>
            </w:rPr>
          </w:pPr>
          <w:hyperlink w:anchor="_Toc70114404" w:history="1">
            <w:r w:rsidR="003B1DD0" w:rsidRPr="003A31D4">
              <w:rPr>
                <w:rStyle w:val="Hyperlink"/>
                <w:noProof/>
              </w:rPr>
              <w:t>(ii) Using your control report prepared in (I) above, a report on Amana’s performance during the year 2020</w:t>
            </w:r>
            <w:r w:rsidR="003B1DD0">
              <w:rPr>
                <w:noProof/>
                <w:webHidden/>
              </w:rPr>
              <w:tab/>
            </w:r>
            <w:r w:rsidR="003B1DD0">
              <w:rPr>
                <w:noProof/>
                <w:webHidden/>
              </w:rPr>
              <w:fldChar w:fldCharType="begin"/>
            </w:r>
            <w:r w:rsidR="003B1DD0">
              <w:rPr>
                <w:noProof/>
                <w:webHidden/>
              </w:rPr>
              <w:instrText xml:space="preserve"> PAGEREF _Toc70114404 \h </w:instrText>
            </w:r>
            <w:r w:rsidR="003B1DD0">
              <w:rPr>
                <w:noProof/>
                <w:webHidden/>
              </w:rPr>
            </w:r>
            <w:r w:rsidR="003B1DD0">
              <w:rPr>
                <w:noProof/>
                <w:webHidden/>
              </w:rPr>
              <w:fldChar w:fldCharType="separate"/>
            </w:r>
            <w:r w:rsidR="003B1DD0">
              <w:rPr>
                <w:noProof/>
                <w:webHidden/>
              </w:rPr>
              <w:t>4</w:t>
            </w:r>
            <w:r w:rsidR="003B1DD0">
              <w:rPr>
                <w:noProof/>
                <w:webHidden/>
              </w:rPr>
              <w:fldChar w:fldCharType="end"/>
            </w:r>
          </w:hyperlink>
        </w:p>
        <w:p w:rsidR="003B1DD0" w:rsidRDefault="00457931">
          <w:pPr>
            <w:pStyle w:val="Cuprins2"/>
            <w:tabs>
              <w:tab w:val="right" w:pos="9016"/>
            </w:tabs>
            <w:rPr>
              <w:noProof/>
            </w:rPr>
          </w:pPr>
          <w:hyperlink w:anchor="_Toc70114405" w:history="1">
            <w:r w:rsidR="003B1DD0" w:rsidRPr="003A31D4">
              <w:rPr>
                <w:rStyle w:val="Hyperlink"/>
                <w:noProof/>
              </w:rPr>
              <w:t>(iii) Provide recommendations to Amana’s CEO on areas of improvement.</w:t>
            </w:r>
            <w:r w:rsidR="003B1DD0">
              <w:rPr>
                <w:noProof/>
                <w:webHidden/>
              </w:rPr>
              <w:tab/>
            </w:r>
            <w:r w:rsidR="003B1DD0">
              <w:rPr>
                <w:noProof/>
                <w:webHidden/>
              </w:rPr>
              <w:fldChar w:fldCharType="begin"/>
            </w:r>
            <w:r w:rsidR="003B1DD0">
              <w:rPr>
                <w:noProof/>
                <w:webHidden/>
              </w:rPr>
              <w:instrText xml:space="preserve"> PAGEREF _Toc70114405 \h </w:instrText>
            </w:r>
            <w:r w:rsidR="003B1DD0">
              <w:rPr>
                <w:noProof/>
                <w:webHidden/>
              </w:rPr>
            </w:r>
            <w:r w:rsidR="003B1DD0">
              <w:rPr>
                <w:noProof/>
                <w:webHidden/>
              </w:rPr>
              <w:fldChar w:fldCharType="separate"/>
            </w:r>
            <w:r w:rsidR="003B1DD0">
              <w:rPr>
                <w:noProof/>
                <w:webHidden/>
              </w:rPr>
              <w:t>5</w:t>
            </w:r>
            <w:r w:rsidR="003B1DD0">
              <w:rPr>
                <w:noProof/>
                <w:webHidden/>
              </w:rPr>
              <w:fldChar w:fldCharType="end"/>
            </w:r>
          </w:hyperlink>
        </w:p>
        <w:p w:rsidR="003B1DD0" w:rsidRDefault="00457931">
          <w:pPr>
            <w:pStyle w:val="Cuprins3"/>
            <w:tabs>
              <w:tab w:val="right" w:pos="9016"/>
            </w:tabs>
            <w:rPr>
              <w:noProof/>
            </w:rPr>
          </w:pPr>
          <w:hyperlink w:anchor="_Toc70114406" w:history="1">
            <w:r w:rsidR="003B1DD0" w:rsidRPr="003A31D4">
              <w:rPr>
                <w:rStyle w:val="Hyperlink"/>
                <w:noProof/>
              </w:rPr>
              <w:t>Finding new ways to reach customers:</w:t>
            </w:r>
            <w:r w:rsidR="003B1DD0">
              <w:rPr>
                <w:noProof/>
                <w:webHidden/>
              </w:rPr>
              <w:tab/>
            </w:r>
            <w:r w:rsidR="003B1DD0">
              <w:rPr>
                <w:noProof/>
                <w:webHidden/>
              </w:rPr>
              <w:fldChar w:fldCharType="begin"/>
            </w:r>
            <w:r w:rsidR="003B1DD0">
              <w:rPr>
                <w:noProof/>
                <w:webHidden/>
              </w:rPr>
              <w:instrText xml:space="preserve"> PAGEREF _Toc70114406 \h </w:instrText>
            </w:r>
            <w:r w:rsidR="003B1DD0">
              <w:rPr>
                <w:noProof/>
                <w:webHidden/>
              </w:rPr>
            </w:r>
            <w:r w:rsidR="003B1DD0">
              <w:rPr>
                <w:noProof/>
                <w:webHidden/>
              </w:rPr>
              <w:fldChar w:fldCharType="separate"/>
            </w:r>
            <w:r w:rsidR="003B1DD0">
              <w:rPr>
                <w:noProof/>
                <w:webHidden/>
              </w:rPr>
              <w:t>5</w:t>
            </w:r>
            <w:r w:rsidR="003B1DD0">
              <w:rPr>
                <w:noProof/>
                <w:webHidden/>
              </w:rPr>
              <w:fldChar w:fldCharType="end"/>
            </w:r>
          </w:hyperlink>
        </w:p>
        <w:p w:rsidR="003B1DD0" w:rsidRDefault="00457931">
          <w:pPr>
            <w:pStyle w:val="Cuprins3"/>
            <w:tabs>
              <w:tab w:val="right" w:pos="9016"/>
            </w:tabs>
            <w:rPr>
              <w:noProof/>
            </w:rPr>
          </w:pPr>
          <w:hyperlink w:anchor="_Toc70114407" w:history="1">
            <w:r w:rsidR="003B1DD0" w:rsidRPr="003A31D4">
              <w:rPr>
                <w:rStyle w:val="Hyperlink"/>
                <w:noProof/>
              </w:rPr>
              <w:t>Increased focus on input pricing and supply chain management:</w:t>
            </w:r>
            <w:r w:rsidR="003B1DD0">
              <w:rPr>
                <w:noProof/>
                <w:webHidden/>
              </w:rPr>
              <w:tab/>
            </w:r>
            <w:r w:rsidR="003B1DD0">
              <w:rPr>
                <w:noProof/>
                <w:webHidden/>
              </w:rPr>
              <w:fldChar w:fldCharType="begin"/>
            </w:r>
            <w:r w:rsidR="003B1DD0">
              <w:rPr>
                <w:noProof/>
                <w:webHidden/>
              </w:rPr>
              <w:instrText xml:space="preserve"> PAGEREF _Toc70114407 \h </w:instrText>
            </w:r>
            <w:r w:rsidR="003B1DD0">
              <w:rPr>
                <w:noProof/>
                <w:webHidden/>
              </w:rPr>
            </w:r>
            <w:r w:rsidR="003B1DD0">
              <w:rPr>
                <w:noProof/>
                <w:webHidden/>
              </w:rPr>
              <w:fldChar w:fldCharType="separate"/>
            </w:r>
            <w:r w:rsidR="003B1DD0">
              <w:rPr>
                <w:noProof/>
                <w:webHidden/>
              </w:rPr>
              <w:t>5</w:t>
            </w:r>
            <w:r w:rsidR="003B1DD0">
              <w:rPr>
                <w:noProof/>
                <w:webHidden/>
              </w:rPr>
              <w:fldChar w:fldCharType="end"/>
            </w:r>
          </w:hyperlink>
        </w:p>
        <w:p w:rsidR="003B1DD0" w:rsidRDefault="00457931">
          <w:pPr>
            <w:pStyle w:val="Cuprins3"/>
            <w:tabs>
              <w:tab w:val="right" w:pos="9016"/>
            </w:tabs>
            <w:rPr>
              <w:noProof/>
            </w:rPr>
          </w:pPr>
          <w:hyperlink w:anchor="_Toc70114408" w:history="1">
            <w:r w:rsidR="003B1DD0" w:rsidRPr="003A31D4">
              <w:rPr>
                <w:rStyle w:val="Hyperlink"/>
                <w:noProof/>
              </w:rPr>
              <w:t>The congruence of their business model with 4th industrial revolution:</w:t>
            </w:r>
            <w:r w:rsidR="003B1DD0">
              <w:rPr>
                <w:noProof/>
                <w:webHidden/>
              </w:rPr>
              <w:tab/>
            </w:r>
            <w:r w:rsidR="003B1DD0">
              <w:rPr>
                <w:noProof/>
                <w:webHidden/>
              </w:rPr>
              <w:fldChar w:fldCharType="begin"/>
            </w:r>
            <w:r w:rsidR="003B1DD0">
              <w:rPr>
                <w:noProof/>
                <w:webHidden/>
              </w:rPr>
              <w:instrText xml:space="preserve"> PAGEREF _Toc70114408 \h </w:instrText>
            </w:r>
            <w:r w:rsidR="003B1DD0">
              <w:rPr>
                <w:noProof/>
                <w:webHidden/>
              </w:rPr>
            </w:r>
            <w:r w:rsidR="003B1DD0">
              <w:rPr>
                <w:noProof/>
                <w:webHidden/>
              </w:rPr>
              <w:fldChar w:fldCharType="separate"/>
            </w:r>
            <w:r w:rsidR="003B1DD0">
              <w:rPr>
                <w:noProof/>
                <w:webHidden/>
              </w:rPr>
              <w:t>5</w:t>
            </w:r>
            <w:r w:rsidR="003B1DD0">
              <w:rPr>
                <w:noProof/>
                <w:webHidden/>
              </w:rPr>
              <w:fldChar w:fldCharType="end"/>
            </w:r>
          </w:hyperlink>
        </w:p>
        <w:p w:rsidR="003B1DD0" w:rsidRDefault="00457931">
          <w:pPr>
            <w:pStyle w:val="Cuprins1"/>
            <w:tabs>
              <w:tab w:val="right" w:pos="9016"/>
            </w:tabs>
            <w:rPr>
              <w:noProof/>
            </w:rPr>
          </w:pPr>
          <w:hyperlink w:anchor="_Toc70114409" w:history="1">
            <w:r w:rsidR="003B1DD0" w:rsidRPr="003A31D4">
              <w:rPr>
                <w:rStyle w:val="Hyperlink"/>
                <w:noProof/>
              </w:rPr>
              <w:t>Part B</w:t>
            </w:r>
            <w:r w:rsidR="003B1DD0">
              <w:rPr>
                <w:noProof/>
                <w:webHidden/>
              </w:rPr>
              <w:tab/>
            </w:r>
            <w:r w:rsidR="003B1DD0">
              <w:rPr>
                <w:noProof/>
                <w:webHidden/>
              </w:rPr>
              <w:fldChar w:fldCharType="begin"/>
            </w:r>
            <w:r w:rsidR="003B1DD0">
              <w:rPr>
                <w:noProof/>
                <w:webHidden/>
              </w:rPr>
              <w:instrText xml:space="preserve"> PAGEREF _Toc70114409 \h </w:instrText>
            </w:r>
            <w:r w:rsidR="003B1DD0">
              <w:rPr>
                <w:noProof/>
                <w:webHidden/>
              </w:rPr>
            </w:r>
            <w:r w:rsidR="003B1DD0">
              <w:rPr>
                <w:noProof/>
                <w:webHidden/>
              </w:rPr>
              <w:fldChar w:fldCharType="separate"/>
            </w:r>
            <w:r w:rsidR="003B1DD0">
              <w:rPr>
                <w:noProof/>
                <w:webHidden/>
              </w:rPr>
              <w:t>6</w:t>
            </w:r>
            <w:r w:rsidR="003B1DD0">
              <w:rPr>
                <w:noProof/>
                <w:webHidden/>
              </w:rPr>
              <w:fldChar w:fldCharType="end"/>
            </w:r>
          </w:hyperlink>
        </w:p>
        <w:p w:rsidR="003B1DD0" w:rsidRDefault="00457931">
          <w:pPr>
            <w:pStyle w:val="Cuprins2"/>
            <w:tabs>
              <w:tab w:val="right" w:pos="9016"/>
            </w:tabs>
            <w:rPr>
              <w:noProof/>
            </w:rPr>
          </w:pPr>
          <w:hyperlink w:anchor="_Toc70114410" w:history="1">
            <w:r w:rsidR="003B1DD0" w:rsidRPr="003A31D4">
              <w:rPr>
                <w:rStyle w:val="Hyperlink"/>
                <w:noProof/>
              </w:rPr>
              <w:t>1. An analysis of Mr Amana’s decision to go online by their own online shop or sell on Amazon</w:t>
            </w:r>
            <w:r w:rsidR="003B1DD0">
              <w:rPr>
                <w:noProof/>
                <w:webHidden/>
              </w:rPr>
              <w:tab/>
            </w:r>
            <w:r w:rsidR="003B1DD0">
              <w:rPr>
                <w:noProof/>
                <w:webHidden/>
              </w:rPr>
              <w:fldChar w:fldCharType="begin"/>
            </w:r>
            <w:r w:rsidR="003B1DD0">
              <w:rPr>
                <w:noProof/>
                <w:webHidden/>
              </w:rPr>
              <w:instrText xml:space="preserve"> PAGEREF _Toc70114410 \h </w:instrText>
            </w:r>
            <w:r w:rsidR="003B1DD0">
              <w:rPr>
                <w:noProof/>
                <w:webHidden/>
              </w:rPr>
            </w:r>
            <w:r w:rsidR="003B1DD0">
              <w:rPr>
                <w:noProof/>
                <w:webHidden/>
              </w:rPr>
              <w:fldChar w:fldCharType="separate"/>
            </w:r>
            <w:r w:rsidR="003B1DD0">
              <w:rPr>
                <w:noProof/>
                <w:webHidden/>
              </w:rPr>
              <w:t>6</w:t>
            </w:r>
            <w:r w:rsidR="003B1DD0">
              <w:rPr>
                <w:noProof/>
                <w:webHidden/>
              </w:rPr>
              <w:fldChar w:fldCharType="end"/>
            </w:r>
          </w:hyperlink>
        </w:p>
        <w:p w:rsidR="003B1DD0" w:rsidRDefault="00457931">
          <w:pPr>
            <w:pStyle w:val="Cuprins3"/>
            <w:tabs>
              <w:tab w:val="right" w:pos="9016"/>
            </w:tabs>
            <w:rPr>
              <w:noProof/>
            </w:rPr>
          </w:pPr>
          <w:hyperlink w:anchor="_Toc70114411" w:history="1">
            <w:r w:rsidR="003B1DD0" w:rsidRPr="003A31D4">
              <w:rPr>
                <w:rStyle w:val="Hyperlink"/>
                <w:noProof/>
              </w:rPr>
              <w:t>Creating Own Online Shop:</w:t>
            </w:r>
            <w:r w:rsidR="003B1DD0">
              <w:rPr>
                <w:noProof/>
                <w:webHidden/>
              </w:rPr>
              <w:tab/>
            </w:r>
            <w:r w:rsidR="003B1DD0">
              <w:rPr>
                <w:noProof/>
                <w:webHidden/>
              </w:rPr>
              <w:fldChar w:fldCharType="begin"/>
            </w:r>
            <w:r w:rsidR="003B1DD0">
              <w:rPr>
                <w:noProof/>
                <w:webHidden/>
              </w:rPr>
              <w:instrText xml:space="preserve"> PAGEREF _Toc70114411 \h </w:instrText>
            </w:r>
            <w:r w:rsidR="003B1DD0">
              <w:rPr>
                <w:noProof/>
                <w:webHidden/>
              </w:rPr>
            </w:r>
            <w:r w:rsidR="003B1DD0">
              <w:rPr>
                <w:noProof/>
                <w:webHidden/>
              </w:rPr>
              <w:fldChar w:fldCharType="separate"/>
            </w:r>
            <w:r w:rsidR="003B1DD0">
              <w:rPr>
                <w:noProof/>
                <w:webHidden/>
              </w:rPr>
              <w:t>7</w:t>
            </w:r>
            <w:r w:rsidR="003B1DD0">
              <w:rPr>
                <w:noProof/>
                <w:webHidden/>
              </w:rPr>
              <w:fldChar w:fldCharType="end"/>
            </w:r>
          </w:hyperlink>
        </w:p>
        <w:p w:rsidR="003B1DD0" w:rsidRDefault="00457931">
          <w:pPr>
            <w:pStyle w:val="Cuprins3"/>
            <w:tabs>
              <w:tab w:val="right" w:pos="9016"/>
            </w:tabs>
            <w:rPr>
              <w:noProof/>
            </w:rPr>
          </w:pPr>
          <w:hyperlink w:anchor="_Toc70114412" w:history="1">
            <w:r w:rsidR="003B1DD0" w:rsidRPr="003A31D4">
              <w:rPr>
                <w:rStyle w:val="Hyperlink"/>
                <w:noProof/>
              </w:rPr>
              <w:t>Selling through Amazon:</w:t>
            </w:r>
            <w:r w:rsidR="003B1DD0">
              <w:rPr>
                <w:noProof/>
                <w:webHidden/>
              </w:rPr>
              <w:tab/>
            </w:r>
            <w:r w:rsidR="003B1DD0">
              <w:rPr>
                <w:noProof/>
                <w:webHidden/>
              </w:rPr>
              <w:fldChar w:fldCharType="begin"/>
            </w:r>
            <w:r w:rsidR="003B1DD0">
              <w:rPr>
                <w:noProof/>
                <w:webHidden/>
              </w:rPr>
              <w:instrText xml:space="preserve"> PAGEREF _Toc70114412 \h </w:instrText>
            </w:r>
            <w:r w:rsidR="003B1DD0">
              <w:rPr>
                <w:noProof/>
                <w:webHidden/>
              </w:rPr>
            </w:r>
            <w:r w:rsidR="003B1DD0">
              <w:rPr>
                <w:noProof/>
                <w:webHidden/>
              </w:rPr>
              <w:fldChar w:fldCharType="separate"/>
            </w:r>
            <w:r w:rsidR="003B1DD0">
              <w:rPr>
                <w:noProof/>
                <w:webHidden/>
              </w:rPr>
              <w:t>7</w:t>
            </w:r>
            <w:r w:rsidR="003B1DD0">
              <w:rPr>
                <w:noProof/>
                <w:webHidden/>
              </w:rPr>
              <w:fldChar w:fldCharType="end"/>
            </w:r>
          </w:hyperlink>
        </w:p>
        <w:p w:rsidR="003B1DD0" w:rsidRDefault="00457931">
          <w:pPr>
            <w:pStyle w:val="Cuprins3"/>
            <w:tabs>
              <w:tab w:val="right" w:pos="9016"/>
            </w:tabs>
            <w:rPr>
              <w:noProof/>
            </w:rPr>
          </w:pPr>
          <w:hyperlink w:anchor="_Toc70114413" w:history="1">
            <w:r w:rsidR="003B1DD0" w:rsidRPr="003A31D4">
              <w:rPr>
                <w:rStyle w:val="Hyperlink"/>
                <w:noProof/>
              </w:rPr>
              <w:t>Decision on Expanding Online:</w:t>
            </w:r>
            <w:r w:rsidR="003B1DD0">
              <w:rPr>
                <w:noProof/>
                <w:webHidden/>
              </w:rPr>
              <w:tab/>
            </w:r>
            <w:r w:rsidR="003B1DD0">
              <w:rPr>
                <w:noProof/>
                <w:webHidden/>
              </w:rPr>
              <w:fldChar w:fldCharType="begin"/>
            </w:r>
            <w:r w:rsidR="003B1DD0">
              <w:rPr>
                <w:noProof/>
                <w:webHidden/>
              </w:rPr>
              <w:instrText xml:space="preserve"> PAGEREF _Toc70114413 \h </w:instrText>
            </w:r>
            <w:r w:rsidR="003B1DD0">
              <w:rPr>
                <w:noProof/>
                <w:webHidden/>
              </w:rPr>
            </w:r>
            <w:r w:rsidR="003B1DD0">
              <w:rPr>
                <w:noProof/>
                <w:webHidden/>
              </w:rPr>
              <w:fldChar w:fldCharType="separate"/>
            </w:r>
            <w:r w:rsidR="003B1DD0">
              <w:rPr>
                <w:noProof/>
                <w:webHidden/>
              </w:rPr>
              <w:t>8</w:t>
            </w:r>
            <w:r w:rsidR="003B1DD0">
              <w:rPr>
                <w:noProof/>
                <w:webHidden/>
              </w:rPr>
              <w:fldChar w:fldCharType="end"/>
            </w:r>
          </w:hyperlink>
        </w:p>
        <w:p w:rsidR="003B1DD0" w:rsidRDefault="00457931">
          <w:pPr>
            <w:pStyle w:val="Cuprins2"/>
            <w:tabs>
              <w:tab w:val="right" w:pos="9016"/>
            </w:tabs>
            <w:rPr>
              <w:noProof/>
            </w:rPr>
          </w:pPr>
          <w:hyperlink w:anchor="_Toc70114414" w:history="1">
            <w:r w:rsidR="003B1DD0" w:rsidRPr="003A31D4">
              <w:rPr>
                <w:rStyle w:val="Hyperlink"/>
                <w:noProof/>
              </w:rPr>
              <w:t>CONCLUSION</w:t>
            </w:r>
            <w:r w:rsidR="003B1DD0">
              <w:rPr>
                <w:noProof/>
                <w:webHidden/>
              </w:rPr>
              <w:tab/>
            </w:r>
            <w:r w:rsidR="003B1DD0">
              <w:rPr>
                <w:noProof/>
                <w:webHidden/>
              </w:rPr>
              <w:fldChar w:fldCharType="begin"/>
            </w:r>
            <w:r w:rsidR="003B1DD0">
              <w:rPr>
                <w:noProof/>
                <w:webHidden/>
              </w:rPr>
              <w:instrText xml:space="preserve"> PAGEREF _Toc70114414 \h </w:instrText>
            </w:r>
            <w:r w:rsidR="003B1DD0">
              <w:rPr>
                <w:noProof/>
                <w:webHidden/>
              </w:rPr>
            </w:r>
            <w:r w:rsidR="003B1DD0">
              <w:rPr>
                <w:noProof/>
                <w:webHidden/>
              </w:rPr>
              <w:fldChar w:fldCharType="separate"/>
            </w:r>
            <w:r w:rsidR="003B1DD0">
              <w:rPr>
                <w:noProof/>
                <w:webHidden/>
              </w:rPr>
              <w:t>8</w:t>
            </w:r>
            <w:r w:rsidR="003B1DD0">
              <w:rPr>
                <w:noProof/>
                <w:webHidden/>
              </w:rPr>
              <w:fldChar w:fldCharType="end"/>
            </w:r>
          </w:hyperlink>
        </w:p>
        <w:p w:rsidR="003B1DD0" w:rsidRDefault="00457931">
          <w:pPr>
            <w:pStyle w:val="Cuprins1"/>
            <w:tabs>
              <w:tab w:val="right" w:pos="9016"/>
            </w:tabs>
            <w:rPr>
              <w:noProof/>
            </w:rPr>
          </w:pPr>
          <w:hyperlink w:anchor="_Toc70114415" w:history="1">
            <w:r w:rsidR="003B1DD0" w:rsidRPr="003A31D4">
              <w:rPr>
                <w:rStyle w:val="Hyperlink"/>
                <w:noProof/>
              </w:rPr>
              <w:t>BIBLIOGRAPHY</w:t>
            </w:r>
            <w:r w:rsidR="003B1DD0">
              <w:rPr>
                <w:noProof/>
                <w:webHidden/>
              </w:rPr>
              <w:tab/>
            </w:r>
            <w:r w:rsidR="003B1DD0">
              <w:rPr>
                <w:noProof/>
                <w:webHidden/>
              </w:rPr>
              <w:fldChar w:fldCharType="begin"/>
            </w:r>
            <w:r w:rsidR="003B1DD0">
              <w:rPr>
                <w:noProof/>
                <w:webHidden/>
              </w:rPr>
              <w:instrText xml:space="preserve"> PAGEREF _Toc70114415 \h </w:instrText>
            </w:r>
            <w:r w:rsidR="003B1DD0">
              <w:rPr>
                <w:noProof/>
                <w:webHidden/>
              </w:rPr>
            </w:r>
            <w:r w:rsidR="003B1DD0">
              <w:rPr>
                <w:noProof/>
                <w:webHidden/>
              </w:rPr>
              <w:fldChar w:fldCharType="separate"/>
            </w:r>
            <w:r w:rsidR="003B1DD0">
              <w:rPr>
                <w:noProof/>
                <w:webHidden/>
              </w:rPr>
              <w:t>9</w:t>
            </w:r>
            <w:r w:rsidR="003B1DD0">
              <w:rPr>
                <w:noProof/>
                <w:webHidden/>
              </w:rPr>
              <w:fldChar w:fldCharType="end"/>
            </w:r>
          </w:hyperlink>
        </w:p>
        <w:p w:rsidR="008F48FD" w:rsidRPr="00B92857" w:rsidRDefault="00E24026">
          <w:pPr>
            <w:tabs>
              <w:tab w:val="right" w:pos="9025"/>
            </w:tabs>
            <w:spacing w:before="200" w:after="80" w:line="240" w:lineRule="auto"/>
          </w:pPr>
          <w:r w:rsidRPr="00B92857">
            <w:fldChar w:fldCharType="end"/>
          </w:r>
        </w:p>
      </w:sdtContent>
    </w:sdt>
    <w:p w:rsidR="008F48FD" w:rsidRPr="00B92857" w:rsidRDefault="008F48FD"/>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sectPr w:rsidR="008F48FD" w:rsidRPr="00B92857">
          <w:footerReference w:type="default" r:id="rId8"/>
          <w:pgSz w:w="11906" w:h="16838"/>
          <w:pgMar w:top="1440" w:right="1440" w:bottom="1440" w:left="1440" w:header="720" w:footer="720" w:gutter="0"/>
          <w:pgNumType w:start="1"/>
          <w:cols w:space="720"/>
          <w:titlePg/>
        </w:sectPr>
      </w:pPr>
    </w:p>
    <w:p w:rsidR="008F48FD" w:rsidRPr="00B92857" w:rsidRDefault="00E24026">
      <w:pPr>
        <w:pStyle w:val="Titlu1"/>
      </w:pPr>
      <w:bookmarkStart w:id="0" w:name="_Toc70114401"/>
      <w:r w:rsidRPr="00B92857">
        <w:lastRenderedPageBreak/>
        <w:t>Introduction</w:t>
      </w:r>
      <w:bookmarkEnd w:id="0"/>
    </w:p>
    <w:p w:rsidR="008F48FD" w:rsidRPr="00B92857" w:rsidRDefault="008F48FD">
      <w:pPr>
        <w:spacing w:line="360" w:lineRule="auto"/>
      </w:pPr>
    </w:p>
    <w:p w:rsidR="008F48FD" w:rsidRPr="00B92857" w:rsidRDefault="00E24026">
      <w:pPr>
        <w:spacing w:line="360" w:lineRule="auto"/>
      </w:pPr>
      <w:r w:rsidRPr="00B92857">
        <w:t xml:space="preserve">Management Accounting is the main tool for internal financial decision makers of a company. From costing decisions to financial forecasting, they information of a company necessary for a CEO for taking informed </w:t>
      </w:r>
      <w:r w:rsidR="00B92857" w:rsidRPr="00B92857">
        <w:t>decisions.</w:t>
      </w:r>
      <w:r w:rsidRPr="00B92857">
        <w:t xml:space="preserve"> The most crucial duty of manager accounts of a company is to prepare planning budgets and conduct control mechanisms such as flexible budgets and variance analysis </w:t>
      </w:r>
      <w:r w:rsidRPr="00B92857">
        <w:rPr>
          <w:highlight w:val="white"/>
        </w:rPr>
        <w:t>(Kaplan and Atkinson, 2018)</w:t>
      </w:r>
      <w:r w:rsidRPr="00B92857">
        <w:t xml:space="preserve">. </w:t>
      </w:r>
      <w:r w:rsidR="00B92857" w:rsidRPr="00B92857">
        <w:t>Moreover,</w:t>
      </w:r>
      <w:r w:rsidRPr="00B92857">
        <w:t xml:space="preserve"> they have to deal with pricing analysis and costing decisions for the company to determine the right price for the right product at the right time. During this </w:t>
      </w:r>
      <w:r w:rsidR="00B92857" w:rsidRPr="00B92857">
        <w:t>pan</w:t>
      </w:r>
      <w:r w:rsidR="00B92857">
        <w:t>d</w:t>
      </w:r>
      <w:r w:rsidR="00B92857" w:rsidRPr="00B92857">
        <w:t>emi</w:t>
      </w:r>
      <w:r w:rsidR="00B92857">
        <w:t>c</w:t>
      </w:r>
      <w:r w:rsidRPr="00B92857">
        <w:t xml:space="preserve"> the managerial accounts have to show their excellence to keep up the companies to roll over their turn over. </w:t>
      </w: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E24026">
      <w:pPr>
        <w:pStyle w:val="Titlu1"/>
      </w:pPr>
      <w:bookmarkStart w:id="1" w:name="_Toc70114402"/>
      <w:r w:rsidRPr="00B92857">
        <w:lastRenderedPageBreak/>
        <w:t>Part</w:t>
      </w:r>
      <w:r w:rsidR="00B92857">
        <w:t xml:space="preserve"> </w:t>
      </w:r>
      <w:r w:rsidRPr="00B92857">
        <w:t>A</w:t>
      </w:r>
      <w:bookmarkEnd w:id="1"/>
      <w:r w:rsidRPr="00B92857">
        <w:t xml:space="preserve"> </w:t>
      </w:r>
    </w:p>
    <w:p w:rsidR="008F48FD" w:rsidRPr="00B92857" w:rsidRDefault="008F48FD">
      <w:pPr>
        <w:spacing w:line="360" w:lineRule="auto"/>
      </w:pPr>
    </w:p>
    <w:p w:rsidR="008F48FD" w:rsidRPr="00B92857" w:rsidRDefault="00E24026">
      <w:pPr>
        <w:pStyle w:val="Titlu2"/>
      </w:pPr>
      <w:bookmarkStart w:id="2" w:name="_Toc70114403"/>
      <w:r w:rsidRPr="00B92857">
        <w:t>(I) Prepare the monthly control report of Amana   showing original budget, flexed budget, and variances.</w:t>
      </w:r>
      <w:bookmarkEnd w:id="2"/>
      <w:r w:rsidRPr="00B92857">
        <w:t xml:space="preserve"> </w:t>
      </w:r>
    </w:p>
    <w:p w:rsidR="008F48FD" w:rsidRPr="00B92857" w:rsidRDefault="008F48FD">
      <w:pPr>
        <w:spacing w:line="360" w:lineRule="auto"/>
      </w:pPr>
    </w:p>
    <w:p w:rsidR="008F48FD" w:rsidRPr="00B92857" w:rsidRDefault="00E24026">
      <w:pPr>
        <w:spacing w:line="360" w:lineRule="auto"/>
      </w:pPr>
      <w:r w:rsidRPr="00B92857">
        <w:t xml:space="preserve">The Planning Budget of Amana Ltd shows the expected estimates of the performance of the company for the upcoming period </w:t>
      </w:r>
      <w:r w:rsidRPr="00B92857">
        <w:rPr>
          <w:highlight w:val="white"/>
        </w:rPr>
        <w:t>(Kaplan and Atkinson, 2018)</w:t>
      </w:r>
      <w:r w:rsidRPr="00B92857">
        <w:t xml:space="preserve">. The finance manager of Amana prepares the planning budget using his estimates of the upcoming economic situations and the futures opportunities and threats of the company. As the planning budget is only an estimate, it's not necessarily true every time. There is a discrepancy between the planning budget and the actual result in most of the situations (Garrison, Noreen and Brewer, 2017). However, unexpected situations like </w:t>
      </w:r>
      <w:r w:rsidR="00B92857">
        <w:t>COVID</w:t>
      </w:r>
      <w:r w:rsidRPr="00B92857">
        <w:t xml:space="preserve">-19 pandemic can make the actual scenario completely different. Therefore, comparison between the actual result and the planning budget should be done to find out the actual reason for these unexpected changes in result. But, direct comparison between the actual result and planning budget will lead to the wrong conclusion. We have to consider a flexible budget, the budget indicating what should be the cost or the profit for the given amount of actual sales. The following table shows the performance of </w:t>
      </w:r>
      <w:r w:rsidR="00B92857">
        <w:t>A</w:t>
      </w:r>
      <w:r w:rsidRPr="00B92857">
        <w:t xml:space="preserve">mana </w:t>
      </w:r>
      <w:r w:rsidR="00B92857">
        <w:t>L</w:t>
      </w:r>
      <w:r w:rsidRPr="00B92857">
        <w:t xml:space="preserve">imited showing planning budget, flexible budget and actual results along with activity variances and revenue and spending variances to better understand the real reasons behind the discrepancies between actual results and planning budget (Garrison, Noreen and Brewer, 2017). </w:t>
      </w:r>
    </w:p>
    <w:tbl>
      <w:tblPr>
        <w:tblStyle w:val="a"/>
        <w:tblW w:w="9095" w:type="dxa"/>
        <w:jc w:val="center"/>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400" w:firstRow="0" w:lastRow="0" w:firstColumn="0" w:lastColumn="0" w:noHBand="0" w:noVBand="1"/>
      </w:tblPr>
      <w:tblGrid>
        <w:gridCol w:w="2580"/>
        <w:gridCol w:w="1338"/>
        <w:gridCol w:w="1387"/>
        <w:gridCol w:w="1176"/>
        <w:gridCol w:w="1379"/>
        <w:gridCol w:w="1235"/>
      </w:tblGrid>
      <w:tr w:rsidR="008F48FD" w:rsidRPr="00B92857">
        <w:trPr>
          <w:trHeight w:val="602"/>
          <w:jc w:val="center"/>
        </w:trPr>
        <w:tc>
          <w:tcPr>
            <w:tcW w:w="9095" w:type="dxa"/>
            <w:gridSpan w:val="6"/>
          </w:tcPr>
          <w:p w:rsidR="008F48FD" w:rsidRPr="00B92857" w:rsidRDefault="00E24026">
            <w:pPr>
              <w:spacing w:line="276" w:lineRule="auto"/>
              <w:jc w:val="center"/>
              <w:rPr>
                <w:b/>
              </w:rPr>
            </w:pPr>
            <w:r w:rsidRPr="00B92857">
              <w:rPr>
                <w:b/>
              </w:rPr>
              <w:t>Amana Ltd</w:t>
            </w:r>
          </w:p>
          <w:p w:rsidR="008F48FD" w:rsidRPr="00B92857" w:rsidRDefault="00E24026">
            <w:pPr>
              <w:spacing w:line="276" w:lineRule="auto"/>
              <w:jc w:val="center"/>
            </w:pPr>
            <w:r w:rsidRPr="00B92857">
              <w:rPr>
                <w:b/>
              </w:rPr>
              <w:t>Monthly Flexible Budget Control Report</w:t>
            </w:r>
          </w:p>
        </w:tc>
      </w:tr>
      <w:tr w:rsidR="008F48FD" w:rsidRPr="00B92857">
        <w:trPr>
          <w:trHeight w:val="300"/>
          <w:jc w:val="center"/>
        </w:trPr>
        <w:tc>
          <w:tcPr>
            <w:tcW w:w="2580" w:type="dxa"/>
          </w:tcPr>
          <w:p w:rsidR="008F48FD" w:rsidRPr="00B92857" w:rsidRDefault="00E24026">
            <w:pPr>
              <w:numPr>
                <w:ilvl w:val="0"/>
                <w:numId w:val="1"/>
              </w:numPr>
              <w:pBdr>
                <w:top w:val="nil"/>
                <w:left w:val="nil"/>
                <w:bottom w:val="nil"/>
                <w:right w:val="nil"/>
                <w:between w:val="nil"/>
              </w:pBdr>
              <w:spacing w:after="160" w:line="276" w:lineRule="auto"/>
              <w:rPr>
                <w:color w:val="000000"/>
              </w:rPr>
            </w:pPr>
            <w:r w:rsidRPr="00B92857">
              <w:rPr>
                <w:color w:val="000000"/>
              </w:rPr>
              <w:t>Amounts in £</w:t>
            </w:r>
          </w:p>
        </w:tc>
        <w:tc>
          <w:tcPr>
            <w:tcW w:w="1338" w:type="dxa"/>
          </w:tcPr>
          <w:p w:rsidR="008F48FD" w:rsidRPr="00B92857" w:rsidRDefault="00E24026">
            <w:pPr>
              <w:spacing w:line="276" w:lineRule="auto"/>
            </w:pPr>
            <w:r w:rsidRPr="00B92857">
              <w:t>Planning Budget (1)</w:t>
            </w:r>
          </w:p>
        </w:tc>
        <w:tc>
          <w:tcPr>
            <w:tcW w:w="1387" w:type="dxa"/>
          </w:tcPr>
          <w:p w:rsidR="008F48FD" w:rsidRPr="00B92857" w:rsidRDefault="00E24026">
            <w:pPr>
              <w:spacing w:line="276" w:lineRule="auto"/>
            </w:pPr>
            <w:r w:rsidRPr="00B92857">
              <w:t xml:space="preserve">Activity Variance </w:t>
            </w:r>
          </w:p>
          <w:p w:rsidR="008F48FD" w:rsidRPr="00B92857" w:rsidRDefault="00E24026">
            <w:pPr>
              <w:spacing w:line="276" w:lineRule="auto"/>
            </w:pPr>
            <w:r w:rsidRPr="00B92857">
              <w:t>(2-1)</w:t>
            </w:r>
          </w:p>
        </w:tc>
        <w:tc>
          <w:tcPr>
            <w:tcW w:w="1176" w:type="dxa"/>
          </w:tcPr>
          <w:p w:rsidR="008F48FD" w:rsidRPr="00B92857" w:rsidRDefault="00E24026">
            <w:pPr>
              <w:spacing w:line="276" w:lineRule="auto"/>
            </w:pPr>
            <w:r w:rsidRPr="00B92857">
              <w:t>Flexible Budget (2)</w:t>
            </w:r>
          </w:p>
        </w:tc>
        <w:tc>
          <w:tcPr>
            <w:tcW w:w="1379" w:type="dxa"/>
          </w:tcPr>
          <w:p w:rsidR="008F48FD" w:rsidRPr="00B92857" w:rsidRDefault="00E24026">
            <w:pPr>
              <w:spacing w:line="276" w:lineRule="auto"/>
            </w:pPr>
            <w:r w:rsidRPr="00B92857">
              <w:t>Revenue and Spending Variance</w:t>
            </w:r>
          </w:p>
          <w:p w:rsidR="008F48FD" w:rsidRPr="00B92857" w:rsidRDefault="00E24026">
            <w:pPr>
              <w:spacing w:line="276" w:lineRule="auto"/>
            </w:pPr>
            <w:r w:rsidRPr="00B92857">
              <w:t>(3-2)</w:t>
            </w:r>
          </w:p>
        </w:tc>
        <w:tc>
          <w:tcPr>
            <w:tcW w:w="1235" w:type="dxa"/>
          </w:tcPr>
          <w:p w:rsidR="008F48FD" w:rsidRPr="00B92857" w:rsidRDefault="00E24026">
            <w:pPr>
              <w:spacing w:line="276" w:lineRule="auto"/>
            </w:pPr>
            <w:r w:rsidRPr="00B92857">
              <w:t>Actual Results (3)</w:t>
            </w:r>
          </w:p>
        </w:tc>
      </w:tr>
      <w:tr w:rsidR="008F48FD" w:rsidRPr="00B92857">
        <w:trPr>
          <w:trHeight w:val="300"/>
          <w:jc w:val="center"/>
        </w:trPr>
        <w:tc>
          <w:tcPr>
            <w:tcW w:w="2580" w:type="dxa"/>
          </w:tcPr>
          <w:p w:rsidR="008F48FD" w:rsidRPr="00B92857" w:rsidRDefault="00E24026">
            <w:pPr>
              <w:spacing w:line="276" w:lineRule="auto"/>
              <w:rPr>
                <w:b/>
              </w:rPr>
            </w:pPr>
            <w:r w:rsidRPr="00B92857">
              <w:rPr>
                <w:b/>
              </w:rPr>
              <w:t>Unit Sold (Q)</w:t>
            </w:r>
          </w:p>
        </w:tc>
        <w:tc>
          <w:tcPr>
            <w:tcW w:w="1338" w:type="dxa"/>
          </w:tcPr>
          <w:p w:rsidR="008F48FD" w:rsidRPr="00B92857" w:rsidRDefault="00E24026">
            <w:pPr>
              <w:spacing w:line="276" w:lineRule="auto"/>
              <w:rPr>
                <w:b/>
              </w:rPr>
            </w:pPr>
            <w:r w:rsidRPr="00B92857">
              <w:rPr>
                <w:b/>
              </w:rPr>
              <w:t>100,000</w:t>
            </w:r>
          </w:p>
        </w:tc>
        <w:tc>
          <w:tcPr>
            <w:tcW w:w="1387" w:type="dxa"/>
          </w:tcPr>
          <w:p w:rsidR="008F48FD" w:rsidRPr="00B92857" w:rsidRDefault="008F48FD">
            <w:pPr>
              <w:spacing w:line="276" w:lineRule="auto"/>
              <w:rPr>
                <w:b/>
              </w:rPr>
            </w:pPr>
          </w:p>
        </w:tc>
        <w:tc>
          <w:tcPr>
            <w:tcW w:w="1176" w:type="dxa"/>
          </w:tcPr>
          <w:p w:rsidR="008F48FD" w:rsidRPr="00B92857" w:rsidRDefault="00E24026">
            <w:pPr>
              <w:spacing w:line="276" w:lineRule="auto"/>
              <w:rPr>
                <w:b/>
              </w:rPr>
            </w:pPr>
            <w:r w:rsidRPr="00B92857">
              <w:rPr>
                <w:b/>
              </w:rPr>
              <w:t>80,000</w:t>
            </w:r>
          </w:p>
        </w:tc>
        <w:tc>
          <w:tcPr>
            <w:tcW w:w="1379" w:type="dxa"/>
          </w:tcPr>
          <w:p w:rsidR="008F48FD" w:rsidRPr="00B92857" w:rsidRDefault="008F48FD">
            <w:pPr>
              <w:spacing w:line="276" w:lineRule="auto"/>
              <w:rPr>
                <w:b/>
              </w:rPr>
            </w:pPr>
          </w:p>
        </w:tc>
        <w:tc>
          <w:tcPr>
            <w:tcW w:w="1235" w:type="dxa"/>
          </w:tcPr>
          <w:p w:rsidR="008F48FD" w:rsidRPr="00B92857" w:rsidRDefault="00E24026">
            <w:pPr>
              <w:spacing w:line="276" w:lineRule="auto"/>
              <w:rPr>
                <w:b/>
              </w:rPr>
            </w:pPr>
            <w:r w:rsidRPr="00B92857">
              <w:rPr>
                <w:b/>
              </w:rPr>
              <w:t>80,000</w:t>
            </w:r>
          </w:p>
        </w:tc>
      </w:tr>
      <w:tr w:rsidR="008F48FD" w:rsidRPr="00B92857">
        <w:trPr>
          <w:trHeight w:val="300"/>
          <w:jc w:val="center"/>
        </w:trPr>
        <w:tc>
          <w:tcPr>
            <w:tcW w:w="2580" w:type="dxa"/>
          </w:tcPr>
          <w:p w:rsidR="008F48FD" w:rsidRPr="00B92857" w:rsidRDefault="008F48FD">
            <w:pPr>
              <w:spacing w:line="276" w:lineRule="auto"/>
            </w:pPr>
          </w:p>
        </w:tc>
        <w:tc>
          <w:tcPr>
            <w:tcW w:w="1338" w:type="dxa"/>
          </w:tcPr>
          <w:p w:rsidR="008F48FD" w:rsidRPr="00B92857" w:rsidRDefault="008F48FD">
            <w:pPr>
              <w:spacing w:line="276" w:lineRule="auto"/>
            </w:pPr>
          </w:p>
        </w:tc>
        <w:tc>
          <w:tcPr>
            <w:tcW w:w="1387" w:type="dxa"/>
          </w:tcPr>
          <w:p w:rsidR="008F48FD" w:rsidRPr="00B92857" w:rsidRDefault="008F48FD">
            <w:pPr>
              <w:spacing w:line="276" w:lineRule="auto"/>
            </w:pPr>
          </w:p>
        </w:tc>
        <w:tc>
          <w:tcPr>
            <w:tcW w:w="1176" w:type="dxa"/>
          </w:tcPr>
          <w:p w:rsidR="008F48FD" w:rsidRPr="00B92857" w:rsidRDefault="008F48FD">
            <w:pPr>
              <w:spacing w:line="276" w:lineRule="auto"/>
            </w:pPr>
          </w:p>
        </w:tc>
        <w:tc>
          <w:tcPr>
            <w:tcW w:w="1379" w:type="dxa"/>
          </w:tcPr>
          <w:p w:rsidR="008F48FD" w:rsidRPr="00B92857" w:rsidRDefault="008F48FD">
            <w:pPr>
              <w:spacing w:line="276" w:lineRule="auto"/>
            </w:pPr>
          </w:p>
        </w:tc>
        <w:tc>
          <w:tcPr>
            <w:tcW w:w="1235" w:type="dxa"/>
          </w:tcPr>
          <w:p w:rsidR="008F48FD" w:rsidRPr="00B92857" w:rsidRDefault="008F48FD">
            <w:pPr>
              <w:spacing w:line="276" w:lineRule="auto"/>
            </w:pPr>
          </w:p>
        </w:tc>
      </w:tr>
      <w:tr w:rsidR="008F48FD" w:rsidRPr="00B92857">
        <w:trPr>
          <w:trHeight w:val="300"/>
          <w:jc w:val="center"/>
        </w:trPr>
        <w:tc>
          <w:tcPr>
            <w:tcW w:w="2580" w:type="dxa"/>
          </w:tcPr>
          <w:p w:rsidR="008F48FD" w:rsidRPr="00B92857" w:rsidRDefault="00E24026">
            <w:pPr>
              <w:spacing w:line="276" w:lineRule="auto"/>
              <w:rPr>
                <w:b/>
              </w:rPr>
            </w:pPr>
            <w:r w:rsidRPr="00B92857">
              <w:rPr>
                <w:b/>
              </w:rPr>
              <w:t>Revenue (25Q)</w:t>
            </w:r>
          </w:p>
        </w:tc>
        <w:tc>
          <w:tcPr>
            <w:tcW w:w="1338" w:type="dxa"/>
          </w:tcPr>
          <w:p w:rsidR="008F48FD" w:rsidRPr="00B92857" w:rsidRDefault="00E24026">
            <w:pPr>
              <w:spacing w:line="276" w:lineRule="auto"/>
              <w:rPr>
                <w:b/>
              </w:rPr>
            </w:pPr>
            <w:r w:rsidRPr="00B92857">
              <w:rPr>
                <w:b/>
              </w:rPr>
              <w:t>2500000</w:t>
            </w:r>
          </w:p>
        </w:tc>
        <w:tc>
          <w:tcPr>
            <w:tcW w:w="1387" w:type="dxa"/>
          </w:tcPr>
          <w:p w:rsidR="008F48FD" w:rsidRPr="00B92857" w:rsidRDefault="00E24026">
            <w:pPr>
              <w:spacing w:line="276" w:lineRule="auto"/>
              <w:rPr>
                <w:b/>
              </w:rPr>
            </w:pPr>
            <w:r w:rsidRPr="00B92857">
              <w:rPr>
                <w:b/>
              </w:rPr>
              <w:t>500000 U</w:t>
            </w:r>
          </w:p>
        </w:tc>
        <w:tc>
          <w:tcPr>
            <w:tcW w:w="1176" w:type="dxa"/>
          </w:tcPr>
          <w:p w:rsidR="008F48FD" w:rsidRPr="00B92857" w:rsidRDefault="00E24026">
            <w:pPr>
              <w:spacing w:line="276" w:lineRule="auto"/>
              <w:rPr>
                <w:b/>
              </w:rPr>
            </w:pPr>
            <w:r w:rsidRPr="00B92857">
              <w:rPr>
                <w:b/>
              </w:rPr>
              <w:t>2000000</w:t>
            </w:r>
          </w:p>
        </w:tc>
        <w:tc>
          <w:tcPr>
            <w:tcW w:w="1379" w:type="dxa"/>
          </w:tcPr>
          <w:p w:rsidR="008F48FD" w:rsidRPr="00B92857" w:rsidRDefault="00E24026">
            <w:pPr>
              <w:spacing w:line="276" w:lineRule="auto"/>
              <w:rPr>
                <w:b/>
              </w:rPr>
            </w:pPr>
            <w:r w:rsidRPr="00B92857">
              <w:rPr>
                <w:b/>
              </w:rPr>
              <w:t>400000 U</w:t>
            </w:r>
          </w:p>
        </w:tc>
        <w:tc>
          <w:tcPr>
            <w:tcW w:w="1235" w:type="dxa"/>
          </w:tcPr>
          <w:p w:rsidR="008F48FD" w:rsidRPr="00B92857" w:rsidRDefault="00E24026">
            <w:pPr>
              <w:spacing w:line="276" w:lineRule="auto"/>
              <w:rPr>
                <w:b/>
              </w:rPr>
            </w:pPr>
            <w:r w:rsidRPr="00B92857">
              <w:rPr>
                <w:b/>
              </w:rPr>
              <w:t>1600000</w:t>
            </w:r>
          </w:p>
        </w:tc>
      </w:tr>
      <w:tr w:rsidR="008F48FD" w:rsidRPr="00B92857">
        <w:trPr>
          <w:trHeight w:val="300"/>
          <w:jc w:val="center"/>
        </w:trPr>
        <w:tc>
          <w:tcPr>
            <w:tcW w:w="2580" w:type="dxa"/>
          </w:tcPr>
          <w:p w:rsidR="008F48FD" w:rsidRPr="00B92857" w:rsidRDefault="00E24026">
            <w:pPr>
              <w:spacing w:line="276" w:lineRule="auto"/>
            </w:pPr>
            <w:r w:rsidRPr="00B92857">
              <w:t>Expenses:</w:t>
            </w:r>
          </w:p>
        </w:tc>
        <w:tc>
          <w:tcPr>
            <w:tcW w:w="1338" w:type="dxa"/>
          </w:tcPr>
          <w:p w:rsidR="008F48FD" w:rsidRPr="00B92857" w:rsidRDefault="008F48FD">
            <w:pPr>
              <w:spacing w:line="276" w:lineRule="auto"/>
            </w:pPr>
          </w:p>
        </w:tc>
        <w:tc>
          <w:tcPr>
            <w:tcW w:w="1387" w:type="dxa"/>
          </w:tcPr>
          <w:p w:rsidR="008F48FD" w:rsidRPr="00B92857" w:rsidRDefault="008F48FD">
            <w:pPr>
              <w:spacing w:line="276" w:lineRule="auto"/>
            </w:pPr>
          </w:p>
        </w:tc>
        <w:tc>
          <w:tcPr>
            <w:tcW w:w="1176" w:type="dxa"/>
          </w:tcPr>
          <w:p w:rsidR="008F48FD" w:rsidRPr="00B92857" w:rsidRDefault="008F48FD">
            <w:pPr>
              <w:spacing w:line="276" w:lineRule="auto"/>
            </w:pPr>
          </w:p>
        </w:tc>
        <w:tc>
          <w:tcPr>
            <w:tcW w:w="1379" w:type="dxa"/>
          </w:tcPr>
          <w:p w:rsidR="008F48FD" w:rsidRPr="00B92857" w:rsidRDefault="008F48FD">
            <w:pPr>
              <w:spacing w:line="276" w:lineRule="auto"/>
            </w:pPr>
          </w:p>
        </w:tc>
        <w:tc>
          <w:tcPr>
            <w:tcW w:w="1235" w:type="dxa"/>
          </w:tcPr>
          <w:p w:rsidR="008F48FD" w:rsidRPr="00B92857" w:rsidRDefault="008F48FD">
            <w:pPr>
              <w:spacing w:line="276" w:lineRule="auto"/>
            </w:pPr>
          </w:p>
        </w:tc>
      </w:tr>
      <w:tr w:rsidR="008F48FD" w:rsidRPr="00B92857">
        <w:trPr>
          <w:trHeight w:val="300"/>
          <w:jc w:val="center"/>
        </w:trPr>
        <w:tc>
          <w:tcPr>
            <w:tcW w:w="2580" w:type="dxa"/>
          </w:tcPr>
          <w:p w:rsidR="008F48FD" w:rsidRPr="00B92857" w:rsidRDefault="00E24026">
            <w:pPr>
              <w:spacing w:line="276" w:lineRule="auto"/>
              <w:rPr>
                <w:i/>
              </w:rPr>
            </w:pPr>
            <w:r w:rsidRPr="00B92857">
              <w:rPr>
                <w:i/>
              </w:rPr>
              <w:t>Variable Costs:</w:t>
            </w:r>
          </w:p>
        </w:tc>
        <w:tc>
          <w:tcPr>
            <w:tcW w:w="1338" w:type="dxa"/>
          </w:tcPr>
          <w:p w:rsidR="008F48FD" w:rsidRPr="00B92857" w:rsidRDefault="008F48FD">
            <w:pPr>
              <w:spacing w:line="276" w:lineRule="auto"/>
              <w:rPr>
                <w:i/>
              </w:rPr>
            </w:pPr>
          </w:p>
        </w:tc>
        <w:tc>
          <w:tcPr>
            <w:tcW w:w="1387" w:type="dxa"/>
          </w:tcPr>
          <w:p w:rsidR="008F48FD" w:rsidRPr="00B92857" w:rsidRDefault="008F48FD">
            <w:pPr>
              <w:spacing w:line="276" w:lineRule="auto"/>
            </w:pPr>
          </w:p>
        </w:tc>
        <w:tc>
          <w:tcPr>
            <w:tcW w:w="1176" w:type="dxa"/>
          </w:tcPr>
          <w:p w:rsidR="008F48FD" w:rsidRPr="00B92857" w:rsidRDefault="008F48FD">
            <w:pPr>
              <w:spacing w:line="276" w:lineRule="auto"/>
            </w:pPr>
          </w:p>
        </w:tc>
        <w:tc>
          <w:tcPr>
            <w:tcW w:w="1379" w:type="dxa"/>
          </w:tcPr>
          <w:p w:rsidR="008F48FD" w:rsidRPr="00B92857" w:rsidRDefault="008F48FD">
            <w:pPr>
              <w:spacing w:line="276" w:lineRule="auto"/>
            </w:pPr>
          </w:p>
        </w:tc>
        <w:tc>
          <w:tcPr>
            <w:tcW w:w="1235" w:type="dxa"/>
          </w:tcPr>
          <w:p w:rsidR="008F48FD" w:rsidRPr="00B92857" w:rsidRDefault="008F48FD">
            <w:pPr>
              <w:spacing w:line="276" w:lineRule="auto"/>
            </w:pPr>
          </w:p>
        </w:tc>
      </w:tr>
      <w:tr w:rsidR="008F48FD" w:rsidRPr="00B92857">
        <w:trPr>
          <w:trHeight w:val="300"/>
          <w:jc w:val="center"/>
        </w:trPr>
        <w:tc>
          <w:tcPr>
            <w:tcW w:w="2580" w:type="dxa"/>
          </w:tcPr>
          <w:p w:rsidR="008F48FD" w:rsidRPr="00B92857" w:rsidRDefault="00E24026">
            <w:pPr>
              <w:spacing w:line="276" w:lineRule="auto"/>
            </w:pPr>
            <w:r w:rsidRPr="00B92857">
              <w:t>Materials (2.5Q)</w:t>
            </w:r>
          </w:p>
        </w:tc>
        <w:tc>
          <w:tcPr>
            <w:tcW w:w="1338" w:type="dxa"/>
          </w:tcPr>
          <w:p w:rsidR="008F48FD" w:rsidRPr="00B92857" w:rsidRDefault="00E24026">
            <w:pPr>
              <w:spacing w:line="276" w:lineRule="auto"/>
            </w:pPr>
            <w:r w:rsidRPr="00B92857">
              <w:t>250000</w:t>
            </w:r>
          </w:p>
        </w:tc>
        <w:tc>
          <w:tcPr>
            <w:tcW w:w="1387" w:type="dxa"/>
          </w:tcPr>
          <w:p w:rsidR="008F48FD" w:rsidRPr="00B92857" w:rsidRDefault="00E24026">
            <w:pPr>
              <w:spacing w:line="276" w:lineRule="auto"/>
            </w:pPr>
            <w:r w:rsidRPr="00B92857">
              <w:t>50000 F</w:t>
            </w:r>
          </w:p>
        </w:tc>
        <w:tc>
          <w:tcPr>
            <w:tcW w:w="1176" w:type="dxa"/>
          </w:tcPr>
          <w:p w:rsidR="008F48FD" w:rsidRPr="00B92857" w:rsidRDefault="00E24026">
            <w:pPr>
              <w:spacing w:line="276" w:lineRule="auto"/>
            </w:pPr>
            <w:r w:rsidRPr="00B92857">
              <w:t>200000</w:t>
            </w:r>
          </w:p>
        </w:tc>
        <w:tc>
          <w:tcPr>
            <w:tcW w:w="1379" w:type="dxa"/>
          </w:tcPr>
          <w:p w:rsidR="008F48FD" w:rsidRPr="00B92857" w:rsidRDefault="00E24026">
            <w:pPr>
              <w:spacing w:line="276" w:lineRule="auto"/>
            </w:pPr>
            <w:r w:rsidRPr="00B92857">
              <w:t>80,000 U</w:t>
            </w:r>
          </w:p>
        </w:tc>
        <w:tc>
          <w:tcPr>
            <w:tcW w:w="1235" w:type="dxa"/>
          </w:tcPr>
          <w:p w:rsidR="008F48FD" w:rsidRPr="00B92857" w:rsidRDefault="00E24026">
            <w:pPr>
              <w:spacing w:line="276" w:lineRule="auto"/>
            </w:pPr>
            <w:r w:rsidRPr="00B92857">
              <w:t>280,000</w:t>
            </w:r>
          </w:p>
        </w:tc>
      </w:tr>
      <w:tr w:rsidR="008F48FD" w:rsidRPr="00B92857">
        <w:trPr>
          <w:trHeight w:val="300"/>
          <w:jc w:val="center"/>
        </w:trPr>
        <w:tc>
          <w:tcPr>
            <w:tcW w:w="2580" w:type="dxa"/>
          </w:tcPr>
          <w:p w:rsidR="008F48FD" w:rsidRPr="00B92857" w:rsidRDefault="00E24026">
            <w:pPr>
              <w:spacing w:line="276" w:lineRule="auto"/>
            </w:pPr>
            <w:r w:rsidRPr="00B92857">
              <w:t>Labour (4Q)</w:t>
            </w:r>
          </w:p>
        </w:tc>
        <w:tc>
          <w:tcPr>
            <w:tcW w:w="1338" w:type="dxa"/>
          </w:tcPr>
          <w:p w:rsidR="008F48FD" w:rsidRPr="00B92857" w:rsidRDefault="00E24026">
            <w:pPr>
              <w:spacing w:line="276" w:lineRule="auto"/>
            </w:pPr>
            <w:r w:rsidRPr="00B92857">
              <w:t>400000</w:t>
            </w:r>
          </w:p>
        </w:tc>
        <w:tc>
          <w:tcPr>
            <w:tcW w:w="1387" w:type="dxa"/>
          </w:tcPr>
          <w:p w:rsidR="008F48FD" w:rsidRPr="00B92857" w:rsidRDefault="00E24026">
            <w:pPr>
              <w:spacing w:line="276" w:lineRule="auto"/>
            </w:pPr>
            <w:r w:rsidRPr="00B92857">
              <w:t>80000 F</w:t>
            </w:r>
          </w:p>
        </w:tc>
        <w:tc>
          <w:tcPr>
            <w:tcW w:w="1176" w:type="dxa"/>
          </w:tcPr>
          <w:p w:rsidR="008F48FD" w:rsidRPr="00B92857" w:rsidRDefault="00E24026">
            <w:pPr>
              <w:spacing w:line="276" w:lineRule="auto"/>
            </w:pPr>
            <w:r w:rsidRPr="00B92857">
              <w:t>320000</w:t>
            </w:r>
          </w:p>
        </w:tc>
        <w:tc>
          <w:tcPr>
            <w:tcW w:w="1379" w:type="dxa"/>
          </w:tcPr>
          <w:p w:rsidR="008F48FD" w:rsidRPr="00B92857" w:rsidRDefault="00E24026">
            <w:pPr>
              <w:spacing w:line="276" w:lineRule="auto"/>
            </w:pPr>
            <w:r w:rsidRPr="00B92857">
              <w:t>120,000 U</w:t>
            </w:r>
          </w:p>
        </w:tc>
        <w:tc>
          <w:tcPr>
            <w:tcW w:w="1235" w:type="dxa"/>
          </w:tcPr>
          <w:p w:rsidR="008F48FD" w:rsidRPr="00B92857" w:rsidRDefault="00E24026">
            <w:pPr>
              <w:spacing w:line="276" w:lineRule="auto"/>
            </w:pPr>
            <w:r w:rsidRPr="00B92857">
              <w:t>440,000</w:t>
            </w:r>
          </w:p>
        </w:tc>
      </w:tr>
      <w:tr w:rsidR="008F48FD" w:rsidRPr="00B92857">
        <w:trPr>
          <w:trHeight w:val="300"/>
          <w:jc w:val="center"/>
        </w:trPr>
        <w:tc>
          <w:tcPr>
            <w:tcW w:w="2580" w:type="dxa"/>
          </w:tcPr>
          <w:p w:rsidR="008F48FD" w:rsidRPr="00B92857" w:rsidRDefault="00E24026">
            <w:pPr>
              <w:spacing w:line="276" w:lineRule="auto"/>
            </w:pPr>
            <w:r w:rsidRPr="00B92857">
              <w:t>Overhead (1.5Q)</w:t>
            </w:r>
          </w:p>
        </w:tc>
        <w:tc>
          <w:tcPr>
            <w:tcW w:w="1338" w:type="dxa"/>
          </w:tcPr>
          <w:p w:rsidR="008F48FD" w:rsidRPr="00B92857" w:rsidRDefault="00E24026">
            <w:pPr>
              <w:spacing w:line="276" w:lineRule="auto"/>
            </w:pPr>
            <w:r w:rsidRPr="00B92857">
              <w:t>150000</w:t>
            </w:r>
          </w:p>
        </w:tc>
        <w:tc>
          <w:tcPr>
            <w:tcW w:w="1387" w:type="dxa"/>
          </w:tcPr>
          <w:p w:rsidR="008F48FD" w:rsidRPr="00B92857" w:rsidRDefault="00E24026">
            <w:pPr>
              <w:spacing w:line="276" w:lineRule="auto"/>
            </w:pPr>
            <w:r w:rsidRPr="00B92857">
              <w:t>30000 F</w:t>
            </w:r>
          </w:p>
        </w:tc>
        <w:tc>
          <w:tcPr>
            <w:tcW w:w="1176" w:type="dxa"/>
          </w:tcPr>
          <w:p w:rsidR="008F48FD" w:rsidRPr="00B92857" w:rsidRDefault="00E24026">
            <w:pPr>
              <w:spacing w:line="276" w:lineRule="auto"/>
            </w:pPr>
            <w:r w:rsidRPr="00B92857">
              <w:t>120000</w:t>
            </w:r>
          </w:p>
        </w:tc>
        <w:tc>
          <w:tcPr>
            <w:tcW w:w="1379" w:type="dxa"/>
          </w:tcPr>
          <w:p w:rsidR="008F48FD" w:rsidRPr="00B92857" w:rsidRDefault="00E24026">
            <w:pPr>
              <w:spacing w:line="276" w:lineRule="auto"/>
            </w:pPr>
            <w:r w:rsidRPr="00B92857">
              <w:t>0</w:t>
            </w:r>
          </w:p>
        </w:tc>
        <w:tc>
          <w:tcPr>
            <w:tcW w:w="1235" w:type="dxa"/>
          </w:tcPr>
          <w:p w:rsidR="008F48FD" w:rsidRPr="00B92857" w:rsidRDefault="00E24026">
            <w:pPr>
              <w:spacing w:line="276" w:lineRule="auto"/>
            </w:pPr>
            <w:r w:rsidRPr="00B92857">
              <w:t>120,000</w:t>
            </w:r>
          </w:p>
        </w:tc>
      </w:tr>
      <w:tr w:rsidR="008F48FD" w:rsidRPr="00B92857">
        <w:trPr>
          <w:trHeight w:val="300"/>
          <w:jc w:val="center"/>
        </w:trPr>
        <w:tc>
          <w:tcPr>
            <w:tcW w:w="2580" w:type="dxa"/>
          </w:tcPr>
          <w:p w:rsidR="008F48FD" w:rsidRPr="00B92857" w:rsidRDefault="00E24026">
            <w:pPr>
              <w:spacing w:line="276" w:lineRule="auto"/>
              <w:rPr>
                <w:i/>
              </w:rPr>
            </w:pPr>
            <w:r w:rsidRPr="00B92857">
              <w:rPr>
                <w:i/>
              </w:rPr>
              <w:lastRenderedPageBreak/>
              <w:t>Fixed Overheads:</w:t>
            </w:r>
          </w:p>
        </w:tc>
        <w:tc>
          <w:tcPr>
            <w:tcW w:w="1338" w:type="dxa"/>
          </w:tcPr>
          <w:p w:rsidR="008F48FD" w:rsidRPr="00B92857" w:rsidRDefault="008F48FD">
            <w:pPr>
              <w:spacing w:line="276" w:lineRule="auto"/>
              <w:rPr>
                <w:i/>
              </w:rPr>
            </w:pPr>
          </w:p>
        </w:tc>
        <w:tc>
          <w:tcPr>
            <w:tcW w:w="1387" w:type="dxa"/>
          </w:tcPr>
          <w:p w:rsidR="008F48FD" w:rsidRPr="00B92857" w:rsidRDefault="008F48FD">
            <w:pPr>
              <w:spacing w:line="276" w:lineRule="auto"/>
            </w:pPr>
          </w:p>
        </w:tc>
        <w:tc>
          <w:tcPr>
            <w:tcW w:w="1176" w:type="dxa"/>
          </w:tcPr>
          <w:p w:rsidR="008F48FD" w:rsidRPr="00B92857" w:rsidRDefault="008F48FD">
            <w:pPr>
              <w:spacing w:line="276" w:lineRule="auto"/>
            </w:pPr>
          </w:p>
        </w:tc>
        <w:tc>
          <w:tcPr>
            <w:tcW w:w="1379" w:type="dxa"/>
          </w:tcPr>
          <w:p w:rsidR="008F48FD" w:rsidRPr="00B92857" w:rsidRDefault="008F48FD">
            <w:pPr>
              <w:spacing w:line="276" w:lineRule="auto"/>
            </w:pPr>
          </w:p>
        </w:tc>
        <w:tc>
          <w:tcPr>
            <w:tcW w:w="1235" w:type="dxa"/>
          </w:tcPr>
          <w:p w:rsidR="008F48FD" w:rsidRPr="00B92857" w:rsidRDefault="008F48FD">
            <w:pPr>
              <w:spacing w:line="276" w:lineRule="auto"/>
            </w:pPr>
          </w:p>
        </w:tc>
      </w:tr>
      <w:tr w:rsidR="008F48FD" w:rsidRPr="00B92857">
        <w:trPr>
          <w:trHeight w:val="300"/>
          <w:jc w:val="center"/>
        </w:trPr>
        <w:tc>
          <w:tcPr>
            <w:tcW w:w="2580" w:type="dxa"/>
          </w:tcPr>
          <w:p w:rsidR="008F48FD" w:rsidRPr="00B92857" w:rsidRDefault="00E24026">
            <w:pPr>
              <w:spacing w:line="276" w:lineRule="auto"/>
            </w:pPr>
            <w:r w:rsidRPr="00B92857">
              <w:t xml:space="preserve">Warehouse rental </w:t>
            </w:r>
          </w:p>
        </w:tc>
        <w:tc>
          <w:tcPr>
            <w:tcW w:w="1338" w:type="dxa"/>
          </w:tcPr>
          <w:p w:rsidR="008F48FD" w:rsidRPr="00B92857" w:rsidRDefault="00E24026">
            <w:pPr>
              <w:spacing w:line="276" w:lineRule="auto"/>
            </w:pPr>
            <w:r w:rsidRPr="00B92857">
              <w:t>200,000</w:t>
            </w:r>
          </w:p>
        </w:tc>
        <w:tc>
          <w:tcPr>
            <w:tcW w:w="1387" w:type="dxa"/>
          </w:tcPr>
          <w:p w:rsidR="008F48FD" w:rsidRPr="00B92857" w:rsidRDefault="00E24026">
            <w:pPr>
              <w:spacing w:line="276" w:lineRule="auto"/>
            </w:pPr>
            <w:r w:rsidRPr="00B92857">
              <w:t>0</w:t>
            </w:r>
          </w:p>
        </w:tc>
        <w:tc>
          <w:tcPr>
            <w:tcW w:w="1176" w:type="dxa"/>
          </w:tcPr>
          <w:p w:rsidR="008F48FD" w:rsidRPr="00B92857" w:rsidRDefault="00E24026">
            <w:pPr>
              <w:spacing w:line="276" w:lineRule="auto"/>
            </w:pPr>
            <w:r w:rsidRPr="00B92857">
              <w:t>200,000</w:t>
            </w:r>
          </w:p>
        </w:tc>
        <w:tc>
          <w:tcPr>
            <w:tcW w:w="1379" w:type="dxa"/>
          </w:tcPr>
          <w:p w:rsidR="008F48FD" w:rsidRPr="00B92857" w:rsidRDefault="00E24026">
            <w:pPr>
              <w:spacing w:line="276" w:lineRule="auto"/>
            </w:pPr>
            <w:r w:rsidRPr="00B92857">
              <w:t>30,000 F</w:t>
            </w:r>
          </w:p>
        </w:tc>
        <w:tc>
          <w:tcPr>
            <w:tcW w:w="1235" w:type="dxa"/>
          </w:tcPr>
          <w:p w:rsidR="008F48FD" w:rsidRPr="00B92857" w:rsidRDefault="00E24026">
            <w:pPr>
              <w:spacing w:line="276" w:lineRule="auto"/>
            </w:pPr>
            <w:r w:rsidRPr="00B92857">
              <w:t>170,000</w:t>
            </w:r>
          </w:p>
        </w:tc>
      </w:tr>
      <w:tr w:rsidR="008F48FD" w:rsidRPr="00B92857">
        <w:trPr>
          <w:trHeight w:val="300"/>
          <w:jc w:val="center"/>
        </w:trPr>
        <w:tc>
          <w:tcPr>
            <w:tcW w:w="2580" w:type="dxa"/>
          </w:tcPr>
          <w:p w:rsidR="008F48FD" w:rsidRPr="00B92857" w:rsidRDefault="00E24026">
            <w:pPr>
              <w:spacing w:line="276" w:lineRule="auto"/>
            </w:pPr>
            <w:r w:rsidRPr="00B92857">
              <w:t xml:space="preserve">Insurance  </w:t>
            </w:r>
          </w:p>
        </w:tc>
        <w:tc>
          <w:tcPr>
            <w:tcW w:w="1338" w:type="dxa"/>
          </w:tcPr>
          <w:p w:rsidR="008F48FD" w:rsidRPr="00B92857" w:rsidRDefault="00E24026">
            <w:pPr>
              <w:spacing w:line="276" w:lineRule="auto"/>
            </w:pPr>
            <w:r w:rsidRPr="00B92857">
              <w:t>100,000</w:t>
            </w:r>
          </w:p>
        </w:tc>
        <w:tc>
          <w:tcPr>
            <w:tcW w:w="1387" w:type="dxa"/>
          </w:tcPr>
          <w:p w:rsidR="008F48FD" w:rsidRPr="00B92857" w:rsidRDefault="00E24026">
            <w:pPr>
              <w:spacing w:line="276" w:lineRule="auto"/>
            </w:pPr>
            <w:r w:rsidRPr="00B92857">
              <w:t>0</w:t>
            </w:r>
          </w:p>
        </w:tc>
        <w:tc>
          <w:tcPr>
            <w:tcW w:w="1176" w:type="dxa"/>
          </w:tcPr>
          <w:p w:rsidR="008F48FD" w:rsidRPr="00B92857" w:rsidRDefault="00E24026">
            <w:pPr>
              <w:spacing w:line="276" w:lineRule="auto"/>
            </w:pPr>
            <w:r w:rsidRPr="00B92857">
              <w:t>100,000</w:t>
            </w:r>
          </w:p>
        </w:tc>
        <w:tc>
          <w:tcPr>
            <w:tcW w:w="1379" w:type="dxa"/>
          </w:tcPr>
          <w:p w:rsidR="008F48FD" w:rsidRPr="00B92857" w:rsidRDefault="00E24026">
            <w:pPr>
              <w:spacing w:line="276" w:lineRule="auto"/>
            </w:pPr>
            <w:r w:rsidRPr="00B92857">
              <w:t>0</w:t>
            </w:r>
          </w:p>
        </w:tc>
        <w:tc>
          <w:tcPr>
            <w:tcW w:w="1235" w:type="dxa"/>
          </w:tcPr>
          <w:p w:rsidR="008F48FD" w:rsidRPr="00B92857" w:rsidRDefault="00E24026">
            <w:pPr>
              <w:spacing w:line="276" w:lineRule="auto"/>
            </w:pPr>
            <w:r w:rsidRPr="00B92857">
              <w:t>100,000</w:t>
            </w:r>
          </w:p>
        </w:tc>
      </w:tr>
      <w:tr w:rsidR="008F48FD" w:rsidRPr="00B92857">
        <w:trPr>
          <w:trHeight w:val="765"/>
          <w:jc w:val="center"/>
        </w:trPr>
        <w:tc>
          <w:tcPr>
            <w:tcW w:w="2580" w:type="dxa"/>
          </w:tcPr>
          <w:p w:rsidR="008F48FD" w:rsidRPr="00B92857" w:rsidRDefault="00E24026">
            <w:pPr>
              <w:spacing w:line="276" w:lineRule="auto"/>
            </w:pPr>
            <w:r w:rsidRPr="00B92857">
              <w:t xml:space="preserve">Full Time warehouse supervisor salary  </w:t>
            </w:r>
          </w:p>
        </w:tc>
        <w:tc>
          <w:tcPr>
            <w:tcW w:w="1338" w:type="dxa"/>
          </w:tcPr>
          <w:p w:rsidR="008F48FD" w:rsidRPr="00B92857" w:rsidRDefault="00E24026">
            <w:pPr>
              <w:spacing w:line="276" w:lineRule="auto"/>
            </w:pPr>
            <w:r w:rsidRPr="00B92857">
              <w:t>50,000</w:t>
            </w:r>
          </w:p>
        </w:tc>
        <w:tc>
          <w:tcPr>
            <w:tcW w:w="1387" w:type="dxa"/>
          </w:tcPr>
          <w:p w:rsidR="008F48FD" w:rsidRPr="00B92857" w:rsidRDefault="00E24026">
            <w:pPr>
              <w:spacing w:line="276" w:lineRule="auto"/>
            </w:pPr>
            <w:r w:rsidRPr="00B92857">
              <w:t>0</w:t>
            </w:r>
          </w:p>
        </w:tc>
        <w:tc>
          <w:tcPr>
            <w:tcW w:w="1176" w:type="dxa"/>
          </w:tcPr>
          <w:p w:rsidR="008F48FD" w:rsidRPr="00B92857" w:rsidRDefault="00E24026">
            <w:pPr>
              <w:spacing w:line="276" w:lineRule="auto"/>
            </w:pPr>
            <w:r w:rsidRPr="00B92857">
              <w:t>50,000</w:t>
            </w:r>
          </w:p>
        </w:tc>
        <w:tc>
          <w:tcPr>
            <w:tcW w:w="1379" w:type="dxa"/>
          </w:tcPr>
          <w:p w:rsidR="008F48FD" w:rsidRPr="00B92857" w:rsidRDefault="00E24026">
            <w:pPr>
              <w:spacing w:line="276" w:lineRule="auto"/>
            </w:pPr>
            <w:r w:rsidRPr="00B92857">
              <w:t>15,000 F</w:t>
            </w:r>
          </w:p>
        </w:tc>
        <w:tc>
          <w:tcPr>
            <w:tcW w:w="1235" w:type="dxa"/>
          </w:tcPr>
          <w:p w:rsidR="008F48FD" w:rsidRPr="00B92857" w:rsidRDefault="00E24026">
            <w:pPr>
              <w:spacing w:line="276" w:lineRule="auto"/>
            </w:pPr>
            <w:r w:rsidRPr="00B92857">
              <w:t>35,000</w:t>
            </w:r>
          </w:p>
        </w:tc>
      </w:tr>
      <w:tr w:rsidR="008F48FD" w:rsidRPr="00B92857">
        <w:trPr>
          <w:trHeight w:val="765"/>
          <w:jc w:val="center"/>
        </w:trPr>
        <w:tc>
          <w:tcPr>
            <w:tcW w:w="2580" w:type="dxa"/>
          </w:tcPr>
          <w:p w:rsidR="008F48FD" w:rsidRPr="00B92857" w:rsidRDefault="00E24026">
            <w:pPr>
              <w:spacing w:line="276" w:lineRule="auto"/>
              <w:rPr>
                <w:b/>
              </w:rPr>
            </w:pPr>
            <w:r w:rsidRPr="00B92857">
              <w:rPr>
                <w:b/>
              </w:rPr>
              <w:t>Total Expenses</w:t>
            </w:r>
          </w:p>
        </w:tc>
        <w:tc>
          <w:tcPr>
            <w:tcW w:w="1338" w:type="dxa"/>
          </w:tcPr>
          <w:p w:rsidR="008F48FD" w:rsidRPr="00B92857" w:rsidRDefault="00E24026">
            <w:pPr>
              <w:rPr>
                <w:b/>
              </w:rPr>
            </w:pPr>
            <w:r w:rsidRPr="00B92857">
              <w:rPr>
                <w:b/>
              </w:rPr>
              <w:t>1,150,000</w:t>
            </w:r>
          </w:p>
        </w:tc>
        <w:tc>
          <w:tcPr>
            <w:tcW w:w="1387" w:type="dxa"/>
          </w:tcPr>
          <w:p w:rsidR="008F48FD" w:rsidRPr="00B92857" w:rsidRDefault="00E24026">
            <w:pPr>
              <w:rPr>
                <w:b/>
              </w:rPr>
            </w:pPr>
            <w:r w:rsidRPr="00B92857">
              <w:rPr>
                <w:b/>
              </w:rPr>
              <w:t>160,000 F</w:t>
            </w:r>
          </w:p>
        </w:tc>
        <w:tc>
          <w:tcPr>
            <w:tcW w:w="1176" w:type="dxa"/>
          </w:tcPr>
          <w:p w:rsidR="008F48FD" w:rsidRPr="00B92857" w:rsidRDefault="00E24026">
            <w:pPr>
              <w:rPr>
                <w:b/>
              </w:rPr>
            </w:pPr>
            <w:r w:rsidRPr="00B92857">
              <w:rPr>
                <w:b/>
              </w:rPr>
              <w:t>990,000</w:t>
            </w:r>
          </w:p>
        </w:tc>
        <w:tc>
          <w:tcPr>
            <w:tcW w:w="1379" w:type="dxa"/>
          </w:tcPr>
          <w:p w:rsidR="008F48FD" w:rsidRPr="00B92857" w:rsidRDefault="00E24026">
            <w:pPr>
              <w:rPr>
                <w:b/>
              </w:rPr>
            </w:pPr>
            <w:r w:rsidRPr="00B92857">
              <w:rPr>
                <w:b/>
              </w:rPr>
              <w:t>155,000 U</w:t>
            </w:r>
          </w:p>
        </w:tc>
        <w:tc>
          <w:tcPr>
            <w:tcW w:w="1235" w:type="dxa"/>
          </w:tcPr>
          <w:p w:rsidR="008F48FD" w:rsidRPr="00B92857" w:rsidRDefault="00E24026">
            <w:pPr>
              <w:rPr>
                <w:b/>
              </w:rPr>
            </w:pPr>
            <w:r w:rsidRPr="00B92857">
              <w:rPr>
                <w:b/>
              </w:rPr>
              <w:t>1,145,000</w:t>
            </w:r>
          </w:p>
        </w:tc>
      </w:tr>
      <w:tr w:rsidR="008F48FD" w:rsidRPr="00B92857">
        <w:trPr>
          <w:trHeight w:val="510"/>
          <w:jc w:val="center"/>
        </w:trPr>
        <w:tc>
          <w:tcPr>
            <w:tcW w:w="2580" w:type="dxa"/>
          </w:tcPr>
          <w:p w:rsidR="008F48FD" w:rsidRPr="00B92857" w:rsidRDefault="00E24026">
            <w:pPr>
              <w:spacing w:line="276" w:lineRule="auto"/>
              <w:rPr>
                <w:b/>
              </w:rPr>
            </w:pPr>
            <w:r w:rsidRPr="00B92857">
              <w:rPr>
                <w:b/>
              </w:rPr>
              <w:t>Contribution Margin</w:t>
            </w:r>
          </w:p>
        </w:tc>
        <w:tc>
          <w:tcPr>
            <w:tcW w:w="1338" w:type="dxa"/>
          </w:tcPr>
          <w:p w:rsidR="008F48FD" w:rsidRPr="00B92857" w:rsidRDefault="00E24026">
            <w:pPr>
              <w:spacing w:line="276" w:lineRule="auto"/>
              <w:rPr>
                <w:b/>
              </w:rPr>
            </w:pPr>
            <w:r w:rsidRPr="00B92857">
              <w:rPr>
                <w:b/>
              </w:rPr>
              <w:t>1700000</w:t>
            </w:r>
          </w:p>
        </w:tc>
        <w:tc>
          <w:tcPr>
            <w:tcW w:w="1387" w:type="dxa"/>
          </w:tcPr>
          <w:p w:rsidR="008F48FD" w:rsidRPr="00B92857" w:rsidRDefault="00E24026">
            <w:pPr>
              <w:spacing w:line="276" w:lineRule="auto"/>
              <w:rPr>
                <w:b/>
              </w:rPr>
            </w:pPr>
            <w:r w:rsidRPr="00B92857">
              <w:rPr>
                <w:b/>
              </w:rPr>
              <w:t>340,000 U</w:t>
            </w:r>
          </w:p>
        </w:tc>
        <w:tc>
          <w:tcPr>
            <w:tcW w:w="1176" w:type="dxa"/>
          </w:tcPr>
          <w:p w:rsidR="008F48FD" w:rsidRPr="00B92857" w:rsidRDefault="00E24026">
            <w:pPr>
              <w:spacing w:line="276" w:lineRule="auto"/>
              <w:rPr>
                <w:b/>
              </w:rPr>
            </w:pPr>
            <w:r w:rsidRPr="00B92857">
              <w:rPr>
                <w:b/>
              </w:rPr>
              <w:t>1360000</w:t>
            </w:r>
          </w:p>
        </w:tc>
        <w:tc>
          <w:tcPr>
            <w:tcW w:w="1379" w:type="dxa"/>
          </w:tcPr>
          <w:p w:rsidR="008F48FD" w:rsidRPr="00B92857" w:rsidRDefault="00E24026">
            <w:pPr>
              <w:spacing w:line="276" w:lineRule="auto"/>
              <w:rPr>
                <w:b/>
              </w:rPr>
            </w:pPr>
            <w:r w:rsidRPr="00B92857">
              <w:rPr>
                <w:b/>
              </w:rPr>
              <w:t>600,000 U</w:t>
            </w:r>
          </w:p>
        </w:tc>
        <w:tc>
          <w:tcPr>
            <w:tcW w:w="1235" w:type="dxa"/>
          </w:tcPr>
          <w:p w:rsidR="008F48FD" w:rsidRPr="00B92857" w:rsidRDefault="00E24026">
            <w:pPr>
              <w:spacing w:line="276" w:lineRule="auto"/>
              <w:rPr>
                <w:b/>
              </w:rPr>
            </w:pPr>
            <w:r w:rsidRPr="00B92857">
              <w:rPr>
                <w:b/>
              </w:rPr>
              <w:t>760000</w:t>
            </w:r>
          </w:p>
        </w:tc>
      </w:tr>
      <w:tr w:rsidR="008F48FD" w:rsidRPr="00B92857">
        <w:trPr>
          <w:trHeight w:val="510"/>
          <w:jc w:val="center"/>
        </w:trPr>
        <w:tc>
          <w:tcPr>
            <w:tcW w:w="2580" w:type="dxa"/>
          </w:tcPr>
          <w:p w:rsidR="008F48FD" w:rsidRPr="00B92857" w:rsidRDefault="00E24026">
            <w:pPr>
              <w:spacing w:line="276" w:lineRule="auto"/>
              <w:rPr>
                <w:b/>
              </w:rPr>
            </w:pPr>
            <w:r w:rsidRPr="00B92857">
              <w:rPr>
                <w:b/>
              </w:rPr>
              <w:t>Net Operating Income</w:t>
            </w:r>
          </w:p>
        </w:tc>
        <w:tc>
          <w:tcPr>
            <w:tcW w:w="1338" w:type="dxa"/>
          </w:tcPr>
          <w:p w:rsidR="008F48FD" w:rsidRPr="00B92857" w:rsidRDefault="00E24026">
            <w:pPr>
              <w:spacing w:line="276" w:lineRule="auto"/>
              <w:rPr>
                <w:b/>
              </w:rPr>
            </w:pPr>
            <w:r w:rsidRPr="00B92857">
              <w:rPr>
                <w:b/>
              </w:rPr>
              <w:t>1,350,000</w:t>
            </w:r>
          </w:p>
        </w:tc>
        <w:tc>
          <w:tcPr>
            <w:tcW w:w="1387" w:type="dxa"/>
          </w:tcPr>
          <w:p w:rsidR="008F48FD" w:rsidRPr="00B92857" w:rsidRDefault="00E24026">
            <w:pPr>
              <w:spacing w:line="276" w:lineRule="auto"/>
              <w:rPr>
                <w:b/>
              </w:rPr>
            </w:pPr>
            <w:r w:rsidRPr="00B92857">
              <w:rPr>
                <w:b/>
              </w:rPr>
              <w:t>340,000 U</w:t>
            </w:r>
          </w:p>
        </w:tc>
        <w:tc>
          <w:tcPr>
            <w:tcW w:w="1176" w:type="dxa"/>
          </w:tcPr>
          <w:p w:rsidR="008F48FD" w:rsidRPr="00B92857" w:rsidRDefault="00E24026">
            <w:pPr>
              <w:spacing w:line="276" w:lineRule="auto"/>
              <w:rPr>
                <w:b/>
              </w:rPr>
            </w:pPr>
            <w:r w:rsidRPr="00B92857">
              <w:rPr>
                <w:b/>
              </w:rPr>
              <w:t>1,010,000</w:t>
            </w:r>
          </w:p>
        </w:tc>
        <w:tc>
          <w:tcPr>
            <w:tcW w:w="1379" w:type="dxa"/>
          </w:tcPr>
          <w:p w:rsidR="008F48FD" w:rsidRPr="00B92857" w:rsidRDefault="00E24026">
            <w:pPr>
              <w:spacing w:line="276" w:lineRule="auto"/>
              <w:rPr>
                <w:b/>
              </w:rPr>
            </w:pPr>
            <w:r w:rsidRPr="00B92857">
              <w:rPr>
                <w:b/>
              </w:rPr>
              <w:t>555,000 U</w:t>
            </w:r>
          </w:p>
        </w:tc>
        <w:tc>
          <w:tcPr>
            <w:tcW w:w="1235" w:type="dxa"/>
          </w:tcPr>
          <w:p w:rsidR="008F48FD" w:rsidRPr="00B92857" w:rsidRDefault="00E24026">
            <w:pPr>
              <w:spacing w:line="276" w:lineRule="auto"/>
              <w:rPr>
                <w:b/>
              </w:rPr>
            </w:pPr>
            <w:r w:rsidRPr="00B92857">
              <w:rPr>
                <w:b/>
              </w:rPr>
              <w:t>455,000</w:t>
            </w:r>
          </w:p>
        </w:tc>
      </w:tr>
      <w:tr w:rsidR="008F48FD" w:rsidRPr="00B92857">
        <w:trPr>
          <w:trHeight w:val="510"/>
          <w:jc w:val="center"/>
        </w:trPr>
        <w:tc>
          <w:tcPr>
            <w:tcW w:w="9095" w:type="dxa"/>
            <w:gridSpan w:val="6"/>
          </w:tcPr>
          <w:p w:rsidR="008F48FD" w:rsidRPr="00B92857" w:rsidRDefault="00E24026">
            <w:pPr>
              <w:spacing w:line="276" w:lineRule="auto"/>
              <w:rPr>
                <w:b/>
              </w:rPr>
            </w:pPr>
            <w:r w:rsidRPr="00B92857">
              <w:rPr>
                <w:b/>
              </w:rPr>
              <w:t xml:space="preserve">U- </w:t>
            </w:r>
            <w:r w:rsidR="00B92857" w:rsidRPr="00B92857">
              <w:rPr>
                <w:b/>
              </w:rPr>
              <w:t>Unfavourable;</w:t>
            </w:r>
            <w:r w:rsidRPr="00B92857">
              <w:rPr>
                <w:b/>
              </w:rPr>
              <w:t xml:space="preserve"> F- Favourable </w:t>
            </w:r>
          </w:p>
        </w:tc>
      </w:tr>
    </w:tbl>
    <w:p w:rsidR="008F48FD" w:rsidRPr="00B92857" w:rsidRDefault="008F48FD">
      <w:pPr>
        <w:spacing w:line="360" w:lineRule="auto"/>
      </w:pPr>
    </w:p>
    <w:p w:rsidR="008F48FD" w:rsidRPr="00B92857" w:rsidRDefault="00E24026">
      <w:pPr>
        <w:spacing w:line="360" w:lineRule="auto"/>
      </w:pPr>
      <w:r w:rsidRPr="00B92857">
        <w:t xml:space="preserve">Activity variance indicates the difference in revenue and cost due to changes in the planning unit and actual sales unit (Garrison, Noreen and Brewer, 2017). On the contrary, revenue variance shows the variances induced from changes in selling price and sales terms. Similarly, spending variance shows the discrepancies due to the difference in costs and expenses. In the above table, positive variance in revenue shows as favourable (F)whereas negative variance shows as unfavourable. In case of cost for expenses a negative variance is shown </w:t>
      </w:r>
      <w:r w:rsidR="00B92857" w:rsidRPr="00B92857">
        <w:t>as favourable (</w:t>
      </w:r>
      <w:r w:rsidRPr="00B92857">
        <w:t xml:space="preserve">F) whereas a positive one as unfavourable (U). </w:t>
      </w:r>
    </w:p>
    <w:p w:rsidR="008F48FD" w:rsidRPr="00B92857" w:rsidRDefault="00E24026">
      <w:pPr>
        <w:spacing w:line="360" w:lineRule="auto"/>
      </w:pPr>
      <w:r w:rsidRPr="00B92857">
        <w:t xml:space="preserve">In the above table, the activity variance for total expenses is favourable whereas the expenditure variance for total expense is </w:t>
      </w:r>
      <w:r w:rsidR="00B92857" w:rsidRPr="00B92857">
        <w:t>extremely unfavourable</w:t>
      </w:r>
      <w:r w:rsidRPr="00B92857">
        <w:t xml:space="preserve">. Both activity variance and revenue and expenditure variance show unfavourable situations in case of both contribution margin and net operating </w:t>
      </w:r>
      <w:r w:rsidR="00B92857" w:rsidRPr="00B92857">
        <w:t>income (</w:t>
      </w:r>
      <w:r w:rsidRPr="00B92857">
        <w:t>Garrison, Noreen and Brewer, 2017).</w:t>
      </w:r>
    </w:p>
    <w:p w:rsidR="008F48FD" w:rsidRPr="00B92857" w:rsidRDefault="00E24026">
      <w:pPr>
        <w:spacing w:line="360" w:lineRule="auto"/>
      </w:pPr>
      <w:r w:rsidRPr="00B92857">
        <w:t xml:space="preserve">The revenue of the company was expected to be £2,500,000 whereas the expected result should be £2,000,000 based on a flexible budget which has considered the actual selling units of 80,000.  Therefore, the discrepancy of £500,000 is attributed to the activity variance due to lower sale by 20000 units. The pandemic situation is the main reason behind the decreased sales units of the company. </w:t>
      </w:r>
      <w:r w:rsidR="00B92857" w:rsidRPr="00B92857">
        <w:t>But</w:t>
      </w:r>
      <w:r w:rsidRPr="00B92857">
        <w:t xml:space="preserve"> the actual revenue earned was only £1,600,000 which £400,000 lower than what should be based on the actual units sold. This variance is due to price discount due to </w:t>
      </w:r>
      <w:r w:rsidR="00B92857">
        <w:t>COVID</w:t>
      </w:r>
      <w:r w:rsidRPr="00B92857">
        <w:t xml:space="preserve"> 19 pandemic (Garrison, Noreen and Brewer, 2017). The company has reduced their pricing by £5 per unit because due to extensive lockdown the sale of the company has seriously shr</w:t>
      </w:r>
      <w:r w:rsidR="00B92857">
        <w:t>u</w:t>
      </w:r>
      <w:r w:rsidRPr="00B92857">
        <w:t xml:space="preserve">nk. Therefore, they have reduced their unit pricing by shrinking their profit per unit for sustaining their turnover during this tough period. The total expenses are planned to be </w:t>
      </w:r>
      <w:r w:rsidRPr="00B92857">
        <w:lastRenderedPageBreak/>
        <w:t xml:space="preserve">£1150,000 which should be £990,000 as per the reduced unit sale. Though it is a positive issue, the actual total expenses </w:t>
      </w:r>
      <w:r w:rsidR="00B92857" w:rsidRPr="00B92857">
        <w:t>are</w:t>
      </w:r>
      <w:r w:rsidRPr="00B92857">
        <w:t xml:space="preserve"> extremely higher than the total expenses as per flexible budget </w:t>
      </w:r>
      <w:r w:rsidR="00B92857" w:rsidRPr="00B92857">
        <w:t>making a</w:t>
      </w:r>
      <w:r w:rsidRPr="00B92857">
        <w:t xml:space="preserve"> revenue and spending variance of £155,000. The main cause behind this bad performance is fixed cost. Due to lock down the turnover of the company has significantly reduced which has a levered effect on the total cost. </w:t>
      </w:r>
    </w:p>
    <w:p w:rsidR="008F48FD" w:rsidRPr="00B92857" w:rsidRDefault="00E24026">
      <w:pPr>
        <w:spacing w:line="360" w:lineRule="auto"/>
      </w:pPr>
      <w:r w:rsidRPr="00B92857">
        <w:t xml:space="preserve">On the other hand, the contribution margin of the company is planned to be £1,700,000 which should be at least £1,360,000 as per flexible budget </w:t>
      </w:r>
      <w:r w:rsidRPr="00B92857">
        <w:rPr>
          <w:highlight w:val="white"/>
        </w:rPr>
        <w:t>(FRANKLIN, 2019)</w:t>
      </w:r>
      <w:r w:rsidRPr="00B92857">
        <w:t xml:space="preserve">. </w:t>
      </w:r>
      <w:r w:rsidR="00B92857" w:rsidRPr="00B92857">
        <w:t>But</w:t>
      </w:r>
      <w:r w:rsidRPr="00B92857">
        <w:t xml:space="preserve"> the company has an unfavourable activity variance of £340,000. The actual contribution margin is only £760,000 leading to a revenue and expense variance of £600,000. </w:t>
      </w:r>
    </w:p>
    <w:p w:rsidR="008F48FD" w:rsidRPr="00B92857" w:rsidRDefault="00E24026">
      <w:pPr>
        <w:spacing w:line="360" w:lineRule="auto"/>
      </w:pPr>
      <w:r w:rsidRPr="00B92857">
        <w:t xml:space="preserve">Finally, the ultimate effect of this pandemic falls on the net operating income of this company. The net operating income has a total discrepancy of £890,000 of which £340,000 reduction is due to activity variance and the other portion is due to </w:t>
      </w:r>
      <w:r w:rsidR="00B92857" w:rsidRPr="00B92857">
        <w:t>unfavourable</w:t>
      </w:r>
      <w:r w:rsidRPr="00B92857">
        <w:t xml:space="preserve"> revenue and expense variance </w:t>
      </w:r>
      <w:r w:rsidRPr="00B92857">
        <w:rPr>
          <w:highlight w:val="white"/>
        </w:rPr>
        <w:t>(FRANKLIN, 2019)</w:t>
      </w:r>
      <w:r w:rsidRPr="00B92857">
        <w:t xml:space="preserve">. </w:t>
      </w:r>
    </w:p>
    <w:p w:rsidR="008F48FD" w:rsidRPr="00B92857" w:rsidRDefault="00E24026">
      <w:pPr>
        <w:pStyle w:val="Titlu2"/>
        <w:spacing w:line="360" w:lineRule="auto"/>
      </w:pPr>
      <w:bookmarkStart w:id="3" w:name="_Toc70114404"/>
      <w:r w:rsidRPr="00B92857">
        <w:t>(ii) Using your control report prepared in (</w:t>
      </w:r>
      <w:r w:rsidR="00B92857" w:rsidRPr="00B92857">
        <w:t>I</w:t>
      </w:r>
      <w:r w:rsidRPr="00B92857">
        <w:t xml:space="preserve">) </w:t>
      </w:r>
      <w:r w:rsidR="00B92857" w:rsidRPr="00B92857">
        <w:t>above, a</w:t>
      </w:r>
      <w:r w:rsidRPr="00B92857">
        <w:t xml:space="preserve"> report on Amana’s performance during the year 2020</w:t>
      </w:r>
      <w:bookmarkEnd w:id="3"/>
    </w:p>
    <w:p w:rsidR="008F48FD" w:rsidRPr="00B92857" w:rsidRDefault="00E24026">
      <w:pPr>
        <w:spacing w:line="360" w:lineRule="auto"/>
      </w:pPr>
      <w:r w:rsidRPr="00B92857">
        <w:t xml:space="preserve">Using the control report prepared for monthly basis, we have converted it into yearly basis to understand the financial performance of the company during 2020. All the financial data used in this section are actual performance of the company </w:t>
      </w:r>
      <w:r w:rsidRPr="00B92857">
        <w:rPr>
          <w:highlight w:val="white"/>
        </w:rPr>
        <w:t>(FRANKLIN, 2019)</w:t>
      </w:r>
      <w:r w:rsidRPr="00B92857">
        <w:t>. The following table shows the ultimate figure of net operating income of this company to make a better understanding of the financial performance of it.</w:t>
      </w:r>
    </w:p>
    <w:p w:rsidR="008F48FD" w:rsidRPr="00B92857" w:rsidRDefault="008F48FD">
      <w:pPr>
        <w:spacing w:line="360" w:lineRule="auto"/>
      </w:pPr>
    </w:p>
    <w:tbl>
      <w:tblPr>
        <w:tblStyle w:val="a0"/>
        <w:tblW w:w="8820" w:type="dxa"/>
        <w:tblBorders>
          <w:top w:val="nil"/>
          <w:left w:val="nil"/>
          <w:bottom w:val="nil"/>
          <w:right w:val="nil"/>
          <w:insideH w:val="nil"/>
          <w:insideV w:val="nil"/>
        </w:tblBorders>
        <w:tblLayout w:type="fixed"/>
        <w:tblLook w:val="0600" w:firstRow="0" w:lastRow="0" w:firstColumn="0" w:lastColumn="0" w:noHBand="1" w:noVBand="1"/>
      </w:tblPr>
      <w:tblGrid>
        <w:gridCol w:w="7110"/>
        <w:gridCol w:w="1710"/>
      </w:tblGrid>
      <w:tr w:rsidR="008F48FD" w:rsidRPr="00B92857">
        <w:trPr>
          <w:trHeight w:val="315"/>
        </w:trPr>
        <w:tc>
          <w:tcPr>
            <w:tcW w:w="8820" w:type="dxa"/>
            <w:gridSpan w:val="2"/>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left"/>
            </w:pPr>
            <w:r w:rsidRPr="00B92857">
              <w:t>Amana’s Performance During the Year 2020</w:t>
            </w:r>
          </w:p>
        </w:tc>
      </w:tr>
      <w:tr w:rsidR="008F48FD" w:rsidRPr="00B92857">
        <w:trPr>
          <w:trHeight w:val="31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left"/>
            </w:pPr>
            <w:r w:rsidRPr="00B92857">
              <w:t>Unit Sold (Q)</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right"/>
            </w:pPr>
            <w:r w:rsidRPr="00B92857">
              <w:t>960000</w:t>
            </w:r>
          </w:p>
        </w:tc>
      </w:tr>
      <w:tr w:rsidR="008F48FD" w:rsidRPr="00B92857">
        <w:trPr>
          <w:trHeight w:val="31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8F48FD">
            <w:pPr>
              <w:widowControl w:val="0"/>
              <w:spacing w:after="0" w:line="276" w:lineRule="auto"/>
              <w:jc w:val="left"/>
            </w:pP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8F48FD">
            <w:pPr>
              <w:widowControl w:val="0"/>
              <w:spacing w:after="0" w:line="276" w:lineRule="auto"/>
              <w:jc w:val="left"/>
            </w:pPr>
          </w:p>
        </w:tc>
      </w:tr>
      <w:tr w:rsidR="008F48FD" w:rsidRPr="00B92857">
        <w:trPr>
          <w:trHeight w:val="31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left"/>
            </w:pPr>
            <w:r w:rsidRPr="00B92857">
              <w:t>Revenue</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right"/>
            </w:pPr>
            <w:r w:rsidRPr="00B92857">
              <w:t>£19200000</w:t>
            </w:r>
          </w:p>
        </w:tc>
      </w:tr>
      <w:tr w:rsidR="008F48FD" w:rsidRPr="00B92857">
        <w:trPr>
          <w:trHeight w:val="31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left"/>
            </w:pPr>
            <w:r w:rsidRPr="00B92857">
              <w:t>Expenses:</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8F48FD">
            <w:pPr>
              <w:widowControl w:val="0"/>
              <w:spacing w:after="0" w:line="276" w:lineRule="auto"/>
              <w:jc w:val="left"/>
            </w:pPr>
          </w:p>
        </w:tc>
      </w:tr>
      <w:tr w:rsidR="008F48FD" w:rsidRPr="00B92857">
        <w:trPr>
          <w:trHeight w:val="31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left"/>
            </w:pPr>
            <w:r w:rsidRPr="00B92857">
              <w:rPr>
                <w:i/>
              </w:rPr>
              <w:t>Variable Costs:</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8F48FD">
            <w:pPr>
              <w:widowControl w:val="0"/>
              <w:spacing w:after="0" w:line="276" w:lineRule="auto"/>
              <w:jc w:val="left"/>
            </w:pPr>
          </w:p>
        </w:tc>
      </w:tr>
      <w:tr w:rsidR="008F48FD" w:rsidRPr="00B92857">
        <w:trPr>
          <w:trHeight w:val="31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rsidR="008F48FD" w:rsidRPr="00B92857" w:rsidRDefault="00E24026">
            <w:pPr>
              <w:widowControl w:val="0"/>
              <w:spacing w:after="0" w:line="276" w:lineRule="auto"/>
              <w:jc w:val="left"/>
            </w:pPr>
            <w:r w:rsidRPr="00B92857">
              <w:t>Materials</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right"/>
            </w:pPr>
            <w:r w:rsidRPr="00B92857">
              <w:t>3360000</w:t>
            </w:r>
          </w:p>
        </w:tc>
      </w:tr>
      <w:tr w:rsidR="008F48FD" w:rsidRPr="00B92857">
        <w:trPr>
          <w:trHeight w:val="31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rsidR="008F48FD" w:rsidRPr="00B92857" w:rsidRDefault="00E24026">
            <w:pPr>
              <w:widowControl w:val="0"/>
              <w:spacing w:after="0" w:line="276" w:lineRule="auto"/>
              <w:jc w:val="left"/>
            </w:pPr>
            <w:r w:rsidRPr="00B92857">
              <w:t>Labour</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right"/>
            </w:pPr>
            <w:r w:rsidRPr="00B92857">
              <w:t>5280000</w:t>
            </w:r>
          </w:p>
        </w:tc>
      </w:tr>
      <w:tr w:rsidR="008F48FD" w:rsidRPr="00B92857">
        <w:trPr>
          <w:trHeight w:val="31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rsidR="008F48FD" w:rsidRPr="00B92857" w:rsidRDefault="00E24026">
            <w:pPr>
              <w:widowControl w:val="0"/>
              <w:spacing w:after="0" w:line="276" w:lineRule="auto"/>
              <w:jc w:val="left"/>
            </w:pPr>
            <w:r w:rsidRPr="00B92857">
              <w:t>Overhead</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right"/>
            </w:pPr>
            <w:r w:rsidRPr="00B92857">
              <w:t>1440000</w:t>
            </w:r>
          </w:p>
        </w:tc>
      </w:tr>
      <w:tr w:rsidR="008F48FD" w:rsidRPr="00B92857">
        <w:trPr>
          <w:trHeight w:val="52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rsidR="008F48FD" w:rsidRPr="00B92857" w:rsidRDefault="00E24026">
            <w:pPr>
              <w:widowControl w:val="0"/>
              <w:spacing w:after="0" w:line="276" w:lineRule="auto"/>
              <w:jc w:val="left"/>
            </w:pPr>
            <w:r w:rsidRPr="00B92857">
              <w:t>Contribution Margin</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right"/>
            </w:pPr>
            <w:r w:rsidRPr="00B92857">
              <w:t>9120000</w:t>
            </w:r>
          </w:p>
        </w:tc>
      </w:tr>
      <w:tr w:rsidR="008F48FD" w:rsidRPr="00B92857">
        <w:trPr>
          <w:trHeight w:val="31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rsidR="008F48FD" w:rsidRPr="00B92857" w:rsidRDefault="00E24026">
            <w:pPr>
              <w:widowControl w:val="0"/>
              <w:spacing w:after="0" w:line="276" w:lineRule="auto"/>
              <w:jc w:val="left"/>
            </w:pPr>
            <w:r w:rsidRPr="00B92857">
              <w:rPr>
                <w:i/>
              </w:rPr>
              <w:t>Fixed Overheads:</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8F48FD">
            <w:pPr>
              <w:widowControl w:val="0"/>
              <w:spacing w:after="0" w:line="276" w:lineRule="auto"/>
              <w:jc w:val="left"/>
            </w:pPr>
          </w:p>
        </w:tc>
      </w:tr>
      <w:tr w:rsidR="008F48FD" w:rsidRPr="00B92857">
        <w:trPr>
          <w:trHeight w:val="31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rsidR="008F48FD" w:rsidRPr="00B92857" w:rsidRDefault="00E24026">
            <w:pPr>
              <w:widowControl w:val="0"/>
              <w:spacing w:after="0" w:line="276" w:lineRule="auto"/>
              <w:jc w:val="left"/>
            </w:pPr>
            <w:r w:rsidRPr="00B92857">
              <w:t>Warehouse rental</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right"/>
            </w:pPr>
            <w:r w:rsidRPr="00B92857">
              <w:t>2040000</w:t>
            </w:r>
          </w:p>
        </w:tc>
      </w:tr>
      <w:tr w:rsidR="008F48FD" w:rsidRPr="00B92857">
        <w:trPr>
          <w:trHeight w:val="31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rsidR="008F48FD" w:rsidRPr="00B92857" w:rsidRDefault="00E24026">
            <w:pPr>
              <w:widowControl w:val="0"/>
              <w:spacing w:after="0" w:line="276" w:lineRule="auto"/>
              <w:jc w:val="left"/>
            </w:pPr>
            <w:r w:rsidRPr="00B92857">
              <w:lastRenderedPageBreak/>
              <w:t>Insurance</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right"/>
            </w:pPr>
            <w:r w:rsidRPr="00B92857">
              <w:t>1200000</w:t>
            </w:r>
          </w:p>
        </w:tc>
      </w:tr>
      <w:tr w:rsidR="008F48FD" w:rsidRPr="00B92857">
        <w:trPr>
          <w:trHeight w:val="780"/>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rsidR="008F48FD" w:rsidRPr="00B92857" w:rsidRDefault="00E24026">
            <w:pPr>
              <w:widowControl w:val="0"/>
              <w:spacing w:after="0" w:line="276" w:lineRule="auto"/>
              <w:jc w:val="left"/>
            </w:pPr>
            <w:r w:rsidRPr="00B92857">
              <w:t>Full Time warehouse supervisor salary</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right"/>
            </w:pPr>
            <w:r w:rsidRPr="00B92857">
              <w:t>420000</w:t>
            </w:r>
          </w:p>
        </w:tc>
      </w:tr>
      <w:tr w:rsidR="008F48FD" w:rsidRPr="00B92857">
        <w:trPr>
          <w:trHeight w:val="52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rsidR="008F48FD" w:rsidRPr="00B92857" w:rsidRDefault="00E24026">
            <w:pPr>
              <w:widowControl w:val="0"/>
              <w:spacing w:after="0" w:line="276" w:lineRule="auto"/>
              <w:jc w:val="left"/>
            </w:pPr>
            <w:r w:rsidRPr="00B92857">
              <w:t>Total fixed expenses</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right"/>
            </w:pPr>
            <w:r w:rsidRPr="00B92857">
              <w:t>3660000</w:t>
            </w:r>
          </w:p>
        </w:tc>
      </w:tr>
      <w:tr w:rsidR="008F48FD" w:rsidRPr="00B92857">
        <w:trPr>
          <w:trHeight w:val="525"/>
        </w:trPr>
        <w:tc>
          <w:tcPr>
            <w:tcW w:w="71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rsidR="008F48FD" w:rsidRPr="00B92857" w:rsidRDefault="00E24026">
            <w:pPr>
              <w:widowControl w:val="0"/>
              <w:spacing w:after="0" w:line="276" w:lineRule="auto"/>
              <w:jc w:val="left"/>
            </w:pPr>
            <w:r w:rsidRPr="00B92857">
              <w:t>Net Operating Income</w:t>
            </w:r>
          </w:p>
        </w:tc>
        <w:tc>
          <w:tcPr>
            <w:tcW w:w="171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rsidR="008F48FD" w:rsidRPr="00B92857" w:rsidRDefault="00E24026">
            <w:pPr>
              <w:widowControl w:val="0"/>
              <w:spacing w:after="0" w:line="276" w:lineRule="auto"/>
              <w:jc w:val="right"/>
            </w:pPr>
            <w:r w:rsidRPr="00B92857">
              <w:t>5460000</w:t>
            </w:r>
          </w:p>
        </w:tc>
      </w:tr>
    </w:tbl>
    <w:p w:rsidR="008F48FD" w:rsidRPr="00B92857" w:rsidRDefault="008F48FD">
      <w:pPr>
        <w:spacing w:line="360" w:lineRule="auto"/>
      </w:pPr>
    </w:p>
    <w:p w:rsidR="008F48FD" w:rsidRPr="00B92857" w:rsidRDefault="00E24026">
      <w:pPr>
        <w:spacing w:line="360" w:lineRule="auto"/>
      </w:pPr>
      <w:r w:rsidRPr="00B92857">
        <w:t xml:space="preserve">The revenue of the whole year was £19200000 with £ 9120000 contribution margin. Contribution ratio was only 9.8 during this year, which is extremely lower than the expected contribution ratio of 17 and the contribution ratio that should be according to the flexible </w:t>
      </w:r>
      <w:r w:rsidR="00B92857" w:rsidRPr="00B92857">
        <w:t>budget.</w:t>
      </w:r>
      <w:r w:rsidRPr="00B92857">
        <w:t xml:space="preserve"> The net operating profit for 2020 was only £ 5460000. </w:t>
      </w:r>
    </w:p>
    <w:p w:rsidR="008F48FD" w:rsidRPr="00B92857" w:rsidRDefault="00E24026">
      <w:pPr>
        <w:pStyle w:val="Titlu2"/>
        <w:spacing w:line="360" w:lineRule="auto"/>
      </w:pPr>
      <w:bookmarkStart w:id="4" w:name="_Toc70114405"/>
      <w:r w:rsidRPr="00B92857">
        <w:t>(iii) Provide recommendations to Amana’s CEO on areas of improvement.</w:t>
      </w:r>
      <w:bookmarkEnd w:id="4"/>
      <w:r w:rsidRPr="00B92857">
        <w:t xml:space="preserve"> </w:t>
      </w:r>
    </w:p>
    <w:p w:rsidR="008F48FD" w:rsidRPr="00B92857" w:rsidRDefault="008F48FD">
      <w:pPr>
        <w:spacing w:line="360" w:lineRule="auto"/>
      </w:pPr>
    </w:p>
    <w:p w:rsidR="008F48FD" w:rsidRPr="00B92857" w:rsidRDefault="00E24026">
      <w:pPr>
        <w:spacing w:line="360" w:lineRule="auto"/>
      </w:pPr>
      <w:r w:rsidRPr="00B92857">
        <w:t xml:space="preserve">The changing situations of </w:t>
      </w:r>
      <w:r w:rsidR="00B92857">
        <w:t>COVID</w:t>
      </w:r>
      <w:r w:rsidRPr="00B92857">
        <w:t xml:space="preserve">-19 has made it difficult to keep up the business turnover. In this situation, the prime focus should be on sustaining the turnover of the company. Same situation is reflected in the control report of </w:t>
      </w:r>
      <w:r w:rsidR="00B92857" w:rsidRPr="00B92857">
        <w:t>Amana</w:t>
      </w:r>
      <w:r w:rsidRPr="00B92857">
        <w:t xml:space="preserve"> Ltd. Analysing the report of these companies I have some recommendations from the situation. These recommendations are stated in the following section. </w:t>
      </w:r>
    </w:p>
    <w:p w:rsidR="008F48FD" w:rsidRPr="00B92857" w:rsidRDefault="00E24026">
      <w:pPr>
        <w:pStyle w:val="Titlu3"/>
        <w:spacing w:line="360" w:lineRule="auto"/>
      </w:pPr>
      <w:bookmarkStart w:id="5" w:name="_Toc70114406"/>
      <w:r w:rsidRPr="00B92857">
        <w:t xml:space="preserve">Finding new ways to reach </w:t>
      </w:r>
      <w:r w:rsidR="00B92857" w:rsidRPr="00B92857">
        <w:t>customers:</w:t>
      </w:r>
      <w:bookmarkEnd w:id="5"/>
    </w:p>
    <w:p w:rsidR="008F48FD" w:rsidRPr="00B92857" w:rsidRDefault="00E24026">
      <w:pPr>
        <w:spacing w:line="360" w:lineRule="auto"/>
      </w:pPr>
      <w:r w:rsidRPr="00B92857">
        <w:t xml:space="preserve"> The company has to </w:t>
      </w:r>
      <w:r w:rsidR="00B92857" w:rsidRPr="00B92857">
        <w:t>come</w:t>
      </w:r>
      <w:r w:rsidRPr="00B92857">
        <w:t xml:space="preserve"> up with the new normal and try to find out ways to reach the customer and increase and sustain their current customer base. Nursery day should go online and choose different </w:t>
      </w:r>
      <w:r w:rsidR="00B92857" w:rsidRPr="00B92857">
        <w:t>online platforms</w:t>
      </w:r>
      <w:r w:rsidRPr="00B92857">
        <w:t xml:space="preserve"> to sell their products. Will help them to reduce unfavourable activity variance in turnover </w:t>
      </w:r>
      <w:r w:rsidRPr="00B92857">
        <w:rPr>
          <w:highlight w:val="white"/>
        </w:rPr>
        <w:t>(Bhattacharyya, 2010)</w:t>
      </w:r>
      <w:r w:rsidRPr="00B92857">
        <w:t>.</w:t>
      </w:r>
    </w:p>
    <w:p w:rsidR="008F48FD" w:rsidRPr="00B92857" w:rsidRDefault="00E24026">
      <w:pPr>
        <w:pStyle w:val="Titlu3"/>
        <w:spacing w:line="360" w:lineRule="auto"/>
      </w:pPr>
      <w:bookmarkStart w:id="6" w:name="_Toc70114407"/>
      <w:r w:rsidRPr="00B92857">
        <w:t>Increased focus on input pricing and supply chain management:</w:t>
      </w:r>
      <w:bookmarkEnd w:id="6"/>
      <w:r w:rsidRPr="00B92857">
        <w:t xml:space="preserve"> </w:t>
      </w:r>
    </w:p>
    <w:p w:rsidR="008F48FD" w:rsidRPr="00B92857" w:rsidRDefault="00E24026">
      <w:pPr>
        <w:spacing w:line="360" w:lineRule="auto"/>
      </w:pPr>
      <w:r w:rsidRPr="00B92857">
        <w:t xml:space="preserve">Monthly console report shows that they had unfavourable input pricing which indicates that there is fault in supply chain management. They have to provide more focus on their supply chain management so that direct variable cost can be managed and minimised to significant extent to observe the turnover shock of this pandemic period </w:t>
      </w:r>
      <w:r w:rsidRPr="00B92857">
        <w:rPr>
          <w:highlight w:val="white"/>
        </w:rPr>
        <w:t>(Kaplan and Atkinson, 2018)</w:t>
      </w:r>
      <w:r w:rsidRPr="00B92857">
        <w:t>.</w:t>
      </w:r>
    </w:p>
    <w:p w:rsidR="008F48FD" w:rsidRPr="00B92857" w:rsidRDefault="00E24026">
      <w:pPr>
        <w:pStyle w:val="Titlu3"/>
        <w:spacing w:line="360" w:lineRule="auto"/>
      </w:pPr>
      <w:bookmarkStart w:id="7" w:name="_Toc70114408"/>
      <w:r w:rsidRPr="00B92857">
        <w:t xml:space="preserve">The congruence of their business model with 4th industrial </w:t>
      </w:r>
      <w:r w:rsidR="00B92857" w:rsidRPr="00B92857">
        <w:t>revolution:</w:t>
      </w:r>
      <w:bookmarkEnd w:id="7"/>
      <w:r w:rsidRPr="00B92857">
        <w:t xml:space="preserve"> </w:t>
      </w:r>
    </w:p>
    <w:p w:rsidR="008F48FD" w:rsidRPr="00B92857" w:rsidRDefault="00E24026">
      <w:pPr>
        <w:spacing w:line="360" w:lineRule="auto"/>
      </w:pPr>
      <w:r w:rsidRPr="00B92857">
        <w:t xml:space="preserve">The fourth industrial Revolution is expected to change the whole scenario of business of different industries </w:t>
      </w:r>
      <w:r w:rsidRPr="00B92857">
        <w:rPr>
          <w:highlight w:val="white"/>
        </w:rPr>
        <w:t>(Kaplan and Atkinson, 2018)</w:t>
      </w:r>
      <w:r w:rsidRPr="00B92857">
        <w:t xml:space="preserve">. Not a single industry will be unaffected by the fourth industrial revolution. The </w:t>
      </w:r>
      <w:r w:rsidR="00B92857">
        <w:t>COVID</w:t>
      </w:r>
      <w:r w:rsidRPr="00B92857">
        <w:t xml:space="preserve">-19 pandemic has accelerated the pace of </w:t>
      </w:r>
      <w:r w:rsidRPr="00B92857">
        <w:lastRenderedPageBreak/>
        <w:t xml:space="preserve">implementation of industrial revolution with the triumph of artificial intelligence. </w:t>
      </w:r>
      <w:r w:rsidR="00B92857" w:rsidRPr="00B92857">
        <w:t>Therefore,</w:t>
      </w:r>
      <w:r w:rsidRPr="00B92857">
        <w:t xml:space="preserve"> the CEO of this company has to consider whether their business model is congruent with the 4th industrial revolution. </w:t>
      </w:r>
    </w:p>
    <w:p w:rsidR="008F48FD" w:rsidRPr="00B92857" w:rsidRDefault="008F48FD">
      <w:pPr>
        <w:spacing w:line="360" w:lineRule="auto"/>
      </w:pPr>
    </w:p>
    <w:p w:rsidR="008F48FD" w:rsidRPr="00B92857" w:rsidRDefault="00E24026">
      <w:pPr>
        <w:pStyle w:val="Titlu1"/>
      </w:pPr>
      <w:bookmarkStart w:id="8" w:name="_Toc70114409"/>
      <w:r w:rsidRPr="00B92857">
        <w:t>Part B</w:t>
      </w:r>
      <w:bookmarkEnd w:id="8"/>
    </w:p>
    <w:p w:rsidR="008F48FD" w:rsidRPr="00B92857" w:rsidRDefault="00E24026">
      <w:pPr>
        <w:pStyle w:val="Titlu2"/>
      </w:pPr>
      <w:bookmarkStart w:id="9" w:name="_Toc70114410"/>
      <w:r w:rsidRPr="00B92857">
        <w:t>1. An analysis of Mr Amana’s decision to go online by their own online shop or sell on Amazon</w:t>
      </w:r>
      <w:bookmarkEnd w:id="9"/>
      <w:r w:rsidRPr="00B92857">
        <w:t xml:space="preserve"> </w:t>
      </w:r>
    </w:p>
    <w:p w:rsidR="008F48FD" w:rsidRPr="00B92857" w:rsidRDefault="00E24026">
      <w:pPr>
        <w:spacing w:line="360" w:lineRule="auto"/>
      </w:pPr>
      <w:bookmarkStart w:id="10" w:name="_7k1tgzgk5r9s" w:colFirst="0" w:colLast="0"/>
      <w:bookmarkEnd w:id="10"/>
      <w:r w:rsidRPr="00B92857">
        <w:t xml:space="preserve">Mr Amana is considering the option of selling online like his competitors who have converted 50% of their services online. There are several issues that have made this option attractive. The continued crisis of </w:t>
      </w:r>
      <w:r w:rsidR="00B92857">
        <w:t>COVID</w:t>
      </w:r>
      <w:r w:rsidRPr="00B92857">
        <w:t xml:space="preserve"> 19 has made the online platform a necessary even if compulsory in some cases (Garrison, Noreen and Brewer, 2017). Mr Amman has two options for establishing an online selling platform for their business. These two options have some merits and demerits along with related some extra costs. He can either establish their own online shop or use the platform of Amazon to sell their products. The extra costs related to these two options are compared in the following table along with the per unit extra cost based on the guaranteed sales forecast of the two options </w:t>
      </w:r>
      <w:r w:rsidRPr="00B92857">
        <w:rPr>
          <w:highlight w:val="white"/>
        </w:rPr>
        <w:t>(Kaplan and Atkinson, 2018)</w:t>
      </w:r>
      <w:r w:rsidRPr="00B92857">
        <w:t xml:space="preserve">. </w:t>
      </w:r>
    </w:p>
    <w:tbl>
      <w:tblPr>
        <w:tblStyle w:val="a1"/>
        <w:tblW w:w="9016"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400" w:firstRow="0" w:lastRow="0" w:firstColumn="0" w:lastColumn="0" w:noHBand="0" w:noVBand="1"/>
      </w:tblPr>
      <w:tblGrid>
        <w:gridCol w:w="5934"/>
        <w:gridCol w:w="1634"/>
        <w:gridCol w:w="1448"/>
      </w:tblGrid>
      <w:tr w:rsidR="008F48FD" w:rsidRPr="00B92857">
        <w:trPr>
          <w:trHeight w:val="300"/>
        </w:trPr>
        <w:tc>
          <w:tcPr>
            <w:tcW w:w="5934" w:type="dxa"/>
          </w:tcPr>
          <w:p w:rsidR="008F48FD" w:rsidRPr="00B92857" w:rsidRDefault="00E24026">
            <w:pPr>
              <w:spacing w:line="360" w:lineRule="auto"/>
            </w:pPr>
            <w:r w:rsidRPr="00B92857">
              <w:t>Items of costs</w:t>
            </w:r>
          </w:p>
        </w:tc>
        <w:tc>
          <w:tcPr>
            <w:tcW w:w="1634" w:type="dxa"/>
          </w:tcPr>
          <w:p w:rsidR="008F48FD" w:rsidRPr="00B92857" w:rsidRDefault="00E24026">
            <w:pPr>
              <w:spacing w:line="360" w:lineRule="auto"/>
            </w:pPr>
            <w:r w:rsidRPr="00B92857">
              <w:t>Own Online Shop</w:t>
            </w:r>
          </w:p>
        </w:tc>
        <w:tc>
          <w:tcPr>
            <w:tcW w:w="1448" w:type="dxa"/>
          </w:tcPr>
          <w:p w:rsidR="008F48FD" w:rsidRPr="00B92857" w:rsidRDefault="00E24026">
            <w:pPr>
              <w:spacing w:line="360" w:lineRule="auto"/>
            </w:pPr>
            <w:r w:rsidRPr="00B92857">
              <w:t>Sell on Amazon</w:t>
            </w:r>
          </w:p>
        </w:tc>
      </w:tr>
      <w:tr w:rsidR="008F48FD" w:rsidRPr="00B92857">
        <w:trPr>
          <w:trHeight w:val="300"/>
        </w:trPr>
        <w:tc>
          <w:tcPr>
            <w:tcW w:w="5934" w:type="dxa"/>
          </w:tcPr>
          <w:p w:rsidR="008F48FD" w:rsidRPr="00B92857" w:rsidRDefault="00E24026">
            <w:pPr>
              <w:spacing w:line="360" w:lineRule="auto"/>
            </w:pPr>
            <w:r w:rsidRPr="00B92857">
              <w:t>Guaranteed Sales (Units)</w:t>
            </w:r>
          </w:p>
        </w:tc>
        <w:tc>
          <w:tcPr>
            <w:tcW w:w="1634" w:type="dxa"/>
          </w:tcPr>
          <w:p w:rsidR="008F48FD" w:rsidRPr="00B92857" w:rsidRDefault="00E24026">
            <w:pPr>
              <w:spacing w:line="360" w:lineRule="auto"/>
            </w:pPr>
            <w:r w:rsidRPr="00B92857">
              <w:t>100000</w:t>
            </w:r>
          </w:p>
        </w:tc>
        <w:tc>
          <w:tcPr>
            <w:tcW w:w="1448" w:type="dxa"/>
          </w:tcPr>
          <w:p w:rsidR="008F48FD" w:rsidRPr="00B92857" w:rsidRDefault="00E24026">
            <w:pPr>
              <w:spacing w:line="360" w:lineRule="auto"/>
            </w:pPr>
            <w:r w:rsidRPr="00B92857">
              <w:t>65000</w:t>
            </w:r>
          </w:p>
        </w:tc>
      </w:tr>
      <w:tr w:rsidR="008F48FD" w:rsidRPr="00B92857">
        <w:trPr>
          <w:trHeight w:val="300"/>
        </w:trPr>
        <w:tc>
          <w:tcPr>
            <w:tcW w:w="5934" w:type="dxa"/>
          </w:tcPr>
          <w:p w:rsidR="008F48FD" w:rsidRPr="00B92857" w:rsidRDefault="008F48FD">
            <w:pPr>
              <w:spacing w:line="360" w:lineRule="auto"/>
            </w:pPr>
          </w:p>
        </w:tc>
        <w:tc>
          <w:tcPr>
            <w:tcW w:w="1634" w:type="dxa"/>
          </w:tcPr>
          <w:p w:rsidR="008F48FD" w:rsidRPr="00B92857" w:rsidRDefault="00E24026">
            <w:pPr>
              <w:spacing w:line="360" w:lineRule="auto"/>
            </w:pPr>
            <w:r w:rsidRPr="00B92857">
              <w:t>£</w:t>
            </w:r>
          </w:p>
        </w:tc>
        <w:tc>
          <w:tcPr>
            <w:tcW w:w="1448" w:type="dxa"/>
          </w:tcPr>
          <w:p w:rsidR="008F48FD" w:rsidRPr="00B92857" w:rsidRDefault="00E24026">
            <w:pPr>
              <w:spacing w:line="360" w:lineRule="auto"/>
            </w:pPr>
            <w:r w:rsidRPr="00B92857">
              <w:t>£</w:t>
            </w:r>
          </w:p>
        </w:tc>
      </w:tr>
      <w:tr w:rsidR="008F48FD" w:rsidRPr="00B92857">
        <w:trPr>
          <w:trHeight w:val="300"/>
        </w:trPr>
        <w:tc>
          <w:tcPr>
            <w:tcW w:w="5934" w:type="dxa"/>
          </w:tcPr>
          <w:p w:rsidR="008F48FD" w:rsidRPr="00B92857" w:rsidRDefault="00E24026">
            <w:pPr>
              <w:spacing w:line="360" w:lineRule="auto"/>
            </w:pPr>
            <w:r w:rsidRPr="00B92857">
              <w:t>Cost Items</w:t>
            </w:r>
          </w:p>
        </w:tc>
        <w:tc>
          <w:tcPr>
            <w:tcW w:w="1634" w:type="dxa"/>
          </w:tcPr>
          <w:p w:rsidR="008F48FD" w:rsidRPr="00B92857" w:rsidRDefault="008F48FD">
            <w:pPr>
              <w:spacing w:line="360" w:lineRule="auto"/>
            </w:pPr>
          </w:p>
        </w:tc>
        <w:tc>
          <w:tcPr>
            <w:tcW w:w="1448" w:type="dxa"/>
          </w:tcPr>
          <w:p w:rsidR="008F48FD" w:rsidRPr="00B92857" w:rsidRDefault="008F48FD">
            <w:pPr>
              <w:spacing w:line="360" w:lineRule="auto"/>
            </w:pPr>
          </w:p>
        </w:tc>
      </w:tr>
      <w:tr w:rsidR="008F48FD" w:rsidRPr="00B92857">
        <w:trPr>
          <w:trHeight w:val="300"/>
        </w:trPr>
        <w:tc>
          <w:tcPr>
            <w:tcW w:w="5934" w:type="dxa"/>
          </w:tcPr>
          <w:p w:rsidR="008F48FD" w:rsidRPr="00B92857" w:rsidRDefault="00E24026">
            <w:pPr>
              <w:spacing w:line="360" w:lineRule="auto"/>
            </w:pPr>
            <w:r w:rsidRPr="00B92857">
              <w:t xml:space="preserve">Cost of setting up delivery network </w:t>
            </w:r>
          </w:p>
        </w:tc>
        <w:tc>
          <w:tcPr>
            <w:tcW w:w="1634" w:type="dxa"/>
          </w:tcPr>
          <w:p w:rsidR="008F48FD" w:rsidRPr="00B92857" w:rsidRDefault="00E24026">
            <w:pPr>
              <w:spacing w:line="360" w:lineRule="auto"/>
            </w:pPr>
            <w:r w:rsidRPr="00B92857">
              <w:t>150000</w:t>
            </w:r>
          </w:p>
        </w:tc>
        <w:tc>
          <w:tcPr>
            <w:tcW w:w="1448" w:type="dxa"/>
          </w:tcPr>
          <w:p w:rsidR="008F48FD" w:rsidRPr="00B92857" w:rsidRDefault="008F48FD">
            <w:pPr>
              <w:spacing w:line="360" w:lineRule="auto"/>
            </w:pPr>
          </w:p>
        </w:tc>
      </w:tr>
      <w:tr w:rsidR="008F48FD" w:rsidRPr="00B92857">
        <w:trPr>
          <w:trHeight w:val="300"/>
        </w:trPr>
        <w:tc>
          <w:tcPr>
            <w:tcW w:w="5934" w:type="dxa"/>
          </w:tcPr>
          <w:p w:rsidR="008F48FD" w:rsidRPr="00B92857" w:rsidRDefault="00E24026">
            <w:pPr>
              <w:spacing w:line="360" w:lineRule="auto"/>
            </w:pPr>
            <w:r w:rsidRPr="00B92857">
              <w:t>Cost of upgrading current website to handle large volume of sales</w:t>
            </w:r>
          </w:p>
        </w:tc>
        <w:tc>
          <w:tcPr>
            <w:tcW w:w="1634" w:type="dxa"/>
          </w:tcPr>
          <w:p w:rsidR="008F48FD" w:rsidRPr="00B92857" w:rsidRDefault="00E24026">
            <w:pPr>
              <w:spacing w:line="360" w:lineRule="auto"/>
            </w:pPr>
            <w:r w:rsidRPr="00B92857">
              <w:t>50000</w:t>
            </w:r>
          </w:p>
        </w:tc>
        <w:tc>
          <w:tcPr>
            <w:tcW w:w="1448" w:type="dxa"/>
          </w:tcPr>
          <w:p w:rsidR="008F48FD" w:rsidRPr="00B92857" w:rsidRDefault="008F48FD">
            <w:pPr>
              <w:spacing w:line="360" w:lineRule="auto"/>
            </w:pPr>
          </w:p>
        </w:tc>
      </w:tr>
      <w:tr w:rsidR="008F48FD" w:rsidRPr="00B92857">
        <w:trPr>
          <w:trHeight w:val="300"/>
        </w:trPr>
        <w:tc>
          <w:tcPr>
            <w:tcW w:w="5934" w:type="dxa"/>
          </w:tcPr>
          <w:p w:rsidR="008F48FD" w:rsidRPr="00B92857" w:rsidRDefault="00E24026">
            <w:pPr>
              <w:spacing w:line="360" w:lineRule="auto"/>
            </w:pPr>
            <w:r w:rsidRPr="00B92857">
              <w:t xml:space="preserve">Salary of a full time IT programmer </w:t>
            </w:r>
          </w:p>
        </w:tc>
        <w:tc>
          <w:tcPr>
            <w:tcW w:w="1634" w:type="dxa"/>
          </w:tcPr>
          <w:p w:rsidR="008F48FD" w:rsidRPr="00B92857" w:rsidRDefault="00E24026">
            <w:pPr>
              <w:spacing w:line="360" w:lineRule="auto"/>
            </w:pPr>
            <w:r w:rsidRPr="00B92857">
              <w:t>35000</w:t>
            </w:r>
          </w:p>
        </w:tc>
        <w:tc>
          <w:tcPr>
            <w:tcW w:w="1448" w:type="dxa"/>
          </w:tcPr>
          <w:p w:rsidR="008F48FD" w:rsidRPr="00B92857" w:rsidRDefault="008F48FD">
            <w:pPr>
              <w:spacing w:line="360" w:lineRule="auto"/>
            </w:pPr>
          </w:p>
        </w:tc>
      </w:tr>
      <w:tr w:rsidR="008F48FD" w:rsidRPr="00B92857">
        <w:trPr>
          <w:trHeight w:val="300"/>
        </w:trPr>
        <w:tc>
          <w:tcPr>
            <w:tcW w:w="5934" w:type="dxa"/>
          </w:tcPr>
          <w:p w:rsidR="008F48FD" w:rsidRPr="00B92857" w:rsidRDefault="00E24026">
            <w:pPr>
              <w:spacing w:line="360" w:lineRule="auto"/>
            </w:pPr>
            <w:r w:rsidRPr="00B92857">
              <w:t xml:space="preserve">Amazon fulfilment fees </w:t>
            </w:r>
          </w:p>
        </w:tc>
        <w:tc>
          <w:tcPr>
            <w:tcW w:w="1634" w:type="dxa"/>
          </w:tcPr>
          <w:p w:rsidR="008F48FD" w:rsidRPr="00B92857" w:rsidRDefault="008F48FD">
            <w:pPr>
              <w:spacing w:line="360" w:lineRule="auto"/>
            </w:pPr>
          </w:p>
        </w:tc>
        <w:tc>
          <w:tcPr>
            <w:tcW w:w="1448" w:type="dxa"/>
          </w:tcPr>
          <w:p w:rsidR="008F48FD" w:rsidRPr="00B92857" w:rsidRDefault="00E24026">
            <w:pPr>
              <w:spacing w:line="360" w:lineRule="auto"/>
            </w:pPr>
            <w:r w:rsidRPr="00B92857">
              <w:t>50000</w:t>
            </w:r>
          </w:p>
        </w:tc>
      </w:tr>
      <w:tr w:rsidR="008F48FD" w:rsidRPr="00B92857">
        <w:trPr>
          <w:trHeight w:val="300"/>
        </w:trPr>
        <w:tc>
          <w:tcPr>
            <w:tcW w:w="5934" w:type="dxa"/>
          </w:tcPr>
          <w:p w:rsidR="008F48FD" w:rsidRPr="00B92857" w:rsidRDefault="00B92857">
            <w:pPr>
              <w:spacing w:line="360" w:lineRule="auto"/>
            </w:pPr>
            <w:r w:rsidRPr="00B92857">
              <w:t>Additional Fixed</w:t>
            </w:r>
            <w:r w:rsidR="00E24026" w:rsidRPr="00B92857">
              <w:t xml:space="preserve"> cost</w:t>
            </w:r>
          </w:p>
        </w:tc>
        <w:tc>
          <w:tcPr>
            <w:tcW w:w="1634" w:type="dxa"/>
          </w:tcPr>
          <w:p w:rsidR="008F48FD" w:rsidRPr="00B92857" w:rsidRDefault="00E24026">
            <w:pPr>
              <w:spacing w:line="360" w:lineRule="auto"/>
            </w:pPr>
            <w:r w:rsidRPr="00B92857">
              <w:t>235000</w:t>
            </w:r>
          </w:p>
        </w:tc>
        <w:tc>
          <w:tcPr>
            <w:tcW w:w="1448" w:type="dxa"/>
          </w:tcPr>
          <w:p w:rsidR="008F48FD" w:rsidRPr="00B92857" w:rsidRDefault="00E24026">
            <w:pPr>
              <w:spacing w:line="360" w:lineRule="auto"/>
            </w:pPr>
            <w:r w:rsidRPr="00B92857">
              <w:t>50000</w:t>
            </w:r>
          </w:p>
        </w:tc>
      </w:tr>
      <w:tr w:rsidR="008F48FD" w:rsidRPr="00B92857">
        <w:trPr>
          <w:trHeight w:val="300"/>
        </w:trPr>
        <w:tc>
          <w:tcPr>
            <w:tcW w:w="5934" w:type="dxa"/>
          </w:tcPr>
          <w:p w:rsidR="008F48FD" w:rsidRPr="00B92857" w:rsidRDefault="00E24026">
            <w:pPr>
              <w:spacing w:line="360" w:lineRule="auto"/>
              <w:rPr>
                <w:b/>
              </w:rPr>
            </w:pPr>
            <w:r w:rsidRPr="00B92857">
              <w:rPr>
                <w:b/>
              </w:rPr>
              <w:t>Additional fixed cost per unit</w:t>
            </w:r>
          </w:p>
        </w:tc>
        <w:tc>
          <w:tcPr>
            <w:tcW w:w="1634" w:type="dxa"/>
          </w:tcPr>
          <w:p w:rsidR="008F48FD" w:rsidRPr="00B92857" w:rsidRDefault="00E24026">
            <w:pPr>
              <w:spacing w:line="360" w:lineRule="auto"/>
              <w:rPr>
                <w:b/>
              </w:rPr>
            </w:pPr>
            <w:r w:rsidRPr="00B92857">
              <w:rPr>
                <w:b/>
              </w:rPr>
              <w:t>2.35</w:t>
            </w:r>
          </w:p>
        </w:tc>
        <w:tc>
          <w:tcPr>
            <w:tcW w:w="1448" w:type="dxa"/>
          </w:tcPr>
          <w:p w:rsidR="008F48FD" w:rsidRPr="00B92857" w:rsidRDefault="00E24026">
            <w:pPr>
              <w:spacing w:line="360" w:lineRule="auto"/>
              <w:rPr>
                <w:b/>
              </w:rPr>
            </w:pPr>
            <w:r w:rsidRPr="00B92857">
              <w:rPr>
                <w:b/>
              </w:rPr>
              <w:t>0.77</w:t>
            </w:r>
          </w:p>
        </w:tc>
      </w:tr>
    </w:tbl>
    <w:p w:rsidR="008F48FD" w:rsidRPr="00B92857" w:rsidRDefault="008F48FD">
      <w:pPr>
        <w:spacing w:line="360" w:lineRule="auto"/>
      </w:pPr>
    </w:p>
    <w:p w:rsidR="008F48FD" w:rsidRPr="00B92857" w:rsidRDefault="00E24026">
      <w:pPr>
        <w:pStyle w:val="Titlu3"/>
        <w:spacing w:line="360" w:lineRule="auto"/>
      </w:pPr>
      <w:bookmarkStart w:id="11" w:name="_Toc70114411"/>
      <w:r w:rsidRPr="00B92857">
        <w:lastRenderedPageBreak/>
        <w:t>Creating Own Online Shop:</w:t>
      </w:r>
      <w:bookmarkEnd w:id="11"/>
    </w:p>
    <w:p w:rsidR="008F48FD" w:rsidRPr="00B92857" w:rsidRDefault="00E24026">
      <w:pPr>
        <w:spacing w:line="360" w:lineRule="auto"/>
      </w:pPr>
      <w:r w:rsidRPr="00B92857">
        <w:t xml:space="preserve">Mr Amana has to bear initial </w:t>
      </w:r>
      <w:r w:rsidR="00B92857" w:rsidRPr="00B92857">
        <w:t>capital expenditure</w:t>
      </w:r>
      <w:r w:rsidRPr="00B92857">
        <w:t xml:space="preserve"> of £ 200,000 to build up their own online shop. In this critical situation of </w:t>
      </w:r>
      <w:r w:rsidR="00B92857">
        <w:t>COVID</w:t>
      </w:r>
      <w:r w:rsidRPr="00B92857">
        <w:t xml:space="preserve">-19 when turnover of every industry is unpredictable and the whole economy is going through a recession period. It will not be an easy choice to make for him. Moreover, he has to pay an additional annual salary of an IT programmer which will create an extra charge of £35,000 on an annual basis. Though the establishing own online shop will have an </w:t>
      </w:r>
      <w:r w:rsidR="00B92857" w:rsidRPr="00B92857">
        <w:t>expected guaranteed sale</w:t>
      </w:r>
      <w:r w:rsidRPr="00B92857">
        <w:t xml:space="preserve"> of 100,000 units in one year. They need at least a turnover of 235,000 </w:t>
      </w:r>
      <w:r w:rsidR="00B92857" w:rsidRPr="00B92857">
        <w:t>units annually</w:t>
      </w:r>
      <w:r w:rsidRPr="00B92857">
        <w:t xml:space="preserve"> from this online shop to reach the break even. Currently with the guaranteed sales of 100,000 units, the average additional cost will be £2.35 per unit. They have to charge an extra price to cover it up or increase sales exponentially within a few periods </w:t>
      </w:r>
      <w:r w:rsidRPr="00B92857">
        <w:rPr>
          <w:highlight w:val="white"/>
        </w:rPr>
        <w:t>(Kaplan and Atkinson, 2018)</w:t>
      </w:r>
      <w:r w:rsidRPr="00B92857">
        <w:t xml:space="preserve">. However, the increase in sales depends on the market demand and an abrupt higher price will work against the company’s profitability in this critical period of </w:t>
      </w:r>
      <w:r w:rsidR="00B92857">
        <w:t>COVID</w:t>
      </w:r>
      <w:r w:rsidRPr="00B92857">
        <w:t xml:space="preserve"> -19.  Though it seems to be a costly project in this crisis period of working capital management during the </w:t>
      </w:r>
      <w:r w:rsidR="00B92857">
        <w:t>COVID</w:t>
      </w:r>
      <w:r w:rsidRPr="00B92857">
        <w:t xml:space="preserve">-19 when the capital expenditure is almost in standstill all over the industry, this expenditure has huge potential and will provide </w:t>
      </w:r>
      <w:r w:rsidR="00B92857" w:rsidRPr="00B92857">
        <w:t>this</w:t>
      </w:r>
      <w:r w:rsidRPr="00B92857">
        <w:t xml:space="preserve"> company a competitive edge to bring customer online and make them accustomed with the new normal of online store of Anna Plc. As he is considering closing the Brington shop, it will significantly reduce the fixed operating expenses of the company. They can easily cope up the extra capital expenditure if they shut off their stall in Brington. </w:t>
      </w:r>
      <w:r w:rsidR="00B92857" w:rsidRPr="00B92857">
        <w:t>But</w:t>
      </w:r>
      <w:r w:rsidRPr="00B92857">
        <w:t xml:space="preserve"> if they want to go online without shutting the shop in Brighton. Then, going online through your own online shop would be a tough decision to make (Garrison, Noreen and Brewer, 2017). There are some extra features of establishing own online shops. The most important one is the control over the pricing and the information of the customers and the traffic of the website could be a good source of information for determining and shaping the marketing tactics of the company. </w:t>
      </w:r>
    </w:p>
    <w:p w:rsidR="008F48FD" w:rsidRPr="00B92857" w:rsidRDefault="00E24026">
      <w:pPr>
        <w:pStyle w:val="Titlu3"/>
        <w:spacing w:line="360" w:lineRule="auto"/>
      </w:pPr>
      <w:bookmarkStart w:id="12" w:name="_Toc70114412"/>
      <w:r w:rsidRPr="00B92857">
        <w:t>Selling through Amazon:</w:t>
      </w:r>
      <w:bookmarkEnd w:id="12"/>
    </w:p>
    <w:p w:rsidR="008F48FD" w:rsidRPr="00B92857" w:rsidRDefault="00E24026">
      <w:pPr>
        <w:spacing w:line="360" w:lineRule="auto"/>
      </w:pPr>
      <w:r w:rsidRPr="00B92857">
        <w:t xml:space="preserve">The other option open for Amana Ltd seems to be more lucrative than the previous one. It requires an initial yearly </w:t>
      </w:r>
      <w:r w:rsidR="00B92857" w:rsidRPr="00B92857">
        <w:t>fulfilment</w:t>
      </w:r>
      <w:r w:rsidRPr="00B92857">
        <w:t xml:space="preserve"> fee of £50,000 but the product of Amana gets half of the guaranteed sales than establishing their own online shop </w:t>
      </w:r>
      <w:r w:rsidRPr="00B92857">
        <w:rPr>
          <w:highlight w:val="white"/>
        </w:rPr>
        <w:t>(Kaplan and Atkinson, 2018)</w:t>
      </w:r>
      <w:r w:rsidRPr="00B92857">
        <w:t xml:space="preserve">. The guaranteed sales </w:t>
      </w:r>
      <w:r w:rsidR="00B92857" w:rsidRPr="00B92857">
        <w:t>are</w:t>
      </w:r>
      <w:r w:rsidRPr="00B92857">
        <w:t xml:space="preserve"> only 65,000 units in this case because the products of </w:t>
      </w:r>
      <w:r w:rsidR="00B92857" w:rsidRPr="00B92857">
        <w:t>Amana</w:t>
      </w:r>
      <w:r w:rsidRPr="00B92857">
        <w:t xml:space="preserve"> Ltd have to compete with the same products of the different suppliers </w:t>
      </w:r>
      <w:r w:rsidRPr="00B92857">
        <w:rPr>
          <w:highlight w:val="white"/>
        </w:rPr>
        <w:t>(Weetman, 2018)</w:t>
      </w:r>
      <w:r w:rsidRPr="00B92857">
        <w:t xml:space="preserve">. Moreover, the customers will get a comparative view of the product before purchase and pricing on the Amazon platform will be relatively competitive than opening their own online shop.  The additional benefit of selling on Amazon is that Amazon is already a </w:t>
      </w:r>
      <w:r w:rsidR="00B92857" w:rsidRPr="00B92857">
        <w:t>well-known</w:t>
      </w:r>
      <w:r w:rsidRPr="00B92857">
        <w:t xml:space="preserve"> online </w:t>
      </w:r>
      <w:r w:rsidRPr="00B92857">
        <w:lastRenderedPageBreak/>
        <w:t xml:space="preserve">platform which has a huge number of customer base. If we look at the financial data, only £0.77 additional fixed costs are required for online sale. Moreover, they easily absorb the whole fixed cost of going on Amazon by selling only 65,000 units on Amazon. The most concerning issue of selling on Amazon is lack of control over pricing and return policy, as Amazon does the duty of delivery and return of the goods (Garrison, Noreen and Brewer, 2017). Therefore, there is a significant concern about post sale customer service and return service. </w:t>
      </w:r>
    </w:p>
    <w:p w:rsidR="008F48FD" w:rsidRPr="00B92857" w:rsidRDefault="00E24026">
      <w:pPr>
        <w:pStyle w:val="Titlu3"/>
        <w:spacing w:line="360" w:lineRule="auto"/>
      </w:pPr>
      <w:bookmarkStart w:id="13" w:name="_Toc70114413"/>
      <w:r w:rsidRPr="00B92857">
        <w:t>Decision on Expanding Online:</w:t>
      </w:r>
      <w:bookmarkEnd w:id="13"/>
      <w:r w:rsidRPr="00B92857">
        <w:t xml:space="preserve"> </w:t>
      </w:r>
    </w:p>
    <w:p w:rsidR="008F48FD" w:rsidRPr="00B92857" w:rsidRDefault="00E24026">
      <w:pPr>
        <w:spacing w:line="360" w:lineRule="auto"/>
      </w:pPr>
      <w:r w:rsidRPr="00B92857">
        <w:t xml:space="preserve">Our recommendation will be to use Amazon as a selling platform initially. Because, if the company can boost up their demand on amazon it will be more beneficial for the firm. </w:t>
      </w:r>
    </w:p>
    <w:p w:rsidR="008F48FD" w:rsidRPr="00B92857" w:rsidRDefault="008F48FD">
      <w:pPr>
        <w:pStyle w:val="Titlu2"/>
        <w:spacing w:line="360" w:lineRule="auto"/>
        <w:jc w:val="center"/>
      </w:pPr>
      <w:bookmarkStart w:id="14" w:name="_w54u6cq13h59" w:colFirst="0" w:colLast="0"/>
      <w:bookmarkEnd w:id="14"/>
    </w:p>
    <w:p w:rsidR="008F48FD" w:rsidRPr="00B92857" w:rsidRDefault="00E24026">
      <w:pPr>
        <w:pStyle w:val="Titlu2"/>
        <w:spacing w:line="360" w:lineRule="auto"/>
        <w:jc w:val="center"/>
      </w:pPr>
      <w:bookmarkStart w:id="15" w:name="_Toc70114414"/>
      <w:r w:rsidRPr="00B92857">
        <w:t>CONCLUSION</w:t>
      </w:r>
      <w:bookmarkEnd w:id="15"/>
    </w:p>
    <w:p w:rsidR="008F48FD" w:rsidRPr="00B92857" w:rsidRDefault="00E24026">
      <w:pPr>
        <w:spacing w:line="360" w:lineRule="auto"/>
      </w:pPr>
      <w:r w:rsidRPr="00B92857">
        <w:t xml:space="preserve">Small businesses like Amana Ltd had suffered a lot due the </w:t>
      </w:r>
      <w:r w:rsidR="00B92857">
        <w:t>COVID</w:t>
      </w:r>
      <w:r w:rsidRPr="00B92857">
        <w:t xml:space="preserve"> 19 crisis. Effective financial managers are a must for small and medium size businesses </w:t>
      </w:r>
      <w:r w:rsidRPr="00B92857">
        <w:rPr>
          <w:highlight w:val="white"/>
        </w:rPr>
        <w:t>(Kaplan and Atkinson, 2018)</w:t>
      </w:r>
      <w:r w:rsidRPr="00B92857">
        <w:t xml:space="preserve">. Because an effective finance manager can effectively manage the performance, forecast the upcoming situation based on the market uncertainties and create positive value addition for the company </w:t>
      </w:r>
      <w:r w:rsidRPr="00B92857">
        <w:rPr>
          <w:highlight w:val="white"/>
        </w:rPr>
        <w:t>(Weetman, 2018)</w:t>
      </w:r>
      <w:r w:rsidRPr="00B92857">
        <w:t xml:space="preserve">. </w:t>
      </w: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8F48FD" w:rsidRPr="00B92857" w:rsidRDefault="008F48FD">
      <w:pPr>
        <w:spacing w:line="360" w:lineRule="auto"/>
      </w:pPr>
    </w:p>
    <w:p w:rsidR="00B92857" w:rsidRDefault="00B92857">
      <w:r>
        <w:br w:type="page"/>
      </w:r>
    </w:p>
    <w:p w:rsidR="008F48FD" w:rsidRPr="00B92857" w:rsidRDefault="00E24026">
      <w:pPr>
        <w:pStyle w:val="Titlu1"/>
      </w:pPr>
      <w:bookmarkStart w:id="16" w:name="_Toc70114415"/>
      <w:r w:rsidRPr="00B92857">
        <w:lastRenderedPageBreak/>
        <w:t>BIBLIOGRAPHY</w:t>
      </w:r>
      <w:bookmarkEnd w:id="16"/>
      <w:r w:rsidRPr="00B92857">
        <w:t xml:space="preserve"> </w:t>
      </w:r>
    </w:p>
    <w:p w:rsidR="008F48FD" w:rsidRPr="00B92857" w:rsidRDefault="008F48FD">
      <w:pPr>
        <w:spacing w:line="360" w:lineRule="auto"/>
        <w:jc w:val="left"/>
        <w:rPr>
          <w:highlight w:val="white"/>
        </w:rPr>
      </w:pPr>
    </w:p>
    <w:p w:rsidR="008F48FD" w:rsidRPr="00B92857" w:rsidRDefault="00E24026">
      <w:pPr>
        <w:spacing w:line="360" w:lineRule="auto"/>
        <w:jc w:val="left"/>
        <w:rPr>
          <w:highlight w:val="white"/>
        </w:rPr>
      </w:pPr>
      <w:r w:rsidRPr="00B92857">
        <w:rPr>
          <w:highlight w:val="white"/>
        </w:rPr>
        <w:t xml:space="preserve">Bhattacharyya, D., 2010. </w:t>
      </w:r>
      <w:r w:rsidRPr="00B92857">
        <w:rPr>
          <w:i/>
          <w:highlight w:val="white"/>
        </w:rPr>
        <w:t>Management Accounting</w:t>
      </w:r>
      <w:r w:rsidRPr="00B92857">
        <w:rPr>
          <w:highlight w:val="white"/>
        </w:rPr>
        <w:t>. 12th ed. [Place of publication not identified]: Pearson India.</w:t>
      </w:r>
    </w:p>
    <w:p w:rsidR="008F48FD" w:rsidRPr="00B92857" w:rsidRDefault="00E24026">
      <w:pPr>
        <w:spacing w:line="360" w:lineRule="auto"/>
        <w:jc w:val="left"/>
        <w:rPr>
          <w:highlight w:val="white"/>
        </w:rPr>
      </w:pPr>
      <w:r w:rsidRPr="00B92857">
        <w:rPr>
          <w:highlight w:val="white"/>
        </w:rPr>
        <w:t xml:space="preserve">FRANKLIN, M., 2019. </w:t>
      </w:r>
      <w:r w:rsidRPr="00B92857">
        <w:rPr>
          <w:i/>
          <w:highlight w:val="white"/>
        </w:rPr>
        <w:t>Principles of accounting volume 2 - managerial accounting</w:t>
      </w:r>
      <w:r w:rsidRPr="00B92857">
        <w:rPr>
          <w:highlight w:val="white"/>
        </w:rPr>
        <w:t>. 13th ed. [Place of publication not identified]: 12TH MEDIA SERVICES.</w:t>
      </w:r>
    </w:p>
    <w:p w:rsidR="008F48FD" w:rsidRPr="00B92857" w:rsidRDefault="00E24026">
      <w:pPr>
        <w:spacing w:line="360" w:lineRule="auto"/>
        <w:jc w:val="left"/>
        <w:rPr>
          <w:highlight w:val="white"/>
        </w:rPr>
      </w:pPr>
      <w:r w:rsidRPr="00B92857">
        <w:t xml:space="preserve">Garrison, R., Noreen, E. and Brewer, P., 2017. </w:t>
      </w:r>
      <w:r w:rsidRPr="00B92857">
        <w:rPr>
          <w:i/>
        </w:rPr>
        <w:t>Managerial accounting</w:t>
      </w:r>
      <w:r w:rsidRPr="00B92857">
        <w:t>. 17th ed.</w:t>
      </w:r>
    </w:p>
    <w:p w:rsidR="008F48FD" w:rsidRPr="00B92857" w:rsidRDefault="00E24026">
      <w:pPr>
        <w:spacing w:line="360" w:lineRule="auto"/>
        <w:jc w:val="left"/>
        <w:rPr>
          <w:highlight w:val="white"/>
        </w:rPr>
      </w:pPr>
      <w:r w:rsidRPr="00B92857">
        <w:rPr>
          <w:highlight w:val="white"/>
        </w:rPr>
        <w:t xml:space="preserve">Kaplan, R. and Atkinson, A., 2018. </w:t>
      </w:r>
      <w:r w:rsidRPr="00B92857">
        <w:rPr>
          <w:i/>
          <w:highlight w:val="white"/>
        </w:rPr>
        <w:t>Advanced Management Accounting</w:t>
      </w:r>
      <w:r w:rsidRPr="00B92857">
        <w:rPr>
          <w:highlight w:val="white"/>
        </w:rPr>
        <w:t>. 9th ed. Upper Saddle River, N.J: Prentice Hall.</w:t>
      </w:r>
    </w:p>
    <w:p w:rsidR="008F48FD" w:rsidRPr="00B92857" w:rsidRDefault="00E24026">
      <w:pPr>
        <w:spacing w:line="360" w:lineRule="auto"/>
        <w:jc w:val="left"/>
        <w:rPr>
          <w:highlight w:val="white"/>
        </w:rPr>
      </w:pPr>
      <w:r w:rsidRPr="00B92857">
        <w:rPr>
          <w:highlight w:val="white"/>
        </w:rPr>
        <w:t>(MANAGEMENT ACCOUNTING RESEARCH GROUP CONFERENCE in association with the MANAGEMENT CONTROL ASSOCIATION, 2018)</w:t>
      </w:r>
    </w:p>
    <w:p w:rsidR="008F48FD" w:rsidRPr="00B92857" w:rsidRDefault="00E24026">
      <w:pPr>
        <w:spacing w:line="360" w:lineRule="auto"/>
        <w:jc w:val="left"/>
        <w:rPr>
          <w:highlight w:val="white"/>
        </w:rPr>
      </w:pPr>
      <w:r w:rsidRPr="00B92857">
        <w:rPr>
          <w:i/>
          <w:highlight w:val="white"/>
        </w:rPr>
        <w:t>Management Accounting Research</w:t>
      </w:r>
      <w:r w:rsidRPr="00B92857">
        <w:rPr>
          <w:highlight w:val="white"/>
        </w:rPr>
        <w:t>, 2018. MANAGEMENT ACCOUNTING RESEARCH GROUP CONFERENCE in association with the MANAGEMENT CONTROL ASSOCIATION. 40, p.63.</w:t>
      </w:r>
    </w:p>
    <w:p w:rsidR="008F48FD" w:rsidRPr="00B92857" w:rsidRDefault="00E24026">
      <w:pPr>
        <w:spacing w:line="360" w:lineRule="auto"/>
        <w:jc w:val="left"/>
        <w:rPr>
          <w:highlight w:val="white"/>
        </w:rPr>
      </w:pPr>
      <w:r w:rsidRPr="00B92857">
        <w:rPr>
          <w:highlight w:val="white"/>
        </w:rPr>
        <w:t xml:space="preserve">Weetman, P., 2018. </w:t>
      </w:r>
      <w:r w:rsidRPr="00B92857">
        <w:rPr>
          <w:i/>
          <w:highlight w:val="white"/>
        </w:rPr>
        <w:t>Management accounting</w:t>
      </w:r>
      <w:r w:rsidRPr="00B92857">
        <w:rPr>
          <w:highlight w:val="white"/>
        </w:rPr>
        <w:t>. 13th ed. Harlow, Essex, England New York: Financial Times/Prentice Hall.</w:t>
      </w:r>
    </w:p>
    <w:p w:rsidR="008F48FD" w:rsidRPr="00B92857" w:rsidRDefault="00E24026">
      <w:pPr>
        <w:spacing w:line="360" w:lineRule="auto"/>
        <w:jc w:val="left"/>
      </w:pPr>
      <w:r w:rsidRPr="00B92857">
        <w:t xml:space="preserve">Weetman, P., 2010. </w:t>
      </w:r>
      <w:r w:rsidRPr="00B92857">
        <w:rPr>
          <w:i/>
        </w:rPr>
        <w:t>Management accounting</w:t>
      </w:r>
      <w:r w:rsidRPr="00B92857">
        <w:t>. Harlow, Essex, England New York: Financial Times/Prentice Hall.</w:t>
      </w:r>
    </w:p>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8F48FD">
      <w:pPr>
        <w:spacing w:line="360" w:lineRule="auto"/>
        <w:jc w:val="left"/>
      </w:pPr>
    </w:p>
    <w:p w:rsidR="008F48FD" w:rsidRPr="00B92857" w:rsidRDefault="008F48FD">
      <w:pPr>
        <w:spacing w:line="360" w:lineRule="auto"/>
        <w:jc w:val="left"/>
      </w:pPr>
    </w:p>
    <w:sectPr w:rsidR="008F48FD" w:rsidRPr="00B92857">
      <w:footerReference w:type="default" r:id="rId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A15D2" w:rsidRDefault="00CA15D2">
      <w:pPr>
        <w:spacing w:after="0" w:line="240" w:lineRule="auto"/>
      </w:pPr>
      <w:r>
        <w:separator/>
      </w:r>
    </w:p>
  </w:endnote>
  <w:endnote w:type="continuationSeparator" w:id="0">
    <w:p w:rsidR="00CA15D2" w:rsidRDefault="00CA1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F48FD" w:rsidRDefault="00E24026">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B92857">
      <w:rPr>
        <w:noProof/>
        <w:color w:val="000000"/>
      </w:rPr>
      <w:t>2</w:t>
    </w:r>
    <w:r>
      <w:rPr>
        <w:color w:val="000000"/>
      </w:rPr>
      <w:fldChar w:fldCharType="end"/>
    </w:r>
  </w:p>
  <w:p w:rsidR="008F48FD" w:rsidRDefault="008F48FD">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F48FD" w:rsidRDefault="00E24026">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B92857">
      <w:rPr>
        <w:noProof/>
        <w:color w:val="000000"/>
      </w:rPr>
      <w:t>1</w:t>
    </w:r>
    <w:r>
      <w:rPr>
        <w:color w:val="000000"/>
      </w:rPr>
      <w:fldChar w:fldCharType="end"/>
    </w:r>
  </w:p>
  <w:p w:rsidR="008F48FD" w:rsidRDefault="008F48F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A15D2" w:rsidRDefault="00CA15D2">
      <w:pPr>
        <w:spacing w:after="0" w:line="240" w:lineRule="auto"/>
      </w:pPr>
      <w:r>
        <w:separator/>
      </w:r>
    </w:p>
  </w:footnote>
  <w:footnote w:type="continuationSeparator" w:id="0">
    <w:p w:rsidR="00CA15D2" w:rsidRDefault="00CA15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31718E"/>
    <w:multiLevelType w:val="multilevel"/>
    <w:tmpl w:val="6CFC9280"/>
    <w:lvl w:ilvl="0">
      <w:start w:val="3"/>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48FD"/>
    <w:rsid w:val="00053AA5"/>
    <w:rsid w:val="00087885"/>
    <w:rsid w:val="001E55BA"/>
    <w:rsid w:val="001E5C55"/>
    <w:rsid w:val="003B1DD0"/>
    <w:rsid w:val="003B4245"/>
    <w:rsid w:val="00457931"/>
    <w:rsid w:val="00663076"/>
    <w:rsid w:val="008F17DD"/>
    <w:rsid w:val="008F48FD"/>
    <w:rsid w:val="00A2527D"/>
    <w:rsid w:val="00B92857"/>
    <w:rsid w:val="00CA15D2"/>
    <w:rsid w:val="00E24026"/>
    <w:rsid w:val="00EE3597"/>
    <w:rsid w:val="00F14872"/>
    <w:rsid w:val="00FE16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5C16A"/>
  <w15:docId w15:val="{428D7272-B6D3-41FB-9B5E-AD9715CD9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320" w:after="40"/>
      <w:jc w:val="center"/>
      <w:outlineLvl w:val="0"/>
    </w:pPr>
    <w:rPr>
      <w:b/>
      <w:smallCaps/>
      <w:sz w:val="32"/>
      <w:szCs w:val="32"/>
    </w:rPr>
  </w:style>
  <w:style w:type="paragraph" w:styleId="Titlu2">
    <w:name w:val="heading 2"/>
    <w:basedOn w:val="Normal"/>
    <w:next w:val="Normal"/>
    <w:uiPriority w:val="9"/>
    <w:unhideWhenUsed/>
    <w:qFormat/>
    <w:pPr>
      <w:keepNext/>
      <w:keepLines/>
      <w:spacing w:before="120" w:after="0"/>
      <w:outlineLvl w:val="1"/>
    </w:pPr>
    <w:rPr>
      <w:b/>
      <w:sz w:val="28"/>
      <w:szCs w:val="28"/>
    </w:rPr>
  </w:style>
  <w:style w:type="paragraph" w:styleId="Titlu3">
    <w:name w:val="heading 3"/>
    <w:basedOn w:val="Normal"/>
    <w:next w:val="Normal"/>
    <w:uiPriority w:val="9"/>
    <w:unhideWhenUsed/>
    <w:qFormat/>
    <w:pPr>
      <w:keepNext/>
      <w:keepLines/>
      <w:spacing w:before="120" w:after="0"/>
      <w:jc w:val="left"/>
      <w:outlineLvl w:val="2"/>
    </w:pPr>
    <w:rPr>
      <w:b/>
    </w:rPr>
  </w:style>
  <w:style w:type="paragraph" w:styleId="Titlu4">
    <w:name w:val="heading 4"/>
    <w:basedOn w:val="Normal"/>
    <w:next w:val="Normal"/>
    <w:uiPriority w:val="9"/>
    <w:semiHidden/>
    <w:unhideWhenUsed/>
    <w:qFormat/>
    <w:pPr>
      <w:keepNext/>
      <w:keepLines/>
      <w:spacing w:before="120" w:after="0"/>
      <w:outlineLvl w:val="3"/>
    </w:pPr>
    <w:rPr>
      <w:rFonts w:ascii="Calibri" w:eastAsia="Calibri" w:hAnsi="Calibri" w:cs="Calibri"/>
      <w:i/>
    </w:rPr>
  </w:style>
  <w:style w:type="paragraph" w:styleId="Titlu5">
    <w:name w:val="heading 5"/>
    <w:basedOn w:val="Normal"/>
    <w:next w:val="Normal"/>
    <w:uiPriority w:val="9"/>
    <w:semiHidden/>
    <w:unhideWhenUsed/>
    <w:qFormat/>
    <w:pPr>
      <w:keepNext/>
      <w:keepLines/>
      <w:spacing w:before="120" w:after="0"/>
      <w:outlineLvl w:val="4"/>
    </w:pPr>
    <w:rPr>
      <w:rFonts w:ascii="Calibri" w:eastAsia="Calibri" w:hAnsi="Calibri" w:cs="Calibri"/>
      <w:b/>
      <w:sz w:val="22"/>
      <w:szCs w:val="22"/>
    </w:rPr>
  </w:style>
  <w:style w:type="paragraph" w:styleId="Titlu6">
    <w:name w:val="heading 6"/>
    <w:basedOn w:val="Normal"/>
    <w:next w:val="Normal"/>
    <w:uiPriority w:val="9"/>
    <w:semiHidden/>
    <w:unhideWhenUsed/>
    <w:qFormat/>
    <w:pPr>
      <w:keepNext/>
      <w:keepLines/>
      <w:spacing w:before="120" w:after="0"/>
      <w:outlineLvl w:val="5"/>
    </w:pPr>
    <w:rPr>
      <w:rFonts w:ascii="Calibri" w:eastAsia="Calibri" w:hAnsi="Calibri" w:cs="Calibri"/>
      <w:b/>
      <w:i/>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spacing w:after="0" w:line="240" w:lineRule="auto"/>
      <w:jc w:val="center"/>
    </w:pPr>
    <w:rPr>
      <w:rFonts w:ascii="Calibri" w:eastAsia="Calibri" w:hAnsi="Calibri" w:cs="Calibri"/>
      <w:b/>
      <w:sz w:val="48"/>
      <w:szCs w:val="48"/>
    </w:rPr>
  </w:style>
  <w:style w:type="paragraph" w:styleId="Subtitlu">
    <w:name w:val="Subtitle"/>
    <w:basedOn w:val="Normal"/>
    <w:next w:val="Normal"/>
    <w:uiPriority w:val="11"/>
    <w:qFormat/>
    <w:pPr>
      <w:spacing w:after="240"/>
      <w:jc w:val="center"/>
    </w:pPr>
    <w:rPr>
      <w:rFonts w:ascii="Calibri" w:eastAsia="Calibri" w:hAnsi="Calibri" w:cs="Calibri"/>
    </w:rPr>
  </w:style>
  <w:style w:type="table" w:customStyle="1" w:styleId="a">
    <w:basedOn w:val="TabelNormal"/>
    <w:pPr>
      <w:spacing w:after="0" w:line="240" w:lineRule="auto"/>
    </w:pPr>
    <w:tblPr>
      <w:tblStyleRowBandSize w:val="1"/>
      <w:tblStyleColBandSize w:val="1"/>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pPr>
      <w:spacing w:after="0" w:line="240" w:lineRule="auto"/>
    </w:pPr>
    <w:tblPr>
      <w:tblStyleRowBandSize w:val="1"/>
      <w:tblStyleColBandSize w:val="1"/>
    </w:tblPr>
  </w:style>
  <w:style w:type="paragraph" w:styleId="Cuprins1">
    <w:name w:val="toc 1"/>
    <w:basedOn w:val="Normal"/>
    <w:next w:val="Normal"/>
    <w:autoRedefine/>
    <w:uiPriority w:val="39"/>
    <w:unhideWhenUsed/>
    <w:rsid w:val="003B1DD0"/>
    <w:pPr>
      <w:spacing w:after="100"/>
    </w:pPr>
  </w:style>
  <w:style w:type="paragraph" w:styleId="Cuprins2">
    <w:name w:val="toc 2"/>
    <w:basedOn w:val="Normal"/>
    <w:next w:val="Normal"/>
    <w:autoRedefine/>
    <w:uiPriority w:val="39"/>
    <w:unhideWhenUsed/>
    <w:rsid w:val="003B1DD0"/>
    <w:pPr>
      <w:spacing w:after="100"/>
      <w:ind w:left="240"/>
    </w:pPr>
  </w:style>
  <w:style w:type="paragraph" w:styleId="Cuprins3">
    <w:name w:val="toc 3"/>
    <w:basedOn w:val="Normal"/>
    <w:next w:val="Normal"/>
    <w:autoRedefine/>
    <w:uiPriority w:val="39"/>
    <w:unhideWhenUsed/>
    <w:rsid w:val="003B1DD0"/>
    <w:pPr>
      <w:spacing w:after="100"/>
      <w:ind w:left="480"/>
    </w:pPr>
  </w:style>
  <w:style w:type="character" w:styleId="Hyperlink">
    <w:name w:val="Hyperlink"/>
    <w:basedOn w:val="Fontdeparagrafimplicit"/>
    <w:uiPriority w:val="99"/>
    <w:unhideWhenUsed/>
    <w:rsid w:val="003B1DD0"/>
    <w:rPr>
      <w:color w:val="0000FF" w:themeColor="hyperlink"/>
      <w:u w:val="single"/>
    </w:rPr>
  </w:style>
  <w:style w:type="character" w:styleId="Robust">
    <w:name w:val="Strong"/>
    <w:basedOn w:val="Fontdeparagrafimplicit"/>
    <w:uiPriority w:val="22"/>
    <w:qFormat/>
    <w:rsid w:val="00EE35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2540</Words>
  <Characters>14732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Constantin</dc:creator>
  <cp:lastModifiedBy>Marius V Gangan</cp:lastModifiedBy>
  <cp:revision>2</cp:revision>
  <dcterms:created xsi:type="dcterms:W3CDTF">2021-04-25T20:03:00Z</dcterms:created>
  <dcterms:modified xsi:type="dcterms:W3CDTF">2021-04-25T20:03:00Z</dcterms:modified>
</cp:coreProperties>
</file>