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Ind w:w="-289" w:type="dxa"/>
        <w:tblLook w:val="04A0" w:firstRow="1" w:lastRow="0" w:firstColumn="1" w:lastColumn="0" w:noHBand="0" w:noVBand="1"/>
      </w:tblPr>
      <w:tblGrid>
        <w:gridCol w:w="2127"/>
        <w:gridCol w:w="7178"/>
      </w:tblGrid>
      <w:tr w:rsidR="00325FE2" w14:paraId="22B2C6D9" w14:textId="77777777" w:rsidTr="00A00C04">
        <w:tc>
          <w:tcPr>
            <w:tcW w:w="2127" w:type="dxa"/>
          </w:tcPr>
          <w:p w14:paraId="16FE6E52" w14:textId="13689275" w:rsidR="00325FE2" w:rsidRDefault="00325FE2" w:rsidP="00A00C04">
            <w:pPr>
              <w:pStyle w:val="AssignBody"/>
            </w:pPr>
            <w:r>
              <w:t>Target 1</w:t>
            </w:r>
          </w:p>
        </w:tc>
        <w:tc>
          <w:tcPr>
            <w:tcW w:w="7178" w:type="dxa"/>
          </w:tcPr>
          <w:p w14:paraId="39DB0745" w14:textId="33B363A2" w:rsidR="00325FE2" w:rsidRPr="0018638A" w:rsidRDefault="0082275D" w:rsidP="00A00C04">
            <w:pPr>
              <w:pStyle w:val="AssignBody"/>
              <w:rPr>
                <w:rFonts w:cs="Arial"/>
              </w:rPr>
            </w:pPr>
            <w:r w:rsidRPr="0018638A">
              <w:rPr>
                <w:rFonts w:cs="Arial"/>
                <w:color w:val="283041"/>
                <w:sz w:val="21"/>
                <w:szCs w:val="21"/>
                <w:shd w:val="clear" w:color="auto" w:fill="FFFFFF"/>
              </w:rPr>
              <w:t>To widen you</w:t>
            </w:r>
            <w:r w:rsidR="009E3D8B">
              <w:rPr>
                <w:rFonts w:cs="Arial"/>
                <w:color w:val="283041"/>
                <w:sz w:val="21"/>
                <w:szCs w:val="21"/>
                <w:shd w:val="clear" w:color="auto" w:fill="FFFFFF"/>
              </w:rPr>
              <w:t>r</w:t>
            </w:r>
            <w:r w:rsidRPr="0018638A">
              <w:rPr>
                <w:rFonts w:cs="Arial"/>
                <w:color w:val="283041"/>
                <w:sz w:val="21"/>
                <w:szCs w:val="21"/>
                <w:shd w:val="clear" w:color="auto" w:fill="FFFFFF"/>
              </w:rPr>
              <w:t xml:space="preserve"> reading so that your discussion has greater credibility.</w:t>
            </w:r>
          </w:p>
        </w:tc>
      </w:tr>
      <w:tr w:rsidR="00325FE2" w14:paraId="4835E4BC" w14:textId="77777777" w:rsidTr="00A00C04">
        <w:tc>
          <w:tcPr>
            <w:tcW w:w="2127" w:type="dxa"/>
          </w:tcPr>
          <w:p w14:paraId="3F833212" w14:textId="2DC73FE9" w:rsidR="00325FE2" w:rsidRDefault="00325FE2" w:rsidP="00A00C04">
            <w:pPr>
              <w:pStyle w:val="AssignBody"/>
            </w:pPr>
            <w:r>
              <w:t>Target 2</w:t>
            </w:r>
          </w:p>
        </w:tc>
        <w:tc>
          <w:tcPr>
            <w:tcW w:w="7178" w:type="dxa"/>
          </w:tcPr>
          <w:p w14:paraId="2724C212" w14:textId="04020C3B" w:rsidR="00325FE2" w:rsidRPr="0018638A" w:rsidRDefault="0082275D" w:rsidP="00A00C04">
            <w:pPr>
              <w:pStyle w:val="AssignBody"/>
              <w:rPr>
                <w:rFonts w:cs="Arial"/>
              </w:rPr>
            </w:pPr>
            <w:r w:rsidRPr="0018638A">
              <w:rPr>
                <w:rFonts w:cs="Arial"/>
                <w:color w:val="283041"/>
                <w:sz w:val="21"/>
                <w:szCs w:val="21"/>
                <w:shd w:val="clear" w:color="auto" w:fill="FFFFFF"/>
              </w:rPr>
              <w:t>To develop a critical style of writing – revise this by looking at university sites on academic writing</w:t>
            </w:r>
            <w:r w:rsidR="009E3D8B">
              <w:rPr>
                <w:rFonts w:cs="Arial"/>
                <w:color w:val="283041"/>
                <w:sz w:val="21"/>
                <w:szCs w:val="21"/>
                <w:shd w:val="clear" w:color="auto" w:fill="FFFFFF"/>
              </w:rPr>
              <w:t>.</w:t>
            </w:r>
          </w:p>
        </w:tc>
      </w:tr>
      <w:tr w:rsidR="00325FE2" w14:paraId="79517873" w14:textId="77777777" w:rsidTr="00A00C04">
        <w:tc>
          <w:tcPr>
            <w:tcW w:w="2127" w:type="dxa"/>
          </w:tcPr>
          <w:p w14:paraId="5694E2FA" w14:textId="4FEBAA55" w:rsidR="00325FE2" w:rsidRDefault="00325FE2" w:rsidP="00A00C04">
            <w:pPr>
              <w:pStyle w:val="AssignBody"/>
            </w:pPr>
            <w:r>
              <w:t>Target 3</w:t>
            </w:r>
          </w:p>
        </w:tc>
        <w:tc>
          <w:tcPr>
            <w:tcW w:w="7178" w:type="dxa"/>
          </w:tcPr>
          <w:p w14:paraId="28D47321" w14:textId="0A895D2F" w:rsidR="00325FE2" w:rsidRPr="0018638A" w:rsidRDefault="0082275D" w:rsidP="00A00C04">
            <w:pPr>
              <w:pStyle w:val="AssignBody"/>
              <w:rPr>
                <w:rFonts w:cs="Arial"/>
              </w:rPr>
            </w:pPr>
            <w:r w:rsidRPr="0018638A">
              <w:rPr>
                <w:rFonts w:cs="Arial"/>
                <w:color w:val="283041"/>
                <w:sz w:val="21"/>
                <w:szCs w:val="21"/>
                <w:shd w:val="clear" w:color="auto" w:fill="FFFFFF"/>
              </w:rPr>
              <w:t>To reference accurately – refer to the referencing guide.</w:t>
            </w:r>
          </w:p>
        </w:tc>
      </w:tr>
      <w:tr w:rsidR="00325FE2" w14:paraId="5B4E321B" w14:textId="77777777" w:rsidTr="00A00C04">
        <w:tc>
          <w:tcPr>
            <w:tcW w:w="2127" w:type="dxa"/>
          </w:tcPr>
          <w:p w14:paraId="4586CE36" w14:textId="1EF24CCF" w:rsidR="00325FE2" w:rsidRDefault="00325FE2" w:rsidP="00A00C04">
            <w:pPr>
              <w:pStyle w:val="AssignBody"/>
            </w:pPr>
            <w:r>
              <w:t>Target 4</w:t>
            </w:r>
          </w:p>
        </w:tc>
        <w:tc>
          <w:tcPr>
            <w:tcW w:w="7178" w:type="dxa"/>
          </w:tcPr>
          <w:p w14:paraId="5FA1BFF6" w14:textId="174D1C33" w:rsidR="00325FE2" w:rsidRPr="0018638A" w:rsidRDefault="008D12AD" w:rsidP="00A00C04">
            <w:pPr>
              <w:pStyle w:val="AssignBody"/>
              <w:rPr>
                <w:rFonts w:cs="Arial"/>
              </w:rPr>
            </w:pPr>
            <w:r w:rsidRPr="0018638A">
              <w:rPr>
                <w:rFonts w:cs="Arial"/>
                <w:color w:val="283041"/>
                <w:sz w:val="21"/>
                <w:szCs w:val="21"/>
                <w:shd w:val="clear" w:color="auto" w:fill="FFFFFF"/>
              </w:rPr>
              <w:t>To make stronger connections to the role of a professional teacher and the classroom.</w:t>
            </w:r>
          </w:p>
        </w:tc>
      </w:tr>
    </w:tbl>
    <w:p w14:paraId="5253E225" w14:textId="6415F037" w:rsidR="00E664F9" w:rsidRDefault="00E664F9" w:rsidP="00325FE2">
      <w:pPr>
        <w:pStyle w:val="Heading1"/>
        <w:spacing w:line="360" w:lineRule="auto"/>
        <w:jc w:val="center"/>
        <w:rPr>
          <w:rFonts w:ascii="Arial" w:hAnsi="Arial" w:cs="Arial"/>
          <w:b/>
          <w:bCs/>
          <w:color w:val="auto"/>
          <w:sz w:val="36"/>
          <w:szCs w:val="36"/>
          <w:u w:val="single"/>
        </w:rPr>
      </w:pPr>
      <w:r w:rsidRPr="00325FE2">
        <w:rPr>
          <w:rFonts w:ascii="Arial" w:hAnsi="Arial" w:cs="Arial"/>
          <w:b/>
          <w:bCs/>
          <w:color w:val="auto"/>
          <w:sz w:val="36"/>
          <w:szCs w:val="36"/>
          <w:u w:val="single"/>
        </w:rPr>
        <w:t>Using the pupil profile given, identify how specific aspects of the child’s holistic development could be met within an educational setting. Underpin this with references to relevant theories, research and examples of excellent practice.</w:t>
      </w:r>
    </w:p>
    <w:p w14:paraId="7D0AB3E0" w14:textId="753B2371" w:rsidR="003B7EFC" w:rsidRPr="00911E63" w:rsidRDefault="00C23960" w:rsidP="00911E63">
      <w:pPr>
        <w:jc w:val="center"/>
        <w:rPr>
          <w:rFonts w:ascii="Arial" w:hAnsi="Arial" w:cs="Arial"/>
          <w:b/>
          <w:bCs/>
          <w:sz w:val="28"/>
          <w:szCs w:val="28"/>
        </w:rPr>
      </w:pPr>
      <w:r w:rsidRPr="00C23960">
        <w:rPr>
          <w:rFonts w:ascii="Arial" w:hAnsi="Arial" w:cs="Arial"/>
          <w:b/>
          <w:bCs/>
          <w:sz w:val="28"/>
          <w:szCs w:val="28"/>
        </w:rPr>
        <w:t>Cycle 1 Core Studies: The Learner: who am I teaching?</w:t>
      </w:r>
    </w:p>
    <w:p w14:paraId="57CFE7C9" w14:textId="32DDD6D2" w:rsidR="009F566F" w:rsidRPr="00ED51A5" w:rsidRDefault="00CB35E7" w:rsidP="00ED51A5">
      <w:pPr>
        <w:spacing w:line="360" w:lineRule="auto"/>
        <w:rPr>
          <w:rFonts w:ascii="Arial" w:hAnsi="Arial" w:cs="Arial"/>
        </w:rPr>
      </w:pPr>
      <w:r w:rsidRPr="00ED51A5">
        <w:rPr>
          <w:rFonts w:ascii="Arial" w:hAnsi="Arial" w:cs="Arial"/>
        </w:rPr>
        <w:t xml:space="preserve">Holistic </w:t>
      </w:r>
      <w:r w:rsidR="00731A52" w:rsidRPr="00ED51A5">
        <w:rPr>
          <w:rFonts w:ascii="Arial" w:hAnsi="Arial" w:cs="Arial"/>
        </w:rPr>
        <w:t xml:space="preserve">child </w:t>
      </w:r>
      <w:r w:rsidRPr="00ED51A5">
        <w:rPr>
          <w:rFonts w:ascii="Arial" w:hAnsi="Arial" w:cs="Arial"/>
        </w:rPr>
        <w:t xml:space="preserve">development </w:t>
      </w:r>
      <w:r w:rsidR="00D363A8" w:rsidRPr="00ED51A5">
        <w:rPr>
          <w:rFonts w:ascii="Arial" w:hAnsi="Arial" w:cs="Arial"/>
        </w:rPr>
        <w:t>is</w:t>
      </w:r>
      <w:r w:rsidR="00731A52" w:rsidRPr="00ED51A5">
        <w:rPr>
          <w:rFonts w:ascii="Arial" w:hAnsi="Arial" w:cs="Arial"/>
        </w:rPr>
        <w:t xml:space="preserve"> where every area of learning, development and growth is intertwined with every other </w:t>
      </w:r>
      <w:sdt>
        <w:sdtPr>
          <w:rPr>
            <w:rFonts w:ascii="Arial" w:hAnsi="Arial" w:cs="Arial"/>
          </w:rPr>
          <w:id w:val="-57631745"/>
          <w:citation/>
        </w:sdtPr>
        <w:sdtEndPr/>
        <w:sdtContent>
          <w:r w:rsidR="00731A52" w:rsidRPr="00ED51A5">
            <w:rPr>
              <w:rFonts w:ascii="Arial" w:hAnsi="Arial" w:cs="Arial"/>
            </w:rPr>
            <w:fldChar w:fldCharType="begin"/>
          </w:r>
          <w:r w:rsidR="00731A52" w:rsidRPr="00ED51A5">
            <w:rPr>
              <w:rFonts w:ascii="Arial" w:hAnsi="Arial" w:cs="Arial"/>
            </w:rPr>
            <w:instrText xml:space="preserve"> CITATION Bro02 \l 2057 </w:instrText>
          </w:r>
          <w:r w:rsidR="00731A52" w:rsidRPr="00ED51A5">
            <w:rPr>
              <w:rFonts w:ascii="Arial" w:hAnsi="Arial" w:cs="Arial"/>
            </w:rPr>
            <w:fldChar w:fldCharType="separate"/>
          </w:r>
          <w:r w:rsidR="00661EDB" w:rsidRPr="00661EDB">
            <w:rPr>
              <w:rFonts w:ascii="Arial" w:hAnsi="Arial" w:cs="Arial"/>
              <w:noProof/>
            </w:rPr>
            <w:t>(Brodie, 2002)</w:t>
          </w:r>
          <w:r w:rsidR="00731A52" w:rsidRPr="00ED51A5">
            <w:rPr>
              <w:rFonts w:ascii="Arial" w:hAnsi="Arial" w:cs="Arial"/>
            </w:rPr>
            <w:fldChar w:fldCharType="end"/>
          </w:r>
        </w:sdtContent>
      </w:sdt>
      <w:r w:rsidR="00C87490" w:rsidRPr="00ED51A5">
        <w:rPr>
          <w:rFonts w:ascii="Arial" w:hAnsi="Arial" w:cs="Arial"/>
        </w:rPr>
        <w:t>.</w:t>
      </w:r>
      <w:r w:rsidR="006B2FA8" w:rsidRPr="00ED51A5">
        <w:rPr>
          <w:rFonts w:ascii="Arial" w:hAnsi="Arial" w:cs="Arial"/>
        </w:rPr>
        <w:t xml:space="preserve"> </w:t>
      </w:r>
      <w:r w:rsidR="001A5718" w:rsidRPr="00ED51A5">
        <w:rPr>
          <w:rFonts w:ascii="Arial" w:hAnsi="Arial" w:cs="Arial"/>
        </w:rPr>
        <w:t xml:space="preserve">Supporting children holistically in their development is crucial to enabling them to </w:t>
      </w:r>
      <w:r w:rsidR="000E1D41">
        <w:rPr>
          <w:rFonts w:ascii="Arial" w:hAnsi="Arial" w:cs="Arial"/>
        </w:rPr>
        <w:t>become</w:t>
      </w:r>
      <w:r w:rsidR="00C56584" w:rsidRPr="00ED51A5">
        <w:rPr>
          <w:rFonts w:ascii="Arial" w:hAnsi="Arial" w:cs="Arial"/>
        </w:rPr>
        <w:t xml:space="preserve"> whole, well-rounded individual</w:t>
      </w:r>
      <w:r w:rsidR="000E1D41">
        <w:rPr>
          <w:rFonts w:ascii="Arial" w:hAnsi="Arial" w:cs="Arial"/>
        </w:rPr>
        <w:t>s</w:t>
      </w:r>
      <w:r w:rsidR="00136F92" w:rsidRPr="00ED51A5">
        <w:rPr>
          <w:rFonts w:ascii="Arial" w:hAnsi="Arial" w:cs="Arial"/>
        </w:rPr>
        <w:t xml:space="preserve">. The words, </w:t>
      </w:r>
      <w:r w:rsidR="006B2FA8" w:rsidRPr="00ED51A5">
        <w:rPr>
          <w:rFonts w:ascii="Arial" w:hAnsi="Arial" w:cs="Arial"/>
        </w:rPr>
        <w:t>‘</w:t>
      </w:r>
      <w:proofErr w:type="spellStart"/>
      <w:r w:rsidR="00136F92" w:rsidRPr="00ED51A5">
        <w:rPr>
          <w:rFonts w:ascii="Arial" w:hAnsi="Arial" w:cs="Arial"/>
        </w:rPr>
        <w:t>Te</w:t>
      </w:r>
      <w:proofErr w:type="spellEnd"/>
      <w:r w:rsidR="00136F92" w:rsidRPr="00ED51A5">
        <w:rPr>
          <w:rFonts w:ascii="Arial" w:hAnsi="Arial" w:cs="Arial"/>
        </w:rPr>
        <w:t xml:space="preserve"> </w:t>
      </w:r>
      <w:proofErr w:type="spellStart"/>
      <w:r w:rsidR="00136F92" w:rsidRPr="00ED51A5">
        <w:rPr>
          <w:rFonts w:ascii="Arial" w:hAnsi="Arial" w:cs="Arial"/>
        </w:rPr>
        <w:t>Whāriki</w:t>
      </w:r>
      <w:proofErr w:type="spellEnd"/>
      <w:r w:rsidR="006B2FA8" w:rsidRPr="00ED51A5">
        <w:rPr>
          <w:rFonts w:ascii="Arial" w:hAnsi="Arial" w:cs="Arial"/>
        </w:rPr>
        <w:t>’</w:t>
      </w:r>
      <w:r w:rsidR="00136F92" w:rsidRPr="00ED51A5">
        <w:rPr>
          <w:rFonts w:ascii="Arial" w:hAnsi="Arial" w:cs="Arial"/>
        </w:rPr>
        <w:t xml:space="preserve"> mean </w:t>
      </w:r>
      <w:r w:rsidR="00CB4F48" w:rsidRPr="00ED51A5">
        <w:rPr>
          <w:rFonts w:ascii="Arial" w:hAnsi="Arial" w:cs="Arial"/>
        </w:rPr>
        <w:t>‘</w:t>
      </w:r>
      <w:r w:rsidR="00136F92" w:rsidRPr="00ED51A5">
        <w:rPr>
          <w:rFonts w:ascii="Arial" w:hAnsi="Arial" w:cs="Arial"/>
        </w:rPr>
        <w:t>woven mat</w:t>
      </w:r>
      <w:r w:rsidR="00CB4F48" w:rsidRPr="00ED51A5">
        <w:rPr>
          <w:rFonts w:ascii="Arial" w:hAnsi="Arial" w:cs="Arial"/>
        </w:rPr>
        <w:t>’</w:t>
      </w:r>
      <w:r w:rsidR="00136F92" w:rsidRPr="00ED51A5">
        <w:rPr>
          <w:rFonts w:ascii="Arial" w:hAnsi="Arial" w:cs="Arial"/>
        </w:rPr>
        <w:t xml:space="preserve"> in Maori and reflect the integrated and holistic nature of the curriculum used in New Zealand</w:t>
      </w:r>
      <w:sdt>
        <w:sdtPr>
          <w:rPr>
            <w:rFonts w:ascii="Arial" w:hAnsi="Arial" w:cs="Arial"/>
          </w:rPr>
          <w:id w:val="1963452079"/>
          <w:citation/>
        </w:sdtPr>
        <w:sdtEndPr/>
        <w:sdtContent>
          <w:r w:rsidR="00136F92" w:rsidRPr="00ED51A5">
            <w:rPr>
              <w:rFonts w:ascii="Arial" w:hAnsi="Arial" w:cs="Arial"/>
            </w:rPr>
            <w:fldChar w:fldCharType="begin"/>
          </w:r>
          <w:r w:rsidR="00877E83">
            <w:rPr>
              <w:rFonts w:ascii="Arial" w:hAnsi="Arial" w:cs="Arial"/>
            </w:rPr>
            <w:instrText xml:space="preserve">CITATION Bla10 \l 2057 </w:instrText>
          </w:r>
          <w:r w:rsidR="00136F92" w:rsidRPr="00ED51A5">
            <w:rPr>
              <w:rFonts w:ascii="Arial" w:hAnsi="Arial" w:cs="Arial"/>
            </w:rPr>
            <w:fldChar w:fldCharType="separate"/>
          </w:r>
          <w:r w:rsidR="00877E83">
            <w:rPr>
              <w:rFonts w:ascii="Arial" w:hAnsi="Arial" w:cs="Arial"/>
              <w:noProof/>
            </w:rPr>
            <w:t xml:space="preserve"> </w:t>
          </w:r>
          <w:r w:rsidR="00877E83" w:rsidRPr="00877E83">
            <w:rPr>
              <w:rFonts w:ascii="Arial" w:hAnsi="Arial" w:cs="Arial"/>
              <w:noProof/>
            </w:rPr>
            <w:t>(Blaiklock, 2010)</w:t>
          </w:r>
          <w:r w:rsidR="00136F92" w:rsidRPr="00ED51A5">
            <w:rPr>
              <w:rFonts w:ascii="Arial" w:hAnsi="Arial" w:cs="Arial"/>
            </w:rPr>
            <w:fldChar w:fldCharType="end"/>
          </w:r>
        </w:sdtContent>
      </w:sdt>
      <w:r w:rsidR="00C56584" w:rsidRPr="00ED51A5">
        <w:rPr>
          <w:rFonts w:ascii="Arial" w:hAnsi="Arial" w:cs="Arial"/>
        </w:rPr>
        <w:t>.</w:t>
      </w:r>
      <w:r w:rsidR="00136F92" w:rsidRPr="00ED51A5">
        <w:rPr>
          <w:rFonts w:ascii="Arial" w:hAnsi="Arial" w:cs="Arial"/>
        </w:rPr>
        <w:t xml:space="preserve"> This </w:t>
      </w:r>
      <w:r w:rsidR="00721CA3">
        <w:rPr>
          <w:rFonts w:ascii="Arial" w:hAnsi="Arial" w:cs="Arial"/>
        </w:rPr>
        <w:t>concurs</w:t>
      </w:r>
      <w:r w:rsidR="00136F92" w:rsidRPr="00ED51A5">
        <w:rPr>
          <w:rFonts w:ascii="Arial" w:hAnsi="Arial" w:cs="Arial"/>
        </w:rPr>
        <w:t xml:space="preserve"> the idea of children developing </w:t>
      </w:r>
      <w:r w:rsidR="00C56584" w:rsidRPr="00ED51A5">
        <w:rPr>
          <w:rFonts w:ascii="Arial" w:hAnsi="Arial" w:cs="Arial"/>
        </w:rPr>
        <w:t>holistically</w:t>
      </w:r>
      <w:r w:rsidR="00136F92" w:rsidRPr="00ED51A5">
        <w:rPr>
          <w:rFonts w:ascii="Arial" w:hAnsi="Arial" w:cs="Arial"/>
        </w:rPr>
        <w:t xml:space="preserve">, not </w:t>
      </w:r>
      <w:r w:rsidR="005C7108" w:rsidRPr="00ED51A5">
        <w:rPr>
          <w:rFonts w:ascii="Arial" w:hAnsi="Arial" w:cs="Arial"/>
        </w:rPr>
        <w:t>isolating</w:t>
      </w:r>
      <w:r w:rsidR="00136F92" w:rsidRPr="00ED51A5">
        <w:rPr>
          <w:rFonts w:ascii="Arial" w:hAnsi="Arial" w:cs="Arial"/>
        </w:rPr>
        <w:t xml:space="preserve"> </w:t>
      </w:r>
      <w:r w:rsidR="0009649C">
        <w:rPr>
          <w:rFonts w:ascii="Arial" w:hAnsi="Arial" w:cs="Arial"/>
        </w:rPr>
        <w:t xml:space="preserve">or viewing </w:t>
      </w:r>
      <w:r w:rsidR="00136F92" w:rsidRPr="00ED51A5">
        <w:rPr>
          <w:rFonts w:ascii="Arial" w:hAnsi="Arial" w:cs="Arial"/>
        </w:rPr>
        <w:t xml:space="preserve">one area of development more importantly than another. </w:t>
      </w:r>
    </w:p>
    <w:p w14:paraId="576D705A" w14:textId="1A19C603" w:rsidR="00356BCB" w:rsidRPr="00662399" w:rsidRDefault="002E36A5" w:rsidP="00662399">
      <w:pPr>
        <w:spacing w:before="100" w:beforeAutospacing="1" w:after="100" w:afterAutospacing="1" w:line="360" w:lineRule="auto"/>
        <w:rPr>
          <w:rFonts w:ascii="Arial" w:hAnsi="Arial" w:cs="Arial"/>
        </w:rPr>
      </w:pPr>
      <w:r>
        <w:rPr>
          <w:rFonts w:ascii="Arial" w:hAnsi="Arial" w:cs="Arial"/>
        </w:rPr>
        <w:t xml:space="preserve">Staff working with children </w:t>
      </w:r>
      <w:r w:rsidR="00822059" w:rsidRPr="00822059">
        <w:rPr>
          <w:rFonts w:ascii="Arial" w:hAnsi="Arial" w:cs="Arial"/>
        </w:rPr>
        <w:t xml:space="preserve">have </w:t>
      </w:r>
      <w:r w:rsidR="00D363A8" w:rsidRPr="00822059">
        <w:rPr>
          <w:rFonts w:ascii="Arial" w:hAnsi="Arial" w:cs="Arial"/>
        </w:rPr>
        <w:t>professional responsibilit</w:t>
      </w:r>
      <w:r w:rsidR="001A5718" w:rsidRPr="00822059">
        <w:rPr>
          <w:rFonts w:ascii="Arial" w:hAnsi="Arial" w:cs="Arial"/>
        </w:rPr>
        <w:t xml:space="preserve">ies </w:t>
      </w:r>
      <w:r w:rsidR="00822059" w:rsidRPr="00822059">
        <w:rPr>
          <w:rFonts w:ascii="Arial" w:hAnsi="Arial" w:cs="Arial"/>
        </w:rPr>
        <w:t>such as ‘duty of care’ whereby</w:t>
      </w:r>
      <w:r w:rsidR="00662399">
        <w:rPr>
          <w:rFonts w:ascii="Arial" w:hAnsi="Arial" w:cs="Arial"/>
        </w:rPr>
        <w:t xml:space="preserve"> </w:t>
      </w:r>
      <w:r w:rsidR="00662399">
        <w:rPr>
          <w:rFonts w:ascii="Arial" w:hAnsi="Arial" w:cs="Arial"/>
          <w:i/>
          <w:iCs/>
        </w:rPr>
        <w:t>“</w:t>
      </w:r>
      <w:r w:rsidR="00822059" w:rsidRPr="00E14814">
        <w:rPr>
          <w:rFonts w:ascii="Arial" w:hAnsi="Arial" w:cs="Arial"/>
          <w:i/>
          <w:iCs/>
        </w:rPr>
        <w:t xml:space="preserve">all teachers </w:t>
      </w:r>
      <w:r w:rsidR="00822059" w:rsidRPr="00E14814">
        <w:rPr>
          <w:rFonts w:ascii="Arial" w:hAnsi="Arial" w:cs="Arial"/>
          <w:i/>
          <w:iCs/>
          <w:color w:val="000000"/>
          <w:shd w:val="clear" w:color="auto" w:fill="FFFFFF"/>
        </w:rPr>
        <w:t>are required to apply their education and acquired skills to safeguard pupils, demonstrating reasonable and careful professional standards while they are at work</w:t>
      </w:r>
      <w:r w:rsidR="00662399">
        <w:rPr>
          <w:rFonts w:ascii="Arial" w:hAnsi="Arial" w:cs="Arial"/>
          <w:i/>
          <w:iCs/>
          <w:color w:val="000000"/>
          <w:shd w:val="clear" w:color="auto" w:fill="FFFFFF"/>
        </w:rPr>
        <w:t>”</w:t>
      </w:r>
      <w:r w:rsidR="00822059" w:rsidRPr="00E14814">
        <w:rPr>
          <w:rFonts w:ascii="Arial" w:hAnsi="Arial" w:cs="Arial"/>
          <w:i/>
          <w:iCs/>
          <w:color w:val="000000"/>
          <w:shd w:val="clear" w:color="auto" w:fill="FFFFFF"/>
        </w:rPr>
        <w:t xml:space="preserve"> </w:t>
      </w:r>
      <w:r w:rsidR="004329B5" w:rsidRPr="00661EDB">
        <w:rPr>
          <w:rFonts w:ascii="Arial" w:hAnsi="Arial" w:cs="Arial"/>
          <w:noProof/>
          <w:color w:val="000000"/>
          <w:shd w:val="clear" w:color="auto" w:fill="FFFFFF"/>
        </w:rPr>
        <w:t>(</w:t>
      </w:r>
      <w:r w:rsidR="004329B5">
        <w:rPr>
          <w:rFonts w:ascii="Arial" w:hAnsi="Arial" w:cs="Arial"/>
          <w:noProof/>
          <w:color w:val="000000"/>
          <w:shd w:val="clear" w:color="auto" w:fill="FFFFFF"/>
        </w:rPr>
        <w:t>National Education Union</w:t>
      </w:r>
      <w:r w:rsidR="004329B5" w:rsidRPr="00661EDB">
        <w:rPr>
          <w:rFonts w:ascii="Arial" w:hAnsi="Arial" w:cs="Arial"/>
          <w:noProof/>
          <w:color w:val="000000"/>
          <w:shd w:val="clear" w:color="auto" w:fill="FFFFFF"/>
        </w:rPr>
        <w:t xml:space="preserve">, </w:t>
      </w:r>
      <w:r w:rsidR="004329B5">
        <w:rPr>
          <w:rFonts w:ascii="Arial" w:hAnsi="Arial" w:cs="Arial"/>
          <w:noProof/>
          <w:color w:val="000000"/>
          <w:shd w:val="clear" w:color="auto" w:fill="FFFFFF"/>
        </w:rPr>
        <w:t>2019</w:t>
      </w:r>
      <w:r w:rsidR="004329B5" w:rsidRPr="00661EDB">
        <w:rPr>
          <w:rFonts w:ascii="Arial" w:hAnsi="Arial" w:cs="Arial"/>
          <w:noProof/>
          <w:color w:val="000000"/>
          <w:shd w:val="clear" w:color="auto" w:fill="FFFFFF"/>
        </w:rPr>
        <w:t>)</w:t>
      </w:r>
      <w:r w:rsidR="009A6E81" w:rsidRPr="00E14814">
        <w:rPr>
          <w:rFonts w:ascii="Arial" w:hAnsi="Arial" w:cs="Arial"/>
          <w:i/>
          <w:iCs/>
          <w:color w:val="000000"/>
          <w:shd w:val="clear" w:color="auto" w:fill="FFFFFF"/>
        </w:rPr>
        <w:t>.</w:t>
      </w:r>
    </w:p>
    <w:p w14:paraId="2F8F87C8" w14:textId="7EB26C0C" w:rsidR="000B40BD" w:rsidRDefault="00717EE7" w:rsidP="00ED51A5">
      <w:pPr>
        <w:tabs>
          <w:tab w:val="left" w:pos="2955"/>
        </w:tabs>
        <w:spacing w:line="360" w:lineRule="auto"/>
        <w:rPr>
          <w:rFonts w:ascii="Arial" w:hAnsi="Arial" w:cs="Arial"/>
        </w:rPr>
      </w:pPr>
      <w:r w:rsidRPr="00ED51A5">
        <w:rPr>
          <w:rFonts w:ascii="Arial" w:hAnsi="Arial" w:cs="Arial"/>
        </w:rPr>
        <w:t>Studying Ella’s profi</w:t>
      </w:r>
      <w:r w:rsidR="004F63FC" w:rsidRPr="00ED51A5">
        <w:rPr>
          <w:rFonts w:ascii="Arial" w:hAnsi="Arial" w:cs="Arial"/>
        </w:rPr>
        <w:t>le</w:t>
      </w:r>
      <w:r w:rsidR="0013602D">
        <w:rPr>
          <w:rFonts w:ascii="Arial" w:hAnsi="Arial" w:cs="Arial"/>
        </w:rPr>
        <w:t xml:space="preserve"> as the role of her </w:t>
      </w:r>
      <w:r w:rsidR="00985B3F">
        <w:rPr>
          <w:rFonts w:ascii="Arial" w:hAnsi="Arial" w:cs="Arial"/>
        </w:rPr>
        <w:t xml:space="preserve">teacher, </w:t>
      </w:r>
      <w:r w:rsidR="00985B3F" w:rsidRPr="00ED51A5">
        <w:rPr>
          <w:rFonts w:ascii="Arial" w:hAnsi="Arial" w:cs="Arial"/>
        </w:rPr>
        <w:t>I</w:t>
      </w:r>
      <w:r w:rsidR="004F63FC" w:rsidRPr="00ED51A5">
        <w:rPr>
          <w:rFonts w:ascii="Arial" w:hAnsi="Arial" w:cs="Arial"/>
        </w:rPr>
        <w:t xml:space="preserve"> have assess</w:t>
      </w:r>
      <w:r w:rsidR="00F71087">
        <w:rPr>
          <w:rFonts w:ascii="Arial" w:hAnsi="Arial" w:cs="Arial"/>
        </w:rPr>
        <w:t>ed</w:t>
      </w:r>
      <w:r w:rsidR="004F63FC" w:rsidRPr="00ED51A5">
        <w:rPr>
          <w:rFonts w:ascii="Arial" w:hAnsi="Arial" w:cs="Arial"/>
        </w:rPr>
        <w:t xml:space="preserve"> </w:t>
      </w:r>
      <w:r w:rsidR="00515CEE" w:rsidRPr="00ED51A5">
        <w:rPr>
          <w:rFonts w:ascii="Arial" w:hAnsi="Arial" w:cs="Arial"/>
        </w:rPr>
        <w:t>her development and specific areas that I</w:t>
      </w:r>
      <w:r w:rsidR="00D83296">
        <w:rPr>
          <w:rFonts w:ascii="Arial" w:hAnsi="Arial" w:cs="Arial"/>
        </w:rPr>
        <w:t xml:space="preserve"> be</w:t>
      </w:r>
      <w:r w:rsidR="00515CEE" w:rsidRPr="00ED51A5">
        <w:rPr>
          <w:rFonts w:ascii="Arial" w:hAnsi="Arial" w:cs="Arial"/>
        </w:rPr>
        <w:t>l</w:t>
      </w:r>
      <w:r w:rsidR="00D83296">
        <w:rPr>
          <w:rFonts w:ascii="Arial" w:hAnsi="Arial" w:cs="Arial"/>
        </w:rPr>
        <w:t>ieve</w:t>
      </w:r>
      <w:r w:rsidR="00515CEE" w:rsidRPr="00ED51A5">
        <w:rPr>
          <w:rFonts w:ascii="Arial" w:hAnsi="Arial" w:cs="Arial"/>
        </w:rPr>
        <w:t xml:space="preserve"> she </w:t>
      </w:r>
      <w:r w:rsidR="00D83296">
        <w:rPr>
          <w:rFonts w:ascii="Arial" w:hAnsi="Arial" w:cs="Arial"/>
        </w:rPr>
        <w:t>requires</w:t>
      </w:r>
      <w:r w:rsidR="00515CEE" w:rsidRPr="00ED51A5">
        <w:rPr>
          <w:rFonts w:ascii="Arial" w:hAnsi="Arial" w:cs="Arial"/>
        </w:rPr>
        <w:t xml:space="preserve"> </w:t>
      </w:r>
      <w:r w:rsidR="00142040" w:rsidRPr="00ED51A5">
        <w:rPr>
          <w:rFonts w:ascii="Arial" w:hAnsi="Arial" w:cs="Arial"/>
        </w:rPr>
        <w:t xml:space="preserve">support </w:t>
      </w:r>
      <w:r w:rsidR="002B3DFF" w:rsidRPr="00ED51A5">
        <w:rPr>
          <w:rFonts w:ascii="Arial" w:hAnsi="Arial" w:cs="Arial"/>
        </w:rPr>
        <w:t>wit</w:t>
      </w:r>
      <w:r w:rsidR="00D83296">
        <w:rPr>
          <w:rFonts w:ascii="Arial" w:hAnsi="Arial" w:cs="Arial"/>
        </w:rPr>
        <w:t>h</w:t>
      </w:r>
      <w:r w:rsidR="007A3888">
        <w:rPr>
          <w:rFonts w:ascii="Arial" w:hAnsi="Arial" w:cs="Arial"/>
        </w:rPr>
        <w:t xml:space="preserve"> </w:t>
      </w:r>
      <w:r w:rsidR="005B163C" w:rsidRPr="00ED51A5">
        <w:rPr>
          <w:rFonts w:ascii="Arial" w:hAnsi="Arial" w:cs="Arial"/>
        </w:rPr>
        <w:t>aligned</w:t>
      </w:r>
      <w:r w:rsidR="00DB7D6F" w:rsidRPr="00ED51A5">
        <w:rPr>
          <w:rFonts w:ascii="Arial" w:hAnsi="Arial" w:cs="Arial"/>
        </w:rPr>
        <w:t xml:space="preserve"> with Foundation Phase Framework</w:t>
      </w:r>
      <w:r w:rsidR="005B163C" w:rsidRPr="00ED51A5">
        <w:rPr>
          <w:rFonts w:ascii="Arial" w:hAnsi="Arial" w:cs="Arial"/>
        </w:rPr>
        <w:t xml:space="preserve"> skills</w:t>
      </w:r>
      <w:r w:rsidR="0060761B">
        <w:rPr>
          <w:rFonts w:ascii="Arial" w:hAnsi="Arial" w:cs="Arial"/>
        </w:rPr>
        <w:t xml:space="preserve"> expected of her age</w:t>
      </w:r>
      <w:r w:rsidR="00142040" w:rsidRPr="00ED51A5">
        <w:rPr>
          <w:rFonts w:ascii="Arial" w:hAnsi="Arial" w:cs="Arial"/>
        </w:rPr>
        <w:t xml:space="preserve">. Ella has many diverse needs that </w:t>
      </w:r>
      <w:r w:rsidR="002B3DFF" w:rsidRPr="00ED51A5">
        <w:rPr>
          <w:rFonts w:ascii="Arial" w:hAnsi="Arial" w:cs="Arial"/>
        </w:rPr>
        <w:t>must</w:t>
      </w:r>
      <w:r w:rsidR="00142040" w:rsidRPr="00ED51A5">
        <w:rPr>
          <w:rFonts w:ascii="Arial" w:hAnsi="Arial" w:cs="Arial"/>
        </w:rPr>
        <w:t xml:space="preserve"> be met </w:t>
      </w:r>
      <w:r w:rsidR="00F0528E">
        <w:rPr>
          <w:rFonts w:ascii="Arial" w:hAnsi="Arial" w:cs="Arial"/>
        </w:rPr>
        <w:t>using</w:t>
      </w:r>
      <w:r w:rsidR="00211948" w:rsidRPr="00ED51A5">
        <w:rPr>
          <w:rFonts w:ascii="Arial" w:hAnsi="Arial" w:cs="Arial"/>
        </w:rPr>
        <w:t xml:space="preserve"> </w:t>
      </w:r>
      <w:r w:rsidR="00634FA1">
        <w:rPr>
          <w:rFonts w:ascii="Arial" w:hAnsi="Arial" w:cs="Arial"/>
        </w:rPr>
        <w:t xml:space="preserve">teaching and learning </w:t>
      </w:r>
      <w:r w:rsidR="00211948" w:rsidRPr="00ED51A5">
        <w:rPr>
          <w:rFonts w:ascii="Arial" w:hAnsi="Arial" w:cs="Arial"/>
        </w:rPr>
        <w:t>strategies</w:t>
      </w:r>
      <w:r w:rsidR="00EF67D6" w:rsidRPr="00ED51A5">
        <w:rPr>
          <w:rFonts w:ascii="Arial" w:hAnsi="Arial" w:cs="Arial"/>
        </w:rPr>
        <w:t xml:space="preserve"> </w:t>
      </w:r>
      <w:r w:rsidR="005948D1" w:rsidRPr="00ED51A5">
        <w:rPr>
          <w:rFonts w:ascii="Arial" w:hAnsi="Arial" w:cs="Arial"/>
        </w:rPr>
        <w:t xml:space="preserve">and </w:t>
      </w:r>
      <w:r w:rsidR="00100970">
        <w:rPr>
          <w:rFonts w:ascii="Arial" w:hAnsi="Arial" w:cs="Arial"/>
        </w:rPr>
        <w:t>resources</w:t>
      </w:r>
      <w:r w:rsidR="005948D1" w:rsidRPr="00ED51A5">
        <w:rPr>
          <w:rFonts w:ascii="Arial" w:hAnsi="Arial" w:cs="Arial"/>
        </w:rPr>
        <w:t xml:space="preserve"> that are tailored to </w:t>
      </w:r>
      <w:r w:rsidR="00864F80" w:rsidRPr="00ED51A5">
        <w:rPr>
          <w:rFonts w:ascii="Arial" w:hAnsi="Arial" w:cs="Arial"/>
        </w:rPr>
        <w:t>her</w:t>
      </w:r>
      <w:r w:rsidR="0057715B" w:rsidRPr="00ED51A5">
        <w:rPr>
          <w:rFonts w:ascii="Arial" w:hAnsi="Arial" w:cs="Arial"/>
        </w:rPr>
        <w:t xml:space="preserve"> as an individual</w:t>
      </w:r>
      <w:r w:rsidR="001C7390">
        <w:rPr>
          <w:rFonts w:ascii="Arial" w:hAnsi="Arial" w:cs="Arial"/>
        </w:rPr>
        <w:t xml:space="preserve"> to impact change and progress. </w:t>
      </w:r>
    </w:p>
    <w:p w14:paraId="38F964B5" w14:textId="733EC949" w:rsidR="00997FBC" w:rsidRDefault="002B3DFF" w:rsidP="00ED51A5">
      <w:pPr>
        <w:tabs>
          <w:tab w:val="left" w:pos="2955"/>
        </w:tabs>
        <w:spacing w:line="360" w:lineRule="auto"/>
        <w:rPr>
          <w:rFonts w:ascii="Arial" w:hAnsi="Arial" w:cs="Arial"/>
        </w:rPr>
      </w:pPr>
      <w:r w:rsidRPr="00ED51A5">
        <w:rPr>
          <w:rFonts w:ascii="Arial" w:hAnsi="Arial" w:cs="Arial"/>
        </w:rPr>
        <w:t xml:space="preserve">I have researched theories and examples of excellent practice to </w:t>
      </w:r>
      <w:r w:rsidR="002974EF" w:rsidRPr="00ED51A5">
        <w:rPr>
          <w:rFonts w:ascii="Arial" w:hAnsi="Arial" w:cs="Arial"/>
        </w:rPr>
        <w:t xml:space="preserve">assist </w:t>
      </w:r>
      <w:r w:rsidR="001523C3">
        <w:rPr>
          <w:rFonts w:ascii="Arial" w:hAnsi="Arial" w:cs="Arial"/>
        </w:rPr>
        <w:t>Ella’s</w:t>
      </w:r>
      <w:r w:rsidR="002974EF" w:rsidRPr="00ED51A5">
        <w:rPr>
          <w:rFonts w:ascii="Arial" w:hAnsi="Arial" w:cs="Arial"/>
        </w:rPr>
        <w:t xml:space="preserve"> development</w:t>
      </w:r>
      <w:r w:rsidR="001523C3">
        <w:rPr>
          <w:rFonts w:ascii="Arial" w:hAnsi="Arial" w:cs="Arial"/>
        </w:rPr>
        <w:t>, h</w:t>
      </w:r>
      <w:r w:rsidR="006B2FA8" w:rsidRPr="00ED51A5">
        <w:rPr>
          <w:rFonts w:ascii="Arial" w:hAnsi="Arial" w:cs="Arial"/>
        </w:rPr>
        <w:t xml:space="preserve">owever, there are many unknown influences </w:t>
      </w:r>
      <w:r w:rsidR="00264657">
        <w:rPr>
          <w:rFonts w:ascii="Arial" w:hAnsi="Arial" w:cs="Arial"/>
        </w:rPr>
        <w:t>on Ella’s</w:t>
      </w:r>
      <w:r w:rsidR="006B2FA8" w:rsidRPr="00ED51A5">
        <w:rPr>
          <w:rFonts w:ascii="Arial" w:hAnsi="Arial" w:cs="Arial"/>
        </w:rPr>
        <w:t xml:space="preserve"> development, such as family background, geographical influences, and socio- </w:t>
      </w:r>
      <w:r w:rsidR="00985B3F" w:rsidRPr="00ED51A5">
        <w:rPr>
          <w:rFonts w:ascii="Arial" w:hAnsi="Arial" w:cs="Arial"/>
        </w:rPr>
        <w:t>economic</w:t>
      </w:r>
      <w:r w:rsidR="006B2FA8" w:rsidRPr="00ED51A5">
        <w:rPr>
          <w:rFonts w:ascii="Arial" w:hAnsi="Arial" w:cs="Arial"/>
        </w:rPr>
        <w:t xml:space="preserve"> status</w:t>
      </w:r>
      <w:r w:rsidR="00F37710">
        <w:rPr>
          <w:rFonts w:ascii="Arial" w:hAnsi="Arial" w:cs="Arial"/>
        </w:rPr>
        <w:t xml:space="preserve">. </w:t>
      </w:r>
      <w:r w:rsidR="006B2FA8" w:rsidRPr="00ED51A5">
        <w:rPr>
          <w:rFonts w:ascii="Arial" w:hAnsi="Arial" w:cs="Arial"/>
        </w:rPr>
        <w:t xml:space="preserve">Therefore, it is impossible </w:t>
      </w:r>
      <w:r w:rsidR="00D62C89" w:rsidRPr="00ED51A5">
        <w:rPr>
          <w:rFonts w:ascii="Arial" w:hAnsi="Arial" w:cs="Arial"/>
        </w:rPr>
        <w:lastRenderedPageBreak/>
        <w:t xml:space="preserve">for </w:t>
      </w:r>
      <w:r w:rsidR="00264657">
        <w:rPr>
          <w:rFonts w:ascii="Arial" w:hAnsi="Arial" w:cs="Arial"/>
        </w:rPr>
        <w:t>a complete</w:t>
      </w:r>
      <w:r w:rsidR="0002275B">
        <w:rPr>
          <w:rFonts w:ascii="Arial" w:hAnsi="Arial" w:cs="Arial"/>
        </w:rPr>
        <w:t xml:space="preserve">, fair </w:t>
      </w:r>
      <w:r w:rsidR="00BC4BA8">
        <w:rPr>
          <w:rFonts w:ascii="Arial" w:hAnsi="Arial" w:cs="Arial"/>
        </w:rPr>
        <w:t xml:space="preserve">and </w:t>
      </w:r>
      <w:r w:rsidR="00BC4BA8" w:rsidRPr="00ED51A5">
        <w:rPr>
          <w:rFonts w:ascii="Arial" w:hAnsi="Arial" w:cs="Arial"/>
        </w:rPr>
        <w:t>comprehensive</w:t>
      </w:r>
      <w:r w:rsidR="00D62C89" w:rsidRPr="00ED51A5">
        <w:rPr>
          <w:rFonts w:ascii="Arial" w:hAnsi="Arial" w:cs="Arial"/>
        </w:rPr>
        <w:t xml:space="preserve"> overview.</w:t>
      </w:r>
      <w:r w:rsidR="0089536F">
        <w:rPr>
          <w:rFonts w:ascii="Arial" w:hAnsi="Arial" w:cs="Arial"/>
        </w:rPr>
        <w:t xml:space="preserve"> </w:t>
      </w:r>
      <w:r w:rsidR="001C6B81">
        <w:rPr>
          <w:rFonts w:ascii="Arial" w:hAnsi="Arial" w:cs="Arial"/>
        </w:rPr>
        <w:t>Nonetheless</w:t>
      </w:r>
      <w:r w:rsidR="0089536F">
        <w:rPr>
          <w:rFonts w:ascii="Arial" w:hAnsi="Arial" w:cs="Arial"/>
        </w:rPr>
        <w:t>, it</w:t>
      </w:r>
      <w:r w:rsidR="003B3F13">
        <w:rPr>
          <w:rFonts w:ascii="Arial" w:hAnsi="Arial" w:cs="Arial"/>
        </w:rPr>
        <w:t xml:space="preserve"> is</w:t>
      </w:r>
      <w:r w:rsidR="0089536F">
        <w:rPr>
          <w:rFonts w:ascii="Arial" w:hAnsi="Arial" w:cs="Arial"/>
        </w:rPr>
        <w:t xml:space="preserve"> possible</w:t>
      </w:r>
      <w:r w:rsidR="0039244B">
        <w:rPr>
          <w:rFonts w:ascii="Arial" w:hAnsi="Arial" w:cs="Arial"/>
        </w:rPr>
        <w:t xml:space="preserve"> and essential</w:t>
      </w:r>
      <w:r w:rsidR="0089536F">
        <w:rPr>
          <w:rFonts w:ascii="Arial" w:hAnsi="Arial" w:cs="Arial"/>
        </w:rPr>
        <w:t xml:space="preserve"> to draw </w:t>
      </w:r>
      <w:r w:rsidR="0039244B">
        <w:rPr>
          <w:rFonts w:ascii="Arial" w:hAnsi="Arial" w:cs="Arial"/>
        </w:rPr>
        <w:t>u</w:t>
      </w:r>
      <w:r w:rsidR="0089536F">
        <w:rPr>
          <w:rFonts w:ascii="Arial" w:hAnsi="Arial" w:cs="Arial"/>
        </w:rPr>
        <w:t xml:space="preserve">pon </w:t>
      </w:r>
      <w:r w:rsidR="0039244B">
        <w:rPr>
          <w:rFonts w:ascii="Arial" w:hAnsi="Arial" w:cs="Arial"/>
        </w:rPr>
        <w:t xml:space="preserve">and use the </w:t>
      </w:r>
      <w:r w:rsidR="0089536F">
        <w:rPr>
          <w:rFonts w:ascii="Arial" w:hAnsi="Arial" w:cs="Arial"/>
        </w:rPr>
        <w:t xml:space="preserve">information that we are given </w:t>
      </w:r>
      <w:r w:rsidR="004A3C47">
        <w:rPr>
          <w:rFonts w:ascii="Arial" w:hAnsi="Arial" w:cs="Arial"/>
        </w:rPr>
        <w:t>to</w:t>
      </w:r>
      <w:r w:rsidR="0089536F">
        <w:rPr>
          <w:rFonts w:ascii="Arial" w:hAnsi="Arial" w:cs="Arial"/>
        </w:rPr>
        <w:t xml:space="preserve"> create a personalised provision</w:t>
      </w:r>
      <w:r w:rsidR="0039244B">
        <w:rPr>
          <w:rFonts w:ascii="Arial" w:hAnsi="Arial" w:cs="Arial"/>
        </w:rPr>
        <w:t xml:space="preserve"> for Ella. </w:t>
      </w:r>
    </w:p>
    <w:p w14:paraId="62954894" w14:textId="5037F2C1" w:rsidR="00997FBC" w:rsidRDefault="00997FBC" w:rsidP="00ED51A5">
      <w:pPr>
        <w:tabs>
          <w:tab w:val="left" w:pos="2955"/>
        </w:tabs>
        <w:spacing w:line="360" w:lineRule="auto"/>
        <w:rPr>
          <w:rFonts w:ascii="Arial" w:hAnsi="Arial" w:cs="Arial"/>
        </w:rPr>
      </w:pPr>
      <w:r>
        <w:rPr>
          <w:rFonts w:ascii="Arial" w:hAnsi="Arial" w:cs="Arial"/>
        </w:rPr>
        <w:t>Part of a personalised provision for Ella would be to create a One Page Profile</w:t>
      </w:r>
      <w:r w:rsidR="0066151F">
        <w:rPr>
          <w:rFonts w:ascii="Arial" w:hAnsi="Arial" w:cs="Arial"/>
        </w:rPr>
        <w:t>.</w:t>
      </w:r>
      <w:r w:rsidR="00372E1D">
        <w:rPr>
          <w:rFonts w:ascii="Arial" w:hAnsi="Arial" w:cs="Arial"/>
        </w:rPr>
        <w:t xml:space="preserve"> </w:t>
      </w:r>
      <w:r w:rsidR="0066151F">
        <w:rPr>
          <w:rFonts w:ascii="Arial" w:hAnsi="Arial" w:cs="Arial"/>
        </w:rPr>
        <w:t>The Welsh Government created a document called ‘</w:t>
      </w:r>
      <w:r w:rsidR="0066151F" w:rsidRPr="0066151F">
        <w:rPr>
          <w:rFonts w:ascii="Arial" w:hAnsi="Arial" w:cs="Arial"/>
        </w:rPr>
        <w:t>Person-centred practice in education: a guide for early years, schools and colleges in Wales</w:t>
      </w:r>
      <w:r w:rsidR="0066151F">
        <w:rPr>
          <w:rFonts w:ascii="Arial" w:hAnsi="Arial" w:cs="Arial"/>
        </w:rPr>
        <w:t xml:space="preserve">’. It </w:t>
      </w:r>
      <w:r w:rsidR="00B83EA1">
        <w:rPr>
          <w:rFonts w:ascii="Arial" w:hAnsi="Arial" w:cs="Arial"/>
        </w:rPr>
        <w:t>states,</w:t>
      </w:r>
      <w:r w:rsidR="0066151F">
        <w:rPr>
          <w:rFonts w:ascii="Arial" w:hAnsi="Arial" w:cs="Arial"/>
        </w:rPr>
        <w:t xml:space="preserve"> </w:t>
      </w:r>
      <w:r w:rsidR="000406A8">
        <w:rPr>
          <w:rFonts w:ascii="Arial" w:hAnsi="Arial" w:cs="Arial"/>
          <w:i/>
          <w:iCs/>
        </w:rPr>
        <w:t>“f</w:t>
      </w:r>
      <w:r w:rsidR="0066151F" w:rsidRPr="00E14814">
        <w:rPr>
          <w:rFonts w:ascii="Arial" w:hAnsi="Arial" w:cs="Arial"/>
          <w:i/>
          <w:iCs/>
        </w:rPr>
        <w:t>inding out what is important to and for a learner is at the heart of creating their one-page profile, and later in developing outcomes and actions in person-centred reviews</w:t>
      </w:r>
      <w:r w:rsidR="000406A8">
        <w:rPr>
          <w:rFonts w:ascii="Arial" w:hAnsi="Arial" w:cs="Arial"/>
          <w:i/>
          <w:iCs/>
        </w:rPr>
        <w:t>”</w:t>
      </w:r>
      <w:r w:rsidR="00825D94">
        <w:rPr>
          <w:rFonts w:ascii="Arial" w:hAnsi="Arial" w:cs="Arial"/>
          <w:i/>
          <w:iCs/>
          <w:noProof/>
        </w:rPr>
        <w:t xml:space="preserve"> </w:t>
      </w:r>
      <w:r w:rsidR="00825D94" w:rsidRPr="00661EDB">
        <w:rPr>
          <w:rFonts w:ascii="Arial" w:hAnsi="Arial" w:cs="Arial"/>
          <w:noProof/>
        </w:rPr>
        <w:t>(</w:t>
      </w:r>
      <w:r w:rsidR="00825D94">
        <w:rPr>
          <w:rFonts w:ascii="Arial" w:hAnsi="Arial" w:cs="Arial"/>
          <w:noProof/>
        </w:rPr>
        <w:t xml:space="preserve">Welsh </w:t>
      </w:r>
      <w:r w:rsidR="00825D94" w:rsidRPr="00661EDB">
        <w:rPr>
          <w:rFonts w:ascii="Arial" w:hAnsi="Arial" w:cs="Arial"/>
          <w:noProof/>
        </w:rPr>
        <w:t>Government, 2015, p. 11)</w:t>
      </w:r>
      <w:r w:rsidR="000F6F06" w:rsidRPr="00E14814">
        <w:rPr>
          <w:rFonts w:ascii="Arial" w:hAnsi="Arial" w:cs="Arial"/>
          <w:i/>
          <w:iCs/>
        </w:rPr>
        <w:t>.</w:t>
      </w:r>
      <w:r w:rsidR="00336093">
        <w:rPr>
          <w:rFonts w:ascii="Arial" w:hAnsi="Arial" w:cs="Arial"/>
        </w:rPr>
        <w:t xml:space="preserve"> </w:t>
      </w:r>
      <w:r w:rsidR="00FE259C">
        <w:rPr>
          <w:rFonts w:ascii="Arial" w:hAnsi="Arial" w:cs="Arial"/>
        </w:rPr>
        <w:t>Using t</w:t>
      </w:r>
      <w:r w:rsidR="00985B3F">
        <w:rPr>
          <w:rFonts w:ascii="Arial" w:hAnsi="Arial" w:cs="Arial"/>
        </w:rPr>
        <w:t xml:space="preserve">his strategy would be an informative </w:t>
      </w:r>
      <w:r w:rsidR="00A17E26">
        <w:rPr>
          <w:rFonts w:ascii="Arial" w:hAnsi="Arial" w:cs="Arial"/>
        </w:rPr>
        <w:t xml:space="preserve">tool </w:t>
      </w:r>
      <w:r w:rsidR="00D862FB">
        <w:rPr>
          <w:rFonts w:ascii="Arial" w:hAnsi="Arial" w:cs="Arial"/>
        </w:rPr>
        <w:t xml:space="preserve">to </w:t>
      </w:r>
      <w:r w:rsidR="00985B3F">
        <w:rPr>
          <w:rFonts w:ascii="Arial" w:hAnsi="Arial" w:cs="Arial"/>
        </w:rPr>
        <w:t>find out more about</w:t>
      </w:r>
      <w:r w:rsidR="00A17E26">
        <w:rPr>
          <w:rFonts w:ascii="Arial" w:hAnsi="Arial" w:cs="Arial"/>
        </w:rPr>
        <w:t xml:space="preserve"> Ella</w:t>
      </w:r>
      <w:r w:rsidR="00985B3F">
        <w:rPr>
          <w:rFonts w:ascii="Arial" w:hAnsi="Arial" w:cs="Arial"/>
        </w:rPr>
        <w:t xml:space="preserve"> and how she can </w:t>
      </w:r>
      <w:r w:rsidR="00351451">
        <w:rPr>
          <w:rFonts w:ascii="Arial" w:hAnsi="Arial" w:cs="Arial"/>
        </w:rPr>
        <w:t xml:space="preserve">successfully </w:t>
      </w:r>
      <w:r w:rsidR="00A861C6">
        <w:rPr>
          <w:rFonts w:ascii="Arial" w:hAnsi="Arial" w:cs="Arial"/>
        </w:rPr>
        <w:t>develop</w:t>
      </w:r>
      <w:r w:rsidR="00A17E26">
        <w:rPr>
          <w:rFonts w:ascii="Arial" w:hAnsi="Arial" w:cs="Arial"/>
        </w:rPr>
        <w:t xml:space="preserve"> during her time in education</w:t>
      </w:r>
      <w:r w:rsidR="00193C55">
        <w:rPr>
          <w:rFonts w:ascii="Arial" w:hAnsi="Arial" w:cs="Arial"/>
        </w:rPr>
        <w:t>.</w:t>
      </w:r>
    </w:p>
    <w:p w14:paraId="3EFCBB52" w14:textId="77777777" w:rsidR="00B83EA1" w:rsidRDefault="00B83EA1" w:rsidP="00B83EA1">
      <w:pPr>
        <w:tabs>
          <w:tab w:val="left" w:pos="2955"/>
        </w:tabs>
        <w:spacing w:line="360" w:lineRule="auto"/>
        <w:rPr>
          <w:rFonts w:ascii="Arial" w:hAnsi="Arial" w:cs="Arial"/>
        </w:rPr>
      </w:pPr>
      <w:r w:rsidRPr="00ED51A5">
        <w:rPr>
          <w:rFonts w:ascii="Arial" w:hAnsi="Arial" w:cs="Arial"/>
        </w:rPr>
        <w:t>Physical Development relates to the development of children’s body control and coordination of large movements, ﬁne manipulative skills, spatial awareness and balance. It also focuses on children’s knowledge and understanding of a healthy lifestyle upon which physical well-being depend</w:t>
      </w:r>
      <w:r>
        <w:rPr>
          <w:rFonts w:ascii="Arial" w:hAnsi="Arial" w:cs="Arial"/>
        </w:rPr>
        <w:t>s</w:t>
      </w:r>
      <w:r w:rsidRPr="00ED51A5">
        <w:rPr>
          <w:rFonts w:ascii="Arial" w:hAnsi="Arial" w:cs="Arial"/>
        </w:rPr>
        <w:t xml:space="preserve"> </w:t>
      </w:r>
      <w:r w:rsidRPr="00661EDB">
        <w:rPr>
          <w:rFonts w:ascii="Arial" w:hAnsi="Arial" w:cs="Arial"/>
          <w:noProof/>
        </w:rPr>
        <w:t>(</w:t>
      </w:r>
      <w:r>
        <w:rPr>
          <w:rFonts w:ascii="Arial" w:hAnsi="Arial" w:cs="Arial"/>
          <w:noProof/>
        </w:rPr>
        <w:t xml:space="preserve">Welsh </w:t>
      </w:r>
      <w:r w:rsidRPr="00661EDB">
        <w:rPr>
          <w:rFonts w:ascii="Arial" w:hAnsi="Arial" w:cs="Arial"/>
          <w:noProof/>
        </w:rPr>
        <w:t xml:space="preserve">Government, </w:t>
      </w:r>
      <w:r>
        <w:rPr>
          <w:rFonts w:ascii="Arial" w:hAnsi="Arial" w:cs="Arial"/>
          <w:noProof/>
        </w:rPr>
        <w:t>2008</w:t>
      </w:r>
      <w:r w:rsidRPr="00661EDB">
        <w:rPr>
          <w:rFonts w:ascii="Arial" w:hAnsi="Arial" w:cs="Arial"/>
          <w:noProof/>
        </w:rPr>
        <w:t>)</w:t>
      </w:r>
      <w:r>
        <w:rPr>
          <w:rFonts w:ascii="Arial" w:hAnsi="Arial" w:cs="Arial"/>
        </w:rPr>
        <w:t xml:space="preserve">. </w:t>
      </w:r>
    </w:p>
    <w:p w14:paraId="566EBEA8" w14:textId="77777777" w:rsidR="007A3398" w:rsidRDefault="00B83EA1" w:rsidP="00B83EA1">
      <w:pPr>
        <w:tabs>
          <w:tab w:val="left" w:pos="2955"/>
        </w:tabs>
        <w:spacing w:line="360" w:lineRule="auto"/>
        <w:rPr>
          <w:rFonts w:ascii="Arial" w:hAnsi="Arial" w:cs="Arial"/>
        </w:rPr>
      </w:pPr>
      <w:r>
        <w:rPr>
          <w:rFonts w:ascii="Arial" w:hAnsi="Arial" w:cs="Arial"/>
        </w:rPr>
        <w:t xml:space="preserve">Between the ages of 4-6, children should demonstrate some developing fine and gross motor skills. For example, using one foot per step walk up and down stairs and catches relatively well </w:t>
      </w:r>
      <w:r w:rsidRPr="00661EDB">
        <w:rPr>
          <w:rFonts w:ascii="Arial" w:hAnsi="Arial" w:cs="Arial"/>
          <w:noProof/>
        </w:rPr>
        <w:t>(Boyd D</w:t>
      </w:r>
      <w:r>
        <w:rPr>
          <w:rFonts w:ascii="Arial" w:hAnsi="Arial" w:cs="Arial"/>
          <w:noProof/>
        </w:rPr>
        <w:t xml:space="preserve"> and Bee H</w:t>
      </w:r>
      <w:r w:rsidRPr="00661EDB">
        <w:rPr>
          <w:rFonts w:ascii="Arial" w:hAnsi="Arial" w:cs="Arial"/>
          <w:noProof/>
        </w:rPr>
        <w:t>, 2013)</w:t>
      </w:r>
      <w:r>
        <w:rPr>
          <w:rFonts w:ascii="Arial" w:hAnsi="Arial" w:cs="Arial"/>
        </w:rPr>
        <w:t>. Correlating this information to Ella’s pupil profile</w:t>
      </w:r>
      <w:r w:rsidR="00CD2BFA">
        <w:rPr>
          <w:rFonts w:ascii="Arial" w:hAnsi="Arial" w:cs="Arial"/>
        </w:rPr>
        <w:t xml:space="preserve"> </w:t>
      </w:r>
      <w:r>
        <w:rPr>
          <w:rFonts w:ascii="Arial" w:hAnsi="Arial" w:cs="Arial"/>
        </w:rPr>
        <w:t>her gross motor skills appear to need assistance.</w:t>
      </w:r>
      <w:r w:rsidR="00CD2BFA">
        <w:rPr>
          <w:rFonts w:ascii="Arial" w:hAnsi="Arial" w:cs="Arial"/>
        </w:rPr>
        <w:t xml:space="preserve"> This is evidenced through her inability to ca</w:t>
      </w:r>
      <w:r w:rsidR="00727F59">
        <w:rPr>
          <w:rFonts w:ascii="Arial" w:hAnsi="Arial" w:cs="Arial"/>
        </w:rPr>
        <w:t>tc</w:t>
      </w:r>
      <w:r w:rsidR="00CD2BFA">
        <w:rPr>
          <w:rFonts w:ascii="Arial" w:hAnsi="Arial" w:cs="Arial"/>
        </w:rPr>
        <w:t>h a bounced ball</w:t>
      </w:r>
      <w:r>
        <w:rPr>
          <w:rFonts w:ascii="Arial" w:hAnsi="Arial" w:cs="Arial"/>
        </w:rPr>
        <w:t xml:space="preserve"> </w:t>
      </w:r>
      <w:r w:rsidR="00CD2BFA">
        <w:rPr>
          <w:rFonts w:ascii="Arial" w:hAnsi="Arial" w:cs="Arial"/>
        </w:rPr>
        <w:t>and her need of support</w:t>
      </w:r>
      <w:r>
        <w:rPr>
          <w:rFonts w:ascii="Arial" w:hAnsi="Arial" w:cs="Arial"/>
        </w:rPr>
        <w:t xml:space="preserve"> from an </w:t>
      </w:r>
      <w:r w:rsidR="007A3398">
        <w:rPr>
          <w:rFonts w:ascii="Arial" w:hAnsi="Arial" w:cs="Arial"/>
        </w:rPr>
        <w:t>adult’s</w:t>
      </w:r>
      <w:r>
        <w:rPr>
          <w:rFonts w:ascii="Arial" w:hAnsi="Arial" w:cs="Arial"/>
        </w:rPr>
        <w:t xml:space="preserve"> hand</w:t>
      </w:r>
      <w:r w:rsidR="00CD2BFA">
        <w:rPr>
          <w:rFonts w:ascii="Arial" w:hAnsi="Arial" w:cs="Arial"/>
        </w:rPr>
        <w:t xml:space="preserve"> when</w:t>
      </w:r>
      <w:r w:rsidR="00CD2BFA">
        <w:rPr>
          <w:rFonts w:ascii="Arial" w:hAnsi="Arial" w:cs="Arial"/>
        </w:rPr>
        <w:t xml:space="preserve"> co</w:t>
      </w:r>
      <w:r w:rsidR="00CD2BFA">
        <w:rPr>
          <w:rFonts w:ascii="Arial" w:hAnsi="Arial" w:cs="Arial"/>
        </w:rPr>
        <w:t>ming</w:t>
      </w:r>
      <w:r w:rsidR="00CD2BFA">
        <w:rPr>
          <w:rFonts w:ascii="Arial" w:hAnsi="Arial" w:cs="Arial"/>
        </w:rPr>
        <w:t xml:space="preserve"> up and down stairs, two feet to a step</w:t>
      </w:r>
      <w:r w:rsidR="00CD2BFA">
        <w:rPr>
          <w:rFonts w:ascii="Arial" w:hAnsi="Arial" w:cs="Arial"/>
        </w:rPr>
        <w:t>.</w:t>
      </w:r>
      <w:r>
        <w:rPr>
          <w:rFonts w:ascii="Arial" w:hAnsi="Arial" w:cs="Arial"/>
        </w:rPr>
        <w:t xml:space="preserve"> </w:t>
      </w:r>
    </w:p>
    <w:p w14:paraId="00AB09B7" w14:textId="73F47E5C" w:rsidR="00B83EA1" w:rsidRDefault="00B83EA1" w:rsidP="00B83EA1">
      <w:pPr>
        <w:tabs>
          <w:tab w:val="left" w:pos="2955"/>
        </w:tabs>
        <w:spacing w:line="360" w:lineRule="auto"/>
        <w:rPr>
          <w:rFonts w:ascii="Arial" w:hAnsi="Arial" w:cs="Arial"/>
        </w:rPr>
      </w:pPr>
      <w:r>
        <w:rPr>
          <w:rFonts w:ascii="Arial" w:hAnsi="Arial" w:cs="Arial"/>
        </w:rPr>
        <w:t xml:space="preserve">Whilst on </w:t>
      </w:r>
      <w:r w:rsidR="00375428">
        <w:rPr>
          <w:rFonts w:ascii="Arial" w:hAnsi="Arial" w:cs="Arial"/>
        </w:rPr>
        <w:t xml:space="preserve">a </w:t>
      </w:r>
      <w:r>
        <w:rPr>
          <w:rFonts w:ascii="Arial" w:hAnsi="Arial" w:cs="Arial"/>
        </w:rPr>
        <w:t xml:space="preserve">bridging day, I observed a specialist </w:t>
      </w:r>
      <w:r w:rsidRPr="00CA7795">
        <w:rPr>
          <w:rFonts w:ascii="Arial" w:hAnsi="Arial" w:cs="Arial"/>
          <w:shd w:val="clear" w:color="auto" w:fill="FFFFFF"/>
        </w:rPr>
        <w:t>Developmental Co-Ordination Disorder (Dyspraxia)</w:t>
      </w:r>
      <w:r w:rsidRPr="00CA7795">
        <w:rPr>
          <w:rFonts w:ascii="Arial" w:hAnsi="Arial" w:cs="Arial"/>
          <w:sz w:val="14"/>
          <w:szCs w:val="14"/>
        </w:rPr>
        <w:t xml:space="preserve"> </w:t>
      </w:r>
      <w:r w:rsidRPr="00CA7795">
        <w:rPr>
          <w:rFonts w:ascii="Arial" w:hAnsi="Arial" w:cs="Arial"/>
        </w:rPr>
        <w:t>(DCD)</w:t>
      </w:r>
      <w:r>
        <w:rPr>
          <w:rFonts w:ascii="Arial" w:hAnsi="Arial" w:cs="Arial"/>
        </w:rPr>
        <w:t xml:space="preserve"> Teaching Assistant deliver a physical session to a group of children, working on their hopping, catching and movement of their bodies.</w:t>
      </w:r>
      <w:r w:rsidR="00C83745">
        <w:rPr>
          <w:rFonts w:ascii="Arial" w:hAnsi="Arial" w:cs="Arial"/>
        </w:rPr>
        <w:t xml:space="preserve"> Giving Ella </w:t>
      </w:r>
      <w:r w:rsidR="00375428">
        <w:rPr>
          <w:rFonts w:ascii="Arial" w:hAnsi="Arial" w:cs="Arial"/>
        </w:rPr>
        <w:t>opportunities</w:t>
      </w:r>
      <w:r w:rsidR="00C83745">
        <w:rPr>
          <w:rFonts w:ascii="Arial" w:hAnsi="Arial" w:cs="Arial"/>
        </w:rPr>
        <w:t xml:space="preserve"> like this will not only improve her gross motor skills but </w:t>
      </w:r>
      <w:r>
        <w:rPr>
          <w:rFonts w:ascii="Arial" w:hAnsi="Arial" w:cs="Arial"/>
        </w:rPr>
        <w:t>increase brain development, says Tina Bruce (Brodie, 2002) which underpins the idea that areas of development depend on each other.</w:t>
      </w:r>
    </w:p>
    <w:p w14:paraId="3CA06B8D" w14:textId="152410A5" w:rsidR="00B83EA1" w:rsidRPr="00562C62" w:rsidRDefault="00B83EA1" w:rsidP="00B83EA1">
      <w:pPr>
        <w:tabs>
          <w:tab w:val="left" w:pos="2955"/>
        </w:tabs>
        <w:spacing w:line="360" w:lineRule="auto"/>
        <w:rPr>
          <w:rFonts w:ascii="Arial" w:hAnsi="Arial" w:cs="Arial"/>
        </w:rPr>
      </w:pPr>
      <w:r>
        <w:rPr>
          <w:rFonts w:ascii="Arial" w:hAnsi="Arial" w:cs="Arial"/>
        </w:rPr>
        <w:t xml:space="preserve">From Ella’s pupil profile, her fine motor skills </w:t>
      </w:r>
      <w:r w:rsidR="00213AA2">
        <w:rPr>
          <w:rFonts w:ascii="Arial" w:hAnsi="Arial" w:cs="Arial"/>
        </w:rPr>
        <w:t xml:space="preserve">also </w:t>
      </w:r>
      <w:r>
        <w:rPr>
          <w:rFonts w:ascii="Arial" w:hAnsi="Arial" w:cs="Arial"/>
        </w:rPr>
        <w:t>seem limited. Ella can hold a pencil with a splayed four finger grip and scribble on paper. She has not established a dominant hand and cannot imitate zig zag lines. This is a concern, as according to the writing strand in the Foundation Phase Framework, Ella should c</w:t>
      </w:r>
      <w:r w:rsidRPr="00CD1EE1">
        <w:rPr>
          <w:rFonts w:ascii="Arial" w:hAnsi="Arial" w:cs="Arial"/>
        </w:rPr>
        <w:t>opy and write letters, words and phrase</w:t>
      </w:r>
      <w:r>
        <w:rPr>
          <w:rFonts w:ascii="Arial" w:hAnsi="Arial" w:cs="Arial"/>
        </w:rPr>
        <w:t xml:space="preserve">s </w:t>
      </w:r>
      <w:r w:rsidRPr="00661EDB">
        <w:rPr>
          <w:rFonts w:ascii="Arial" w:hAnsi="Arial" w:cs="Arial"/>
          <w:noProof/>
        </w:rPr>
        <w:t>(</w:t>
      </w:r>
      <w:r>
        <w:rPr>
          <w:rFonts w:ascii="Arial" w:hAnsi="Arial" w:cs="Arial"/>
          <w:noProof/>
        </w:rPr>
        <w:t xml:space="preserve">Welsh </w:t>
      </w:r>
      <w:r w:rsidRPr="00661EDB">
        <w:rPr>
          <w:rFonts w:ascii="Arial" w:hAnsi="Arial" w:cs="Arial"/>
          <w:noProof/>
        </w:rPr>
        <w:t>Government, 2015)</w:t>
      </w:r>
      <w:r>
        <w:rPr>
          <w:rFonts w:ascii="Arial" w:hAnsi="Arial" w:cs="Arial"/>
        </w:rPr>
        <w:t xml:space="preserve">. </w:t>
      </w:r>
      <w:r w:rsidR="0033636D">
        <w:rPr>
          <w:rFonts w:ascii="Arial" w:hAnsi="Arial" w:cs="Arial"/>
        </w:rPr>
        <w:t>Input such as letter formation practice, using rhymes and a pencil gri</w:t>
      </w:r>
      <w:r w:rsidR="00D66781">
        <w:rPr>
          <w:rFonts w:ascii="Arial" w:hAnsi="Arial" w:cs="Arial"/>
        </w:rPr>
        <w:t xml:space="preserve">p </w:t>
      </w:r>
      <w:r w:rsidR="0033636D">
        <w:rPr>
          <w:rFonts w:ascii="Arial" w:hAnsi="Arial" w:cs="Arial"/>
        </w:rPr>
        <w:t xml:space="preserve">are examples of </w:t>
      </w:r>
      <w:r w:rsidR="00D66781">
        <w:rPr>
          <w:rFonts w:ascii="Arial" w:hAnsi="Arial" w:cs="Arial"/>
        </w:rPr>
        <w:t>strategies</w:t>
      </w:r>
      <w:r w:rsidR="0033636D">
        <w:rPr>
          <w:rFonts w:ascii="Arial" w:hAnsi="Arial" w:cs="Arial"/>
        </w:rPr>
        <w:t xml:space="preserve"> and </w:t>
      </w:r>
      <w:r w:rsidR="00D66781">
        <w:rPr>
          <w:rFonts w:ascii="Arial" w:hAnsi="Arial" w:cs="Arial"/>
        </w:rPr>
        <w:t>resources</w:t>
      </w:r>
      <w:r w:rsidR="0033636D">
        <w:rPr>
          <w:rFonts w:ascii="Arial" w:hAnsi="Arial" w:cs="Arial"/>
        </w:rPr>
        <w:t xml:space="preserve"> I have used during my time as a Teaching Assistant that I found effective</w:t>
      </w:r>
      <w:r w:rsidR="00D66781">
        <w:rPr>
          <w:rFonts w:ascii="Arial" w:hAnsi="Arial" w:cs="Arial"/>
        </w:rPr>
        <w:t xml:space="preserve"> for progress with fine motor skills linked to writing</w:t>
      </w:r>
      <w:r w:rsidR="00C1196F">
        <w:rPr>
          <w:rFonts w:ascii="Arial" w:hAnsi="Arial" w:cs="Arial"/>
        </w:rPr>
        <w:t xml:space="preserve"> that could be inherited for Ella</w:t>
      </w:r>
      <w:r w:rsidR="0033636D">
        <w:rPr>
          <w:rFonts w:ascii="Arial" w:hAnsi="Arial" w:cs="Arial"/>
        </w:rPr>
        <w:t xml:space="preserve">. </w:t>
      </w:r>
      <w:proofErr w:type="gramStart"/>
      <w:r>
        <w:rPr>
          <w:rFonts w:ascii="Arial" w:hAnsi="Arial" w:cs="Arial"/>
        </w:rPr>
        <w:t>Montessori,</w:t>
      </w:r>
      <w:proofErr w:type="gramEnd"/>
      <w:r>
        <w:rPr>
          <w:rFonts w:ascii="Arial" w:hAnsi="Arial" w:cs="Arial"/>
        </w:rPr>
        <w:t xml:space="preserve"> believed that children </w:t>
      </w:r>
      <w:r>
        <w:rPr>
          <w:rFonts w:ascii="Arial" w:hAnsi="Arial" w:cs="Arial"/>
          <w:i/>
          <w:iCs/>
        </w:rPr>
        <w:t>“</w:t>
      </w:r>
      <w:r w:rsidRPr="0089426F">
        <w:rPr>
          <w:rFonts w:ascii="Arial" w:hAnsi="Arial" w:cs="Arial"/>
          <w:i/>
          <w:iCs/>
        </w:rPr>
        <w:t>learn through movement, particularly the movement of the hand</w:t>
      </w:r>
      <w:r>
        <w:rPr>
          <w:rFonts w:ascii="Arial" w:hAnsi="Arial" w:cs="Arial"/>
          <w:i/>
          <w:iCs/>
        </w:rPr>
        <w:t>”</w:t>
      </w:r>
      <w:r w:rsidRPr="0089426F">
        <w:rPr>
          <w:rFonts w:ascii="Arial" w:hAnsi="Arial" w:cs="Arial"/>
          <w:i/>
          <w:iCs/>
        </w:rPr>
        <w:t xml:space="preserve"> </w:t>
      </w:r>
      <w:sdt>
        <w:sdtPr>
          <w:rPr>
            <w:rFonts w:ascii="Arial" w:hAnsi="Arial" w:cs="Arial"/>
            <w:i/>
            <w:iCs/>
          </w:rPr>
          <w:id w:val="-891429574"/>
          <w:citation/>
        </w:sdtPr>
        <w:sdtContent>
          <w:r w:rsidRPr="0089426F">
            <w:rPr>
              <w:rFonts w:ascii="Arial" w:hAnsi="Arial" w:cs="Arial"/>
              <w:i/>
              <w:iCs/>
            </w:rPr>
            <w:fldChar w:fldCharType="begin"/>
          </w:r>
          <w:r>
            <w:rPr>
              <w:rFonts w:ascii="Arial" w:hAnsi="Arial" w:cs="Arial"/>
              <w:i/>
              <w:iCs/>
            </w:rPr>
            <w:instrText xml:space="preserve">CITATION Pou19 \p 39 \l 2057 </w:instrText>
          </w:r>
          <w:r w:rsidRPr="0089426F">
            <w:rPr>
              <w:rFonts w:ascii="Arial" w:hAnsi="Arial" w:cs="Arial"/>
              <w:i/>
              <w:iCs/>
            </w:rPr>
            <w:fldChar w:fldCharType="separate"/>
          </w:r>
          <w:r w:rsidRPr="00661EDB">
            <w:rPr>
              <w:rFonts w:ascii="Arial" w:hAnsi="Arial" w:cs="Arial"/>
              <w:noProof/>
            </w:rPr>
            <w:t>(Pound, 2006, p. 39)</w:t>
          </w:r>
          <w:r w:rsidRPr="0089426F">
            <w:rPr>
              <w:rFonts w:ascii="Arial" w:hAnsi="Arial" w:cs="Arial"/>
              <w:i/>
              <w:iCs/>
            </w:rPr>
            <w:fldChar w:fldCharType="end"/>
          </w:r>
        </w:sdtContent>
      </w:sdt>
      <w:r>
        <w:rPr>
          <w:rFonts w:ascii="Arial" w:hAnsi="Arial" w:cs="Arial"/>
        </w:rPr>
        <w:t>.</w:t>
      </w:r>
    </w:p>
    <w:p w14:paraId="714AD14B" w14:textId="77777777" w:rsidR="00B83EA1" w:rsidRDefault="00B83EA1" w:rsidP="00B83EA1">
      <w:pPr>
        <w:tabs>
          <w:tab w:val="left" w:pos="2955"/>
        </w:tabs>
        <w:spacing w:line="360" w:lineRule="auto"/>
        <w:rPr>
          <w:rFonts w:ascii="Arial" w:hAnsi="Arial" w:cs="Arial"/>
        </w:rPr>
      </w:pPr>
      <w:r>
        <w:rPr>
          <w:rFonts w:ascii="Arial" w:hAnsi="Arial" w:cs="Arial"/>
        </w:rPr>
        <w:lastRenderedPageBreak/>
        <w:t xml:space="preserve">Montessori believed that learning through movement was closely linked to developing intelligence, agreeing with the idea of holistic development being like a woven mat, intertwining with each other </w:t>
      </w:r>
      <w:sdt>
        <w:sdtPr>
          <w:rPr>
            <w:rFonts w:ascii="Arial" w:hAnsi="Arial" w:cs="Arial"/>
          </w:rPr>
          <w:id w:val="-1574810882"/>
          <w:citation/>
        </w:sdtPr>
        <w:sdtContent>
          <w:r>
            <w:rPr>
              <w:rFonts w:ascii="Arial" w:hAnsi="Arial" w:cs="Arial"/>
            </w:rPr>
            <w:fldChar w:fldCharType="begin"/>
          </w:r>
          <w:r>
            <w:rPr>
              <w:rFonts w:ascii="Arial" w:hAnsi="Arial" w:cs="Arial"/>
            </w:rPr>
            <w:instrText xml:space="preserve">CITATION Bla10 \l 2057 </w:instrText>
          </w:r>
          <w:r>
            <w:rPr>
              <w:rFonts w:ascii="Arial" w:hAnsi="Arial" w:cs="Arial"/>
            </w:rPr>
            <w:fldChar w:fldCharType="separate"/>
          </w:r>
          <w:r w:rsidRPr="00877E83">
            <w:rPr>
              <w:rFonts w:ascii="Arial" w:hAnsi="Arial" w:cs="Arial"/>
              <w:noProof/>
            </w:rPr>
            <w:t>(Blaiklock, 2010)</w:t>
          </w:r>
          <w:r>
            <w:rPr>
              <w:rFonts w:ascii="Arial" w:hAnsi="Arial" w:cs="Arial"/>
            </w:rPr>
            <w:fldChar w:fldCharType="end"/>
          </w:r>
        </w:sdtContent>
      </w:sdt>
      <w:r>
        <w:rPr>
          <w:rFonts w:ascii="Arial" w:hAnsi="Arial" w:cs="Arial"/>
        </w:rPr>
        <w:t xml:space="preserve">. </w:t>
      </w:r>
    </w:p>
    <w:p w14:paraId="27508E93" w14:textId="1D362E6C" w:rsidR="00DD0F91" w:rsidRPr="00BD0CAB" w:rsidRDefault="00102064" w:rsidP="00ED51A5">
      <w:pPr>
        <w:tabs>
          <w:tab w:val="left" w:pos="2955"/>
        </w:tabs>
        <w:spacing w:line="360" w:lineRule="auto"/>
        <w:rPr>
          <w:rFonts w:ascii="Arial" w:hAnsi="Arial" w:cs="Arial"/>
        </w:rPr>
      </w:pPr>
      <w:r>
        <w:rPr>
          <w:rFonts w:ascii="Arial" w:hAnsi="Arial" w:cs="Arial"/>
        </w:rPr>
        <w:t>The</w:t>
      </w:r>
      <w:r w:rsidR="000D04FF">
        <w:rPr>
          <w:rFonts w:ascii="Arial" w:hAnsi="Arial" w:cs="Arial"/>
        </w:rPr>
        <w:t xml:space="preserve"> </w:t>
      </w:r>
      <w:r w:rsidR="007C798D">
        <w:rPr>
          <w:rFonts w:ascii="Arial" w:hAnsi="Arial" w:cs="Arial"/>
        </w:rPr>
        <w:t>S</w:t>
      </w:r>
      <w:r w:rsidR="000D04FF">
        <w:rPr>
          <w:rFonts w:ascii="Arial" w:hAnsi="Arial" w:cs="Arial"/>
        </w:rPr>
        <w:t>wiss Phycologist,</w:t>
      </w:r>
      <w:r>
        <w:rPr>
          <w:rFonts w:ascii="Arial" w:hAnsi="Arial" w:cs="Arial"/>
        </w:rPr>
        <w:t xml:space="preserve"> Jean Piaget’s</w:t>
      </w:r>
      <w:r w:rsidR="000D04FF">
        <w:rPr>
          <w:rFonts w:ascii="Arial" w:hAnsi="Arial" w:cs="Arial"/>
        </w:rPr>
        <w:t xml:space="preserve"> </w:t>
      </w:r>
      <w:r w:rsidR="000D04FF" w:rsidRPr="00BD0CAB">
        <w:rPr>
          <w:rFonts w:ascii="Arial" w:hAnsi="Arial" w:cs="Arial"/>
        </w:rPr>
        <w:t xml:space="preserve">theory </w:t>
      </w:r>
      <w:r w:rsidR="000D04FF">
        <w:rPr>
          <w:rFonts w:ascii="Arial" w:hAnsi="Arial" w:cs="Arial"/>
        </w:rPr>
        <w:t xml:space="preserve">is based </w:t>
      </w:r>
      <w:r w:rsidR="00A32424">
        <w:rPr>
          <w:rFonts w:ascii="Arial" w:hAnsi="Arial" w:cs="Arial"/>
        </w:rPr>
        <w:t xml:space="preserve">upon </w:t>
      </w:r>
      <w:r w:rsidR="000D04FF" w:rsidRPr="00BD0CAB">
        <w:rPr>
          <w:rFonts w:ascii="Arial" w:hAnsi="Arial" w:cs="Arial"/>
        </w:rPr>
        <w:t>children learning innately</w:t>
      </w:r>
      <w:r w:rsidR="000D04FF">
        <w:rPr>
          <w:rFonts w:ascii="Arial" w:hAnsi="Arial" w:cs="Arial"/>
        </w:rPr>
        <w:t xml:space="preserve">, an idea that the behaviourist B.F </w:t>
      </w:r>
      <w:r w:rsidR="000D04FF" w:rsidRPr="00BD0CAB">
        <w:rPr>
          <w:rFonts w:ascii="Arial" w:hAnsi="Arial" w:cs="Arial"/>
        </w:rPr>
        <w:t xml:space="preserve">Skinner would disagree with </w:t>
      </w:r>
      <w:r w:rsidR="000D04FF">
        <w:rPr>
          <w:rFonts w:ascii="Arial" w:hAnsi="Arial" w:cs="Arial"/>
        </w:rPr>
        <w:t xml:space="preserve">by saying that environmental influences </w:t>
      </w:r>
      <w:r w:rsidR="00BE6692">
        <w:rPr>
          <w:rFonts w:ascii="Arial" w:hAnsi="Arial" w:cs="Arial"/>
        </w:rPr>
        <w:t>are what cause learning and behaviour</w:t>
      </w:r>
      <w:sdt>
        <w:sdtPr>
          <w:rPr>
            <w:rFonts w:ascii="Arial" w:hAnsi="Arial" w:cs="Arial"/>
          </w:rPr>
          <w:id w:val="967708451"/>
          <w:citation/>
        </w:sdtPr>
        <w:sdtEndPr/>
        <w:sdtContent>
          <w:r w:rsidR="000D04FF">
            <w:rPr>
              <w:rFonts w:ascii="Arial" w:hAnsi="Arial" w:cs="Arial"/>
            </w:rPr>
            <w:fldChar w:fldCharType="begin"/>
          </w:r>
          <w:r w:rsidR="009E01C2">
            <w:rPr>
              <w:rFonts w:ascii="Arial" w:hAnsi="Arial" w:cs="Arial"/>
            </w:rPr>
            <w:instrText xml:space="preserve">CITATION Pri09 \l 2057 </w:instrText>
          </w:r>
          <w:r w:rsidR="000D04FF">
            <w:rPr>
              <w:rFonts w:ascii="Arial" w:hAnsi="Arial" w:cs="Arial"/>
            </w:rPr>
            <w:fldChar w:fldCharType="separate"/>
          </w:r>
          <w:r w:rsidR="00661EDB">
            <w:rPr>
              <w:rFonts w:ascii="Arial" w:hAnsi="Arial" w:cs="Arial"/>
              <w:noProof/>
            </w:rPr>
            <w:t xml:space="preserve"> </w:t>
          </w:r>
          <w:r w:rsidR="00661EDB" w:rsidRPr="00661EDB">
            <w:rPr>
              <w:rFonts w:ascii="Arial" w:hAnsi="Arial" w:cs="Arial"/>
              <w:noProof/>
            </w:rPr>
            <w:t>(Pritchard, 2009)</w:t>
          </w:r>
          <w:r w:rsidR="000D04FF">
            <w:rPr>
              <w:rFonts w:ascii="Arial" w:hAnsi="Arial" w:cs="Arial"/>
            </w:rPr>
            <w:fldChar w:fldCharType="end"/>
          </w:r>
        </w:sdtContent>
      </w:sdt>
      <w:r w:rsidR="000D04FF">
        <w:rPr>
          <w:rFonts w:ascii="Arial" w:hAnsi="Arial" w:cs="Arial"/>
        </w:rPr>
        <w:t>.</w:t>
      </w:r>
      <w:r w:rsidR="000D04FF" w:rsidRPr="00BD0CAB">
        <w:rPr>
          <w:rFonts w:ascii="Arial" w:hAnsi="Arial" w:cs="Arial"/>
        </w:rPr>
        <w:t xml:space="preserve"> </w:t>
      </w:r>
      <w:r w:rsidR="00DD0F91" w:rsidRPr="00BD0CAB">
        <w:rPr>
          <w:rFonts w:ascii="Arial" w:hAnsi="Arial" w:cs="Arial"/>
        </w:rPr>
        <w:t xml:space="preserve">Reviewing Ella’s cognitive development and using Jean Piaget’s Four Stages of Cognitive Development model, I believe Ella is working at the Pre-operational stage. </w:t>
      </w:r>
      <w:r w:rsidR="00640436" w:rsidRPr="00BD0CAB">
        <w:rPr>
          <w:rFonts w:ascii="Arial" w:hAnsi="Arial" w:cs="Arial"/>
        </w:rPr>
        <w:t>Here children</w:t>
      </w:r>
      <w:r w:rsidR="00DD0F91" w:rsidRPr="00BD0CAB">
        <w:rPr>
          <w:rFonts w:ascii="Arial" w:hAnsi="Arial" w:cs="Arial"/>
        </w:rPr>
        <w:t xml:space="preserve"> are learning how to represent objects using words</w:t>
      </w:r>
      <w:sdt>
        <w:sdtPr>
          <w:rPr>
            <w:rFonts w:ascii="Arial" w:hAnsi="Arial" w:cs="Arial"/>
          </w:rPr>
          <w:id w:val="1734888769"/>
          <w:citation/>
        </w:sdtPr>
        <w:sdtEndPr/>
        <w:sdtContent>
          <w:r w:rsidR="001D73E9" w:rsidRPr="00BD0CAB">
            <w:rPr>
              <w:rFonts w:ascii="Arial" w:hAnsi="Arial" w:cs="Arial"/>
            </w:rPr>
            <w:fldChar w:fldCharType="begin"/>
          </w:r>
          <w:r w:rsidR="00DE5FC6">
            <w:rPr>
              <w:rFonts w:ascii="Arial" w:hAnsi="Arial" w:cs="Arial"/>
            </w:rPr>
            <w:instrText xml:space="preserve">CITATION Pou19 \l 2057 </w:instrText>
          </w:r>
          <w:r w:rsidR="001D73E9" w:rsidRPr="00BD0CAB">
            <w:rPr>
              <w:rFonts w:ascii="Arial" w:hAnsi="Arial" w:cs="Arial"/>
            </w:rPr>
            <w:fldChar w:fldCharType="separate"/>
          </w:r>
          <w:r w:rsidR="00661EDB">
            <w:rPr>
              <w:rFonts w:ascii="Arial" w:hAnsi="Arial" w:cs="Arial"/>
              <w:noProof/>
            </w:rPr>
            <w:t xml:space="preserve"> </w:t>
          </w:r>
          <w:r w:rsidR="00661EDB" w:rsidRPr="00661EDB">
            <w:rPr>
              <w:rFonts w:ascii="Arial" w:hAnsi="Arial" w:cs="Arial"/>
              <w:noProof/>
            </w:rPr>
            <w:t>(Pound, 2006)</w:t>
          </w:r>
          <w:r w:rsidR="001D73E9" w:rsidRPr="00BD0CAB">
            <w:rPr>
              <w:rFonts w:ascii="Arial" w:hAnsi="Arial" w:cs="Arial"/>
            </w:rPr>
            <w:fldChar w:fldCharType="end"/>
          </w:r>
        </w:sdtContent>
      </w:sdt>
      <w:r w:rsidR="00616C3A">
        <w:rPr>
          <w:rFonts w:ascii="Arial" w:hAnsi="Arial" w:cs="Arial"/>
        </w:rPr>
        <w:t>.</w:t>
      </w:r>
      <w:r w:rsidR="001D73E9" w:rsidRPr="00BD0CAB">
        <w:rPr>
          <w:rFonts w:ascii="Arial" w:hAnsi="Arial" w:cs="Arial"/>
        </w:rPr>
        <w:t xml:space="preserve"> Ella</w:t>
      </w:r>
      <w:r w:rsidR="00EE1CFA" w:rsidRPr="00BD0CAB">
        <w:rPr>
          <w:rFonts w:ascii="Arial" w:hAnsi="Arial" w:cs="Arial"/>
        </w:rPr>
        <w:t xml:space="preserve"> demonstrates this</w:t>
      </w:r>
      <w:r w:rsidR="001D73E9" w:rsidRPr="00BD0CAB">
        <w:rPr>
          <w:rFonts w:ascii="Arial" w:hAnsi="Arial" w:cs="Arial"/>
        </w:rPr>
        <w:t xml:space="preserve"> </w:t>
      </w:r>
      <w:r w:rsidR="00B06282" w:rsidRPr="00BD0CAB">
        <w:rPr>
          <w:rFonts w:ascii="Arial" w:hAnsi="Arial" w:cs="Arial"/>
        </w:rPr>
        <w:t>by</w:t>
      </w:r>
      <w:r w:rsidR="00031AF2" w:rsidRPr="00BD0CAB">
        <w:rPr>
          <w:rFonts w:ascii="Arial" w:hAnsi="Arial" w:cs="Arial"/>
        </w:rPr>
        <w:t xml:space="preserve"> successfully beginning to use symbolic thought</w:t>
      </w:r>
      <w:r w:rsidR="001D73E9" w:rsidRPr="00BD0CAB">
        <w:rPr>
          <w:rFonts w:ascii="Arial" w:hAnsi="Arial" w:cs="Arial"/>
        </w:rPr>
        <w:t xml:space="preserve"> </w:t>
      </w:r>
      <w:r w:rsidR="00D62F83" w:rsidRPr="00BD0CAB">
        <w:rPr>
          <w:rFonts w:ascii="Arial" w:hAnsi="Arial" w:cs="Arial"/>
        </w:rPr>
        <w:t>by</w:t>
      </w:r>
      <w:r w:rsidR="001D73E9" w:rsidRPr="00BD0CAB">
        <w:rPr>
          <w:rFonts w:ascii="Arial" w:hAnsi="Arial" w:cs="Arial"/>
        </w:rPr>
        <w:t xml:space="preserve"> nam</w:t>
      </w:r>
      <w:r w:rsidR="00D62F83" w:rsidRPr="00BD0CAB">
        <w:rPr>
          <w:rFonts w:ascii="Arial" w:hAnsi="Arial" w:cs="Arial"/>
        </w:rPr>
        <w:t>ing</w:t>
      </w:r>
      <w:r w:rsidR="001D73E9" w:rsidRPr="00BD0CAB">
        <w:rPr>
          <w:rFonts w:ascii="Arial" w:hAnsi="Arial" w:cs="Arial"/>
        </w:rPr>
        <w:t xml:space="preserve"> simple objects- such as doggy</w:t>
      </w:r>
      <w:r w:rsidR="00601254">
        <w:rPr>
          <w:rFonts w:ascii="Arial" w:hAnsi="Arial" w:cs="Arial"/>
        </w:rPr>
        <w:t>.</w:t>
      </w:r>
      <w:r w:rsidR="00277B52" w:rsidRPr="00BD0CAB">
        <w:rPr>
          <w:rFonts w:ascii="Arial" w:hAnsi="Arial" w:cs="Arial"/>
        </w:rPr>
        <w:t xml:space="preserve"> Ella demonstrates </w:t>
      </w:r>
      <w:r w:rsidR="00BB791F" w:rsidRPr="00BD0CAB">
        <w:rPr>
          <w:rFonts w:ascii="Arial" w:hAnsi="Arial" w:cs="Arial"/>
        </w:rPr>
        <w:t>a</w:t>
      </w:r>
      <w:r w:rsidR="00A32424">
        <w:rPr>
          <w:rFonts w:ascii="Arial" w:hAnsi="Arial" w:cs="Arial"/>
        </w:rPr>
        <w:t>nother</w:t>
      </w:r>
      <w:r w:rsidR="00BB791F" w:rsidRPr="00BD0CAB">
        <w:rPr>
          <w:rFonts w:ascii="Arial" w:hAnsi="Arial" w:cs="Arial"/>
        </w:rPr>
        <w:t xml:space="preserve"> key feature of </w:t>
      </w:r>
      <w:r w:rsidR="00277B52" w:rsidRPr="00BD0CAB">
        <w:rPr>
          <w:rFonts w:ascii="Arial" w:hAnsi="Arial" w:cs="Arial"/>
        </w:rPr>
        <w:t>the Pre-Operational stage by being reluctant to share resources with her peers</w:t>
      </w:r>
      <w:r w:rsidR="00BB791F" w:rsidRPr="00BD0CAB">
        <w:rPr>
          <w:rFonts w:ascii="Arial" w:hAnsi="Arial" w:cs="Arial"/>
        </w:rPr>
        <w:t xml:space="preserve">. This </w:t>
      </w:r>
      <w:r w:rsidR="00E00EDD">
        <w:rPr>
          <w:rFonts w:ascii="Arial" w:hAnsi="Arial" w:cs="Arial"/>
        </w:rPr>
        <w:t xml:space="preserve">is </w:t>
      </w:r>
      <w:r w:rsidR="00A32424">
        <w:rPr>
          <w:rFonts w:ascii="Arial" w:hAnsi="Arial" w:cs="Arial"/>
        </w:rPr>
        <w:t>supported</w:t>
      </w:r>
      <w:r w:rsidR="00F947D3">
        <w:rPr>
          <w:rFonts w:ascii="Arial" w:hAnsi="Arial" w:cs="Arial"/>
        </w:rPr>
        <w:t xml:space="preserve"> through</w:t>
      </w:r>
      <w:r w:rsidR="00BB791F" w:rsidRPr="00BD0CAB">
        <w:rPr>
          <w:rFonts w:ascii="Arial" w:hAnsi="Arial" w:cs="Arial"/>
        </w:rPr>
        <w:t xml:space="preserve"> Piaget</w:t>
      </w:r>
      <w:r w:rsidR="00640436" w:rsidRPr="00BD0CAB">
        <w:rPr>
          <w:rFonts w:ascii="Arial" w:hAnsi="Arial" w:cs="Arial"/>
        </w:rPr>
        <w:t>’s</w:t>
      </w:r>
      <w:r w:rsidR="00BB791F" w:rsidRPr="00BD0CAB">
        <w:rPr>
          <w:rFonts w:ascii="Arial" w:hAnsi="Arial" w:cs="Arial"/>
        </w:rPr>
        <w:t xml:space="preserve"> thought that c</w:t>
      </w:r>
      <w:r w:rsidR="00E718AC" w:rsidRPr="00BD0CAB">
        <w:rPr>
          <w:rFonts w:ascii="Arial" w:hAnsi="Arial" w:cs="Arial"/>
        </w:rPr>
        <w:t xml:space="preserve">hildren are </w:t>
      </w:r>
      <w:r w:rsidR="007206A9" w:rsidRPr="00BD0CAB">
        <w:rPr>
          <w:rFonts w:ascii="Arial" w:hAnsi="Arial" w:cs="Arial"/>
        </w:rPr>
        <w:t>egocentric</w:t>
      </w:r>
      <w:r w:rsidR="00E718AC" w:rsidRPr="00BD0CAB">
        <w:rPr>
          <w:rFonts w:ascii="Arial" w:hAnsi="Arial" w:cs="Arial"/>
        </w:rPr>
        <w:t xml:space="preserve"> and struggle to see things from others point of view</w:t>
      </w:r>
      <w:r w:rsidR="00DF5EF9">
        <w:rPr>
          <w:rFonts w:ascii="Arial" w:hAnsi="Arial" w:cs="Arial"/>
        </w:rPr>
        <w:t>.</w:t>
      </w:r>
      <w:r w:rsidR="006B4945">
        <w:rPr>
          <w:rFonts w:ascii="Arial" w:hAnsi="Arial" w:cs="Arial"/>
        </w:rPr>
        <w:t xml:space="preserve"> </w:t>
      </w:r>
    </w:p>
    <w:p w14:paraId="04527AEF" w14:textId="77777777" w:rsidR="004C6D5C" w:rsidRDefault="007C4805" w:rsidP="00ED51A5">
      <w:pPr>
        <w:tabs>
          <w:tab w:val="left" w:pos="2955"/>
        </w:tabs>
        <w:spacing w:line="360" w:lineRule="auto"/>
        <w:rPr>
          <w:rFonts w:ascii="Arial" w:hAnsi="Arial" w:cs="Arial"/>
        </w:rPr>
      </w:pPr>
      <w:r>
        <w:rPr>
          <w:rFonts w:ascii="Arial" w:hAnsi="Arial" w:cs="Arial"/>
        </w:rPr>
        <w:t xml:space="preserve">Lev </w:t>
      </w:r>
      <w:r w:rsidRPr="00ED51A5">
        <w:rPr>
          <w:rFonts w:ascii="Arial" w:hAnsi="Arial" w:cs="Arial"/>
        </w:rPr>
        <w:t>Vygotsky</w:t>
      </w:r>
      <w:r w:rsidR="00DF1679">
        <w:rPr>
          <w:rFonts w:ascii="Arial" w:hAnsi="Arial" w:cs="Arial"/>
        </w:rPr>
        <w:t xml:space="preserve"> </w:t>
      </w:r>
      <w:r w:rsidR="000B29F2" w:rsidRPr="00ED51A5">
        <w:rPr>
          <w:rFonts w:ascii="Arial" w:hAnsi="Arial" w:cs="Arial"/>
        </w:rPr>
        <w:t>say</w:t>
      </w:r>
      <w:r w:rsidR="00DF1679">
        <w:rPr>
          <w:rFonts w:ascii="Arial" w:hAnsi="Arial" w:cs="Arial"/>
        </w:rPr>
        <w:t>s</w:t>
      </w:r>
      <w:r w:rsidR="000B29F2" w:rsidRPr="00ED51A5">
        <w:rPr>
          <w:rFonts w:ascii="Arial" w:hAnsi="Arial" w:cs="Arial"/>
        </w:rPr>
        <w:t xml:space="preserve"> that a child learns new cognitive skills by being guided by a </w:t>
      </w:r>
      <w:r w:rsidR="00FA58A2" w:rsidRPr="00ED51A5">
        <w:rPr>
          <w:rFonts w:ascii="Arial" w:hAnsi="Arial" w:cs="Arial"/>
        </w:rPr>
        <w:t>‘</w:t>
      </w:r>
      <w:r w:rsidR="000B29F2" w:rsidRPr="00ED51A5">
        <w:rPr>
          <w:rFonts w:ascii="Arial" w:hAnsi="Arial" w:cs="Arial"/>
        </w:rPr>
        <w:t>more knowledgeable other</w:t>
      </w:r>
      <w:r w:rsidR="00FA58A2" w:rsidRPr="00ED51A5">
        <w:rPr>
          <w:rFonts w:ascii="Arial" w:hAnsi="Arial" w:cs="Arial"/>
        </w:rPr>
        <w:t>’ (MKO)</w:t>
      </w:r>
      <w:r w:rsidR="00EF2BCC">
        <w:rPr>
          <w:rFonts w:ascii="Arial" w:hAnsi="Arial" w:cs="Arial"/>
        </w:rPr>
        <w:t xml:space="preserve"> </w:t>
      </w:r>
      <w:sdt>
        <w:sdtPr>
          <w:rPr>
            <w:rFonts w:ascii="Arial" w:hAnsi="Arial" w:cs="Arial"/>
          </w:rPr>
          <w:id w:val="-999728321"/>
          <w:citation/>
        </w:sdtPr>
        <w:sdtEndPr/>
        <w:sdtContent>
          <w:r w:rsidR="00EF2BCC">
            <w:rPr>
              <w:rFonts w:ascii="Arial" w:hAnsi="Arial" w:cs="Arial"/>
            </w:rPr>
            <w:fldChar w:fldCharType="begin"/>
          </w:r>
          <w:r w:rsidR="00DE5FC6">
            <w:rPr>
              <w:rFonts w:ascii="Arial" w:hAnsi="Arial" w:cs="Arial"/>
            </w:rPr>
            <w:instrText xml:space="preserve">CITATION Pou19 \l 2057 </w:instrText>
          </w:r>
          <w:r w:rsidR="00EF2BCC">
            <w:rPr>
              <w:rFonts w:ascii="Arial" w:hAnsi="Arial" w:cs="Arial"/>
            </w:rPr>
            <w:fldChar w:fldCharType="separate"/>
          </w:r>
          <w:r w:rsidR="00661EDB" w:rsidRPr="00661EDB">
            <w:rPr>
              <w:rFonts w:ascii="Arial" w:hAnsi="Arial" w:cs="Arial"/>
              <w:noProof/>
            </w:rPr>
            <w:t>(Pound, 2006)</w:t>
          </w:r>
          <w:r w:rsidR="00EF2BCC">
            <w:rPr>
              <w:rFonts w:ascii="Arial" w:hAnsi="Arial" w:cs="Arial"/>
            </w:rPr>
            <w:fldChar w:fldCharType="end"/>
          </w:r>
        </w:sdtContent>
      </w:sdt>
      <w:r w:rsidR="00EF2BCC" w:rsidRPr="00821EEA">
        <w:rPr>
          <w:rFonts w:ascii="Arial" w:hAnsi="Arial" w:cs="Arial"/>
        </w:rPr>
        <w:t>.</w:t>
      </w:r>
      <w:r w:rsidR="00741012" w:rsidRPr="00821EEA">
        <w:rPr>
          <w:rFonts w:ascii="Arial" w:hAnsi="Arial" w:cs="Arial"/>
        </w:rPr>
        <w:t xml:space="preserve"> This suggestion is also </w:t>
      </w:r>
      <w:r w:rsidR="004C6D5C">
        <w:rPr>
          <w:rFonts w:ascii="Arial" w:hAnsi="Arial" w:cs="Arial"/>
        </w:rPr>
        <w:t>agreed with</w:t>
      </w:r>
      <w:r w:rsidR="00741012" w:rsidRPr="00821EEA">
        <w:rPr>
          <w:rFonts w:ascii="Arial" w:hAnsi="Arial" w:cs="Arial"/>
        </w:rPr>
        <w:t xml:space="preserve"> by Jerome Bruner in his term ‘scaffolding’</w:t>
      </w:r>
      <w:r>
        <w:rPr>
          <w:rFonts w:ascii="Arial" w:hAnsi="Arial" w:cs="Arial"/>
        </w:rPr>
        <w:t>, b</w:t>
      </w:r>
      <w:r w:rsidR="00806DBC" w:rsidRPr="00821EEA">
        <w:rPr>
          <w:rFonts w:ascii="Arial" w:hAnsi="Arial" w:cs="Arial"/>
        </w:rPr>
        <w:t>y which the person doing the teaching leads the</w:t>
      </w:r>
      <w:r w:rsidR="00C56570">
        <w:rPr>
          <w:rFonts w:ascii="Arial" w:hAnsi="Arial" w:cs="Arial"/>
        </w:rPr>
        <w:t xml:space="preserve"> child </w:t>
      </w:r>
      <w:r w:rsidR="00806DBC" w:rsidRPr="00821EEA">
        <w:rPr>
          <w:rFonts w:ascii="Arial" w:hAnsi="Arial" w:cs="Arial"/>
        </w:rPr>
        <w:t xml:space="preserve">step by step in learning </w:t>
      </w:r>
      <w:r w:rsidR="00C24B86" w:rsidRPr="00661EDB">
        <w:rPr>
          <w:rFonts w:ascii="Arial" w:hAnsi="Arial" w:cs="Arial"/>
          <w:noProof/>
        </w:rPr>
        <w:t>(Boyd</w:t>
      </w:r>
      <w:r w:rsidR="00C24B86">
        <w:rPr>
          <w:rFonts w:ascii="Arial" w:hAnsi="Arial" w:cs="Arial"/>
          <w:noProof/>
        </w:rPr>
        <w:t>,</w:t>
      </w:r>
      <w:r w:rsidR="00C24B86" w:rsidRPr="00661EDB">
        <w:rPr>
          <w:rFonts w:ascii="Arial" w:hAnsi="Arial" w:cs="Arial"/>
          <w:noProof/>
        </w:rPr>
        <w:t xml:space="preserve"> D</w:t>
      </w:r>
      <w:r w:rsidR="00C24B86">
        <w:rPr>
          <w:rFonts w:ascii="Arial" w:hAnsi="Arial" w:cs="Arial"/>
          <w:noProof/>
        </w:rPr>
        <w:t xml:space="preserve"> and Bee</w:t>
      </w:r>
      <w:r w:rsidR="00C24B86" w:rsidRPr="00661EDB">
        <w:rPr>
          <w:rFonts w:ascii="Arial" w:hAnsi="Arial" w:cs="Arial"/>
          <w:noProof/>
        </w:rPr>
        <w:t xml:space="preserve"> </w:t>
      </w:r>
      <w:r w:rsidR="00C24B86">
        <w:rPr>
          <w:rFonts w:ascii="Arial" w:hAnsi="Arial" w:cs="Arial"/>
          <w:noProof/>
        </w:rPr>
        <w:t>H</w:t>
      </w:r>
      <w:r w:rsidR="00C24B86" w:rsidRPr="00661EDB">
        <w:rPr>
          <w:rFonts w:ascii="Arial" w:hAnsi="Arial" w:cs="Arial"/>
          <w:noProof/>
        </w:rPr>
        <w:t>, 2013)</w:t>
      </w:r>
      <w:r w:rsidR="00806DBC" w:rsidRPr="00821EEA">
        <w:rPr>
          <w:rFonts w:ascii="Arial" w:hAnsi="Arial" w:cs="Arial"/>
        </w:rPr>
        <w:t>.</w:t>
      </w:r>
      <w:r w:rsidR="0044183C" w:rsidRPr="00821EEA">
        <w:rPr>
          <w:rFonts w:ascii="Arial" w:hAnsi="Arial" w:cs="Arial"/>
        </w:rPr>
        <w:t xml:space="preserve"> </w:t>
      </w:r>
      <w:r w:rsidR="0044183C" w:rsidRPr="00EA4EFC">
        <w:rPr>
          <w:rFonts w:ascii="Arial" w:hAnsi="Arial" w:cs="Arial"/>
        </w:rPr>
        <w:t>Vygotsky</w:t>
      </w:r>
      <w:r w:rsidR="00953BE1" w:rsidRPr="00EA4EFC">
        <w:rPr>
          <w:rFonts w:ascii="Arial" w:hAnsi="Arial" w:cs="Arial"/>
        </w:rPr>
        <w:t xml:space="preserve">’s </w:t>
      </w:r>
      <w:r w:rsidR="0044183C" w:rsidRPr="00EA4EFC">
        <w:rPr>
          <w:rFonts w:ascii="Arial" w:hAnsi="Arial" w:cs="Arial"/>
        </w:rPr>
        <w:t xml:space="preserve">notion of the Zone of </w:t>
      </w:r>
      <w:r w:rsidR="006B2FA8" w:rsidRPr="00EA4EFC">
        <w:rPr>
          <w:rFonts w:ascii="Arial" w:hAnsi="Arial" w:cs="Arial"/>
        </w:rPr>
        <w:t>Proximal</w:t>
      </w:r>
      <w:r w:rsidR="0044183C" w:rsidRPr="00EA4EFC">
        <w:rPr>
          <w:rFonts w:ascii="Arial" w:hAnsi="Arial" w:cs="Arial"/>
        </w:rPr>
        <w:t xml:space="preserve"> Development (ZPD)</w:t>
      </w:r>
      <w:r w:rsidR="00117276" w:rsidRPr="00EA4EFC">
        <w:rPr>
          <w:rFonts w:ascii="Arial" w:hAnsi="Arial" w:cs="Arial"/>
        </w:rPr>
        <w:t xml:space="preserve">, </w:t>
      </w:r>
      <w:r w:rsidR="0044183C" w:rsidRPr="00EA4EFC">
        <w:rPr>
          <w:rFonts w:ascii="Arial" w:hAnsi="Arial" w:cs="Arial"/>
        </w:rPr>
        <w:t xml:space="preserve">meaning </w:t>
      </w:r>
      <w:r w:rsidR="00D5493C" w:rsidRPr="00EA4EFC">
        <w:rPr>
          <w:rFonts w:ascii="Arial" w:hAnsi="Arial" w:cs="Arial"/>
        </w:rPr>
        <w:t>t</w:t>
      </w:r>
      <w:r w:rsidR="00D5493C">
        <w:rPr>
          <w:rFonts w:ascii="Arial" w:hAnsi="Arial" w:cs="Arial"/>
        </w:rPr>
        <w:t xml:space="preserve">he range of tasks that are too difficult for a child to do alone but that can be accomplished with guidance from others more experienced </w:t>
      </w:r>
      <w:r w:rsidR="003E6E7A" w:rsidRPr="00661EDB">
        <w:rPr>
          <w:rFonts w:ascii="Arial" w:hAnsi="Arial" w:cs="Arial"/>
          <w:noProof/>
        </w:rPr>
        <w:t>(Boyd D</w:t>
      </w:r>
      <w:r w:rsidR="003E6E7A">
        <w:rPr>
          <w:rFonts w:ascii="Arial" w:hAnsi="Arial" w:cs="Arial"/>
          <w:noProof/>
        </w:rPr>
        <w:t xml:space="preserve"> and Bee</w:t>
      </w:r>
      <w:r w:rsidR="003E6E7A" w:rsidRPr="00661EDB">
        <w:rPr>
          <w:rFonts w:ascii="Arial" w:hAnsi="Arial" w:cs="Arial"/>
          <w:noProof/>
        </w:rPr>
        <w:t xml:space="preserve"> </w:t>
      </w:r>
      <w:r w:rsidR="003E6E7A">
        <w:rPr>
          <w:rFonts w:ascii="Arial" w:hAnsi="Arial" w:cs="Arial"/>
          <w:noProof/>
        </w:rPr>
        <w:t>H</w:t>
      </w:r>
      <w:r w:rsidR="003E6E7A" w:rsidRPr="00661EDB">
        <w:rPr>
          <w:rFonts w:ascii="Arial" w:hAnsi="Arial" w:cs="Arial"/>
          <w:noProof/>
        </w:rPr>
        <w:t>, 2013)</w:t>
      </w:r>
      <w:r w:rsidR="00F628BF">
        <w:rPr>
          <w:rFonts w:ascii="Arial" w:hAnsi="Arial" w:cs="Arial"/>
        </w:rPr>
        <w:t xml:space="preserve"> would be a helpful analogy to use whilst assisting Ella cognitively.</w:t>
      </w:r>
      <w:r w:rsidR="00DC5BCE">
        <w:rPr>
          <w:rFonts w:ascii="Arial" w:hAnsi="Arial" w:cs="Arial"/>
        </w:rPr>
        <w:t xml:space="preserve"> </w:t>
      </w:r>
      <w:r w:rsidR="00D252CB">
        <w:rPr>
          <w:rFonts w:ascii="Arial" w:hAnsi="Arial" w:cs="Arial"/>
        </w:rPr>
        <w:t xml:space="preserve">Both Bruner and Vygotsky believe that learning is a social process of interaction between learners </w:t>
      </w:r>
      <w:sdt>
        <w:sdtPr>
          <w:rPr>
            <w:rFonts w:ascii="Arial" w:hAnsi="Arial" w:cs="Arial"/>
          </w:rPr>
          <w:id w:val="-1151516089"/>
          <w:citation/>
        </w:sdtPr>
        <w:sdtEndPr/>
        <w:sdtContent>
          <w:r w:rsidR="00D252CB">
            <w:rPr>
              <w:rFonts w:ascii="Arial" w:hAnsi="Arial" w:cs="Arial"/>
            </w:rPr>
            <w:fldChar w:fldCharType="begin"/>
          </w:r>
          <w:r w:rsidR="009E01C2">
            <w:rPr>
              <w:rFonts w:ascii="Arial" w:hAnsi="Arial" w:cs="Arial"/>
            </w:rPr>
            <w:instrText xml:space="preserve">CITATION Pri09 \l 2057 </w:instrText>
          </w:r>
          <w:r w:rsidR="00D252CB">
            <w:rPr>
              <w:rFonts w:ascii="Arial" w:hAnsi="Arial" w:cs="Arial"/>
            </w:rPr>
            <w:fldChar w:fldCharType="separate"/>
          </w:r>
          <w:r w:rsidR="00661EDB" w:rsidRPr="00661EDB">
            <w:rPr>
              <w:rFonts w:ascii="Arial" w:hAnsi="Arial" w:cs="Arial"/>
              <w:noProof/>
            </w:rPr>
            <w:t>(Pritchard, 2009)</w:t>
          </w:r>
          <w:r w:rsidR="00D252CB">
            <w:rPr>
              <w:rFonts w:ascii="Arial" w:hAnsi="Arial" w:cs="Arial"/>
            </w:rPr>
            <w:fldChar w:fldCharType="end"/>
          </w:r>
        </w:sdtContent>
      </w:sdt>
      <w:r w:rsidR="00D252CB">
        <w:rPr>
          <w:rFonts w:ascii="Arial" w:hAnsi="Arial" w:cs="Arial"/>
        </w:rPr>
        <w:t>.</w:t>
      </w:r>
      <w:r w:rsidR="00333D42">
        <w:rPr>
          <w:rFonts w:ascii="Arial" w:hAnsi="Arial" w:cs="Arial"/>
        </w:rPr>
        <w:t xml:space="preserve"> </w:t>
      </w:r>
      <w:r w:rsidR="00DC5BCE">
        <w:rPr>
          <w:rFonts w:ascii="Arial" w:hAnsi="Arial" w:cs="Arial"/>
        </w:rPr>
        <w:t xml:space="preserve">Ella </w:t>
      </w:r>
      <w:r w:rsidR="00652497">
        <w:rPr>
          <w:rFonts w:ascii="Arial" w:hAnsi="Arial" w:cs="Arial"/>
        </w:rPr>
        <w:t xml:space="preserve">needs </w:t>
      </w:r>
      <w:proofErr w:type="gramStart"/>
      <w:r w:rsidR="00652497">
        <w:rPr>
          <w:rFonts w:ascii="Arial" w:hAnsi="Arial" w:cs="Arial"/>
        </w:rPr>
        <w:t>a</w:t>
      </w:r>
      <w:proofErr w:type="gramEnd"/>
      <w:r w:rsidR="00652497">
        <w:rPr>
          <w:rFonts w:ascii="Arial" w:hAnsi="Arial" w:cs="Arial"/>
        </w:rPr>
        <w:t xml:space="preserve"> MKO to scaffold concepts of communication, guiding her away from relying on gestures</w:t>
      </w:r>
      <w:r w:rsidR="002A7DE8">
        <w:rPr>
          <w:rFonts w:ascii="Arial" w:hAnsi="Arial" w:cs="Arial"/>
        </w:rPr>
        <w:t xml:space="preserve"> and</w:t>
      </w:r>
      <w:r w:rsidR="000B698D">
        <w:rPr>
          <w:rFonts w:ascii="Arial" w:hAnsi="Arial" w:cs="Arial"/>
        </w:rPr>
        <w:t xml:space="preserve"> instead</w:t>
      </w:r>
      <w:r w:rsidR="002A7DE8">
        <w:rPr>
          <w:rFonts w:ascii="Arial" w:hAnsi="Arial" w:cs="Arial"/>
        </w:rPr>
        <w:t xml:space="preserve"> confidently use speech to communicate needs. </w:t>
      </w:r>
    </w:p>
    <w:p w14:paraId="04F9339F" w14:textId="08CEE5CC" w:rsidR="00077CC5" w:rsidRDefault="002A7DE8" w:rsidP="00ED51A5">
      <w:pPr>
        <w:tabs>
          <w:tab w:val="left" w:pos="2955"/>
        </w:tabs>
        <w:spacing w:line="360" w:lineRule="auto"/>
        <w:rPr>
          <w:rFonts w:ascii="Arial" w:hAnsi="Arial" w:cs="Arial"/>
        </w:rPr>
      </w:pPr>
      <w:r>
        <w:rPr>
          <w:rFonts w:ascii="Arial" w:hAnsi="Arial" w:cs="Arial"/>
        </w:rPr>
        <w:t>Whilst on a bridging day activity,</w:t>
      </w:r>
      <w:r w:rsidR="00C12198" w:rsidRPr="00C12198">
        <w:rPr>
          <w:rFonts w:ascii="Arial" w:hAnsi="Arial" w:cs="Arial"/>
        </w:rPr>
        <w:t xml:space="preserve"> </w:t>
      </w:r>
      <w:r w:rsidR="00C12198">
        <w:rPr>
          <w:rFonts w:ascii="Arial" w:hAnsi="Arial" w:cs="Arial"/>
        </w:rPr>
        <w:t xml:space="preserve">I witnessed an excellent teaching strategy </w:t>
      </w:r>
      <w:r w:rsidR="00316129">
        <w:rPr>
          <w:rFonts w:ascii="Arial" w:hAnsi="Arial" w:cs="Arial"/>
        </w:rPr>
        <w:t xml:space="preserve">I would use </w:t>
      </w:r>
      <w:r w:rsidR="00C12198">
        <w:rPr>
          <w:rFonts w:ascii="Arial" w:hAnsi="Arial" w:cs="Arial"/>
        </w:rPr>
        <w:t>for Ella whereby t</w:t>
      </w:r>
      <w:r w:rsidR="007F0A2D">
        <w:rPr>
          <w:rFonts w:ascii="Arial" w:hAnsi="Arial" w:cs="Arial"/>
        </w:rPr>
        <w:t>he class teacher</w:t>
      </w:r>
      <w:r w:rsidR="00316129">
        <w:rPr>
          <w:rFonts w:ascii="Arial" w:hAnsi="Arial" w:cs="Arial"/>
        </w:rPr>
        <w:t xml:space="preserve"> (MKO)</w:t>
      </w:r>
      <w:r w:rsidR="007F0A2D">
        <w:rPr>
          <w:rFonts w:ascii="Arial" w:hAnsi="Arial" w:cs="Arial"/>
        </w:rPr>
        <w:t xml:space="preserve"> used a puppet to help the children express their needs and feelings</w:t>
      </w:r>
      <w:r w:rsidR="00D252CB">
        <w:rPr>
          <w:rFonts w:ascii="Arial" w:hAnsi="Arial" w:cs="Arial"/>
        </w:rPr>
        <w:t xml:space="preserve">. </w:t>
      </w:r>
      <w:r w:rsidR="00316129">
        <w:rPr>
          <w:rFonts w:ascii="Arial" w:hAnsi="Arial" w:cs="Arial"/>
        </w:rPr>
        <w:t xml:space="preserve">The MKO </w:t>
      </w:r>
      <w:r w:rsidR="007F0A2D">
        <w:rPr>
          <w:rFonts w:ascii="Arial" w:hAnsi="Arial" w:cs="Arial"/>
        </w:rPr>
        <w:t xml:space="preserve">would demonstrate and </w:t>
      </w:r>
      <w:r w:rsidR="00496E6E">
        <w:rPr>
          <w:rFonts w:ascii="Arial" w:hAnsi="Arial" w:cs="Arial"/>
        </w:rPr>
        <w:t xml:space="preserve">in turn, </w:t>
      </w:r>
      <w:r w:rsidR="007F0A2D">
        <w:rPr>
          <w:rFonts w:ascii="Arial" w:hAnsi="Arial" w:cs="Arial"/>
        </w:rPr>
        <w:t xml:space="preserve">children began to talk about their own needs and feelings </w:t>
      </w:r>
      <w:r w:rsidR="00FA3661">
        <w:rPr>
          <w:rFonts w:ascii="Arial" w:hAnsi="Arial" w:cs="Arial"/>
        </w:rPr>
        <w:t>with ease.</w:t>
      </w:r>
    </w:p>
    <w:p w14:paraId="42F1CA61" w14:textId="3BAC35DF" w:rsidR="00076BF7" w:rsidRPr="00265C2F" w:rsidRDefault="00B44E80" w:rsidP="00ED51A5">
      <w:pPr>
        <w:tabs>
          <w:tab w:val="left" w:pos="2955"/>
        </w:tabs>
        <w:spacing w:line="360" w:lineRule="auto"/>
        <w:rPr>
          <w:rFonts w:ascii="Arial" w:hAnsi="Arial" w:cs="Arial"/>
        </w:rPr>
      </w:pPr>
      <w:r>
        <w:rPr>
          <w:rFonts w:ascii="Arial" w:hAnsi="Arial" w:cs="Arial"/>
        </w:rPr>
        <w:t xml:space="preserve">Ella </w:t>
      </w:r>
      <w:r w:rsidR="007E608F">
        <w:rPr>
          <w:rFonts w:ascii="Arial" w:hAnsi="Arial" w:cs="Arial"/>
        </w:rPr>
        <w:t xml:space="preserve">is not able to point to and count over ten objects correctly which according to the </w:t>
      </w:r>
      <w:r w:rsidR="007E19E8">
        <w:rPr>
          <w:rFonts w:ascii="Arial" w:hAnsi="Arial" w:cs="Arial"/>
        </w:rPr>
        <w:t>Mathematical</w:t>
      </w:r>
      <w:r w:rsidR="00F54AE1">
        <w:rPr>
          <w:rFonts w:ascii="Arial" w:hAnsi="Arial" w:cs="Arial"/>
        </w:rPr>
        <w:t xml:space="preserve"> Development </w:t>
      </w:r>
      <w:r w:rsidR="005E6EFE">
        <w:rPr>
          <w:rFonts w:ascii="Arial" w:hAnsi="Arial" w:cs="Arial"/>
        </w:rPr>
        <w:t>F</w:t>
      </w:r>
      <w:r w:rsidR="00F54AE1">
        <w:rPr>
          <w:rFonts w:ascii="Arial" w:hAnsi="Arial" w:cs="Arial"/>
        </w:rPr>
        <w:t xml:space="preserve">ramework, she is expected to count reliably up to 10 objects </w:t>
      </w:r>
      <w:r w:rsidR="009D1480" w:rsidRPr="00661EDB">
        <w:rPr>
          <w:rFonts w:ascii="Arial" w:hAnsi="Arial" w:cs="Arial"/>
          <w:noProof/>
        </w:rPr>
        <w:t>(</w:t>
      </w:r>
      <w:r w:rsidR="009D1480">
        <w:rPr>
          <w:rFonts w:ascii="Arial" w:hAnsi="Arial" w:cs="Arial"/>
          <w:noProof/>
        </w:rPr>
        <w:t xml:space="preserve">Welsh </w:t>
      </w:r>
      <w:r w:rsidR="009D1480" w:rsidRPr="00661EDB">
        <w:rPr>
          <w:rFonts w:ascii="Arial" w:hAnsi="Arial" w:cs="Arial"/>
          <w:noProof/>
        </w:rPr>
        <w:t>Government, 2015)</w:t>
      </w:r>
      <w:r w:rsidR="00F54AE1">
        <w:rPr>
          <w:rFonts w:ascii="Arial" w:hAnsi="Arial" w:cs="Arial"/>
        </w:rPr>
        <w:t>.</w:t>
      </w:r>
      <w:r w:rsidR="005E6EFE">
        <w:rPr>
          <w:rFonts w:ascii="Arial" w:hAnsi="Arial" w:cs="Arial"/>
        </w:rPr>
        <w:t xml:space="preserve"> Using </w:t>
      </w:r>
      <w:r w:rsidR="00EF38AE">
        <w:rPr>
          <w:rFonts w:ascii="Arial" w:hAnsi="Arial" w:cs="Arial"/>
        </w:rPr>
        <w:t>Vygotsky’s</w:t>
      </w:r>
      <w:r w:rsidR="005E6EFE">
        <w:rPr>
          <w:rFonts w:ascii="Arial" w:hAnsi="Arial" w:cs="Arial"/>
        </w:rPr>
        <w:t xml:space="preserve"> proposal that</w:t>
      </w:r>
      <w:r w:rsidR="008F0F00">
        <w:rPr>
          <w:rFonts w:ascii="Arial" w:hAnsi="Arial" w:cs="Arial"/>
        </w:rPr>
        <w:t xml:space="preserve"> </w:t>
      </w:r>
      <w:r w:rsidR="00562C62">
        <w:rPr>
          <w:rFonts w:ascii="Arial" w:hAnsi="Arial" w:cs="Arial"/>
          <w:i/>
          <w:iCs/>
        </w:rPr>
        <w:t>“</w:t>
      </w:r>
      <w:r w:rsidR="005E6EFE" w:rsidRPr="008F0F00">
        <w:rPr>
          <w:rFonts w:ascii="Arial" w:hAnsi="Arial" w:cs="Arial"/>
          <w:i/>
          <w:iCs/>
        </w:rPr>
        <w:t>social and cognitive development work together</w:t>
      </w:r>
      <w:r w:rsidR="00562C62">
        <w:rPr>
          <w:rFonts w:ascii="Arial" w:hAnsi="Arial" w:cs="Arial"/>
          <w:i/>
          <w:iCs/>
        </w:rPr>
        <w:t>”</w:t>
      </w:r>
      <w:r w:rsidR="005E6EFE" w:rsidRPr="008F0F00">
        <w:rPr>
          <w:rFonts w:ascii="Arial" w:hAnsi="Arial" w:cs="Arial"/>
          <w:i/>
          <w:iCs/>
        </w:rPr>
        <w:t xml:space="preserve"> </w:t>
      </w:r>
      <w:sdt>
        <w:sdtPr>
          <w:rPr>
            <w:rFonts w:ascii="Arial" w:hAnsi="Arial" w:cs="Arial"/>
            <w:i/>
            <w:iCs/>
          </w:rPr>
          <w:id w:val="1764107453"/>
          <w:citation/>
        </w:sdtPr>
        <w:sdtEndPr/>
        <w:sdtContent>
          <w:r w:rsidR="005E6EFE" w:rsidRPr="008F0F00">
            <w:rPr>
              <w:rFonts w:ascii="Arial" w:hAnsi="Arial" w:cs="Arial"/>
              <w:i/>
              <w:iCs/>
            </w:rPr>
            <w:fldChar w:fldCharType="begin"/>
          </w:r>
          <w:r w:rsidR="00DE5FC6">
            <w:rPr>
              <w:rFonts w:ascii="Arial" w:hAnsi="Arial" w:cs="Arial"/>
              <w:i/>
              <w:iCs/>
            </w:rPr>
            <w:instrText xml:space="preserve">CITATION Pou19 \p 40 \l 2057 </w:instrText>
          </w:r>
          <w:r w:rsidR="005E6EFE" w:rsidRPr="008F0F00">
            <w:rPr>
              <w:rFonts w:ascii="Arial" w:hAnsi="Arial" w:cs="Arial"/>
              <w:i/>
              <w:iCs/>
            </w:rPr>
            <w:fldChar w:fldCharType="separate"/>
          </w:r>
          <w:r w:rsidR="00661EDB" w:rsidRPr="00661EDB">
            <w:rPr>
              <w:rFonts w:ascii="Arial" w:hAnsi="Arial" w:cs="Arial"/>
              <w:noProof/>
            </w:rPr>
            <w:t>(Pound, 2006, p. 40)</w:t>
          </w:r>
          <w:r w:rsidR="005E6EFE" w:rsidRPr="008F0F00">
            <w:rPr>
              <w:rFonts w:ascii="Arial" w:hAnsi="Arial" w:cs="Arial"/>
              <w:i/>
              <w:iCs/>
            </w:rPr>
            <w:fldChar w:fldCharType="end"/>
          </w:r>
        </w:sdtContent>
      </w:sdt>
      <w:r w:rsidR="008F0F00">
        <w:rPr>
          <w:rFonts w:ascii="Arial" w:hAnsi="Arial" w:cs="Arial"/>
        </w:rPr>
        <w:t>,</w:t>
      </w:r>
      <w:r w:rsidR="00CB0892">
        <w:rPr>
          <w:rFonts w:ascii="Arial" w:hAnsi="Arial" w:cs="Arial"/>
        </w:rPr>
        <w:t xml:space="preserve"> </w:t>
      </w:r>
      <w:r w:rsidR="005E6EFE">
        <w:rPr>
          <w:rFonts w:ascii="Arial" w:hAnsi="Arial" w:cs="Arial"/>
        </w:rPr>
        <w:t xml:space="preserve">I think that </w:t>
      </w:r>
      <w:r w:rsidR="002E3C41">
        <w:rPr>
          <w:rFonts w:ascii="Arial" w:hAnsi="Arial" w:cs="Arial"/>
        </w:rPr>
        <w:t>it is important to closely link these two areas together when supporting Ella, for example, whilst on my bridging activity day, I saw children in a reception class count</w:t>
      </w:r>
      <w:r w:rsidR="00E94BE9">
        <w:rPr>
          <w:rFonts w:ascii="Arial" w:hAnsi="Arial" w:cs="Arial"/>
        </w:rPr>
        <w:t>ing</w:t>
      </w:r>
      <w:r w:rsidR="002E3C41">
        <w:rPr>
          <w:rFonts w:ascii="Arial" w:hAnsi="Arial" w:cs="Arial"/>
        </w:rPr>
        <w:t xml:space="preserve"> coins to then pay the teacher for their milk. This example of excellent practice would be useful for Ella to not only encourage her to use mathematical skills but also to develop her social </w:t>
      </w:r>
      <w:r w:rsidR="00563CA8">
        <w:rPr>
          <w:rFonts w:ascii="Arial" w:hAnsi="Arial" w:cs="Arial"/>
        </w:rPr>
        <w:t xml:space="preserve">skills, such as communication. </w:t>
      </w:r>
    </w:p>
    <w:p w14:paraId="44F3C39D" w14:textId="35FDD510" w:rsidR="00525DAF" w:rsidRDefault="00E4685B" w:rsidP="00525DAF">
      <w:pPr>
        <w:tabs>
          <w:tab w:val="left" w:pos="2955"/>
        </w:tabs>
        <w:spacing w:line="360" w:lineRule="auto"/>
        <w:rPr>
          <w:rFonts w:ascii="Arial" w:hAnsi="Arial" w:cs="Arial"/>
        </w:rPr>
      </w:pPr>
      <w:r>
        <w:rPr>
          <w:rFonts w:ascii="Arial" w:hAnsi="Arial" w:cs="Arial"/>
        </w:rPr>
        <w:lastRenderedPageBreak/>
        <w:t>Whilst observing social development on a bridging day, I saw</w:t>
      </w:r>
      <w:r w:rsidR="002F7B60">
        <w:rPr>
          <w:rFonts w:ascii="Arial" w:hAnsi="Arial" w:cs="Arial"/>
        </w:rPr>
        <w:t xml:space="preserve"> </w:t>
      </w:r>
      <w:r w:rsidR="006D0A22">
        <w:rPr>
          <w:rFonts w:ascii="Arial" w:hAnsi="Arial" w:cs="Arial"/>
        </w:rPr>
        <w:t>examples</w:t>
      </w:r>
      <w:r w:rsidR="001E47EB">
        <w:rPr>
          <w:rFonts w:ascii="Arial" w:hAnsi="Arial" w:cs="Arial"/>
        </w:rPr>
        <w:t xml:space="preserve"> of </w:t>
      </w:r>
      <w:r w:rsidR="00C93F30">
        <w:rPr>
          <w:rFonts w:ascii="Arial" w:hAnsi="Arial" w:cs="Arial"/>
        </w:rPr>
        <w:t xml:space="preserve">intentional and purposeful play </w:t>
      </w:r>
      <w:r w:rsidR="002745C7">
        <w:rPr>
          <w:rFonts w:ascii="Arial" w:hAnsi="Arial" w:cs="Arial"/>
        </w:rPr>
        <w:t>being used</w:t>
      </w:r>
      <w:r w:rsidR="001E47EB">
        <w:rPr>
          <w:rFonts w:ascii="Arial" w:hAnsi="Arial" w:cs="Arial"/>
        </w:rPr>
        <w:t xml:space="preserve"> as tool to aid social </w:t>
      </w:r>
      <w:r w:rsidR="00A8741F">
        <w:rPr>
          <w:rFonts w:ascii="Arial" w:hAnsi="Arial" w:cs="Arial"/>
        </w:rPr>
        <w:t>development</w:t>
      </w:r>
      <w:r w:rsidR="002B6F22">
        <w:rPr>
          <w:rFonts w:ascii="Arial" w:hAnsi="Arial" w:cs="Arial"/>
        </w:rPr>
        <w:t xml:space="preserve"> which I believe would be </w:t>
      </w:r>
      <w:r w:rsidR="00457ECB">
        <w:rPr>
          <w:rFonts w:ascii="Arial" w:hAnsi="Arial" w:cs="Arial"/>
        </w:rPr>
        <w:t xml:space="preserve">particularly </w:t>
      </w:r>
      <w:r w:rsidR="000D44EE">
        <w:rPr>
          <w:rFonts w:ascii="Arial" w:hAnsi="Arial" w:cs="Arial"/>
        </w:rPr>
        <w:t xml:space="preserve">valuable </w:t>
      </w:r>
      <w:r w:rsidR="00457ECB">
        <w:rPr>
          <w:rFonts w:ascii="Arial" w:hAnsi="Arial" w:cs="Arial"/>
        </w:rPr>
        <w:t>for Ella</w:t>
      </w:r>
      <w:r w:rsidR="00525DAF">
        <w:rPr>
          <w:rFonts w:ascii="Arial" w:hAnsi="Arial" w:cs="Arial"/>
        </w:rPr>
        <w:t xml:space="preserve">. Her lack of awareness of peers and playing alone regularly are concerns, as well as her one-word responses. According to the </w:t>
      </w:r>
      <w:proofErr w:type="spellStart"/>
      <w:r w:rsidR="00525DAF">
        <w:rPr>
          <w:rFonts w:ascii="Arial" w:hAnsi="Arial" w:cs="Arial"/>
        </w:rPr>
        <w:t>oracy</w:t>
      </w:r>
      <w:proofErr w:type="spellEnd"/>
      <w:r w:rsidR="00525DAF">
        <w:rPr>
          <w:rFonts w:ascii="Arial" w:hAnsi="Arial" w:cs="Arial"/>
        </w:rPr>
        <w:t xml:space="preserve"> strand of Language, Literacy and Communication Framework, she should be using words, phrases and simple sentences </w:t>
      </w:r>
      <w:r w:rsidR="001E1C9C" w:rsidRPr="00661EDB">
        <w:rPr>
          <w:rFonts w:ascii="Arial" w:hAnsi="Arial" w:cs="Arial"/>
          <w:noProof/>
        </w:rPr>
        <w:t>(</w:t>
      </w:r>
      <w:r w:rsidR="001E1C9C">
        <w:rPr>
          <w:rFonts w:ascii="Arial" w:hAnsi="Arial" w:cs="Arial"/>
          <w:noProof/>
        </w:rPr>
        <w:t xml:space="preserve">Welsh </w:t>
      </w:r>
      <w:r w:rsidR="001E1C9C" w:rsidRPr="00661EDB">
        <w:rPr>
          <w:rFonts w:ascii="Arial" w:hAnsi="Arial" w:cs="Arial"/>
          <w:noProof/>
        </w:rPr>
        <w:t>Government, 2015)</w:t>
      </w:r>
      <w:r w:rsidR="00525DAF">
        <w:rPr>
          <w:rFonts w:ascii="Arial" w:hAnsi="Arial" w:cs="Arial"/>
        </w:rPr>
        <w:t>.</w:t>
      </w:r>
      <w:r w:rsidR="00C93F30" w:rsidRPr="00C93F30">
        <w:rPr>
          <w:rFonts w:ascii="Arial" w:hAnsi="Arial" w:cs="Arial"/>
          <w:shd w:val="clear" w:color="auto" w:fill="FFFFFF"/>
        </w:rPr>
        <w:t xml:space="preserve"> </w:t>
      </w:r>
    </w:p>
    <w:p w14:paraId="39882859" w14:textId="376F588A" w:rsidR="003D5206" w:rsidRDefault="008B75DF" w:rsidP="003D3C87">
      <w:pPr>
        <w:tabs>
          <w:tab w:val="left" w:pos="2955"/>
        </w:tabs>
        <w:spacing w:line="360" w:lineRule="auto"/>
        <w:rPr>
          <w:rFonts w:ascii="Arial" w:hAnsi="Arial" w:cs="Arial"/>
        </w:rPr>
      </w:pPr>
      <w:r>
        <w:rPr>
          <w:rFonts w:ascii="Arial" w:hAnsi="Arial" w:cs="Arial"/>
        </w:rPr>
        <w:t xml:space="preserve">At playtimes in </w:t>
      </w:r>
      <w:r w:rsidR="003E6AAC">
        <w:rPr>
          <w:rFonts w:ascii="Arial" w:hAnsi="Arial" w:cs="Arial"/>
        </w:rPr>
        <w:t>the</w:t>
      </w:r>
      <w:r>
        <w:rPr>
          <w:rFonts w:ascii="Arial" w:hAnsi="Arial" w:cs="Arial"/>
        </w:rPr>
        <w:t xml:space="preserve"> bridging sc</w:t>
      </w:r>
      <w:r w:rsidR="00226C77">
        <w:rPr>
          <w:rFonts w:ascii="Arial" w:hAnsi="Arial" w:cs="Arial"/>
        </w:rPr>
        <w:t>h</w:t>
      </w:r>
      <w:r>
        <w:rPr>
          <w:rFonts w:ascii="Arial" w:hAnsi="Arial" w:cs="Arial"/>
        </w:rPr>
        <w:t>ool,</w:t>
      </w:r>
      <w:r w:rsidR="00A8741F">
        <w:rPr>
          <w:rFonts w:ascii="Arial" w:hAnsi="Arial" w:cs="Arial"/>
        </w:rPr>
        <w:t xml:space="preserve"> </w:t>
      </w:r>
      <w:r w:rsidR="002745C7">
        <w:rPr>
          <w:rFonts w:ascii="Arial" w:hAnsi="Arial" w:cs="Arial"/>
        </w:rPr>
        <w:t>F</w:t>
      </w:r>
      <w:r w:rsidR="00A8741F">
        <w:rPr>
          <w:rFonts w:ascii="Arial" w:hAnsi="Arial" w:cs="Arial"/>
        </w:rPr>
        <w:t xml:space="preserve">oundation </w:t>
      </w:r>
      <w:r w:rsidR="002745C7">
        <w:rPr>
          <w:rFonts w:ascii="Arial" w:hAnsi="Arial" w:cs="Arial"/>
        </w:rPr>
        <w:t>P</w:t>
      </w:r>
      <w:r w:rsidR="00A8741F">
        <w:rPr>
          <w:rFonts w:ascii="Arial" w:hAnsi="Arial" w:cs="Arial"/>
        </w:rPr>
        <w:t>hase</w:t>
      </w:r>
      <w:r w:rsidR="002745C7">
        <w:rPr>
          <w:rFonts w:ascii="Arial" w:hAnsi="Arial" w:cs="Arial"/>
        </w:rPr>
        <w:t xml:space="preserve"> (FP)</w:t>
      </w:r>
      <w:r w:rsidR="00A8741F">
        <w:rPr>
          <w:rFonts w:ascii="Arial" w:hAnsi="Arial" w:cs="Arial"/>
        </w:rPr>
        <w:t xml:space="preserve"> </w:t>
      </w:r>
      <w:r w:rsidR="00B668BE">
        <w:rPr>
          <w:rFonts w:ascii="Arial" w:hAnsi="Arial" w:cs="Arial"/>
        </w:rPr>
        <w:t>and Key</w:t>
      </w:r>
      <w:r w:rsidR="00A8741F">
        <w:rPr>
          <w:rFonts w:ascii="Arial" w:hAnsi="Arial" w:cs="Arial"/>
        </w:rPr>
        <w:t xml:space="preserve"> </w:t>
      </w:r>
      <w:r w:rsidR="002745C7">
        <w:rPr>
          <w:rFonts w:ascii="Arial" w:hAnsi="Arial" w:cs="Arial"/>
        </w:rPr>
        <w:t>S</w:t>
      </w:r>
      <w:r w:rsidR="00A8741F">
        <w:rPr>
          <w:rFonts w:ascii="Arial" w:hAnsi="Arial" w:cs="Arial"/>
        </w:rPr>
        <w:t xml:space="preserve">tage </w:t>
      </w:r>
      <w:r w:rsidR="002745C7">
        <w:rPr>
          <w:rFonts w:ascii="Arial" w:hAnsi="Arial" w:cs="Arial"/>
        </w:rPr>
        <w:t>T</w:t>
      </w:r>
      <w:r w:rsidR="00A8741F">
        <w:rPr>
          <w:rFonts w:ascii="Arial" w:hAnsi="Arial" w:cs="Arial"/>
        </w:rPr>
        <w:t xml:space="preserve">wo </w:t>
      </w:r>
      <w:r w:rsidR="002745C7">
        <w:rPr>
          <w:rFonts w:ascii="Arial" w:hAnsi="Arial" w:cs="Arial"/>
        </w:rPr>
        <w:t>(KS2)</w:t>
      </w:r>
      <w:r w:rsidR="00A8741F">
        <w:rPr>
          <w:rFonts w:ascii="Arial" w:hAnsi="Arial" w:cs="Arial"/>
        </w:rPr>
        <w:t xml:space="preserve"> </w:t>
      </w:r>
      <w:r w:rsidR="00B668BE">
        <w:rPr>
          <w:rFonts w:ascii="Arial" w:hAnsi="Arial" w:cs="Arial"/>
        </w:rPr>
        <w:t xml:space="preserve">pupils </w:t>
      </w:r>
      <w:r>
        <w:rPr>
          <w:rFonts w:ascii="Arial" w:hAnsi="Arial" w:cs="Arial"/>
        </w:rPr>
        <w:t xml:space="preserve">played collectively on the yard </w:t>
      </w:r>
      <w:r w:rsidR="00A8741F">
        <w:rPr>
          <w:rFonts w:ascii="Arial" w:hAnsi="Arial" w:cs="Arial"/>
        </w:rPr>
        <w:t xml:space="preserve">with the </w:t>
      </w:r>
      <w:r w:rsidR="00006814">
        <w:rPr>
          <w:rFonts w:ascii="Arial" w:hAnsi="Arial" w:cs="Arial"/>
        </w:rPr>
        <w:t xml:space="preserve">aim </w:t>
      </w:r>
      <w:r w:rsidR="00A8741F">
        <w:rPr>
          <w:rFonts w:ascii="Arial" w:hAnsi="Arial" w:cs="Arial"/>
        </w:rPr>
        <w:t xml:space="preserve">to encourage greater play and social skills </w:t>
      </w:r>
      <w:r w:rsidR="00E922D8">
        <w:rPr>
          <w:rFonts w:ascii="Arial" w:hAnsi="Arial" w:cs="Arial"/>
        </w:rPr>
        <w:t xml:space="preserve">amongst </w:t>
      </w:r>
      <w:r w:rsidR="00A8741F">
        <w:rPr>
          <w:rFonts w:ascii="Arial" w:hAnsi="Arial" w:cs="Arial"/>
        </w:rPr>
        <w:t xml:space="preserve">the </w:t>
      </w:r>
      <w:r w:rsidR="00566397">
        <w:rPr>
          <w:rFonts w:ascii="Arial" w:hAnsi="Arial" w:cs="Arial"/>
        </w:rPr>
        <w:t>FP</w:t>
      </w:r>
      <w:r w:rsidR="00A8741F">
        <w:rPr>
          <w:rFonts w:ascii="Arial" w:hAnsi="Arial" w:cs="Arial"/>
        </w:rPr>
        <w:t xml:space="preserve"> pupils.</w:t>
      </w:r>
      <w:r w:rsidR="0003201E">
        <w:rPr>
          <w:rFonts w:ascii="Arial" w:hAnsi="Arial" w:cs="Arial"/>
        </w:rPr>
        <w:t xml:space="preserve"> </w:t>
      </w:r>
      <w:r w:rsidR="00566397">
        <w:rPr>
          <w:rFonts w:ascii="Arial" w:hAnsi="Arial" w:cs="Arial"/>
        </w:rPr>
        <w:t>Younger pupils</w:t>
      </w:r>
      <w:r w:rsidR="00631AFE">
        <w:rPr>
          <w:rFonts w:ascii="Arial" w:hAnsi="Arial" w:cs="Arial"/>
        </w:rPr>
        <w:t xml:space="preserve"> were</w:t>
      </w:r>
      <w:r w:rsidR="00E6279B">
        <w:rPr>
          <w:rFonts w:ascii="Arial" w:hAnsi="Arial" w:cs="Arial"/>
        </w:rPr>
        <w:t xml:space="preserve"> </w:t>
      </w:r>
      <w:r w:rsidR="00631AFE">
        <w:rPr>
          <w:rFonts w:ascii="Arial" w:hAnsi="Arial" w:cs="Arial"/>
        </w:rPr>
        <w:t xml:space="preserve">surrounded by new language and interactions that they may </w:t>
      </w:r>
      <w:r w:rsidR="008A1625">
        <w:rPr>
          <w:rFonts w:ascii="Arial" w:hAnsi="Arial" w:cs="Arial"/>
        </w:rPr>
        <w:t xml:space="preserve">have </w:t>
      </w:r>
      <w:r w:rsidR="00631AFE">
        <w:rPr>
          <w:rFonts w:ascii="Arial" w:hAnsi="Arial" w:cs="Arial"/>
        </w:rPr>
        <w:t>not otherwise experience</w:t>
      </w:r>
      <w:r w:rsidR="008A1625">
        <w:rPr>
          <w:rFonts w:ascii="Arial" w:hAnsi="Arial" w:cs="Arial"/>
        </w:rPr>
        <w:t>d</w:t>
      </w:r>
      <w:r w:rsidR="00E6279B">
        <w:rPr>
          <w:rFonts w:ascii="Arial" w:hAnsi="Arial" w:cs="Arial"/>
        </w:rPr>
        <w:t xml:space="preserve"> </w:t>
      </w:r>
      <w:r w:rsidR="00212EB9">
        <w:rPr>
          <w:rFonts w:ascii="Arial" w:hAnsi="Arial" w:cs="Arial"/>
        </w:rPr>
        <w:t>if</w:t>
      </w:r>
      <w:r w:rsidR="007876A9">
        <w:rPr>
          <w:rFonts w:ascii="Arial" w:hAnsi="Arial" w:cs="Arial"/>
        </w:rPr>
        <w:t xml:space="preserve"> </w:t>
      </w:r>
      <w:r w:rsidR="00E6279B">
        <w:rPr>
          <w:rFonts w:ascii="Arial" w:hAnsi="Arial" w:cs="Arial"/>
        </w:rPr>
        <w:t>playing with peers of the same age</w:t>
      </w:r>
      <w:r w:rsidR="00631AFE">
        <w:rPr>
          <w:rFonts w:ascii="Arial" w:hAnsi="Arial" w:cs="Arial"/>
        </w:rPr>
        <w:t xml:space="preserve">. </w:t>
      </w:r>
      <w:r w:rsidR="009837E7">
        <w:rPr>
          <w:rFonts w:ascii="Arial" w:hAnsi="Arial" w:cs="Arial"/>
        </w:rPr>
        <w:t xml:space="preserve">Vygotsky states that a </w:t>
      </w:r>
      <w:r w:rsidR="003D3C87">
        <w:rPr>
          <w:rFonts w:ascii="Arial" w:hAnsi="Arial" w:cs="Arial"/>
          <w:i/>
          <w:iCs/>
        </w:rPr>
        <w:t>“</w:t>
      </w:r>
      <w:r w:rsidR="009837E7" w:rsidRPr="003D5206">
        <w:rPr>
          <w:rFonts w:ascii="Arial" w:hAnsi="Arial" w:cs="Arial"/>
          <w:i/>
          <w:iCs/>
        </w:rPr>
        <w:t>child’s language both results from and is part of social interaction</w:t>
      </w:r>
      <w:r w:rsidR="003D3C87">
        <w:rPr>
          <w:rFonts w:ascii="Arial" w:hAnsi="Arial" w:cs="Arial"/>
          <w:i/>
          <w:iCs/>
        </w:rPr>
        <w:t>”</w:t>
      </w:r>
      <w:sdt>
        <w:sdtPr>
          <w:rPr>
            <w:rFonts w:ascii="Arial" w:hAnsi="Arial" w:cs="Arial"/>
            <w:i/>
            <w:iCs/>
          </w:rPr>
          <w:id w:val="-1080592090"/>
          <w:citation/>
        </w:sdtPr>
        <w:sdtEndPr/>
        <w:sdtContent>
          <w:r w:rsidR="009837E7" w:rsidRPr="003D5206">
            <w:rPr>
              <w:rFonts w:ascii="Arial" w:hAnsi="Arial" w:cs="Arial"/>
              <w:i/>
              <w:iCs/>
            </w:rPr>
            <w:fldChar w:fldCharType="begin"/>
          </w:r>
          <w:r w:rsidR="00DE5FC6">
            <w:rPr>
              <w:rFonts w:ascii="Arial" w:hAnsi="Arial" w:cs="Arial"/>
              <w:i/>
              <w:iCs/>
            </w:rPr>
            <w:instrText xml:space="preserve">CITATION Pou19 \p 40 \l 2057 </w:instrText>
          </w:r>
          <w:r w:rsidR="009837E7" w:rsidRPr="003D5206">
            <w:rPr>
              <w:rFonts w:ascii="Arial" w:hAnsi="Arial" w:cs="Arial"/>
              <w:i/>
              <w:iCs/>
            </w:rPr>
            <w:fldChar w:fldCharType="separate"/>
          </w:r>
          <w:r w:rsidR="00661EDB">
            <w:rPr>
              <w:rFonts w:ascii="Arial" w:hAnsi="Arial" w:cs="Arial"/>
              <w:i/>
              <w:iCs/>
              <w:noProof/>
            </w:rPr>
            <w:t xml:space="preserve"> </w:t>
          </w:r>
          <w:r w:rsidR="00661EDB" w:rsidRPr="00661EDB">
            <w:rPr>
              <w:rFonts w:ascii="Arial" w:hAnsi="Arial" w:cs="Arial"/>
              <w:noProof/>
            </w:rPr>
            <w:t>(Pound, 2006, p. 40)</w:t>
          </w:r>
          <w:r w:rsidR="009837E7" w:rsidRPr="003D5206">
            <w:rPr>
              <w:rFonts w:ascii="Arial" w:hAnsi="Arial" w:cs="Arial"/>
              <w:i/>
              <w:iCs/>
            </w:rPr>
            <w:fldChar w:fldCharType="end"/>
          </w:r>
        </w:sdtContent>
      </w:sdt>
      <w:r w:rsidR="009837E7" w:rsidRPr="003D5206">
        <w:rPr>
          <w:rFonts w:ascii="Arial" w:hAnsi="Arial" w:cs="Arial"/>
          <w:i/>
          <w:iCs/>
        </w:rPr>
        <w:t>.</w:t>
      </w:r>
    </w:p>
    <w:p w14:paraId="26B17795" w14:textId="3E778660" w:rsidR="008518D0" w:rsidRDefault="007347FC" w:rsidP="00076BF7">
      <w:pPr>
        <w:tabs>
          <w:tab w:val="left" w:pos="2955"/>
        </w:tabs>
        <w:spacing w:line="360" w:lineRule="auto"/>
        <w:rPr>
          <w:rFonts w:ascii="Arial" w:hAnsi="Arial" w:cs="Arial"/>
        </w:rPr>
      </w:pPr>
      <w:r>
        <w:rPr>
          <w:rFonts w:ascii="Arial" w:hAnsi="Arial" w:cs="Arial"/>
        </w:rPr>
        <w:t xml:space="preserve">Vygotsky’s idea that language is key to social interaction </w:t>
      </w:r>
      <w:r w:rsidR="008518D0">
        <w:rPr>
          <w:rFonts w:ascii="Arial" w:hAnsi="Arial" w:cs="Arial"/>
        </w:rPr>
        <w:t xml:space="preserve">supports the practice of mixed aged playtimes to facilitate social development. </w:t>
      </w:r>
      <w:r w:rsidR="008A1625">
        <w:rPr>
          <w:rFonts w:ascii="Arial" w:hAnsi="Arial" w:cs="Arial"/>
        </w:rPr>
        <w:t>I would employ this strategy for Ella by giving her a</w:t>
      </w:r>
      <w:r w:rsidR="001114B2">
        <w:rPr>
          <w:rFonts w:ascii="Arial" w:hAnsi="Arial" w:cs="Arial"/>
        </w:rPr>
        <w:t xml:space="preserve"> KS2</w:t>
      </w:r>
      <w:r w:rsidR="008A1625">
        <w:rPr>
          <w:rFonts w:ascii="Arial" w:hAnsi="Arial" w:cs="Arial"/>
        </w:rPr>
        <w:t xml:space="preserve"> ‘playtime buddy’ </w:t>
      </w:r>
      <w:r w:rsidR="001114B2">
        <w:rPr>
          <w:rFonts w:ascii="Arial" w:hAnsi="Arial" w:cs="Arial"/>
        </w:rPr>
        <w:t>that can play the role of her MKO to influence her communicate and socialise</w:t>
      </w:r>
      <w:r w:rsidR="007876A9">
        <w:rPr>
          <w:rFonts w:ascii="Arial" w:hAnsi="Arial" w:cs="Arial"/>
        </w:rPr>
        <w:t xml:space="preserve"> more.</w:t>
      </w:r>
      <w:r w:rsidR="00895CDB">
        <w:rPr>
          <w:rFonts w:ascii="Arial" w:hAnsi="Arial" w:cs="Arial"/>
        </w:rPr>
        <w:t xml:space="preserve"> This idea is also supported by Maria Montessori</w:t>
      </w:r>
      <w:r w:rsidR="00E97872">
        <w:rPr>
          <w:rFonts w:ascii="Arial" w:hAnsi="Arial" w:cs="Arial"/>
        </w:rPr>
        <w:t xml:space="preserve"> through one of her key themes that her classrooms were of mixed ages </w:t>
      </w:r>
      <w:sdt>
        <w:sdtPr>
          <w:rPr>
            <w:rFonts w:ascii="Arial" w:hAnsi="Arial" w:cs="Arial"/>
          </w:rPr>
          <w:id w:val="-124698339"/>
          <w:citation/>
        </w:sdtPr>
        <w:sdtEndPr/>
        <w:sdtContent>
          <w:r w:rsidR="00E97872">
            <w:rPr>
              <w:rFonts w:ascii="Arial" w:hAnsi="Arial" w:cs="Arial"/>
            </w:rPr>
            <w:fldChar w:fldCharType="begin"/>
          </w:r>
          <w:r w:rsidR="00DE5FC6">
            <w:rPr>
              <w:rFonts w:ascii="Arial" w:hAnsi="Arial" w:cs="Arial"/>
            </w:rPr>
            <w:instrText xml:space="preserve">CITATION Pou19 \l 2057 </w:instrText>
          </w:r>
          <w:r w:rsidR="00E97872">
            <w:rPr>
              <w:rFonts w:ascii="Arial" w:hAnsi="Arial" w:cs="Arial"/>
            </w:rPr>
            <w:fldChar w:fldCharType="separate"/>
          </w:r>
          <w:r w:rsidR="00661EDB" w:rsidRPr="00661EDB">
            <w:rPr>
              <w:rFonts w:ascii="Arial" w:hAnsi="Arial" w:cs="Arial"/>
              <w:noProof/>
            </w:rPr>
            <w:t>(Pound, 2006)</w:t>
          </w:r>
          <w:r w:rsidR="00E97872">
            <w:rPr>
              <w:rFonts w:ascii="Arial" w:hAnsi="Arial" w:cs="Arial"/>
            </w:rPr>
            <w:fldChar w:fldCharType="end"/>
          </w:r>
        </w:sdtContent>
      </w:sdt>
      <w:r w:rsidR="00E97872">
        <w:rPr>
          <w:rFonts w:ascii="Arial" w:hAnsi="Arial" w:cs="Arial"/>
        </w:rPr>
        <w:t>.</w:t>
      </w:r>
    </w:p>
    <w:p w14:paraId="6B404CCE" w14:textId="36E2DB3D" w:rsidR="00226C77" w:rsidRDefault="001E47EB" w:rsidP="00076BF7">
      <w:pPr>
        <w:tabs>
          <w:tab w:val="left" w:pos="2955"/>
        </w:tabs>
        <w:spacing w:line="360" w:lineRule="auto"/>
        <w:rPr>
          <w:rFonts w:ascii="Arial" w:hAnsi="Arial" w:cs="Arial"/>
          <w:shd w:val="clear" w:color="auto" w:fill="FFFFFF"/>
        </w:rPr>
      </w:pPr>
      <w:r>
        <w:rPr>
          <w:rFonts w:ascii="Arial" w:hAnsi="Arial" w:cs="Arial"/>
        </w:rPr>
        <w:t>Mildred Parten</w:t>
      </w:r>
      <w:r w:rsidR="00E96EBC">
        <w:rPr>
          <w:rFonts w:ascii="Arial" w:hAnsi="Arial" w:cs="Arial"/>
        </w:rPr>
        <w:t>, an American Physiologist</w:t>
      </w:r>
      <w:r w:rsidR="008D2C52">
        <w:rPr>
          <w:rFonts w:ascii="Arial" w:hAnsi="Arial" w:cs="Arial"/>
        </w:rPr>
        <w:t>,</w:t>
      </w:r>
      <w:r>
        <w:rPr>
          <w:rFonts w:ascii="Arial" w:hAnsi="Arial" w:cs="Arial"/>
        </w:rPr>
        <w:t xml:space="preserve"> </w:t>
      </w:r>
      <w:r w:rsidR="00E96EBC">
        <w:rPr>
          <w:rFonts w:ascii="Arial" w:hAnsi="Arial" w:cs="Arial"/>
        </w:rPr>
        <w:t xml:space="preserve">observed children playing and devised the idea of ‘Social Stages of Play’. </w:t>
      </w:r>
      <w:r w:rsidR="00AA202C">
        <w:rPr>
          <w:rFonts w:ascii="Arial" w:hAnsi="Arial" w:cs="Arial"/>
        </w:rPr>
        <w:t xml:space="preserve">Parten identified six stages of play and according to these stages, correlating to age, Ella </w:t>
      </w:r>
      <w:r w:rsidR="00185EB2">
        <w:rPr>
          <w:rFonts w:ascii="Arial" w:hAnsi="Arial" w:cs="Arial"/>
        </w:rPr>
        <w:t xml:space="preserve">is expected to </w:t>
      </w:r>
      <w:r w:rsidR="00AA202C">
        <w:rPr>
          <w:rFonts w:ascii="Arial" w:hAnsi="Arial" w:cs="Arial"/>
        </w:rPr>
        <w:t>be</w:t>
      </w:r>
      <w:r w:rsidR="00185EB2">
        <w:rPr>
          <w:rFonts w:ascii="Arial" w:hAnsi="Arial" w:cs="Arial"/>
        </w:rPr>
        <w:t xml:space="preserve"> functioning</w:t>
      </w:r>
      <w:r w:rsidR="00AA202C">
        <w:rPr>
          <w:rFonts w:ascii="Arial" w:hAnsi="Arial" w:cs="Arial"/>
        </w:rPr>
        <w:t xml:space="preserve"> at the fifth stage, Associative Play</w:t>
      </w:r>
      <w:r w:rsidR="00CB2400">
        <w:rPr>
          <w:rFonts w:ascii="Arial" w:hAnsi="Arial" w:cs="Arial"/>
        </w:rPr>
        <w:t xml:space="preserve">. </w:t>
      </w:r>
      <w:r w:rsidR="008D2C52">
        <w:rPr>
          <w:rFonts w:ascii="Arial" w:hAnsi="Arial" w:cs="Arial"/>
        </w:rPr>
        <w:t>This is where</w:t>
      </w:r>
      <w:r w:rsidR="00CB2400">
        <w:rPr>
          <w:rFonts w:ascii="Arial" w:hAnsi="Arial" w:cs="Arial"/>
        </w:rPr>
        <w:t xml:space="preserve"> children </w:t>
      </w:r>
      <w:r w:rsidR="008D2C52">
        <w:rPr>
          <w:rFonts w:ascii="Arial" w:hAnsi="Arial" w:cs="Arial"/>
        </w:rPr>
        <w:t>are becoming increasingly interested in their peers and begin to interact</w:t>
      </w:r>
      <w:r w:rsidR="006E49F0">
        <w:rPr>
          <w:rFonts w:ascii="Arial" w:hAnsi="Arial" w:cs="Arial"/>
        </w:rPr>
        <w:t xml:space="preserve">, </w:t>
      </w:r>
      <w:r w:rsidR="008D2C52">
        <w:rPr>
          <w:rFonts w:ascii="Arial" w:hAnsi="Arial" w:cs="Arial"/>
        </w:rPr>
        <w:t xml:space="preserve">asking questions and talking about </w:t>
      </w:r>
      <w:r w:rsidR="00D236C6">
        <w:rPr>
          <w:rFonts w:ascii="Arial" w:hAnsi="Arial" w:cs="Arial"/>
        </w:rPr>
        <w:t>a</w:t>
      </w:r>
      <w:r w:rsidR="008D2C52">
        <w:rPr>
          <w:rFonts w:ascii="Arial" w:hAnsi="Arial" w:cs="Arial"/>
        </w:rPr>
        <w:t xml:space="preserve"> shared goal </w:t>
      </w:r>
      <w:sdt>
        <w:sdtPr>
          <w:rPr>
            <w:rFonts w:ascii="Arial" w:hAnsi="Arial" w:cs="Arial"/>
          </w:rPr>
          <w:id w:val="232136815"/>
          <w:citation/>
        </w:sdtPr>
        <w:sdtEndPr/>
        <w:sdtContent>
          <w:r w:rsidR="00D60157">
            <w:rPr>
              <w:rFonts w:ascii="Arial" w:hAnsi="Arial" w:cs="Arial"/>
            </w:rPr>
            <w:fldChar w:fldCharType="begin"/>
          </w:r>
          <w:r w:rsidR="000330C9">
            <w:rPr>
              <w:rFonts w:ascii="Arial" w:hAnsi="Arial" w:cs="Arial"/>
            </w:rPr>
            <w:instrText xml:space="preserve">CITATION Hal19 \l 2057 </w:instrText>
          </w:r>
          <w:r w:rsidR="00D60157">
            <w:rPr>
              <w:rFonts w:ascii="Arial" w:hAnsi="Arial" w:cs="Arial"/>
            </w:rPr>
            <w:fldChar w:fldCharType="separate"/>
          </w:r>
          <w:r w:rsidR="000330C9" w:rsidRPr="000330C9">
            <w:rPr>
              <w:rFonts w:ascii="Arial" w:hAnsi="Arial" w:cs="Arial"/>
              <w:noProof/>
            </w:rPr>
            <w:t>(Parten, 1932)</w:t>
          </w:r>
          <w:r w:rsidR="00D60157">
            <w:rPr>
              <w:rFonts w:ascii="Arial" w:hAnsi="Arial" w:cs="Arial"/>
            </w:rPr>
            <w:fldChar w:fldCharType="end"/>
          </w:r>
        </w:sdtContent>
      </w:sdt>
      <w:r w:rsidR="00D60157">
        <w:rPr>
          <w:rFonts w:ascii="Arial" w:hAnsi="Arial" w:cs="Arial"/>
        </w:rPr>
        <w:t xml:space="preserve">. </w:t>
      </w:r>
      <w:r w:rsidR="00D60157" w:rsidRPr="00520583">
        <w:rPr>
          <w:rFonts w:ascii="Arial" w:hAnsi="Arial" w:cs="Arial"/>
        </w:rPr>
        <w:t>Using th</w:t>
      </w:r>
      <w:r w:rsidR="001543D7">
        <w:rPr>
          <w:rFonts w:ascii="Arial" w:hAnsi="Arial" w:cs="Arial"/>
        </w:rPr>
        <w:t xml:space="preserve">is </w:t>
      </w:r>
      <w:r w:rsidR="00D60157" w:rsidRPr="00520583">
        <w:rPr>
          <w:rFonts w:ascii="Arial" w:hAnsi="Arial" w:cs="Arial"/>
        </w:rPr>
        <w:t xml:space="preserve">model and Ella’s pupil profile, </w:t>
      </w:r>
      <w:r w:rsidR="007A7010">
        <w:rPr>
          <w:rFonts w:ascii="Arial" w:hAnsi="Arial" w:cs="Arial"/>
        </w:rPr>
        <w:t>she</w:t>
      </w:r>
      <w:r w:rsidR="00D60157" w:rsidRPr="00520583">
        <w:rPr>
          <w:rFonts w:ascii="Arial" w:hAnsi="Arial" w:cs="Arial"/>
        </w:rPr>
        <w:t xml:space="preserve"> is </w:t>
      </w:r>
      <w:r w:rsidR="00A46B8E">
        <w:rPr>
          <w:rFonts w:ascii="Arial" w:hAnsi="Arial" w:cs="Arial"/>
        </w:rPr>
        <w:t>presenting the second stage,</w:t>
      </w:r>
      <w:r w:rsidR="00D60157" w:rsidRPr="00520583">
        <w:rPr>
          <w:rFonts w:ascii="Arial" w:hAnsi="Arial" w:cs="Arial"/>
        </w:rPr>
        <w:t xml:space="preserve"> </w:t>
      </w:r>
      <w:r w:rsidR="000858CF" w:rsidRPr="00520583">
        <w:rPr>
          <w:rFonts w:ascii="Arial" w:hAnsi="Arial" w:cs="Arial"/>
        </w:rPr>
        <w:t>Solitary</w:t>
      </w:r>
      <w:r w:rsidR="00D60157" w:rsidRPr="00520583">
        <w:rPr>
          <w:rFonts w:ascii="Arial" w:hAnsi="Arial" w:cs="Arial"/>
        </w:rPr>
        <w:t xml:space="preserve"> Play</w:t>
      </w:r>
      <w:r w:rsidR="000858CF" w:rsidRPr="00520583">
        <w:rPr>
          <w:rFonts w:ascii="Arial" w:hAnsi="Arial" w:cs="Arial"/>
        </w:rPr>
        <w:t xml:space="preserve">. </w:t>
      </w:r>
      <w:r w:rsidR="00F15C20">
        <w:rPr>
          <w:rFonts w:ascii="Arial" w:hAnsi="Arial" w:cs="Arial"/>
        </w:rPr>
        <w:t>Here,</w:t>
      </w:r>
      <w:r w:rsidR="000858CF" w:rsidRPr="00520583">
        <w:rPr>
          <w:rFonts w:ascii="Arial" w:hAnsi="Arial" w:cs="Arial"/>
        </w:rPr>
        <w:t xml:space="preserve"> </w:t>
      </w:r>
      <w:r w:rsidR="000858CF" w:rsidRPr="00520583">
        <w:rPr>
          <w:rFonts w:ascii="Arial" w:hAnsi="Arial" w:cs="Arial"/>
          <w:shd w:val="clear" w:color="auto" w:fill="FFFFFF"/>
        </w:rPr>
        <w:t>children start to play on their own and</w:t>
      </w:r>
      <w:r w:rsidR="008B3F53">
        <w:rPr>
          <w:rFonts w:ascii="Arial" w:hAnsi="Arial" w:cs="Arial"/>
          <w:shd w:val="clear" w:color="auto" w:fill="FFFFFF"/>
        </w:rPr>
        <w:t xml:space="preserve"> </w:t>
      </w:r>
      <w:r w:rsidR="008B3F53" w:rsidRPr="00520583">
        <w:rPr>
          <w:rFonts w:ascii="Arial" w:hAnsi="Arial" w:cs="Arial"/>
          <w:shd w:val="clear" w:color="auto" w:fill="FFFFFF"/>
        </w:rPr>
        <w:t>do not seem to notice others sitting or playing nearby</w:t>
      </w:r>
      <w:r w:rsidR="008B3F53">
        <w:rPr>
          <w:rFonts w:ascii="Arial" w:hAnsi="Arial" w:cs="Arial"/>
          <w:shd w:val="clear" w:color="auto" w:fill="FFFFFF"/>
        </w:rPr>
        <w:t xml:space="preserve">. Solitary play </w:t>
      </w:r>
      <w:r w:rsidR="000858CF" w:rsidRPr="00520583">
        <w:rPr>
          <w:rFonts w:ascii="Arial" w:hAnsi="Arial" w:cs="Arial"/>
          <w:shd w:val="clear" w:color="auto" w:fill="FFFFFF"/>
        </w:rPr>
        <w:t>is</w:t>
      </w:r>
      <w:r w:rsidR="00F15C20">
        <w:rPr>
          <w:rFonts w:ascii="Arial" w:hAnsi="Arial" w:cs="Arial"/>
          <w:shd w:val="clear" w:color="auto" w:fill="FFFFFF"/>
        </w:rPr>
        <w:t xml:space="preserve"> prevalent amongst children aged two.</w:t>
      </w:r>
      <w:r w:rsidR="008B3F53">
        <w:rPr>
          <w:rFonts w:ascii="Arial" w:hAnsi="Arial" w:cs="Arial"/>
          <w:shd w:val="clear" w:color="auto" w:fill="FFFFFF"/>
        </w:rPr>
        <w:t xml:space="preserve"> </w:t>
      </w:r>
      <w:r w:rsidR="00520583">
        <w:rPr>
          <w:rFonts w:ascii="Arial" w:hAnsi="Arial" w:cs="Arial"/>
          <w:shd w:val="clear" w:color="auto" w:fill="FFFFFF"/>
        </w:rPr>
        <w:t>However</w:t>
      </w:r>
      <w:r w:rsidR="007A7010">
        <w:rPr>
          <w:rFonts w:ascii="Arial" w:hAnsi="Arial" w:cs="Arial"/>
          <w:shd w:val="clear" w:color="auto" w:fill="FFFFFF"/>
        </w:rPr>
        <w:t xml:space="preserve">, </w:t>
      </w:r>
      <w:r w:rsidR="00520583">
        <w:rPr>
          <w:rFonts w:ascii="Arial" w:hAnsi="Arial" w:cs="Arial"/>
          <w:shd w:val="clear" w:color="auto" w:fill="FFFFFF"/>
        </w:rPr>
        <w:t xml:space="preserve">Parten reminds us that </w:t>
      </w:r>
      <w:r w:rsidR="00240620">
        <w:rPr>
          <w:rFonts w:ascii="Arial" w:hAnsi="Arial" w:cs="Arial"/>
          <w:shd w:val="clear" w:color="auto" w:fill="FFFFFF"/>
        </w:rPr>
        <w:t>all age</w:t>
      </w:r>
      <w:r w:rsidR="00046206">
        <w:rPr>
          <w:rFonts w:ascii="Arial" w:hAnsi="Arial" w:cs="Arial"/>
          <w:shd w:val="clear" w:color="auto" w:fill="FFFFFF"/>
        </w:rPr>
        <w:t>s ought to</w:t>
      </w:r>
      <w:r w:rsidR="00240620">
        <w:rPr>
          <w:rFonts w:ascii="Arial" w:hAnsi="Arial" w:cs="Arial"/>
          <w:shd w:val="clear" w:color="auto" w:fill="FFFFFF"/>
        </w:rPr>
        <w:t xml:space="preserve"> have </w:t>
      </w:r>
      <w:r w:rsidR="00A8741F">
        <w:rPr>
          <w:rFonts w:ascii="Arial" w:hAnsi="Arial" w:cs="Arial"/>
          <w:shd w:val="clear" w:color="auto" w:fill="FFFFFF"/>
        </w:rPr>
        <w:t>some</w:t>
      </w:r>
      <w:r w:rsidR="00240620">
        <w:rPr>
          <w:rFonts w:ascii="Arial" w:hAnsi="Arial" w:cs="Arial"/>
          <w:shd w:val="clear" w:color="auto" w:fill="FFFFFF"/>
        </w:rPr>
        <w:t xml:space="preserve"> independent play</w:t>
      </w:r>
      <w:r w:rsidR="007A7010">
        <w:rPr>
          <w:rFonts w:ascii="Arial" w:hAnsi="Arial" w:cs="Arial"/>
          <w:shd w:val="clear" w:color="auto" w:fill="FFFFFF"/>
        </w:rPr>
        <w:t xml:space="preserve"> and therefore it is appropriate for Ella to play in isolation</w:t>
      </w:r>
      <w:r w:rsidR="002E2603">
        <w:rPr>
          <w:rFonts w:ascii="Arial" w:hAnsi="Arial" w:cs="Arial"/>
          <w:shd w:val="clear" w:color="auto" w:fill="FFFFFF"/>
        </w:rPr>
        <w:t xml:space="preserve"> within moderation</w:t>
      </w:r>
      <w:r w:rsidR="004A2142">
        <w:rPr>
          <w:rFonts w:ascii="Arial" w:hAnsi="Arial" w:cs="Arial"/>
          <w:shd w:val="clear" w:color="auto" w:fill="FFFFFF"/>
        </w:rPr>
        <w:t xml:space="preserve">. </w:t>
      </w:r>
    </w:p>
    <w:p w14:paraId="234DE46B" w14:textId="6518C0EF" w:rsidR="001B3EC9" w:rsidRPr="00363312" w:rsidRDefault="00082325" w:rsidP="00363312">
      <w:pPr>
        <w:tabs>
          <w:tab w:val="left" w:pos="2955"/>
        </w:tabs>
        <w:spacing w:line="360" w:lineRule="auto"/>
        <w:rPr>
          <w:rFonts w:ascii="Arial" w:hAnsi="Arial" w:cs="Arial"/>
          <w:shd w:val="clear" w:color="auto" w:fill="FFFFFF"/>
        </w:rPr>
      </w:pPr>
      <w:r>
        <w:rPr>
          <w:rFonts w:ascii="Arial" w:hAnsi="Arial" w:cs="Arial"/>
          <w:shd w:val="clear" w:color="auto" w:fill="FFFFFF"/>
        </w:rPr>
        <w:t>During my time as a teaching assistant in a Special Teaching Facility (STF), I was given training to deliver ‘Lego Therapy’</w:t>
      </w:r>
      <w:r w:rsidR="009731CC">
        <w:rPr>
          <w:rFonts w:ascii="Arial" w:hAnsi="Arial" w:cs="Arial"/>
          <w:shd w:val="clear" w:color="auto" w:fill="FFFFFF"/>
        </w:rPr>
        <w:t xml:space="preserve">, devised by </w:t>
      </w:r>
      <w:r w:rsidR="009731CC" w:rsidRPr="000D3703">
        <w:rPr>
          <w:rFonts w:ascii="Arial" w:hAnsi="Arial" w:cs="Arial"/>
          <w:shd w:val="clear" w:color="auto" w:fill="FFFFFF"/>
        </w:rPr>
        <w:t xml:space="preserve">Daniel B. </w:t>
      </w:r>
      <w:proofErr w:type="spellStart"/>
      <w:r w:rsidR="009731CC" w:rsidRPr="000D3703">
        <w:rPr>
          <w:rFonts w:ascii="Arial" w:hAnsi="Arial" w:cs="Arial"/>
          <w:shd w:val="clear" w:color="auto" w:fill="FFFFFF"/>
        </w:rPr>
        <w:t>LeGoff</w:t>
      </w:r>
      <w:proofErr w:type="spellEnd"/>
      <w:r w:rsidR="009731CC" w:rsidRPr="000D3703">
        <w:rPr>
          <w:rFonts w:ascii="Arial" w:hAnsi="Arial" w:cs="Arial"/>
          <w:shd w:val="clear" w:color="auto" w:fill="FFFFFF"/>
        </w:rPr>
        <w:t>,</w:t>
      </w:r>
      <w:r w:rsidR="009731CC">
        <w:rPr>
          <w:rFonts w:ascii="Arial" w:hAnsi="Arial" w:cs="Arial"/>
          <w:shd w:val="clear" w:color="auto" w:fill="FFFFFF"/>
        </w:rPr>
        <w:t xml:space="preserve"> a</w:t>
      </w:r>
      <w:r w:rsidR="009731CC" w:rsidRPr="000D3703">
        <w:rPr>
          <w:rFonts w:ascii="Arial" w:hAnsi="Arial" w:cs="Arial"/>
          <w:shd w:val="clear" w:color="auto" w:fill="FFFFFF"/>
        </w:rPr>
        <w:t xml:space="preserve"> Clinical Neuropsychologist</w:t>
      </w:r>
      <w:r w:rsidR="009731CC">
        <w:rPr>
          <w:rFonts w:ascii="Arial" w:hAnsi="Arial" w:cs="Arial"/>
          <w:shd w:val="clear" w:color="auto" w:fill="FFFFFF"/>
        </w:rPr>
        <w:t xml:space="preserve">, </w:t>
      </w:r>
      <w:r>
        <w:rPr>
          <w:rFonts w:ascii="Arial" w:hAnsi="Arial" w:cs="Arial"/>
          <w:shd w:val="clear" w:color="auto" w:fill="FFFFFF"/>
        </w:rPr>
        <w:t xml:space="preserve"> </w:t>
      </w:r>
      <w:r w:rsidR="00D06187">
        <w:rPr>
          <w:rFonts w:ascii="Arial" w:hAnsi="Arial" w:cs="Arial"/>
          <w:shd w:val="clear" w:color="auto" w:fill="FFFFFF"/>
        </w:rPr>
        <w:t xml:space="preserve">to </w:t>
      </w:r>
      <w:r>
        <w:rPr>
          <w:rFonts w:ascii="Arial" w:hAnsi="Arial" w:cs="Arial"/>
          <w:shd w:val="clear" w:color="auto" w:fill="FFFFFF"/>
        </w:rPr>
        <w:t xml:space="preserve">groups </w:t>
      </w:r>
      <w:r w:rsidR="00D06187">
        <w:rPr>
          <w:rFonts w:ascii="Arial" w:hAnsi="Arial" w:cs="Arial"/>
          <w:shd w:val="clear" w:color="auto" w:fill="FFFFFF"/>
        </w:rPr>
        <w:t xml:space="preserve">of </w:t>
      </w:r>
      <w:r>
        <w:rPr>
          <w:rFonts w:ascii="Arial" w:hAnsi="Arial" w:cs="Arial"/>
          <w:shd w:val="clear" w:color="auto" w:fill="FFFFFF"/>
        </w:rPr>
        <w:t xml:space="preserve">pupils who struggled to interact and socialise with </w:t>
      </w:r>
      <w:r w:rsidR="00BB0ED7">
        <w:rPr>
          <w:rFonts w:ascii="Arial" w:hAnsi="Arial" w:cs="Arial"/>
          <w:shd w:val="clear" w:color="auto" w:fill="FFFFFF"/>
        </w:rPr>
        <w:t>others</w:t>
      </w:r>
      <w:r w:rsidR="009731CC">
        <w:rPr>
          <w:rFonts w:ascii="Arial" w:hAnsi="Arial" w:cs="Arial"/>
          <w:shd w:val="clear" w:color="auto" w:fill="FFFFFF"/>
        </w:rPr>
        <w:t xml:space="preserve">- </w:t>
      </w:r>
      <w:r w:rsidR="00D06187">
        <w:rPr>
          <w:rFonts w:ascii="Arial" w:hAnsi="Arial" w:cs="Arial"/>
          <w:shd w:val="clear" w:color="auto" w:fill="FFFFFF"/>
        </w:rPr>
        <w:t>skills</w:t>
      </w:r>
      <w:r w:rsidR="000D3703">
        <w:rPr>
          <w:rFonts w:ascii="Arial" w:hAnsi="Arial" w:cs="Arial"/>
          <w:shd w:val="clear" w:color="auto" w:fill="FFFFFF"/>
        </w:rPr>
        <w:t xml:space="preserve"> that Ella needs</w:t>
      </w:r>
      <w:r w:rsidR="00E45373">
        <w:rPr>
          <w:rFonts w:ascii="Arial" w:hAnsi="Arial" w:cs="Arial"/>
          <w:shd w:val="clear" w:color="auto" w:fill="FFFFFF"/>
        </w:rPr>
        <w:t xml:space="preserve"> </w:t>
      </w:r>
      <w:r w:rsidR="00D06187">
        <w:rPr>
          <w:rFonts w:ascii="Arial" w:hAnsi="Arial" w:cs="Arial"/>
          <w:shd w:val="clear" w:color="auto" w:fill="FFFFFF"/>
        </w:rPr>
        <w:t>to develop.</w:t>
      </w:r>
      <w:r w:rsidR="005F24EB">
        <w:rPr>
          <w:rFonts w:ascii="Arial" w:hAnsi="Arial" w:cs="Arial"/>
          <w:shd w:val="clear" w:color="auto" w:fill="FFFFFF"/>
        </w:rPr>
        <w:t xml:space="preserve"> He found that it was </w:t>
      </w:r>
      <w:r w:rsidR="001B4A87">
        <w:rPr>
          <w:rFonts w:ascii="Arial" w:hAnsi="Arial" w:cs="Arial"/>
          <w:shd w:val="clear" w:color="auto" w:fill="FFFFFF"/>
        </w:rPr>
        <w:t>particularly</w:t>
      </w:r>
      <w:r w:rsidR="005F24EB">
        <w:rPr>
          <w:rFonts w:ascii="Arial" w:hAnsi="Arial" w:cs="Arial"/>
          <w:shd w:val="clear" w:color="auto" w:fill="FFFFFF"/>
        </w:rPr>
        <w:t xml:space="preserve"> effective </w:t>
      </w:r>
      <w:r w:rsidR="001B4A87">
        <w:rPr>
          <w:rFonts w:ascii="Arial" w:hAnsi="Arial" w:cs="Arial"/>
          <w:shd w:val="clear" w:color="auto" w:fill="FFFFFF"/>
        </w:rPr>
        <w:t>amongst</w:t>
      </w:r>
      <w:r w:rsidR="005F24EB">
        <w:rPr>
          <w:rFonts w:ascii="Arial" w:hAnsi="Arial" w:cs="Arial"/>
          <w:shd w:val="clear" w:color="auto" w:fill="FFFFFF"/>
        </w:rPr>
        <w:t xml:space="preserve"> children with </w:t>
      </w:r>
      <w:r w:rsidR="001F3A53">
        <w:rPr>
          <w:rFonts w:ascii="Arial" w:hAnsi="Arial" w:cs="Arial"/>
          <w:shd w:val="clear" w:color="auto" w:fill="FFFFFF"/>
        </w:rPr>
        <w:t>Additional</w:t>
      </w:r>
      <w:r w:rsidR="005F24EB">
        <w:rPr>
          <w:rFonts w:ascii="Arial" w:hAnsi="Arial" w:cs="Arial"/>
          <w:shd w:val="clear" w:color="auto" w:fill="FFFFFF"/>
        </w:rPr>
        <w:t xml:space="preserve"> Learning Needs (ALN)</w:t>
      </w:r>
      <w:r w:rsidR="00AB073A">
        <w:rPr>
          <w:rFonts w:ascii="Arial" w:hAnsi="Arial" w:cs="Arial"/>
          <w:noProof/>
          <w:shd w:val="clear" w:color="auto" w:fill="FFFFFF"/>
        </w:rPr>
        <w:t xml:space="preserve"> </w:t>
      </w:r>
      <w:r w:rsidR="00AB073A" w:rsidRPr="00785E6C">
        <w:rPr>
          <w:rFonts w:ascii="Arial" w:hAnsi="Arial" w:cs="Arial"/>
          <w:noProof/>
          <w:shd w:val="clear" w:color="auto" w:fill="FFFFFF"/>
        </w:rPr>
        <w:t xml:space="preserve">(Coles, </w:t>
      </w:r>
      <w:r w:rsidR="00AB073A">
        <w:rPr>
          <w:rFonts w:ascii="Arial" w:hAnsi="Arial" w:cs="Arial"/>
          <w:noProof/>
          <w:shd w:val="clear" w:color="auto" w:fill="FFFFFF"/>
        </w:rPr>
        <w:t>date unknown</w:t>
      </w:r>
      <w:r w:rsidR="00AB073A" w:rsidRPr="00785E6C">
        <w:rPr>
          <w:rFonts w:ascii="Arial" w:hAnsi="Arial" w:cs="Arial"/>
          <w:noProof/>
          <w:shd w:val="clear" w:color="auto" w:fill="FFFFFF"/>
        </w:rPr>
        <w:t>)</w:t>
      </w:r>
      <w:r w:rsidR="001B4A87">
        <w:rPr>
          <w:rFonts w:ascii="Arial" w:hAnsi="Arial" w:cs="Arial"/>
          <w:shd w:val="clear" w:color="auto" w:fill="FFFFFF"/>
        </w:rPr>
        <w:t xml:space="preserve">. </w:t>
      </w:r>
      <w:r w:rsidR="000D3703">
        <w:rPr>
          <w:rFonts w:ascii="Arial" w:hAnsi="Arial" w:cs="Arial"/>
          <w:shd w:val="clear" w:color="auto" w:fill="FFFFFF"/>
        </w:rPr>
        <w:t xml:space="preserve"> </w:t>
      </w:r>
      <w:r w:rsidR="00AD6580">
        <w:rPr>
          <w:rFonts w:ascii="Arial" w:hAnsi="Arial" w:cs="Arial"/>
          <w:shd w:val="clear" w:color="auto" w:fill="FFFFFF"/>
        </w:rPr>
        <w:t xml:space="preserve">Although I believe that Lego Therapy would be </w:t>
      </w:r>
      <w:r w:rsidR="00C5114B">
        <w:rPr>
          <w:rFonts w:ascii="Arial" w:hAnsi="Arial" w:cs="Arial"/>
          <w:shd w:val="clear" w:color="auto" w:fill="FFFFFF"/>
        </w:rPr>
        <w:t xml:space="preserve">a </w:t>
      </w:r>
      <w:r w:rsidR="0089797D">
        <w:rPr>
          <w:rFonts w:ascii="Arial" w:hAnsi="Arial" w:cs="Arial"/>
          <w:shd w:val="clear" w:color="auto" w:fill="FFFFFF"/>
        </w:rPr>
        <w:t>beneficial</w:t>
      </w:r>
      <w:r w:rsidR="00C5114B">
        <w:rPr>
          <w:rFonts w:ascii="Arial" w:hAnsi="Arial" w:cs="Arial"/>
          <w:shd w:val="clear" w:color="auto" w:fill="FFFFFF"/>
        </w:rPr>
        <w:t xml:space="preserve"> tool</w:t>
      </w:r>
      <w:r w:rsidR="00AD6580">
        <w:rPr>
          <w:rFonts w:ascii="Arial" w:hAnsi="Arial" w:cs="Arial"/>
          <w:shd w:val="clear" w:color="auto" w:fill="FFFFFF"/>
        </w:rPr>
        <w:t xml:space="preserve"> for Ell</w:t>
      </w:r>
      <w:r w:rsidR="00C5114B">
        <w:rPr>
          <w:rFonts w:ascii="Arial" w:hAnsi="Arial" w:cs="Arial"/>
          <w:shd w:val="clear" w:color="auto" w:fill="FFFFFF"/>
        </w:rPr>
        <w:t>a</w:t>
      </w:r>
      <w:r w:rsidR="00AD6580">
        <w:rPr>
          <w:rFonts w:ascii="Arial" w:hAnsi="Arial" w:cs="Arial"/>
          <w:shd w:val="clear" w:color="auto" w:fill="FFFFFF"/>
        </w:rPr>
        <w:t xml:space="preserve">, the Welsh Government states that </w:t>
      </w:r>
      <w:r w:rsidR="00363312">
        <w:rPr>
          <w:rFonts w:ascii="Arial" w:hAnsi="Arial" w:cs="Arial"/>
          <w:i/>
          <w:iCs/>
          <w:shd w:val="clear" w:color="auto" w:fill="FFFFFF"/>
        </w:rPr>
        <w:t>“w</w:t>
      </w:r>
      <w:r w:rsidR="00505B48" w:rsidRPr="007C2DCD">
        <w:rPr>
          <w:rFonts w:ascii="Arial" w:hAnsi="Arial" w:cs="Arial"/>
          <w:i/>
          <w:iCs/>
          <w:shd w:val="clear" w:color="auto" w:fill="FFFFFF"/>
        </w:rPr>
        <w:t xml:space="preserve">hen a pupil requires extra help, it will usually be available within the classroom resources and managed by the class or subject teacher. Even if a pupil requires extra support outside the classroom, e.g. in a </w:t>
      </w:r>
      <w:r w:rsidR="00505B48" w:rsidRPr="007C2DCD">
        <w:rPr>
          <w:rFonts w:ascii="Arial" w:hAnsi="Arial" w:cs="Arial"/>
          <w:i/>
          <w:iCs/>
          <w:shd w:val="clear" w:color="auto" w:fill="FFFFFF"/>
        </w:rPr>
        <w:lastRenderedPageBreak/>
        <w:t>nurture group, this should still be in the context of an inclusive curriculum</w:t>
      </w:r>
      <w:r w:rsidR="00363312">
        <w:rPr>
          <w:rFonts w:ascii="Arial" w:hAnsi="Arial" w:cs="Arial"/>
          <w:i/>
          <w:iCs/>
          <w:shd w:val="clear" w:color="auto" w:fill="FFFFFF"/>
        </w:rPr>
        <w:t>”</w:t>
      </w:r>
      <w:r w:rsidR="002466C9">
        <w:rPr>
          <w:rFonts w:ascii="Arial" w:hAnsi="Arial" w:cs="Arial"/>
          <w:i/>
          <w:iCs/>
          <w:noProof/>
          <w:shd w:val="clear" w:color="auto" w:fill="FFFFFF"/>
        </w:rPr>
        <w:t xml:space="preserve"> </w:t>
      </w:r>
      <w:r w:rsidR="002466C9" w:rsidRPr="00661EDB">
        <w:rPr>
          <w:rFonts w:ascii="Arial" w:hAnsi="Arial" w:cs="Arial"/>
          <w:noProof/>
          <w:shd w:val="clear" w:color="auto" w:fill="FFFFFF"/>
        </w:rPr>
        <w:t>(</w:t>
      </w:r>
      <w:r w:rsidR="002466C9">
        <w:rPr>
          <w:rFonts w:ascii="Arial" w:hAnsi="Arial" w:cs="Arial"/>
          <w:noProof/>
          <w:shd w:val="clear" w:color="auto" w:fill="FFFFFF"/>
        </w:rPr>
        <w:t xml:space="preserve">Welsh </w:t>
      </w:r>
      <w:r w:rsidR="002466C9" w:rsidRPr="00661EDB">
        <w:rPr>
          <w:rFonts w:ascii="Arial" w:hAnsi="Arial" w:cs="Arial"/>
          <w:noProof/>
          <w:shd w:val="clear" w:color="auto" w:fill="FFFFFF"/>
        </w:rPr>
        <w:t>Government, 2016, p. 30)</w:t>
      </w:r>
      <w:r w:rsidR="00B665F9" w:rsidRPr="007C2DCD">
        <w:rPr>
          <w:rFonts w:ascii="Arial" w:hAnsi="Arial" w:cs="Arial"/>
          <w:i/>
          <w:iCs/>
          <w:shd w:val="clear" w:color="auto" w:fill="FFFFFF"/>
        </w:rPr>
        <w:t>.</w:t>
      </w:r>
      <w:r w:rsidR="00AD6580">
        <w:rPr>
          <w:rFonts w:ascii="Arial" w:hAnsi="Arial" w:cs="Arial"/>
          <w:shd w:val="clear" w:color="auto" w:fill="FFFFFF"/>
        </w:rPr>
        <w:t>It is important to recognise that</w:t>
      </w:r>
      <w:r w:rsidR="002E6583">
        <w:rPr>
          <w:rFonts w:ascii="Arial" w:hAnsi="Arial" w:cs="Arial"/>
          <w:shd w:val="clear" w:color="auto" w:fill="FFFFFF"/>
        </w:rPr>
        <w:t xml:space="preserve"> </w:t>
      </w:r>
      <w:r w:rsidR="00AD6580">
        <w:rPr>
          <w:rFonts w:ascii="Arial" w:hAnsi="Arial" w:cs="Arial"/>
          <w:shd w:val="clear" w:color="auto" w:fill="FFFFFF"/>
        </w:rPr>
        <w:t>approach</w:t>
      </w:r>
      <w:r w:rsidR="002E6583">
        <w:rPr>
          <w:rFonts w:ascii="Arial" w:hAnsi="Arial" w:cs="Arial"/>
          <w:shd w:val="clear" w:color="auto" w:fill="FFFFFF"/>
        </w:rPr>
        <w:t>es</w:t>
      </w:r>
      <w:r w:rsidR="00AD6580">
        <w:rPr>
          <w:rFonts w:ascii="Arial" w:hAnsi="Arial" w:cs="Arial"/>
          <w:shd w:val="clear" w:color="auto" w:fill="FFFFFF"/>
        </w:rPr>
        <w:t xml:space="preserve"> </w:t>
      </w:r>
      <w:r w:rsidR="00FD140E">
        <w:rPr>
          <w:rFonts w:ascii="Arial" w:hAnsi="Arial" w:cs="Arial"/>
          <w:shd w:val="clear" w:color="auto" w:fill="FFFFFF"/>
        </w:rPr>
        <w:t xml:space="preserve">to support Ella </w:t>
      </w:r>
      <w:r w:rsidR="00AD6580">
        <w:rPr>
          <w:rFonts w:ascii="Arial" w:hAnsi="Arial" w:cs="Arial"/>
          <w:shd w:val="clear" w:color="auto" w:fill="FFFFFF"/>
        </w:rPr>
        <w:t xml:space="preserve">should remain </w:t>
      </w:r>
      <w:r w:rsidR="00852B6A">
        <w:rPr>
          <w:rFonts w:ascii="Arial" w:hAnsi="Arial" w:cs="Arial"/>
          <w:shd w:val="clear" w:color="auto" w:fill="FFFFFF"/>
        </w:rPr>
        <w:t>in line</w:t>
      </w:r>
      <w:r w:rsidR="00AD6580">
        <w:rPr>
          <w:rFonts w:ascii="Arial" w:hAnsi="Arial" w:cs="Arial"/>
          <w:shd w:val="clear" w:color="auto" w:fill="FFFFFF"/>
        </w:rPr>
        <w:t xml:space="preserve"> with an inclusive curriculum where she is treated equally in the strategies used. </w:t>
      </w:r>
    </w:p>
    <w:p w14:paraId="6BFAE072" w14:textId="5D148780" w:rsidR="004A16E6" w:rsidRPr="00F912BE" w:rsidRDefault="004A16E6" w:rsidP="00C16F70">
      <w:pPr>
        <w:tabs>
          <w:tab w:val="left" w:pos="2955"/>
        </w:tabs>
        <w:spacing w:line="360" w:lineRule="auto"/>
        <w:rPr>
          <w:rFonts w:ascii="Arial" w:hAnsi="Arial" w:cs="Arial"/>
        </w:rPr>
      </w:pPr>
      <w:r>
        <w:rPr>
          <w:rFonts w:ascii="Arial" w:hAnsi="Arial" w:cs="Arial"/>
        </w:rPr>
        <w:t>Bronfenbrenner’s Ecological Systems theory outlines that</w:t>
      </w:r>
      <w:r w:rsidR="00312A68">
        <w:rPr>
          <w:rFonts w:ascii="Arial" w:hAnsi="Arial" w:cs="Arial"/>
        </w:rPr>
        <w:t xml:space="preserve"> </w:t>
      </w:r>
      <w:r w:rsidR="00CF716C">
        <w:rPr>
          <w:rFonts w:ascii="Arial" w:hAnsi="Arial" w:cs="Arial"/>
          <w:i/>
          <w:iCs/>
        </w:rPr>
        <w:t>“</w:t>
      </w:r>
      <w:r w:rsidRPr="00312A68">
        <w:rPr>
          <w:rFonts w:ascii="Arial" w:hAnsi="Arial" w:cs="Arial"/>
          <w:i/>
          <w:iCs/>
        </w:rPr>
        <w:t>the family is the filter through the larger society influences child development</w:t>
      </w:r>
      <w:r w:rsidR="00CF716C">
        <w:rPr>
          <w:rFonts w:ascii="Arial" w:hAnsi="Arial" w:cs="Arial"/>
          <w:i/>
          <w:iCs/>
        </w:rPr>
        <w:t>”</w:t>
      </w:r>
      <w:r w:rsidRPr="00312A68">
        <w:rPr>
          <w:rFonts w:ascii="Arial" w:hAnsi="Arial" w:cs="Arial"/>
          <w:i/>
          <w:iCs/>
        </w:rPr>
        <w:t xml:space="preserve"> </w:t>
      </w:r>
      <w:r w:rsidR="00F912BE" w:rsidRPr="00661EDB">
        <w:rPr>
          <w:rFonts w:ascii="Arial" w:hAnsi="Arial" w:cs="Arial"/>
          <w:noProof/>
        </w:rPr>
        <w:t>(Boyd D</w:t>
      </w:r>
      <w:r w:rsidR="00F912BE">
        <w:rPr>
          <w:rFonts w:ascii="Arial" w:hAnsi="Arial" w:cs="Arial"/>
          <w:noProof/>
        </w:rPr>
        <w:t xml:space="preserve"> and Bee</w:t>
      </w:r>
      <w:r w:rsidR="00F912BE" w:rsidRPr="00661EDB">
        <w:rPr>
          <w:rFonts w:ascii="Arial" w:hAnsi="Arial" w:cs="Arial"/>
          <w:noProof/>
        </w:rPr>
        <w:t xml:space="preserve"> </w:t>
      </w:r>
      <w:r w:rsidR="00F912BE">
        <w:rPr>
          <w:rFonts w:ascii="Arial" w:hAnsi="Arial" w:cs="Arial"/>
          <w:noProof/>
        </w:rPr>
        <w:t>H</w:t>
      </w:r>
      <w:r w:rsidR="00F912BE" w:rsidRPr="00661EDB">
        <w:rPr>
          <w:rFonts w:ascii="Arial" w:hAnsi="Arial" w:cs="Arial"/>
          <w:noProof/>
        </w:rPr>
        <w:t>, 2013, p. 398)</w:t>
      </w:r>
      <w:r w:rsidRPr="00312A68">
        <w:rPr>
          <w:rFonts w:ascii="Arial" w:hAnsi="Arial" w:cs="Arial"/>
          <w:i/>
          <w:iCs/>
        </w:rPr>
        <w:t>.</w:t>
      </w:r>
      <w:r w:rsidR="00453ACE">
        <w:rPr>
          <w:rFonts w:ascii="Arial" w:hAnsi="Arial" w:cs="Arial"/>
          <w:i/>
          <w:iCs/>
        </w:rPr>
        <w:t xml:space="preserve"> </w:t>
      </w:r>
      <w:r>
        <w:rPr>
          <w:rFonts w:ascii="Arial" w:hAnsi="Arial" w:cs="Arial"/>
        </w:rPr>
        <w:t xml:space="preserve">For Ella, I think that family engagement work and community support would greatly benefit her social development. </w:t>
      </w:r>
      <w:r w:rsidR="008A5896">
        <w:rPr>
          <w:rFonts w:ascii="Arial" w:hAnsi="Arial" w:cs="Arial"/>
        </w:rPr>
        <w:t>Although it is not fair to presume, it could be suggested that Ella’s</w:t>
      </w:r>
      <w:r>
        <w:rPr>
          <w:rFonts w:ascii="Arial" w:hAnsi="Arial" w:cs="Arial"/>
        </w:rPr>
        <w:t xml:space="preserve"> Meso System </w:t>
      </w:r>
      <w:r w:rsidR="008A5896">
        <w:rPr>
          <w:rFonts w:ascii="Arial" w:hAnsi="Arial" w:cs="Arial"/>
        </w:rPr>
        <w:t>is limited</w:t>
      </w:r>
      <w:r>
        <w:rPr>
          <w:rFonts w:ascii="Arial" w:hAnsi="Arial" w:cs="Arial"/>
        </w:rPr>
        <w:t xml:space="preserve"> </w:t>
      </w:r>
      <w:r w:rsidR="00A804AC">
        <w:rPr>
          <w:rFonts w:ascii="Arial" w:hAnsi="Arial" w:cs="Arial"/>
        </w:rPr>
        <w:t xml:space="preserve">through </w:t>
      </w:r>
      <w:r w:rsidR="00407489">
        <w:rPr>
          <w:rFonts w:ascii="Arial" w:hAnsi="Arial" w:cs="Arial"/>
        </w:rPr>
        <w:t>her</w:t>
      </w:r>
      <w:r w:rsidR="00A804AC">
        <w:rPr>
          <w:rFonts w:ascii="Arial" w:hAnsi="Arial" w:cs="Arial"/>
        </w:rPr>
        <w:t xml:space="preserve"> lack of adult interaction</w:t>
      </w:r>
      <w:r w:rsidR="00575E7F">
        <w:rPr>
          <w:rFonts w:ascii="Arial" w:hAnsi="Arial" w:cs="Arial"/>
        </w:rPr>
        <w:t xml:space="preserve"> to tell them about something she has seen. </w:t>
      </w:r>
      <w:r w:rsidR="00F47D59">
        <w:rPr>
          <w:rFonts w:ascii="Arial" w:hAnsi="Arial" w:cs="Arial"/>
        </w:rPr>
        <w:t>P</w:t>
      </w:r>
      <w:r w:rsidR="003F7865">
        <w:rPr>
          <w:rFonts w:ascii="Arial" w:hAnsi="Arial" w:cs="Arial"/>
        </w:rPr>
        <w:t>r</w:t>
      </w:r>
      <w:r>
        <w:rPr>
          <w:rFonts w:ascii="Arial" w:hAnsi="Arial" w:cs="Arial"/>
        </w:rPr>
        <w:t>ovisions such as trips or walks in the local area could support her in becoming</w:t>
      </w:r>
      <w:r w:rsidR="00F47D59">
        <w:rPr>
          <w:rFonts w:ascii="Arial" w:hAnsi="Arial" w:cs="Arial"/>
        </w:rPr>
        <w:t xml:space="preserve"> more responsive, interested and engaged in </w:t>
      </w:r>
      <w:r w:rsidR="003E3DF6">
        <w:rPr>
          <w:rFonts w:ascii="Arial" w:hAnsi="Arial" w:cs="Arial"/>
        </w:rPr>
        <w:t>her</w:t>
      </w:r>
      <w:r w:rsidR="00F47D59">
        <w:rPr>
          <w:rFonts w:ascii="Arial" w:hAnsi="Arial" w:cs="Arial"/>
        </w:rPr>
        <w:t xml:space="preserve"> wider community</w:t>
      </w:r>
      <w:r w:rsidR="00407489">
        <w:rPr>
          <w:rFonts w:ascii="Arial" w:hAnsi="Arial" w:cs="Arial"/>
        </w:rPr>
        <w:t xml:space="preserve"> as well as</w:t>
      </w:r>
      <w:r>
        <w:rPr>
          <w:rFonts w:ascii="Arial" w:hAnsi="Arial" w:cs="Arial"/>
        </w:rPr>
        <w:t xml:space="preserve"> an </w:t>
      </w:r>
      <w:r w:rsidR="00BA273E">
        <w:rPr>
          <w:rFonts w:ascii="Arial" w:hAnsi="Arial" w:cs="Arial"/>
        </w:rPr>
        <w:t>“</w:t>
      </w:r>
      <w:r w:rsidRPr="001B3223">
        <w:rPr>
          <w:rFonts w:ascii="Arial" w:hAnsi="Arial" w:cs="Arial"/>
          <w:i/>
          <w:iCs/>
        </w:rPr>
        <w:t>ethical informed citizen</w:t>
      </w:r>
      <w:r w:rsidR="00670389" w:rsidRPr="001B3223">
        <w:rPr>
          <w:rFonts w:ascii="Arial" w:hAnsi="Arial" w:cs="Arial"/>
          <w:i/>
          <w:iCs/>
        </w:rPr>
        <w:t xml:space="preserve"> and a healthy confident </w:t>
      </w:r>
      <w:r w:rsidR="00117782" w:rsidRPr="001B3223">
        <w:rPr>
          <w:rFonts w:ascii="Arial" w:hAnsi="Arial" w:cs="Arial"/>
          <w:i/>
          <w:iCs/>
        </w:rPr>
        <w:t>individual</w:t>
      </w:r>
      <w:r w:rsidR="00BA273E">
        <w:rPr>
          <w:rFonts w:ascii="Arial" w:hAnsi="Arial" w:cs="Arial"/>
          <w:i/>
          <w:iCs/>
        </w:rPr>
        <w:t>”</w:t>
      </w:r>
      <w:r w:rsidRPr="001B3223">
        <w:rPr>
          <w:rFonts w:ascii="Arial" w:hAnsi="Arial" w:cs="Arial"/>
          <w:i/>
          <w:iCs/>
        </w:rPr>
        <w:t xml:space="preserve"> </w:t>
      </w:r>
      <w:r w:rsidR="00453ACE" w:rsidRPr="00661EDB">
        <w:rPr>
          <w:rFonts w:ascii="Arial" w:hAnsi="Arial" w:cs="Arial"/>
          <w:noProof/>
        </w:rPr>
        <w:t>(</w:t>
      </w:r>
      <w:r w:rsidR="00453ACE">
        <w:rPr>
          <w:rFonts w:ascii="Arial" w:hAnsi="Arial" w:cs="Arial"/>
          <w:noProof/>
        </w:rPr>
        <w:t xml:space="preserve">Welsh </w:t>
      </w:r>
      <w:r w:rsidR="00453ACE" w:rsidRPr="00661EDB">
        <w:rPr>
          <w:rFonts w:ascii="Arial" w:hAnsi="Arial" w:cs="Arial"/>
          <w:noProof/>
        </w:rPr>
        <w:t>Government, 2015)</w:t>
      </w:r>
      <w:r w:rsidRPr="001B3223">
        <w:rPr>
          <w:rFonts w:ascii="Arial" w:hAnsi="Arial" w:cs="Arial"/>
          <w:i/>
          <w:iCs/>
        </w:rPr>
        <w:t>.</w:t>
      </w:r>
    </w:p>
    <w:p w14:paraId="59F220A0" w14:textId="6654EBD0" w:rsidR="008B75DF" w:rsidRPr="00B93747" w:rsidRDefault="008B75DF" w:rsidP="00B93747">
      <w:pPr>
        <w:tabs>
          <w:tab w:val="left" w:pos="2955"/>
        </w:tabs>
        <w:spacing w:line="360" w:lineRule="auto"/>
        <w:rPr>
          <w:rFonts w:ascii="Arial" w:hAnsi="Arial" w:cs="Arial"/>
        </w:rPr>
      </w:pPr>
      <w:r>
        <w:rPr>
          <w:rFonts w:ascii="Arial" w:hAnsi="Arial" w:cs="Arial"/>
        </w:rPr>
        <w:t xml:space="preserve">Using </w:t>
      </w:r>
      <w:r w:rsidRPr="00F13F51">
        <w:rPr>
          <w:rFonts w:ascii="Arial" w:hAnsi="Arial" w:cs="Arial"/>
        </w:rPr>
        <w:t xml:space="preserve">Eric </w:t>
      </w:r>
      <w:proofErr w:type="spellStart"/>
      <w:r w:rsidRPr="00F13F51">
        <w:rPr>
          <w:rFonts w:ascii="Arial" w:hAnsi="Arial" w:cs="Arial"/>
        </w:rPr>
        <w:t>Erkinson</w:t>
      </w:r>
      <w:r>
        <w:rPr>
          <w:rFonts w:ascii="Arial" w:hAnsi="Arial" w:cs="Arial"/>
        </w:rPr>
        <w:t>’s</w:t>
      </w:r>
      <w:proofErr w:type="spellEnd"/>
      <w:r w:rsidRPr="00F13F51">
        <w:rPr>
          <w:rFonts w:ascii="Arial" w:hAnsi="Arial" w:cs="Arial"/>
        </w:rPr>
        <w:t xml:space="preserve"> eight stages of psychosocial development</w:t>
      </w:r>
      <w:r>
        <w:rPr>
          <w:rFonts w:ascii="Arial" w:hAnsi="Arial" w:cs="Arial"/>
        </w:rPr>
        <w:t>, Ella should be displaying the ‘initiative vs guilt’ stage, which occurs at ages 3-6. Here children may present guilty if they act aggressively or irresponsibly</w:t>
      </w:r>
      <w:sdt>
        <w:sdtPr>
          <w:rPr>
            <w:rFonts w:ascii="Arial" w:hAnsi="Arial" w:cs="Arial"/>
          </w:rPr>
          <w:id w:val="334882946"/>
          <w:citation/>
        </w:sdtPr>
        <w:sdtEndPr/>
        <w:sdtContent>
          <w:r>
            <w:rPr>
              <w:rFonts w:ascii="Arial" w:hAnsi="Arial" w:cs="Arial"/>
            </w:rPr>
            <w:fldChar w:fldCharType="begin"/>
          </w:r>
          <w:r w:rsidR="00DE5FC6">
            <w:rPr>
              <w:rFonts w:ascii="Arial" w:hAnsi="Arial" w:cs="Arial"/>
            </w:rPr>
            <w:instrText xml:space="preserve">CITATION Pou19 \l 2057 </w:instrText>
          </w:r>
          <w:r>
            <w:rPr>
              <w:rFonts w:ascii="Arial" w:hAnsi="Arial" w:cs="Arial"/>
            </w:rPr>
            <w:fldChar w:fldCharType="separate"/>
          </w:r>
          <w:r w:rsidR="00661EDB">
            <w:rPr>
              <w:rFonts w:ascii="Arial" w:hAnsi="Arial" w:cs="Arial"/>
              <w:noProof/>
            </w:rPr>
            <w:t xml:space="preserve"> </w:t>
          </w:r>
          <w:r w:rsidR="00661EDB" w:rsidRPr="00661EDB">
            <w:rPr>
              <w:rFonts w:ascii="Arial" w:hAnsi="Arial" w:cs="Arial"/>
              <w:noProof/>
            </w:rPr>
            <w:t>(Pound, 2006)</w:t>
          </w:r>
          <w:r>
            <w:rPr>
              <w:rFonts w:ascii="Arial" w:hAnsi="Arial" w:cs="Arial"/>
            </w:rPr>
            <w:fldChar w:fldCharType="end"/>
          </w:r>
        </w:sdtContent>
      </w:sdt>
      <w:r>
        <w:rPr>
          <w:rFonts w:ascii="Arial" w:hAnsi="Arial" w:cs="Arial"/>
        </w:rPr>
        <w:t xml:space="preserve"> but for Ella, she finds difficulty in understanding how decisions may affect other</w:t>
      </w:r>
      <w:r w:rsidR="0028706D">
        <w:rPr>
          <w:rFonts w:ascii="Arial" w:hAnsi="Arial" w:cs="Arial"/>
        </w:rPr>
        <w:t xml:space="preserve">s. A strategy I would use as Ella’s teacher to encourage empathy would be based upon Skinner’s idea of </w:t>
      </w:r>
      <w:r w:rsidR="001F3F12">
        <w:rPr>
          <w:rFonts w:ascii="Arial" w:hAnsi="Arial" w:cs="Arial"/>
        </w:rPr>
        <w:t>‘</w:t>
      </w:r>
      <w:r w:rsidR="0028706D">
        <w:rPr>
          <w:rFonts w:ascii="Arial" w:hAnsi="Arial" w:cs="Arial"/>
        </w:rPr>
        <w:t>operant conditioning</w:t>
      </w:r>
      <w:r w:rsidR="001F3F12">
        <w:rPr>
          <w:rFonts w:ascii="Arial" w:hAnsi="Arial" w:cs="Arial"/>
        </w:rPr>
        <w:t>’</w:t>
      </w:r>
      <w:r w:rsidR="0028706D">
        <w:rPr>
          <w:rFonts w:ascii="Arial" w:hAnsi="Arial" w:cs="Arial"/>
        </w:rPr>
        <w:t>. When Ella acts in a way that positively affects others, I</w:t>
      </w:r>
      <w:r w:rsidR="007845D6">
        <w:rPr>
          <w:rFonts w:ascii="Arial" w:hAnsi="Arial" w:cs="Arial"/>
        </w:rPr>
        <w:t xml:space="preserve"> would emphasise</w:t>
      </w:r>
      <w:r w:rsidR="0028706D">
        <w:rPr>
          <w:rFonts w:ascii="Arial" w:hAnsi="Arial" w:cs="Arial"/>
        </w:rPr>
        <w:t xml:space="preserve"> praise and reward. Skinner said </w:t>
      </w:r>
      <w:r w:rsidR="00B93747">
        <w:rPr>
          <w:rFonts w:ascii="Arial" w:hAnsi="Arial" w:cs="Arial"/>
        </w:rPr>
        <w:t>“</w:t>
      </w:r>
      <w:r w:rsidR="0028706D" w:rsidRPr="004E661F">
        <w:rPr>
          <w:rFonts w:ascii="Arial" w:hAnsi="Arial" w:cs="Arial"/>
          <w:i/>
          <w:iCs/>
        </w:rPr>
        <w:t xml:space="preserve">a response followed by a </w:t>
      </w:r>
      <w:r w:rsidR="007845D6" w:rsidRPr="004E661F">
        <w:rPr>
          <w:rFonts w:ascii="Arial" w:hAnsi="Arial" w:cs="Arial"/>
          <w:i/>
          <w:iCs/>
        </w:rPr>
        <w:t>reinforcing</w:t>
      </w:r>
      <w:r w:rsidR="0028706D" w:rsidRPr="004E661F">
        <w:rPr>
          <w:rFonts w:ascii="Arial" w:hAnsi="Arial" w:cs="Arial"/>
          <w:i/>
          <w:iCs/>
        </w:rPr>
        <w:t xml:space="preserve"> stimulus is </w:t>
      </w:r>
      <w:r w:rsidR="007845D6" w:rsidRPr="004E661F">
        <w:rPr>
          <w:rFonts w:ascii="Arial" w:hAnsi="Arial" w:cs="Arial"/>
          <w:i/>
          <w:iCs/>
        </w:rPr>
        <w:t>strengthened</w:t>
      </w:r>
      <w:r w:rsidR="0028706D" w:rsidRPr="004E661F">
        <w:rPr>
          <w:rFonts w:ascii="Arial" w:hAnsi="Arial" w:cs="Arial"/>
          <w:i/>
          <w:iCs/>
        </w:rPr>
        <w:t xml:space="preserve"> and therefore more likely to occur again</w:t>
      </w:r>
      <w:r w:rsidR="00B93747">
        <w:rPr>
          <w:rFonts w:ascii="Arial" w:hAnsi="Arial" w:cs="Arial"/>
          <w:i/>
          <w:iCs/>
        </w:rPr>
        <w:t>”</w:t>
      </w:r>
      <w:r w:rsidR="0028706D" w:rsidRPr="004E661F">
        <w:rPr>
          <w:rFonts w:ascii="Arial" w:hAnsi="Arial" w:cs="Arial"/>
          <w:i/>
          <w:iCs/>
        </w:rPr>
        <w:t xml:space="preserve"> </w:t>
      </w:r>
      <w:sdt>
        <w:sdtPr>
          <w:rPr>
            <w:rFonts w:ascii="Arial" w:hAnsi="Arial" w:cs="Arial"/>
            <w:i/>
            <w:iCs/>
          </w:rPr>
          <w:id w:val="1781761068"/>
          <w:citation/>
        </w:sdtPr>
        <w:sdtEndPr/>
        <w:sdtContent>
          <w:r w:rsidR="0028706D" w:rsidRPr="004E661F">
            <w:rPr>
              <w:rFonts w:ascii="Arial" w:hAnsi="Arial" w:cs="Arial"/>
              <w:i/>
              <w:iCs/>
            </w:rPr>
            <w:fldChar w:fldCharType="begin"/>
          </w:r>
          <w:r w:rsidR="009E01C2">
            <w:rPr>
              <w:rFonts w:ascii="Arial" w:hAnsi="Arial" w:cs="Arial"/>
              <w:i/>
              <w:iCs/>
            </w:rPr>
            <w:instrText xml:space="preserve">CITATION Pri09 \l 2057 </w:instrText>
          </w:r>
          <w:r w:rsidR="0028706D" w:rsidRPr="004E661F">
            <w:rPr>
              <w:rFonts w:ascii="Arial" w:hAnsi="Arial" w:cs="Arial"/>
              <w:i/>
              <w:iCs/>
            </w:rPr>
            <w:fldChar w:fldCharType="separate"/>
          </w:r>
          <w:r w:rsidR="00661EDB" w:rsidRPr="00661EDB">
            <w:rPr>
              <w:rFonts w:ascii="Arial" w:hAnsi="Arial" w:cs="Arial"/>
              <w:noProof/>
            </w:rPr>
            <w:t>(Pritchard, 2009)</w:t>
          </w:r>
          <w:r w:rsidR="0028706D" w:rsidRPr="004E661F">
            <w:rPr>
              <w:rFonts w:ascii="Arial" w:hAnsi="Arial" w:cs="Arial"/>
              <w:i/>
              <w:iCs/>
            </w:rPr>
            <w:fldChar w:fldCharType="end"/>
          </w:r>
        </w:sdtContent>
      </w:sdt>
      <w:r w:rsidR="0028706D" w:rsidRPr="004E661F">
        <w:rPr>
          <w:rFonts w:ascii="Arial" w:hAnsi="Arial" w:cs="Arial"/>
          <w:i/>
          <w:iCs/>
        </w:rPr>
        <w:t>.</w:t>
      </w:r>
    </w:p>
    <w:p w14:paraId="02CBA57B" w14:textId="4DA82EBC" w:rsidR="00336093" w:rsidRPr="000406A8" w:rsidRDefault="00A27EB4" w:rsidP="00336093">
      <w:pPr>
        <w:tabs>
          <w:tab w:val="left" w:pos="2955"/>
        </w:tabs>
        <w:spacing w:line="360" w:lineRule="auto"/>
        <w:rPr>
          <w:rFonts w:ascii="Arial" w:hAnsi="Arial" w:cs="Arial"/>
        </w:rPr>
      </w:pPr>
      <w:r>
        <w:rPr>
          <w:rFonts w:ascii="Arial" w:hAnsi="Arial" w:cs="Arial"/>
        </w:rPr>
        <w:t>Ella presents areas of strength within her pupil profile</w:t>
      </w:r>
      <w:r w:rsidR="00B1192A">
        <w:rPr>
          <w:rFonts w:ascii="Arial" w:hAnsi="Arial" w:cs="Arial"/>
        </w:rPr>
        <w:t>-</w:t>
      </w:r>
      <w:r>
        <w:rPr>
          <w:rFonts w:ascii="Arial" w:hAnsi="Arial" w:cs="Arial"/>
        </w:rPr>
        <w:t xml:space="preserve"> </w:t>
      </w:r>
      <w:r w:rsidR="00B1192A">
        <w:rPr>
          <w:rFonts w:ascii="Arial" w:hAnsi="Arial" w:cs="Arial"/>
        </w:rPr>
        <w:t>her</w:t>
      </w:r>
      <w:r>
        <w:rPr>
          <w:rFonts w:ascii="Arial" w:hAnsi="Arial" w:cs="Arial"/>
        </w:rPr>
        <w:t xml:space="preserve"> active imagination, ability to recall stories and understanding of time.</w:t>
      </w:r>
      <w:r w:rsidR="00B1192A">
        <w:rPr>
          <w:rFonts w:ascii="Arial" w:hAnsi="Arial" w:cs="Arial"/>
        </w:rPr>
        <w:t xml:space="preserve"> Despite these positive </w:t>
      </w:r>
      <w:r w:rsidR="00336093">
        <w:rPr>
          <w:rFonts w:ascii="Arial" w:hAnsi="Arial" w:cs="Arial"/>
        </w:rPr>
        <w:t xml:space="preserve">stabilities, Ella requires </w:t>
      </w:r>
      <w:r w:rsidR="00336093">
        <w:rPr>
          <w:rFonts w:ascii="Arial" w:hAnsi="Arial" w:cs="Arial"/>
        </w:rPr>
        <w:t>individual and specific input</w:t>
      </w:r>
      <w:r w:rsidR="00F940B2">
        <w:rPr>
          <w:rFonts w:ascii="Arial" w:hAnsi="Arial" w:cs="Arial"/>
        </w:rPr>
        <w:t xml:space="preserve"> </w:t>
      </w:r>
      <w:r w:rsidR="00F940B2">
        <w:rPr>
          <w:rFonts w:ascii="Arial" w:hAnsi="Arial" w:cs="Arial"/>
        </w:rPr>
        <w:t>into areas of development</w:t>
      </w:r>
      <w:r w:rsidR="00F940B2">
        <w:rPr>
          <w:rFonts w:ascii="Arial" w:hAnsi="Arial" w:cs="Arial"/>
        </w:rPr>
        <w:t xml:space="preserve"> as a result of the concerns raised</w:t>
      </w:r>
      <w:r w:rsidR="00E8514D">
        <w:rPr>
          <w:rFonts w:ascii="Arial" w:hAnsi="Arial" w:cs="Arial"/>
        </w:rPr>
        <w:t>, including creating an</w:t>
      </w:r>
      <w:r w:rsidR="00336093">
        <w:rPr>
          <w:rFonts w:ascii="Arial" w:hAnsi="Arial" w:cs="Arial"/>
        </w:rPr>
        <w:t xml:space="preserve"> Individual Education Plan (IEP).</w:t>
      </w:r>
      <w:r w:rsidR="00336093" w:rsidRPr="005606E6">
        <w:t xml:space="preserve"> </w:t>
      </w:r>
      <w:r w:rsidR="00336093">
        <w:rPr>
          <w:rFonts w:ascii="Arial" w:hAnsi="Arial" w:cs="Arial"/>
        </w:rPr>
        <w:t xml:space="preserve">If </w:t>
      </w:r>
      <w:r w:rsidR="00336093" w:rsidRPr="005606E6">
        <w:rPr>
          <w:rFonts w:ascii="Arial" w:hAnsi="Arial" w:cs="Arial"/>
        </w:rPr>
        <w:t>Ella is to be supported with unique input such as an IEP, it is imperative to gain parental consent in order to carry out individual support.</w:t>
      </w:r>
      <w:r w:rsidR="00336093">
        <w:rPr>
          <w:rFonts w:ascii="Arial" w:hAnsi="Arial" w:cs="Arial"/>
        </w:rPr>
        <w:t xml:space="preserve"> The focus of creating and IEP for Ella would also link to Article 3 in the UN Convention on the Rights of the Child (UNCRC), </w:t>
      </w:r>
      <w:r w:rsidR="00336093">
        <w:rPr>
          <w:rFonts w:ascii="Arial" w:hAnsi="Arial" w:cs="Arial"/>
          <w:i/>
          <w:iCs/>
        </w:rPr>
        <w:t>“</w:t>
      </w:r>
      <w:r w:rsidR="00336093" w:rsidRPr="00A36D10">
        <w:rPr>
          <w:rFonts w:ascii="Arial" w:hAnsi="Arial" w:cs="Arial"/>
          <w:i/>
          <w:iCs/>
        </w:rPr>
        <w:t>Everyone who works with children should always do what is best for each child</w:t>
      </w:r>
      <w:r w:rsidR="00336093">
        <w:rPr>
          <w:rFonts w:ascii="Arial" w:hAnsi="Arial" w:cs="Arial"/>
          <w:i/>
          <w:iCs/>
        </w:rPr>
        <w:t>”</w:t>
      </w:r>
      <w:r w:rsidR="00336093" w:rsidRPr="00A36D10">
        <w:rPr>
          <w:rFonts w:ascii="Arial" w:hAnsi="Arial" w:cs="Arial"/>
          <w:i/>
          <w:iCs/>
        </w:rPr>
        <w:t xml:space="preserve"> </w:t>
      </w:r>
      <w:r w:rsidR="00336093" w:rsidRPr="00661EDB">
        <w:rPr>
          <w:rFonts w:ascii="Arial" w:hAnsi="Arial" w:cs="Arial"/>
          <w:noProof/>
        </w:rPr>
        <w:t>(</w:t>
      </w:r>
      <w:r w:rsidR="00336093">
        <w:rPr>
          <w:rFonts w:ascii="Arial" w:hAnsi="Arial" w:cs="Arial"/>
          <w:noProof/>
        </w:rPr>
        <w:t xml:space="preserve">Children’s Comissioner for </w:t>
      </w:r>
      <w:r w:rsidR="00336093" w:rsidRPr="00661EDB">
        <w:rPr>
          <w:rFonts w:ascii="Arial" w:hAnsi="Arial" w:cs="Arial"/>
          <w:noProof/>
        </w:rPr>
        <w:t xml:space="preserve">Wales, </w:t>
      </w:r>
      <w:r w:rsidR="00336093">
        <w:rPr>
          <w:rFonts w:ascii="Arial" w:hAnsi="Arial" w:cs="Arial"/>
          <w:noProof/>
        </w:rPr>
        <w:t>2019</w:t>
      </w:r>
      <w:r w:rsidR="00336093" w:rsidRPr="00661EDB">
        <w:rPr>
          <w:rFonts w:ascii="Arial" w:hAnsi="Arial" w:cs="Arial"/>
          <w:noProof/>
        </w:rPr>
        <w:t>)</w:t>
      </w:r>
      <w:r w:rsidR="00336093" w:rsidRPr="00A36D10">
        <w:rPr>
          <w:rFonts w:ascii="Arial" w:hAnsi="Arial" w:cs="Arial"/>
          <w:i/>
          <w:iCs/>
        </w:rPr>
        <w:t>.</w:t>
      </w:r>
    </w:p>
    <w:p w14:paraId="6526DAB0" w14:textId="1B56D3EB" w:rsidR="008C5305" w:rsidRDefault="00336093" w:rsidP="00336093">
      <w:pPr>
        <w:tabs>
          <w:tab w:val="left" w:pos="2955"/>
        </w:tabs>
        <w:spacing w:line="360" w:lineRule="auto"/>
        <w:rPr>
          <w:rFonts w:ascii="Arial" w:hAnsi="Arial" w:cs="Arial"/>
        </w:rPr>
      </w:pPr>
      <w:r>
        <w:rPr>
          <w:rFonts w:ascii="Arial" w:hAnsi="Arial" w:cs="Arial"/>
        </w:rPr>
        <w:t>As Ella’s class teacher, it is my role to observe and record evidence to then collaboratively discuss and liaise with the school’s Additional/Special Educational Needs Learning Co-Ordinator who would</w:t>
      </w:r>
      <w:r w:rsidRPr="0013602D">
        <w:rPr>
          <w:rFonts w:ascii="Arial" w:hAnsi="Arial" w:cs="Arial"/>
        </w:rPr>
        <w:t xml:space="preserve"> provide related professional guidance with the aim of securing high quality teaching for children with</w:t>
      </w:r>
      <w:r>
        <w:rPr>
          <w:rFonts w:ascii="Arial" w:hAnsi="Arial" w:cs="Arial"/>
        </w:rPr>
        <w:t xml:space="preserve"> ALN </w:t>
      </w:r>
      <w:r w:rsidRPr="00661EDB">
        <w:rPr>
          <w:rFonts w:ascii="Arial" w:hAnsi="Arial" w:cs="Arial"/>
          <w:noProof/>
        </w:rPr>
        <w:t>(</w:t>
      </w:r>
      <w:r>
        <w:rPr>
          <w:rFonts w:ascii="Arial" w:hAnsi="Arial" w:cs="Arial"/>
          <w:noProof/>
        </w:rPr>
        <w:t xml:space="preserve">Welsh </w:t>
      </w:r>
      <w:r w:rsidRPr="00661EDB">
        <w:rPr>
          <w:rFonts w:ascii="Arial" w:hAnsi="Arial" w:cs="Arial"/>
          <w:noProof/>
        </w:rPr>
        <w:t>Government, 2004)</w:t>
      </w:r>
      <w:r>
        <w:rPr>
          <w:rFonts w:ascii="Arial" w:hAnsi="Arial" w:cs="Arial"/>
        </w:rPr>
        <w:t>.</w:t>
      </w:r>
      <w:r w:rsidR="008C5305">
        <w:rPr>
          <w:rFonts w:ascii="Arial" w:hAnsi="Arial" w:cs="Arial"/>
        </w:rPr>
        <w:t xml:space="preserve"> </w:t>
      </w:r>
    </w:p>
    <w:p w14:paraId="17917481" w14:textId="31A564B4" w:rsidR="008C5305" w:rsidRPr="00616291" w:rsidRDefault="008C5305" w:rsidP="008C5305">
      <w:pPr>
        <w:spacing w:before="100" w:beforeAutospacing="1" w:after="100" w:afterAutospacing="1" w:line="360" w:lineRule="auto"/>
        <w:rPr>
          <w:rFonts w:cstheme="minorHAnsi"/>
        </w:rPr>
      </w:pPr>
      <w:r w:rsidRPr="00634FA1">
        <w:rPr>
          <w:rFonts w:ascii="Arial" w:hAnsi="Arial" w:cs="Arial"/>
        </w:rPr>
        <w:t xml:space="preserve">It is essential for classroom practitioners to know and understand about holistic child development because staff have the responsibility to </w:t>
      </w:r>
      <w:r w:rsidRPr="00616291">
        <w:rPr>
          <w:rFonts w:eastAsia="Times New Roman" w:cstheme="minorHAnsi"/>
          <w:lang w:eastAsia="en-GB"/>
        </w:rPr>
        <w:t>identify learners needs</w:t>
      </w:r>
      <w:r w:rsidRPr="00616291">
        <w:rPr>
          <w:rFonts w:eastAsia="Times New Roman" w:cstheme="minorHAnsi"/>
          <w:noProof/>
          <w:lang w:eastAsia="en-GB"/>
        </w:rPr>
        <w:t xml:space="preserve"> (Educating UK, </w:t>
      </w:r>
      <w:r w:rsidRPr="00616291">
        <w:rPr>
          <w:rFonts w:eastAsia="Times New Roman" w:cstheme="minorHAnsi"/>
          <w:noProof/>
          <w:lang w:eastAsia="en-GB"/>
        </w:rPr>
        <w:lastRenderedPageBreak/>
        <w:t>2016)</w:t>
      </w:r>
      <w:r w:rsidRPr="00616291">
        <w:rPr>
          <w:rFonts w:cstheme="minorHAnsi"/>
        </w:rPr>
        <w:t xml:space="preserve"> and therefore need to be aware </w:t>
      </w:r>
      <w:bookmarkStart w:id="0" w:name="_GoBack"/>
      <w:bookmarkEnd w:id="0"/>
      <w:r w:rsidRPr="00616291">
        <w:rPr>
          <w:rFonts w:cstheme="minorHAnsi"/>
        </w:rPr>
        <w:t>of how children develop holistically and the inevitable effect it has on those potential needs.</w:t>
      </w:r>
      <w:r w:rsidRPr="00616291">
        <w:rPr>
          <w:rFonts w:cstheme="minorHAnsi"/>
        </w:rPr>
        <w:t xml:space="preserve"> </w:t>
      </w:r>
    </w:p>
    <w:p w14:paraId="31151805" w14:textId="7575360A" w:rsidR="008C5305" w:rsidRPr="00ED51A5" w:rsidRDefault="008C5305" w:rsidP="008C5305">
      <w:pPr>
        <w:spacing w:before="100" w:beforeAutospacing="1" w:after="100" w:afterAutospacing="1" w:line="360" w:lineRule="auto"/>
        <w:rPr>
          <w:rFonts w:ascii="Arial" w:hAnsi="Arial" w:cs="Arial"/>
        </w:rPr>
      </w:pPr>
      <w:r>
        <w:rPr>
          <w:rFonts w:ascii="Arial" w:hAnsi="Arial" w:cs="Arial"/>
        </w:rPr>
        <w:t xml:space="preserve">The support that I would give Ella as her class teacher would be built upon research, theories and a tailored provision with the use of excellent teaching and learning strategies. My hope and purpose of this would be to see Ella progress and excel in her holistic development and wider learning. </w:t>
      </w:r>
    </w:p>
    <w:p w14:paraId="6D0C9A89" w14:textId="77777777" w:rsidR="008C5305" w:rsidRDefault="008C5305" w:rsidP="00336093">
      <w:pPr>
        <w:tabs>
          <w:tab w:val="left" w:pos="2955"/>
        </w:tabs>
        <w:spacing w:line="360" w:lineRule="auto"/>
        <w:rPr>
          <w:rFonts w:ascii="Arial" w:hAnsi="Arial" w:cs="Arial"/>
        </w:rPr>
      </w:pPr>
    </w:p>
    <w:p w14:paraId="170DD40C" w14:textId="07969891" w:rsidR="00DE279F" w:rsidRPr="00030275" w:rsidRDefault="00A27EB4" w:rsidP="0069236E">
      <w:pPr>
        <w:tabs>
          <w:tab w:val="left" w:pos="2955"/>
        </w:tabs>
        <w:spacing w:line="360" w:lineRule="auto"/>
        <w:rPr>
          <w:rFonts w:ascii="Arial" w:hAnsi="Arial" w:cs="Arial"/>
        </w:rPr>
      </w:pPr>
      <w:r>
        <w:rPr>
          <w:rFonts w:ascii="Arial" w:hAnsi="Arial" w:cs="Arial"/>
        </w:rPr>
        <w:t xml:space="preserve"> </w:t>
      </w:r>
    </w:p>
    <w:sdt>
      <w:sdtPr>
        <w:rPr>
          <w:rFonts w:asciiTheme="minorHAnsi" w:eastAsiaTheme="minorHAnsi" w:hAnsiTheme="minorHAnsi" w:cstheme="minorBidi"/>
          <w:color w:val="auto"/>
          <w:sz w:val="22"/>
          <w:szCs w:val="22"/>
        </w:rPr>
        <w:id w:val="-2040891944"/>
        <w:docPartObj>
          <w:docPartGallery w:val="Bibliographies"/>
          <w:docPartUnique/>
        </w:docPartObj>
      </w:sdtPr>
      <w:sdtEndPr/>
      <w:sdtContent>
        <w:p w14:paraId="53863DFA" w14:textId="0BB53E8C" w:rsidR="00D83F7C" w:rsidRDefault="00D83F7C">
          <w:pPr>
            <w:pStyle w:val="Heading1"/>
          </w:pPr>
          <w:r>
            <w:t>References</w:t>
          </w:r>
        </w:p>
        <w:sdt>
          <w:sdtPr>
            <w:id w:val="-573587230"/>
            <w:bibliography/>
          </w:sdtPr>
          <w:sdtEndPr/>
          <w:sdtContent>
            <w:p w14:paraId="27C016B7" w14:textId="50929C76" w:rsidR="00661EDB" w:rsidRPr="00820E05" w:rsidRDefault="008B6433" w:rsidP="00661EDB">
              <w:pPr>
                <w:pStyle w:val="Bibliography"/>
                <w:rPr>
                  <w:noProof/>
                </w:rPr>
              </w:pPr>
              <w:r w:rsidRPr="00820E05">
                <w:rPr>
                  <w:noProof/>
                </w:rPr>
                <w:t>Abtahi, Y. Graven, M. Lerman, S.</w:t>
              </w:r>
              <w:r w:rsidRPr="00820E05">
                <w:rPr>
                  <w:rFonts w:cstheme="minorHAnsi"/>
                  <w:noProof/>
                </w:rPr>
                <w:t xml:space="preserve"> (2017)</w:t>
              </w:r>
              <w:r w:rsidRPr="00820E05">
                <w:rPr>
                  <w:noProof/>
                </w:rPr>
                <w:t xml:space="preserve"> '</w:t>
              </w:r>
              <w:r w:rsidRPr="00820E05">
                <w:rPr>
                  <w:rFonts w:cstheme="minorHAnsi"/>
                  <w:shd w:val="clear" w:color="auto" w:fill="FCFCFC"/>
                </w:rPr>
                <w:t xml:space="preserve">Conceptualising the more knowledgeable other within a multi-directional </w:t>
              </w:r>
              <w:r w:rsidRPr="00820E05">
                <w:rPr>
                  <w:rFonts w:cstheme="minorHAnsi"/>
                </w:rPr>
                <w:t xml:space="preserve">ZPD' </w:t>
              </w:r>
              <w:r w:rsidRPr="00820E05">
                <w:rPr>
                  <w:rFonts w:cstheme="minorHAnsi"/>
                  <w:i/>
                  <w:iCs/>
                </w:rPr>
                <w:t>Educational Studies in Mathematics.</w:t>
              </w:r>
              <w:r w:rsidRPr="00820E05">
                <w:rPr>
                  <w:rFonts w:cstheme="minorHAnsi"/>
                  <w:noProof/>
                </w:rPr>
                <w:t xml:space="preserve"> pp. 257.</w:t>
              </w:r>
              <w:r w:rsidRPr="00820E05">
                <w:rPr>
                  <w:noProof/>
                </w:rPr>
                <w:t xml:space="preserve"> </w:t>
              </w:r>
              <w:r w:rsidRPr="00820E05">
                <w:rPr>
                  <w:noProof/>
                </w:rPr>
                <w:br/>
                <w:t xml:space="preserve">Available at: </w:t>
              </w:r>
              <w:r w:rsidRPr="000E373F">
                <w:rPr>
                  <w:noProof/>
                </w:rPr>
                <w:t>https://link-springer-com.ezproxy.uwtsd.ac.uk/article/10.1007/s10649-017-9768-1</w:t>
              </w:r>
              <w:r w:rsidRPr="000E373F">
                <w:rPr>
                  <w:noProof/>
                </w:rPr>
                <w:br/>
              </w:r>
              <w:r w:rsidRPr="00820E05">
                <w:rPr>
                  <w:noProof/>
                </w:rPr>
                <w:t>(Accessed: 10</w:t>
              </w:r>
              <w:r w:rsidRPr="00820E05">
                <w:rPr>
                  <w:noProof/>
                  <w:vertAlign w:val="superscript"/>
                </w:rPr>
                <w:t>th</w:t>
              </w:r>
              <w:r w:rsidRPr="00820E05">
                <w:rPr>
                  <w:noProof/>
                </w:rPr>
                <w:t xml:space="preserve"> December 2019).</w:t>
              </w:r>
              <w:r w:rsidR="00D83F7C" w:rsidRPr="00820E05">
                <w:fldChar w:fldCharType="begin"/>
              </w:r>
              <w:r w:rsidR="00D83F7C" w:rsidRPr="00820E05">
                <w:instrText xml:space="preserve"> BIBLIOGRAPHY </w:instrText>
              </w:r>
              <w:r w:rsidR="00D83F7C" w:rsidRPr="00820E05">
                <w:fldChar w:fldCharType="separate"/>
              </w:r>
            </w:p>
            <w:p w14:paraId="08E83163" w14:textId="77777777" w:rsidR="008A297C" w:rsidRPr="00820E05" w:rsidRDefault="00661EDB" w:rsidP="005605CC">
              <w:pPr>
                <w:pStyle w:val="Bibliography"/>
                <w:spacing w:after="0" w:line="276" w:lineRule="auto"/>
              </w:pPr>
              <w:r w:rsidRPr="00820E05">
                <w:rPr>
                  <w:noProof/>
                </w:rPr>
                <w:t xml:space="preserve">Blaiklock, K. </w:t>
              </w:r>
              <w:r w:rsidR="00877E83" w:rsidRPr="00820E05">
                <w:rPr>
                  <w:noProof/>
                </w:rPr>
                <w:t>(</w:t>
              </w:r>
              <w:r w:rsidRPr="00820E05">
                <w:rPr>
                  <w:noProof/>
                </w:rPr>
                <w:t>2010</w:t>
              </w:r>
              <w:r w:rsidR="00877E83" w:rsidRPr="00820E05">
                <w:rPr>
                  <w:noProof/>
                </w:rPr>
                <w:t>)</w:t>
              </w:r>
              <w:r w:rsidR="00524536" w:rsidRPr="00820E05">
                <w:t xml:space="preserve"> '</w:t>
              </w:r>
              <w:proofErr w:type="spellStart"/>
              <w:r w:rsidRPr="00820E05">
                <w:rPr>
                  <w:noProof/>
                </w:rPr>
                <w:t>Te</w:t>
              </w:r>
              <w:proofErr w:type="spellEnd"/>
              <w:r w:rsidRPr="00820E05">
                <w:rPr>
                  <w:noProof/>
                </w:rPr>
                <w:t xml:space="preserve"> Whariki, the New Zealand early childhood curriculum: is it effective?</w:t>
              </w:r>
              <w:r w:rsidR="00524536" w:rsidRPr="00820E05">
                <w:rPr>
                  <w:noProof/>
                </w:rPr>
                <w:t xml:space="preserve">' </w:t>
              </w:r>
              <w:r w:rsidR="00524536" w:rsidRPr="00820E05">
                <w:rPr>
                  <w:i/>
                  <w:iCs/>
                </w:rPr>
                <w:t>International Journal of Early Years Education</w:t>
              </w:r>
              <w:r w:rsidR="00524536" w:rsidRPr="00820E05">
                <w:rPr>
                  <w:noProof/>
                </w:rPr>
                <w:t xml:space="preserve"> </w:t>
              </w:r>
              <w:r w:rsidRPr="00820E05">
                <w:rPr>
                  <w:noProof/>
                </w:rPr>
                <w:t>18(3).</w:t>
              </w:r>
              <w:r w:rsidR="008A297C" w:rsidRPr="00820E05">
                <w:t xml:space="preserve"> </w:t>
              </w:r>
            </w:p>
            <w:p w14:paraId="56B38C0C" w14:textId="77777777" w:rsidR="00C91CED" w:rsidRPr="00820E05" w:rsidRDefault="008A297C" w:rsidP="00C91CED">
              <w:pPr>
                <w:pStyle w:val="Bibliography"/>
                <w:spacing w:after="100" w:afterAutospacing="1" w:line="276" w:lineRule="auto"/>
              </w:pPr>
              <w:r w:rsidRPr="00820E05">
                <w:t>Available at: https://link-springer-com.ezproxy.uwtsd.ac.uk/article/10.1007/s10649-017-9768-1</w:t>
              </w:r>
              <w:r w:rsidRPr="00820E05">
                <w:t xml:space="preserve"> </w:t>
              </w:r>
              <w:r w:rsidRPr="00820E05">
                <w:t>(Accessed:6</w:t>
              </w:r>
              <w:r w:rsidRPr="00820E05">
                <w:rPr>
                  <w:vertAlign w:val="superscript"/>
                </w:rPr>
                <w:t>th</w:t>
              </w:r>
              <w:r w:rsidRPr="00820E05">
                <w:t xml:space="preserve"> December 2019).</w:t>
              </w:r>
            </w:p>
            <w:p w14:paraId="5EFD9FB3" w14:textId="02ECEFAE" w:rsidR="00661EDB" w:rsidRPr="00820E05" w:rsidRDefault="00661EDB" w:rsidP="00C91CED">
              <w:pPr>
                <w:pStyle w:val="Bibliography"/>
                <w:spacing w:after="100" w:afterAutospacing="1" w:line="276" w:lineRule="auto"/>
              </w:pPr>
              <w:r w:rsidRPr="00820E05">
                <w:rPr>
                  <w:noProof/>
                </w:rPr>
                <w:t>Boyd</w:t>
              </w:r>
              <w:r w:rsidR="005B320A" w:rsidRPr="00820E05">
                <w:rPr>
                  <w:noProof/>
                </w:rPr>
                <w:t xml:space="preserve">, </w:t>
              </w:r>
              <w:r w:rsidR="00507BF8" w:rsidRPr="00820E05">
                <w:rPr>
                  <w:noProof/>
                </w:rPr>
                <w:t>D and Bee, H</w:t>
              </w:r>
              <w:r w:rsidRPr="00820E05">
                <w:rPr>
                  <w:noProof/>
                </w:rPr>
                <w:t xml:space="preserve">. </w:t>
              </w:r>
              <w:r w:rsidR="00800044" w:rsidRPr="00820E05">
                <w:rPr>
                  <w:noProof/>
                </w:rPr>
                <w:t>(</w:t>
              </w:r>
              <w:r w:rsidRPr="00820E05">
                <w:rPr>
                  <w:noProof/>
                </w:rPr>
                <w:t>2013</w:t>
              </w:r>
              <w:r w:rsidR="00800044" w:rsidRPr="00820E05">
                <w:rPr>
                  <w:noProof/>
                </w:rPr>
                <w:t>)</w:t>
              </w:r>
              <w:r w:rsidRPr="00820E05">
                <w:rPr>
                  <w:noProof/>
                </w:rPr>
                <w:t xml:space="preserve"> </w:t>
              </w:r>
              <w:r w:rsidRPr="00820E05">
                <w:rPr>
                  <w:i/>
                  <w:iCs/>
                  <w:noProof/>
                </w:rPr>
                <w:t>Developing Child, The</w:t>
              </w:r>
              <w:r w:rsidR="00800044" w:rsidRPr="00820E05">
                <w:rPr>
                  <w:i/>
                  <w:iCs/>
                  <w:noProof/>
                </w:rPr>
                <w:t>.</w:t>
              </w:r>
              <w:r w:rsidR="00800044" w:rsidRPr="00820E05">
                <w:rPr>
                  <w:noProof/>
                </w:rPr>
                <w:t xml:space="preserve"> Essex</w:t>
              </w:r>
              <w:r w:rsidR="00800044" w:rsidRPr="00820E05">
                <w:rPr>
                  <w:i/>
                  <w:iCs/>
                  <w:noProof/>
                </w:rPr>
                <w:t xml:space="preserve"> </w:t>
              </w:r>
              <w:r w:rsidRPr="00820E05">
                <w:rPr>
                  <w:noProof/>
                </w:rPr>
                <w:t>:Pearson Education.</w:t>
              </w:r>
            </w:p>
            <w:p w14:paraId="42E4720A" w14:textId="2E21490C" w:rsidR="00661EDB" w:rsidRPr="00820E05" w:rsidRDefault="00661EDB" w:rsidP="00661EDB">
              <w:pPr>
                <w:pStyle w:val="Bibliography"/>
                <w:rPr>
                  <w:noProof/>
                </w:rPr>
              </w:pPr>
              <w:r w:rsidRPr="00820E05">
                <w:rPr>
                  <w:noProof/>
                </w:rPr>
                <w:t>Brodie, K.</w:t>
              </w:r>
              <w:r w:rsidR="00A2115F" w:rsidRPr="00820E05">
                <w:rPr>
                  <w:noProof/>
                </w:rPr>
                <w:t xml:space="preserve"> (</w:t>
              </w:r>
              <w:r w:rsidRPr="00820E05">
                <w:rPr>
                  <w:noProof/>
                </w:rPr>
                <w:t>2002</w:t>
              </w:r>
              <w:r w:rsidR="00A2115F" w:rsidRPr="00820E05">
                <w:rPr>
                  <w:noProof/>
                </w:rPr>
                <w:t>)</w:t>
              </w:r>
              <w:r w:rsidRPr="00820E05">
                <w:rPr>
                  <w:noProof/>
                </w:rPr>
                <w:t xml:space="preserve"> </w:t>
              </w:r>
              <w:r w:rsidRPr="00820E05">
                <w:rPr>
                  <w:i/>
                  <w:iCs/>
                  <w:noProof/>
                </w:rPr>
                <w:t>The Holistic Care and Development of Children from Birth to Three : An Essential Guide for Students and Practitioners.</w:t>
              </w:r>
              <w:r w:rsidRPr="00820E05">
                <w:rPr>
                  <w:noProof/>
                </w:rPr>
                <w:t xml:space="preserve"> </w:t>
              </w:r>
              <w:r w:rsidR="00A2115F" w:rsidRPr="00820E05">
                <w:rPr>
                  <w:noProof/>
                </w:rPr>
                <w:t>Oxon</w:t>
              </w:r>
              <w:r w:rsidRPr="00820E05">
                <w:rPr>
                  <w:noProof/>
                </w:rPr>
                <w:t>:Routledge.</w:t>
              </w:r>
            </w:p>
            <w:p w14:paraId="4DFC0F1A" w14:textId="6D9F01EA" w:rsidR="00617E37" w:rsidRPr="00820E05" w:rsidRDefault="00617E37" w:rsidP="00617E37">
              <w:pPr>
                <w:pStyle w:val="Bibliography"/>
                <w:rPr>
                  <w:noProof/>
                </w:rPr>
              </w:pPr>
              <w:r w:rsidRPr="00820E05">
                <w:rPr>
                  <w:noProof/>
                </w:rPr>
                <w:t xml:space="preserve">Children's Comissioner for Wales (2019) </w:t>
              </w:r>
              <w:r w:rsidRPr="00820E05">
                <w:rPr>
                  <w:i/>
                  <w:iCs/>
                  <w:noProof/>
                </w:rPr>
                <w:t xml:space="preserve">Summary of UNCRC rights. </w:t>
              </w:r>
              <w:r w:rsidRPr="00820E05">
                <w:rPr>
                  <w:noProof/>
                </w:rPr>
                <w:br/>
                <w:t xml:space="preserve">Available at: </w:t>
              </w:r>
              <w:r w:rsidRPr="00AE532F">
                <w:rPr>
                  <w:noProof/>
                </w:rPr>
                <w:t>https://www.childcomwales.org.uk/uncrc-childrens-rights/uncrc/</w:t>
              </w:r>
              <w:r w:rsidRPr="00820E05">
                <w:rPr>
                  <w:noProof/>
                </w:rPr>
                <w:br/>
                <w:t>(Accessed: 9</w:t>
              </w:r>
              <w:r w:rsidRPr="00820E05">
                <w:rPr>
                  <w:noProof/>
                  <w:vertAlign w:val="superscript"/>
                </w:rPr>
                <w:t>th</w:t>
              </w:r>
              <w:r w:rsidRPr="00820E05">
                <w:rPr>
                  <w:noProof/>
                </w:rPr>
                <w:t>December 2019).</w:t>
              </w:r>
            </w:p>
            <w:p w14:paraId="54A7EF30" w14:textId="6122C641" w:rsidR="00617E37" w:rsidRPr="00820E05" w:rsidRDefault="00661EDB" w:rsidP="00617E37">
              <w:pPr>
                <w:pStyle w:val="Bibliography"/>
                <w:rPr>
                  <w:noProof/>
                  <w:color w:val="FF0000"/>
                </w:rPr>
              </w:pPr>
              <w:r w:rsidRPr="00820E05">
                <w:rPr>
                  <w:noProof/>
                </w:rPr>
                <w:t>Coles, H.</w:t>
              </w:r>
              <w:r w:rsidR="00785E6C" w:rsidRPr="00820E05">
                <w:rPr>
                  <w:noProof/>
                </w:rPr>
                <w:t xml:space="preserve"> (</w:t>
              </w:r>
              <w:r w:rsidR="007C0D14">
                <w:rPr>
                  <w:noProof/>
                </w:rPr>
                <w:t xml:space="preserve">date </w:t>
              </w:r>
              <w:r w:rsidR="00FC0DAB">
                <w:rPr>
                  <w:noProof/>
                </w:rPr>
                <w:t>unkown</w:t>
              </w:r>
              <w:r w:rsidR="00785E6C" w:rsidRPr="00820E05">
                <w:rPr>
                  <w:noProof/>
                </w:rPr>
                <w:t>)</w:t>
              </w:r>
              <w:r w:rsidRPr="00820E05">
                <w:rPr>
                  <w:noProof/>
                </w:rPr>
                <w:t xml:space="preserve"> </w:t>
              </w:r>
              <w:r w:rsidRPr="00820E05">
                <w:rPr>
                  <w:i/>
                  <w:iCs/>
                  <w:noProof/>
                </w:rPr>
                <w:t>Lego Therapy.</w:t>
              </w:r>
              <w:r w:rsidRPr="00820E05">
                <w:rPr>
                  <w:noProof/>
                </w:rPr>
                <w:t xml:space="preserve"> </w:t>
              </w:r>
              <w:r w:rsidRPr="00820E05">
                <w:rPr>
                  <w:noProof/>
                </w:rPr>
                <w:br/>
                <w:t>Available at:</w:t>
              </w:r>
              <w:r w:rsidRPr="00AE532F">
                <w:rPr>
                  <w:noProof/>
                </w:rPr>
                <w:t xml:space="preserve"> https://www.welovebricks.com/lego-therapy/</w:t>
              </w:r>
              <w:r w:rsidRPr="00820E05">
                <w:rPr>
                  <w:i/>
                  <w:iCs/>
                  <w:noProof/>
                </w:rPr>
                <w:br/>
              </w:r>
              <w:r w:rsidR="00202105" w:rsidRPr="00820E05">
                <w:rPr>
                  <w:noProof/>
                </w:rPr>
                <w:t>(</w:t>
              </w:r>
              <w:r w:rsidRPr="00820E05">
                <w:rPr>
                  <w:noProof/>
                </w:rPr>
                <w:t>Accessed December 2019</w:t>
              </w:r>
              <w:r w:rsidR="00202105" w:rsidRPr="00820E05">
                <w:rPr>
                  <w:noProof/>
                </w:rPr>
                <w:t>)</w:t>
              </w:r>
            </w:p>
            <w:p w14:paraId="0C65709C" w14:textId="469128A5" w:rsidR="008C6197" w:rsidRPr="00820E05" w:rsidRDefault="008C6197" w:rsidP="008C6197">
              <w:pPr>
                <w:pStyle w:val="Bibliography"/>
                <w:rPr>
                  <w:noProof/>
                </w:rPr>
              </w:pPr>
              <w:r w:rsidRPr="00820E05">
                <w:rPr>
                  <w:noProof/>
                </w:rPr>
                <w:t xml:space="preserve">Educating UK (2016) </w:t>
              </w:r>
              <w:r w:rsidRPr="00820E05">
                <w:rPr>
                  <w:i/>
                  <w:iCs/>
                  <w:noProof/>
                </w:rPr>
                <w:t>The Role, Responsibilities and Boundaries of a Teacher.</w:t>
              </w:r>
              <w:r w:rsidRPr="00820E05">
                <w:rPr>
                  <w:noProof/>
                </w:rPr>
                <w:t xml:space="preserve"> </w:t>
              </w:r>
              <w:r w:rsidRPr="00820E05">
                <w:rPr>
                  <w:noProof/>
                </w:rPr>
                <w:br/>
                <w:t xml:space="preserve">Available at: </w:t>
              </w:r>
              <w:r w:rsidRPr="00AE532F">
                <w:rPr>
                  <w:noProof/>
                </w:rPr>
                <w:t>http://www.educatinguk.com/the-role-responsibilities-and-boundaries-of-a-teacher/</w:t>
              </w:r>
              <w:r w:rsidRPr="00820E05">
                <w:rPr>
                  <w:noProof/>
                </w:rPr>
                <w:br/>
                <w:t>(Accessed: 6</w:t>
              </w:r>
              <w:r w:rsidRPr="00820E05">
                <w:rPr>
                  <w:noProof/>
                  <w:vertAlign w:val="superscript"/>
                </w:rPr>
                <w:t>th</w:t>
              </w:r>
              <w:r w:rsidRPr="00820E05">
                <w:rPr>
                  <w:noProof/>
                </w:rPr>
                <w:t>December 2019).</w:t>
              </w:r>
            </w:p>
            <w:p w14:paraId="49D114A9" w14:textId="2A9E32D2" w:rsidR="00CD5515" w:rsidRPr="00820E05" w:rsidRDefault="00CD5515" w:rsidP="00CD5515">
              <w:pPr>
                <w:pStyle w:val="Bibliography"/>
                <w:rPr>
                  <w:noProof/>
                  <w:color w:val="FF0000"/>
                </w:rPr>
              </w:pPr>
              <w:r w:rsidRPr="00820E05">
                <w:rPr>
                  <w:noProof/>
                </w:rPr>
                <w:t>National Education Union (</w:t>
              </w:r>
              <w:r w:rsidR="001C6238">
                <w:rPr>
                  <w:noProof/>
                </w:rPr>
                <w:t>2019</w:t>
              </w:r>
              <w:r w:rsidRPr="00820E05">
                <w:rPr>
                  <w:noProof/>
                </w:rPr>
                <w:t xml:space="preserve">) </w:t>
              </w:r>
              <w:r w:rsidRPr="00820E05">
                <w:rPr>
                  <w:i/>
                  <w:iCs/>
                  <w:noProof/>
                </w:rPr>
                <w:t xml:space="preserve">Legal Responsibilites. </w:t>
              </w:r>
              <w:r w:rsidRPr="00820E05">
                <w:rPr>
                  <w:noProof/>
                </w:rPr>
                <w:br/>
                <w:t xml:space="preserve">Available at: </w:t>
              </w:r>
              <w:r w:rsidRPr="00AE532F">
                <w:rPr>
                  <w:noProof/>
                </w:rPr>
                <w:t>https://neu.org.uk/advice/legal-responsibilities</w:t>
              </w:r>
              <w:r w:rsidRPr="00820E05">
                <w:rPr>
                  <w:noProof/>
                </w:rPr>
                <w:br/>
                <w:t>(Accessed:9</w:t>
              </w:r>
              <w:r w:rsidRPr="00820E05">
                <w:rPr>
                  <w:noProof/>
                  <w:vertAlign w:val="superscript"/>
                </w:rPr>
                <w:t>th</w:t>
              </w:r>
              <w:r w:rsidRPr="00820E05">
                <w:rPr>
                  <w:noProof/>
                </w:rPr>
                <w:t xml:space="preserve"> December 2019). </w:t>
              </w:r>
            </w:p>
            <w:p w14:paraId="30D93C4D" w14:textId="77777777" w:rsidR="00CD5515" w:rsidRPr="00820E05" w:rsidRDefault="00CD5515" w:rsidP="00CD5515">
              <w:pPr>
                <w:pStyle w:val="Bibliography"/>
                <w:rPr>
                  <w:noProof/>
                </w:rPr>
              </w:pPr>
              <w:r w:rsidRPr="00820E05">
                <w:rPr>
                  <w:noProof/>
                </w:rPr>
                <w:t xml:space="preserve">Parten, M. (1932) 'Social participation among preschool children.' </w:t>
              </w:r>
              <w:r w:rsidRPr="00820E05">
                <w:rPr>
                  <w:i/>
                  <w:iCs/>
                  <w:noProof/>
                </w:rPr>
                <w:t xml:space="preserve">Journal of Abnormal and Social Psychology, </w:t>
              </w:r>
              <w:r w:rsidRPr="00820E05">
                <w:rPr>
                  <w:noProof/>
                </w:rPr>
                <w:t>pp. 136-147.</w:t>
              </w:r>
            </w:p>
            <w:p w14:paraId="18EB245A" w14:textId="77777777" w:rsidR="00CD5515" w:rsidRPr="00820E05" w:rsidRDefault="00CD5515" w:rsidP="00CD5515">
              <w:pPr>
                <w:pStyle w:val="Bibliography"/>
                <w:rPr>
                  <w:noProof/>
                </w:rPr>
              </w:pPr>
              <w:r w:rsidRPr="00820E05">
                <w:rPr>
                  <w:noProof/>
                </w:rPr>
                <w:lastRenderedPageBreak/>
                <w:t xml:space="preserve">Pound, L. (2006) </w:t>
              </w:r>
              <w:r w:rsidRPr="00820E05">
                <w:rPr>
                  <w:i/>
                  <w:iCs/>
                  <w:noProof/>
                </w:rPr>
                <w:t xml:space="preserve">How Children Learn. </w:t>
              </w:r>
              <w:r w:rsidRPr="00820E05">
                <w:rPr>
                  <w:noProof/>
                </w:rPr>
                <w:t>London: Practical Pre-School Books, A Division of MA Education Ltd.</w:t>
              </w:r>
            </w:p>
            <w:p w14:paraId="0E1AAFDC" w14:textId="5CE45DEA" w:rsidR="00CD5515" w:rsidRPr="00820E05" w:rsidRDefault="00CD5515" w:rsidP="00CD5515">
              <w:pPr>
                <w:pStyle w:val="Bibliography"/>
                <w:rPr>
                  <w:noProof/>
                </w:rPr>
              </w:pPr>
              <w:r w:rsidRPr="00820E05">
                <w:rPr>
                  <w:noProof/>
                </w:rPr>
                <w:t xml:space="preserve">Pritchard, A. (2009) </w:t>
              </w:r>
              <w:r w:rsidRPr="00820E05">
                <w:rPr>
                  <w:i/>
                  <w:iCs/>
                  <w:noProof/>
                </w:rPr>
                <w:t xml:space="preserve">Ways of Learning. </w:t>
              </w:r>
              <w:r w:rsidRPr="00820E05">
                <w:rPr>
                  <w:noProof/>
                </w:rPr>
                <w:t>2nd ed. Oxon : Routledge.</w:t>
              </w:r>
            </w:p>
            <w:p w14:paraId="4C634702" w14:textId="6208C6DF" w:rsidR="00661EDB" w:rsidRPr="00820E05" w:rsidRDefault="00713CD7" w:rsidP="00661EDB">
              <w:pPr>
                <w:pStyle w:val="Bibliography"/>
                <w:rPr>
                  <w:noProof/>
                </w:rPr>
              </w:pPr>
              <w:r w:rsidRPr="00820E05">
                <w:rPr>
                  <w:noProof/>
                </w:rPr>
                <w:t>Welsh Government (</w:t>
              </w:r>
              <w:r w:rsidR="00661EDB" w:rsidRPr="00820E05">
                <w:rPr>
                  <w:noProof/>
                </w:rPr>
                <w:t>2004</w:t>
              </w:r>
              <w:r w:rsidRPr="00820E05">
                <w:rPr>
                  <w:noProof/>
                </w:rPr>
                <w:t>)</w:t>
              </w:r>
              <w:r w:rsidR="00661EDB" w:rsidRPr="00820E05">
                <w:rPr>
                  <w:noProof/>
                </w:rPr>
                <w:t xml:space="preserve"> </w:t>
              </w:r>
              <w:r w:rsidR="00661EDB" w:rsidRPr="00820E05">
                <w:rPr>
                  <w:i/>
                  <w:iCs/>
                  <w:noProof/>
                </w:rPr>
                <w:t>Special Educational Needs Code of Practice for Wales.</w:t>
              </w:r>
              <w:r w:rsidR="00661EDB" w:rsidRPr="00820E05">
                <w:rPr>
                  <w:noProof/>
                </w:rPr>
                <w:t xml:space="preserve"> </w:t>
              </w:r>
              <w:r w:rsidR="00661EDB" w:rsidRPr="00820E05">
                <w:rPr>
                  <w:noProof/>
                </w:rPr>
                <w:br/>
                <w:t>Available at:</w:t>
              </w:r>
              <w:r w:rsidR="00661EDB" w:rsidRPr="00AE532F">
                <w:rPr>
                  <w:noProof/>
                </w:rPr>
                <w:t xml:space="preserve"> https://gov.wales/sites/default/files/publications/2018-03/special-educational-needs-code-of-practice-for-wales.pdf</w:t>
              </w:r>
              <w:r w:rsidR="00661EDB" w:rsidRPr="00820E05">
                <w:rPr>
                  <w:noProof/>
                </w:rPr>
                <w:br/>
              </w:r>
              <w:r w:rsidRPr="00820E05">
                <w:rPr>
                  <w:noProof/>
                </w:rPr>
                <w:t>(</w:t>
              </w:r>
              <w:r w:rsidR="00661EDB" w:rsidRPr="00820E05">
                <w:rPr>
                  <w:noProof/>
                </w:rPr>
                <w:t>Accessed</w:t>
              </w:r>
              <w:r w:rsidRPr="00820E05">
                <w:rPr>
                  <w:noProof/>
                </w:rPr>
                <w:t>: 10</w:t>
              </w:r>
              <w:r w:rsidRPr="00820E05">
                <w:rPr>
                  <w:noProof/>
                  <w:vertAlign w:val="superscript"/>
                </w:rPr>
                <w:t>th</w:t>
              </w:r>
              <w:r w:rsidR="00661EDB" w:rsidRPr="00820E05">
                <w:rPr>
                  <w:noProof/>
                </w:rPr>
                <w:t xml:space="preserve"> December 2019</w:t>
              </w:r>
              <w:r w:rsidRPr="00820E05">
                <w:rPr>
                  <w:noProof/>
                </w:rPr>
                <w:t>)</w:t>
              </w:r>
              <w:r w:rsidR="00661EDB" w:rsidRPr="00820E05">
                <w:rPr>
                  <w:noProof/>
                </w:rPr>
                <w:t>.</w:t>
              </w:r>
            </w:p>
            <w:p w14:paraId="17A7F0D2" w14:textId="419BFAE7" w:rsidR="00661EDB" w:rsidRPr="00820E05" w:rsidRDefault="000F134F" w:rsidP="00661EDB">
              <w:pPr>
                <w:pStyle w:val="Bibliography"/>
                <w:rPr>
                  <w:noProof/>
                </w:rPr>
              </w:pPr>
              <w:r w:rsidRPr="00820E05">
                <w:rPr>
                  <w:noProof/>
                </w:rPr>
                <w:t>Welsh Government</w:t>
              </w:r>
              <w:r w:rsidR="00661EDB" w:rsidRPr="00820E05">
                <w:rPr>
                  <w:noProof/>
                </w:rPr>
                <w:t xml:space="preserve"> </w:t>
              </w:r>
              <w:r w:rsidRPr="00820E05">
                <w:rPr>
                  <w:noProof/>
                </w:rPr>
                <w:t>(</w:t>
              </w:r>
              <w:r w:rsidR="00661EDB" w:rsidRPr="00820E05">
                <w:rPr>
                  <w:noProof/>
                </w:rPr>
                <w:t>2015</w:t>
              </w:r>
              <w:r w:rsidRPr="00820E05">
                <w:rPr>
                  <w:noProof/>
                </w:rPr>
                <w:t>)</w:t>
              </w:r>
              <w:r w:rsidR="00661EDB" w:rsidRPr="00820E05">
                <w:rPr>
                  <w:noProof/>
                </w:rPr>
                <w:t xml:space="preserve"> </w:t>
              </w:r>
              <w:r w:rsidR="00661EDB" w:rsidRPr="00820E05">
                <w:rPr>
                  <w:i/>
                  <w:iCs/>
                  <w:noProof/>
                </w:rPr>
                <w:t>Curriculum for Wales: Foundation Phase Framework.</w:t>
              </w:r>
              <w:r w:rsidR="00661EDB" w:rsidRPr="00820E05">
                <w:rPr>
                  <w:noProof/>
                </w:rPr>
                <w:t xml:space="preserve"> </w:t>
              </w:r>
              <w:r w:rsidR="00661EDB" w:rsidRPr="00820E05">
                <w:rPr>
                  <w:noProof/>
                </w:rPr>
                <w:br/>
                <w:t xml:space="preserve">Available at: </w:t>
              </w:r>
              <w:r w:rsidR="00661EDB" w:rsidRPr="00AE532F">
                <w:rPr>
                  <w:noProof/>
                </w:rPr>
                <w:t>https://gov.wales/sites/default/files/publications/2018-02/foundation-phase-framework-revised-2015.pdf</w:t>
              </w:r>
              <w:r w:rsidR="00661EDB" w:rsidRPr="00820E05">
                <w:rPr>
                  <w:noProof/>
                </w:rPr>
                <w:br/>
              </w:r>
              <w:r w:rsidRPr="00820E05">
                <w:rPr>
                  <w:noProof/>
                </w:rPr>
                <w:t>(</w:t>
              </w:r>
              <w:r w:rsidR="00661EDB" w:rsidRPr="00820E05">
                <w:rPr>
                  <w:noProof/>
                </w:rPr>
                <w:t>Accessed</w:t>
              </w:r>
              <w:r w:rsidR="002C5CA1" w:rsidRPr="00820E05">
                <w:rPr>
                  <w:noProof/>
                </w:rPr>
                <w:t>:</w:t>
              </w:r>
              <w:r w:rsidRPr="00820E05">
                <w:rPr>
                  <w:noProof/>
                </w:rPr>
                <w:t xml:space="preserve"> 10</w:t>
              </w:r>
              <w:r w:rsidRPr="00820E05">
                <w:rPr>
                  <w:noProof/>
                  <w:vertAlign w:val="superscript"/>
                </w:rPr>
                <w:t>th</w:t>
              </w:r>
              <w:r w:rsidR="00661EDB" w:rsidRPr="00820E05">
                <w:rPr>
                  <w:noProof/>
                </w:rPr>
                <w:t xml:space="preserve"> December 2019</w:t>
              </w:r>
              <w:r w:rsidRPr="00820E05">
                <w:rPr>
                  <w:noProof/>
                </w:rPr>
                <w:t>)</w:t>
              </w:r>
              <w:r w:rsidR="00661EDB" w:rsidRPr="00820E05">
                <w:rPr>
                  <w:noProof/>
                </w:rPr>
                <w:t>.</w:t>
              </w:r>
            </w:p>
            <w:p w14:paraId="20CE5AA5" w14:textId="666F20C8" w:rsidR="00661EDB" w:rsidRPr="00820E05" w:rsidRDefault="002C5CA1" w:rsidP="00661EDB">
              <w:pPr>
                <w:pStyle w:val="Bibliography"/>
                <w:rPr>
                  <w:noProof/>
                </w:rPr>
              </w:pPr>
              <w:r w:rsidRPr="00820E05">
                <w:rPr>
                  <w:noProof/>
                </w:rPr>
                <w:t>Welsh Government</w:t>
              </w:r>
              <w:r w:rsidR="00661EDB" w:rsidRPr="00820E05">
                <w:rPr>
                  <w:noProof/>
                </w:rPr>
                <w:t xml:space="preserve"> </w:t>
              </w:r>
              <w:r w:rsidRPr="00820E05">
                <w:rPr>
                  <w:noProof/>
                </w:rPr>
                <w:t>(</w:t>
              </w:r>
              <w:r w:rsidR="00661EDB" w:rsidRPr="00820E05">
                <w:rPr>
                  <w:noProof/>
                </w:rPr>
                <w:t>2015</w:t>
              </w:r>
              <w:r w:rsidRPr="00820E05">
                <w:rPr>
                  <w:noProof/>
                </w:rPr>
                <w:t>)</w:t>
              </w:r>
              <w:r w:rsidR="00661EDB" w:rsidRPr="00820E05">
                <w:rPr>
                  <w:noProof/>
                </w:rPr>
                <w:t xml:space="preserve"> </w:t>
              </w:r>
              <w:r w:rsidR="00661EDB" w:rsidRPr="00820E05">
                <w:rPr>
                  <w:i/>
                  <w:iCs/>
                  <w:noProof/>
                </w:rPr>
                <w:t xml:space="preserve">Person-centred practice in education. </w:t>
              </w:r>
              <w:r w:rsidR="00661EDB" w:rsidRPr="00820E05">
                <w:rPr>
                  <w:noProof/>
                </w:rPr>
                <w:br/>
                <w:t xml:space="preserve">Available at: </w:t>
              </w:r>
              <w:r w:rsidR="00661EDB" w:rsidRPr="00AE532F">
                <w:rPr>
                  <w:noProof/>
                </w:rPr>
                <w:t>https://gov.wales/sites/default/files/publications/2019-01/person-centred-practice-in-education-a-guide-for-early-years-schools-and-colleges-in-wales.pdf</w:t>
              </w:r>
              <w:r w:rsidR="00661EDB" w:rsidRPr="00820E05">
                <w:rPr>
                  <w:noProof/>
                </w:rPr>
                <w:br/>
              </w:r>
              <w:r w:rsidRPr="00820E05">
                <w:rPr>
                  <w:noProof/>
                </w:rPr>
                <w:t>(</w:t>
              </w:r>
              <w:r w:rsidR="00661EDB" w:rsidRPr="00820E05">
                <w:rPr>
                  <w:noProof/>
                </w:rPr>
                <w:t>Accessed</w:t>
              </w:r>
              <w:r w:rsidRPr="00820E05">
                <w:rPr>
                  <w:noProof/>
                </w:rPr>
                <w:t>: 10</w:t>
              </w:r>
              <w:r w:rsidRPr="00820E05">
                <w:rPr>
                  <w:noProof/>
                  <w:vertAlign w:val="superscript"/>
                </w:rPr>
                <w:t>th</w:t>
              </w:r>
              <w:r w:rsidR="00661EDB" w:rsidRPr="00820E05">
                <w:rPr>
                  <w:noProof/>
                </w:rPr>
                <w:t xml:space="preserve"> December 2019</w:t>
              </w:r>
              <w:r w:rsidRPr="00820E05">
                <w:rPr>
                  <w:noProof/>
                </w:rPr>
                <w:t>)</w:t>
              </w:r>
              <w:r w:rsidR="00661EDB" w:rsidRPr="00820E05">
                <w:rPr>
                  <w:noProof/>
                </w:rPr>
                <w:t>.</w:t>
              </w:r>
            </w:p>
            <w:p w14:paraId="6DED7DBB" w14:textId="2C84DF0F" w:rsidR="007450F7" w:rsidRPr="00820E05" w:rsidRDefault="00063BC3" w:rsidP="00ED43AB">
              <w:pPr>
                <w:pStyle w:val="Bibliography"/>
                <w:rPr>
                  <w:noProof/>
                </w:rPr>
              </w:pPr>
              <w:r w:rsidRPr="00820E05">
                <w:rPr>
                  <w:noProof/>
                </w:rPr>
                <w:t>Welsh Government (</w:t>
              </w:r>
              <w:r w:rsidR="00661EDB" w:rsidRPr="00820E05">
                <w:rPr>
                  <w:noProof/>
                </w:rPr>
                <w:t>2015</w:t>
              </w:r>
              <w:r w:rsidRPr="00820E05">
                <w:rPr>
                  <w:noProof/>
                </w:rPr>
                <w:t>)</w:t>
              </w:r>
              <w:r w:rsidR="00661EDB" w:rsidRPr="00820E05">
                <w:rPr>
                  <w:noProof/>
                </w:rPr>
                <w:t xml:space="preserve"> </w:t>
              </w:r>
              <w:r w:rsidR="00661EDB" w:rsidRPr="00820E05">
                <w:rPr>
                  <w:i/>
                  <w:iCs/>
                  <w:noProof/>
                </w:rPr>
                <w:t xml:space="preserve">Successful Futures. </w:t>
              </w:r>
              <w:r w:rsidR="00661EDB" w:rsidRPr="00820E05">
                <w:rPr>
                  <w:noProof/>
                </w:rPr>
                <w:br/>
                <w:t xml:space="preserve">Available at: </w:t>
              </w:r>
              <w:r w:rsidR="00661EDB" w:rsidRPr="00AE532F">
                <w:rPr>
                  <w:noProof/>
                </w:rPr>
                <w:t>https://gov.wales/sites/default/files/publications/2018-03/succesful-futures-a-summary-of-professor-graham-donaldsons-report.pdf</w:t>
              </w:r>
              <w:r w:rsidR="00661EDB" w:rsidRPr="00820E05">
                <w:rPr>
                  <w:noProof/>
                </w:rPr>
                <w:br/>
              </w:r>
              <w:r w:rsidRPr="00820E05">
                <w:rPr>
                  <w:noProof/>
                </w:rPr>
                <w:t>(</w:t>
              </w:r>
              <w:r w:rsidR="00661EDB" w:rsidRPr="00820E05">
                <w:rPr>
                  <w:noProof/>
                </w:rPr>
                <w:t>Accessed</w:t>
              </w:r>
              <w:r w:rsidRPr="00820E05">
                <w:rPr>
                  <w:noProof/>
                </w:rPr>
                <w:t>: 26</w:t>
              </w:r>
              <w:r w:rsidRPr="00820E05">
                <w:rPr>
                  <w:noProof/>
                  <w:vertAlign w:val="superscript"/>
                </w:rPr>
                <w:t>th</w:t>
              </w:r>
              <w:r w:rsidR="00661EDB" w:rsidRPr="00820E05">
                <w:rPr>
                  <w:noProof/>
                </w:rPr>
                <w:t xml:space="preserve"> November 2019</w:t>
              </w:r>
              <w:r w:rsidRPr="00820E05">
                <w:rPr>
                  <w:noProof/>
                </w:rPr>
                <w:t>)</w:t>
              </w:r>
              <w:r w:rsidR="00661EDB" w:rsidRPr="00820E05">
                <w:rPr>
                  <w:noProof/>
                </w:rPr>
                <w:t>.</w:t>
              </w:r>
            </w:p>
            <w:p w14:paraId="2D84A2CA" w14:textId="67528452" w:rsidR="007450F7" w:rsidRPr="00820E05" w:rsidRDefault="007450F7" w:rsidP="00C14A19">
              <w:pPr>
                <w:pStyle w:val="Bibliography"/>
                <w:spacing w:after="0"/>
                <w:contextualSpacing/>
                <w:rPr>
                  <w:i/>
                  <w:iCs/>
                  <w:noProof/>
                </w:rPr>
              </w:pPr>
              <w:r w:rsidRPr="00820E05">
                <w:rPr>
                  <w:noProof/>
                </w:rPr>
                <w:t>Welsh Government</w:t>
              </w:r>
              <w:r w:rsidR="00661EDB" w:rsidRPr="00820E05">
                <w:rPr>
                  <w:noProof/>
                </w:rPr>
                <w:t xml:space="preserve"> </w:t>
              </w:r>
              <w:r w:rsidRPr="00820E05">
                <w:rPr>
                  <w:noProof/>
                </w:rPr>
                <w:t>(</w:t>
              </w:r>
              <w:r w:rsidR="00661EDB" w:rsidRPr="00820E05">
                <w:rPr>
                  <w:noProof/>
                </w:rPr>
                <w:t>2016</w:t>
              </w:r>
              <w:r w:rsidRPr="00820E05">
                <w:rPr>
                  <w:noProof/>
                </w:rPr>
                <w:t>)</w:t>
              </w:r>
              <w:r w:rsidR="00661EDB" w:rsidRPr="00820E05">
                <w:rPr>
                  <w:noProof/>
                </w:rPr>
                <w:t xml:space="preserve"> </w:t>
              </w:r>
              <w:r w:rsidR="00661EDB" w:rsidRPr="00820E05">
                <w:rPr>
                  <w:i/>
                  <w:iCs/>
                  <w:noProof/>
                </w:rPr>
                <w:t>Inclusion and pupil support</w:t>
              </w:r>
              <w:r w:rsidRPr="00820E05">
                <w:rPr>
                  <w:i/>
                  <w:iCs/>
                  <w:noProof/>
                </w:rPr>
                <w:t>.</w:t>
              </w:r>
            </w:p>
            <w:p w14:paraId="63AB2749" w14:textId="365BCDB0" w:rsidR="007450F7" w:rsidRPr="00820E05" w:rsidRDefault="007450F7" w:rsidP="00C14A19">
              <w:pPr>
                <w:spacing w:after="0"/>
                <w:contextualSpacing/>
              </w:pPr>
              <w:r w:rsidRPr="00820E05">
                <w:t xml:space="preserve">Available at: </w:t>
              </w:r>
              <w:r w:rsidRPr="00820E05">
                <w:t>https://gov.wales/sites/default/files/publications/2018-05/guidance-inclusion-and-pupil-support_0.pdf</w:t>
              </w:r>
            </w:p>
            <w:p w14:paraId="0CED7507" w14:textId="043650B0" w:rsidR="007450F7" w:rsidRPr="00820E05" w:rsidRDefault="007450F7" w:rsidP="00C14A19">
              <w:pPr>
                <w:spacing w:after="0"/>
                <w:contextualSpacing/>
              </w:pPr>
              <w:r w:rsidRPr="00820E05">
                <w:t>(Accessed: 10</w:t>
              </w:r>
              <w:r w:rsidRPr="00820E05">
                <w:rPr>
                  <w:vertAlign w:val="superscript"/>
                </w:rPr>
                <w:t>th</w:t>
              </w:r>
              <w:r w:rsidRPr="00820E05">
                <w:t xml:space="preserve"> December 2019)</w:t>
              </w:r>
              <w:r w:rsidR="00C14A19" w:rsidRPr="00820E05">
                <w:t>.</w:t>
              </w:r>
            </w:p>
            <w:p w14:paraId="32C22A75" w14:textId="77777777" w:rsidR="00C14A19" w:rsidRPr="00820E05" w:rsidRDefault="00C14A19" w:rsidP="00C14A19">
              <w:pPr>
                <w:spacing w:after="0"/>
                <w:contextualSpacing/>
              </w:pPr>
            </w:p>
            <w:p w14:paraId="52F97363" w14:textId="30CFDE75" w:rsidR="00661EDB" w:rsidRPr="00820E05" w:rsidRDefault="00821575" w:rsidP="00661EDB">
              <w:pPr>
                <w:pStyle w:val="Bibliography"/>
                <w:rPr>
                  <w:noProof/>
                </w:rPr>
              </w:pPr>
              <w:r w:rsidRPr="00820E05">
                <w:rPr>
                  <w:noProof/>
                </w:rPr>
                <w:t xml:space="preserve">Welsh Government (2008) </w:t>
              </w:r>
              <w:r w:rsidRPr="00820E05">
                <w:rPr>
                  <w:i/>
                  <w:iCs/>
                  <w:noProof/>
                </w:rPr>
                <w:t>Phyical Development.</w:t>
              </w:r>
              <w:r w:rsidR="00661EDB" w:rsidRPr="00820E05">
                <w:rPr>
                  <w:noProof/>
                </w:rPr>
                <w:br/>
                <w:t xml:space="preserve">Available at: </w:t>
              </w:r>
              <w:r w:rsidR="00661EDB" w:rsidRPr="00BA19B7">
                <w:rPr>
                  <w:noProof/>
                </w:rPr>
                <w:t>https://hwb.gov.wales/storage/9b5ebf42-d636-4232-9452-e186c21b7eae/physical-development.pdf</w:t>
              </w:r>
              <w:r w:rsidR="00661EDB" w:rsidRPr="00820E05">
                <w:rPr>
                  <w:noProof/>
                </w:rPr>
                <w:br/>
              </w:r>
              <w:r w:rsidR="00BB1861" w:rsidRPr="00820E05">
                <w:rPr>
                  <w:noProof/>
                </w:rPr>
                <w:t>(</w:t>
              </w:r>
              <w:r w:rsidR="00661EDB" w:rsidRPr="00820E05">
                <w:rPr>
                  <w:noProof/>
                </w:rPr>
                <w:t>Accessed</w:t>
              </w:r>
              <w:r w:rsidR="00BB1861" w:rsidRPr="00820E05">
                <w:rPr>
                  <w:noProof/>
                </w:rPr>
                <w:t>: 11</w:t>
              </w:r>
              <w:r w:rsidR="00BB1861" w:rsidRPr="00820E05">
                <w:rPr>
                  <w:noProof/>
                  <w:vertAlign w:val="superscript"/>
                </w:rPr>
                <w:t>th</w:t>
              </w:r>
              <w:r w:rsidR="00BB1861" w:rsidRPr="00820E05">
                <w:rPr>
                  <w:noProof/>
                </w:rPr>
                <w:t xml:space="preserve"> </w:t>
              </w:r>
              <w:r w:rsidR="00661EDB" w:rsidRPr="00820E05">
                <w:rPr>
                  <w:noProof/>
                </w:rPr>
                <w:t>December 2019</w:t>
              </w:r>
              <w:r w:rsidR="00BB1861" w:rsidRPr="00820E05">
                <w:rPr>
                  <w:noProof/>
                </w:rPr>
                <w:t>)</w:t>
              </w:r>
              <w:r w:rsidR="00661EDB" w:rsidRPr="00820E05">
                <w:rPr>
                  <w:noProof/>
                </w:rPr>
                <w:t>.</w:t>
              </w:r>
            </w:p>
            <w:p w14:paraId="56D4B634" w14:textId="6C453118" w:rsidR="008F3F96" w:rsidRPr="003B1861" w:rsidRDefault="00D83F7C" w:rsidP="003B1861">
              <w:r w:rsidRPr="00820E05">
                <w:rPr>
                  <w:b/>
                  <w:bCs/>
                  <w:noProof/>
                </w:rPr>
                <w:fldChar w:fldCharType="end"/>
              </w:r>
            </w:p>
          </w:sdtContent>
        </w:sdt>
      </w:sdtContent>
    </w:sdt>
    <w:sectPr w:rsidR="008F3F96" w:rsidRPr="003B186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BD4999" w14:textId="77777777" w:rsidR="00AF09A4" w:rsidRDefault="00AF09A4" w:rsidP="00E664F9">
      <w:pPr>
        <w:spacing w:after="0" w:line="240" w:lineRule="auto"/>
      </w:pPr>
      <w:r>
        <w:separator/>
      </w:r>
    </w:p>
  </w:endnote>
  <w:endnote w:type="continuationSeparator" w:id="0">
    <w:p w14:paraId="297D7BB0" w14:textId="77777777" w:rsidR="00AF09A4" w:rsidRDefault="00AF09A4" w:rsidP="00E66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8663381"/>
      <w:docPartObj>
        <w:docPartGallery w:val="Page Numbers (Bottom of Page)"/>
        <w:docPartUnique/>
      </w:docPartObj>
    </w:sdtPr>
    <w:sdtEndPr>
      <w:rPr>
        <w:noProof/>
      </w:rPr>
    </w:sdtEndPr>
    <w:sdtContent>
      <w:p w14:paraId="12CFE9B2" w14:textId="6FE259B5" w:rsidR="00A00C04" w:rsidRDefault="00A00C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F3BD36" w14:textId="77777777" w:rsidR="00A00C04" w:rsidRDefault="00A00C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DA84C9" w14:textId="77777777" w:rsidR="00AF09A4" w:rsidRDefault="00AF09A4" w:rsidP="00E664F9">
      <w:pPr>
        <w:spacing w:after="0" w:line="240" w:lineRule="auto"/>
      </w:pPr>
      <w:r>
        <w:separator/>
      </w:r>
    </w:p>
  </w:footnote>
  <w:footnote w:type="continuationSeparator" w:id="0">
    <w:p w14:paraId="127EE21C" w14:textId="77777777" w:rsidR="00AF09A4" w:rsidRDefault="00AF09A4" w:rsidP="00E664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E3C315" w14:textId="51B68CB1" w:rsidR="00A00C04" w:rsidRDefault="00A00C04">
    <w:pPr>
      <w:pStyle w:val="Header"/>
    </w:pPr>
    <w:r>
      <w:t>Anna Podmore</w:t>
    </w:r>
    <w:r>
      <w:ptab w:relativeTo="margin" w:alignment="center" w:leader="none"/>
    </w:r>
    <w:r>
      <w:t>1902149</w:t>
    </w:r>
    <w:r>
      <w:ptab w:relativeTo="margin" w:alignment="right" w:leader="none"/>
    </w:r>
    <w:r w:rsidRPr="00E664F9">
      <w:t>ECAD4007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BB328B"/>
    <w:multiLevelType w:val="hybridMultilevel"/>
    <w:tmpl w:val="668C8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DF5A64"/>
    <w:multiLevelType w:val="hybridMultilevel"/>
    <w:tmpl w:val="E346A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9F15A9"/>
    <w:multiLevelType w:val="multilevel"/>
    <w:tmpl w:val="70888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4F9"/>
    <w:rsid w:val="00000BA0"/>
    <w:rsid w:val="00006814"/>
    <w:rsid w:val="00010C1E"/>
    <w:rsid w:val="0001355D"/>
    <w:rsid w:val="00013BD5"/>
    <w:rsid w:val="000163C8"/>
    <w:rsid w:val="0002275B"/>
    <w:rsid w:val="00030275"/>
    <w:rsid w:val="00031AF2"/>
    <w:rsid w:val="0003201E"/>
    <w:rsid w:val="000330C9"/>
    <w:rsid w:val="00037BB9"/>
    <w:rsid w:val="000406A8"/>
    <w:rsid w:val="00040F67"/>
    <w:rsid w:val="00046206"/>
    <w:rsid w:val="000560C5"/>
    <w:rsid w:val="00061A79"/>
    <w:rsid w:val="00063BC3"/>
    <w:rsid w:val="000664AA"/>
    <w:rsid w:val="00070630"/>
    <w:rsid w:val="000764E2"/>
    <w:rsid w:val="00076BF7"/>
    <w:rsid w:val="00077CC5"/>
    <w:rsid w:val="00081272"/>
    <w:rsid w:val="00082325"/>
    <w:rsid w:val="000858CF"/>
    <w:rsid w:val="00086B3B"/>
    <w:rsid w:val="0008739E"/>
    <w:rsid w:val="00093C7C"/>
    <w:rsid w:val="0009649C"/>
    <w:rsid w:val="000A0C4E"/>
    <w:rsid w:val="000A17DE"/>
    <w:rsid w:val="000B29F2"/>
    <w:rsid w:val="000B40BD"/>
    <w:rsid w:val="000B698D"/>
    <w:rsid w:val="000B6DE8"/>
    <w:rsid w:val="000C4F1C"/>
    <w:rsid w:val="000D04FF"/>
    <w:rsid w:val="000D3703"/>
    <w:rsid w:val="000D44EE"/>
    <w:rsid w:val="000D5C7C"/>
    <w:rsid w:val="000E11B9"/>
    <w:rsid w:val="000E1D41"/>
    <w:rsid w:val="000E373F"/>
    <w:rsid w:val="000F134F"/>
    <w:rsid w:val="000F6F06"/>
    <w:rsid w:val="00100970"/>
    <w:rsid w:val="00102064"/>
    <w:rsid w:val="00102869"/>
    <w:rsid w:val="001033ED"/>
    <w:rsid w:val="001114B2"/>
    <w:rsid w:val="00117276"/>
    <w:rsid w:val="00117782"/>
    <w:rsid w:val="0011785B"/>
    <w:rsid w:val="001211A7"/>
    <w:rsid w:val="00121768"/>
    <w:rsid w:val="0013602D"/>
    <w:rsid w:val="00136F92"/>
    <w:rsid w:val="00142040"/>
    <w:rsid w:val="001523C3"/>
    <w:rsid w:val="00153FC8"/>
    <w:rsid w:val="001543D7"/>
    <w:rsid w:val="0015574B"/>
    <w:rsid w:val="00160A08"/>
    <w:rsid w:val="0016306C"/>
    <w:rsid w:val="00163A55"/>
    <w:rsid w:val="00184199"/>
    <w:rsid w:val="00185EB2"/>
    <w:rsid w:val="0018638A"/>
    <w:rsid w:val="00193C55"/>
    <w:rsid w:val="00196127"/>
    <w:rsid w:val="001A5718"/>
    <w:rsid w:val="001A59B1"/>
    <w:rsid w:val="001B27DB"/>
    <w:rsid w:val="001B2D5A"/>
    <w:rsid w:val="001B3223"/>
    <w:rsid w:val="001B3EC9"/>
    <w:rsid w:val="001B4A87"/>
    <w:rsid w:val="001C0855"/>
    <w:rsid w:val="001C6238"/>
    <w:rsid w:val="001C6B81"/>
    <w:rsid w:val="001C7390"/>
    <w:rsid w:val="001C76F1"/>
    <w:rsid w:val="001D73E9"/>
    <w:rsid w:val="001E0F44"/>
    <w:rsid w:val="001E13D6"/>
    <w:rsid w:val="001E1C9C"/>
    <w:rsid w:val="001E47EB"/>
    <w:rsid w:val="001F3A53"/>
    <w:rsid w:val="001F3F12"/>
    <w:rsid w:val="0020142D"/>
    <w:rsid w:val="00201469"/>
    <w:rsid w:val="00202105"/>
    <w:rsid w:val="0020654F"/>
    <w:rsid w:val="00211948"/>
    <w:rsid w:val="00212EB9"/>
    <w:rsid w:val="00213124"/>
    <w:rsid w:val="00213AA2"/>
    <w:rsid w:val="00220AF9"/>
    <w:rsid w:val="00226C77"/>
    <w:rsid w:val="00227B98"/>
    <w:rsid w:val="00231F95"/>
    <w:rsid w:val="00232D32"/>
    <w:rsid w:val="0023409B"/>
    <w:rsid w:val="00240620"/>
    <w:rsid w:val="002466C9"/>
    <w:rsid w:val="00247D58"/>
    <w:rsid w:val="00251660"/>
    <w:rsid w:val="00262D2A"/>
    <w:rsid w:val="00264657"/>
    <w:rsid w:val="00265C2F"/>
    <w:rsid w:val="0027162D"/>
    <w:rsid w:val="002745C7"/>
    <w:rsid w:val="00277B52"/>
    <w:rsid w:val="0028706D"/>
    <w:rsid w:val="002974EF"/>
    <w:rsid w:val="002A6D49"/>
    <w:rsid w:val="002A7DE8"/>
    <w:rsid w:val="002B3DFF"/>
    <w:rsid w:val="002B6F22"/>
    <w:rsid w:val="002C5CA1"/>
    <w:rsid w:val="002D2BA3"/>
    <w:rsid w:val="002E0F37"/>
    <w:rsid w:val="002E2603"/>
    <w:rsid w:val="002E36A5"/>
    <w:rsid w:val="002E3C41"/>
    <w:rsid w:val="002E6583"/>
    <w:rsid w:val="002F7B60"/>
    <w:rsid w:val="00306274"/>
    <w:rsid w:val="00312A68"/>
    <w:rsid w:val="00316129"/>
    <w:rsid w:val="00321446"/>
    <w:rsid w:val="00325BE2"/>
    <w:rsid w:val="00325FE2"/>
    <w:rsid w:val="003262DC"/>
    <w:rsid w:val="00333D42"/>
    <w:rsid w:val="00336093"/>
    <w:rsid w:val="0033636D"/>
    <w:rsid w:val="00336746"/>
    <w:rsid w:val="003456ED"/>
    <w:rsid w:val="0035091A"/>
    <w:rsid w:val="00351451"/>
    <w:rsid w:val="00351622"/>
    <w:rsid w:val="0035521B"/>
    <w:rsid w:val="00356BCB"/>
    <w:rsid w:val="00363312"/>
    <w:rsid w:val="0036731A"/>
    <w:rsid w:val="00372E1D"/>
    <w:rsid w:val="00375428"/>
    <w:rsid w:val="0038164E"/>
    <w:rsid w:val="003902AC"/>
    <w:rsid w:val="0039244B"/>
    <w:rsid w:val="00395E2E"/>
    <w:rsid w:val="00397BBB"/>
    <w:rsid w:val="003A5BAD"/>
    <w:rsid w:val="003B1861"/>
    <w:rsid w:val="003B1901"/>
    <w:rsid w:val="003B1B1E"/>
    <w:rsid w:val="003B3F13"/>
    <w:rsid w:val="003B56C8"/>
    <w:rsid w:val="003B7EFC"/>
    <w:rsid w:val="003C1AB0"/>
    <w:rsid w:val="003C1ADE"/>
    <w:rsid w:val="003C1CA8"/>
    <w:rsid w:val="003D2D58"/>
    <w:rsid w:val="003D3C87"/>
    <w:rsid w:val="003D40D5"/>
    <w:rsid w:val="003D5206"/>
    <w:rsid w:val="003E000B"/>
    <w:rsid w:val="003E3DF6"/>
    <w:rsid w:val="003E6AAC"/>
    <w:rsid w:val="003E6E7A"/>
    <w:rsid w:val="003F2EB5"/>
    <w:rsid w:val="003F7865"/>
    <w:rsid w:val="00407489"/>
    <w:rsid w:val="0041718E"/>
    <w:rsid w:val="00423F3A"/>
    <w:rsid w:val="004266A2"/>
    <w:rsid w:val="004305F6"/>
    <w:rsid w:val="004329B5"/>
    <w:rsid w:val="0044183C"/>
    <w:rsid w:val="004500AE"/>
    <w:rsid w:val="00453ACE"/>
    <w:rsid w:val="00456004"/>
    <w:rsid w:val="00456D32"/>
    <w:rsid w:val="00457ECB"/>
    <w:rsid w:val="00464025"/>
    <w:rsid w:val="00467EFC"/>
    <w:rsid w:val="0049521E"/>
    <w:rsid w:val="00496E6E"/>
    <w:rsid w:val="004A16E6"/>
    <w:rsid w:val="004A2142"/>
    <w:rsid w:val="004A3C47"/>
    <w:rsid w:val="004C5371"/>
    <w:rsid w:val="004C6D5C"/>
    <w:rsid w:val="004D3956"/>
    <w:rsid w:val="004E0F31"/>
    <w:rsid w:val="004E50DE"/>
    <w:rsid w:val="004E661F"/>
    <w:rsid w:val="004F63FC"/>
    <w:rsid w:val="004F79AA"/>
    <w:rsid w:val="00500D12"/>
    <w:rsid w:val="00504049"/>
    <w:rsid w:val="00505B48"/>
    <w:rsid w:val="00507BF8"/>
    <w:rsid w:val="00515CEE"/>
    <w:rsid w:val="00520583"/>
    <w:rsid w:val="00524536"/>
    <w:rsid w:val="00525DAF"/>
    <w:rsid w:val="00532E8E"/>
    <w:rsid w:val="00543C3F"/>
    <w:rsid w:val="005460CC"/>
    <w:rsid w:val="0055231A"/>
    <w:rsid w:val="0055302F"/>
    <w:rsid w:val="005605CC"/>
    <w:rsid w:val="005606E6"/>
    <w:rsid w:val="00561310"/>
    <w:rsid w:val="00561CF9"/>
    <w:rsid w:val="00562C62"/>
    <w:rsid w:val="00563CA8"/>
    <w:rsid w:val="00566397"/>
    <w:rsid w:val="0057470D"/>
    <w:rsid w:val="005755AE"/>
    <w:rsid w:val="00575E7F"/>
    <w:rsid w:val="0057715B"/>
    <w:rsid w:val="005948D1"/>
    <w:rsid w:val="005A2710"/>
    <w:rsid w:val="005B163C"/>
    <w:rsid w:val="005B320A"/>
    <w:rsid w:val="005C7108"/>
    <w:rsid w:val="005E2FF8"/>
    <w:rsid w:val="005E6EFE"/>
    <w:rsid w:val="005E75E2"/>
    <w:rsid w:val="005F088F"/>
    <w:rsid w:val="005F24EB"/>
    <w:rsid w:val="005F3AB4"/>
    <w:rsid w:val="00601254"/>
    <w:rsid w:val="00603075"/>
    <w:rsid w:val="00604EED"/>
    <w:rsid w:val="0060550B"/>
    <w:rsid w:val="0060761B"/>
    <w:rsid w:val="006076A0"/>
    <w:rsid w:val="00612C83"/>
    <w:rsid w:val="00616291"/>
    <w:rsid w:val="00616C3A"/>
    <w:rsid w:val="00617E37"/>
    <w:rsid w:val="00631AFE"/>
    <w:rsid w:val="00634FA1"/>
    <w:rsid w:val="00640436"/>
    <w:rsid w:val="00647A42"/>
    <w:rsid w:val="0065061F"/>
    <w:rsid w:val="00652497"/>
    <w:rsid w:val="00653ACD"/>
    <w:rsid w:val="0066151F"/>
    <w:rsid w:val="00661EDB"/>
    <w:rsid w:val="00662399"/>
    <w:rsid w:val="00667575"/>
    <w:rsid w:val="00670389"/>
    <w:rsid w:val="00683AD6"/>
    <w:rsid w:val="00683DB1"/>
    <w:rsid w:val="0069236E"/>
    <w:rsid w:val="00692865"/>
    <w:rsid w:val="006A002F"/>
    <w:rsid w:val="006B2FA8"/>
    <w:rsid w:val="006B3670"/>
    <w:rsid w:val="006B4945"/>
    <w:rsid w:val="006C3187"/>
    <w:rsid w:val="006D0688"/>
    <w:rsid w:val="006D0A22"/>
    <w:rsid w:val="006D6BA3"/>
    <w:rsid w:val="006E004C"/>
    <w:rsid w:val="006E49F0"/>
    <w:rsid w:val="006E7462"/>
    <w:rsid w:val="006F1462"/>
    <w:rsid w:val="006F4688"/>
    <w:rsid w:val="0070432D"/>
    <w:rsid w:val="00712736"/>
    <w:rsid w:val="00713CD7"/>
    <w:rsid w:val="00717EE7"/>
    <w:rsid w:val="007206A9"/>
    <w:rsid w:val="00721CA3"/>
    <w:rsid w:val="00727F59"/>
    <w:rsid w:val="00731A52"/>
    <w:rsid w:val="007347FC"/>
    <w:rsid w:val="00737CDA"/>
    <w:rsid w:val="00741012"/>
    <w:rsid w:val="007449CC"/>
    <w:rsid w:val="007450F7"/>
    <w:rsid w:val="007845D6"/>
    <w:rsid w:val="00785E6C"/>
    <w:rsid w:val="007876A9"/>
    <w:rsid w:val="00787AB7"/>
    <w:rsid w:val="00787C28"/>
    <w:rsid w:val="007932A9"/>
    <w:rsid w:val="007A2589"/>
    <w:rsid w:val="007A284D"/>
    <w:rsid w:val="007A3398"/>
    <w:rsid w:val="007A3888"/>
    <w:rsid w:val="007A7010"/>
    <w:rsid w:val="007B2FA1"/>
    <w:rsid w:val="007C0D14"/>
    <w:rsid w:val="007C2DCD"/>
    <w:rsid w:val="007C4805"/>
    <w:rsid w:val="007C78AC"/>
    <w:rsid w:val="007C798D"/>
    <w:rsid w:val="007D4B75"/>
    <w:rsid w:val="007E19E8"/>
    <w:rsid w:val="007E2229"/>
    <w:rsid w:val="007E608F"/>
    <w:rsid w:val="007E7964"/>
    <w:rsid w:val="007F0A2D"/>
    <w:rsid w:val="00800044"/>
    <w:rsid w:val="008033C0"/>
    <w:rsid w:val="0080370B"/>
    <w:rsid w:val="0080670D"/>
    <w:rsid w:val="00806DBC"/>
    <w:rsid w:val="008209C3"/>
    <w:rsid w:val="00820E05"/>
    <w:rsid w:val="00821039"/>
    <w:rsid w:val="00821575"/>
    <w:rsid w:val="00821EEA"/>
    <w:rsid w:val="00822059"/>
    <w:rsid w:val="0082275D"/>
    <w:rsid w:val="008239A2"/>
    <w:rsid w:val="00825D94"/>
    <w:rsid w:val="0082615E"/>
    <w:rsid w:val="00847F41"/>
    <w:rsid w:val="008518D0"/>
    <w:rsid w:val="00852B6A"/>
    <w:rsid w:val="008543F4"/>
    <w:rsid w:val="0086184A"/>
    <w:rsid w:val="00863DEB"/>
    <w:rsid w:val="00863F20"/>
    <w:rsid w:val="00864F80"/>
    <w:rsid w:val="00877E83"/>
    <w:rsid w:val="008877D6"/>
    <w:rsid w:val="0089426F"/>
    <w:rsid w:val="0089536F"/>
    <w:rsid w:val="00895CDB"/>
    <w:rsid w:val="0089797D"/>
    <w:rsid w:val="00897A5A"/>
    <w:rsid w:val="008A1625"/>
    <w:rsid w:val="008A297C"/>
    <w:rsid w:val="008A5549"/>
    <w:rsid w:val="008A5896"/>
    <w:rsid w:val="008B13C2"/>
    <w:rsid w:val="008B1FB4"/>
    <w:rsid w:val="008B3F53"/>
    <w:rsid w:val="008B6433"/>
    <w:rsid w:val="008B75DF"/>
    <w:rsid w:val="008C5305"/>
    <w:rsid w:val="008C6197"/>
    <w:rsid w:val="008D12AD"/>
    <w:rsid w:val="008D2C52"/>
    <w:rsid w:val="008D3813"/>
    <w:rsid w:val="008E377C"/>
    <w:rsid w:val="008F0F00"/>
    <w:rsid w:val="008F3F96"/>
    <w:rsid w:val="00911E63"/>
    <w:rsid w:val="00916DC0"/>
    <w:rsid w:val="00926531"/>
    <w:rsid w:val="00933975"/>
    <w:rsid w:val="00947DF9"/>
    <w:rsid w:val="00953BE1"/>
    <w:rsid w:val="00955FB9"/>
    <w:rsid w:val="00957923"/>
    <w:rsid w:val="009608D8"/>
    <w:rsid w:val="009731CC"/>
    <w:rsid w:val="00982B97"/>
    <w:rsid w:val="0098369A"/>
    <w:rsid w:val="009837E7"/>
    <w:rsid w:val="00985B3F"/>
    <w:rsid w:val="00986417"/>
    <w:rsid w:val="009971DA"/>
    <w:rsid w:val="00997FBC"/>
    <w:rsid w:val="009A6E81"/>
    <w:rsid w:val="009B54E7"/>
    <w:rsid w:val="009C566E"/>
    <w:rsid w:val="009C79C4"/>
    <w:rsid w:val="009D02B9"/>
    <w:rsid w:val="009D1480"/>
    <w:rsid w:val="009D4BDE"/>
    <w:rsid w:val="009E01C2"/>
    <w:rsid w:val="009E2B43"/>
    <w:rsid w:val="009E3D8B"/>
    <w:rsid w:val="009F566F"/>
    <w:rsid w:val="009F75CD"/>
    <w:rsid w:val="00A00C04"/>
    <w:rsid w:val="00A069B5"/>
    <w:rsid w:val="00A134CA"/>
    <w:rsid w:val="00A14B7F"/>
    <w:rsid w:val="00A17E26"/>
    <w:rsid w:val="00A2115F"/>
    <w:rsid w:val="00A2143B"/>
    <w:rsid w:val="00A23D42"/>
    <w:rsid w:val="00A27326"/>
    <w:rsid w:val="00A27EB4"/>
    <w:rsid w:val="00A32424"/>
    <w:rsid w:val="00A36D10"/>
    <w:rsid w:val="00A46B8E"/>
    <w:rsid w:val="00A67E86"/>
    <w:rsid w:val="00A804AC"/>
    <w:rsid w:val="00A81FEB"/>
    <w:rsid w:val="00A861C6"/>
    <w:rsid w:val="00A8741F"/>
    <w:rsid w:val="00A87C4D"/>
    <w:rsid w:val="00A93128"/>
    <w:rsid w:val="00AA120A"/>
    <w:rsid w:val="00AA202C"/>
    <w:rsid w:val="00AA3647"/>
    <w:rsid w:val="00AB073A"/>
    <w:rsid w:val="00AB2617"/>
    <w:rsid w:val="00AB2E5D"/>
    <w:rsid w:val="00AC1EE6"/>
    <w:rsid w:val="00AC31DA"/>
    <w:rsid w:val="00AD117F"/>
    <w:rsid w:val="00AD6580"/>
    <w:rsid w:val="00AE1E41"/>
    <w:rsid w:val="00AE532F"/>
    <w:rsid w:val="00AF09A4"/>
    <w:rsid w:val="00AF371A"/>
    <w:rsid w:val="00AF4B06"/>
    <w:rsid w:val="00B05479"/>
    <w:rsid w:val="00B05974"/>
    <w:rsid w:val="00B06282"/>
    <w:rsid w:val="00B10C67"/>
    <w:rsid w:val="00B1192A"/>
    <w:rsid w:val="00B12FAD"/>
    <w:rsid w:val="00B35432"/>
    <w:rsid w:val="00B44E80"/>
    <w:rsid w:val="00B51EC8"/>
    <w:rsid w:val="00B574CD"/>
    <w:rsid w:val="00B665F9"/>
    <w:rsid w:val="00B668BE"/>
    <w:rsid w:val="00B70C48"/>
    <w:rsid w:val="00B71691"/>
    <w:rsid w:val="00B75A33"/>
    <w:rsid w:val="00B7781A"/>
    <w:rsid w:val="00B82DE4"/>
    <w:rsid w:val="00B83EA1"/>
    <w:rsid w:val="00B91757"/>
    <w:rsid w:val="00B93747"/>
    <w:rsid w:val="00BA19B7"/>
    <w:rsid w:val="00BA273E"/>
    <w:rsid w:val="00BA2DF2"/>
    <w:rsid w:val="00BB036F"/>
    <w:rsid w:val="00BB0ED7"/>
    <w:rsid w:val="00BB1861"/>
    <w:rsid w:val="00BB1C30"/>
    <w:rsid w:val="00BB791F"/>
    <w:rsid w:val="00BC4BA8"/>
    <w:rsid w:val="00BC607B"/>
    <w:rsid w:val="00BD0CAB"/>
    <w:rsid w:val="00BD4878"/>
    <w:rsid w:val="00BE1545"/>
    <w:rsid w:val="00BE6692"/>
    <w:rsid w:val="00BF73AF"/>
    <w:rsid w:val="00C1196F"/>
    <w:rsid w:val="00C12198"/>
    <w:rsid w:val="00C12C3F"/>
    <w:rsid w:val="00C14A19"/>
    <w:rsid w:val="00C1505C"/>
    <w:rsid w:val="00C16F70"/>
    <w:rsid w:val="00C23960"/>
    <w:rsid w:val="00C24B86"/>
    <w:rsid w:val="00C266FB"/>
    <w:rsid w:val="00C45570"/>
    <w:rsid w:val="00C5114B"/>
    <w:rsid w:val="00C52FCD"/>
    <w:rsid w:val="00C56570"/>
    <w:rsid w:val="00C56584"/>
    <w:rsid w:val="00C67769"/>
    <w:rsid w:val="00C70028"/>
    <w:rsid w:val="00C70FBE"/>
    <w:rsid w:val="00C711E7"/>
    <w:rsid w:val="00C750A5"/>
    <w:rsid w:val="00C75813"/>
    <w:rsid w:val="00C8099F"/>
    <w:rsid w:val="00C82571"/>
    <w:rsid w:val="00C83745"/>
    <w:rsid w:val="00C87490"/>
    <w:rsid w:val="00C91CED"/>
    <w:rsid w:val="00C93F30"/>
    <w:rsid w:val="00CA7795"/>
    <w:rsid w:val="00CB04D0"/>
    <w:rsid w:val="00CB0892"/>
    <w:rsid w:val="00CB2400"/>
    <w:rsid w:val="00CB35E7"/>
    <w:rsid w:val="00CB4F48"/>
    <w:rsid w:val="00CB51B1"/>
    <w:rsid w:val="00CD0DF6"/>
    <w:rsid w:val="00CD1EE1"/>
    <w:rsid w:val="00CD24CF"/>
    <w:rsid w:val="00CD2BFA"/>
    <w:rsid w:val="00CD5515"/>
    <w:rsid w:val="00CE0A1D"/>
    <w:rsid w:val="00CF716C"/>
    <w:rsid w:val="00D06187"/>
    <w:rsid w:val="00D210E8"/>
    <w:rsid w:val="00D236C6"/>
    <w:rsid w:val="00D252CB"/>
    <w:rsid w:val="00D255C1"/>
    <w:rsid w:val="00D363A8"/>
    <w:rsid w:val="00D40355"/>
    <w:rsid w:val="00D413CF"/>
    <w:rsid w:val="00D5493C"/>
    <w:rsid w:val="00D55F2D"/>
    <w:rsid w:val="00D60157"/>
    <w:rsid w:val="00D62C89"/>
    <w:rsid w:val="00D62F83"/>
    <w:rsid w:val="00D63F85"/>
    <w:rsid w:val="00D66781"/>
    <w:rsid w:val="00D83296"/>
    <w:rsid w:val="00D83F7C"/>
    <w:rsid w:val="00D862FB"/>
    <w:rsid w:val="00D87495"/>
    <w:rsid w:val="00D87A91"/>
    <w:rsid w:val="00D93B7F"/>
    <w:rsid w:val="00DB7D6F"/>
    <w:rsid w:val="00DC1AF9"/>
    <w:rsid w:val="00DC477C"/>
    <w:rsid w:val="00DC5BCE"/>
    <w:rsid w:val="00DD0F91"/>
    <w:rsid w:val="00DE279F"/>
    <w:rsid w:val="00DE3958"/>
    <w:rsid w:val="00DE5FC6"/>
    <w:rsid w:val="00DE73F8"/>
    <w:rsid w:val="00DF1679"/>
    <w:rsid w:val="00DF5EF9"/>
    <w:rsid w:val="00E00EDD"/>
    <w:rsid w:val="00E10ED5"/>
    <w:rsid w:val="00E14814"/>
    <w:rsid w:val="00E24780"/>
    <w:rsid w:val="00E43F41"/>
    <w:rsid w:val="00E45373"/>
    <w:rsid w:val="00E4616D"/>
    <w:rsid w:val="00E4685B"/>
    <w:rsid w:val="00E46BCB"/>
    <w:rsid w:val="00E564E0"/>
    <w:rsid w:val="00E6279B"/>
    <w:rsid w:val="00E63FFC"/>
    <w:rsid w:val="00E664F9"/>
    <w:rsid w:val="00E718AC"/>
    <w:rsid w:val="00E8514D"/>
    <w:rsid w:val="00E91181"/>
    <w:rsid w:val="00E922D8"/>
    <w:rsid w:val="00E94BE9"/>
    <w:rsid w:val="00E96EBC"/>
    <w:rsid w:val="00E97872"/>
    <w:rsid w:val="00EA2C44"/>
    <w:rsid w:val="00EA4EFC"/>
    <w:rsid w:val="00EA58FE"/>
    <w:rsid w:val="00EB0FB8"/>
    <w:rsid w:val="00EB22CC"/>
    <w:rsid w:val="00ED43AB"/>
    <w:rsid w:val="00ED51A5"/>
    <w:rsid w:val="00ED6415"/>
    <w:rsid w:val="00EE1CFA"/>
    <w:rsid w:val="00EE2F55"/>
    <w:rsid w:val="00EF2BCC"/>
    <w:rsid w:val="00EF38AE"/>
    <w:rsid w:val="00EF67D6"/>
    <w:rsid w:val="00F0528E"/>
    <w:rsid w:val="00F13F51"/>
    <w:rsid w:val="00F15C20"/>
    <w:rsid w:val="00F27BD3"/>
    <w:rsid w:val="00F3251E"/>
    <w:rsid w:val="00F32842"/>
    <w:rsid w:val="00F37710"/>
    <w:rsid w:val="00F47D59"/>
    <w:rsid w:val="00F54AE1"/>
    <w:rsid w:val="00F625C0"/>
    <w:rsid w:val="00F628BF"/>
    <w:rsid w:val="00F6626A"/>
    <w:rsid w:val="00F71087"/>
    <w:rsid w:val="00F912BE"/>
    <w:rsid w:val="00F940B2"/>
    <w:rsid w:val="00F947D3"/>
    <w:rsid w:val="00F97726"/>
    <w:rsid w:val="00FA3661"/>
    <w:rsid w:val="00FA4C2E"/>
    <w:rsid w:val="00FA58A2"/>
    <w:rsid w:val="00FA5952"/>
    <w:rsid w:val="00FC0DAB"/>
    <w:rsid w:val="00FC39FE"/>
    <w:rsid w:val="00FC7530"/>
    <w:rsid w:val="00FD140E"/>
    <w:rsid w:val="00FE0FCA"/>
    <w:rsid w:val="00FE259C"/>
    <w:rsid w:val="00FF6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0C4AD"/>
  <w15:chartTrackingRefBased/>
  <w15:docId w15:val="{5F372743-DB3B-4AEE-8BDA-F995574C0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64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6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4F9"/>
  </w:style>
  <w:style w:type="paragraph" w:styleId="Footer">
    <w:name w:val="footer"/>
    <w:basedOn w:val="Normal"/>
    <w:link w:val="FooterChar"/>
    <w:uiPriority w:val="99"/>
    <w:unhideWhenUsed/>
    <w:rsid w:val="00E66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4F9"/>
  </w:style>
  <w:style w:type="character" w:customStyle="1" w:styleId="Heading1Char">
    <w:name w:val="Heading 1 Char"/>
    <w:basedOn w:val="DefaultParagraphFont"/>
    <w:link w:val="Heading1"/>
    <w:uiPriority w:val="9"/>
    <w:rsid w:val="00E664F9"/>
    <w:rPr>
      <w:rFonts w:asciiTheme="majorHAnsi" w:eastAsiaTheme="majorEastAsia" w:hAnsiTheme="majorHAnsi" w:cstheme="majorBidi"/>
      <w:color w:val="2F5496" w:themeColor="accent1" w:themeShade="BF"/>
      <w:sz w:val="32"/>
      <w:szCs w:val="32"/>
    </w:rPr>
  </w:style>
  <w:style w:type="paragraph" w:styleId="BodyText3">
    <w:name w:val="Body Text 3"/>
    <w:basedOn w:val="Normal"/>
    <w:link w:val="BodyText3Char"/>
    <w:semiHidden/>
    <w:unhideWhenUsed/>
    <w:rsid w:val="00E664F9"/>
    <w:pPr>
      <w:spacing w:after="120" w:line="240" w:lineRule="auto"/>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semiHidden/>
    <w:rsid w:val="00E664F9"/>
    <w:rPr>
      <w:rFonts w:ascii="Times New Roman" w:eastAsia="Times New Roman" w:hAnsi="Times New Roman" w:cs="Times New Roman"/>
      <w:sz w:val="16"/>
      <w:szCs w:val="16"/>
      <w:lang w:val="en-US"/>
    </w:rPr>
  </w:style>
  <w:style w:type="paragraph" w:customStyle="1" w:styleId="Modname">
    <w:name w:val="Modname"/>
    <w:basedOn w:val="Normal"/>
    <w:next w:val="Normal"/>
    <w:rsid w:val="0020654F"/>
    <w:pPr>
      <w:spacing w:after="240" w:line="240" w:lineRule="auto"/>
      <w:jc w:val="center"/>
    </w:pPr>
    <w:rPr>
      <w:rFonts w:ascii="Times New Roman" w:eastAsia="Times New Roman" w:hAnsi="Times New Roman" w:cs="Times New Roman"/>
      <w:b/>
      <w:sz w:val="28"/>
      <w:szCs w:val="20"/>
      <w:lang w:eastAsia="en-GB"/>
    </w:rPr>
  </w:style>
  <w:style w:type="paragraph" w:styleId="ListParagraph">
    <w:name w:val="List Paragraph"/>
    <w:basedOn w:val="Normal"/>
    <w:uiPriority w:val="34"/>
    <w:qFormat/>
    <w:rsid w:val="00A81FEB"/>
    <w:pPr>
      <w:ind w:left="720"/>
      <w:contextualSpacing/>
    </w:pPr>
  </w:style>
  <w:style w:type="paragraph" w:customStyle="1" w:styleId="AssignBody">
    <w:name w:val="AssignBody"/>
    <w:basedOn w:val="Normal"/>
    <w:link w:val="AssignBodyChar"/>
    <w:qFormat/>
    <w:rsid w:val="00325FE2"/>
    <w:pPr>
      <w:spacing w:after="0" w:line="360" w:lineRule="auto"/>
    </w:pPr>
    <w:rPr>
      <w:rFonts w:ascii="Arial" w:hAnsi="Arial"/>
    </w:rPr>
  </w:style>
  <w:style w:type="character" w:customStyle="1" w:styleId="AssignBodyChar">
    <w:name w:val="AssignBody Char"/>
    <w:basedOn w:val="DefaultParagraphFont"/>
    <w:link w:val="AssignBody"/>
    <w:rsid w:val="00325FE2"/>
    <w:rPr>
      <w:rFonts w:ascii="Arial" w:hAnsi="Arial"/>
    </w:rPr>
  </w:style>
  <w:style w:type="paragraph" w:customStyle="1" w:styleId="AssignHeader">
    <w:name w:val="AssignHeader"/>
    <w:basedOn w:val="Normal"/>
    <w:next w:val="Normal"/>
    <w:link w:val="AssignHeaderChar"/>
    <w:qFormat/>
    <w:rsid w:val="00325FE2"/>
    <w:pPr>
      <w:spacing w:after="0" w:line="360" w:lineRule="auto"/>
      <w:jc w:val="center"/>
    </w:pPr>
    <w:rPr>
      <w:rFonts w:ascii="Arial" w:hAnsi="Arial"/>
      <w:b/>
      <w:sz w:val="36"/>
      <w:u w:val="single"/>
    </w:rPr>
  </w:style>
  <w:style w:type="character" w:customStyle="1" w:styleId="AssignHeaderChar">
    <w:name w:val="AssignHeader Char"/>
    <w:basedOn w:val="DefaultParagraphFont"/>
    <w:link w:val="AssignHeader"/>
    <w:rsid w:val="00325FE2"/>
    <w:rPr>
      <w:rFonts w:ascii="Arial" w:hAnsi="Arial"/>
      <w:b/>
      <w:sz w:val="36"/>
      <w:u w:val="single"/>
    </w:rPr>
  </w:style>
  <w:style w:type="table" w:styleId="TableGrid">
    <w:name w:val="Table Grid"/>
    <w:basedOn w:val="TableNormal"/>
    <w:uiPriority w:val="39"/>
    <w:rsid w:val="00325F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Quote">
    <w:name w:val="Quote"/>
    <w:basedOn w:val="Normal"/>
    <w:next w:val="Normal"/>
    <w:link w:val="QuoteChar"/>
    <w:uiPriority w:val="29"/>
    <w:qFormat/>
    <w:rsid w:val="00037BB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37BB9"/>
    <w:rPr>
      <w:i/>
      <w:iCs/>
      <w:color w:val="404040" w:themeColor="text1" w:themeTint="BF"/>
    </w:rPr>
  </w:style>
  <w:style w:type="character" w:styleId="Hyperlink">
    <w:name w:val="Hyperlink"/>
    <w:basedOn w:val="DefaultParagraphFont"/>
    <w:uiPriority w:val="99"/>
    <w:unhideWhenUsed/>
    <w:rsid w:val="00F6626A"/>
    <w:rPr>
      <w:color w:val="0563C1" w:themeColor="hyperlink"/>
      <w:u w:val="single"/>
    </w:rPr>
  </w:style>
  <w:style w:type="character" w:styleId="UnresolvedMention">
    <w:name w:val="Unresolved Mention"/>
    <w:basedOn w:val="DefaultParagraphFont"/>
    <w:uiPriority w:val="99"/>
    <w:semiHidden/>
    <w:unhideWhenUsed/>
    <w:rsid w:val="00F6626A"/>
    <w:rPr>
      <w:color w:val="605E5C"/>
      <w:shd w:val="clear" w:color="auto" w:fill="E1DFDD"/>
    </w:rPr>
  </w:style>
  <w:style w:type="paragraph" w:styleId="Bibliography">
    <w:name w:val="Bibliography"/>
    <w:basedOn w:val="Normal"/>
    <w:next w:val="Normal"/>
    <w:uiPriority w:val="37"/>
    <w:unhideWhenUsed/>
    <w:rsid w:val="009579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2074">
      <w:bodyDiv w:val="1"/>
      <w:marLeft w:val="0"/>
      <w:marRight w:val="0"/>
      <w:marTop w:val="0"/>
      <w:marBottom w:val="0"/>
      <w:divBdr>
        <w:top w:val="none" w:sz="0" w:space="0" w:color="auto"/>
        <w:left w:val="none" w:sz="0" w:space="0" w:color="auto"/>
        <w:bottom w:val="none" w:sz="0" w:space="0" w:color="auto"/>
        <w:right w:val="none" w:sz="0" w:space="0" w:color="auto"/>
      </w:divBdr>
    </w:div>
    <w:div w:id="1904388">
      <w:bodyDiv w:val="1"/>
      <w:marLeft w:val="0"/>
      <w:marRight w:val="0"/>
      <w:marTop w:val="0"/>
      <w:marBottom w:val="0"/>
      <w:divBdr>
        <w:top w:val="none" w:sz="0" w:space="0" w:color="auto"/>
        <w:left w:val="none" w:sz="0" w:space="0" w:color="auto"/>
        <w:bottom w:val="none" w:sz="0" w:space="0" w:color="auto"/>
        <w:right w:val="none" w:sz="0" w:space="0" w:color="auto"/>
      </w:divBdr>
    </w:div>
    <w:div w:id="29233655">
      <w:bodyDiv w:val="1"/>
      <w:marLeft w:val="0"/>
      <w:marRight w:val="0"/>
      <w:marTop w:val="0"/>
      <w:marBottom w:val="0"/>
      <w:divBdr>
        <w:top w:val="none" w:sz="0" w:space="0" w:color="auto"/>
        <w:left w:val="none" w:sz="0" w:space="0" w:color="auto"/>
        <w:bottom w:val="none" w:sz="0" w:space="0" w:color="auto"/>
        <w:right w:val="none" w:sz="0" w:space="0" w:color="auto"/>
      </w:divBdr>
    </w:div>
    <w:div w:id="53820160">
      <w:bodyDiv w:val="1"/>
      <w:marLeft w:val="0"/>
      <w:marRight w:val="0"/>
      <w:marTop w:val="0"/>
      <w:marBottom w:val="0"/>
      <w:divBdr>
        <w:top w:val="none" w:sz="0" w:space="0" w:color="auto"/>
        <w:left w:val="none" w:sz="0" w:space="0" w:color="auto"/>
        <w:bottom w:val="none" w:sz="0" w:space="0" w:color="auto"/>
        <w:right w:val="none" w:sz="0" w:space="0" w:color="auto"/>
      </w:divBdr>
    </w:div>
    <w:div w:id="68582520">
      <w:bodyDiv w:val="1"/>
      <w:marLeft w:val="0"/>
      <w:marRight w:val="0"/>
      <w:marTop w:val="0"/>
      <w:marBottom w:val="0"/>
      <w:divBdr>
        <w:top w:val="none" w:sz="0" w:space="0" w:color="auto"/>
        <w:left w:val="none" w:sz="0" w:space="0" w:color="auto"/>
        <w:bottom w:val="none" w:sz="0" w:space="0" w:color="auto"/>
        <w:right w:val="none" w:sz="0" w:space="0" w:color="auto"/>
      </w:divBdr>
    </w:div>
    <w:div w:id="71775449">
      <w:bodyDiv w:val="1"/>
      <w:marLeft w:val="0"/>
      <w:marRight w:val="0"/>
      <w:marTop w:val="0"/>
      <w:marBottom w:val="0"/>
      <w:divBdr>
        <w:top w:val="none" w:sz="0" w:space="0" w:color="auto"/>
        <w:left w:val="none" w:sz="0" w:space="0" w:color="auto"/>
        <w:bottom w:val="none" w:sz="0" w:space="0" w:color="auto"/>
        <w:right w:val="none" w:sz="0" w:space="0" w:color="auto"/>
      </w:divBdr>
    </w:div>
    <w:div w:id="88238195">
      <w:bodyDiv w:val="1"/>
      <w:marLeft w:val="0"/>
      <w:marRight w:val="0"/>
      <w:marTop w:val="0"/>
      <w:marBottom w:val="0"/>
      <w:divBdr>
        <w:top w:val="none" w:sz="0" w:space="0" w:color="auto"/>
        <w:left w:val="none" w:sz="0" w:space="0" w:color="auto"/>
        <w:bottom w:val="none" w:sz="0" w:space="0" w:color="auto"/>
        <w:right w:val="none" w:sz="0" w:space="0" w:color="auto"/>
      </w:divBdr>
    </w:div>
    <w:div w:id="99489889">
      <w:bodyDiv w:val="1"/>
      <w:marLeft w:val="0"/>
      <w:marRight w:val="0"/>
      <w:marTop w:val="0"/>
      <w:marBottom w:val="0"/>
      <w:divBdr>
        <w:top w:val="none" w:sz="0" w:space="0" w:color="auto"/>
        <w:left w:val="none" w:sz="0" w:space="0" w:color="auto"/>
        <w:bottom w:val="none" w:sz="0" w:space="0" w:color="auto"/>
        <w:right w:val="none" w:sz="0" w:space="0" w:color="auto"/>
      </w:divBdr>
    </w:div>
    <w:div w:id="112410022">
      <w:bodyDiv w:val="1"/>
      <w:marLeft w:val="0"/>
      <w:marRight w:val="0"/>
      <w:marTop w:val="0"/>
      <w:marBottom w:val="0"/>
      <w:divBdr>
        <w:top w:val="none" w:sz="0" w:space="0" w:color="auto"/>
        <w:left w:val="none" w:sz="0" w:space="0" w:color="auto"/>
        <w:bottom w:val="none" w:sz="0" w:space="0" w:color="auto"/>
        <w:right w:val="none" w:sz="0" w:space="0" w:color="auto"/>
      </w:divBdr>
    </w:div>
    <w:div w:id="117919719">
      <w:bodyDiv w:val="1"/>
      <w:marLeft w:val="0"/>
      <w:marRight w:val="0"/>
      <w:marTop w:val="0"/>
      <w:marBottom w:val="0"/>
      <w:divBdr>
        <w:top w:val="none" w:sz="0" w:space="0" w:color="auto"/>
        <w:left w:val="none" w:sz="0" w:space="0" w:color="auto"/>
        <w:bottom w:val="none" w:sz="0" w:space="0" w:color="auto"/>
        <w:right w:val="none" w:sz="0" w:space="0" w:color="auto"/>
      </w:divBdr>
    </w:div>
    <w:div w:id="128405537">
      <w:bodyDiv w:val="1"/>
      <w:marLeft w:val="0"/>
      <w:marRight w:val="0"/>
      <w:marTop w:val="0"/>
      <w:marBottom w:val="0"/>
      <w:divBdr>
        <w:top w:val="none" w:sz="0" w:space="0" w:color="auto"/>
        <w:left w:val="none" w:sz="0" w:space="0" w:color="auto"/>
        <w:bottom w:val="none" w:sz="0" w:space="0" w:color="auto"/>
        <w:right w:val="none" w:sz="0" w:space="0" w:color="auto"/>
      </w:divBdr>
    </w:div>
    <w:div w:id="136605986">
      <w:bodyDiv w:val="1"/>
      <w:marLeft w:val="0"/>
      <w:marRight w:val="0"/>
      <w:marTop w:val="0"/>
      <w:marBottom w:val="0"/>
      <w:divBdr>
        <w:top w:val="none" w:sz="0" w:space="0" w:color="auto"/>
        <w:left w:val="none" w:sz="0" w:space="0" w:color="auto"/>
        <w:bottom w:val="none" w:sz="0" w:space="0" w:color="auto"/>
        <w:right w:val="none" w:sz="0" w:space="0" w:color="auto"/>
      </w:divBdr>
    </w:div>
    <w:div w:id="152793183">
      <w:bodyDiv w:val="1"/>
      <w:marLeft w:val="0"/>
      <w:marRight w:val="0"/>
      <w:marTop w:val="0"/>
      <w:marBottom w:val="0"/>
      <w:divBdr>
        <w:top w:val="none" w:sz="0" w:space="0" w:color="auto"/>
        <w:left w:val="none" w:sz="0" w:space="0" w:color="auto"/>
        <w:bottom w:val="none" w:sz="0" w:space="0" w:color="auto"/>
        <w:right w:val="none" w:sz="0" w:space="0" w:color="auto"/>
      </w:divBdr>
    </w:div>
    <w:div w:id="166599319">
      <w:bodyDiv w:val="1"/>
      <w:marLeft w:val="0"/>
      <w:marRight w:val="0"/>
      <w:marTop w:val="0"/>
      <w:marBottom w:val="0"/>
      <w:divBdr>
        <w:top w:val="none" w:sz="0" w:space="0" w:color="auto"/>
        <w:left w:val="none" w:sz="0" w:space="0" w:color="auto"/>
        <w:bottom w:val="none" w:sz="0" w:space="0" w:color="auto"/>
        <w:right w:val="none" w:sz="0" w:space="0" w:color="auto"/>
      </w:divBdr>
    </w:div>
    <w:div w:id="168370593">
      <w:bodyDiv w:val="1"/>
      <w:marLeft w:val="0"/>
      <w:marRight w:val="0"/>
      <w:marTop w:val="0"/>
      <w:marBottom w:val="0"/>
      <w:divBdr>
        <w:top w:val="none" w:sz="0" w:space="0" w:color="auto"/>
        <w:left w:val="none" w:sz="0" w:space="0" w:color="auto"/>
        <w:bottom w:val="none" w:sz="0" w:space="0" w:color="auto"/>
        <w:right w:val="none" w:sz="0" w:space="0" w:color="auto"/>
      </w:divBdr>
    </w:div>
    <w:div w:id="201405903">
      <w:bodyDiv w:val="1"/>
      <w:marLeft w:val="0"/>
      <w:marRight w:val="0"/>
      <w:marTop w:val="0"/>
      <w:marBottom w:val="0"/>
      <w:divBdr>
        <w:top w:val="none" w:sz="0" w:space="0" w:color="auto"/>
        <w:left w:val="none" w:sz="0" w:space="0" w:color="auto"/>
        <w:bottom w:val="none" w:sz="0" w:space="0" w:color="auto"/>
        <w:right w:val="none" w:sz="0" w:space="0" w:color="auto"/>
      </w:divBdr>
    </w:div>
    <w:div w:id="209535228">
      <w:bodyDiv w:val="1"/>
      <w:marLeft w:val="0"/>
      <w:marRight w:val="0"/>
      <w:marTop w:val="0"/>
      <w:marBottom w:val="0"/>
      <w:divBdr>
        <w:top w:val="none" w:sz="0" w:space="0" w:color="auto"/>
        <w:left w:val="none" w:sz="0" w:space="0" w:color="auto"/>
        <w:bottom w:val="none" w:sz="0" w:space="0" w:color="auto"/>
        <w:right w:val="none" w:sz="0" w:space="0" w:color="auto"/>
      </w:divBdr>
    </w:div>
    <w:div w:id="211813731">
      <w:bodyDiv w:val="1"/>
      <w:marLeft w:val="0"/>
      <w:marRight w:val="0"/>
      <w:marTop w:val="0"/>
      <w:marBottom w:val="0"/>
      <w:divBdr>
        <w:top w:val="none" w:sz="0" w:space="0" w:color="auto"/>
        <w:left w:val="none" w:sz="0" w:space="0" w:color="auto"/>
        <w:bottom w:val="none" w:sz="0" w:space="0" w:color="auto"/>
        <w:right w:val="none" w:sz="0" w:space="0" w:color="auto"/>
      </w:divBdr>
    </w:div>
    <w:div w:id="215900890">
      <w:bodyDiv w:val="1"/>
      <w:marLeft w:val="0"/>
      <w:marRight w:val="0"/>
      <w:marTop w:val="0"/>
      <w:marBottom w:val="0"/>
      <w:divBdr>
        <w:top w:val="none" w:sz="0" w:space="0" w:color="auto"/>
        <w:left w:val="none" w:sz="0" w:space="0" w:color="auto"/>
        <w:bottom w:val="none" w:sz="0" w:space="0" w:color="auto"/>
        <w:right w:val="none" w:sz="0" w:space="0" w:color="auto"/>
      </w:divBdr>
    </w:div>
    <w:div w:id="228729086">
      <w:bodyDiv w:val="1"/>
      <w:marLeft w:val="0"/>
      <w:marRight w:val="0"/>
      <w:marTop w:val="0"/>
      <w:marBottom w:val="0"/>
      <w:divBdr>
        <w:top w:val="none" w:sz="0" w:space="0" w:color="auto"/>
        <w:left w:val="none" w:sz="0" w:space="0" w:color="auto"/>
        <w:bottom w:val="none" w:sz="0" w:space="0" w:color="auto"/>
        <w:right w:val="none" w:sz="0" w:space="0" w:color="auto"/>
      </w:divBdr>
    </w:div>
    <w:div w:id="241792369">
      <w:bodyDiv w:val="1"/>
      <w:marLeft w:val="0"/>
      <w:marRight w:val="0"/>
      <w:marTop w:val="0"/>
      <w:marBottom w:val="0"/>
      <w:divBdr>
        <w:top w:val="none" w:sz="0" w:space="0" w:color="auto"/>
        <w:left w:val="none" w:sz="0" w:space="0" w:color="auto"/>
        <w:bottom w:val="none" w:sz="0" w:space="0" w:color="auto"/>
        <w:right w:val="none" w:sz="0" w:space="0" w:color="auto"/>
      </w:divBdr>
    </w:div>
    <w:div w:id="265382292">
      <w:bodyDiv w:val="1"/>
      <w:marLeft w:val="0"/>
      <w:marRight w:val="0"/>
      <w:marTop w:val="0"/>
      <w:marBottom w:val="0"/>
      <w:divBdr>
        <w:top w:val="none" w:sz="0" w:space="0" w:color="auto"/>
        <w:left w:val="none" w:sz="0" w:space="0" w:color="auto"/>
        <w:bottom w:val="none" w:sz="0" w:space="0" w:color="auto"/>
        <w:right w:val="none" w:sz="0" w:space="0" w:color="auto"/>
      </w:divBdr>
    </w:div>
    <w:div w:id="268318636">
      <w:bodyDiv w:val="1"/>
      <w:marLeft w:val="0"/>
      <w:marRight w:val="0"/>
      <w:marTop w:val="0"/>
      <w:marBottom w:val="0"/>
      <w:divBdr>
        <w:top w:val="none" w:sz="0" w:space="0" w:color="auto"/>
        <w:left w:val="none" w:sz="0" w:space="0" w:color="auto"/>
        <w:bottom w:val="none" w:sz="0" w:space="0" w:color="auto"/>
        <w:right w:val="none" w:sz="0" w:space="0" w:color="auto"/>
      </w:divBdr>
    </w:div>
    <w:div w:id="291138448">
      <w:bodyDiv w:val="1"/>
      <w:marLeft w:val="0"/>
      <w:marRight w:val="0"/>
      <w:marTop w:val="0"/>
      <w:marBottom w:val="0"/>
      <w:divBdr>
        <w:top w:val="none" w:sz="0" w:space="0" w:color="auto"/>
        <w:left w:val="none" w:sz="0" w:space="0" w:color="auto"/>
        <w:bottom w:val="none" w:sz="0" w:space="0" w:color="auto"/>
        <w:right w:val="none" w:sz="0" w:space="0" w:color="auto"/>
      </w:divBdr>
    </w:div>
    <w:div w:id="296492533">
      <w:bodyDiv w:val="1"/>
      <w:marLeft w:val="0"/>
      <w:marRight w:val="0"/>
      <w:marTop w:val="0"/>
      <w:marBottom w:val="0"/>
      <w:divBdr>
        <w:top w:val="none" w:sz="0" w:space="0" w:color="auto"/>
        <w:left w:val="none" w:sz="0" w:space="0" w:color="auto"/>
        <w:bottom w:val="none" w:sz="0" w:space="0" w:color="auto"/>
        <w:right w:val="none" w:sz="0" w:space="0" w:color="auto"/>
      </w:divBdr>
    </w:div>
    <w:div w:id="301809194">
      <w:bodyDiv w:val="1"/>
      <w:marLeft w:val="0"/>
      <w:marRight w:val="0"/>
      <w:marTop w:val="0"/>
      <w:marBottom w:val="0"/>
      <w:divBdr>
        <w:top w:val="none" w:sz="0" w:space="0" w:color="auto"/>
        <w:left w:val="none" w:sz="0" w:space="0" w:color="auto"/>
        <w:bottom w:val="none" w:sz="0" w:space="0" w:color="auto"/>
        <w:right w:val="none" w:sz="0" w:space="0" w:color="auto"/>
      </w:divBdr>
    </w:div>
    <w:div w:id="304165637">
      <w:bodyDiv w:val="1"/>
      <w:marLeft w:val="0"/>
      <w:marRight w:val="0"/>
      <w:marTop w:val="0"/>
      <w:marBottom w:val="0"/>
      <w:divBdr>
        <w:top w:val="none" w:sz="0" w:space="0" w:color="auto"/>
        <w:left w:val="none" w:sz="0" w:space="0" w:color="auto"/>
        <w:bottom w:val="none" w:sz="0" w:space="0" w:color="auto"/>
        <w:right w:val="none" w:sz="0" w:space="0" w:color="auto"/>
      </w:divBdr>
    </w:div>
    <w:div w:id="311760356">
      <w:bodyDiv w:val="1"/>
      <w:marLeft w:val="0"/>
      <w:marRight w:val="0"/>
      <w:marTop w:val="0"/>
      <w:marBottom w:val="0"/>
      <w:divBdr>
        <w:top w:val="none" w:sz="0" w:space="0" w:color="auto"/>
        <w:left w:val="none" w:sz="0" w:space="0" w:color="auto"/>
        <w:bottom w:val="none" w:sz="0" w:space="0" w:color="auto"/>
        <w:right w:val="none" w:sz="0" w:space="0" w:color="auto"/>
      </w:divBdr>
    </w:div>
    <w:div w:id="372270869">
      <w:bodyDiv w:val="1"/>
      <w:marLeft w:val="0"/>
      <w:marRight w:val="0"/>
      <w:marTop w:val="0"/>
      <w:marBottom w:val="0"/>
      <w:divBdr>
        <w:top w:val="none" w:sz="0" w:space="0" w:color="auto"/>
        <w:left w:val="none" w:sz="0" w:space="0" w:color="auto"/>
        <w:bottom w:val="none" w:sz="0" w:space="0" w:color="auto"/>
        <w:right w:val="none" w:sz="0" w:space="0" w:color="auto"/>
      </w:divBdr>
    </w:div>
    <w:div w:id="379593899">
      <w:bodyDiv w:val="1"/>
      <w:marLeft w:val="0"/>
      <w:marRight w:val="0"/>
      <w:marTop w:val="0"/>
      <w:marBottom w:val="0"/>
      <w:divBdr>
        <w:top w:val="none" w:sz="0" w:space="0" w:color="auto"/>
        <w:left w:val="none" w:sz="0" w:space="0" w:color="auto"/>
        <w:bottom w:val="none" w:sz="0" w:space="0" w:color="auto"/>
        <w:right w:val="none" w:sz="0" w:space="0" w:color="auto"/>
      </w:divBdr>
    </w:div>
    <w:div w:id="397216118">
      <w:bodyDiv w:val="1"/>
      <w:marLeft w:val="0"/>
      <w:marRight w:val="0"/>
      <w:marTop w:val="0"/>
      <w:marBottom w:val="0"/>
      <w:divBdr>
        <w:top w:val="none" w:sz="0" w:space="0" w:color="auto"/>
        <w:left w:val="none" w:sz="0" w:space="0" w:color="auto"/>
        <w:bottom w:val="none" w:sz="0" w:space="0" w:color="auto"/>
        <w:right w:val="none" w:sz="0" w:space="0" w:color="auto"/>
      </w:divBdr>
    </w:div>
    <w:div w:id="397435880">
      <w:bodyDiv w:val="1"/>
      <w:marLeft w:val="0"/>
      <w:marRight w:val="0"/>
      <w:marTop w:val="0"/>
      <w:marBottom w:val="0"/>
      <w:divBdr>
        <w:top w:val="none" w:sz="0" w:space="0" w:color="auto"/>
        <w:left w:val="none" w:sz="0" w:space="0" w:color="auto"/>
        <w:bottom w:val="none" w:sz="0" w:space="0" w:color="auto"/>
        <w:right w:val="none" w:sz="0" w:space="0" w:color="auto"/>
      </w:divBdr>
    </w:div>
    <w:div w:id="404693740">
      <w:bodyDiv w:val="1"/>
      <w:marLeft w:val="0"/>
      <w:marRight w:val="0"/>
      <w:marTop w:val="0"/>
      <w:marBottom w:val="0"/>
      <w:divBdr>
        <w:top w:val="none" w:sz="0" w:space="0" w:color="auto"/>
        <w:left w:val="none" w:sz="0" w:space="0" w:color="auto"/>
        <w:bottom w:val="none" w:sz="0" w:space="0" w:color="auto"/>
        <w:right w:val="none" w:sz="0" w:space="0" w:color="auto"/>
      </w:divBdr>
    </w:div>
    <w:div w:id="405037152">
      <w:bodyDiv w:val="1"/>
      <w:marLeft w:val="0"/>
      <w:marRight w:val="0"/>
      <w:marTop w:val="0"/>
      <w:marBottom w:val="0"/>
      <w:divBdr>
        <w:top w:val="none" w:sz="0" w:space="0" w:color="auto"/>
        <w:left w:val="none" w:sz="0" w:space="0" w:color="auto"/>
        <w:bottom w:val="none" w:sz="0" w:space="0" w:color="auto"/>
        <w:right w:val="none" w:sz="0" w:space="0" w:color="auto"/>
      </w:divBdr>
    </w:div>
    <w:div w:id="407267660">
      <w:bodyDiv w:val="1"/>
      <w:marLeft w:val="0"/>
      <w:marRight w:val="0"/>
      <w:marTop w:val="0"/>
      <w:marBottom w:val="0"/>
      <w:divBdr>
        <w:top w:val="none" w:sz="0" w:space="0" w:color="auto"/>
        <w:left w:val="none" w:sz="0" w:space="0" w:color="auto"/>
        <w:bottom w:val="none" w:sz="0" w:space="0" w:color="auto"/>
        <w:right w:val="none" w:sz="0" w:space="0" w:color="auto"/>
      </w:divBdr>
    </w:div>
    <w:div w:id="411583430">
      <w:bodyDiv w:val="1"/>
      <w:marLeft w:val="0"/>
      <w:marRight w:val="0"/>
      <w:marTop w:val="0"/>
      <w:marBottom w:val="0"/>
      <w:divBdr>
        <w:top w:val="none" w:sz="0" w:space="0" w:color="auto"/>
        <w:left w:val="none" w:sz="0" w:space="0" w:color="auto"/>
        <w:bottom w:val="none" w:sz="0" w:space="0" w:color="auto"/>
        <w:right w:val="none" w:sz="0" w:space="0" w:color="auto"/>
      </w:divBdr>
    </w:div>
    <w:div w:id="436948076">
      <w:bodyDiv w:val="1"/>
      <w:marLeft w:val="0"/>
      <w:marRight w:val="0"/>
      <w:marTop w:val="0"/>
      <w:marBottom w:val="0"/>
      <w:divBdr>
        <w:top w:val="none" w:sz="0" w:space="0" w:color="auto"/>
        <w:left w:val="none" w:sz="0" w:space="0" w:color="auto"/>
        <w:bottom w:val="none" w:sz="0" w:space="0" w:color="auto"/>
        <w:right w:val="none" w:sz="0" w:space="0" w:color="auto"/>
      </w:divBdr>
    </w:div>
    <w:div w:id="440028088">
      <w:bodyDiv w:val="1"/>
      <w:marLeft w:val="0"/>
      <w:marRight w:val="0"/>
      <w:marTop w:val="0"/>
      <w:marBottom w:val="0"/>
      <w:divBdr>
        <w:top w:val="none" w:sz="0" w:space="0" w:color="auto"/>
        <w:left w:val="none" w:sz="0" w:space="0" w:color="auto"/>
        <w:bottom w:val="none" w:sz="0" w:space="0" w:color="auto"/>
        <w:right w:val="none" w:sz="0" w:space="0" w:color="auto"/>
      </w:divBdr>
    </w:div>
    <w:div w:id="445781768">
      <w:bodyDiv w:val="1"/>
      <w:marLeft w:val="0"/>
      <w:marRight w:val="0"/>
      <w:marTop w:val="0"/>
      <w:marBottom w:val="0"/>
      <w:divBdr>
        <w:top w:val="none" w:sz="0" w:space="0" w:color="auto"/>
        <w:left w:val="none" w:sz="0" w:space="0" w:color="auto"/>
        <w:bottom w:val="none" w:sz="0" w:space="0" w:color="auto"/>
        <w:right w:val="none" w:sz="0" w:space="0" w:color="auto"/>
      </w:divBdr>
    </w:div>
    <w:div w:id="447165917">
      <w:bodyDiv w:val="1"/>
      <w:marLeft w:val="0"/>
      <w:marRight w:val="0"/>
      <w:marTop w:val="0"/>
      <w:marBottom w:val="0"/>
      <w:divBdr>
        <w:top w:val="none" w:sz="0" w:space="0" w:color="auto"/>
        <w:left w:val="none" w:sz="0" w:space="0" w:color="auto"/>
        <w:bottom w:val="none" w:sz="0" w:space="0" w:color="auto"/>
        <w:right w:val="none" w:sz="0" w:space="0" w:color="auto"/>
      </w:divBdr>
    </w:div>
    <w:div w:id="457337212">
      <w:bodyDiv w:val="1"/>
      <w:marLeft w:val="0"/>
      <w:marRight w:val="0"/>
      <w:marTop w:val="0"/>
      <w:marBottom w:val="0"/>
      <w:divBdr>
        <w:top w:val="none" w:sz="0" w:space="0" w:color="auto"/>
        <w:left w:val="none" w:sz="0" w:space="0" w:color="auto"/>
        <w:bottom w:val="none" w:sz="0" w:space="0" w:color="auto"/>
        <w:right w:val="none" w:sz="0" w:space="0" w:color="auto"/>
      </w:divBdr>
    </w:div>
    <w:div w:id="465702055">
      <w:bodyDiv w:val="1"/>
      <w:marLeft w:val="0"/>
      <w:marRight w:val="0"/>
      <w:marTop w:val="0"/>
      <w:marBottom w:val="0"/>
      <w:divBdr>
        <w:top w:val="none" w:sz="0" w:space="0" w:color="auto"/>
        <w:left w:val="none" w:sz="0" w:space="0" w:color="auto"/>
        <w:bottom w:val="none" w:sz="0" w:space="0" w:color="auto"/>
        <w:right w:val="none" w:sz="0" w:space="0" w:color="auto"/>
      </w:divBdr>
    </w:div>
    <w:div w:id="465708030">
      <w:bodyDiv w:val="1"/>
      <w:marLeft w:val="0"/>
      <w:marRight w:val="0"/>
      <w:marTop w:val="0"/>
      <w:marBottom w:val="0"/>
      <w:divBdr>
        <w:top w:val="none" w:sz="0" w:space="0" w:color="auto"/>
        <w:left w:val="none" w:sz="0" w:space="0" w:color="auto"/>
        <w:bottom w:val="none" w:sz="0" w:space="0" w:color="auto"/>
        <w:right w:val="none" w:sz="0" w:space="0" w:color="auto"/>
      </w:divBdr>
    </w:div>
    <w:div w:id="472908310">
      <w:bodyDiv w:val="1"/>
      <w:marLeft w:val="0"/>
      <w:marRight w:val="0"/>
      <w:marTop w:val="0"/>
      <w:marBottom w:val="0"/>
      <w:divBdr>
        <w:top w:val="none" w:sz="0" w:space="0" w:color="auto"/>
        <w:left w:val="none" w:sz="0" w:space="0" w:color="auto"/>
        <w:bottom w:val="none" w:sz="0" w:space="0" w:color="auto"/>
        <w:right w:val="none" w:sz="0" w:space="0" w:color="auto"/>
      </w:divBdr>
    </w:div>
    <w:div w:id="492071100">
      <w:bodyDiv w:val="1"/>
      <w:marLeft w:val="0"/>
      <w:marRight w:val="0"/>
      <w:marTop w:val="0"/>
      <w:marBottom w:val="0"/>
      <w:divBdr>
        <w:top w:val="none" w:sz="0" w:space="0" w:color="auto"/>
        <w:left w:val="none" w:sz="0" w:space="0" w:color="auto"/>
        <w:bottom w:val="none" w:sz="0" w:space="0" w:color="auto"/>
        <w:right w:val="none" w:sz="0" w:space="0" w:color="auto"/>
      </w:divBdr>
    </w:div>
    <w:div w:id="520431509">
      <w:bodyDiv w:val="1"/>
      <w:marLeft w:val="0"/>
      <w:marRight w:val="0"/>
      <w:marTop w:val="0"/>
      <w:marBottom w:val="0"/>
      <w:divBdr>
        <w:top w:val="none" w:sz="0" w:space="0" w:color="auto"/>
        <w:left w:val="none" w:sz="0" w:space="0" w:color="auto"/>
        <w:bottom w:val="none" w:sz="0" w:space="0" w:color="auto"/>
        <w:right w:val="none" w:sz="0" w:space="0" w:color="auto"/>
      </w:divBdr>
    </w:div>
    <w:div w:id="520975688">
      <w:bodyDiv w:val="1"/>
      <w:marLeft w:val="0"/>
      <w:marRight w:val="0"/>
      <w:marTop w:val="0"/>
      <w:marBottom w:val="0"/>
      <w:divBdr>
        <w:top w:val="none" w:sz="0" w:space="0" w:color="auto"/>
        <w:left w:val="none" w:sz="0" w:space="0" w:color="auto"/>
        <w:bottom w:val="none" w:sz="0" w:space="0" w:color="auto"/>
        <w:right w:val="none" w:sz="0" w:space="0" w:color="auto"/>
      </w:divBdr>
    </w:div>
    <w:div w:id="521017614">
      <w:bodyDiv w:val="1"/>
      <w:marLeft w:val="0"/>
      <w:marRight w:val="0"/>
      <w:marTop w:val="0"/>
      <w:marBottom w:val="0"/>
      <w:divBdr>
        <w:top w:val="none" w:sz="0" w:space="0" w:color="auto"/>
        <w:left w:val="none" w:sz="0" w:space="0" w:color="auto"/>
        <w:bottom w:val="none" w:sz="0" w:space="0" w:color="auto"/>
        <w:right w:val="none" w:sz="0" w:space="0" w:color="auto"/>
      </w:divBdr>
    </w:div>
    <w:div w:id="521287711">
      <w:bodyDiv w:val="1"/>
      <w:marLeft w:val="0"/>
      <w:marRight w:val="0"/>
      <w:marTop w:val="0"/>
      <w:marBottom w:val="0"/>
      <w:divBdr>
        <w:top w:val="none" w:sz="0" w:space="0" w:color="auto"/>
        <w:left w:val="none" w:sz="0" w:space="0" w:color="auto"/>
        <w:bottom w:val="none" w:sz="0" w:space="0" w:color="auto"/>
        <w:right w:val="none" w:sz="0" w:space="0" w:color="auto"/>
      </w:divBdr>
    </w:div>
    <w:div w:id="526792109">
      <w:bodyDiv w:val="1"/>
      <w:marLeft w:val="0"/>
      <w:marRight w:val="0"/>
      <w:marTop w:val="0"/>
      <w:marBottom w:val="0"/>
      <w:divBdr>
        <w:top w:val="none" w:sz="0" w:space="0" w:color="auto"/>
        <w:left w:val="none" w:sz="0" w:space="0" w:color="auto"/>
        <w:bottom w:val="none" w:sz="0" w:space="0" w:color="auto"/>
        <w:right w:val="none" w:sz="0" w:space="0" w:color="auto"/>
      </w:divBdr>
    </w:div>
    <w:div w:id="528370892">
      <w:bodyDiv w:val="1"/>
      <w:marLeft w:val="0"/>
      <w:marRight w:val="0"/>
      <w:marTop w:val="0"/>
      <w:marBottom w:val="0"/>
      <w:divBdr>
        <w:top w:val="none" w:sz="0" w:space="0" w:color="auto"/>
        <w:left w:val="none" w:sz="0" w:space="0" w:color="auto"/>
        <w:bottom w:val="none" w:sz="0" w:space="0" w:color="auto"/>
        <w:right w:val="none" w:sz="0" w:space="0" w:color="auto"/>
      </w:divBdr>
    </w:div>
    <w:div w:id="534733173">
      <w:bodyDiv w:val="1"/>
      <w:marLeft w:val="0"/>
      <w:marRight w:val="0"/>
      <w:marTop w:val="0"/>
      <w:marBottom w:val="0"/>
      <w:divBdr>
        <w:top w:val="none" w:sz="0" w:space="0" w:color="auto"/>
        <w:left w:val="none" w:sz="0" w:space="0" w:color="auto"/>
        <w:bottom w:val="none" w:sz="0" w:space="0" w:color="auto"/>
        <w:right w:val="none" w:sz="0" w:space="0" w:color="auto"/>
      </w:divBdr>
    </w:div>
    <w:div w:id="543298376">
      <w:bodyDiv w:val="1"/>
      <w:marLeft w:val="0"/>
      <w:marRight w:val="0"/>
      <w:marTop w:val="0"/>
      <w:marBottom w:val="0"/>
      <w:divBdr>
        <w:top w:val="none" w:sz="0" w:space="0" w:color="auto"/>
        <w:left w:val="none" w:sz="0" w:space="0" w:color="auto"/>
        <w:bottom w:val="none" w:sz="0" w:space="0" w:color="auto"/>
        <w:right w:val="none" w:sz="0" w:space="0" w:color="auto"/>
      </w:divBdr>
    </w:div>
    <w:div w:id="544609912">
      <w:bodyDiv w:val="1"/>
      <w:marLeft w:val="0"/>
      <w:marRight w:val="0"/>
      <w:marTop w:val="0"/>
      <w:marBottom w:val="0"/>
      <w:divBdr>
        <w:top w:val="none" w:sz="0" w:space="0" w:color="auto"/>
        <w:left w:val="none" w:sz="0" w:space="0" w:color="auto"/>
        <w:bottom w:val="none" w:sz="0" w:space="0" w:color="auto"/>
        <w:right w:val="none" w:sz="0" w:space="0" w:color="auto"/>
      </w:divBdr>
    </w:div>
    <w:div w:id="545028480">
      <w:bodyDiv w:val="1"/>
      <w:marLeft w:val="0"/>
      <w:marRight w:val="0"/>
      <w:marTop w:val="0"/>
      <w:marBottom w:val="0"/>
      <w:divBdr>
        <w:top w:val="none" w:sz="0" w:space="0" w:color="auto"/>
        <w:left w:val="none" w:sz="0" w:space="0" w:color="auto"/>
        <w:bottom w:val="none" w:sz="0" w:space="0" w:color="auto"/>
        <w:right w:val="none" w:sz="0" w:space="0" w:color="auto"/>
      </w:divBdr>
    </w:div>
    <w:div w:id="551886555">
      <w:bodyDiv w:val="1"/>
      <w:marLeft w:val="0"/>
      <w:marRight w:val="0"/>
      <w:marTop w:val="0"/>
      <w:marBottom w:val="0"/>
      <w:divBdr>
        <w:top w:val="none" w:sz="0" w:space="0" w:color="auto"/>
        <w:left w:val="none" w:sz="0" w:space="0" w:color="auto"/>
        <w:bottom w:val="none" w:sz="0" w:space="0" w:color="auto"/>
        <w:right w:val="none" w:sz="0" w:space="0" w:color="auto"/>
      </w:divBdr>
    </w:div>
    <w:div w:id="570969592">
      <w:bodyDiv w:val="1"/>
      <w:marLeft w:val="0"/>
      <w:marRight w:val="0"/>
      <w:marTop w:val="0"/>
      <w:marBottom w:val="0"/>
      <w:divBdr>
        <w:top w:val="none" w:sz="0" w:space="0" w:color="auto"/>
        <w:left w:val="none" w:sz="0" w:space="0" w:color="auto"/>
        <w:bottom w:val="none" w:sz="0" w:space="0" w:color="auto"/>
        <w:right w:val="none" w:sz="0" w:space="0" w:color="auto"/>
      </w:divBdr>
    </w:div>
    <w:div w:id="610209877">
      <w:bodyDiv w:val="1"/>
      <w:marLeft w:val="0"/>
      <w:marRight w:val="0"/>
      <w:marTop w:val="0"/>
      <w:marBottom w:val="0"/>
      <w:divBdr>
        <w:top w:val="none" w:sz="0" w:space="0" w:color="auto"/>
        <w:left w:val="none" w:sz="0" w:space="0" w:color="auto"/>
        <w:bottom w:val="none" w:sz="0" w:space="0" w:color="auto"/>
        <w:right w:val="none" w:sz="0" w:space="0" w:color="auto"/>
      </w:divBdr>
    </w:div>
    <w:div w:id="610360489">
      <w:bodyDiv w:val="1"/>
      <w:marLeft w:val="0"/>
      <w:marRight w:val="0"/>
      <w:marTop w:val="0"/>
      <w:marBottom w:val="0"/>
      <w:divBdr>
        <w:top w:val="none" w:sz="0" w:space="0" w:color="auto"/>
        <w:left w:val="none" w:sz="0" w:space="0" w:color="auto"/>
        <w:bottom w:val="none" w:sz="0" w:space="0" w:color="auto"/>
        <w:right w:val="none" w:sz="0" w:space="0" w:color="auto"/>
      </w:divBdr>
    </w:div>
    <w:div w:id="621964710">
      <w:bodyDiv w:val="1"/>
      <w:marLeft w:val="0"/>
      <w:marRight w:val="0"/>
      <w:marTop w:val="0"/>
      <w:marBottom w:val="0"/>
      <w:divBdr>
        <w:top w:val="none" w:sz="0" w:space="0" w:color="auto"/>
        <w:left w:val="none" w:sz="0" w:space="0" w:color="auto"/>
        <w:bottom w:val="none" w:sz="0" w:space="0" w:color="auto"/>
        <w:right w:val="none" w:sz="0" w:space="0" w:color="auto"/>
      </w:divBdr>
    </w:div>
    <w:div w:id="624039315">
      <w:bodyDiv w:val="1"/>
      <w:marLeft w:val="0"/>
      <w:marRight w:val="0"/>
      <w:marTop w:val="0"/>
      <w:marBottom w:val="0"/>
      <w:divBdr>
        <w:top w:val="none" w:sz="0" w:space="0" w:color="auto"/>
        <w:left w:val="none" w:sz="0" w:space="0" w:color="auto"/>
        <w:bottom w:val="none" w:sz="0" w:space="0" w:color="auto"/>
        <w:right w:val="none" w:sz="0" w:space="0" w:color="auto"/>
      </w:divBdr>
    </w:div>
    <w:div w:id="628055994">
      <w:bodyDiv w:val="1"/>
      <w:marLeft w:val="0"/>
      <w:marRight w:val="0"/>
      <w:marTop w:val="0"/>
      <w:marBottom w:val="0"/>
      <w:divBdr>
        <w:top w:val="none" w:sz="0" w:space="0" w:color="auto"/>
        <w:left w:val="none" w:sz="0" w:space="0" w:color="auto"/>
        <w:bottom w:val="none" w:sz="0" w:space="0" w:color="auto"/>
        <w:right w:val="none" w:sz="0" w:space="0" w:color="auto"/>
      </w:divBdr>
    </w:div>
    <w:div w:id="636884916">
      <w:bodyDiv w:val="1"/>
      <w:marLeft w:val="0"/>
      <w:marRight w:val="0"/>
      <w:marTop w:val="0"/>
      <w:marBottom w:val="0"/>
      <w:divBdr>
        <w:top w:val="none" w:sz="0" w:space="0" w:color="auto"/>
        <w:left w:val="none" w:sz="0" w:space="0" w:color="auto"/>
        <w:bottom w:val="none" w:sz="0" w:space="0" w:color="auto"/>
        <w:right w:val="none" w:sz="0" w:space="0" w:color="auto"/>
      </w:divBdr>
    </w:div>
    <w:div w:id="675883828">
      <w:bodyDiv w:val="1"/>
      <w:marLeft w:val="0"/>
      <w:marRight w:val="0"/>
      <w:marTop w:val="0"/>
      <w:marBottom w:val="0"/>
      <w:divBdr>
        <w:top w:val="none" w:sz="0" w:space="0" w:color="auto"/>
        <w:left w:val="none" w:sz="0" w:space="0" w:color="auto"/>
        <w:bottom w:val="none" w:sz="0" w:space="0" w:color="auto"/>
        <w:right w:val="none" w:sz="0" w:space="0" w:color="auto"/>
      </w:divBdr>
    </w:div>
    <w:div w:id="685012475">
      <w:bodyDiv w:val="1"/>
      <w:marLeft w:val="0"/>
      <w:marRight w:val="0"/>
      <w:marTop w:val="0"/>
      <w:marBottom w:val="0"/>
      <w:divBdr>
        <w:top w:val="none" w:sz="0" w:space="0" w:color="auto"/>
        <w:left w:val="none" w:sz="0" w:space="0" w:color="auto"/>
        <w:bottom w:val="none" w:sz="0" w:space="0" w:color="auto"/>
        <w:right w:val="none" w:sz="0" w:space="0" w:color="auto"/>
      </w:divBdr>
    </w:div>
    <w:div w:id="686100580">
      <w:bodyDiv w:val="1"/>
      <w:marLeft w:val="0"/>
      <w:marRight w:val="0"/>
      <w:marTop w:val="0"/>
      <w:marBottom w:val="0"/>
      <w:divBdr>
        <w:top w:val="none" w:sz="0" w:space="0" w:color="auto"/>
        <w:left w:val="none" w:sz="0" w:space="0" w:color="auto"/>
        <w:bottom w:val="none" w:sz="0" w:space="0" w:color="auto"/>
        <w:right w:val="none" w:sz="0" w:space="0" w:color="auto"/>
      </w:divBdr>
    </w:div>
    <w:div w:id="695352131">
      <w:bodyDiv w:val="1"/>
      <w:marLeft w:val="0"/>
      <w:marRight w:val="0"/>
      <w:marTop w:val="0"/>
      <w:marBottom w:val="0"/>
      <w:divBdr>
        <w:top w:val="none" w:sz="0" w:space="0" w:color="auto"/>
        <w:left w:val="none" w:sz="0" w:space="0" w:color="auto"/>
        <w:bottom w:val="none" w:sz="0" w:space="0" w:color="auto"/>
        <w:right w:val="none" w:sz="0" w:space="0" w:color="auto"/>
      </w:divBdr>
    </w:div>
    <w:div w:id="725491124">
      <w:bodyDiv w:val="1"/>
      <w:marLeft w:val="0"/>
      <w:marRight w:val="0"/>
      <w:marTop w:val="0"/>
      <w:marBottom w:val="0"/>
      <w:divBdr>
        <w:top w:val="none" w:sz="0" w:space="0" w:color="auto"/>
        <w:left w:val="none" w:sz="0" w:space="0" w:color="auto"/>
        <w:bottom w:val="none" w:sz="0" w:space="0" w:color="auto"/>
        <w:right w:val="none" w:sz="0" w:space="0" w:color="auto"/>
      </w:divBdr>
    </w:div>
    <w:div w:id="725832792">
      <w:bodyDiv w:val="1"/>
      <w:marLeft w:val="0"/>
      <w:marRight w:val="0"/>
      <w:marTop w:val="0"/>
      <w:marBottom w:val="0"/>
      <w:divBdr>
        <w:top w:val="none" w:sz="0" w:space="0" w:color="auto"/>
        <w:left w:val="none" w:sz="0" w:space="0" w:color="auto"/>
        <w:bottom w:val="none" w:sz="0" w:space="0" w:color="auto"/>
        <w:right w:val="none" w:sz="0" w:space="0" w:color="auto"/>
      </w:divBdr>
    </w:div>
    <w:div w:id="728891770">
      <w:bodyDiv w:val="1"/>
      <w:marLeft w:val="0"/>
      <w:marRight w:val="0"/>
      <w:marTop w:val="0"/>
      <w:marBottom w:val="0"/>
      <w:divBdr>
        <w:top w:val="none" w:sz="0" w:space="0" w:color="auto"/>
        <w:left w:val="none" w:sz="0" w:space="0" w:color="auto"/>
        <w:bottom w:val="none" w:sz="0" w:space="0" w:color="auto"/>
        <w:right w:val="none" w:sz="0" w:space="0" w:color="auto"/>
      </w:divBdr>
    </w:div>
    <w:div w:id="729885257">
      <w:bodyDiv w:val="1"/>
      <w:marLeft w:val="0"/>
      <w:marRight w:val="0"/>
      <w:marTop w:val="0"/>
      <w:marBottom w:val="0"/>
      <w:divBdr>
        <w:top w:val="none" w:sz="0" w:space="0" w:color="auto"/>
        <w:left w:val="none" w:sz="0" w:space="0" w:color="auto"/>
        <w:bottom w:val="none" w:sz="0" w:space="0" w:color="auto"/>
        <w:right w:val="none" w:sz="0" w:space="0" w:color="auto"/>
      </w:divBdr>
    </w:div>
    <w:div w:id="732969009">
      <w:bodyDiv w:val="1"/>
      <w:marLeft w:val="0"/>
      <w:marRight w:val="0"/>
      <w:marTop w:val="0"/>
      <w:marBottom w:val="0"/>
      <w:divBdr>
        <w:top w:val="none" w:sz="0" w:space="0" w:color="auto"/>
        <w:left w:val="none" w:sz="0" w:space="0" w:color="auto"/>
        <w:bottom w:val="none" w:sz="0" w:space="0" w:color="auto"/>
        <w:right w:val="none" w:sz="0" w:space="0" w:color="auto"/>
      </w:divBdr>
    </w:div>
    <w:div w:id="749734017">
      <w:bodyDiv w:val="1"/>
      <w:marLeft w:val="0"/>
      <w:marRight w:val="0"/>
      <w:marTop w:val="0"/>
      <w:marBottom w:val="0"/>
      <w:divBdr>
        <w:top w:val="none" w:sz="0" w:space="0" w:color="auto"/>
        <w:left w:val="none" w:sz="0" w:space="0" w:color="auto"/>
        <w:bottom w:val="none" w:sz="0" w:space="0" w:color="auto"/>
        <w:right w:val="none" w:sz="0" w:space="0" w:color="auto"/>
      </w:divBdr>
    </w:div>
    <w:div w:id="758990362">
      <w:bodyDiv w:val="1"/>
      <w:marLeft w:val="0"/>
      <w:marRight w:val="0"/>
      <w:marTop w:val="0"/>
      <w:marBottom w:val="0"/>
      <w:divBdr>
        <w:top w:val="none" w:sz="0" w:space="0" w:color="auto"/>
        <w:left w:val="none" w:sz="0" w:space="0" w:color="auto"/>
        <w:bottom w:val="none" w:sz="0" w:space="0" w:color="auto"/>
        <w:right w:val="none" w:sz="0" w:space="0" w:color="auto"/>
      </w:divBdr>
    </w:div>
    <w:div w:id="761612198">
      <w:bodyDiv w:val="1"/>
      <w:marLeft w:val="0"/>
      <w:marRight w:val="0"/>
      <w:marTop w:val="0"/>
      <w:marBottom w:val="0"/>
      <w:divBdr>
        <w:top w:val="none" w:sz="0" w:space="0" w:color="auto"/>
        <w:left w:val="none" w:sz="0" w:space="0" w:color="auto"/>
        <w:bottom w:val="none" w:sz="0" w:space="0" w:color="auto"/>
        <w:right w:val="none" w:sz="0" w:space="0" w:color="auto"/>
      </w:divBdr>
    </w:div>
    <w:div w:id="781799949">
      <w:bodyDiv w:val="1"/>
      <w:marLeft w:val="0"/>
      <w:marRight w:val="0"/>
      <w:marTop w:val="0"/>
      <w:marBottom w:val="0"/>
      <w:divBdr>
        <w:top w:val="none" w:sz="0" w:space="0" w:color="auto"/>
        <w:left w:val="none" w:sz="0" w:space="0" w:color="auto"/>
        <w:bottom w:val="none" w:sz="0" w:space="0" w:color="auto"/>
        <w:right w:val="none" w:sz="0" w:space="0" w:color="auto"/>
      </w:divBdr>
    </w:div>
    <w:div w:id="788015730">
      <w:bodyDiv w:val="1"/>
      <w:marLeft w:val="0"/>
      <w:marRight w:val="0"/>
      <w:marTop w:val="0"/>
      <w:marBottom w:val="0"/>
      <w:divBdr>
        <w:top w:val="none" w:sz="0" w:space="0" w:color="auto"/>
        <w:left w:val="none" w:sz="0" w:space="0" w:color="auto"/>
        <w:bottom w:val="none" w:sz="0" w:space="0" w:color="auto"/>
        <w:right w:val="none" w:sz="0" w:space="0" w:color="auto"/>
      </w:divBdr>
    </w:div>
    <w:div w:id="788623835">
      <w:bodyDiv w:val="1"/>
      <w:marLeft w:val="0"/>
      <w:marRight w:val="0"/>
      <w:marTop w:val="0"/>
      <w:marBottom w:val="0"/>
      <w:divBdr>
        <w:top w:val="none" w:sz="0" w:space="0" w:color="auto"/>
        <w:left w:val="none" w:sz="0" w:space="0" w:color="auto"/>
        <w:bottom w:val="none" w:sz="0" w:space="0" w:color="auto"/>
        <w:right w:val="none" w:sz="0" w:space="0" w:color="auto"/>
      </w:divBdr>
    </w:div>
    <w:div w:id="802776216">
      <w:bodyDiv w:val="1"/>
      <w:marLeft w:val="0"/>
      <w:marRight w:val="0"/>
      <w:marTop w:val="0"/>
      <w:marBottom w:val="0"/>
      <w:divBdr>
        <w:top w:val="none" w:sz="0" w:space="0" w:color="auto"/>
        <w:left w:val="none" w:sz="0" w:space="0" w:color="auto"/>
        <w:bottom w:val="none" w:sz="0" w:space="0" w:color="auto"/>
        <w:right w:val="none" w:sz="0" w:space="0" w:color="auto"/>
      </w:divBdr>
    </w:div>
    <w:div w:id="802776396">
      <w:bodyDiv w:val="1"/>
      <w:marLeft w:val="0"/>
      <w:marRight w:val="0"/>
      <w:marTop w:val="0"/>
      <w:marBottom w:val="0"/>
      <w:divBdr>
        <w:top w:val="none" w:sz="0" w:space="0" w:color="auto"/>
        <w:left w:val="none" w:sz="0" w:space="0" w:color="auto"/>
        <w:bottom w:val="none" w:sz="0" w:space="0" w:color="auto"/>
        <w:right w:val="none" w:sz="0" w:space="0" w:color="auto"/>
      </w:divBdr>
    </w:div>
    <w:div w:id="818152634">
      <w:bodyDiv w:val="1"/>
      <w:marLeft w:val="0"/>
      <w:marRight w:val="0"/>
      <w:marTop w:val="0"/>
      <w:marBottom w:val="0"/>
      <w:divBdr>
        <w:top w:val="none" w:sz="0" w:space="0" w:color="auto"/>
        <w:left w:val="none" w:sz="0" w:space="0" w:color="auto"/>
        <w:bottom w:val="none" w:sz="0" w:space="0" w:color="auto"/>
        <w:right w:val="none" w:sz="0" w:space="0" w:color="auto"/>
      </w:divBdr>
    </w:div>
    <w:div w:id="823861219">
      <w:bodyDiv w:val="1"/>
      <w:marLeft w:val="0"/>
      <w:marRight w:val="0"/>
      <w:marTop w:val="0"/>
      <w:marBottom w:val="0"/>
      <w:divBdr>
        <w:top w:val="none" w:sz="0" w:space="0" w:color="auto"/>
        <w:left w:val="none" w:sz="0" w:space="0" w:color="auto"/>
        <w:bottom w:val="none" w:sz="0" w:space="0" w:color="auto"/>
        <w:right w:val="none" w:sz="0" w:space="0" w:color="auto"/>
      </w:divBdr>
    </w:div>
    <w:div w:id="828986366">
      <w:bodyDiv w:val="1"/>
      <w:marLeft w:val="0"/>
      <w:marRight w:val="0"/>
      <w:marTop w:val="0"/>
      <w:marBottom w:val="0"/>
      <w:divBdr>
        <w:top w:val="none" w:sz="0" w:space="0" w:color="auto"/>
        <w:left w:val="none" w:sz="0" w:space="0" w:color="auto"/>
        <w:bottom w:val="none" w:sz="0" w:space="0" w:color="auto"/>
        <w:right w:val="none" w:sz="0" w:space="0" w:color="auto"/>
      </w:divBdr>
    </w:div>
    <w:div w:id="831726354">
      <w:bodyDiv w:val="1"/>
      <w:marLeft w:val="0"/>
      <w:marRight w:val="0"/>
      <w:marTop w:val="0"/>
      <w:marBottom w:val="0"/>
      <w:divBdr>
        <w:top w:val="none" w:sz="0" w:space="0" w:color="auto"/>
        <w:left w:val="none" w:sz="0" w:space="0" w:color="auto"/>
        <w:bottom w:val="none" w:sz="0" w:space="0" w:color="auto"/>
        <w:right w:val="none" w:sz="0" w:space="0" w:color="auto"/>
      </w:divBdr>
    </w:div>
    <w:div w:id="834150939">
      <w:bodyDiv w:val="1"/>
      <w:marLeft w:val="0"/>
      <w:marRight w:val="0"/>
      <w:marTop w:val="0"/>
      <w:marBottom w:val="0"/>
      <w:divBdr>
        <w:top w:val="none" w:sz="0" w:space="0" w:color="auto"/>
        <w:left w:val="none" w:sz="0" w:space="0" w:color="auto"/>
        <w:bottom w:val="none" w:sz="0" w:space="0" w:color="auto"/>
        <w:right w:val="none" w:sz="0" w:space="0" w:color="auto"/>
      </w:divBdr>
    </w:div>
    <w:div w:id="834422137">
      <w:bodyDiv w:val="1"/>
      <w:marLeft w:val="0"/>
      <w:marRight w:val="0"/>
      <w:marTop w:val="0"/>
      <w:marBottom w:val="0"/>
      <w:divBdr>
        <w:top w:val="none" w:sz="0" w:space="0" w:color="auto"/>
        <w:left w:val="none" w:sz="0" w:space="0" w:color="auto"/>
        <w:bottom w:val="none" w:sz="0" w:space="0" w:color="auto"/>
        <w:right w:val="none" w:sz="0" w:space="0" w:color="auto"/>
      </w:divBdr>
    </w:div>
    <w:div w:id="845438345">
      <w:bodyDiv w:val="1"/>
      <w:marLeft w:val="0"/>
      <w:marRight w:val="0"/>
      <w:marTop w:val="0"/>
      <w:marBottom w:val="0"/>
      <w:divBdr>
        <w:top w:val="none" w:sz="0" w:space="0" w:color="auto"/>
        <w:left w:val="none" w:sz="0" w:space="0" w:color="auto"/>
        <w:bottom w:val="none" w:sz="0" w:space="0" w:color="auto"/>
        <w:right w:val="none" w:sz="0" w:space="0" w:color="auto"/>
      </w:divBdr>
    </w:div>
    <w:div w:id="852106768">
      <w:bodyDiv w:val="1"/>
      <w:marLeft w:val="0"/>
      <w:marRight w:val="0"/>
      <w:marTop w:val="0"/>
      <w:marBottom w:val="0"/>
      <w:divBdr>
        <w:top w:val="none" w:sz="0" w:space="0" w:color="auto"/>
        <w:left w:val="none" w:sz="0" w:space="0" w:color="auto"/>
        <w:bottom w:val="none" w:sz="0" w:space="0" w:color="auto"/>
        <w:right w:val="none" w:sz="0" w:space="0" w:color="auto"/>
      </w:divBdr>
    </w:div>
    <w:div w:id="859583979">
      <w:bodyDiv w:val="1"/>
      <w:marLeft w:val="0"/>
      <w:marRight w:val="0"/>
      <w:marTop w:val="0"/>
      <w:marBottom w:val="0"/>
      <w:divBdr>
        <w:top w:val="none" w:sz="0" w:space="0" w:color="auto"/>
        <w:left w:val="none" w:sz="0" w:space="0" w:color="auto"/>
        <w:bottom w:val="none" w:sz="0" w:space="0" w:color="auto"/>
        <w:right w:val="none" w:sz="0" w:space="0" w:color="auto"/>
      </w:divBdr>
    </w:div>
    <w:div w:id="859970470">
      <w:bodyDiv w:val="1"/>
      <w:marLeft w:val="0"/>
      <w:marRight w:val="0"/>
      <w:marTop w:val="0"/>
      <w:marBottom w:val="0"/>
      <w:divBdr>
        <w:top w:val="none" w:sz="0" w:space="0" w:color="auto"/>
        <w:left w:val="none" w:sz="0" w:space="0" w:color="auto"/>
        <w:bottom w:val="none" w:sz="0" w:space="0" w:color="auto"/>
        <w:right w:val="none" w:sz="0" w:space="0" w:color="auto"/>
      </w:divBdr>
    </w:div>
    <w:div w:id="862400824">
      <w:bodyDiv w:val="1"/>
      <w:marLeft w:val="0"/>
      <w:marRight w:val="0"/>
      <w:marTop w:val="0"/>
      <w:marBottom w:val="0"/>
      <w:divBdr>
        <w:top w:val="none" w:sz="0" w:space="0" w:color="auto"/>
        <w:left w:val="none" w:sz="0" w:space="0" w:color="auto"/>
        <w:bottom w:val="none" w:sz="0" w:space="0" w:color="auto"/>
        <w:right w:val="none" w:sz="0" w:space="0" w:color="auto"/>
      </w:divBdr>
    </w:div>
    <w:div w:id="866679909">
      <w:bodyDiv w:val="1"/>
      <w:marLeft w:val="0"/>
      <w:marRight w:val="0"/>
      <w:marTop w:val="0"/>
      <w:marBottom w:val="0"/>
      <w:divBdr>
        <w:top w:val="none" w:sz="0" w:space="0" w:color="auto"/>
        <w:left w:val="none" w:sz="0" w:space="0" w:color="auto"/>
        <w:bottom w:val="none" w:sz="0" w:space="0" w:color="auto"/>
        <w:right w:val="none" w:sz="0" w:space="0" w:color="auto"/>
      </w:divBdr>
    </w:div>
    <w:div w:id="892732507">
      <w:bodyDiv w:val="1"/>
      <w:marLeft w:val="0"/>
      <w:marRight w:val="0"/>
      <w:marTop w:val="0"/>
      <w:marBottom w:val="0"/>
      <w:divBdr>
        <w:top w:val="none" w:sz="0" w:space="0" w:color="auto"/>
        <w:left w:val="none" w:sz="0" w:space="0" w:color="auto"/>
        <w:bottom w:val="none" w:sz="0" w:space="0" w:color="auto"/>
        <w:right w:val="none" w:sz="0" w:space="0" w:color="auto"/>
      </w:divBdr>
    </w:div>
    <w:div w:id="896085063">
      <w:bodyDiv w:val="1"/>
      <w:marLeft w:val="0"/>
      <w:marRight w:val="0"/>
      <w:marTop w:val="0"/>
      <w:marBottom w:val="0"/>
      <w:divBdr>
        <w:top w:val="none" w:sz="0" w:space="0" w:color="auto"/>
        <w:left w:val="none" w:sz="0" w:space="0" w:color="auto"/>
        <w:bottom w:val="none" w:sz="0" w:space="0" w:color="auto"/>
        <w:right w:val="none" w:sz="0" w:space="0" w:color="auto"/>
      </w:divBdr>
    </w:div>
    <w:div w:id="897201561">
      <w:bodyDiv w:val="1"/>
      <w:marLeft w:val="0"/>
      <w:marRight w:val="0"/>
      <w:marTop w:val="0"/>
      <w:marBottom w:val="0"/>
      <w:divBdr>
        <w:top w:val="none" w:sz="0" w:space="0" w:color="auto"/>
        <w:left w:val="none" w:sz="0" w:space="0" w:color="auto"/>
        <w:bottom w:val="none" w:sz="0" w:space="0" w:color="auto"/>
        <w:right w:val="none" w:sz="0" w:space="0" w:color="auto"/>
      </w:divBdr>
    </w:div>
    <w:div w:id="899823348">
      <w:bodyDiv w:val="1"/>
      <w:marLeft w:val="0"/>
      <w:marRight w:val="0"/>
      <w:marTop w:val="0"/>
      <w:marBottom w:val="0"/>
      <w:divBdr>
        <w:top w:val="none" w:sz="0" w:space="0" w:color="auto"/>
        <w:left w:val="none" w:sz="0" w:space="0" w:color="auto"/>
        <w:bottom w:val="none" w:sz="0" w:space="0" w:color="auto"/>
        <w:right w:val="none" w:sz="0" w:space="0" w:color="auto"/>
      </w:divBdr>
    </w:div>
    <w:div w:id="901720201">
      <w:bodyDiv w:val="1"/>
      <w:marLeft w:val="0"/>
      <w:marRight w:val="0"/>
      <w:marTop w:val="0"/>
      <w:marBottom w:val="0"/>
      <w:divBdr>
        <w:top w:val="none" w:sz="0" w:space="0" w:color="auto"/>
        <w:left w:val="none" w:sz="0" w:space="0" w:color="auto"/>
        <w:bottom w:val="none" w:sz="0" w:space="0" w:color="auto"/>
        <w:right w:val="none" w:sz="0" w:space="0" w:color="auto"/>
      </w:divBdr>
    </w:div>
    <w:div w:id="921794439">
      <w:bodyDiv w:val="1"/>
      <w:marLeft w:val="0"/>
      <w:marRight w:val="0"/>
      <w:marTop w:val="0"/>
      <w:marBottom w:val="0"/>
      <w:divBdr>
        <w:top w:val="none" w:sz="0" w:space="0" w:color="auto"/>
        <w:left w:val="none" w:sz="0" w:space="0" w:color="auto"/>
        <w:bottom w:val="none" w:sz="0" w:space="0" w:color="auto"/>
        <w:right w:val="none" w:sz="0" w:space="0" w:color="auto"/>
      </w:divBdr>
    </w:div>
    <w:div w:id="924995995">
      <w:bodyDiv w:val="1"/>
      <w:marLeft w:val="0"/>
      <w:marRight w:val="0"/>
      <w:marTop w:val="0"/>
      <w:marBottom w:val="0"/>
      <w:divBdr>
        <w:top w:val="none" w:sz="0" w:space="0" w:color="auto"/>
        <w:left w:val="none" w:sz="0" w:space="0" w:color="auto"/>
        <w:bottom w:val="none" w:sz="0" w:space="0" w:color="auto"/>
        <w:right w:val="none" w:sz="0" w:space="0" w:color="auto"/>
      </w:divBdr>
    </w:div>
    <w:div w:id="933975473">
      <w:bodyDiv w:val="1"/>
      <w:marLeft w:val="0"/>
      <w:marRight w:val="0"/>
      <w:marTop w:val="0"/>
      <w:marBottom w:val="0"/>
      <w:divBdr>
        <w:top w:val="none" w:sz="0" w:space="0" w:color="auto"/>
        <w:left w:val="none" w:sz="0" w:space="0" w:color="auto"/>
        <w:bottom w:val="none" w:sz="0" w:space="0" w:color="auto"/>
        <w:right w:val="none" w:sz="0" w:space="0" w:color="auto"/>
      </w:divBdr>
    </w:div>
    <w:div w:id="934947339">
      <w:bodyDiv w:val="1"/>
      <w:marLeft w:val="0"/>
      <w:marRight w:val="0"/>
      <w:marTop w:val="0"/>
      <w:marBottom w:val="0"/>
      <w:divBdr>
        <w:top w:val="none" w:sz="0" w:space="0" w:color="auto"/>
        <w:left w:val="none" w:sz="0" w:space="0" w:color="auto"/>
        <w:bottom w:val="none" w:sz="0" w:space="0" w:color="auto"/>
        <w:right w:val="none" w:sz="0" w:space="0" w:color="auto"/>
      </w:divBdr>
    </w:div>
    <w:div w:id="936984651">
      <w:bodyDiv w:val="1"/>
      <w:marLeft w:val="0"/>
      <w:marRight w:val="0"/>
      <w:marTop w:val="0"/>
      <w:marBottom w:val="0"/>
      <w:divBdr>
        <w:top w:val="none" w:sz="0" w:space="0" w:color="auto"/>
        <w:left w:val="none" w:sz="0" w:space="0" w:color="auto"/>
        <w:bottom w:val="none" w:sz="0" w:space="0" w:color="auto"/>
        <w:right w:val="none" w:sz="0" w:space="0" w:color="auto"/>
      </w:divBdr>
    </w:div>
    <w:div w:id="939483120">
      <w:bodyDiv w:val="1"/>
      <w:marLeft w:val="0"/>
      <w:marRight w:val="0"/>
      <w:marTop w:val="0"/>
      <w:marBottom w:val="0"/>
      <w:divBdr>
        <w:top w:val="none" w:sz="0" w:space="0" w:color="auto"/>
        <w:left w:val="none" w:sz="0" w:space="0" w:color="auto"/>
        <w:bottom w:val="none" w:sz="0" w:space="0" w:color="auto"/>
        <w:right w:val="none" w:sz="0" w:space="0" w:color="auto"/>
      </w:divBdr>
    </w:div>
    <w:div w:id="959461238">
      <w:bodyDiv w:val="1"/>
      <w:marLeft w:val="0"/>
      <w:marRight w:val="0"/>
      <w:marTop w:val="0"/>
      <w:marBottom w:val="0"/>
      <w:divBdr>
        <w:top w:val="none" w:sz="0" w:space="0" w:color="auto"/>
        <w:left w:val="none" w:sz="0" w:space="0" w:color="auto"/>
        <w:bottom w:val="none" w:sz="0" w:space="0" w:color="auto"/>
        <w:right w:val="none" w:sz="0" w:space="0" w:color="auto"/>
      </w:divBdr>
    </w:div>
    <w:div w:id="970600893">
      <w:bodyDiv w:val="1"/>
      <w:marLeft w:val="0"/>
      <w:marRight w:val="0"/>
      <w:marTop w:val="0"/>
      <w:marBottom w:val="0"/>
      <w:divBdr>
        <w:top w:val="none" w:sz="0" w:space="0" w:color="auto"/>
        <w:left w:val="none" w:sz="0" w:space="0" w:color="auto"/>
        <w:bottom w:val="none" w:sz="0" w:space="0" w:color="auto"/>
        <w:right w:val="none" w:sz="0" w:space="0" w:color="auto"/>
      </w:divBdr>
    </w:div>
    <w:div w:id="972062244">
      <w:bodyDiv w:val="1"/>
      <w:marLeft w:val="0"/>
      <w:marRight w:val="0"/>
      <w:marTop w:val="0"/>
      <w:marBottom w:val="0"/>
      <w:divBdr>
        <w:top w:val="none" w:sz="0" w:space="0" w:color="auto"/>
        <w:left w:val="none" w:sz="0" w:space="0" w:color="auto"/>
        <w:bottom w:val="none" w:sz="0" w:space="0" w:color="auto"/>
        <w:right w:val="none" w:sz="0" w:space="0" w:color="auto"/>
      </w:divBdr>
    </w:div>
    <w:div w:id="977222984">
      <w:bodyDiv w:val="1"/>
      <w:marLeft w:val="0"/>
      <w:marRight w:val="0"/>
      <w:marTop w:val="0"/>
      <w:marBottom w:val="0"/>
      <w:divBdr>
        <w:top w:val="none" w:sz="0" w:space="0" w:color="auto"/>
        <w:left w:val="none" w:sz="0" w:space="0" w:color="auto"/>
        <w:bottom w:val="none" w:sz="0" w:space="0" w:color="auto"/>
        <w:right w:val="none" w:sz="0" w:space="0" w:color="auto"/>
      </w:divBdr>
    </w:div>
    <w:div w:id="978921106">
      <w:bodyDiv w:val="1"/>
      <w:marLeft w:val="0"/>
      <w:marRight w:val="0"/>
      <w:marTop w:val="0"/>
      <w:marBottom w:val="0"/>
      <w:divBdr>
        <w:top w:val="none" w:sz="0" w:space="0" w:color="auto"/>
        <w:left w:val="none" w:sz="0" w:space="0" w:color="auto"/>
        <w:bottom w:val="none" w:sz="0" w:space="0" w:color="auto"/>
        <w:right w:val="none" w:sz="0" w:space="0" w:color="auto"/>
      </w:divBdr>
    </w:div>
    <w:div w:id="991834584">
      <w:bodyDiv w:val="1"/>
      <w:marLeft w:val="0"/>
      <w:marRight w:val="0"/>
      <w:marTop w:val="0"/>
      <w:marBottom w:val="0"/>
      <w:divBdr>
        <w:top w:val="none" w:sz="0" w:space="0" w:color="auto"/>
        <w:left w:val="none" w:sz="0" w:space="0" w:color="auto"/>
        <w:bottom w:val="none" w:sz="0" w:space="0" w:color="auto"/>
        <w:right w:val="none" w:sz="0" w:space="0" w:color="auto"/>
      </w:divBdr>
    </w:div>
    <w:div w:id="1008944197">
      <w:bodyDiv w:val="1"/>
      <w:marLeft w:val="0"/>
      <w:marRight w:val="0"/>
      <w:marTop w:val="0"/>
      <w:marBottom w:val="0"/>
      <w:divBdr>
        <w:top w:val="none" w:sz="0" w:space="0" w:color="auto"/>
        <w:left w:val="none" w:sz="0" w:space="0" w:color="auto"/>
        <w:bottom w:val="none" w:sz="0" w:space="0" w:color="auto"/>
        <w:right w:val="none" w:sz="0" w:space="0" w:color="auto"/>
      </w:divBdr>
    </w:div>
    <w:div w:id="1012025101">
      <w:bodyDiv w:val="1"/>
      <w:marLeft w:val="0"/>
      <w:marRight w:val="0"/>
      <w:marTop w:val="0"/>
      <w:marBottom w:val="0"/>
      <w:divBdr>
        <w:top w:val="none" w:sz="0" w:space="0" w:color="auto"/>
        <w:left w:val="none" w:sz="0" w:space="0" w:color="auto"/>
        <w:bottom w:val="none" w:sz="0" w:space="0" w:color="auto"/>
        <w:right w:val="none" w:sz="0" w:space="0" w:color="auto"/>
      </w:divBdr>
    </w:div>
    <w:div w:id="1016926011">
      <w:bodyDiv w:val="1"/>
      <w:marLeft w:val="0"/>
      <w:marRight w:val="0"/>
      <w:marTop w:val="0"/>
      <w:marBottom w:val="0"/>
      <w:divBdr>
        <w:top w:val="none" w:sz="0" w:space="0" w:color="auto"/>
        <w:left w:val="none" w:sz="0" w:space="0" w:color="auto"/>
        <w:bottom w:val="none" w:sz="0" w:space="0" w:color="auto"/>
        <w:right w:val="none" w:sz="0" w:space="0" w:color="auto"/>
      </w:divBdr>
    </w:div>
    <w:div w:id="1020354045">
      <w:bodyDiv w:val="1"/>
      <w:marLeft w:val="0"/>
      <w:marRight w:val="0"/>
      <w:marTop w:val="0"/>
      <w:marBottom w:val="0"/>
      <w:divBdr>
        <w:top w:val="none" w:sz="0" w:space="0" w:color="auto"/>
        <w:left w:val="none" w:sz="0" w:space="0" w:color="auto"/>
        <w:bottom w:val="none" w:sz="0" w:space="0" w:color="auto"/>
        <w:right w:val="none" w:sz="0" w:space="0" w:color="auto"/>
      </w:divBdr>
    </w:div>
    <w:div w:id="1046368385">
      <w:bodyDiv w:val="1"/>
      <w:marLeft w:val="0"/>
      <w:marRight w:val="0"/>
      <w:marTop w:val="0"/>
      <w:marBottom w:val="0"/>
      <w:divBdr>
        <w:top w:val="none" w:sz="0" w:space="0" w:color="auto"/>
        <w:left w:val="none" w:sz="0" w:space="0" w:color="auto"/>
        <w:bottom w:val="none" w:sz="0" w:space="0" w:color="auto"/>
        <w:right w:val="none" w:sz="0" w:space="0" w:color="auto"/>
      </w:divBdr>
    </w:div>
    <w:div w:id="1050307739">
      <w:bodyDiv w:val="1"/>
      <w:marLeft w:val="0"/>
      <w:marRight w:val="0"/>
      <w:marTop w:val="0"/>
      <w:marBottom w:val="0"/>
      <w:divBdr>
        <w:top w:val="none" w:sz="0" w:space="0" w:color="auto"/>
        <w:left w:val="none" w:sz="0" w:space="0" w:color="auto"/>
        <w:bottom w:val="none" w:sz="0" w:space="0" w:color="auto"/>
        <w:right w:val="none" w:sz="0" w:space="0" w:color="auto"/>
      </w:divBdr>
    </w:div>
    <w:div w:id="1055161524">
      <w:bodyDiv w:val="1"/>
      <w:marLeft w:val="0"/>
      <w:marRight w:val="0"/>
      <w:marTop w:val="0"/>
      <w:marBottom w:val="0"/>
      <w:divBdr>
        <w:top w:val="none" w:sz="0" w:space="0" w:color="auto"/>
        <w:left w:val="none" w:sz="0" w:space="0" w:color="auto"/>
        <w:bottom w:val="none" w:sz="0" w:space="0" w:color="auto"/>
        <w:right w:val="none" w:sz="0" w:space="0" w:color="auto"/>
      </w:divBdr>
    </w:div>
    <w:div w:id="1085421175">
      <w:bodyDiv w:val="1"/>
      <w:marLeft w:val="0"/>
      <w:marRight w:val="0"/>
      <w:marTop w:val="0"/>
      <w:marBottom w:val="0"/>
      <w:divBdr>
        <w:top w:val="none" w:sz="0" w:space="0" w:color="auto"/>
        <w:left w:val="none" w:sz="0" w:space="0" w:color="auto"/>
        <w:bottom w:val="none" w:sz="0" w:space="0" w:color="auto"/>
        <w:right w:val="none" w:sz="0" w:space="0" w:color="auto"/>
      </w:divBdr>
    </w:div>
    <w:div w:id="1100226135">
      <w:bodyDiv w:val="1"/>
      <w:marLeft w:val="0"/>
      <w:marRight w:val="0"/>
      <w:marTop w:val="0"/>
      <w:marBottom w:val="0"/>
      <w:divBdr>
        <w:top w:val="none" w:sz="0" w:space="0" w:color="auto"/>
        <w:left w:val="none" w:sz="0" w:space="0" w:color="auto"/>
        <w:bottom w:val="none" w:sz="0" w:space="0" w:color="auto"/>
        <w:right w:val="none" w:sz="0" w:space="0" w:color="auto"/>
      </w:divBdr>
    </w:div>
    <w:div w:id="1101876761">
      <w:bodyDiv w:val="1"/>
      <w:marLeft w:val="0"/>
      <w:marRight w:val="0"/>
      <w:marTop w:val="0"/>
      <w:marBottom w:val="0"/>
      <w:divBdr>
        <w:top w:val="none" w:sz="0" w:space="0" w:color="auto"/>
        <w:left w:val="none" w:sz="0" w:space="0" w:color="auto"/>
        <w:bottom w:val="none" w:sz="0" w:space="0" w:color="auto"/>
        <w:right w:val="none" w:sz="0" w:space="0" w:color="auto"/>
      </w:divBdr>
    </w:div>
    <w:div w:id="1110078834">
      <w:bodyDiv w:val="1"/>
      <w:marLeft w:val="0"/>
      <w:marRight w:val="0"/>
      <w:marTop w:val="0"/>
      <w:marBottom w:val="0"/>
      <w:divBdr>
        <w:top w:val="none" w:sz="0" w:space="0" w:color="auto"/>
        <w:left w:val="none" w:sz="0" w:space="0" w:color="auto"/>
        <w:bottom w:val="none" w:sz="0" w:space="0" w:color="auto"/>
        <w:right w:val="none" w:sz="0" w:space="0" w:color="auto"/>
      </w:divBdr>
    </w:div>
    <w:div w:id="1124688991">
      <w:bodyDiv w:val="1"/>
      <w:marLeft w:val="0"/>
      <w:marRight w:val="0"/>
      <w:marTop w:val="0"/>
      <w:marBottom w:val="0"/>
      <w:divBdr>
        <w:top w:val="none" w:sz="0" w:space="0" w:color="auto"/>
        <w:left w:val="none" w:sz="0" w:space="0" w:color="auto"/>
        <w:bottom w:val="none" w:sz="0" w:space="0" w:color="auto"/>
        <w:right w:val="none" w:sz="0" w:space="0" w:color="auto"/>
      </w:divBdr>
    </w:div>
    <w:div w:id="1124926986">
      <w:bodyDiv w:val="1"/>
      <w:marLeft w:val="0"/>
      <w:marRight w:val="0"/>
      <w:marTop w:val="0"/>
      <w:marBottom w:val="0"/>
      <w:divBdr>
        <w:top w:val="none" w:sz="0" w:space="0" w:color="auto"/>
        <w:left w:val="none" w:sz="0" w:space="0" w:color="auto"/>
        <w:bottom w:val="none" w:sz="0" w:space="0" w:color="auto"/>
        <w:right w:val="none" w:sz="0" w:space="0" w:color="auto"/>
      </w:divBdr>
    </w:div>
    <w:div w:id="1139153122">
      <w:bodyDiv w:val="1"/>
      <w:marLeft w:val="0"/>
      <w:marRight w:val="0"/>
      <w:marTop w:val="0"/>
      <w:marBottom w:val="0"/>
      <w:divBdr>
        <w:top w:val="none" w:sz="0" w:space="0" w:color="auto"/>
        <w:left w:val="none" w:sz="0" w:space="0" w:color="auto"/>
        <w:bottom w:val="none" w:sz="0" w:space="0" w:color="auto"/>
        <w:right w:val="none" w:sz="0" w:space="0" w:color="auto"/>
      </w:divBdr>
    </w:div>
    <w:div w:id="1141463236">
      <w:bodyDiv w:val="1"/>
      <w:marLeft w:val="0"/>
      <w:marRight w:val="0"/>
      <w:marTop w:val="0"/>
      <w:marBottom w:val="0"/>
      <w:divBdr>
        <w:top w:val="none" w:sz="0" w:space="0" w:color="auto"/>
        <w:left w:val="none" w:sz="0" w:space="0" w:color="auto"/>
        <w:bottom w:val="none" w:sz="0" w:space="0" w:color="auto"/>
        <w:right w:val="none" w:sz="0" w:space="0" w:color="auto"/>
      </w:divBdr>
    </w:div>
    <w:div w:id="1147362435">
      <w:bodyDiv w:val="1"/>
      <w:marLeft w:val="0"/>
      <w:marRight w:val="0"/>
      <w:marTop w:val="0"/>
      <w:marBottom w:val="0"/>
      <w:divBdr>
        <w:top w:val="none" w:sz="0" w:space="0" w:color="auto"/>
        <w:left w:val="none" w:sz="0" w:space="0" w:color="auto"/>
        <w:bottom w:val="none" w:sz="0" w:space="0" w:color="auto"/>
        <w:right w:val="none" w:sz="0" w:space="0" w:color="auto"/>
      </w:divBdr>
    </w:div>
    <w:div w:id="1181815972">
      <w:bodyDiv w:val="1"/>
      <w:marLeft w:val="0"/>
      <w:marRight w:val="0"/>
      <w:marTop w:val="0"/>
      <w:marBottom w:val="0"/>
      <w:divBdr>
        <w:top w:val="none" w:sz="0" w:space="0" w:color="auto"/>
        <w:left w:val="none" w:sz="0" w:space="0" w:color="auto"/>
        <w:bottom w:val="none" w:sz="0" w:space="0" w:color="auto"/>
        <w:right w:val="none" w:sz="0" w:space="0" w:color="auto"/>
      </w:divBdr>
    </w:div>
    <w:div w:id="1182666441">
      <w:bodyDiv w:val="1"/>
      <w:marLeft w:val="0"/>
      <w:marRight w:val="0"/>
      <w:marTop w:val="0"/>
      <w:marBottom w:val="0"/>
      <w:divBdr>
        <w:top w:val="none" w:sz="0" w:space="0" w:color="auto"/>
        <w:left w:val="none" w:sz="0" w:space="0" w:color="auto"/>
        <w:bottom w:val="none" w:sz="0" w:space="0" w:color="auto"/>
        <w:right w:val="none" w:sz="0" w:space="0" w:color="auto"/>
      </w:divBdr>
    </w:div>
    <w:div w:id="1195656730">
      <w:bodyDiv w:val="1"/>
      <w:marLeft w:val="0"/>
      <w:marRight w:val="0"/>
      <w:marTop w:val="0"/>
      <w:marBottom w:val="0"/>
      <w:divBdr>
        <w:top w:val="none" w:sz="0" w:space="0" w:color="auto"/>
        <w:left w:val="none" w:sz="0" w:space="0" w:color="auto"/>
        <w:bottom w:val="none" w:sz="0" w:space="0" w:color="auto"/>
        <w:right w:val="none" w:sz="0" w:space="0" w:color="auto"/>
      </w:divBdr>
    </w:div>
    <w:div w:id="1198464694">
      <w:bodyDiv w:val="1"/>
      <w:marLeft w:val="0"/>
      <w:marRight w:val="0"/>
      <w:marTop w:val="0"/>
      <w:marBottom w:val="0"/>
      <w:divBdr>
        <w:top w:val="none" w:sz="0" w:space="0" w:color="auto"/>
        <w:left w:val="none" w:sz="0" w:space="0" w:color="auto"/>
        <w:bottom w:val="none" w:sz="0" w:space="0" w:color="auto"/>
        <w:right w:val="none" w:sz="0" w:space="0" w:color="auto"/>
      </w:divBdr>
    </w:div>
    <w:div w:id="1202937068">
      <w:bodyDiv w:val="1"/>
      <w:marLeft w:val="0"/>
      <w:marRight w:val="0"/>
      <w:marTop w:val="0"/>
      <w:marBottom w:val="0"/>
      <w:divBdr>
        <w:top w:val="none" w:sz="0" w:space="0" w:color="auto"/>
        <w:left w:val="none" w:sz="0" w:space="0" w:color="auto"/>
        <w:bottom w:val="none" w:sz="0" w:space="0" w:color="auto"/>
        <w:right w:val="none" w:sz="0" w:space="0" w:color="auto"/>
      </w:divBdr>
    </w:div>
    <w:div w:id="1205562790">
      <w:bodyDiv w:val="1"/>
      <w:marLeft w:val="0"/>
      <w:marRight w:val="0"/>
      <w:marTop w:val="0"/>
      <w:marBottom w:val="0"/>
      <w:divBdr>
        <w:top w:val="none" w:sz="0" w:space="0" w:color="auto"/>
        <w:left w:val="none" w:sz="0" w:space="0" w:color="auto"/>
        <w:bottom w:val="none" w:sz="0" w:space="0" w:color="auto"/>
        <w:right w:val="none" w:sz="0" w:space="0" w:color="auto"/>
      </w:divBdr>
    </w:div>
    <w:div w:id="1222785397">
      <w:bodyDiv w:val="1"/>
      <w:marLeft w:val="0"/>
      <w:marRight w:val="0"/>
      <w:marTop w:val="0"/>
      <w:marBottom w:val="0"/>
      <w:divBdr>
        <w:top w:val="none" w:sz="0" w:space="0" w:color="auto"/>
        <w:left w:val="none" w:sz="0" w:space="0" w:color="auto"/>
        <w:bottom w:val="none" w:sz="0" w:space="0" w:color="auto"/>
        <w:right w:val="none" w:sz="0" w:space="0" w:color="auto"/>
      </w:divBdr>
    </w:div>
    <w:div w:id="1239247267">
      <w:bodyDiv w:val="1"/>
      <w:marLeft w:val="0"/>
      <w:marRight w:val="0"/>
      <w:marTop w:val="0"/>
      <w:marBottom w:val="0"/>
      <w:divBdr>
        <w:top w:val="none" w:sz="0" w:space="0" w:color="auto"/>
        <w:left w:val="none" w:sz="0" w:space="0" w:color="auto"/>
        <w:bottom w:val="none" w:sz="0" w:space="0" w:color="auto"/>
        <w:right w:val="none" w:sz="0" w:space="0" w:color="auto"/>
      </w:divBdr>
    </w:div>
    <w:div w:id="1244803232">
      <w:bodyDiv w:val="1"/>
      <w:marLeft w:val="0"/>
      <w:marRight w:val="0"/>
      <w:marTop w:val="0"/>
      <w:marBottom w:val="0"/>
      <w:divBdr>
        <w:top w:val="none" w:sz="0" w:space="0" w:color="auto"/>
        <w:left w:val="none" w:sz="0" w:space="0" w:color="auto"/>
        <w:bottom w:val="none" w:sz="0" w:space="0" w:color="auto"/>
        <w:right w:val="none" w:sz="0" w:space="0" w:color="auto"/>
      </w:divBdr>
    </w:div>
    <w:div w:id="1268005693">
      <w:bodyDiv w:val="1"/>
      <w:marLeft w:val="0"/>
      <w:marRight w:val="0"/>
      <w:marTop w:val="0"/>
      <w:marBottom w:val="0"/>
      <w:divBdr>
        <w:top w:val="none" w:sz="0" w:space="0" w:color="auto"/>
        <w:left w:val="none" w:sz="0" w:space="0" w:color="auto"/>
        <w:bottom w:val="none" w:sz="0" w:space="0" w:color="auto"/>
        <w:right w:val="none" w:sz="0" w:space="0" w:color="auto"/>
      </w:divBdr>
    </w:div>
    <w:div w:id="1279486782">
      <w:bodyDiv w:val="1"/>
      <w:marLeft w:val="0"/>
      <w:marRight w:val="0"/>
      <w:marTop w:val="0"/>
      <w:marBottom w:val="0"/>
      <w:divBdr>
        <w:top w:val="none" w:sz="0" w:space="0" w:color="auto"/>
        <w:left w:val="none" w:sz="0" w:space="0" w:color="auto"/>
        <w:bottom w:val="none" w:sz="0" w:space="0" w:color="auto"/>
        <w:right w:val="none" w:sz="0" w:space="0" w:color="auto"/>
      </w:divBdr>
    </w:div>
    <w:div w:id="1281064267">
      <w:bodyDiv w:val="1"/>
      <w:marLeft w:val="0"/>
      <w:marRight w:val="0"/>
      <w:marTop w:val="0"/>
      <w:marBottom w:val="0"/>
      <w:divBdr>
        <w:top w:val="none" w:sz="0" w:space="0" w:color="auto"/>
        <w:left w:val="none" w:sz="0" w:space="0" w:color="auto"/>
        <w:bottom w:val="none" w:sz="0" w:space="0" w:color="auto"/>
        <w:right w:val="none" w:sz="0" w:space="0" w:color="auto"/>
      </w:divBdr>
    </w:div>
    <w:div w:id="1286546216">
      <w:bodyDiv w:val="1"/>
      <w:marLeft w:val="0"/>
      <w:marRight w:val="0"/>
      <w:marTop w:val="0"/>
      <w:marBottom w:val="0"/>
      <w:divBdr>
        <w:top w:val="none" w:sz="0" w:space="0" w:color="auto"/>
        <w:left w:val="none" w:sz="0" w:space="0" w:color="auto"/>
        <w:bottom w:val="none" w:sz="0" w:space="0" w:color="auto"/>
        <w:right w:val="none" w:sz="0" w:space="0" w:color="auto"/>
      </w:divBdr>
    </w:div>
    <w:div w:id="1288700933">
      <w:bodyDiv w:val="1"/>
      <w:marLeft w:val="0"/>
      <w:marRight w:val="0"/>
      <w:marTop w:val="0"/>
      <w:marBottom w:val="0"/>
      <w:divBdr>
        <w:top w:val="none" w:sz="0" w:space="0" w:color="auto"/>
        <w:left w:val="none" w:sz="0" w:space="0" w:color="auto"/>
        <w:bottom w:val="none" w:sz="0" w:space="0" w:color="auto"/>
        <w:right w:val="none" w:sz="0" w:space="0" w:color="auto"/>
      </w:divBdr>
    </w:div>
    <w:div w:id="1291668672">
      <w:bodyDiv w:val="1"/>
      <w:marLeft w:val="0"/>
      <w:marRight w:val="0"/>
      <w:marTop w:val="0"/>
      <w:marBottom w:val="0"/>
      <w:divBdr>
        <w:top w:val="none" w:sz="0" w:space="0" w:color="auto"/>
        <w:left w:val="none" w:sz="0" w:space="0" w:color="auto"/>
        <w:bottom w:val="none" w:sz="0" w:space="0" w:color="auto"/>
        <w:right w:val="none" w:sz="0" w:space="0" w:color="auto"/>
      </w:divBdr>
    </w:div>
    <w:div w:id="1291670461">
      <w:bodyDiv w:val="1"/>
      <w:marLeft w:val="0"/>
      <w:marRight w:val="0"/>
      <w:marTop w:val="0"/>
      <w:marBottom w:val="0"/>
      <w:divBdr>
        <w:top w:val="none" w:sz="0" w:space="0" w:color="auto"/>
        <w:left w:val="none" w:sz="0" w:space="0" w:color="auto"/>
        <w:bottom w:val="none" w:sz="0" w:space="0" w:color="auto"/>
        <w:right w:val="none" w:sz="0" w:space="0" w:color="auto"/>
      </w:divBdr>
    </w:div>
    <w:div w:id="1294630704">
      <w:bodyDiv w:val="1"/>
      <w:marLeft w:val="0"/>
      <w:marRight w:val="0"/>
      <w:marTop w:val="0"/>
      <w:marBottom w:val="0"/>
      <w:divBdr>
        <w:top w:val="none" w:sz="0" w:space="0" w:color="auto"/>
        <w:left w:val="none" w:sz="0" w:space="0" w:color="auto"/>
        <w:bottom w:val="none" w:sz="0" w:space="0" w:color="auto"/>
        <w:right w:val="none" w:sz="0" w:space="0" w:color="auto"/>
      </w:divBdr>
    </w:div>
    <w:div w:id="1297296269">
      <w:bodyDiv w:val="1"/>
      <w:marLeft w:val="0"/>
      <w:marRight w:val="0"/>
      <w:marTop w:val="0"/>
      <w:marBottom w:val="0"/>
      <w:divBdr>
        <w:top w:val="none" w:sz="0" w:space="0" w:color="auto"/>
        <w:left w:val="none" w:sz="0" w:space="0" w:color="auto"/>
        <w:bottom w:val="none" w:sz="0" w:space="0" w:color="auto"/>
        <w:right w:val="none" w:sz="0" w:space="0" w:color="auto"/>
      </w:divBdr>
    </w:div>
    <w:div w:id="1309282292">
      <w:bodyDiv w:val="1"/>
      <w:marLeft w:val="0"/>
      <w:marRight w:val="0"/>
      <w:marTop w:val="0"/>
      <w:marBottom w:val="0"/>
      <w:divBdr>
        <w:top w:val="none" w:sz="0" w:space="0" w:color="auto"/>
        <w:left w:val="none" w:sz="0" w:space="0" w:color="auto"/>
        <w:bottom w:val="none" w:sz="0" w:space="0" w:color="auto"/>
        <w:right w:val="none" w:sz="0" w:space="0" w:color="auto"/>
      </w:divBdr>
    </w:div>
    <w:div w:id="1318220216">
      <w:bodyDiv w:val="1"/>
      <w:marLeft w:val="0"/>
      <w:marRight w:val="0"/>
      <w:marTop w:val="0"/>
      <w:marBottom w:val="0"/>
      <w:divBdr>
        <w:top w:val="none" w:sz="0" w:space="0" w:color="auto"/>
        <w:left w:val="none" w:sz="0" w:space="0" w:color="auto"/>
        <w:bottom w:val="none" w:sz="0" w:space="0" w:color="auto"/>
        <w:right w:val="none" w:sz="0" w:space="0" w:color="auto"/>
      </w:divBdr>
    </w:div>
    <w:div w:id="1337540267">
      <w:bodyDiv w:val="1"/>
      <w:marLeft w:val="0"/>
      <w:marRight w:val="0"/>
      <w:marTop w:val="0"/>
      <w:marBottom w:val="0"/>
      <w:divBdr>
        <w:top w:val="none" w:sz="0" w:space="0" w:color="auto"/>
        <w:left w:val="none" w:sz="0" w:space="0" w:color="auto"/>
        <w:bottom w:val="none" w:sz="0" w:space="0" w:color="auto"/>
        <w:right w:val="none" w:sz="0" w:space="0" w:color="auto"/>
      </w:divBdr>
    </w:div>
    <w:div w:id="1338381373">
      <w:bodyDiv w:val="1"/>
      <w:marLeft w:val="0"/>
      <w:marRight w:val="0"/>
      <w:marTop w:val="0"/>
      <w:marBottom w:val="0"/>
      <w:divBdr>
        <w:top w:val="none" w:sz="0" w:space="0" w:color="auto"/>
        <w:left w:val="none" w:sz="0" w:space="0" w:color="auto"/>
        <w:bottom w:val="none" w:sz="0" w:space="0" w:color="auto"/>
        <w:right w:val="none" w:sz="0" w:space="0" w:color="auto"/>
      </w:divBdr>
    </w:div>
    <w:div w:id="1371883620">
      <w:bodyDiv w:val="1"/>
      <w:marLeft w:val="0"/>
      <w:marRight w:val="0"/>
      <w:marTop w:val="0"/>
      <w:marBottom w:val="0"/>
      <w:divBdr>
        <w:top w:val="none" w:sz="0" w:space="0" w:color="auto"/>
        <w:left w:val="none" w:sz="0" w:space="0" w:color="auto"/>
        <w:bottom w:val="none" w:sz="0" w:space="0" w:color="auto"/>
        <w:right w:val="none" w:sz="0" w:space="0" w:color="auto"/>
      </w:divBdr>
    </w:div>
    <w:div w:id="1388989852">
      <w:bodyDiv w:val="1"/>
      <w:marLeft w:val="0"/>
      <w:marRight w:val="0"/>
      <w:marTop w:val="0"/>
      <w:marBottom w:val="0"/>
      <w:divBdr>
        <w:top w:val="none" w:sz="0" w:space="0" w:color="auto"/>
        <w:left w:val="none" w:sz="0" w:space="0" w:color="auto"/>
        <w:bottom w:val="none" w:sz="0" w:space="0" w:color="auto"/>
        <w:right w:val="none" w:sz="0" w:space="0" w:color="auto"/>
      </w:divBdr>
    </w:div>
    <w:div w:id="1392266569">
      <w:bodyDiv w:val="1"/>
      <w:marLeft w:val="0"/>
      <w:marRight w:val="0"/>
      <w:marTop w:val="0"/>
      <w:marBottom w:val="0"/>
      <w:divBdr>
        <w:top w:val="none" w:sz="0" w:space="0" w:color="auto"/>
        <w:left w:val="none" w:sz="0" w:space="0" w:color="auto"/>
        <w:bottom w:val="none" w:sz="0" w:space="0" w:color="auto"/>
        <w:right w:val="none" w:sz="0" w:space="0" w:color="auto"/>
      </w:divBdr>
    </w:div>
    <w:div w:id="1413043608">
      <w:bodyDiv w:val="1"/>
      <w:marLeft w:val="0"/>
      <w:marRight w:val="0"/>
      <w:marTop w:val="0"/>
      <w:marBottom w:val="0"/>
      <w:divBdr>
        <w:top w:val="none" w:sz="0" w:space="0" w:color="auto"/>
        <w:left w:val="none" w:sz="0" w:space="0" w:color="auto"/>
        <w:bottom w:val="none" w:sz="0" w:space="0" w:color="auto"/>
        <w:right w:val="none" w:sz="0" w:space="0" w:color="auto"/>
      </w:divBdr>
    </w:div>
    <w:div w:id="1414475049">
      <w:bodyDiv w:val="1"/>
      <w:marLeft w:val="0"/>
      <w:marRight w:val="0"/>
      <w:marTop w:val="0"/>
      <w:marBottom w:val="0"/>
      <w:divBdr>
        <w:top w:val="none" w:sz="0" w:space="0" w:color="auto"/>
        <w:left w:val="none" w:sz="0" w:space="0" w:color="auto"/>
        <w:bottom w:val="none" w:sz="0" w:space="0" w:color="auto"/>
        <w:right w:val="none" w:sz="0" w:space="0" w:color="auto"/>
      </w:divBdr>
    </w:div>
    <w:div w:id="1418749930">
      <w:bodyDiv w:val="1"/>
      <w:marLeft w:val="0"/>
      <w:marRight w:val="0"/>
      <w:marTop w:val="0"/>
      <w:marBottom w:val="0"/>
      <w:divBdr>
        <w:top w:val="none" w:sz="0" w:space="0" w:color="auto"/>
        <w:left w:val="none" w:sz="0" w:space="0" w:color="auto"/>
        <w:bottom w:val="none" w:sz="0" w:space="0" w:color="auto"/>
        <w:right w:val="none" w:sz="0" w:space="0" w:color="auto"/>
      </w:divBdr>
    </w:div>
    <w:div w:id="1421683101">
      <w:bodyDiv w:val="1"/>
      <w:marLeft w:val="0"/>
      <w:marRight w:val="0"/>
      <w:marTop w:val="0"/>
      <w:marBottom w:val="0"/>
      <w:divBdr>
        <w:top w:val="none" w:sz="0" w:space="0" w:color="auto"/>
        <w:left w:val="none" w:sz="0" w:space="0" w:color="auto"/>
        <w:bottom w:val="none" w:sz="0" w:space="0" w:color="auto"/>
        <w:right w:val="none" w:sz="0" w:space="0" w:color="auto"/>
      </w:divBdr>
    </w:div>
    <w:div w:id="1474758844">
      <w:bodyDiv w:val="1"/>
      <w:marLeft w:val="0"/>
      <w:marRight w:val="0"/>
      <w:marTop w:val="0"/>
      <w:marBottom w:val="0"/>
      <w:divBdr>
        <w:top w:val="none" w:sz="0" w:space="0" w:color="auto"/>
        <w:left w:val="none" w:sz="0" w:space="0" w:color="auto"/>
        <w:bottom w:val="none" w:sz="0" w:space="0" w:color="auto"/>
        <w:right w:val="none" w:sz="0" w:space="0" w:color="auto"/>
      </w:divBdr>
    </w:div>
    <w:div w:id="1477454882">
      <w:bodyDiv w:val="1"/>
      <w:marLeft w:val="0"/>
      <w:marRight w:val="0"/>
      <w:marTop w:val="0"/>
      <w:marBottom w:val="0"/>
      <w:divBdr>
        <w:top w:val="none" w:sz="0" w:space="0" w:color="auto"/>
        <w:left w:val="none" w:sz="0" w:space="0" w:color="auto"/>
        <w:bottom w:val="none" w:sz="0" w:space="0" w:color="auto"/>
        <w:right w:val="none" w:sz="0" w:space="0" w:color="auto"/>
      </w:divBdr>
    </w:div>
    <w:div w:id="1479768109">
      <w:bodyDiv w:val="1"/>
      <w:marLeft w:val="0"/>
      <w:marRight w:val="0"/>
      <w:marTop w:val="0"/>
      <w:marBottom w:val="0"/>
      <w:divBdr>
        <w:top w:val="none" w:sz="0" w:space="0" w:color="auto"/>
        <w:left w:val="none" w:sz="0" w:space="0" w:color="auto"/>
        <w:bottom w:val="none" w:sz="0" w:space="0" w:color="auto"/>
        <w:right w:val="none" w:sz="0" w:space="0" w:color="auto"/>
      </w:divBdr>
    </w:div>
    <w:div w:id="1498496197">
      <w:bodyDiv w:val="1"/>
      <w:marLeft w:val="0"/>
      <w:marRight w:val="0"/>
      <w:marTop w:val="0"/>
      <w:marBottom w:val="0"/>
      <w:divBdr>
        <w:top w:val="none" w:sz="0" w:space="0" w:color="auto"/>
        <w:left w:val="none" w:sz="0" w:space="0" w:color="auto"/>
        <w:bottom w:val="none" w:sz="0" w:space="0" w:color="auto"/>
        <w:right w:val="none" w:sz="0" w:space="0" w:color="auto"/>
      </w:divBdr>
    </w:div>
    <w:div w:id="1519192856">
      <w:bodyDiv w:val="1"/>
      <w:marLeft w:val="0"/>
      <w:marRight w:val="0"/>
      <w:marTop w:val="0"/>
      <w:marBottom w:val="0"/>
      <w:divBdr>
        <w:top w:val="none" w:sz="0" w:space="0" w:color="auto"/>
        <w:left w:val="none" w:sz="0" w:space="0" w:color="auto"/>
        <w:bottom w:val="none" w:sz="0" w:space="0" w:color="auto"/>
        <w:right w:val="none" w:sz="0" w:space="0" w:color="auto"/>
      </w:divBdr>
    </w:div>
    <w:div w:id="1519201925">
      <w:bodyDiv w:val="1"/>
      <w:marLeft w:val="0"/>
      <w:marRight w:val="0"/>
      <w:marTop w:val="0"/>
      <w:marBottom w:val="0"/>
      <w:divBdr>
        <w:top w:val="none" w:sz="0" w:space="0" w:color="auto"/>
        <w:left w:val="none" w:sz="0" w:space="0" w:color="auto"/>
        <w:bottom w:val="none" w:sz="0" w:space="0" w:color="auto"/>
        <w:right w:val="none" w:sz="0" w:space="0" w:color="auto"/>
      </w:divBdr>
    </w:div>
    <w:div w:id="1533347231">
      <w:bodyDiv w:val="1"/>
      <w:marLeft w:val="0"/>
      <w:marRight w:val="0"/>
      <w:marTop w:val="0"/>
      <w:marBottom w:val="0"/>
      <w:divBdr>
        <w:top w:val="none" w:sz="0" w:space="0" w:color="auto"/>
        <w:left w:val="none" w:sz="0" w:space="0" w:color="auto"/>
        <w:bottom w:val="none" w:sz="0" w:space="0" w:color="auto"/>
        <w:right w:val="none" w:sz="0" w:space="0" w:color="auto"/>
      </w:divBdr>
    </w:div>
    <w:div w:id="1535534018">
      <w:bodyDiv w:val="1"/>
      <w:marLeft w:val="0"/>
      <w:marRight w:val="0"/>
      <w:marTop w:val="0"/>
      <w:marBottom w:val="0"/>
      <w:divBdr>
        <w:top w:val="none" w:sz="0" w:space="0" w:color="auto"/>
        <w:left w:val="none" w:sz="0" w:space="0" w:color="auto"/>
        <w:bottom w:val="none" w:sz="0" w:space="0" w:color="auto"/>
        <w:right w:val="none" w:sz="0" w:space="0" w:color="auto"/>
      </w:divBdr>
    </w:div>
    <w:div w:id="1546991503">
      <w:bodyDiv w:val="1"/>
      <w:marLeft w:val="0"/>
      <w:marRight w:val="0"/>
      <w:marTop w:val="0"/>
      <w:marBottom w:val="0"/>
      <w:divBdr>
        <w:top w:val="none" w:sz="0" w:space="0" w:color="auto"/>
        <w:left w:val="none" w:sz="0" w:space="0" w:color="auto"/>
        <w:bottom w:val="none" w:sz="0" w:space="0" w:color="auto"/>
        <w:right w:val="none" w:sz="0" w:space="0" w:color="auto"/>
      </w:divBdr>
    </w:div>
    <w:div w:id="1554120887">
      <w:bodyDiv w:val="1"/>
      <w:marLeft w:val="0"/>
      <w:marRight w:val="0"/>
      <w:marTop w:val="0"/>
      <w:marBottom w:val="0"/>
      <w:divBdr>
        <w:top w:val="none" w:sz="0" w:space="0" w:color="auto"/>
        <w:left w:val="none" w:sz="0" w:space="0" w:color="auto"/>
        <w:bottom w:val="none" w:sz="0" w:space="0" w:color="auto"/>
        <w:right w:val="none" w:sz="0" w:space="0" w:color="auto"/>
      </w:divBdr>
    </w:div>
    <w:div w:id="1554345716">
      <w:bodyDiv w:val="1"/>
      <w:marLeft w:val="0"/>
      <w:marRight w:val="0"/>
      <w:marTop w:val="0"/>
      <w:marBottom w:val="0"/>
      <w:divBdr>
        <w:top w:val="none" w:sz="0" w:space="0" w:color="auto"/>
        <w:left w:val="none" w:sz="0" w:space="0" w:color="auto"/>
        <w:bottom w:val="none" w:sz="0" w:space="0" w:color="auto"/>
        <w:right w:val="none" w:sz="0" w:space="0" w:color="auto"/>
      </w:divBdr>
    </w:div>
    <w:div w:id="1562520283">
      <w:bodyDiv w:val="1"/>
      <w:marLeft w:val="0"/>
      <w:marRight w:val="0"/>
      <w:marTop w:val="0"/>
      <w:marBottom w:val="0"/>
      <w:divBdr>
        <w:top w:val="none" w:sz="0" w:space="0" w:color="auto"/>
        <w:left w:val="none" w:sz="0" w:space="0" w:color="auto"/>
        <w:bottom w:val="none" w:sz="0" w:space="0" w:color="auto"/>
        <w:right w:val="none" w:sz="0" w:space="0" w:color="auto"/>
      </w:divBdr>
    </w:div>
    <w:div w:id="1588221835">
      <w:bodyDiv w:val="1"/>
      <w:marLeft w:val="0"/>
      <w:marRight w:val="0"/>
      <w:marTop w:val="0"/>
      <w:marBottom w:val="0"/>
      <w:divBdr>
        <w:top w:val="none" w:sz="0" w:space="0" w:color="auto"/>
        <w:left w:val="none" w:sz="0" w:space="0" w:color="auto"/>
        <w:bottom w:val="none" w:sz="0" w:space="0" w:color="auto"/>
        <w:right w:val="none" w:sz="0" w:space="0" w:color="auto"/>
      </w:divBdr>
    </w:div>
    <w:div w:id="1600136382">
      <w:bodyDiv w:val="1"/>
      <w:marLeft w:val="0"/>
      <w:marRight w:val="0"/>
      <w:marTop w:val="0"/>
      <w:marBottom w:val="0"/>
      <w:divBdr>
        <w:top w:val="none" w:sz="0" w:space="0" w:color="auto"/>
        <w:left w:val="none" w:sz="0" w:space="0" w:color="auto"/>
        <w:bottom w:val="none" w:sz="0" w:space="0" w:color="auto"/>
        <w:right w:val="none" w:sz="0" w:space="0" w:color="auto"/>
      </w:divBdr>
    </w:div>
    <w:div w:id="1610358157">
      <w:bodyDiv w:val="1"/>
      <w:marLeft w:val="0"/>
      <w:marRight w:val="0"/>
      <w:marTop w:val="0"/>
      <w:marBottom w:val="0"/>
      <w:divBdr>
        <w:top w:val="none" w:sz="0" w:space="0" w:color="auto"/>
        <w:left w:val="none" w:sz="0" w:space="0" w:color="auto"/>
        <w:bottom w:val="none" w:sz="0" w:space="0" w:color="auto"/>
        <w:right w:val="none" w:sz="0" w:space="0" w:color="auto"/>
      </w:divBdr>
    </w:div>
    <w:div w:id="1610548265">
      <w:bodyDiv w:val="1"/>
      <w:marLeft w:val="0"/>
      <w:marRight w:val="0"/>
      <w:marTop w:val="0"/>
      <w:marBottom w:val="0"/>
      <w:divBdr>
        <w:top w:val="none" w:sz="0" w:space="0" w:color="auto"/>
        <w:left w:val="none" w:sz="0" w:space="0" w:color="auto"/>
        <w:bottom w:val="none" w:sz="0" w:space="0" w:color="auto"/>
        <w:right w:val="none" w:sz="0" w:space="0" w:color="auto"/>
      </w:divBdr>
    </w:div>
    <w:div w:id="1616517015">
      <w:bodyDiv w:val="1"/>
      <w:marLeft w:val="0"/>
      <w:marRight w:val="0"/>
      <w:marTop w:val="0"/>
      <w:marBottom w:val="0"/>
      <w:divBdr>
        <w:top w:val="none" w:sz="0" w:space="0" w:color="auto"/>
        <w:left w:val="none" w:sz="0" w:space="0" w:color="auto"/>
        <w:bottom w:val="none" w:sz="0" w:space="0" w:color="auto"/>
        <w:right w:val="none" w:sz="0" w:space="0" w:color="auto"/>
      </w:divBdr>
    </w:div>
    <w:div w:id="1629966032">
      <w:bodyDiv w:val="1"/>
      <w:marLeft w:val="0"/>
      <w:marRight w:val="0"/>
      <w:marTop w:val="0"/>
      <w:marBottom w:val="0"/>
      <w:divBdr>
        <w:top w:val="none" w:sz="0" w:space="0" w:color="auto"/>
        <w:left w:val="none" w:sz="0" w:space="0" w:color="auto"/>
        <w:bottom w:val="none" w:sz="0" w:space="0" w:color="auto"/>
        <w:right w:val="none" w:sz="0" w:space="0" w:color="auto"/>
      </w:divBdr>
    </w:div>
    <w:div w:id="1631746572">
      <w:bodyDiv w:val="1"/>
      <w:marLeft w:val="0"/>
      <w:marRight w:val="0"/>
      <w:marTop w:val="0"/>
      <w:marBottom w:val="0"/>
      <w:divBdr>
        <w:top w:val="none" w:sz="0" w:space="0" w:color="auto"/>
        <w:left w:val="none" w:sz="0" w:space="0" w:color="auto"/>
        <w:bottom w:val="none" w:sz="0" w:space="0" w:color="auto"/>
        <w:right w:val="none" w:sz="0" w:space="0" w:color="auto"/>
      </w:divBdr>
    </w:div>
    <w:div w:id="1648630482">
      <w:bodyDiv w:val="1"/>
      <w:marLeft w:val="0"/>
      <w:marRight w:val="0"/>
      <w:marTop w:val="0"/>
      <w:marBottom w:val="0"/>
      <w:divBdr>
        <w:top w:val="none" w:sz="0" w:space="0" w:color="auto"/>
        <w:left w:val="none" w:sz="0" w:space="0" w:color="auto"/>
        <w:bottom w:val="none" w:sz="0" w:space="0" w:color="auto"/>
        <w:right w:val="none" w:sz="0" w:space="0" w:color="auto"/>
      </w:divBdr>
    </w:div>
    <w:div w:id="1668167142">
      <w:bodyDiv w:val="1"/>
      <w:marLeft w:val="0"/>
      <w:marRight w:val="0"/>
      <w:marTop w:val="0"/>
      <w:marBottom w:val="0"/>
      <w:divBdr>
        <w:top w:val="none" w:sz="0" w:space="0" w:color="auto"/>
        <w:left w:val="none" w:sz="0" w:space="0" w:color="auto"/>
        <w:bottom w:val="none" w:sz="0" w:space="0" w:color="auto"/>
        <w:right w:val="none" w:sz="0" w:space="0" w:color="auto"/>
      </w:divBdr>
    </w:div>
    <w:div w:id="1687169716">
      <w:bodyDiv w:val="1"/>
      <w:marLeft w:val="0"/>
      <w:marRight w:val="0"/>
      <w:marTop w:val="0"/>
      <w:marBottom w:val="0"/>
      <w:divBdr>
        <w:top w:val="none" w:sz="0" w:space="0" w:color="auto"/>
        <w:left w:val="none" w:sz="0" w:space="0" w:color="auto"/>
        <w:bottom w:val="none" w:sz="0" w:space="0" w:color="auto"/>
        <w:right w:val="none" w:sz="0" w:space="0" w:color="auto"/>
      </w:divBdr>
    </w:div>
    <w:div w:id="1697079989">
      <w:bodyDiv w:val="1"/>
      <w:marLeft w:val="0"/>
      <w:marRight w:val="0"/>
      <w:marTop w:val="0"/>
      <w:marBottom w:val="0"/>
      <w:divBdr>
        <w:top w:val="none" w:sz="0" w:space="0" w:color="auto"/>
        <w:left w:val="none" w:sz="0" w:space="0" w:color="auto"/>
        <w:bottom w:val="none" w:sz="0" w:space="0" w:color="auto"/>
        <w:right w:val="none" w:sz="0" w:space="0" w:color="auto"/>
      </w:divBdr>
    </w:div>
    <w:div w:id="1700475760">
      <w:bodyDiv w:val="1"/>
      <w:marLeft w:val="0"/>
      <w:marRight w:val="0"/>
      <w:marTop w:val="0"/>
      <w:marBottom w:val="0"/>
      <w:divBdr>
        <w:top w:val="none" w:sz="0" w:space="0" w:color="auto"/>
        <w:left w:val="none" w:sz="0" w:space="0" w:color="auto"/>
        <w:bottom w:val="none" w:sz="0" w:space="0" w:color="auto"/>
        <w:right w:val="none" w:sz="0" w:space="0" w:color="auto"/>
      </w:divBdr>
    </w:div>
    <w:div w:id="1701203719">
      <w:bodyDiv w:val="1"/>
      <w:marLeft w:val="0"/>
      <w:marRight w:val="0"/>
      <w:marTop w:val="0"/>
      <w:marBottom w:val="0"/>
      <w:divBdr>
        <w:top w:val="none" w:sz="0" w:space="0" w:color="auto"/>
        <w:left w:val="none" w:sz="0" w:space="0" w:color="auto"/>
        <w:bottom w:val="none" w:sz="0" w:space="0" w:color="auto"/>
        <w:right w:val="none" w:sz="0" w:space="0" w:color="auto"/>
      </w:divBdr>
    </w:div>
    <w:div w:id="1705784937">
      <w:bodyDiv w:val="1"/>
      <w:marLeft w:val="0"/>
      <w:marRight w:val="0"/>
      <w:marTop w:val="0"/>
      <w:marBottom w:val="0"/>
      <w:divBdr>
        <w:top w:val="none" w:sz="0" w:space="0" w:color="auto"/>
        <w:left w:val="none" w:sz="0" w:space="0" w:color="auto"/>
        <w:bottom w:val="none" w:sz="0" w:space="0" w:color="auto"/>
        <w:right w:val="none" w:sz="0" w:space="0" w:color="auto"/>
      </w:divBdr>
    </w:div>
    <w:div w:id="1707606975">
      <w:bodyDiv w:val="1"/>
      <w:marLeft w:val="0"/>
      <w:marRight w:val="0"/>
      <w:marTop w:val="0"/>
      <w:marBottom w:val="0"/>
      <w:divBdr>
        <w:top w:val="none" w:sz="0" w:space="0" w:color="auto"/>
        <w:left w:val="none" w:sz="0" w:space="0" w:color="auto"/>
        <w:bottom w:val="none" w:sz="0" w:space="0" w:color="auto"/>
        <w:right w:val="none" w:sz="0" w:space="0" w:color="auto"/>
      </w:divBdr>
    </w:div>
    <w:div w:id="1719621434">
      <w:bodyDiv w:val="1"/>
      <w:marLeft w:val="0"/>
      <w:marRight w:val="0"/>
      <w:marTop w:val="0"/>
      <w:marBottom w:val="0"/>
      <w:divBdr>
        <w:top w:val="none" w:sz="0" w:space="0" w:color="auto"/>
        <w:left w:val="none" w:sz="0" w:space="0" w:color="auto"/>
        <w:bottom w:val="none" w:sz="0" w:space="0" w:color="auto"/>
        <w:right w:val="none" w:sz="0" w:space="0" w:color="auto"/>
      </w:divBdr>
    </w:div>
    <w:div w:id="1732732837">
      <w:bodyDiv w:val="1"/>
      <w:marLeft w:val="0"/>
      <w:marRight w:val="0"/>
      <w:marTop w:val="0"/>
      <w:marBottom w:val="0"/>
      <w:divBdr>
        <w:top w:val="none" w:sz="0" w:space="0" w:color="auto"/>
        <w:left w:val="none" w:sz="0" w:space="0" w:color="auto"/>
        <w:bottom w:val="none" w:sz="0" w:space="0" w:color="auto"/>
        <w:right w:val="none" w:sz="0" w:space="0" w:color="auto"/>
      </w:divBdr>
    </w:div>
    <w:div w:id="1745758725">
      <w:bodyDiv w:val="1"/>
      <w:marLeft w:val="0"/>
      <w:marRight w:val="0"/>
      <w:marTop w:val="0"/>
      <w:marBottom w:val="0"/>
      <w:divBdr>
        <w:top w:val="none" w:sz="0" w:space="0" w:color="auto"/>
        <w:left w:val="none" w:sz="0" w:space="0" w:color="auto"/>
        <w:bottom w:val="none" w:sz="0" w:space="0" w:color="auto"/>
        <w:right w:val="none" w:sz="0" w:space="0" w:color="auto"/>
      </w:divBdr>
    </w:div>
    <w:div w:id="1751078435">
      <w:bodyDiv w:val="1"/>
      <w:marLeft w:val="0"/>
      <w:marRight w:val="0"/>
      <w:marTop w:val="0"/>
      <w:marBottom w:val="0"/>
      <w:divBdr>
        <w:top w:val="none" w:sz="0" w:space="0" w:color="auto"/>
        <w:left w:val="none" w:sz="0" w:space="0" w:color="auto"/>
        <w:bottom w:val="none" w:sz="0" w:space="0" w:color="auto"/>
        <w:right w:val="none" w:sz="0" w:space="0" w:color="auto"/>
      </w:divBdr>
    </w:div>
    <w:div w:id="1759251351">
      <w:bodyDiv w:val="1"/>
      <w:marLeft w:val="0"/>
      <w:marRight w:val="0"/>
      <w:marTop w:val="0"/>
      <w:marBottom w:val="0"/>
      <w:divBdr>
        <w:top w:val="none" w:sz="0" w:space="0" w:color="auto"/>
        <w:left w:val="none" w:sz="0" w:space="0" w:color="auto"/>
        <w:bottom w:val="none" w:sz="0" w:space="0" w:color="auto"/>
        <w:right w:val="none" w:sz="0" w:space="0" w:color="auto"/>
      </w:divBdr>
    </w:div>
    <w:div w:id="1759406660">
      <w:bodyDiv w:val="1"/>
      <w:marLeft w:val="0"/>
      <w:marRight w:val="0"/>
      <w:marTop w:val="0"/>
      <w:marBottom w:val="0"/>
      <w:divBdr>
        <w:top w:val="none" w:sz="0" w:space="0" w:color="auto"/>
        <w:left w:val="none" w:sz="0" w:space="0" w:color="auto"/>
        <w:bottom w:val="none" w:sz="0" w:space="0" w:color="auto"/>
        <w:right w:val="none" w:sz="0" w:space="0" w:color="auto"/>
      </w:divBdr>
    </w:div>
    <w:div w:id="1783723092">
      <w:bodyDiv w:val="1"/>
      <w:marLeft w:val="0"/>
      <w:marRight w:val="0"/>
      <w:marTop w:val="0"/>
      <w:marBottom w:val="0"/>
      <w:divBdr>
        <w:top w:val="none" w:sz="0" w:space="0" w:color="auto"/>
        <w:left w:val="none" w:sz="0" w:space="0" w:color="auto"/>
        <w:bottom w:val="none" w:sz="0" w:space="0" w:color="auto"/>
        <w:right w:val="none" w:sz="0" w:space="0" w:color="auto"/>
      </w:divBdr>
    </w:div>
    <w:div w:id="1790271039">
      <w:bodyDiv w:val="1"/>
      <w:marLeft w:val="0"/>
      <w:marRight w:val="0"/>
      <w:marTop w:val="0"/>
      <w:marBottom w:val="0"/>
      <w:divBdr>
        <w:top w:val="none" w:sz="0" w:space="0" w:color="auto"/>
        <w:left w:val="none" w:sz="0" w:space="0" w:color="auto"/>
        <w:bottom w:val="none" w:sz="0" w:space="0" w:color="auto"/>
        <w:right w:val="none" w:sz="0" w:space="0" w:color="auto"/>
      </w:divBdr>
    </w:div>
    <w:div w:id="1800878987">
      <w:bodyDiv w:val="1"/>
      <w:marLeft w:val="0"/>
      <w:marRight w:val="0"/>
      <w:marTop w:val="0"/>
      <w:marBottom w:val="0"/>
      <w:divBdr>
        <w:top w:val="none" w:sz="0" w:space="0" w:color="auto"/>
        <w:left w:val="none" w:sz="0" w:space="0" w:color="auto"/>
        <w:bottom w:val="none" w:sz="0" w:space="0" w:color="auto"/>
        <w:right w:val="none" w:sz="0" w:space="0" w:color="auto"/>
      </w:divBdr>
    </w:div>
    <w:div w:id="1819498720">
      <w:bodyDiv w:val="1"/>
      <w:marLeft w:val="0"/>
      <w:marRight w:val="0"/>
      <w:marTop w:val="0"/>
      <w:marBottom w:val="0"/>
      <w:divBdr>
        <w:top w:val="none" w:sz="0" w:space="0" w:color="auto"/>
        <w:left w:val="none" w:sz="0" w:space="0" w:color="auto"/>
        <w:bottom w:val="none" w:sz="0" w:space="0" w:color="auto"/>
        <w:right w:val="none" w:sz="0" w:space="0" w:color="auto"/>
      </w:divBdr>
    </w:div>
    <w:div w:id="1835952915">
      <w:bodyDiv w:val="1"/>
      <w:marLeft w:val="0"/>
      <w:marRight w:val="0"/>
      <w:marTop w:val="0"/>
      <w:marBottom w:val="0"/>
      <w:divBdr>
        <w:top w:val="none" w:sz="0" w:space="0" w:color="auto"/>
        <w:left w:val="none" w:sz="0" w:space="0" w:color="auto"/>
        <w:bottom w:val="none" w:sz="0" w:space="0" w:color="auto"/>
        <w:right w:val="none" w:sz="0" w:space="0" w:color="auto"/>
      </w:divBdr>
    </w:div>
    <w:div w:id="1842040610">
      <w:bodyDiv w:val="1"/>
      <w:marLeft w:val="0"/>
      <w:marRight w:val="0"/>
      <w:marTop w:val="0"/>
      <w:marBottom w:val="0"/>
      <w:divBdr>
        <w:top w:val="none" w:sz="0" w:space="0" w:color="auto"/>
        <w:left w:val="none" w:sz="0" w:space="0" w:color="auto"/>
        <w:bottom w:val="none" w:sz="0" w:space="0" w:color="auto"/>
        <w:right w:val="none" w:sz="0" w:space="0" w:color="auto"/>
      </w:divBdr>
    </w:div>
    <w:div w:id="1848474960">
      <w:bodyDiv w:val="1"/>
      <w:marLeft w:val="0"/>
      <w:marRight w:val="0"/>
      <w:marTop w:val="0"/>
      <w:marBottom w:val="0"/>
      <w:divBdr>
        <w:top w:val="none" w:sz="0" w:space="0" w:color="auto"/>
        <w:left w:val="none" w:sz="0" w:space="0" w:color="auto"/>
        <w:bottom w:val="none" w:sz="0" w:space="0" w:color="auto"/>
        <w:right w:val="none" w:sz="0" w:space="0" w:color="auto"/>
      </w:divBdr>
    </w:div>
    <w:div w:id="1858932140">
      <w:bodyDiv w:val="1"/>
      <w:marLeft w:val="0"/>
      <w:marRight w:val="0"/>
      <w:marTop w:val="0"/>
      <w:marBottom w:val="0"/>
      <w:divBdr>
        <w:top w:val="none" w:sz="0" w:space="0" w:color="auto"/>
        <w:left w:val="none" w:sz="0" w:space="0" w:color="auto"/>
        <w:bottom w:val="none" w:sz="0" w:space="0" w:color="auto"/>
        <w:right w:val="none" w:sz="0" w:space="0" w:color="auto"/>
      </w:divBdr>
    </w:div>
    <w:div w:id="1866094446">
      <w:bodyDiv w:val="1"/>
      <w:marLeft w:val="0"/>
      <w:marRight w:val="0"/>
      <w:marTop w:val="0"/>
      <w:marBottom w:val="0"/>
      <w:divBdr>
        <w:top w:val="none" w:sz="0" w:space="0" w:color="auto"/>
        <w:left w:val="none" w:sz="0" w:space="0" w:color="auto"/>
        <w:bottom w:val="none" w:sz="0" w:space="0" w:color="auto"/>
        <w:right w:val="none" w:sz="0" w:space="0" w:color="auto"/>
      </w:divBdr>
    </w:div>
    <w:div w:id="1874659449">
      <w:bodyDiv w:val="1"/>
      <w:marLeft w:val="0"/>
      <w:marRight w:val="0"/>
      <w:marTop w:val="0"/>
      <w:marBottom w:val="0"/>
      <w:divBdr>
        <w:top w:val="none" w:sz="0" w:space="0" w:color="auto"/>
        <w:left w:val="none" w:sz="0" w:space="0" w:color="auto"/>
        <w:bottom w:val="none" w:sz="0" w:space="0" w:color="auto"/>
        <w:right w:val="none" w:sz="0" w:space="0" w:color="auto"/>
      </w:divBdr>
    </w:div>
    <w:div w:id="1883591406">
      <w:bodyDiv w:val="1"/>
      <w:marLeft w:val="0"/>
      <w:marRight w:val="0"/>
      <w:marTop w:val="0"/>
      <w:marBottom w:val="0"/>
      <w:divBdr>
        <w:top w:val="none" w:sz="0" w:space="0" w:color="auto"/>
        <w:left w:val="none" w:sz="0" w:space="0" w:color="auto"/>
        <w:bottom w:val="none" w:sz="0" w:space="0" w:color="auto"/>
        <w:right w:val="none" w:sz="0" w:space="0" w:color="auto"/>
      </w:divBdr>
    </w:div>
    <w:div w:id="1886867421">
      <w:bodyDiv w:val="1"/>
      <w:marLeft w:val="0"/>
      <w:marRight w:val="0"/>
      <w:marTop w:val="0"/>
      <w:marBottom w:val="0"/>
      <w:divBdr>
        <w:top w:val="none" w:sz="0" w:space="0" w:color="auto"/>
        <w:left w:val="none" w:sz="0" w:space="0" w:color="auto"/>
        <w:bottom w:val="none" w:sz="0" w:space="0" w:color="auto"/>
        <w:right w:val="none" w:sz="0" w:space="0" w:color="auto"/>
      </w:divBdr>
    </w:div>
    <w:div w:id="1887600616">
      <w:bodyDiv w:val="1"/>
      <w:marLeft w:val="0"/>
      <w:marRight w:val="0"/>
      <w:marTop w:val="0"/>
      <w:marBottom w:val="0"/>
      <w:divBdr>
        <w:top w:val="none" w:sz="0" w:space="0" w:color="auto"/>
        <w:left w:val="none" w:sz="0" w:space="0" w:color="auto"/>
        <w:bottom w:val="none" w:sz="0" w:space="0" w:color="auto"/>
        <w:right w:val="none" w:sz="0" w:space="0" w:color="auto"/>
      </w:divBdr>
    </w:div>
    <w:div w:id="1892811958">
      <w:bodyDiv w:val="1"/>
      <w:marLeft w:val="0"/>
      <w:marRight w:val="0"/>
      <w:marTop w:val="0"/>
      <w:marBottom w:val="0"/>
      <w:divBdr>
        <w:top w:val="none" w:sz="0" w:space="0" w:color="auto"/>
        <w:left w:val="none" w:sz="0" w:space="0" w:color="auto"/>
        <w:bottom w:val="none" w:sz="0" w:space="0" w:color="auto"/>
        <w:right w:val="none" w:sz="0" w:space="0" w:color="auto"/>
      </w:divBdr>
    </w:div>
    <w:div w:id="1897660882">
      <w:bodyDiv w:val="1"/>
      <w:marLeft w:val="0"/>
      <w:marRight w:val="0"/>
      <w:marTop w:val="0"/>
      <w:marBottom w:val="0"/>
      <w:divBdr>
        <w:top w:val="none" w:sz="0" w:space="0" w:color="auto"/>
        <w:left w:val="none" w:sz="0" w:space="0" w:color="auto"/>
        <w:bottom w:val="none" w:sz="0" w:space="0" w:color="auto"/>
        <w:right w:val="none" w:sz="0" w:space="0" w:color="auto"/>
      </w:divBdr>
    </w:div>
    <w:div w:id="1898004662">
      <w:bodyDiv w:val="1"/>
      <w:marLeft w:val="0"/>
      <w:marRight w:val="0"/>
      <w:marTop w:val="0"/>
      <w:marBottom w:val="0"/>
      <w:divBdr>
        <w:top w:val="none" w:sz="0" w:space="0" w:color="auto"/>
        <w:left w:val="none" w:sz="0" w:space="0" w:color="auto"/>
        <w:bottom w:val="none" w:sz="0" w:space="0" w:color="auto"/>
        <w:right w:val="none" w:sz="0" w:space="0" w:color="auto"/>
      </w:divBdr>
    </w:div>
    <w:div w:id="1902519917">
      <w:bodyDiv w:val="1"/>
      <w:marLeft w:val="0"/>
      <w:marRight w:val="0"/>
      <w:marTop w:val="0"/>
      <w:marBottom w:val="0"/>
      <w:divBdr>
        <w:top w:val="none" w:sz="0" w:space="0" w:color="auto"/>
        <w:left w:val="none" w:sz="0" w:space="0" w:color="auto"/>
        <w:bottom w:val="none" w:sz="0" w:space="0" w:color="auto"/>
        <w:right w:val="none" w:sz="0" w:space="0" w:color="auto"/>
      </w:divBdr>
    </w:div>
    <w:div w:id="1919900667">
      <w:bodyDiv w:val="1"/>
      <w:marLeft w:val="0"/>
      <w:marRight w:val="0"/>
      <w:marTop w:val="0"/>
      <w:marBottom w:val="0"/>
      <w:divBdr>
        <w:top w:val="none" w:sz="0" w:space="0" w:color="auto"/>
        <w:left w:val="none" w:sz="0" w:space="0" w:color="auto"/>
        <w:bottom w:val="none" w:sz="0" w:space="0" w:color="auto"/>
        <w:right w:val="none" w:sz="0" w:space="0" w:color="auto"/>
      </w:divBdr>
    </w:div>
    <w:div w:id="1935816763">
      <w:bodyDiv w:val="1"/>
      <w:marLeft w:val="0"/>
      <w:marRight w:val="0"/>
      <w:marTop w:val="0"/>
      <w:marBottom w:val="0"/>
      <w:divBdr>
        <w:top w:val="none" w:sz="0" w:space="0" w:color="auto"/>
        <w:left w:val="none" w:sz="0" w:space="0" w:color="auto"/>
        <w:bottom w:val="none" w:sz="0" w:space="0" w:color="auto"/>
        <w:right w:val="none" w:sz="0" w:space="0" w:color="auto"/>
      </w:divBdr>
    </w:div>
    <w:div w:id="1938905722">
      <w:bodyDiv w:val="1"/>
      <w:marLeft w:val="0"/>
      <w:marRight w:val="0"/>
      <w:marTop w:val="0"/>
      <w:marBottom w:val="0"/>
      <w:divBdr>
        <w:top w:val="none" w:sz="0" w:space="0" w:color="auto"/>
        <w:left w:val="none" w:sz="0" w:space="0" w:color="auto"/>
        <w:bottom w:val="none" w:sz="0" w:space="0" w:color="auto"/>
        <w:right w:val="none" w:sz="0" w:space="0" w:color="auto"/>
      </w:divBdr>
    </w:div>
    <w:div w:id="1952202913">
      <w:bodyDiv w:val="1"/>
      <w:marLeft w:val="0"/>
      <w:marRight w:val="0"/>
      <w:marTop w:val="0"/>
      <w:marBottom w:val="0"/>
      <w:divBdr>
        <w:top w:val="none" w:sz="0" w:space="0" w:color="auto"/>
        <w:left w:val="none" w:sz="0" w:space="0" w:color="auto"/>
        <w:bottom w:val="none" w:sz="0" w:space="0" w:color="auto"/>
        <w:right w:val="none" w:sz="0" w:space="0" w:color="auto"/>
      </w:divBdr>
    </w:div>
    <w:div w:id="1952857112">
      <w:bodyDiv w:val="1"/>
      <w:marLeft w:val="0"/>
      <w:marRight w:val="0"/>
      <w:marTop w:val="0"/>
      <w:marBottom w:val="0"/>
      <w:divBdr>
        <w:top w:val="none" w:sz="0" w:space="0" w:color="auto"/>
        <w:left w:val="none" w:sz="0" w:space="0" w:color="auto"/>
        <w:bottom w:val="none" w:sz="0" w:space="0" w:color="auto"/>
        <w:right w:val="none" w:sz="0" w:space="0" w:color="auto"/>
      </w:divBdr>
    </w:div>
    <w:div w:id="1996176956">
      <w:bodyDiv w:val="1"/>
      <w:marLeft w:val="0"/>
      <w:marRight w:val="0"/>
      <w:marTop w:val="0"/>
      <w:marBottom w:val="0"/>
      <w:divBdr>
        <w:top w:val="none" w:sz="0" w:space="0" w:color="auto"/>
        <w:left w:val="none" w:sz="0" w:space="0" w:color="auto"/>
        <w:bottom w:val="none" w:sz="0" w:space="0" w:color="auto"/>
        <w:right w:val="none" w:sz="0" w:space="0" w:color="auto"/>
      </w:divBdr>
    </w:div>
    <w:div w:id="2010788683">
      <w:bodyDiv w:val="1"/>
      <w:marLeft w:val="0"/>
      <w:marRight w:val="0"/>
      <w:marTop w:val="0"/>
      <w:marBottom w:val="0"/>
      <w:divBdr>
        <w:top w:val="none" w:sz="0" w:space="0" w:color="auto"/>
        <w:left w:val="none" w:sz="0" w:space="0" w:color="auto"/>
        <w:bottom w:val="none" w:sz="0" w:space="0" w:color="auto"/>
        <w:right w:val="none" w:sz="0" w:space="0" w:color="auto"/>
      </w:divBdr>
    </w:div>
    <w:div w:id="2028410643">
      <w:bodyDiv w:val="1"/>
      <w:marLeft w:val="0"/>
      <w:marRight w:val="0"/>
      <w:marTop w:val="0"/>
      <w:marBottom w:val="0"/>
      <w:divBdr>
        <w:top w:val="none" w:sz="0" w:space="0" w:color="auto"/>
        <w:left w:val="none" w:sz="0" w:space="0" w:color="auto"/>
        <w:bottom w:val="none" w:sz="0" w:space="0" w:color="auto"/>
        <w:right w:val="none" w:sz="0" w:space="0" w:color="auto"/>
      </w:divBdr>
    </w:div>
    <w:div w:id="2033339995">
      <w:bodyDiv w:val="1"/>
      <w:marLeft w:val="0"/>
      <w:marRight w:val="0"/>
      <w:marTop w:val="0"/>
      <w:marBottom w:val="0"/>
      <w:divBdr>
        <w:top w:val="none" w:sz="0" w:space="0" w:color="auto"/>
        <w:left w:val="none" w:sz="0" w:space="0" w:color="auto"/>
        <w:bottom w:val="none" w:sz="0" w:space="0" w:color="auto"/>
        <w:right w:val="none" w:sz="0" w:space="0" w:color="auto"/>
      </w:divBdr>
    </w:div>
    <w:div w:id="2056585794">
      <w:bodyDiv w:val="1"/>
      <w:marLeft w:val="0"/>
      <w:marRight w:val="0"/>
      <w:marTop w:val="0"/>
      <w:marBottom w:val="0"/>
      <w:divBdr>
        <w:top w:val="none" w:sz="0" w:space="0" w:color="auto"/>
        <w:left w:val="none" w:sz="0" w:space="0" w:color="auto"/>
        <w:bottom w:val="none" w:sz="0" w:space="0" w:color="auto"/>
        <w:right w:val="none" w:sz="0" w:space="0" w:color="auto"/>
      </w:divBdr>
    </w:div>
    <w:div w:id="2059282110">
      <w:bodyDiv w:val="1"/>
      <w:marLeft w:val="0"/>
      <w:marRight w:val="0"/>
      <w:marTop w:val="0"/>
      <w:marBottom w:val="0"/>
      <w:divBdr>
        <w:top w:val="none" w:sz="0" w:space="0" w:color="auto"/>
        <w:left w:val="none" w:sz="0" w:space="0" w:color="auto"/>
        <w:bottom w:val="none" w:sz="0" w:space="0" w:color="auto"/>
        <w:right w:val="none" w:sz="0" w:space="0" w:color="auto"/>
      </w:divBdr>
    </w:div>
    <w:div w:id="2060014567">
      <w:bodyDiv w:val="1"/>
      <w:marLeft w:val="0"/>
      <w:marRight w:val="0"/>
      <w:marTop w:val="0"/>
      <w:marBottom w:val="0"/>
      <w:divBdr>
        <w:top w:val="none" w:sz="0" w:space="0" w:color="auto"/>
        <w:left w:val="none" w:sz="0" w:space="0" w:color="auto"/>
        <w:bottom w:val="none" w:sz="0" w:space="0" w:color="auto"/>
        <w:right w:val="none" w:sz="0" w:space="0" w:color="auto"/>
      </w:divBdr>
    </w:div>
    <w:div w:id="2065323502">
      <w:bodyDiv w:val="1"/>
      <w:marLeft w:val="0"/>
      <w:marRight w:val="0"/>
      <w:marTop w:val="0"/>
      <w:marBottom w:val="0"/>
      <w:divBdr>
        <w:top w:val="none" w:sz="0" w:space="0" w:color="auto"/>
        <w:left w:val="none" w:sz="0" w:space="0" w:color="auto"/>
        <w:bottom w:val="none" w:sz="0" w:space="0" w:color="auto"/>
        <w:right w:val="none" w:sz="0" w:space="0" w:color="auto"/>
      </w:divBdr>
    </w:div>
    <w:div w:id="2078822449">
      <w:bodyDiv w:val="1"/>
      <w:marLeft w:val="0"/>
      <w:marRight w:val="0"/>
      <w:marTop w:val="0"/>
      <w:marBottom w:val="0"/>
      <w:divBdr>
        <w:top w:val="none" w:sz="0" w:space="0" w:color="auto"/>
        <w:left w:val="none" w:sz="0" w:space="0" w:color="auto"/>
        <w:bottom w:val="none" w:sz="0" w:space="0" w:color="auto"/>
        <w:right w:val="none" w:sz="0" w:space="0" w:color="auto"/>
      </w:divBdr>
    </w:div>
    <w:div w:id="2081055253">
      <w:bodyDiv w:val="1"/>
      <w:marLeft w:val="0"/>
      <w:marRight w:val="0"/>
      <w:marTop w:val="0"/>
      <w:marBottom w:val="0"/>
      <w:divBdr>
        <w:top w:val="none" w:sz="0" w:space="0" w:color="auto"/>
        <w:left w:val="none" w:sz="0" w:space="0" w:color="auto"/>
        <w:bottom w:val="none" w:sz="0" w:space="0" w:color="auto"/>
        <w:right w:val="none" w:sz="0" w:space="0" w:color="auto"/>
      </w:divBdr>
    </w:div>
    <w:div w:id="2101486513">
      <w:bodyDiv w:val="1"/>
      <w:marLeft w:val="0"/>
      <w:marRight w:val="0"/>
      <w:marTop w:val="0"/>
      <w:marBottom w:val="0"/>
      <w:divBdr>
        <w:top w:val="none" w:sz="0" w:space="0" w:color="auto"/>
        <w:left w:val="none" w:sz="0" w:space="0" w:color="auto"/>
        <w:bottom w:val="none" w:sz="0" w:space="0" w:color="auto"/>
        <w:right w:val="none" w:sz="0" w:space="0" w:color="auto"/>
      </w:divBdr>
    </w:div>
    <w:div w:id="2102992445">
      <w:bodyDiv w:val="1"/>
      <w:marLeft w:val="0"/>
      <w:marRight w:val="0"/>
      <w:marTop w:val="0"/>
      <w:marBottom w:val="0"/>
      <w:divBdr>
        <w:top w:val="none" w:sz="0" w:space="0" w:color="auto"/>
        <w:left w:val="none" w:sz="0" w:space="0" w:color="auto"/>
        <w:bottom w:val="none" w:sz="0" w:space="0" w:color="auto"/>
        <w:right w:val="none" w:sz="0" w:space="0" w:color="auto"/>
      </w:divBdr>
    </w:div>
    <w:div w:id="2119792255">
      <w:bodyDiv w:val="1"/>
      <w:marLeft w:val="0"/>
      <w:marRight w:val="0"/>
      <w:marTop w:val="0"/>
      <w:marBottom w:val="0"/>
      <w:divBdr>
        <w:top w:val="none" w:sz="0" w:space="0" w:color="auto"/>
        <w:left w:val="none" w:sz="0" w:space="0" w:color="auto"/>
        <w:bottom w:val="none" w:sz="0" w:space="0" w:color="auto"/>
        <w:right w:val="none" w:sz="0" w:space="0" w:color="auto"/>
      </w:divBdr>
    </w:div>
    <w:div w:id="2120877604">
      <w:bodyDiv w:val="1"/>
      <w:marLeft w:val="0"/>
      <w:marRight w:val="0"/>
      <w:marTop w:val="0"/>
      <w:marBottom w:val="0"/>
      <w:divBdr>
        <w:top w:val="none" w:sz="0" w:space="0" w:color="auto"/>
        <w:left w:val="none" w:sz="0" w:space="0" w:color="auto"/>
        <w:bottom w:val="none" w:sz="0" w:space="0" w:color="auto"/>
        <w:right w:val="none" w:sz="0" w:space="0" w:color="auto"/>
      </w:divBdr>
    </w:div>
    <w:div w:id="2121603274">
      <w:bodyDiv w:val="1"/>
      <w:marLeft w:val="0"/>
      <w:marRight w:val="0"/>
      <w:marTop w:val="0"/>
      <w:marBottom w:val="0"/>
      <w:divBdr>
        <w:top w:val="none" w:sz="0" w:space="0" w:color="auto"/>
        <w:left w:val="none" w:sz="0" w:space="0" w:color="auto"/>
        <w:bottom w:val="none" w:sz="0" w:space="0" w:color="auto"/>
        <w:right w:val="none" w:sz="0" w:space="0" w:color="auto"/>
      </w:divBdr>
    </w:div>
    <w:div w:id="2121797599">
      <w:bodyDiv w:val="1"/>
      <w:marLeft w:val="0"/>
      <w:marRight w:val="0"/>
      <w:marTop w:val="0"/>
      <w:marBottom w:val="0"/>
      <w:divBdr>
        <w:top w:val="none" w:sz="0" w:space="0" w:color="auto"/>
        <w:left w:val="none" w:sz="0" w:space="0" w:color="auto"/>
        <w:bottom w:val="none" w:sz="0" w:space="0" w:color="auto"/>
        <w:right w:val="none" w:sz="0" w:space="0" w:color="auto"/>
      </w:divBdr>
    </w:div>
    <w:div w:id="2121952322">
      <w:bodyDiv w:val="1"/>
      <w:marLeft w:val="0"/>
      <w:marRight w:val="0"/>
      <w:marTop w:val="0"/>
      <w:marBottom w:val="0"/>
      <w:divBdr>
        <w:top w:val="none" w:sz="0" w:space="0" w:color="auto"/>
        <w:left w:val="none" w:sz="0" w:space="0" w:color="auto"/>
        <w:bottom w:val="none" w:sz="0" w:space="0" w:color="auto"/>
        <w:right w:val="none" w:sz="0" w:space="0" w:color="auto"/>
      </w:divBdr>
    </w:div>
    <w:div w:id="2129470491">
      <w:bodyDiv w:val="1"/>
      <w:marLeft w:val="0"/>
      <w:marRight w:val="0"/>
      <w:marTop w:val="0"/>
      <w:marBottom w:val="0"/>
      <w:divBdr>
        <w:top w:val="none" w:sz="0" w:space="0" w:color="auto"/>
        <w:left w:val="none" w:sz="0" w:space="0" w:color="auto"/>
        <w:bottom w:val="none" w:sz="0" w:space="0" w:color="auto"/>
        <w:right w:val="none" w:sz="0" w:space="0" w:color="auto"/>
      </w:divBdr>
    </w:div>
    <w:div w:id="2129544779">
      <w:bodyDiv w:val="1"/>
      <w:marLeft w:val="0"/>
      <w:marRight w:val="0"/>
      <w:marTop w:val="0"/>
      <w:marBottom w:val="0"/>
      <w:divBdr>
        <w:top w:val="none" w:sz="0" w:space="0" w:color="auto"/>
        <w:left w:val="none" w:sz="0" w:space="0" w:color="auto"/>
        <w:bottom w:val="none" w:sz="0" w:space="0" w:color="auto"/>
        <w:right w:val="none" w:sz="0" w:space="0" w:color="auto"/>
      </w:divBdr>
    </w:div>
    <w:div w:id="2130195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{92C2FA34-4A71-4DF5-A19A-906CD00F0DB4}</b:Guid>
    <b:Title>https://www.reference.com/family/holistic-development-children-9e223f9f068a73f9</b:Title>
    <b:RefOrder>17</b:RefOrder>
  </b:Source>
  <b:Source>
    <b:Tag>Bro02</b:Tag>
    <b:SourceType>Book</b:SourceType>
    <b:Guid>{AC0ECC30-50E1-4801-8795-084B0B1EC06A}</b:Guid>
    <b:Title>The Holistic Care and Development of Children from Birth to Three : An Essential Guide for Students and Practitioners</b:Title>
    <b:Year>2002</b:Year>
    <b:YearAccessed>2019</b:YearAccessed>
    <b:MonthAccessed>November </b:MonthAccessed>
    <b:Author>
      <b:Author>
        <b:NameList>
          <b:Person>
            <b:Last>Brodie</b:Last>
            <b:First>Kathy</b:First>
          </b:Person>
        </b:NameList>
      </b:Author>
    </b:Author>
    <b:Publisher>Routledge</b:Publisher>
    <b:Pages>2</b:Pages>
    <b:RefOrder>1</b:RefOrder>
  </b:Source>
  <b:Source>
    <b:Tag>Boy13</b:Tag>
    <b:SourceType>Book</b:SourceType>
    <b:Guid>{25466557-4FBF-410D-B997-B19D99C81970}</b:Guid>
    <b:Author>
      <b:Author>
        <b:NameList>
          <b:Person>
            <b:Last>Boyd Denise Roberts</b:Last>
            <b:First>Helen</b:First>
            <b:Middle>L Bee</b:Middle>
          </b:Person>
        </b:NameList>
      </b:Author>
    </b:Author>
    <b:Title>Developing Child, The: Pearson New International Edition</b:Title>
    <b:Year>2013</b:Year>
    <b:Publisher>Pearson Education</b:Publisher>
    <b:YearAccessed>2019</b:YearAccessed>
    <b:MonthAccessed>December</b:MonthAccessed>
    <b:RefOrder>10</b:RefOrder>
  </b:Source>
  <b:Source>
    <b:Tag>Yas17</b:Tag>
    <b:SourceType>DocumentFromInternetSite</b:SourceType>
    <b:Guid>{1D3A89D9-D50F-4F1C-AB01-58C076C93B18}</b:Guid>
    <b:Year>2017</b:Year>
    <b:Author>
      <b:Author>
        <b:NameList>
          <b:Person>
            <b:Last>Yasmine Abtahi</b:Last>
            <b:First>Mellony</b:First>
            <b:Middle>Graven, Stephen Lerman</b:Middle>
          </b:Person>
        </b:NameList>
      </b:Author>
    </b:Author>
    <b:YearAccessed>2019</b:YearAccessed>
    <b:MonthAccessed>December</b:MonthAccessed>
    <b:URL>https://link-springer-com.ezproxy.uwtsd.ac.uk/article/10.1007/s10649-017-9768-1</b:URL>
    <b:RefOrder>18</b:RefOrder>
  </b:Source>
  <b:Source>
    <b:Tag>Wel19</b:Tag>
    <b:SourceType>DocumentFromInternetSite</b:SourceType>
    <b:Guid>{A74FEB2D-F73C-4A61-8944-3DDD13C8B211}</b:Guid>
    <b:YearAccessed>2019</b:YearAccessed>
    <b:MonthAccessed>December</b:MonthAccessed>
    <b:URL>https://hwb.gov.wales/storage/9b5ebf42-d636-4232-9452-e186c21b7eae/physical-development.pdf</b:URL>
    <b:Author>
      <b:Author>
        <b:NameList>
          <b:Person>
            <b:Last>Government</b:Last>
            <b:First>Welsh</b:First>
            <b:Middle>Assembly</b:Middle>
          </b:Person>
        </b:NameList>
      </b:Author>
    </b:Author>
    <b:RefOrder>16</b:RefOrder>
  </b:Source>
  <b:Source>
    <b:Tag>Gov15</b:Tag>
    <b:SourceType>DocumentFromInternetSite</b:SourceType>
    <b:Guid>{D05A3043-12BD-4F2E-A963-0DD04B214164}</b:Guid>
    <b:Author>
      <b:Author>
        <b:NameList>
          <b:Person>
            <b:Last>Government</b:Last>
            <b:First>Welsh</b:First>
          </b:Person>
        </b:NameList>
      </b:Author>
    </b:Author>
    <b:Title>Person-centred practice in education </b:Title>
    <b:Year>2015</b:Year>
    <b:Month>November</b:Month>
    <b:YearAccessed>2019</b:YearAccessed>
    <b:MonthAccessed>December</b:MonthAccessed>
    <b:URL>https://gov.wales/sites/default/files/publications/2019-01/person-centred-practice-in-education-a-guide-for-early-years-schools-and-colleges-in-wales.pdf</b:URL>
    <b:RefOrder>5</b:RefOrder>
  </b:Source>
  <b:Source>
    <b:Tag>Chi19</b:Tag>
    <b:SourceType>InternetSite</b:SourceType>
    <b:Guid>{112B94D0-2683-4D41-9787-841D459D742F}</b:Guid>
    <b:Title>Summary of UNCRC rights</b:Title>
    <b:YearAccessed>2019</b:YearAccessed>
    <b:MonthAccessed>December</b:MonthAccessed>
    <b:URL>https://www.childcomwales.org.uk/uncrc-childrens-rights/uncrc/</b:URL>
    <b:Author>
      <b:Author>
        <b:NameList>
          <b:Person>
            <b:Last>Wales</b:Last>
            <b:First>Children's</b:First>
            <b:Middle>Commissioner for</b:Middle>
          </b:Person>
        </b:NameList>
      </b:Author>
    </b:Author>
    <b:RefOrder>6</b:RefOrder>
  </b:Source>
  <b:Source>
    <b:Tag>Gov16</b:Tag>
    <b:SourceType>Report</b:SourceType>
    <b:Guid>{07AEFC7E-5E49-4A0A-8B8A-383C94CDF02C}</b:Guid>
    <b:Title>Inclusion and pupil support</b:Title>
    <b:Year>2016</b:Year>
    <b:YearAccessed>2019</b:YearAccessed>
    <b:MonthAccessed>December</b:MonthAccessed>
    <b:URL>https://gov.wales/sites/default/files/publications/2018-05/guidance-inclusion-and-pupil-support_0.pdf</b:URL>
    <b:Author>
      <b:Author>
        <b:NameList>
          <b:Person>
            <b:Last>Government</b:Last>
            <b:First>Welsh</b:First>
          </b:Person>
        </b:NameList>
      </b:Author>
    </b:Author>
    <b:Publisher>Welsh Government</b:Publisher>
    <b:RefOrder>14</b:RefOrder>
  </b:Source>
  <b:Source>
    <b:Tag>Gov151</b:Tag>
    <b:SourceType>DocumentFromInternetSite</b:SourceType>
    <b:Guid>{AD4BDDA7-4636-477F-ADE8-A3601AA62097}</b:Guid>
    <b:Title>Curriculum for Wales: Foundation Phase Framework</b:Title>
    <b:Year>2015</b:Year>
    <b:Author>
      <b:Author>
        <b:NameList>
          <b:Person>
            <b:Last>Government</b:Last>
            <b:First>Welsh</b:First>
          </b:Person>
        </b:NameList>
      </b:Author>
    </b:Author>
    <b:YearAccessed>2019</b:YearAccessed>
    <b:MonthAccessed>December</b:MonthAccessed>
    <b:URL>https://gov.wales/sites/default/files/publications/2018-02/foundation-phase-framework-revised-2015.pdf</b:URL>
    <b:RefOrder>11</b:RefOrder>
  </b:Source>
  <b:Source>
    <b:Tag>Uni19</b:Tag>
    <b:SourceType>InternetSite</b:SourceType>
    <b:Guid>{A03B5CFB-D0D9-41B0-9CE8-FEAFF4675282}</b:Guid>
    <b:Title>Legal Responsibilites</b:Title>
    <b:YearAccessed>2019</b:YearAccessed>
    <b:MonthAccessed>December</b:MonthAccessed>
    <b:URL>https://neu.org.uk/advice/legal-responsibilities</b:URL>
    <b:Author>
      <b:Author>
        <b:NameList>
          <b:Person>
            <b:Last>Union</b:Last>
            <b:First>National</b:First>
            <b:Middle>Education</b:Middle>
          </b:Person>
        </b:NameList>
      </b:Author>
    </b:Author>
    <b:RefOrder>3</b:RefOrder>
  </b:Source>
  <b:Source>
    <b:Tag>Edu16</b:Tag>
    <b:SourceType>InternetSite</b:SourceType>
    <b:Guid>{1F914EB1-BA58-4D50-821A-0D845268A95B}</b:Guid>
    <b:Author>
      <b:Author>
        <b:NameList>
          <b:Person>
            <b:Last>UK</b:Last>
            <b:First>Educating</b:First>
          </b:Person>
        </b:NameList>
      </b:Author>
    </b:Author>
    <b:Title>The Role, Responsibilities and Boundaries of a Teacher</b:Title>
    <b:Year>2016</b:Year>
    <b:YearAccessed>2019</b:YearAccessed>
    <b:MonthAccessed>December</b:MonthAccessed>
    <b:URL>http://www.educatinguk.com/the-role-responsibilities-and-boundaries-of-a-teacher/</b:URL>
    <b:RefOrder>4</b:RefOrder>
  </b:Source>
  <b:Source>
    <b:Tag>Gov04</b:Tag>
    <b:SourceType>DocumentFromInternetSite</b:SourceType>
    <b:Guid>{886B7A8A-C8DA-4607-AD49-79D6ACEAF984}</b:Guid>
    <b:Author>
      <b:Author>
        <b:NameList>
          <b:Person>
            <b:Last>Government</b:Last>
            <b:First>Welsh</b:First>
          </b:Person>
        </b:NameList>
      </b:Author>
    </b:Author>
    <b:Title>Special Educational Needs Code of Practice for Wales</b:Title>
    <b:Year>2004</b:Year>
    <b:YearAccessed>2019</b:YearAccessed>
    <b:MonthAccessed>December</b:MonthAccessed>
    <b:URL>https://gov.wales/sites/default/files/publications/2018-03/special-educational-needs-code-of-practice-for-wales.pdf</b:URL>
    <b:RefOrder>7</b:RefOrder>
  </b:Source>
  <b:Source>
    <b:Tag>Gov14</b:Tag>
    <b:SourceType>DocumentFromInternetSite</b:SourceType>
    <b:Guid>{4DDC4798-0A27-4AAC-9B71-59A5141DECFA}</b:Guid>
    <b:Author>
      <b:Author>
        <b:NameList>
          <b:Person>
            <b:Last>Government</b:Last>
            <b:First>Welsh</b:First>
          </b:Person>
        </b:NameList>
      </b:Author>
    </b:Author>
    <b:Title>Successful Futures</b:Title>
    <b:Year>2015</b:Year>
    <b:YearAccessed>2019</b:YearAccessed>
    <b:MonthAccessed>November</b:MonthAccessed>
    <b:URL>https://gov.wales/sites/default/files/publications/2018-03/succesful-futures-a-summary-of-professor-graham-donaldsons-report.pdf</b:URL>
    <b:RefOrder>15</b:RefOrder>
  </b:Source>
  <b:Source>
    <b:Tag>Pou19</b:Tag>
    <b:SourceType>Book</b:SourceType>
    <b:Guid>{6001D2F0-F089-492F-B9BC-0F94CA11030F}</b:Guid>
    <b:Title>How Children Learn</b:Title>
    <b:Author>
      <b:Author>
        <b:NameList>
          <b:Person>
            <b:Last>Pound</b:Last>
            <b:First>Linda</b:First>
          </b:Person>
        </b:NameList>
      </b:Author>
    </b:Author>
    <b:Publisher>Practical Pre-School Books, A Division of MA Education Ltd</b:Publisher>
    <b:Year>2006</b:Year>
    <b:City>London</b:City>
    <b:RefOrder>9</b:RefOrder>
  </b:Source>
  <b:Source>
    <b:Tag>Pri09</b:Tag>
    <b:SourceType>Book</b:SourceType>
    <b:Guid>{F2EF0834-EE6B-4AA3-B97E-0E23D4F78133}</b:Guid>
    <b:Author>
      <b:Author>
        <b:NameList>
          <b:Person>
            <b:Last>Pritchard</b:Last>
            <b:First>Alan</b:First>
          </b:Person>
        </b:NameList>
      </b:Author>
    </b:Author>
    <b:Title>Ways of Learning</b:Title>
    <b:Year>2009</b:Year>
    <b:Publisher>Routledge</b:Publisher>
    <b:City>Oxon </b:City>
    <b:Edition>2nd</b:Edition>
    <b:RefOrder>8</b:RefOrder>
  </b:Source>
  <b:Source>
    <b:Tag>Bla10</b:Tag>
    <b:SourceType>JournalArticle</b:SourceType>
    <b:Guid>{8108F29F-2F55-4CB0-8309-81611D9EEFA3}</b:Guid>
    <b:Title>Te Whariki, the New Zealand early childhood curriculum: is it effective?</b:Title>
    <b:Year>2010</b:Year>
    <b:Author>
      <b:Author>
        <b:NameList>
          <b:Person>
            <b:Last>Blaiklock</b:Last>
            <b:First>Ken</b:First>
          </b:Person>
        </b:NameList>
      </b:Author>
    </b:Author>
    <b:Volume>18</b:Volume>
    <b:Issue>3</b:Issue>
    <b:Pages>1</b:Pages>
    <b:YearAccessed>2019</b:YearAccessed>
    <b:MonthAccessed>December</b:MonthAccessed>
    <b:DayAccessed>Monday </b:DayAccessed>
    <b:URL>https://web-b-ebscohost-com.ezproxy.uwtsd.ac.uk/ehost/detail/detail?vid=0&amp;sid=ff9aa467-141b-4509-8c2d-513d85c32ba7%40pdc-v-sessmgr04&amp;bdata=JnNpdGU9ZWhvc3QtbGl2ZQ%3d%3d#db=eue&amp;AN=56448641&amp;anchor=AN0056448641-2</b:URL>
    <b:RefOrder>2</b:RefOrder>
  </b:Source>
  <b:Source>
    <b:Tag>Col19</b:Tag>
    <b:SourceType>InternetSite</b:SourceType>
    <b:Guid>{F2EDC275-0E88-4273-8B5D-240756DFD6AD}</b:Guid>
    <b:Author>
      <b:Author>
        <b:NameList>
          <b:Person>
            <b:Last>Coles</b:Last>
            <b:First>Hannah</b:First>
          </b:Person>
        </b:NameList>
      </b:Author>
    </b:Author>
    <b:Title>Lego Therapy</b:Title>
    <b:YearAccessed>2019</b:YearAccessed>
    <b:MonthAccessed>December</b:MonthAccessed>
    <b:URL>https://www.welovebricks.com/lego-therapy/</b:URL>
    <b:DayAccessed>9th</b:DayAccessed>
    <b:RefOrder>13</b:RefOrder>
  </b:Source>
  <b:Source>
    <b:Tag>Hal19</b:Tag>
    <b:SourceType>JournalArticle</b:SourceType>
    <b:Guid>{AC3622CE-D693-4996-A774-F79F9123A1ED}</b:Guid>
    <b:Title>Social participation among preschool children</b:Title>
    <b:Author>
      <b:Author>
        <b:NameList>
          <b:Person>
            <b:Last>Parten</b:Last>
            <b:First>Mildred</b:First>
          </b:Person>
        </b:NameList>
      </b:Author>
    </b:Author>
    <b:YearAccessed>2019</b:YearAccessed>
    <b:MonthAccessed>November</b:MonthAccessed>
    <b:URL>https://www.encourageplay.com/blog/social-stages-of-play</b:URL>
    <b:Year>1932</b:Year>
    <b:DayAccessed>29th</b:DayAccessed>
    <b:Pages>136–147</b:Pages>
    <b:JournalName>Journal of Abnormal and Social Psychology</b:JournalName>
    <b:RefOrder>12</b:RefOrder>
  </b:Source>
  <b:Source>
    <b:Tag>Par32</b:Tag>
    <b:SourceType>JournalArticle</b:SourceType>
    <b:Guid>{11FACDE0-2D77-4414-95D8-C2DD80805804}</b:Guid>
    <b:Author>
      <b:Author>
        <b:NameList>
          <b:Person>
            <b:Last>Parten</b:Last>
            <b:First>Mildred</b:First>
          </b:Person>
        </b:NameList>
      </b:Author>
    </b:Author>
    <b:Title>Social participation among preschool children</b:Title>
    <b:JournalName>Journal of Abnormal and Social Psychology</b:JournalName>
    <b:Year>1932</b:Year>
    <b:Pages>136-147</b:Pages>
    <b:YearAccessed>2019</b:YearAccessed>
    <b:MonthAccessed>November </b:MonthAccessed>
    <b:DayAccessed>29th</b:DayAccessed>
    <b:URL>https://www.encourageplay.com/blog/social-stages-of-play</b:URL>
    <b:RefOrder>19</b:RefOrder>
  </b:Source>
</b:Sources>
</file>

<file path=customXml/itemProps1.xml><?xml version="1.0" encoding="utf-8"?>
<ds:datastoreItem xmlns:ds="http://schemas.openxmlformats.org/officeDocument/2006/customXml" ds:itemID="{1A311AB2-1AAF-4D46-BA93-FB980CCA5DB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96BB0E6-06A3-4BFB-9958-F8FD68260C51}">
  <ds:schemaRefs>
    <ds:schemaRef ds:uri="http://schemas.microsoft.com/sharepoint/v3/contenttype/forms"/>
  </ds:schemaRefs>
</ds:datastoreItem>
</file>

<file path=customXml/itemProps3.xml><?xml version="1.0" encoding="utf-8"?>
<ds:datastoreItem xmlns:ds="http://schemas.openxmlformats.org/officeDocument/2006/customXml" ds:itemID="{6220C75B-9437-4E2C-8F3F-1A6367152B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E2A13A3-2996-4D1B-A292-6304F7DE6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6523</TotalTime>
  <Pages>7</Pages>
  <Words>2649</Words>
  <Characters>15104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Podmore (1902149)</dc:creator>
  <cp:keywords/>
  <dc:description/>
  <cp:lastModifiedBy>Anna Podmore</cp:lastModifiedBy>
  <cp:revision>553</cp:revision>
  <dcterms:created xsi:type="dcterms:W3CDTF">2019-12-03T17:47:00Z</dcterms:created>
  <dcterms:modified xsi:type="dcterms:W3CDTF">2019-12-12T19:02:00Z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