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5DC0BC" w14:textId="2A8E5A8E" w:rsidR="00DA3C62" w:rsidRPr="002548A6" w:rsidRDefault="00957F39" w:rsidP="00C94F10">
      <w:pPr>
        <w:spacing w:line="360" w:lineRule="auto"/>
      </w:pPr>
      <w:r w:rsidRPr="002548A6">
        <w:t xml:space="preserve">This essay will </w:t>
      </w:r>
      <w:r w:rsidR="00F93FA5" w:rsidRPr="002548A6">
        <w:t xml:space="preserve">identify </w:t>
      </w:r>
      <w:r w:rsidR="009376A3" w:rsidRPr="002548A6">
        <w:t xml:space="preserve">the </w:t>
      </w:r>
      <w:r w:rsidR="00F93FA5" w:rsidRPr="002548A6">
        <w:t xml:space="preserve">current </w:t>
      </w:r>
      <w:r w:rsidR="005D6EF1" w:rsidRPr="002548A6">
        <w:t>curriculum</w:t>
      </w:r>
      <w:r w:rsidR="009376A3" w:rsidRPr="002548A6">
        <w:t>s</w:t>
      </w:r>
      <w:r w:rsidR="005D6EF1" w:rsidRPr="002548A6">
        <w:t xml:space="preserve"> within the United Kingdom [UK] </w:t>
      </w:r>
      <w:r w:rsidR="00415CC1" w:rsidRPr="002548A6">
        <w:t>and explore the historical perspectives</w:t>
      </w:r>
      <w:r w:rsidR="00661B89" w:rsidRPr="002548A6">
        <w:t xml:space="preserve"> and developments </w:t>
      </w:r>
      <w:r w:rsidR="003E4C39" w:rsidRPr="002548A6">
        <w:t xml:space="preserve">in the education system. It will also </w:t>
      </w:r>
      <w:r w:rsidR="00E10639" w:rsidRPr="002548A6">
        <w:t xml:space="preserve">examine relevant theorists, philosophers and legislation </w:t>
      </w:r>
      <w:r w:rsidR="001A7999" w:rsidRPr="002548A6">
        <w:t xml:space="preserve">that influenced these changes. </w:t>
      </w:r>
    </w:p>
    <w:p w14:paraId="2D98C088" w14:textId="2D826C34" w:rsidR="003B0D40" w:rsidRPr="002548A6" w:rsidRDefault="00FE22FE" w:rsidP="008408B3">
      <w:pPr>
        <w:spacing w:line="360" w:lineRule="auto"/>
      </w:pPr>
      <w:r w:rsidRPr="002548A6">
        <w:t>The term curriculum can be broadly defined as</w:t>
      </w:r>
      <w:r w:rsidR="00CF1162" w:rsidRPr="002548A6">
        <w:t xml:space="preserve"> a collection of subjects that are taught in a school</w:t>
      </w:r>
      <w:r w:rsidR="00C22500" w:rsidRPr="002548A6">
        <w:t xml:space="preserve"> (</w:t>
      </w:r>
      <w:r w:rsidR="001E6843" w:rsidRPr="002548A6">
        <w:t>Cambridge Dictionary, 2019)</w:t>
      </w:r>
      <w:r w:rsidR="00E915C2" w:rsidRPr="002548A6">
        <w:t>,</w:t>
      </w:r>
      <w:r w:rsidR="001A757E" w:rsidRPr="002548A6">
        <w:t xml:space="preserve"> the </w:t>
      </w:r>
      <w:r w:rsidR="0092028E" w:rsidRPr="002548A6">
        <w:t>UK</w:t>
      </w:r>
      <w:r w:rsidR="001A757E" w:rsidRPr="002548A6">
        <w:t xml:space="preserve"> Government (2019</w:t>
      </w:r>
      <w:r w:rsidR="004210A1" w:rsidRPr="002548A6">
        <w:t>a</w:t>
      </w:r>
      <w:r w:rsidR="001A757E" w:rsidRPr="002548A6">
        <w:t xml:space="preserve">) agree and add </w:t>
      </w:r>
      <w:r w:rsidR="003C6CC4" w:rsidRPr="002548A6">
        <w:t xml:space="preserve">that it also outlines the </w:t>
      </w:r>
      <w:r w:rsidR="00CE6A2A" w:rsidRPr="002548A6">
        <w:t xml:space="preserve">criteria </w:t>
      </w:r>
      <w:r w:rsidR="003C6CC4" w:rsidRPr="002548A6">
        <w:t>th</w:t>
      </w:r>
      <w:r w:rsidR="00CE6A2A" w:rsidRPr="002548A6">
        <w:t>e children should reach</w:t>
      </w:r>
      <w:r w:rsidR="00832305" w:rsidRPr="002548A6">
        <w:t xml:space="preserve"> at sp</w:t>
      </w:r>
      <w:bookmarkStart w:id="0" w:name="_GoBack"/>
      <w:bookmarkEnd w:id="0"/>
      <w:r w:rsidR="00832305" w:rsidRPr="002548A6">
        <w:t xml:space="preserve">ecific ages. </w:t>
      </w:r>
      <w:r w:rsidR="00210DA2" w:rsidRPr="002548A6">
        <w:t>T</w:t>
      </w:r>
      <w:r w:rsidR="00212A30" w:rsidRPr="002548A6">
        <w:t xml:space="preserve">he </w:t>
      </w:r>
      <w:r w:rsidR="00212A30" w:rsidRPr="002548A6">
        <w:t>Qualifications and Curriculum Authority</w:t>
      </w:r>
      <w:r w:rsidR="00A501C9" w:rsidRPr="002548A6">
        <w:t xml:space="preserve"> (1998</w:t>
      </w:r>
      <w:r w:rsidR="000847C3" w:rsidRPr="002548A6">
        <w:t xml:space="preserve">, </w:t>
      </w:r>
      <w:r w:rsidR="00A501C9" w:rsidRPr="002548A6">
        <w:t xml:space="preserve">cited in O’Hagan and Smith, 1999) </w:t>
      </w:r>
      <w:r w:rsidR="00301AC9" w:rsidRPr="002548A6">
        <w:t xml:space="preserve">suggests that a curriculum is something that </w:t>
      </w:r>
      <w:r w:rsidR="00F32607" w:rsidRPr="002548A6">
        <w:t xml:space="preserve">outlines </w:t>
      </w:r>
      <w:r w:rsidR="0040069A" w:rsidRPr="002548A6">
        <w:t xml:space="preserve">the activities, opportunities and experiences offered within an educational programme that help children to develop and learn. </w:t>
      </w:r>
      <w:r w:rsidR="00C96289" w:rsidRPr="002548A6">
        <w:t xml:space="preserve">The </w:t>
      </w:r>
      <w:r w:rsidR="009D3EFF" w:rsidRPr="002548A6">
        <w:t xml:space="preserve">House of Commons Children, Schools and Families Committee </w:t>
      </w:r>
      <w:r w:rsidR="00C96289" w:rsidRPr="002548A6">
        <w:t>(</w:t>
      </w:r>
      <w:r w:rsidR="009D3EFF" w:rsidRPr="002548A6">
        <w:t>200</w:t>
      </w:r>
      <w:r w:rsidR="0055153D" w:rsidRPr="002548A6">
        <w:t>9</w:t>
      </w:r>
      <w:r w:rsidR="009D3EFF" w:rsidRPr="002548A6">
        <w:t>) puts forth a</w:t>
      </w:r>
      <w:r w:rsidR="0040069A" w:rsidRPr="002548A6">
        <w:t xml:space="preserve">nother take on </w:t>
      </w:r>
      <w:r w:rsidR="009D3EFF" w:rsidRPr="002548A6">
        <w:t xml:space="preserve">the definition of a curriculum as: </w:t>
      </w:r>
      <w:r w:rsidR="00C96289" w:rsidRPr="002548A6">
        <w:t xml:space="preserve">“the body of knowledge, skills and understanding that a society wishes to pass on to its children and young people”. </w:t>
      </w:r>
      <w:r w:rsidR="00F634AF" w:rsidRPr="002548A6">
        <w:t xml:space="preserve">Leavers </w:t>
      </w:r>
      <w:r w:rsidR="00301A60" w:rsidRPr="002548A6">
        <w:t xml:space="preserve">(2004, cited in Miller and Pound, 2011) </w:t>
      </w:r>
      <w:r w:rsidR="00F634AF" w:rsidRPr="002548A6">
        <w:t xml:space="preserve">agrees and </w:t>
      </w:r>
      <w:r w:rsidR="00281769" w:rsidRPr="002548A6">
        <w:t xml:space="preserve">adds that it also outlines what society </w:t>
      </w:r>
      <w:r w:rsidR="00B5138D" w:rsidRPr="002548A6">
        <w:t>wants</w:t>
      </w:r>
      <w:r w:rsidR="000347DB" w:rsidRPr="002548A6">
        <w:t xml:space="preserve"> from</w:t>
      </w:r>
      <w:r w:rsidR="00B5138D" w:rsidRPr="002548A6">
        <w:t xml:space="preserve"> education</w:t>
      </w:r>
      <w:r w:rsidR="000347DB" w:rsidRPr="002548A6">
        <w:t>.</w:t>
      </w:r>
      <w:r w:rsidR="00210DA2" w:rsidRPr="002548A6">
        <w:t xml:space="preserve"> </w:t>
      </w:r>
      <w:r w:rsidR="00BD605A" w:rsidRPr="002548A6">
        <w:t xml:space="preserve">Cortes </w:t>
      </w:r>
      <w:r w:rsidR="008D3731" w:rsidRPr="002548A6">
        <w:t xml:space="preserve">(1979) argues that children do not just learn from </w:t>
      </w:r>
      <w:r w:rsidR="00F6216A" w:rsidRPr="002548A6">
        <w:t xml:space="preserve">schooling within the education system and suggests that a societal </w:t>
      </w:r>
      <w:r w:rsidR="003A26DD" w:rsidRPr="002548A6">
        <w:t>framework</w:t>
      </w:r>
      <w:r w:rsidR="00A86C8F" w:rsidRPr="002548A6">
        <w:t xml:space="preserve"> also has a great impact on the way that children learn. </w:t>
      </w:r>
      <w:proofErr w:type="spellStart"/>
      <w:r w:rsidR="00A325B9" w:rsidRPr="002548A6">
        <w:t>Galanis</w:t>
      </w:r>
      <w:proofErr w:type="spellEnd"/>
      <w:r w:rsidR="00A325B9" w:rsidRPr="002548A6">
        <w:t xml:space="preserve"> et al (2016) </w:t>
      </w:r>
      <w:r w:rsidR="00A86C8F" w:rsidRPr="002548A6">
        <w:t xml:space="preserve">explain that a societal framework </w:t>
      </w:r>
      <w:r w:rsidR="00860072" w:rsidRPr="002548A6">
        <w:t>of learning is</w:t>
      </w:r>
      <w:r w:rsidR="007D1680" w:rsidRPr="002548A6">
        <w:t xml:space="preserve"> that which is learned from peers, family</w:t>
      </w:r>
      <w:r w:rsidR="008034E4" w:rsidRPr="002548A6">
        <w:t xml:space="preserve">, media and other social experiences, </w:t>
      </w:r>
    </w:p>
    <w:p w14:paraId="57C13BC5" w14:textId="08DA8D36" w:rsidR="00C94F10" w:rsidRPr="002548A6" w:rsidRDefault="00C94F10" w:rsidP="00C94F10">
      <w:pPr>
        <w:spacing w:line="360" w:lineRule="auto"/>
      </w:pPr>
      <w:r w:rsidRPr="002548A6">
        <w:t>Today’s education system has changed and evolved over the years due to developments in legislation and the influences of education philosophers and theorists. For example, during the 1870s the curriculum was largely made up of the three ‘Rs’ – reading, writing and ‘</w:t>
      </w:r>
      <w:proofErr w:type="spellStart"/>
      <w:r w:rsidRPr="002548A6">
        <w:t>rithmetic</w:t>
      </w:r>
      <w:proofErr w:type="spellEnd"/>
      <w:r w:rsidRPr="002548A6">
        <w:t>, and religious education which is a far cry from todays varied curriculum choices</w:t>
      </w:r>
      <w:r w:rsidR="00C80042" w:rsidRPr="002548A6">
        <w:t xml:space="preserve"> (</w:t>
      </w:r>
      <w:r w:rsidR="00C80042" w:rsidRPr="002548A6">
        <w:t>Cooper and Elton-</w:t>
      </w:r>
      <w:proofErr w:type="spellStart"/>
      <w:r w:rsidR="00C80042" w:rsidRPr="002548A6">
        <w:t>Chalcraft</w:t>
      </w:r>
      <w:proofErr w:type="spellEnd"/>
      <w:r w:rsidR="00C80042" w:rsidRPr="002548A6">
        <w:t>, 2018)</w:t>
      </w:r>
      <w:r w:rsidRPr="002548A6">
        <w:t xml:space="preserve">. While it is not possible to examine every development, some of the key ones are discussed below. </w:t>
      </w:r>
    </w:p>
    <w:p w14:paraId="2B1ECD35" w14:textId="2AB35D2B" w:rsidR="00C94F10" w:rsidRPr="002548A6" w:rsidRDefault="00C94F10" w:rsidP="00C94F10">
      <w:pPr>
        <w:spacing w:line="360" w:lineRule="auto"/>
      </w:pPr>
      <w:r w:rsidRPr="002548A6">
        <w:t>The implementation of the Elementary Education Act 1870 introduced elementary schools which were funded by taxation and established compulsory education for children up to the age of 12; prior to this Act, only private or charitable schools existed</w:t>
      </w:r>
      <w:r w:rsidR="003429BF" w:rsidRPr="002548A6">
        <w:t xml:space="preserve"> (UK Parliament, 2019)</w:t>
      </w:r>
      <w:r w:rsidRPr="002548A6">
        <w:t xml:space="preserve">. The Fisher Education Act of 1918 raised the school leaving age from 12 to 14 and ended fees for elementary education. </w:t>
      </w:r>
    </w:p>
    <w:p w14:paraId="57B33F85" w14:textId="73435D21" w:rsidR="00C94F10" w:rsidRPr="002548A6" w:rsidRDefault="00C94F10" w:rsidP="00C94F10">
      <w:pPr>
        <w:spacing w:line="360" w:lineRule="auto"/>
      </w:pPr>
      <w:r w:rsidRPr="002548A6">
        <w:t xml:space="preserve">The </w:t>
      </w:r>
      <w:proofErr w:type="spellStart"/>
      <w:r w:rsidRPr="002548A6">
        <w:t>Hadow</w:t>
      </w:r>
      <w:proofErr w:type="spellEnd"/>
      <w:r w:rsidRPr="002548A6">
        <w:t xml:space="preserve"> Report 1926 saw the end of elementary schools and introduced separate education for children under 11 (primary) and children older than 11 (secondary)</w:t>
      </w:r>
      <w:r w:rsidR="000560C5" w:rsidRPr="002548A6">
        <w:t xml:space="preserve"> (</w:t>
      </w:r>
      <w:r w:rsidR="000560C5" w:rsidRPr="002548A6">
        <w:rPr>
          <w:rFonts w:ascii="Calibri" w:hAnsi="Calibri" w:cs="Calibri"/>
          <w:color w:val="222222"/>
          <w:shd w:val="clear" w:color="auto" w:fill="FFFFFF"/>
        </w:rPr>
        <w:t>Times Educational Supplement</w:t>
      </w:r>
      <w:r w:rsidR="000560C5" w:rsidRPr="002548A6">
        <w:rPr>
          <w:rFonts w:ascii="Calibri" w:hAnsi="Calibri" w:cs="Calibri"/>
          <w:color w:val="222222"/>
          <w:shd w:val="clear" w:color="auto" w:fill="FFFFFF"/>
        </w:rPr>
        <w:t>, 2015)</w:t>
      </w:r>
      <w:r w:rsidRPr="002548A6">
        <w:t>. Influenced by John Dewy, the report also suggested that the curriculum should be developed with the child’s interest and knowledge in mind</w:t>
      </w:r>
      <w:r w:rsidR="0055153D" w:rsidRPr="002548A6">
        <w:t xml:space="preserve"> (</w:t>
      </w:r>
      <w:proofErr w:type="spellStart"/>
      <w:r w:rsidR="0055153D" w:rsidRPr="002548A6">
        <w:t>Burston</w:t>
      </w:r>
      <w:proofErr w:type="spellEnd"/>
      <w:r w:rsidR="0055153D" w:rsidRPr="002548A6">
        <w:t>, 1961)</w:t>
      </w:r>
      <w:r w:rsidRPr="002548A6">
        <w:t xml:space="preserve">. </w:t>
      </w:r>
    </w:p>
    <w:p w14:paraId="09FB8064" w14:textId="1D93BA73" w:rsidR="00C94F10" w:rsidRPr="002548A6" w:rsidRDefault="00F31AA2" w:rsidP="00C94F10">
      <w:pPr>
        <w:spacing w:line="360" w:lineRule="auto"/>
      </w:pPr>
      <w:r w:rsidRPr="002548A6">
        <w:lastRenderedPageBreak/>
        <w:t>Jones (2003) explains that t</w:t>
      </w:r>
      <w:r w:rsidR="00C94F10" w:rsidRPr="002548A6">
        <w:t xml:space="preserve">he Butler Education Act 1944 abolished fees for maintained schools allowing children up to the age of 15 to attend primary and secondary education for free. In 1947 the school leaving age was raised, once again, to age 15. </w:t>
      </w:r>
      <w:r w:rsidR="00C252FC" w:rsidRPr="002548A6">
        <w:t xml:space="preserve"> </w:t>
      </w:r>
    </w:p>
    <w:p w14:paraId="5BA6C293" w14:textId="0DD7BD4A" w:rsidR="00B914D9" w:rsidRPr="002548A6" w:rsidRDefault="00475E8C" w:rsidP="00C94F10">
      <w:pPr>
        <w:spacing w:line="360" w:lineRule="auto"/>
      </w:pPr>
      <w:r w:rsidRPr="002548A6">
        <w:t>Bridget Plowden</w:t>
      </w:r>
      <w:r w:rsidR="00C94F10" w:rsidRPr="002548A6">
        <w:t xml:space="preserve"> advocated the idea of nursery schools, although the idea of nursery schools had been suggested in the past, the Plowden</w:t>
      </w:r>
      <w:r w:rsidR="00BA448C" w:rsidRPr="002548A6">
        <w:t xml:space="preserve"> (1967)</w:t>
      </w:r>
      <w:r w:rsidR="00C94F10" w:rsidRPr="002548A6">
        <w:t xml:space="preserve"> report had the biggest influence up to this point. Plowden, whose views were influenced by John Bowlby, recommended part-time nursery rather than full-time nursery to help maintain the child’s main attachment with their primary care giver</w:t>
      </w:r>
      <w:r w:rsidR="00582B11" w:rsidRPr="002548A6">
        <w:t xml:space="preserve"> (Penn, 2014)</w:t>
      </w:r>
      <w:r w:rsidR="00C94F10" w:rsidRPr="002548A6">
        <w:t xml:space="preserve">. Plowden also championed parental involvement and experimental learning through play, discovery and the environment. </w:t>
      </w:r>
      <w:proofErr w:type="spellStart"/>
      <w:r w:rsidR="00EE6CC6" w:rsidRPr="002548A6">
        <w:t>Gosden</w:t>
      </w:r>
      <w:proofErr w:type="spellEnd"/>
      <w:r w:rsidR="00EE6CC6" w:rsidRPr="002548A6">
        <w:t xml:space="preserve"> (1983) advises that in </w:t>
      </w:r>
      <w:r w:rsidR="00C94F10" w:rsidRPr="002548A6">
        <w:t xml:space="preserve">1972 the school leaving age was raised one final time to age 16. </w:t>
      </w:r>
    </w:p>
    <w:p w14:paraId="1D7215DA" w14:textId="56BFFF19" w:rsidR="00C94F10" w:rsidRPr="002548A6" w:rsidRDefault="00C94F10" w:rsidP="00C94F10">
      <w:pPr>
        <w:spacing w:line="360" w:lineRule="auto"/>
      </w:pPr>
      <w:r w:rsidRPr="002548A6">
        <w:t xml:space="preserve">Historically, teachers created the structure of work for their pupils until the Education Reform Bill 1988 was introduced, establishing a National Curriculum [NC]. </w:t>
      </w:r>
      <w:r w:rsidR="00611B0A" w:rsidRPr="002548A6">
        <w:t xml:space="preserve">Maclure (1988) </w:t>
      </w:r>
      <w:r w:rsidR="00940157" w:rsidRPr="002548A6">
        <w:t>explains t</w:t>
      </w:r>
      <w:r w:rsidR="007C4CFC" w:rsidRPr="002548A6">
        <w:t>he main aims of the NC were; to ensure coherent</w:t>
      </w:r>
      <w:r w:rsidR="00C47AD4" w:rsidRPr="002548A6">
        <w:t xml:space="preserve"> and equal</w:t>
      </w:r>
      <w:r w:rsidR="007C4CFC" w:rsidRPr="002548A6">
        <w:t xml:space="preserve"> teaching across the country; to provide learning opportunities and to prepare the children for adult life by promoting the general development and welfare of the pupils.</w:t>
      </w:r>
      <w:r w:rsidR="00F83136" w:rsidRPr="002548A6">
        <w:t xml:space="preserve"> </w:t>
      </w:r>
      <w:r w:rsidR="00621B34" w:rsidRPr="002548A6">
        <w:t>Swift (2009)</w:t>
      </w:r>
      <w:r w:rsidR="00BF3C7B" w:rsidRPr="002548A6">
        <w:t xml:space="preserve"> suggests that while the NC was successful in </w:t>
      </w:r>
      <w:r w:rsidR="00827900" w:rsidRPr="002548A6">
        <w:t xml:space="preserve">producing clear standards </w:t>
      </w:r>
      <w:r w:rsidR="004455DF" w:rsidRPr="002548A6">
        <w:t>and ways of measuring progress and attainment</w:t>
      </w:r>
      <w:r w:rsidR="00F6256B" w:rsidRPr="002548A6">
        <w:t xml:space="preserve"> there are also many limitations. </w:t>
      </w:r>
      <w:r w:rsidR="002A0BDC" w:rsidRPr="002548A6">
        <w:t>Oates (2010)</w:t>
      </w:r>
      <w:r w:rsidR="00417295" w:rsidRPr="002548A6">
        <w:t xml:space="preserve"> agrees and expands by suggesting that the rig</w:t>
      </w:r>
      <w:r w:rsidR="00621B34" w:rsidRPr="002548A6">
        <w:t>i</w:t>
      </w:r>
      <w:r w:rsidR="00417295" w:rsidRPr="002548A6">
        <w:t xml:space="preserve">d </w:t>
      </w:r>
      <w:r w:rsidR="00811B07" w:rsidRPr="002548A6">
        <w:t>curriculum limits the freedom and creativity of the teachers and children</w:t>
      </w:r>
      <w:r w:rsidR="00A9760D" w:rsidRPr="002548A6">
        <w:t xml:space="preserve">. </w:t>
      </w:r>
      <w:r w:rsidR="008F5292" w:rsidRPr="002548A6">
        <w:t>T</w:t>
      </w:r>
      <w:r w:rsidR="00A9760D" w:rsidRPr="002548A6">
        <w:t>he introduction of the league tables</w:t>
      </w:r>
      <w:r w:rsidR="00964039" w:rsidRPr="002548A6">
        <w:t>,</w:t>
      </w:r>
      <w:r w:rsidR="00A9760D" w:rsidRPr="002548A6">
        <w:t xml:space="preserve"> in which </w:t>
      </w:r>
      <w:r w:rsidR="00964039" w:rsidRPr="002548A6">
        <w:t xml:space="preserve">each school results are compared, places great pressure on the teachers and children to </w:t>
      </w:r>
      <w:r w:rsidR="00A33989" w:rsidRPr="002548A6">
        <w:t>do well on tests and exams.</w:t>
      </w:r>
      <w:r w:rsidR="009B1CB3" w:rsidRPr="002548A6">
        <w:t xml:space="preserve"> </w:t>
      </w:r>
      <w:r w:rsidRPr="002548A6">
        <w:t>The NC was topic-based comprising of three fundamental subjects; mathematics, science and English and seven supporting subjects including history and geography with modern foreign languages added in secondary school</w:t>
      </w:r>
      <w:r w:rsidR="005A6DBA" w:rsidRPr="002548A6">
        <w:t xml:space="preserve"> (Moon, 2001)</w:t>
      </w:r>
      <w:r w:rsidRPr="002548A6">
        <w:t>. Alongside the NC, schools were obliged to teach religious studies and personal, social and health education</w:t>
      </w:r>
      <w:r w:rsidR="005A6DBA" w:rsidRPr="002548A6">
        <w:t xml:space="preserve">. </w:t>
      </w:r>
      <w:r w:rsidR="009A5DD6" w:rsidRPr="002548A6">
        <w:t>Woolley</w:t>
      </w:r>
      <w:r w:rsidR="009A5DD6" w:rsidRPr="002548A6">
        <w:t xml:space="preserve"> (2019) explains that a</w:t>
      </w:r>
      <w:r w:rsidRPr="002548A6">
        <w:t>s part of the NC, the different age groups in primary and secondary school were divided in to Early Years [EY] and Key Stages. For each stage a syllabus was created covering the taught subjects which outlined targets to allow for fair assessment of pupils. To aid in the assessment of pupils, the Education Reform Act introduced compulsory standard attainment tests known as SATS which were held at ages seven, 11 and 14</w:t>
      </w:r>
      <w:r w:rsidR="00CD3972" w:rsidRPr="002548A6">
        <w:t xml:space="preserve"> (Collins, 2011)</w:t>
      </w:r>
      <w:r w:rsidRPr="002548A6">
        <w:t>. The Education Reform Act 1988 replaced Her Majesty’s Inspectors with a more thorough inspection system</w:t>
      </w:r>
      <w:r w:rsidR="00CD2DD3" w:rsidRPr="002548A6">
        <w:t>,</w:t>
      </w:r>
      <w:r w:rsidRPr="002548A6">
        <w:t xml:space="preserve"> the Office for Standards in Education.</w:t>
      </w:r>
    </w:p>
    <w:p w14:paraId="3CBD1B65" w14:textId="40C7A298" w:rsidR="00C94F10" w:rsidRPr="002548A6" w:rsidRDefault="00C94F10" w:rsidP="00C94F10">
      <w:pPr>
        <w:spacing w:line="360" w:lineRule="auto"/>
      </w:pPr>
      <w:r w:rsidRPr="002548A6">
        <w:t>As a consequence of the death of Victoria Climbié, the UK Government introduced the Every Child Matters policy in 2003.</w:t>
      </w:r>
      <w:r w:rsidR="00D168EB" w:rsidRPr="002548A6">
        <w:t xml:space="preserve"> Powell (2003) explains that i</w:t>
      </w:r>
      <w:r w:rsidRPr="002548A6">
        <w:t xml:space="preserve">t placed responsibility on schools when developing their curriculum to ensure that all children are safe, healthy, achieving and enjoying. </w:t>
      </w:r>
    </w:p>
    <w:p w14:paraId="193CAA08" w14:textId="4753AEAD" w:rsidR="009C5162" w:rsidRPr="002548A6" w:rsidRDefault="009C5162" w:rsidP="00C94F10">
      <w:pPr>
        <w:spacing w:line="360" w:lineRule="auto"/>
      </w:pPr>
    </w:p>
    <w:p w14:paraId="2A62DD0F" w14:textId="6915DFAD" w:rsidR="00502D49" w:rsidRPr="002548A6" w:rsidRDefault="00502D49" w:rsidP="00C94F10">
      <w:pPr>
        <w:spacing w:line="360" w:lineRule="auto"/>
      </w:pPr>
      <w:r w:rsidRPr="002548A6">
        <w:lastRenderedPageBreak/>
        <w:t>While the NC introduced a nationwide curriculum for key stages to follow, Early Years Settings [EYS] were still able to develop their own curriculum</w:t>
      </w:r>
      <w:r w:rsidR="0045082C" w:rsidRPr="002548A6">
        <w:t>, t</w:t>
      </w:r>
      <w:r w:rsidRPr="002548A6">
        <w:t>his was until the Rumbo</w:t>
      </w:r>
      <w:r w:rsidR="005F3434" w:rsidRPr="002548A6">
        <w:t>l</w:t>
      </w:r>
      <w:r w:rsidRPr="002548A6">
        <w:t>d Report 1990 highlighted the need for a set curriculum in EYS</w:t>
      </w:r>
      <w:r w:rsidR="0014546F" w:rsidRPr="002548A6">
        <w:t xml:space="preserve"> (R</w:t>
      </w:r>
      <w:r w:rsidR="00870F83" w:rsidRPr="002548A6">
        <w:t>umbold, 1990)</w:t>
      </w:r>
      <w:r w:rsidRPr="002548A6">
        <w:t xml:space="preserve">. As a result of that report, the policy </w:t>
      </w:r>
      <w:r w:rsidR="002547DC" w:rsidRPr="002548A6">
        <w:t>‘</w:t>
      </w:r>
      <w:r w:rsidRPr="002548A6">
        <w:t>Desirable Learning Outcomes for Children’s Learning Before Compulsory School Age</w:t>
      </w:r>
      <w:r w:rsidR="002547DC" w:rsidRPr="002548A6">
        <w:t>’</w:t>
      </w:r>
      <w:r w:rsidRPr="002548A6">
        <w:t xml:space="preserve"> [DLO] was introduced in 1996 (revised in 1998)</w:t>
      </w:r>
      <w:r w:rsidR="00D529C4" w:rsidRPr="002548A6">
        <w:t xml:space="preserve"> (The Qualifications and Curriculum Authority for Wales, 2000)</w:t>
      </w:r>
      <w:r w:rsidRPr="002548A6">
        <w:t xml:space="preserve">. The DLO outlined goals and outcomes of children’s learning in EYS. Following the devolution of Wales in 1997 and the creation of the </w:t>
      </w:r>
      <w:r w:rsidR="0045082C" w:rsidRPr="002548A6">
        <w:t>WG</w:t>
      </w:r>
      <w:r w:rsidRPr="002548A6">
        <w:t xml:space="preserve"> in the Government of Wales Act 1998, England and Wales began to take different approaches to education</w:t>
      </w:r>
      <w:r w:rsidR="00497EF9" w:rsidRPr="002548A6">
        <w:t xml:space="preserve"> (National Assembly for Wales, </w:t>
      </w:r>
      <w:r w:rsidR="00552C27" w:rsidRPr="002548A6">
        <w:t>2019)</w:t>
      </w:r>
      <w:r w:rsidRPr="002548A6">
        <w:t>. In 2000, England implemented their own curriculum EY Foundation Stage [FS] while Wales continued using the DLO until their curriculum EY Foundation Phase [FP] was introduced to all schools in Wales in 2010</w:t>
      </w:r>
      <w:r w:rsidR="00F56614" w:rsidRPr="002548A6">
        <w:t xml:space="preserve"> (Thomas and Lewis, 2016)</w:t>
      </w:r>
      <w:r w:rsidRPr="002548A6">
        <w:t xml:space="preserve">. </w:t>
      </w:r>
    </w:p>
    <w:p w14:paraId="52B5DBE8" w14:textId="7E5F18AC" w:rsidR="002B6801" w:rsidRPr="002548A6" w:rsidRDefault="002B6801" w:rsidP="00C94F10">
      <w:pPr>
        <w:spacing w:line="360" w:lineRule="auto"/>
      </w:pPr>
      <w:r w:rsidRPr="002548A6">
        <w:t>England’s FS covers children aged three to five years old in nursery and reception classes</w:t>
      </w:r>
      <w:r w:rsidR="005210BA" w:rsidRPr="002548A6">
        <w:t xml:space="preserve"> (Department for Education, 2017)</w:t>
      </w:r>
      <w:r w:rsidRPr="002548A6">
        <w:t xml:space="preserve"> whereas Wales’s FP</w:t>
      </w:r>
      <w:r w:rsidR="00392E85" w:rsidRPr="002548A6">
        <w:t xml:space="preserve">, influenced by Susan Issacs, </w:t>
      </w:r>
      <w:r w:rsidRPr="002548A6">
        <w:t xml:space="preserve">comprises of children aged three to seven </w:t>
      </w:r>
      <w:r w:rsidR="003C3150" w:rsidRPr="002548A6">
        <w:t>from nursery up to year two</w:t>
      </w:r>
      <w:r w:rsidR="00C80FE0" w:rsidRPr="002548A6">
        <w:t xml:space="preserve"> (WG, 2015</w:t>
      </w:r>
      <w:r w:rsidR="00D6612F" w:rsidRPr="002548A6">
        <w:t>a</w:t>
      </w:r>
      <w:r w:rsidR="00C80FE0" w:rsidRPr="002548A6">
        <w:t>)</w:t>
      </w:r>
      <w:r w:rsidR="003C3150" w:rsidRPr="002548A6">
        <w:t xml:space="preserve">. </w:t>
      </w:r>
      <w:r w:rsidR="001D2DD4" w:rsidRPr="002548A6">
        <w:t xml:space="preserve">Pound (2005) explains that </w:t>
      </w:r>
      <w:r w:rsidR="00421C79" w:rsidRPr="002548A6">
        <w:t>Issacs</w:t>
      </w:r>
      <w:r w:rsidR="005F1085" w:rsidRPr="002548A6">
        <w:t xml:space="preserve"> believed that to ensure the correct development </w:t>
      </w:r>
      <w:r w:rsidR="00BF5E18" w:rsidRPr="002548A6">
        <w:t xml:space="preserve">of a child, they should have play based education until the age of seven. </w:t>
      </w:r>
      <w:r w:rsidRPr="002548A6">
        <w:t xml:space="preserve">In direct contrast to </w:t>
      </w:r>
      <w:r w:rsidR="00BF5E18" w:rsidRPr="002548A6">
        <w:t>England and Wales</w:t>
      </w:r>
      <w:r w:rsidRPr="002548A6">
        <w:t>, Scotland does not have any stages or phases and their curriculum, Curriculum for Excellence, runs continuously from age three to 19</w:t>
      </w:r>
      <w:r w:rsidR="00506587" w:rsidRPr="002548A6">
        <w:t xml:space="preserve"> (Scottish Government, 2019)</w:t>
      </w:r>
      <w:r w:rsidRPr="002548A6">
        <w:t xml:space="preserve">. </w:t>
      </w:r>
    </w:p>
    <w:p w14:paraId="6AA7188E" w14:textId="49E970B6" w:rsidR="007847AB" w:rsidRPr="002548A6" w:rsidRDefault="0076174D" w:rsidP="00C94F10">
      <w:pPr>
        <w:spacing w:line="360" w:lineRule="auto"/>
      </w:pPr>
      <w:r w:rsidRPr="002548A6">
        <w:t xml:space="preserve">While there were </w:t>
      </w:r>
      <w:r w:rsidR="0099115B" w:rsidRPr="002548A6">
        <w:t>still</w:t>
      </w:r>
      <w:r w:rsidR="00DF26EC" w:rsidRPr="002548A6">
        <w:t xml:space="preserve"> </w:t>
      </w:r>
      <w:r w:rsidRPr="002548A6">
        <w:t xml:space="preserve">some similarities </w:t>
      </w:r>
      <w:r w:rsidR="00DF26EC" w:rsidRPr="002548A6">
        <w:t xml:space="preserve">between the curriculums in England and Wales the focus changed following the government reform </w:t>
      </w:r>
      <w:r w:rsidR="00152885" w:rsidRPr="002548A6">
        <w:t>in 2010 with the introduction of a coalition government of the Tories and Liberal Democrats</w:t>
      </w:r>
      <w:r w:rsidR="00D529C4" w:rsidRPr="002548A6">
        <w:t xml:space="preserve"> (</w:t>
      </w:r>
      <w:r w:rsidR="00B02A35" w:rsidRPr="002548A6">
        <w:t>Wintour, 2010).</w:t>
      </w:r>
      <w:r w:rsidR="00152885" w:rsidRPr="002548A6">
        <w:t xml:space="preserve"> </w:t>
      </w:r>
      <w:r w:rsidR="008C7B16" w:rsidRPr="002548A6">
        <w:t xml:space="preserve">This change brought about a new </w:t>
      </w:r>
      <w:r w:rsidR="00C446C3" w:rsidRPr="002548A6">
        <w:t>S</w:t>
      </w:r>
      <w:r w:rsidR="008C7B16" w:rsidRPr="002548A6">
        <w:t xml:space="preserve">ecretary of </w:t>
      </w:r>
      <w:r w:rsidR="00C446C3" w:rsidRPr="002548A6">
        <w:t>S</w:t>
      </w:r>
      <w:r w:rsidR="008C7B16" w:rsidRPr="002548A6">
        <w:t xml:space="preserve">tate for </w:t>
      </w:r>
      <w:r w:rsidR="00C446C3" w:rsidRPr="002548A6">
        <w:t>E</w:t>
      </w:r>
      <w:r w:rsidR="008C7B16" w:rsidRPr="002548A6">
        <w:t>ducation</w:t>
      </w:r>
      <w:r w:rsidR="00A5577C" w:rsidRPr="002548A6">
        <w:t xml:space="preserve"> [SSE]</w:t>
      </w:r>
      <w:r w:rsidR="008C7B16" w:rsidRPr="002548A6">
        <w:t xml:space="preserve">, </w:t>
      </w:r>
      <w:r w:rsidR="00C446C3" w:rsidRPr="002548A6">
        <w:t>C</w:t>
      </w:r>
      <w:r w:rsidR="008C7B16" w:rsidRPr="002548A6">
        <w:t>onservative</w:t>
      </w:r>
      <w:r w:rsidR="000E55FB" w:rsidRPr="002548A6">
        <w:t xml:space="preserve"> member of parliament</w:t>
      </w:r>
      <w:r w:rsidR="00E571A3" w:rsidRPr="002548A6">
        <w:t>, Michael Gove</w:t>
      </w:r>
      <w:r w:rsidR="00B02A35" w:rsidRPr="002548A6">
        <w:t xml:space="preserve"> (UK Government, 2019</w:t>
      </w:r>
      <w:r w:rsidR="00FD71CF" w:rsidRPr="002548A6">
        <w:t>b</w:t>
      </w:r>
      <w:r w:rsidR="00B02A35" w:rsidRPr="002548A6">
        <w:t>)</w:t>
      </w:r>
      <w:r w:rsidR="00E571A3" w:rsidRPr="002548A6">
        <w:t xml:space="preserve">. </w:t>
      </w:r>
      <w:r w:rsidR="009729D8" w:rsidRPr="002548A6">
        <w:t xml:space="preserve">During his time as </w:t>
      </w:r>
      <w:r w:rsidR="00A5577C" w:rsidRPr="002548A6">
        <w:t xml:space="preserve">SSE, Gove made </w:t>
      </w:r>
      <w:r w:rsidR="00015503" w:rsidRPr="002548A6">
        <w:t>many changes to the education system in England</w:t>
      </w:r>
      <w:r w:rsidR="0098635C" w:rsidRPr="002548A6">
        <w:t>.</w:t>
      </w:r>
      <w:r w:rsidR="00BC28B9" w:rsidRPr="002548A6">
        <w:t xml:space="preserve"> </w:t>
      </w:r>
      <w:r w:rsidR="009B09CB" w:rsidRPr="002548A6">
        <w:t xml:space="preserve">Attention was placed on ensuring that children </w:t>
      </w:r>
      <w:r w:rsidR="007131FB" w:rsidRPr="002548A6">
        <w:t>and young people gained the relevant skills to go to university and gain good employment</w:t>
      </w:r>
      <w:r w:rsidR="003130C9" w:rsidRPr="002548A6">
        <w:t xml:space="preserve"> so that they can be active members of society.</w:t>
      </w:r>
      <w:r w:rsidR="009550CF" w:rsidRPr="002548A6">
        <w:t xml:space="preserve"> In 2011</w:t>
      </w:r>
      <w:r w:rsidR="003130C9" w:rsidRPr="002548A6">
        <w:t xml:space="preserve"> </w:t>
      </w:r>
      <w:r w:rsidR="001D424B" w:rsidRPr="002548A6">
        <w:t xml:space="preserve">Gove </w:t>
      </w:r>
      <w:r w:rsidR="000E3929" w:rsidRPr="002548A6">
        <w:t xml:space="preserve">introduced </w:t>
      </w:r>
      <w:r w:rsidR="009550CF" w:rsidRPr="002548A6">
        <w:t>the policy of free schools</w:t>
      </w:r>
      <w:r w:rsidR="0083447F" w:rsidRPr="002548A6">
        <w:t xml:space="preserve"> (Adams, 2014)</w:t>
      </w:r>
      <w:r w:rsidR="00762824" w:rsidRPr="002548A6">
        <w:t xml:space="preserve">. </w:t>
      </w:r>
      <w:r w:rsidR="00AA0335" w:rsidRPr="002548A6">
        <w:t>The National Education Union (2019)</w:t>
      </w:r>
      <w:r w:rsidR="00762824" w:rsidRPr="002548A6">
        <w:t xml:space="preserve"> </w:t>
      </w:r>
      <w:r w:rsidR="004A4768" w:rsidRPr="002548A6">
        <w:t>explains</w:t>
      </w:r>
      <w:r w:rsidR="00762824" w:rsidRPr="002548A6">
        <w:t xml:space="preserve"> that free schools are</w:t>
      </w:r>
      <w:r w:rsidR="00052658" w:rsidRPr="002548A6">
        <w:t xml:space="preserve"> state-funded schools </w:t>
      </w:r>
      <w:r w:rsidR="0098721B" w:rsidRPr="002548A6">
        <w:t xml:space="preserve">that are only partly controlled by the local authority allowing </w:t>
      </w:r>
      <w:r w:rsidR="0048326C" w:rsidRPr="002548A6">
        <w:t>the school freedom to create their own curriculum</w:t>
      </w:r>
      <w:r w:rsidR="00861291" w:rsidRPr="002548A6">
        <w:t>. They are also able to employ people with experience such as a business manager</w:t>
      </w:r>
      <w:r w:rsidR="00966960" w:rsidRPr="002548A6">
        <w:t>,</w:t>
      </w:r>
      <w:r w:rsidR="00861291" w:rsidRPr="002548A6">
        <w:t xml:space="preserve"> </w:t>
      </w:r>
      <w:r w:rsidR="00957C94" w:rsidRPr="002548A6">
        <w:t xml:space="preserve">without the requirement of a qualification in teaching. </w:t>
      </w:r>
      <w:r w:rsidR="007847AB" w:rsidRPr="002548A6">
        <w:t xml:space="preserve">Gove believed that </w:t>
      </w:r>
      <w:r w:rsidR="00454392" w:rsidRPr="002548A6">
        <w:t xml:space="preserve">classrooms should be ordered and purposeful with a more traditional educational standpoint of </w:t>
      </w:r>
      <w:r w:rsidR="00A153D8" w:rsidRPr="002548A6">
        <w:t>teacher directed learning</w:t>
      </w:r>
      <w:r w:rsidR="00355ECC" w:rsidRPr="002548A6">
        <w:t xml:space="preserve"> with emphasis on memorising information over understanding it</w:t>
      </w:r>
      <w:r w:rsidR="00AF07C7" w:rsidRPr="002548A6">
        <w:t xml:space="preserve"> (Richardson, 2010)</w:t>
      </w:r>
      <w:r w:rsidR="00A153D8" w:rsidRPr="002548A6">
        <w:t xml:space="preserve">. </w:t>
      </w:r>
      <w:r w:rsidR="00C36F08" w:rsidRPr="002548A6">
        <w:t xml:space="preserve">This style of pedagogy seems heavily influenced by the work of Maria </w:t>
      </w:r>
      <w:r w:rsidR="002C01C2" w:rsidRPr="002548A6">
        <w:t xml:space="preserve">Montessori who believed that for learning to be effective, </w:t>
      </w:r>
      <w:r w:rsidR="008F5426" w:rsidRPr="002548A6">
        <w:t>a clear and concise structure was required</w:t>
      </w:r>
      <w:r w:rsidR="009400F2" w:rsidRPr="002548A6">
        <w:t xml:space="preserve"> (</w:t>
      </w:r>
      <w:r w:rsidR="009400F2" w:rsidRPr="002548A6">
        <w:t>Mukherji</w:t>
      </w:r>
      <w:r w:rsidR="009400F2" w:rsidRPr="002548A6">
        <w:t xml:space="preserve"> and</w:t>
      </w:r>
      <w:r w:rsidR="009400F2" w:rsidRPr="002548A6">
        <w:t xml:space="preserve"> Dryden</w:t>
      </w:r>
      <w:r w:rsidR="009400F2" w:rsidRPr="002548A6">
        <w:t>, 2014)</w:t>
      </w:r>
      <w:r w:rsidR="008F5426" w:rsidRPr="002548A6">
        <w:t xml:space="preserve">. </w:t>
      </w:r>
    </w:p>
    <w:p w14:paraId="71CAF6D8" w14:textId="120446AC" w:rsidR="00987786" w:rsidRPr="002548A6" w:rsidRDefault="00AB07E9" w:rsidP="00987786">
      <w:pPr>
        <w:spacing w:line="360" w:lineRule="auto"/>
      </w:pPr>
      <w:r w:rsidRPr="002548A6">
        <w:lastRenderedPageBreak/>
        <w:t xml:space="preserve">The </w:t>
      </w:r>
      <w:r w:rsidR="00D5705A" w:rsidRPr="002548A6">
        <w:t xml:space="preserve">2015 </w:t>
      </w:r>
      <w:r w:rsidRPr="002548A6">
        <w:t>FP Framework outlined the statutory areas of learning which, similar to England, highlight the importance of teaching literacy and numeracy</w:t>
      </w:r>
      <w:r w:rsidR="00D5705A" w:rsidRPr="002548A6">
        <w:t xml:space="preserve"> (Welsh Government, 2015</w:t>
      </w:r>
      <w:r w:rsidR="00D6612F" w:rsidRPr="002548A6">
        <w:t>a</w:t>
      </w:r>
      <w:r w:rsidR="00D5705A" w:rsidRPr="002548A6">
        <w:t>)</w:t>
      </w:r>
      <w:r w:rsidRPr="002548A6">
        <w:t xml:space="preserve">. Unlike the FS Framework, Wales has a much broader curriculum emphasising the importance of personal and social development, wellbeing, cultural diversity, creative development and Welsh language development. </w:t>
      </w:r>
      <w:r w:rsidR="00987786" w:rsidRPr="002548A6">
        <w:t xml:space="preserve">While the FS </w:t>
      </w:r>
      <w:r w:rsidR="002A345A" w:rsidRPr="002548A6">
        <w:t xml:space="preserve">appears to be </w:t>
      </w:r>
      <w:r w:rsidR="00987786" w:rsidRPr="002548A6">
        <w:t xml:space="preserve">very skills focused and attainment based the FP places more importance on learning through play and activities. </w:t>
      </w:r>
      <w:r w:rsidR="00BD1F8B" w:rsidRPr="002548A6">
        <w:t>Pound (2011)</w:t>
      </w:r>
      <w:r w:rsidR="00416C6A" w:rsidRPr="002548A6">
        <w:t xml:space="preserve"> and </w:t>
      </w:r>
      <w:proofErr w:type="spellStart"/>
      <w:r w:rsidR="00416C6A" w:rsidRPr="002548A6">
        <w:t>Selmi</w:t>
      </w:r>
      <w:proofErr w:type="spellEnd"/>
      <w:r w:rsidR="00416C6A" w:rsidRPr="002548A6">
        <w:t>, Gallagher</w:t>
      </w:r>
      <w:r w:rsidR="00416C6A" w:rsidRPr="002548A6">
        <w:t xml:space="preserve"> </w:t>
      </w:r>
      <w:r w:rsidR="00416C6A" w:rsidRPr="002548A6">
        <w:t>and Mora-Flores (2015)</w:t>
      </w:r>
      <w:r w:rsidR="00BD1F8B" w:rsidRPr="002548A6">
        <w:t xml:space="preserve"> explain that t</w:t>
      </w:r>
      <w:r w:rsidR="00802E30" w:rsidRPr="002548A6">
        <w:t>heorists such as Fredrich Froe</w:t>
      </w:r>
      <w:r w:rsidR="00515E5D" w:rsidRPr="002548A6">
        <w:t>bel, Margret McMillan</w:t>
      </w:r>
      <w:r w:rsidR="007175AE" w:rsidRPr="002548A6">
        <w:t xml:space="preserve">, </w:t>
      </w:r>
      <w:r w:rsidR="00515E5D" w:rsidRPr="002548A6">
        <w:t>Rudolph Steiner</w:t>
      </w:r>
      <w:r w:rsidR="00335718" w:rsidRPr="002548A6">
        <w:t xml:space="preserve"> </w:t>
      </w:r>
      <w:r w:rsidR="007175AE" w:rsidRPr="002548A6">
        <w:t xml:space="preserve">and Jean Piaget </w:t>
      </w:r>
      <w:r w:rsidR="00335718" w:rsidRPr="002548A6">
        <w:t xml:space="preserve">all </w:t>
      </w:r>
      <w:r w:rsidR="007A0C93" w:rsidRPr="002548A6">
        <w:t xml:space="preserve">support the importance </w:t>
      </w:r>
      <w:r w:rsidR="00F32587" w:rsidRPr="002548A6">
        <w:t>that</w:t>
      </w:r>
      <w:r w:rsidR="007A0C93" w:rsidRPr="002548A6">
        <w:t xml:space="preserve"> play</w:t>
      </w:r>
      <w:r w:rsidR="00F32587" w:rsidRPr="002548A6">
        <w:t xml:space="preserve"> has on </w:t>
      </w:r>
      <w:r w:rsidR="001C28BC" w:rsidRPr="002548A6">
        <w:t xml:space="preserve">the </w:t>
      </w:r>
      <w:r w:rsidR="00F32587" w:rsidRPr="002548A6">
        <w:t>learning and development</w:t>
      </w:r>
      <w:r w:rsidR="001C28BC" w:rsidRPr="002548A6">
        <w:t xml:space="preserve"> of children</w:t>
      </w:r>
      <w:r w:rsidR="00F32587" w:rsidRPr="002548A6">
        <w:t>, especially in the EY.</w:t>
      </w:r>
    </w:p>
    <w:p w14:paraId="29CA9245" w14:textId="781C1547" w:rsidR="009F1775" w:rsidRPr="002548A6" w:rsidRDefault="00E87A6E" w:rsidP="00E270DE">
      <w:pPr>
        <w:spacing w:line="360" w:lineRule="auto"/>
      </w:pPr>
      <w:r w:rsidRPr="002548A6">
        <w:t>Following Scotland’s education reform in 2010</w:t>
      </w:r>
      <w:r w:rsidR="001529F3" w:rsidRPr="002548A6">
        <w:t xml:space="preserve"> </w:t>
      </w:r>
      <w:r w:rsidR="005D7D1F" w:rsidRPr="002548A6">
        <w:t xml:space="preserve">and the introduction of the Curriculum of Excellence by Professor Graham Donaldson </w:t>
      </w:r>
      <w:r w:rsidR="00742821" w:rsidRPr="002548A6">
        <w:t>(</w:t>
      </w:r>
      <w:r w:rsidR="00113327" w:rsidRPr="002548A6">
        <w:t xml:space="preserve">Scottish Government, 2011) </w:t>
      </w:r>
      <w:r w:rsidR="005D7D1F" w:rsidRPr="002548A6">
        <w:t xml:space="preserve">the </w:t>
      </w:r>
      <w:r w:rsidR="001C28BC" w:rsidRPr="002548A6">
        <w:t>WG</w:t>
      </w:r>
      <w:r w:rsidR="000F2C61" w:rsidRPr="002548A6">
        <w:t xml:space="preserve">, in 2014, </w:t>
      </w:r>
      <w:r w:rsidR="00764297" w:rsidRPr="002548A6">
        <w:t xml:space="preserve">commissioned Donaldson to review the Welsh Curriculum. </w:t>
      </w:r>
      <w:r w:rsidR="00152D96" w:rsidRPr="002548A6">
        <w:t>The review highlight</w:t>
      </w:r>
      <w:r w:rsidR="007B688C" w:rsidRPr="002548A6">
        <w:t>s</w:t>
      </w:r>
      <w:r w:rsidR="00152D96" w:rsidRPr="002548A6">
        <w:t xml:space="preserve"> </w:t>
      </w:r>
      <w:r w:rsidR="0018332B" w:rsidRPr="002548A6">
        <w:t xml:space="preserve">some views from stakeholders and found </w:t>
      </w:r>
      <w:r w:rsidR="00152D96" w:rsidRPr="002548A6">
        <w:t xml:space="preserve">that teachers wanted more </w:t>
      </w:r>
      <w:r w:rsidR="00CB37B9" w:rsidRPr="002548A6">
        <w:t>decision-making</w:t>
      </w:r>
      <w:r w:rsidR="00152D96" w:rsidRPr="002548A6">
        <w:t xml:space="preserve"> power and children thought that the curriculum was out of date</w:t>
      </w:r>
      <w:r w:rsidR="0018332B" w:rsidRPr="002548A6">
        <w:t xml:space="preserve">. The stakeholders </w:t>
      </w:r>
      <w:r w:rsidR="008A377E" w:rsidRPr="002548A6">
        <w:t>wanted more focus on basic, life and work skills</w:t>
      </w:r>
      <w:r w:rsidR="00CB37B9" w:rsidRPr="002548A6">
        <w:t xml:space="preserve"> and general health and wellbeing from fun and interesting lessons</w:t>
      </w:r>
      <w:r w:rsidR="009A55BF" w:rsidRPr="002548A6">
        <w:t xml:space="preserve"> </w:t>
      </w:r>
      <w:r w:rsidR="009F1775" w:rsidRPr="002548A6">
        <w:t>(Donaldson, 2015)</w:t>
      </w:r>
    </w:p>
    <w:p w14:paraId="397F78F0" w14:textId="5DB58928" w:rsidR="00125FDD" w:rsidRPr="002548A6" w:rsidRDefault="00160F8D" w:rsidP="00C94F10">
      <w:pPr>
        <w:spacing w:line="360" w:lineRule="auto"/>
      </w:pPr>
      <w:r w:rsidRPr="002548A6">
        <w:t xml:space="preserve">The report </w:t>
      </w:r>
      <w:r w:rsidR="00FB1829" w:rsidRPr="002548A6">
        <w:t>champion</w:t>
      </w:r>
      <w:r w:rsidR="007B688C" w:rsidRPr="002548A6">
        <w:t>s</w:t>
      </w:r>
      <w:r w:rsidR="00FB1829" w:rsidRPr="002548A6">
        <w:t xml:space="preserve"> the idea of having four purposes of the curriculum which </w:t>
      </w:r>
      <w:r w:rsidR="00C20FAE" w:rsidRPr="002548A6">
        <w:t>will help all children be; ambitious, capable learners, enterprising, creative contributors, health</w:t>
      </w:r>
      <w:r w:rsidR="0038340F" w:rsidRPr="002548A6">
        <w:t>y</w:t>
      </w:r>
      <w:r w:rsidR="00C20FAE" w:rsidRPr="002548A6">
        <w:t xml:space="preserve">, confident individuals and ethical </w:t>
      </w:r>
      <w:r w:rsidR="00BE4A56" w:rsidRPr="002548A6">
        <w:t>and informed citizens</w:t>
      </w:r>
      <w:r w:rsidR="005B556A" w:rsidRPr="002548A6">
        <w:t xml:space="preserve"> </w:t>
      </w:r>
      <w:r w:rsidR="005B556A" w:rsidRPr="002548A6">
        <w:t>(WG, 2015</w:t>
      </w:r>
      <w:r w:rsidR="005C4B8E" w:rsidRPr="002548A6">
        <w:t>b)</w:t>
      </w:r>
      <w:r w:rsidR="00BE4A56" w:rsidRPr="002548A6">
        <w:t>.</w:t>
      </w:r>
      <w:r w:rsidR="0090020C" w:rsidRPr="002548A6">
        <w:t xml:space="preserve"> </w:t>
      </w:r>
      <w:r w:rsidR="00E270DE" w:rsidRPr="002548A6">
        <w:t>The report advocates the importance of literacy, numeracy and digital competence and recommends that these be integrated throughout the whole curriculum.</w:t>
      </w:r>
      <w:r w:rsidR="00CB56CA" w:rsidRPr="002548A6">
        <w:t xml:space="preserve"> </w:t>
      </w:r>
      <w:r w:rsidR="00BC400F" w:rsidRPr="002548A6">
        <w:t>To ensure a broad curriculum, the report suggest</w:t>
      </w:r>
      <w:r w:rsidR="00CE7466" w:rsidRPr="002548A6">
        <w:t>s</w:t>
      </w:r>
      <w:r w:rsidR="00BC400F" w:rsidRPr="002548A6">
        <w:t xml:space="preserve"> that </w:t>
      </w:r>
      <w:r w:rsidR="001D0C70" w:rsidRPr="002548A6">
        <w:t xml:space="preserve">there should be six areas of learning and experience that contribute to the four purposes. </w:t>
      </w:r>
      <w:r w:rsidR="00AE6E06" w:rsidRPr="002548A6">
        <w:t>The WG (2017</w:t>
      </w:r>
      <w:r w:rsidR="009B67A6" w:rsidRPr="002548A6">
        <w:t>a</w:t>
      </w:r>
      <w:r w:rsidR="00AE6E06" w:rsidRPr="002548A6">
        <w:t>) advise that</w:t>
      </w:r>
      <w:r w:rsidR="00934268" w:rsidRPr="002548A6">
        <w:t xml:space="preserve"> the</w:t>
      </w:r>
      <w:r w:rsidR="00E270DE" w:rsidRPr="002548A6">
        <w:t xml:space="preserve"> six areas of learning and experience are; expressive arts</w:t>
      </w:r>
      <w:r w:rsidR="00357F4F" w:rsidRPr="002548A6">
        <w:t>;</w:t>
      </w:r>
      <w:r w:rsidR="00E270DE" w:rsidRPr="002548A6">
        <w:t xml:space="preserve"> health and well-being</w:t>
      </w:r>
      <w:r w:rsidR="00357F4F" w:rsidRPr="002548A6">
        <w:t>;</w:t>
      </w:r>
      <w:r w:rsidR="00E270DE" w:rsidRPr="002548A6">
        <w:t xml:space="preserve"> humanities</w:t>
      </w:r>
      <w:r w:rsidR="00357F4F" w:rsidRPr="002548A6">
        <w:t>;</w:t>
      </w:r>
      <w:r w:rsidR="00E270DE" w:rsidRPr="002548A6">
        <w:t xml:space="preserve"> languages</w:t>
      </w:r>
      <w:r w:rsidR="00357F4F" w:rsidRPr="002548A6">
        <w:t xml:space="preserve">; literacy and communication; mathematics and numeracy, and science and technology. </w:t>
      </w:r>
      <w:r w:rsidR="00C82D0D" w:rsidRPr="002548A6">
        <w:t xml:space="preserve">The development of wider skills such as </w:t>
      </w:r>
      <w:r w:rsidR="00F22C75" w:rsidRPr="002548A6">
        <w:t xml:space="preserve">planning and creativity are also </w:t>
      </w:r>
      <w:r w:rsidR="00050A1D" w:rsidRPr="002548A6">
        <w:t xml:space="preserve">encouraged </w:t>
      </w:r>
      <w:r w:rsidR="00F22C75" w:rsidRPr="002548A6">
        <w:t xml:space="preserve">throughout the curriculum. </w:t>
      </w:r>
      <w:r w:rsidR="00297DC7" w:rsidRPr="002548A6">
        <w:t xml:space="preserve">The report </w:t>
      </w:r>
      <w:r w:rsidR="00050A1D" w:rsidRPr="002548A6">
        <w:t xml:space="preserve">promotes the idea of continuous learning </w:t>
      </w:r>
      <w:r w:rsidR="000A4028" w:rsidRPr="002548A6">
        <w:t xml:space="preserve">and suggests that the best way to accomplish this is to </w:t>
      </w:r>
      <w:r w:rsidR="00422E49" w:rsidRPr="002548A6">
        <w:t>remove</w:t>
      </w:r>
      <w:r w:rsidR="000A4028" w:rsidRPr="002548A6">
        <w:t xml:space="preserve"> key stages, as Scotland have done, and instead, introduce progression steps</w:t>
      </w:r>
      <w:r w:rsidR="007A3F1A" w:rsidRPr="002548A6">
        <w:t xml:space="preserve"> at ages five, eight, 11, 14 and 16</w:t>
      </w:r>
      <w:r w:rsidR="00F87CBF" w:rsidRPr="002548A6">
        <w:t xml:space="preserve"> (</w:t>
      </w:r>
      <w:r w:rsidR="009F1A61" w:rsidRPr="002548A6">
        <w:t>British Broadcasting Corporation</w:t>
      </w:r>
      <w:r w:rsidR="00F87CBF" w:rsidRPr="002548A6">
        <w:t>, 2019)</w:t>
      </w:r>
      <w:r w:rsidR="000A4028" w:rsidRPr="002548A6">
        <w:t xml:space="preserve">. </w:t>
      </w:r>
      <w:r w:rsidR="008705D4" w:rsidRPr="002548A6">
        <w:t xml:space="preserve">Progression steps </w:t>
      </w:r>
      <w:r w:rsidR="00AA283B" w:rsidRPr="002548A6">
        <w:t xml:space="preserve">should </w:t>
      </w:r>
      <w:r w:rsidR="005C0A77" w:rsidRPr="002548A6">
        <w:t xml:space="preserve">allow freedom </w:t>
      </w:r>
      <w:r w:rsidR="00D142C5" w:rsidRPr="002548A6">
        <w:t>for</w:t>
      </w:r>
      <w:r w:rsidR="005C0A77" w:rsidRPr="002548A6">
        <w:t xml:space="preserve"> competent learners and</w:t>
      </w:r>
      <w:r w:rsidR="00D142C5" w:rsidRPr="002548A6">
        <w:t xml:space="preserve"> offer</w:t>
      </w:r>
      <w:r w:rsidR="005C0A77" w:rsidRPr="002548A6">
        <w:t xml:space="preserve"> support </w:t>
      </w:r>
      <w:r w:rsidR="00E21DF8" w:rsidRPr="002548A6">
        <w:t xml:space="preserve">for pupils who need extra </w:t>
      </w:r>
      <w:r w:rsidR="00D142C5" w:rsidRPr="002548A6">
        <w:t>assistance</w:t>
      </w:r>
      <w:r w:rsidR="00E21DF8" w:rsidRPr="002548A6">
        <w:t xml:space="preserve">. </w:t>
      </w:r>
    </w:p>
    <w:p w14:paraId="63427349" w14:textId="3FF74FEB" w:rsidR="005564C9" w:rsidRPr="002548A6" w:rsidRDefault="009F5A91" w:rsidP="00C94F10">
      <w:pPr>
        <w:spacing w:line="360" w:lineRule="auto"/>
      </w:pPr>
      <w:r w:rsidRPr="002548A6">
        <w:t xml:space="preserve">While learning Welsh in schools is not a new concept, the report </w:t>
      </w:r>
      <w:r w:rsidR="00AF5579" w:rsidRPr="002548A6">
        <w:t xml:space="preserve">recommends </w:t>
      </w:r>
      <w:r w:rsidR="00561807" w:rsidRPr="002548A6">
        <w:t xml:space="preserve">that there should be a greater focus on learning and using the </w:t>
      </w:r>
      <w:r w:rsidR="00494343" w:rsidRPr="002548A6">
        <w:t>Welsh language in school to enhance communication and understanding</w:t>
      </w:r>
      <w:r w:rsidR="00CB56CA" w:rsidRPr="002548A6">
        <w:t xml:space="preserve"> (</w:t>
      </w:r>
      <w:r w:rsidR="00CB56CA" w:rsidRPr="002548A6">
        <w:t>WG, 2015</w:t>
      </w:r>
      <w:r w:rsidR="0036118B" w:rsidRPr="002548A6">
        <w:t>b</w:t>
      </w:r>
      <w:r w:rsidR="00CB56CA" w:rsidRPr="002548A6">
        <w:t>)</w:t>
      </w:r>
      <w:r w:rsidR="00494343" w:rsidRPr="002548A6">
        <w:t xml:space="preserve">. </w:t>
      </w:r>
    </w:p>
    <w:p w14:paraId="7F45D0FB" w14:textId="42838E70" w:rsidR="00E826A7" w:rsidRPr="002548A6" w:rsidRDefault="00DE153E" w:rsidP="00C94F10">
      <w:pPr>
        <w:spacing w:line="360" w:lineRule="auto"/>
      </w:pPr>
      <w:proofErr w:type="spellStart"/>
      <w:r w:rsidRPr="002548A6">
        <w:lastRenderedPageBreak/>
        <w:t>Wightwick</w:t>
      </w:r>
      <w:proofErr w:type="spellEnd"/>
      <w:r w:rsidRPr="002548A6">
        <w:t xml:space="preserve"> (2017) </w:t>
      </w:r>
      <w:r w:rsidR="00F1327C" w:rsidRPr="002548A6">
        <w:t>explains that t</w:t>
      </w:r>
      <w:r w:rsidR="00E6499E" w:rsidRPr="002548A6">
        <w:t xml:space="preserve">he new curriculum places more </w:t>
      </w:r>
      <w:r w:rsidR="00CF25C9" w:rsidRPr="002548A6">
        <w:t xml:space="preserve">authority and trust onto teachers </w:t>
      </w:r>
      <w:r w:rsidR="002F7D14" w:rsidRPr="002548A6">
        <w:t xml:space="preserve">by allowing them to choose the best </w:t>
      </w:r>
      <w:r w:rsidR="00FD0833" w:rsidRPr="002548A6">
        <w:t xml:space="preserve">approach and </w:t>
      </w:r>
      <w:r w:rsidR="002F7D14" w:rsidRPr="002548A6">
        <w:t>teaching metho</w:t>
      </w:r>
      <w:r w:rsidR="00FD0833" w:rsidRPr="002548A6">
        <w:t xml:space="preserve">d for </w:t>
      </w:r>
      <w:r w:rsidR="00B70106" w:rsidRPr="002548A6">
        <w:t>subject</w:t>
      </w:r>
      <w:r w:rsidR="009E11FF" w:rsidRPr="002548A6">
        <w:t>s</w:t>
      </w:r>
      <w:r w:rsidR="00FD0833" w:rsidRPr="002548A6">
        <w:t xml:space="preserve">. </w:t>
      </w:r>
      <w:r w:rsidR="003E679A" w:rsidRPr="002548A6">
        <w:t xml:space="preserve">It gives teachers the freedom to </w:t>
      </w:r>
      <w:r w:rsidR="005B6F3A" w:rsidRPr="002548A6">
        <w:t>make learning fun and interesting while ensuring that the pupils needs are met</w:t>
      </w:r>
      <w:r w:rsidR="003978CE" w:rsidRPr="002548A6">
        <w:t>, a view inspired by Jean Piaget</w:t>
      </w:r>
      <w:r w:rsidR="009D7801" w:rsidRPr="002548A6">
        <w:t xml:space="preserve">. </w:t>
      </w:r>
      <w:r w:rsidR="009D7801" w:rsidRPr="002548A6">
        <w:t xml:space="preserve">Daly, Byers and Taylor </w:t>
      </w:r>
      <w:r w:rsidR="009D7801" w:rsidRPr="002548A6">
        <w:t>(</w:t>
      </w:r>
      <w:r w:rsidR="009D7801" w:rsidRPr="002548A6">
        <w:t>2006)</w:t>
      </w:r>
      <w:r w:rsidR="009D7801" w:rsidRPr="002548A6">
        <w:t xml:space="preserve"> </w:t>
      </w:r>
      <w:r w:rsidR="00D10D87" w:rsidRPr="002548A6">
        <w:t>suggest that</w:t>
      </w:r>
      <w:r w:rsidR="009D7801" w:rsidRPr="002548A6">
        <w:t xml:space="preserve"> </w:t>
      </w:r>
      <w:r w:rsidR="005B6F3A" w:rsidRPr="002548A6">
        <w:t>Piaget</w:t>
      </w:r>
      <w:r w:rsidR="00EE459A" w:rsidRPr="002548A6">
        <w:t xml:space="preserve"> strongly believed that teaching should be tailored to the individual needs of the children</w:t>
      </w:r>
      <w:r w:rsidR="00DA3823" w:rsidRPr="002548A6">
        <w:t xml:space="preserve"> which this new curriculum permits. </w:t>
      </w:r>
      <w:r w:rsidR="00E17DD8" w:rsidRPr="002548A6">
        <w:t>It</w:t>
      </w:r>
      <w:r w:rsidR="00DA3823" w:rsidRPr="002548A6">
        <w:t xml:space="preserve"> also</w:t>
      </w:r>
      <w:r w:rsidR="00E17DD8" w:rsidRPr="002548A6">
        <w:t xml:space="preserve"> allows for </w:t>
      </w:r>
      <w:r w:rsidR="003021D0" w:rsidRPr="002548A6">
        <w:t>varied opportunities for learning, creative thinking</w:t>
      </w:r>
      <w:r w:rsidR="001F50D9" w:rsidRPr="002548A6">
        <w:t>,</w:t>
      </w:r>
      <w:r w:rsidR="003021D0" w:rsidRPr="002548A6">
        <w:t xml:space="preserve"> </w:t>
      </w:r>
      <w:r w:rsidR="00B70106" w:rsidRPr="002548A6">
        <w:t>problem solvin</w:t>
      </w:r>
      <w:r w:rsidR="001F50D9" w:rsidRPr="002548A6">
        <w:t>g and encourages own learning.</w:t>
      </w:r>
    </w:p>
    <w:p w14:paraId="0C7D1147" w14:textId="073CB4B8" w:rsidR="002968F5" w:rsidRPr="002548A6" w:rsidRDefault="002968F5" w:rsidP="002968F5">
      <w:pPr>
        <w:spacing w:line="360" w:lineRule="auto"/>
      </w:pPr>
      <w:r w:rsidRPr="002548A6">
        <w:t>The United Nations Convention on the Rights of the Child [UNCRC] is at the forefront of decisions surrounding education made by the Welsh Government</w:t>
      </w:r>
      <w:r w:rsidR="00FC6C3A" w:rsidRPr="002548A6">
        <w:t xml:space="preserve"> (Lyle, 2014)</w:t>
      </w:r>
      <w:r w:rsidRPr="002548A6">
        <w:t>. In their Programme for Children and Young People, the W</w:t>
      </w:r>
      <w:r w:rsidR="00564BAA" w:rsidRPr="002548A6">
        <w:t>G</w:t>
      </w:r>
      <w:r w:rsidRPr="002548A6">
        <w:t xml:space="preserve"> (201</w:t>
      </w:r>
      <w:r w:rsidR="00B02A35" w:rsidRPr="002548A6">
        <w:t>4</w:t>
      </w:r>
      <w:r w:rsidRPr="002548A6">
        <w:t xml:space="preserve">) outline one of their core aims: Education and Learning Opportunities. This aim outlines how the approach to learning is based on some key articles from the UNCRC including; article three – best interests of the child; article 28- right to education and article 29- goals of education. </w:t>
      </w:r>
    </w:p>
    <w:p w14:paraId="2DD50B19" w14:textId="34777080" w:rsidR="00693912" w:rsidRPr="002548A6" w:rsidRDefault="00693912" w:rsidP="00693912">
      <w:pPr>
        <w:spacing w:line="360" w:lineRule="auto"/>
        <w:rPr>
          <w:bCs/>
          <w:iCs/>
        </w:rPr>
      </w:pPr>
      <w:r w:rsidRPr="002548A6">
        <w:rPr>
          <w:bCs/>
          <w:iCs/>
        </w:rPr>
        <w:t>In 2016 the new curriculum was tested in pioneering schools and in April 2019 the curriculum is expected to be published for feedback before all schools in Wales gain access to it in 2020</w:t>
      </w:r>
      <w:r w:rsidR="00C07899" w:rsidRPr="002548A6">
        <w:rPr>
          <w:bCs/>
          <w:iCs/>
        </w:rPr>
        <w:t xml:space="preserve"> (WG, 2017</w:t>
      </w:r>
      <w:r w:rsidR="009B67A6" w:rsidRPr="002548A6">
        <w:rPr>
          <w:bCs/>
          <w:iCs/>
        </w:rPr>
        <w:t>b</w:t>
      </w:r>
      <w:r w:rsidR="00C07899" w:rsidRPr="002548A6">
        <w:rPr>
          <w:bCs/>
          <w:iCs/>
        </w:rPr>
        <w:t>)</w:t>
      </w:r>
      <w:r w:rsidR="00687CB4" w:rsidRPr="002548A6">
        <w:rPr>
          <w:bCs/>
          <w:iCs/>
        </w:rPr>
        <w:t xml:space="preserve"> </w:t>
      </w:r>
      <w:r w:rsidRPr="002548A6">
        <w:rPr>
          <w:bCs/>
          <w:iCs/>
        </w:rPr>
        <w:t>Donaldson recognises that assessment of children is vital in their development however it should be relevant to the progression steps and ought to focus on individual progression</w:t>
      </w:r>
      <w:r w:rsidR="00C16D2A" w:rsidRPr="002548A6">
        <w:rPr>
          <w:bCs/>
          <w:iCs/>
        </w:rPr>
        <w:t xml:space="preserve"> (WG, 2019)</w:t>
      </w:r>
      <w:r w:rsidRPr="002548A6">
        <w:rPr>
          <w:bCs/>
          <w:iCs/>
        </w:rPr>
        <w:t>. The report advises that the WG should create an overall assessment framework rather than using an external one which will allow for a fair overview. It has also recommended that the WG should cease comparing results school to school and should instead collect data samples from annual tests. The aim of this is to allow monitoring of progression without negative competition</w:t>
      </w:r>
      <w:r w:rsidR="000B48CF" w:rsidRPr="002548A6">
        <w:rPr>
          <w:bCs/>
          <w:iCs/>
        </w:rPr>
        <w:t xml:space="preserve"> (</w:t>
      </w:r>
      <w:proofErr w:type="spellStart"/>
      <w:r w:rsidR="000B48CF" w:rsidRPr="002548A6">
        <w:rPr>
          <w:bCs/>
          <w:iCs/>
        </w:rPr>
        <w:t>Wightwick</w:t>
      </w:r>
      <w:proofErr w:type="spellEnd"/>
      <w:r w:rsidR="000B48CF" w:rsidRPr="002548A6">
        <w:rPr>
          <w:bCs/>
          <w:iCs/>
        </w:rPr>
        <w:t>, 2017)</w:t>
      </w:r>
      <w:r w:rsidRPr="002548A6">
        <w:rPr>
          <w:bCs/>
          <w:iCs/>
        </w:rPr>
        <w:t xml:space="preserve">. The report did not make recommendations on a formal timetable structure, allowing schools the freedom and flexibility to organise their school day, week and year to fit the children’s needs. </w:t>
      </w:r>
    </w:p>
    <w:p w14:paraId="6523A8FA" w14:textId="06F5069C" w:rsidR="00A35CE0" w:rsidRPr="002548A6" w:rsidRDefault="00F1295F" w:rsidP="00693912">
      <w:pPr>
        <w:spacing w:line="360" w:lineRule="auto"/>
        <w:rPr>
          <w:bCs/>
          <w:iCs/>
        </w:rPr>
      </w:pPr>
      <w:r w:rsidRPr="002548A6">
        <w:rPr>
          <w:bCs/>
          <w:iCs/>
        </w:rPr>
        <w:t xml:space="preserve">The education system within UK has evolved massively over </w:t>
      </w:r>
      <w:r w:rsidR="009D7808" w:rsidRPr="002548A6">
        <w:rPr>
          <w:bCs/>
          <w:iCs/>
        </w:rPr>
        <w:t xml:space="preserve">the years following legislative </w:t>
      </w:r>
      <w:r w:rsidR="00FA260E" w:rsidRPr="002548A6">
        <w:rPr>
          <w:bCs/>
          <w:iCs/>
        </w:rPr>
        <w:t xml:space="preserve">developments </w:t>
      </w:r>
      <w:r w:rsidR="009D7808" w:rsidRPr="002548A6">
        <w:rPr>
          <w:bCs/>
          <w:iCs/>
        </w:rPr>
        <w:t>and</w:t>
      </w:r>
      <w:r w:rsidR="004D3178" w:rsidRPr="002548A6">
        <w:rPr>
          <w:bCs/>
          <w:iCs/>
        </w:rPr>
        <w:t xml:space="preserve"> views expressed by philosophers and theorists. </w:t>
      </w:r>
      <w:r w:rsidR="00FD6225" w:rsidRPr="002548A6">
        <w:rPr>
          <w:bCs/>
          <w:iCs/>
        </w:rPr>
        <w:t xml:space="preserve">Within recent years England and Wales have </w:t>
      </w:r>
      <w:r w:rsidR="00D025D0" w:rsidRPr="002548A6">
        <w:rPr>
          <w:bCs/>
          <w:iCs/>
        </w:rPr>
        <w:t xml:space="preserve">varied in their focus </w:t>
      </w:r>
      <w:r w:rsidR="00CD1255" w:rsidRPr="002548A6">
        <w:rPr>
          <w:bCs/>
          <w:iCs/>
        </w:rPr>
        <w:t xml:space="preserve">of how education should be. England has followed a more </w:t>
      </w:r>
      <w:r w:rsidR="00CA4B50" w:rsidRPr="002548A6">
        <w:rPr>
          <w:bCs/>
          <w:iCs/>
        </w:rPr>
        <w:t>rigid curriculum with the aim of</w:t>
      </w:r>
      <w:r w:rsidR="00BE5B84" w:rsidRPr="002548A6">
        <w:rPr>
          <w:bCs/>
          <w:iCs/>
        </w:rPr>
        <w:t xml:space="preserve"> the pupils passing their assessments while Wales have taken a different approach. Heavily influenced by the UNCRC, </w:t>
      </w:r>
      <w:r w:rsidR="007A265C" w:rsidRPr="002548A6">
        <w:rPr>
          <w:bCs/>
          <w:iCs/>
        </w:rPr>
        <w:t xml:space="preserve">Wales has </w:t>
      </w:r>
      <w:r w:rsidR="003D1D34" w:rsidRPr="002548A6">
        <w:rPr>
          <w:bCs/>
          <w:iCs/>
        </w:rPr>
        <w:t xml:space="preserve">placed more importance on the general well-being of </w:t>
      </w:r>
      <w:r w:rsidR="00890E31" w:rsidRPr="002548A6">
        <w:rPr>
          <w:bCs/>
          <w:iCs/>
        </w:rPr>
        <w:t>children and young people</w:t>
      </w:r>
      <w:r w:rsidR="00C51EEF" w:rsidRPr="002548A6">
        <w:rPr>
          <w:bCs/>
          <w:iCs/>
        </w:rPr>
        <w:t xml:space="preserve"> and has produced a broad and interesting curriculum </w:t>
      </w:r>
      <w:r w:rsidR="005B4EFA" w:rsidRPr="002548A6">
        <w:rPr>
          <w:bCs/>
          <w:iCs/>
        </w:rPr>
        <w:t xml:space="preserve">that incorporates well-being and education in one. </w:t>
      </w:r>
      <w:r w:rsidR="00B520A8" w:rsidRPr="002548A6">
        <w:rPr>
          <w:bCs/>
          <w:iCs/>
        </w:rPr>
        <w:t xml:space="preserve"> </w:t>
      </w:r>
    </w:p>
    <w:p w14:paraId="137D5419" w14:textId="77777777" w:rsidR="00EF71AF" w:rsidRPr="002548A6" w:rsidRDefault="00EF71AF" w:rsidP="00C94F10">
      <w:pPr>
        <w:spacing w:line="360" w:lineRule="auto"/>
      </w:pPr>
    </w:p>
    <w:p w14:paraId="16F82CD5" w14:textId="77777777" w:rsidR="00685350" w:rsidRPr="002548A6" w:rsidRDefault="00685350" w:rsidP="00685350">
      <w:pPr>
        <w:spacing w:line="360" w:lineRule="auto"/>
      </w:pPr>
      <w:r w:rsidRPr="002548A6">
        <w:lastRenderedPageBreak/>
        <w:t>References</w:t>
      </w:r>
    </w:p>
    <w:p w14:paraId="49DCA246" w14:textId="340AB77E" w:rsidR="00685350" w:rsidRPr="002548A6" w:rsidRDefault="00685350" w:rsidP="00685350">
      <w:pPr>
        <w:spacing w:line="360" w:lineRule="auto"/>
      </w:pPr>
      <w:r w:rsidRPr="002548A6">
        <w:t xml:space="preserve">Adams, R. (2014). Michael Gove: </w:t>
      </w:r>
      <w:r w:rsidR="00317C27" w:rsidRPr="002548A6">
        <w:t>A</w:t>
      </w:r>
      <w:r w:rsidRPr="002548A6">
        <w:t xml:space="preserve"> </w:t>
      </w:r>
      <w:r w:rsidR="00317C27" w:rsidRPr="002548A6">
        <w:t>C</w:t>
      </w:r>
      <w:r w:rsidRPr="002548A6">
        <w:t xml:space="preserve">ontroversial but </w:t>
      </w:r>
      <w:r w:rsidR="00317C27" w:rsidRPr="002548A6">
        <w:t>I</w:t>
      </w:r>
      <w:r w:rsidRPr="002548A6">
        <w:t xml:space="preserve">nfluential </w:t>
      </w:r>
      <w:r w:rsidR="00317C27" w:rsidRPr="002548A6">
        <w:t>E</w:t>
      </w:r>
      <w:r w:rsidRPr="002548A6">
        <w:t xml:space="preserve">ducation </w:t>
      </w:r>
      <w:r w:rsidR="00317C27" w:rsidRPr="002548A6">
        <w:t>S</w:t>
      </w:r>
      <w:r w:rsidRPr="002548A6">
        <w:t xml:space="preserve">ecretary. </w:t>
      </w:r>
      <w:r w:rsidRPr="002548A6">
        <w:rPr>
          <w:i/>
        </w:rPr>
        <w:t>The Guardian</w:t>
      </w:r>
      <w:r w:rsidR="000A0C19" w:rsidRPr="002548A6">
        <w:rPr>
          <w:i/>
        </w:rPr>
        <w:t>.</w:t>
      </w:r>
      <w:r w:rsidR="000A0C19" w:rsidRPr="002548A6">
        <w:t xml:space="preserve"> </w:t>
      </w:r>
      <w:r w:rsidR="00F15316" w:rsidRPr="002548A6">
        <w:t>15</w:t>
      </w:r>
      <w:r w:rsidR="00F15316" w:rsidRPr="002548A6">
        <w:rPr>
          <w:vertAlign w:val="superscript"/>
        </w:rPr>
        <w:t>th</w:t>
      </w:r>
      <w:r w:rsidR="00F15316" w:rsidRPr="002548A6">
        <w:t xml:space="preserve"> </w:t>
      </w:r>
      <w:r w:rsidR="000A0C19" w:rsidRPr="002548A6">
        <w:t xml:space="preserve">July </w:t>
      </w:r>
      <w:r w:rsidR="00F15316" w:rsidRPr="002548A6">
        <w:t>2014</w:t>
      </w:r>
      <w:r w:rsidR="008735C5" w:rsidRPr="002548A6">
        <w:t>.</w:t>
      </w:r>
      <w:r w:rsidR="00F15316" w:rsidRPr="002548A6">
        <w:t xml:space="preserve"> </w:t>
      </w:r>
      <w:r w:rsidR="000A0C19" w:rsidRPr="002548A6">
        <w:t>Available at</w:t>
      </w:r>
      <w:r w:rsidR="000A0C19" w:rsidRPr="002548A6">
        <w:t xml:space="preserve">: </w:t>
      </w:r>
      <w:r w:rsidR="000A0C19" w:rsidRPr="002548A6">
        <w:t>https://www.theguardian.com/politics/2014/jul/15/michael-gove-controversial-influential-education-secretary</w:t>
      </w:r>
      <w:r w:rsidR="00492F63" w:rsidRPr="002548A6">
        <w:t xml:space="preserve"> (Accessed 4</w:t>
      </w:r>
      <w:r w:rsidR="000A0C19" w:rsidRPr="002548A6">
        <w:t>th</w:t>
      </w:r>
      <w:r w:rsidR="00492F63" w:rsidRPr="002548A6">
        <w:t xml:space="preserve"> April 2019)</w:t>
      </w:r>
    </w:p>
    <w:p w14:paraId="410C2256" w14:textId="770C5812" w:rsidR="005455DE" w:rsidRPr="002548A6" w:rsidRDefault="00EF71AF" w:rsidP="00685350">
      <w:pPr>
        <w:spacing w:line="360" w:lineRule="auto"/>
      </w:pPr>
      <w:r w:rsidRPr="002548A6">
        <w:t>British Broadcasting Corporation</w:t>
      </w:r>
      <w:r w:rsidR="00F15316" w:rsidRPr="002548A6">
        <w:t xml:space="preserve"> (2019)</w:t>
      </w:r>
      <w:r w:rsidR="00A558DA" w:rsidRPr="002548A6">
        <w:t>.</w:t>
      </w:r>
      <w:r w:rsidR="00F15316" w:rsidRPr="002548A6">
        <w:t xml:space="preserve"> </w:t>
      </w:r>
      <w:r w:rsidR="00685350" w:rsidRPr="002548A6">
        <w:t xml:space="preserve">Welsh education: 'Ambitious' new curriculum unveiled. </w:t>
      </w:r>
      <w:r w:rsidR="00386120" w:rsidRPr="002548A6">
        <w:rPr>
          <w:i/>
        </w:rPr>
        <w:t>British Broadcasting Corporation</w:t>
      </w:r>
      <w:r w:rsidR="005455DE" w:rsidRPr="002548A6">
        <w:t>. 28</w:t>
      </w:r>
      <w:r w:rsidR="005455DE" w:rsidRPr="002548A6">
        <w:rPr>
          <w:vertAlign w:val="superscript"/>
        </w:rPr>
        <w:t>th</w:t>
      </w:r>
      <w:r w:rsidR="005455DE" w:rsidRPr="002548A6">
        <w:t xml:space="preserve"> January 2019</w:t>
      </w:r>
      <w:r w:rsidR="008735C5" w:rsidRPr="002548A6">
        <w:t xml:space="preserve">. Available at </w:t>
      </w:r>
      <w:r w:rsidR="005455DE" w:rsidRPr="002548A6">
        <w:t>https://www.bbc.co.uk/news/uk-wales-47016021</w:t>
      </w:r>
      <w:r w:rsidR="008735C5" w:rsidRPr="002548A6">
        <w:t xml:space="preserve"> (Accessed 4th April 2019)</w:t>
      </w:r>
    </w:p>
    <w:p w14:paraId="27FDC500" w14:textId="77777777" w:rsidR="00685350" w:rsidRPr="002548A6" w:rsidRDefault="00685350" w:rsidP="00685350">
      <w:pPr>
        <w:spacing w:line="360" w:lineRule="auto"/>
      </w:pPr>
      <w:proofErr w:type="spellStart"/>
      <w:r w:rsidRPr="002548A6">
        <w:t>Burston</w:t>
      </w:r>
      <w:proofErr w:type="spellEnd"/>
      <w:r w:rsidRPr="002548A6">
        <w:t xml:space="preserve">, W. H. (1961). The Influence of John Dewey in English Official Reports. </w:t>
      </w:r>
      <w:r w:rsidRPr="002548A6">
        <w:rPr>
          <w:i/>
        </w:rPr>
        <w:t>International Review of Education</w:t>
      </w:r>
      <w:r w:rsidRPr="002548A6">
        <w:t>, 7(3), 311-325.</w:t>
      </w:r>
    </w:p>
    <w:p w14:paraId="4D7B5DF3" w14:textId="003D206F" w:rsidR="00685350" w:rsidRPr="002548A6" w:rsidRDefault="00685350" w:rsidP="00685350">
      <w:pPr>
        <w:spacing w:line="360" w:lineRule="auto"/>
      </w:pPr>
      <w:r w:rsidRPr="002548A6">
        <w:t xml:space="preserve">Cambridge Dictionary. (2019). </w:t>
      </w:r>
      <w:r w:rsidRPr="002548A6">
        <w:rPr>
          <w:i/>
        </w:rPr>
        <w:t>Meaning of curriculum in English</w:t>
      </w:r>
      <w:r w:rsidRPr="002548A6">
        <w:t xml:space="preserve">. </w:t>
      </w:r>
      <w:r w:rsidR="00C108B1" w:rsidRPr="002548A6">
        <w:t>Available at</w:t>
      </w:r>
      <w:r w:rsidRPr="002548A6">
        <w:t xml:space="preserve">: </w:t>
      </w:r>
      <w:r w:rsidR="004C6785" w:rsidRPr="002548A6">
        <w:t>https://dictionary.cambridge.org/dictionary/english/curriculum</w:t>
      </w:r>
      <w:r w:rsidR="004C6785" w:rsidRPr="002548A6">
        <w:t xml:space="preserve"> (Accessed </w:t>
      </w:r>
      <w:r w:rsidR="00C108B1" w:rsidRPr="002548A6">
        <w:t>1st April 2019)</w:t>
      </w:r>
    </w:p>
    <w:p w14:paraId="03EEB4FC" w14:textId="7D2CCC61" w:rsidR="00BC3817" w:rsidRPr="002548A6" w:rsidRDefault="00685350" w:rsidP="00685350">
      <w:pPr>
        <w:spacing w:line="360" w:lineRule="auto"/>
      </w:pPr>
      <w:r w:rsidRPr="002548A6">
        <w:t>Collins, N. (2011</w:t>
      </w:r>
      <w:r w:rsidR="00BC3817" w:rsidRPr="002548A6">
        <w:t>)</w:t>
      </w:r>
      <w:r w:rsidR="00A558DA" w:rsidRPr="002548A6">
        <w:t>.</w:t>
      </w:r>
      <w:r w:rsidR="00BC3817" w:rsidRPr="002548A6">
        <w:t xml:space="preserve"> </w:t>
      </w:r>
      <w:r w:rsidRPr="002548A6">
        <w:t>How the national curriculum has evolved. The Telegraph</w:t>
      </w:r>
      <w:r w:rsidR="00BC3817" w:rsidRPr="002548A6">
        <w:t>. 20</w:t>
      </w:r>
      <w:r w:rsidR="00BC3817" w:rsidRPr="002548A6">
        <w:rPr>
          <w:vertAlign w:val="superscript"/>
        </w:rPr>
        <w:t>th</w:t>
      </w:r>
      <w:r w:rsidR="00BC3817" w:rsidRPr="002548A6">
        <w:t xml:space="preserve"> January 2011. Available at: </w:t>
      </w:r>
      <w:r w:rsidR="00BC3817" w:rsidRPr="002548A6">
        <w:t>https://www.telegraph.co.uk/education/educationnews/8270189/How-the-national-curriculum-has-evolved.html</w:t>
      </w:r>
      <w:r w:rsidR="00A558DA" w:rsidRPr="002548A6">
        <w:t xml:space="preserve"> (Accessed </w:t>
      </w:r>
      <w:r w:rsidR="009B1A94" w:rsidRPr="002548A6">
        <w:t>10th April 2019)</w:t>
      </w:r>
    </w:p>
    <w:p w14:paraId="1BB6057E" w14:textId="450F85F4" w:rsidR="00685350" w:rsidRPr="002548A6" w:rsidRDefault="00685350" w:rsidP="00685350">
      <w:pPr>
        <w:spacing w:line="360" w:lineRule="auto"/>
      </w:pPr>
      <w:r w:rsidRPr="002548A6">
        <w:t xml:space="preserve">Cooper, H., </w:t>
      </w:r>
      <w:r w:rsidR="009B1A94" w:rsidRPr="002548A6">
        <w:t>and</w:t>
      </w:r>
      <w:r w:rsidRPr="002548A6">
        <w:t xml:space="preserve"> Elton-</w:t>
      </w:r>
      <w:proofErr w:type="spellStart"/>
      <w:r w:rsidRPr="002548A6">
        <w:t>Chalcraft</w:t>
      </w:r>
      <w:proofErr w:type="spellEnd"/>
      <w:r w:rsidRPr="002548A6">
        <w:t xml:space="preserve">, S. (2018). </w:t>
      </w:r>
      <w:r w:rsidRPr="002548A6">
        <w:rPr>
          <w:i/>
        </w:rPr>
        <w:t>Professional Studies in Primary Education Paperback</w:t>
      </w:r>
      <w:r w:rsidRPr="002548A6">
        <w:t xml:space="preserve"> (3 ed.). London: SAGE.</w:t>
      </w:r>
    </w:p>
    <w:p w14:paraId="30FD66ED" w14:textId="38E4C9BD" w:rsidR="00685350" w:rsidRPr="002548A6" w:rsidRDefault="00685350" w:rsidP="00685350">
      <w:pPr>
        <w:spacing w:line="360" w:lineRule="auto"/>
      </w:pPr>
      <w:r w:rsidRPr="002548A6">
        <w:t xml:space="preserve">Cortes, C. E. (1979). The Societal Curriculum and the School Curriculum: Allies or Antagonists? Educational leadership: </w:t>
      </w:r>
      <w:r w:rsidR="009B1A94" w:rsidRPr="002548A6">
        <w:rPr>
          <w:i/>
        </w:rPr>
        <w:t>J</w:t>
      </w:r>
      <w:r w:rsidRPr="002548A6">
        <w:rPr>
          <w:i/>
        </w:rPr>
        <w:t>ournal of the Department of Supervision and Curriculum Development.</w:t>
      </w:r>
    </w:p>
    <w:p w14:paraId="046255C3" w14:textId="3797295E" w:rsidR="00685350" w:rsidRPr="002548A6" w:rsidRDefault="00685350" w:rsidP="00685350">
      <w:pPr>
        <w:spacing w:line="360" w:lineRule="auto"/>
      </w:pPr>
      <w:r w:rsidRPr="002548A6">
        <w:t xml:space="preserve">Daly, M., Byers, E., </w:t>
      </w:r>
      <w:r w:rsidR="009B1A94" w:rsidRPr="002548A6">
        <w:t>and</w:t>
      </w:r>
      <w:r w:rsidRPr="002548A6">
        <w:t xml:space="preserve"> Taylor, W. (2006). </w:t>
      </w:r>
      <w:r w:rsidRPr="002548A6">
        <w:rPr>
          <w:i/>
        </w:rPr>
        <w:t>Understanding Early Years Theory in Practice</w:t>
      </w:r>
      <w:r w:rsidRPr="002548A6">
        <w:t>. Harlow: Heinemann.</w:t>
      </w:r>
    </w:p>
    <w:p w14:paraId="4B80CE24" w14:textId="191193AA" w:rsidR="00685350" w:rsidRPr="002548A6" w:rsidRDefault="00685350" w:rsidP="00685350">
      <w:pPr>
        <w:spacing w:line="360" w:lineRule="auto"/>
      </w:pPr>
      <w:r w:rsidRPr="002548A6">
        <w:t xml:space="preserve">Department for Education. (2017). </w:t>
      </w:r>
      <w:r w:rsidRPr="002548A6">
        <w:rPr>
          <w:i/>
        </w:rPr>
        <w:t>Statutory framework for the early years foundation stage Setting the standards for learning, development and care for children from birth to five</w:t>
      </w:r>
      <w:r w:rsidRPr="002548A6">
        <w:t xml:space="preserve">. </w:t>
      </w:r>
      <w:r w:rsidR="009B1A94" w:rsidRPr="002548A6">
        <w:t>Available at</w:t>
      </w:r>
      <w:r w:rsidR="000452A1" w:rsidRPr="002548A6">
        <w:t xml:space="preserve"> </w:t>
      </w:r>
      <w:r w:rsidR="009B1A94" w:rsidRPr="002548A6">
        <w:t>https://www.gov.uk/government/publications/early-years-foundation-stage-framework--2</w:t>
      </w:r>
      <w:r w:rsidR="009B1A94" w:rsidRPr="002548A6">
        <w:t xml:space="preserve"> (Accessed </w:t>
      </w:r>
      <w:r w:rsidR="000452A1" w:rsidRPr="002548A6">
        <w:t>28th March 2019)</w:t>
      </w:r>
    </w:p>
    <w:p w14:paraId="27710CAD" w14:textId="7B680BC3" w:rsidR="00685350" w:rsidRPr="002548A6" w:rsidRDefault="00685350" w:rsidP="00685350">
      <w:pPr>
        <w:spacing w:line="360" w:lineRule="auto"/>
      </w:pPr>
      <w:r w:rsidRPr="002548A6">
        <w:t xml:space="preserve">Donaldson, G. (2015). </w:t>
      </w:r>
      <w:r w:rsidRPr="002548A6">
        <w:rPr>
          <w:i/>
        </w:rPr>
        <w:t>Successful Futures: Independent Review of Curriculum and Assessment Arrangements in Wales.</w:t>
      </w:r>
      <w:r w:rsidRPr="002548A6">
        <w:t xml:space="preserve"> </w:t>
      </w:r>
      <w:r w:rsidR="0096649E" w:rsidRPr="002548A6">
        <w:t xml:space="preserve">Available at: </w:t>
      </w:r>
      <w:r w:rsidR="0096649E" w:rsidRPr="002548A6">
        <w:t>https://gweddill.gov.wales/docs/dcells/publications/150225-successful-futures-en.pdf</w:t>
      </w:r>
      <w:r w:rsidR="0096649E" w:rsidRPr="002548A6">
        <w:t xml:space="preserve"> (Accessed 5th January 2019)</w:t>
      </w:r>
    </w:p>
    <w:p w14:paraId="37001B45" w14:textId="311A49CD" w:rsidR="00685350" w:rsidRPr="002548A6" w:rsidRDefault="00685350" w:rsidP="00685350">
      <w:pPr>
        <w:spacing w:line="360" w:lineRule="auto"/>
      </w:pPr>
      <w:proofErr w:type="spellStart"/>
      <w:r w:rsidRPr="002548A6">
        <w:t>Galanis</w:t>
      </w:r>
      <w:proofErr w:type="spellEnd"/>
      <w:r w:rsidRPr="002548A6">
        <w:t xml:space="preserve">, N., Mayola, E., </w:t>
      </w:r>
      <w:proofErr w:type="spellStart"/>
      <w:r w:rsidRPr="002548A6">
        <w:t>Aliera</w:t>
      </w:r>
      <w:proofErr w:type="spellEnd"/>
      <w:r w:rsidRPr="002548A6">
        <w:t xml:space="preserve">, M., </w:t>
      </w:r>
      <w:r w:rsidR="00F305C6" w:rsidRPr="002548A6">
        <w:t>and</w:t>
      </w:r>
      <w:r w:rsidRPr="002548A6">
        <w:t xml:space="preserve"> García-</w:t>
      </w:r>
      <w:proofErr w:type="spellStart"/>
      <w:r w:rsidRPr="002548A6">
        <w:t>Peñalvob</w:t>
      </w:r>
      <w:proofErr w:type="spellEnd"/>
      <w:r w:rsidRPr="002548A6">
        <w:t xml:space="preserve">, F. J. (2016). Supporting, evaluating and validating informal learning. A social approach. </w:t>
      </w:r>
      <w:r w:rsidRPr="002548A6">
        <w:rPr>
          <w:i/>
        </w:rPr>
        <w:t xml:space="preserve">Computers in Human </w:t>
      </w:r>
      <w:proofErr w:type="spellStart"/>
      <w:r w:rsidRPr="002548A6">
        <w:rPr>
          <w:i/>
        </w:rPr>
        <w:t>Behavior</w:t>
      </w:r>
      <w:proofErr w:type="spellEnd"/>
      <w:r w:rsidRPr="002548A6">
        <w:t>, 55, 596-603.</w:t>
      </w:r>
    </w:p>
    <w:p w14:paraId="1A22F86A" w14:textId="77777777" w:rsidR="00685350" w:rsidRPr="002548A6" w:rsidRDefault="00685350" w:rsidP="00685350">
      <w:pPr>
        <w:spacing w:line="360" w:lineRule="auto"/>
      </w:pPr>
      <w:proofErr w:type="spellStart"/>
      <w:r w:rsidRPr="002548A6">
        <w:t>Gosden</w:t>
      </w:r>
      <w:proofErr w:type="spellEnd"/>
      <w:r w:rsidRPr="002548A6">
        <w:t xml:space="preserve">, P. (1983). </w:t>
      </w:r>
      <w:r w:rsidRPr="002548A6">
        <w:rPr>
          <w:i/>
        </w:rPr>
        <w:t>The Education System since 1944.</w:t>
      </w:r>
      <w:r w:rsidRPr="002548A6">
        <w:t xml:space="preserve"> Oxford: Robertson.</w:t>
      </w:r>
    </w:p>
    <w:p w14:paraId="4AA0C5E3" w14:textId="77777777" w:rsidR="00685350" w:rsidRPr="002548A6" w:rsidRDefault="00685350" w:rsidP="00685350">
      <w:pPr>
        <w:spacing w:line="360" w:lineRule="auto"/>
      </w:pPr>
      <w:r w:rsidRPr="002548A6">
        <w:lastRenderedPageBreak/>
        <w:t xml:space="preserve">House of Commons Children, Schools and Families Committee. (2009). </w:t>
      </w:r>
      <w:r w:rsidRPr="002548A6">
        <w:rPr>
          <w:i/>
        </w:rPr>
        <w:t xml:space="preserve">National Curriculum: Fourth Report of Session 2008–09: Volume One. </w:t>
      </w:r>
      <w:r w:rsidRPr="002548A6">
        <w:t>London: The Stationery Office Limited.</w:t>
      </w:r>
    </w:p>
    <w:p w14:paraId="14D464F7" w14:textId="77777777" w:rsidR="00685350" w:rsidRPr="002548A6" w:rsidRDefault="00685350" w:rsidP="00685350">
      <w:pPr>
        <w:spacing w:line="360" w:lineRule="auto"/>
      </w:pPr>
      <w:r w:rsidRPr="002548A6">
        <w:t xml:space="preserve">Jones, K. (2003). </w:t>
      </w:r>
      <w:r w:rsidRPr="002548A6">
        <w:rPr>
          <w:i/>
        </w:rPr>
        <w:t>Education in Britain 1944 to the Present</w:t>
      </w:r>
      <w:r w:rsidRPr="002548A6">
        <w:t>. Oxford: Polity.</w:t>
      </w:r>
    </w:p>
    <w:p w14:paraId="333226DB" w14:textId="77777777" w:rsidR="00685350" w:rsidRPr="002548A6" w:rsidRDefault="00685350" w:rsidP="00685350">
      <w:pPr>
        <w:spacing w:line="360" w:lineRule="auto"/>
      </w:pPr>
      <w:r w:rsidRPr="002548A6">
        <w:t xml:space="preserve">Lyle, S. (2014). Embracing the UNCRC in Wales (UK): policy, pedagogy and prejudices. </w:t>
      </w:r>
      <w:r w:rsidRPr="002548A6">
        <w:rPr>
          <w:i/>
        </w:rPr>
        <w:t>Educational Studies,</w:t>
      </w:r>
      <w:r w:rsidRPr="002548A6">
        <w:t xml:space="preserve"> 40(2), 215-232.</w:t>
      </w:r>
    </w:p>
    <w:p w14:paraId="26097235" w14:textId="55F04261" w:rsidR="00685350" w:rsidRPr="002548A6" w:rsidRDefault="00685350" w:rsidP="00685350">
      <w:pPr>
        <w:spacing w:line="360" w:lineRule="auto"/>
      </w:pPr>
      <w:r w:rsidRPr="002548A6">
        <w:t xml:space="preserve">Maclure, S. (1988). </w:t>
      </w:r>
      <w:r w:rsidRPr="002548A6">
        <w:rPr>
          <w:i/>
        </w:rPr>
        <w:t xml:space="preserve">Education </w:t>
      </w:r>
      <w:r w:rsidR="00AD4725" w:rsidRPr="002548A6">
        <w:rPr>
          <w:i/>
        </w:rPr>
        <w:t>R</w:t>
      </w:r>
      <w:r w:rsidRPr="002548A6">
        <w:rPr>
          <w:i/>
        </w:rPr>
        <w:t xml:space="preserve">e-formed: A </w:t>
      </w:r>
      <w:r w:rsidR="00AD4725" w:rsidRPr="002548A6">
        <w:rPr>
          <w:i/>
        </w:rPr>
        <w:t>G</w:t>
      </w:r>
      <w:r w:rsidRPr="002548A6">
        <w:rPr>
          <w:i/>
        </w:rPr>
        <w:t>uide to the Education Reform Act 1988</w:t>
      </w:r>
      <w:r w:rsidRPr="002548A6">
        <w:t>. Sevenoaks: Headway.</w:t>
      </w:r>
    </w:p>
    <w:p w14:paraId="536F1C24" w14:textId="5871CABE" w:rsidR="00685350" w:rsidRPr="002548A6" w:rsidRDefault="00685350" w:rsidP="00685350">
      <w:pPr>
        <w:spacing w:line="360" w:lineRule="auto"/>
      </w:pPr>
      <w:r w:rsidRPr="002548A6">
        <w:t xml:space="preserve">Miller, L., </w:t>
      </w:r>
      <w:r w:rsidR="00AD4725" w:rsidRPr="002548A6">
        <w:t>and</w:t>
      </w:r>
      <w:r w:rsidRPr="002548A6">
        <w:t xml:space="preserve"> Pound, L. (2011). Taking a Critical Perspective. In L. Miller, &amp; L. Pound (Eds.), </w:t>
      </w:r>
      <w:r w:rsidRPr="002548A6">
        <w:rPr>
          <w:i/>
        </w:rPr>
        <w:t>Theories and Approaches to Learning in the Early Years</w:t>
      </w:r>
      <w:r w:rsidRPr="002548A6">
        <w:t>. London: SAGE.</w:t>
      </w:r>
    </w:p>
    <w:p w14:paraId="68977674" w14:textId="77777777" w:rsidR="00685350" w:rsidRPr="002548A6" w:rsidRDefault="00685350" w:rsidP="00685350">
      <w:pPr>
        <w:spacing w:line="360" w:lineRule="auto"/>
      </w:pPr>
      <w:r w:rsidRPr="002548A6">
        <w:t xml:space="preserve">Moon, B. (2001). </w:t>
      </w:r>
      <w:r w:rsidRPr="002548A6">
        <w:rPr>
          <w:i/>
        </w:rPr>
        <w:t>A guide to the National Curriculum</w:t>
      </w:r>
      <w:r w:rsidRPr="002548A6">
        <w:t xml:space="preserve"> (4 ed.). Oxford: Oxford University Press.</w:t>
      </w:r>
    </w:p>
    <w:p w14:paraId="15A83721" w14:textId="77777777" w:rsidR="00685350" w:rsidRPr="002548A6" w:rsidRDefault="00685350" w:rsidP="00685350">
      <w:pPr>
        <w:spacing w:line="360" w:lineRule="auto"/>
      </w:pPr>
      <w:r w:rsidRPr="002548A6">
        <w:t>Mukherji, P., &amp; Dryden, L. (2014). Foundations of Early Childhood: Principles and Practice. London: SAGE.</w:t>
      </w:r>
    </w:p>
    <w:p w14:paraId="7157B18C" w14:textId="27B92F06" w:rsidR="00685350" w:rsidRPr="002548A6" w:rsidRDefault="00685350" w:rsidP="00685350">
      <w:pPr>
        <w:spacing w:line="360" w:lineRule="auto"/>
      </w:pPr>
      <w:r w:rsidRPr="002548A6">
        <w:t xml:space="preserve">National Assembly for Wales. (2019). </w:t>
      </w:r>
      <w:r w:rsidRPr="002548A6">
        <w:rPr>
          <w:i/>
        </w:rPr>
        <w:t>The History of Welsh Devolution</w:t>
      </w:r>
      <w:r w:rsidRPr="002548A6">
        <w:t xml:space="preserve">. </w:t>
      </w:r>
      <w:r w:rsidR="0086641A" w:rsidRPr="002548A6">
        <w:t xml:space="preserve">Available at: </w:t>
      </w:r>
      <w:r w:rsidR="0086641A" w:rsidRPr="002548A6">
        <w:t>https://www.assembly.wales/en/abthome/role-of-assembly-how-it-works/Pages/history-welsh-devolution.aspx</w:t>
      </w:r>
      <w:r w:rsidR="0086641A" w:rsidRPr="002548A6">
        <w:t xml:space="preserve"> (Accessed 6th April 2019)</w:t>
      </w:r>
    </w:p>
    <w:p w14:paraId="4C43296A" w14:textId="6F7D7CD4" w:rsidR="00685350" w:rsidRPr="002548A6" w:rsidRDefault="00685350" w:rsidP="00685350">
      <w:pPr>
        <w:spacing w:line="360" w:lineRule="auto"/>
      </w:pPr>
      <w:r w:rsidRPr="002548A6">
        <w:t xml:space="preserve">National Education Union. (2019). Free Schools. </w:t>
      </w:r>
      <w:r w:rsidR="0086641A" w:rsidRPr="002548A6">
        <w:t>Available at:</w:t>
      </w:r>
      <w:r w:rsidRPr="002548A6">
        <w:t xml:space="preserve"> </w:t>
      </w:r>
      <w:r w:rsidR="0086641A" w:rsidRPr="002548A6">
        <w:t>https://www.teachers.org.uk/edufacts/free-schools</w:t>
      </w:r>
      <w:r w:rsidR="0086641A" w:rsidRPr="002548A6">
        <w:t xml:space="preserve"> (Accessed 10th April 2019)</w:t>
      </w:r>
    </w:p>
    <w:p w14:paraId="4798B487" w14:textId="153C8E2B" w:rsidR="00685350" w:rsidRPr="002548A6" w:rsidRDefault="00685350" w:rsidP="00685350">
      <w:pPr>
        <w:spacing w:line="360" w:lineRule="auto"/>
      </w:pPr>
      <w:r w:rsidRPr="002548A6">
        <w:t xml:space="preserve">O’ Hagan, M., </w:t>
      </w:r>
      <w:r w:rsidR="0086641A" w:rsidRPr="002548A6">
        <w:t>and</w:t>
      </w:r>
      <w:r w:rsidRPr="002548A6">
        <w:t xml:space="preserve"> Smith, M. (1999). </w:t>
      </w:r>
      <w:r w:rsidRPr="002548A6">
        <w:rPr>
          <w:i/>
        </w:rPr>
        <w:t xml:space="preserve">Early Years Child Care </w:t>
      </w:r>
      <w:r w:rsidR="0086641A" w:rsidRPr="002548A6">
        <w:rPr>
          <w:i/>
        </w:rPr>
        <w:t>and</w:t>
      </w:r>
      <w:r w:rsidRPr="002548A6">
        <w:rPr>
          <w:i/>
        </w:rPr>
        <w:t xml:space="preserve"> Education: Key Issues</w:t>
      </w:r>
      <w:r w:rsidRPr="002548A6">
        <w:t xml:space="preserve">. London: </w:t>
      </w:r>
      <w:proofErr w:type="spellStart"/>
      <w:r w:rsidRPr="002548A6">
        <w:t>Balliere</w:t>
      </w:r>
      <w:proofErr w:type="spellEnd"/>
      <w:r w:rsidRPr="002548A6">
        <w:t xml:space="preserve"> Tindall.</w:t>
      </w:r>
    </w:p>
    <w:p w14:paraId="485283E5" w14:textId="4CE939B8" w:rsidR="00685350" w:rsidRPr="002548A6" w:rsidRDefault="00685350" w:rsidP="00685350">
      <w:pPr>
        <w:spacing w:line="360" w:lineRule="auto"/>
      </w:pPr>
      <w:r w:rsidRPr="002548A6">
        <w:t xml:space="preserve">Oates, T. (2010). England’s National Curriculum – does it miss the point? </w:t>
      </w:r>
      <w:r w:rsidR="0086641A" w:rsidRPr="002548A6">
        <w:t xml:space="preserve">Available at: </w:t>
      </w:r>
      <w:r w:rsidR="0086641A" w:rsidRPr="002548A6">
        <w:t>https://www.cambridgeassessment.org.uk/insights/national-curriculum-does-it-miss-the-point/</w:t>
      </w:r>
      <w:r w:rsidR="0086641A" w:rsidRPr="002548A6">
        <w:t xml:space="preserve"> (Accessed 10</w:t>
      </w:r>
      <w:r w:rsidR="0086641A" w:rsidRPr="002548A6">
        <w:rPr>
          <w:vertAlign w:val="superscript"/>
        </w:rPr>
        <w:t>th</w:t>
      </w:r>
      <w:r w:rsidR="0086641A" w:rsidRPr="002548A6">
        <w:t xml:space="preserve"> April 2019)</w:t>
      </w:r>
    </w:p>
    <w:p w14:paraId="209AD4C4" w14:textId="659A6A5C" w:rsidR="00685350" w:rsidRPr="002548A6" w:rsidRDefault="00685350" w:rsidP="00685350">
      <w:pPr>
        <w:spacing w:line="360" w:lineRule="auto"/>
      </w:pPr>
      <w:r w:rsidRPr="002548A6">
        <w:t xml:space="preserve">Penn, H. (2014). </w:t>
      </w:r>
      <w:r w:rsidRPr="002548A6">
        <w:rPr>
          <w:i/>
        </w:rPr>
        <w:t xml:space="preserve">Understanding Early Childhood: Issues </w:t>
      </w:r>
      <w:r w:rsidR="0086641A" w:rsidRPr="002548A6">
        <w:rPr>
          <w:i/>
        </w:rPr>
        <w:t>a</w:t>
      </w:r>
      <w:r w:rsidRPr="002548A6">
        <w:rPr>
          <w:i/>
        </w:rPr>
        <w:t>nd Controversies</w:t>
      </w:r>
      <w:r w:rsidRPr="002548A6">
        <w:t xml:space="preserve"> (3 ed.). Maidenhead: Open University Press.</w:t>
      </w:r>
    </w:p>
    <w:p w14:paraId="6EE11E3E" w14:textId="77777777" w:rsidR="00685350" w:rsidRPr="002548A6" w:rsidRDefault="00685350" w:rsidP="00685350">
      <w:pPr>
        <w:spacing w:line="360" w:lineRule="auto"/>
      </w:pPr>
      <w:r w:rsidRPr="002548A6">
        <w:t xml:space="preserve">Plowden, B. (1967). </w:t>
      </w:r>
      <w:r w:rsidRPr="002548A6">
        <w:rPr>
          <w:i/>
        </w:rPr>
        <w:t>Children and their Primary Schools: A Report of the Central Advisory Council for Education (England).</w:t>
      </w:r>
      <w:r w:rsidRPr="002548A6">
        <w:t xml:space="preserve"> London: Her Majesty's Stationery Office.</w:t>
      </w:r>
    </w:p>
    <w:p w14:paraId="4D5235D2" w14:textId="77777777" w:rsidR="00685350" w:rsidRPr="002548A6" w:rsidRDefault="00685350" w:rsidP="00685350">
      <w:pPr>
        <w:spacing w:line="360" w:lineRule="auto"/>
      </w:pPr>
      <w:r w:rsidRPr="002548A6">
        <w:t xml:space="preserve">Pound, L. (2005). </w:t>
      </w:r>
      <w:r w:rsidRPr="002548A6">
        <w:rPr>
          <w:i/>
        </w:rPr>
        <w:t>How Children Learn: From Montessori to Vygotsky- Educational Theories and Approaches Made Easy</w:t>
      </w:r>
      <w:r w:rsidRPr="002548A6">
        <w:t>. London: Step Forward Publishing Limited.</w:t>
      </w:r>
    </w:p>
    <w:p w14:paraId="65E79885" w14:textId="78DCE0E4" w:rsidR="00685350" w:rsidRPr="002548A6" w:rsidRDefault="00685350" w:rsidP="00685350">
      <w:pPr>
        <w:spacing w:line="360" w:lineRule="auto"/>
      </w:pPr>
      <w:r w:rsidRPr="002548A6">
        <w:lastRenderedPageBreak/>
        <w:t xml:space="preserve">Pound, L. (2011). </w:t>
      </w:r>
      <w:r w:rsidRPr="002548A6">
        <w:rPr>
          <w:i/>
        </w:rPr>
        <w:t xml:space="preserve">Influencing Early Childhood Education: Key Figures, </w:t>
      </w:r>
      <w:r w:rsidR="0086641A" w:rsidRPr="002548A6">
        <w:rPr>
          <w:i/>
        </w:rPr>
        <w:t>Philosophies</w:t>
      </w:r>
      <w:r w:rsidRPr="002548A6">
        <w:rPr>
          <w:i/>
        </w:rPr>
        <w:t xml:space="preserve"> and Ideas.</w:t>
      </w:r>
      <w:r w:rsidRPr="002548A6">
        <w:t xml:space="preserve"> Maidenhead: Open University Press.</w:t>
      </w:r>
    </w:p>
    <w:p w14:paraId="00D3215A" w14:textId="77777777" w:rsidR="00685350" w:rsidRPr="002548A6" w:rsidRDefault="00685350" w:rsidP="00685350">
      <w:pPr>
        <w:spacing w:line="360" w:lineRule="auto"/>
      </w:pPr>
      <w:r w:rsidRPr="002548A6">
        <w:t xml:space="preserve">Powell, C. (2003). Every child matters: Some key issues for health services. </w:t>
      </w:r>
      <w:r w:rsidRPr="002548A6">
        <w:rPr>
          <w:i/>
        </w:rPr>
        <w:t>British Journal of Nursing,</w:t>
      </w:r>
      <w:r w:rsidRPr="002548A6">
        <w:t xml:space="preserve"> 12(20), 1173.</w:t>
      </w:r>
    </w:p>
    <w:p w14:paraId="3EB336EA" w14:textId="14868BED" w:rsidR="00685350" w:rsidRPr="002548A6" w:rsidRDefault="00685350" w:rsidP="00685350">
      <w:pPr>
        <w:spacing w:line="360" w:lineRule="auto"/>
      </w:pPr>
      <w:r w:rsidRPr="002548A6">
        <w:t>Richardson, H. (2010). Gove puts focus on traditional school values</w:t>
      </w:r>
      <w:r w:rsidRPr="002548A6">
        <w:rPr>
          <w:i/>
        </w:rPr>
        <w:t>.</w:t>
      </w:r>
      <w:r w:rsidR="00E4141F" w:rsidRPr="002548A6">
        <w:rPr>
          <w:i/>
        </w:rPr>
        <w:t xml:space="preserve"> </w:t>
      </w:r>
      <w:r w:rsidR="00E4141F" w:rsidRPr="002548A6">
        <w:rPr>
          <w:i/>
        </w:rPr>
        <w:t>British Broadcasting Corporation</w:t>
      </w:r>
      <w:r w:rsidR="00434E2F" w:rsidRPr="002548A6">
        <w:rPr>
          <w:i/>
        </w:rPr>
        <w:t>.</w:t>
      </w:r>
      <w:r w:rsidR="00434E2F" w:rsidRPr="002548A6">
        <w:t xml:space="preserve"> 24</w:t>
      </w:r>
      <w:r w:rsidR="00434E2F" w:rsidRPr="002548A6">
        <w:rPr>
          <w:vertAlign w:val="superscript"/>
        </w:rPr>
        <w:t>th</w:t>
      </w:r>
      <w:r w:rsidR="00434E2F" w:rsidRPr="002548A6">
        <w:t xml:space="preserve"> November 2010. Available at</w:t>
      </w:r>
      <w:r w:rsidRPr="002548A6">
        <w:t xml:space="preserve">: </w:t>
      </w:r>
      <w:r w:rsidR="00434E2F" w:rsidRPr="002548A6">
        <w:t>https://www.bbc.co.uk/news/education-11822208</w:t>
      </w:r>
      <w:r w:rsidR="00434E2F" w:rsidRPr="002548A6">
        <w:t xml:space="preserve"> (Accessed </w:t>
      </w:r>
      <w:r w:rsidR="00AF3388" w:rsidRPr="002548A6">
        <w:t>5th April 2019)</w:t>
      </w:r>
    </w:p>
    <w:p w14:paraId="7C4E71D7" w14:textId="77777777" w:rsidR="00685350" w:rsidRPr="002548A6" w:rsidRDefault="00685350" w:rsidP="00685350">
      <w:pPr>
        <w:spacing w:line="360" w:lineRule="auto"/>
      </w:pPr>
      <w:r w:rsidRPr="002548A6">
        <w:t xml:space="preserve">Rumbold, A. (1990). </w:t>
      </w:r>
      <w:r w:rsidRPr="002548A6">
        <w:rPr>
          <w:i/>
        </w:rPr>
        <w:t>The Rumbold Report 1990: Starting with Quality.</w:t>
      </w:r>
      <w:r w:rsidRPr="002548A6">
        <w:t xml:space="preserve"> London: Her Majesty's Stationery Office.</w:t>
      </w:r>
    </w:p>
    <w:p w14:paraId="687251AB" w14:textId="48CD7561" w:rsidR="00685350" w:rsidRPr="002548A6" w:rsidRDefault="00685350" w:rsidP="00685350">
      <w:pPr>
        <w:spacing w:line="360" w:lineRule="auto"/>
      </w:pPr>
      <w:r w:rsidRPr="002548A6">
        <w:t xml:space="preserve">Scottish Government. (2011). </w:t>
      </w:r>
      <w:r w:rsidR="00AF3388" w:rsidRPr="002548A6">
        <w:rPr>
          <w:i/>
        </w:rPr>
        <w:t>C</w:t>
      </w:r>
      <w:r w:rsidRPr="002548A6">
        <w:rPr>
          <w:i/>
        </w:rPr>
        <w:t>urriculum for excellence building the curriculum 5 a framework for assessment</w:t>
      </w:r>
      <w:r w:rsidRPr="002548A6">
        <w:t xml:space="preserve">. </w:t>
      </w:r>
      <w:r w:rsidR="00AF3388" w:rsidRPr="002548A6">
        <w:t>Available at:</w:t>
      </w:r>
      <w:r w:rsidR="002548A6" w:rsidRPr="002548A6">
        <w:t xml:space="preserve"> </w:t>
      </w:r>
      <w:r w:rsidR="00AF3388" w:rsidRPr="002548A6">
        <w:t>https://www2.gov.scot/resource/doc/341834/0113711.pdf</w:t>
      </w:r>
      <w:r w:rsidR="00AF3388" w:rsidRPr="002548A6">
        <w:t xml:space="preserve"> (Accessed 3rd April 2019)</w:t>
      </w:r>
    </w:p>
    <w:p w14:paraId="04B40409" w14:textId="20C8580A" w:rsidR="00685350" w:rsidRPr="002548A6" w:rsidRDefault="00685350" w:rsidP="00685350">
      <w:pPr>
        <w:spacing w:line="360" w:lineRule="auto"/>
      </w:pPr>
      <w:r w:rsidRPr="002548A6">
        <w:t xml:space="preserve">Scottish Government. (2019). </w:t>
      </w:r>
      <w:r w:rsidRPr="002548A6">
        <w:rPr>
          <w:i/>
        </w:rPr>
        <w:t>About the 3-18 curriculum.</w:t>
      </w:r>
      <w:r w:rsidRPr="002548A6">
        <w:t xml:space="preserve"> </w:t>
      </w:r>
      <w:r w:rsidR="00CD0D7F" w:rsidRPr="002548A6">
        <w:t xml:space="preserve">Available at: </w:t>
      </w:r>
      <w:r w:rsidR="002548A6" w:rsidRPr="002548A6">
        <w:t>https://education.gov.scot/parentzone/learning-in-scotland/About%20the%203-18%20curriculum</w:t>
      </w:r>
      <w:r w:rsidR="00CD0D7F" w:rsidRPr="002548A6">
        <w:t xml:space="preserve"> (Accessed 10</w:t>
      </w:r>
      <w:r w:rsidR="00CD0D7F" w:rsidRPr="002548A6">
        <w:rPr>
          <w:vertAlign w:val="superscript"/>
        </w:rPr>
        <w:t>th</w:t>
      </w:r>
      <w:r w:rsidR="00CD0D7F" w:rsidRPr="002548A6">
        <w:t xml:space="preserve"> April 2019)</w:t>
      </w:r>
    </w:p>
    <w:p w14:paraId="090B8ADD" w14:textId="25D7F2B5" w:rsidR="00685350" w:rsidRPr="002548A6" w:rsidRDefault="00685350" w:rsidP="00685350">
      <w:pPr>
        <w:spacing w:line="360" w:lineRule="auto"/>
      </w:pPr>
      <w:proofErr w:type="spellStart"/>
      <w:r w:rsidRPr="002548A6">
        <w:t>Selmi</w:t>
      </w:r>
      <w:proofErr w:type="spellEnd"/>
      <w:r w:rsidRPr="002548A6">
        <w:t xml:space="preserve">, A. M., Gallagher, R. J., </w:t>
      </w:r>
      <w:r w:rsidR="00CD0D7F" w:rsidRPr="002548A6">
        <w:t>and</w:t>
      </w:r>
      <w:r w:rsidRPr="002548A6">
        <w:t xml:space="preserve"> Mora-Flores, E. R. (2015). </w:t>
      </w:r>
      <w:r w:rsidRPr="002548A6">
        <w:rPr>
          <w:i/>
        </w:rPr>
        <w:t>Early Childhood Curriculum for All Learners: Integrating Play and Literacy Activities</w:t>
      </w:r>
      <w:r w:rsidRPr="002548A6">
        <w:t>. London: SAGE.</w:t>
      </w:r>
    </w:p>
    <w:p w14:paraId="1ADAFF9A" w14:textId="77777777" w:rsidR="00685350" w:rsidRPr="002548A6" w:rsidRDefault="00685350" w:rsidP="00685350">
      <w:pPr>
        <w:spacing w:line="360" w:lineRule="auto"/>
      </w:pPr>
      <w:r w:rsidRPr="002548A6">
        <w:t xml:space="preserve">Swift, M. (2009). England's National Curriculum, 20 Years On: A Teacher's Viewpoint. </w:t>
      </w:r>
      <w:r w:rsidRPr="002548A6">
        <w:rPr>
          <w:i/>
        </w:rPr>
        <w:t>Info Brief,</w:t>
      </w:r>
      <w:r w:rsidRPr="002548A6">
        <w:t xml:space="preserve"> 15(2).</w:t>
      </w:r>
    </w:p>
    <w:p w14:paraId="5E8C7D14" w14:textId="77777777" w:rsidR="00685350" w:rsidRPr="002548A6" w:rsidRDefault="00685350" w:rsidP="00685350">
      <w:pPr>
        <w:spacing w:line="360" w:lineRule="auto"/>
      </w:pPr>
      <w:r w:rsidRPr="002548A6">
        <w:t xml:space="preserve">The Qualifications and Curriculum Authority for Wales. (2000). </w:t>
      </w:r>
      <w:r w:rsidRPr="002548A6">
        <w:rPr>
          <w:i/>
        </w:rPr>
        <w:t>Desirable Outcomes for Children’s Learning before Compulsory School Age</w:t>
      </w:r>
      <w:r w:rsidRPr="002548A6">
        <w:t>. Cardiff: The Qualifications and Curriculum Authority for Wales.</w:t>
      </w:r>
    </w:p>
    <w:p w14:paraId="4EA742B4" w14:textId="77777777" w:rsidR="00685350" w:rsidRPr="002548A6" w:rsidRDefault="00685350" w:rsidP="00685350">
      <w:pPr>
        <w:spacing w:line="360" w:lineRule="auto"/>
      </w:pPr>
      <w:r w:rsidRPr="002548A6">
        <w:t xml:space="preserve">Thomas, A., &amp; Lewis, A. (2016). </w:t>
      </w:r>
      <w:r w:rsidRPr="002548A6">
        <w:rPr>
          <w:i/>
        </w:rPr>
        <w:t>An Introduction to the Foundation Phase: Early Years Curriculum in Wales</w:t>
      </w:r>
      <w:r w:rsidRPr="002548A6">
        <w:t>. London: Bloomsbury Academic.</w:t>
      </w:r>
    </w:p>
    <w:p w14:paraId="01B6D673" w14:textId="595E3F5A" w:rsidR="00685350" w:rsidRPr="002548A6" w:rsidRDefault="00685350" w:rsidP="00685350">
      <w:pPr>
        <w:spacing w:line="360" w:lineRule="auto"/>
      </w:pPr>
      <w:r w:rsidRPr="002548A6">
        <w:t>Times Educational Supplement. (2015). Timeline: A history of education.</w:t>
      </w:r>
      <w:r w:rsidR="00C24A91" w:rsidRPr="002548A6">
        <w:t xml:space="preserve"> </w:t>
      </w:r>
      <w:r w:rsidR="00C24A91" w:rsidRPr="002548A6">
        <w:rPr>
          <w:i/>
        </w:rPr>
        <w:t>Times Educational Supplement</w:t>
      </w:r>
      <w:r w:rsidR="003255A6" w:rsidRPr="002548A6">
        <w:t>. 1</w:t>
      </w:r>
      <w:r w:rsidR="003255A6" w:rsidRPr="002548A6">
        <w:rPr>
          <w:vertAlign w:val="superscript"/>
        </w:rPr>
        <w:t>st</w:t>
      </w:r>
      <w:r w:rsidR="003255A6" w:rsidRPr="002548A6">
        <w:t xml:space="preserve"> November 2015</w:t>
      </w:r>
      <w:r w:rsidR="00CF2E67" w:rsidRPr="002548A6">
        <w:t xml:space="preserve">. Available at: </w:t>
      </w:r>
      <w:r w:rsidR="00CF2E67" w:rsidRPr="002548A6">
        <w:t>https://www.tes.com/news/timeline-history-education</w:t>
      </w:r>
      <w:r w:rsidR="00CF2E67" w:rsidRPr="002548A6">
        <w:t xml:space="preserve"> (Accessed 3rd April 2019)</w:t>
      </w:r>
    </w:p>
    <w:p w14:paraId="5E4DB232" w14:textId="1D7A68A0" w:rsidR="00685350" w:rsidRPr="002548A6" w:rsidRDefault="00685350" w:rsidP="00685350">
      <w:pPr>
        <w:spacing w:line="360" w:lineRule="auto"/>
      </w:pPr>
      <w:r w:rsidRPr="002548A6">
        <w:t>United Kingdom Government. (2019</w:t>
      </w:r>
      <w:r w:rsidR="00925B31" w:rsidRPr="002548A6">
        <w:t>a</w:t>
      </w:r>
      <w:r w:rsidRPr="002548A6">
        <w:t xml:space="preserve">). </w:t>
      </w:r>
      <w:r w:rsidRPr="002548A6">
        <w:rPr>
          <w:i/>
        </w:rPr>
        <w:t>The National Curriculum.</w:t>
      </w:r>
      <w:r w:rsidRPr="002548A6">
        <w:t xml:space="preserve"> </w:t>
      </w:r>
      <w:r w:rsidR="00CF2E67" w:rsidRPr="002548A6">
        <w:t>Available at:</w:t>
      </w:r>
      <w:r w:rsidRPr="002548A6">
        <w:t xml:space="preserve"> </w:t>
      </w:r>
      <w:r w:rsidR="00CF2E67" w:rsidRPr="002548A6">
        <w:t>https://www.gov.uk/national-curriculum</w:t>
      </w:r>
      <w:r w:rsidR="00CF2E67" w:rsidRPr="002548A6">
        <w:t xml:space="preserve"> (Accessed 1st April 2019)</w:t>
      </w:r>
    </w:p>
    <w:p w14:paraId="65BA1FC0" w14:textId="05EB7C67" w:rsidR="00685350" w:rsidRPr="002548A6" w:rsidRDefault="00685350" w:rsidP="00685350">
      <w:pPr>
        <w:spacing w:line="360" w:lineRule="auto"/>
      </w:pPr>
      <w:r w:rsidRPr="002548A6">
        <w:lastRenderedPageBreak/>
        <w:t>United Kingdom Government. (2019</w:t>
      </w:r>
      <w:r w:rsidR="00925B31" w:rsidRPr="002548A6">
        <w:t>b</w:t>
      </w:r>
      <w:r w:rsidRPr="002548A6">
        <w:t xml:space="preserve">). </w:t>
      </w:r>
      <w:r w:rsidRPr="002548A6">
        <w:rPr>
          <w:i/>
        </w:rPr>
        <w:t xml:space="preserve">The Rt Hon Michael Gove MP. </w:t>
      </w:r>
      <w:r w:rsidR="003809A4" w:rsidRPr="002548A6">
        <w:t>Available at:</w:t>
      </w:r>
      <w:r w:rsidRPr="002548A6">
        <w:t xml:space="preserve"> </w:t>
      </w:r>
      <w:r w:rsidR="003809A4" w:rsidRPr="002548A6">
        <w:t>https://www.gov.uk/government/people/michael-gove</w:t>
      </w:r>
      <w:r w:rsidR="003809A4" w:rsidRPr="002548A6">
        <w:t xml:space="preserve"> (Accessed 12th April 2019)</w:t>
      </w:r>
    </w:p>
    <w:p w14:paraId="3060F5B2" w14:textId="28C97780" w:rsidR="00685350" w:rsidRPr="002548A6" w:rsidRDefault="00685350" w:rsidP="00685350">
      <w:pPr>
        <w:spacing w:line="360" w:lineRule="auto"/>
      </w:pPr>
      <w:r w:rsidRPr="002548A6">
        <w:t xml:space="preserve">United Kingdom Parliament. (2019). </w:t>
      </w:r>
      <w:r w:rsidRPr="002548A6">
        <w:rPr>
          <w:i/>
        </w:rPr>
        <w:t>The 1870 Education Act.</w:t>
      </w:r>
      <w:r w:rsidRPr="002548A6">
        <w:t xml:space="preserve"> </w:t>
      </w:r>
      <w:r w:rsidR="00F124D7" w:rsidRPr="002548A6">
        <w:t xml:space="preserve">Available at: </w:t>
      </w:r>
      <w:r w:rsidR="003809A4" w:rsidRPr="002548A6">
        <w:t>https://www.parliament.uk/about/living-heritage/transformingsociety/livinglearning/scho</w:t>
      </w:r>
      <w:r w:rsidR="003809A4" w:rsidRPr="002548A6">
        <w:t>o</w:t>
      </w:r>
      <w:r w:rsidR="003809A4" w:rsidRPr="002548A6">
        <w:t>l/overview/1870educationact/</w:t>
      </w:r>
      <w:r w:rsidR="003809A4" w:rsidRPr="002548A6">
        <w:t xml:space="preserve"> (Accessed</w:t>
      </w:r>
      <w:r w:rsidR="00F124D7" w:rsidRPr="002548A6">
        <w:t xml:space="preserve"> 20</w:t>
      </w:r>
      <w:r w:rsidR="00F124D7" w:rsidRPr="002548A6">
        <w:rPr>
          <w:vertAlign w:val="superscript"/>
        </w:rPr>
        <w:t>th</w:t>
      </w:r>
      <w:r w:rsidR="00F124D7" w:rsidRPr="002548A6">
        <w:t xml:space="preserve"> March 2019)</w:t>
      </w:r>
    </w:p>
    <w:p w14:paraId="12BE8B8D" w14:textId="3EC8E263" w:rsidR="00685350" w:rsidRPr="002548A6" w:rsidRDefault="00685350" w:rsidP="00685350">
      <w:pPr>
        <w:spacing w:line="360" w:lineRule="auto"/>
      </w:pPr>
      <w:r w:rsidRPr="002548A6">
        <w:t xml:space="preserve">Welsh Government. (2014). </w:t>
      </w:r>
      <w:r w:rsidRPr="002548A6">
        <w:rPr>
          <w:i/>
        </w:rPr>
        <w:t>Programme for Children and Young People</w:t>
      </w:r>
      <w:r w:rsidRPr="002548A6">
        <w:t xml:space="preserve">. </w:t>
      </w:r>
      <w:r w:rsidR="000524CD" w:rsidRPr="002548A6">
        <w:t>Available at</w:t>
      </w:r>
      <w:r w:rsidRPr="002548A6">
        <w:t xml:space="preserve">: </w:t>
      </w:r>
      <w:r w:rsidR="000524CD" w:rsidRPr="002548A6">
        <w:t>https://gweddill.gov.wales/topics/people-and-communities/people/children-and-young-people/rights/implementation-of-childrens-rights/?lang=en</w:t>
      </w:r>
      <w:r w:rsidR="000524CD" w:rsidRPr="002548A6">
        <w:t xml:space="preserve"> (Accessed 12</w:t>
      </w:r>
      <w:r w:rsidR="000524CD" w:rsidRPr="002548A6">
        <w:rPr>
          <w:vertAlign w:val="superscript"/>
        </w:rPr>
        <w:t>th</w:t>
      </w:r>
      <w:r w:rsidR="000524CD" w:rsidRPr="002548A6">
        <w:t xml:space="preserve"> April 2019)</w:t>
      </w:r>
    </w:p>
    <w:p w14:paraId="32FC6A8D" w14:textId="487CF8DF" w:rsidR="00685350" w:rsidRPr="002548A6" w:rsidRDefault="00685350" w:rsidP="00685350">
      <w:pPr>
        <w:spacing w:line="360" w:lineRule="auto"/>
      </w:pPr>
      <w:r w:rsidRPr="002548A6">
        <w:t>Welsh Government. (2015</w:t>
      </w:r>
      <w:r w:rsidR="009410B7" w:rsidRPr="002548A6">
        <w:t>a</w:t>
      </w:r>
      <w:r w:rsidRPr="002548A6">
        <w:t xml:space="preserve">). </w:t>
      </w:r>
      <w:r w:rsidRPr="002548A6">
        <w:rPr>
          <w:i/>
        </w:rPr>
        <w:t>Curriculum for Wales: Foundation Phase Framework</w:t>
      </w:r>
      <w:r w:rsidRPr="002548A6">
        <w:t xml:space="preserve">. </w:t>
      </w:r>
      <w:r w:rsidR="000A04D4" w:rsidRPr="002548A6">
        <w:t xml:space="preserve">Available at: </w:t>
      </w:r>
      <w:r w:rsidR="000524CD" w:rsidRPr="002548A6">
        <w:t>https://learning.gov.wales/docs/learningwales/publications/150803-fp-framework-en.pdf</w:t>
      </w:r>
      <w:r w:rsidR="000524CD" w:rsidRPr="002548A6">
        <w:t xml:space="preserve"> (Accessed</w:t>
      </w:r>
      <w:r w:rsidR="000A04D4" w:rsidRPr="002548A6">
        <w:t xml:space="preserve"> 3rd April 2019)</w:t>
      </w:r>
    </w:p>
    <w:p w14:paraId="18908442" w14:textId="0D08F75B" w:rsidR="00685350" w:rsidRPr="002548A6" w:rsidRDefault="00685350" w:rsidP="00685350">
      <w:pPr>
        <w:spacing w:line="360" w:lineRule="auto"/>
      </w:pPr>
      <w:r w:rsidRPr="002548A6">
        <w:t>Welsh Government. (2015</w:t>
      </w:r>
      <w:r w:rsidR="009410B7" w:rsidRPr="002548A6">
        <w:t>b</w:t>
      </w:r>
      <w:r w:rsidRPr="002548A6">
        <w:t xml:space="preserve">). </w:t>
      </w:r>
      <w:r w:rsidRPr="002548A6">
        <w:rPr>
          <w:i/>
        </w:rPr>
        <w:t>Successful Futures: Looking at the Curriculum and Assessment Arrangements in Wales: A summary of Professor Graham Donaldson’s report</w:t>
      </w:r>
      <w:r w:rsidRPr="002548A6">
        <w:t xml:space="preserve">. </w:t>
      </w:r>
      <w:r w:rsidR="000A04D4" w:rsidRPr="002548A6">
        <w:t xml:space="preserve">Available at: </w:t>
      </w:r>
      <w:r w:rsidR="000A04D4" w:rsidRPr="002548A6">
        <w:t>https://gov.wales/sites/default/files/publications/2018-03/succesful-futures-a-summary-of-professor-graham-donaldsons-report.pdf</w:t>
      </w:r>
      <w:r w:rsidR="000A04D4" w:rsidRPr="002548A6">
        <w:t xml:space="preserve"> (Accessed 28th March 2019)</w:t>
      </w:r>
    </w:p>
    <w:p w14:paraId="57EA5CE3" w14:textId="7FFE04E3" w:rsidR="009410B7" w:rsidRPr="002548A6" w:rsidRDefault="009410B7" w:rsidP="00685350">
      <w:pPr>
        <w:spacing w:line="360" w:lineRule="auto"/>
      </w:pPr>
      <w:r w:rsidRPr="002548A6">
        <w:t xml:space="preserve">Welsh Government. (2017a). </w:t>
      </w:r>
      <w:r w:rsidRPr="002548A6">
        <w:rPr>
          <w:i/>
        </w:rPr>
        <w:t>New school curriculum: overview</w:t>
      </w:r>
      <w:r w:rsidRPr="002548A6">
        <w:t xml:space="preserve">. </w:t>
      </w:r>
      <w:r w:rsidR="00BA0DE8" w:rsidRPr="002548A6">
        <w:t xml:space="preserve">Available at: </w:t>
      </w:r>
      <w:r w:rsidR="00BA0DE8" w:rsidRPr="002548A6">
        <w:t>https://gov.wales/new-school-curriculum-overview</w:t>
      </w:r>
      <w:r w:rsidR="00BA0DE8" w:rsidRPr="002548A6">
        <w:t xml:space="preserve"> (Accessed 28</w:t>
      </w:r>
      <w:r w:rsidR="00BA0DE8" w:rsidRPr="002548A6">
        <w:rPr>
          <w:vertAlign w:val="superscript"/>
        </w:rPr>
        <w:t>th</w:t>
      </w:r>
      <w:r w:rsidR="00BA0DE8" w:rsidRPr="002548A6">
        <w:t xml:space="preserve"> March 2019)</w:t>
      </w:r>
    </w:p>
    <w:p w14:paraId="7B2E9411" w14:textId="777D5DC8" w:rsidR="00685350" w:rsidRPr="002548A6" w:rsidRDefault="00685350" w:rsidP="00685350">
      <w:pPr>
        <w:spacing w:line="360" w:lineRule="auto"/>
      </w:pPr>
      <w:r w:rsidRPr="002548A6">
        <w:t>Welsh Government. (2017</w:t>
      </w:r>
      <w:r w:rsidR="009410B7" w:rsidRPr="002548A6">
        <w:t>b</w:t>
      </w:r>
      <w:r w:rsidRPr="002548A6">
        <w:t xml:space="preserve">). </w:t>
      </w:r>
      <w:r w:rsidRPr="002548A6">
        <w:rPr>
          <w:i/>
        </w:rPr>
        <w:t>Education in Wales: Key Dates</w:t>
      </w:r>
      <w:r w:rsidRPr="002548A6">
        <w:t xml:space="preserve">. </w:t>
      </w:r>
      <w:r w:rsidR="00035A95" w:rsidRPr="002548A6">
        <w:t xml:space="preserve">Available at: </w:t>
      </w:r>
      <w:r w:rsidR="00BA0DE8" w:rsidRPr="002548A6">
        <w:t>https://gweddill.gov.wales/docs/dcells/publications/171218-education-in-wales-key-dates-calendar-cyen.pdf</w:t>
      </w:r>
      <w:r w:rsidR="00BA0DE8" w:rsidRPr="002548A6">
        <w:t xml:space="preserve"> (Accessed </w:t>
      </w:r>
      <w:r w:rsidR="00035A95" w:rsidRPr="002548A6">
        <w:t>5th April 2019)</w:t>
      </w:r>
    </w:p>
    <w:p w14:paraId="43824074" w14:textId="1B0A599B" w:rsidR="00685350" w:rsidRPr="002548A6" w:rsidRDefault="00685350" w:rsidP="00685350">
      <w:pPr>
        <w:spacing w:line="360" w:lineRule="auto"/>
      </w:pPr>
      <w:r w:rsidRPr="002548A6">
        <w:t xml:space="preserve">Welsh Government. (2019). </w:t>
      </w:r>
      <w:r w:rsidRPr="002548A6">
        <w:rPr>
          <w:i/>
        </w:rPr>
        <w:t>Our National Mission: A Transformational Curriculum: Proposals for a new legislative framework.</w:t>
      </w:r>
      <w:r w:rsidRPr="002548A6">
        <w:t xml:space="preserve"> </w:t>
      </w:r>
      <w:r w:rsidR="00035A95" w:rsidRPr="002548A6">
        <w:t>Available at</w:t>
      </w:r>
      <w:r w:rsidRPr="002548A6">
        <w:t xml:space="preserve">: </w:t>
      </w:r>
      <w:r w:rsidR="00035A95" w:rsidRPr="002548A6">
        <w:t>https://gov.wales/sites/default/files/consultations/2019-01/consultation-document-transformational-curriculum.pdf</w:t>
      </w:r>
      <w:r w:rsidR="00035A95" w:rsidRPr="002548A6">
        <w:t xml:space="preserve"> (Accessed 28th March 2019)</w:t>
      </w:r>
    </w:p>
    <w:p w14:paraId="76EF7C0D" w14:textId="16B5D718" w:rsidR="00685350" w:rsidRPr="002548A6" w:rsidRDefault="00685350" w:rsidP="00685350">
      <w:pPr>
        <w:spacing w:line="360" w:lineRule="auto"/>
      </w:pPr>
      <w:proofErr w:type="spellStart"/>
      <w:r w:rsidRPr="002548A6">
        <w:t>Wightwick</w:t>
      </w:r>
      <w:proofErr w:type="spellEnd"/>
      <w:r w:rsidRPr="002548A6">
        <w:t>, A. (2017</w:t>
      </w:r>
      <w:r w:rsidR="002552B8" w:rsidRPr="002548A6">
        <w:t xml:space="preserve">) </w:t>
      </w:r>
      <w:r w:rsidRPr="002548A6">
        <w:t xml:space="preserve">The man behind Wales' new curriculum on the purpose of education, exams and statistics. </w:t>
      </w:r>
      <w:r w:rsidRPr="002548A6">
        <w:rPr>
          <w:i/>
        </w:rPr>
        <w:t>Wales Online.</w:t>
      </w:r>
      <w:r w:rsidR="00B66FE6" w:rsidRPr="002548A6">
        <w:t xml:space="preserve"> 26</w:t>
      </w:r>
      <w:r w:rsidR="00B66FE6" w:rsidRPr="002548A6">
        <w:rPr>
          <w:vertAlign w:val="superscript"/>
        </w:rPr>
        <w:t>th</w:t>
      </w:r>
      <w:r w:rsidR="00B66FE6" w:rsidRPr="002548A6">
        <w:t xml:space="preserve"> October 2017</w:t>
      </w:r>
      <w:r w:rsidR="002552B8" w:rsidRPr="002548A6">
        <w:t xml:space="preserve">. Available at: </w:t>
      </w:r>
      <w:r w:rsidR="002552B8" w:rsidRPr="002548A6">
        <w:t>https://www.walesonline.co.uk/news/education/graham-donaldson-interview-wales-curriculum-13812153</w:t>
      </w:r>
      <w:r w:rsidR="002552B8" w:rsidRPr="002548A6">
        <w:t xml:space="preserve"> (Accessed </w:t>
      </w:r>
      <w:r w:rsidR="000130A7" w:rsidRPr="002548A6">
        <w:t>15th April 2019)</w:t>
      </w:r>
    </w:p>
    <w:p w14:paraId="5C76FDBA" w14:textId="5986724D" w:rsidR="00685350" w:rsidRPr="002548A6" w:rsidRDefault="00685350" w:rsidP="00685350">
      <w:pPr>
        <w:spacing w:line="360" w:lineRule="auto"/>
      </w:pPr>
      <w:r w:rsidRPr="002548A6">
        <w:t xml:space="preserve">Wintour, P. (2010). David Cameron and Nick Clegg Lead Coalition into Power. </w:t>
      </w:r>
      <w:r w:rsidRPr="002548A6">
        <w:rPr>
          <w:i/>
        </w:rPr>
        <w:t>The Guardian.</w:t>
      </w:r>
      <w:r w:rsidR="004C553A" w:rsidRPr="002548A6">
        <w:t xml:space="preserve"> </w:t>
      </w:r>
      <w:r w:rsidR="000A1E06" w:rsidRPr="002548A6">
        <w:t>12</w:t>
      </w:r>
      <w:r w:rsidR="000A1E06" w:rsidRPr="002548A6">
        <w:rPr>
          <w:vertAlign w:val="superscript"/>
        </w:rPr>
        <w:t>th</w:t>
      </w:r>
      <w:r w:rsidR="000A1E06" w:rsidRPr="002548A6">
        <w:t xml:space="preserve"> May 2010. </w:t>
      </w:r>
      <w:r w:rsidR="004C553A" w:rsidRPr="002548A6">
        <w:t xml:space="preserve">Available at: </w:t>
      </w:r>
      <w:r w:rsidR="004C553A" w:rsidRPr="002548A6">
        <w:t>https://www.theguardian.com/politics/2010/may/12/david-cameron-nick-clegg-coalition</w:t>
      </w:r>
      <w:r w:rsidR="004C553A" w:rsidRPr="002548A6">
        <w:t xml:space="preserve"> (Accessed </w:t>
      </w:r>
      <w:r w:rsidR="000A1E06" w:rsidRPr="002548A6">
        <w:t>5th April 2019)</w:t>
      </w:r>
    </w:p>
    <w:p w14:paraId="5BF09DEA" w14:textId="77777777" w:rsidR="00685350" w:rsidRPr="002548A6" w:rsidRDefault="00685350" w:rsidP="00685350">
      <w:pPr>
        <w:spacing w:line="360" w:lineRule="auto"/>
      </w:pPr>
      <w:r w:rsidRPr="002548A6">
        <w:lastRenderedPageBreak/>
        <w:t xml:space="preserve">Woolley, M. C. (2019). Experiencing the history National Curriculum 1991-2011: Voices of veteran teachers. </w:t>
      </w:r>
      <w:r w:rsidRPr="002548A6">
        <w:rPr>
          <w:i/>
        </w:rPr>
        <w:t>History of Education</w:t>
      </w:r>
      <w:r w:rsidRPr="002548A6">
        <w:t>, 48(2), 212-233.</w:t>
      </w:r>
    </w:p>
    <w:p w14:paraId="2CCFE868" w14:textId="162C9FC3" w:rsidR="00120139" w:rsidRPr="002548A6" w:rsidRDefault="00120139" w:rsidP="00C94F10">
      <w:pPr>
        <w:spacing w:line="360" w:lineRule="auto"/>
      </w:pPr>
    </w:p>
    <w:sectPr w:rsidR="00120139" w:rsidRPr="002548A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AF4035" w14:textId="77777777" w:rsidR="00BD42F9" w:rsidRDefault="00BD42F9" w:rsidP="00DA3C62">
      <w:pPr>
        <w:spacing w:after="0" w:line="240" w:lineRule="auto"/>
      </w:pPr>
      <w:r>
        <w:separator/>
      </w:r>
    </w:p>
  </w:endnote>
  <w:endnote w:type="continuationSeparator" w:id="0">
    <w:p w14:paraId="1B17B831" w14:textId="77777777" w:rsidR="00BD42F9" w:rsidRDefault="00BD42F9" w:rsidP="00DA3C62">
      <w:pPr>
        <w:spacing w:after="0" w:line="240" w:lineRule="auto"/>
      </w:pPr>
      <w:r>
        <w:continuationSeparator/>
      </w:r>
    </w:p>
  </w:endnote>
  <w:endnote w:type="continuationNotice" w:id="1">
    <w:p w14:paraId="7F83BDE7" w14:textId="77777777" w:rsidR="00BD42F9" w:rsidRDefault="00BD42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FC7D25" w14:textId="21683508" w:rsidR="00DA3C62" w:rsidRDefault="00DA3C62">
    <w:pPr>
      <w:pStyle w:val="Footer"/>
      <w:jc w:val="right"/>
    </w:pPr>
    <w:r>
      <w:t>Learning for Children and Young People</w:t>
    </w:r>
    <w:r>
      <w:tab/>
      <w:t xml:space="preserve">          Assignment 2</w:t>
    </w:r>
    <w:r>
      <w:tab/>
    </w:r>
    <w:sdt>
      <w:sdtPr>
        <w:id w:val="-91170237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95AFC10" w14:textId="525E47FC" w:rsidR="00DA3C62" w:rsidRDefault="00DA3C62" w:rsidP="00DA3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98E3F" w14:textId="77777777" w:rsidR="00BD42F9" w:rsidRDefault="00BD42F9" w:rsidP="00DA3C62">
      <w:pPr>
        <w:spacing w:after="0" w:line="240" w:lineRule="auto"/>
      </w:pPr>
      <w:r>
        <w:separator/>
      </w:r>
    </w:p>
  </w:footnote>
  <w:footnote w:type="continuationSeparator" w:id="0">
    <w:p w14:paraId="2BF96B50" w14:textId="77777777" w:rsidR="00BD42F9" w:rsidRDefault="00BD42F9" w:rsidP="00DA3C62">
      <w:pPr>
        <w:spacing w:after="0" w:line="240" w:lineRule="auto"/>
      </w:pPr>
      <w:r>
        <w:continuationSeparator/>
      </w:r>
    </w:p>
  </w:footnote>
  <w:footnote w:type="continuationNotice" w:id="1">
    <w:p w14:paraId="1E524431" w14:textId="77777777" w:rsidR="00BD42F9" w:rsidRDefault="00BD42F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BEFDDD" w14:textId="15C6581E" w:rsidR="00DA3C62" w:rsidRDefault="00DA3C62">
    <w:pPr>
      <w:pStyle w:val="Header"/>
    </w:pPr>
    <w:r>
      <w:t>Astra Kesans-Parkin</w:t>
    </w:r>
    <w:r>
      <w:tab/>
    </w:r>
    <w:r>
      <w:tab/>
      <w:t>1704225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620596"/>
    <w:multiLevelType w:val="hybridMultilevel"/>
    <w:tmpl w:val="D1ECF248"/>
    <w:lvl w:ilvl="0" w:tplc="3A66E7FE">
      <w:start w:val="1"/>
      <w:numFmt w:val="bullet"/>
      <w:lvlText w:val=""/>
      <w:lvlJc w:val="left"/>
      <w:pPr>
        <w:tabs>
          <w:tab w:val="num" w:pos="720"/>
        </w:tabs>
        <w:ind w:left="720" w:hanging="360"/>
      </w:pPr>
      <w:rPr>
        <w:rFonts w:ascii="Wingdings 2" w:hAnsi="Wingdings 2" w:hint="default"/>
      </w:rPr>
    </w:lvl>
    <w:lvl w:ilvl="1" w:tplc="A65CC3E8" w:tentative="1">
      <w:start w:val="1"/>
      <w:numFmt w:val="bullet"/>
      <w:lvlText w:val=""/>
      <w:lvlJc w:val="left"/>
      <w:pPr>
        <w:tabs>
          <w:tab w:val="num" w:pos="1440"/>
        </w:tabs>
        <w:ind w:left="1440" w:hanging="360"/>
      </w:pPr>
      <w:rPr>
        <w:rFonts w:ascii="Wingdings 2" w:hAnsi="Wingdings 2" w:hint="default"/>
      </w:rPr>
    </w:lvl>
    <w:lvl w:ilvl="2" w:tplc="461AAE60" w:tentative="1">
      <w:start w:val="1"/>
      <w:numFmt w:val="bullet"/>
      <w:lvlText w:val=""/>
      <w:lvlJc w:val="left"/>
      <w:pPr>
        <w:tabs>
          <w:tab w:val="num" w:pos="2160"/>
        </w:tabs>
        <w:ind w:left="2160" w:hanging="360"/>
      </w:pPr>
      <w:rPr>
        <w:rFonts w:ascii="Wingdings 2" w:hAnsi="Wingdings 2" w:hint="default"/>
      </w:rPr>
    </w:lvl>
    <w:lvl w:ilvl="3" w:tplc="4510EF3A" w:tentative="1">
      <w:start w:val="1"/>
      <w:numFmt w:val="bullet"/>
      <w:lvlText w:val=""/>
      <w:lvlJc w:val="left"/>
      <w:pPr>
        <w:tabs>
          <w:tab w:val="num" w:pos="2880"/>
        </w:tabs>
        <w:ind w:left="2880" w:hanging="360"/>
      </w:pPr>
      <w:rPr>
        <w:rFonts w:ascii="Wingdings 2" w:hAnsi="Wingdings 2" w:hint="default"/>
      </w:rPr>
    </w:lvl>
    <w:lvl w:ilvl="4" w:tplc="33245388" w:tentative="1">
      <w:start w:val="1"/>
      <w:numFmt w:val="bullet"/>
      <w:lvlText w:val=""/>
      <w:lvlJc w:val="left"/>
      <w:pPr>
        <w:tabs>
          <w:tab w:val="num" w:pos="3600"/>
        </w:tabs>
        <w:ind w:left="3600" w:hanging="360"/>
      </w:pPr>
      <w:rPr>
        <w:rFonts w:ascii="Wingdings 2" w:hAnsi="Wingdings 2" w:hint="default"/>
      </w:rPr>
    </w:lvl>
    <w:lvl w:ilvl="5" w:tplc="FD2897B0" w:tentative="1">
      <w:start w:val="1"/>
      <w:numFmt w:val="bullet"/>
      <w:lvlText w:val=""/>
      <w:lvlJc w:val="left"/>
      <w:pPr>
        <w:tabs>
          <w:tab w:val="num" w:pos="4320"/>
        </w:tabs>
        <w:ind w:left="4320" w:hanging="360"/>
      </w:pPr>
      <w:rPr>
        <w:rFonts w:ascii="Wingdings 2" w:hAnsi="Wingdings 2" w:hint="default"/>
      </w:rPr>
    </w:lvl>
    <w:lvl w:ilvl="6" w:tplc="CFD4A1A4" w:tentative="1">
      <w:start w:val="1"/>
      <w:numFmt w:val="bullet"/>
      <w:lvlText w:val=""/>
      <w:lvlJc w:val="left"/>
      <w:pPr>
        <w:tabs>
          <w:tab w:val="num" w:pos="5040"/>
        </w:tabs>
        <w:ind w:left="5040" w:hanging="360"/>
      </w:pPr>
      <w:rPr>
        <w:rFonts w:ascii="Wingdings 2" w:hAnsi="Wingdings 2" w:hint="default"/>
      </w:rPr>
    </w:lvl>
    <w:lvl w:ilvl="7" w:tplc="A78E9CF8" w:tentative="1">
      <w:start w:val="1"/>
      <w:numFmt w:val="bullet"/>
      <w:lvlText w:val=""/>
      <w:lvlJc w:val="left"/>
      <w:pPr>
        <w:tabs>
          <w:tab w:val="num" w:pos="5760"/>
        </w:tabs>
        <w:ind w:left="5760" w:hanging="360"/>
      </w:pPr>
      <w:rPr>
        <w:rFonts w:ascii="Wingdings 2" w:hAnsi="Wingdings 2" w:hint="default"/>
      </w:rPr>
    </w:lvl>
    <w:lvl w:ilvl="8" w:tplc="64CEB7F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533015B9"/>
    <w:multiLevelType w:val="multilevel"/>
    <w:tmpl w:val="29760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950FDD"/>
    <w:multiLevelType w:val="multilevel"/>
    <w:tmpl w:val="A3B86E7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1C309C"/>
    <w:multiLevelType w:val="hybridMultilevel"/>
    <w:tmpl w:val="0E4AA5BE"/>
    <w:lvl w:ilvl="0" w:tplc="131EBA60">
      <w:start w:val="1"/>
      <w:numFmt w:val="bullet"/>
      <w:lvlText w:val=""/>
      <w:lvlJc w:val="left"/>
      <w:pPr>
        <w:tabs>
          <w:tab w:val="num" w:pos="720"/>
        </w:tabs>
        <w:ind w:left="720" w:hanging="360"/>
      </w:pPr>
      <w:rPr>
        <w:rFonts w:ascii="Wingdings" w:hAnsi="Wingdings" w:hint="default"/>
      </w:rPr>
    </w:lvl>
    <w:lvl w:ilvl="1" w:tplc="A7FA9B82" w:tentative="1">
      <w:start w:val="1"/>
      <w:numFmt w:val="bullet"/>
      <w:lvlText w:val=""/>
      <w:lvlJc w:val="left"/>
      <w:pPr>
        <w:tabs>
          <w:tab w:val="num" w:pos="1440"/>
        </w:tabs>
        <w:ind w:left="1440" w:hanging="360"/>
      </w:pPr>
      <w:rPr>
        <w:rFonts w:ascii="Wingdings" w:hAnsi="Wingdings" w:hint="default"/>
      </w:rPr>
    </w:lvl>
    <w:lvl w:ilvl="2" w:tplc="76A636D0" w:tentative="1">
      <w:start w:val="1"/>
      <w:numFmt w:val="bullet"/>
      <w:lvlText w:val=""/>
      <w:lvlJc w:val="left"/>
      <w:pPr>
        <w:tabs>
          <w:tab w:val="num" w:pos="2160"/>
        </w:tabs>
        <w:ind w:left="2160" w:hanging="360"/>
      </w:pPr>
      <w:rPr>
        <w:rFonts w:ascii="Wingdings" w:hAnsi="Wingdings" w:hint="default"/>
      </w:rPr>
    </w:lvl>
    <w:lvl w:ilvl="3" w:tplc="4FD2B5BC" w:tentative="1">
      <w:start w:val="1"/>
      <w:numFmt w:val="bullet"/>
      <w:lvlText w:val=""/>
      <w:lvlJc w:val="left"/>
      <w:pPr>
        <w:tabs>
          <w:tab w:val="num" w:pos="2880"/>
        </w:tabs>
        <w:ind w:left="2880" w:hanging="360"/>
      </w:pPr>
      <w:rPr>
        <w:rFonts w:ascii="Wingdings" w:hAnsi="Wingdings" w:hint="default"/>
      </w:rPr>
    </w:lvl>
    <w:lvl w:ilvl="4" w:tplc="66CAE97A" w:tentative="1">
      <w:start w:val="1"/>
      <w:numFmt w:val="bullet"/>
      <w:lvlText w:val=""/>
      <w:lvlJc w:val="left"/>
      <w:pPr>
        <w:tabs>
          <w:tab w:val="num" w:pos="3600"/>
        </w:tabs>
        <w:ind w:left="3600" w:hanging="360"/>
      </w:pPr>
      <w:rPr>
        <w:rFonts w:ascii="Wingdings" w:hAnsi="Wingdings" w:hint="default"/>
      </w:rPr>
    </w:lvl>
    <w:lvl w:ilvl="5" w:tplc="A172265E" w:tentative="1">
      <w:start w:val="1"/>
      <w:numFmt w:val="bullet"/>
      <w:lvlText w:val=""/>
      <w:lvlJc w:val="left"/>
      <w:pPr>
        <w:tabs>
          <w:tab w:val="num" w:pos="4320"/>
        </w:tabs>
        <w:ind w:left="4320" w:hanging="360"/>
      </w:pPr>
      <w:rPr>
        <w:rFonts w:ascii="Wingdings" w:hAnsi="Wingdings" w:hint="default"/>
      </w:rPr>
    </w:lvl>
    <w:lvl w:ilvl="6" w:tplc="5B28A522" w:tentative="1">
      <w:start w:val="1"/>
      <w:numFmt w:val="bullet"/>
      <w:lvlText w:val=""/>
      <w:lvlJc w:val="left"/>
      <w:pPr>
        <w:tabs>
          <w:tab w:val="num" w:pos="5040"/>
        </w:tabs>
        <w:ind w:left="5040" w:hanging="360"/>
      </w:pPr>
      <w:rPr>
        <w:rFonts w:ascii="Wingdings" w:hAnsi="Wingdings" w:hint="default"/>
      </w:rPr>
    </w:lvl>
    <w:lvl w:ilvl="7" w:tplc="8A485C68" w:tentative="1">
      <w:start w:val="1"/>
      <w:numFmt w:val="bullet"/>
      <w:lvlText w:val=""/>
      <w:lvlJc w:val="left"/>
      <w:pPr>
        <w:tabs>
          <w:tab w:val="num" w:pos="5760"/>
        </w:tabs>
        <w:ind w:left="5760" w:hanging="360"/>
      </w:pPr>
      <w:rPr>
        <w:rFonts w:ascii="Wingdings" w:hAnsi="Wingdings" w:hint="default"/>
      </w:rPr>
    </w:lvl>
    <w:lvl w:ilvl="8" w:tplc="65A6142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A5E77BC"/>
    <w:multiLevelType w:val="hybridMultilevel"/>
    <w:tmpl w:val="97809D62"/>
    <w:lvl w:ilvl="0" w:tplc="5DFE7026">
      <w:start w:val="1"/>
      <w:numFmt w:val="bullet"/>
      <w:lvlText w:val=""/>
      <w:lvlJc w:val="left"/>
      <w:pPr>
        <w:tabs>
          <w:tab w:val="num" w:pos="720"/>
        </w:tabs>
        <w:ind w:left="720" w:hanging="360"/>
      </w:pPr>
      <w:rPr>
        <w:rFonts w:ascii="Wingdings 2" w:hAnsi="Wingdings 2" w:hint="default"/>
      </w:rPr>
    </w:lvl>
    <w:lvl w:ilvl="1" w:tplc="F86013D8" w:tentative="1">
      <w:start w:val="1"/>
      <w:numFmt w:val="bullet"/>
      <w:lvlText w:val=""/>
      <w:lvlJc w:val="left"/>
      <w:pPr>
        <w:tabs>
          <w:tab w:val="num" w:pos="1440"/>
        </w:tabs>
        <w:ind w:left="1440" w:hanging="360"/>
      </w:pPr>
      <w:rPr>
        <w:rFonts w:ascii="Wingdings 2" w:hAnsi="Wingdings 2" w:hint="default"/>
      </w:rPr>
    </w:lvl>
    <w:lvl w:ilvl="2" w:tplc="88E2E338" w:tentative="1">
      <w:start w:val="1"/>
      <w:numFmt w:val="bullet"/>
      <w:lvlText w:val=""/>
      <w:lvlJc w:val="left"/>
      <w:pPr>
        <w:tabs>
          <w:tab w:val="num" w:pos="2160"/>
        </w:tabs>
        <w:ind w:left="2160" w:hanging="360"/>
      </w:pPr>
      <w:rPr>
        <w:rFonts w:ascii="Wingdings 2" w:hAnsi="Wingdings 2" w:hint="default"/>
      </w:rPr>
    </w:lvl>
    <w:lvl w:ilvl="3" w:tplc="6D748CD2" w:tentative="1">
      <w:start w:val="1"/>
      <w:numFmt w:val="bullet"/>
      <w:lvlText w:val=""/>
      <w:lvlJc w:val="left"/>
      <w:pPr>
        <w:tabs>
          <w:tab w:val="num" w:pos="2880"/>
        </w:tabs>
        <w:ind w:left="2880" w:hanging="360"/>
      </w:pPr>
      <w:rPr>
        <w:rFonts w:ascii="Wingdings 2" w:hAnsi="Wingdings 2" w:hint="default"/>
      </w:rPr>
    </w:lvl>
    <w:lvl w:ilvl="4" w:tplc="EAC076E8" w:tentative="1">
      <w:start w:val="1"/>
      <w:numFmt w:val="bullet"/>
      <w:lvlText w:val=""/>
      <w:lvlJc w:val="left"/>
      <w:pPr>
        <w:tabs>
          <w:tab w:val="num" w:pos="3600"/>
        </w:tabs>
        <w:ind w:left="3600" w:hanging="360"/>
      </w:pPr>
      <w:rPr>
        <w:rFonts w:ascii="Wingdings 2" w:hAnsi="Wingdings 2" w:hint="default"/>
      </w:rPr>
    </w:lvl>
    <w:lvl w:ilvl="5" w:tplc="3F0E7F5C" w:tentative="1">
      <w:start w:val="1"/>
      <w:numFmt w:val="bullet"/>
      <w:lvlText w:val=""/>
      <w:lvlJc w:val="left"/>
      <w:pPr>
        <w:tabs>
          <w:tab w:val="num" w:pos="4320"/>
        </w:tabs>
        <w:ind w:left="4320" w:hanging="360"/>
      </w:pPr>
      <w:rPr>
        <w:rFonts w:ascii="Wingdings 2" w:hAnsi="Wingdings 2" w:hint="default"/>
      </w:rPr>
    </w:lvl>
    <w:lvl w:ilvl="6" w:tplc="89CE292A" w:tentative="1">
      <w:start w:val="1"/>
      <w:numFmt w:val="bullet"/>
      <w:lvlText w:val=""/>
      <w:lvlJc w:val="left"/>
      <w:pPr>
        <w:tabs>
          <w:tab w:val="num" w:pos="5040"/>
        </w:tabs>
        <w:ind w:left="5040" w:hanging="360"/>
      </w:pPr>
      <w:rPr>
        <w:rFonts w:ascii="Wingdings 2" w:hAnsi="Wingdings 2" w:hint="default"/>
      </w:rPr>
    </w:lvl>
    <w:lvl w:ilvl="7" w:tplc="86C4B1CC" w:tentative="1">
      <w:start w:val="1"/>
      <w:numFmt w:val="bullet"/>
      <w:lvlText w:val=""/>
      <w:lvlJc w:val="left"/>
      <w:pPr>
        <w:tabs>
          <w:tab w:val="num" w:pos="5760"/>
        </w:tabs>
        <w:ind w:left="5760" w:hanging="360"/>
      </w:pPr>
      <w:rPr>
        <w:rFonts w:ascii="Wingdings 2" w:hAnsi="Wingdings 2" w:hint="default"/>
      </w:rPr>
    </w:lvl>
    <w:lvl w:ilvl="8" w:tplc="4ACE592A"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72057687"/>
    <w:multiLevelType w:val="multilevel"/>
    <w:tmpl w:val="FA68F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B314DB"/>
    <w:multiLevelType w:val="hybridMultilevel"/>
    <w:tmpl w:val="90046802"/>
    <w:lvl w:ilvl="0" w:tplc="85FA2654">
      <w:start w:val="1"/>
      <w:numFmt w:val="bullet"/>
      <w:lvlText w:val=""/>
      <w:lvlJc w:val="left"/>
      <w:pPr>
        <w:tabs>
          <w:tab w:val="num" w:pos="720"/>
        </w:tabs>
        <w:ind w:left="720" w:hanging="360"/>
      </w:pPr>
      <w:rPr>
        <w:rFonts w:ascii="Wingdings 3" w:hAnsi="Wingdings 3" w:hint="default"/>
      </w:rPr>
    </w:lvl>
    <w:lvl w:ilvl="1" w:tplc="BCA0BF5A" w:tentative="1">
      <w:start w:val="1"/>
      <w:numFmt w:val="bullet"/>
      <w:lvlText w:val=""/>
      <w:lvlJc w:val="left"/>
      <w:pPr>
        <w:tabs>
          <w:tab w:val="num" w:pos="1440"/>
        </w:tabs>
        <w:ind w:left="1440" w:hanging="360"/>
      </w:pPr>
      <w:rPr>
        <w:rFonts w:ascii="Wingdings 3" w:hAnsi="Wingdings 3" w:hint="default"/>
      </w:rPr>
    </w:lvl>
    <w:lvl w:ilvl="2" w:tplc="56A209C8" w:tentative="1">
      <w:start w:val="1"/>
      <w:numFmt w:val="bullet"/>
      <w:lvlText w:val=""/>
      <w:lvlJc w:val="left"/>
      <w:pPr>
        <w:tabs>
          <w:tab w:val="num" w:pos="2160"/>
        </w:tabs>
        <w:ind w:left="2160" w:hanging="360"/>
      </w:pPr>
      <w:rPr>
        <w:rFonts w:ascii="Wingdings 3" w:hAnsi="Wingdings 3" w:hint="default"/>
      </w:rPr>
    </w:lvl>
    <w:lvl w:ilvl="3" w:tplc="9E4AEB9E" w:tentative="1">
      <w:start w:val="1"/>
      <w:numFmt w:val="bullet"/>
      <w:lvlText w:val=""/>
      <w:lvlJc w:val="left"/>
      <w:pPr>
        <w:tabs>
          <w:tab w:val="num" w:pos="2880"/>
        </w:tabs>
        <w:ind w:left="2880" w:hanging="360"/>
      </w:pPr>
      <w:rPr>
        <w:rFonts w:ascii="Wingdings 3" w:hAnsi="Wingdings 3" w:hint="default"/>
      </w:rPr>
    </w:lvl>
    <w:lvl w:ilvl="4" w:tplc="B720E624" w:tentative="1">
      <w:start w:val="1"/>
      <w:numFmt w:val="bullet"/>
      <w:lvlText w:val=""/>
      <w:lvlJc w:val="left"/>
      <w:pPr>
        <w:tabs>
          <w:tab w:val="num" w:pos="3600"/>
        </w:tabs>
        <w:ind w:left="3600" w:hanging="360"/>
      </w:pPr>
      <w:rPr>
        <w:rFonts w:ascii="Wingdings 3" w:hAnsi="Wingdings 3" w:hint="default"/>
      </w:rPr>
    </w:lvl>
    <w:lvl w:ilvl="5" w:tplc="B5D8BCA6" w:tentative="1">
      <w:start w:val="1"/>
      <w:numFmt w:val="bullet"/>
      <w:lvlText w:val=""/>
      <w:lvlJc w:val="left"/>
      <w:pPr>
        <w:tabs>
          <w:tab w:val="num" w:pos="4320"/>
        </w:tabs>
        <w:ind w:left="4320" w:hanging="360"/>
      </w:pPr>
      <w:rPr>
        <w:rFonts w:ascii="Wingdings 3" w:hAnsi="Wingdings 3" w:hint="default"/>
      </w:rPr>
    </w:lvl>
    <w:lvl w:ilvl="6" w:tplc="B894A6A8" w:tentative="1">
      <w:start w:val="1"/>
      <w:numFmt w:val="bullet"/>
      <w:lvlText w:val=""/>
      <w:lvlJc w:val="left"/>
      <w:pPr>
        <w:tabs>
          <w:tab w:val="num" w:pos="5040"/>
        </w:tabs>
        <w:ind w:left="5040" w:hanging="360"/>
      </w:pPr>
      <w:rPr>
        <w:rFonts w:ascii="Wingdings 3" w:hAnsi="Wingdings 3" w:hint="default"/>
      </w:rPr>
    </w:lvl>
    <w:lvl w:ilvl="7" w:tplc="2C6ED14A" w:tentative="1">
      <w:start w:val="1"/>
      <w:numFmt w:val="bullet"/>
      <w:lvlText w:val=""/>
      <w:lvlJc w:val="left"/>
      <w:pPr>
        <w:tabs>
          <w:tab w:val="num" w:pos="5760"/>
        </w:tabs>
        <w:ind w:left="5760" w:hanging="360"/>
      </w:pPr>
      <w:rPr>
        <w:rFonts w:ascii="Wingdings 3" w:hAnsi="Wingdings 3" w:hint="default"/>
      </w:rPr>
    </w:lvl>
    <w:lvl w:ilvl="8" w:tplc="898EA72E"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3"/>
  </w:num>
  <w:num w:numId="3">
    <w:abstractNumId w:val="1"/>
  </w:num>
  <w:num w:numId="4">
    <w:abstractNumId w:val="5"/>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C62"/>
    <w:rsid w:val="000130A7"/>
    <w:rsid w:val="00015503"/>
    <w:rsid w:val="0003145C"/>
    <w:rsid w:val="000347DB"/>
    <w:rsid w:val="00034A04"/>
    <w:rsid w:val="00035A95"/>
    <w:rsid w:val="000452A1"/>
    <w:rsid w:val="00050A1D"/>
    <w:rsid w:val="000524CD"/>
    <w:rsid w:val="00052658"/>
    <w:rsid w:val="000560C5"/>
    <w:rsid w:val="000569C0"/>
    <w:rsid w:val="00061F3B"/>
    <w:rsid w:val="000737A6"/>
    <w:rsid w:val="000749F6"/>
    <w:rsid w:val="000847C3"/>
    <w:rsid w:val="00096F5B"/>
    <w:rsid w:val="000A04D4"/>
    <w:rsid w:val="000A0C19"/>
    <w:rsid w:val="000A1E06"/>
    <w:rsid w:val="000A4028"/>
    <w:rsid w:val="000B2B00"/>
    <w:rsid w:val="000B48CF"/>
    <w:rsid w:val="000C65EC"/>
    <w:rsid w:val="000C6DAF"/>
    <w:rsid w:val="000D52BA"/>
    <w:rsid w:val="000E3929"/>
    <w:rsid w:val="000E55FB"/>
    <w:rsid w:val="000F2C61"/>
    <w:rsid w:val="000F5684"/>
    <w:rsid w:val="000F62C3"/>
    <w:rsid w:val="001075C0"/>
    <w:rsid w:val="001113FE"/>
    <w:rsid w:val="00113327"/>
    <w:rsid w:val="00120139"/>
    <w:rsid w:val="00125FDD"/>
    <w:rsid w:val="0013023D"/>
    <w:rsid w:val="001411C9"/>
    <w:rsid w:val="00141DD0"/>
    <w:rsid w:val="00142371"/>
    <w:rsid w:val="0014546F"/>
    <w:rsid w:val="001517A6"/>
    <w:rsid w:val="00152885"/>
    <w:rsid w:val="001529F3"/>
    <w:rsid w:val="00152D96"/>
    <w:rsid w:val="00160F8D"/>
    <w:rsid w:val="001724F1"/>
    <w:rsid w:val="00173F81"/>
    <w:rsid w:val="0018080B"/>
    <w:rsid w:val="0018332B"/>
    <w:rsid w:val="001A757E"/>
    <w:rsid w:val="001A7999"/>
    <w:rsid w:val="001B7D97"/>
    <w:rsid w:val="001C28BC"/>
    <w:rsid w:val="001D0C70"/>
    <w:rsid w:val="001D0D28"/>
    <w:rsid w:val="001D1EAB"/>
    <w:rsid w:val="001D2DD4"/>
    <w:rsid w:val="001D424B"/>
    <w:rsid w:val="001D60F4"/>
    <w:rsid w:val="001D7C9F"/>
    <w:rsid w:val="001E6843"/>
    <w:rsid w:val="001F50D9"/>
    <w:rsid w:val="00200AC0"/>
    <w:rsid w:val="00207E6C"/>
    <w:rsid w:val="00210DA2"/>
    <w:rsid w:val="00212A30"/>
    <w:rsid w:val="00223450"/>
    <w:rsid w:val="0023002D"/>
    <w:rsid w:val="002547DC"/>
    <w:rsid w:val="002548A6"/>
    <w:rsid w:val="002552B8"/>
    <w:rsid w:val="002625DD"/>
    <w:rsid w:val="00271238"/>
    <w:rsid w:val="00271BA8"/>
    <w:rsid w:val="00273B88"/>
    <w:rsid w:val="00281381"/>
    <w:rsid w:val="00281769"/>
    <w:rsid w:val="00281AE6"/>
    <w:rsid w:val="00292772"/>
    <w:rsid w:val="002968F5"/>
    <w:rsid w:val="00297DC7"/>
    <w:rsid w:val="002A0BDC"/>
    <w:rsid w:val="002A345A"/>
    <w:rsid w:val="002A46C4"/>
    <w:rsid w:val="002B0B1F"/>
    <w:rsid w:val="002B6801"/>
    <w:rsid w:val="002C01C2"/>
    <w:rsid w:val="002D6C40"/>
    <w:rsid w:val="002F6126"/>
    <w:rsid w:val="002F7D14"/>
    <w:rsid w:val="003019DD"/>
    <w:rsid w:val="00301A60"/>
    <w:rsid w:val="00301AC9"/>
    <w:rsid w:val="003021D0"/>
    <w:rsid w:val="003130C9"/>
    <w:rsid w:val="00314B23"/>
    <w:rsid w:val="00315B28"/>
    <w:rsid w:val="00316F6C"/>
    <w:rsid w:val="00317C27"/>
    <w:rsid w:val="003255A6"/>
    <w:rsid w:val="003314B7"/>
    <w:rsid w:val="00334AC7"/>
    <w:rsid w:val="003353CD"/>
    <w:rsid w:val="00335718"/>
    <w:rsid w:val="003429BF"/>
    <w:rsid w:val="00352187"/>
    <w:rsid w:val="00355ECC"/>
    <w:rsid w:val="00357F4F"/>
    <w:rsid w:val="0036118B"/>
    <w:rsid w:val="00361EF5"/>
    <w:rsid w:val="00376028"/>
    <w:rsid w:val="00377D7C"/>
    <w:rsid w:val="00380129"/>
    <w:rsid w:val="003809A4"/>
    <w:rsid w:val="0038340F"/>
    <w:rsid w:val="00386120"/>
    <w:rsid w:val="00386ADB"/>
    <w:rsid w:val="00392E85"/>
    <w:rsid w:val="003978CE"/>
    <w:rsid w:val="003A26DD"/>
    <w:rsid w:val="003A2A6A"/>
    <w:rsid w:val="003B0D40"/>
    <w:rsid w:val="003B40F9"/>
    <w:rsid w:val="003B542C"/>
    <w:rsid w:val="003C3150"/>
    <w:rsid w:val="003C6CC4"/>
    <w:rsid w:val="003D1D34"/>
    <w:rsid w:val="003D223F"/>
    <w:rsid w:val="003E2020"/>
    <w:rsid w:val="003E4C39"/>
    <w:rsid w:val="003E679A"/>
    <w:rsid w:val="0040069A"/>
    <w:rsid w:val="00405460"/>
    <w:rsid w:val="004120F1"/>
    <w:rsid w:val="00415CC1"/>
    <w:rsid w:val="00416C6A"/>
    <w:rsid w:val="00417295"/>
    <w:rsid w:val="004210A1"/>
    <w:rsid w:val="00421C79"/>
    <w:rsid w:val="00422C0B"/>
    <w:rsid w:val="00422E49"/>
    <w:rsid w:val="00424BE0"/>
    <w:rsid w:val="00430F9A"/>
    <w:rsid w:val="00434E2F"/>
    <w:rsid w:val="0044314C"/>
    <w:rsid w:val="004455DF"/>
    <w:rsid w:val="0045082C"/>
    <w:rsid w:val="00454392"/>
    <w:rsid w:val="00474FB5"/>
    <w:rsid w:val="00475E8C"/>
    <w:rsid w:val="0048326C"/>
    <w:rsid w:val="00491185"/>
    <w:rsid w:val="00492F63"/>
    <w:rsid w:val="00494343"/>
    <w:rsid w:val="00497EF9"/>
    <w:rsid w:val="004A2006"/>
    <w:rsid w:val="004A4768"/>
    <w:rsid w:val="004B2820"/>
    <w:rsid w:val="004B6A36"/>
    <w:rsid w:val="004C553A"/>
    <w:rsid w:val="004C6785"/>
    <w:rsid w:val="004D1333"/>
    <w:rsid w:val="004D3178"/>
    <w:rsid w:val="004D56AA"/>
    <w:rsid w:val="004F3E62"/>
    <w:rsid w:val="00502D49"/>
    <w:rsid w:val="00506587"/>
    <w:rsid w:val="005079B5"/>
    <w:rsid w:val="00515E5D"/>
    <w:rsid w:val="005210BA"/>
    <w:rsid w:val="00542EE5"/>
    <w:rsid w:val="00543BDA"/>
    <w:rsid w:val="005451E2"/>
    <w:rsid w:val="005455DE"/>
    <w:rsid w:val="0055153D"/>
    <w:rsid w:val="00552C27"/>
    <w:rsid w:val="00555D4F"/>
    <w:rsid w:val="005564C9"/>
    <w:rsid w:val="00561807"/>
    <w:rsid w:val="00564BAA"/>
    <w:rsid w:val="00565978"/>
    <w:rsid w:val="00573F94"/>
    <w:rsid w:val="00582B11"/>
    <w:rsid w:val="005A18F3"/>
    <w:rsid w:val="005A387D"/>
    <w:rsid w:val="005A6DBA"/>
    <w:rsid w:val="005A73B4"/>
    <w:rsid w:val="005B4EFA"/>
    <w:rsid w:val="005B556A"/>
    <w:rsid w:val="005B6F3A"/>
    <w:rsid w:val="005C0A77"/>
    <w:rsid w:val="005C0F1A"/>
    <w:rsid w:val="005C3C79"/>
    <w:rsid w:val="005C4B8E"/>
    <w:rsid w:val="005D2D43"/>
    <w:rsid w:val="005D6EF1"/>
    <w:rsid w:val="005D7D1F"/>
    <w:rsid w:val="005E61B5"/>
    <w:rsid w:val="005F1085"/>
    <w:rsid w:val="005F3434"/>
    <w:rsid w:val="006003F5"/>
    <w:rsid w:val="00601AE5"/>
    <w:rsid w:val="00603D0E"/>
    <w:rsid w:val="00605CF6"/>
    <w:rsid w:val="00611B0A"/>
    <w:rsid w:val="00615301"/>
    <w:rsid w:val="006168E7"/>
    <w:rsid w:val="006176C0"/>
    <w:rsid w:val="00621B34"/>
    <w:rsid w:val="006230A3"/>
    <w:rsid w:val="00650A15"/>
    <w:rsid w:val="00661B89"/>
    <w:rsid w:val="00662E2E"/>
    <w:rsid w:val="006754F7"/>
    <w:rsid w:val="006818BB"/>
    <w:rsid w:val="00682285"/>
    <w:rsid w:val="00685350"/>
    <w:rsid w:val="00687CB4"/>
    <w:rsid w:val="00693912"/>
    <w:rsid w:val="00697C51"/>
    <w:rsid w:val="006A2740"/>
    <w:rsid w:val="006C6B1A"/>
    <w:rsid w:val="006C7F1D"/>
    <w:rsid w:val="006D1BF2"/>
    <w:rsid w:val="006E0CAB"/>
    <w:rsid w:val="006E511E"/>
    <w:rsid w:val="00707D14"/>
    <w:rsid w:val="00713138"/>
    <w:rsid w:val="007131FB"/>
    <w:rsid w:val="007175AE"/>
    <w:rsid w:val="00737ED9"/>
    <w:rsid w:val="00742821"/>
    <w:rsid w:val="0076174D"/>
    <w:rsid w:val="00762824"/>
    <w:rsid w:val="00764297"/>
    <w:rsid w:val="00772D99"/>
    <w:rsid w:val="00772F24"/>
    <w:rsid w:val="00775B5A"/>
    <w:rsid w:val="00775E60"/>
    <w:rsid w:val="007847AB"/>
    <w:rsid w:val="00792500"/>
    <w:rsid w:val="0079642A"/>
    <w:rsid w:val="007A0C93"/>
    <w:rsid w:val="007A265C"/>
    <w:rsid w:val="007A3F1A"/>
    <w:rsid w:val="007B54E4"/>
    <w:rsid w:val="007B688C"/>
    <w:rsid w:val="007C27B9"/>
    <w:rsid w:val="007C4CFC"/>
    <w:rsid w:val="007D1680"/>
    <w:rsid w:val="007D2855"/>
    <w:rsid w:val="007D6F67"/>
    <w:rsid w:val="007E3E5F"/>
    <w:rsid w:val="007F3B0A"/>
    <w:rsid w:val="007F54E9"/>
    <w:rsid w:val="007F7CA0"/>
    <w:rsid w:val="0080207C"/>
    <w:rsid w:val="00802E30"/>
    <w:rsid w:val="008034E4"/>
    <w:rsid w:val="00811B07"/>
    <w:rsid w:val="008122B5"/>
    <w:rsid w:val="00814C52"/>
    <w:rsid w:val="00822CC1"/>
    <w:rsid w:val="00823924"/>
    <w:rsid w:val="00827900"/>
    <w:rsid w:val="00831F78"/>
    <w:rsid w:val="00832305"/>
    <w:rsid w:val="0083447F"/>
    <w:rsid w:val="008408B3"/>
    <w:rsid w:val="0084481B"/>
    <w:rsid w:val="008464E8"/>
    <w:rsid w:val="008547CE"/>
    <w:rsid w:val="00860072"/>
    <w:rsid w:val="00861291"/>
    <w:rsid w:val="0086641A"/>
    <w:rsid w:val="00867189"/>
    <w:rsid w:val="008705D4"/>
    <w:rsid w:val="00870F83"/>
    <w:rsid w:val="00871373"/>
    <w:rsid w:val="0087254E"/>
    <w:rsid w:val="008735C5"/>
    <w:rsid w:val="0087486B"/>
    <w:rsid w:val="00874AA7"/>
    <w:rsid w:val="008758C5"/>
    <w:rsid w:val="00881863"/>
    <w:rsid w:val="00890E31"/>
    <w:rsid w:val="008A377E"/>
    <w:rsid w:val="008C01D6"/>
    <w:rsid w:val="008C74EF"/>
    <w:rsid w:val="008C7B16"/>
    <w:rsid w:val="008D33D4"/>
    <w:rsid w:val="008D3731"/>
    <w:rsid w:val="008D73E8"/>
    <w:rsid w:val="008E3630"/>
    <w:rsid w:val="008F5292"/>
    <w:rsid w:val="008F5426"/>
    <w:rsid w:val="0090020C"/>
    <w:rsid w:val="00915B3A"/>
    <w:rsid w:val="0092028E"/>
    <w:rsid w:val="00925826"/>
    <w:rsid w:val="00925B31"/>
    <w:rsid w:val="00933EA4"/>
    <w:rsid w:val="00934268"/>
    <w:rsid w:val="009376A3"/>
    <w:rsid w:val="009400F2"/>
    <w:rsid w:val="00940157"/>
    <w:rsid w:val="009410B7"/>
    <w:rsid w:val="009527A9"/>
    <w:rsid w:val="00954E52"/>
    <w:rsid w:val="009550CF"/>
    <w:rsid w:val="00957C94"/>
    <w:rsid w:val="00957F39"/>
    <w:rsid w:val="00960ADB"/>
    <w:rsid w:val="00961479"/>
    <w:rsid w:val="00964039"/>
    <w:rsid w:val="0096649E"/>
    <w:rsid w:val="00966960"/>
    <w:rsid w:val="00971F0C"/>
    <w:rsid w:val="009729D8"/>
    <w:rsid w:val="00985D68"/>
    <w:rsid w:val="0098635C"/>
    <w:rsid w:val="0098721B"/>
    <w:rsid w:val="00987786"/>
    <w:rsid w:val="0099115B"/>
    <w:rsid w:val="00994E66"/>
    <w:rsid w:val="00995E66"/>
    <w:rsid w:val="00995EA8"/>
    <w:rsid w:val="009971EA"/>
    <w:rsid w:val="009976CF"/>
    <w:rsid w:val="00997BB8"/>
    <w:rsid w:val="009A55BF"/>
    <w:rsid w:val="009A5DD6"/>
    <w:rsid w:val="009B09CB"/>
    <w:rsid w:val="009B1A94"/>
    <w:rsid w:val="009B1CB3"/>
    <w:rsid w:val="009B3051"/>
    <w:rsid w:val="009B67A6"/>
    <w:rsid w:val="009C3202"/>
    <w:rsid w:val="009C35B4"/>
    <w:rsid w:val="009C5162"/>
    <w:rsid w:val="009D062F"/>
    <w:rsid w:val="009D0FF7"/>
    <w:rsid w:val="009D2C58"/>
    <w:rsid w:val="009D3EFF"/>
    <w:rsid w:val="009D7801"/>
    <w:rsid w:val="009D7808"/>
    <w:rsid w:val="009D7B20"/>
    <w:rsid w:val="009E1178"/>
    <w:rsid w:val="009E11FF"/>
    <w:rsid w:val="009E497C"/>
    <w:rsid w:val="009F1775"/>
    <w:rsid w:val="009F1A61"/>
    <w:rsid w:val="009F5A91"/>
    <w:rsid w:val="00A04F83"/>
    <w:rsid w:val="00A153D8"/>
    <w:rsid w:val="00A20C62"/>
    <w:rsid w:val="00A325B9"/>
    <w:rsid w:val="00A33989"/>
    <w:rsid w:val="00A35CE0"/>
    <w:rsid w:val="00A501C9"/>
    <w:rsid w:val="00A5577C"/>
    <w:rsid w:val="00A5579F"/>
    <w:rsid w:val="00A558DA"/>
    <w:rsid w:val="00A84808"/>
    <w:rsid w:val="00A86C8F"/>
    <w:rsid w:val="00A86FE6"/>
    <w:rsid w:val="00A9760D"/>
    <w:rsid w:val="00AA0335"/>
    <w:rsid w:val="00AA1D3A"/>
    <w:rsid w:val="00AA283B"/>
    <w:rsid w:val="00AA5CC5"/>
    <w:rsid w:val="00AB07E9"/>
    <w:rsid w:val="00AC5313"/>
    <w:rsid w:val="00AD4725"/>
    <w:rsid w:val="00AE6E06"/>
    <w:rsid w:val="00AF07C7"/>
    <w:rsid w:val="00AF3223"/>
    <w:rsid w:val="00AF3388"/>
    <w:rsid w:val="00AF5579"/>
    <w:rsid w:val="00AF73DE"/>
    <w:rsid w:val="00B02A35"/>
    <w:rsid w:val="00B20537"/>
    <w:rsid w:val="00B2588F"/>
    <w:rsid w:val="00B262CB"/>
    <w:rsid w:val="00B30E84"/>
    <w:rsid w:val="00B47C22"/>
    <w:rsid w:val="00B5138D"/>
    <w:rsid w:val="00B520A8"/>
    <w:rsid w:val="00B66FE6"/>
    <w:rsid w:val="00B67C0A"/>
    <w:rsid w:val="00B70106"/>
    <w:rsid w:val="00B7474C"/>
    <w:rsid w:val="00B75562"/>
    <w:rsid w:val="00B914D9"/>
    <w:rsid w:val="00BA0049"/>
    <w:rsid w:val="00BA0DE8"/>
    <w:rsid w:val="00BA1979"/>
    <w:rsid w:val="00BA448C"/>
    <w:rsid w:val="00BA505B"/>
    <w:rsid w:val="00BA5226"/>
    <w:rsid w:val="00BB6E01"/>
    <w:rsid w:val="00BC28B9"/>
    <w:rsid w:val="00BC3817"/>
    <w:rsid w:val="00BC400F"/>
    <w:rsid w:val="00BD08C9"/>
    <w:rsid w:val="00BD1F8B"/>
    <w:rsid w:val="00BD33B4"/>
    <w:rsid w:val="00BD42F9"/>
    <w:rsid w:val="00BD605A"/>
    <w:rsid w:val="00BD64B0"/>
    <w:rsid w:val="00BE4A56"/>
    <w:rsid w:val="00BE5B84"/>
    <w:rsid w:val="00BF3C7B"/>
    <w:rsid w:val="00BF3E7E"/>
    <w:rsid w:val="00BF5E18"/>
    <w:rsid w:val="00C00EFB"/>
    <w:rsid w:val="00C07899"/>
    <w:rsid w:val="00C108B1"/>
    <w:rsid w:val="00C1235B"/>
    <w:rsid w:val="00C16D2A"/>
    <w:rsid w:val="00C20FAE"/>
    <w:rsid w:val="00C22500"/>
    <w:rsid w:val="00C24A91"/>
    <w:rsid w:val="00C252FC"/>
    <w:rsid w:val="00C311D9"/>
    <w:rsid w:val="00C36F08"/>
    <w:rsid w:val="00C37323"/>
    <w:rsid w:val="00C446C3"/>
    <w:rsid w:val="00C47AD4"/>
    <w:rsid w:val="00C51EEF"/>
    <w:rsid w:val="00C5498D"/>
    <w:rsid w:val="00C80042"/>
    <w:rsid w:val="00C80FE0"/>
    <w:rsid w:val="00C82D0D"/>
    <w:rsid w:val="00C90CA3"/>
    <w:rsid w:val="00C94F10"/>
    <w:rsid w:val="00C96289"/>
    <w:rsid w:val="00CA48B7"/>
    <w:rsid w:val="00CA4B50"/>
    <w:rsid w:val="00CB37B9"/>
    <w:rsid w:val="00CB56CA"/>
    <w:rsid w:val="00CC3F7E"/>
    <w:rsid w:val="00CD0D7F"/>
    <w:rsid w:val="00CD1255"/>
    <w:rsid w:val="00CD2DD3"/>
    <w:rsid w:val="00CD3972"/>
    <w:rsid w:val="00CD3C78"/>
    <w:rsid w:val="00CD4B57"/>
    <w:rsid w:val="00CE4927"/>
    <w:rsid w:val="00CE566D"/>
    <w:rsid w:val="00CE6A2A"/>
    <w:rsid w:val="00CE7466"/>
    <w:rsid w:val="00CF1162"/>
    <w:rsid w:val="00CF25C9"/>
    <w:rsid w:val="00CF2E67"/>
    <w:rsid w:val="00D025D0"/>
    <w:rsid w:val="00D10D87"/>
    <w:rsid w:val="00D122E3"/>
    <w:rsid w:val="00D142C5"/>
    <w:rsid w:val="00D168EB"/>
    <w:rsid w:val="00D20655"/>
    <w:rsid w:val="00D304F4"/>
    <w:rsid w:val="00D502D4"/>
    <w:rsid w:val="00D529C4"/>
    <w:rsid w:val="00D56D52"/>
    <w:rsid w:val="00D5705A"/>
    <w:rsid w:val="00D63CF1"/>
    <w:rsid w:val="00D6612F"/>
    <w:rsid w:val="00D936B9"/>
    <w:rsid w:val="00D94553"/>
    <w:rsid w:val="00DA3823"/>
    <w:rsid w:val="00DA3C62"/>
    <w:rsid w:val="00DA4AA4"/>
    <w:rsid w:val="00DA5600"/>
    <w:rsid w:val="00DB5728"/>
    <w:rsid w:val="00DC252A"/>
    <w:rsid w:val="00DD56C8"/>
    <w:rsid w:val="00DD66A1"/>
    <w:rsid w:val="00DE153E"/>
    <w:rsid w:val="00DE4936"/>
    <w:rsid w:val="00DE717C"/>
    <w:rsid w:val="00DF16C3"/>
    <w:rsid w:val="00DF26EC"/>
    <w:rsid w:val="00E00CBF"/>
    <w:rsid w:val="00E10639"/>
    <w:rsid w:val="00E12AF6"/>
    <w:rsid w:val="00E1386F"/>
    <w:rsid w:val="00E13C53"/>
    <w:rsid w:val="00E13D89"/>
    <w:rsid w:val="00E17DD8"/>
    <w:rsid w:val="00E21DF8"/>
    <w:rsid w:val="00E26F2B"/>
    <w:rsid w:val="00E270DE"/>
    <w:rsid w:val="00E3212B"/>
    <w:rsid w:val="00E4141F"/>
    <w:rsid w:val="00E4340B"/>
    <w:rsid w:val="00E5230C"/>
    <w:rsid w:val="00E571A3"/>
    <w:rsid w:val="00E6233C"/>
    <w:rsid w:val="00E6499E"/>
    <w:rsid w:val="00E70E3E"/>
    <w:rsid w:val="00E71724"/>
    <w:rsid w:val="00E72A3F"/>
    <w:rsid w:val="00E72DD8"/>
    <w:rsid w:val="00E826A7"/>
    <w:rsid w:val="00E833DB"/>
    <w:rsid w:val="00E87A6E"/>
    <w:rsid w:val="00E915C2"/>
    <w:rsid w:val="00EA38B2"/>
    <w:rsid w:val="00EB0E25"/>
    <w:rsid w:val="00EC642D"/>
    <w:rsid w:val="00ED5DAE"/>
    <w:rsid w:val="00EE459A"/>
    <w:rsid w:val="00EE6CC6"/>
    <w:rsid w:val="00EF71AF"/>
    <w:rsid w:val="00EF7D1D"/>
    <w:rsid w:val="00F124D7"/>
    <w:rsid w:val="00F1295F"/>
    <w:rsid w:val="00F1327C"/>
    <w:rsid w:val="00F15316"/>
    <w:rsid w:val="00F22C75"/>
    <w:rsid w:val="00F232F7"/>
    <w:rsid w:val="00F305C6"/>
    <w:rsid w:val="00F31AA2"/>
    <w:rsid w:val="00F32587"/>
    <w:rsid w:val="00F32607"/>
    <w:rsid w:val="00F53EAD"/>
    <w:rsid w:val="00F56614"/>
    <w:rsid w:val="00F605F4"/>
    <w:rsid w:val="00F6216A"/>
    <w:rsid w:val="00F6256B"/>
    <w:rsid w:val="00F62CE9"/>
    <w:rsid w:val="00F634AF"/>
    <w:rsid w:val="00F6693F"/>
    <w:rsid w:val="00F74866"/>
    <w:rsid w:val="00F83136"/>
    <w:rsid w:val="00F871F5"/>
    <w:rsid w:val="00F87CBF"/>
    <w:rsid w:val="00F93FA5"/>
    <w:rsid w:val="00F95E71"/>
    <w:rsid w:val="00FA0ED5"/>
    <w:rsid w:val="00FA260E"/>
    <w:rsid w:val="00FB1829"/>
    <w:rsid w:val="00FC1141"/>
    <w:rsid w:val="00FC6C3A"/>
    <w:rsid w:val="00FD0833"/>
    <w:rsid w:val="00FD22EB"/>
    <w:rsid w:val="00FD2A68"/>
    <w:rsid w:val="00FD4A40"/>
    <w:rsid w:val="00FD6225"/>
    <w:rsid w:val="00FD71CF"/>
    <w:rsid w:val="00FE22FE"/>
    <w:rsid w:val="00FF1B2A"/>
    <w:rsid w:val="3868C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BB710"/>
  <w15:chartTrackingRefBased/>
  <w15:docId w15:val="{8B84F376-4453-4403-BD14-2333DF304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D2A6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3C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C62"/>
  </w:style>
  <w:style w:type="paragraph" w:styleId="Footer">
    <w:name w:val="footer"/>
    <w:basedOn w:val="Normal"/>
    <w:link w:val="FooterChar"/>
    <w:uiPriority w:val="99"/>
    <w:unhideWhenUsed/>
    <w:rsid w:val="00DA3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C62"/>
  </w:style>
  <w:style w:type="paragraph" w:styleId="NormalWeb">
    <w:name w:val="Normal (Web)"/>
    <w:basedOn w:val="Normal"/>
    <w:uiPriority w:val="99"/>
    <w:semiHidden/>
    <w:unhideWhenUsed/>
    <w:rsid w:val="008D73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E22FE"/>
    <w:rPr>
      <w:color w:val="0000FF"/>
      <w:u w:val="single"/>
    </w:rPr>
  </w:style>
  <w:style w:type="character" w:customStyle="1" w:styleId="Heading1Char">
    <w:name w:val="Heading 1 Char"/>
    <w:basedOn w:val="DefaultParagraphFont"/>
    <w:link w:val="Heading1"/>
    <w:uiPriority w:val="9"/>
    <w:rsid w:val="00FD2A68"/>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FD2A68"/>
  </w:style>
  <w:style w:type="character" w:customStyle="1" w:styleId="a-size-medium">
    <w:name w:val="a-size-medium"/>
    <w:basedOn w:val="DefaultParagraphFont"/>
    <w:rsid w:val="00FD2A68"/>
  </w:style>
  <w:style w:type="character" w:customStyle="1" w:styleId="author">
    <w:name w:val="author"/>
    <w:basedOn w:val="DefaultParagraphFont"/>
    <w:rsid w:val="00FD2A68"/>
  </w:style>
  <w:style w:type="character" w:customStyle="1" w:styleId="a-declarative">
    <w:name w:val="a-declarative"/>
    <w:basedOn w:val="DefaultParagraphFont"/>
    <w:rsid w:val="00FD2A68"/>
  </w:style>
  <w:style w:type="character" w:customStyle="1" w:styleId="a-color-secondary">
    <w:name w:val="a-color-secondary"/>
    <w:basedOn w:val="DefaultParagraphFont"/>
    <w:rsid w:val="00FD2A68"/>
  </w:style>
  <w:style w:type="paragraph" w:styleId="CommentText">
    <w:name w:val="annotation text"/>
    <w:basedOn w:val="Normal"/>
    <w:link w:val="CommentTextChar"/>
    <w:uiPriority w:val="99"/>
    <w:semiHidden/>
    <w:unhideWhenUsed/>
    <w:rsid w:val="00502D49"/>
    <w:pPr>
      <w:spacing w:line="240" w:lineRule="auto"/>
    </w:pPr>
    <w:rPr>
      <w:sz w:val="20"/>
      <w:szCs w:val="20"/>
    </w:rPr>
  </w:style>
  <w:style w:type="character" w:customStyle="1" w:styleId="CommentTextChar">
    <w:name w:val="Comment Text Char"/>
    <w:basedOn w:val="DefaultParagraphFont"/>
    <w:link w:val="CommentText"/>
    <w:uiPriority w:val="99"/>
    <w:semiHidden/>
    <w:rsid w:val="00502D49"/>
    <w:rPr>
      <w:sz w:val="20"/>
      <w:szCs w:val="20"/>
    </w:rPr>
  </w:style>
  <w:style w:type="character" w:styleId="CommentReference">
    <w:name w:val="annotation reference"/>
    <w:basedOn w:val="DefaultParagraphFont"/>
    <w:uiPriority w:val="99"/>
    <w:semiHidden/>
    <w:unhideWhenUsed/>
    <w:rsid w:val="00502D49"/>
    <w:rPr>
      <w:sz w:val="16"/>
      <w:szCs w:val="16"/>
    </w:rPr>
  </w:style>
  <w:style w:type="paragraph" w:styleId="ListParagraph">
    <w:name w:val="List Paragraph"/>
    <w:basedOn w:val="Normal"/>
    <w:uiPriority w:val="34"/>
    <w:qFormat/>
    <w:rsid w:val="00650A15"/>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nova-e-listitem">
    <w:name w:val="nova-e-list__item"/>
    <w:basedOn w:val="Normal"/>
    <w:rsid w:val="006818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Subject">
    <w:name w:val="annotation subject"/>
    <w:basedOn w:val="CommentText"/>
    <w:next w:val="CommentText"/>
    <w:link w:val="CommentSubjectChar"/>
    <w:uiPriority w:val="99"/>
    <w:semiHidden/>
    <w:unhideWhenUsed/>
    <w:rsid w:val="0040069A"/>
    <w:rPr>
      <w:b/>
      <w:bCs/>
    </w:rPr>
  </w:style>
  <w:style w:type="character" w:customStyle="1" w:styleId="CommentSubjectChar">
    <w:name w:val="Comment Subject Char"/>
    <w:basedOn w:val="CommentTextChar"/>
    <w:link w:val="CommentSubject"/>
    <w:uiPriority w:val="99"/>
    <w:semiHidden/>
    <w:rsid w:val="0040069A"/>
    <w:rPr>
      <w:b/>
      <w:bCs/>
      <w:sz w:val="20"/>
      <w:szCs w:val="20"/>
    </w:rPr>
  </w:style>
  <w:style w:type="paragraph" w:styleId="BalloonText">
    <w:name w:val="Balloon Text"/>
    <w:basedOn w:val="Normal"/>
    <w:link w:val="BalloonTextChar"/>
    <w:uiPriority w:val="99"/>
    <w:semiHidden/>
    <w:unhideWhenUsed/>
    <w:rsid w:val="004006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69A"/>
    <w:rPr>
      <w:rFonts w:ascii="Segoe UI" w:hAnsi="Segoe UI" w:cs="Segoe UI"/>
      <w:sz w:val="18"/>
      <w:szCs w:val="18"/>
    </w:rPr>
  </w:style>
  <w:style w:type="character" w:styleId="FollowedHyperlink">
    <w:name w:val="FollowedHyperlink"/>
    <w:basedOn w:val="DefaultParagraphFont"/>
    <w:uiPriority w:val="99"/>
    <w:semiHidden/>
    <w:unhideWhenUsed/>
    <w:rsid w:val="00E00CBF"/>
    <w:rPr>
      <w:color w:val="954F72" w:themeColor="followedHyperlink"/>
      <w:u w:val="single"/>
    </w:rPr>
  </w:style>
  <w:style w:type="character" w:styleId="UnresolvedMention">
    <w:name w:val="Unresolved Mention"/>
    <w:basedOn w:val="DefaultParagraphFont"/>
    <w:uiPriority w:val="99"/>
    <w:semiHidden/>
    <w:unhideWhenUsed/>
    <w:rsid w:val="00E826A7"/>
    <w:rPr>
      <w:color w:val="605E5C"/>
      <w:shd w:val="clear" w:color="auto" w:fill="E1DFDD"/>
    </w:rPr>
  </w:style>
  <w:style w:type="character" w:styleId="Emphasis">
    <w:name w:val="Emphasis"/>
    <w:basedOn w:val="DefaultParagraphFont"/>
    <w:uiPriority w:val="20"/>
    <w:qFormat/>
    <w:rsid w:val="008C74EF"/>
    <w:rPr>
      <w:i/>
      <w:iCs/>
    </w:rPr>
  </w:style>
  <w:style w:type="paragraph" w:styleId="Bibliography">
    <w:name w:val="Bibliography"/>
    <w:basedOn w:val="Normal"/>
    <w:next w:val="Normal"/>
    <w:uiPriority w:val="37"/>
    <w:unhideWhenUsed/>
    <w:rsid w:val="003801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242699">
      <w:bodyDiv w:val="1"/>
      <w:marLeft w:val="0"/>
      <w:marRight w:val="0"/>
      <w:marTop w:val="0"/>
      <w:marBottom w:val="0"/>
      <w:divBdr>
        <w:top w:val="none" w:sz="0" w:space="0" w:color="auto"/>
        <w:left w:val="none" w:sz="0" w:space="0" w:color="auto"/>
        <w:bottom w:val="none" w:sz="0" w:space="0" w:color="auto"/>
        <w:right w:val="none" w:sz="0" w:space="0" w:color="auto"/>
      </w:divBdr>
    </w:div>
    <w:div w:id="285744387">
      <w:bodyDiv w:val="1"/>
      <w:marLeft w:val="0"/>
      <w:marRight w:val="0"/>
      <w:marTop w:val="0"/>
      <w:marBottom w:val="0"/>
      <w:divBdr>
        <w:top w:val="none" w:sz="0" w:space="0" w:color="auto"/>
        <w:left w:val="none" w:sz="0" w:space="0" w:color="auto"/>
        <w:bottom w:val="none" w:sz="0" w:space="0" w:color="auto"/>
        <w:right w:val="none" w:sz="0" w:space="0" w:color="auto"/>
      </w:divBdr>
    </w:div>
    <w:div w:id="335228980">
      <w:bodyDiv w:val="1"/>
      <w:marLeft w:val="0"/>
      <w:marRight w:val="0"/>
      <w:marTop w:val="0"/>
      <w:marBottom w:val="0"/>
      <w:divBdr>
        <w:top w:val="none" w:sz="0" w:space="0" w:color="auto"/>
        <w:left w:val="none" w:sz="0" w:space="0" w:color="auto"/>
        <w:bottom w:val="none" w:sz="0" w:space="0" w:color="auto"/>
        <w:right w:val="none" w:sz="0" w:space="0" w:color="auto"/>
      </w:divBdr>
    </w:div>
    <w:div w:id="461388336">
      <w:bodyDiv w:val="1"/>
      <w:marLeft w:val="0"/>
      <w:marRight w:val="0"/>
      <w:marTop w:val="0"/>
      <w:marBottom w:val="0"/>
      <w:divBdr>
        <w:top w:val="none" w:sz="0" w:space="0" w:color="auto"/>
        <w:left w:val="none" w:sz="0" w:space="0" w:color="auto"/>
        <w:bottom w:val="none" w:sz="0" w:space="0" w:color="auto"/>
        <w:right w:val="none" w:sz="0" w:space="0" w:color="auto"/>
      </w:divBdr>
      <w:divsChild>
        <w:div w:id="2022662767">
          <w:marLeft w:val="0"/>
          <w:marRight w:val="0"/>
          <w:marTop w:val="0"/>
          <w:marBottom w:val="330"/>
          <w:divBdr>
            <w:top w:val="none" w:sz="0" w:space="0" w:color="auto"/>
            <w:left w:val="none" w:sz="0" w:space="0" w:color="auto"/>
            <w:bottom w:val="none" w:sz="0" w:space="0" w:color="auto"/>
            <w:right w:val="none" w:sz="0" w:space="0" w:color="auto"/>
          </w:divBdr>
        </w:div>
        <w:div w:id="1775975709">
          <w:marLeft w:val="0"/>
          <w:marRight w:val="0"/>
          <w:marTop w:val="90"/>
          <w:marBottom w:val="0"/>
          <w:divBdr>
            <w:top w:val="none" w:sz="0" w:space="0" w:color="auto"/>
            <w:left w:val="none" w:sz="0" w:space="0" w:color="auto"/>
            <w:bottom w:val="none" w:sz="0" w:space="0" w:color="auto"/>
            <w:right w:val="none" w:sz="0" w:space="0" w:color="auto"/>
          </w:divBdr>
        </w:div>
      </w:divsChild>
    </w:div>
    <w:div w:id="518541021">
      <w:bodyDiv w:val="1"/>
      <w:marLeft w:val="0"/>
      <w:marRight w:val="0"/>
      <w:marTop w:val="0"/>
      <w:marBottom w:val="0"/>
      <w:divBdr>
        <w:top w:val="none" w:sz="0" w:space="0" w:color="auto"/>
        <w:left w:val="none" w:sz="0" w:space="0" w:color="auto"/>
        <w:bottom w:val="none" w:sz="0" w:space="0" w:color="auto"/>
        <w:right w:val="none" w:sz="0" w:space="0" w:color="auto"/>
      </w:divBdr>
    </w:div>
    <w:div w:id="524446794">
      <w:bodyDiv w:val="1"/>
      <w:marLeft w:val="0"/>
      <w:marRight w:val="0"/>
      <w:marTop w:val="0"/>
      <w:marBottom w:val="0"/>
      <w:divBdr>
        <w:top w:val="none" w:sz="0" w:space="0" w:color="auto"/>
        <w:left w:val="none" w:sz="0" w:space="0" w:color="auto"/>
        <w:bottom w:val="none" w:sz="0" w:space="0" w:color="auto"/>
        <w:right w:val="none" w:sz="0" w:space="0" w:color="auto"/>
      </w:divBdr>
      <w:divsChild>
        <w:div w:id="1964846854">
          <w:marLeft w:val="547"/>
          <w:marRight w:val="0"/>
          <w:marTop w:val="86"/>
          <w:marBottom w:val="0"/>
          <w:divBdr>
            <w:top w:val="none" w:sz="0" w:space="0" w:color="auto"/>
            <w:left w:val="none" w:sz="0" w:space="0" w:color="auto"/>
            <w:bottom w:val="none" w:sz="0" w:space="0" w:color="auto"/>
            <w:right w:val="none" w:sz="0" w:space="0" w:color="auto"/>
          </w:divBdr>
        </w:div>
      </w:divsChild>
    </w:div>
    <w:div w:id="778447647">
      <w:bodyDiv w:val="1"/>
      <w:marLeft w:val="0"/>
      <w:marRight w:val="0"/>
      <w:marTop w:val="0"/>
      <w:marBottom w:val="0"/>
      <w:divBdr>
        <w:top w:val="none" w:sz="0" w:space="0" w:color="auto"/>
        <w:left w:val="none" w:sz="0" w:space="0" w:color="auto"/>
        <w:bottom w:val="none" w:sz="0" w:space="0" w:color="auto"/>
        <w:right w:val="none" w:sz="0" w:space="0" w:color="auto"/>
      </w:divBdr>
    </w:div>
    <w:div w:id="842478788">
      <w:bodyDiv w:val="1"/>
      <w:marLeft w:val="0"/>
      <w:marRight w:val="0"/>
      <w:marTop w:val="0"/>
      <w:marBottom w:val="0"/>
      <w:divBdr>
        <w:top w:val="none" w:sz="0" w:space="0" w:color="auto"/>
        <w:left w:val="none" w:sz="0" w:space="0" w:color="auto"/>
        <w:bottom w:val="none" w:sz="0" w:space="0" w:color="auto"/>
        <w:right w:val="none" w:sz="0" w:space="0" w:color="auto"/>
      </w:divBdr>
    </w:div>
    <w:div w:id="909537828">
      <w:bodyDiv w:val="1"/>
      <w:marLeft w:val="0"/>
      <w:marRight w:val="0"/>
      <w:marTop w:val="0"/>
      <w:marBottom w:val="0"/>
      <w:divBdr>
        <w:top w:val="none" w:sz="0" w:space="0" w:color="auto"/>
        <w:left w:val="none" w:sz="0" w:space="0" w:color="auto"/>
        <w:bottom w:val="none" w:sz="0" w:space="0" w:color="auto"/>
        <w:right w:val="none" w:sz="0" w:space="0" w:color="auto"/>
      </w:divBdr>
    </w:div>
    <w:div w:id="1236546849">
      <w:bodyDiv w:val="1"/>
      <w:marLeft w:val="0"/>
      <w:marRight w:val="0"/>
      <w:marTop w:val="0"/>
      <w:marBottom w:val="0"/>
      <w:divBdr>
        <w:top w:val="none" w:sz="0" w:space="0" w:color="auto"/>
        <w:left w:val="none" w:sz="0" w:space="0" w:color="auto"/>
        <w:bottom w:val="none" w:sz="0" w:space="0" w:color="auto"/>
        <w:right w:val="none" w:sz="0" w:space="0" w:color="auto"/>
      </w:divBdr>
      <w:divsChild>
        <w:div w:id="373964196">
          <w:marLeft w:val="432"/>
          <w:marRight w:val="0"/>
          <w:marTop w:val="134"/>
          <w:marBottom w:val="0"/>
          <w:divBdr>
            <w:top w:val="none" w:sz="0" w:space="0" w:color="auto"/>
            <w:left w:val="none" w:sz="0" w:space="0" w:color="auto"/>
            <w:bottom w:val="none" w:sz="0" w:space="0" w:color="auto"/>
            <w:right w:val="none" w:sz="0" w:space="0" w:color="auto"/>
          </w:divBdr>
        </w:div>
      </w:divsChild>
    </w:div>
    <w:div w:id="1398360688">
      <w:bodyDiv w:val="1"/>
      <w:marLeft w:val="0"/>
      <w:marRight w:val="0"/>
      <w:marTop w:val="0"/>
      <w:marBottom w:val="0"/>
      <w:divBdr>
        <w:top w:val="none" w:sz="0" w:space="0" w:color="auto"/>
        <w:left w:val="none" w:sz="0" w:space="0" w:color="auto"/>
        <w:bottom w:val="none" w:sz="0" w:space="0" w:color="auto"/>
        <w:right w:val="none" w:sz="0" w:space="0" w:color="auto"/>
      </w:divBdr>
    </w:div>
    <w:div w:id="1452163667">
      <w:bodyDiv w:val="1"/>
      <w:marLeft w:val="0"/>
      <w:marRight w:val="0"/>
      <w:marTop w:val="0"/>
      <w:marBottom w:val="0"/>
      <w:divBdr>
        <w:top w:val="none" w:sz="0" w:space="0" w:color="auto"/>
        <w:left w:val="none" w:sz="0" w:space="0" w:color="auto"/>
        <w:bottom w:val="none" w:sz="0" w:space="0" w:color="auto"/>
        <w:right w:val="none" w:sz="0" w:space="0" w:color="auto"/>
      </w:divBdr>
    </w:div>
    <w:div w:id="1462111481">
      <w:bodyDiv w:val="1"/>
      <w:marLeft w:val="0"/>
      <w:marRight w:val="0"/>
      <w:marTop w:val="0"/>
      <w:marBottom w:val="0"/>
      <w:divBdr>
        <w:top w:val="none" w:sz="0" w:space="0" w:color="auto"/>
        <w:left w:val="none" w:sz="0" w:space="0" w:color="auto"/>
        <w:bottom w:val="none" w:sz="0" w:space="0" w:color="auto"/>
        <w:right w:val="none" w:sz="0" w:space="0" w:color="auto"/>
      </w:divBdr>
    </w:div>
    <w:div w:id="1592738519">
      <w:bodyDiv w:val="1"/>
      <w:marLeft w:val="0"/>
      <w:marRight w:val="0"/>
      <w:marTop w:val="0"/>
      <w:marBottom w:val="0"/>
      <w:divBdr>
        <w:top w:val="none" w:sz="0" w:space="0" w:color="auto"/>
        <w:left w:val="none" w:sz="0" w:space="0" w:color="auto"/>
        <w:bottom w:val="none" w:sz="0" w:space="0" w:color="auto"/>
        <w:right w:val="none" w:sz="0" w:space="0" w:color="auto"/>
      </w:divBdr>
      <w:divsChild>
        <w:div w:id="2015573661">
          <w:marLeft w:val="432"/>
          <w:marRight w:val="0"/>
          <w:marTop w:val="125"/>
          <w:marBottom w:val="0"/>
          <w:divBdr>
            <w:top w:val="none" w:sz="0" w:space="0" w:color="auto"/>
            <w:left w:val="none" w:sz="0" w:space="0" w:color="auto"/>
            <w:bottom w:val="none" w:sz="0" w:space="0" w:color="auto"/>
            <w:right w:val="none" w:sz="0" w:space="0" w:color="auto"/>
          </w:divBdr>
        </w:div>
        <w:div w:id="208886219">
          <w:marLeft w:val="432"/>
          <w:marRight w:val="0"/>
          <w:marTop w:val="125"/>
          <w:marBottom w:val="0"/>
          <w:divBdr>
            <w:top w:val="none" w:sz="0" w:space="0" w:color="auto"/>
            <w:left w:val="none" w:sz="0" w:space="0" w:color="auto"/>
            <w:bottom w:val="none" w:sz="0" w:space="0" w:color="auto"/>
            <w:right w:val="none" w:sz="0" w:space="0" w:color="auto"/>
          </w:divBdr>
        </w:div>
        <w:div w:id="967474871">
          <w:marLeft w:val="432"/>
          <w:marRight w:val="0"/>
          <w:marTop w:val="125"/>
          <w:marBottom w:val="0"/>
          <w:divBdr>
            <w:top w:val="none" w:sz="0" w:space="0" w:color="auto"/>
            <w:left w:val="none" w:sz="0" w:space="0" w:color="auto"/>
            <w:bottom w:val="none" w:sz="0" w:space="0" w:color="auto"/>
            <w:right w:val="none" w:sz="0" w:space="0" w:color="auto"/>
          </w:divBdr>
        </w:div>
        <w:div w:id="720636843">
          <w:marLeft w:val="432"/>
          <w:marRight w:val="0"/>
          <w:marTop w:val="125"/>
          <w:marBottom w:val="0"/>
          <w:divBdr>
            <w:top w:val="none" w:sz="0" w:space="0" w:color="auto"/>
            <w:left w:val="none" w:sz="0" w:space="0" w:color="auto"/>
            <w:bottom w:val="none" w:sz="0" w:space="0" w:color="auto"/>
            <w:right w:val="none" w:sz="0" w:space="0" w:color="auto"/>
          </w:divBdr>
        </w:div>
        <w:div w:id="1468548693">
          <w:marLeft w:val="432"/>
          <w:marRight w:val="0"/>
          <w:marTop w:val="125"/>
          <w:marBottom w:val="0"/>
          <w:divBdr>
            <w:top w:val="none" w:sz="0" w:space="0" w:color="auto"/>
            <w:left w:val="none" w:sz="0" w:space="0" w:color="auto"/>
            <w:bottom w:val="none" w:sz="0" w:space="0" w:color="auto"/>
            <w:right w:val="none" w:sz="0" w:space="0" w:color="auto"/>
          </w:divBdr>
        </w:div>
        <w:div w:id="32509842">
          <w:marLeft w:val="432"/>
          <w:marRight w:val="0"/>
          <w:marTop w:val="125"/>
          <w:marBottom w:val="0"/>
          <w:divBdr>
            <w:top w:val="none" w:sz="0" w:space="0" w:color="auto"/>
            <w:left w:val="none" w:sz="0" w:space="0" w:color="auto"/>
            <w:bottom w:val="none" w:sz="0" w:space="0" w:color="auto"/>
            <w:right w:val="none" w:sz="0" w:space="0" w:color="auto"/>
          </w:divBdr>
        </w:div>
      </w:divsChild>
    </w:div>
    <w:div w:id="1604802563">
      <w:bodyDiv w:val="1"/>
      <w:marLeft w:val="0"/>
      <w:marRight w:val="0"/>
      <w:marTop w:val="0"/>
      <w:marBottom w:val="0"/>
      <w:divBdr>
        <w:top w:val="none" w:sz="0" w:space="0" w:color="auto"/>
        <w:left w:val="none" w:sz="0" w:space="0" w:color="auto"/>
        <w:bottom w:val="none" w:sz="0" w:space="0" w:color="auto"/>
        <w:right w:val="none" w:sz="0" w:space="0" w:color="auto"/>
      </w:divBdr>
    </w:div>
    <w:div w:id="1620918364">
      <w:bodyDiv w:val="1"/>
      <w:marLeft w:val="0"/>
      <w:marRight w:val="0"/>
      <w:marTop w:val="0"/>
      <w:marBottom w:val="0"/>
      <w:divBdr>
        <w:top w:val="none" w:sz="0" w:space="0" w:color="auto"/>
        <w:left w:val="none" w:sz="0" w:space="0" w:color="auto"/>
        <w:bottom w:val="none" w:sz="0" w:space="0" w:color="auto"/>
        <w:right w:val="none" w:sz="0" w:space="0" w:color="auto"/>
      </w:divBdr>
    </w:div>
    <w:div w:id="1699237101">
      <w:bodyDiv w:val="1"/>
      <w:marLeft w:val="0"/>
      <w:marRight w:val="0"/>
      <w:marTop w:val="0"/>
      <w:marBottom w:val="0"/>
      <w:divBdr>
        <w:top w:val="none" w:sz="0" w:space="0" w:color="auto"/>
        <w:left w:val="none" w:sz="0" w:space="0" w:color="auto"/>
        <w:bottom w:val="none" w:sz="0" w:space="0" w:color="auto"/>
        <w:right w:val="none" w:sz="0" w:space="0" w:color="auto"/>
      </w:divBdr>
    </w:div>
    <w:div w:id="1705522915">
      <w:bodyDiv w:val="1"/>
      <w:marLeft w:val="0"/>
      <w:marRight w:val="0"/>
      <w:marTop w:val="0"/>
      <w:marBottom w:val="0"/>
      <w:divBdr>
        <w:top w:val="none" w:sz="0" w:space="0" w:color="auto"/>
        <w:left w:val="none" w:sz="0" w:space="0" w:color="auto"/>
        <w:bottom w:val="none" w:sz="0" w:space="0" w:color="auto"/>
        <w:right w:val="none" w:sz="0" w:space="0" w:color="auto"/>
      </w:divBdr>
      <w:divsChild>
        <w:div w:id="1440828884">
          <w:marLeft w:val="0"/>
          <w:marRight w:val="0"/>
          <w:marTop w:val="0"/>
          <w:marBottom w:val="150"/>
          <w:divBdr>
            <w:top w:val="none" w:sz="0" w:space="0" w:color="auto"/>
            <w:left w:val="none" w:sz="0" w:space="0" w:color="auto"/>
            <w:bottom w:val="none" w:sz="0" w:space="0" w:color="auto"/>
            <w:right w:val="none" w:sz="0" w:space="0" w:color="auto"/>
          </w:divBdr>
        </w:div>
        <w:div w:id="1461922829">
          <w:marLeft w:val="0"/>
          <w:marRight w:val="0"/>
          <w:marTop w:val="0"/>
          <w:marBottom w:val="225"/>
          <w:divBdr>
            <w:top w:val="none" w:sz="0" w:space="0" w:color="auto"/>
            <w:left w:val="none" w:sz="0" w:space="0" w:color="auto"/>
            <w:bottom w:val="none" w:sz="0" w:space="0" w:color="auto"/>
            <w:right w:val="none" w:sz="0" w:space="0" w:color="auto"/>
          </w:divBdr>
          <w:divsChild>
            <w:div w:id="1939748153">
              <w:marLeft w:val="0"/>
              <w:marRight w:val="0"/>
              <w:marTop w:val="0"/>
              <w:marBottom w:val="0"/>
              <w:divBdr>
                <w:top w:val="none" w:sz="0" w:space="0" w:color="auto"/>
                <w:left w:val="none" w:sz="0" w:space="0" w:color="auto"/>
                <w:bottom w:val="none" w:sz="0" w:space="0" w:color="auto"/>
                <w:right w:val="none" w:sz="0" w:space="0" w:color="auto"/>
              </w:divBdr>
              <w:divsChild>
                <w:div w:id="62458418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811436857">
      <w:bodyDiv w:val="1"/>
      <w:marLeft w:val="0"/>
      <w:marRight w:val="0"/>
      <w:marTop w:val="0"/>
      <w:marBottom w:val="0"/>
      <w:divBdr>
        <w:top w:val="none" w:sz="0" w:space="0" w:color="auto"/>
        <w:left w:val="none" w:sz="0" w:space="0" w:color="auto"/>
        <w:bottom w:val="none" w:sz="0" w:space="0" w:color="auto"/>
        <w:right w:val="none" w:sz="0" w:space="0" w:color="auto"/>
      </w:divBdr>
    </w:div>
    <w:div w:id="1886015760">
      <w:bodyDiv w:val="1"/>
      <w:marLeft w:val="0"/>
      <w:marRight w:val="0"/>
      <w:marTop w:val="0"/>
      <w:marBottom w:val="0"/>
      <w:divBdr>
        <w:top w:val="none" w:sz="0" w:space="0" w:color="auto"/>
        <w:left w:val="none" w:sz="0" w:space="0" w:color="auto"/>
        <w:bottom w:val="none" w:sz="0" w:space="0" w:color="auto"/>
        <w:right w:val="none" w:sz="0" w:space="0" w:color="auto"/>
      </w:divBdr>
    </w:div>
    <w:div w:id="1902248565">
      <w:bodyDiv w:val="1"/>
      <w:marLeft w:val="0"/>
      <w:marRight w:val="0"/>
      <w:marTop w:val="0"/>
      <w:marBottom w:val="0"/>
      <w:divBdr>
        <w:top w:val="none" w:sz="0" w:space="0" w:color="auto"/>
        <w:left w:val="none" w:sz="0" w:space="0" w:color="auto"/>
        <w:bottom w:val="none" w:sz="0" w:space="0" w:color="auto"/>
        <w:right w:val="none" w:sz="0" w:space="0" w:color="auto"/>
      </w:divBdr>
    </w:div>
    <w:div w:id="195756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Cam19</b:Tag>
    <b:SourceType>InternetSite</b:SourceType>
    <b:Guid>{99D01774-B0F2-4E1B-80DC-B7FEB6627BC5}</b:Guid>
    <b:Title>Meaning of curriculum in English</b:Title>
    <b:Year>2019</b:Year>
    <b:InternetSiteTitle>Cambridge Dictionary </b:InternetSiteTitle>
    <b:URL>https://dictionary.cambridge.org/dictionary/english/curriculum</b:URL>
    <b:Author>
      <b:Author>
        <b:Corporate>Cambridge Dictionary </b:Corporate>
      </b:Author>
    </b:Author>
    <b:YearAccessed>2019</b:YearAccessed>
    <b:MonthAccessed>4</b:MonthAccessed>
    <b:DayAccessed>1</b:DayAccessed>
    <b:RefOrder>1</b:RefOrder>
  </b:Source>
  <b:Source>
    <b:Tag>Uni191</b:Tag>
    <b:SourceType>InternetSite</b:SourceType>
    <b:Guid>{7FE3CA54-61A8-4AEB-B351-2FD9A8251D08}</b:Guid>
    <b:Title>The National Curriculum</b:Title>
    <b:InternetSiteTitle>United Kingdom Government</b:InternetSiteTitle>
    <b:Year>2019</b:Year>
    <b:URL>https://www.gov.uk/national-curriculum</b:URL>
    <b:Author>
      <b:Author>
        <b:Corporate>United Kingdom Government</b:Corporate>
      </b:Author>
    </b:Author>
    <b:YearAccessed>2019</b:YearAccessed>
    <b:MonthAccessed>4</b:MonthAccessed>
    <b:DayAccessed>1</b:DayAccessed>
    <b:RefOrder>2</b:RefOrder>
  </b:Source>
  <b:Source>
    <b:Tag>Mic14</b:Tag>
    <b:SourceType>JournalArticle</b:SourceType>
    <b:Guid>{B76870FF-179E-4E22-8B41-4162E860010E}</b:Guid>
    <b:Title>What is a curriculum and what can it do?</b:Title>
    <b:Year>2014</b:Year>
    <b:JournalName>Curriculum Journal</b:JournalName>
    <b:Pages>7-13</b:Pages>
    <b:Author>
      <b:Author>
        <b:NameList>
          <b:Person>
            <b:Last>Young</b:Last>
            <b:First>Michael</b:First>
          </b:Person>
        </b:NameList>
      </b:Author>
    </b:Author>
    <b:Volume>25</b:Volume>
    <b:Issue>1</b:Issue>
    <b:RefOrder>3</b:RefOrder>
  </b:Source>
  <b:Source>
    <b:Tag>Hou09</b:Tag>
    <b:SourceType>Report</b:SourceType>
    <b:Guid>{3544C67C-9366-4010-99F2-0FAB629A3CBD}</b:Guid>
    <b:Title>National Curriculum: Fourth Report of Session 2008–09: Volume One</b:Title>
    <b:Year>2009</b:Year>
    <b:City>London</b:City>
    <b:Publisher>The Stationery Office Limited</b:Publisher>
    <b:Author>
      <b:Author>
        <b:Corporate>House of Commons Children, Schools and Families Committee</b:Corporate>
      </b:Author>
    </b:Author>
    <b:RefOrder>4</b:RefOrder>
  </b:Source>
  <b:Source>
    <b:Tag>Car79</b:Tag>
    <b:SourceType>JournalArticle</b:SourceType>
    <b:Guid>{A2861533-7CB2-461F-B883-03AF47AF7804}</b:Guid>
    <b:Title>The Societal Curriculum and the School Curriculum: Allies or Antagonists?</b:Title>
    <b:Year>1979</b:Year>
    <b:JournalName>Educational leadership: journal of the Department of Supervision and Curriculum Development</b:JournalName>
    <b:Author>
      <b:Author>
        <b:NameList>
          <b:Person>
            <b:Last>Cortes</b:Last>
            <b:First>Carlos</b:First>
            <b:Middle>E</b:Middle>
          </b:Person>
        </b:NameList>
      </b:Author>
    </b:Author>
    <b:RefOrder>5</b:RefOrder>
  </b:Source>
  <b:Source>
    <b:Tag>Gal16</b:Tag>
    <b:SourceType>JournalArticle</b:SourceType>
    <b:Guid>{42BD2035-448B-40AD-9148-37E83C18B23E}</b:Guid>
    <b:Title>Supporting, evaluating and validating informal learning. A social approach</b:Title>
    <b:JournalName>Computers in Human Behavior</b:JournalName>
    <b:Year>2016</b:Year>
    <b:Pages>596-603</b:Pages>
    <b:Volume>55</b:Volume>
    <b:Author>
      <b:Author>
        <b:NameList>
          <b:Person>
            <b:Last>Galanisa</b:Last>
            <b:First>Nikolas</b:First>
          </b:Person>
          <b:Person>
            <b:Last>Mayola</b:Last>
            <b:First>Enric</b:First>
          </b:Person>
          <b:Person>
            <b:Last>Aliera</b:Last>
            <b:First>Marc</b:First>
          </b:Person>
          <b:Person>
            <b:Last>García-Peñalvob</b:Last>
            <b:Middle>José</b:Middle>
            <b:First>Francisco</b:First>
          </b:Person>
        </b:NameList>
      </b:Author>
    </b:Author>
    <b:RefOrder>6</b:RefOrder>
  </b:Source>
  <b:Source>
    <b:Tag>Wyn61</b:Tag>
    <b:SourceType>JournalArticle</b:SourceType>
    <b:Guid>{48C3C7C1-4435-4A6C-B4AE-C8F127E4723D}</b:Guid>
    <b:Title>The Influence of John Dewey in English Official Reports</b:Title>
    <b:JournalName>International Review of Education</b:JournalName>
    <b:Year>1961</b:Year>
    <b:Pages>311-325</b:Pages>
    <b:Author>
      <b:Author>
        <b:NameList>
          <b:Person>
            <b:Last>Burston</b:Last>
            <b:First>Wyndham</b:First>
            <b:Middle>H.</b:Middle>
          </b:Person>
        </b:NameList>
      </b:Author>
    </b:Author>
    <b:Volume>7</b:Volume>
    <b:Issue>3</b:Issue>
    <b:RefOrder>7</b:RefOrder>
  </b:Source>
  <b:Source>
    <b:Tag>Mat09</b:Tag>
    <b:SourceType>ArticleInAPeriodical</b:SourceType>
    <b:Guid>{F9ECB1B4-3E49-46F2-B98A-B8BA6EA517F3}</b:Guid>
    <b:Title>England's National Curriculum, 20 Years On: A Teacher's Viewpoint</b:Title>
    <b:Year>2009</b:Year>
    <b:Volume>15</b:Volume>
    <b:Issue>2</b:Issue>
    <b:Author>
      <b:Author>
        <b:NameList>
          <b:Person>
            <b:Last>Swift</b:Last>
            <b:First>Matthew</b:First>
          </b:Person>
        </b:NameList>
      </b:Author>
    </b:Author>
    <b:PeriodicalTitle>Info Brief</b:PeriodicalTitle>
    <b:RefOrder>8</b:RefOrder>
  </b:Source>
  <b:Source>
    <b:Tag>Tim19</b:Tag>
    <b:SourceType>InternetSite</b:SourceType>
    <b:Guid>{7AEC43E0-15B5-41A3-9814-B3F0C6AC4493}</b:Guid>
    <b:Title>England’s National Curriculum – does it miss the point?</b:Title>
    <b:InternetSiteTitle>Cambridge Assessment</b:InternetSiteTitle>
    <b:URL>https://www.cambridgeassessment.org.uk/insights/national-curriculum-does-it-miss-the-point/</b:URL>
    <b:Author>
      <b:Author>
        <b:NameList>
          <b:Person>
            <b:Last>Oates</b:Last>
            <b:First>Tim</b:First>
          </b:Person>
        </b:NameList>
      </b:Author>
    </b:Author>
    <b:YearAccessed>2019</b:YearAccessed>
    <b:MonthAccessed>4</b:MonthAccessed>
    <b:DayAccessed>10</b:DayAccessed>
    <b:Year>2010</b:Year>
    <b:RefOrder>9</b:RefOrder>
  </b:Source>
  <b:Source>
    <b:Tag>Pat10</b:Tag>
    <b:SourceType>ArticleInAPeriodical</b:SourceType>
    <b:Guid>{722FC049-493C-40CD-AE04-78306D4099F9}</b:Guid>
    <b:Title>David Cameron and Nick Clegg Lead Coalition into Power </b:Title>
    <b:Year>2010</b:Year>
    <b:Author>
      <b:Author>
        <b:NameList>
          <b:Person>
            <b:Last>Wintour</b:Last>
            <b:First>Patrick</b:First>
          </b:Person>
        </b:NameList>
      </b:Author>
    </b:Author>
    <b:PeriodicalTitle>The Guardian</b:PeriodicalTitle>
    <b:Month>May</b:Month>
    <b:Day>12</b:Day>
    <b:RefOrder>10</b:RefOrder>
  </b:Source>
  <b:Source>
    <b:Tag>Uni193</b:Tag>
    <b:SourceType>InternetSite</b:SourceType>
    <b:Guid>{C10BA3E0-9E9A-4F97-A593-FBB8219946ED}</b:Guid>
    <b:Title>The Rt Hon Michael Gove MP</b:Title>
    <b:InternetSiteTitle>United Kingdom Government</b:InternetSiteTitle>
    <b:Year>2019</b:Year>
    <b:URL>https://www.gov.uk/government/people/michael-gove</b:URL>
    <b:Author>
      <b:Author>
        <b:Corporate>United Kingdom Government</b:Corporate>
      </b:Author>
    </b:Author>
    <b:YearAccessed>2019</b:YearAccessed>
    <b:MonthAccessed>4</b:MonthAccessed>
    <b:DayAccessed>12</b:DayAccessed>
    <b:RefOrder>11</b:RefOrder>
  </b:Source>
  <b:Source>
    <b:Tag>Wel14</b:Tag>
    <b:SourceType>DocumentFromInternetSite</b:SourceType>
    <b:Guid>{D4619CA5-FF3D-47B2-B5BF-7D41F16534F5}</b:Guid>
    <b:Title>Programme for Children and Young People</b:Title>
    <b:InternetSiteTitle>Welsh Government</b:InternetSiteTitle>
    <b:Year>2014</b:Year>
    <b:URL>https://gweddill.gov.wales/topics/people-and-communities/people/children-and-young-people/rights/implementation-of-childrens-rights/?lang=en</b:URL>
    <b:Author>
      <b:Author>
        <b:Corporate>Welsh Government</b:Corporate>
      </b:Author>
    </b:Author>
    <b:YearAccessed>2019</b:YearAccessed>
    <b:MonthAccessed>4</b:MonthAccessed>
    <b:DayAccessed>12</b:DayAccessed>
    <b:RefOrder>12</b:RefOrder>
  </b:Source>
  <b:Source>
    <b:Tag>OHa99</b:Tag>
    <b:SourceType>Book</b:SourceType>
    <b:Guid>{30F2A544-CB71-479D-ADBC-E419FD0D0D25}</b:Guid>
    <b:Title>Early Years Child Care &amp; Education: Key Issues </b:Title>
    <b:Year>1999</b:Year>
    <b:City>London</b:City>
    <b:Publisher>Balliere Tindall</b:Publisher>
    <b:Author>
      <b:Author>
        <b:NameList>
          <b:Person>
            <b:Last>O’ Hagan</b:Last>
            <b:First>M</b:First>
          </b:Person>
          <b:Person>
            <b:Last>Smith</b:Last>
            <b:First>M</b:First>
          </b:Person>
        </b:NameList>
      </b:Author>
    </b:Author>
    <b:RefOrder>13</b:RefOrder>
  </b:Source>
  <b:Source>
    <b:Tag>Mil11</b:Tag>
    <b:SourceType>BookSection</b:SourceType>
    <b:Guid>{69080283-91CF-49D7-8243-AD61F3715C70}</b:Guid>
    <b:Title>Taking a Critical Perspective</b:Title>
    <b:Year>2011</b:Year>
    <b:City>London</b:City>
    <b:Publisher>SAGE</b:Publisher>
    <b:Author>
      <b:Author>
        <b:NameList>
          <b:Person>
            <b:Last>Miller</b:Last>
            <b:First>L</b:First>
          </b:Person>
          <b:Person>
            <b:Last>Pound</b:Last>
            <b:First>L</b:First>
          </b:Person>
        </b:NameList>
      </b:Author>
      <b:Editor>
        <b:NameList>
          <b:Person>
            <b:Last>Miller</b:Last>
            <b:First>L</b:First>
          </b:Person>
          <b:Person>
            <b:Last>Pound</b:Last>
            <b:First>L</b:First>
          </b:Person>
        </b:NameList>
      </b:Editor>
    </b:Author>
    <b:BookTitle>Theories and Approaches to Learning in the Early Years</b:BookTitle>
    <b:RefOrder>14</b:RefOrder>
  </b:Source>
  <b:Source>
    <b:Tag>Wel153</b:Tag>
    <b:SourceType>DocumentFromInternetSite</b:SourceType>
    <b:Guid>{9345E57E-6CF7-44E3-85B8-4D3AE3B8732A}</b:Guid>
    <b:Title>Curriculum for Wales: Foundation Phase Framework</b:Title>
    <b:Year>2015</b:Year>
    <b:InternetSiteTitle>Welsh Government</b:InternetSiteTitle>
    <b:URL>https://learning.gov.wales/docs/learningwales/publications/150803-fp-framework-en.pdf</b:URL>
    <b:Author>
      <b:Author>
        <b:Corporate>Welsh Government</b:Corporate>
      </b:Author>
    </b:Author>
    <b:YearAccessed>2019</b:YearAccessed>
    <b:MonthAccessed>4</b:MonthAccessed>
    <b:DayAccessed>3</b:DayAccessed>
    <b:RefOrder>15</b:RefOrder>
  </b:Source>
  <b:Source>
    <b:Tag>Sco11</b:Tag>
    <b:SourceType>DocumentFromInternetSite</b:SourceType>
    <b:Guid>{18B7D9D0-D687-4FDB-B9B2-0E2C9AF5370A}</b:Guid>
    <b:Title>curriculum for excellence building the curriculum 5 a framework for assessment</b:Title>
    <b:InternetSiteTitle>Scottish Government</b:InternetSiteTitle>
    <b:Year>2011</b:Year>
    <b:URL>https://www2.gov.scot/resource/doc/341834/0113711.pdf</b:URL>
    <b:Author>
      <b:Author>
        <b:Corporate>Scottish Government</b:Corporate>
      </b:Author>
    </b:Author>
    <b:YearAccessed>2019</b:YearAccessed>
    <b:MonthAccessed>4</b:MonthAccessed>
    <b:DayAccessed>3</b:DayAccessed>
    <b:RefOrder>16</b:RefOrder>
  </b:Source>
  <b:Source>
    <b:Tag>Ric14</b:Tag>
    <b:SourceType>InternetSite</b:SourceType>
    <b:Guid>{EB85A9AE-1868-497C-B2F4-F21CC48D13EB}</b:Guid>
    <b:Title>Michael Gove: a controversial but influential education secretary</b:Title>
    <b:InternetSiteTitle>The Guardian</b:InternetSiteTitle>
    <b:Year>2014</b:Year>
    <b:URL>https://www.theguardian.com/politics/2014/jul/15/michael-gove-controversial-influential-education-secretary</b:URL>
    <b:YearAccessed>2019</b:YearAccessed>
    <b:MonthAccessed>4</b:MonthAccessed>
    <b:DayAccessed>10</b:DayAccessed>
    <b:Author>
      <b:Author>
        <b:NameList>
          <b:Person>
            <b:Last>Adams</b:Last>
            <b:First>Richard</b:First>
          </b:Person>
        </b:NameList>
      </b:Author>
    </b:Author>
    <b:RefOrder>17</b:RefOrder>
  </b:Source>
  <b:Source>
    <b:Tag>Nat191</b:Tag>
    <b:SourceType>InternetSite</b:SourceType>
    <b:Guid>{4AFD3376-1822-4BBC-8E79-46F3947525C0}</b:Guid>
    <b:Title>Free Schools</b:Title>
    <b:InternetSiteTitle>National Education Union</b:InternetSiteTitle>
    <b:Year>2019</b:Year>
    <b:URL>https://www.teachers.org.uk/edufacts/free-schools</b:URL>
    <b:Author>
      <b:Author>
        <b:Corporate>National Education Union</b:Corporate>
      </b:Author>
    </b:Author>
    <b:YearAccessed>2019</b:YearAccessed>
    <b:MonthAccessed>4</b:MonthAccessed>
    <b:DayAccessed>10</b:DayAccessed>
    <b:RefOrder>18</b:RefOrder>
  </b:Source>
  <b:Source>
    <b:Tag>Han10</b:Tag>
    <b:SourceType>InternetSite</b:SourceType>
    <b:Guid>{94FA6F8B-A517-4B46-A836-1B01B56F615A}</b:Guid>
    <b:Title>Gove puts focus on traditional school values</b:Title>
    <b:InternetSiteTitle>BBC News</b:InternetSiteTitle>
    <b:Year>2010</b:Year>
    <b:URL>https://www.bbc.co.uk/news/education-11822208</b:URL>
    <b:Author>
      <b:Author>
        <b:NameList>
          <b:Person>
            <b:Last>Richardson</b:Last>
            <b:First>Hannah</b:First>
          </b:Person>
        </b:NameList>
      </b:Author>
    </b:Author>
    <b:YearAccessed>2019</b:YearAccessed>
    <b:MonthAccessed>4</b:MonthAccessed>
    <b:DayAccessed>5</b:DayAccessed>
    <b:RefOrder>19</b:RefOrder>
  </b:Source>
  <b:Source>
    <b:Tag>Wel154</b:Tag>
    <b:SourceType>DocumentFromInternetSite</b:SourceType>
    <b:Guid>{241F1822-FB50-4C87-A340-79719CF592C9}</b:Guid>
    <b:Title>Successful Futures: Looking at the Curriculum and Assessment Arrangements in Wales: A summary of Professor Graham Donaldson’s report</b:Title>
    <b:InternetSiteTitle>Welsh Government</b:InternetSiteTitle>
    <b:Year>2015</b:Year>
    <b:URL>https://gov.wales/sites/default/files/publications/2018-03/succesful-futures-a-summary-of-professor-graham-donaldsons-report.pdf</b:URL>
    <b:YearAccessed>2019</b:YearAccessed>
    <b:MonthAccessed>3</b:MonthAccessed>
    <b:DayAccessed>28</b:DayAccessed>
    <b:Author>
      <b:Author>
        <b:Corporate>Welsh Government</b:Corporate>
      </b:Author>
    </b:Author>
    <b:RefOrder>20</b:RefOrder>
  </b:Source>
  <b:Source>
    <b:Tag>Gra15</b:Tag>
    <b:SourceType>DocumentFromInternetSite</b:SourceType>
    <b:Guid>{8C91F647-8204-4CA3-A819-B6591593CC24}</b:Guid>
    <b:Title>Successful Futures: Independent Review of Curriculum and Assessment Arrangements in Wales</b:Title>
    <b:InternetSiteTitle>Welsh Government</b:InternetSiteTitle>
    <b:Year>2015</b:Year>
    <b:URL>https://gweddill.gov.wales/docs/dcells/publications/150225-successful-futures-en.pdf</b:URL>
    <b:Author>
      <b:Author>
        <b:NameList>
          <b:Person>
            <b:Last>Donaldson</b:Last>
            <b:First>Graham</b:First>
          </b:Person>
        </b:NameList>
      </b:Author>
    </b:Author>
    <b:YearAccessed>2019</b:YearAccessed>
    <b:MonthAccessed>3</b:MonthAccessed>
    <b:DayAccessed>28</b:DayAccessed>
    <b:RefOrder>21</b:RefOrder>
  </b:Source>
  <b:Source>
    <b:Tag>Wel172</b:Tag>
    <b:SourceType>InternetSite</b:SourceType>
    <b:Guid>{611EF5FF-EF15-4A2D-9028-E36DFD5B9510}</b:Guid>
    <b:Title>New school curriculum: overview</b:Title>
    <b:InternetSiteTitle>Welsh Government</b:InternetSiteTitle>
    <b:Year>2017</b:Year>
    <b:URL>https://gov.wales/new-school-curriculum-overview</b:URL>
    <b:YearAccessed>2019</b:YearAccessed>
    <b:MonthAccessed>3</b:MonthAccessed>
    <b:DayAccessed>28</b:DayAccessed>
    <b:Author>
      <b:Author>
        <b:Corporate>Welsh Government</b:Corporate>
      </b:Author>
    </b:Author>
    <b:RefOrder>22</b:RefOrder>
  </b:Source>
  <b:Source>
    <b:Tag>Dal06</b:Tag>
    <b:SourceType>Book</b:SourceType>
    <b:Guid>{2ED2750B-8AB9-4301-ACFC-231FC8FF99A1}</b:Guid>
    <b:Title>Understanding Early Years Theory in Practice</b:Title>
    <b:Year>2006</b:Year>
    <b:City>Harlow</b:City>
    <b:Publisher>Heinemann</b:Publisher>
    <b:Author>
      <b:Author>
        <b:NameList>
          <b:Person>
            <b:Last>Daly</b:Last>
            <b:First>M</b:First>
          </b:Person>
          <b:Person>
            <b:Last>Byers</b:Last>
            <b:First>E</b:First>
          </b:Person>
          <b:Person>
            <b:Last>Taylor</b:Last>
            <b:First>W</b:First>
          </b:Person>
        </b:NameList>
      </b:Author>
    </b:Author>
    <b:RefOrder>23</b:RefOrder>
  </b:Source>
  <b:Source>
    <b:Tag>Sue14</b:Tag>
    <b:SourceType>JournalArticle</b:SourceType>
    <b:Guid>{AFCFD5B2-3777-4221-974E-6344F791F96F}</b:Guid>
    <b:Title>Embracing the UNCRC in Wales (UK): policy, pedagogy and prejudices</b:Title>
    <b:Year>2014</b:Year>
    <b:Volume>40</b:Volume>
    <b:Pages>215-232</b:Pages>
    <b:Author>
      <b:Author>
        <b:NameList>
          <b:Person>
            <b:Last>Lyle</b:Last>
            <b:First>Sue</b:First>
          </b:Person>
        </b:NameList>
      </b:Author>
    </b:Author>
    <b:JournalName>Educational Studies</b:JournalName>
    <b:Issue>2</b:Issue>
    <b:RefOrder>24</b:RefOrder>
  </b:Source>
  <b:Source>
    <b:Tag>Wel173</b:Tag>
    <b:SourceType>DocumentFromInternetSite</b:SourceType>
    <b:Guid>{DD3BAD04-D959-4CAB-B5BF-C05DDE8A2F1D}</b:Guid>
    <b:Title>Education in Wales: Key Dates</b:Title>
    <b:Year>2017</b:Year>
    <b:YearAccessed>2019</b:YearAccessed>
    <b:MonthAccessed>4</b:MonthAccessed>
    <b:DayAccessed>5</b:DayAccessed>
    <b:URL>https://gweddill.gov.wales/docs/dcells/publications/171218-education-in-wales-key-dates-calendar-cyen.pdf</b:URL>
    <b:Author>
      <b:Author>
        <b:Corporate>Welsh Government</b:Corporate>
      </b:Author>
    </b:Author>
    <b:InternetSiteTitle>Welsh Government</b:InternetSiteTitle>
    <b:RefOrder>25</b:RefOrder>
  </b:Source>
  <b:Source>
    <b:Tag>Abb17</b:Tag>
    <b:SourceType>ArticleInAPeriodical</b:SourceType>
    <b:Guid>{EF3D5CF4-BFB3-4B44-92C8-FA4A04ADDB15}</b:Guid>
    <b:Title>The man behind Wales' new curriculum on the purpose of education, exams and statistics</b:Title>
    <b:Year>2017</b:Year>
    <b:Month>October</b:Month>
    <b:Day>26</b:Day>
    <b:Author>
      <b:Author>
        <b:NameList>
          <b:Person>
            <b:Last>Wightwick</b:Last>
            <b:First>Abbie</b:First>
          </b:Person>
        </b:NameList>
      </b:Author>
    </b:Author>
    <b:PeriodicalTitle>Wales Online</b:PeriodicalTitle>
    <b:RefOrder>26</b:RefOrder>
  </b:Source>
  <b:Source>
    <b:Tag>Wel191</b:Tag>
    <b:SourceType>DocumentFromInternetSite</b:SourceType>
    <b:Guid>{8339C26F-161E-4DF0-BA83-E4DDF1C4202F}</b:Guid>
    <b:Title>Our National Mission: A Transformational Curriculum: Proposals for a new legislative framework</b:Title>
    <b:Year>2019</b:Year>
    <b:InternetSiteTitle>Welsh Government</b:InternetSiteTitle>
    <b:URL>https://gov.wales/sites/default/files/consultations/2019-01/consultation-document-transformational-curriculum.pdf</b:URL>
    <b:Author>
      <b:Author>
        <b:Corporate>Welsh Government</b:Corporate>
      </b:Author>
    </b:Author>
    <b:YearAccessed>2019</b:YearAccessed>
    <b:MonthAccessed>3</b:MonthAccessed>
    <b:DayAccessed>28</b:DayAccessed>
    <b:RefOrder>27</b:RefOrder>
  </b:Source>
  <b:Source>
    <b:Tag>BBC19</b:Tag>
    <b:SourceType>ArticleInAPeriodical</b:SourceType>
    <b:Guid>{2656FE6A-BF43-4523-BA94-CB1DB3EF15C7}</b:Guid>
    <b:Title>Welsh education: 'Ambitious' new curriculum unveiled</b:Title>
    <b:Year>2019</b:Year>
    <b:Month>January</b:Month>
    <b:Day>28</b:Day>
    <b:PeriodicalTitle>BBC News</b:PeriodicalTitle>
    <b:Author>
      <b:Author>
        <b:Corporate>BBC News</b:Corporate>
      </b:Author>
    </b:Author>
    <b:RefOrder>28</b:RefOrder>
  </b:Source>
  <b:Source>
    <b:Tag>Dep17</b:Tag>
    <b:SourceType>DocumentFromInternetSite</b:SourceType>
    <b:Guid>{3CF89510-BE92-4736-8795-D937C5075DAC}</b:Guid>
    <b:Title>Statutory framework for the early years foundation stage Setting the standards for learning, development and care for children from birth to five</b:Title>
    <b:Year>2017</b:Year>
    <b:InternetSiteTitle>United Kingdom Government</b:InternetSiteTitle>
    <b:URL>https://www.gov.uk/government/publications/early-years-foundation-stage-framework--2</b:URL>
    <b:Author>
      <b:Author>
        <b:Corporate>Department for Education</b:Corporate>
      </b:Author>
    </b:Author>
    <b:YearAccessed>2019</b:YearAccessed>
    <b:MonthAccessed>3</b:MonthAccessed>
    <b:DayAccessed>28</b:DayAccessed>
    <b:RefOrder>29</b:RefOrder>
  </b:Source>
  <b:Source>
    <b:Tag>Lin05</b:Tag>
    <b:SourceType>Book</b:SourceType>
    <b:Guid>{7AA73DA6-17E1-4C2D-B88A-D91122162DE1}</b:Guid>
    <b:Title>How Children Learn: From Montessori to Vygotsky- Educational Theories and Approaches Made Easy</b:Title>
    <b:Year>2005</b:Year>
    <b:Author>
      <b:Author>
        <b:NameList>
          <b:Person>
            <b:Last>Pound</b:Last>
            <b:First>Linda</b:First>
          </b:Person>
        </b:NameList>
      </b:Author>
    </b:Author>
    <b:City>London</b:City>
    <b:Publisher>Step Forward Publishing Limited</b:Publisher>
    <b:RefOrder>30</b:RefOrder>
  </b:Source>
  <b:Source>
    <b:Tag>Sco19</b:Tag>
    <b:SourceType>InternetSite</b:SourceType>
    <b:Guid>{E0266CFA-DFE8-47A4-8C73-3F977B6656B9}</b:Guid>
    <b:Title>About the 3-18 curriculum</b:Title>
    <b:InternetSiteTitle>Education Scotland</b:InternetSiteTitle>
    <b:Year>2019</b:Year>
    <b:URL>https://education.gov.scot/parentzone/learning-in-scotland/About%20the%203-18%20curriculum</b:URL>
    <b:Author>
      <b:Author>
        <b:Corporate>Scottish Government</b:Corporate>
      </b:Author>
    </b:Author>
    <b:YearAccessed>2019</b:YearAccessed>
    <b:MonthAccessed>4</b:MonthAccessed>
    <b:DayAccessed>10</b:DayAccessed>
    <b:RefOrder>31</b:RefOrder>
  </b:Source>
  <b:Source>
    <b:Tag>Lin11</b:Tag>
    <b:SourceType>Book</b:SourceType>
    <b:Guid>{075D4A12-B7B2-4575-BBA6-19F253B4535C}</b:Guid>
    <b:Title>Influencing Early Childhood Education: Key Figures, Philosphies and Ideas</b:Title>
    <b:Year>2011</b:Year>
    <b:City>Maidenhead</b:City>
    <b:Publisher>Open University Press</b:Publisher>
    <b:Author>
      <b:Author>
        <b:NameList>
          <b:Person>
            <b:Last>Pound</b:Last>
            <b:First>Linda</b:First>
          </b:Person>
        </b:NameList>
      </b:Author>
    </b:Author>
    <b:RefOrder>32</b:RefOrder>
  </b:Source>
  <b:Source>
    <b:Tag>Uni194</b:Tag>
    <b:SourceType>InternetSite</b:SourceType>
    <b:Guid>{2E69D281-627A-4661-9C14-E33BA31F0FF2}</b:Guid>
    <b:Title>The 1870 Education Act</b:Title>
    <b:Year>2019</b:Year>
    <b:YearAccessed>2019</b:YearAccessed>
    <b:MonthAccessed>3</b:MonthAccessed>
    <b:DayAccessed>4</b:DayAccessed>
    <b:URL>https://www.parliament.uk/about/living-heritage/transformingsociety/livinglearning/school/overview/1870educationact/</b:URL>
    <b:Author>
      <b:Author>
        <b:Corporate>United Kingdom Parliament</b:Corporate>
      </b:Author>
    </b:Author>
    <b:InternetSiteTitle>United Kingdom Parliament</b:InternetSiteTitle>
    <b:RefOrder>33</b:RefOrder>
  </b:Source>
  <b:Source>
    <b:Tag>Ken03</b:Tag>
    <b:SourceType>Book</b:SourceType>
    <b:Guid>{04ED9A04-F08B-4716-BEEA-76E7F366A967}</b:Guid>
    <b:Title>Education in Britain 1944 to the Present</b:Title>
    <b:Year>2003</b:Year>
    <b:City>Oxford</b:City>
    <b:Publisher>Polity</b:Publisher>
    <b:Author>
      <b:Author>
        <b:NameList>
          <b:Person>
            <b:Last>Jones</b:Last>
            <b:First>Ken</b:First>
          </b:Person>
        </b:NameList>
      </b:Author>
    </b:Author>
    <b:RefOrder>34</b:RefOrder>
  </b:Source>
  <b:Source>
    <b:Tag>Hel14</b:Tag>
    <b:SourceType>Book</b:SourceType>
    <b:Guid>{38B02636-9406-4FDF-B797-F49DF633F1D6}</b:Guid>
    <b:Title>Understanding Early Childhood: Issues And Controversies</b:Title>
    <b:Year>2014</b:Year>
    <b:City>Maidenhead</b:City>
    <b:Publisher>Open University Press</b:Publisher>
    <b:Author>
      <b:Author>
        <b:NameList>
          <b:Person>
            <b:Last>Penn</b:Last>
            <b:First>Helen</b:First>
          </b:Person>
        </b:NameList>
      </b:Author>
    </b:Author>
    <b:Edition>3</b:Edition>
    <b:RefOrder>35</b:RefOrder>
  </b:Source>
  <b:Source>
    <b:Tag>Coo18</b:Tag>
    <b:SourceType>Book</b:SourceType>
    <b:Guid>{5644645D-7C29-464B-93A1-C62286E73134}</b:Guid>
    <b:Title>Professional Studies in Primary Education Paperback</b:Title>
    <b:Year>2018</b:Year>
    <b:City>London</b:City>
    <b:Publisher>SAGE</b:Publisher>
    <b:Edition>3</b:Edition>
    <b:Author>
      <b:Author>
        <b:NameList>
          <b:Person>
            <b:Last>Cooper</b:Last>
            <b:First>Hilary</b:First>
          </b:Person>
          <b:Person>
            <b:Last>Elton-Chalcraft</b:Last>
            <b:First>Sally</b:First>
          </b:Person>
        </b:NameList>
      </b:Author>
    </b:Author>
    <b:RefOrder>36</b:RefOrder>
  </b:Source>
  <b:Source>
    <b:Tag>PGo83</b:Tag>
    <b:SourceType>Book</b:SourceType>
    <b:Guid>{BC6F31DC-4608-4202-B9EE-8511DCE97B14}</b:Guid>
    <b:Title>The Education System since 1944</b:Title>
    <b:Year>1983</b:Year>
    <b:City>Oxford</b:City>
    <b:Publisher>Robertson</b:Publisher>
    <b:Author>
      <b:Author>
        <b:NameList>
          <b:Person>
            <b:Last>Gosden</b:Last>
            <b:First>P</b:First>
          </b:Person>
        </b:NameList>
      </b:Author>
    </b:Author>
    <b:RefOrder>37</b:RefOrder>
  </b:Source>
  <b:Source>
    <b:Tag>SMa88</b:Tag>
    <b:SourceType>Book</b:SourceType>
    <b:Guid>{EBCEDE97-21F7-485B-B274-92AE31FB0482}</b:Guid>
    <b:Title>Education re-formed : A guide to the Education Reform Act 1988.</b:Title>
    <b:Year>1988</b:Year>
    <b:City>Sevenoaks</b:City>
    <b:Publisher>Headway</b:Publisher>
    <b:Author>
      <b:Author>
        <b:NameList>
          <b:Person>
            <b:Last>Maclure</b:Last>
            <b:First>S</b:First>
          </b:Person>
        </b:NameList>
      </b:Author>
    </b:Author>
    <b:RefOrder>38</b:RefOrder>
  </b:Source>
  <b:Source>
    <b:Tag>Nic11</b:Tag>
    <b:SourceType>ArticleInAPeriodical</b:SourceType>
    <b:Guid>{834D4BAE-8ABF-48E0-B53E-6EEAF01FD307}</b:Guid>
    <b:Title>How the national curriculum has evolved</b:Title>
    <b:Year>2011</b:Year>
    <b:Author>
      <b:Author>
        <b:NameList>
          <b:Person>
            <b:Last>Collins</b:Last>
            <b:First>Nick</b:First>
          </b:Person>
        </b:NameList>
      </b:Author>
    </b:Author>
    <b:PeriodicalTitle>The Telegraph</b:PeriodicalTitle>
    <b:Month>January</b:Month>
    <b:Day>20</b:Day>
    <b:RefOrder>39</b:RefOrder>
  </b:Source>
  <b:Source>
    <b:Tag>BMo01</b:Tag>
    <b:SourceType>Book</b:SourceType>
    <b:Guid>{A0044FE2-CB33-4EDA-9333-96B18E110D81}</b:Guid>
    <b:Title>A guide to the National Curriculum</b:Title>
    <b:Year>2001</b:Year>
    <b:City>Oxford</b:City>
    <b:Publisher>Oxford University Press.</b:Publisher>
    <b:Author>
      <b:Author>
        <b:NameList>
          <b:Person>
            <b:Last>Moon</b:Last>
            <b:First>B</b:First>
          </b:Person>
        </b:NameList>
      </b:Author>
    </b:Author>
    <b:Edition>4</b:Edition>
    <b:RefOrder>40</b:RefOrder>
  </b:Source>
  <b:Source>
    <b:Tag>Mar191</b:Tag>
    <b:SourceType>JournalArticle</b:SourceType>
    <b:Guid>{942FDC0B-56AE-46EF-98CC-69D548F52104}</b:Guid>
    <b:Title>Experiencing the history National Curriculum 1991-2011: Voices of veteran teachers.</b:Title>
    <b:Year>2019</b:Year>
    <b:JournalName>History of Education</b:JournalName>
    <b:Pages>212-233</b:Pages>
    <b:Author>
      <b:Author>
        <b:NameList>
          <b:Person>
            <b:Last>Woolley</b:Last>
            <b:First>Mary</b:First>
            <b:Middle>Catherine</b:Middle>
          </b:Person>
        </b:NameList>
      </b:Author>
    </b:Author>
    <b:Volume>48</b:Volume>
    <b:Issue>2</b:Issue>
    <b:RefOrder>41</b:RefOrder>
  </b:Source>
  <b:Source>
    <b:Tag>CPo03</b:Tag>
    <b:SourceType>JournalArticle</b:SourceType>
    <b:Guid>{CD511BBB-FA64-46C0-BE8B-C0618EDAA482}</b:Guid>
    <b:Title>Every child matters: Some key issues for health services</b:Title>
    <b:JournalName>British Journal of Nursing</b:JournalName>
    <b:Year>2003</b:Year>
    <b:Pages>1173</b:Pages>
    <b:Volume>12</b:Volume>
    <b:Issue>20</b:Issue>
    <b:Author>
      <b:Author>
        <b:NameList>
          <b:Person>
            <b:Last>Powell</b:Last>
            <b:First>C</b:First>
          </b:Person>
        </b:NameList>
      </b:Author>
    </b:Author>
    <b:RefOrder>42</b:RefOrder>
  </b:Source>
  <b:Source>
    <b:Tag>Ang90</b:Tag>
    <b:SourceType>Report</b:SourceType>
    <b:Guid>{E0248302-E1FA-484F-9C26-1EDB79980E76}</b:Guid>
    <b:Title>The Rumbold Report 1990: Starting with Quality</b:Title>
    <b:Year>1990</b:Year>
    <b:City>London</b:City>
    <b:Publisher>Her Majesty's Stationery Office</b:Publisher>
    <b:Author>
      <b:Author>
        <b:NameList>
          <b:Person>
            <b:Last>Rumbold</b:Last>
            <b:First>Angela</b:First>
          </b:Person>
        </b:NameList>
      </b:Author>
    </b:Author>
    <b:RefOrder>43</b:RefOrder>
  </b:Source>
  <b:Source>
    <b:Tag>Nat192</b:Tag>
    <b:SourceType>InternetSite</b:SourceType>
    <b:Guid>{1C388A3E-E993-4C9A-AE67-D0122039CA81}</b:Guid>
    <b:Title>The History of Welsh Devolution</b:Title>
    <b:Year>2019</b:Year>
    <b:YearAccessed>2019</b:YearAccessed>
    <b:MonthAccessed>4</b:MonthAccessed>
    <b:DayAccessed>6</b:DayAccessed>
    <b:URL>https://www.assembly.wales/en/abthome/role-of-assembly-how-it-works/Pages/history-welsh-devolution.aspx</b:URL>
    <b:Author>
      <b:Author>
        <b:Corporate>National Assembly for Wales</b:Corporate>
      </b:Author>
    </b:Author>
    <b:InternetSiteTitle>National Assembly for Wales</b:InternetSiteTitle>
    <b:RefOrder>44</b:RefOrder>
  </b:Source>
  <b:Source>
    <b:Tag>Tho16</b:Tag>
    <b:SourceType>Book</b:SourceType>
    <b:Guid>{0609B1F1-D278-484B-B52C-BDAC3C746CB1}</b:Guid>
    <b:Title>An Introduction to the Foundation Phase: Early Years Curriculum in Wales</b:Title>
    <b:Year>2016</b:Year>
    <b:City>London</b:City>
    <b:Publisher>Bloomsbury Academic</b:Publisher>
    <b:Author>
      <b:Author>
        <b:NameList>
          <b:Person>
            <b:Last>Thomas</b:Last>
            <b:First>Amanda</b:First>
          </b:Person>
          <b:Person>
            <b:Last>Lewis</b:Last>
            <b:First>Alyson</b:First>
          </b:Person>
        </b:NameList>
      </b:Author>
    </b:Author>
    <b:RefOrder>45</b:RefOrder>
  </b:Source>
  <b:Source>
    <b:Tag>Muk14</b:Tag>
    <b:SourceType>Book</b:SourceType>
    <b:Guid>{B14D11AB-D471-45F7-B864-D236987C6542}</b:Guid>
    <b:Title>Foundations of Early Childhood: Principles and Practice</b:Title>
    <b:Year>2014</b:Year>
    <b:City>London</b:City>
    <b:Publisher>SAGE</b:Publisher>
    <b:Author>
      <b:Author>
        <b:NameList>
          <b:Person>
            <b:Last>Mukherji</b:Last>
            <b:First>P</b:First>
          </b:Person>
          <b:Person>
            <b:Last>Dryden</b:Last>
            <b:First>L</b:First>
          </b:Person>
        </b:NameList>
      </b:Author>
    </b:Author>
    <b:RefOrder>46</b:RefOrder>
  </b:Source>
  <b:Source>
    <b:Tag>Sel15</b:Tag>
    <b:SourceType>Book</b:SourceType>
    <b:Guid>{B3B283E6-18CA-4842-8829-341847311DF6}</b:Guid>
    <b:Title>Early Childhood Curriculum for All Learners: Integrating Play and Literacy Activities</b:Title>
    <b:Year>2015</b:Year>
    <b:City>London</b:City>
    <b:Publisher>SAGE</b:Publisher>
    <b:Author>
      <b:Author>
        <b:NameList>
          <b:Person>
            <b:Last>Selmi</b:Last>
            <b:First>A</b:First>
            <b:Middle>M</b:Middle>
          </b:Person>
          <b:Person>
            <b:Last>Gallagher</b:Last>
            <b:First>R</b:First>
            <b:Middle>J</b:Middle>
          </b:Person>
          <b:Person>
            <b:Last>Mora-Flores</b:Last>
            <b:First>E</b:First>
            <b:Middle>R</b:Middle>
          </b:Person>
        </b:NameList>
      </b:Author>
    </b:Author>
    <b:RefOrder>47</b:RefOrder>
  </b:Source>
  <b:Source>
    <b:Tag>Tim15</b:Tag>
    <b:SourceType>InternetSite</b:SourceType>
    <b:Guid>{DC56CAB1-5E37-4CC8-A3E4-D2B11C151326}</b:Guid>
    <b:Title>Timeline: A history of education</b:Title>
    <b:Year>2015</b:Year>
    <b:InternetSiteTitle>Times Educational Supplement</b:InternetSiteTitle>
    <b:Author>
      <b:Author>
        <b:Corporate>Times Educational Supplement</b:Corporate>
      </b:Author>
    </b:Author>
    <b:YearAccessed>2019</b:YearAccessed>
    <b:MonthAccessed>4</b:MonthAccessed>
    <b:DayAccessed>3</b:DayAccessed>
    <b:RefOrder>48</b:RefOrder>
  </b:Source>
  <b:Source>
    <b:Tag>Bri67</b:Tag>
    <b:SourceType>Report</b:SourceType>
    <b:Guid>{03C97837-069C-4B23-BD23-1A7538E91526}</b:Guid>
    <b:Title>Children and their Primary Schools: A Report of the Central Advisory Council for Education (England)</b:Title>
    <b:Year>1967</b:Year>
    <b:Publisher>Her Majesty's Stationery Office</b:Publisher>
    <b:City>London</b:City>
    <b:Author>
      <b:Author>
        <b:NameList>
          <b:Person>
            <b:Last>Plowden</b:Last>
            <b:First>Bridget</b:First>
          </b:Person>
        </b:NameList>
      </b:Author>
    </b:Author>
    <b:RefOrder>49</b:RefOrder>
  </b:Source>
  <b:Source>
    <b:Tag>The10</b:Tag>
    <b:SourceType>Report</b:SourceType>
    <b:Guid>{08400623-7F75-4392-8F8D-3911FDB6C939}</b:Guid>
    <b:Title>Desirable Outcomes for Children’s Learning before Compulsory School Age</b:Title>
    <b:Year>2000</b:Year>
    <b:Publisher>The Qualifications and Curriculum Authority for Wales</b:Publisher>
    <b:City>Cardiff</b:City>
    <b:Author>
      <b:Author>
        <b:Corporate>The Qualifications and Curriculum Authority for Wales</b:Corporate>
      </b:Author>
    </b:Author>
    <b:RefOrder>50</b:RefOrder>
  </b:Source>
</b:Sources>
</file>

<file path=customXml/itemProps1.xml><?xml version="1.0" encoding="utf-8"?>
<ds:datastoreItem xmlns:ds="http://schemas.openxmlformats.org/officeDocument/2006/customXml" ds:itemID="{64527927-BE66-4844-9782-20B2EBB8C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3419</Words>
  <Characters>19492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Astra Kesans-parkin (1704225)</dc:creator>
  <cp:keywords/>
  <dc:description/>
  <cp:lastModifiedBy>Astra Kesans-parkin (1704225)</cp:lastModifiedBy>
  <cp:revision>2</cp:revision>
  <cp:lastPrinted>2019-04-30T14:22:00Z</cp:lastPrinted>
  <dcterms:created xsi:type="dcterms:W3CDTF">2019-05-02T12:47:00Z</dcterms:created>
  <dcterms:modified xsi:type="dcterms:W3CDTF">2019-05-02T12:47:00Z</dcterms:modified>
</cp:coreProperties>
</file>