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0005D" w14:textId="77777777" w:rsidR="00736A54" w:rsidRPr="00746120" w:rsidRDefault="00736A54" w:rsidP="00736A54">
      <w:pPr>
        <w:pStyle w:val="NormalWeb"/>
        <w:jc w:val="center"/>
      </w:pPr>
    </w:p>
    <w:p w14:paraId="229AAAE8" w14:textId="77777777" w:rsidR="00736A54" w:rsidRPr="00746120" w:rsidRDefault="00736A54" w:rsidP="00736A54">
      <w:pPr>
        <w:pStyle w:val="NormalWeb"/>
        <w:jc w:val="center"/>
      </w:pPr>
    </w:p>
    <w:p w14:paraId="229B45D3" w14:textId="77777777" w:rsidR="00736A54" w:rsidRPr="00746120" w:rsidRDefault="00736A54" w:rsidP="00736A54">
      <w:pPr>
        <w:pStyle w:val="NormalWeb"/>
        <w:jc w:val="center"/>
      </w:pPr>
    </w:p>
    <w:p w14:paraId="39D26454" w14:textId="77777777" w:rsidR="00736A54" w:rsidRDefault="00736A54" w:rsidP="00736A54">
      <w:pPr>
        <w:pStyle w:val="NormalWeb"/>
        <w:jc w:val="center"/>
      </w:pPr>
    </w:p>
    <w:p w14:paraId="1CA92BB3" w14:textId="77777777" w:rsidR="00761EC6" w:rsidRDefault="00761EC6" w:rsidP="00736A54">
      <w:pPr>
        <w:pStyle w:val="NormalWeb"/>
        <w:jc w:val="center"/>
      </w:pPr>
    </w:p>
    <w:p w14:paraId="50B25A61" w14:textId="77777777" w:rsidR="00761EC6" w:rsidRDefault="00761EC6" w:rsidP="00736A54">
      <w:pPr>
        <w:pStyle w:val="NormalWeb"/>
        <w:jc w:val="center"/>
      </w:pPr>
    </w:p>
    <w:p w14:paraId="3534DAA9" w14:textId="77777777" w:rsidR="00761EC6" w:rsidRDefault="00761EC6" w:rsidP="00736A54">
      <w:pPr>
        <w:pStyle w:val="NormalWeb"/>
        <w:jc w:val="center"/>
      </w:pPr>
    </w:p>
    <w:p w14:paraId="1213A97E" w14:textId="77777777" w:rsidR="00761EC6" w:rsidRDefault="00761EC6" w:rsidP="00736A54">
      <w:pPr>
        <w:pStyle w:val="NormalWeb"/>
        <w:jc w:val="center"/>
      </w:pPr>
    </w:p>
    <w:p w14:paraId="728333AD" w14:textId="77777777" w:rsidR="00761EC6" w:rsidRDefault="00761EC6" w:rsidP="00736A54">
      <w:pPr>
        <w:pStyle w:val="NormalWeb"/>
        <w:jc w:val="center"/>
      </w:pPr>
    </w:p>
    <w:p w14:paraId="11E2AA48" w14:textId="77777777" w:rsidR="00761EC6" w:rsidRPr="00746120" w:rsidRDefault="00761EC6" w:rsidP="00736A54">
      <w:pPr>
        <w:pStyle w:val="NormalWeb"/>
        <w:jc w:val="center"/>
      </w:pPr>
    </w:p>
    <w:p w14:paraId="575BF1AB" w14:textId="538E2B8E" w:rsidR="00702C48" w:rsidRDefault="00702C48" w:rsidP="00702C48">
      <w:pPr>
        <w:pStyle w:val="NormalWeb"/>
        <w:spacing w:line="480" w:lineRule="auto"/>
        <w:jc w:val="center"/>
        <w:rPr>
          <w:b/>
          <w:bCs/>
          <w:sz w:val="28"/>
          <w:szCs w:val="28"/>
        </w:rPr>
      </w:pPr>
      <w:r>
        <w:rPr>
          <w:b/>
          <w:bCs/>
          <w:sz w:val="28"/>
          <w:szCs w:val="28"/>
        </w:rPr>
        <w:t xml:space="preserve">    Managing Food &amp; Beverage Operations </w:t>
      </w:r>
    </w:p>
    <w:p w14:paraId="3070FD1C" w14:textId="637AD744" w:rsidR="00702C48" w:rsidRPr="00702C48" w:rsidRDefault="00702C48" w:rsidP="00702C48">
      <w:pPr>
        <w:pStyle w:val="NormalWeb"/>
        <w:spacing w:line="480" w:lineRule="auto"/>
        <w:jc w:val="center"/>
        <w:rPr>
          <w:b/>
          <w:bCs/>
          <w:sz w:val="28"/>
          <w:szCs w:val="28"/>
        </w:rPr>
      </w:pPr>
      <w:r>
        <w:rPr>
          <w:b/>
          <w:bCs/>
          <w:sz w:val="28"/>
          <w:szCs w:val="28"/>
        </w:rPr>
        <w:t xml:space="preserve">in Novotel </w:t>
      </w:r>
    </w:p>
    <w:p w14:paraId="49B2F67D" w14:textId="77777777" w:rsidR="00736A54" w:rsidRDefault="00736A54" w:rsidP="00736A54">
      <w:pPr>
        <w:pStyle w:val="NormalWeb"/>
        <w:spacing w:line="480" w:lineRule="auto"/>
        <w:jc w:val="center"/>
      </w:pPr>
    </w:p>
    <w:p w14:paraId="21E2628B" w14:textId="77777777" w:rsidR="00761EC6" w:rsidRDefault="00761EC6" w:rsidP="00736A54">
      <w:pPr>
        <w:pStyle w:val="NormalWeb"/>
        <w:spacing w:line="480" w:lineRule="auto"/>
        <w:jc w:val="center"/>
      </w:pPr>
    </w:p>
    <w:p w14:paraId="4E7FBCBA" w14:textId="77777777" w:rsidR="00761EC6" w:rsidRDefault="00761EC6" w:rsidP="00736A54">
      <w:pPr>
        <w:pStyle w:val="NormalWeb"/>
        <w:spacing w:line="480" w:lineRule="auto"/>
        <w:jc w:val="center"/>
      </w:pPr>
    </w:p>
    <w:p w14:paraId="3AD5C366" w14:textId="77777777" w:rsidR="00761EC6" w:rsidRDefault="00761EC6" w:rsidP="00736A54">
      <w:pPr>
        <w:pStyle w:val="NormalWeb"/>
        <w:spacing w:line="480" w:lineRule="auto"/>
        <w:jc w:val="center"/>
      </w:pPr>
    </w:p>
    <w:p w14:paraId="227CC9A4" w14:textId="77777777" w:rsidR="00761EC6" w:rsidRDefault="00761EC6" w:rsidP="00736A54">
      <w:pPr>
        <w:pStyle w:val="NormalWeb"/>
        <w:spacing w:line="480" w:lineRule="auto"/>
        <w:jc w:val="center"/>
      </w:pPr>
    </w:p>
    <w:p w14:paraId="2C7F7B61" w14:textId="77777777" w:rsidR="00761EC6" w:rsidRDefault="00761EC6" w:rsidP="00736A54">
      <w:pPr>
        <w:pStyle w:val="NormalWeb"/>
        <w:spacing w:line="480" w:lineRule="auto"/>
        <w:jc w:val="center"/>
      </w:pPr>
    </w:p>
    <w:p w14:paraId="54EF39B7" w14:textId="77777777" w:rsidR="00761EC6" w:rsidRDefault="00761EC6" w:rsidP="00736A54">
      <w:pPr>
        <w:pStyle w:val="NormalWeb"/>
        <w:spacing w:line="480" w:lineRule="auto"/>
        <w:jc w:val="center"/>
      </w:pPr>
    </w:p>
    <w:p w14:paraId="4A37A5BB" w14:textId="77777777" w:rsidR="00761EC6" w:rsidRDefault="00761EC6" w:rsidP="00736A54">
      <w:pPr>
        <w:pStyle w:val="NormalWeb"/>
        <w:spacing w:line="480" w:lineRule="auto"/>
        <w:jc w:val="center"/>
      </w:pPr>
    </w:p>
    <w:p w14:paraId="0267ED88" w14:textId="77777777" w:rsidR="00761EC6" w:rsidRDefault="00761EC6" w:rsidP="00736A54">
      <w:pPr>
        <w:pStyle w:val="NormalWeb"/>
        <w:spacing w:line="480" w:lineRule="auto"/>
        <w:jc w:val="center"/>
      </w:pPr>
    </w:p>
    <w:p w14:paraId="51BCB1C1" w14:textId="77777777" w:rsidR="00761EC6" w:rsidRDefault="00761EC6" w:rsidP="00736A54">
      <w:pPr>
        <w:pStyle w:val="NormalWeb"/>
        <w:spacing w:line="480" w:lineRule="auto"/>
        <w:jc w:val="center"/>
      </w:pPr>
    </w:p>
    <w:p w14:paraId="3A1EED67" w14:textId="77777777" w:rsidR="00761EC6" w:rsidRDefault="00761EC6" w:rsidP="00736A54">
      <w:pPr>
        <w:pStyle w:val="NormalWeb"/>
        <w:spacing w:line="480" w:lineRule="auto"/>
        <w:jc w:val="center"/>
      </w:pPr>
    </w:p>
    <w:p w14:paraId="73431AD3" w14:textId="77777777" w:rsidR="00761EC6" w:rsidRDefault="00761EC6" w:rsidP="00736A54">
      <w:pPr>
        <w:pStyle w:val="NormalWeb"/>
        <w:spacing w:line="480" w:lineRule="auto"/>
        <w:jc w:val="center"/>
      </w:pPr>
    </w:p>
    <w:p w14:paraId="07F527B0" w14:textId="77777777" w:rsidR="00761EC6" w:rsidRPr="00746120" w:rsidRDefault="00761EC6" w:rsidP="00736A54">
      <w:pPr>
        <w:pStyle w:val="NormalWeb"/>
        <w:spacing w:line="480" w:lineRule="auto"/>
        <w:jc w:val="center"/>
      </w:pPr>
    </w:p>
    <w:p w14:paraId="492007FF" w14:textId="6CF0DA65" w:rsidR="00761EC6" w:rsidRPr="00761EC6" w:rsidRDefault="00761EC6" w:rsidP="00761EC6">
      <w:pPr>
        <w:pStyle w:val="NormalWeb"/>
        <w:spacing w:line="360" w:lineRule="auto"/>
        <w:jc w:val="both"/>
        <w:rPr>
          <w:lang w:val="en-GB"/>
        </w:rPr>
      </w:pPr>
      <w:r>
        <w:rPr>
          <w:lang w:val="en-GB"/>
        </w:rPr>
        <w:t xml:space="preserve">                                                  </w:t>
      </w:r>
      <w:r w:rsidRPr="00761EC6">
        <w:rPr>
          <w:lang w:val="en-GB"/>
        </w:rPr>
        <w:t>Student Name: Andreea Gheorghe</w:t>
      </w:r>
    </w:p>
    <w:p w14:paraId="6CDF8FDC" w14:textId="3FAB597C" w:rsidR="00761EC6" w:rsidRPr="00761EC6" w:rsidRDefault="00761EC6" w:rsidP="00761EC6">
      <w:pPr>
        <w:pStyle w:val="NormalWeb"/>
        <w:spacing w:line="360" w:lineRule="auto"/>
        <w:jc w:val="both"/>
        <w:rPr>
          <w:lang w:val="en-GB"/>
        </w:rPr>
      </w:pPr>
      <w:r>
        <w:rPr>
          <w:lang w:val="en-GB"/>
        </w:rPr>
        <w:t xml:space="preserve">                                                         </w:t>
      </w:r>
      <w:r w:rsidRPr="00761EC6">
        <w:rPr>
          <w:lang w:val="en-GB"/>
        </w:rPr>
        <w:t>Student Number: 2107271</w:t>
      </w:r>
    </w:p>
    <w:p w14:paraId="579EDD09" w14:textId="1D3C61A9" w:rsidR="00761EC6" w:rsidRPr="00761EC6" w:rsidRDefault="00761EC6" w:rsidP="00761EC6">
      <w:pPr>
        <w:pStyle w:val="NormalWeb"/>
        <w:spacing w:line="360" w:lineRule="auto"/>
        <w:jc w:val="both"/>
        <w:rPr>
          <w:lang w:val="en-GB"/>
        </w:rPr>
      </w:pPr>
      <w:r>
        <w:rPr>
          <w:lang w:val="en-GB"/>
        </w:rPr>
        <w:t xml:space="preserve">                                      </w:t>
      </w:r>
      <w:r w:rsidRPr="00761EC6">
        <w:rPr>
          <w:lang w:val="en-GB"/>
        </w:rPr>
        <w:t xml:space="preserve">Module: </w:t>
      </w:r>
      <w:r>
        <w:rPr>
          <w:lang w:val="en-GB"/>
        </w:rPr>
        <w:t>Managing Food and Beverage Operations</w:t>
      </w:r>
    </w:p>
    <w:p w14:paraId="049294B0" w14:textId="5AB819D3" w:rsidR="00761EC6" w:rsidRPr="00761EC6" w:rsidRDefault="00761EC6" w:rsidP="00761EC6">
      <w:pPr>
        <w:pStyle w:val="NormalWeb"/>
        <w:spacing w:line="360" w:lineRule="auto"/>
        <w:jc w:val="both"/>
        <w:rPr>
          <w:lang w:val="en-GB"/>
        </w:rPr>
      </w:pPr>
      <w:r>
        <w:rPr>
          <w:lang w:val="en-GB"/>
        </w:rPr>
        <w:t xml:space="preserve">                                                    </w:t>
      </w:r>
      <w:r w:rsidRPr="00761EC6">
        <w:rPr>
          <w:lang w:val="en-GB"/>
        </w:rPr>
        <w:t>Module Number: BMIH600</w:t>
      </w:r>
      <w:r>
        <w:rPr>
          <w:lang w:val="en-GB"/>
        </w:rPr>
        <w:t>2</w:t>
      </w:r>
    </w:p>
    <w:p w14:paraId="065EE56E" w14:textId="095A3016" w:rsidR="00761EC6" w:rsidRPr="00761EC6" w:rsidRDefault="00761EC6" w:rsidP="00761EC6">
      <w:pPr>
        <w:pStyle w:val="NormalWeb"/>
        <w:spacing w:line="360" w:lineRule="auto"/>
        <w:jc w:val="both"/>
        <w:rPr>
          <w:lang w:val="en-GB"/>
        </w:rPr>
      </w:pPr>
      <w:r w:rsidRPr="00761EC6">
        <w:rPr>
          <w:lang w:val="en-GB"/>
        </w:rPr>
        <w:t xml:space="preserve"> </w:t>
      </w:r>
      <w:r>
        <w:rPr>
          <w:lang w:val="en-GB"/>
        </w:rPr>
        <w:t xml:space="preserve">                                                          </w:t>
      </w:r>
      <w:r w:rsidRPr="00761EC6">
        <w:rPr>
          <w:lang w:val="en-GB"/>
        </w:rPr>
        <w:t>Lecturer</w:t>
      </w:r>
      <w:r>
        <w:rPr>
          <w:lang w:val="en-GB"/>
        </w:rPr>
        <w:t>:</w:t>
      </w:r>
      <w:r w:rsidRPr="00761EC6">
        <w:rPr>
          <w:lang w:val="en-GB"/>
        </w:rPr>
        <w:t xml:space="preserve"> </w:t>
      </w:r>
      <w:r>
        <w:rPr>
          <w:lang w:val="en-GB"/>
        </w:rPr>
        <w:t>Lisa Bassle</w:t>
      </w:r>
      <w:r w:rsidR="00A678ED">
        <w:rPr>
          <w:lang w:val="en-GB"/>
        </w:rPr>
        <w:t>r</w:t>
      </w:r>
      <w:r>
        <w:rPr>
          <w:lang w:val="en-GB"/>
        </w:rPr>
        <w:t xml:space="preserve"> </w:t>
      </w:r>
    </w:p>
    <w:p w14:paraId="01945700" w14:textId="77777777" w:rsidR="00761EC6" w:rsidRPr="00761EC6" w:rsidRDefault="00761EC6" w:rsidP="00761EC6">
      <w:pPr>
        <w:pStyle w:val="NormalWeb"/>
        <w:spacing w:line="480" w:lineRule="auto"/>
        <w:rPr>
          <w:lang w:val="en-GB"/>
        </w:rPr>
      </w:pPr>
    </w:p>
    <w:p w14:paraId="71A6F98A" w14:textId="77777777" w:rsidR="00736A54" w:rsidRPr="00746120" w:rsidRDefault="00736A54" w:rsidP="00736A54">
      <w:pPr>
        <w:pStyle w:val="NormalWeb"/>
        <w:spacing w:line="480" w:lineRule="auto"/>
        <w:jc w:val="center"/>
      </w:pPr>
    </w:p>
    <w:p w14:paraId="3B158535" w14:textId="77777777" w:rsidR="00736A54" w:rsidRPr="00746120" w:rsidRDefault="00736A54" w:rsidP="00736A54">
      <w:pPr>
        <w:pStyle w:val="NormalWeb"/>
        <w:jc w:val="center"/>
      </w:pPr>
    </w:p>
    <w:p w14:paraId="43A42502" w14:textId="77777777" w:rsidR="00736A54" w:rsidRPr="00746120" w:rsidRDefault="00736A54" w:rsidP="00736A54">
      <w:pPr>
        <w:pStyle w:val="NormalWeb"/>
        <w:jc w:val="center"/>
      </w:pPr>
    </w:p>
    <w:p w14:paraId="0B2CA701" w14:textId="77777777" w:rsidR="00736A54" w:rsidRDefault="00736A54" w:rsidP="00736A54">
      <w:pPr>
        <w:pStyle w:val="NormalWeb"/>
        <w:jc w:val="center"/>
      </w:pPr>
    </w:p>
    <w:p w14:paraId="0206D15A" w14:textId="77777777" w:rsidR="00761EC6" w:rsidRPr="00746120" w:rsidRDefault="00761EC6" w:rsidP="00736A54">
      <w:pPr>
        <w:pStyle w:val="NormalWeb"/>
        <w:jc w:val="center"/>
      </w:pPr>
    </w:p>
    <w:p w14:paraId="4B0F8CB5" w14:textId="77777777" w:rsidR="00736A54" w:rsidRPr="00746120" w:rsidRDefault="00736A54" w:rsidP="00736A54">
      <w:pPr>
        <w:pStyle w:val="NormalWeb"/>
        <w:jc w:val="center"/>
      </w:pPr>
    </w:p>
    <w:p w14:paraId="2E95D033" w14:textId="77777777" w:rsidR="00736A54" w:rsidRPr="00746120" w:rsidRDefault="00736A54" w:rsidP="00736A54">
      <w:pPr>
        <w:pStyle w:val="NormalWeb"/>
        <w:jc w:val="center"/>
      </w:pPr>
    </w:p>
    <w:p w14:paraId="44610334" w14:textId="77777777" w:rsidR="00736A54" w:rsidRPr="00746120" w:rsidRDefault="00736A54" w:rsidP="00736A54">
      <w:pPr>
        <w:pStyle w:val="NormalWeb"/>
      </w:pPr>
    </w:p>
    <w:p w14:paraId="58C4B117" w14:textId="058D17B6" w:rsidR="00736A54" w:rsidRPr="00746120" w:rsidRDefault="00736A54" w:rsidP="00761EC6">
      <w:pPr>
        <w:pStyle w:val="NormalWeb"/>
        <w:spacing w:line="360" w:lineRule="auto"/>
        <w:jc w:val="both"/>
      </w:pPr>
    </w:p>
    <w:p w14:paraId="0CCA98F9" w14:textId="226BEEED" w:rsidR="00736A54" w:rsidRPr="00746120" w:rsidRDefault="00761EC6" w:rsidP="00761EC6">
      <w:pPr>
        <w:pStyle w:val="NormalWeb"/>
        <w:spacing w:line="360" w:lineRule="auto"/>
        <w:jc w:val="both"/>
      </w:pPr>
      <w:r>
        <w:t xml:space="preserve">                                         </w:t>
      </w:r>
      <w:r w:rsidR="00736A54" w:rsidRPr="00746120">
        <w:t>Overview of the Food and Beverage Department</w:t>
      </w:r>
    </w:p>
    <w:p w14:paraId="535B4539" w14:textId="5371049B" w:rsidR="00736A54" w:rsidRDefault="00736A54" w:rsidP="00761EC6">
      <w:pPr>
        <w:pStyle w:val="NormalWeb"/>
        <w:spacing w:after="0" w:afterAutospacing="0" w:line="360" w:lineRule="auto"/>
        <w:ind w:firstLine="720"/>
        <w:jc w:val="both"/>
      </w:pPr>
      <w:r w:rsidRPr="00746120">
        <w:t xml:space="preserve">The </w:t>
      </w:r>
      <w:r w:rsidR="00702C48">
        <w:t>F</w:t>
      </w:r>
      <w:r w:rsidRPr="00746120">
        <w:t xml:space="preserve">ood </w:t>
      </w:r>
      <w:r w:rsidR="00702C48">
        <w:t>&amp; B</w:t>
      </w:r>
      <w:r w:rsidRPr="00746120">
        <w:t xml:space="preserve">everage department is a technical department that creates the actual guest experience when culinary expertise meets exceptional services in the symphony of guests' preferences. Customer loyalty, product marketing, and customer retention rely on the impression stamped by the food and beverage department in satisfying customer needs. The department is anchored in customer-oriented objectives such as providing quality food and beverages, a customer-friendly ambience, professional culinary services, and impacting value for money as the driving force in quality service delivery. Characterised by quality amenities and attentive-to-detail employees, Novotel Hotel is booming to be one of the best hotels under the umbrella of Accor Group. This paper reflects on my placement objective to incorporate academic, vocational, and personal skills into the real world of hospitality. </w:t>
      </w:r>
    </w:p>
    <w:p w14:paraId="6FCB1DF4" w14:textId="77777777" w:rsidR="00761EC6" w:rsidRDefault="00761EC6" w:rsidP="00761EC6">
      <w:pPr>
        <w:pStyle w:val="NormalWeb"/>
        <w:spacing w:after="0" w:afterAutospacing="0" w:line="360" w:lineRule="auto"/>
        <w:ind w:firstLine="720"/>
        <w:jc w:val="both"/>
      </w:pPr>
    </w:p>
    <w:p w14:paraId="33B3B930" w14:textId="77777777" w:rsidR="00761EC6" w:rsidRPr="00746120" w:rsidRDefault="00761EC6" w:rsidP="00761EC6">
      <w:pPr>
        <w:pStyle w:val="NormalWeb"/>
        <w:spacing w:after="0" w:afterAutospacing="0" w:line="360" w:lineRule="auto"/>
        <w:ind w:firstLine="720"/>
        <w:jc w:val="both"/>
      </w:pPr>
    </w:p>
    <w:p w14:paraId="6F7B8175" w14:textId="48E8B720" w:rsidR="00736A54" w:rsidRDefault="00761EC6" w:rsidP="00761EC6">
      <w:pPr>
        <w:pStyle w:val="NormalWeb"/>
        <w:spacing w:before="0" w:beforeAutospacing="0" w:after="0" w:afterAutospacing="0" w:line="360" w:lineRule="auto"/>
        <w:ind w:firstLine="720"/>
        <w:jc w:val="both"/>
      </w:pPr>
      <w:r>
        <w:t xml:space="preserve">                                        </w:t>
      </w:r>
      <w:r w:rsidR="00736A54" w:rsidRPr="00746120">
        <w:t>Experience and Personal Development</w:t>
      </w:r>
    </w:p>
    <w:p w14:paraId="2BD537DC" w14:textId="77777777" w:rsidR="00761EC6" w:rsidRPr="00746120" w:rsidRDefault="00761EC6" w:rsidP="00761EC6">
      <w:pPr>
        <w:pStyle w:val="NormalWeb"/>
        <w:spacing w:before="0" w:beforeAutospacing="0" w:after="0" w:afterAutospacing="0" w:line="360" w:lineRule="auto"/>
        <w:ind w:firstLine="720"/>
        <w:jc w:val="both"/>
      </w:pPr>
    </w:p>
    <w:p w14:paraId="702258F7" w14:textId="77777777" w:rsidR="00736A54" w:rsidRPr="00746120" w:rsidRDefault="00736A54" w:rsidP="00761EC6">
      <w:pPr>
        <w:pStyle w:val="NormalWeb"/>
        <w:spacing w:before="0" w:beforeAutospacing="0" w:after="0" w:afterAutospacing="0" w:line="360" w:lineRule="auto"/>
        <w:ind w:firstLine="720"/>
        <w:jc w:val="both"/>
      </w:pPr>
      <w:r w:rsidRPr="00746120">
        <w:t xml:space="preserve">In my first week, </w:t>
      </w:r>
      <w:r w:rsidR="006B0D86" w:rsidRPr="00746120">
        <w:t xml:space="preserve">I experienced </w:t>
      </w:r>
      <w:r w:rsidRPr="00746120">
        <w:t>an increasing number of guests attracted by the department's commitment to corporate social responsibility (CSR) initiatives</w:t>
      </w:r>
      <w:r w:rsidR="009147A1" w:rsidRPr="00746120">
        <w:t>.</w:t>
      </w:r>
      <w:r w:rsidR="00A93338" w:rsidRPr="00746120">
        <w:t xml:space="preserve"> </w:t>
      </w:r>
      <w:r w:rsidRPr="00746120">
        <w:t xml:space="preserve"> </w:t>
      </w:r>
      <w:r w:rsidR="009147A1" w:rsidRPr="00746120">
        <w:t>As</w:t>
      </w:r>
      <w:r w:rsidRPr="00746120">
        <w:t xml:space="preserve"> Linda et al. (2020) state</w:t>
      </w:r>
      <w:r w:rsidR="00A73C5F" w:rsidRPr="00746120">
        <w:t xml:space="preserve">, the department is </w:t>
      </w:r>
      <w:r w:rsidR="00117C27" w:rsidRPr="00746120">
        <w:t>instrumental in building</w:t>
      </w:r>
      <w:r w:rsidR="007165A5" w:rsidRPr="00746120">
        <w:t xml:space="preserve"> customer </w:t>
      </w:r>
      <w:r w:rsidR="009147A1" w:rsidRPr="00746120">
        <w:t>experience</w:t>
      </w:r>
      <w:r w:rsidR="00D00E32" w:rsidRPr="00746120">
        <w:t xml:space="preserve">. </w:t>
      </w:r>
      <w:r w:rsidRPr="00746120">
        <w:t xml:space="preserve">The shadowing supervisory position embodies personal development opportunities and a chance to sharpen the technical skills with which I have a draft of practicality. In my second week, I was already involved in key departmental roles, such as preparing employee shift schedules, arranging employee training sessions, designing and implementing quality standards strategy, and tracking employee performance via indicators such as KIPs. As Mahafzah et al. (2020) outline, employees are pivotal in customer relationships and influencing department service quality; therefore, work-based skills are critical. </w:t>
      </w:r>
    </w:p>
    <w:p w14:paraId="70BBF87C" w14:textId="77777777" w:rsidR="00736A54" w:rsidRPr="00746120" w:rsidRDefault="00736A54" w:rsidP="00761EC6">
      <w:pPr>
        <w:pStyle w:val="NormalWeb"/>
        <w:spacing w:after="0" w:afterAutospacing="0" w:line="360" w:lineRule="auto"/>
        <w:ind w:firstLine="720"/>
        <w:jc w:val="both"/>
      </w:pPr>
      <w:r w:rsidRPr="00746120">
        <w:lastRenderedPageBreak/>
        <w:t xml:space="preserve">Getting involved directly in the department with the mentorship of my supervisor was the ultimate opportunity I have been anticipating. Grooming myself as an impeccable hospitality enthusiast and working alongside an experienced supervisor provided a fulfilling tone in my academic journey. As Mahsyar and Surapati (2020) assert, customer loyalty is developed when quality services are served, and the service providers have metrics to prevent the standard quality from being compromised. Certain of the loyalty impact, equipping employees with technical knowledge during training is vital to creating and maintaining standard quality (Nguyen and Malik, 2022). I find absorptive capacity programmes worthy of upscaling department service delivery, a step the supervisor has embraced. </w:t>
      </w:r>
    </w:p>
    <w:p w14:paraId="76389784" w14:textId="77777777" w:rsidR="00736A54" w:rsidRDefault="00736A54" w:rsidP="00761EC6">
      <w:pPr>
        <w:pStyle w:val="NormalWeb"/>
        <w:spacing w:before="0" w:beforeAutospacing="0" w:after="0" w:afterAutospacing="0" w:line="360" w:lineRule="auto"/>
        <w:ind w:firstLine="720"/>
        <w:jc w:val="both"/>
      </w:pPr>
      <w:r w:rsidRPr="00746120">
        <w:t xml:space="preserve">My academic journey, the mother of my today's personality and competency, has elevated me to the heights of facing my fears and overcoming obstacles that dared to cut short my ambitions. As Pereira, Vilas-Boas, and Rebelo (2020) reinforce, knowledge is power, and the academic journey is the path that illuminates the development of both vocational and personal skills in students to bridge them to employment opportunities. My academic journey has contributed to my potential to impact customer quality services at the Novotel Hotel as a young hospitality enthusiast. As Marnewick (2023) encourages, the academic theoretical framework has equipped me with knowledge of customer management, quality control, task management, problem-solving skills, and a divergent understanding of multi-cultures that enable me to serve and interact with guests seeking departmental services effectively. </w:t>
      </w:r>
    </w:p>
    <w:p w14:paraId="285C29EF" w14:textId="77777777" w:rsidR="00761EC6" w:rsidRPr="00746120" w:rsidRDefault="00761EC6" w:rsidP="00761EC6">
      <w:pPr>
        <w:pStyle w:val="NormalWeb"/>
        <w:spacing w:before="0" w:beforeAutospacing="0" w:after="0" w:afterAutospacing="0" w:line="360" w:lineRule="auto"/>
        <w:ind w:firstLine="720"/>
        <w:jc w:val="both"/>
      </w:pPr>
    </w:p>
    <w:p w14:paraId="7419A780" w14:textId="2E8136EA" w:rsidR="00736A54" w:rsidRDefault="00761EC6" w:rsidP="00761EC6">
      <w:pPr>
        <w:pStyle w:val="NormalWeb"/>
        <w:spacing w:before="0" w:beforeAutospacing="0" w:after="0" w:afterAutospacing="0" w:line="360" w:lineRule="auto"/>
        <w:ind w:firstLine="720"/>
        <w:jc w:val="both"/>
      </w:pPr>
      <w:r>
        <w:t xml:space="preserve">          </w:t>
      </w:r>
      <w:r w:rsidR="00736A54" w:rsidRPr="00746120">
        <w:t>Critical Analysis of Work-Based Skills and Technical Knowledge</w:t>
      </w:r>
    </w:p>
    <w:p w14:paraId="46A64C6A" w14:textId="77777777" w:rsidR="00761EC6" w:rsidRPr="00746120" w:rsidRDefault="00761EC6" w:rsidP="00761EC6">
      <w:pPr>
        <w:pStyle w:val="NormalWeb"/>
        <w:spacing w:before="0" w:beforeAutospacing="0" w:after="0" w:afterAutospacing="0" w:line="360" w:lineRule="auto"/>
        <w:ind w:firstLine="720"/>
        <w:jc w:val="both"/>
      </w:pPr>
    </w:p>
    <w:p w14:paraId="173BBFC8" w14:textId="77777777" w:rsidR="00736A54" w:rsidRPr="00746120" w:rsidRDefault="00736A54" w:rsidP="00761EC6">
      <w:pPr>
        <w:pStyle w:val="NormalWeb"/>
        <w:spacing w:before="0" w:beforeAutospacing="0" w:after="0" w:afterAutospacing="0" w:line="360" w:lineRule="auto"/>
        <w:ind w:firstLine="720"/>
        <w:jc w:val="both"/>
      </w:pPr>
      <w:r w:rsidRPr="00746120">
        <w:t xml:space="preserve">Personal skills such as self-confidence hinder my productivity from gaining full momentum. The shadowing role is rooted in personal skills such as attention to detail, being an active and productive team player, being customer-friendly, adaptability, flexibility, and empathy. Abu Asabeh et al. (2023) assert that soft and other personal skills should be imparted to students through the curriculum to foster their productivity. Being empathetic to customers when they need immediate assistance is a technique that has won the trust and loyalty of customers towards the quality of customer service. One evening, a guest was ailing, and before I could gather enough information to attend to the guest, our supervisor attended to the guest. I met the </w:t>
      </w:r>
      <w:r w:rsidRPr="00746120">
        <w:lastRenderedPageBreak/>
        <w:t xml:space="preserve">supervisor, who listened to the guest attentively, soothed him through the pain, and helped him seek medical assistance. </w:t>
      </w:r>
    </w:p>
    <w:p w14:paraId="6A390CE2" w14:textId="77777777" w:rsidR="00736A54" w:rsidRDefault="00736A54" w:rsidP="00761EC6">
      <w:pPr>
        <w:pStyle w:val="NormalWeb"/>
        <w:spacing w:before="0" w:beforeAutospacing="0" w:after="0" w:afterAutospacing="0" w:line="360" w:lineRule="auto"/>
        <w:ind w:firstLine="720"/>
        <w:jc w:val="both"/>
      </w:pPr>
      <w:r w:rsidRPr="00746120">
        <w:t xml:space="preserve">The supervisor stated that developing empathy and problem-solving skills enhances the department's productivity and customer satisfaction (Tang, Vezzani, and Eriksson, 2020). By engaging in most department activities, I attained proficiency in task management, task completion, and building strong customer management techniques. Blending vocational, technical, and personal skills has resulted in an indelible customer experience. In addition, interacting with multilingual and multicultural guests unleashed my fears. I often participate in team-building activities and contribute during staff meetings to boost my self-awareness. On the other hand, competency in management systems such as Xenia and GoAudits has streamlined food and beverage quality processes at Novotel and tailored customer satisfaction through documentation, quality support, reporting, and feedback mechanisms. It is, therefore, essential to equip employees with the technical skills and knowledge to bridge expectations to satisfaction. </w:t>
      </w:r>
    </w:p>
    <w:p w14:paraId="206019FC" w14:textId="77777777" w:rsidR="00761EC6" w:rsidRPr="00746120" w:rsidRDefault="00761EC6" w:rsidP="00761EC6">
      <w:pPr>
        <w:pStyle w:val="NormalWeb"/>
        <w:spacing w:before="0" w:beforeAutospacing="0" w:after="0" w:afterAutospacing="0" w:line="360" w:lineRule="auto"/>
        <w:ind w:firstLine="720"/>
        <w:jc w:val="both"/>
      </w:pPr>
    </w:p>
    <w:p w14:paraId="29B020E8" w14:textId="5A10F834" w:rsidR="008D41F3" w:rsidRDefault="00761EC6" w:rsidP="00761EC6">
      <w:pPr>
        <w:pStyle w:val="NormalWeb"/>
        <w:spacing w:before="0" w:beforeAutospacing="0" w:after="0" w:afterAutospacing="0" w:line="360" w:lineRule="auto"/>
        <w:ind w:firstLine="720"/>
        <w:jc w:val="both"/>
      </w:pPr>
      <w:r>
        <w:t xml:space="preserve">                                  </w:t>
      </w:r>
      <w:r w:rsidR="00736A54" w:rsidRPr="00746120">
        <w:t>Reflection on an Organisational Issue</w:t>
      </w:r>
    </w:p>
    <w:p w14:paraId="4C6A7591" w14:textId="77777777" w:rsidR="00761EC6" w:rsidRPr="00746120" w:rsidRDefault="00761EC6" w:rsidP="00761EC6">
      <w:pPr>
        <w:pStyle w:val="NormalWeb"/>
        <w:spacing w:before="0" w:beforeAutospacing="0" w:after="0" w:afterAutospacing="0" w:line="360" w:lineRule="auto"/>
        <w:ind w:firstLine="720"/>
        <w:jc w:val="both"/>
      </w:pPr>
    </w:p>
    <w:p w14:paraId="64EB1FD9" w14:textId="25E90CE5" w:rsidR="00746120" w:rsidRPr="00746120" w:rsidRDefault="00BE47F5" w:rsidP="00761EC6">
      <w:pPr>
        <w:pStyle w:val="NormalWeb"/>
        <w:spacing w:before="0" w:beforeAutospacing="0" w:after="0" w:afterAutospacing="0" w:line="360" w:lineRule="auto"/>
        <w:ind w:firstLine="720"/>
        <w:jc w:val="both"/>
      </w:pPr>
      <w:r w:rsidRPr="00746120">
        <w:t xml:space="preserve">During my placement, </w:t>
      </w:r>
      <w:r w:rsidR="00746120" w:rsidRPr="00746120">
        <w:t xml:space="preserve">the </w:t>
      </w:r>
      <w:r w:rsidR="00415077" w:rsidRPr="00746120">
        <w:t xml:space="preserve">Food and </w:t>
      </w:r>
      <w:r w:rsidR="00761EC6">
        <w:t>B</w:t>
      </w:r>
      <w:r w:rsidR="00415077" w:rsidRPr="00746120">
        <w:t xml:space="preserve">everage </w:t>
      </w:r>
      <w:r w:rsidR="00761EC6">
        <w:t>D</w:t>
      </w:r>
      <w:r w:rsidR="00415077" w:rsidRPr="00746120">
        <w:t>epartment experienced inventory management com</w:t>
      </w:r>
      <w:r w:rsidR="003F4A7A" w:rsidRPr="00746120">
        <w:t>plexities</w:t>
      </w:r>
      <w:r w:rsidR="00415077" w:rsidRPr="00746120">
        <w:t>.</w:t>
      </w:r>
      <w:r w:rsidR="00A62EEC" w:rsidRPr="00746120">
        <w:t xml:space="preserve"> The</w:t>
      </w:r>
      <w:r w:rsidR="00FB59FE" w:rsidRPr="00746120">
        <w:t xml:space="preserve"> inventory management issue incorporated</w:t>
      </w:r>
      <w:r w:rsidR="00A62EEC" w:rsidRPr="00746120">
        <w:t xml:space="preserve"> </w:t>
      </w:r>
      <w:r w:rsidR="00FB59FE" w:rsidRPr="00746120">
        <w:t>touc</w:t>
      </w:r>
      <w:r w:rsidR="00813B16" w:rsidRPr="00746120">
        <w:t>hed</w:t>
      </w:r>
      <w:r w:rsidR="00770BEB" w:rsidRPr="00746120">
        <w:t xml:space="preserve"> ranges </w:t>
      </w:r>
      <w:r w:rsidR="00813B16" w:rsidRPr="00746120">
        <w:t>such as l</w:t>
      </w:r>
      <w:r w:rsidR="00770BEB" w:rsidRPr="00746120">
        <w:t>ong shel</w:t>
      </w:r>
      <w:r w:rsidR="00746120" w:rsidRPr="00746120">
        <w:t>ve</w:t>
      </w:r>
      <w:r w:rsidR="00770BEB" w:rsidRPr="00746120">
        <w:t xml:space="preserve">s of perishable items, </w:t>
      </w:r>
      <w:r w:rsidR="00025D17" w:rsidRPr="00746120">
        <w:t xml:space="preserve">hotel </w:t>
      </w:r>
      <w:r w:rsidR="00511B5A" w:rsidRPr="00746120">
        <w:t xml:space="preserve">space management, assembling of the </w:t>
      </w:r>
      <w:r w:rsidR="0080001B" w:rsidRPr="00746120">
        <w:t>food materials, scheduling of the customer’s deliveries</w:t>
      </w:r>
      <w:r w:rsidR="00746120" w:rsidRPr="00746120">
        <w:t>,</w:t>
      </w:r>
      <w:r w:rsidR="0080001B" w:rsidRPr="00746120">
        <w:t xml:space="preserve"> and the actual delivery </w:t>
      </w:r>
      <w:r w:rsidR="00FB59FE" w:rsidRPr="00746120">
        <w:t xml:space="preserve">of the customer orders. </w:t>
      </w:r>
      <w:r w:rsidR="00746120" w:rsidRPr="00746120">
        <w:t>The i</w:t>
      </w:r>
      <w:r w:rsidR="00813B16" w:rsidRPr="00746120">
        <w:t xml:space="preserve">nability to </w:t>
      </w:r>
      <w:r w:rsidR="00F80D7D" w:rsidRPr="00746120">
        <w:t>use per</w:t>
      </w:r>
      <w:r w:rsidR="00746120" w:rsidRPr="00746120">
        <w:t>isha</w:t>
      </w:r>
      <w:r w:rsidR="00F80D7D" w:rsidRPr="00746120">
        <w:t xml:space="preserve">ble items </w:t>
      </w:r>
      <w:r w:rsidR="00377392" w:rsidRPr="00746120">
        <w:t xml:space="preserve">on time led to their expiry and could not be </w:t>
      </w:r>
      <w:r w:rsidR="00115A3F" w:rsidRPr="00746120">
        <w:t xml:space="preserve">used to meet customer needs. </w:t>
      </w:r>
      <w:r w:rsidR="00075930" w:rsidRPr="00746120">
        <w:t>Scheduling</w:t>
      </w:r>
      <w:r w:rsidR="007E7689" w:rsidRPr="00746120">
        <w:t xml:space="preserve"> complexity</w:t>
      </w:r>
      <w:r w:rsidR="00075930" w:rsidRPr="00746120">
        <w:t xml:space="preserve"> of the deliv</w:t>
      </w:r>
      <w:r w:rsidR="00746120" w:rsidRPr="00746120">
        <w:t>e</w:t>
      </w:r>
      <w:r w:rsidR="00075930" w:rsidRPr="00746120">
        <w:t xml:space="preserve">ries and delayed deliveries </w:t>
      </w:r>
      <w:r w:rsidR="007E7689" w:rsidRPr="00746120">
        <w:t xml:space="preserve">contributed to </w:t>
      </w:r>
      <w:r w:rsidR="00746120" w:rsidRPr="00746120">
        <w:t xml:space="preserve">the </w:t>
      </w:r>
      <w:r w:rsidR="007E7689" w:rsidRPr="00746120">
        <w:t xml:space="preserve">loss of customer trust, reducing the number </w:t>
      </w:r>
      <w:r w:rsidR="00796032" w:rsidRPr="00746120">
        <w:t>of</w:t>
      </w:r>
      <w:r w:rsidR="007E7689" w:rsidRPr="00746120">
        <w:t xml:space="preserve"> custo</w:t>
      </w:r>
      <w:r w:rsidR="00746120" w:rsidRPr="00746120">
        <w:t>mers seeking hotel services (</w:t>
      </w:r>
      <w:r w:rsidR="00746120" w:rsidRPr="00746120">
        <w:rPr>
          <w:color w:val="222222"/>
          <w:shd w:val="clear" w:color="auto" w:fill="FFFFFF"/>
        </w:rPr>
        <w:t xml:space="preserve">Sajid et al., 2022). </w:t>
      </w:r>
      <w:r w:rsidR="007E7689" w:rsidRPr="00746120">
        <w:t xml:space="preserve"> </w:t>
      </w:r>
      <w:r w:rsidR="00E9426B" w:rsidRPr="00746120">
        <w:t xml:space="preserve">In addition, </w:t>
      </w:r>
      <w:r w:rsidR="00796032" w:rsidRPr="00746120">
        <w:t>inadequate</w:t>
      </w:r>
      <w:r w:rsidR="00411425" w:rsidRPr="00746120">
        <w:t xml:space="preserve"> room to</w:t>
      </w:r>
      <w:r w:rsidR="00796032" w:rsidRPr="00746120">
        <w:t xml:space="preserve"> meet the demands</w:t>
      </w:r>
      <w:r w:rsidR="00411425" w:rsidRPr="00746120">
        <w:t xml:space="preserve"> of the </w:t>
      </w:r>
      <w:r w:rsidR="00C77E1C" w:rsidRPr="00746120">
        <w:t xml:space="preserve">customer resulted </w:t>
      </w:r>
      <w:r w:rsidR="00746120" w:rsidRPr="00746120">
        <w:t>in</w:t>
      </w:r>
      <w:r w:rsidR="00C77E1C" w:rsidRPr="00746120">
        <w:t xml:space="preserve"> </w:t>
      </w:r>
      <w:r w:rsidR="00746120" w:rsidRPr="00746120">
        <w:t xml:space="preserve">the </w:t>
      </w:r>
      <w:r w:rsidR="00C77E1C" w:rsidRPr="00746120">
        <w:t>loss of potential customers</w:t>
      </w:r>
      <w:r w:rsidR="00FB7040" w:rsidRPr="00746120">
        <w:t xml:space="preserve">. </w:t>
      </w:r>
      <w:r w:rsidR="00A53C73" w:rsidRPr="00746120">
        <w:t xml:space="preserve">Lack of </w:t>
      </w:r>
      <w:r w:rsidR="006C6491" w:rsidRPr="00746120">
        <w:t>measures to counter i</w:t>
      </w:r>
      <w:r w:rsidR="00FB7040" w:rsidRPr="00746120">
        <w:t xml:space="preserve">nventory complexities </w:t>
      </w:r>
      <w:r w:rsidR="006E4AED" w:rsidRPr="00746120">
        <w:t xml:space="preserve">resulted </w:t>
      </w:r>
      <w:r w:rsidR="00746120" w:rsidRPr="00746120">
        <w:t>in</w:t>
      </w:r>
      <w:r w:rsidR="006E4AED" w:rsidRPr="00746120">
        <w:t xml:space="preserve"> high waste volumes and overworking of the employees due to </w:t>
      </w:r>
      <w:r w:rsidR="00746120" w:rsidRPr="00746120">
        <w:t>unscheduled emergency deliveries</w:t>
      </w:r>
      <w:r w:rsidR="006E4AED" w:rsidRPr="00746120">
        <w:t xml:space="preserve">. </w:t>
      </w:r>
      <w:r w:rsidR="00C60764" w:rsidRPr="00746120">
        <w:t>Th</w:t>
      </w:r>
      <w:r w:rsidR="00746120" w:rsidRPr="00746120">
        <w:t>is</w:t>
      </w:r>
      <w:r w:rsidR="009B7E6D">
        <w:t xml:space="preserve"> pressure affects </w:t>
      </w:r>
      <w:r w:rsidR="00C60764" w:rsidRPr="00746120">
        <w:t>employee productivity and it result</w:t>
      </w:r>
      <w:r w:rsidR="009B7E6D">
        <w:t>s</w:t>
      </w:r>
      <w:r w:rsidR="00C60764" w:rsidRPr="00746120">
        <w:t xml:space="preserve"> in organisational financial losses</w:t>
      </w:r>
      <w:r w:rsidR="00730B6D" w:rsidRPr="00746120">
        <w:t xml:space="preserve"> and reduced customer loyalty. </w:t>
      </w:r>
      <w:r w:rsidR="009B7E6D">
        <w:t xml:space="preserve">When employees are under pressure they are likely to have negative productivity, which affects the overall guest services by the department. </w:t>
      </w:r>
    </w:p>
    <w:p w14:paraId="2B31B12F" w14:textId="77777777" w:rsidR="00D671DB" w:rsidRDefault="009B760B" w:rsidP="00761EC6">
      <w:pPr>
        <w:pStyle w:val="NormalWeb"/>
        <w:spacing w:before="0" w:beforeAutospacing="0" w:after="0" w:afterAutospacing="0" w:line="360" w:lineRule="auto"/>
        <w:ind w:firstLine="720"/>
        <w:jc w:val="both"/>
      </w:pPr>
      <w:r w:rsidRPr="00746120">
        <w:t xml:space="preserve">The </w:t>
      </w:r>
      <w:r w:rsidR="00136E0C" w:rsidRPr="00746120">
        <w:t xml:space="preserve">feasible solution to the </w:t>
      </w:r>
      <w:r w:rsidRPr="00746120">
        <w:t xml:space="preserve">inventory management complexities </w:t>
      </w:r>
      <w:r w:rsidR="00136E0C" w:rsidRPr="00746120">
        <w:t>includes</w:t>
      </w:r>
      <w:r w:rsidRPr="00746120">
        <w:t xml:space="preserve"> </w:t>
      </w:r>
      <w:r w:rsidR="00746120" w:rsidRPr="00746120">
        <w:t xml:space="preserve">the </w:t>
      </w:r>
      <w:r w:rsidRPr="00746120">
        <w:t xml:space="preserve">adoption of </w:t>
      </w:r>
      <w:r w:rsidR="00746120" w:rsidRPr="00746120">
        <w:t>an inventory management system and establishing inventory management policing</w:t>
      </w:r>
      <w:r w:rsidRPr="00746120">
        <w:t xml:space="preserve"> into the </w:t>
      </w:r>
      <w:r w:rsidRPr="00746120">
        <w:lastRenderedPageBreak/>
        <w:t>department system to aid in food pr</w:t>
      </w:r>
      <w:r w:rsidR="00746120" w:rsidRPr="00746120">
        <w:t>o</w:t>
      </w:r>
      <w:r w:rsidRPr="00746120">
        <w:t xml:space="preserve">cessing and packaging </w:t>
      </w:r>
      <w:r w:rsidR="00746120" w:rsidRPr="00746120">
        <w:t xml:space="preserve">to </w:t>
      </w:r>
      <w:r w:rsidRPr="00746120">
        <w:t>prevent perishable items from going to waste</w:t>
      </w:r>
      <w:r w:rsidR="00746120" w:rsidRPr="00746120">
        <w:t xml:space="preserve"> (</w:t>
      </w:r>
      <w:r w:rsidR="00746120" w:rsidRPr="00746120">
        <w:rPr>
          <w:color w:val="222222"/>
          <w:shd w:val="clear" w:color="auto" w:fill="FFFFFF"/>
        </w:rPr>
        <w:t>Madamidola, Daramola, and Akintola, 2020)</w:t>
      </w:r>
      <w:r w:rsidRPr="00746120">
        <w:t>. In addition, the customer’s orders</w:t>
      </w:r>
      <w:r w:rsidR="00746120" w:rsidRPr="00746120">
        <w:t>'</w:t>
      </w:r>
      <w:r w:rsidRPr="00746120">
        <w:t xml:space="preserve"> deliv</w:t>
      </w:r>
      <w:r w:rsidR="00746120" w:rsidRPr="00746120">
        <w:t>e</w:t>
      </w:r>
      <w:r w:rsidRPr="00746120">
        <w:t xml:space="preserve">ries can be sorted by the department introducing multiple delivery slots. Multiple slots ensure employees are assigned the number of deliveries they can make </w:t>
      </w:r>
      <w:r w:rsidR="00746120" w:rsidRPr="00746120">
        <w:t>in</w:t>
      </w:r>
      <w:r w:rsidRPr="00746120">
        <w:t xml:space="preserve"> a given period. such arrangements eliminate delayed deliver</w:t>
      </w:r>
      <w:r w:rsidR="00746120" w:rsidRPr="00746120">
        <w:t>y</w:t>
      </w:r>
      <w:r w:rsidRPr="00746120">
        <w:t xml:space="preserve"> and sort out the scheduling problem. Employees also must be equipped with skills on how to manage customer needs and offer quality services to ensure customer retention as Mangifera and Mawardi (2022) recommend.  </w:t>
      </w:r>
    </w:p>
    <w:p w14:paraId="193FF2DA" w14:textId="77777777" w:rsidR="00761EC6" w:rsidRDefault="00761EC6" w:rsidP="00761EC6">
      <w:pPr>
        <w:pStyle w:val="NormalWeb"/>
        <w:spacing w:before="0" w:beforeAutospacing="0" w:after="0" w:afterAutospacing="0" w:line="360" w:lineRule="auto"/>
        <w:ind w:firstLine="720"/>
        <w:jc w:val="both"/>
      </w:pPr>
    </w:p>
    <w:p w14:paraId="4CB428D2" w14:textId="77777777" w:rsidR="00761EC6" w:rsidRDefault="00761EC6" w:rsidP="00761EC6">
      <w:pPr>
        <w:pStyle w:val="NormalWeb"/>
        <w:spacing w:before="0" w:beforeAutospacing="0" w:after="0" w:afterAutospacing="0" w:line="360" w:lineRule="auto"/>
        <w:ind w:firstLine="720"/>
        <w:jc w:val="both"/>
      </w:pPr>
    </w:p>
    <w:p w14:paraId="22640960" w14:textId="77777777" w:rsidR="00761EC6" w:rsidRDefault="00761EC6" w:rsidP="00761EC6">
      <w:pPr>
        <w:pStyle w:val="NormalWeb"/>
        <w:spacing w:before="0" w:beforeAutospacing="0" w:after="0" w:afterAutospacing="0" w:line="360" w:lineRule="auto"/>
        <w:ind w:firstLine="720"/>
        <w:jc w:val="both"/>
      </w:pPr>
    </w:p>
    <w:p w14:paraId="2C671A63" w14:textId="6FB63163" w:rsidR="00736A54" w:rsidRPr="00746120" w:rsidRDefault="00761EC6" w:rsidP="00761EC6">
      <w:pPr>
        <w:pStyle w:val="NormalWeb"/>
        <w:spacing w:line="480" w:lineRule="auto"/>
      </w:pPr>
      <w:r>
        <w:t xml:space="preserve">                                                                 </w:t>
      </w:r>
      <w:r w:rsidR="00736A54" w:rsidRPr="00746120">
        <w:t>Action Plan</w:t>
      </w:r>
    </w:p>
    <w:tbl>
      <w:tblPr>
        <w:tblStyle w:val="TableGrid"/>
        <w:tblW w:w="10953" w:type="dxa"/>
        <w:tblInd w:w="-1206" w:type="dxa"/>
        <w:tblLook w:val="04A0" w:firstRow="1" w:lastRow="0" w:firstColumn="1" w:lastColumn="0" w:noHBand="0" w:noVBand="1"/>
      </w:tblPr>
      <w:tblGrid>
        <w:gridCol w:w="1763"/>
        <w:gridCol w:w="1763"/>
        <w:gridCol w:w="1523"/>
        <w:gridCol w:w="1909"/>
        <w:gridCol w:w="1709"/>
        <w:gridCol w:w="1283"/>
        <w:gridCol w:w="1003"/>
      </w:tblGrid>
      <w:tr w:rsidR="00736A54" w:rsidRPr="00746120" w14:paraId="48B86ACF" w14:textId="77777777" w:rsidTr="00761EC6">
        <w:tc>
          <w:tcPr>
            <w:tcW w:w="1763" w:type="dxa"/>
            <w:tcBorders>
              <w:top w:val="single" w:sz="4" w:space="0" w:color="auto"/>
              <w:left w:val="single" w:sz="4" w:space="0" w:color="auto"/>
              <w:bottom w:val="single" w:sz="4" w:space="0" w:color="auto"/>
              <w:right w:val="single" w:sz="4" w:space="0" w:color="auto"/>
            </w:tcBorders>
            <w:hideMark/>
          </w:tcPr>
          <w:p w14:paraId="0A6C184B" w14:textId="77777777" w:rsidR="00736A54" w:rsidRPr="00746120" w:rsidRDefault="00736A54" w:rsidP="00D54670">
            <w:pPr>
              <w:spacing w:line="480" w:lineRule="auto"/>
              <w:rPr>
                <w:rFonts w:eastAsia="Times New Roman"/>
              </w:rPr>
            </w:pPr>
            <w:r w:rsidRPr="00746120">
              <w:rPr>
                <w:rFonts w:eastAsia="Times New Roman"/>
              </w:rPr>
              <w:t>Problem</w:t>
            </w:r>
          </w:p>
        </w:tc>
        <w:tc>
          <w:tcPr>
            <w:tcW w:w="1763" w:type="dxa"/>
            <w:tcBorders>
              <w:top w:val="single" w:sz="4" w:space="0" w:color="auto"/>
              <w:left w:val="single" w:sz="4" w:space="0" w:color="auto"/>
              <w:bottom w:val="single" w:sz="4" w:space="0" w:color="auto"/>
              <w:right w:val="single" w:sz="4" w:space="0" w:color="auto"/>
            </w:tcBorders>
            <w:hideMark/>
          </w:tcPr>
          <w:p w14:paraId="6FEC9DEE" w14:textId="77777777" w:rsidR="00736A54" w:rsidRPr="00746120" w:rsidRDefault="00736A54" w:rsidP="00D54670">
            <w:pPr>
              <w:spacing w:line="480" w:lineRule="auto"/>
              <w:rPr>
                <w:rFonts w:eastAsia="Times New Roman"/>
              </w:rPr>
            </w:pPr>
            <w:r w:rsidRPr="00746120">
              <w:rPr>
                <w:rFonts w:eastAsia="Times New Roman"/>
              </w:rPr>
              <w:t xml:space="preserve">Assessment </w:t>
            </w:r>
          </w:p>
        </w:tc>
        <w:tc>
          <w:tcPr>
            <w:tcW w:w="1523" w:type="dxa"/>
            <w:tcBorders>
              <w:top w:val="single" w:sz="4" w:space="0" w:color="auto"/>
              <w:left w:val="single" w:sz="4" w:space="0" w:color="auto"/>
              <w:bottom w:val="single" w:sz="4" w:space="0" w:color="auto"/>
              <w:right w:val="single" w:sz="4" w:space="0" w:color="auto"/>
            </w:tcBorders>
            <w:hideMark/>
          </w:tcPr>
          <w:p w14:paraId="6373A580" w14:textId="2C475F56" w:rsidR="00736A54" w:rsidRPr="00746120" w:rsidRDefault="00761EC6" w:rsidP="00D54670">
            <w:pPr>
              <w:spacing w:line="480" w:lineRule="auto"/>
              <w:rPr>
                <w:rFonts w:eastAsia="Times New Roman"/>
              </w:rPr>
            </w:pPr>
            <w:r>
              <w:rPr>
                <w:rFonts w:eastAsia="Times New Roman"/>
              </w:rPr>
              <w:t>S</w:t>
            </w:r>
            <w:r w:rsidR="00736A54" w:rsidRPr="00746120">
              <w:rPr>
                <w:rFonts w:eastAsia="Times New Roman"/>
              </w:rPr>
              <w:t xml:space="preserve">olutions </w:t>
            </w:r>
          </w:p>
        </w:tc>
        <w:tc>
          <w:tcPr>
            <w:tcW w:w="1909" w:type="dxa"/>
            <w:tcBorders>
              <w:top w:val="single" w:sz="4" w:space="0" w:color="auto"/>
              <w:left w:val="single" w:sz="4" w:space="0" w:color="auto"/>
              <w:bottom w:val="single" w:sz="4" w:space="0" w:color="auto"/>
              <w:right w:val="single" w:sz="4" w:space="0" w:color="auto"/>
            </w:tcBorders>
            <w:hideMark/>
          </w:tcPr>
          <w:p w14:paraId="66A10B05" w14:textId="28A493C3" w:rsidR="00736A54" w:rsidRPr="00746120" w:rsidRDefault="00761EC6" w:rsidP="00D54670">
            <w:pPr>
              <w:spacing w:line="480" w:lineRule="auto"/>
              <w:rPr>
                <w:rFonts w:eastAsia="Times New Roman"/>
              </w:rPr>
            </w:pPr>
            <w:r>
              <w:rPr>
                <w:rFonts w:eastAsia="Times New Roman"/>
              </w:rPr>
              <w:t>S</w:t>
            </w:r>
            <w:r w:rsidR="00736A54" w:rsidRPr="00746120">
              <w:rPr>
                <w:rFonts w:eastAsia="Times New Roman"/>
              </w:rPr>
              <w:t>trategies</w:t>
            </w:r>
          </w:p>
        </w:tc>
        <w:tc>
          <w:tcPr>
            <w:tcW w:w="1709" w:type="dxa"/>
            <w:tcBorders>
              <w:top w:val="single" w:sz="4" w:space="0" w:color="auto"/>
              <w:left w:val="single" w:sz="4" w:space="0" w:color="auto"/>
              <w:bottom w:val="single" w:sz="4" w:space="0" w:color="auto"/>
              <w:right w:val="single" w:sz="4" w:space="0" w:color="auto"/>
            </w:tcBorders>
            <w:hideMark/>
          </w:tcPr>
          <w:p w14:paraId="4B30B1C2" w14:textId="77777777" w:rsidR="00736A54" w:rsidRPr="00746120" w:rsidRDefault="00736A54" w:rsidP="00D54670">
            <w:pPr>
              <w:spacing w:line="480" w:lineRule="auto"/>
              <w:rPr>
                <w:rFonts w:eastAsia="Times New Roman"/>
              </w:rPr>
            </w:pPr>
            <w:r w:rsidRPr="00746120">
              <w:rPr>
                <w:rFonts w:eastAsia="Times New Roman"/>
              </w:rPr>
              <w:t>Desired Outcome</w:t>
            </w:r>
          </w:p>
        </w:tc>
        <w:tc>
          <w:tcPr>
            <w:tcW w:w="1283" w:type="dxa"/>
            <w:tcBorders>
              <w:top w:val="single" w:sz="4" w:space="0" w:color="auto"/>
              <w:left w:val="single" w:sz="4" w:space="0" w:color="auto"/>
              <w:bottom w:val="single" w:sz="4" w:space="0" w:color="auto"/>
              <w:right w:val="single" w:sz="4" w:space="0" w:color="auto"/>
            </w:tcBorders>
            <w:hideMark/>
          </w:tcPr>
          <w:p w14:paraId="26202B61" w14:textId="77777777" w:rsidR="00736A54" w:rsidRPr="00746120" w:rsidRDefault="00736A54" w:rsidP="00D54670">
            <w:pPr>
              <w:spacing w:line="480" w:lineRule="auto"/>
              <w:rPr>
                <w:rFonts w:eastAsia="Times New Roman"/>
              </w:rPr>
            </w:pPr>
            <w:r w:rsidRPr="00746120">
              <w:rPr>
                <w:rFonts w:eastAsia="Times New Roman"/>
              </w:rPr>
              <w:t>Timeline</w:t>
            </w:r>
          </w:p>
        </w:tc>
        <w:tc>
          <w:tcPr>
            <w:tcW w:w="1003" w:type="dxa"/>
            <w:tcBorders>
              <w:top w:val="single" w:sz="4" w:space="0" w:color="auto"/>
              <w:left w:val="single" w:sz="4" w:space="0" w:color="auto"/>
              <w:bottom w:val="single" w:sz="4" w:space="0" w:color="auto"/>
              <w:right w:val="single" w:sz="4" w:space="0" w:color="auto"/>
            </w:tcBorders>
            <w:hideMark/>
          </w:tcPr>
          <w:p w14:paraId="3B2D0227" w14:textId="77777777" w:rsidR="00736A54" w:rsidRPr="00746120" w:rsidRDefault="00736A54" w:rsidP="00D54670">
            <w:pPr>
              <w:spacing w:line="480" w:lineRule="auto"/>
              <w:rPr>
                <w:rFonts w:eastAsia="Times New Roman"/>
              </w:rPr>
            </w:pPr>
            <w:r w:rsidRPr="00746120">
              <w:rPr>
                <w:rFonts w:eastAsia="Times New Roman"/>
              </w:rPr>
              <w:t xml:space="preserve">Budget </w:t>
            </w:r>
          </w:p>
        </w:tc>
      </w:tr>
      <w:tr w:rsidR="00736A54" w:rsidRPr="00746120" w14:paraId="10BE1A74" w14:textId="77777777" w:rsidTr="00761EC6">
        <w:tc>
          <w:tcPr>
            <w:tcW w:w="1763" w:type="dxa"/>
            <w:tcBorders>
              <w:top w:val="single" w:sz="4" w:space="0" w:color="auto"/>
              <w:left w:val="single" w:sz="4" w:space="0" w:color="auto"/>
              <w:bottom w:val="single" w:sz="4" w:space="0" w:color="auto"/>
              <w:right w:val="single" w:sz="4" w:space="0" w:color="auto"/>
            </w:tcBorders>
            <w:hideMark/>
          </w:tcPr>
          <w:p w14:paraId="65E65C77" w14:textId="77777777" w:rsidR="00736A54" w:rsidRPr="00746120" w:rsidRDefault="00736A54" w:rsidP="00D54670">
            <w:pPr>
              <w:spacing w:line="480" w:lineRule="auto"/>
              <w:rPr>
                <w:rFonts w:eastAsia="Times New Roman"/>
              </w:rPr>
            </w:pPr>
            <w:r w:rsidRPr="00746120">
              <w:rPr>
                <w:rFonts w:eastAsia="Times New Roman"/>
              </w:rPr>
              <w:t>Guest Services</w:t>
            </w:r>
          </w:p>
        </w:tc>
        <w:tc>
          <w:tcPr>
            <w:tcW w:w="1763" w:type="dxa"/>
            <w:tcBorders>
              <w:top w:val="single" w:sz="4" w:space="0" w:color="auto"/>
              <w:left w:val="single" w:sz="4" w:space="0" w:color="auto"/>
              <w:bottom w:val="single" w:sz="4" w:space="0" w:color="auto"/>
              <w:right w:val="single" w:sz="4" w:space="0" w:color="auto"/>
            </w:tcBorders>
            <w:hideMark/>
          </w:tcPr>
          <w:p w14:paraId="51763631" w14:textId="77777777" w:rsidR="00736A54" w:rsidRPr="00746120" w:rsidRDefault="00736A54" w:rsidP="00D54670">
            <w:pPr>
              <w:spacing w:line="480" w:lineRule="auto"/>
              <w:rPr>
                <w:rFonts w:eastAsia="Times New Roman"/>
              </w:rPr>
            </w:pPr>
            <w:r w:rsidRPr="00746120">
              <w:rPr>
                <w:rFonts w:eastAsia="Times New Roman"/>
              </w:rPr>
              <w:t>Inadequate digital skills</w:t>
            </w:r>
          </w:p>
        </w:tc>
        <w:tc>
          <w:tcPr>
            <w:tcW w:w="1523" w:type="dxa"/>
            <w:tcBorders>
              <w:top w:val="single" w:sz="4" w:space="0" w:color="auto"/>
              <w:left w:val="single" w:sz="4" w:space="0" w:color="auto"/>
              <w:bottom w:val="single" w:sz="4" w:space="0" w:color="auto"/>
              <w:right w:val="single" w:sz="4" w:space="0" w:color="auto"/>
            </w:tcBorders>
            <w:hideMark/>
          </w:tcPr>
          <w:p w14:paraId="3F09E465" w14:textId="77777777" w:rsidR="00736A54" w:rsidRPr="00746120" w:rsidRDefault="00736A54" w:rsidP="00D54670">
            <w:pPr>
              <w:spacing w:line="480" w:lineRule="auto"/>
              <w:rPr>
                <w:rFonts w:eastAsia="Times New Roman"/>
              </w:rPr>
            </w:pPr>
            <w:r w:rsidRPr="00746120">
              <w:rPr>
                <w:rFonts w:eastAsia="Times New Roman"/>
              </w:rPr>
              <w:t xml:space="preserve">Incorporating digital skills programs. </w:t>
            </w:r>
          </w:p>
        </w:tc>
        <w:tc>
          <w:tcPr>
            <w:tcW w:w="1909" w:type="dxa"/>
            <w:tcBorders>
              <w:top w:val="single" w:sz="4" w:space="0" w:color="auto"/>
              <w:left w:val="single" w:sz="4" w:space="0" w:color="auto"/>
              <w:bottom w:val="single" w:sz="4" w:space="0" w:color="auto"/>
              <w:right w:val="single" w:sz="4" w:space="0" w:color="auto"/>
            </w:tcBorders>
            <w:hideMark/>
          </w:tcPr>
          <w:p w14:paraId="798BD46C" w14:textId="77777777" w:rsidR="00736A54" w:rsidRPr="00746120" w:rsidRDefault="00736A54" w:rsidP="00D54670">
            <w:pPr>
              <w:spacing w:line="480" w:lineRule="auto"/>
              <w:rPr>
                <w:rFonts w:eastAsia="Times New Roman"/>
              </w:rPr>
            </w:pPr>
            <w:r w:rsidRPr="00746120">
              <w:rPr>
                <w:rFonts w:eastAsia="Times New Roman"/>
              </w:rPr>
              <w:t>Constant employee programs on digital skills and technical knowledge.</w:t>
            </w:r>
          </w:p>
        </w:tc>
        <w:tc>
          <w:tcPr>
            <w:tcW w:w="1709" w:type="dxa"/>
            <w:tcBorders>
              <w:top w:val="single" w:sz="4" w:space="0" w:color="auto"/>
              <w:left w:val="single" w:sz="4" w:space="0" w:color="auto"/>
              <w:bottom w:val="single" w:sz="4" w:space="0" w:color="auto"/>
              <w:right w:val="single" w:sz="4" w:space="0" w:color="auto"/>
            </w:tcBorders>
            <w:hideMark/>
          </w:tcPr>
          <w:p w14:paraId="04613C5B" w14:textId="77777777" w:rsidR="00736A54" w:rsidRPr="00746120" w:rsidRDefault="00736A54" w:rsidP="00D54670">
            <w:pPr>
              <w:spacing w:line="480" w:lineRule="auto"/>
              <w:rPr>
                <w:rFonts w:eastAsia="Times New Roman"/>
              </w:rPr>
            </w:pPr>
            <w:r w:rsidRPr="00746120">
              <w:rPr>
                <w:rFonts w:eastAsia="Times New Roman"/>
              </w:rPr>
              <w:t>Management systems usage proficiency</w:t>
            </w:r>
          </w:p>
          <w:p w14:paraId="2155321F" w14:textId="77777777" w:rsidR="00736A54" w:rsidRPr="00746120" w:rsidRDefault="00736A54" w:rsidP="00D54670">
            <w:pPr>
              <w:spacing w:line="480" w:lineRule="auto"/>
              <w:rPr>
                <w:rFonts w:eastAsia="Times New Roman"/>
              </w:rPr>
            </w:pPr>
            <w:r w:rsidRPr="00746120">
              <w:rPr>
                <w:rFonts w:eastAsia="Times New Roman"/>
              </w:rPr>
              <w:t>Effective communication</w:t>
            </w:r>
          </w:p>
        </w:tc>
        <w:tc>
          <w:tcPr>
            <w:tcW w:w="1283" w:type="dxa"/>
            <w:tcBorders>
              <w:top w:val="single" w:sz="4" w:space="0" w:color="auto"/>
              <w:left w:val="single" w:sz="4" w:space="0" w:color="auto"/>
              <w:bottom w:val="single" w:sz="4" w:space="0" w:color="auto"/>
              <w:right w:val="single" w:sz="4" w:space="0" w:color="auto"/>
            </w:tcBorders>
            <w:hideMark/>
          </w:tcPr>
          <w:p w14:paraId="5C70988A" w14:textId="77777777" w:rsidR="00736A54" w:rsidRPr="00746120" w:rsidRDefault="00736A54" w:rsidP="00D54670">
            <w:pPr>
              <w:spacing w:line="480" w:lineRule="auto"/>
              <w:rPr>
                <w:rFonts w:eastAsia="Times New Roman"/>
              </w:rPr>
            </w:pPr>
            <w:r w:rsidRPr="00746120">
              <w:rPr>
                <w:rFonts w:eastAsia="Times New Roman"/>
              </w:rPr>
              <w:t>Two training sessions in every quarter</w:t>
            </w:r>
          </w:p>
        </w:tc>
        <w:tc>
          <w:tcPr>
            <w:tcW w:w="1003" w:type="dxa"/>
            <w:tcBorders>
              <w:top w:val="single" w:sz="4" w:space="0" w:color="auto"/>
              <w:left w:val="single" w:sz="4" w:space="0" w:color="auto"/>
              <w:bottom w:val="single" w:sz="4" w:space="0" w:color="auto"/>
              <w:right w:val="single" w:sz="4" w:space="0" w:color="auto"/>
            </w:tcBorders>
          </w:tcPr>
          <w:p w14:paraId="6698D8B2" w14:textId="6C6A1BCD" w:rsidR="00736A54" w:rsidRPr="00746120" w:rsidRDefault="00761EC6" w:rsidP="00D54670">
            <w:pPr>
              <w:spacing w:line="480" w:lineRule="auto"/>
              <w:rPr>
                <w:rFonts w:eastAsia="Times New Roman"/>
              </w:rPr>
            </w:pPr>
            <w:r>
              <w:rPr>
                <w:rFonts w:eastAsia="Times New Roman"/>
              </w:rPr>
              <w:t>£</w:t>
            </w:r>
            <w:r w:rsidR="00736A54" w:rsidRPr="00746120">
              <w:rPr>
                <w:rFonts w:eastAsia="Times New Roman"/>
              </w:rPr>
              <w:t>15,0</w:t>
            </w:r>
            <w:r>
              <w:rPr>
                <w:rFonts w:eastAsia="Times New Roman"/>
              </w:rPr>
              <w:t>0</w:t>
            </w:r>
            <w:r w:rsidR="00736A54" w:rsidRPr="00746120">
              <w:rPr>
                <w:rFonts w:eastAsia="Times New Roman"/>
              </w:rPr>
              <w:t>0</w:t>
            </w:r>
          </w:p>
        </w:tc>
      </w:tr>
      <w:tr w:rsidR="00736A54" w:rsidRPr="00746120" w14:paraId="4F72DA7C" w14:textId="77777777" w:rsidTr="00761EC6">
        <w:tc>
          <w:tcPr>
            <w:tcW w:w="1763" w:type="dxa"/>
            <w:tcBorders>
              <w:top w:val="single" w:sz="4" w:space="0" w:color="auto"/>
              <w:left w:val="single" w:sz="4" w:space="0" w:color="auto"/>
              <w:bottom w:val="single" w:sz="4" w:space="0" w:color="auto"/>
              <w:right w:val="single" w:sz="4" w:space="0" w:color="auto"/>
            </w:tcBorders>
            <w:hideMark/>
          </w:tcPr>
          <w:p w14:paraId="68099C4B" w14:textId="77777777" w:rsidR="00736A54" w:rsidRPr="00746120" w:rsidRDefault="00736A54" w:rsidP="00D54670">
            <w:pPr>
              <w:spacing w:line="480" w:lineRule="auto"/>
              <w:rPr>
                <w:rFonts w:eastAsia="Times New Roman"/>
              </w:rPr>
            </w:pPr>
          </w:p>
          <w:p w14:paraId="53BDE660" w14:textId="77777777" w:rsidR="00736A54" w:rsidRPr="00746120" w:rsidRDefault="00736A54" w:rsidP="00D54670">
            <w:pPr>
              <w:spacing w:line="480" w:lineRule="auto"/>
              <w:rPr>
                <w:rFonts w:eastAsia="Times New Roman"/>
              </w:rPr>
            </w:pPr>
            <w:r w:rsidRPr="00746120">
              <w:rPr>
                <w:rFonts w:eastAsia="Times New Roman"/>
              </w:rPr>
              <w:t>Personal skills</w:t>
            </w:r>
          </w:p>
        </w:tc>
        <w:tc>
          <w:tcPr>
            <w:tcW w:w="1763" w:type="dxa"/>
            <w:tcBorders>
              <w:top w:val="single" w:sz="4" w:space="0" w:color="auto"/>
              <w:left w:val="single" w:sz="4" w:space="0" w:color="auto"/>
              <w:bottom w:val="single" w:sz="4" w:space="0" w:color="auto"/>
              <w:right w:val="single" w:sz="4" w:space="0" w:color="auto"/>
            </w:tcBorders>
            <w:hideMark/>
          </w:tcPr>
          <w:p w14:paraId="373BD7C1" w14:textId="77777777" w:rsidR="00736A54" w:rsidRPr="00746120" w:rsidRDefault="00736A54" w:rsidP="00D54670">
            <w:pPr>
              <w:spacing w:line="480" w:lineRule="auto"/>
              <w:rPr>
                <w:rFonts w:eastAsia="Times New Roman"/>
              </w:rPr>
            </w:pPr>
            <w:r w:rsidRPr="00746120">
              <w:rPr>
                <w:rFonts w:eastAsia="Times New Roman"/>
              </w:rPr>
              <w:t>Limited personal skills practice.</w:t>
            </w:r>
          </w:p>
          <w:p w14:paraId="0DD0C9A7" w14:textId="77777777" w:rsidR="00736A54" w:rsidRPr="00746120" w:rsidRDefault="00736A54" w:rsidP="00D54670">
            <w:pPr>
              <w:spacing w:line="480" w:lineRule="auto"/>
              <w:rPr>
                <w:rFonts w:eastAsia="Times New Roman"/>
              </w:rPr>
            </w:pPr>
          </w:p>
          <w:p w14:paraId="1DD4CA89" w14:textId="77777777" w:rsidR="00736A54" w:rsidRPr="00746120" w:rsidRDefault="00736A54" w:rsidP="00D54670">
            <w:pPr>
              <w:spacing w:line="480" w:lineRule="auto"/>
              <w:rPr>
                <w:rFonts w:eastAsia="Times New Roman"/>
              </w:rPr>
            </w:pPr>
          </w:p>
        </w:tc>
        <w:tc>
          <w:tcPr>
            <w:tcW w:w="1523" w:type="dxa"/>
            <w:tcBorders>
              <w:top w:val="single" w:sz="4" w:space="0" w:color="auto"/>
              <w:left w:val="single" w:sz="4" w:space="0" w:color="auto"/>
              <w:bottom w:val="single" w:sz="4" w:space="0" w:color="auto"/>
              <w:right w:val="single" w:sz="4" w:space="0" w:color="auto"/>
            </w:tcBorders>
            <w:hideMark/>
          </w:tcPr>
          <w:p w14:paraId="076AAC76" w14:textId="77777777" w:rsidR="00736A54" w:rsidRPr="00746120" w:rsidRDefault="00736A54" w:rsidP="00D54670">
            <w:pPr>
              <w:spacing w:line="480" w:lineRule="auto"/>
              <w:rPr>
                <w:rFonts w:eastAsia="Times New Roman"/>
              </w:rPr>
            </w:pPr>
            <w:r w:rsidRPr="00746120">
              <w:rPr>
                <w:rFonts w:eastAsia="Times New Roman"/>
              </w:rPr>
              <w:t>Mentorship and personal skills training</w:t>
            </w:r>
          </w:p>
        </w:tc>
        <w:tc>
          <w:tcPr>
            <w:tcW w:w="1909" w:type="dxa"/>
            <w:tcBorders>
              <w:top w:val="single" w:sz="4" w:space="0" w:color="auto"/>
              <w:left w:val="single" w:sz="4" w:space="0" w:color="auto"/>
              <w:bottom w:val="single" w:sz="4" w:space="0" w:color="auto"/>
              <w:right w:val="single" w:sz="4" w:space="0" w:color="auto"/>
            </w:tcBorders>
            <w:hideMark/>
          </w:tcPr>
          <w:p w14:paraId="2266D14F" w14:textId="77777777" w:rsidR="00736A54" w:rsidRPr="00746120" w:rsidRDefault="00736A54" w:rsidP="00D54670">
            <w:pPr>
              <w:spacing w:line="480" w:lineRule="auto"/>
              <w:rPr>
                <w:rFonts w:eastAsia="Times New Roman"/>
              </w:rPr>
            </w:pPr>
            <w:r w:rsidRPr="00746120">
              <w:rPr>
                <w:rFonts w:eastAsia="Times New Roman"/>
              </w:rPr>
              <w:t>Practical assessment of personal skills during staff training</w:t>
            </w:r>
          </w:p>
        </w:tc>
        <w:tc>
          <w:tcPr>
            <w:tcW w:w="1709" w:type="dxa"/>
            <w:tcBorders>
              <w:top w:val="single" w:sz="4" w:space="0" w:color="auto"/>
              <w:left w:val="single" w:sz="4" w:space="0" w:color="auto"/>
              <w:bottom w:val="single" w:sz="4" w:space="0" w:color="auto"/>
              <w:right w:val="single" w:sz="4" w:space="0" w:color="auto"/>
            </w:tcBorders>
            <w:hideMark/>
          </w:tcPr>
          <w:p w14:paraId="5D787E24" w14:textId="77777777" w:rsidR="00736A54" w:rsidRPr="00746120" w:rsidRDefault="00736A54" w:rsidP="00D54670">
            <w:pPr>
              <w:spacing w:line="480" w:lineRule="auto"/>
              <w:rPr>
                <w:rFonts w:eastAsia="Times New Roman"/>
              </w:rPr>
            </w:pPr>
            <w:r w:rsidRPr="00746120">
              <w:rPr>
                <w:rFonts w:eastAsia="Times New Roman"/>
              </w:rPr>
              <w:t>Empathetic and customer-sensitive staff.</w:t>
            </w:r>
          </w:p>
        </w:tc>
        <w:tc>
          <w:tcPr>
            <w:tcW w:w="1283" w:type="dxa"/>
            <w:tcBorders>
              <w:top w:val="single" w:sz="4" w:space="0" w:color="auto"/>
              <w:left w:val="single" w:sz="4" w:space="0" w:color="auto"/>
              <w:bottom w:val="single" w:sz="4" w:space="0" w:color="auto"/>
              <w:right w:val="single" w:sz="4" w:space="0" w:color="auto"/>
            </w:tcBorders>
          </w:tcPr>
          <w:p w14:paraId="728C1EFD" w14:textId="77777777" w:rsidR="00736A54" w:rsidRPr="00746120" w:rsidRDefault="00736A54" w:rsidP="00D54670">
            <w:pPr>
              <w:spacing w:line="480" w:lineRule="auto"/>
              <w:rPr>
                <w:rFonts w:eastAsia="Times New Roman"/>
              </w:rPr>
            </w:pPr>
            <w:r w:rsidRPr="00746120">
              <w:rPr>
                <w:rFonts w:eastAsia="Times New Roman"/>
              </w:rPr>
              <w:t>Daily Evaluation</w:t>
            </w:r>
          </w:p>
        </w:tc>
        <w:tc>
          <w:tcPr>
            <w:tcW w:w="1003" w:type="dxa"/>
            <w:tcBorders>
              <w:top w:val="single" w:sz="4" w:space="0" w:color="auto"/>
              <w:left w:val="single" w:sz="4" w:space="0" w:color="auto"/>
              <w:bottom w:val="single" w:sz="4" w:space="0" w:color="auto"/>
              <w:right w:val="single" w:sz="4" w:space="0" w:color="auto"/>
            </w:tcBorders>
          </w:tcPr>
          <w:p w14:paraId="048DD00B" w14:textId="308E3830" w:rsidR="00736A54" w:rsidRPr="00746120" w:rsidRDefault="00761EC6" w:rsidP="00D54670">
            <w:pPr>
              <w:spacing w:line="480" w:lineRule="auto"/>
              <w:rPr>
                <w:rFonts w:eastAsia="Times New Roman"/>
              </w:rPr>
            </w:pPr>
            <w:r>
              <w:rPr>
                <w:rFonts w:eastAsia="Times New Roman"/>
              </w:rPr>
              <w:t>£</w:t>
            </w:r>
            <w:r w:rsidR="00736A54" w:rsidRPr="00746120">
              <w:rPr>
                <w:rFonts w:eastAsia="Times New Roman"/>
              </w:rPr>
              <w:t>5,000</w:t>
            </w:r>
          </w:p>
        </w:tc>
      </w:tr>
      <w:tr w:rsidR="00736A54" w:rsidRPr="00746120" w14:paraId="44156DAD" w14:textId="77777777" w:rsidTr="00761EC6">
        <w:tc>
          <w:tcPr>
            <w:tcW w:w="1763" w:type="dxa"/>
            <w:tcBorders>
              <w:top w:val="single" w:sz="4" w:space="0" w:color="auto"/>
              <w:left w:val="single" w:sz="4" w:space="0" w:color="auto"/>
              <w:bottom w:val="single" w:sz="4" w:space="0" w:color="auto"/>
              <w:right w:val="single" w:sz="4" w:space="0" w:color="auto"/>
            </w:tcBorders>
            <w:hideMark/>
          </w:tcPr>
          <w:p w14:paraId="0434B27F" w14:textId="77777777" w:rsidR="00736A54" w:rsidRPr="00746120" w:rsidRDefault="00736A54" w:rsidP="00D54670">
            <w:pPr>
              <w:spacing w:line="480" w:lineRule="auto"/>
              <w:rPr>
                <w:rFonts w:eastAsia="Times New Roman"/>
              </w:rPr>
            </w:pPr>
            <w:r w:rsidRPr="00746120">
              <w:rPr>
                <w:rFonts w:eastAsia="Times New Roman"/>
              </w:rPr>
              <w:lastRenderedPageBreak/>
              <w:t>Teamwork</w:t>
            </w:r>
          </w:p>
        </w:tc>
        <w:tc>
          <w:tcPr>
            <w:tcW w:w="1763" w:type="dxa"/>
            <w:tcBorders>
              <w:top w:val="single" w:sz="4" w:space="0" w:color="auto"/>
              <w:left w:val="single" w:sz="4" w:space="0" w:color="auto"/>
              <w:bottom w:val="single" w:sz="4" w:space="0" w:color="auto"/>
              <w:right w:val="single" w:sz="4" w:space="0" w:color="auto"/>
            </w:tcBorders>
            <w:hideMark/>
          </w:tcPr>
          <w:p w14:paraId="74B077BE" w14:textId="77777777" w:rsidR="00736A54" w:rsidRPr="00746120" w:rsidRDefault="00736A54" w:rsidP="00D54670">
            <w:pPr>
              <w:spacing w:line="480" w:lineRule="auto"/>
              <w:rPr>
                <w:rFonts w:eastAsia="Times New Roman"/>
              </w:rPr>
            </w:pPr>
            <w:r w:rsidRPr="00746120">
              <w:rPr>
                <w:rFonts w:eastAsia="Times New Roman"/>
              </w:rPr>
              <w:t>Inconsistent team corporation</w:t>
            </w:r>
          </w:p>
        </w:tc>
        <w:tc>
          <w:tcPr>
            <w:tcW w:w="1523" w:type="dxa"/>
            <w:tcBorders>
              <w:top w:val="single" w:sz="4" w:space="0" w:color="auto"/>
              <w:left w:val="single" w:sz="4" w:space="0" w:color="auto"/>
              <w:bottom w:val="single" w:sz="4" w:space="0" w:color="auto"/>
              <w:right w:val="single" w:sz="4" w:space="0" w:color="auto"/>
            </w:tcBorders>
            <w:hideMark/>
          </w:tcPr>
          <w:p w14:paraId="30EEAA69" w14:textId="77777777" w:rsidR="00736A54" w:rsidRPr="00746120" w:rsidRDefault="00736A54" w:rsidP="00D54670">
            <w:pPr>
              <w:spacing w:line="480" w:lineRule="auto"/>
              <w:rPr>
                <w:rFonts w:eastAsia="Times New Roman"/>
              </w:rPr>
            </w:pPr>
            <w:r w:rsidRPr="00746120">
              <w:rPr>
                <w:rFonts w:eastAsia="Times New Roman"/>
              </w:rPr>
              <w:t>Consistent team-building activities</w:t>
            </w:r>
          </w:p>
        </w:tc>
        <w:tc>
          <w:tcPr>
            <w:tcW w:w="1909" w:type="dxa"/>
            <w:tcBorders>
              <w:top w:val="single" w:sz="4" w:space="0" w:color="auto"/>
              <w:left w:val="single" w:sz="4" w:space="0" w:color="auto"/>
              <w:bottom w:val="single" w:sz="4" w:space="0" w:color="auto"/>
              <w:right w:val="single" w:sz="4" w:space="0" w:color="auto"/>
            </w:tcBorders>
            <w:hideMark/>
          </w:tcPr>
          <w:p w14:paraId="4F0C57AF" w14:textId="77777777" w:rsidR="00736A54" w:rsidRPr="00746120" w:rsidRDefault="00736A54" w:rsidP="00D54670">
            <w:pPr>
              <w:spacing w:line="480" w:lineRule="auto"/>
              <w:rPr>
                <w:rFonts w:eastAsia="Times New Roman"/>
              </w:rPr>
            </w:pPr>
            <w:r w:rsidRPr="00746120">
              <w:rPr>
                <w:rFonts w:eastAsia="Times New Roman"/>
              </w:rPr>
              <w:t>Introducing interdepartmental projects to strengthen teamwork</w:t>
            </w:r>
          </w:p>
        </w:tc>
        <w:tc>
          <w:tcPr>
            <w:tcW w:w="1709" w:type="dxa"/>
            <w:tcBorders>
              <w:top w:val="single" w:sz="4" w:space="0" w:color="auto"/>
              <w:left w:val="single" w:sz="4" w:space="0" w:color="auto"/>
              <w:bottom w:val="single" w:sz="4" w:space="0" w:color="auto"/>
              <w:right w:val="single" w:sz="4" w:space="0" w:color="auto"/>
            </w:tcBorders>
            <w:hideMark/>
          </w:tcPr>
          <w:p w14:paraId="278CB0BD" w14:textId="77777777" w:rsidR="00736A54" w:rsidRPr="00746120" w:rsidRDefault="00736A54" w:rsidP="00D54670">
            <w:pPr>
              <w:spacing w:line="480" w:lineRule="auto"/>
              <w:rPr>
                <w:rFonts w:eastAsia="Times New Roman"/>
              </w:rPr>
            </w:pPr>
            <w:r w:rsidRPr="00746120">
              <w:rPr>
                <w:rFonts w:eastAsia="Times New Roman"/>
              </w:rPr>
              <w:t>A strong and diverse team</w:t>
            </w:r>
          </w:p>
          <w:p w14:paraId="5B65062B" w14:textId="77777777" w:rsidR="00736A54" w:rsidRPr="00746120" w:rsidRDefault="00736A54" w:rsidP="00D54670">
            <w:pPr>
              <w:spacing w:line="480" w:lineRule="auto"/>
              <w:rPr>
                <w:rFonts w:eastAsia="Times New Roman"/>
              </w:rPr>
            </w:pPr>
            <w:r w:rsidRPr="00746120">
              <w:rPr>
                <w:rFonts w:eastAsia="Times New Roman"/>
              </w:rPr>
              <w:t>Increased productivity</w:t>
            </w:r>
          </w:p>
        </w:tc>
        <w:tc>
          <w:tcPr>
            <w:tcW w:w="1283" w:type="dxa"/>
            <w:tcBorders>
              <w:top w:val="single" w:sz="4" w:space="0" w:color="auto"/>
              <w:left w:val="single" w:sz="4" w:space="0" w:color="auto"/>
              <w:bottom w:val="single" w:sz="4" w:space="0" w:color="auto"/>
              <w:right w:val="single" w:sz="4" w:space="0" w:color="auto"/>
            </w:tcBorders>
          </w:tcPr>
          <w:p w14:paraId="4DAA92B6" w14:textId="77777777" w:rsidR="00736A54" w:rsidRPr="00746120" w:rsidRDefault="00736A54" w:rsidP="00D54670">
            <w:pPr>
              <w:spacing w:line="480" w:lineRule="auto"/>
              <w:rPr>
                <w:rFonts w:eastAsia="Times New Roman"/>
              </w:rPr>
            </w:pPr>
            <w:r w:rsidRPr="00746120">
              <w:rPr>
                <w:rFonts w:eastAsia="Times New Roman"/>
              </w:rPr>
              <w:t>April 2024</w:t>
            </w:r>
          </w:p>
        </w:tc>
        <w:tc>
          <w:tcPr>
            <w:tcW w:w="1003" w:type="dxa"/>
            <w:tcBorders>
              <w:top w:val="single" w:sz="4" w:space="0" w:color="auto"/>
              <w:left w:val="single" w:sz="4" w:space="0" w:color="auto"/>
              <w:bottom w:val="single" w:sz="4" w:space="0" w:color="auto"/>
              <w:right w:val="single" w:sz="4" w:space="0" w:color="auto"/>
            </w:tcBorders>
          </w:tcPr>
          <w:p w14:paraId="23CB29F5" w14:textId="2F9F904A" w:rsidR="00736A54" w:rsidRPr="00746120" w:rsidRDefault="00761EC6" w:rsidP="00D54670">
            <w:pPr>
              <w:spacing w:line="480" w:lineRule="auto"/>
              <w:rPr>
                <w:rFonts w:eastAsia="Times New Roman"/>
              </w:rPr>
            </w:pPr>
            <w:r>
              <w:rPr>
                <w:rFonts w:eastAsia="Times New Roman"/>
              </w:rPr>
              <w:t>£</w:t>
            </w:r>
            <w:r w:rsidR="00736A54" w:rsidRPr="00746120">
              <w:rPr>
                <w:rFonts w:eastAsia="Times New Roman"/>
              </w:rPr>
              <w:t>10,000</w:t>
            </w:r>
          </w:p>
        </w:tc>
      </w:tr>
      <w:tr w:rsidR="00736A54" w:rsidRPr="00746120" w14:paraId="09C8B333" w14:textId="77777777" w:rsidTr="00761EC6">
        <w:tc>
          <w:tcPr>
            <w:tcW w:w="1763" w:type="dxa"/>
            <w:tcBorders>
              <w:top w:val="single" w:sz="4" w:space="0" w:color="auto"/>
              <w:left w:val="single" w:sz="4" w:space="0" w:color="auto"/>
              <w:bottom w:val="single" w:sz="4" w:space="0" w:color="auto"/>
              <w:right w:val="single" w:sz="4" w:space="0" w:color="auto"/>
            </w:tcBorders>
            <w:hideMark/>
          </w:tcPr>
          <w:p w14:paraId="051D5F3E" w14:textId="77777777" w:rsidR="00736A54" w:rsidRPr="00746120" w:rsidRDefault="00736A54" w:rsidP="00D54670">
            <w:pPr>
              <w:spacing w:line="480" w:lineRule="auto"/>
              <w:rPr>
                <w:rFonts w:eastAsia="Times New Roman"/>
              </w:rPr>
            </w:pPr>
            <w:r w:rsidRPr="00746120">
              <w:rPr>
                <w:rFonts w:eastAsia="Times New Roman"/>
              </w:rPr>
              <w:t>Team Management</w:t>
            </w:r>
          </w:p>
        </w:tc>
        <w:tc>
          <w:tcPr>
            <w:tcW w:w="1763" w:type="dxa"/>
            <w:tcBorders>
              <w:top w:val="single" w:sz="4" w:space="0" w:color="auto"/>
              <w:left w:val="single" w:sz="4" w:space="0" w:color="auto"/>
              <w:bottom w:val="single" w:sz="4" w:space="0" w:color="auto"/>
              <w:right w:val="single" w:sz="4" w:space="0" w:color="auto"/>
            </w:tcBorders>
            <w:hideMark/>
          </w:tcPr>
          <w:p w14:paraId="52DB7562" w14:textId="77777777" w:rsidR="00736A54" w:rsidRPr="00746120" w:rsidRDefault="00736A54" w:rsidP="00D54670">
            <w:pPr>
              <w:spacing w:line="480" w:lineRule="auto"/>
              <w:rPr>
                <w:rFonts w:eastAsia="Times New Roman"/>
              </w:rPr>
            </w:pPr>
            <w:r w:rsidRPr="00746120">
              <w:rPr>
                <w:rFonts w:eastAsia="Times New Roman"/>
              </w:rPr>
              <w:t xml:space="preserve">Delayed task completion </w:t>
            </w:r>
          </w:p>
        </w:tc>
        <w:tc>
          <w:tcPr>
            <w:tcW w:w="1523" w:type="dxa"/>
            <w:tcBorders>
              <w:top w:val="single" w:sz="4" w:space="0" w:color="auto"/>
              <w:left w:val="single" w:sz="4" w:space="0" w:color="auto"/>
              <w:bottom w:val="single" w:sz="4" w:space="0" w:color="auto"/>
              <w:right w:val="single" w:sz="4" w:space="0" w:color="auto"/>
            </w:tcBorders>
            <w:hideMark/>
          </w:tcPr>
          <w:p w14:paraId="483322B8" w14:textId="77777777" w:rsidR="00736A54" w:rsidRPr="00746120" w:rsidRDefault="00736A54" w:rsidP="00D54670">
            <w:pPr>
              <w:spacing w:line="480" w:lineRule="auto"/>
              <w:rPr>
                <w:rFonts w:eastAsia="Times New Roman"/>
              </w:rPr>
            </w:pPr>
            <w:r w:rsidRPr="00746120">
              <w:rPr>
                <w:rFonts w:eastAsia="Times New Roman"/>
              </w:rPr>
              <w:t>Task prioritisation and evaluation</w:t>
            </w:r>
          </w:p>
        </w:tc>
        <w:tc>
          <w:tcPr>
            <w:tcW w:w="1909" w:type="dxa"/>
            <w:tcBorders>
              <w:top w:val="single" w:sz="4" w:space="0" w:color="auto"/>
              <w:left w:val="single" w:sz="4" w:space="0" w:color="auto"/>
              <w:bottom w:val="single" w:sz="4" w:space="0" w:color="auto"/>
              <w:right w:val="single" w:sz="4" w:space="0" w:color="auto"/>
            </w:tcBorders>
            <w:hideMark/>
          </w:tcPr>
          <w:p w14:paraId="6CC7B8D2" w14:textId="77777777" w:rsidR="00736A54" w:rsidRPr="00746120" w:rsidRDefault="00736A54" w:rsidP="00D54670">
            <w:pPr>
              <w:spacing w:line="480" w:lineRule="auto"/>
              <w:rPr>
                <w:rFonts w:eastAsia="Times New Roman"/>
              </w:rPr>
            </w:pPr>
            <w:r w:rsidRPr="00746120">
              <w:rPr>
                <w:rFonts w:eastAsia="Times New Roman"/>
              </w:rPr>
              <w:t>Introducing employee task performance and assessment project progress</w:t>
            </w:r>
          </w:p>
        </w:tc>
        <w:tc>
          <w:tcPr>
            <w:tcW w:w="1709" w:type="dxa"/>
            <w:tcBorders>
              <w:top w:val="single" w:sz="4" w:space="0" w:color="auto"/>
              <w:left w:val="single" w:sz="4" w:space="0" w:color="auto"/>
              <w:bottom w:val="single" w:sz="4" w:space="0" w:color="auto"/>
              <w:right w:val="single" w:sz="4" w:space="0" w:color="auto"/>
            </w:tcBorders>
            <w:hideMark/>
          </w:tcPr>
          <w:p w14:paraId="450A312C" w14:textId="77777777" w:rsidR="00736A54" w:rsidRPr="00746120" w:rsidRDefault="00736A54" w:rsidP="00D54670">
            <w:pPr>
              <w:spacing w:line="480" w:lineRule="auto"/>
              <w:rPr>
                <w:rFonts w:eastAsia="Times New Roman"/>
              </w:rPr>
            </w:pPr>
            <w:r w:rsidRPr="00746120">
              <w:rPr>
                <w:rFonts w:eastAsia="Times New Roman"/>
              </w:rPr>
              <w:t xml:space="preserve">Increased productivity and customer satisfaction </w:t>
            </w:r>
          </w:p>
        </w:tc>
        <w:tc>
          <w:tcPr>
            <w:tcW w:w="1283" w:type="dxa"/>
            <w:tcBorders>
              <w:top w:val="single" w:sz="4" w:space="0" w:color="auto"/>
              <w:left w:val="single" w:sz="4" w:space="0" w:color="auto"/>
              <w:bottom w:val="single" w:sz="4" w:space="0" w:color="auto"/>
              <w:right w:val="single" w:sz="4" w:space="0" w:color="auto"/>
            </w:tcBorders>
          </w:tcPr>
          <w:p w14:paraId="330D3994" w14:textId="77777777" w:rsidR="00736A54" w:rsidRPr="00746120" w:rsidRDefault="00736A54" w:rsidP="00D54670">
            <w:pPr>
              <w:spacing w:line="480" w:lineRule="auto"/>
              <w:rPr>
                <w:rFonts w:eastAsia="Times New Roman"/>
              </w:rPr>
            </w:pPr>
            <w:r w:rsidRPr="00746120">
              <w:rPr>
                <w:rFonts w:eastAsia="Times New Roman"/>
              </w:rPr>
              <w:t>Quarterly assessment</w:t>
            </w:r>
          </w:p>
        </w:tc>
        <w:tc>
          <w:tcPr>
            <w:tcW w:w="1003" w:type="dxa"/>
            <w:tcBorders>
              <w:top w:val="single" w:sz="4" w:space="0" w:color="auto"/>
              <w:left w:val="single" w:sz="4" w:space="0" w:color="auto"/>
              <w:bottom w:val="single" w:sz="4" w:space="0" w:color="auto"/>
              <w:right w:val="single" w:sz="4" w:space="0" w:color="auto"/>
            </w:tcBorders>
          </w:tcPr>
          <w:p w14:paraId="1D66BF61" w14:textId="2171D220" w:rsidR="00736A54" w:rsidRPr="00746120" w:rsidRDefault="00761EC6" w:rsidP="00D54670">
            <w:pPr>
              <w:spacing w:line="480" w:lineRule="auto"/>
              <w:rPr>
                <w:rFonts w:eastAsia="Times New Roman"/>
              </w:rPr>
            </w:pPr>
            <w:r>
              <w:rPr>
                <w:rFonts w:eastAsia="Times New Roman"/>
              </w:rPr>
              <w:t>£</w:t>
            </w:r>
            <w:r w:rsidR="00736A54" w:rsidRPr="00746120">
              <w:rPr>
                <w:rFonts w:eastAsia="Times New Roman"/>
              </w:rPr>
              <w:t>20,000</w:t>
            </w:r>
          </w:p>
        </w:tc>
      </w:tr>
      <w:tr w:rsidR="00736A54" w:rsidRPr="00746120" w14:paraId="1240C7B0" w14:textId="77777777" w:rsidTr="00761EC6">
        <w:tc>
          <w:tcPr>
            <w:tcW w:w="1763" w:type="dxa"/>
            <w:tcBorders>
              <w:top w:val="single" w:sz="4" w:space="0" w:color="auto"/>
              <w:left w:val="single" w:sz="4" w:space="0" w:color="auto"/>
              <w:bottom w:val="single" w:sz="4" w:space="0" w:color="auto"/>
              <w:right w:val="single" w:sz="4" w:space="0" w:color="auto"/>
            </w:tcBorders>
            <w:hideMark/>
          </w:tcPr>
          <w:p w14:paraId="738F5F86" w14:textId="77777777" w:rsidR="00736A54" w:rsidRPr="00746120" w:rsidRDefault="00736A54" w:rsidP="00D54670">
            <w:pPr>
              <w:spacing w:line="480" w:lineRule="auto"/>
              <w:rPr>
                <w:rFonts w:eastAsia="Times New Roman"/>
              </w:rPr>
            </w:pPr>
            <w:r w:rsidRPr="00746120">
              <w:rPr>
                <w:rFonts w:eastAsia="Times New Roman"/>
              </w:rPr>
              <w:t>Communication skills and technical skills</w:t>
            </w:r>
          </w:p>
          <w:p w14:paraId="5E509A21" w14:textId="77777777" w:rsidR="00736A54" w:rsidRPr="00746120" w:rsidRDefault="00736A54" w:rsidP="00D54670">
            <w:pPr>
              <w:spacing w:line="480" w:lineRule="auto"/>
              <w:rPr>
                <w:rFonts w:eastAsia="Times New Roman"/>
              </w:rPr>
            </w:pPr>
          </w:p>
          <w:p w14:paraId="5535C6F8" w14:textId="77777777" w:rsidR="00736A54" w:rsidRPr="00746120" w:rsidRDefault="00736A54" w:rsidP="00D54670">
            <w:pPr>
              <w:spacing w:line="480" w:lineRule="auto"/>
              <w:rPr>
                <w:rFonts w:eastAsia="Times New Roman"/>
              </w:rPr>
            </w:pPr>
          </w:p>
        </w:tc>
        <w:tc>
          <w:tcPr>
            <w:tcW w:w="1763" w:type="dxa"/>
            <w:tcBorders>
              <w:top w:val="single" w:sz="4" w:space="0" w:color="auto"/>
              <w:left w:val="single" w:sz="4" w:space="0" w:color="auto"/>
              <w:bottom w:val="single" w:sz="4" w:space="0" w:color="auto"/>
              <w:right w:val="single" w:sz="4" w:space="0" w:color="auto"/>
            </w:tcBorders>
            <w:hideMark/>
          </w:tcPr>
          <w:p w14:paraId="0B1EEFEA" w14:textId="77777777" w:rsidR="00736A54" w:rsidRPr="00746120" w:rsidRDefault="00736A54" w:rsidP="00D54670">
            <w:pPr>
              <w:spacing w:line="480" w:lineRule="auto"/>
              <w:rPr>
                <w:rFonts w:eastAsia="Times New Roman"/>
              </w:rPr>
            </w:pPr>
            <w:r w:rsidRPr="00746120">
              <w:rPr>
                <w:rFonts w:eastAsia="Times New Roman"/>
              </w:rPr>
              <w:t xml:space="preserve">Communication barriers and limited knowledge programs </w:t>
            </w:r>
          </w:p>
        </w:tc>
        <w:tc>
          <w:tcPr>
            <w:tcW w:w="1523" w:type="dxa"/>
            <w:tcBorders>
              <w:top w:val="single" w:sz="4" w:space="0" w:color="auto"/>
              <w:left w:val="single" w:sz="4" w:space="0" w:color="auto"/>
              <w:bottom w:val="single" w:sz="4" w:space="0" w:color="auto"/>
              <w:right w:val="single" w:sz="4" w:space="0" w:color="auto"/>
            </w:tcBorders>
            <w:hideMark/>
          </w:tcPr>
          <w:p w14:paraId="3CE692FD" w14:textId="77777777" w:rsidR="00736A54" w:rsidRPr="00746120" w:rsidRDefault="00736A54" w:rsidP="00D54670">
            <w:pPr>
              <w:spacing w:line="480" w:lineRule="auto"/>
              <w:rPr>
                <w:rFonts w:eastAsia="Times New Roman"/>
              </w:rPr>
            </w:pPr>
            <w:r w:rsidRPr="00746120">
              <w:rPr>
                <w:rFonts w:eastAsia="Times New Roman"/>
              </w:rPr>
              <w:t xml:space="preserve">Training employees and introduction of skills-oriented courses. </w:t>
            </w:r>
          </w:p>
        </w:tc>
        <w:tc>
          <w:tcPr>
            <w:tcW w:w="1909" w:type="dxa"/>
            <w:tcBorders>
              <w:top w:val="single" w:sz="4" w:space="0" w:color="auto"/>
              <w:left w:val="single" w:sz="4" w:space="0" w:color="auto"/>
              <w:bottom w:val="single" w:sz="4" w:space="0" w:color="auto"/>
              <w:right w:val="single" w:sz="4" w:space="0" w:color="auto"/>
            </w:tcBorders>
            <w:hideMark/>
          </w:tcPr>
          <w:p w14:paraId="74A1C97A" w14:textId="77777777" w:rsidR="00736A54" w:rsidRPr="00746120" w:rsidRDefault="00736A54" w:rsidP="00D54670">
            <w:pPr>
              <w:spacing w:line="480" w:lineRule="auto"/>
              <w:rPr>
                <w:rFonts w:eastAsia="Times New Roman"/>
              </w:rPr>
            </w:pPr>
            <w:r w:rsidRPr="00746120">
              <w:rPr>
                <w:rFonts w:eastAsia="Times New Roman"/>
              </w:rPr>
              <w:t>Introduce development programs as part of workshops.</w:t>
            </w:r>
          </w:p>
          <w:p w14:paraId="7DBB37CA" w14:textId="533B6FCE" w:rsidR="00736A54" w:rsidRPr="00746120" w:rsidRDefault="00736A54" w:rsidP="00D54670">
            <w:pPr>
              <w:spacing w:line="480" w:lineRule="auto"/>
              <w:rPr>
                <w:rFonts w:eastAsia="Times New Roman"/>
              </w:rPr>
            </w:pPr>
            <w:r w:rsidRPr="00746120">
              <w:rPr>
                <w:rFonts w:eastAsia="Times New Roman"/>
              </w:rPr>
              <w:t>Comprehensive training at personal and departmental level</w:t>
            </w:r>
          </w:p>
        </w:tc>
        <w:tc>
          <w:tcPr>
            <w:tcW w:w="1709" w:type="dxa"/>
            <w:tcBorders>
              <w:top w:val="single" w:sz="4" w:space="0" w:color="auto"/>
              <w:left w:val="single" w:sz="4" w:space="0" w:color="auto"/>
              <w:bottom w:val="single" w:sz="4" w:space="0" w:color="auto"/>
              <w:right w:val="single" w:sz="4" w:space="0" w:color="auto"/>
            </w:tcBorders>
            <w:hideMark/>
          </w:tcPr>
          <w:p w14:paraId="125844EF" w14:textId="77777777" w:rsidR="00736A54" w:rsidRPr="00746120" w:rsidRDefault="00736A54" w:rsidP="00D54670">
            <w:pPr>
              <w:spacing w:line="480" w:lineRule="auto"/>
              <w:rPr>
                <w:rFonts w:eastAsia="Times New Roman"/>
              </w:rPr>
            </w:pPr>
            <w:r w:rsidRPr="00746120">
              <w:rPr>
                <w:rFonts w:eastAsia="Times New Roman"/>
              </w:rPr>
              <w:t>Skilled and knowledgeable staff.</w:t>
            </w:r>
          </w:p>
          <w:p w14:paraId="5F5944BD" w14:textId="77777777" w:rsidR="00736A54" w:rsidRPr="00746120" w:rsidRDefault="00736A54" w:rsidP="00D54670">
            <w:pPr>
              <w:spacing w:line="480" w:lineRule="auto"/>
              <w:rPr>
                <w:rFonts w:eastAsia="Times New Roman"/>
              </w:rPr>
            </w:pPr>
            <w:r w:rsidRPr="00746120">
              <w:rPr>
                <w:rFonts w:eastAsia="Times New Roman"/>
              </w:rPr>
              <w:t>Building of reliable communication channels.</w:t>
            </w:r>
          </w:p>
          <w:p w14:paraId="7EAEDE2C" w14:textId="77777777" w:rsidR="00736A54" w:rsidRPr="00746120" w:rsidRDefault="00736A54" w:rsidP="00D54670">
            <w:pPr>
              <w:spacing w:line="480" w:lineRule="auto"/>
              <w:rPr>
                <w:rFonts w:eastAsia="Times New Roman"/>
              </w:rPr>
            </w:pPr>
          </w:p>
        </w:tc>
        <w:tc>
          <w:tcPr>
            <w:tcW w:w="1283" w:type="dxa"/>
            <w:tcBorders>
              <w:top w:val="single" w:sz="4" w:space="0" w:color="auto"/>
              <w:left w:val="single" w:sz="4" w:space="0" w:color="auto"/>
              <w:bottom w:val="single" w:sz="4" w:space="0" w:color="auto"/>
              <w:right w:val="single" w:sz="4" w:space="0" w:color="auto"/>
            </w:tcBorders>
          </w:tcPr>
          <w:p w14:paraId="158E442F" w14:textId="77777777" w:rsidR="00736A54" w:rsidRPr="00746120" w:rsidRDefault="00736A54" w:rsidP="00D54670">
            <w:pPr>
              <w:spacing w:line="480" w:lineRule="auto"/>
              <w:rPr>
                <w:rFonts w:eastAsia="Times New Roman"/>
              </w:rPr>
            </w:pPr>
            <w:r w:rsidRPr="00746120">
              <w:rPr>
                <w:rFonts w:eastAsia="Times New Roman"/>
              </w:rPr>
              <w:t>June 2024</w:t>
            </w:r>
          </w:p>
        </w:tc>
        <w:tc>
          <w:tcPr>
            <w:tcW w:w="1003" w:type="dxa"/>
            <w:tcBorders>
              <w:top w:val="single" w:sz="4" w:space="0" w:color="auto"/>
              <w:left w:val="single" w:sz="4" w:space="0" w:color="auto"/>
              <w:bottom w:val="single" w:sz="4" w:space="0" w:color="auto"/>
              <w:right w:val="single" w:sz="4" w:space="0" w:color="auto"/>
            </w:tcBorders>
          </w:tcPr>
          <w:p w14:paraId="0DDA7ED7" w14:textId="01B37BDD" w:rsidR="00736A54" w:rsidRPr="00746120" w:rsidRDefault="00761EC6" w:rsidP="00D54670">
            <w:pPr>
              <w:spacing w:line="480" w:lineRule="auto"/>
              <w:rPr>
                <w:rFonts w:eastAsia="Times New Roman"/>
              </w:rPr>
            </w:pPr>
            <w:r>
              <w:rPr>
                <w:rFonts w:eastAsia="Times New Roman"/>
              </w:rPr>
              <w:t>£</w:t>
            </w:r>
            <w:r w:rsidR="00736A54" w:rsidRPr="00746120">
              <w:rPr>
                <w:rFonts w:eastAsia="Times New Roman"/>
              </w:rPr>
              <w:t>34,000</w:t>
            </w:r>
          </w:p>
        </w:tc>
      </w:tr>
    </w:tbl>
    <w:p w14:paraId="0F63F64A" w14:textId="77777777" w:rsidR="00761EC6" w:rsidRDefault="00761EC6" w:rsidP="00761EC6">
      <w:pPr>
        <w:pStyle w:val="NormalWeb"/>
        <w:spacing w:before="0" w:beforeAutospacing="0" w:after="0" w:afterAutospacing="0" w:line="360" w:lineRule="auto"/>
        <w:jc w:val="both"/>
      </w:pPr>
      <w:r>
        <w:t xml:space="preserve">                                                                 </w:t>
      </w:r>
    </w:p>
    <w:p w14:paraId="6736DEB2" w14:textId="77777777" w:rsidR="00761EC6" w:rsidRDefault="00761EC6" w:rsidP="00761EC6">
      <w:pPr>
        <w:pStyle w:val="NormalWeb"/>
        <w:spacing w:before="0" w:beforeAutospacing="0" w:after="0" w:afterAutospacing="0" w:line="360" w:lineRule="auto"/>
        <w:jc w:val="both"/>
      </w:pPr>
    </w:p>
    <w:p w14:paraId="06488C4B" w14:textId="77777777" w:rsidR="00761EC6" w:rsidRDefault="00761EC6" w:rsidP="00761EC6">
      <w:pPr>
        <w:pStyle w:val="NormalWeb"/>
        <w:spacing w:before="0" w:beforeAutospacing="0" w:after="0" w:afterAutospacing="0" w:line="360" w:lineRule="auto"/>
        <w:jc w:val="both"/>
      </w:pPr>
    </w:p>
    <w:p w14:paraId="5A75D9AA" w14:textId="77777777" w:rsidR="00761EC6" w:rsidRDefault="00761EC6" w:rsidP="00761EC6">
      <w:pPr>
        <w:pStyle w:val="NormalWeb"/>
        <w:spacing w:before="0" w:beforeAutospacing="0" w:after="0" w:afterAutospacing="0" w:line="360" w:lineRule="auto"/>
        <w:jc w:val="both"/>
      </w:pPr>
      <w:r>
        <w:t xml:space="preserve">                                                                        </w:t>
      </w:r>
    </w:p>
    <w:p w14:paraId="18129C44" w14:textId="77777777" w:rsidR="00761EC6" w:rsidRDefault="00761EC6" w:rsidP="00761EC6">
      <w:pPr>
        <w:pStyle w:val="NormalWeb"/>
        <w:spacing w:before="0" w:beforeAutospacing="0" w:after="0" w:afterAutospacing="0" w:line="360" w:lineRule="auto"/>
        <w:jc w:val="both"/>
      </w:pPr>
    </w:p>
    <w:p w14:paraId="5F360FB1" w14:textId="77777777" w:rsidR="00761EC6" w:rsidRDefault="00761EC6" w:rsidP="00761EC6">
      <w:pPr>
        <w:pStyle w:val="NormalWeb"/>
        <w:spacing w:before="0" w:beforeAutospacing="0" w:after="0" w:afterAutospacing="0" w:line="360" w:lineRule="auto"/>
        <w:jc w:val="both"/>
      </w:pPr>
    </w:p>
    <w:p w14:paraId="304C6DE7" w14:textId="77777777" w:rsidR="00761EC6" w:rsidRDefault="00761EC6" w:rsidP="00761EC6">
      <w:pPr>
        <w:pStyle w:val="NormalWeb"/>
        <w:spacing w:before="0" w:beforeAutospacing="0" w:after="0" w:afterAutospacing="0" w:line="360" w:lineRule="auto"/>
        <w:jc w:val="both"/>
      </w:pPr>
    </w:p>
    <w:p w14:paraId="2E316654" w14:textId="77777777" w:rsidR="00761EC6" w:rsidRDefault="00761EC6" w:rsidP="00761EC6">
      <w:pPr>
        <w:pStyle w:val="NormalWeb"/>
        <w:spacing w:before="0" w:beforeAutospacing="0" w:after="0" w:afterAutospacing="0" w:line="360" w:lineRule="auto"/>
        <w:jc w:val="both"/>
      </w:pPr>
    </w:p>
    <w:p w14:paraId="36B0FE78" w14:textId="1E4F33BD" w:rsidR="00761EC6" w:rsidRDefault="008C3752" w:rsidP="00761EC6">
      <w:pPr>
        <w:pStyle w:val="NormalWeb"/>
        <w:spacing w:before="0" w:beforeAutospacing="0" w:after="0" w:afterAutospacing="0" w:line="360" w:lineRule="auto"/>
        <w:jc w:val="both"/>
      </w:pPr>
      <w:r>
        <w:t xml:space="preserve">                                                               </w:t>
      </w:r>
      <w:r w:rsidR="00761EC6">
        <w:t xml:space="preserve">      </w:t>
      </w:r>
      <w:r w:rsidR="00736A54" w:rsidRPr="00746120">
        <w:t>Conclusion</w:t>
      </w:r>
    </w:p>
    <w:p w14:paraId="56E26D1D" w14:textId="77777777" w:rsidR="00761EC6" w:rsidRPr="00746120" w:rsidRDefault="00761EC6" w:rsidP="00761EC6">
      <w:pPr>
        <w:pStyle w:val="NormalWeb"/>
        <w:spacing w:before="0" w:beforeAutospacing="0" w:after="0" w:afterAutospacing="0" w:line="360" w:lineRule="auto"/>
        <w:jc w:val="both"/>
      </w:pPr>
    </w:p>
    <w:p w14:paraId="62EC8753" w14:textId="455E09D3" w:rsidR="00736A54" w:rsidRPr="00746120" w:rsidRDefault="00736A54" w:rsidP="00761EC6">
      <w:pPr>
        <w:pStyle w:val="NormalWeb"/>
        <w:spacing w:before="0" w:beforeAutospacing="0" w:after="0" w:afterAutospacing="0" w:line="360" w:lineRule="auto"/>
        <w:ind w:firstLine="720"/>
        <w:jc w:val="both"/>
      </w:pPr>
      <w:r w:rsidRPr="00746120">
        <w:t xml:space="preserve">My placement at the </w:t>
      </w:r>
      <w:r w:rsidR="00761EC6">
        <w:t>F</w:t>
      </w:r>
      <w:r w:rsidRPr="00746120">
        <w:t xml:space="preserve">ood and </w:t>
      </w:r>
      <w:r w:rsidR="00761EC6">
        <w:t>B</w:t>
      </w:r>
      <w:r w:rsidRPr="00746120">
        <w:t xml:space="preserve">everage </w:t>
      </w:r>
      <w:r w:rsidR="00761EC6">
        <w:t>Department</w:t>
      </w:r>
      <w:r w:rsidRPr="00746120">
        <w:t xml:space="preserve"> yielded enough experience to impact the hospitality industry in the future. I gained first-hand experience from interacting with the supervisor, who mentored me in every aspect of the departmental roles. My academic journey was a pacesetter that paved the way for me to build vocational and personal development skills. Enthusiasm for technical knowledge helped me meet guests' expectations and widened my knowledge, enhancing my self-development. A blend of theoretical framework and field experience has seen even the most challenging projects reach optimum levels, and the employees become reliable to customers due to their workplace skills, such as communication, empathy, problem-solving, and ability to multi-task.</w:t>
      </w:r>
    </w:p>
    <w:p w14:paraId="27106A33" w14:textId="77777777" w:rsidR="00736A54" w:rsidRDefault="00736A54" w:rsidP="00746120">
      <w:pPr>
        <w:spacing w:line="480" w:lineRule="auto"/>
      </w:pPr>
    </w:p>
    <w:p w14:paraId="3BC6E159" w14:textId="77777777" w:rsidR="00746120" w:rsidRDefault="00746120" w:rsidP="00746120">
      <w:pPr>
        <w:spacing w:line="480" w:lineRule="auto"/>
      </w:pPr>
    </w:p>
    <w:p w14:paraId="57BFDD5C" w14:textId="77777777" w:rsidR="00786379" w:rsidRPr="00746120" w:rsidRDefault="00786379" w:rsidP="00746120">
      <w:pPr>
        <w:spacing w:line="480" w:lineRule="auto"/>
      </w:pPr>
    </w:p>
    <w:p w14:paraId="769BFDF1" w14:textId="77777777" w:rsidR="00D63CBE" w:rsidRDefault="00D63CBE">
      <w:pPr>
        <w:spacing w:line="360" w:lineRule="auto"/>
        <w:ind w:firstLine="720"/>
      </w:pPr>
      <w:r>
        <w:br w:type="page"/>
      </w:r>
    </w:p>
    <w:p w14:paraId="5969F97D" w14:textId="5BD47A0F" w:rsidR="00736A54" w:rsidRDefault="00736A54" w:rsidP="00736A54">
      <w:pPr>
        <w:spacing w:line="480" w:lineRule="auto"/>
        <w:ind w:firstLine="720"/>
        <w:jc w:val="center"/>
        <w:rPr>
          <w:rFonts w:eastAsia="Times New Roman"/>
        </w:rPr>
      </w:pPr>
      <w:r w:rsidRPr="00746120">
        <w:lastRenderedPageBreak/>
        <w:t xml:space="preserve"> </w:t>
      </w:r>
      <w:r w:rsidRPr="00746120">
        <w:rPr>
          <w:rFonts w:eastAsia="Times New Roman"/>
        </w:rPr>
        <w:t xml:space="preserve">References </w:t>
      </w:r>
    </w:p>
    <w:p w14:paraId="2A9A4E48" w14:textId="77777777" w:rsidR="006A7E8D" w:rsidRPr="00746120" w:rsidRDefault="006A7E8D" w:rsidP="00736A54">
      <w:pPr>
        <w:spacing w:line="480" w:lineRule="auto"/>
        <w:ind w:firstLine="720"/>
        <w:jc w:val="center"/>
        <w:rPr>
          <w:rFonts w:eastAsia="Times New Roman"/>
        </w:rPr>
      </w:pPr>
    </w:p>
    <w:p w14:paraId="519522D3" w14:textId="79FEE31E" w:rsidR="00746120" w:rsidRPr="00746120" w:rsidRDefault="00746120" w:rsidP="00736A54">
      <w:pPr>
        <w:spacing w:line="480" w:lineRule="auto"/>
        <w:ind w:left="720" w:hanging="720"/>
        <w:rPr>
          <w:color w:val="222222"/>
          <w:shd w:val="clear" w:color="auto" w:fill="FFFFFF"/>
        </w:rPr>
      </w:pPr>
      <w:r w:rsidRPr="00746120">
        <w:rPr>
          <w:color w:val="222222"/>
          <w:shd w:val="clear" w:color="auto" w:fill="FFFFFF"/>
        </w:rPr>
        <w:t>Abu Asabeh, S., Alzboon, R., Alkhalaileh, R., Alshurafat, H. and Al Amosh, H., (2023) 'Soft skills and knowledge required for a professional accountant: Evidence from Jordan,' </w:t>
      </w:r>
      <w:r w:rsidRPr="00746120">
        <w:rPr>
          <w:i/>
          <w:iCs/>
          <w:color w:val="222222"/>
          <w:shd w:val="clear" w:color="auto" w:fill="FFFFFF"/>
        </w:rPr>
        <w:t>Cogent Education</w:t>
      </w:r>
      <w:r w:rsidRPr="00746120">
        <w:rPr>
          <w:i/>
          <w:color w:val="222222"/>
          <w:shd w:val="clear" w:color="auto" w:fill="FFFFFF"/>
        </w:rPr>
        <w:t>, </w:t>
      </w:r>
      <w:r w:rsidRPr="00746120">
        <w:rPr>
          <w:i/>
          <w:iCs/>
          <w:color w:val="222222"/>
          <w:shd w:val="clear" w:color="auto" w:fill="FFFFFF"/>
        </w:rPr>
        <w:t>10</w:t>
      </w:r>
      <w:r w:rsidRPr="00746120">
        <w:rPr>
          <w:i/>
          <w:color w:val="222222"/>
          <w:shd w:val="clear" w:color="auto" w:fill="FFFFFF"/>
        </w:rPr>
        <w:t>(2), p.2254157</w:t>
      </w:r>
      <w:r w:rsidRPr="00746120">
        <w:rPr>
          <w:color w:val="222222"/>
          <w:shd w:val="clear" w:color="auto" w:fill="FFFFFF"/>
        </w:rPr>
        <w:t xml:space="preserve"> </w:t>
      </w:r>
      <w:r w:rsidR="006A7E8D">
        <w:rPr>
          <w:color w:val="222222"/>
          <w:shd w:val="clear" w:color="auto" w:fill="FFFFFF"/>
        </w:rPr>
        <w:t xml:space="preserve">[online] </w:t>
      </w:r>
      <w:r w:rsidRPr="00746120">
        <w:rPr>
          <w:color w:val="222222"/>
          <w:shd w:val="clear" w:color="auto" w:fill="FFFFFF"/>
        </w:rPr>
        <w:t xml:space="preserve">Available at: </w:t>
      </w:r>
      <w:hyperlink r:id="rId6" w:history="1">
        <w:r w:rsidRPr="00746120">
          <w:rPr>
            <w:rStyle w:val="Hyperlink"/>
            <w:shd w:val="clear" w:color="auto" w:fill="FFFFFF"/>
          </w:rPr>
          <w:t>https://www.tandfonline.com/doi/abs/10.1080/2331186X.2023.2254157</w:t>
        </w:r>
      </w:hyperlink>
      <w:r w:rsidR="006A7E8D">
        <w:rPr>
          <w:rStyle w:val="Hyperlink"/>
          <w:shd w:val="clear" w:color="auto" w:fill="FFFFFF"/>
        </w:rPr>
        <w:t xml:space="preserve"> (</w:t>
      </w:r>
      <w:r w:rsidR="006A7E8D" w:rsidRPr="006A7E8D">
        <w:rPr>
          <w:rStyle w:val="Hyperlink"/>
          <w:color w:val="000000" w:themeColor="text1"/>
          <w:u w:val="none"/>
          <w:shd w:val="clear" w:color="auto" w:fill="FFFFFF"/>
        </w:rPr>
        <w:t>Accessed 17</w:t>
      </w:r>
      <w:r w:rsidR="006A7E8D">
        <w:rPr>
          <w:rStyle w:val="Hyperlink"/>
          <w:color w:val="000000" w:themeColor="text1"/>
          <w:u w:val="none"/>
          <w:shd w:val="clear" w:color="auto" w:fill="FFFFFF"/>
        </w:rPr>
        <w:t xml:space="preserve"> February 2024)</w:t>
      </w:r>
    </w:p>
    <w:p w14:paraId="6165E080" w14:textId="69AB9E45" w:rsidR="00746120" w:rsidRPr="00746120" w:rsidRDefault="00746120" w:rsidP="00736A54">
      <w:pPr>
        <w:spacing w:line="480" w:lineRule="auto"/>
        <w:ind w:left="720" w:hanging="720"/>
        <w:rPr>
          <w:color w:val="222222"/>
          <w:shd w:val="clear" w:color="auto" w:fill="FFFFFF"/>
        </w:rPr>
      </w:pPr>
      <w:r w:rsidRPr="00746120">
        <w:rPr>
          <w:color w:val="222222"/>
          <w:shd w:val="clear" w:color="auto" w:fill="FFFFFF"/>
        </w:rPr>
        <w:t>Linda, T., Herawati, A., Kanwo, K. and Santoso, WH, (2020) 'Food and beverage department customer satisfaction,' </w:t>
      </w:r>
      <w:r w:rsidRPr="00746120">
        <w:rPr>
          <w:i/>
          <w:iCs/>
          <w:color w:val="222222"/>
          <w:shd w:val="clear" w:color="auto" w:fill="FFFFFF"/>
        </w:rPr>
        <w:t>Journal of Industrial Engineering &amp; Management Research</w:t>
      </w:r>
      <w:r w:rsidRPr="00746120">
        <w:rPr>
          <w:i/>
          <w:color w:val="222222"/>
          <w:shd w:val="clear" w:color="auto" w:fill="FFFFFF"/>
        </w:rPr>
        <w:t>, </w:t>
      </w:r>
      <w:r w:rsidRPr="00746120">
        <w:rPr>
          <w:i/>
          <w:iCs/>
          <w:color w:val="222222"/>
          <w:shd w:val="clear" w:color="auto" w:fill="FFFFFF"/>
        </w:rPr>
        <w:t>1</w:t>
      </w:r>
      <w:r w:rsidRPr="00746120">
        <w:rPr>
          <w:i/>
          <w:color w:val="222222"/>
          <w:shd w:val="clear" w:color="auto" w:fill="FFFFFF"/>
        </w:rPr>
        <w:t>(4), pp.123-127.</w:t>
      </w:r>
      <w:r w:rsidRPr="00746120">
        <w:rPr>
          <w:color w:val="222222"/>
          <w:shd w:val="clear" w:color="auto" w:fill="FFFFFF"/>
        </w:rPr>
        <w:t xml:space="preserve"> </w:t>
      </w:r>
      <w:r w:rsidR="006A7E8D">
        <w:rPr>
          <w:color w:val="222222"/>
          <w:shd w:val="clear" w:color="auto" w:fill="FFFFFF"/>
        </w:rPr>
        <w:t xml:space="preserve">[online] </w:t>
      </w:r>
      <w:r w:rsidRPr="00746120">
        <w:rPr>
          <w:color w:val="222222"/>
          <w:shd w:val="clear" w:color="auto" w:fill="FFFFFF"/>
        </w:rPr>
        <w:t xml:space="preserve">Available at: </w:t>
      </w:r>
      <w:hyperlink r:id="rId7" w:history="1">
        <w:r w:rsidRPr="00746120">
          <w:rPr>
            <w:rStyle w:val="Hyperlink"/>
            <w:shd w:val="clear" w:color="auto" w:fill="FFFFFF"/>
          </w:rPr>
          <w:t>https://www.jiemar.org/index.php/jiemar/article/view/191</w:t>
        </w:r>
      </w:hyperlink>
      <w:r w:rsidR="006A7E8D" w:rsidRPr="006A7E8D">
        <w:rPr>
          <w:rStyle w:val="Hyperlink"/>
          <w:u w:val="none"/>
          <w:shd w:val="clear" w:color="auto" w:fill="FFFFFF"/>
        </w:rPr>
        <w:t xml:space="preserve"> </w:t>
      </w:r>
      <w:r w:rsidR="006A7E8D">
        <w:rPr>
          <w:rStyle w:val="Hyperlink"/>
          <w:u w:val="none"/>
          <w:shd w:val="clear" w:color="auto" w:fill="FFFFFF"/>
        </w:rPr>
        <w:t>(</w:t>
      </w:r>
      <w:r w:rsidR="006A7E8D" w:rsidRPr="006A7E8D">
        <w:rPr>
          <w:rStyle w:val="Hyperlink"/>
          <w:color w:val="000000" w:themeColor="text1"/>
          <w:u w:val="none"/>
          <w:shd w:val="clear" w:color="auto" w:fill="FFFFFF"/>
        </w:rPr>
        <w:t>Accessed 17 February 2024)</w:t>
      </w:r>
    </w:p>
    <w:p w14:paraId="1C628544" w14:textId="0EEAB270" w:rsidR="00746120" w:rsidRPr="006A7E8D" w:rsidRDefault="00746120" w:rsidP="00746120">
      <w:pPr>
        <w:spacing w:line="480" w:lineRule="auto"/>
        <w:ind w:left="720" w:hanging="720"/>
        <w:rPr>
          <w:color w:val="000000" w:themeColor="text1"/>
          <w:shd w:val="clear" w:color="auto" w:fill="FFFFFF"/>
        </w:rPr>
      </w:pPr>
      <w:r w:rsidRPr="00746120">
        <w:rPr>
          <w:color w:val="222222"/>
          <w:shd w:val="clear" w:color="auto" w:fill="FFFFFF"/>
        </w:rPr>
        <w:t xml:space="preserve">Madamidola, O.A., Daramola, O.A. and Akintola, K.G., </w:t>
      </w:r>
      <w:r>
        <w:rPr>
          <w:color w:val="222222"/>
          <w:shd w:val="clear" w:color="auto" w:fill="FFFFFF"/>
        </w:rPr>
        <w:t>(2020)</w:t>
      </w:r>
      <w:r w:rsidRPr="00746120">
        <w:rPr>
          <w:color w:val="222222"/>
          <w:shd w:val="clear" w:color="auto" w:fill="FFFFFF"/>
        </w:rPr>
        <w:t xml:space="preserve"> </w:t>
      </w:r>
      <w:r>
        <w:rPr>
          <w:color w:val="222222"/>
          <w:shd w:val="clear" w:color="auto" w:fill="FFFFFF"/>
        </w:rPr>
        <w:t>‘</w:t>
      </w:r>
      <w:r w:rsidRPr="00746120">
        <w:rPr>
          <w:color w:val="222222"/>
          <w:shd w:val="clear" w:color="auto" w:fill="FFFFFF"/>
        </w:rPr>
        <w:t>Web–based intellig</w:t>
      </w:r>
      <w:r>
        <w:rPr>
          <w:color w:val="222222"/>
          <w:shd w:val="clear" w:color="auto" w:fill="FFFFFF"/>
        </w:rPr>
        <w:t xml:space="preserve">ent inventory management system,’ </w:t>
      </w:r>
      <w:r w:rsidRPr="00746120">
        <w:rPr>
          <w:i/>
          <w:iCs/>
          <w:color w:val="222222"/>
          <w:shd w:val="clear" w:color="auto" w:fill="FFFFFF"/>
        </w:rPr>
        <w:t>Education</w:t>
      </w:r>
      <w:r w:rsidRPr="00746120">
        <w:rPr>
          <w:color w:val="222222"/>
          <w:shd w:val="clear" w:color="auto" w:fill="FFFFFF"/>
        </w:rPr>
        <w:t>, </w:t>
      </w:r>
      <w:r w:rsidRPr="00746120">
        <w:rPr>
          <w:i/>
          <w:iCs/>
          <w:color w:val="222222"/>
          <w:shd w:val="clear" w:color="auto" w:fill="FFFFFF"/>
        </w:rPr>
        <w:t>2023</w:t>
      </w:r>
      <w:r w:rsidRPr="00746120">
        <w:rPr>
          <w:color w:val="222222"/>
          <w:shd w:val="clear" w:color="auto" w:fill="FFFFFF"/>
        </w:rPr>
        <w:t>.</w:t>
      </w:r>
      <w:r w:rsidR="006A7E8D">
        <w:rPr>
          <w:color w:val="222222"/>
          <w:shd w:val="clear" w:color="auto" w:fill="FFFFFF"/>
        </w:rPr>
        <w:t>[online]</w:t>
      </w:r>
      <w:r w:rsidRPr="00746120">
        <w:rPr>
          <w:color w:val="222222"/>
          <w:shd w:val="clear" w:color="auto" w:fill="FFFFFF"/>
        </w:rPr>
        <w:t xml:space="preserve"> Available at: </w:t>
      </w:r>
      <w:hyperlink r:id="rId8" w:history="1">
        <w:r w:rsidRPr="00746120">
          <w:rPr>
            <w:rStyle w:val="Hyperlink"/>
            <w:shd w:val="clear" w:color="auto" w:fill="FFFFFF"/>
          </w:rPr>
          <w:t>https://www.researchgate.net/profile/Olugbenga-Madamidola/amp</w:t>
        </w:r>
      </w:hyperlink>
      <w:r w:rsidR="006A7E8D">
        <w:rPr>
          <w:rStyle w:val="Hyperlink"/>
          <w:shd w:val="clear" w:color="auto" w:fill="FFFFFF"/>
        </w:rPr>
        <w:t xml:space="preserve"> </w:t>
      </w:r>
      <w:r w:rsidR="006A7E8D" w:rsidRPr="006A7E8D">
        <w:rPr>
          <w:rStyle w:val="Hyperlink"/>
          <w:color w:val="000000" w:themeColor="text1"/>
          <w:u w:val="none"/>
          <w:shd w:val="clear" w:color="auto" w:fill="FFFFFF"/>
        </w:rPr>
        <w:t>(Accessed 15 February 2024)</w:t>
      </w:r>
    </w:p>
    <w:p w14:paraId="0A9F315C" w14:textId="7A7A9C37" w:rsidR="00746120" w:rsidRDefault="00746120" w:rsidP="006A7E8D">
      <w:pPr>
        <w:spacing w:line="480" w:lineRule="auto"/>
        <w:ind w:left="720" w:hanging="720"/>
        <w:rPr>
          <w:rStyle w:val="Hyperlink"/>
          <w:color w:val="000000" w:themeColor="text1"/>
          <w:u w:val="none"/>
          <w:shd w:val="clear" w:color="auto" w:fill="FFFFFF"/>
        </w:rPr>
      </w:pPr>
      <w:r w:rsidRPr="00746120">
        <w:rPr>
          <w:color w:val="222222"/>
          <w:shd w:val="clear" w:color="auto" w:fill="FFFFFF"/>
        </w:rPr>
        <w:t xml:space="preserve">Mahafzah, A.G., Aljawarneh, N.M., Alomari, K.A.K., Altahat, S. and Alomari, Z.S., (2020) 'Impact of customer relationship management on food and beverage service quality: The mediating role of employees satisfaction,' </w:t>
      </w:r>
      <w:r w:rsidRPr="00746120">
        <w:rPr>
          <w:i/>
          <w:iCs/>
          <w:color w:val="222222"/>
          <w:shd w:val="clear" w:color="auto" w:fill="FFFFFF"/>
        </w:rPr>
        <w:t>Humanities &amp; Social Sciences Reviews</w:t>
      </w:r>
      <w:r w:rsidRPr="00746120">
        <w:rPr>
          <w:i/>
          <w:color w:val="222222"/>
          <w:shd w:val="clear" w:color="auto" w:fill="FFFFFF"/>
        </w:rPr>
        <w:t>, </w:t>
      </w:r>
      <w:r w:rsidRPr="00746120">
        <w:rPr>
          <w:i/>
          <w:iCs/>
          <w:color w:val="222222"/>
          <w:shd w:val="clear" w:color="auto" w:fill="FFFFFF"/>
        </w:rPr>
        <w:t>8</w:t>
      </w:r>
      <w:r w:rsidRPr="00746120">
        <w:rPr>
          <w:i/>
          <w:color w:val="222222"/>
          <w:shd w:val="clear" w:color="auto" w:fill="FFFFFF"/>
        </w:rPr>
        <w:t xml:space="preserve">(2), pp.222-230. </w:t>
      </w:r>
      <w:r w:rsidR="006A7E8D">
        <w:rPr>
          <w:iCs/>
          <w:color w:val="222222"/>
          <w:shd w:val="clear" w:color="auto" w:fill="FFFFFF"/>
        </w:rPr>
        <w:t xml:space="preserve">[online] Available at: </w:t>
      </w:r>
      <w:hyperlink r:id="rId9" w:history="1">
        <w:r w:rsidR="006A7E8D" w:rsidRPr="005819FB">
          <w:rPr>
            <w:rStyle w:val="Hyperlink"/>
            <w:shd w:val="clear" w:color="auto" w:fill="FFFFFF"/>
          </w:rPr>
          <w:t>https://www.academia.edu/download/65453588/Humanities_Social_Sciences_Reviews.pdf</w:t>
        </w:r>
      </w:hyperlink>
      <w:r w:rsidR="006A7E8D">
        <w:rPr>
          <w:rStyle w:val="Hyperlink"/>
          <w:shd w:val="clear" w:color="auto" w:fill="FFFFFF"/>
        </w:rPr>
        <w:t xml:space="preserve">  </w:t>
      </w:r>
      <w:r w:rsidR="006A7E8D" w:rsidRPr="006A7E8D">
        <w:rPr>
          <w:rStyle w:val="Hyperlink"/>
          <w:color w:val="000000" w:themeColor="text1"/>
          <w:u w:val="none"/>
          <w:shd w:val="clear" w:color="auto" w:fill="FFFFFF"/>
        </w:rPr>
        <w:t>(Accessed 15 February 2024)</w:t>
      </w:r>
    </w:p>
    <w:p w14:paraId="4478060E" w14:textId="77777777" w:rsidR="006A7E8D" w:rsidRDefault="006A7E8D" w:rsidP="006A7E8D">
      <w:pPr>
        <w:spacing w:line="480" w:lineRule="auto"/>
        <w:ind w:left="720" w:hanging="720"/>
        <w:rPr>
          <w:iCs/>
          <w:color w:val="222222"/>
          <w:shd w:val="clear" w:color="auto" w:fill="FFFFFF"/>
        </w:rPr>
      </w:pPr>
    </w:p>
    <w:p w14:paraId="02349EC1" w14:textId="77777777" w:rsidR="006A7E8D" w:rsidRPr="006A7E8D" w:rsidRDefault="006A7E8D" w:rsidP="006A7E8D">
      <w:pPr>
        <w:spacing w:line="480" w:lineRule="auto"/>
        <w:ind w:left="720" w:hanging="720"/>
        <w:rPr>
          <w:iCs/>
          <w:color w:val="222222"/>
          <w:shd w:val="clear" w:color="auto" w:fill="FFFFFF"/>
        </w:rPr>
      </w:pPr>
    </w:p>
    <w:p w14:paraId="18355DFB" w14:textId="1B76B269" w:rsidR="00746120" w:rsidRPr="00746120" w:rsidRDefault="00746120" w:rsidP="00736A54">
      <w:pPr>
        <w:spacing w:line="480" w:lineRule="auto"/>
        <w:ind w:left="720" w:hanging="720"/>
        <w:rPr>
          <w:rStyle w:val="Hyperlink"/>
          <w:shd w:val="clear" w:color="auto" w:fill="FFFFFF"/>
        </w:rPr>
      </w:pPr>
      <w:r w:rsidRPr="00746120">
        <w:rPr>
          <w:color w:val="222222"/>
          <w:shd w:val="clear" w:color="auto" w:fill="FFFFFF"/>
        </w:rPr>
        <w:lastRenderedPageBreak/>
        <w:t>Mahsyar, S. and Surapati, U., (2020) 'Effect of service quality and product quality on customer satisfaction and loyalty,' </w:t>
      </w:r>
      <w:r w:rsidRPr="00746120">
        <w:rPr>
          <w:i/>
          <w:iCs/>
          <w:color w:val="222222"/>
          <w:shd w:val="clear" w:color="auto" w:fill="FFFFFF"/>
        </w:rPr>
        <w:t>International Journal of Economics, Business and Accounting Research (IJEBAR)</w:t>
      </w:r>
      <w:r w:rsidRPr="00746120">
        <w:rPr>
          <w:i/>
          <w:color w:val="222222"/>
          <w:shd w:val="clear" w:color="auto" w:fill="FFFFFF"/>
        </w:rPr>
        <w:t>, </w:t>
      </w:r>
      <w:r w:rsidRPr="00746120">
        <w:rPr>
          <w:i/>
          <w:iCs/>
          <w:color w:val="222222"/>
          <w:shd w:val="clear" w:color="auto" w:fill="FFFFFF"/>
        </w:rPr>
        <w:t>4</w:t>
      </w:r>
      <w:r w:rsidRPr="00746120">
        <w:rPr>
          <w:i/>
          <w:color w:val="222222"/>
          <w:shd w:val="clear" w:color="auto" w:fill="FFFFFF"/>
        </w:rPr>
        <w:t>(01).</w:t>
      </w:r>
      <w:r w:rsidR="006A7E8D">
        <w:rPr>
          <w:i/>
          <w:color w:val="222222"/>
          <w:shd w:val="clear" w:color="auto" w:fill="FFFFFF"/>
        </w:rPr>
        <w:t xml:space="preserve"> </w:t>
      </w:r>
      <w:r w:rsidR="006A7E8D">
        <w:rPr>
          <w:iCs/>
          <w:color w:val="222222"/>
          <w:shd w:val="clear" w:color="auto" w:fill="FFFFFF"/>
        </w:rPr>
        <w:t>[online]</w:t>
      </w:r>
      <w:r w:rsidRPr="00746120">
        <w:rPr>
          <w:color w:val="222222"/>
          <w:shd w:val="clear" w:color="auto" w:fill="FFFFFF"/>
        </w:rPr>
        <w:t xml:space="preserve"> Available at: </w:t>
      </w:r>
      <w:hyperlink r:id="rId10" w:history="1">
        <w:r w:rsidRPr="00746120">
          <w:rPr>
            <w:rStyle w:val="Hyperlink"/>
            <w:shd w:val="clear" w:color="auto" w:fill="FFFFFF"/>
          </w:rPr>
          <w:t>https://jurnal.stie-aas.ac.id/index.php/IJEBAR/article/view/950</w:t>
        </w:r>
      </w:hyperlink>
      <w:r w:rsidR="006A7E8D">
        <w:rPr>
          <w:rStyle w:val="Hyperlink"/>
          <w:shd w:val="clear" w:color="auto" w:fill="FFFFFF"/>
        </w:rPr>
        <w:t xml:space="preserve"> </w:t>
      </w:r>
      <w:r w:rsidR="006A7E8D" w:rsidRPr="006A7E8D">
        <w:rPr>
          <w:rStyle w:val="Hyperlink"/>
          <w:color w:val="000000" w:themeColor="text1"/>
          <w:u w:val="none"/>
          <w:shd w:val="clear" w:color="auto" w:fill="FFFFFF"/>
        </w:rPr>
        <w:t>(Accessed 19 February 2024)</w:t>
      </w:r>
    </w:p>
    <w:p w14:paraId="1A4DE1F8" w14:textId="46451805" w:rsidR="006A7E8D" w:rsidRPr="006A7E8D" w:rsidRDefault="00746120" w:rsidP="006A7E8D">
      <w:pPr>
        <w:spacing w:line="480" w:lineRule="auto"/>
        <w:ind w:left="720" w:hanging="720"/>
        <w:rPr>
          <w:color w:val="0000FF" w:themeColor="hyperlink"/>
          <w:u w:val="single"/>
          <w:shd w:val="clear" w:color="auto" w:fill="FFFFFF"/>
        </w:rPr>
      </w:pPr>
      <w:r w:rsidRPr="00746120">
        <w:rPr>
          <w:color w:val="222222"/>
          <w:shd w:val="clear" w:color="auto" w:fill="FFFFFF"/>
        </w:rPr>
        <w:t xml:space="preserve">Mangifera, L. and Mawardi, W., (2022, March)' Digital Transformation and Its Impact on Financial Performance: in the Food and Beverage Small Business Sector,' </w:t>
      </w:r>
      <w:r w:rsidRPr="00746120">
        <w:rPr>
          <w:i/>
          <w:color w:val="222222"/>
          <w:shd w:val="clear" w:color="auto" w:fill="FFFFFF"/>
        </w:rPr>
        <w:t>In </w:t>
      </w:r>
      <w:r w:rsidRPr="00746120">
        <w:rPr>
          <w:i/>
          <w:iCs/>
          <w:color w:val="222222"/>
          <w:shd w:val="clear" w:color="auto" w:fill="FFFFFF"/>
        </w:rPr>
        <w:t>International Conference of Business and Social Sciences</w:t>
      </w:r>
      <w:r w:rsidRPr="00746120">
        <w:rPr>
          <w:i/>
          <w:color w:val="222222"/>
          <w:shd w:val="clear" w:color="auto" w:fill="FFFFFF"/>
        </w:rPr>
        <w:t> (pp. 49-61)</w:t>
      </w:r>
      <w:r w:rsidRPr="00746120">
        <w:rPr>
          <w:color w:val="222222"/>
          <w:shd w:val="clear" w:color="auto" w:fill="FFFFFF"/>
        </w:rPr>
        <w:t xml:space="preserve">. </w:t>
      </w:r>
      <w:r w:rsidR="006A7E8D">
        <w:rPr>
          <w:color w:val="222222"/>
          <w:shd w:val="clear" w:color="auto" w:fill="FFFFFF"/>
        </w:rPr>
        <w:t xml:space="preserve">[online] </w:t>
      </w:r>
      <w:r w:rsidRPr="00746120">
        <w:rPr>
          <w:color w:val="222222"/>
          <w:shd w:val="clear" w:color="auto" w:fill="FFFFFF"/>
        </w:rPr>
        <w:t xml:space="preserve">Available at: </w:t>
      </w:r>
      <w:hyperlink r:id="rId11" w:history="1">
        <w:r w:rsidRPr="00746120">
          <w:rPr>
            <w:rStyle w:val="Hyperlink"/>
            <w:shd w:val="clear" w:color="auto" w:fill="FFFFFF"/>
          </w:rPr>
          <w:t>https://ojsicobuss.stiesia.ac.id/index.php/icobuss1st/article/view/148</w:t>
        </w:r>
      </w:hyperlink>
      <w:r w:rsidR="006A7E8D">
        <w:rPr>
          <w:rStyle w:val="Hyperlink"/>
          <w:shd w:val="clear" w:color="auto" w:fill="FFFFFF"/>
        </w:rPr>
        <w:t xml:space="preserve"> </w:t>
      </w:r>
      <w:r w:rsidR="006A7E8D" w:rsidRPr="006A7E8D">
        <w:rPr>
          <w:rStyle w:val="Hyperlink"/>
          <w:color w:val="000000" w:themeColor="text1"/>
          <w:u w:val="none"/>
          <w:shd w:val="clear" w:color="auto" w:fill="FFFFFF"/>
        </w:rPr>
        <w:t>(Accessed 18 February 2024)</w:t>
      </w:r>
    </w:p>
    <w:p w14:paraId="418B3B28" w14:textId="4D9DEA25" w:rsidR="00746120" w:rsidRPr="00746120" w:rsidRDefault="00746120" w:rsidP="00736A54">
      <w:pPr>
        <w:spacing w:line="480" w:lineRule="auto"/>
        <w:ind w:left="720" w:hanging="720"/>
        <w:rPr>
          <w:color w:val="222222"/>
          <w:shd w:val="clear" w:color="auto" w:fill="FFFFFF"/>
        </w:rPr>
      </w:pPr>
      <w:r w:rsidRPr="00746120">
        <w:rPr>
          <w:color w:val="222222"/>
          <w:shd w:val="clear" w:color="auto" w:fill="FFFFFF"/>
        </w:rPr>
        <w:t>Marnewick, C., (2023) 'Student experiences of project-based learning in agile project management education,' </w:t>
      </w:r>
      <w:r w:rsidRPr="00746120">
        <w:rPr>
          <w:i/>
          <w:iCs/>
          <w:color w:val="222222"/>
          <w:shd w:val="clear" w:color="auto" w:fill="FFFFFF"/>
        </w:rPr>
        <w:t>Project Leadership and Society</w:t>
      </w:r>
      <w:r w:rsidRPr="00746120">
        <w:rPr>
          <w:i/>
          <w:color w:val="222222"/>
          <w:shd w:val="clear" w:color="auto" w:fill="FFFFFF"/>
        </w:rPr>
        <w:t>, </w:t>
      </w:r>
      <w:r w:rsidRPr="00746120">
        <w:rPr>
          <w:i/>
          <w:iCs/>
          <w:color w:val="222222"/>
          <w:shd w:val="clear" w:color="auto" w:fill="FFFFFF"/>
        </w:rPr>
        <w:t>4</w:t>
      </w:r>
      <w:r w:rsidRPr="00746120">
        <w:rPr>
          <w:i/>
          <w:color w:val="222222"/>
          <w:shd w:val="clear" w:color="auto" w:fill="FFFFFF"/>
        </w:rPr>
        <w:t>, p.100096.</w:t>
      </w:r>
      <w:r w:rsidRPr="00746120">
        <w:rPr>
          <w:color w:val="222222"/>
          <w:shd w:val="clear" w:color="auto" w:fill="FFFFFF"/>
        </w:rPr>
        <w:t xml:space="preserve"> </w:t>
      </w:r>
      <w:r w:rsidR="006A7E8D">
        <w:rPr>
          <w:color w:val="222222"/>
          <w:shd w:val="clear" w:color="auto" w:fill="FFFFFF"/>
        </w:rPr>
        <w:t xml:space="preserve">[online] </w:t>
      </w:r>
      <w:r w:rsidRPr="00746120">
        <w:rPr>
          <w:color w:val="222222"/>
          <w:shd w:val="clear" w:color="auto" w:fill="FFFFFF"/>
        </w:rPr>
        <w:t xml:space="preserve">Available at: </w:t>
      </w:r>
      <w:hyperlink r:id="rId12" w:history="1">
        <w:r w:rsidRPr="00746120">
          <w:rPr>
            <w:rStyle w:val="Hyperlink"/>
            <w:shd w:val="clear" w:color="auto" w:fill="FFFFFF"/>
          </w:rPr>
          <w:t>https://www.sciencedirect.com/science/article/pii/S2666721523000170</w:t>
        </w:r>
      </w:hyperlink>
      <w:r w:rsidR="006A7E8D">
        <w:rPr>
          <w:rStyle w:val="Hyperlink"/>
          <w:shd w:val="clear" w:color="auto" w:fill="FFFFFF"/>
        </w:rPr>
        <w:t xml:space="preserve"> </w:t>
      </w:r>
      <w:r w:rsidR="006A7E8D" w:rsidRPr="006A7E8D">
        <w:rPr>
          <w:rStyle w:val="Hyperlink"/>
          <w:color w:val="000000" w:themeColor="text1"/>
          <w:u w:val="none"/>
          <w:shd w:val="clear" w:color="auto" w:fill="FFFFFF"/>
        </w:rPr>
        <w:t>(Accessed 19 February 2024)</w:t>
      </w:r>
    </w:p>
    <w:p w14:paraId="15695370" w14:textId="29DE8C30" w:rsidR="00746120" w:rsidRPr="00746120" w:rsidRDefault="00746120" w:rsidP="00736A54">
      <w:pPr>
        <w:spacing w:line="480" w:lineRule="auto"/>
        <w:ind w:left="720" w:hanging="720"/>
        <w:rPr>
          <w:color w:val="222222"/>
          <w:shd w:val="clear" w:color="auto" w:fill="FFFFFF"/>
        </w:rPr>
      </w:pPr>
      <w:r w:rsidRPr="00746120">
        <w:rPr>
          <w:color w:val="222222"/>
          <w:shd w:val="clear" w:color="auto" w:fill="FFFFFF"/>
        </w:rPr>
        <w:t>Nguyen, T.M. and Malik, A., (2022) 'Impact of knowledge sharing on employees' service quality: the moderating role of artificial intelligence,' </w:t>
      </w:r>
      <w:r w:rsidRPr="00746120">
        <w:rPr>
          <w:i/>
          <w:iCs/>
          <w:color w:val="222222"/>
          <w:shd w:val="clear" w:color="auto" w:fill="FFFFFF"/>
        </w:rPr>
        <w:t>International Marketing Review</w:t>
      </w:r>
      <w:r w:rsidRPr="00746120">
        <w:rPr>
          <w:i/>
          <w:color w:val="222222"/>
          <w:shd w:val="clear" w:color="auto" w:fill="FFFFFF"/>
        </w:rPr>
        <w:t>, </w:t>
      </w:r>
      <w:r w:rsidRPr="00746120">
        <w:rPr>
          <w:i/>
          <w:iCs/>
          <w:color w:val="222222"/>
          <w:shd w:val="clear" w:color="auto" w:fill="FFFFFF"/>
        </w:rPr>
        <w:t>39</w:t>
      </w:r>
      <w:r w:rsidRPr="00746120">
        <w:rPr>
          <w:i/>
          <w:color w:val="222222"/>
          <w:shd w:val="clear" w:color="auto" w:fill="FFFFFF"/>
        </w:rPr>
        <w:t>(3), pp.482-508.</w:t>
      </w:r>
      <w:r w:rsidRPr="00746120">
        <w:rPr>
          <w:color w:val="222222"/>
          <w:shd w:val="clear" w:color="auto" w:fill="FFFFFF"/>
        </w:rPr>
        <w:t xml:space="preserve"> </w:t>
      </w:r>
      <w:r w:rsidR="006A7E8D">
        <w:rPr>
          <w:color w:val="222222"/>
          <w:shd w:val="clear" w:color="auto" w:fill="FFFFFF"/>
        </w:rPr>
        <w:t xml:space="preserve">[online] </w:t>
      </w:r>
      <w:r w:rsidRPr="00746120">
        <w:rPr>
          <w:color w:val="222222"/>
          <w:shd w:val="clear" w:color="auto" w:fill="FFFFFF"/>
        </w:rPr>
        <w:t xml:space="preserve">Available at: </w:t>
      </w:r>
      <w:hyperlink r:id="rId13" w:history="1">
        <w:r w:rsidRPr="00746120">
          <w:rPr>
            <w:rStyle w:val="Hyperlink"/>
            <w:shd w:val="clear" w:color="auto" w:fill="FFFFFF"/>
          </w:rPr>
          <w:t>https://www.emerald.com/insight/content/doi/10.1108/IMR-02-2021-0078/full/html</w:t>
        </w:r>
      </w:hyperlink>
      <w:r w:rsidR="006A7E8D">
        <w:rPr>
          <w:rStyle w:val="Hyperlink"/>
          <w:shd w:val="clear" w:color="auto" w:fill="FFFFFF"/>
        </w:rPr>
        <w:t xml:space="preserve"> </w:t>
      </w:r>
      <w:r w:rsidR="006A7E8D" w:rsidRPr="006A7E8D">
        <w:rPr>
          <w:rStyle w:val="Hyperlink"/>
          <w:color w:val="000000" w:themeColor="text1"/>
          <w:u w:val="none"/>
          <w:shd w:val="clear" w:color="auto" w:fill="FFFFFF"/>
        </w:rPr>
        <w:t>(Accessed 18 February 2024)</w:t>
      </w:r>
    </w:p>
    <w:p w14:paraId="04B2A45E" w14:textId="0760F2BF" w:rsidR="00746120" w:rsidRDefault="00746120" w:rsidP="00736A54">
      <w:pPr>
        <w:spacing w:line="480" w:lineRule="auto"/>
        <w:ind w:left="720" w:hanging="720"/>
        <w:rPr>
          <w:rStyle w:val="Hyperlink"/>
          <w:color w:val="000000" w:themeColor="text1"/>
          <w:u w:val="none"/>
          <w:shd w:val="clear" w:color="auto" w:fill="FFFFFF"/>
        </w:rPr>
      </w:pPr>
      <w:r w:rsidRPr="00746120">
        <w:rPr>
          <w:color w:val="222222"/>
          <w:shd w:val="clear" w:color="auto" w:fill="FFFFFF"/>
        </w:rPr>
        <w:t>Pereira, E.T., Vilas-Boas, M. and Rebelo, C.F., (2020) 'University curricula and employability: The stakeholders' views for a future agenda,' </w:t>
      </w:r>
      <w:r w:rsidRPr="00746120">
        <w:rPr>
          <w:i/>
          <w:iCs/>
          <w:color w:val="222222"/>
          <w:shd w:val="clear" w:color="auto" w:fill="FFFFFF"/>
        </w:rPr>
        <w:t>Industry and Higher Education</w:t>
      </w:r>
      <w:r w:rsidRPr="00746120">
        <w:rPr>
          <w:color w:val="222222"/>
          <w:shd w:val="clear" w:color="auto" w:fill="FFFFFF"/>
        </w:rPr>
        <w:t>, </w:t>
      </w:r>
      <w:r w:rsidRPr="00746120">
        <w:rPr>
          <w:i/>
          <w:iCs/>
          <w:color w:val="222222"/>
          <w:shd w:val="clear" w:color="auto" w:fill="FFFFFF"/>
        </w:rPr>
        <w:t>34</w:t>
      </w:r>
      <w:r w:rsidRPr="00746120">
        <w:rPr>
          <w:i/>
          <w:color w:val="222222"/>
          <w:shd w:val="clear" w:color="auto" w:fill="FFFFFF"/>
        </w:rPr>
        <w:t>(5),</w:t>
      </w:r>
      <w:r w:rsidRPr="00746120">
        <w:rPr>
          <w:color w:val="222222"/>
          <w:shd w:val="clear" w:color="auto" w:fill="FFFFFF"/>
        </w:rPr>
        <w:t xml:space="preserve"> </w:t>
      </w:r>
      <w:r w:rsidRPr="00746120">
        <w:rPr>
          <w:i/>
          <w:color w:val="222222"/>
          <w:shd w:val="clear" w:color="auto" w:fill="FFFFFF"/>
        </w:rPr>
        <w:t>pp.321-329.</w:t>
      </w:r>
      <w:r w:rsidRPr="00746120">
        <w:rPr>
          <w:color w:val="222222"/>
          <w:shd w:val="clear" w:color="auto" w:fill="FFFFFF"/>
        </w:rPr>
        <w:t xml:space="preserve"> </w:t>
      </w:r>
      <w:r w:rsidR="006A7E8D">
        <w:rPr>
          <w:color w:val="222222"/>
          <w:shd w:val="clear" w:color="auto" w:fill="FFFFFF"/>
        </w:rPr>
        <w:t xml:space="preserve">[online] </w:t>
      </w:r>
      <w:r w:rsidRPr="00746120">
        <w:rPr>
          <w:color w:val="222222"/>
          <w:shd w:val="clear" w:color="auto" w:fill="FFFFFF"/>
        </w:rPr>
        <w:t xml:space="preserve">Available at: </w:t>
      </w:r>
      <w:hyperlink r:id="rId14" w:history="1">
        <w:r w:rsidRPr="00746120">
          <w:rPr>
            <w:rStyle w:val="Hyperlink"/>
            <w:shd w:val="clear" w:color="auto" w:fill="FFFFFF"/>
          </w:rPr>
          <w:t>https://journals.sagepub.com/doi/abs/10.1177/0950422220901676</w:t>
        </w:r>
      </w:hyperlink>
      <w:r w:rsidR="006A7E8D">
        <w:rPr>
          <w:rStyle w:val="Hyperlink"/>
          <w:shd w:val="clear" w:color="auto" w:fill="FFFFFF"/>
        </w:rPr>
        <w:t xml:space="preserve"> </w:t>
      </w:r>
      <w:r w:rsidR="006A7E8D" w:rsidRPr="006A7E8D">
        <w:rPr>
          <w:rStyle w:val="Hyperlink"/>
          <w:color w:val="000000" w:themeColor="text1"/>
          <w:u w:val="none"/>
          <w:shd w:val="clear" w:color="auto" w:fill="FFFFFF"/>
        </w:rPr>
        <w:t>(Accessed 17 February 2024)</w:t>
      </w:r>
    </w:p>
    <w:p w14:paraId="04DA61D8" w14:textId="77777777" w:rsidR="006A7E8D" w:rsidRPr="00746120" w:rsidRDefault="006A7E8D" w:rsidP="00736A54">
      <w:pPr>
        <w:spacing w:line="480" w:lineRule="auto"/>
        <w:ind w:left="720" w:hanging="720"/>
        <w:rPr>
          <w:rStyle w:val="Hyperlink"/>
          <w:shd w:val="clear" w:color="auto" w:fill="FFFFFF"/>
        </w:rPr>
      </w:pPr>
    </w:p>
    <w:p w14:paraId="545851DC" w14:textId="055EC49D" w:rsidR="00746120" w:rsidRPr="00746120" w:rsidRDefault="00746120" w:rsidP="00746120">
      <w:pPr>
        <w:spacing w:line="480" w:lineRule="auto"/>
        <w:ind w:left="720" w:hanging="720"/>
        <w:rPr>
          <w:color w:val="222222"/>
          <w:shd w:val="clear" w:color="auto" w:fill="FFFFFF"/>
        </w:rPr>
      </w:pPr>
      <w:r w:rsidRPr="00746120">
        <w:rPr>
          <w:color w:val="222222"/>
          <w:shd w:val="clear" w:color="auto" w:fill="FFFFFF"/>
        </w:rPr>
        <w:t xml:space="preserve">Sajid, M., Mittal, H., Pare, S. and Prasad, M., </w:t>
      </w:r>
      <w:r>
        <w:rPr>
          <w:color w:val="222222"/>
          <w:shd w:val="clear" w:color="auto" w:fill="FFFFFF"/>
        </w:rPr>
        <w:t>(2022)</w:t>
      </w:r>
      <w:r w:rsidRPr="00746120">
        <w:rPr>
          <w:color w:val="222222"/>
          <w:shd w:val="clear" w:color="auto" w:fill="FFFFFF"/>
        </w:rPr>
        <w:t xml:space="preserve"> </w:t>
      </w:r>
      <w:r>
        <w:rPr>
          <w:color w:val="222222"/>
          <w:shd w:val="clear" w:color="auto" w:fill="FFFFFF"/>
        </w:rPr>
        <w:t>‘</w:t>
      </w:r>
      <w:r w:rsidRPr="00746120">
        <w:rPr>
          <w:color w:val="222222"/>
          <w:shd w:val="clear" w:color="auto" w:fill="FFFFFF"/>
        </w:rPr>
        <w:t>Routing and scheduling optimization for UAV assisted del</w:t>
      </w:r>
      <w:r>
        <w:rPr>
          <w:color w:val="222222"/>
          <w:shd w:val="clear" w:color="auto" w:fill="FFFFFF"/>
        </w:rPr>
        <w:t>ivery system: A hybrid approach,’</w:t>
      </w:r>
      <w:r w:rsidRPr="00746120">
        <w:rPr>
          <w:color w:val="222222"/>
          <w:shd w:val="clear" w:color="auto" w:fill="FFFFFF"/>
        </w:rPr>
        <w:t> </w:t>
      </w:r>
      <w:r w:rsidRPr="00746120">
        <w:rPr>
          <w:i/>
          <w:iCs/>
          <w:color w:val="222222"/>
          <w:shd w:val="clear" w:color="auto" w:fill="FFFFFF"/>
        </w:rPr>
        <w:t>Applied Soft Computing</w:t>
      </w:r>
      <w:r w:rsidRPr="00746120">
        <w:rPr>
          <w:color w:val="222222"/>
          <w:shd w:val="clear" w:color="auto" w:fill="FFFFFF"/>
        </w:rPr>
        <w:t>, </w:t>
      </w:r>
      <w:r w:rsidRPr="00746120">
        <w:rPr>
          <w:i/>
          <w:iCs/>
          <w:color w:val="222222"/>
          <w:shd w:val="clear" w:color="auto" w:fill="FFFFFF"/>
        </w:rPr>
        <w:t>126</w:t>
      </w:r>
      <w:r w:rsidRPr="00746120">
        <w:rPr>
          <w:color w:val="222222"/>
          <w:shd w:val="clear" w:color="auto" w:fill="FFFFFF"/>
        </w:rPr>
        <w:t xml:space="preserve">, </w:t>
      </w:r>
      <w:r w:rsidRPr="00746120">
        <w:rPr>
          <w:i/>
          <w:color w:val="222222"/>
          <w:shd w:val="clear" w:color="auto" w:fill="FFFFFF"/>
        </w:rPr>
        <w:t>p.109225.</w:t>
      </w:r>
      <w:r w:rsidRPr="00746120">
        <w:rPr>
          <w:color w:val="222222"/>
          <w:shd w:val="clear" w:color="auto" w:fill="FFFFFF"/>
        </w:rPr>
        <w:t xml:space="preserve">  </w:t>
      </w:r>
      <w:r w:rsidR="006A7E8D">
        <w:rPr>
          <w:color w:val="222222"/>
          <w:shd w:val="clear" w:color="auto" w:fill="FFFFFF"/>
        </w:rPr>
        <w:t xml:space="preserve">[online] </w:t>
      </w:r>
      <w:r w:rsidRPr="00746120">
        <w:rPr>
          <w:color w:val="222222"/>
          <w:shd w:val="clear" w:color="auto" w:fill="FFFFFF"/>
        </w:rPr>
        <w:t xml:space="preserve">Available at: </w:t>
      </w:r>
      <w:hyperlink r:id="rId15" w:history="1">
        <w:r w:rsidRPr="00746120">
          <w:rPr>
            <w:rStyle w:val="Hyperlink"/>
            <w:shd w:val="clear" w:color="auto" w:fill="FFFFFF"/>
          </w:rPr>
          <w:t>https://www.sciencedirect.com/science/article/pii/S1568494622004501</w:t>
        </w:r>
      </w:hyperlink>
      <w:r w:rsidR="006A7E8D" w:rsidRPr="006A7E8D">
        <w:rPr>
          <w:rStyle w:val="Hyperlink"/>
          <w:color w:val="000000" w:themeColor="text1"/>
          <w:u w:val="none"/>
          <w:shd w:val="clear" w:color="auto" w:fill="FFFFFF"/>
        </w:rPr>
        <w:t xml:space="preserve"> (Accessed 18 February 2024)</w:t>
      </w:r>
    </w:p>
    <w:p w14:paraId="5B49491A" w14:textId="4925B18A" w:rsidR="00746120" w:rsidRPr="00746120" w:rsidRDefault="00746120" w:rsidP="00746120">
      <w:pPr>
        <w:spacing w:line="480" w:lineRule="auto"/>
        <w:ind w:left="720" w:hanging="720"/>
        <w:rPr>
          <w:rStyle w:val="Hyperlink"/>
          <w:shd w:val="clear" w:color="auto" w:fill="FFFFFF"/>
        </w:rPr>
      </w:pPr>
      <w:r w:rsidRPr="00746120">
        <w:rPr>
          <w:color w:val="222222"/>
          <w:shd w:val="clear" w:color="auto" w:fill="FFFFFF"/>
        </w:rPr>
        <w:t>Tang, T., Vezzani, V. and Eriksson, V., (2020) 'Developing critical thinking, collective creativity skills and problem-solving through playful design jams,' </w:t>
      </w:r>
      <w:r w:rsidRPr="00746120">
        <w:rPr>
          <w:i/>
          <w:iCs/>
          <w:color w:val="222222"/>
          <w:shd w:val="clear" w:color="auto" w:fill="FFFFFF"/>
        </w:rPr>
        <w:t>Thinking Skills and Creativity</w:t>
      </w:r>
      <w:r w:rsidRPr="00746120">
        <w:rPr>
          <w:i/>
          <w:color w:val="222222"/>
          <w:shd w:val="clear" w:color="auto" w:fill="FFFFFF"/>
        </w:rPr>
        <w:t>, </w:t>
      </w:r>
      <w:r w:rsidRPr="00746120">
        <w:rPr>
          <w:i/>
          <w:iCs/>
          <w:color w:val="222222"/>
          <w:shd w:val="clear" w:color="auto" w:fill="FFFFFF"/>
        </w:rPr>
        <w:t>37</w:t>
      </w:r>
      <w:r w:rsidRPr="00746120">
        <w:rPr>
          <w:i/>
          <w:color w:val="222222"/>
          <w:shd w:val="clear" w:color="auto" w:fill="FFFFFF"/>
        </w:rPr>
        <w:t>, p.100696.</w:t>
      </w:r>
      <w:r w:rsidRPr="00746120">
        <w:rPr>
          <w:color w:val="222222"/>
          <w:shd w:val="clear" w:color="auto" w:fill="FFFFFF"/>
        </w:rPr>
        <w:t xml:space="preserve"> </w:t>
      </w:r>
      <w:r w:rsidR="006A7E8D">
        <w:rPr>
          <w:color w:val="222222"/>
          <w:shd w:val="clear" w:color="auto" w:fill="FFFFFF"/>
        </w:rPr>
        <w:t>[online] A</w:t>
      </w:r>
      <w:r w:rsidRPr="00746120">
        <w:rPr>
          <w:color w:val="222222"/>
          <w:shd w:val="clear" w:color="auto" w:fill="FFFFFF"/>
        </w:rPr>
        <w:t xml:space="preserve">vailable at: </w:t>
      </w:r>
      <w:hyperlink r:id="rId16" w:history="1">
        <w:r w:rsidRPr="00746120">
          <w:rPr>
            <w:rStyle w:val="Hyperlink"/>
            <w:shd w:val="clear" w:color="auto" w:fill="FFFFFF"/>
          </w:rPr>
          <w:t>https://www.sciencedirect.com/science/article/pii/S187118712030170X</w:t>
        </w:r>
      </w:hyperlink>
      <w:r w:rsidR="006A7E8D">
        <w:rPr>
          <w:rStyle w:val="Hyperlink"/>
          <w:shd w:val="clear" w:color="auto" w:fill="FFFFFF"/>
        </w:rPr>
        <w:t xml:space="preserve"> </w:t>
      </w:r>
      <w:r w:rsidR="006A7E8D" w:rsidRPr="006A7E8D">
        <w:rPr>
          <w:rStyle w:val="Hyperlink"/>
          <w:color w:val="000000" w:themeColor="text1"/>
          <w:u w:val="none"/>
          <w:shd w:val="clear" w:color="auto" w:fill="FFFFFF"/>
        </w:rPr>
        <w:t>(Accessed 18 February 2024)</w:t>
      </w:r>
    </w:p>
    <w:p w14:paraId="25863EAB" w14:textId="77777777" w:rsidR="00BD2E21" w:rsidRPr="00746120" w:rsidRDefault="00BD2E21"/>
    <w:sectPr w:rsidR="00BD2E21" w:rsidRPr="00746120">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4EB97" w14:textId="77777777" w:rsidR="004575FD" w:rsidRDefault="004575FD">
      <w:r>
        <w:separator/>
      </w:r>
    </w:p>
  </w:endnote>
  <w:endnote w:type="continuationSeparator" w:id="0">
    <w:p w14:paraId="20BDD8F9" w14:textId="77777777" w:rsidR="004575FD" w:rsidRDefault="00457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A5AF3" w14:textId="77777777" w:rsidR="004575FD" w:rsidRDefault="004575FD">
      <w:r>
        <w:separator/>
      </w:r>
    </w:p>
  </w:footnote>
  <w:footnote w:type="continuationSeparator" w:id="0">
    <w:p w14:paraId="763660BF" w14:textId="77777777" w:rsidR="004575FD" w:rsidRDefault="004575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AFE90" w14:textId="77777777" w:rsidR="00BD2E21" w:rsidRPr="003728FD" w:rsidRDefault="00000000" w:rsidP="003728FD">
    <w:pPr>
      <w:pStyle w:val="Header"/>
      <w:jc w:val="right"/>
    </w:pPr>
    <w:sdt>
      <w:sdtPr>
        <w:id w:val="-149525786"/>
        <w:docPartObj>
          <w:docPartGallery w:val="Page Numbers (Top of Page)"/>
          <w:docPartUnique/>
        </w:docPartObj>
      </w:sdtPr>
      <w:sdtEndPr>
        <w:rPr>
          <w:noProof/>
        </w:rPr>
      </w:sdtEndPr>
      <w:sdtContent>
        <w:r w:rsidR="00736A54" w:rsidRPr="003728FD">
          <w:fldChar w:fldCharType="begin"/>
        </w:r>
        <w:r w:rsidR="00736A54" w:rsidRPr="003728FD">
          <w:instrText xml:space="preserve"> PAGE   \* MERGEFORMAT </w:instrText>
        </w:r>
        <w:r w:rsidR="00736A54" w:rsidRPr="003728FD">
          <w:fldChar w:fldCharType="separate"/>
        </w:r>
        <w:r w:rsidR="00001ECB">
          <w:rPr>
            <w:noProof/>
          </w:rPr>
          <w:t>1</w:t>
        </w:r>
        <w:r w:rsidR="00736A54" w:rsidRPr="003728FD">
          <w:rPr>
            <w:noProof/>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I3NTYwMTAxMjIwNrFQ0lEKTi0uzszPAykwqQUAp1VcMywAAAA="/>
  </w:docVars>
  <w:rsids>
    <w:rsidRoot w:val="00736A54"/>
    <w:rsid w:val="00001ECB"/>
    <w:rsid w:val="00025D17"/>
    <w:rsid w:val="00075930"/>
    <w:rsid w:val="000E04E9"/>
    <w:rsid w:val="00115A3F"/>
    <w:rsid w:val="00117C27"/>
    <w:rsid w:val="00136E0C"/>
    <w:rsid w:val="001E22E4"/>
    <w:rsid w:val="002A7768"/>
    <w:rsid w:val="0036211D"/>
    <w:rsid w:val="00362AF6"/>
    <w:rsid w:val="00377392"/>
    <w:rsid w:val="00392875"/>
    <w:rsid w:val="003B7A21"/>
    <w:rsid w:val="003B7CAB"/>
    <w:rsid w:val="003F4A7A"/>
    <w:rsid w:val="004036C0"/>
    <w:rsid w:val="0040651E"/>
    <w:rsid w:val="00411425"/>
    <w:rsid w:val="00415077"/>
    <w:rsid w:val="00423C02"/>
    <w:rsid w:val="004575FD"/>
    <w:rsid w:val="004B0984"/>
    <w:rsid w:val="00511B5A"/>
    <w:rsid w:val="00570746"/>
    <w:rsid w:val="00621189"/>
    <w:rsid w:val="006A2A76"/>
    <w:rsid w:val="006A7E8D"/>
    <w:rsid w:val="006B0D86"/>
    <w:rsid w:val="006C04C0"/>
    <w:rsid w:val="006C57A4"/>
    <w:rsid w:val="006C6491"/>
    <w:rsid w:val="006E4AED"/>
    <w:rsid w:val="00702C48"/>
    <w:rsid w:val="007165A5"/>
    <w:rsid w:val="00730B6D"/>
    <w:rsid w:val="00736A54"/>
    <w:rsid w:val="00746120"/>
    <w:rsid w:val="00756E11"/>
    <w:rsid w:val="00761EC6"/>
    <w:rsid w:val="00770BEB"/>
    <w:rsid w:val="00786379"/>
    <w:rsid w:val="00796032"/>
    <w:rsid w:val="007E7689"/>
    <w:rsid w:val="0080001B"/>
    <w:rsid w:val="00813B16"/>
    <w:rsid w:val="008A4A8A"/>
    <w:rsid w:val="008B4323"/>
    <w:rsid w:val="008C3752"/>
    <w:rsid w:val="008D41F3"/>
    <w:rsid w:val="008F7463"/>
    <w:rsid w:val="009147A1"/>
    <w:rsid w:val="009278C1"/>
    <w:rsid w:val="009B2A8B"/>
    <w:rsid w:val="009B760B"/>
    <w:rsid w:val="009B7E6D"/>
    <w:rsid w:val="00A53C73"/>
    <w:rsid w:val="00A62EEC"/>
    <w:rsid w:val="00A678ED"/>
    <w:rsid w:val="00A73C5F"/>
    <w:rsid w:val="00A93338"/>
    <w:rsid w:val="00AB6BEF"/>
    <w:rsid w:val="00B77A4B"/>
    <w:rsid w:val="00B8282C"/>
    <w:rsid w:val="00BC4D24"/>
    <w:rsid w:val="00BD00A7"/>
    <w:rsid w:val="00BD2E21"/>
    <w:rsid w:val="00BE47F5"/>
    <w:rsid w:val="00C60764"/>
    <w:rsid w:val="00C6749A"/>
    <w:rsid w:val="00C77E1C"/>
    <w:rsid w:val="00D00E32"/>
    <w:rsid w:val="00D30164"/>
    <w:rsid w:val="00D63CBE"/>
    <w:rsid w:val="00D671DB"/>
    <w:rsid w:val="00D7535B"/>
    <w:rsid w:val="00D768E1"/>
    <w:rsid w:val="00DD4285"/>
    <w:rsid w:val="00E555D0"/>
    <w:rsid w:val="00E856AD"/>
    <w:rsid w:val="00E9426B"/>
    <w:rsid w:val="00EF409D"/>
    <w:rsid w:val="00F80D7D"/>
    <w:rsid w:val="00F95931"/>
    <w:rsid w:val="00FB59FE"/>
    <w:rsid w:val="00FB7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2CFF0"/>
  <w15:docId w15:val="{5DC1A57A-3CF3-4811-99F1-CD3B63088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A54"/>
    <w:pPr>
      <w:spacing w:line="240" w:lineRule="auto"/>
      <w:ind w:firstLine="0"/>
    </w:pPr>
    <w:rPr>
      <w:rFonts w:ascii="Times New Roman" w:eastAsiaTheme="minorEastAsia"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6A54"/>
    <w:pPr>
      <w:spacing w:before="100" w:beforeAutospacing="1" w:after="100" w:afterAutospacing="1"/>
    </w:pPr>
  </w:style>
  <w:style w:type="table" w:styleId="TableGrid">
    <w:name w:val="Table Grid"/>
    <w:basedOn w:val="TableNormal"/>
    <w:uiPriority w:val="39"/>
    <w:rsid w:val="00736A54"/>
    <w:pPr>
      <w:spacing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36A54"/>
    <w:rPr>
      <w:color w:val="0000FF" w:themeColor="hyperlink"/>
      <w:u w:val="single"/>
    </w:rPr>
  </w:style>
  <w:style w:type="paragraph" w:styleId="Header">
    <w:name w:val="header"/>
    <w:basedOn w:val="Normal"/>
    <w:link w:val="HeaderChar"/>
    <w:uiPriority w:val="99"/>
    <w:unhideWhenUsed/>
    <w:rsid w:val="00736A54"/>
    <w:pPr>
      <w:tabs>
        <w:tab w:val="center" w:pos="4680"/>
        <w:tab w:val="right" w:pos="9360"/>
      </w:tabs>
    </w:pPr>
  </w:style>
  <w:style w:type="character" w:customStyle="1" w:styleId="HeaderChar">
    <w:name w:val="Header Char"/>
    <w:basedOn w:val="DefaultParagraphFont"/>
    <w:link w:val="Header"/>
    <w:uiPriority w:val="99"/>
    <w:rsid w:val="00736A54"/>
    <w:rPr>
      <w:rFonts w:ascii="Times New Roman" w:eastAsiaTheme="minorEastAsia" w:hAnsi="Times New Roman" w:cs="Times New Roman"/>
      <w:sz w:val="24"/>
      <w:szCs w:val="24"/>
    </w:rPr>
  </w:style>
  <w:style w:type="character" w:styleId="UnresolvedMention">
    <w:name w:val="Unresolved Mention"/>
    <w:basedOn w:val="DefaultParagraphFont"/>
    <w:uiPriority w:val="99"/>
    <w:semiHidden/>
    <w:unhideWhenUsed/>
    <w:rsid w:val="006A7E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38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Olugbenga-Madamidola/amp" TargetMode="External"/><Relationship Id="rId13" Type="http://schemas.openxmlformats.org/officeDocument/2006/relationships/hyperlink" Target="https://www.emerald.com/insight/content/doi/10.1108/IMR-02-2021-0078/full/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jiemar.org/index.php/jiemar/article/view/191" TargetMode="External"/><Relationship Id="rId12" Type="http://schemas.openxmlformats.org/officeDocument/2006/relationships/hyperlink" Target="https://www.sciencedirect.com/science/article/pii/S2666721523000170"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sciencedirect.com/science/article/pii/S187118712030170X" TargetMode="External"/><Relationship Id="rId1" Type="http://schemas.openxmlformats.org/officeDocument/2006/relationships/styles" Target="styles.xml"/><Relationship Id="rId6" Type="http://schemas.openxmlformats.org/officeDocument/2006/relationships/hyperlink" Target="https://www.tandfonline.com/doi/abs/10.1080/2331186X.2023.2254157" TargetMode="External"/><Relationship Id="rId11" Type="http://schemas.openxmlformats.org/officeDocument/2006/relationships/hyperlink" Target="https://ojsicobuss.stiesia.ac.id/index.php/icobuss1st/article/view/148" TargetMode="External"/><Relationship Id="rId5" Type="http://schemas.openxmlformats.org/officeDocument/2006/relationships/endnotes" Target="endnotes.xml"/><Relationship Id="rId15" Type="http://schemas.openxmlformats.org/officeDocument/2006/relationships/hyperlink" Target="https://www.sciencedirect.com/science/article/pii/S1568494622004501" TargetMode="External"/><Relationship Id="rId10" Type="http://schemas.openxmlformats.org/officeDocument/2006/relationships/hyperlink" Target="https://jurnal.stie-aas.ac.id/index.php/IJEBAR/article/view/950"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academia.edu/download/65453588/Humanities_Social_Sciences_Reviews.pdf" TargetMode="External"/><Relationship Id="rId14" Type="http://schemas.openxmlformats.org/officeDocument/2006/relationships/hyperlink" Target="https://journals.sagepub.com/doi/abs/10.1177/09504222209016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1957</Words>
  <Characters>12997</Characters>
  <Application>Microsoft Office Word</Application>
  <DocSecurity>0</DocSecurity>
  <Lines>393</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Baha</dc:creator>
  <cp:lastModifiedBy>Andreea Gheorghe (2107271)</cp:lastModifiedBy>
  <cp:revision>11</cp:revision>
  <dcterms:created xsi:type="dcterms:W3CDTF">2024-02-19T07:08:00Z</dcterms:created>
  <dcterms:modified xsi:type="dcterms:W3CDTF">2024-02-20T21:15:00Z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0d5ac0af0c870c4d10453a4c51fcf126581d24caeb90249de29761f7228edccf</vt:lpwstr>
  </property>
</Properties>
</file>