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B6C3ED" w14:textId="29240BC3" w:rsidR="00461471" w:rsidRDefault="00461471" w:rsidP="00461471">
      <w:pPr>
        <w:jc w:val="center"/>
        <w:rPr>
          <w:rFonts w:ascii="Arial" w:hAnsi="Arial" w:cs="Arial"/>
          <w:sz w:val="40"/>
          <w:szCs w:val="40"/>
          <w:u w:val="single"/>
        </w:rPr>
      </w:pPr>
    </w:p>
    <w:p w14:paraId="141408B3" w14:textId="1F8C8E21" w:rsidR="00461471" w:rsidRDefault="00DA566C" w:rsidP="00461471">
      <w:pPr>
        <w:jc w:val="center"/>
        <w:rPr>
          <w:rFonts w:ascii="Arial" w:hAnsi="Arial" w:cs="Arial"/>
          <w:sz w:val="40"/>
          <w:szCs w:val="40"/>
          <w:u w:val="single"/>
        </w:rPr>
      </w:pPr>
      <w:r>
        <w:rPr>
          <w:noProof/>
        </w:rPr>
        <mc:AlternateContent>
          <mc:Choice Requires="wps">
            <w:drawing>
              <wp:anchor distT="0" distB="0" distL="114300" distR="114300" simplePos="0" relativeHeight="251661312" behindDoc="0" locked="0" layoutInCell="1" allowOverlap="1" wp14:anchorId="4DDA2A73" wp14:editId="6E354640">
                <wp:simplePos x="0" y="0"/>
                <wp:positionH relativeFrom="margin">
                  <wp:align>center</wp:align>
                </wp:positionH>
                <wp:positionV relativeFrom="paragraph">
                  <wp:posOffset>266065</wp:posOffset>
                </wp:positionV>
                <wp:extent cx="6624084" cy="2541182"/>
                <wp:effectExtent l="0" t="0" r="0" b="0"/>
                <wp:wrapNone/>
                <wp:docPr id="2" name="Text Box 2"/>
                <wp:cNvGraphicFramePr/>
                <a:graphic xmlns:a="http://schemas.openxmlformats.org/drawingml/2006/main">
                  <a:graphicData uri="http://schemas.microsoft.com/office/word/2010/wordprocessingShape">
                    <wps:wsp>
                      <wps:cNvSpPr txBox="1"/>
                      <wps:spPr>
                        <a:xfrm>
                          <a:off x="0" y="0"/>
                          <a:ext cx="6624084" cy="2541182"/>
                        </a:xfrm>
                        <a:prstGeom prst="rect">
                          <a:avLst/>
                        </a:prstGeom>
                        <a:noFill/>
                        <a:ln>
                          <a:noFill/>
                        </a:ln>
                      </wps:spPr>
                      <wps:txbx>
                        <w:txbxContent>
                          <w:p w14:paraId="0D3298AD" w14:textId="77777777" w:rsidR="00006C45" w:rsidRPr="00461471" w:rsidRDefault="00006C45" w:rsidP="00461471">
                            <w:pPr>
                              <w:jc w:val="center"/>
                              <w:rPr>
                                <w:rFonts w:ascii="Arial" w:hAnsi="Arial" w:cs="Arial"/>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461471">
                              <w:rPr>
                                <w:rFonts w:ascii="Arial" w:hAnsi="Arial" w:cs="Arial"/>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School Improvement Plan – Alternative Placement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DA2A73" id="_x0000_t202" coordsize="21600,21600" o:spt="202" path="m,l,21600r21600,l21600,xe">
                <v:stroke joinstyle="miter"/>
                <v:path gradientshapeok="t" o:connecttype="rect"/>
              </v:shapetype>
              <v:shape id="Text Box 2" o:spid="_x0000_s1026" type="#_x0000_t202" style="position:absolute;left:0;text-align:left;margin-left:0;margin-top:20.95pt;width:521.6pt;height:200.1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Y+JgIAAEkEAAAOAAAAZHJzL2Uyb0RvYy54bWysVN9v2jAQfp+0/8Hy+wiJUkYjQsVaMU1C&#10;bSWY+mwcm0SKfZ5tSNhfv7MTWtbtadqLOd993I/vPmdx16uWnIR1DeiSppMpJUJzqBp9KOn33frT&#10;nBLnma5YC1qU9CwcvVt+/LDoTCEyqKGthCWYRLuiMyWtvTdFkjheC8XcBIzQGJRgFfN4tYeksqzD&#10;7KpNsul0lnRgK2OBC+fQ+zAE6TLml1Jw/ySlE560JcXefDxtPPfhTJYLVhwsM3XDxzbYP3ShWKOx&#10;6GuqB+YZOdrmj1Sq4RYcSD/hoBKQsuEizoDTpNN302xrZkScBclx5pUm9//S8sfTsyVNVdKMEs0U&#10;rmgnek++QE+ywE5nXIGgrUGY79GNW774HTrD0L20KvziOATjyPP5lduQjKNzNsvy6TynhGMsu8nT&#10;dB7zJ29/N9b5rwIUCUZJLS4vcspOG+exFYReIKGahnXTtnGBrf7NgcDgSULvQ4/B8v2+HwfaQ3XG&#10;eSwMenCGrxusuWHOPzOLAsARUNT+CQ/ZQldSGC1KarA//+YPeNwLRinpUFAldT+OzApK2m8aN3ab&#10;5nlQYLzkN58zvNjryP46oo/qHlCzKT4fw6MZ8L69mNKCekHtr0JVDDHNsXZJ/cW894PM8e1wsVpF&#10;EGrOML/RW8ND6kBaYHTXvzBrRto9buwRLtJjxTv2B+xA9+roQTZxNYHggdWRd9Rr3Nj4tsKDuL5H&#10;1NsXYPkLAAD//wMAUEsDBBQABgAIAAAAIQCo2Z043AAAAAgBAAAPAAAAZHJzL2Rvd25yZXYueG1s&#10;TI/BTsMwEETvSPyDtUi90XXSgNoQp0KgXosoUImbG2+TiHgdxW4T/h73RI+zs5p5U6wn24kzDb51&#10;rCCZSxDElTMt1wo+Pzb3SxA+aDa6c0wKfsnDury9KXRu3MjvdN6FWsQQ9rlW0ITQ54i+ashqP3c9&#10;cfSObrA6RDnUaAY9xnDbYSrlI1rdcmxodE8vDVU/u5NV8LU9fu8z+Va/2od+dJNEtitUanY3PT+B&#10;CDSF/2e44Ed0KCPTwZ3YeNEpiEOCgixZgbi4MlukIA7xkqUJYFng9YDyDwAA//8DAFBLAQItABQA&#10;BgAIAAAAIQC2gziS/gAAAOEBAAATAAAAAAAAAAAAAAAAAAAAAABbQ29udGVudF9UeXBlc10ueG1s&#10;UEsBAi0AFAAGAAgAAAAhADj9If/WAAAAlAEAAAsAAAAAAAAAAAAAAAAALwEAAF9yZWxzLy5yZWxz&#10;UEsBAi0AFAAGAAgAAAAhAP6RFj4mAgAASQQAAA4AAAAAAAAAAAAAAAAALgIAAGRycy9lMm9Eb2Mu&#10;eG1sUEsBAi0AFAAGAAgAAAAhAKjZnTjcAAAACAEAAA8AAAAAAAAAAAAAAAAAgAQAAGRycy9kb3du&#10;cmV2LnhtbFBLBQYAAAAABAAEAPMAAACJBQAAAAA=&#10;" filled="f" stroked="f">
                <v:textbox>
                  <w:txbxContent>
                    <w:p w14:paraId="0D3298AD" w14:textId="77777777" w:rsidR="00006C45" w:rsidRPr="00461471" w:rsidRDefault="00006C45" w:rsidP="00461471">
                      <w:pPr>
                        <w:jc w:val="center"/>
                        <w:rPr>
                          <w:rFonts w:ascii="Arial" w:hAnsi="Arial" w:cs="Arial"/>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461471">
                        <w:rPr>
                          <w:rFonts w:ascii="Arial" w:hAnsi="Arial" w:cs="Arial"/>
                          <w:b/>
                          <w:color w:val="000000" w:themeColor="text1"/>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School Improvement Plan – Alternative Placement School</w:t>
                      </w:r>
                    </w:p>
                  </w:txbxContent>
                </v:textbox>
                <w10:wrap anchorx="margin"/>
              </v:shape>
            </w:pict>
          </mc:Fallback>
        </mc:AlternateContent>
      </w:r>
    </w:p>
    <w:p w14:paraId="5B27A65D" w14:textId="2ED4C160" w:rsidR="00461471" w:rsidRDefault="00461471" w:rsidP="00461471">
      <w:pPr>
        <w:jc w:val="center"/>
        <w:rPr>
          <w:rFonts w:ascii="Arial" w:hAnsi="Arial" w:cs="Arial"/>
          <w:sz w:val="40"/>
          <w:szCs w:val="40"/>
          <w:u w:val="single"/>
        </w:rPr>
      </w:pPr>
    </w:p>
    <w:p w14:paraId="20455CB6" w14:textId="6C76AB0A" w:rsidR="00461471" w:rsidRDefault="00461471" w:rsidP="00461471">
      <w:pPr>
        <w:jc w:val="center"/>
        <w:rPr>
          <w:rFonts w:ascii="Arial" w:hAnsi="Arial" w:cs="Arial"/>
          <w:sz w:val="40"/>
          <w:szCs w:val="40"/>
          <w:u w:val="single"/>
        </w:rPr>
      </w:pPr>
    </w:p>
    <w:p w14:paraId="40249C23" w14:textId="5CAA2D21" w:rsidR="00461471" w:rsidRDefault="00461471" w:rsidP="00461471">
      <w:pPr>
        <w:jc w:val="center"/>
        <w:rPr>
          <w:rFonts w:ascii="Arial" w:hAnsi="Arial" w:cs="Arial"/>
          <w:sz w:val="40"/>
          <w:szCs w:val="40"/>
          <w:u w:val="single"/>
        </w:rPr>
      </w:pPr>
    </w:p>
    <w:p w14:paraId="4C91B371" w14:textId="3FDBECD0" w:rsidR="00461471" w:rsidRDefault="00461471">
      <w:pPr>
        <w:rPr>
          <w:rFonts w:ascii="Arial" w:hAnsi="Arial" w:cs="Arial"/>
          <w:sz w:val="24"/>
          <w:szCs w:val="24"/>
          <w:u w:val="single"/>
        </w:rPr>
      </w:pPr>
    </w:p>
    <w:p w14:paraId="1F50F794" w14:textId="673DCFAB" w:rsidR="00461471" w:rsidRDefault="00461471">
      <w:pPr>
        <w:rPr>
          <w:rFonts w:ascii="Arial" w:hAnsi="Arial" w:cs="Arial"/>
          <w:sz w:val="24"/>
          <w:szCs w:val="24"/>
          <w:u w:val="single"/>
        </w:rPr>
      </w:pPr>
    </w:p>
    <w:p w14:paraId="4ABE6091" w14:textId="4270C202" w:rsidR="00461471" w:rsidRDefault="00461471">
      <w:pPr>
        <w:rPr>
          <w:rFonts w:ascii="Arial" w:hAnsi="Arial" w:cs="Arial"/>
          <w:sz w:val="24"/>
          <w:szCs w:val="24"/>
          <w:u w:val="single"/>
        </w:rPr>
      </w:pPr>
    </w:p>
    <w:p w14:paraId="3B242B83" w14:textId="624E2AC8" w:rsidR="00461471" w:rsidRDefault="00BB5727">
      <w:pPr>
        <w:rPr>
          <w:rFonts w:ascii="Arial" w:hAnsi="Arial" w:cs="Arial"/>
          <w:sz w:val="24"/>
          <w:szCs w:val="24"/>
          <w:u w:val="single"/>
        </w:rPr>
      </w:pPr>
      <w:r w:rsidRPr="00BB5727">
        <w:rPr>
          <w:rFonts w:ascii="Arial" w:hAnsi="Arial" w:cs="Arial"/>
          <w:noProof/>
          <w:sz w:val="40"/>
          <w:szCs w:val="40"/>
          <w:u w:val="single"/>
        </w:rPr>
        <mc:AlternateContent>
          <mc:Choice Requires="wps">
            <w:drawing>
              <wp:anchor distT="45720" distB="45720" distL="114300" distR="114300" simplePos="0" relativeHeight="251663360" behindDoc="0" locked="0" layoutInCell="1" allowOverlap="1" wp14:anchorId="02161736" wp14:editId="0B71FF4A">
                <wp:simplePos x="0" y="0"/>
                <wp:positionH relativeFrom="margin">
                  <wp:align>right</wp:align>
                </wp:positionH>
                <wp:positionV relativeFrom="paragraph">
                  <wp:posOffset>456580</wp:posOffset>
                </wp:positionV>
                <wp:extent cx="5410835"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835" cy="1404620"/>
                        </a:xfrm>
                        <a:prstGeom prst="rect">
                          <a:avLst/>
                        </a:prstGeom>
                        <a:solidFill>
                          <a:srgbClr val="FFFFFF"/>
                        </a:solidFill>
                        <a:ln w="9525">
                          <a:noFill/>
                          <a:miter lim="800000"/>
                          <a:headEnd/>
                          <a:tailEnd/>
                        </a:ln>
                      </wps:spPr>
                      <wps:txbx>
                        <w:txbxContent>
                          <w:p w14:paraId="1D1E1DCB" w14:textId="2AC4296F" w:rsidR="00006C45" w:rsidRPr="00BB5727" w:rsidRDefault="00006C45" w:rsidP="00BB5727">
                            <w:pPr>
                              <w:jc w:val="center"/>
                              <w:rPr>
                                <w:rFonts w:ascii="Arial" w:hAnsi="Arial" w:cs="Arial"/>
                                <w:sz w:val="32"/>
                                <w:szCs w:val="32"/>
                              </w:rPr>
                            </w:pPr>
                            <w:r w:rsidRPr="00BB5727">
                              <w:rPr>
                                <w:rFonts w:ascii="Arial" w:hAnsi="Arial" w:cs="Arial"/>
                                <w:sz w:val="32"/>
                                <w:szCs w:val="32"/>
                              </w:rPr>
                              <w:t>How a school develops one aspect of the SDP: a report that critically reflects on the actions, impact and evidence base.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161736" id="_x0000_s1027" type="#_x0000_t202" style="position:absolute;margin-left:374.85pt;margin-top:35.95pt;width:426.05pt;height:110.6pt;z-index:25166336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KjxJAIAACUEAAAOAAAAZHJzL2Uyb0RvYy54bWysU9tuGyEQfa/Uf0C813upnTgrr6PUqatK&#10;6UVK+gEsy3pRgaGAvet+fQfWcaz0rSoPCJjhcObMYXU7akUOwnkJpqbFLKdEGA6tNLua/njavltS&#10;4gMzLVNgRE2PwtPb9ds3q8FWooQeVCscQRDjq8HWtA/BVlnmeS808zOwwmCwA6dZwK3bZa1jA6Jr&#10;lZV5fpUN4FrrgAvv8fR+CtJ1wu86wcO3rvMiEFVT5BbS7NLcxDlbr1i1c8z2kp9osH9goZk0+OgZ&#10;6p4FRvZO/gWlJXfgoQszDjqDrpNcpBqwmiJ/Vc1jz6xItaA43p5l8v8Pln89fHdEtjUti2tKDNPY&#10;pCcxBvIBRlJGfQbrK0x7tJgYRjzGPqdavX0A/tMTA5uemZ24cw6GXrAW+RXxZnZxdcLxEaQZvkCL&#10;z7B9gAQ0dk5H8VAOgujYp+O5N5EKx8PFvMiX7xeUcIwV83x+VabuZax6vm6dD58EaBIXNXXY/ATP&#10;Dg8+RDqsek6Jr3lQst1KpdLG7ZqNcuTA0CjbNFIFr9KUIUNNbxblIiEbiPeTh7QMaGQldU2XeRyT&#10;taIcH02bUgKTalojE2VO+kRJJnHC2IypFUm8qF0D7REFczD5Fv8ZLnpwvykZ0LM19b/2zAlK1GeD&#10;ot8U83k0edrMF9eoEHGXkeYywgxHqJoGSqblJqSPkeSwd9icrUyyvTA5UUYvJjVP/yaa/XKfsl5+&#10;9/oPAAAA//8DAFBLAwQUAAYACAAAACEAaBJv0N0AAAAHAQAADwAAAGRycy9kb3ducmV2LnhtbEyP&#10;MU/DMBSEdyT+g/WQ2KiToEIb8lJVVCwMSBQkGN3YiSPsZ8t20/Dvcacynu50912zma1hkwpxdIRQ&#10;LgpgijonRxoQPj9e7lbAYhIkhXGkEH5VhE17fdWIWroTvatpnwaWSyjWAkGn5GvOY6eVFXHhvKLs&#10;9S5YkbIMA5dBnHK5NbwqigduxUh5QQuvnrXqfvZHi/Bl9Sh34e27l2bavfbbpZ+DR7y9mbdPwJKa&#10;0yUMZ/yMDm1mOrgjycgMQj6SEB7LNbDsrpZVCeyAUK3vS+Btw//zt38AAAD//wMAUEsBAi0AFAAG&#10;AAgAAAAhALaDOJL+AAAA4QEAABMAAAAAAAAAAAAAAAAAAAAAAFtDb250ZW50X1R5cGVzXS54bWxQ&#10;SwECLQAUAAYACAAAACEAOP0h/9YAAACUAQAACwAAAAAAAAAAAAAAAAAvAQAAX3JlbHMvLnJlbHNQ&#10;SwECLQAUAAYACAAAACEAUvCo8SQCAAAlBAAADgAAAAAAAAAAAAAAAAAuAgAAZHJzL2Uyb0RvYy54&#10;bWxQSwECLQAUAAYACAAAACEAaBJv0N0AAAAHAQAADwAAAAAAAAAAAAAAAAB+BAAAZHJzL2Rvd25y&#10;ZXYueG1sUEsFBgAAAAAEAAQA8wAAAIgFAAAAAA==&#10;" stroked="f">
                <v:textbox style="mso-fit-shape-to-text:t">
                  <w:txbxContent>
                    <w:p w14:paraId="1D1E1DCB" w14:textId="2AC4296F" w:rsidR="00006C45" w:rsidRPr="00BB5727" w:rsidRDefault="00006C45" w:rsidP="00BB5727">
                      <w:pPr>
                        <w:jc w:val="center"/>
                        <w:rPr>
                          <w:rFonts w:ascii="Arial" w:hAnsi="Arial" w:cs="Arial"/>
                          <w:sz w:val="32"/>
                          <w:szCs w:val="32"/>
                        </w:rPr>
                      </w:pPr>
                      <w:r w:rsidRPr="00BB5727">
                        <w:rPr>
                          <w:rFonts w:ascii="Arial" w:hAnsi="Arial" w:cs="Arial"/>
                          <w:sz w:val="32"/>
                          <w:szCs w:val="32"/>
                        </w:rPr>
                        <w:t>How a school develops one aspect of the SDP: a report that critically reflects on the actions, impact and evidence base.</w:t>
                      </w:r>
                    </w:p>
                  </w:txbxContent>
                </v:textbox>
                <w10:wrap type="square" anchorx="margin"/>
              </v:shape>
            </w:pict>
          </mc:Fallback>
        </mc:AlternateContent>
      </w:r>
    </w:p>
    <w:p w14:paraId="6BCC1E3C" w14:textId="77777777" w:rsidR="00BB5727" w:rsidRDefault="00BB5727">
      <w:pPr>
        <w:rPr>
          <w:rFonts w:ascii="Arial" w:hAnsi="Arial" w:cs="Arial"/>
          <w:sz w:val="24"/>
          <w:szCs w:val="24"/>
          <w:u w:val="single"/>
        </w:rPr>
      </w:pPr>
    </w:p>
    <w:tbl>
      <w:tblPr>
        <w:tblStyle w:val="TableGrid"/>
        <w:tblpPr w:leftFromText="180" w:rightFromText="180" w:vertAnchor="text" w:horzAnchor="margin" w:tblpY="324"/>
        <w:tblW w:w="9918" w:type="dxa"/>
        <w:tblLook w:val="04A0" w:firstRow="1" w:lastRow="0" w:firstColumn="1" w:lastColumn="0" w:noHBand="0" w:noVBand="1"/>
      </w:tblPr>
      <w:tblGrid>
        <w:gridCol w:w="1477"/>
        <w:gridCol w:w="3905"/>
        <w:gridCol w:w="4536"/>
      </w:tblGrid>
      <w:tr w:rsidR="00BB5727" w14:paraId="0654EB1A" w14:textId="77777777" w:rsidTr="00BB5727">
        <w:trPr>
          <w:trHeight w:val="841"/>
        </w:trPr>
        <w:tc>
          <w:tcPr>
            <w:tcW w:w="1477" w:type="dxa"/>
          </w:tcPr>
          <w:p w14:paraId="4E8ED1F2" w14:textId="77777777" w:rsidR="00BB5727" w:rsidRDefault="00BB5727" w:rsidP="00BB5727">
            <w:pPr>
              <w:rPr>
                <w:rFonts w:ascii="Arial" w:hAnsi="Arial" w:cs="Arial"/>
                <w:sz w:val="24"/>
                <w:szCs w:val="24"/>
              </w:rPr>
            </w:pPr>
          </w:p>
        </w:tc>
        <w:tc>
          <w:tcPr>
            <w:tcW w:w="3905" w:type="dxa"/>
          </w:tcPr>
          <w:p w14:paraId="58191072" w14:textId="77777777" w:rsidR="00BB5727" w:rsidRPr="00DA566C" w:rsidRDefault="00BB5727" w:rsidP="00BB5727">
            <w:pPr>
              <w:rPr>
                <w:rFonts w:ascii="Arial" w:hAnsi="Arial" w:cs="Arial"/>
                <w:b/>
                <w:bCs/>
                <w:sz w:val="24"/>
                <w:szCs w:val="24"/>
              </w:rPr>
            </w:pPr>
            <w:r w:rsidRPr="00DA566C">
              <w:rPr>
                <w:rFonts w:ascii="Arial" w:hAnsi="Arial" w:cs="Arial"/>
                <w:b/>
                <w:bCs/>
                <w:sz w:val="24"/>
                <w:szCs w:val="24"/>
              </w:rPr>
              <w:t>Target</w:t>
            </w:r>
          </w:p>
        </w:tc>
        <w:tc>
          <w:tcPr>
            <w:tcW w:w="4536" w:type="dxa"/>
          </w:tcPr>
          <w:p w14:paraId="5498D5F5" w14:textId="77777777" w:rsidR="00BB5727" w:rsidRPr="00DA566C" w:rsidRDefault="00BB5727" w:rsidP="00BB5727">
            <w:pPr>
              <w:rPr>
                <w:rFonts w:ascii="Arial" w:hAnsi="Arial" w:cs="Arial"/>
                <w:b/>
                <w:bCs/>
                <w:sz w:val="24"/>
                <w:szCs w:val="24"/>
              </w:rPr>
            </w:pPr>
            <w:r w:rsidRPr="00DA566C">
              <w:rPr>
                <w:rFonts w:ascii="Arial" w:hAnsi="Arial" w:cs="Arial"/>
                <w:b/>
                <w:bCs/>
                <w:sz w:val="24"/>
                <w:szCs w:val="24"/>
              </w:rPr>
              <w:t xml:space="preserve">What I have done in this assignment </w:t>
            </w:r>
          </w:p>
        </w:tc>
      </w:tr>
      <w:tr w:rsidR="00BB5727" w14:paraId="0B7007D7" w14:textId="77777777" w:rsidTr="00BB5727">
        <w:trPr>
          <w:trHeight w:val="1095"/>
        </w:trPr>
        <w:tc>
          <w:tcPr>
            <w:tcW w:w="1477" w:type="dxa"/>
          </w:tcPr>
          <w:p w14:paraId="02CC08C9" w14:textId="77777777" w:rsidR="00BB5727" w:rsidRPr="00DA566C" w:rsidRDefault="00BB5727" w:rsidP="00BB5727">
            <w:pPr>
              <w:rPr>
                <w:rFonts w:ascii="Arial" w:hAnsi="Arial" w:cs="Arial"/>
                <w:b/>
                <w:bCs/>
                <w:sz w:val="24"/>
                <w:szCs w:val="24"/>
              </w:rPr>
            </w:pPr>
            <w:r w:rsidRPr="00DA566C">
              <w:rPr>
                <w:rFonts w:ascii="Arial" w:hAnsi="Arial" w:cs="Arial"/>
                <w:b/>
                <w:bCs/>
                <w:sz w:val="24"/>
                <w:szCs w:val="24"/>
              </w:rPr>
              <w:t>Target 1</w:t>
            </w:r>
          </w:p>
        </w:tc>
        <w:tc>
          <w:tcPr>
            <w:tcW w:w="3905" w:type="dxa"/>
          </w:tcPr>
          <w:p w14:paraId="6879AD4E" w14:textId="77777777" w:rsidR="00BB5727" w:rsidRDefault="00BB5727" w:rsidP="00BB5727">
            <w:pPr>
              <w:rPr>
                <w:rFonts w:ascii="Arial" w:hAnsi="Arial" w:cs="Arial"/>
                <w:sz w:val="24"/>
                <w:szCs w:val="24"/>
              </w:rPr>
            </w:pPr>
            <w:r>
              <w:rPr>
                <w:rFonts w:ascii="Arial" w:hAnsi="Arial" w:cs="Arial"/>
                <w:sz w:val="24"/>
                <w:szCs w:val="24"/>
              </w:rPr>
              <w:t>Use a wider range of literature.</w:t>
            </w:r>
          </w:p>
        </w:tc>
        <w:tc>
          <w:tcPr>
            <w:tcW w:w="4536" w:type="dxa"/>
          </w:tcPr>
          <w:p w14:paraId="1EFA8293" w14:textId="77777777" w:rsidR="00BB5727" w:rsidRDefault="00BB5727" w:rsidP="00BB5727">
            <w:pPr>
              <w:rPr>
                <w:rFonts w:ascii="Arial" w:hAnsi="Arial" w:cs="Arial"/>
                <w:sz w:val="24"/>
                <w:szCs w:val="24"/>
              </w:rPr>
            </w:pPr>
            <w:r>
              <w:rPr>
                <w:rFonts w:ascii="Arial" w:hAnsi="Arial" w:cs="Arial"/>
                <w:sz w:val="24"/>
                <w:szCs w:val="24"/>
              </w:rPr>
              <w:t xml:space="preserve">I have ensured to research legislation and government documents for this assignment. </w:t>
            </w:r>
          </w:p>
        </w:tc>
      </w:tr>
      <w:tr w:rsidR="00BB5727" w14:paraId="33D699BF" w14:textId="77777777" w:rsidTr="00BB5727">
        <w:trPr>
          <w:trHeight w:val="1215"/>
        </w:trPr>
        <w:tc>
          <w:tcPr>
            <w:tcW w:w="1477" w:type="dxa"/>
          </w:tcPr>
          <w:p w14:paraId="63E96CB0" w14:textId="77777777" w:rsidR="00BB5727" w:rsidRPr="00DA566C" w:rsidRDefault="00BB5727" w:rsidP="00BB5727">
            <w:pPr>
              <w:rPr>
                <w:rFonts w:ascii="Arial" w:hAnsi="Arial" w:cs="Arial"/>
                <w:b/>
                <w:bCs/>
                <w:sz w:val="24"/>
                <w:szCs w:val="24"/>
              </w:rPr>
            </w:pPr>
            <w:r w:rsidRPr="00DA566C">
              <w:rPr>
                <w:rFonts w:ascii="Arial" w:hAnsi="Arial" w:cs="Arial"/>
                <w:b/>
                <w:bCs/>
                <w:sz w:val="24"/>
                <w:szCs w:val="24"/>
              </w:rPr>
              <w:t>Target 2</w:t>
            </w:r>
          </w:p>
        </w:tc>
        <w:tc>
          <w:tcPr>
            <w:tcW w:w="3905" w:type="dxa"/>
          </w:tcPr>
          <w:p w14:paraId="0CFB94E0" w14:textId="77777777" w:rsidR="00BB5727" w:rsidRDefault="00BB5727" w:rsidP="00BB5727">
            <w:pPr>
              <w:rPr>
                <w:rFonts w:ascii="Arial" w:hAnsi="Arial" w:cs="Arial"/>
                <w:sz w:val="24"/>
                <w:szCs w:val="24"/>
              </w:rPr>
            </w:pPr>
            <w:r>
              <w:rPr>
                <w:rFonts w:ascii="Arial" w:hAnsi="Arial" w:cs="Arial"/>
                <w:sz w:val="24"/>
                <w:szCs w:val="24"/>
              </w:rPr>
              <w:t xml:space="preserve">Use a larger selection of academic writing rather than books. </w:t>
            </w:r>
          </w:p>
        </w:tc>
        <w:tc>
          <w:tcPr>
            <w:tcW w:w="4536" w:type="dxa"/>
          </w:tcPr>
          <w:p w14:paraId="2A8B0F4C" w14:textId="77777777" w:rsidR="00BB5727" w:rsidRDefault="00BB5727" w:rsidP="00BB5727">
            <w:pPr>
              <w:rPr>
                <w:rFonts w:ascii="Arial" w:hAnsi="Arial" w:cs="Arial"/>
                <w:sz w:val="24"/>
                <w:szCs w:val="24"/>
              </w:rPr>
            </w:pPr>
            <w:r>
              <w:rPr>
                <w:rFonts w:ascii="Arial" w:hAnsi="Arial" w:cs="Arial"/>
                <w:sz w:val="24"/>
                <w:szCs w:val="24"/>
              </w:rPr>
              <w:t xml:space="preserve">I have used an increased number of academic papers written by scholars as well as writing about theorists and reading books. </w:t>
            </w:r>
          </w:p>
        </w:tc>
      </w:tr>
    </w:tbl>
    <w:p w14:paraId="6E067099" w14:textId="081A855D" w:rsidR="00461471" w:rsidRDefault="00461471">
      <w:pPr>
        <w:rPr>
          <w:rFonts w:ascii="Arial" w:hAnsi="Arial" w:cs="Arial"/>
          <w:sz w:val="24"/>
          <w:szCs w:val="24"/>
          <w:u w:val="single"/>
        </w:rPr>
      </w:pPr>
    </w:p>
    <w:p w14:paraId="41C311C1" w14:textId="738CE011" w:rsidR="00DA566C" w:rsidRDefault="00DA566C">
      <w:pPr>
        <w:rPr>
          <w:rFonts w:ascii="Arial" w:hAnsi="Arial" w:cs="Arial"/>
          <w:sz w:val="24"/>
          <w:szCs w:val="24"/>
        </w:rPr>
      </w:pPr>
    </w:p>
    <w:p w14:paraId="7E7CECE6" w14:textId="77777777" w:rsidR="00DA566C" w:rsidRDefault="00DA566C">
      <w:pPr>
        <w:rPr>
          <w:rFonts w:ascii="Arial" w:hAnsi="Arial" w:cs="Arial"/>
          <w:sz w:val="24"/>
          <w:szCs w:val="24"/>
        </w:rPr>
      </w:pPr>
    </w:p>
    <w:p w14:paraId="1C70C049" w14:textId="62AFB7B7" w:rsidR="00461471" w:rsidRDefault="00461471">
      <w:pPr>
        <w:rPr>
          <w:rFonts w:ascii="Arial" w:hAnsi="Arial" w:cs="Arial"/>
          <w:sz w:val="24"/>
          <w:szCs w:val="24"/>
        </w:rPr>
      </w:pPr>
      <w:r>
        <w:rPr>
          <w:rFonts w:ascii="Arial" w:hAnsi="Arial" w:cs="Arial"/>
          <w:sz w:val="24"/>
          <w:szCs w:val="24"/>
        </w:rPr>
        <w:t xml:space="preserve">Student Number: 1900334 </w:t>
      </w:r>
    </w:p>
    <w:p w14:paraId="7F2CF909" w14:textId="10624CBB" w:rsidR="00461471" w:rsidRDefault="00461471">
      <w:pPr>
        <w:rPr>
          <w:rFonts w:ascii="Arial" w:hAnsi="Arial" w:cs="Arial"/>
          <w:sz w:val="24"/>
          <w:szCs w:val="24"/>
        </w:rPr>
      </w:pPr>
      <w:r>
        <w:rPr>
          <w:rFonts w:ascii="Arial" w:hAnsi="Arial" w:cs="Arial"/>
          <w:sz w:val="24"/>
          <w:szCs w:val="24"/>
        </w:rPr>
        <w:t>Due Date: 17</w:t>
      </w:r>
      <w:r w:rsidRPr="00461471">
        <w:rPr>
          <w:rFonts w:ascii="Arial" w:hAnsi="Arial" w:cs="Arial"/>
          <w:sz w:val="24"/>
          <w:szCs w:val="24"/>
          <w:vertAlign w:val="superscript"/>
        </w:rPr>
        <w:t>th</w:t>
      </w:r>
      <w:r>
        <w:rPr>
          <w:rFonts w:ascii="Arial" w:hAnsi="Arial" w:cs="Arial"/>
          <w:sz w:val="24"/>
          <w:szCs w:val="24"/>
        </w:rPr>
        <w:t xml:space="preserve"> April 2020</w:t>
      </w:r>
    </w:p>
    <w:p w14:paraId="4B9DB93B" w14:textId="2B131078" w:rsidR="00461471" w:rsidRDefault="00461471">
      <w:pPr>
        <w:rPr>
          <w:rFonts w:ascii="Arial" w:hAnsi="Arial" w:cs="Arial"/>
          <w:sz w:val="24"/>
          <w:szCs w:val="24"/>
        </w:rPr>
      </w:pPr>
      <w:r>
        <w:rPr>
          <w:rFonts w:ascii="Arial" w:hAnsi="Arial" w:cs="Arial"/>
          <w:sz w:val="24"/>
          <w:szCs w:val="24"/>
        </w:rPr>
        <w:t>Date Submitted:</w:t>
      </w:r>
      <w:r w:rsidR="00706DFC">
        <w:rPr>
          <w:rFonts w:ascii="Arial" w:hAnsi="Arial" w:cs="Arial"/>
          <w:sz w:val="24"/>
          <w:szCs w:val="24"/>
        </w:rPr>
        <w:t xml:space="preserve"> 17</w:t>
      </w:r>
      <w:r w:rsidR="00706DFC" w:rsidRPr="00706DFC">
        <w:rPr>
          <w:rFonts w:ascii="Arial" w:hAnsi="Arial" w:cs="Arial"/>
          <w:sz w:val="24"/>
          <w:szCs w:val="24"/>
          <w:vertAlign w:val="superscript"/>
        </w:rPr>
        <w:t>th</w:t>
      </w:r>
      <w:r w:rsidR="00706DFC">
        <w:rPr>
          <w:rFonts w:ascii="Arial" w:hAnsi="Arial" w:cs="Arial"/>
          <w:sz w:val="24"/>
          <w:szCs w:val="24"/>
        </w:rPr>
        <w:t xml:space="preserve"> April 2020</w:t>
      </w:r>
    </w:p>
    <w:p w14:paraId="26981451" w14:textId="335039FF" w:rsidR="00DA566C" w:rsidRDefault="00DA566C">
      <w:pPr>
        <w:rPr>
          <w:rFonts w:ascii="Arial" w:hAnsi="Arial" w:cs="Arial"/>
          <w:sz w:val="24"/>
          <w:szCs w:val="24"/>
        </w:rPr>
      </w:pPr>
    </w:p>
    <w:p w14:paraId="44DD3E43" w14:textId="76AA586B" w:rsidR="00DA566C" w:rsidRDefault="00DA566C">
      <w:pPr>
        <w:rPr>
          <w:rFonts w:ascii="Arial" w:hAnsi="Arial" w:cs="Arial"/>
          <w:sz w:val="24"/>
          <w:szCs w:val="24"/>
        </w:rPr>
      </w:pPr>
    </w:p>
    <w:p w14:paraId="3327B864" w14:textId="5BD4B071" w:rsidR="0094224E" w:rsidRDefault="0094224E" w:rsidP="0063656E">
      <w:pPr>
        <w:spacing w:line="600" w:lineRule="auto"/>
        <w:jc w:val="center"/>
        <w:rPr>
          <w:rFonts w:ascii="Arial" w:hAnsi="Arial" w:cs="Arial"/>
          <w:b/>
          <w:bCs/>
          <w:sz w:val="24"/>
          <w:szCs w:val="24"/>
          <w:u w:val="single"/>
        </w:rPr>
      </w:pPr>
      <w:r>
        <w:rPr>
          <w:rFonts w:ascii="Arial" w:hAnsi="Arial" w:cs="Arial"/>
          <w:sz w:val="24"/>
          <w:szCs w:val="24"/>
          <w:u w:val="single"/>
        </w:rPr>
        <w:br w:type="page"/>
      </w:r>
      <w:r w:rsidRPr="0094224E">
        <w:rPr>
          <w:rFonts w:ascii="Arial" w:hAnsi="Arial" w:cs="Arial"/>
          <w:b/>
          <w:bCs/>
          <w:sz w:val="24"/>
          <w:szCs w:val="24"/>
          <w:u w:val="single"/>
        </w:rPr>
        <w:lastRenderedPageBreak/>
        <w:t>Contents</w:t>
      </w:r>
      <w:r>
        <w:rPr>
          <w:rFonts w:ascii="Arial" w:hAnsi="Arial" w:cs="Arial"/>
          <w:b/>
          <w:bCs/>
          <w:sz w:val="24"/>
          <w:szCs w:val="24"/>
          <w:u w:val="single"/>
        </w:rPr>
        <w:t xml:space="preserve"> page </w:t>
      </w:r>
    </w:p>
    <w:p w14:paraId="0981D7FD" w14:textId="01B4D641" w:rsidR="0063656E" w:rsidRDefault="00DA4AB7" w:rsidP="006E717B">
      <w:pPr>
        <w:spacing w:before="240" w:line="480" w:lineRule="auto"/>
        <w:rPr>
          <w:rFonts w:ascii="Arial" w:hAnsi="Arial" w:cs="Arial"/>
          <w:b/>
          <w:bCs/>
          <w:sz w:val="24"/>
          <w:szCs w:val="24"/>
        </w:rPr>
      </w:pPr>
      <w:r>
        <w:rPr>
          <w:rFonts w:ascii="Arial" w:hAnsi="Arial" w:cs="Arial"/>
          <w:b/>
          <w:bCs/>
          <w:sz w:val="24"/>
          <w:szCs w:val="24"/>
        </w:rPr>
        <w:t xml:space="preserve">List of </w:t>
      </w:r>
      <w:r w:rsidR="0063656E" w:rsidRPr="0063656E">
        <w:rPr>
          <w:rFonts w:ascii="Arial" w:hAnsi="Arial" w:cs="Arial"/>
          <w:b/>
          <w:bCs/>
          <w:sz w:val="24"/>
          <w:szCs w:val="24"/>
        </w:rPr>
        <w:t>Appendices</w:t>
      </w:r>
      <w:r w:rsidR="0063656E">
        <w:rPr>
          <w:rFonts w:ascii="Arial" w:hAnsi="Arial" w:cs="Arial"/>
          <w:b/>
          <w:bCs/>
          <w:sz w:val="24"/>
          <w:szCs w:val="24"/>
        </w:rPr>
        <w:t>…………………………………………………………………………</w:t>
      </w:r>
      <w:r w:rsidR="0085726A">
        <w:rPr>
          <w:rFonts w:ascii="Arial" w:hAnsi="Arial" w:cs="Arial"/>
          <w:b/>
          <w:bCs/>
          <w:sz w:val="24"/>
          <w:szCs w:val="24"/>
        </w:rPr>
        <w:t>3</w:t>
      </w:r>
    </w:p>
    <w:p w14:paraId="118C27D3" w14:textId="77777777" w:rsidR="006E717B" w:rsidRDefault="006E717B" w:rsidP="006E717B">
      <w:pPr>
        <w:spacing w:before="240" w:line="480" w:lineRule="auto"/>
        <w:rPr>
          <w:rFonts w:ascii="Arial" w:hAnsi="Arial" w:cs="Arial"/>
          <w:b/>
          <w:bCs/>
          <w:sz w:val="24"/>
          <w:szCs w:val="24"/>
        </w:rPr>
      </w:pPr>
    </w:p>
    <w:p w14:paraId="183D74CC" w14:textId="48E08393" w:rsidR="0063656E" w:rsidRDefault="0094224E" w:rsidP="006E717B">
      <w:pPr>
        <w:spacing w:before="240" w:line="480" w:lineRule="auto"/>
        <w:rPr>
          <w:rFonts w:ascii="Arial" w:hAnsi="Arial" w:cs="Arial"/>
          <w:b/>
          <w:bCs/>
          <w:sz w:val="24"/>
          <w:szCs w:val="24"/>
        </w:rPr>
      </w:pPr>
      <w:r>
        <w:rPr>
          <w:rFonts w:ascii="Arial" w:hAnsi="Arial" w:cs="Arial"/>
          <w:b/>
          <w:bCs/>
          <w:sz w:val="24"/>
          <w:szCs w:val="24"/>
        </w:rPr>
        <w:t xml:space="preserve">List of </w:t>
      </w:r>
      <w:r w:rsidR="001F31E4">
        <w:rPr>
          <w:rFonts w:ascii="Arial" w:hAnsi="Arial" w:cs="Arial"/>
          <w:b/>
          <w:bCs/>
          <w:sz w:val="24"/>
          <w:szCs w:val="24"/>
        </w:rPr>
        <w:t>abbreviations</w:t>
      </w:r>
      <w:r>
        <w:rPr>
          <w:rFonts w:ascii="Arial" w:hAnsi="Arial" w:cs="Arial"/>
          <w:b/>
          <w:bCs/>
          <w:sz w:val="24"/>
          <w:szCs w:val="24"/>
        </w:rPr>
        <w:t>……………………………………………………………………</w:t>
      </w:r>
      <w:r w:rsidR="001F31E4">
        <w:rPr>
          <w:rFonts w:ascii="Arial" w:hAnsi="Arial" w:cs="Arial"/>
          <w:b/>
          <w:bCs/>
          <w:sz w:val="24"/>
          <w:szCs w:val="24"/>
        </w:rPr>
        <w:t>…</w:t>
      </w:r>
      <w:r w:rsidR="0085726A">
        <w:rPr>
          <w:rFonts w:ascii="Arial" w:hAnsi="Arial" w:cs="Arial"/>
          <w:b/>
          <w:bCs/>
          <w:sz w:val="24"/>
          <w:szCs w:val="24"/>
        </w:rPr>
        <w:t>4</w:t>
      </w:r>
    </w:p>
    <w:p w14:paraId="6824788A" w14:textId="77777777" w:rsidR="006E717B" w:rsidRDefault="006E717B" w:rsidP="006E717B">
      <w:pPr>
        <w:spacing w:before="240" w:line="480" w:lineRule="auto"/>
        <w:rPr>
          <w:rFonts w:ascii="Arial" w:hAnsi="Arial" w:cs="Arial"/>
          <w:b/>
          <w:bCs/>
          <w:sz w:val="24"/>
          <w:szCs w:val="24"/>
        </w:rPr>
      </w:pPr>
    </w:p>
    <w:p w14:paraId="746321EC" w14:textId="5A3133AD" w:rsidR="0094224E" w:rsidRDefault="0094224E" w:rsidP="006E717B">
      <w:pPr>
        <w:spacing w:before="240" w:line="480" w:lineRule="auto"/>
        <w:rPr>
          <w:rFonts w:ascii="Arial" w:hAnsi="Arial" w:cs="Arial"/>
          <w:b/>
          <w:bCs/>
          <w:sz w:val="24"/>
          <w:szCs w:val="24"/>
        </w:rPr>
      </w:pPr>
      <w:r>
        <w:rPr>
          <w:rFonts w:ascii="Arial" w:hAnsi="Arial" w:cs="Arial"/>
          <w:b/>
          <w:bCs/>
          <w:sz w:val="24"/>
          <w:szCs w:val="24"/>
        </w:rPr>
        <w:t>Introduction………………………………………………………………………………</w:t>
      </w:r>
      <w:r w:rsidR="001F31E4">
        <w:rPr>
          <w:rFonts w:ascii="Arial" w:hAnsi="Arial" w:cs="Arial"/>
          <w:b/>
          <w:bCs/>
          <w:sz w:val="24"/>
          <w:szCs w:val="24"/>
        </w:rPr>
        <w:t>…</w:t>
      </w:r>
      <w:r w:rsidR="0085726A">
        <w:rPr>
          <w:rFonts w:ascii="Arial" w:hAnsi="Arial" w:cs="Arial"/>
          <w:b/>
          <w:bCs/>
          <w:sz w:val="24"/>
          <w:szCs w:val="24"/>
        </w:rPr>
        <w:t>5</w:t>
      </w:r>
    </w:p>
    <w:p w14:paraId="2C98631E" w14:textId="77777777" w:rsidR="006E717B" w:rsidRDefault="006E717B" w:rsidP="006E717B">
      <w:pPr>
        <w:spacing w:before="240" w:line="480" w:lineRule="auto"/>
        <w:rPr>
          <w:rFonts w:ascii="Arial" w:hAnsi="Arial" w:cs="Arial"/>
          <w:b/>
          <w:bCs/>
          <w:sz w:val="24"/>
          <w:szCs w:val="24"/>
        </w:rPr>
      </w:pPr>
    </w:p>
    <w:p w14:paraId="28D786C2" w14:textId="40EFE72C" w:rsidR="006E717B" w:rsidRDefault="0094224E" w:rsidP="006E717B">
      <w:pPr>
        <w:spacing w:before="240" w:line="480" w:lineRule="auto"/>
        <w:rPr>
          <w:rFonts w:ascii="Arial" w:hAnsi="Arial" w:cs="Arial"/>
          <w:b/>
          <w:bCs/>
          <w:sz w:val="24"/>
          <w:szCs w:val="24"/>
        </w:rPr>
      </w:pPr>
      <w:r>
        <w:rPr>
          <w:rFonts w:ascii="Arial" w:hAnsi="Arial" w:cs="Arial"/>
          <w:b/>
          <w:bCs/>
          <w:sz w:val="24"/>
          <w:szCs w:val="24"/>
        </w:rPr>
        <w:t>Literature Review………………………………………………………………………</w:t>
      </w:r>
      <w:r w:rsidR="001F31E4">
        <w:rPr>
          <w:rFonts w:ascii="Arial" w:hAnsi="Arial" w:cs="Arial"/>
          <w:b/>
          <w:bCs/>
          <w:sz w:val="24"/>
          <w:szCs w:val="24"/>
        </w:rPr>
        <w:t>…..</w:t>
      </w:r>
      <w:r w:rsidR="0085726A">
        <w:rPr>
          <w:rFonts w:ascii="Arial" w:hAnsi="Arial" w:cs="Arial"/>
          <w:b/>
          <w:bCs/>
          <w:sz w:val="24"/>
          <w:szCs w:val="24"/>
        </w:rPr>
        <w:t>6</w:t>
      </w:r>
    </w:p>
    <w:p w14:paraId="4E845554" w14:textId="0DC224C9" w:rsidR="00984472" w:rsidRPr="00984472" w:rsidRDefault="00984472" w:rsidP="00984472">
      <w:pPr>
        <w:pStyle w:val="ListParagraph"/>
        <w:numPr>
          <w:ilvl w:val="0"/>
          <w:numId w:val="8"/>
        </w:numPr>
        <w:spacing w:before="240" w:line="480" w:lineRule="auto"/>
        <w:rPr>
          <w:rFonts w:ascii="Arial" w:hAnsi="Arial" w:cs="Arial"/>
          <w:sz w:val="24"/>
          <w:szCs w:val="24"/>
        </w:rPr>
      </w:pPr>
      <w:r w:rsidRPr="00984472">
        <w:rPr>
          <w:rFonts w:ascii="Arial" w:hAnsi="Arial" w:cs="Arial"/>
          <w:sz w:val="24"/>
          <w:szCs w:val="24"/>
        </w:rPr>
        <w:t xml:space="preserve">School Development Plan                                                                            </w:t>
      </w:r>
      <w:r>
        <w:rPr>
          <w:rFonts w:ascii="Arial" w:hAnsi="Arial" w:cs="Arial"/>
          <w:sz w:val="24"/>
          <w:szCs w:val="24"/>
        </w:rPr>
        <w:t xml:space="preserve">   </w:t>
      </w:r>
      <w:r w:rsidR="005B7440">
        <w:rPr>
          <w:rFonts w:ascii="Arial" w:hAnsi="Arial" w:cs="Arial"/>
          <w:sz w:val="24"/>
          <w:szCs w:val="24"/>
        </w:rPr>
        <w:t xml:space="preserve"> </w:t>
      </w:r>
      <w:r>
        <w:rPr>
          <w:rFonts w:ascii="Arial" w:hAnsi="Arial" w:cs="Arial"/>
          <w:sz w:val="24"/>
          <w:szCs w:val="24"/>
        </w:rPr>
        <w:t xml:space="preserve"> </w:t>
      </w:r>
      <w:r w:rsidRPr="00984472">
        <w:rPr>
          <w:rFonts w:ascii="Arial" w:hAnsi="Arial" w:cs="Arial"/>
          <w:sz w:val="24"/>
          <w:szCs w:val="24"/>
        </w:rPr>
        <w:t>6</w:t>
      </w:r>
    </w:p>
    <w:p w14:paraId="63DBFDA7" w14:textId="42DF5B66" w:rsidR="00984472" w:rsidRPr="00984472" w:rsidRDefault="00984472" w:rsidP="00984472">
      <w:pPr>
        <w:pStyle w:val="ListParagraph"/>
        <w:numPr>
          <w:ilvl w:val="0"/>
          <w:numId w:val="8"/>
        </w:numPr>
        <w:spacing w:before="240" w:line="480" w:lineRule="auto"/>
        <w:rPr>
          <w:rFonts w:ascii="Arial" w:hAnsi="Arial" w:cs="Arial"/>
          <w:sz w:val="24"/>
          <w:szCs w:val="24"/>
        </w:rPr>
      </w:pPr>
      <w:r w:rsidRPr="00984472">
        <w:rPr>
          <w:rFonts w:ascii="Arial" w:hAnsi="Arial" w:cs="Arial"/>
          <w:sz w:val="24"/>
          <w:szCs w:val="24"/>
        </w:rPr>
        <w:t>Assessment for Learning for pupils with Additional Learning Needs</w:t>
      </w:r>
      <w:r w:rsidR="005B7440">
        <w:rPr>
          <w:rFonts w:ascii="Arial" w:hAnsi="Arial" w:cs="Arial"/>
          <w:sz w:val="24"/>
          <w:szCs w:val="24"/>
        </w:rPr>
        <w:t xml:space="preserve">                7</w:t>
      </w:r>
    </w:p>
    <w:p w14:paraId="63BEC8CA" w14:textId="77777777" w:rsidR="006E717B" w:rsidRDefault="006E717B" w:rsidP="006E717B">
      <w:pPr>
        <w:spacing w:before="240" w:line="480" w:lineRule="auto"/>
        <w:rPr>
          <w:rFonts w:ascii="Arial" w:hAnsi="Arial" w:cs="Arial"/>
          <w:b/>
          <w:bCs/>
          <w:sz w:val="24"/>
          <w:szCs w:val="24"/>
        </w:rPr>
      </w:pPr>
    </w:p>
    <w:p w14:paraId="1B6C9FC8" w14:textId="195076A4" w:rsidR="0094224E" w:rsidRDefault="0094224E" w:rsidP="006E717B">
      <w:pPr>
        <w:spacing w:before="240" w:line="480" w:lineRule="auto"/>
        <w:rPr>
          <w:rFonts w:ascii="Arial" w:hAnsi="Arial" w:cs="Arial"/>
          <w:b/>
          <w:bCs/>
          <w:sz w:val="24"/>
          <w:szCs w:val="24"/>
        </w:rPr>
      </w:pPr>
      <w:r>
        <w:rPr>
          <w:rFonts w:ascii="Arial" w:hAnsi="Arial" w:cs="Arial"/>
          <w:b/>
          <w:bCs/>
          <w:sz w:val="24"/>
          <w:szCs w:val="24"/>
        </w:rPr>
        <w:t>Developing an action point……………………………………………………………</w:t>
      </w:r>
      <w:r w:rsidR="005B7440">
        <w:rPr>
          <w:rFonts w:ascii="Arial" w:hAnsi="Arial" w:cs="Arial"/>
          <w:b/>
          <w:bCs/>
          <w:sz w:val="24"/>
          <w:szCs w:val="24"/>
        </w:rPr>
        <w:t>..10</w:t>
      </w:r>
    </w:p>
    <w:p w14:paraId="45A106CA" w14:textId="77777777" w:rsidR="006E717B" w:rsidRDefault="006E717B" w:rsidP="006E717B">
      <w:pPr>
        <w:spacing w:before="240" w:line="480" w:lineRule="auto"/>
        <w:rPr>
          <w:rFonts w:ascii="Arial" w:hAnsi="Arial" w:cs="Arial"/>
          <w:b/>
          <w:bCs/>
          <w:sz w:val="24"/>
          <w:szCs w:val="24"/>
        </w:rPr>
      </w:pPr>
    </w:p>
    <w:p w14:paraId="0B0E6689" w14:textId="4E1469A6" w:rsidR="0094224E" w:rsidRDefault="0094224E" w:rsidP="006E717B">
      <w:pPr>
        <w:spacing w:before="240" w:line="480" w:lineRule="auto"/>
        <w:rPr>
          <w:rFonts w:ascii="Arial" w:hAnsi="Arial" w:cs="Arial"/>
          <w:b/>
          <w:bCs/>
          <w:sz w:val="24"/>
          <w:szCs w:val="24"/>
        </w:rPr>
      </w:pPr>
      <w:r>
        <w:rPr>
          <w:rFonts w:ascii="Arial" w:hAnsi="Arial" w:cs="Arial"/>
          <w:b/>
          <w:bCs/>
          <w:sz w:val="24"/>
          <w:szCs w:val="24"/>
        </w:rPr>
        <w:t>Reflection and Evaluation………………………………………………………………</w:t>
      </w:r>
      <w:r w:rsidR="005B7440">
        <w:rPr>
          <w:rFonts w:ascii="Arial" w:hAnsi="Arial" w:cs="Arial"/>
          <w:b/>
          <w:bCs/>
          <w:sz w:val="24"/>
          <w:szCs w:val="24"/>
        </w:rPr>
        <w:t>14</w:t>
      </w:r>
    </w:p>
    <w:p w14:paraId="66BC9ACF" w14:textId="77777777" w:rsidR="006E717B" w:rsidRDefault="006E717B" w:rsidP="006E717B">
      <w:pPr>
        <w:spacing w:before="240" w:line="480" w:lineRule="auto"/>
        <w:rPr>
          <w:rFonts w:ascii="Arial" w:hAnsi="Arial" w:cs="Arial"/>
          <w:b/>
          <w:bCs/>
          <w:sz w:val="24"/>
          <w:szCs w:val="24"/>
        </w:rPr>
      </w:pPr>
    </w:p>
    <w:p w14:paraId="5B51CBF8" w14:textId="5A7B35EB" w:rsidR="0094224E" w:rsidRDefault="0094224E" w:rsidP="006E717B">
      <w:pPr>
        <w:spacing w:before="240" w:line="480" w:lineRule="auto"/>
        <w:rPr>
          <w:rFonts w:ascii="Arial" w:hAnsi="Arial" w:cs="Arial"/>
          <w:b/>
          <w:bCs/>
          <w:sz w:val="24"/>
          <w:szCs w:val="24"/>
        </w:rPr>
      </w:pPr>
      <w:r>
        <w:rPr>
          <w:rFonts w:ascii="Arial" w:hAnsi="Arial" w:cs="Arial"/>
          <w:b/>
          <w:bCs/>
          <w:sz w:val="24"/>
          <w:szCs w:val="24"/>
        </w:rPr>
        <w:t>Conclusion…………………………………………………………………………………</w:t>
      </w:r>
      <w:r w:rsidR="00C8662A">
        <w:rPr>
          <w:rFonts w:ascii="Arial" w:hAnsi="Arial" w:cs="Arial"/>
          <w:b/>
          <w:bCs/>
          <w:sz w:val="24"/>
          <w:szCs w:val="24"/>
        </w:rPr>
        <w:t>16</w:t>
      </w:r>
    </w:p>
    <w:p w14:paraId="4DBF1D32" w14:textId="77777777" w:rsidR="006E717B" w:rsidRDefault="006E717B" w:rsidP="006E717B">
      <w:pPr>
        <w:spacing w:before="240" w:line="480" w:lineRule="auto"/>
        <w:rPr>
          <w:rFonts w:ascii="Arial" w:hAnsi="Arial" w:cs="Arial"/>
          <w:b/>
          <w:bCs/>
          <w:sz w:val="24"/>
          <w:szCs w:val="24"/>
        </w:rPr>
      </w:pPr>
    </w:p>
    <w:p w14:paraId="18571CEB" w14:textId="2B2DC4EF" w:rsidR="00984D47" w:rsidRDefault="00DA4AB7" w:rsidP="00984D47">
      <w:pPr>
        <w:spacing w:before="240" w:line="480" w:lineRule="auto"/>
        <w:rPr>
          <w:rFonts w:ascii="Arial" w:hAnsi="Arial" w:cs="Arial"/>
          <w:b/>
          <w:bCs/>
          <w:sz w:val="24"/>
          <w:szCs w:val="24"/>
        </w:rPr>
      </w:pPr>
      <w:r>
        <w:rPr>
          <w:rFonts w:ascii="Arial" w:hAnsi="Arial" w:cs="Arial"/>
          <w:b/>
          <w:bCs/>
          <w:sz w:val="24"/>
          <w:szCs w:val="24"/>
        </w:rPr>
        <w:t>Reference List……………………………………………………………………………..</w:t>
      </w:r>
      <w:r w:rsidR="00C8662A">
        <w:rPr>
          <w:rFonts w:ascii="Arial" w:hAnsi="Arial" w:cs="Arial"/>
          <w:b/>
          <w:bCs/>
          <w:sz w:val="24"/>
          <w:szCs w:val="24"/>
        </w:rPr>
        <w:t>17</w:t>
      </w:r>
    </w:p>
    <w:p w14:paraId="42D8CE61" w14:textId="39FC1FA7" w:rsidR="0063656E" w:rsidRPr="00984D47" w:rsidRDefault="0063656E" w:rsidP="00984D47">
      <w:pPr>
        <w:spacing w:before="240" w:line="480" w:lineRule="auto"/>
        <w:jc w:val="center"/>
        <w:rPr>
          <w:rFonts w:ascii="Arial" w:hAnsi="Arial" w:cs="Arial"/>
          <w:b/>
          <w:bCs/>
          <w:sz w:val="24"/>
          <w:szCs w:val="24"/>
        </w:rPr>
      </w:pPr>
      <w:r>
        <w:rPr>
          <w:rFonts w:ascii="Arial" w:hAnsi="Arial" w:cs="Arial"/>
          <w:sz w:val="24"/>
          <w:szCs w:val="24"/>
          <w:u w:val="single"/>
        </w:rPr>
        <w:br w:type="page"/>
      </w:r>
      <w:r w:rsidRPr="0063656E">
        <w:rPr>
          <w:rFonts w:ascii="Arial" w:hAnsi="Arial" w:cs="Arial"/>
          <w:b/>
          <w:bCs/>
          <w:sz w:val="24"/>
          <w:szCs w:val="24"/>
          <w:u w:val="single"/>
        </w:rPr>
        <w:lastRenderedPageBreak/>
        <w:t>Appendices</w:t>
      </w:r>
    </w:p>
    <w:p w14:paraId="0AA00292" w14:textId="39A46362" w:rsidR="0063656E" w:rsidRDefault="0063656E" w:rsidP="00984D47">
      <w:pPr>
        <w:spacing w:line="600" w:lineRule="auto"/>
        <w:rPr>
          <w:rFonts w:ascii="Arial" w:hAnsi="Arial" w:cs="Arial"/>
          <w:b/>
          <w:bCs/>
          <w:sz w:val="24"/>
          <w:szCs w:val="24"/>
        </w:rPr>
      </w:pPr>
      <w:r w:rsidRPr="0063656E">
        <w:rPr>
          <w:rFonts w:ascii="Arial" w:hAnsi="Arial" w:cs="Arial"/>
          <w:b/>
          <w:bCs/>
          <w:sz w:val="24"/>
          <w:szCs w:val="24"/>
        </w:rPr>
        <w:t>Appendix 1</w:t>
      </w:r>
      <w:r w:rsidR="00DC0368">
        <w:rPr>
          <w:rFonts w:ascii="Arial" w:hAnsi="Arial" w:cs="Arial"/>
          <w:b/>
          <w:bCs/>
          <w:sz w:val="24"/>
          <w:szCs w:val="24"/>
        </w:rPr>
        <w:t>…………………………………………………………………………………</w:t>
      </w:r>
    </w:p>
    <w:p w14:paraId="295511D8" w14:textId="4F098D85" w:rsidR="0063656E" w:rsidRPr="0063656E" w:rsidRDefault="0063656E" w:rsidP="00984D47">
      <w:pPr>
        <w:pStyle w:val="ListParagraph"/>
        <w:numPr>
          <w:ilvl w:val="0"/>
          <w:numId w:val="7"/>
        </w:numPr>
        <w:spacing w:line="600" w:lineRule="auto"/>
        <w:rPr>
          <w:rFonts w:ascii="Arial" w:hAnsi="Arial" w:cs="Arial"/>
          <w:i/>
          <w:iCs/>
          <w:sz w:val="24"/>
          <w:szCs w:val="24"/>
        </w:rPr>
      </w:pPr>
      <w:r w:rsidRPr="0063656E">
        <w:rPr>
          <w:rFonts w:ascii="Arial" w:hAnsi="Arial" w:cs="Arial"/>
          <w:i/>
          <w:iCs/>
          <w:sz w:val="24"/>
          <w:szCs w:val="24"/>
        </w:rPr>
        <w:t>Example of AfL being used in Foundation Phase</w:t>
      </w:r>
    </w:p>
    <w:p w14:paraId="047F2434" w14:textId="4552E05C" w:rsidR="0063656E" w:rsidRDefault="0063656E" w:rsidP="00984D47">
      <w:pPr>
        <w:spacing w:line="600" w:lineRule="auto"/>
        <w:rPr>
          <w:rFonts w:ascii="Arial" w:hAnsi="Arial" w:cs="Arial"/>
          <w:sz w:val="24"/>
          <w:szCs w:val="24"/>
        </w:rPr>
      </w:pPr>
      <w:r w:rsidRPr="0063656E">
        <w:rPr>
          <w:rFonts w:ascii="Arial" w:hAnsi="Arial" w:cs="Arial"/>
          <w:b/>
          <w:bCs/>
          <w:sz w:val="24"/>
          <w:szCs w:val="24"/>
        </w:rPr>
        <w:t>Appendix 2</w:t>
      </w:r>
      <w:r w:rsidR="00DC0368" w:rsidRPr="007D4060">
        <w:rPr>
          <w:rFonts w:ascii="Arial" w:hAnsi="Arial" w:cs="Arial"/>
          <w:b/>
          <w:bCs/>
          <w:sz w:val="24"/>
          <w:szCs w:val="24"/>
        </w:rPr>
        <w:t>………………………………………………………………………………</w:t>
      </w:r>
      <w:r w:rsidR="007D4060" w:rsidRPr="007D4060">
        <w:rPr>
          <w:rFonts w:ascii="Arial" w:hAnsi="Arial" w:cs="Arial"/>
          <w:b/>
          <w:bCs/>
          <w:sz w:val="24"/>
          <w:szCs w:val="24"/>
        </w:rPr>
        <w:t>…</w:t>
      </w:r>
    </w:p>
    <w:p w14:paraId="2AB63248" w14:textId="47BE6986" w:rsidR="0063656E" w:rsidRPr="0063656E" w:rsidRDefault="0063656E" w:rsidP="00984D47">
      <w:pPr>
        <w:pStyle w:val="ListParagraph"/>
        <w:numPr>
          <w:ilvl w:val="0"/>
          <w:numId w:val="7"/>
        </w:numPr>
        <w:spacing w:line="600" w:lineRule="auto"/>
        <w:rPr>
          <w:rFonts w:ascii="Arial" w:hAnsi="Arial" w:cs="Arial"/>
          <w:i/>
          <w:iCs/>
          <w:sz w:val="24"/>
          <w:szCs w:val="24"/>
        </w:rPr>
      </w:pPr>
      <w:r w:rsidRPr="0063656E">
        <w:rPr>
          <w:rFonts w:ascii="Arial" w:hAnsi="Arial" w:cs="Arial"/>
          <w:i/>
          <w:iCs/>
          <w:sz w:val="24"/>
          <w:szCs w:val="24"/>
        </w:rPr>
        <w:t>Example of AfL being used in Key Stage 2</w:t>
      </w:r>
    </w:p>
    <w:p w14:paraId="4654305D" w14:textId="2548BAE2" w:rsidR="0063656E" w:rsidRDefault="0063656E" w:rsidP="00984D47">
      <w:pPr>
        <w:spacing w:line="600" w:lineRule="auto"/>
        <w:rPr>
          <w:rFonts w:ascii="Arial" w:hAnsi="Arial" w:cs="Arial"/>
          <w:b/>
          <w:bCs/>
          <w:sz w:val="24"/>
          <w:szCs w:val="24"/>
        </w:rPr>
      </w:pPr>
      <w:r w:rsidRPr="0063656E">
        <w:rPr>
          <w:rFonts w:ascii="Arial" w:hAnsi="Arial" w:cs="Arial"/>
          <w:b/>
          <w:bCs/>
          <w:sz w:val="24"/>
          <w:szCs w:val="24"/>
        </w:rPr>
        <w:t xml:space="preserve">Appendix </w:t>
      </w:r>
      <w:r w:rsidR="00984D47">
        <w:rPr>
          <w:rFonts w:ascii="Arial" w:hAnsi="Arial" w:cs="Arial"/>
          <w:b/>
          <w:bCs/>
          <w:sz w:val="24"/>
          <w:szCs w:val="24"/>
        </w:rPr>
        <w:t>3</w:t>
      </w:r>
      <w:r w:rsidR="007D4060">
        <w:rPr>
          <w:rFonts w:ascii="Arial" w:hAnsi="Arial" w:cs="Arial"/>
          <w:b/>
          <w:bCs/>
          <w:sz w:val="24"/>
          <w:szCs w:val="24"/>
        </w:rPr>
        <w:t>…………………………………………………………………………………</w:t>
      </w:r>
      <w:r w:rsidRPr="0063656E">
        <w:rPr>
          <w:rFonts w:ascii="Arial" w:hAnsi="Arial" w:cs="Arial"/>
          <w:b/>
          <w:bCs/>
          <w:sz w:val="24"/>
          <w:szCs w:val="24"/>
        </w:rPr>
        <w:t xml:space="preserve"> </w:t>
      </w:r>
    </w:p>
    <w:p w14:paraId="23784DEF" w14:textId="7FEC508D" w:rsidR="0094224E" w:rsidRPr="0063656E" w:rsidRDefault="0063656E" w:rsidP="00984D47">
      <w:pPr>
        <w:pStyle w:val="ListParagraph"/>
        <w:numPr>
          <w:ilvl w:val="0"/>
          <w:numId w:val="7"/>
        </w:numPr>
        <w:spacing w:line="600" w:lineRule="auto"/>
        <w:rPr>
          <w:rFonts w:ascii="Arial" w:hAnsi="Arial" w:cs="Arial"/>
          <w:b/>
          <w:bCs/>
          <w:i/>
          <w:iCs/>
          <w:sz w:val="24"/>
          <w:szCs w:val="24"/>
          <w:u w:val="single"/>
        </w:rPr>
      </w:pPr>
      <w:r w:rsidRPr="0063656E">
        <w:rPr>
          <w:rFonts w:ascii="Arial" w:hAnsi="Arial" w:cs="Arial"/>
          <w:i/>
          <w:iCs/>
          <w:sz w:val="24"/>
          <w:szCs w:val="24"/>
        </w:rPr>
        <w:t>Example of AfL being used in Key Stage</w:t>
      </w:r>
      <w:r w:rsidR="002948DA">
        <w:rPr>
          <w:rFonts w:ascii="Arial" w:hAnsi="Arial" w:cs="Arial"/>
          <w:i/>
          <w:iCs/>
          <w:sz w:val="24"/>
          <w:szCs w:val="24"/>
        </w:rPr>
        <w:t xml:space="preserve"> 3 and Key Stage</w:t>
      </w:r>
      <w:r w:rsidRPr="0063656E">
        <w:rPr>
          <w:rFonts w:ascii="Arial" w:hAnsi="Arial" w:cs="Arial"/>
          <w:i/>
          <w:iCs/>
          <w:sz w:val="24"/>
          <w:szCs w:val="24"/>
        </w:rPr>
        <w:t xml:space="preserve"> 4 </w:t>
      </w:r>
      <w:r w:rsidR="0094224E" w:rsidRPr="0063656E">
        <w:rPr>
          <w:rFonts w:ascii="Arial" w:hAnsi="Arial" w:cs="Arial"/>
          <w:b/>
          <w:bCs/>
          <w:i/>
          <w:iCs/>
          <w:sz w:val="24"/>
          <w:szCs w:val="24"/>
          <w:u w:val="single"/>
        </w:rPr>
        <w:br w:type="page"/>
      </w:r>
    </w:p>
    <w:p w14:paraId="1B2BEC59" w14:textId="71C6B725" w:rsidR="006103E2" w:rsidRPr="0063656E" w:rsidRDefault="00461471" w:rsidP="0063656E">
      <w:pPr>
        <w:spacing w:line="720" w:lineRule="auto"/>
        <w:jc w:val="center"/>
        <w:rPr>
          <w:rFonts w:ascii="Arial" w:hAnsi="Arial" w:cs="Arial"/>
          <w:b/>
          <w:bCs/>
          <w:sz w:val="24"/>
          <w:szCs w:val="24"/>
          <w:u w:val="single"/>
        </w:rPr>
      </w:pPr>
      <w:r w:rsidRPr="0063656E">
        <w:rPr>
          <w:rFonts w:ascii="Arial" w:hAnsi="Arial" w:cs="Arial"/>
          <w:b/>
          <w:bCs/>
          <w:sz w:val="24"/>
          <w:szCs w:val="24"/>
          <w:u w:val="single"/>
        </w:rPr>
        <w:lastRenderedPageBreak/>
        <w:t>List of Abbreviations</w:t>
      </w:r>
    </w:p>
    <w:p w14:paraId="3BA3E994" w14:textId="77777777" w:rsidR="00092439" w:rsidRPr="00461471" w:rsidRDefault="00092439" w:rsidP="0094224E">
      <w:pPr>
        <w:spacing w:line="720" w:lineRule="auto"/>
        <w:rPr>
          <w:rFonts w:ascii="Arial" w:hAnsi="Arial" w:cs="Arial"/>
          <w:sz w:val="24"/>
          <w:szCs w:val="24"/>
        </w:rPr>
      </w:pPr>
      <w:r w:rsidRPr="00DA566C">
        <w:rPr>
          <w:rFonts w:ascii="Arial" w:hAnsi="Arial" w:cs="Arial"/>
          <w:b/>
          <w:bCs/>
          <w:sz w:val="24"/>
          <w:szCs w:val="24"/>
        </w:rPr>
        <w:t>AfL –</w:t>
      </w:r>
      <w:r>
        <w:rPr>
          <w:rFonts w:ascii="Arial" w:hAnsi="Arial" w:cs="Arial"/>
          <w:sz w:val="24"/>
          <w:szCs w:val="24"/>
        </w:rPr>
        <w:t xml:space="preserve"> Assessment for Learning</w:t>
      </w:r>
    </w:p>
    <w:p w14:paraId="1A4498E7" w14:textId="77777777" w:rsidR="00092439" w:rsidRDefault="00092439" w:rsidP="0094224E">
      <w:pPr>
        <w:spacing w:line="720" w:lineRule="auto"/>
        <w:rPr>
          <w:rFonts w:ascii="Arial" w:hAnsi="Arial" w:cs="Arial"/>
          <w:sz w:val="24"/>
          <w:szCs w:val="24"/>
        </w:rPr>
      </w:pPr>
      <w:r w:rsidRPr="00DA566C">
        <w:rPr>
          <w:rFonts w:ascii="Arial" w:hAnsi="Arial" w:cs="Arial"/>
          <w:b/>
          <w:bCs/>
          <w:sz w:val="24"/>
          <w:szCs w:val="24"/>
        </w:rPr>
        <w:t>ALN –</w:t>
      </w:r>
      <w:r>
        <w:rPr>
          <w:rFonts w:ascii="Arial" w:hAnsi="Arial" w:cs="Arial"/>
          <w:sz w:val="24"/>
          <w:szCs w:val="24"/>
        </w:rPr>
        <w:t xml:space="preserve"> Additional Learning Needs</w:t>
      </w:r>
    </w:p>
    <w:p w14:paraId="54AA89FE" w14:textId="77777777" w:rsidR="00092439" w:rsidRDefault="00092439" w:rsidP="0094224E">
      <w:pPr>
        <w:spacing w:line="720" w:lineRule="auto"/>
        <w:rPr>
          <w:rFonts w:ascii="Arial" w:hAnsi="Arial" w:cs="Arial"/>
          <w:sz w:val="24"/>
          <w:szCs w:val="24"/>
        </w:rPr>
      </w:pPr>
      <w:r w:rsidRPr="0012043D">
        <w:rPr>
          <w:rFonts w:ascii="Arial" w:hAnsi="Arial" w:cs="Arial"/>
          <w:b/>
          <w:bCs/>
          <w:sz w:val="24"/>
          <w:szCs w:val="24"/>
        </w:rPr>
        <w:t>DoE –</w:t>
      </w:r>
      <w:r>
        <w:rPr>
          <w:rFonts w:ascii="Arial" w:hAnsi="Arial" w:cs="Arial"/>
          <w:sz w:val="24"/>
          <w:szCs w:val="24"/>
        </w:rPr>
        <w:t xml:space="preserve"> Department of Education</w:t>
      </w:r>
    </w:p>
    <w:p w14:paraId="2D7CB855" w14:textId="77777777" w:rsidR="00092439" w:rsidRDefault="00092439" w:rsidP="0094224E">
      <w:pPr>
        <w:spacing w:line="720" w:lineRule="auto"/>
        <w:rPr>
          <w:rFonts w:ascii="Arial" w:hAnsi="Arial" w:cs="Arial"/>
          <w:sz w:val="24"/>
          <w:szCs w:val="24"/>
        </w:rPr>
      </w:pPr>
      <w:r w:rsidRPr="006103E2">
        <w:rPr>
          <w:rFonts w:ascii="Arial" w:hAnsi="Arial" w:cs="Arial"/>
          <w:b/>
          <w:bCs/>
          <w:sz w:val="24"/>
          <w:szCs w:val="24"/>
        </w:rPr>
        <w:t>EWC –</w:t>
      </w:r>
      <w:r>
        <w:rPr>
          <w:rFonts w:ascii="Arial" w:hAnsi="Arial" w:cs="Arial"/>
          <w:sz w:val="24"/>
          <w:szCs w:val="24"/>
        </w:rPr>
        <w:t xml:space="preserve"> Education Workforce Council </w:t>
      </w:r>
    </w:p>
    <w:p w14:paraId="24B84D4D" w14:textId="77777777" w:rsidR="00092439" w:rsidRDefault="00092439" w:rsidP="0094224E">
      <w:pPr>
        <w:spacing w:line="720" w:lineRule="auto"/>
        <w:rPr>
          <w:rFonts w:ascii="Arial" w:hAnsi="Arial" w:cs="Arial"/>
          <w:sz w:val="24"/>
          <w:szCs w:val="24"/>
        </w:rPr>
      </w:pPr>
      <w:r w:rsidRPr="00427925">
        <w:rPr>
          <w:rFonts w:ascii="Arial" w:hAnsi="Arial" w:cs="Arial"/>
          <w:b/>
          <w:bCs/>
          <w:sz w:val="24"/>
          <w:szCs w:val="24"/>
        </w:rPr>
        <w:t>HMI –</w:t>
      </w:r>
      <w:r>
        <w:rPr>
          <w:rFonts w:ascii="Arial" w:hAnsi="Arial" w:cs="Arial"/>
          <w:sz w:val="24"/>
          <w:szCs w:val="24"/>
        </w:rPr>
        <w:t xml:space="preserve"> Her Majesty’s Inspectorate </w:t>
      </w:r>
    </w:p>
    <w:p w14:paraId="4D7A5432" w14:textId="77777777" w:rsidR="00092439" w:rsidRDefault="00092439" w:rsidP="0094224E">
      <w:pPr>
        <w:spacing w:line="720" w:lineRule="auto"/>
        <w:rPr>
          <w:rFonts w:ascii="Arial" w:hAnsi="Arial" w:cs="Arial"/>
          <w:sz w:val="24"/>
          <w:szCs w:val="24"/>
        </w:rPr>
      </w:pPr>
      <w:r w:rsidRPr="00A9541D">
        <w:rPr>
          <w:rFonts w:ascii="Arial" w:hAnsi="Arial" w:cs="Arial"/>
          <w:b/>
          <w:bCs/>
          <w:sz w:val="24"/>
          <w:szCs w:val="24"/>
        </w:rPr>
        <w:t>IEP –</w:t>
      </w:r>
      <w:r>
        <w:rPr>
          <w:rFonts w:ascii="Arial" w:hAnsi="Arial" w:cs="Arial"/>
          <w:sz w:val="24"/>
          <w:szCs w:val="24"/>
        </w:rPr>
        <w:t xml:space="preserve"> Individual Education Plan </w:t>
      </w:r>
    </w:p>
    <w:p w14:paraId="68FCD81B" w14:textId="77777777" w:rsidR="00092439" w:rsidRPr="006103E2" w:rsidRDefault="00092439" w:rsidP="0094224E">
      <w:pPr>
        <w:spacing w:line="720" w:lineRule="auto"/>
        <w:rPr>
          <w:rFonts w:ascii="Arial" w:hAnsi="Arial" w:cs="Arial"/>
          <w:sz w:val="24"/>
          <w:szCs w:val="24"/>
          <w:u w:val="single"/>
        </w:rPr>
      </w:pPr>
      <w:r w:rsidRPr="00C2250B">
        <w:rPr>
          <w:rFonts w:ascii="Arial" w:hAnsi="Arial" w:cs="Arial"/>
          <w:b/>
          <w:bCs/>
          <w:sz w:val="24"/>
          <w:szCs w:val="24"/>
        </w:rPr>
        <w:t>SDP –</w:t>
      </w:r>
      <w:r>
        <w:rPr>
          <w:rFonts w:ascii="Arial" w:hAnsi="Arial" w:cs="Arial"/>
          <w:sz w:val="24"/>
          <w:szCs w:val="24"/>
        </w:rPr>
        <w:t xml:space="preserve"> School Development Plan </w:t>
      </w:r>
    </w:p>
    <w:p w14:paraId="46FB6AC3" w14:textId="77777777" w:rsidR="00092439" w:rsidRDefault="00092439" w:rsidP="0094224E">
      <w:pPr>
        <w:spacing w:line="720" w:lineRule="auto"/>
        <w:rPr>
          <w:rFonts w:ascii="Arial" w:hAnsi="Arial" w:cs="Arial"/>
          <w:sz w:val="24"/>
          <w:szCs w:val="24"/>
        </w:rPr>
      </w:pPr>
      <w:r w:rsidRPr="0094224E">
        <w:rPr>
          <w:rFonts w:ascii="Arial" w:hAnsi="Arial" w:cs="Arial"/>
          <w:b/>
          <w:bCs/>
          <w:sz w:val="24"/>
          <w:szCs w:val="24"/>
        </w:rPr>
        <w:t>SEN –</w:t>
      </w:r>
      <w:r>
        <w:rPr>
          <w:rFonts w:ascii="Arial" w:hAnsi="Arial" w:cs="Arial"/>
          <w:sz w:val="24"/>
          <w:szCs w:val="24"/>
        </w:rPr>
        <w:t xml:space="preserve"> Special Educational Needs</w:t>
      </w:r>
    </w:p>
    <w:p w14:paraId="363B8458" w14:textId="77777777" w:rsidR="00092439" w:rsidRDefault="00092439" w:rsidP="0094224E">
      <w:pPr>
        <w:spacing w:line="720" w:lineRule="auto"/>
        <w:rPr>
          <w:rFonts w:ascii="Arial" w:hAnsi="Arial" w:cs="Arial"/>
          <w:sz w:val="24"/>
          <w:szCs w:val="24"/>
        </w:rPr>
      </w:pPr>
      <w:r w:rsidRPr="002B3300">
        <w:rPr>
          <w:rFonts w:ascii="Arial" w:hAnsi="Arial" w:cs="Arial"/>
          <w:b/>
          <w:bCs/>
          <w:sz w:val="24"/>
          <w:szCs w:val="24"/>
        </w:rPr>
        <w:t>SER –</w:t>
      </w:r>
      <w:r w:rsidRPr="002B3300">
        <w:rPr>
          <w:rFonts w:ascii="Arial" w:hAnsi="Arial" w:cs="Arial"/>
          <w:sz w:val="24"/>
          <w:szCs w:val="24"/>
        </w:rPr>
        <w:t xml:space="preserve"> Self-</w:t>
      </w:r>
      <w:r>
        <w:rPr>
          <w:rFonts w:ascii="Arial" w:hAnsi="Arial" w:cs="Arial"/>
          <w:sz w:val="24"/>
          <w:szCs w:val="24"/>
        </w:rPr>
        <w:t>Ev</w:t>
      </w:r>
      <w:r w:rsidRPr="002B3300">
        <w:rPr>
          <w:rFonts w:ascii="Arial" w:hAnsi="Arial" w:cs="Arial"/>
          <w:sz w:val="24"/>
          <w:szCs w:val="24"/>
        </w:rPr>
        <w:t xml:space="preserve">aluation </w:t>
      </w:r>
      <w:r>
        <w:rPr>
          <w:rFonts w:ascii="Arial" w:hAnsi="Arial" w:cs="Arial"/>
          <w:sz w:val="24"/>
          <w:szCs w:val="24"/>
        </w:rPr>
        <w:t>R</w:t>
      </w:r>
      <w:r w:rsidRPr="002B3300">
        <w:rPr>
          <w:rFonts w:ascii="Arial" w:hAnsi="Arial" w:cs="Arial"/>
          <w:sz w:val="24"/>
          <w:szCs w:val="24"/>
        </w:rPr>
        <w:t>eport</w:t>
      </w:r>
    </w:p>
    <w:p w14:paraId="24510514" w14:textId="77777777" w:rsidR="00092439" w:rsidRDefault="00092439" w:rsidP="0094224E">
      <w:pPr>
        <w:spacing w:line="720" w:lineRule="auto"/>
        <w:rPr>
          <w:rFonts w:ascii="Arial" w:hAnsi="Arial" w:cs="Arial"/>
          <w:sz w:val="24"/>
          <w:szCs w:val="24"/>
        </w:rPr>
      </w:pPr>
      <w:r w:rsidRPr="00F76D4C">
        <w:rPr>
          <w:rFonts w:ascii="Arial" w:hAnsi="Arial" w:cs="Arial"/>
          <w:b/>
          <w:bCs/>
          <w:sz w:val="24"/>
          <w:szCs w:val="24"/>
        </w:rPr>
        <w:t>SIPT –</w:t>
      </w:r>
      <w:r>
        <w:rPr>
          <w:rFonts w:ascii="Arial" w:hAnsi="Arial" w:cs="Arial"/>
          <w:sz w:val="24"/>
          <w:szCs w:val="24"/>
        </w:rPr>
        <w:t xml:space="preserve"> School Improvement Plan Team </w:t>
      </w:r>
    </w:p>
    <w:p w14:paraId="533C9353" w14:textId="77777777" w:rsidR="00092439" w:rsidRDefault="00092439" w:rsidP="0094224E">
      <w:pPr>
        <w:spacing w:line="720" w:lineRule="auto"/>
        <w:rPr>
          <w:rFonts w:ascii="Arial" w:hAnsi="Arial" w:cs="Arial"/>
          <w:sz w:val="24"/>
          <w:szCs w:val="24"/>
        </w:rPr>
      </w:pPr>
      <w:r w:rsidRPr="00F76D4C">
        <w:rPr>
          <w:rFonts w:ascii="Arial" w:hAnsi="Arial" w:cs="Arial"/>
          <w:b/>
          <w:bCs/>
          <w:sz w:val="24"/>
          <w:szCs w:val="24"/>
        </w:rPr>
        <w:t>SSE –</w:t>
      </w:r>
      <w:r>
        <w:rPr>
          <w:rFonts w:ascii="Arial" w:hAnsi="Arial" w:cs="Arial"/>
          <w:sz w:val="24"/>
          <w:szCs w:val="24"/>
        </w:rPr>
        <w:t xml:space="preserve"> School Self-Evaluation</w:t>
      </w:r>
    </w:p>
    <w:p w14:paraId="55ECC6CB" w14:textId="77777777" w:rsidR="00092439" w:rsidRDefault="00092439" w:rsidP="0094224E">
      <w:pPr>
        <w:spacing w:line="720" w:lineRule="auto"/>
        <w:rPr>
          <w:rFonts w:ascii="Arial" w:hAnsi="Arial" w:cs="Arial"/>
          <w:sz w:val="24"/>
          <w:szCs w:val="24"/>
        </w:rPr>
      </w:pPr>
      <w:r w:rsidRPr="00440713">
        <w:rPr>
          <w:rFonts w:ascii="Arial" w:hAnsi="Arial" w:cs="Arial"/>
          <w:b/>
          <w:bCs/>
          <w:sz w:val="24"/>
          <w:szCs w:val="24"/>
        </w:rPr>
        <w:t>WAG –</w:t>
      </w:r>
      <w:r>
        <w:rPr>
          <w:rFonts w:ascii="Arial" w:hAnsi="Arial" w:cs="Arial"/>
          <w:sz w:val="24"/>
          <w:szCs w:val="24"/>
        </w:rPr>
        <w:t xml:space="preserve"> Welsh Assembly Government </w:t>
      </w:r>
    </w:p>
    <w:p w14:paraId="7EEEBFB3" w14:textId="00EF9F12" w:rsidR="00461471" w:rsidRPr="00427925" w:rsidRDefault="00427925">
      <w:pPr>
        <w:rPr>
          <w:rFonts w:ascii="Arial" w:hAnsi="Arial" w:cs="Arial"/>
          <w:sz w:val="24"/>
          <w:szCs w:val="24"/>
        </w:rPr>
      </w:pPr>
      <w:r>
        <w:rPr>
          <w:rFonts w:ascii="Arial" w:hAnsi="Arial" w:cs="Arial"/>
          <w:sz w:val="24"/>
          <w:szCs w:val="24"/>
        </w:rPr>
        <w:br w:type="page"/>
      </w:r>
    </w:p>
    <w:p w14:paraId="1E68410A" w14:textId="01F65694" w:rsidR="009A662F" w:rsidRPr="001F31E4" w:rsidRDefault="00411E28" w:rsidP="00D53F1F">
      <w:pPr>
        <w:spacing w:line="480" w:lineRule="auto"/>
        <w:jc w:val="center"/>
        <w:rPr>
          <w:rFonts w:ascii="Arial" w:hAnsi="Arial" w:cs="Arial"/>
          <w:b/>
          <w:bCs/>
          <w:sz w:val="24"/>
          <w:szCs w:val="24"/>
          <w:u w:val="single"/>
        </w:rPr>
      </w:pPr>
      <w:r>
        <w:rPr>
          <w:rFonts w:ascii="Arial" w:hAnsi="Arial" w:cs="Arial"/>
          <w:b/>
          <w:bCs/>
          <w:sz w:val="24"/>
          <w:szCs w:val="24"/>
          <w:u w:val="single"/>
        </w:rPr>
        <w:lastRenderedPageBreak/>
        <w:t>I</w:t>
      </w:r>
      <w:r w:rsidR="009A662F" w:rsidRPr="001F31E4">
        <w:rPr>
          <w:rFonts w:ascii="Arial" w:hAnsi="Arial" w:cs="Arial"/>
          <w:b/>
          <w:bCs/>
          <w:sz w:val="24"/>
          <w:szCs w:val="24"/>
          <w:u w:val="single"/>
        </w:rPr>
        <w:t>ntroduction</w:t>
      </w:r>
    </w:p>
    <w:p w14:paraId="2093E038" w14:textId="77777777" w:rsidR="009A662F" w:rsidRPr="009A662F" w:rsidRDefault="009A662F" w:rsidP="00D53F1F">
      <w:pPr>
        <w:spacing w:line="480" w:lineRule="auto"/>
        <w:jc w:val="both"/>
        <w:rPr>
          <w:rFonts w:ascii="Arial" w:hAnsi="Arial" w:cs="Arial"/>
          <w:sz w:val="24"/>
          <w:szCs w:val="24"/>
        </w:rPr>
      </w:pPr>
      <w:r w:rsidRPr="009A662F">
        <w:rPr>
          <w:rFonts w:ascii="Arial" w:hAnsi="Arial" w:cs="Arial"/>
          <w:sz w:val="24"/>
          <w:szCs w:val="24"/>
        </w:rPr>
        <w:t xml:space="preserve">This school is situated in a deprived area within the Rhondda, Cynon Taff. The school contains 179 mixed gender pupils ranging from ages of 3 – post 16. All pupils at this school have ALN and the school budget per pupil is £14,665 (MyLocalSchool, 2019). </w:t>
      </w:r>
    </w:p>
    <w:p w14:paraId="640D9809" w14:textId="5BC248B7" w:rsidR="009A662F" w:rsidRPr="009A662F" w:rsidRDefault="009A662F" w:rsidP="00D53F1F">
      <w:pPr>
        <w:spacing w:line="480" w:lineRule="auto"/>
        <w:jc w:val="both"/>
        <w:rPr>
          <w:rFonts w:ascii="Arial" w:hAnsi="Arial" w:cs="Arial"/>
          <w:sz w:val="24"/>
          <w:szCs w:val="24"/>
        </w:rPr>
      </w:pPr>
      <w:r w:rsidRPr="009A662F">
        <w:rPr>
          <w:rFonts w:ascii="Arial" w:hAnsi="Arial" w:cs="Arial"/>
          <w:sz w:val="24"/>
          <w:szCs w:val="24"/>
        </w:rPr>
        <w:t xml:space="preserve">For this </w:t>
      </w:r>
      <w:r w:rsidR="00957082">
        <w:rPr>
          <w:rFonts w:ascii="Arial" w:hAnsi="Arial" w:cs="Arial"/>
          <w:sz w:val="24"/>
          <w:szCs w:val="24"/>
        </w:rPr>
        <w:t xml:space="preserve">report </w:t>
      </w:r>
      <w:r w:rsidRPr="009A662F">
        <w:rPr>
          <w:rFonts w:ascii="Arial" w:hAnsi="Arial" w:cs="Arial"/>
          <w:sz w:val="24"/>
          <w:szCs w:val="24"/>
        </w:rPr>
        <w:t>I have been given the opportunity to access the</w:t>
      </w:r>
      <w:r w:rsidR="00957082">
        <w:rPr>
          <w:rFonts w:ascii="Arial" w:hAnsi="Arial" w:cs="Arial"/>
          <w:sz w:val="24"/>
          <w:szCs w:val="24"/>
        </w:rPr>
        <w:t xml:space="preserve"> School Development Plan (</w:t>
      </w:r>
      <w:r w:rsidRPr="009A662F">
        <w:rPr>
          <w:rFonts w:ascii="Arial" w:hAnsi="Arial" w:cs="Arial"/>
          <w:sz w:val="24"/>
          <w:szCs w:val="24"/>
        </w:rPr>
        <w:t>S</w:t>
      </w:r>
      <w:r w:rsidR="006103E2">
        <w:rPr>
          <w:rFonts w:ascii="Arial" w:hAnsi="Arial" w:cs="Arial"/>
          <w:sz w:val="24"/>
          <w:szCs w:val="24"/>
        </w:rPr>
        <w:t>DP</w:t>
      </w:r>
      <w:r w:rsidR="00957082">
        <w:rPr>
          <w:rFonts w:ascii="Arial" w:hAnsi="Arial" w:cs="Arial"/>
          <w:sz w:val="24"/>
          <w:szCs w:val="24"/>
        </w:rPr>
        <w:t>)</w:t>
      </w:r>
      <w:r w:rsidRPr="009A662F">
        <w:rPr>
          <w:rFonts w:ascii="Arial" w:hAnsi="Arial" w:cs="Arial"/>
          <w:sz w:val="24"/>
          <w:szCs w:val="24"/>
        </w:rPr>
        <w:t xml:space="preserve"> of my alternative placement school and I was able to identify targets in which I wish to discuss throughout this paper. The aspect I have chosen to conduct further research into is the development of A</w:t>
      </w:r>
      <w:r w:rsidR="00957082">
        <w:rPr>
          <w:rFonts w:ascii="Arial" w:hAnsi="Arial" w:cs="Arial"/>
          <w:sz w:val="24"/>
          <w:szCs w:val="24"/>
        </w:rPr>
        <w:t>ssessment for Learning (AfL)</w:t>
      </w:r>
      <w:r w:rsidRPr="009A662F">
        <w:rPr>
          <w:rFonts w:ascii="Arial" w:hAnsi="Arial" w:cs="Arial"/>
          <w:sz w:val="24"/>
          <w:szCs w:val="24"/>
        </w:rPr>
        <w:t xml:space="preserve"> strategies to support pupils with </w:t>
      </w:r>
      <w:r w:rsidR="00957082">
        <w:rPr>
          <w:rFonts w:ascii="Arial" w:hAnsi="Arial" w:cs="Arial"/>
          <w:sz w:val="24"/>
          <w:szCs w:val="24"/>
        </w:rPr>
        <w:t xml:space="preserve">Additional Learning Needs (ALN). </w:t>
      </w:r>
    </w:p>
    <w:p w14:paraId="788E8D59" w14:textId="2E98E63B" w:rsidR="009A662F" w:rsidRPr="009A662F" w:rsidRDefault="009A662F" w:rsidP="00D53F1F">
      <w:pPr>
        <w:spacing w:line="480" w:lineRule="auto"/>
        <w:jc w:val="both"/>
        <w:rPr>
          <w:rFonts w:ascii="Arial" w:hAnsi="Arial" w:cs="Arial"/>
          <w:sz w:val="24"/>
          <w:szCs w:val="24"/>
        </w:rPr>
      </w:pPr>
      <w:r w:rsidRPr="009A662F">
        <w:rPr>
          <w:rFonts w:ascii="Arial" w:hAnsi="Arial" w:cs="Arial"/>
          <w:sz w:val="24"/>
          <w:szCs w:val="24"/>
        </w:rPr>
        <w:t xml:space="preserve">Bradley (2020) stated that before any school improvement processes begin, it is imperative that school leaders are clear with their ‘mission’ statement, and highlights that unless you know what you are trying to achieve, you will never truly achieve excellence or be effective in what you are doing (Bradley, 2020). </w:t>
      </w:r>
    </w:p>
    <w:p w14:paraId="76ED99C3" w14:textId="2748022F" w:rsidR="009A662F" w:rsidRPr="0085726A" w:rsidRDefault="009A662F" w:rsidP="00D53F1F">
      <w:pPr>
        <w:spacing w:line="480" w:lineRule="auto"/>
        <w:jc w:val="center"/>
        <w:rPr>
          <w:rFonts w:ascii="Arial" w:hAnsi="Arial" w:cs="Arial"/>
          <w:i/>
          <w:iCs/>
          <w:sz w:val="24"/>
          <w:szCs w:val="24"/>
        </w:rPr>
      </w:pPr>
      <w:r w:rsidRPr="0085726A">
        <w:rPr>
          <w:rFonts w:ascii="Arial" w:hAnsi="Arial" w:cs="Arial"/>
          <w:i/>
          <w:iCs/>
          <w:sz w:val="24"/>
          <w:szCs w:val="24"/>
        </w:rPr>
        <w:t xml:space="preserve">“At </w:t>
      </w:r>
      <w:r w:rsidR="00C2250B" w:rsidRPr="0085726A">
        <w:rPr>
          <w:rFonts w:ascii="Arial" w:hAnsi="Arial" w:cs="Arial"/>
          <w:i/>
          <w:iCs/>
          <w:sz w:val="24"/>
          <w:szCs w:val="24"/>
        </w:rPr>
        <w:t>***</w:t>
      </w:r>
      <w:r w:rsidRPr="0085726A">
        <w:rPr>
          <w:rFonts w:ascii="Arial" w:hAnsi="Arial" w:cs="Arial"/>
          <w:i/>
          <w:iCs/>
          <w:sz w:val="24"/>
          <w:szCs w:val="24"/>
        </w:rPr>
        <w:t xml:space="preserve"> our mission is – Learning and Working together to Promote Excellence and Enrich Lives” </w:t>
      </w:r>
      <w:r w:rsidRPr="0085726A">
        <w:rPr>
          <w:rFonts w:ascii="Arial" w:hAnsi="Arial" w:cs="Arial"/>
          <w:sz w:val="24"/>
          <w:szCs w:val="24"/>
        </w:rPr>
        <w:t>(Bradley, 2020).</w:t>
      </w:r>
    </w:p>
    <w:p w14:paraId="7D74818D" w14:textId="4912671D" w:rsidR="001F31E4" w:rsidRDefault="009A662F" w:rsidP="00D53F1F">
      <w:pPr>
        <w:spacing w:line="480" w:lineRule="auto"/>
        <w:jc w:val="both"/>
        <w:rPr>
          <w:rFonts w:ascii="Arial" w:hAnsi="Arial" w:cs="Arial"/>
          <w:sz w:val="24"/>
          <w:szCs w:val="24"/>
        </w:rPr>
      </w:pPr>
      <w:r w:rsidRPr="009A662F">
        <w:rPr>
          <w:rFonts w:ascii="Arial" w:hAnsi="Arial" w:cs="Arial"/>
          <w:sz w:val="24"/>
          <w:szCs w:val="24"/>
        </w:rPr>
        <w:t>Assessment for Learning was identified</w:t>
      </w:r>
      <w:r w:rsidR="00CD08E5">
        <w:rPr>
          <w:rFonts w:ascii="Arial" w:hAnsi="Arial" w:cs="Arial"/>
          <w:sz w:val="24"/>
          <w:szCs w:val="24"/>
        </w:rPr>
        <w:t xml:space="preserve"> as an area for development </w:t>
      </w:r>
      <w:r w:rsidRPr="009A662F">
        <w:rPr>
          <w:rFonts w:ascii="Arial" w:hAnsi="Arial" w:cs="Arial"/>
          <w:sz w:val="24"/>
          <w:szCs w:val="24"/>
        </w:rPr>
        <w:t>during lesson observation</w:t>
      </w:r>
      <w:r w:rsidR="0085481F">
        <w:rPr>
          <w:rFonts w:ascii="Arial" w:hAnsi="Arial" w:cs="Arial"/>
          <w:sz w:val="24"/>
          <w:szCs w:val="24"/>
        </w:rPr>
        <w:t xml:space="preserve">s </w:t>
      </w:r>
      <w:r w:rsidR="00C2250B">
        <w:rPr>
          <w:rFonts w:ascii="Arial" w:hAnsi="Arial" w:cs="Arial"/>
          <w:sz w:val="24"/>
          <w:szCs w:val="24"/>
        </w:rPr>
        <w:t>and became</w:t>
      </w:r>
      <w:r w:rsidR="0085481F">
        <w:rPr>
          <w:rFonts w:ascii="Arial" w:hAnsi="Arial" w:cs="Arial"/>
          <w:sz w:val="24"/>
          <w:szCs w:val="24"/>
        </w:rPr>
        <w:t xml:space="preserve"> identified within the </w:t>
      </w:r>
      <w:r w:rsidR="00957082">
        <w:rPr>
          <w:rFonts w:ascii="Arial" w:hAnsi="Arial" w:cs="Arial"/>
          <w:sz w:val="24"/>
          <w:szCs w:val="24"/>
        </w:rPr>
        <w:t xml:space="preserve">Self-Evaluation Report (SER) and </w:t>
      </w:r>
      <w:r w:rsidR="0085481F">
        <w:rPr>
          <w:rFonts w:ascii="Arial" w:hAnsi="Arial" w:cs="Arial"/>
          <w:sz w:val="24"/>
          <w:szCs w:val="24"/>
        </w:rPr>
        <w:t>subsequently became a</w:t>
      </w:r>
      <w:r w:rsidR="009D7668">
        <w:rPr>
          <w:rFonts w:ascii="Arial" w:hAnsi="Arial" w:cs="Arial"/>
          <w:sz w:val="24"/>
          <w:szCs w:val="24"/>
        </w:rPr>
        <w:t>n</w:t>
      </w:r>
      <w:r w:rsidR="00957082">
        <w:rPr>
          <w:rFonts w:ascii="Arial" w:hAnsi="Arial" w:cs="Arial"/>
          <w:sz w:val="24"/>
          <w:szCs w:val="24"/>
        </w:rPr>
        <w:t xml:space="preserve"> </w:t>
      </w:r>
      <w:r w:rsidR="006103E2">
        <w:rPr>
          <w:rFonts w:ascii="Arial" w:hAnsi="Arial" w:cs="Arial"/>
          <w:sz w:val="24"/>
          <w:szCs w:val="24"/>
        </w:rPr>
        <w:t>SD</w:t>
      </w:r>
      <w:r w:rsidR="0085481F">
        <w:rPr>
          <w:rFonts w:ascii="Arial" w:hAnsi="Arial" w:cs="Arial"/>
          <w:sz w:val="24"/>
          <w:szCs w:val="24"/>
        </w:rPr>
        <w:t xml:space="preserve">P target. </w:t>
      </w:r>
    </w:p>
    <w:p w14:paraId="4612097D" w14:textId="77777777" w:rsidR="001F31E4" w:rsidRDefault="001F31E4" w:rsidP="00D53F1F">
      <w:pPr>
        <w:spacing w:line="480" w:lineRule="auto"/>
        <w:jc w:val="both"/>
        <w:rPr>
          <w:rFonts w:ascii="Arial" w:hAnsi="Arial" w:cs="Arial"/>
          <w:b/>
          <w:bCs/>
          <w:sz w:val="24"/>
          <w:szCs w:val="24"/>
          <w:u w:val="single"/>
        </w:rPr>
      </w:pPr>
    </w:p>
    <w:p w14:paraId="344D1A76" w14:textId="2FB5B3AD" w:rsidR="001F31E4" w:rsidRDefault="001F31E4" w:rsidP="00D53F1F">
      <w:pPr>
        <w:spacing w:line="480" w:lineRule="auto"/>
        <w:jc w:val="both"/>
        <w:rPr>
          <w:rFonts w:ascii="Arial" w:hAnsi="Arial" w:cs="Arial"/>
          <w:b/>
          <w:bCs/>
          <w:sz w:val="24"/>
          <w:szCs w:val="24"/>
          <w:u w:val="single"/>
        </w:rPr>
      </w:pPr>
    </w:p>
    <w:p w14:paraId="68BABA34" w14:textId="77777777" w:rsidR="005E1622" w:rsidRDefault="005E1622" w:rsidP="00D53F1F">
      <w:pPr>
        <w:spacing w:line="480" w:lineRule="auto"/>
        <w:jc w:val="both"/>
        <w:rPr>
          <w:rFonts w:ascii="Arial" w:hAnsi="Arial" w:cs="Arial"/>
          <w:b/>
          <w:bCs/>
          <w:sz w:val="24"/>
          <w:szCs w:val="24"/>
          <w:u w:val="single"/>
        </w:rPr>
      </w:pPr>
    </w:p>
    <w:p w14:paraId="605021BE" w14:textId="77777777" w:rsidR="001F31E4" w:rsidRDefault="001F31E4" w:rsidP="00D53F1F">
      <w:pPr>
        <w:spacing w:line="480" w:lineRule="auto"/>
        <w:jc w:val="both"/>
        <w:rPr>
          <w:rFonts w:ascii="Arial" w:hAnsi="Arial" w:cs="Arial"/>
          <w:b/>
          <w:bCs/>
          <w:sz w:val="24"/>
          <w:szCs w:val="24"/>
          <w:u w:val="single"/>
        </w:rPr>
      </w:pPr>
    </w:p>
    <w:p w14:paraId="30938372" w14:textId="13166D1C" w:rsidR="0005595F" w:rsidRDefault="00D21468" w:rsidP="00D53F1F">
      <w:pPr>
        <w:spacing w:line="480" w:lineRule="auto"/>
        <w:jc w:val="center"/>
        <w:rPr>
          <w:rFonts w:ascii="Arial" w:hAnsi="Arial" w:cs="Arial"/>
          <w:b/>
          <w:bCs/>
          <w:sz w:val="24"/>
          <w:szCs w:val="24"/>
          <w:u w:val="single"/>
        </w:rPr>
      </w:pPr>
      <w:r w:rsidRPr="001F31E4">
        <w:rPr>
          <w:rFonts w:ascii="Arial" w:hAnsi="Arial" w:cs="Arial"/>
          <w:b/>
          <w:bCs/>
          <w:sz w:val="24"/>
          <w:szCs w:val="24"/>
          <w:u w:val="single"/>
        </w:rPr>
        <w:lastRenderedPageBreak/>
        <w:t>Lit</w:t>
      </w:r>
      <w:r w:rsidR="00943D45">
        <w:rPr>
          <w:rFonts w:ascii="Arial" w:hAnsi="Arial" w:cs="Arial"/>
          <w:b/>
          <w:bCs/>
          <w:sz w:val="24"/>
          <w:szCs w:val="24"/>
          <w:u w:val="single"/>
        </w:rPr>
        <w:t>erature Review</w:t>
      </w:r>
    </w:p>
    <w:p w14:paraId="5E6496C6" w14:textId="67702192" w:rsidR="00984472" w:rsidRDefault="00984472" w:rsidP="00D53F1F">
      <w:pPr>
        <w:spacing w:line="480" w:lineRule="auto"/>
        <w:jc w:val="both"/>
        <w:rPr>
          <w:rFonts w:ascii="Arial" w:hAnsi="Arial" w:cs="Arial"/>
          <w:b/>
          <w:bCs/>
          <w:sz w:val="24"/>
          <w:szCs w:val="24"/>
        </w:rPr>
      </w:pPr>
      <w:r w:rsidRPr="00984472">
        <w:rPr>
          <w:rFonts w:ascii="Arial" w:hAnsi="Arial" w:cs="Arial"/>
          <w:b/>
          <w:bCs/>
          <w:sz w:val="24"/>
          <w:szCs w:val="24"/>
        </w:rPr>
        <w:t>School Development Plan</w:t>
      </w:r>
    </w:p>
    <w:p w14:paraId="34574648" w14:textId="5CB74FDD" w:rsidR="00B37AE1" w:rsidRDefault="0012043D" w:rsidP="00D53F1F">
      <w:pPr>
        <w:spacing w:line="480" w:lineRule="auto"/>
        <w:jc w:val="both"/>
        <w:rPr>
          <w:rFonts w:ascii="Arial" w:hAnsi="Arial" w:cs="Arial"/>
          <w:sz w:val="24"/>
          <w:szCs w:val="24"/>
        </w:rPr>
      </w:pPr>
      <w:r>
        <w:rPr>
          <w:rFonts w:ascii="Arial" w:hAnsi="Arial" w:cs="Arial"/>
          <w:sz w:val="24"/>
          <w:szCs w:val="24"/>
        </w:rPr>
        <w:t>DoE (no date)</w:t>
      </w:r>
      <w:r w:rsidR="009D7668">
        <w:rPr>
          <w:rFonts w:ascii="Arial" w:hAnsi="Arial" w:cs="Arial"/>
          <w:sz w:val="24"/>
          <w:szCs w:val="24"/>
        </w:rPr>
        <w:t xml:space="preserve"> state how school improvement is the most important responsibility for schools and is based on the understanding of areas for improvement and to implement changes that positively influences pupil outcomes. DoE (no date) highlight how the SDP is a strategic plan for improvement and should collate in a simple way the priorities of the school, main measures it will take to raise standards and the resources needed in order to achieve targets set. </w:t>
      </w:r>
      <w:r w:rsidR="00B37AE1">
        <w:rPr>
          <w:rFonts w:ascii="Arial" w:hAnsi="Arial" w:cs="Arial"/>
          <w:sz w:val="24"/>
          <w:szCs w:val="24"/>
        </w:rPr>
        <w:t xml:space="preserve">In addition to this, Education Authority (2019) </w:t>
      </w:r>
      <w:r w:rsidR="00430C5E">
        <w:rPr>
          <w:rFonts w:ascii="Arial" w:hAnsi="Arial" w:cs="Arial"/>
          <w:sz w:val="24"/>
          <w:szCs w:val="24"/>
        </w:rPr>
        <w:t>express how</w:t>
      </w:r>
      <w:r w:rsidR="00B37AE1">
        <w:rPr>
          <w:rFonts w:ascii="Arial" w:hAnsi="Arial" w:cs="Arial"/>
          <w:sz w:val="24"/>
          <w:szCs w:val="24"/>
        </w:rPr>
        <w:t xml:space="preserve"> school self-evaluation </w:t>
      </w:r>
      <w:r w:rsidR="00430C5E">
        <w:rPr>
          <w:rFonts w:ascii="Arial" w:hAnsi="Arial" w:cs="Arial"/>
          <w:sz w:val="24"/>
          <w:szCs w:val="24"/>
        </w:rPr>
        <w:t xml:space="preserve">is the foremost integral part of the school development planning process and this will be discussed further down in my report during the developing an action point section. </w:t>
      </w:r>
    </w:p>
    <w:p w14:paraId="49BE6F5A" w14:textId="437591A0" w:rsidR="00984D47" w:rsidRPr="00984472" w:rsidRDefault="00984D47" w:rsidP="00D53F1F">
      <w:pPr>
        <w:spacing w:line="480" w:lineRule="auto"/>
        <w:jc w:val="both"/>
        <w:rPr>
          <w:rFonts w:ascii="Arial" w:hAnsi="Arial" w:cs="Arial"/>
          <w:sz w:val="24"/>
          <w:szCs w:val="24"/>
        </w:rPr>
      </w:pPr>
      <w:r>
        <w:rPr>
          <w:rFonts w:ascii="Arial" w:hAnsi="Arial" w:cs="Arial"/>
          <w:sz w:val="24"/>
          <w:szCs w:val="24"/>
        </w:rPr>
        <w:t>A study was carried out by Dunaway, et al., (2012</w:t>
      </w:r>
      <w:r w:rsidR="009172F6">
        <w:rPr>
          <w:rFonts w:ascii="Arial" w:hAnsi="Arial" w:cs="Arial"/>
          <w:sz w:val="24"/>
          <w:szCs w:val="24"/>
        </w:rPr>
        <w:t>, p. 161</w:t>
      </w:r>
      <w:r>
        <w:rPr>
          <w:rFonts w:ascii="Arial" w:hAnsi="Arial" w:cs="Arial"/>
          <w:sz w:val="24"/>
          <w:szCs w:val="24"/>
        </w:rPr>
        <w:t>) regarding perceptions and the implementation process of SIP’s</w:t>
      </w:r>
      <w:r w:rsidR="009409DB">
        <w:rPr>
          <w:rFonts w:ascii="Arial" w:hAnsi="Arial" w:cs="Arial"/>
          <w:sz w:val="24"/>
          <w:szCs w:val="24"/>
        </w:rPr>
        <w:t xml:space="preserve"> by teachers and administrators through using a questionnaire. The results were positive and relate to my own findings that are discussed further down in this report. 67% of participants reported that the progress of SIP targets was reviewed several times throughout the year and were adjusted based on the results demonstrated. However, 32% of participants expressed how their SIP targets were measured throughout the year but no adjustments were made. Some scholars, however, might argue that because this was a small-scale study involving 10 participants, it cannot be deemed reliable and accounted for the rest of the population.</w:t>
      </w:r>
      <w:r w:rsidR="00987D12">
        <w:rPr>
          <w:rFonts w:ascii="Arial" w:hAnsi="Arial" w:cs="Arial"/>
          <w:sz w:val="24"/>
          <w:szCs w:val="24"/>
        </w:rPr>
        <w:t xml:space="preserve"> The results from this study are evident that a school development plan would seem meaningless if targets are being implemented but not actioned appropriately. WAG (2014) disagree with the minority of the results found in the above study by stating that governing bodies must capture how the school is </w:t>
      </w:r>
      <w:r w:rsidR="00881BCE">
        <w:rPr>
          <w:rFonts w:ascii="Arial" w:hAnsi="Arial" w:cs="Arial"/>
          <w:sz w:val="24"/>
          <w:szCs w:val="24"/>
        </w:rPr>
        <w:t xml:space="preserve">implementing </w:t>
      </w:r>
      <w:r w:rsidR="00881BCE">
        <w:rPr>
          <w:rFonts w:ascii="Arial" w:hAnsi="Arial" w:cs="Arial"/>
          <w:sz w:val="24"/>
          <w:szCs w:val="24"/>
        </w:rPr>
        <w:lastRenderedPageBreak/>
        <w:t xml:space="preserve">effective strategies to meet targets set. If targets are not set, the reason for this should be explained by the school and necessary changes are made to ensure standards are being raised and the school are gaining improved outcomes for all learners (WAG, 2014). </w:t>
      </w:r>
    </w:p>
    <w:p w14:paraId="7378A057" w14:textId="47FC9BC0" w:rsidR="00984472" w:rsidRPr="00984472" w:rsidRDefault="00984472" w:rsidP="00D53F1F">
      <w:pPr>
        <w:spacing w:line="480" w:lineRule="auto"/>
        <w:jc w:val="both"/>
        <w:rPr>
          <w:rFonts w:ascii="Arial" w:hAnsi="Arial" w:cs="Arial"/>
          <w:b/>
          <w:bCs/>
          <w:sz w:val="24"/>
          <w:szCs w:val="24"/>
        </w:rPr>
      </w:pPr>
      <w:r w:rsidRPr="00984472">
        <w:rPr>
          <w:rFonts w:ascii="Arial" w:hAnsi="Arial" w:cs="Arial"/>
          <w:b/>
          <w:bCs/>
          <w:sz w:val="24"/>
          <w:szCs w:val="24"/>
        </w:rPr>
        <w:t>Assessment for Learning for pupils who have Additional Learning Needs</w:t>
      </w:r>
    </w:p>
    <w:p w14:paraId="4495D7BA" w14:textId="1938CA8A" w:rsidR="0005595F" w:rsidRPr="0005595F" w:rsidRDefault="0005595F" w:rsidP="00D53F1F">
      <w:pPr>
        <w:spacing w:line="480" w:lineRule="auto"/>
        <w:jc w:val="center"/>
        <w:rPr>
          <w:rFonts w:ascii="Arial" w:hAnsi="Arial" w:cs="Arial"/>
          <w:i/>
          <w:iCs/>
          <w:sz w:val="24"/>
          <w:szCs w:val="24"/>
        </w:rPr>
      </w:pPr>
      <w:r>
        <w:rPr>
          <w:rFonts w:ascii="Arial" w:hAnsi="Arial" w:cs="Arial"/>
          <w:i/>
          <w:iCs/>
          <w:sz w:val="24"/>
          <w:szCs w:val="24"/>
        </w:rPr>
        <w:t>“</w:t>
      </w:r>
      <w:r w:rsidRPr="0005595F">
        <w:rPr>
          <w:rFonts w:ascii="Arial" w:hAnsi="Arial" w:cs="Arial"/>
          <w:i/>
          <w:iCs/>
          <w:sz w:val="24"/>
          <w:szCs w:val="24"/>
        </w:rPr>
        <w:t>Assessment for learning (AfL), also known as formative assessment practice, is the effective use of knowledge of what has been learned and assessed to inform</w:t>
      </w:r>
      <w:r>
        <w:rPr>
          <w:rFonts w:ascii="Arial" w:hAnsi="Arial" w:cs="Arial"/>
          <w:i/>
          <w:iCs/>
          <w:sz w:val="24"/>
          <w:szCs w:val="24"/>
        </w:rPr>
        <w:t xml:space="preserve"> </w:t>
      </w:r>
      <w:r w:rsidRPr="0005595F">
        <w:rPr>
          <w:rFonts w:ascii="Arial" w:hAnsi="Arial" w:cs="Arial"/>
          <w:i/>
          <w:iCs/>
          <w:sz w:val="24"/>
          <w:szCs w:val="24"/>
        </w:rPr>
        <w:t>teaching and future learning</w:t>
      </w:r>
      <w:r>
        <w:rPr>
          <w:rFonts w:ascii="Arial" w:hAnsi="Arial" w:cs="Arial"/>
          <w:i/>
          <w:iCs/>
          <w:sz w:val="24"/>
          <w:szCs w:val="24"/>
        </w:rPr>
        <w:t>” WAG (2013)</w:t>
      </w:r>
      <w:r w:rsidRPr="0005595F">
        <w:rPr>
          <w:rFonts w:ascii="Arial" w:hAnsi="Arial" w:cs="Arial"/>
          <w:i/>
          <w:iCs/>
          <w:sz w:val="24"/>
          <w:szCs w:val="24"/>
        </w:rPr>
        <w:t>.</w:t>
      </w:r>
    </w:p>
    <w:p w14:paraId="2DDEA05C" w14:textId="78A36CD8" w:rsidR="00943D45" w:rsidRDefault="00943D45" w:rsidP="00D53F1F">
      <w:pPr>
        <w:spacing w:line="480" w:lineRule="auto"/>
        <w:jc w:val="both"/>
        <w:rPr>
          <w:rFonts w:ascii="Arial" w:hAnsi="Arial" w:cs="Arial"/>
          <w:sz w:val="24"/>
          <w:szCs w:val="24"/>
        </w:rPr>
      </w:pPr>
      <w:r>
        <w:rPr>
          <w:rFonts w:ascii="Arial" w:hAnsi="Arial" w:cs="Arial"/>
          <w:sz w:val="24"/>
          <w:szCs w:val="24"/>
        </w:rPr>
        <w:t>According to Broadfoot et al.</w:t>
      </w:r>
      <w:r w:rsidR="000D3BF3">
        <w:rPr>
          <w:rFonts w:ascii="Arial" w:hAnsi="Arial" w:cs="Arial"/>
          <w:sz w:val="24"/>
          <w:szCs w:val="24"/>
        </w:rPr>
        <w:t xml:space="preserve"> </w:t>
      </w:r>
      <w:r>
        <w:rPr>
          <w:rFonts w:ascii="Arial" w:hAnsi="Arial" w:cs="Arial"/>
          <w:sz w:val="24"/>
          <w:szCs w:val="24"/>
        </w:rPr>
        <w:t>(2002) the goal of AfL is for the teacher and student to decide where the learner is in their learning, where they need to go and the best way to get them there. In correlation with this statement, Stiggins (2002</w:t>
      </w:r>
      <w:r w:rsidR="00E00B5F">
        <w:rPr>
          <w:rFonts w:ascii="Arial" w:hAnsi="Arial" w:cs="Arial"/>
          <w:sz w:val="24"/>
          <w:szCs w:val="24"/>
        </w:rPr>
        <w:t>, p. 760</w:t>
      </w:r>
      <w:r>
        <w:rPr>
          <w:rFonts w:ascii="Arial" w:hAnsi="Arial" w:cs="Arial"/>
          <w:sz w:val="24"/>
          <w:szCs w:val="24"/>
        </w:rPr>
        <w:t>) AfL involves both students and teachers to work collaboratively together to establish learning targets</w:t>
      </w:r>
      <w:r w:rsidR="000D3BF3">
        <w:rPr>
          <w:rFonts w:ascii="Arial" w:hAnsi="Arial" w:cs="Arial"/>
          <w:sz w:val="24"/>
          <w:szCs w:val="24"/>
        </w:rPr>
        <w:t xml:space="preserve"> and success criteria, and then to provide self, peer and teacher feedback on pupils’ learning to ensure they are working towards achieving targets. </w:t>
      </w:r>
    </w:p>
    <w:p w14:paraId="185E5EC1" w14:textId="08A82EE6" w:rsidR="00196393" w:rsidRDefault="0029711E" w:rsidP="00D53F1F">
      <w:pPr>
        <w:spacing w:line="480" w:lineRule="auto"/>
        <w:jc w:val="both"/>
        <w:rPr>
          <w:rFonts w:ascii="Arial" w:hAnsi="Arial" w:cs="Arial"/>
          <w:sz w:val="24"/>
          <w:szCs w:val="24"/>
        </w:rPr>
      </w:pPr>
      <w:r>
        <w:rPr>
          <w:rFonts w:ascii="Arial" w:hAnsi="Arial" w:cs="Arial"/>
          <w:sz w:val="24"/>
          <w:szCs w:val="24"/>
        </w:rPr>
        <w:t>Dexter (2019) emphasizes that AfL is a joint process between the teacher and the pupil. The priority of any task should be to promote the student’s learning and should allow the pupil to assess their own learning. This is continuously used throughout my placement school through using the traffic light system or smiley faces.</w:t>
      </w:r>
      <w:r w:rsidR="004F6DBA">
        <w:rPr>
          <w:rFonts w:ascii="Arial" w:hAnsi="Arial" w:cs="Arial"/>
          <w:sz w:val="24"/>
          <w:szCs w:val="24"/>
        </w:rPr>
        <w:t xml:space="preserve"> This strategy is supported by WAG (2013) who believe that using the traffic light system should be used to monitor progress and establish which pupils may need more support with regards to the success criteria. I</w:t>
      </w:r>
      <w:r w:rsidR="00196393" w:rsidRPr="00196393">
        <w:rPr>
          <w:rFonts w:ascii="Arial" w:hAnsi="Arial" w:cs="Arial"/>
          <w:sz w:val="24"/>
          <w:szCs w:val="24"/>
        </w:rPr>
        <w:t xml:space="preserve">nvolving pupils in their own learning can otherwise be identified as inclusive education. According to Ainscow (2013) there are two types of education: Integrated Education and Inclusive Education. Integrated education where the focus is on pupils with additional learning needs attending school. Whereas the </w:t>
      </w:r>
      <w:r w:rsidR="00196393" w:rsidRPr="00196393">
        <w:rPr>
          <w:rFonts w:ascii="Arial" w:hAnsi="Arial" w:cs="Arial"/>
          <w:sz w:val="24"/>
          <w:szCs w:val="24"/>
        </w:rPr>
        <w:lastRenderedPageBreak/>
        <w:t>focus of inclusive education is to ensure all pupils are learning, whatever their disability and learning needs. Personally, from discussions with the head teacher and the ability to access the SDP, I have identified that my placement offers inclusive education as all pupils are able to access the same learning opportunities as mainstream pupils.</w:t>
      </w:r>
    </w:p>
    <w:p w14:paraId="2E399285" w14:textId="1D6DCD01" w:rsidR="00A9541D" w:rsidRDefault="00A9541D" w:rsidP="00D53F1F">
      <w:pPr>
        <w:spacing w:line="480" w:lineRule="auto"/>
        <w:jc w:val="both"/>
        <w:rPr>
          <w:rFonts w:ascii="Arial" w:hAnsi="Arial" w:cs="Arial"/>
          <w:sz w:val="24"/>
          <w:szCs w:val="24"/>
        </w:rPr>
      </w:pPr>
      <w:r w:rsidRPr="00A9541D">
        <w:rPr>
          <w:rFonts w:ascii="Arial" w:hAnsi="Arial" w:cs="Arial"/>
          <w:sz w:val="24"/>
          <w:szCs w:val="24"/>
        </w:rPr>
        <w:t>Brown (2019) suggests that teachers often misunderstand a student contribution without any exact intention and respond based on that misunderstanding, simply because the teachers do not have enough time or the resources to respond appropriately. This statement suggests that teachers may assume a pupil has met a target based on a one time observation. However, this is contradicted by Bradley (2020) who highlights that all targets set within the pupils’ IEP’s have to be recorded at least three time to show consolidation before the target is achieved.</w:t>
      </w:r>
    </w:p>
    <w:p w14:paraId="60A99C82" w14:textId="45D303E5" w:rsidR="006103E2" w:rsidRDefault="006103E2" w:rsidP="00D53F1F">
      <w:pPr>
        <w:spacing w:line="480" w:lineRule="auto"/>
        <w:jc w:val="both"/>
        <w:rPr>
          <w:rFonts w:ascii="Arial" w:hAnsi="Arial" w:cs="Arial"/>
          <w:sz w:val="24"/>
          <w:szCs w:val="24"/>
        </w:rPr>
      </w:pPr>
      <w:r>
        <w:rPr>
          <w:rFonts w:ascii="Arial" w:hAnsi="Arial" w:cs="Arial"/>
          <w:sz w:val="24"/>
          <w:szCs w:val="24"/>
        </w:rPr>
        <w:t>Within a report written by EWC (2020) a study carried out by a Year 8 SEN teacher was discussed. The purpose of this study was to discover effective AfL strategies to aid pupils achievement in order to access information provided in both oral and written feedback.  The study involved implementing a visual scaffolding system to illustrate subject specific terminology. Bradley (2020) agrees with visual scaffolding to aid pupil achievement as he believes that this is the most effective method to support AfL within a</w:t>
      </w:r>
      <w:r w:rsidR="009F4D93">
        <w:rPr>
          <w:rFonts w:ascii="Arial" w:hAnsi="Arial" w:cs="Arial"/>
          <w:sz w:val="24"/>
          <w:szCs w:val="24"/>
        </w:rPr>
        <w:t>n</w:t>
      </w:r>
      <w:r>
        <w:rPr>
          <w:rFonts w:ascii="Arial" w:hAnsi="Arial" w:cs="Arial"/>
          <w:sz w:val="24"/>
          <w:szCs w:val="24"/>
        </w:rPr>
        <w:t xml:space="preserve"> ALN setting. </w:t>
      </w:r>
      <w:r w:rsidR="009F4D93">
        <w:rPr>
          <w:rFonts w:ascii="Arial" w:hAnsi="Arial" w:cs="Arial"/>
          <w:sz w:val="24"/>
          <w:szCs w:val="24"/>
        </w:rPr>
        <w:t xml:space="preserve">The results demonstrated an increased understanding of subject knowledge, an increased level of confidence and improved quality of work (EWC, 2020). This study suggests that allowing pupils to access AfL strategies through visuals, provides them with the opportunity to succeed at their own level. This study can be reliable and informative for my own professional development, as it was based within the South Wales area, therefore it is relatable to my own study. </w:t>
      </w:r>
      <w:r w:rsidR="00A9545C">
        <w:rPr>
          <w:rFonts w:ascii="Arial" w:hAnsi="Arial" w:cs="Arial"/>
          <w:sz w:val="24"/>
          <w:szCs w:val="24"/>
        </w:rPr>
        <w:t xml:space="preserve">In support of this study, </w:t>
      </w:r>
      <w:r w:rsidR="005C45F3" w:rsidRPr="005C45F3">
        <w:rPr>
          <w:rFonts w:ascii="Arial" w:hAnsi="Arial" w:cs="Arial"/>
          <w:sz w:val="24"/>
          <w:szCs w:val="24"/>
        </w:rPr>
        <w:t>Watkins and Alessio (2009</w:t>
      </w:r>
      <w:r w:rsidR="009172F6">
        <w:rPr>
          <w:rFonts w:ascii="Arial" w:hAnsi="Arial" w:cs="Arial"/>
          <w:sz w:val="24"/>
          <w:szCs w:val="24"/>
        </w:rPr>
        <w:t>, p. 179</w:t>
      </w:r>
      <w:r w:rsidR="005C45F3" w:rsidRPr="005C45F3">
        <w:rPr>
          <w:rFonts w:ascii="Arial" w:hAnsi="Arial" w:cs="Arial"/>
          <w:sz w:val="24"/>
          <w:szCs w:val="24"/>
        </w:rPr>
        <w:t xml:space="preserve">) support the idea of using visuals as a form of Assessment for Learning as they suggest that differentiated methods can  be </w:t>
      </w:r>
      <w:r w:rsidR="005C45F3" w:rsidRPr="005C45F3">
        <w:rPr>
          <w:rFonts w:ascii="Arial" w:hAnsi="Arial" w:cs="Arial"/>
          <w:sz w:val="24"/>
          <w:szCs w:val="24"/>
        </w:rPr>
        <w:lastRenderedPageBreak/>
        <w:t>used providing they are adjusted to meet the needs of the individual pupil as many ALN pupils are non or pre-verbal communicators.</w:t>
      </w:r>
    </w:p>
    <w:p w14:paraId="4C55FDE1" w14:textId="77777777" w:rsidR="006103E2" w:rsidRPr="00A9541D" w:rsidRDefault="006103E2" w:rsidP="00D53F1F">
      <w:pPr>
        <w:spacing w:line="480" w:lineRule="auto"/>
        <w:jc w:val="both"/>
        <w:rPr>
          <w:rFonts w:ascii="Arial" w:hAnsi="Arial" w:cs="Arial"/>
          <w:sz w:val="24"/>
          <w:szCs w:val="24"/>
        </w:rPr>
      </w:pPr>
    </w:p>
    <w:p w14:paraId="275394AF" w14:textId="77777777" w:rsidR="00BF0B98" w:rsidRDefault="00BF0B98" w:rsidP="00D53F1F">
      <w:pPr>
        <w:spacing w:line="480" w:lineRule="auto"/>
        <w:jc w:val="both"/>
        <w:rPr>
          <w:rFonts w:ascii="Arial" w:hAnsi="Arial" w:cs="Arial"/>
          <w:b/>
          <w:bCs/>
          <w:sz w:val="24"/>
          <w:szCs w:val="24"/>
          <w:u w:val="single"/>
        </w:rPr>
      </w:pPr>
      <w:r>
        <w:rPr>
          <w:rFonts w:ascii="Arial" w:hAnsi="Arial" w:cs="Arial"/>
          <w:b/>
          <w:bCs/>
          <w:sz w:val="24"/>
          <w:szCs w:val="24"/>
          <w:u w:val="single"/>
        </w:rPr>
        <w:br w:type="page"/>
      </w:r>
    </w:p>
    <w:p w14:paraId="12BF18A7" w14:textId="7B2075C9" w:rsidR="00D21468" w:rsidRPr="005E1622" w:rsidRDefault="00D21468" w:rsidP="00D53F1F">
      <w:pPr>
        <w:spacing w:line="480" w:lineRule="auto"/>
        <w:jc w:val="center"/>
        <w:rPr>
          <w:rFonts w:ascii="Arial" w:hAnsi="Arial" w:cs="Arial"/>
          <w:b/>
          <w:bCs/>
          <w:sz w:val="24"/>
          <w:szCs w:val="24"/>
          <w:u w:val="single"/>
        </w:rPr>
      </w:pPr>
      <w:r w:rsidRPr="005E1622">
        <w:rPr>
          <w:rFonts w:ascii="Arial" w:hAnsi="Arial" w:cs="Arial"/>
          <w:b/>
          <w:bCs/>
          <w:sz w:val="24"/>
          <w:szCs w:val="24"/>
          <w:u w:val="single"/>
        </w:rPr>
        <w:lastRenderedPageBreak/>
        <w:t>Developing an action point</w:t>
      </w:r>
    </w:p>
    <w:p w14:paraId="049F433A" w14:textId="461ABFA3" w:rsidR="00863802" w:rsidRDefault="00B97C38" w:rsidP="00D53F1F">
      <w:pPr>
        <w:spacing w:line="480" w:lineRule="auto"/>
        <w:jc w:val="both"/>
        <w:rPr>
          <w:rFonts w:ascii="Arial" w:hAnsi="Arial" w:cs="Arial"/>
          <w:sz w:val="24"/>
          <w:szCs w:val="24"/>
        </w:rPr>
      </w:pPr>
      <w:r>
        <w:rPr>
          <w:rFonts w:ascii="Arial" w:hAnsi="Arial" w:cs="Arial"/>
          <w:sz w:val="24"/>
          <w:szCs w:val="24"/>
        </w:rPr>
        <w:t xml:space="preserve">The school development plan is developed using a systematic and strategic approach, where the head teacher utilises a number of evaluative measures: </w:t>
      </w:r>
    </w:p>
    <w:p w14:paraId="6A85733B" w14:textId="48D9B383" w:rsidR="00B97C38" w:rsidRDefault="00B97C38" w:rsidP="00D53F1F">
      <w:pPr>
        <w:pStyle w:val="ListParagraph"/>
        <w:numPr>
          <w:ilvl w:val="0"/>
          <w:numId w:val="2"/>
        </w:numPr>
        <w:spacing w:line="480" w:lineRule="auto"/>
        <w:jc w:val="both"/>
        <w:rPr>
          <w:rFonts w:ascii="Arial" w:hAnsi="Arial" w:cs="Arial"/>
          <w:sz w:val="24"/>
          <w:szCs w:val="24"/>
        </w:rPr>
      </w:pPr>
      <w:bookmarkStart w:id="0" w:name="_Hlk36760084"/>
      <w:r>
        <w:rPr>
          <w:rFonts w:ascii="Arial" w:hAnsi="Arial" w:cs="Arial"/>
          <w:sz w:val="24"/>
          <w:szCs w:val="24"/>
        </w:rPr>
        <w:t>School self-evaluation</w:t>
      </w:r>
    </w:p>
    <w:p w14:paraId="62C88859" w14:textId="29C730E8" w:rsidR="0063656E" w:rsidRDefault="0063656E" w:rsidP="00D53F1F">
      <w:pPr>
        <w:pStyle w:val="ListParagraph"/>
        <w:numPr>
          <w:ilvl w:val="0"/>
          <w:numId w:val="2"/>
        </w:numPr>
        <w:spacing w:line="480" w:lineRule="auto"/>
        <w:jc w:val="both"/>
        <w:rPr>
          <w:rFonts w:ascii="Arial" w:hAnsi="Arial" w:cs="Arial"/>
          <w:sz w:val="24"/>
          <w:szCs w:val="24"/>
        </w:rPr>
      </w:pPr>
      <w:r>
        <w:rPr>
          <w:rFonts w:ascii="Arial" w:hAnsi="Arial" w:cs="Arial"/>
          <w:sz w:val="24"/>
          <w:szCs w:val="24"/>
        </w:rPr>
        <w:t xml:space="preserve">Involving stakeholders </w:t>
      </w:r>
    </w:p>
    <w:p w14:paraId="59ABFB16" w14:textId="00AAA289" w:rsidR="0063656E" w:rsidRDefault="0063656E" w:rsidP="00D53F1F">
      <w:pPr>
        <w:pStyle w:val="ListParagraph"/>
        <w:numPr>
          <w:ilvl w:val="0"/>
          <w:numId w:val="2"/>
        </w:numPr>
        <w:spacing w:line="480" w:lineRule="auto"/>
        <w:jc w:val="both"/>
        <w:rPr>
          <w:rFonts w:ascii="Arial" w:hAnsi="Arial" w:cs="Arial"/>
          <w:sz w:val="24"/>
          <w:szCs w:val="24"/>
        </w:rPr>
      </w:pPr>
      <w:r>
        <w:rPr>
          <w:rFonts w:ascii="Arial" w:hAnsi="Arial" w:cs="Arial"/>
          <w:sz w:val="24"/>
          <w:szCs w:val="24"/>
        </w:rPr>
        <w:t>Data analysis</w:t>
      </w:r>
    </w:p>
    <w:p w14:paraId="12F32E50" w14:textId="22AF03A9" w:rsidR="00B97C38" w:rsidRDefault="00B97C38" w:rsidP="00D53F1F">
      <w:pPr>
        <w:pStyle w:val="ListParagraph"/>
        <w:numPr>
          <w:ilvl w:val="0"/>
          <w:numId w:val="2"/>
        </w:numPr>
        <w:spacing w:line="480" w:lineRule="auto"/>
        <w:jc w:val="both"/>
        <w:rPr>
          <w:rFonts w:ascii="Arial" w:hAnsi="Arial" w:cs="Arial"/>
          <w:sz w:val="24"/>
          <w:szCs w:val="24"/>
        </w:rPr>
      </w:pPr>
      <w:r>
        <w:rPr>
          <w:rFonts w:ascii="Arial" w:hAnsi="Arial" w:cs="Arial"/>
          <w:sz w:val="24"/>
          <w:szCs w:val="24"/>
        </w:rPr>
        <w:t>Monitoring, evaluation and review processes</w:t>
      </w:r>
    </w:p>
    <w:p w14:paraId="2F2C3D31" w14:textId="4C808907" w:rsidR="00B97C38" w:rsidRDefault="00B97C38" w:rsidP="00D53F1F">
      <w:pPr>
        <w:pStyle w:val="ListParagraph"/>
        <w:numPr>
          <w:ilvl w:val="0"/>
          <w:numId w:val="2"/>
        </w:numPr>
        <w:spacing w:line="480" w:lineRule="auto"/>
        <w:jc w:val="both"/>
        <w:rPr>
          <w:rFonts w:ascii="Arial" w:hAnsi="Arial" w:cs="Arial"/>
          <w:sz w:val="24"/>
          <w:szCs w:val="24"/>
        </w:rPr>
      </w:pPr>
      <w:r>
        <w:rPr>
          <w:rFonts w:ascii="Arial" w:hAnsi="Arial" w:cs="Arial"/>
          <w:sz w:val="24"/>
          <w:szCs w:val="24"/>
        </w:rPr>
        <w:t xml:space="preserve">Assessment, reporting and recording processes. </w:t>
      </w:r>
    </w:p>
    <w:bookmarkEnd w:id="0"/>
    <w:p w14:paraId="7D8F2B43" w14:textId="0A5A21D7" w:rsidR="00F76D4C" w:rsidRDefault="0071159B" w:rsidP="00D53F1F">
      <w:pPr>
        <w:spacing w:line="480" w:lineRule="auto"/>
        <w:jc w:val="both"/>
        <w:rPr>
          <w:rFonts w:ascii="Arial" w:hAnsi="Arial" w:cs="Arial"/>
          <w:sz w:val="24"/>
          <w:szCs w:val="24"/>
        </w:rPr>
      </w:pPr>
      <w:r>
        <w:rPr>
          <w:rFonts w:ascii="Arial" w:hAnsi="Arial" w:cs="Arial"/>
          <w:sz w:val="24"/>
          <w:szCs w:val="24"/>
        </w:rPr>
        <w:t xml:space="preserve">Bradley (2020) believes that </w:t>
      </w:r>
      <w:r w:rsidR="00F76D4C">
        <w:rPr>
          <w:rFonts w:ascii="Arial" w:hAnsi="Arial" w:cs="Arial"/>
          <w:sz w:val="24"/>
          <w:szCs w:val="24"/>
        </w:rPr>
        <w:t>SSE is an ongoing process throughout the year and involves measuring against the targets within the SDP through formative and summative assessments</w:t>
      </w:r>
      <w:r>
        <w:rPr>
          <w:rFonts w:ascii="Arial" w:hAnsi="Arial" w:cs="Arial"/>
          <w:sz w:val="24"/>
          <w:szCs w:val="24"/>
        </w:rPr>
        <w:t>.</w:t>
      </w:r>
      <w:r w:rsidR="00F76D4C">
        <w:rPr>
          <w:rFonts w:ascii="Arial" w:hAnsi="Arial" w:cs="Arial"/>
          <w:sz w:val="24"/>
          <w:szCs w:val="24"/>
        </w:rPr>
        <w:t xml:space="preserve"> Within my alternative placement school, a SIPT was devised that consisted of one senior leader and one middle leader, who are responsible for each inspection area; this is called distributed leadership. </w:t>
      </w:r>
    </w:p>
    <w:p w14:paraId="3B343879" w14:textId="6C6B0DD7" w:rsidR="00F50668" w:rsidRDefault="003C7FB3" w:rsidP="00D53F1F">
      <w:pPr>
        <w:spacing w:line="480" w:lineRule="auto"/>
        <w:jc w:val="both"/>
        <w:rPr>
          <w:rFonts w:ascii="Arial" w:hAnsi="Arial" w:cs="Arial"/>
          <w:sz w:val="24"/>
          <w:szCs w:val="24"/>
        </w:rPr>
      </w:pPr>
      <w:r>
        <w:rPr>
          <w:rFonts w:ascii="Arial" w:hAnsi="Arial" w:cs="Arial"/>
          <w:sz w:val="24"/>
          <w:szCs w:val="24"/>
        </w:rPr>
        <w:t>The targets within the S</w:t>
      </w:r>
      <w:r w:rsidR="006103E2">
        <w:rPr>
          <w:rFonts w:ascii="Arial" w:hAnsi="Arial" w:cs="Arial"/>
          <w:sz w:val="24"/>
          <w:szCs w:val="24"/>
        </w:rPr>
        <w:t>D</w:t>
      </w:r>
      <w:r>
        <w:rPr>
          <w:rFonts w:ascii="Arial" w:hAnsi="Arial" w:cs="Arial"/>
          <w:sz w:val="24"/>
          <w:szCs w:val="24"/>
        </w:rPr>
        <w:t>P are utilized through a long process, beginning with evaluating the performance against indicators that Estyn have identified and used during inspection to make judgements</w:t>
      </w:r>
      <w:r w:rsidR="003A7E01">
        <w:rPr>
          <w:rFonts w:ascii="Arial" w:hAnsi="Arial" w:cs="Arial"/>
          <w:sz w:val="24"/>
          <w:szCs w:val="24"/>
        </w:rPr>
        <w:t xml:space="preserve"> against the </w:t>
      </w:r>
      <w:r w:rsidR="00F22FD3">
        <w:rPr>
          <w:rFonts w:ascii="Arial" w:hAnsi="Arial" w:cs="Arial"/>
          <w:sz w:val="24"/>
          <w:szCs w:val="24"/>
        </w:rPr>
        <w:t>school</w:t>
      </w:r>
      <w:r w:rsidR="00571F8E">
        <w:rPr>
          <w:rFonts w:ascii="Arial" w:hAnsi="Arial" w:cs="Arial"/>
          <w:sz w:val="24"/>
          <w:szCs w:val="24"/>
        </w:rPr>
        <w:t xml:space="preserve"> (Bradley, 2020).</w:t>
      </w:r>
      <w:r w:rsidR="003A7E01">
        <w:rPr>
          <w:rFonts w:ascii="Arial" w:hAnsi="Arial" w:cs="Arial"/>
          <w:sz w:val="24"/>
          <w:szCs w:val="24"/>
        </w:rPr>
        <w:t xml:space="preserve"> This is imperative as</w:t>
      </w:r>
      <w:r w:rsidR="00264992">
        <w:rPr>
          <w:rFonts w:ascii="Arial" w:hAnsi="Arial" w:cs="Arial"/>
          <w:sz w:val="24"/>
          <w:szCs w:val="24"/>
        </w:rPr>
        <w:t xml:space="preserve"> </w:t>
      </w:r>
      <w:r w:rsidR="00264992" w:rsidRPr="00264992">
        <w:rPr>
          <w:rFonts w:ascii="Arial" w:hAnsi="Arial" w:cs="Arial"/>
          <w:sz w:val="24"/>
          <w:szCs w:val="24"/>
        </w:rPr>
        <w:t xml:space="preserve">McAleavy, Riggall and Fitzpatrick </w:t>
      </w:r>
      <w:r w:rsidR="00F22FD3">
        <w:rPr>
          <w:rFonts w:ascii="Arial" w:hAnsi="Arial" w:cs="Arial"/>
          <w:sz w:val="24"/>
          <w:szCs w:val="24"/>
        </w:rPr>
        <w:t>(</w:t>
      </w:r>
      <w:r w:rsidR="00264992" w:rsidRPr="00264992">
        <w:rPr>
          <w:rFonts w:ascii="Arial" w:hAnsi="Arial" w:cs="Arial"/>
          <w:sz w:val="24"/>
          <w:szCs w:val="24"/>
        </w:rPr>
        <w:t>2018</w:t>
      </w:r>
      <w:r w:rsidR="00F22FD3">
        <w:rPr>
          <w:rFonts w:ascii="Arial" w:hAnsi="Arial" w:cs="Arial"/>
          <w:sz w:val="24"/>
          <w:szCs w:val="24"/>
        </w:rPr>
        <w:t xml:space="preserve">) </w:t>
      </w:r>
      <w:r w:rsidR="003A7E01">
        <w:rPr>
          <w:rFonts w:ascii="Arial" w:hAnsi="Arial" w:cs="Arial"/>
          <w:sz w:val="24"/>
          <w:szCs w:val="24"/>
        </w:rPr>
        <w:t>stated</w:t>
      </w:r>
      <w:r w:rsidR="00571F8E">
        <w:rPr>
          <w:rFonts w:ascii="Arial" w:hAnsi="Arial" w:cs="Arial"/>
          <w:sz w:val="24"/>
          <w:szCs w:val="24"/>
        </w:rPr>
        <w:t xml:space="preserve">, </w:t>
      </w:r>
      <w:r w:rsidR="003A7E01">
        <w:rPr>
          <w:rFonts w:ascii="Arial" w:hAnsi="Arial" w:cs="Arial"/>
          <w:sz w:val="24"/>
          <w:szCs w:val="24"/>
        </w:rPr>
        <w:t>because th</w:t>
      </w:r>
      <w:r w:rsidR="00F22FD3">
        <w:rPr>
          <w:rFonts w:ascii="Arial" w:hAnsi="Arial" w:cs="Arial"/>
          <w:sz w:val="24"/>
          <w:szCs w:val="24"/>
        </w:rPr>
        <w:t>ese</w:t>
      </w:r>
      <w:r w:rsidR="003A7E01">
        <w:rPr>
          <w:rFonts w:ascii="Arial" w:hAnsi="Arial" w:cs="Arial"/>
          <w:sz w:val="24"/>
          <w:szCs w:val="24"/>
        </w:rPr>
        <w:t xml:space="preserve"> scholar</w:t>
      </w:r>
      <w:r w:rsidR="00F22FD3">
        <w:rPr>
          <w:rFonts w:ascii="Arial" w:hAnsi="Arial" w:cs="Arial"/>
          <w:sz w:val="24"/>
          <w:szCs w:val="24"/>
        </w:rPr>
        <w:t>s c</w:t>
      </w:r>
      <w:r w:rsidR="00264992">
        <w:rPr>
          <w:rFonts w:ascii="Arial" w:hAnsi="Arial" w:cs="Arial"/>
          <w:sz w:val="24"/>
          <w:szCs w:val="24"/>
        </w:rPr>
        <w:t>arried out a study based on school improvement plans and all teachers interviewed</w:t>
      </w:r>
      <w:r w:rsidR="00F22FD3">
        <w:rPr>
          <w:rFonts w:ascii="Arial" w:hAnsi="Arial" w:cs="Arial"/>
          <w:sz w:val="24"/>
          <w:szCs w:val="24"/>
        </w:rPr>
        <w:t>, e</w:t>
      </w:r>
      <w:r w:rsidR="00264992">
        <w:rPr>
          <w:rFonts w:ascii="Arial" w:hAnsi="Arial" w:cs="Arial"/>
          <w:sz w:val="24"/>
          <w:szCs w:val="24"/>
        </w:rPr>
        <w:t>xpresse</w:t>
      </w:r>
      <w:r w:rsidR="00F22FD3">
        <w:rPr>
          <w:rFonts w:ascii="Arial" w:hAnsi="Arial" w:cs="Arial"/>
          <w:sz w:val="24"/>
          <w:szCs w:val="24"/>
        </w:rPr>
        <w:t>d</w:t>
      </w:r>
      <w:r w:rsidR="00264992">
        <w:rPr>
          <w:rFonts w:ascii="Arial" w:hAnsi="Arial" w:cs="Arial"/>
          <w:sz w:val="24"/>
          <w:szCs w:val="24"/>
        </w:rPr>
        <w:t xml:space="preserve"> visits of HMI were the most beneficial </w:t>
      </w:r>
      <w:r w:rsidR="00F22FD3">
        <w:rPr>
          <w:rFonts w:ascii="Arial" w:hAnsi="Arial" w:cs="Arial"/>
          <w:sz w:val="24"/>
          <w:szCs w:val="24"/>
        </w:rPr>
        <w:t xml:space="preserve">form of </w:t>
      </w:r>
      <w:r w:rsidR="00264992">
        <w:rPr>
          <w:rFonts w:ascii="Arial" w:hAnsi="Arial" w:cs="Arial"/>
          <w:sz w:val="24"/>
          <w:szCs w:val="24"/>
        </w:rPr>
        <w:t xml:space="preserve">external support (McAleavy, Riggall and Fitzpatrick, 2018). </w:t>
      </w:r>
    </w:p>
    <w:p w14:paraId="1FC8BB75" w14:textId="10238339" w:rsidR="003B6ADD" w:rsidRDefault="00F50668" w:rsidP="00D53F1F">
      <w:pPr>
        <w:spacing w:line="480" w:lineRule="auto"/>
        <w:jc w:val="both"/>
        <w:rPr>
          <w:rFonts w:ascii="Arial" w:hAnsi="Arial" w:cs="Arial"/>
          <w:sz w:val="24"/>
          <w:szCs w:val="24"/>
        </w:rPr>
      </w:pPr>
      <w:r>
        <w:rPr>
          <w:rFonts w:ascii="Arial" w:hAnsi="Arial" w:cs="Arial"/>
          <w:sz w:val="24"/>
          <w:szCs w:val="24"/>
        </w:rPr>
        <w:t>Once the evaluation of performance against indicators identified by Estyn have taken place, d</w:t>
      </w:r>
      <w:r w:rsidR="00571F8E">
        <w:rPr>
          <w:rFonts w:ascii="Arial" w:hAnsi="Arial" w:cs="Arial"/>
          <w:sz w:val="24"/>
          <w:szCs w:val="24"/>
        </w:rPr>
        <w:t xml:space="preserve">escriptors are then sent off to staff to complete through a questionnaire format. Finally, the head teacher collates all the data, then quality assure the staff feedback to his own and the SIPT; this is otherwise known as triangulation. </w:t>
      </w:r>
      <w:r w:rsidR="00D93D5D">
        <w:rPr>
          <w:rFonts w:ascii="Arial" w:hAnsi="Arial" w:cs="Arial"/>
          <w:sz w:val="24"/>
          <w:szCs w:val="24"/>
        </w:rPr>
        <w:t xml:space="preserve">According to Scarth </w:t>
      </w:r>
      <w:r w:rsidR="00D93D5D">
        <w:rPr>
          <w:rFonts w:ascii="Arial" w:hAnsi="Arial" w:cs="Arial"/>
          <w:sz w:val="24"/>
          <w:szCs w:val="24"/>
        </w:rPr>
        <w:lastRenderedPageBreak/>
        <w:t xml:space="preserve">(2018) triangulation can validate assessment data so that it can be used diagnostically to drive school improvement. </w:t>
      </w:r>
    </w:p>
    <w:p w14:paraId="56180DCF" w14:textId="270883D7" w:rsidR="00D036F0" w:rsidRDefault="00440713" w:rsidP="00D53F1F">
      <w:pPr>
        <w:spacing w:line="480" w:lineRule="auto"/>
        <w:jc w:val="both"/>
        <w:rPr>
          <w:rFonts w:ascii="Arial" w:hAnsi="Arial" w:cs="Arial"/>
          <w:sz w:val="24"/>
          <w:szCs w:val="24"/>
        </w:rPr>
      </w:pPr>
      <w:r>
        <w:rPr>
          <w:rFonts w:ascii="Arial" w:hAnsi="Arial" w:cs="Arial"/>
          <w:sz w:val="24"/>
          <w:szCs w:val="24"/>
        </w:rPr>
        <w:t xml:space="preserve">WAG (2014) states how the effective use of qualitative data being used can have a major impact on the development of the school’s plan. Qualitative data being used involves consultation with </w:t>
      </w:r>
      <w:r w:rsidR="00546C60">
        <w:rPr>
          <w:rFonts w:ascii="Arial" w:hAnsi="Arial" w:cs="Arial"/>
          <w:sz w:val="24"/>
          <w:szCs w:val="24"/>
        </w:rPr>
        <w:t xml:space="preserve">staff from other schools, </w:t>
      </w:r>
      <w:r>
        <w:rPr>
          <w:rFonts w:ascii="Arial" w:hAnsi="Arial" w:cs="Arial"/>
          <w:sz w:val="24"/>
          <w:szCs w:val="24"/>
        </w:rPr>
        <w:t>outside organisations and agencies that the school may be working with as part of the wider community. Bradley (2020) has ensured to do this within his school as s</w:t>
      </w:r>
      <w:r w:rsidR="003B6ADD">
        <w:rPr>
          <w:rFonts w:ascii="Arial" w:hAnsi="Arial" w:cs="Arial"/>
          <w:sz w:val="24"/>
          <w:szCs w:val="24"/>
        </w:rPr>
        <w:t>takeholders are also involved such as the challenge advisor</w:t>
      </w:r>
      <w:r w:rsidR="00D06477">
        <w:rPr>
          <w:rFonts w:ascii="Arial" w:hAnsi="Arial" w:cs="Arial"/>
          <w:sz w:val="24"/>
          <w:szCs w:val="24"/>
        </w:rPr>
        <w:t xml:space="preserve">, teachers and </w:t>
      </w:r>
      <w:r w:rsidR="003B6ADD">
        <w:rPr>
          <w:rFonts w:ascii="Arial" w:hAnsi="Arial" w:cs="Arial"/>
          <w:sz w:val="24"/>
          <w:szCs w:val="24"/>
        </w:rPr>
        <w:t>headteachers from other schools to quality assure the school’s processes for external validation</w:t>
      </w:r>
      <w:r w:rsidR="00E24BAD">
        <w:rPr>
          <w:rFonts w:ascii="Arial" w:hAnsi="Arial" w:cs="Arial"/>
          <w:sz w:val="24"/>
          <w:szCs w:val="24"/>
        </w:rPr>
        <w:t xml:space="preserve"> (Bradley, 2020)</w:t>
      </w:r>
      <w:r w:rsidR="003B6ADD">
        <w:rPr>
          <w:rFonts w:ascii="Arial" w:hAnsi="Arial" w:cs="Arial"/>
          <w:sz w:val="24"/>
          <w:szCs w:val="24"/>
        </w:rPr>
        <w:t>.</w:t>
      </w:r>
      <w:r w:rsidR="008D54A8">
        <w:rPr>
          <w:rFonts w:ascii="Arial" w:hAnsi="Arial" w:cs="Arial"/>
          <w:sz w:val="24"/>
          <w:szCs w:val="24"/>
        </w:rPr>
        <w:t xml:space="preserve"> </w:t>
      </w:r>
      <w:r w:rsidR="0041077E" w:rsidRPr="00F50668">
        <w:rPr>
          <w:rFonts w:ascii="Arial" w:hAnsi="Arial" w:cs="Arial"/>
          <w:sz w:val="24"/>
          <w:szCs w:val="24"/>
        </w:rPr>
        <w:t>McAleavy</w:t>
      </w:r>
      <w:r w:rsidR="0041077E">
        <w:rPr>
          <w:rFonts w:ascii="Arial" w:hAnsi="Arial" w:cs="Arial"/>
          <w:sz w:val="24"/>
          <w:szCs w:val="24"/>
        </w:rPr>
        <w:t xml:space="preserve">, </w:t>
      </w:r>
      <w:r w:rsidR="0041077E" w:rsidRPr="00F50668">
        <w:rPr>
          <w:rFonts w:ascii="Arial" w:hAnsi="Arial" w:cs="Arial"/>
          <w:sz w:val="24"/>
          <w:szCs w:val="24"/>
        </w:rPr>
        <w:t>Riggall</w:t>
      </w:r>
      <w:r w:rsidR="0041077E">
        <w:rPr>
          <w:rFonts w:ascii="Arial" w:hAnsi="Arial" w:cs="Arial"/>
          <w:sz w:val="24"/>
          <w:szCs w:val="24"/>
        </w:rPr>
        <w:t xml:space="preserve"> and</w:t>
      </w:r>
      <w:r w:rsidR="0041077E" w:rsidRPr="00F50668">
        <w:rPr>
          <w:rFonts w:ascii="Arial" w:hAnsi="Arial" w:cs="Arial"/>
          <w:sz w:val="24"/>
          <w:szCs w:val="24"/>
        </w:rPr>
        <w:t xml:space="preserve"> Fitzpatrick</w:t>
      </w:r>
      <w:r w:rsidR="0041077E">
        <w:rPr>
          <w:rFonts w:ascii="Arial" w:hAnsi="Arial" w:cs="Arial"/>
          <w:sz w:val="24"/>
          <w:szCs w:val="24"/>
        </w:rPr>
        <w:t xml:space="preserve"> (2018) stated within their study that whilst most schools involved were in collaboration with other schools, 38 considered this cooperation to have a major contribution to the SDP, </w:t>
      </w:r>
      <w:r w:rsidR="00D4263C">
        <w:rPr>
          <w:rFonts w:ascii="Arial" w:hAnsi="Arial" w:cs="Arial"/>
          <w:sz w:val="24"/>
          <w:szCs w:val="24"/>
        </w:rPr>
        <w:t>42 considered it to have some contribution and 6 indicated that it made no contribution to their SDP.</w:t>
      </w:r>
      <w:r w:rsidR="008D54A8">
        <w:rPr>
          <w:rFonts w:ascii="Arial" w:hAnsi="Arial" w:cs="Arial"/>
          <w:sz w:val="24"/>
          <w:szCs w:val="24"/>
        </w:rPr>
        <w:t xml:space="preserve"> Only 6 out of 70 participants believed that collaborating with other schools had no impact on their school’s development, therefore this study somewhat recommends that collaboration with other schools’ can be beneficial for school improvement. However, this study was only involved around headteacher’s of other schools and no other stakeholders were involved, therefore it cannot be deemed as a reliable source.</w:t>
      </w:r>
      <w:r w:rsidR="00D036F0">
        <w:rPr>
          <w:rFonts w:ascii="Arial" w:hAnsi="Arial" w:cs="Arial"/>
          <w:sz w:val="24"/>
          <w:szCs w:val="24"/>
        </w:rPr>
        <w:t xml:space="preserve"> </w:t>
      </w:r>
    </w:p>
    <w:p w14:paraId="2EF815F0" w14:textId="636EF63F" w:rsidR="00FD76E5" w:rsidRDefault="00D036F0" w:rsidP="00D53F1F">
      <w:pPr>
        <w:spacing w:line="480" w:lineRule="auto"/>
        <w:jc w:val="both"/>
        <w:rPr>
          <w:rFonts w:ascii="Arial" w:hAnsi="Arial" w:cs="Arial"/>
          <w:sz w:val="24"/>
          <w:szCs w:val="24"/>
        </w:rPr>
      </w:pPr>
      <w:r>
        <w:rPr>
          <w:rFonts w:ascii="Arial" w:hAnsi="Arial" w:cs="Arial"/>
          <w:sz w:val="24"/>
          <w:szCs w:val="24"/>
        </w:rPr>
        <w:t>The r</w:t>
      </w:r>
      <w:r w:rsidRPr="00D036F0">
        <w:rPr>
          <w:rFonts w:ascii="Arial" w:hAnsi="Arial" w:cs="Arial"/>
          <w:sz w:val="24"/>
          <w:szCs w:val="24"/>
        </w:rPr>
        <w:t>esults from processes</w:t>
      </w:r>
      <w:r w:rsidR="0063656E">
        <w:rPr>
          <w:rFonts w:ascii="Arial" w:hAnsi="Arial" w:cs="Arial"/>
          <w:sz w:val="24"/>
          <w:szCs w:val="24"/>
        </w:rPr>
        <w:t xml:space="preserve"> such as monitoring, evaluation and review</w:t>
      </w:r>
      <w:r w:rsidRPr="00D036F0">
        <w:rPr>
          <w:rFonts w:ascii="Arial" w:hAnsi="Arial" w:cs="Arial"/>
          <w:sz w:val="24"/>
          <w:szCs w:val="24"/>
        </w:rPr>
        <w:t xml:space="preserve"> will feed into the self-evaluation </w:t>
      </w:r>
      <w:r w:rsidR="00BB3BDD">
        <w:rPr>
          <w:rFonts w:ascii="Arial" w:hAnsi="Arial" w:cs="Arial"/>
          <w:sz w:val="24"/>
          <w:szCs w:val="24"/>
        </w:rPr>
        <w:t>repo</w:t>
      </w:r>
      <w:r w:rsidR="007D2C84">
        <w:rPr>
          <w:rFonts w:ascii="Arial" w:hAnsi="Arial" w:cs="Arial"/>
          <w:sz w:val="24"/>
          <w:szCs w:val="24"/>
        </w:rPr>
        <w:t xml:space="preserve">rt </w:t>
      </w:r>
      <w:r>
        <w:rPr>
          <w:rFonts w:ascii="Arial" w:hAnsi="Arial" w:cs="Arial"/>
          <w:sz w:val="24"/>
          <w:szCs w:val="24"/>
        </w:rPr>
        <w:t>explained above</w:t>
      </w:r>
      <w:r w:rsidRPr="00D036F0">
        <w:rPr>
          <w:rFonts w:ascii="Arial" w:hAnsi="Arial" w:cs="Arial"/>
          <w:sz w:val="24"/>
          <w:szCs w:val="24"/>
        </w:rPr>
        <w:t>.</w:t>
      </w:r>
      <w:r w:rsidR="0063656E">
        <w:rPr>
          <w:rFonts w:ascii="Arial" w:hAnsi="Arial" w:cs="Arial"/>
          <w:sz w:val="24"/>
          <w:szCs w:val="24"/>
        </w:rPr>
        <w:t xml:space="preserve"> </w:t>
      </w:r>
      <w:r w:rsidR="00FD76E5">
        <w:rPr>
          <w:rFonts w:ascii="Arial" w:hAnsi="Arial" w:cs="Arial"/>
          <w:sz w:val="24"/>
          <w:szCs w:val="24"/>
        </w:rPr>
        <w:t>WAG (2014) have state</w:t>
      </w:r>
      <w:r w:rsidR="009E1C84">
        <w:rPr>
          <w:rFonts w:ascii="Arial" w:hAnsi="Arial" w:cs="Arial"/>
          <w:sz w:val="24"/>
          <w:szCs w:val="24"/>
        </w:rPr>
        <w:t>d</w:t>
      </w:r>
      <w:r w:rsidR="00FD76E5">
        <w:rPr>
          <w:rFonts w:ascii="Arial" w:hAnsi="Arial" w:cs="Arial"/>
          <w:sz w:val="24"/>
          <w:szCs w:val="24"/>
        </w:rPr>
        <w:t xml:space="preserve"> that </w:t>
      </w:r>
      <w:r w:rsidR="009E1C84">
        <w:rPr>
          <w:rFonts w:ascii="Arial" w:hAnsi="Arial" w:cs="Arial"/>
          <w:sz w:val="24"/>
          <w:szCs w:val="24"/>
        </w:rPr>
        <w:t xml:space="preserve">the </w:t>
      </w:r>
      <w:r w:rsidR="00FD76E5">
        <w:rPr>
          <w:rFonts w:ascii="Arial" w:hAnsi="Arial" w:cs="Arial"/>
          <w:sz w:val="24"/>
          <w:szCs w:val="24"/>
        </w:rPr>
        <w:t xml:space="preserve">SDP should be considered as live documents and should be monitored regularly during the development cycle. </w:t>
      </w:r>
      <w:r>
        <w:rPr>
          <w:rFonts w:ascii="Arial" w:hAnsi="Arial" w:cs="Arial"/>
          <w:sz w:val="24"/>
          <w:szCs w:val="24"/>
        </w:rPr>
        <w:t xml:space="preserve">Bradley (2020) </w:t>
      </w:r>
      <w:r w:rsidR="00FD76E5">
        <w:rPr>
          <w:rFonts w:ascii="Arial" w:hAnsi="Arial" w:cs="Arial"/>
          <w:sz w:val="24"/>
          <w:szCs w:val="24"/>
        </w:rPr>
        <w:t>has ensured to follow this advice by explain</w:t>
      </w:r>
      <w:r w:rsidR="00AB1AE4">
        <w:rPr>
          <w:rFonts w:ascii="Arial" w:hAnsi="Arial" w:cs="Arial"/>
          <w:sz w:val="24"/>
          <w:szCs w:val="24"/>
        </w:rPr>
        <w:t>in</w:t>
      </w:r>
      <w:r w:rsidR="00FD76E5">
        <w:rPr>
          <w:rFonts w:ascii="Arial" w:hAnsi="Arial" w:cs="Arial"/>
          <w:sz w:val="24"/>
          <w:szCs w:val="24"/>
        </w:rPr>
        <w:t>g</w:t>
      </w:r>
      <w:r>
        <w:rPr>
          <w:rFonts w:ascii="Arial" w:hAnsi="Arial" w:cs="Arial"/>
          <w:sz w:val="24"/>
          <w:szCs w:val="24"/>
        </w:rPr>
        <w:t xml:space="preserve"> how the mo</w:t>
      </w:r>
      <w:r w:rsidR="00F74EDD">
        <w:rPr>
          <w:rFonts w:ascii="Arial" w:hAnsi="Arial" w:cs="Arial"/>
          <w:sz w:val="24"/>
          <w:szCs w:val="24"/>
        </w:rPr>
        <w:t>nitoring, evaluation and review process</w:t>
      </w:r>
      <w:r>
        <w:rPr>
          <w:rFonts w:ascii="Arial" w:hAnsi="Arial" w:cs="Arial"/>
          <w:sz w:val="24"/>
          <w:szCs w:val="24"/>
        </w:rPr>
        <w:t>es</w:t>
      </w:r>
      <w:r w:rsidR="00F74EDD">
        <w:rPr>
          <w:rFonts w:ascii="Arial" w:hAnsi="Arial" w:cs="Arial"/>
          <w:sz w:val="24"/>
          <w:szCs w:val="24"/>
        </w:rPr>
        <w:t xml:space="preserve"> are identified on the school calendar and include learning walks, lesson observations, work scrutiny and </w:t>
      </w:r>
      <w:r w:rsidR="00F74EDD">
        <w:rPr>
          <w:rFonts w:ascii="Arial" w:hAnsi="Arial" w:cs="Arial"/>
          <w:sz w:val="24"/>
          <w:szCs w:val="24"/>
        </w:rPr>
        <w:lastRenderedPageBreak/>
        <w:t>performance management. Through these processes being carried out, assessment for learning was identified as an SDP target.</w:t>
      </w:r>
      <w:r w:rsidR="003B6ADD">
        <w:rPr>
          <w:rFonts w:ascii="Arial" w:hAnsi="Arial" w:cs="Arial"/>
          <w:sz w:val="24"/>
          <w:szCs w:val="24"/>
        </w:rPr>
        <w:t xml:space="preserve"> </w:t>
      </w:r>
    </w:p>
    <w:p w14:paraId="1CAE77E9" w14:textId="1D54866F" w:rsidR="00D036F0" w:rsidRDefault="00FD76E5" w:rsidP="00D53F1F">
      <w:pPr>
        <w:spacing w:line="480" w:lineRule="auto"/>
        <w:jc w:val="both"/>
        <w:rPr>
          <w:rFonts w:ascii="Arial" w:hAnsi="Arial" w:cs="Arial"/>
          <w:sz w:val="24"/>
          <w:szCs w:val="24"/>
        </w:rPr>
      </w:pPr>
      <w:r>
        <w:rPr>
          <w:rFonts w:ascii="Arial" w:hAnsi="Arial" w:cs="Arial"/>
          <w:sz w:val="24"/>
          <w:szCs w:val="24"/>
        </w:rPr>
        <w:t xml:space="preserve">According to the </w:t>
      </w:r>
      <w:r w:rsidR="00AB1AE4">
        <w:rPr>
          <w:rFonts w:ascii="Arial" w:hAnsi="Arial" w:cs="Arial"/>
          <w:sz w:val="24"/>
          <w:szCs w:val="24"/>
        </w:rPr>
        <w:t>WAG</w:t>
      </w:r>
      <w:r>
        <w:rPr>
          <w:rFonts w:ascii="Arial" w:hAnsi="Arial" w:cs="Arial"/>
          <w:sz w:val="24"/>
          <w:szCs w:val="24"/>
        </w:rPr>
        <w:t xml:space="preserve"> (2014) the governing body is responsible for monitoring and reviewing the progression of SDP targets</w:t>
      </w:r>
      <w:r w:rsidR="00AB1AE4">
        <w:rPr>
          <w:rFonts w:ascii="Arial" w:hAnsi="Arial" w:cs="Arial"/>
          <w:sz w:val="24"/>
          <w:szCs w:val="24"/>
        </w:rPr>
        <w:t>. The school must be able to demonstrate that their improvement planning and strategies reflect the up-to-date context of it. The governing body are</w:t>
      </w:r>
      <w:r>
        <w:rPr>
          <w:rFonts w:ascii="Arial" w:hAnsi="Arial" w:cs="Arial"/>
          <w:sz w:val="24"/>
          <w:szCs w:val="24"/>
        </w:rPr>
        <w:t xml:space="preserve"> required to </w:t>
      </w:r>
      <w:r w:rsidR="00AB1AE4">
        <w:rPr>
          <w:rFonts w:ascii="Arial" w:hAnsi="Arial" w:cs="Arial"/>
          <w:sz w:val="24"/>
          <w:szCs w:val="24"/>
        </w:rPr>
        <w:t>write</w:t>
      </w:r>
      <w:r>
        <w:rPr>
          <w:rFonts w:ascii="Arial" w:hAnsi="Arial" w:cs="Arial"/>
          <w:sz w:val="24"/>
          <w:szCs w:val="24"/>
        </w:rPr>
        <w:t xml:space="preserve"> a</w:t>
      </w:r>
      <w:r w:rsidR="00AB1AE4">
        <w:rPr>
          <w:rFonts w:ascii="Arial" w:hAnsi="Arial" w:cs="Arial"/>
          <w:sz w:val="24"/>
          <w:szCs w:val="24"/>
        </w:rPr>
        <w:t>n annual</w:t>
      </w:r>
      <w:r>
        <w:rPr>
          <w:rFonts w:ascii="Arial" w:hAnsi="Arial" w:cs="Arial"/>
          <w:sz w:val="24"/>
          <w:szCs w:val="24"/>
        </w:rPr>
        <w:t xml:space="preserve"> report as to whether the SDP targets from the year before, have been met. If targets were not met, then justification must be made by the school (WAG, 2014).</w:t>
      </w:r>
      <w:r w:rsidR="00B3505E">
        <w:rPr>
          <w:rFonts w:ascii="Arial" w:hAnsi="Arial" w:cs="Arial"/>
          <w:sz w:val="24"/>
          <w:szCs w:val="24"/>
        </w:rPr>
        <w:t xml:space="preserve"> In addition to this, Estyn (2015) highlight that the governing body is very supportive of the school and have received training on classroom observations and attend school</w:t>
      </w:r>
      <w:r w:rsidR="00474E52">
        <w:rPr>
          <w:rFonts w:ascii="Arial" w:hAnsi="Arial" w:cs="Arial"/>
          <w:sz w:val="24"/>
          <w:szCs w:val="24"/>
        </w:rPr>
        <w:t xml:space="preserve"> council meetings</w:t>
      </w:r>
      <w:r w:rsidR="00B3505E">
        <w:rPr>
          <w:rFonts w:ascii="Arial" w:hAnsi="Arial" w:cs="Arial"/>
          <w:sz w:val="24"/>
          <w:szCs w:val="24"/>
        </w:rPr>
        <w:t xml:space="preserve"> on a regular basis</w:t>
      </w:r>
      <w:r w:rsidR="00474E52">
        <w:rPr>
          <w:rFonts w:ascii="Arial" w:hAnsi="Arial" w:cs="Arial"/>
          <w:sz w:val="24"/>
          <w:szCs w:val="24"/>
        </w:rPr>
        <w:t xml:space="preserve"> as part of their role. </w:t>
      </w:r>
      <w:r w:rsidR="00B3505E">
        <w:rPr>
          <w:rFonts w:ascii="Arial" w:hAnsi="Arial" w:cs="Arial"/>
          <w:sz w:val="24"/>
          <w:szCs w:val="24"/>
        </w:rPr>
        <w:t xml:space="preserve"> </w:t>
      </w:r>
    </w:p>
    <w:p w14:paraId="48FF8EE7" w14:textId="32E9B683" w:rsidR="0094224E" w:rsidRDefault="00474E52" w:rsidP="00D53F1F">
      <w:pPr>
        <w:spacing w:line="480" w:lineRule="auto"/>
        <w:jc w:val="both"/>
        <w:rPr>
          <w:rFonts w:ascii="Arial" w:hAnsi="Arial" w:cs="Arial"/>
          <w:b/>
          <w:bCs/>
          <w:sz w:val="24"/>
          <w:szCs w:val="24"/>
        </w:rPr>
      </w:pPr>
      <w:r>
        <w:rPr>
          <w:rFonts w:ascii="Arial" w:hAnsi="Arial" w:cs="Arial"/>
          <w:sz w:val="24"/>
          <w:szCs w:val="24"/>
        </w:rPr>
        <w:t xml:space="preserve">Estyn (2015) identified that the school collates a range of first-hand evidence to monitor and review the progress of pupils. This statement suggests that being able to track the progress of pupils will allow opportunity for recommendations to be made with regards to future improvement. </w:t>
      </w:r>
    </w:p>
    <w:p w14:paraId="6F6E03D9" w14:textId="612EA42F" w:rsidR="00720F9C" w:rsidRPr="00720F9C" w:rsidRDefault="00720F9C" w:rsidP="00D53F1F">
      <w:pPr>
        <w:spacing w:line="480" w:lineRule="auto"/>
        <w:jc w:val="both"/>
        <w:rPr>
          <w:rFonts w:ascii="Arial" w:hAnsi="Arial" w:cs="Arial"/>
          <w:sz w:val="24"/>
          <w:szCs w:val="24"/>
        </w:rPr>
      </w:pPr>
      <w:r>
        <w:rPr>
          <w:rFonts w:ascii="Arial" w:hAnsi="Arial" w:cs="Arial"/>
          <w:sz w:val="24"/>
          <w:szCs w:val="24"/>
        </w:rPr>
        <w:t xml:space="preserve">There is multiple ARR reports that take place and are highlighted within the school calendar. These </w:t>
      </w:r>
      <w:r w:rsidR="007B5954">
        <w:rPr>
          <w:rFonts w:ascii="Arial" w:hAnsi="Arial" w:cs="Arial"/>
          <w:sz w:val="24"/>
          <w:szCs w:val="24"/>
        </w:rPr>
        <w:t>include</w:t>
      </w:r>
      <w:r>
        <w:rPr>
          <w:rFonts w:ascii="Arial" w:hAnsi="Arial" w:cs="Arial"/>
          <w:sz w:val="24"/>
          <w:szCs w:val="24"/>
        </w:rPr>
        <w:t xml:space="preserve"> IEP target setting and assessment, B squared assessment updates, reading/comprehension assessments, annual report to parents, summative assessment recording, individual pupil assessment profiles, one page profiles and communication profiles (Bradley, 2020). </w:t>
      </w:r>
      <w:r w:rsidR="00B3505E">
        <w:rPr>
          <w:rFonts w:ascii="Arial" w:hAnsi="Arial" w:cs="Arial"/>
          <w:sz w:val="24"/>
          <w:szCs w:val="24"/>
        </w:rPr>
        <w:t xml:space="preserve">This demonstrates that both academic and non-academic results are discussed upon staff to formulate the most beneficial targets to be set for teachers and pupils. </w:t>
      </w:r>
      <w:r w:rsidR="008114E1">
        <w:rPr>
          <w:rFonts w:ascii="Arial" w:hAnsi="Arial" w:cs="Arial"/>
          <w:sz w:val="24"/>
          <w:szCs w:val="24"/>
        </w:rPr>
        <w:t>As stated by</w:t>
      </w:r>
      <w:r w:rsidR="0039623F">
        <w:rPr>
          <w:rFonts w:ascii="Arial" w:hAnsi="Arial" w:cs="Arial"/>
          <w:sz w:val="24"/>
          <w:szCs w:val="24"/>
        </w:rPr>
        <w:t xml:space="preserve"> Ofsted (2001)</w:t>
      </w:r>
      <w:r w:rsidR="008114E1">
        <w:rPr>
          <w:rFonts w:ascii="Arial" w:hAnsi="Arial" w:cs="Arial"/>
          <w:sz w:val="24"/>
          <w:szCs w:val="24"/>
        </w:rPr>
        <w:t xml:space="preserve"> assessment results from pupils should be used to inform curriculum planning</w:t>
      </w:r>
      <w:r w:rsidR="0039623F">
        <w:rPr>
          <w:rFonts w:ascii="Arial" w:hAnsi="Arial" w:cs="Arial"/>
          <w:sz w:val="24"/>
          <w:szCs w:val="24"/>
        </w:rPr>
        <w:t xml:space="preserve">. It is important for teachers to </w:t>
      </w:r>
      <w:r w:rsidR="0039623F">
        <w:rPr>
          <w:rFonts w:ascii="Arial" w:hAnsi="Arial" w:cs="Arial"/>
          <w:sz w:val="24"/>
          <w:szCs w:val="24"/>
        </w:rPr>
        <w:lastRenderedPageBreak/>
        <w:t>review the school A</w:t>
      </w:r>
      <w:r w:rsidR="00F0727C">
        <w:rPr>
          <w:rFonts w:ascii="Arial" w:hAnsi="Arial" w:cs="Arial"/>
          <w:sz w:val="24"/>
          <w:szCs w:val="24"/>
        </w:rPr>
        <w:t>R</w:t>
      </w:r>
      <w:r w:rsidR="0039623F">
        <w:rPr>
          <w:rFonts w:ascii="Arial" w:hAnsi="Arial" w:cs="Arial"/>
          <w:sz w:val="24"/>
          <w:szCs w:val="24"/>
        </w:rPr>
        <w:t xml:space="preserve">R document to ensure it offers detailed guidance on the use of assessment by class teachers to inform short term planning (Ofsted, 2001). </w:t>
      </w:r>
    </w:p>
    <w:p w14:paraId="0A2CEFB9" w14:textId="77777777" w:rsidR="009E1C84" w:rsidRDefault="009E1C84" w:rsidP="00D53F1F">
      <w:pPr>
        <w:spacing w:line="480" w:lineRule="auto"/>
        <w:jc w:val="both"/>
        <w:rPr>
          <w:rFonts w:ascii="Arial" w:hAnsi="Arial" w:cs="Arial"/>
          <w:b/>
          <w:bCs/>
          <w:sz w:val="24"/>
          <w:szCs w:val="24"/>
        </w:rPr>
      </w:pPr>
      <w:r>
        <w:rPr>
          <w:rFonts w:ascii="Arial" w:hAnsi="Arial" w:cs="Arial"/>
          <w:b/>
          <w:bCs/>
          <w:sz w:val="24"/>
          <w:szCs w:val="24"/>
        </w:rPr>
        <w:br w:type="page"/>
      </w:r>
    </w:p>
    <w:p w14:paraId="3542007A" w14:textId="5628B45F" w:rsidR="00D21468" w:rsidRPr="001A3C51" w:rsidRDefault="00D21468" w:rsidP="00D53F1F">
      <w:pPr>
        <w:spacing w:line="480" w:lineRule="auto"/>
        <w:jc w:val="center"/>
        <w:rPr>
          <w:rFonts w:ascii="Arial" w:hAnsi="Arial" w:cs="Arial"/>
          <w:b/>
          <w:bCs/>
          <w:sz w:val="24"/>
          <w:szCs w:val="24"/>
          <w:u w:val="single"/>
        </w:rPr>
      </w:pPr>
      <w:r w:rsidRPr="001A3C51">
        <w:rPr>
          <w:rFonts w:ascii="Arial" w:hAnsi="Arial" w:cs="Arial"/>
          <w:b/>
          <w:bCs/>
          <w:sz w:val="24"/>
          <w:szCs w:val="24"/>
          <w:u w:val="single"/>
        </w:rPr>
        <w:lastRenderedPageBreak/>
        <w:t>Reflection and evaluation</w:t>
      </w:r>
    </w:p>
    <w:p w14:paraId="58EE5CFE" w14:textId="15E8E124" w:rsidR="00C42AF8" w:rsidRDefault="00C42AF8" w:rsidP="00D53F1F">
      <w:pPr>
        <w:spacing w:line="480" w:lineRule="auto"/>
        <w:jc w:val="both"/>
        <w:rPr>
          <w:rFonts w:ascii="Arial" w:hAnsi="Arial" w:cs="Arial"/>
          <w:sz w:val="24"/>
          <w:szCs w:val="24"/>
        </w:rPr>
      </w:pPr>
      <w:r>
        <w:rPr>
          <w:rFonts w:ascii="Arial" w:hAnsi="Arial" w:cs="Arial"/>
          <w:sz w:val="24"/>
          <w:szCs w:val="24"/>
        </w:rPr>
        <w:t>From discussing the development of targets with the headteacher, he highlighted that a formal mid-year review takes place to measure progress and that a designated person is responsible for leading and managing the target (Bradley, 2020). Bradley (2020) also stated how the school have been fortunate enough to have final year university students who needed to complete an action research project focused on the SDP. These students provided the school with a report which can also be identified as external validation.</w:t>
      </w:r>
      <w:r w:rsidR="00CF289C">
        <w:rPr>
          <w:rFonts w:ascii="Arial" w:hAnsi="Arial" w:cs="Arial"/>
          <w:sz w:val="24"/>
          <w:szCs w:val="24"/>
        </w:rPr>
        <w:t xml:space="preserve"> Internal validation is also taken place within the school as AfL has been one of the main focuses during lesson observations and work scrutiny. </w:t>
      </w:r>
    </w:p>
    <w:p w14:paraId="2211CD2A" w14:textId="38490545" w:rsidR="00C8662A" w:rsidRDefault="00C8662A" w:rsidP="00D53F1F">
      <w:pPr>
        <w:spacing w:line="480" w:lineRule="auto"/>
        <w:jc w:val="both"/>
        <w:rPr>
          <w:rFonts w:ascii="Arial" w:hAnsi="Arial" w:cs="Arial"/>
          <w:sz w:val="24"/>
          <w:szCs w:val="24"/>
        </w:rPr>
      </w:pPr>
      <w:r>
        <w:rPr>
          <w:rFonts w:ascii="Arial" w:hAnsi="Arial" w:cs="Arial"/>
          <w:sz w:val="24"/>
          <w:szCs w:val="24"/>
        </w:rPr>
        <w:t xml:space="preserve">Upon the completion of placement at this school, I have recognised different methods of AFL being used throughout all Key Stages to enhance pupil learning development. Examples of these AfL strategies can be viewed in appendix 1, 2 and 3. </w:t>
      </w:r>
    </w:p>
    <w:p w14:paraId="429AC4F4" w14:textId="725BB111" w:rsidR="004C2706" w:rsidRDefault="00CC5DFC" w:rsidP="00D53F1F">
      <w:pPr>
        <w:spacing w:line="480" w:lineRule="auto"/>
        <w:jc w:val="both"/>
        <w:rPr>
          <w:rFonts w:ascii="Arial" w:hAnsi="Arial" w:cs="Arial"/>
          <w:sz w:val="24"/>
          <w:szCs w:val="24"/>
        </w:rPr>
      </w:pPr>
      <w:r>
        <w:rPr>
          <w:rFonts w:ascii="Arial" w:hAnsi="Arial" w:cs="Arial"/>
          <w:sz w:val="24"/>
          <w:szCs w:val="24"/>
        </w:rPr>
        <w:t xml:space="preserve">Bradley (2020) has expressed how during learning walks and lesson observations, practitioners are able to identify the strengths and weaknesses of teaching practice with regards to a specific target and provide beneficial feedback in order for the classroom teachers to enhance their professional development and contribute to meeting targets set within the SDP. However, </w:t>
      </w:r>
      <w:r w:rsidR="00E7791D">
        <w:rPr>
          <w:rFonts w:ascii="Arial" w:hAnsi="Arial" w:cs="Arial"/>
          <w:sz w:val="24"/>
          <w:szCs w:val="24"/>
        </w:rPr>
        <w:t xml:space="preserve">I believe that in order to achieve this target within the SDP, there is a number of </w:t>
      </w:r>
      <w:r>
        <w:rPr>
          <w:rFonts w:ascii="Arial" w:hAnsi="Arial" w:cs="Arial"/>
          <w:sz w:val="24"/>
          <w:szCs w:val="24"/>
        </w:rPr>
        <w:t xml:space="preserve">other </w:t>
      </w:r>
      <w:r w:rsidR="00E7791D">
        <w:rPr>
          <w:rFonts w:ascii="Arial" w:hAnsi="Arial" w:cs="Arial"/>
          <w:sz w:val="24"/>
          <w:szCs w:val="24"/>
        </w:rPr>
        <w:t>measures that could be taken. Firstly, visits to other special educational needs scho</w:t>
      </w:r>
      <w:r w:rsidR="00B47F87">
        <w:rPr>
          <w:rFonts w:ascii="Arial" w:hAnsi="Arial" w:cs="Arial"/>
          <w:sz w:val="24"/>
          <w:szCs w:val="24"/>
        </w:rPr>
        <w:t>o</w:t>
      </w:r>
      <w:r w:rsidR="00E7791D">
        <w:rPr>
          <w:rFonts w:ascii="Arial" w:hAnsi="Arial" w:cs="Arial"/>
          <w:sz w:val="24"/>
          <w:szCs w:val="24"/>
        </w:rPr>
        <w:t>ls could be undertaken so that practitioners can identify and share good practice with regards to AfL.</w:t>
      </w:r>
      <w:r w:rsidR="004C2706">
        <w:rPr>
          <w:rFonts w:ascii="Arial" w:hAnsi="Arial" w:cs="Arial"/>
          <w:sz w:val="24"/>
          <w:szCs w:val="24"/>
        </w:rPr>
        <w:t xml:space="preserve"> Cameron (2009</w:t>
      </w:r>
      <w:r w:rsidR="00F070C6">
        <w:rPr>
          <w:rFonts w:ascii="Arial" w:hAnsi="Arial" w:cs="Arial"/>
          <w:sz w:val="24"/>
          <w:szCs w:val="24"/>
        </w:rPr>
        <w:t>, p. 42</w:t>
      </w:r>
      <w:r w:rsidR="004C2706">
        <w:rPr>
          <w:rFonts w:ascii="Arial" w:hAnsi="Arial" w:cs="Arial"/>
          <w:sz w:val="24"/>
          <w:szCs w:val="24"/>
        </w:rPr>
        <w:t xml:space="preserve">) suggest that sharing good practice with other educational practitioners allows them to adopt a wider range of pedagogical approached to enhance their teaching practice and allows them to explicitly acknowledge and discipline specific skills. In </w:t>
      </w:r>
      <w:r w:rsidR="004C2706">
        <w:rPr>
          <w:rFonts w:ascii="Arial" w:hAnsi="Arial" w:cs="Arial"/>
          <w:sz w:val="24"/>
          <w:szCs w:val="24"/>
        </w:rPr>
        <w:lastRenderedPageBreak/>
        <w:t xml:space="preserve">addition to this, AdvanceHe (2019) highlight how sharing good practice provides creditable outcomes with regards to planning and teaching effectiveness. </w:t>
      </w:r>
    </w:p>
    <w:p w14:paraId="42E8FF12" w14:textId="14034FC8" w:rsidR="00C81559" w:rsidRDefault="00E7791D" w:rsidP="00D53F1F">
      <w:pPr>
        <w:spacing w:line="480" w:lineRule="auto"/>
        <w:jc w:val="both"/>
        <w:rPr>
          <w:rFonts w:ascii="Arial" w:hAnsi="Arial" w:cs="Arial"/>
          <w:sz w:val="24"/>
          <w:szCs w:val="24"/>
        </w:rPr>
      </w:pPr>
      <w:r>
        <w:rPr>
          <w:rFonts w:ascii="Arial" w:hAnsi="Arial" w:cs="Arial"/>
          <w:sz w:val="24"/>
          <w:szCs w:val="24"/>
        </w:rPr>
        <w:t xml:space="preserve">AfL should also be observed when being most effective so practitioners can identify how to positively impact the pupils’ learning. </w:t>
      </w:r>
      <w:r w:rsidR="00304D6D">
        <w:rPr>
          <w:rFonts w:ascii="Arial" w:hAnsi="Arial" w:cs="Arial"/>
          <w:sz w:val="24"/>
          <w:szCs w:val="24"/>
        </w:rPr>
        <w:t xml:space="preserve">Lastly, I believe it is important that all practitioners identify and trial different AfL strategies within their classroom and share </w:t>
      </w:r>
      <w:r w:rsidR="00CC5DFC">
        <w:rPr>
          <w:rFonts w:ascii="Arial" w:hAnsi="Arial" w:cs="Arial"/>
          <w:sz w:val="24"/>
          <w:szCs w:val="24"/>
        </w:rPr>
        <w:t xml:space="preserve">successful strategies </w:t>
      </w:r>
      <w:r w:rsidR="00304D6D">
        <w:rPr>
          <w:rFonts w:ascii="Arial" w:hAnsi="Arial" w:cs="Arial"/>
          <w:sz w:val="24"/>
          <w:szCs w:val="24"/>
        </w:rPr>
        <w:t>with other members of staff. (Literature with trial and error).</w:t>
      </w:r>
    </w:p>
    <w:p w14:paraId="0A412A7F" w14:textId="77777777" w:rsidR="00C81559" w:rsidRDefault="00C81559" w:rsidP="00D53F1F">
      <w:pPr>
        <w:spacing w:line="480" w:lineRule="auto"/>
        <w:jc w:val="both"/>
        <w:rPr>
          <w:rFonts w:ascii="Arial" w:hAnsi="Arial" w:cs="Arial"/>
          <w:sz w:val="24"/>
          <w:szCs w:val="24"/>
        </w:rPr>
      </w:pPr>
    </w:p>
    <w:p w14:paraId="531EAE35" w14:textId="5DE024F8" w:rsidR="00D53F1F" w:rsidRDefault="00304D6D" w:rsidP="00D53F1F">
      <w:pPr>
        <w:spacing w:line="480" w:lineRule="auto"/>
        <w:jc w:val="both"/>
        <w:rPr>
          <w:rFonts w:ascii="Arial" w:hAnsi="Arial" w:cs="Arial"/>
          <w:sz w:val="24"/>
          <w:szCs w:val="24"/>
        </w:rPr>
      </w:pPr>
      <w:r>
        <w:rPr>
          <w:rFonts w:ascii="Arial" w:hAnsi="Arial" w:cs="Arial"/>
          <w:sz w:val="24"/>
          <w:szCs w:val="24"/>
        </w:rPr>
        <w:t xml:space="preserve"> </w:t>
      </w:r>
    </w:p>
    <w:p w14:paraId="1149F8F2" w14:textId="74F096E6" w:rsidR="00E7791D" w:rsidRDefault="00D53F1F" w:rsidP="00D53F1F">
      <w:pPr>
        <w:spacing w:line="480" w:lineRule="auto"/>
        <w:jc w:val="both"/>
        <w:rPr>
          <w:rFonts w:ascii="Arial" w:hAnsi="Arial" w:cs="Arial"/>
          <w:sz w:val="24"/>
          <w:szCs w:val="24"/>
        </w:rPr>
      </w:pPr>
      <w:r>
        <w:rPr>
          <w:rFonts w:ascii="Arial" w:hAnsi="Arial" w:cs="Arial"/>
          <w:sz w:val="24"/>
          <w:szCs w:val="24"/>
        </w:rPr>
        <w:br w:type="page"/>
      </w:r>
    </w:p>
    <w:p w14:paraId="11F31798" w14:textId="63A0FE08" w:rsidR="00D21468" w:rsidRPr="001A3C51" w:rsidRDefault="00D21468" w:rsidP="00D53F1F">
      <w:pPr>
        <w:spacing w:line="480" w:lineRule="auto"/>
        <w:jc w:val="center"/>
        <w:rPr>
          <w:rFonts w:ascii="Arial" w:hAnsi="Arial" w:cs="Arial"/>
          <w:b/>
          <w:bCs/>
          <w:sz w:val="24"/>
          <w:szCs w:val="24"/>
          <w:u w:val="single"/>
        </w:rPr>
      </w:pPr>
      <w:r w:rsidRPr="001A3C51">
        <w:rPr>
          <w:rFonts w:ascii="Arial" w:hAnsi="Arial" w:cs="Arial"/>
          <w:b/>
          <w:bCs/>
          <w:sz w:val="24"/>
          <w:szCs w:val="24"/>
          <w:u w:val="single"/>
        </w:rPr>
        <w:lastRenderedPageBreak/>
        <w:t>Conclusion</w:t>
      </w:r>
    </w:p>
    <w:p w14:paraId="3BD70746" w14:textId="5FD88CD6" w:rsidR="0055763F" w:rsidRPr="0055763F" w:rsidRDefault="0055763F" w:rsidP="00D53F1F">
      <w:pPr>
        <w:spacing w:line="480" w:lineRule="auto"/>
        <w:jc w:val="both"/>
        <w:rPr>
          <w:rFonts w:ascii="Arial" w:hAnsi="Arial" w:cs="Arial"/>
          <w:sz w:val="24"/>
          <w:szCs w:val="24"/>
        </w:rPr>
      </w:pPr>
      <w:r>
        <w:rPr>
          <w:rFonts w:ascii="Arial" w:hAnsi="Arial" w:cs="Arial"/>
          <w:sz w:val="24"/>
          <w:szCs w:val="24"/>
        </w:rPr>
        <w:t xml:space="preserve">To conclude this report, </w:t>
      </w:r>
      <w:r w:rsidR="008F3A81">
        <w:rPr>
          <w:rFonts w:ascii="Arial" w:hAnsi="Arial" w:cs="Arial"/>
          <w:sz w:val="24"/>
          <w:szCs w:val="24"/>
        </w:rPr>
        <w:t>I have briefly discussed School Development Plans as a whole within my literature review and evaluated how Assessment for Learning is undertaken within an Additional Learning Needs setting. I have written a detailed and critical section based on the implementation of School Development Plan targets and how these targets are recorded and utilized to inform better practice for the school.  Reflection and evaluation of my placement school’s development plan has</w:t>
      </w:r>
      <w:r w:rsidR="00640597">
        <w:rPr>
          <w:rFonts w:ascii="Arial" w:hAnsi="Arial" w:cs="Arial"/>
          <w:sz w:val="24"/>
          <w:szCs w:val="24"/>
        </w:rPr>
        <w:t xml:space="preserve"> been</w:t>
      </w:r>
      <w:r w:rsidR="008F3A81">
        <w:rPr>
          <w:rFonts w:ascii="Arial" w:hAnsi="Arial" w:cs="Arial"/>
          <w:sz w:val="24"/>
          <w:szCs w:val="24"/>
        </w:rPr>
        <w:t xml:space="preserve"> discussed, and I have considered areas in which are currently going well and areas which could be improved or developed differently. </w:t>
      </w:r>
    </w:p>
    <w:p w14:paraId="03FAFDF6" w14:textId="1A6BE828" w:rsidR="00514F27" w:rsidRPr="00612F45" w:rsidRDefault="00612F45" w:rsidP="00D53F1F">
      <w:pPr>
        <w:spacing w:line="480" w:lineRule="auto"/>
        <w:jc w:val="both"/>
        <w:rPr>
          <w:rFonts w:ascii="Arial" w:hAnsi="Arial" w:cs="Arial"/>
          <w:sz w:val="24"/>
          <w:szCs w:val="24"/>
        </w:rPr>
      </w:pPr>
      <w:r>
        <w:rPr>
          <w:rFonts w:ascii="Arial" w:hAnsi="Arial" w:cs="Arial"/>
          <w:sz w:val="24"/>
          <w:szCs w:val="24"/>
        </w:rPr>
        <w:t xml:space="preserve">This paper has definitely influenced my future practice as an educational practitioner as I have discovered there are lots of aspects that are considered when identifying targets that need to be achieved by the school and have </w:t>
      </w:r>
      <w:r w:rsidR="0055763F">
        <w:rPr>
          <w:rFonts w:ascii="Arial" w:hAnsi="Arial" w:cs="Arial"/>
          <w:sz w:val="24"/>
          <w:szCs w:val="24"/>
        </w:rPr>
        <w:t>extended</w:t>
      </w:r>
      <w:r>
        <w:rPr>
          <w:rFonts w:ascii="Arial" w:hAnsi="Arial" w:cs="Arial"/>
          <w:sz w:val="24"/>
          <w:szCs w:val="24"/>
        </w:rPr>
        <w:t xml:space="preserve"> my understanding on the </w:t>
      </w:r>
      <w:r w:rsidR="0055763F">
        <w:rPr>
          <w:rFonts w:ascii="Arial" w:hAnsi="Arial" w:cs="Arial"/>
          <w:sz w:val="24"/>
          <w:szCs w:val="24"/>
        </w:rPr>
        <w:t xml:space="preserve">significant time it takes to carefully plan and select areas for development. </w:t>
      </w:r>
    </w:p>
    <w:p w14:paraId="132361EF" w14:textId="11421700" w:rsidR="000120D3" w:rsidRPr="008744C8" w:rsidRDefault="000120D3" w:rsidP="00D53F1F">
      <w:pPr>
        <w:spacing w:line="480" w:lineRule="auto"/>
        <w:jc w:val="both"/>
        <w:rPr>
          <w:rFonts w:ascii="Arial" w:hAnsi="Arial" w:cs="Arial"/>
          <w:b/>
          <w:bCs/>
          <w:i/>
          <w:iCs/>
          <w:sz w:val="24"/>
          <w:szCs w:val="24"/>
          <w:u w:val="single"/>
        </w:rPr>
      </w:pPr>
      <w:r>
        <w:rPr>
          <w:rFonts w:ascii="Arial" w:hAnsi="Arial" w:cs="Arial"/>
          <w:sz w:val="24"/>
          <w:szCs w:val="24"/>
        </w:rPr>
        <w:br w:type="page"/>
      </w:r>
    </w:p>
    <w:p w14:paraId="3335FE56" w14:textId="1F0A64A2" w:rsidR="000120D3" w:rsidRPr="000120D3" w:rsidRDefault="000120D3" w:rsidP="00F50668">
      <w:pPr>
        <w:jc w:val="center"/>
        <w:rPr>
          <w:rFonts w:ascii="Arial" w:hAnsi="Arial" w:cs="Arial"/>
          <w:b/>
          <w:bCs/>
          <w:sz w:val="24"/>
          <w:szCs w:val="24"/>
          <w:u w:val="single"/>
        </w:rPr>
      </w:pPr>
      <w:r w:rsidRPr="000120D3">
        <w:rPr>
          <w:rFonts w:ascii="Arial" w:hAnsi="Arial" w:cs="Arial"/>
          <w:b/>
          <w:bCs/>
          <w:sz w:val="24"/>
          <w:szCs w:val="24"/>
          <w:u w:val="single"/>
        </w:rPr>
        <w:lastRenderedPageBreak/>
        <w:t>Reference List</w:t>
      </w:r>
    </w:p>
    <w:p w14:paraId="074E4589" w14:textId="0010B025" w:rsidR="002948DA" w:rsidRPr="004C2706" w:rsidRDefault="002948DA" w:rsidP="0071159B">
      <w:pPr>
        <w:pStyle w:val="ListParagraph"/>
        <w:numPr>
          <w:ilvl w:val="0"/>
          <w:numId w:val="4"/>
        </w:numPr>
        <w:spacing w:line="480" w:lineRule="auto"/>
        <w:rPr>
          <w:rFonts w:ascii="Arial" w:hAnsi="Arial" w:cs="Arial"/>
          <w:sz w:val="24"/>
          <w:szCs w:val="24"/>
        </w:rPr>
      </w:pPr>
      <w:r>
        <w:rPr>
          <w:rFonts w:ascii="Arial" w:hAnsi="Arial" w:cs="Arial"/>
          <w:color w:val="222222"/>
          <w:sz w:val="24"/>
          <w:szCs w:val="24"/>
          <w:shd w:val="clear" w:color="auto" w:fill="FFFFFF"/>
        </w:rPr>
        <w:t xml:space="preserve"> AdvanceHE (2019) </w:t>
      </w:r>
      <w:r w:rsidRPr="00006C45">
        <w:rPr>
          <w:rFonts w:ascii="Arial" w:hAnsi="Arial" w:cs="Arial"/>
          <w:i/>
          <w:iCs/>
          <w:color w:val="222222"/>
          <w:sz w:val="24"/>
          <w:szCs w:val="24"/>
          <w:shd w:val="clear" w:color="auto" w:fill="FFFFFF"/>
        </w:rPr>
        <w:t>Sharing Good Practice in Planning Education</w:t>
      </w:r>
      <w:r>
        <w:rPr>
          <w:rFonts w:ascii="Arial" w:hAnsi="Arial" w:cs="Arial"/>
          <w:color w:val="222222"/>
          <w:sz w:val="24"/>
          <w:szCs w:val="24"/>
          <w:shd w:val="clear" w:color="auto" w:fill="FFFFFF"/>
        </w:rPr>
        <w:t xml:space="preserve">. Available at: </w:t>
      </w:r>
      <w:hyperlink r:id="rId7" w:history="1">
        <w:r w:rsidRPr="00697101">
          <w:rPr>
            <w:rStyle w:val="Hyperlink"/>
            <w:rFonts w:ascii="Arial" w:hAnsi="Arial" w:cs="Arial"/>
            <w:sz w:val="24"/>
            <w:szCs w:val="24"/>
            <w:shd w:val="clear" w:color="auto" w:fill="FFFFFF"/>
          </w:rPr>
          <w:t>https://www.advance-he.ac.uk/knowledge-hub/sharing-good-practice-planning-education</w:t>
        </w:r>
      </w:hyperlink>
      <w:r>
        <w:rPr>
          <w:rFonts w:ascii="Arial" w:hAnsi="Arial" w:cs="Arial"/>
          <w:color w:val="222222"/>
          <w:sz w:val="24"/>
          <w:szCs w:val="24"/>
          <w:shd w:val="clear" w:color="auto" w:fill="FFFFFF"/>
        </w:rPr>
        <w:t xml:space="preserve"> (Accessed</w:t>
      </w:r>
      <w:r w:rsidR="00006C45">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15</w:t>
      </w:r>
      <w:r w:rsidRPr="004C2706">
        <w:rPr>
          <w:rFonts w:ascii="Arial" w:hAnsi="Arial" w:cs="Arial"/>
          <w:color w:val="222222"/>
          <w:sz w:val="24"/>
          <w:szCs w:val="24"/>
          <w:shd w:val="clear" w:color="auto" w:fill="FFFFFF"/>
          <w:vertAlign w:val="superscript"/>
        </w:rPr>
        <w:t>th</w:t>
      </w:r>
      <w:r>
        <w:rPr>
          <w:rFonts w:ascii="Arial" w:hAnsi="Arial" w:cs="Arial"/>
          <w:color w:val="222222"/>
          <w:sz w:val="24"/>
          <w:szCs w:val="24"/>
          <w:shd w:val="clear" w:color="auto" w:fill="FFFFFF"/>
        </w:rPr>
        <w:t xml:space="preserve"> April 2020). </w:t>
      </w:r>
    </w:p>
    <w:p w14:paraId="60CE5490" w14:textId="77777777" w:rsidR="002948DA" w:rsidRPr="0029711E" w:rsidRDefault="002948DA" w:rsidP="0029711E">
      <w:pPr>
        <w:pStyle w:val="ListParagraph"/>
        <w:numPr>
          <w:ilvl w:val="0"/>
          <w:numId w:val="4"/>
        </w:numPr>
        <w:spacing w:line="480" w:lineRule="auto"/>
        <w:rPr>
          <w:rFonts w:ascii="Arial" w:hAnsi="Arial" w:cs="Arial"/>
          <w:sz w:val="24"/>
          <w:szCs w:val="24"/>
        </w:rPr>
      </w:pPr>
      <w:r>
        <w:rPr>
          <w:rFonts w:ascii="Arial" w:hAnsi="Arial" w:cs="Arial"/>
          <w:sz w:val="24"/>
          <w:szCs w:val="24"/>
        </w:rPr>
        <w:t xml:space="preserve"> </w:t>
      </w:r>
      <w:r w:rsidRPr="0029711E">
        <w:rPr>
          <w:rFonts w:ascii="Arial" w:hAnsi="Arial" w:cs="Arial"/>
          <w:sz w:val="24"/>
          <w:szCs w:val="24"/>
        </w:rPr>
        <w:t xml:space="preserve">Ainscow, M. et al., (2013) </w:t>
      </w:r>
      <w:r w:rsidRPr="00006C45">
        <w:rPr>
          <w:rFonts w:ascii="Arial" w:hAnsi="Arial" w:cs="Arial"/>
          <w:i/>
          <w:iCs/>
          <w:sz w:val="24"/>
          <w:szCs w:val="24"/>
        </w:rPr>
        <w:t>From Exclusion to Inclusion: Ways of Responding in Schools to Students with Special Educational Needs</w:t>
      </w:r>
      <w:r w:rsidRPr="0029711E">
        <w:rPr>
          <w:rFonts w:ascii="Arial" w:hAnsi="Arial" w:cs="Arial"/>
          <w:sz w:val="24"/>
          <w:szCs w:val="24"/>
        </w:rPr>
        <w:t xml:space="preserve">. CfBT Education Trust. 60. Reading: England. </w:t>
      </w:r>
    </w:p>
    <w:p w14:paraId="668EF034" w14:textId="77777777" w:rsidR="002948DA" w:rsidRPr="0052387C" w:rsidRDefault="002948DA" w:rsidP="0071159B">
      <w:pPr>
        <w:pStyle w:val="ListParagraph"/>
        <w:numPr>
          <w:ilvl w:val="0"/>
          <w:numId w:val="4"/>
        </w:numPr>
        <w:spacing w:line="480" w:lineRule="auto"/>
        <w:rPr>
          <w:rFonts w:ascii="Arial" w:hAnsi="Arial" w:cs="Arial"/>
          <w:sz w:val="24"/>
          <w:szCs w:val="24"/>
        </w:rPr>
      </w:pPr>
      <w:r w:rsidRPr="0052387C">
        <w:rPr>
          <w:rFonts w:ascii="Arial" w:hAnsi="Arial" w:cs="Arial"/>
          <w:sz w:val="24"/>
          <w:szCs w:val="24"/>
          <w:shd w:val="clear" w:color="auto" w:fill="FFFFFF"/>
        </w:rPr>
        <w:t>Bradley, A</w:t>
      </w:r>
      <w:r>
        <w:rPr>
          <w:rFonts w:ascii="Arial" w:hAnsi="Arial" w:cs="Arial"/>
          <w:sz w:val="24"/>
          <w:szCs w:val="24"/>
          <w:shd w:val="clear" w:color="auto" w:fill="FFFFFF"/>
        </w:rPr>
        <w:t>.</w:t>
      </w:r>
      <w:r w:rsidRPr="0052387C">
        <w:rPr>
          <w:rFonts w:ascii="Arial" w:hAnsi="Arial" w:cs="Arial"/>
          <w:sz w:val="24"/>
          <w:szCs w:val="24"/>
          <w:shd w:val="clear" w:color="auto" w:fill="FFFFFF"/>
        </w:rPr>
        <w:t xml:space="preserve"> (2020)</w:t>
      </w:r>
      <w:r>
        <w:rPr>
          <w:rFonts w:ascii="Arial" w:hAnsi="Arial" w:cs="Arial"/>
          <w:sz w:val="24"/>
          <w:szCs w:val="24"/>
          <w:shd w:val="clear" w:color="auto" w:fill="FFFFFF"/>
        </w:rPr>
        <w:t xml:space="preserve"> Email sent to Sophie Richards, 2</w:t>
      </w:r>
      <w:r w:rsidRPr="0052387C">
        <w:rPr>
          <w:rFonts w:ascii="Arial" w:hAnsi="Arial" w:cs="Arial"/>
          <w:sz w:val="24"/>
          <w:szCs w:val="24"/>
          <w:shd w:val="clear" w:color="auto" w:fill="FFFFFF"/>
          <w:vertAlign w:val="superscript"/>
        </w:rPr>
        <w:t>nd</w:t>
      </w:r>
      <w:r>
        <w:rPr>
          <w:rFonts w:ascii="Arial" w:hAnsi="Arial" w:cs="Arial"/>
          <w:sz w:val="24"/>
          <w:szCs w:val="24"/>
          <w:shd w:val="clear" w:color="auto" w:fill="FFFFFF"/>
        </w:rPr>
        <w:t xml:space="preserve"> April. </w:t>
      </w:r>
    </w:p>
    <w:p w14:paraId="14A1D735" w14:textId="77777777" w:rsidR="002948DA" w:rsidRPr="0071159B" w:rsidRDefault="002948DA" w:rsidP="0071159B">
      <w:pPr>
        <w:pStyle w:val="ListParagraph"/>
        <w:numPr>
          <w:ilvl w:val="0"/>
          <w:numId w:val="4"/>
        </w:numPr>
        <w:spacing w:line="480" w:lineRule="auto"/>
        <w:rPr>
          <w:rFonts w:ascii="Arial" w:hAnsi="Arial" w:cs="Arial"/>
          <w:sz w:val="24"/>
          <w:szCs w:val="24"/>
        </w:rPr>
      </w:pPr>
      <w:r w:rsidRPr="0071159B">
        <w:rPr>
          <w:rFonts w:ascii="Arial" w:hAnsi="Arial" w:cs="Arial"/>
          <w:sz w:val="24"/>
          <w:szCs w:val="24"/>
        </w:rPr>
        <w:t xml:space="preserve">Broadfoot, P., et al., (2002) </w:t>
      </w:r>
      <w:r w:rsidRPr="00006C45">
        <w:rPr>
          <w:rFonts w:ascii="Arial" w:hAnsi="Arial" w:cs="Arial"/>
          <w:i/>
          <w:iCs/>
          <w:sz w:val="24"/>
          <w:szCs w:val="24"/>
        </w:rPr>
        <w:t>Assessment for learning: 10 principles</w:t>
      </w:r>
      <w:r w:rsidRPr="0071159B">
        <w:rPr>
          <w:rFonts w:ascii="Arial" w:hAnsi="Arial" w:cs="Arial"/>
          <w:sz w:val="24"/>
          <w:szCs w:val="24"/>
        </w:rPr>
        <w:t xml:space="preserve">. Cambridge: University of Cambridge. </w:t>
      </w:r>
    </w:p>
    <w:p w14:paraId="1FC9B757" w14:textId="3F1C376E" w:rsidR="002948DA" w:rsidRPr="009D7668" w:rsidRDefault="002948DA" w:rsidP="0071159B">
      <w:pPr>
        <w:pStyle w:val="ListParagraph"/>
        <w:numPr>
          <w:ilvl w:val="0"/>
          <w:numId w:val="4"/>
        </w:numPr>
        <w:spacing w:line="480" w:lineRule="auto"/>
        <w:rPr>
          <w:rFonts w:ascii="Arial" w:hAnsi="Arial" w:cs="Arial"/>
          <w:sz w:val="24"/>
          <w:szCs w:val="24"/>
          <w:shd w:val="clear" w:color="auto" w:fill="FFFFFF"/>
        </w:rPr>
      </w:pPr>
      <w:r w:rsidRPr="0071159B">
        <w:rPr>
          <w:rFonts w:ascii="Arial" w:hAnsi="Arial" w:cs="Arial"/>
          <w:sz w:val="24"/>
          <w:szCs w:val="24"/>
          <w:shd w:val="clear" w:color="auto" w:fill="FFFFFF"/>
        </w:rPr>
        <w:t>Brown, G. (2019) ‘Is Assessment for Learning Really Assessment?’ </w:t>
      </w:r>
      <w:r w:rsidRPr="0071159B">
        <w:rPr>
          <w:rFonts w:ascii="Arial" w:hAnsi="Arial" w:cs="Arial"/>
          <w:i/>
          <w:iCs/>
          <w:sz w:val="24"/>
          <w:szCs w:val="24"/>
          <w:shd w:val="clear" w:color="auto" w:fill="FFFFFF"/>
        </w:rPr>
        <w:t xml:space="preserve">Frontiers </w:t>
      </w:r>
      <w:r w:rsidRPr="009D7668">
        <w:rPr>
          <w:rFonts w:ascii="Arial" w:hAnsi="Arial" w:cs="Arial"/>
          <w:i/>
          <w:iCs/>
          <w:sz w:val="24"/>
          <w:szCs w:val="24"/>
          <w:shd w:val="clear" w:color="auto" w:fill="FFFFFF"/>
        </w:rPr>
        <w:t>in Education</w:t>
      </w:r>
      <w:r w:rsidRPr="009D7668">
        <w:rPr>
          <w:rFonts w:ascii="Arial" w:hAnsi="Arial" w:cs="Arial"/>
          <w:sz w:val="24"/>
          <w:szCs w:val="24"/>
          <w:shd w:val="clear" w:color="auto" w:fill="FFFFFF"/>
        </w:rPr>
        <w:t> 4: Frontiers in Education, 01 June 2019, Vol.4.</w:t>
      </w:r>
    </w:p>
    <w:p w14:paraId="188B4918" w14:textId="31F6C369" w:rsidR="002948DA" w:rsidRPr="00646C57" w:rsidRDefault="002948DA" w:rsidP="0071159B">
      <w:pPr>
        <w:pStyle w:val="ListParagraph"/>
        <w:numPr>
          <w:ilvl w:val="0"/>
          <w:numId w:val="4"/>
        </w:numPr>
        <w:spacing w:line="480" w:lineRule="auto"/>
        <w:rPr>
          <w:rFonts w:ascii="Arial" w:hAnsi="Arial" w:cs="Arial"/>
          <w:sz w:val="24"/>
          <w:szCs w:val="24"/>
        </w:rPr>
      </w:pPr>
      <w:r>
        <w:rPr>
          <w:rFonts w:ascii="Arial" w:hAnsi="Arial" w:cs="Arial"/>
          <w:color w:val="222222"/>
          <w:sz w:val="24"/>
          <w:szCs w:val="24"/>
          <w:shd w:val="clear" w:color="auto" w:fill="FFFFFF"/>
        </w:rPr>
        <w:t xml:space="preserve"> </w:t>
      </w:r>
      <w:r w:rsidRPr="004C2706">
        <w:rPr>
          <w:rFonts w:ascii="Arial" w:hAnsi="Arial" w:cs="Arial"/>
          <w:color w:val="222222"/>
          <w:sz w:val="24"/>
          <w:szCs w:val="24"/>
          <w:shd w:val="clear" w:color="auto" w:fill="FFFFFF"/>
        </w:rPr>
        <w:t xml:space="preserve">Cameron, L. </w:t>
      </w:r>
      <w:r w:rsidR="00006C45">
        <w:rPr>
          <w:rFonts w:ascii="Arial" w:hAnsi="Arial" w:cs="Arial"/>
          <w:color w:val="222222"/>
          <w:sz w:val="24"/>
          <w:szCs w:val="24"/>
          <w:shd w:val="clear" w:color="auto" w:fill="FFFFFF"/>
        </w:rPr>
        <w:t>(</w:t>
      </w:r>
      <w:r w:rsidRPr="004C2706">
        <w:rPr>
          <w:rFonts w:ascii="Arial" w:hAnsi="Arial" w:cs="Arial"/>
          <w:color w:val="222222"/>
          <w:sz w:val="24"/>
          <w:szCs w:val="24"/>
          <w:shd w:val="clear" w:color="auto" w:fill="FFFFFF"/>
        </w:rPr>
        <w:t>2009</w:t>
      </w:r>
      <w:r w:rsidR="00006C45">
        <w:rPr>
          <w:rFonts w:ascii="Arial" w:hAnsi="Arial" w:cs="Arial"/>
          <w:color w:val="222222"/>
          <w:sz w:val="24"/>
          <w:szCs w:val="24"/>
          <w:shd w:val="clear" w:color="auto" w:fill="FFFFFF"/>
        </w:rPr>
        <w:t>)</w:t>
      </w:r>
      <w:r w:rsidRPr="004C2706">
        <w:rPr>
          <w:rFonts w:ascii="Arial" w:hAnsi="Arial" w:cs="Arial"/>
          <w:color w:val="222222"/>
          <w:sz w:val="24"/>
          <w:szCs w:val="24"/>
          <w:shd w:val="clear" w:color="auto" w:fill="FFFFFF"/>
        </w:rPr>
        <w:t xml:space="preserve"> </w:t>
      </w:r>
      <w:r w:rsidR="00006C45">
        <w:rPr>
          <w:rFonts w:ascii="Arial" w:hAnsi="Arial" w:cs="Arial"/>
          <w:color w:val="222222"/>
          <w:sz w:val="24"/>
          <w:szCs w:val="24"/>
          <w:shd w:val="clear" w:color="auto" w:fill="FFFFFF"/>
        </w:rPr>
        <w:t>‘</w:t>
      </w:r>
      <w:r w:rsidRPr="004C2706">
        <w:rPr>
          <w:rFonts w:ascii="Arial" w:hAnsi="Arial" w:cs="Arial"/>
          <w:color w:val="222222"/>
          <w:sz w:val="24"/>
          <w:szCs w:val="24"/>
          <w:shd w:val="clear" w:color="auto" w:fill="FFFFFF"/>
        </w:rPr>
        <w:t>Planner tools-Sharing and reusing good practice</w:t>
      </w:r>
      <w:r w:rsidR="00006C45">
        <w:rPr>
          <w:rFonts w:ascii="Arial" w:hAnsi="Arial" w:cs="Arial"/>
          <w:color w:val="222222"/>
          <w:sz w:val="24"/>
          <w:szCs w:val="24"/>
          <w:shd w:val="clear" w:color="auto" w:fill="FFFFFF"/>
        </w:rPr>
        <w:t>'</w:t>
      </w:r>
      <w:r w:rsidRPr="004C2706">
        <w:rPr>
          <w:rFonts w:ascii="Arial" w:hAnsi="Arial" w:cs="Arial"/>
          <w:color w:val="222222"/>
          <w:sz w:val="24"/>
          <w:szCs w:val="24"/>
          <w:shd w:val="clear" w:color="auto" w:fill="FFFFFF"/>
        </w:rPr>
        <w:t xml:space="preserve">. </w:t>
      </w:r>
      <w:r w:rsidRPr="004C2706">
        <w:rPr>
          <w:rFonts w:ascii="Arial" w:hAnsi="Arial" w:cs="Arial"/>
          <w:i/>
          <w:iCs/>
          <w:color w:val="222222"/>
          <w:sz w:val="24"/>
          <w:szCs w:val="24"/>
          <w:shd w:val="clear" w:color="auto" w:fill="FFFFFF"/>
        </w:rPr>
        <w:t>Teaching English with Technology</w:t>
      </w:r>
      <w:r w:rsidRPr="004C2706">
        <w:rPr>
          <w:rFonts w:ascii="Arial" w:hAnsi="Arial" w:cs="Arial"/>
          <w:color w:val="222222"/>
          <w:sz w:val="24"/>
          <w:szCs w:val="24"/>
          <w:shd w:val="clear" w:color="auto" w:fill="FFFFFF"/>
        </w:rPr>
        <w:t>, 9(2), pp.40-49.</w:t>
      </w:r>
    </w:p>
    <w:p w14:paraId="327FD1F2" w14:textId="2FE08786" w:rsidR="002948DA" w:rsidRPr="009D7668" w:rsidRDefault="002948DA" w:rsidP="0071159B">
      <w:pPr>
        <w:pStyle w:val="ListParagraph"/>
        <w:numPr>
          <w:ilvl w:val="0"/>
          <w:numId w:val="4"/>
        </w:numPr>
        <w:spacing w:line="480" w:lineRule="auto"/>
        <w:rPr>
          <w:rFonts w:ascii="Arial" w:hAnsi="Arial" w:cs="Arial"/>
          <w:sz w:val="24"/>
          <w:szCs w:val="24"/>
        </w:rPr>
      </w:pPr>
      <w:r w:rsidRPr="009D7668">
        <w:rPr>
          <w:rFonts w:ascii="Arial" w:hAnsi="Arial" w:cs="Arial"/>
          <w:color w:val="222222"/>
          <w:sz w:val="24"/>
          <w:szCs w:val="24"/>
          <w:shd w:val="clear" w:color="auto" w:fill="FFFFFF"/>
        </w:rPr>
        <w:t xml:space="preserve"> Department of Education (DoE) (no date) </w:t>
      </w:r>
      <w:r w:rsidRPr="00006C45">
        <w:rPr>
          <w:rFonts w:ascii="Arial" w:hAnsi="Arial" w:cs="Arial"/>
          <w:i/>
          <w:iCs/>
          <w:color w:val="222222"/>
          <w:sz w:val="24"/>
          <w:szCs w:val="24"/>
          <w:shd w:val="clear" w:color="auto" w:fill="FFFFFF"/>
        </w:rPr>
        <w:t>School Development Planning</w:t>
      </w:r>
      <w:r w:rsidRPr="009D7668">
        <w:rPr>
          <w:rFonts w:ascii="Arial" w:hAnsi="Arial" w:cs="Arial"/>
          <w:color w:val="222222"/>
          <w:sz w:val="24"/>
          <w:szCs w:val="24"/>
          <w:shd w:val="clear" w:color="auto" w:fill="FFFFFF"/>
        </w:rPr>
        <w:t xml:space="preserve">. Available at: </w:t>
      </w:r>
      <w:hyperlink r:id="rId8" w:history="1">
        <w:r w:rsidRPr="009D7668">
          <w:rPr>
            <w:rStyle w:val="Hyperlink"/>
            <w:rFonts w:ascii="Arial" w:hAnsi="Arial" w:cs="Arial"/>
            <w:sz w:val="24"/>
            <w:szCs w:val="24"/>
            <w:shd w:val="clear" w:color="auto" w:fill="FFFFFF"/>
          </w:rPr>
          <w:t>https://www.education-ni.gov.uk/articles/school-development-planning</w:t>
        </w:r>
      </w:hyperlink>
      <w:r w:rsidRPr="009D7668">
        <w:rPr>
          <w:rFonts w:ascii="Arial" w:hAnsi="Arial" w:cs="Arial"/>
          <w:color w:val="222222"/>
          <w:sz w:val="24"/>
          <w:szCs w:val="24"/>
          <w:shd w:val="clear" w:color="auto" w:fill="FFFFFF"/>
        </w:rPr>
        <w:t xml:space="preserve"> (</w:t>
      </w:r>
      <w:r w:rsidR="00006C45">
        <w:rPr>
          <w:rFonts w:ascii="Arial" w:hAnsi="Arial" w:cs="Arial"/>
          <w:color w:val="222222"/>
          <w:sz w:val="24"/>
          <w:szCs w:val="24"/>
          <w:shd w:val="clear" w:color="auto" w:fill="FFFFFF"/>
        </w:rPr>
        <w:t xml:space="preserve">Accessed: </w:t>
      </w:r>
      <w:r w:rsidRPr="009D7668">
        <w:rPr>
          <w:rFonts w:ascii="Arial" w:hAnsi="Arial" w:cs="Arial"/>
          <w:color w:val="222222"/>
          <w:sz w:val="24"/>
          <w:szCs w:val="24"/>
          <w:shd w:val="clear" w:color="auto" w:fill="FFFFFF"/>
        </w:rPr>
        <w:t xml:space="preserve">16th April 2020). </w:t>
      </w:r>
    </w:p>
    <w:p w14:paraId="6CA5FB8A" w14:textId="09F1DA9A" w:rsidR="002948DA" w:rsidRDefault="002948DA" w:rsidP="0029711E">
      <w:pPr>
        <w:pStyle w:val="ListParagraph"/>
        <w:numPr>
          <w:ilvl w:val="0"/>
          <w:numId w:val="4"/>
        </w:numPr>
        <w:spacing w:line="480" w:lineRule="auto"/>
        <w:rPr>
          <w:rFonts w:ascii="Arial" w:hAnsi="Arial" w:cs="Arial"/>
          <w:sz w:val="24"/>
          <w:szCs w:val="24"/>
        </w:rPr>
      </w:pPr>
      <w:r w:rsidRPr="0029711E">
        <w:rPr>
          <w:rFonts w:ascii="Arial" w:hAnsi="Arial" w:cs="Arial"/>
          <w:sz w:val="24"/>
          <w:szCs w:val="24"/>
        </w:rPr>
        <w:t xml:space="preserve">Dexter, P., (2019) </w:t>
      </w:r>
      <w:r w:rsidRPr="00006C45">
        <w:rPr>
          <w:rFonts w:ascii="Arial" w:hAnsi="Arial" w:cs="Arial"/>
          <w:i/>
          <w:iCs/>
          <w:sz w:val="24"/>
          <w:szCs w:val="24"/>
        </w:rPr>
        <w:t>Special Educational Needs – Assessment for Learning</w:t>
      </w:r>
      <w:r w:rsidRPr="0029711E">
        <w:rPr>
          <w:rFonts w:ascii="Arial" w:hAnsi="Arial" w:cs="Arial"/>
          <w:sz w:val="24"/>
          <w:szCs w:val="24"/>
        </w:rPr>
        <w:t xml:space="preserve">. Available at: </w:t>
      </w:r>
      <w:hyperlink r:id="rId9" w:history="1">
        <w:r w:rsidRPr="005265B3">
          <w:rPr>
            <w:rStyle w:val="Hyperlink"/>
            <w:rFonts w:ascii="Arial" w:hAnsi="Arial" w:cs="Arial"/>
            <w:sz w:val="24"/>
            <w:szCs w:val="24"/>
          </w:rPr>
          <w:t>https://www.britishcouncil.mk/sites/default/files/assessment_for_learning.pdf</w:t>
        </w:r>
      </w:hyperlink>
      <w:r>
        <w:rPr>
          <w:rFonts w:ascii="Arial" w:hAnsi="Arial" w:cs="Arial"/>
          <w:sz w:val="24"/>
          <w:szCs w:val="24"/>
        </w:rPr>
        <w:t xml:space="preserve"> </w:t>
      </w:r>
      <w:r w:rsidRPr="0029711E">
        <w:rPr>
          <w:rFonts w:ascii="Arial" w:hAnsi="Arial" w:cs="Arial"/>
          <w:sz w:val="24"/>
          <w:szCs w:val="24"/>
        </w:rPr>
        <w:t>(Accessed: 30th March 2020).</w:t>
      </w:r>
    </w:p>
    <w:p w14:paraId="36AFDA0A" w14:textId="52B86A98" w:rsidR="002948DA" w:rsidRPr="001A3C51" w:rsidRDefault="002948DA" w:rsidP="0071159B">
      <w:pPr>
        <w:pStyle w:val="ListParagraph"/>
        <w:numPr>
          <w:ilvl w:val="0"/>
          <w:numId w:val="4"/>
        </w:numPr>
        <w:spacing w:line="480" w:lineRule="auto"/>
        <w:rPr>
          <w:rFonts w:ascii="Arial" w:hAnsi="Arial" w:cs="Arial"/>
          <w:sz w:val="24"/>
          <w:szCs w:val="24"/>
        </w:rPr>
      </w:pPr>
      <w:r>
        <w:rPr>
          <w:rFonts w:ascii="Arial" w:hAnsi="Arial" w:cs="Arial"/>
          <w:sz w:val="24"/>
          <w:szCs w:val="24"/>
        </w:rPr>
        <w:t xml:space="preserve"> </w:t>
      </w:r>
      <w:r w:rsidRPr="001A3C51">
        <w:rPr>
          <w:rFonts w:ascii="Arial" w:hAnsi="Arial" w:cs="Arial"/>
          <w:sz w:val="24"/>
          <w:szCs w:val="24"/>
        </w:rPr>
        <w:t xml:space="preserve">Dunaway, D. et al. (2012) </w:t>
      </w:r>
      <w:r w:rsidR="00006C45">
        <w:rPr>
          <w:rFonts w:ascii="Arial" w:hAnsi="Arial" w:cs="Arial"/>
          <w:sz w:val="24"/>
          <w:szCs w:val="24"/>
        </w:rPr>
        <w:t>‘</w:t>
      </w:r>
      <w:r w:rsidRPr="001A3C51">
        <w:rPr>
          <w:rFonts w:ascii="Arial" w:hAnsi="Arial" w:cs="Arial"/>
          <w:sz w:val="24"/>
          <w:szCs w:val="24"/>
        </w:rPr>
        <w:t>Perceptions of the purpose and value of the school improvement plan process</w:t>
      </w:r>
      <w:r w:rsidR="00006C45">
        <w:rPr>
          <w:rFonts w:ascii="Arial" w:hAnsi="Arial" w:cs="Arial"/>
          <w:sz w:val="24"/>
          <w:szCs w:val="24"/>
        </w:rPr>
        <w:t>’</w:t>
      </w:r>
      <w:r w:rsidRPr="001A3C51">
        <w:rPr>
          <w:rFonts w:ascii="Arial" w:hAnsi="Arial" w:cs="Arial"/>
          <w:sz w:val="24"/>
          <w:szCs w:val="24"/>
        </w:rPr>
        <w:t xml:space="preserve">. </w:t>
      </w:r>
      <w:r w:rsidRPr="001A3C51">
        <w:rPr>
          <w:rFonts w:ascii="Arial" w:hAnsi="Arial" w:cs="Arial"/>
          <w:i/>
          <w:iCs/>
          <w:sz w:val="24"/>
          <w:szCs w:val="24"/>
        </w:rPr>
        <w:t>In the Educational Forum</w:t>
      </w:r>
      <w:r w:rsidRPr="001A3C51">
        <w:rPr>
          <w:rFonts w:ascii="Arial" w:hAnsi="Arial" w:cs="Arial"/>
          <w:sz w:val="24"/>
          <w:szCs w:val="24"/>
        </w:rPr>
        <w:t xml:space="preserve">, 76(2), pp. 158-173. </w:t>
      </w:r>
    </w:p>
    <w:p w14:paraId="134C83AF" w14:textId="4CD6222F" w:rsidR="002948DA" w:rsidRPr="001A3C51" w:rsidRDefault="002948DA" w:rsidP="0071159B">
      <w:pPr>
        <w:pStyle w:val="ListParagraph"/>
        <w:numPr>
          <w:ilvl w:val="0"/>
          <w:numId w:val="4"/>
        </w:numPr>
        <w:spacing w:line="480" w:lineRule="auto"/>
        <w:rPr>
          <w:rFonts w:ascii="Arial" w:hAnsi="Arial" w:cs="Arial"/>
          <w:sz w:val="24"/>
          <w:szCs w:val="24"/>
        </w:rPr>
      </w:pPr>
      <w:r w:rsidRPr="001A3C51">
        <w:rPr>
          <w:rFonts w:ascii="Arial" w:hAnsi="Arial" w:cs="Arial"/>
          <w:color w:val="222222"/>
          <w:sz w:val="24"/>
          <w:szCs w:val="24"/>
          <w:shd w:val="clear" w:color="auto" w:fill="FFFFFF"/>
        </w:rPr>
        <w:lastRenderedPageBreak/>
        <w:t xml:space="preserve"> Education Authority (2019) </w:t>
      </w:r>
      <w:r w:rsidRPr="00006C45">
        <w:rPr>
          <w:rFonts w:ascii="Arial" w:hAnsi="Arial" w:cs="Arial"/>
          <w:i/>
          <w:iCs/>
          <w:color w:val="222222"/>
          <w:sz w:val="24"/>
          <w:szCs w:val="24"/>
          <w:shd w:val="clear" w:color="auto" w:fill="FFFFFF"/>
        </w:rPr>
        <w:t>School Development Planning</w:t>
      </w:r>
      <w:r w:rsidRPr="001A3C51">
        <w:rPr>
          <w:rFonts w:ascii="Arial" w:hAnsi="Arial" w:cs="Arial"/>
          <w:color w:val="222222"/>
          <w:sz w:val="24"/>
          <w:szCs w:val="24"/>
          <w:shd w:val="clear" w:color="auto" w:fill="FFFFFF"/>
        </w:rPr>
        <w:t xml:space="preserve">. Available at: </w:t>
      </w:r>
      <w:hyperlink r:id="rId10" w:history="1">
        <w:r w:rsidRPr="001A3C51">
          <w:rPr>
            <w:rStyle w:val="Hyperlink"/>
            <w:rFonts w:ascii="Arial" w:hAnsi="Arial" w:cs="Arial"/>
            <w:sz w:val="24"/>
            <w:szCs w:val="24"/>
            <w:shd w:val="clear" w:color="auto" w:fill="FFFFFF"/>
          </w:rPr>
          <w:t>https://www.eani.org.uk/school-management/school-governors/school-improvement/school-development-planning</w:t>
        </w:r>
      </w:hyperlink>
      <w:r w:rsidRPr="001A3C51">
        <w:rPr>
          <w:rFonts w:ascii="Arial" w:hAnsi="Arial" w:cs="Arial"/>
          <w:color w:val="222222"/>
          <w:sz w:val="24"/>
          <w:szCs w:val="24"/>
          <w:shd w:val="clear" w:color="auto" w:fill="FFFFFF"/>
        </w:rPr>
        <w:t xml:space="preserve"> (Accessed: 16</w:t>
      </w:r>
      <w:r w:rsidRPr="001A3C51">
        <w:rPr>
          <w:rFonts w:ascii="Arial" w:hAnsi="Arial" w:cs="Arial"/>
          <w:color w:val="222222"/>
          <w:sz w:val="24"/>
          <w:szCs w:val="24"/>
          <w:shd w:val="clear" w:color="auto" w:fill="FFFFFF"/>
          <w:vertAlign w:val="superscript"/>
        </w:rPr>
        <w:t>th</w:t>
      </w:r>
      <w:r w:rsidRPr="001A3C51">
        <w:rPr>
          <w:rFonts w:ascii="Arial" w:hAnsi="Arial" w:cs="Arial"/>
          <w:color w:val="222222"/>
          <w:sz w:val="24"/>
          <w:szCs w:val="24"/>
          <w:shd w:val="clear" w:color="auto" w:fill="FFFFFF"/>
        </w:rPr>
        <w:t xml:space="preserve"> April 2020). </w:t>
      </w:r>
    </w:p>
    <w:p w14:paraId="79648013" w14:textId="5C547121" w:rsidR="002948DA" w:rsidRDefault="002948DA" w:rsidP="00573CB2">
      <w:pPr>
        <w:pStyle w:val="ListParagraph"/>
        <w:numPr>
          <w:ilvl w:val="0"/>
          <w:numId w:val="4"/>
        </w:numPr>
        <w:spacing w:line="480" w:lineRule="auto"/>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 Estyn (2015) </w:t>
      </w:r>
      <w:r w:rsidRPr="00006C45">
        <w:rPr>
          <w:rFonts w:ascii="Arial" w:hAnsi="Arial" w:cs="Arial"/>
          <w:i/>
          <w:iCs/>
          <w:color w:val="222222"/>
          <w:sz w:val="24"/>
          <w:szCs w:val="24"/>
          <w:shd w:val="clear" w:color="auto" w:fill="FFFFFF"/>
        </w:rPr>
        <w:t>An inspection report on ***** *** *****.</w:t>
      </w:r>
      <w:r>
        <w:rPr>
          <w:rFonts w:ascii="Arial" w:hAnsi="Arial" w:cs="Arial"/>
          <w:color w:val="222222"/>
          <w:sz w:val="24"/>
          <w:szCs w:val="24"/>
          <w:shd w:val="clear" w:color="auto" w:fill="FFFFFF"/>
        </w:rPr>
        <w:t xml:space="preserve"> Available at: </w:t>
      </w:r>
      <w:hyperlink r:id="rId11" w:history="1">
        <w:r w:rsidRPr="005265B3">
          <w:rPr>
            <w:rStyle w:val="Hyperlink"/>
            <w:rFonts w:ascii="Arial" w:hAnsi="Arial" w:cs="Arial"/>
            <w:sz w:val="24"/>
            <w:szCs w:val="24"/>
            <w:shd w:val="clear" w:color="auto" w:fill="FFFFFF"/>
          </w:rPr>
          <w:t>https://www.estyn.gov.wales/sites/www.estyn.gov.wales/files/documents/Inspection%20report%20Ysgol%20Hen%20Felin%202015%20%28English%20only%29%20.pdf</w:t>
        </w:r>
      </w:hyperlink>
      <w:r>
        <w:rPr>
          <w:rFonts w:ascii="Arial" w:hAnsi="Arial" w:cs="Arial"/>
          <w:color w:val="222222"/>
          <w:sz w:val="24"/>
          <w:szCs w:val="24"/>
          <w:shd w:val="clear" w:color="auto" w:fill="FFFFFF"/>
        </w:rPr>
        <w:t xml:space="preserve"> (Accessed: 8</w:t>
      </w:r>
      <w:r w:rsidRPr="00A652BE">
        <w:rPr>
          <w:rFonts w:ascii="Arial" w:hAnsi="Arial" w:cs="Arial"/>
          <w:color w:val="222222"/>
          <w:sz w:val="24"/>
          <w:szCs w:val="24"/>
          <w:shd w:val="clear" w:color="auto" w:fill="FFFFFF"/>
          <w:vertAlign w:val="superscript"/>
        </w:rPr>
        <w:t>th</w:t>
      </w:r>
      <w:r>
        <w:rPr>
          <w:rFonts w:ascii="Arial" w:hAnsi="Arial" w:cs="Arial"/>
          <w:color w:val="222222"/>
          <w:sz w:val="24"/>
          <w:szCs w:val="24"/>
          <w:shd w:val="clear" w:color="auto" w:fill="FFFFFF"/>
        </w:rPr>
        <w:t xml:space="preserve"> April 2020). </w:t>
      </w:r>
    </w:p>
    <w:p w14:paraId="1F925F40" w14:textId="22B4CDEA" w:rsidR="002948DA" w:rsidRDefault="00B56E79" w:rsidP="0071159B">
      <w:pPr>
        <w:pStyle w:val="ListParagraph"/>
        <w:numPr>
          <w:ilvl w:val="0"/>
          <w:numId w:val="4"/>
        </w:numPr>
        <w:spacing w:line="480" w:lineRule="auto"/>
        <w:rPr>
          <w:rFonts w:ascii="Arial" w:hAnsi="Arial" w:cs="Arial"/>
          <w:sz w:val="24"/>
          <w:szCs w:val="24"/>
        </w:rPr>
      </w:pPr>
      <w:r>
        <w:rPr>
          <w:rFonts w:ascii="Arial" w:hAnsi="Arial" w:cs="Arial"/>
          <w:sz w:val="24"/>
          <w:szCs w:val="24"/>
        </w:rPr>
        <w:t xml:space="preserve"> </w:t>
      </w:r>
      <w:r w:rsidR="002948DA" w:rsidRPr="009F4D93">
        <w:rPr>
          <w:rFonts w:ascii="Arial" w:hAnsi="Arial" w:cs="Arial"/>
          <w:sz w:val="24"/>
          <w:szCs w:val="24"/>
        </w:rPr>
        <w:t xml:space="preserve">EWC (2020) </w:t>
      </w:r>
      <w:r w:rsidR="002948DA" w:rsidRPr="00006C45">
        <w:rPr>
          <w:rFonts w:ascii="Arial" w:hAnsi="Arial" w:cs="Arial"/>
          <w:i/>
          <w:iCs/>
          <w:sz w:val="24"/>
          <w:szCs w:val="24"/>
        </w:rPr>
        <w:t>How can AfL be implemented in an ALN art setting to promote and facilitate independent learning?</w:t>
      </w:r>
      <w:r w:rsidR="002948DA" w:rsidRPr="009F4D93">
        <w:rPr>
          <w:rFonts w:ascii="Arial" w:hAnsi="Arial" w:cs="Arial"/>
          <w:sz w:val="24"/>
          <w:szCs w:val="24"/>
        </w:rPr>
        <w:t xml:space="preserve"> Available at: </w:t>
      </w:r>
      <w:hyperlink r:id="rId12" w:history="1">
        <w:r w:rsidR="002948DA" w:rsidRPr="005265B3">
          <w:rPr>
            <w:rStyle w:val="Hyperlink"/>
            <w:rFonts w:ascii="Arial" w:hAnsi="Arial" w:cs="Arial"/>
            <w:sz w:val="24"/>
            <w:szCs w:val="24"/>
          </w:rPr>
          <w:t>https://www.ewc.wales/mep/index.php/en/projects/browse-mep-projects/item/13-2003</w:t>
        </w:r>
      </w:hyperlink>
      <w:r w:rsidR="002948DA">
        <w:rPr>
          <w:rFonts w:ascii="Arial" w:hAnsi="Arial" w:cs="Arial"/>
          <w:sz w:val="24"/>
          <w:szCs w:val="24"/>
        </w:rPr>
        <w:t xml:space="preserve"> </w:t>
      </w:r>
      <w:r w:rsidR="002948DA" w:rsidRPr="009F4D93">
        <w:rPr>
          <w:rFonts w:ascii="Arial" w:hAnsi="Arial" w:cs="Arial"/>
          <w:sz w:val="24"/>
          <w:szCs w:val="24"/>
        </w:rPr>
        <w:t>(Accessed:</w:t>
      </w:r>
      <w:r w:rsidR="002948DA">
        <w:rPr>
          <w:rFonts w:ascii="Arial" w:hAnsi="Arial" w:cs="Arial"/>
          <w:sz w:val="24"/>
          <w:szCs w:val="24"/>
        </w:rPr>
        <w:t xml:space="preserve"> March 23</w:t>
      </w:r>
      <w:r w:rsidR="002948DA" w:rsidRPr="00F221B2">
        <w:rPr>
          <w:rFonts w:ascii="Arial" w:hAnsi="Arial" w:cs="Arial"/>
          <w:sz w:val="24"/>
          <w:szCs w:val="24"/>
          <w:vertAlign w:val="superscript"/>
        </w:rPr>
        <w:t>rd</w:t>
      </w:r>
      <w:r w:rsidR="002948DA">
        <w:rPr>
          <w:rFonts w:ascii="Arial" w:hAnsi="Arial" w:cs="Arial"/>
          <w:sz w:val="24"/>
          <w:szCs w:val="24"/>
        </w:rPr>
        <w:t xml:space="preserve"> 2020). </w:t>
      </w:r>
    </w:p>
    <w:p w14:paraId="4D5CE7F3" w14:textId="4718EFD0" w:rsidR="002948DA" w:rsidRPr="0071159B" w:rsidRDefault="00B56E79" w:rsidP="0071159B">
      <w:pPr>
        <w:pStyle w:val="ListParagraph"/>
        <w:numPr>
          <w:ilvl w:val="0"/>
          <w:numId w:val="4"/>
        </w:numPr>
        <w:spacing w:line="480" w:lineRule="auto"/>
        <w:rPr>
          <w:rFonts w:ascii="Arial" w:hAnsi="Arial" w:cs="Arial"/>
          <w:sz w:val="24"/>
          <w:szCs w:val="24"/>
        </w:rPr>
      </w:pPr>
      <w:r>
        <w:rPr>
          <w:rFonts w:ascii="Arial" w:hAnsi="Arial" w:cs="Arial"/>
          <w:sz w:val="24"/>
          <w:szCs w:val="24"/>
        </w:rPr>
        <w:t xml:space="preserve"> </w:t>
      </w:r>
      <w:r w:rsidR="002948DA" w:rsidRPr="0071159B">
        <w:rPr>
          <w:rFonts w:ascii="Arial" w:hAnsi="Arial" w:cs="Arial"/>
          <w:sz w:val="24"/>
          <w:szCs w:val="24"/>
        </w:rPr>
        <w:t xml:space="preserve">McAleavy, T., Riggall, A., and Fitzpatrick, R., (2018) </w:t>
      </w:r>
      <w:r w:rsidR="002948DA" w:rsidRPr="00006C45">
        <w:rPr>
          <w:rFonts w:ascii="Arial" w:hAnsi="Arial" w:cs="Arial"/>
          <w:i/>
          <w:iCs/>
          <w:sz w:val="24"/>
          <w:szCs w:val="24"/>
        </w:rPr>
        <w:t>Rapid school improvement</w:t>
      </w:r>
      <w:r w:rsidR="002948DA" w:rsidRPr="0071159B">
        <w:rPr>
          <w:rFonts w:ascii="Arial" w:hAnsi="Arial" w:cs="Arial"/>
          <w:sz w:val="24"/>
          <w:szCs w:val="24"/>
        </w:rPr>
        <w:t xml:space="preserve">. Available at: </w:t>
      </w:r>
      <w:hyperlink r:id="rId13" w:history="1">
        <w:r w:rsidR="002948DA" w:rsidRPr="0071159B">
          <w:rPr>
            <w:rStyle w:val="Hyperlink"/>
            <w:rFonts w:ascii="Arial" w:hAnsi="Arial" w:cs="Arial"/>
            <w:sz w:val="24"/>
            <w:szCs w:val="24"/>
          </w:rPr>
          <w:t>https://www.educationdevelopmenttrust.com/EducationDevelopmentTrust/files/2c/2cf47b83-39d7-402f-929f-4858539c123a.pdf</w:t>
        </w:r>
      </w:hyperlink>
      <w:r w:rsidR="002948DA" w:rsidRPr="0071159B">
        <w:rPr>
          <w:rFonts w:ascii="Arial" w:hAnsi="Arial" w:cs="Arial"/>
          <w:sz w:val="24"/>
          <w:szCs w:val="24"/>
        </w:rPr>
        <w:t xml:space="preserve"> (Accessed: 6</w:t>
      </w:r>
      <w:r w:rsidR="002948DA" w:rsidRPr="0071159B">
        <w:rPr>
          <w:rFonts w:ascii="Arial" w:hAnsi="Arial" w:cs="Arial"/>
          <w:sz w:val="24"/>
          <w:szCs w:val="24"/>
          <w:vertAlign w:val="superscript"/>
        </w:rPr>
        <w:t>th</w:t>
      </w:r>
      <w:r w:rsidR="002948DA" w:rsidRPr="0071159B">
        <w:rPr>
          <w:rFonts w:ascii="Arial" w:hAnsi="Arial" w:cs="Arial"/>
          <w:sz w:val="24"/>
          <w:szCs w:val="24"/>
        </w:rPr>
        <w:t xml:space="preserve"> April 2020).</w:t>
      </w:r>
    </w:p>
    <w:p w14:paraId="003B3CFB" w14:textId="5F4DCF5C" w:rsidR="002948DA" w:rsidRPr="0071159B" w:rsidRDefault="00B56E79" w:rsidP="0071159B">
      <w:pPr>
        <w:pStyle w:val="ListParagraph"/>
        <w:numPr>
          <w:ilvl w:val="0"/>
          <w:numId w:val="4"/>
        </w:numPr>
        <w:spacing w:line="480" w:lineRule="auto"/>
        <w:rPr>
          <w:rFonts w:ascii="Arial" w:hAnsi="Arial" w:cs="Arial"/>
          <w:sz w:val="24"/>
          <w:szCs w:val="24"/>
        </w:rPr>
      </w:pPr>
      <w:r>
        <w:rPr>
          <w:rFonts w:ascii="Arial" w:hAnsi="Arial" w:cs="Arial"/>
          <w:sz w:val="24"/>
          <w:szCs w:val="24"/>
        </w:rPr>
        <w:t xml:space="preserve"> </w:t>
      </w:r>
      <w:r w:rsidR="002948DA" w:rsidRPr="0071159B">
        <w:rPr>
          <w:rFonts w:ascii="Arial" w:hAnsi="Arial" w:cs="Arial"/>
          <w:sz w:val="24"/>
          <w:szCs w:val="24"/>
        </w:rPr>
        <w:t xml:space="preserve">MyLocalSchool (2019) </w:t>
      </w:r>
      <w:r w:rsidR="002948DA" w:rsidRPr="00006C45">
        <w:rPr>
          <w:rFonts w:ascii="Arial" w:hAnsi="Arial" w:cs="Arial"/>
          <w:i/>
          <w:iCs/>
          <w:sz w:val="24"/>
          <w:szCs w:val="24"/>
        </w:rPr>
        <w:t>***** *** *****.</w:t>
      </w:r>
      <w:r w:rsidR="002948DA" w:rsidRPr="0071159B">
        <w:rPr>
          <w:rFonts w:ascii="Arial" w:hAnsi="Arial" w:cs="Arial"/>
          <w:sz w:val="24"/>
          <w:szCs w:val="24"/>
        </w:rPr>
        <w:t xml:space="preserve"> Available at: </w:t>
      </w:r>
      <w:hyperlink r:id="rId14" w:history="1">
        <w:r w:rsidR="002948DA" w:rsidRPr="0071159B">
          <w:rPr>
            <w:rStyle w:val="Hyperlink"/>
            <w:rFonts w:ascii="Arial" w:hAnsi="Arial" w:cs="Arial"/>
            <w:sz w:val="24"/>
            <w:szCs w:val="24"/>
          </w:rPr>
          <w:t>http://mylocalschool.gov.wales/School/6747011?lang=en</w:t>
        </w:r>
      </w:hyperlink>
      <w:r w:rsidR="002948DA" w:rsidRPr="0071159B">
        <w:rPr>
          <w:rFonts w:ascii="Arial" w:hAnsi="Arial" w:cs="Arial"/>
          <w:sz w:val="24"/>
          <w:szCs w:val="24"/>
        </w:rPr>
        <w:t xml:space="preserve"> (Accessed: 31</w:t>
      </w:r>
      <w:r w:rsidR="002948DA" w:rsidRPr="0071159B">
        <w:rPr>
          <w:rFonts w:ascii="Arial" w:hAnsi="Arial" w:cs="Arial"/>
          <w:sz w:val="24"/>
          <w:szCs w:val="24"/>
          <w:vertAlign w:val="superscript"/>
        </w:rPr>
        <w:t>st</w:t>
      </w:r>
      <w:r w:rsidR="002948DA" w:rsidRPr="0071159B">
        <w:rPr>
          <w:rFonts w:ascii="Arial" w:hAnsi="Arial" w:cs="Arial"/>
          <w:sz w:val="24"/>
          <w:szCs w:val="24"/>
        </w:rPr>
        <w:t xml:space="preserve"> March 2020).</w:t>
      </w:r>
    </w:p>
    <w:p w14:paraId="7B9F2BA4" w14:textId="1EBD4D5E" w:rsidR="002948DA" w:rsidRPr="00573CB2" w:rsidRDefault="00B56E79" w:rsidP="00573CB2">
      <w:pPr>
        <w:pStyle w:val="ListParagraph"/>
        <w:numPr>
          <w:ilvl w:val="0"/>
          <w:numId w:val="4"/>
        </w:numPr>
        <w:spacing w:line="480" w:lineRule="auto"/>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 </w:t>
      </w:r>
      <w:r w:rsidR="002948DA">
        <w:rPr>
          <w:rFonts w:ascii="Arial" w:hAnsi="Arial" w:cs="Arial"/>
          <w:color w:val="222222"/>
          <w:sz w:val="24"/>
          <w:szCs w:val="24"/>
          <w:shd w:val="clear" w:color="auto" w:fill="FFFFFF"/>
        </w:rPr>
        <w:t xml:space="preserve">Ofsted (2001) </w:t>
      </w:r>
      <w:r w:rsidR="002948DA" w:rsidRPr="00006C45">
        <w:rPr>
          <w:rFonts w:ascii="Arial" w:hAnsi="Arial" w:cs="Arial"/>
          <w:i/>
          <w:iCs/>
          <w:color w:val="222222"/>
          <w:sz w:val="24"/>
          <w:szCs w:val="24"/>
          <w:shd w:val="clear" w:color="auto" w:fill="FFFFFF"/>
        </w:rPr>
        <w:t>Action Planning for School Improvement</w:t>
      </w:r>
      <w:r w:rsidR="002948DA">
        <w:rPr>
          <w:rFonts w:ascii="Arial" w:hAnsi="Arial" w:cs="Arial"/>
          <w:color w:val="222222"/>
          <w:sz w:val="24"/>
          <w:szCs w:val="24"/>
          <w:shd w:val="clear" w:color="auto" w:fill="FFFFFF"/>
        </w:rPr>
        <w:t xml:space="preserve">. Available at: </w:t>
      </w:r>
      <w:hyperlink r:id="rId15" w:history="1">
        <w:r w:rsidR="002948DA" w:rsidRPr="005265B3">
          <w:rPr>
            <w:rStyle w:val="Hyperlink"/>
            <w:rFonts w:ascii="Arial" w:hAnsi="Arial" w:cs="Arial"/>
            <w:sz w:val="24"/>
            <w:szCs w:val="24"/>
            <w:shd w:val="clear" w:color="auto" w:fill="FFFFFF"/>
          </w:rPr>
          <w:t>https://dera.ioe.ac.uk/3610/1/Action_planning_for_school_improvements.pdf</w:t>
        </w:r>
      </w:hyperlink>
      <w:r w:rsidR="002948DA">
        <w:rPr>
          <w:rFonts w:ascii="Arial" w:hAnsi="Arial" w:cs="Arial"/>
          <w:color w:val="222222"/>
          <w:sz w:val="24"/>
          <w:szCs w:val="24"/>
          <w:shd w:val="clear" w:color="auto" w:fill="FFFFFF"/>
        </w:rPr>
        <w:t xml:space="preserve"> (Accessed: 8</w:t>
      </w:r>
      <w:r w:rsidR="002948DA" w:rsidRPr="0039623F">
        <w:rPr>
          <w:rFonts w:ascii="Arial" w:hAnsi="Arial" w:cs="Arial"/>
          <w:color w:val="222222"/>
          <w:sz w:val="24"/>
          <w:szCs w:val="24"/>
          <w:shd w:val="clear" w:color="auto" w:fill="FFFFFF"/>
          <w:vertAlign w:val="superscript"/>
        </w:rPr>
        <w:t>th</w:t>
      </w:r>
      <w:r w:rsidR="002948DA">
        <w:rPr>
          <w:rFonts w:ascii="Arial" w:hAnsi="Arial" w:cs="Arial"/>
          <w:color w:val="222222"/>
          <w:sz w:val="24"/>
          <w:szCs w:val="24"/>
          <w:shd w:val="clear" w:color="auto" w:fill="FFFFFF"/>
        </w:rPr>
        <w:t xml:space="preserve"> April 2020). </w:t>
      </w:r>
    </w:p>
    <w:p w14:paraId="245A3734" w14:textId="2914D1B1" w:rsidR="002948DA" w:rsidRPr="0071159B" w:rsidRDefault="00B56E79" w:rsidP="0071159B">
      <w:pPr>
        <w:pStyle w:val="ListParagraph"/>
        <w:numPr>
          <w:ilvl w:val="0"/>
          <w:numId w:val="4"/>
        </w:numPr>
        <w:spacing w:line="480" w:lineRule="auto"/>
        <w:rPr>
          <w:rFonts w:ascii="Arial" w:hAnsi="Arial" w:cs="Arial"/>
          <w:sz w:val="24"/>
          <w:szCs w:val="24"/>
        </w:rPr>
      </w:pPr>
      <w:r>
        <w:rPr>
          <w:rFonts w:ascii="Arial" w:hAnsi="Arial" w:cs="Arial"/>
          <w:sz w:val="24"/>
          <w:szCs w:val="24"/>
        </w:rPr>
        <w:t xml:space="preserve"> </w:t>
      </w:r>
      <w:r w:rsidR="002948DA" w:rsidRPr="0071159B">
        <w:rPr>
          <w:rFonts w:ascii="Arial" w:hAnsi="Arial" w:cs="Arial"/>
          <w:sz w:val="24"/>
          <w:szCs w:val="24"/>
        </w:rPr>
        <w:t xml:space="preserve">Scarth, C. (2018) Triangulation: ensuring accurate assessment data and school wide consistency. [Blog] January 2018. Available at: </w:t>
      </w:r>
      <w:hyperlink r:id="rId16" w:history="1">
        <w:r w:rsidR="002948DA" w:rsidRPr="0071159B">
          <w:rPr>
            <w:rStyle w:val="Hyperlink"/>
            <w:rFonts w:ascii="Arial" w:hAnsi="Arial" w:cs="Arial"/>
            <w:sz w:val="24"/>
            <w:szCs w:val="24"/>
          </w:rPr>
          <w:t>https://www.classroommonitor.co.uk/triangulation-ensuring-accurate-assessment-data-school-wide-consistency/</w:t>
        </w:r>
      </w:hyperlink>
      <w:r w:rsidR="002948DA" w:rsidRPr="0071159B">
        <w:rPr>
          <w:rFonts w:ascii="Arial" w:hAnsi="Arial" w:cs="Arial"/>
          <w:sz w:val="24"/>
          <w:szCs w:val="24"/>
        </w:rPr>
        <w:t xml:space="preserve"> (Accessed on: 3</w:t>
      </w:r>
      <w:r w:rsidR="002948DA" w:rsidRPr="0071159B">
        <w:rPr>
          <w:rFonts w:ascii="Arial" w:hAnsi="Arial" w:cs="Arial"/>
          <w:sz w:val="24"/>
          <w:szCs w:val="24"/>
          <w:vertAlign w:val="superscript"/>
        </w:rPr>
        <w:t>rd</w:t>
      </w:r>
      <w:r w:rsidR="002948DA" w:rsidRPr="0071159B">
        <w:rPr>
          <w:rFonts w:ascii="Arial" w:hAnsi="Arial" w:cs="Arial"/>
          <w:sz w:val="24"/>
          <w:szCs w:val="24"/>
        </w:rPr>
        <w:t xml:space="preserve"> April 2020). </w:t>
      </w:r>
    </w:p>
    <w:p w14:paraId="34049B16" w14:textId="775290D2" w:rsidR="002948DA" w:rsidRDefault="00B56E79" w:rsidP="0071159B">
      <w:pPr>
        <w:pStyle w:val="ListParagraph"/>
        <w:numPr>
          <w:ilvl w:val="0"/>
          <w:numId w:val="4"/>
        </w:numPr>
        <w:spacing w:line="480" w:lineRule="auto"/>
        <w:rPr>
          <w:rFonts w:ascii="Arial" w:hAnsi="Arial" w:cs="Arial"/>
          <w:sz w:val="24"/>
          <w:szCs w:val="24"/>
        </w:rPr>
      </w:pPr>
      <w:r>
        <w:rPr>
          <w:rFonts w:ascii="Arial" w:hAnsi="Arial" w:cs="Arial"/>
          <w:sz w:val="24"/>
          <w:szCs w:val="24"/>
        </w:rPr>
        <w:lastRenderedPageBreak/>
        <w:t xml:space="preserve"> </w:t>
      </w:r>
      <w:r w:rsidR="002948DA" w:rsidRPr="0071159B">
        <w:rPr>
          <w:rFonts w:ascii="Arial" w:hAnsi="Arial" w:cs="Arial"/>
          <w:sz w:val="24"/>
          <w:szCs w:val="24"/>
        </w:rPr>
        <w:t xml:space="preserve">Stiggins, R. J. (2002) </w:t>
      </w:r>
      <w:r w:rsidR="00006C45">
        <w:rPr>
          <w:rFonts w:ascii="Arial" w:hAnsi="Arial" w:cs="Arial"/>
          <w:sz w:val="24"/>
          <w:szCs w:val="24"/>
        </w:rPr>
        <w:t>‘</w:t>
      </w:r>
      <w:r w:rsidR="002948DA" w:rsidRPr="0071159B">
        <w:rPr>
          <w:rFonts w:ascii="Arial" w:hAnsi="Arial" w:cs="Arial"/>
          <w:sz w:val="24"/>
          <w:szCs w:val="24"/>
        </w:rPr>
        <w:t>Assessment crisis: The absence of assessment for learning</w:t>
      </w:r>
      <w:r w:rsidR="00006C45">
        <w:rPr>
          <w:rFonts w:ascii="Arial" w:hAnsi="Arial" w:cs="Arial"/>
          <w:sz w:val="24"/>
          <w:szCs w:val="24"/>
        </w:rPr>
        <w:t>’</w:t>
      </w:r>
      <w:r w:rsidR="002948DA" w:rsidRPr="0071159B">
        <w:rPr>
          <w:rFonts w:ascii="Arial" w:hAnsi="Arial" w:cs="Arial"/>
          <w:sz w:val="24"/>
          <w:szCs w:val="24"/>
        </w:rPr>
        <w:t xml:space="preserve">. </w:t>
      </w:r>
      <w:r w:rsidR="002948DA" w:rsidRPr="0071159B">
        <w:rPr>
          <w:rFonts w:ascii="Arial" w:hAnsi="Arial" w:cs="Arial"/>
          <w:i/>
          <w:iCs/>
          <w:sz w:val="24"/>
          <w:szCs w:val="24"/>
        </w:rPr>
        <w:t>Phi Delta Kappan</w:t>
      </w:r>
      <w:r w:rsidR="002948DA" w:rsidRPr="0071159B">
        <w:rPr>
          <w:rFonts w:ascii="Arial" w:hAnsi="Arial" w:cs="Arial"/>
          <w:sz w:val="24"/>
          <w:szCs w:val="24"/>
        </w:rPr>
        <w:t xml:space="preserve">, 83(10), pp. 758–765. </w:t>
      </w:r>
    </w:p>
    <w:p w14:paraId="2FBE62A0" w14:textId="358ACE30" w:rsidR="002948DA" w:rsidRDefault="00B56E79" w:rsidP="00573CB2">
      <w:pPr>
        <w:pStyle w:val="ListParagraph"/>
        <w:numPr>
          <w:ilvl w:val="0"/>
          <w:numId w:val="4"/>
        </w:numPr>
        <w:spacing w:line="480" w:lineRule="auto"/>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 </w:t>
      </w:r>
      <w:r w:rsidR="002948DA">
        <w:rPr>
          <w:rFonts w:ascii="Arial" w:hAnsi="Arial" w:cs="Arial"/>
          <w:color w:val="222222"/>
          <w:sz w:val="24"/>
          <w:szCs w:val="24"/>
          <w:shd w:val="clear" w:color="auto" w:fill="FFFFFF"/>
        </w:rPr>
        <w:t xml:space="preserve">WAG (2013) </w:t>
      </w:r>
      <w:r w:rsidR="002948DA" w:rsidRPr="00006C45">
        <w:rPr>
          <w:rFonts w:ascii="Arial" w:hAnsi="Arial" w:cs="Arial"/>
          <w:i/>
          <w:iCs/>
          <w:color w:val="222222"/>
          <w:sz w:val="24"/>
          <w:szCs w:val="24"/>
          <w:shd w:val="clear" w:color="auto" w:fill="FFFFFF"/>
        </w:rPr>
        <w:t>Assessment for learning and the National Literacy and Numeracy Framework</w:t>
      </w:r>
      <w:r w:rsidR="002948DA">
        <w:rPr>
          <w:rFonts w:ascii="Arial" w:hAnsi="Arial" w:cs="Arial"/>
          <w:color w:val="222222"/>
          <w:sz w:val="24"/>
          <w:szCs w:val="24"/>
          <w:shd w:val="clear" w:color="auto" w:fill="FFFFFF"/>
        </w:rPr>
        <w:t xml:space="preserve">. Available at: </w:t>
      </w:r>
      <w:hyperlink r:id="rId17" w:history="1">
        <w:r w:rsidR="00006C45" w:rsidRPr="00697101">
          <w:rPr>
            <w:rStyle w:val="Hyperlink"/>
            <w:rFonts w:ascii="Arial" w:hAnsi="Arial" w:cs="Arial"/>
            <w:sz w:val="24"/>
            <w:szCs w:val="24"/>
            <w:shd w:val="clear" w:color="auto" w:fill="FFFFFF"/>
          </w:rPr>
          <w:t>https://hwb.gov.wales/storage/b447d1fe-5463-4382-9726-e68623a05dd2/assessment-for-learning-and-the-national-literacy-and-numeracy-framework.pdf</w:t>
        </w:r>
      </w:hyperlink>
      <w:r w:rsidR="002948DA">
        <w:rPr>
          <w:rFonts w:ascii="Arial" w:hAnsi="Arial" w:cs="Arial"/>
          <w:color w:val="222222"/>
          <w:sz w:val="24"/>
          <w:szCs w:val="24"/>
          <w:shd w:val="clear" w:color="auto" w:fill="FFFFFF"/>
        </w:rPr>
        <w:t xml:space="preserve"> (Accessed</w:t>
      </w:r>
      <w:r w:rsidR="00006C45">
        <w:rPr>
          <w:rFonts w:ascii="Arial" w:hAnsi="Arial" w:cs="Arial"/>
          <w:color w:val="222222"/>
          <w:sz w:val="24"/>
          <w:szCs w:val="24"/>
          <w:shd w:val="clear" w:color="auto" w:fill="FFFFFF"/>
        </w:rPr>
        <w:t>:</w:t>
      </w:r>
      <w:r w:rsidR="002948DA">
        <w:rPr>
          <w:rFonts w:ascii="Arial" w:hAnsi="Arial" w:cs="Arial"/>
          <w:color w:val="222222"/>
          <w:sz w:val="24"/>
          <w:szCs w:val="24"/>
          <w:shd w:val="clear" w:color="auto" w:fill="FFFFFF"/>
        </w:rPr>
        <w:t xml:space="preserve"> 7</w:t>
      </w:r>
      <w:r w:rsidR="002948DA" w:rsidRPr="00573CB2">
        <w:rPr>
          <w:rFonts w:ascii="Arial" w:hAnsi="Arial" w:cs="Arial"/>
          <w:color w:val="222222"/>
          <w:sz w:val="24"/>
          <w:szCs w:val="24"/>
          <w:shd w:val="clear" w:color="auto" w:fill="FFFFFF"/>
          <w:vertAlign w:val="superscript"/>
        </w:rPr>
        <w:t>th</w:t>
      </w:r>
      <w:r w:rsidR="002948DA">
        <w:rPr>
          <w:rFonts w:ascii="Arial" w:hAnsi="Arial" w:cs="Arial"/>
          <w:color w:val="222222"/>
          <w:sz w:val="24"/>
          <w:szCs w:val="24"/>
          <w:shd w:val="clear" w:color="auto" w:fill="FFFFFF"/>
        </w:rPr>
        <w:t xml:space="preserve"> April 2020). </w:t>
      </w:r>
    </w:p>
    <w:p w14:paraId="35DA607A" w14:textId="249C65D2" w:rsidR="002948DA" w:rsidRPr="00573CB2" w:rsidRDefault="002948DA" w:rsidP="0071159B">
      <w:pPr>
        <w:pStyle w:val="ListParagraph"/>
        <w:numPr>
          <w:ilvl w:val="0"/>
          <w:numId w:val="4"/>
        </w:numPr>
        <w:spacing w:line="480" w:lineRule="auto"/>
        <w:rPr>
          <w:rFonts w:ascii="Arial" w:hAnsi="Arial" w:cs="Arial"/>
          <w:sz w:val="24"/>
          <w:szCs w:val="24"/>
        </w:rPr>
      </w:pPr>
      <w:r>
        <w:rPr>
          <w:rFonts w:ascii="Arial" w:hAnsi="Arial" w:cs="Arial"/>
          <w:color w:val="222222"/>
          <w:sz w:val="24"/>
          <w:szCs w:val="24"/>
          <w:shd w:val="clear" w:color="auto" w:fill="FFFFFF"/>
        </w:rPr>
        <w:t xml:space="preserve"> WAG (2014) </w:t>
      </w:r>
      <w:r w:rsidRPr="00006C45">
        <w:rPr>
          <w:rFonts w:ascii="Arial" w:hAnsi="Arial" w:cs="Arial"/>
          <w:i/>
          <w:iCs/>
          <w:color w:val="222222"/>
          <w:sz w:val="24"/>
          <w:szCs w:val="24"/>
          <w:shd w:val="clear" w:color="auto" w:fill="FFFFFF"/>
        </w:rPr>
        <w:t>School Development Plans</w:t>
      </w:r>
      <w:r>
        <w:rPr>
          <w:rFonts w:ascii="Arial" w:hAnsi="Arial" w:cs="Arial"/>
          <w:color w:val="222222"/>
          <w:sz w:val="24"/>
          <w:szCs w:val="24"/>
          <w:shd w:val="clear" w:color="auto" w:fill="FFFFFF"/>
        </w:rPr>
        <w:t xml:space="preserve">. Available at: </w:t>
      </w:r>
      <w:hyperlink r:id="rId18" w:history="1">
        <w:r w:rsidRPr="005265B3">
          <w:rPr>
            <w:rStyle w:val="Hyperlink"/>
            <w:rFonts w:ascii="Arial" w:hAnsi="Arial" w:cs="Arial"/>
            <w:sz w:val="24"/>
            <w:szCs w:val="24"/>
            <w:shd w:val="clear" w:color="auto" w:fill="FFFFFF"/>
          </w:rPr>
          <w:t>file:///C:/Users/louis/Downloads/school-development-plans.pdf</w:t>
        </w:r>
      </w:hyperlink>
      <w:r>
        <w:rPr>
          <w:rFonts w:ascii="Arial" w:hAnsi="Arial" w:cs="Arial"/>
          <w:color w:val="222222"/>
          <w:sz w:val="24"/>
          <w:szCs w:val="24"/>
          <w:shd w:val="clear" w:color="auto" w:fill="FFFFFF"/>
        </w:rPr>
        <w:t xml:space="preserve"> (Accessed: 6</w:t>
      </w:r>
      <w:r w:rsidRPr="00573CB2">
        <w:rPr>
          <w:rFonts w:ascii="Arial" w:hAnsi="Arial" w:cs="Arial"/>
          <w:color w:val="222222"/>
          <w:sz w:val="24"/>
          <w:szCs w:val="24"/>
          <w:shd w:val="clear" w:color="auto" w:fill="FFFFFF"/>
          <w:vertAlign w:val="superscript"/>
        </w:rPr>
        <w:t>th</w:t>
      </w:r>
      <w:r>
        <w:rPr>
          <w:rFonts w:ascii="Arial" w:hAnsi="Arial" w:cs="Arial"/>
          <w:color w:val="222222"/>
          <w:sz w:val="24"/>
          <w:szCs w:val="24"/>
          <w:shd w:val="clear" w:color="auto" w:fill="FFFFFF"/>
        </w:rPr>
        <w:t xml:space="preserve"> April 2020). </w:t>
      </w:r>
    </w:p>
    <w:p w14:paraId="15B405AF" w14:textId="7403E26E" w:rsidR="002948DA" w:rsidRDefault="002948DA" w:rsidP="0071159B">
      <w:pPr>
        <w:pStyle w:val="ListParagraph"/>
        <w:numPr>
          <w:ilvl w:val="0"/>
          <w:numId w:val="4"/>
        </w:numPr>
        <w:spacing w:line="480" w:lineRule="auto"/>
        <w:rPr>
          <w:rFonts w:ascii="Arial" w:hAnsi="Arial" w:cs="Arial"/>
          <w:color w:val="222222"/>
          <w:sz w:val="24"/>
          <w:szCs w:val="24"/>
          <w:shd w:val="clear" w:color="auto" w:fill="FFFFFF"/>
        </w:rPr>
      </w:pPr>
      <w:r>
        <w:rPr>
          <w:rFonts w:ascii="Arial" w:hAnsi="Arial" w:cs="Arial"/>
          <w:sz w:val="24"/>
          <w:szCs w:val="24"/>
        </w:rPr>
        <w:t xml:space="preserve"> </w:t>
      </w:r>
      <w:bookmarkStart w:id="1" w:name="_Hlk37183187"/>
      <w:r w:rsidRPr="00A9545C">
        <w:rPr>
          <w:rFonts w:ascii="Arial" w:hAnsi="Arial" w:cs="Arial"/>
          <w:color w:val="222222"/>
          <w:sz w:val="24"/>
          <w:szCs w:val="24"/>
          <w:shd w:val="clear" w:color="auto" w:fill="FFFFFF"/>
        </w:rPr>
        <w:t xml:space="preserve">Watkins, A. and D’Alessio, </w:t>
      </w:r>
      <w:bookmarkEnd w:id="1"/>
      <w:r w:rsidRPr="00A9545C">
        <w:rPr>
          <w:rFonts w:ascii="Arial" w:hAnsi="Arial" w:cs="Arial"/>
          <w:color w:val="222222"/>
          <w:sz w:val="24"/>
          <w:szCs w:val="24"/>
          <w:shd w:val="clear" w:color="auto" w:fill="FFFFFF"/>
        </w:rPr>
        <w:t xml:space="preserve">S. (2009) </w:t>
      </w:r>
      <w:r w:rsidR="00006C45">
        <w:rPr>
          <w:rFonts w:ascii="Arial" w:hAnsi="Arial" w:cs="Arial"/>
          <w:color w:val="222222"/>
          <w:sz w:val="24"/>
          <w:szCs w:val="24"/>
          <w:shd w:val="clear" w:color="auto" w:fill="FFFFFF"/>
        </w:rPr>
        <w:t>‘</w:t>
      </w:r>
      <w:r w:rsidRPr="00A9545C">
        <w:rPr>
          <w:rFonts w:ascii="Arial" w:hAnsi="Arial" w:cs="Arial"/>
          <w:color w:val="222222"/>
          <w:sz w:val="24"/>
          <w:szCs w:val="24"/>
          <w:shd w:val="clear" w:color="auto" w:fill="FFFFFF"/>
        </w:rPr>
        <w:t>Assessment for learning and pupils with special educational needs. A discussion of the findings emerging from the Assessment in Inclusive Settings project</w:t>
      </w:r>
      <w:r w:rsidR="00006C45">
        <w:rPr>
          <w:rFonts w:ascii="Arial" w:hAnsi="Arial" w:cs="Arial"/>
          <w:color w:val="222222"/>
          <w:sz w:val="24"/>
          <w:szCs w:val="24"/>
          <w:shd w:val="clear" w:color="auto" w:fill="FFFFFF"/>
        </w:rPr>
        <w:t>’</w:t>
      </w:r>
      <w:r w:rsidRPr="00A9545C">
        <w:rPr>
          <w:rFonts w:ascii="Arial" w:hAnsi="Arial" w:cs="Arial"/>
          <w:color w:val="222222"/>
          <w:sz w:val="24"/>
          <w:szCs w:val="24"/>
          <w:shd w:val="clear" w:color="auto" w:fill="FFFFFF"/>
        </w:rPr>
        <w:t>. </w:t>
      </w:r>
      <w:r w:rsidRPr="00A9545C">
        <w:rPr>
          <w:rFonts w:ascii="Arial" w:hAnsi="Arial" w:cs="Arial"/>
          <w:i/>
          <w:iCs/>
          <w:color w:val="222222"/>
          <w:sz w:val="24"/>
          <w:szCs w:val="24"/>
          <w:shd w:val="clear" w:color="auto" w:fill="FFFFFF"/>
        </w:rPr>
        <w:t>RicercAzione Journal</w:t>
      </w:r>
      <w:r w:rsidRPr="00A9545C">
        <w:rPr>
          <w:rFonts w:ascii="Arial" w:hAnsi="Arial" w:cs="Arial"/>
          <w:color w:val="222222"/>
          <w:sz w:val="24"/>
          <w:szCs w:val="24"/>
          <w:shd w:val="clear" w:color="auto" w:fill="FFFFFF"/>
        </w:rPr>
        <w:t>, </w:t>
      </w:r>
      <w:r w:rsidRPr="00A9545C">
        <w:rPr>
          <w:rFonts w:ascii="Arial" w:hAnsi="Arial" w:cs="Arial"/>
          <w:i/>
          <w:iCs/>
          <w:color w:val="222222"/>
          <w:sz w:val="24"/>
          <w:szCs w:val="24"/>
          <w:shd w:val="clear" w:color="auto" w:fill="FFFFFF"/>
        </w:rPr>
        <w:t>1</w:t>
      </w:r>
      <w:r w:rsidRPr="00A9545C">
        <w:rPr>
          <w:rFonts w:ascii="Arial" w:hAnsi="Arial" w:cs="Arial"/>
          <w:color w:val="222222"/>
          <w:sz w:val="24"/>
          <w:szCs w:val="24"/>
          <w:shd w:val="clear" w:color="auto" w:fill="FFFFFF"/>
        </w:rPr>
        <w:t>(2), pp.177-192.</w:t>
      </w:r>
    </w:p>
    <w:p w14:paraId="29389E20" w14:textId="77777777" w:rsidR="002948DA" w:rsidRDefault="002948DA">
      <w:pPr>
        <w:rPr>
          <w:rFonts w:ascii="Arial" w:hAnsi="Arial" w:cs="Arial"/>
          <w:color w:val="222222"/>
          <w:sz w:val="24"/>
          <w:szCs w:val="24"/>
          <w:shd w:val="clear" w:color="auto" w:fill="FFFFFF"/>
        </w:rPr>
      </w:pPr>
      <w:r>
        <w:rPr>
          <w:rFonts w:ascii="Arial" w:hAnsi="Arial" w:cs="Arial"/>
          <w:color w:val="222222"/>
          <w:sz w:val="24"/>
          <w:szCs w:val="24"/>
          <w:shd w:val="clear" w:color="auto" w:fill="FFFFFF"/>
        </w:rPr>
        <w:br w:type="page"/>
      </w:r>
    </w:p>
    <w:p w14:paraId="160960B2" w14:textId="4DB00A84" w:rsidR="002948DA" w:rsidRPr="00F338D4" w:rsidRDefault="002948DA" w:rsidP="002948DA">
      <w:pPr>
        <w:spacing w:line="480" w:lineRule="auto"/>
        <w:jc w:val="center"/>
        <w:rPr>
          <w:rFonts w:ascii="Arial" w:hAnsi="Arial" w:cs="Arial"/>
          <w:b/>
          <w:bCs/>
          <w:sz w:val="24"/>
          <w:szCs w:val="24"/>
          <w:u w:val="single"/>
        </w:rPr>
      </w:pPr>
      <w:r w:rsidRPr="00F338D4">
        <w:rPr>
          <w:rFonts w:ascii="Arial" w:hAnsi="Arial" w:cs="Arial"/>
          <w:b/>
          <w:bCs/>
          <w:sz w:val="24"/>
          <w:szCs w:val="24"/>
          <w:u w:val="single"/>
        </w:rPr>
        <w:lastRenderedPageBreak/>
        <w:t>Appendices</w:t>
      </w:r>
    </w:p>
    <w:sectPr w:rsidR="002948DA" w:rsidRPr="00F338D4">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9AA06E" w14:textId="77777777" w:rsidR="00471514" w:rsidRDefault="00471514" w:rsidP="00461471">
      <w:pPr>
        <w:spacing w:after="0" w:line="240" w:lineRule="auto"/>
      </w:pPr>
      <w:r>
        <w:separator/>
      </w:r>
    </w:p>
  </w:endnote>
  <w:endnote w:type="continuationSeparator" w:id="0">
    <w:p w14:paraId="4A75281D" w14:textId="77777777" w:rsidR="00471514" w:rsidRDefault="00471514" w:rsidP="004614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7230254"/>
      <w:docPartObj>
        <w:docPartGallery w:val="Page Numbers (Bottom of Page)"/>
        <w:docPartUnique/>
      </w:docPartObj>
    </w:sdtPr>
    <w:sdtEndPr>
      <w:rPr>
        <w:color w:val="7F7F7F" w:themeColor="background1" w:themeShade="7F"/>
        <w:spacing w:val="60"/>
      </w:rPr>
    </w:sdtEndPr>
    <w:sdtContent>
      <w:p w14:paraId="7B866E28" w14:textId="100167FF" w:rsidR="00006C45" w:rsidRDefault="00006C4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AB72289" w14:textId="77777777" w:rsidR="00006C45" w:rsidRDefault="00006C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924BAE" w14:textId="77777777" w:rsidR="00471514" w:rsidRDefault="00471514" w:rsidP="00461471">
      <w:pPr>
        <w:spacing w:after="0" w:line="240" w:lineRule="auto"/>
      </w:pPr>
      <w:r>
        <w:separator/>
      </w:r>
    </w:p>
  </w:footnote>
  <w:footnote w:type="continuationSeparator" w:id="0">
    <w:p w14:paraId="7A8595EA" w14:textId="77777777" w:rsidR="00471514" w:rsidRDefault="00471514" w:rsidP="004614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6E6642" w14:textId="107A3F5F" w:rsidR="00006C45" w:rsidRPr="00461471" w:rsidRDefault="00006C45" w:rsidP="00461471">
    <w:pPr>
      <w:pStyle w:val="Header"/>
      <w:jc w:val="right"/>
      <w:rPr>
        <w:rFonts w:ascii="Arial" w:hAnsi="Arial" w:cs="Arial"/>
        <w:b/>
        <w:bCs/>
        <w:sz w:val="24"/>
        <w:szCs w:val="24"/>
      </w:rPr>
    </w:pPr>
    <w:r w:rsidRPr="00461471">
      <w:rPr>
        <w:rFonts w:ascii="Arial" w:hAnsi="Arial" w:cs="Arial"/>
        <w:b/>
        <w:bCs/>
        <w:sz w:val="24"/>
        <w:szCs w:val="24"/>
      </w:rPr>
      <w:t>ECAD600</w:t>
    </w:r>
    <w:r>
      <w:rPr>
        <w:rFonts w:ascii="Arial" w:hAnsi="Arial" w:cs="Arial"/>
        <w:b/>
        <w:bCs/>
        <w:sz w:val="24"/>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C225F"/>
    <w:multiLevelType w:val="hybridMultilevel"/>
    <w:tmpl w:val="C3B0D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F97280"/>
    <w:multiLevelType w:val="hybridMultilevel"/>
    <w:tmpl w:val="A8881E8C"/>
    <w:lvl w:ilvl="0" w:tplc="D384E542">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862507"/>
    <w:multiLevelType w:val="hybridMultilevel"/>
    <w:tmpl w:val="95904DAA"/>
    <w:lvl w:ilvl="0" w:tplc="585A098C">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5574A5"/>
    <w:multiLevelType w:val="hybridMultilevel"/>
    <w:tmpl w:val="0A6E8766"/>
    <w:lvl w:ilvl="0" w:tplc="9C6A169E">
      <w:start w:val="1"/>
      <w:numFmt w:val="bullet"/>
      <w:lvlText w:val="-"/>
      <w:lvlJc w:val="left"/>
      <w:pPr>
        <w:ind w:left="720" w:hanging="360"/>
      </w:pPr>
      <w:rPr>
        <w:rFonts w:ascii="Arial" w:eastAsiaTheme="minorHAnsi" w:hAnsi="Arial"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833FA3"/>
    <w:multiLevelType w:val="hybridMultilevel"/>
    <w:tmpl w:val="DB028D7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8E6133E"/>
    <w:multiLevelType w:val="hybridMultilevel"/>
    <w:tmpl w:val="CB389D68"/>
    <w:lvl w:ilvl="0" w:tplc="7DCA170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76C374F6"/>
    <w:multiLevelType w:val="hybridMultilevel"/>
    <w:tmpl w:val="A22AC712"/>
    <w:lvl w:ilvl="0" w:tplc="08090009">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E5B4762"/>
    <w:multiLevelType w:val="hybridMultilevel"/>
    <w:tmpl w:val="668CA3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6"/>
  </w:num>
  <w:num w:numId="3">
    <w:abstractNumId w:val="1"/>
  </w:num>
  <w:num w:numId="4">
    <w:abstractNumId w:val="7"/>
  </w:num>
  <w:num w:numId="5">
    <w:abstractNumId w:val="0"/>
  </w:num>
  <w:num w:numId="6">
    <w:abstractNumId w:val="3"/>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468"/>
    <w:rsid w:val="00006C45"/>
    <w:rsid w:val="000120D3"/>
    <w:rsid w:val="000334B6"/>
    <w:rsid w:val="0005595F"/>
    <w:rsid w:val="00092439"/>
    <w:rsid w:val="000C0CDF"/>
    <w:rsid w:val="000D3BF3"/>
    <w:rsid w:val="0012043D"/>
    <w:rsid w:val="00196393"/>
    <w:rsid w:val="001A3C51"/>
    <w:rsid w:val="001A4492"/>
    <w:rsid w:val="001C6C63"/>
    <w:rsid w:val="001F31E4"/>
    <w:rsid w:val="00232915"/>
    <w:rsid w:val="00240EE1"/>
    <w:rsid w:val="00246433"/>
    <w:rsid w:val="00264992"/>
    <w:rsid w:val="002905C9"/>
    <w:rsid w:val="002948DA"/>
    <w:rsid w:val="0029711E"/>
    <w:rsid w:val="002A487F"/>
    <w:rsid w:val="002B3300"/>
    <w:rsid w:val="002E1468"/>
    <w:rsid w:val="00302D69"/>
    <w:rsid w:val="00304D6D"/>
    <w:rsid w:val="00365E8F"/>
    <w:rsid w:val="00391C75"/>
    <w:rsid w:val="0039623F"/>
    <w:rsid w:val="003A7E01"/>
    <w:rsid w:val="003B6ADD"/>
    <w:rsid w:val="003C7FB3"/>
    <w:rsid w:val="003D164D"/>
    <w:rsid w:val="0041077E"/>
    <w:rsid w:val="00411E28"/>
    <w:rsid w:val="0042401F"/>
    <w:rsid w:val="0042522B"/>
    <w:rsid w:val="00427925"/>
    <w:rsid w:val="00430C5E"/>
    <w:rsid w:val="00432BB2"/>
    <w:rsid w:val="00440713"/>
    <w:rsid w:val="00460F22"/>
    <w:rsid w:val="00461471"/>
    <w:rsid w:val="00463B27"/>
    <w:rsid w:val="00471514"/>
    <w:rsid w:val="00474E52"/>
    <w:rsid w:val="00483028"/>
    <w:rsid w:val="00490B62"/>
    <w:rsid w:val="004921A6"/>
    <w:rsid w:val="004C2706"/>
    <w:rsid w:val="004F6DBA"/>
    <w:rsid w:val="00514F27"/>
    <w:rsid w:val="00520D40"/>
    <w:rsid w:val="0052387C"/>
    <w:rsid w:val="00546C60"/>
    <w:rsid w:val="0055763F"/>
    <w:rsid w:val="00565C65"/>
    <w:rsid w:val="00571F8E"/>
    <w:rsid w:val="00573CB2"/>
    <w:rsid w:val="005841F7"/>
    <w:rsid w:val="005B7440"/>
    <w:rsid w:val="005C45F3"/>
    <w:rsid w:val="005E0988"/>
    <w:rsid w:val="005E1622"/>
    <w:rsid w:val="006103E2"/>
    <w:rsid w:val="00612F45"/>
    <w:rsid w:val="00613D97"/>
    <w:rsid w:val="0063536F"/>
    <w:rsid w:val="0063656E"/>
    <w:rsid w:val="00640597"/>
    <w:rsid w:val="00646C57"/>
    <w:rsid w:val="00674F92"/>
    <w:rsid w:val="006A3E38"/>
    <w:rsid w:val="006C00C1"/>
    <w:rsid w:val="006E717B"/>
    <w:rsid w:val="00706DFC"/>
    <w:rsid w:val="0071159B"/>
    <w:rsid w:val="00720F9C"/>
    <w:rsid w:val="007367A3"/>
    <w:rsid w:val="00784C0C"/>
    <w:rsid w:val="007B5954"/>
    <w:rsid w:val="007D2C84"/>
    <w:rsid w:val="007D4060"/>
    <w:rsid w:val="008114E1"/>
    <w:rsid w:val="00840DC9"/>
    <w:rsid w:val="00851332"/>
    <w:rsid w:val="0085481F"/>
    <w:rsid w:val="0085726A"/>
    <w:rsid w:val="00863802"/>
    <w:rsid w:val="008744C8"/>
    <w:rsid w:val="00881BCE"/>
    <w:rsid w:val="008B7D18"/>
    <w:rsid w:val="008C5782"/>
    <w:rsid w:val="008D54A8"/>
    <w:rsid w:val="008F3A81"/>
    <w:rsid w:val="00907343"/>
    <w:rsid w:val="009172F6"/>
    <w:rsid w:val="00934916"/>
    <w:rsid w:val="009409DB"/>
    <w:rsid w:val="0094224E"/>
    <w:rsid w:val="00943D45"/>
    <w:rsid w:val="00957082"/>
    <w:rsid w:val="00984472"/>
    <w:rsid w:val="00984994"/>
    <w:rsid w:val="00984D47"/>
    <w:rsid w:val="00987D12"/>
    <w:rsid w:val="009A662F"/>
    <w:rsid w:val="009D0D84"/>
    <w:rsid w:val="009D7668"/>
    <w:rsid w:val="009E1C84"/>
    <w:rsid w:val="009F4D93"/>
    <w:rsid w:val="009F6765"/>
    <w:rsid w:val="00A652BE"/>
    <w:rsid w:val="00A67671"/>
    <w:rsid w:val="00A7368E"/>
    <w:rsid w:val="00A86D36"/>
    <w:rsid w:val="00A9541D"/>
    <w:rsid w:val="00A9545C"/>
    <w:rsid w:val="00AB1AE4"/>
    <w:rsid w:val="00B3505E"/>
    <w:rsid w:val="00B37AE1"/>
    <w:rsid w:val="00B47F87"/>
    <w:rsid w:val="00B56E79"/>
    <w:rsid w:val="00B97C38"/>
    <w:rsid w:val="00BB3BDD"/>
    <w:rsid w:val="00BB5727"/>
    <w:rsid w:val="00BF0B98"/>
    <w:rsid w:val="00BF75B1"/>
    <w:rsid w:val="00C02E54"/>
    <w:rsid w:val="00C2250B"/>
    <w:rsid w:val="00C42AF8"/>
    <w:rsid w:val="00C71708"/>
    <w:rsid w:val="00C776D9"/>
    <w:rsid w:val="00C81559"/>
    <w:rsid w:val="00C8662A"/>
    <w:rsid w:val="00CC5DFC"/>
    <w:rsid w:val="00CD08E5"/>
    <w:rsid w:val="00CF289C"/>
    <w:rsid w:val="00D036F0"/>
    <w:rsid w:val="00D05F74"/>
    <w:rsid w:val="00D06477"/>
    <w:rsid w:val="00D17CFC"/>
    <w:rsid w:val="00D21468"/>
    <w:rsid w:val="00D4263C"/>
    <w:rsid w:val="00D53F1F"/>
    <w:rsid w:val="00D628ED"/>
    <w:rsid w:val="00D93D5D"/>
    <w:rsid w:val="00DA2D9C"/>
    <w:rsid w:val="00DA4AB7"/>
    <w:rsid w:val="00DA566C"/>
    <w:rsid w:val="00DC0368"/>
    <w:rsid w:val="00DD412F"/>
    <w:rsid w:val="00DF34F9"/>
    <w:rsid w:val="00E00B5F"/>
    <w:rsid w:val="00E24BAD"/>
    <w:rsid w:val="00E73A8A"/>
    <w:rsid w:val="00E7791D"/>
    <w:rsid w:val="00EC6398"/>
    <w:rsid w:val="00F070C6"/>
    <w:rsid w:val="00F0727C"/>
    <w:rsid w:val="00F221B2"/>
    <w:rsid w:val="00F22FD3"/>
    <w:rsid w:val="00F338D4"/>
    <w:rsid w:val="00F4658C"/>
    <w:rsid w:val="00F50668"/>
    <w:rsid w:val="00F535E9"/>
    <w:rsid w:val="00F74EDD"/>
    <w:rsid w:val="00F76D4C"/>
    <w:rsid w:val="00F95AF2"/>
    <w:rsid w:val="00FC6FCC"/>
    <w:rsid w:val="00FD76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B1C1D"/>
  <w15:chartTrackingRefBased/>
  <w15:docId w15:val="{3B4654C6-A413-4601-9BED-8AD4ABB60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14F27"/>
    <w:rPr>
      <w:color w:val="0563C1" w:themeColor="hyperlink"/>
      <w:u w:val="single"/>
    </w:rPr>
  </w:style>
  <w:style w:type="character" w:styleId="UnresolvedMention">
    <w:name w:val="Unresolved Mention"/>
    <w:basedOn w:val="DefaultParagraphFont"/>
    <w:uiPriority w:val="99"/>
    <w:semiHidden/>
    <w:unhideWhenUsed/>
    <w:rsid w:val="00514F27"/>
    <w:rPr>
      <w:color w:val="605E5C"/>
      <w:shd w:val="clear" w:color="auto" w:fill="E1DFDD"/>
    </w:rPr>
  </w:style>
  <w:style w:type="paragraph" w:styleId="Header">
    <w:name w:val="header"/>
    <w:basedOn w:val="Normal"/>
    <w:link w:val="HeaderChar"/>
    <w:uiPriority w:val="99"/>
    <w:unhideWhenUsed/>
    <w:rsid w:val="004614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1471"/>
  </w:style>
  <w:style w:type="paragraph" w:styleId="Footer">
    <w:name w:val="footer"/>
    <w:basedOn w:val="Normal"/>
    <w:link w:val="FooterChar"/>
    <w:uiPriority w:val="99"/>
    <w:unhideWhenUsed/>
    <w:rsid w:val="004614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1471"/>
  </w:style>
  <w:style w:type="table" w:styleId="TableGrid">
    <w:name w:val="Table Grid"/>
    <w:basedOn w:val="TableNormal"/>
    <w:uiPriority w:val="39"/>
    <w:rsid w:val="004614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97C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ucation-ni.gov.uk/articles/school-development-planning" TargetMode="External"/><Relationship Id="rId13" Type="http://schemas.openxmlformats.org/officeDocument/2006/relationships/hyperlink" Target="https://www.educationdevelopmenttrust.com/EducationDevelopmentTrust/files/2c/2cf47b83-39d7-402f-929f-4858539c123a.pdf" TargetMode="External"/><Relationship Id="rId18" Type="http://schemas.openxmlformats.org/officeDocument/2006/relationships/hyperlink" Target="file:///C:/Users/louis/Downloads/school-development-plans.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advance-he.ac.uk/knowledge-hub/sharing-good-practice-planning-education" TargetMode="External"/><Relationship Id="rId12" Type="http://schemas.openxmlformats.org/officeDocument/2006/relationships/hyperlink" Target="https://www.ewc.wales/mep/index.php/en/projects/browse-mep-projects/item/13-2003" TargetMode="External"/><Relationship Id="rId17" Type="http://schemas.openxmlformats.org/officeDocument/2006/relationships/hyperlink" Target="https://hwb.gov.wales/storage/b447d1fe-5463-4382-9726-e68623a05dd2/assessment-for-learning-and-the-national-literacy-and-numeracy-framework.pdf" TargetMode="External"/><Relationship Id="rId2" Type="http://schemas.openxmlformats.org/officeDocument/2006/relationships/styles" Target="styles.xml"/><Relationship Id="rId16" Type="http://schemas.openxmlformats.org/officeDocument/2006/relationships/hyperlink" Target="https://www.classroommonitor.co.uk/triangulation-ensuring-accurate-assessment-data-school-wide-consistency/"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styn.gov.wales/sites/www.estyn.gov.wales/files/documents/Inspection%20report%20Ysgol%20Hen%20Felin%202015%20%28English%20only%29%20.pdf" TargetMode="External"/><Relationship Id="rId5" Type="http://schemas.openxmlformats.org/officeDocument/2006/relationships/footnotes" Target="footnotes.xml"/><Relationship Id="rId15" Type="http://schemas.openxmlformats.org/officeDocument/2006/relationships/hyperlink" Target="https://dera.ioe.ac.uk/3610/1/Action_planning_for_school_improvements.pdf" TargetMode="External"/><Relationship Id="rId10" Type="http://schemas.openxmlformats.org/officeDocument/2006/relationships/hyperlink" Target="https://www.eani.org.uk/school-management/school-governors/school-improvement/school-development-planning"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britishcouncil.mk/sites/default/files/assessment_for_learning.pdf" TargetMode="External"/><Relationship Id="rId14" Type="http://schemas.openxmlformats.org/officeDocument/2006/relationships/hyperlink" Target="http://mylocalschool.gov.wales/School/6747011?lang=en"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8542</TotalTime>
  <Pages>1</Pages>
  <Words>3389</Words>
  <Characters>19322</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JAMES</dc:creator>
  <cp:keywords/>
  <dc:description/>
  <cp:lastModifiedBy>LOUISE JAMES</cp:lastModifiedBy>
  <cp:revision>104</cp:revision>
  <dcterms:created xsi:type="dcterms:W3CDTF">2020-03-30T15:56:00Z</dcterms:created>
  <dcterms:modified xsi:type="dcterms:W3CDTF">2020-04-17T11:12:00Z</dcterms:modified>
</cp:coreProperties>
</file>