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BF9B96" w14:textId="77777777" w:rsidR="0038456E" w:rsidRPr="00C3738B" w:rsidRDefault="0038456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Helvetica"/>
          <w:spacing w:val="0"/>
          <w:sz w:val="28"/>
          <w:szCs w:val="28"/>
          <w:u w:val="single" w:color="000000"/>
          <w:lang w:val="en-US"/>
        </w:rPr>
      </w:pPr>
    </w:p>
    <w:p w14:paraId="3EC0B8FC" w14:textId="77777777" w:rsidR="0038456E" w:rsidRPr="00C3738B" w:rsidRDefault="0038456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Helvetica"/>
          <w:spacing w:val="0"/>
          <w:sz w:val="28"/>
          <w:szCs w:val="28"/>
          <w:u w:val="single" w:color="000000"/>
          <w:lang w:val="en-US"/>
        </w:rPr>
      </w:pPr>
    </w:p>
    <w:p w14:paraId="0285802E" w14:textId="77777777" w:rsidR="0038456E" w:rsidRPr="00C3738B" w:rsidRDefault="0038456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Helvetica"/>
          <w:spacing w:val="0"/>
          <w:sz w:val="32"/>
          <w:szCs w:val="28"/>
          <w:u w:val="single" w:color="000000"/>
          <w:lang w:val="en-US"/>
        </w:rPr>
      </w:pPr>
      <w:r w:rsidRPr="00C3738B">
        <w:rPr>
          <w:rFonts w:cs="Helvetica"/>
          <w:spacing w:val="0"/>
          <w:sz w:val="32"/>
          <w:szCs w:val="28"/>
          <w:u w:val="single" w:color="000000"/>
          <w:lang w:val="en-US"/>
        </w:rPr>
        <w:t xml:space="preserve">The Human Evolution Story is Inherently Racist and Sexist, Discuss </w:t>
      </w:r>
    </w:p>
    <w:p w14:paraId="56931603" w14:textId="77777777" w:rsidR="0038456E" w:rsidRPr="00C3738B" w:rsidRDefault="0038456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Helvetica"/>
          <w:spacing w:val="0"/>
          <w:sz w:val="28"/>
          <w:szCs w:val="28"/>
          <w:u w:val="single" w:color="000000"/>
          <w:lang w:val="en-US"/>
        </w:rPr>
      </w:pPr>
    </w:p>
    <w:p w14:paraId="63C05EDC" w14:textId="77777777" w:rsidR="0038456E" w:rsidRPr="00C3738B" w:rsidRDefault="0038456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Helvetica"/>
          <w:spacing w:val="0"/>
          <w:sz w:val="28"/>
          <w:szCs w:val="28"/>
          <w:u w:val="single" w:color="FC101B"/>
          <w:lang w:val="en-US"/>
        </w:rPr>
      </w:pPr>
    </w:p>
    <w:p w14:paraId="7DC65D87" w14:textId="27BFA9C0" w:rsidR="00C3738B" w:rsidRPr="00C3738B" w:rsidRDefault="00EC7E66"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FC101B"/>
          <w:lang w:val="en-US"/>
        </w:rPr>
      </w:pPr>
      <w:r w:rsidRPr="00C3738B">
        <w:rPr>
          <w:rFonts w:cs="Helvetica"/>
          <w:spacing w:val="0"/>
          <w:u w:color="FC101B"/>
          <w:lang w:val="en-US"/>
        </w:rPr>
        <w:t>The research into our origins and the story of our evolution is considered of paramount importance. People feel the need to know how they came to be and what made them the way they are. It is the role of paleoanthropologists to take on this endeavor and reconstruct the lives of early humans as accurately as possible (Hager, 1997: 1). Academics have been trying to answer the question of our origin since the sixteenth century and even possibly before that. A plethora of methods and theories have been expressed over the many years to try and help reconstruct our past (Hager, 1997: 3). Some would argue that the same techniques used to u</w:t>
      </w:r>
      <w:r w:rsidR="005F6A51">
        <w:rPr>
          <w:rFonts w:cs="Helvetica"/>
          <w:spacing w:val="0"/>
          <w:u w:color="FC101B"/>
          <w:lang w:val="en-US"/>
        </w:rPr>
        <w:t>nderstand the lives of hominids</w:t>
      </w:r>
      <w:r w:rsidRPr="00C3738B">
        <w:rPr>
          <w:rFonts w:cs="Helvetica"/>
          <w:spacing w:val="0"/>
          <w:u w:color="FC101B"/>
          <w:lang w:val="en-US"/>
        </w:rPr>
        <w:t xml:space="preserve"> have become a detriment to our modern society. </w:t>
      </w:r>
      <w:r w:rsidR="00C3738B" w:rsidRPr="00C3738B">
        <w:rPr>
          <w:rFonts w:cs="Helvetica"/>
          <w:spacing w:val="0"/>
          <w:u w:color="FC101B"/>
          <w:lang w:val="en-US"/>
        </w:rPr>
        <w:t xml:space="preserve">In a search for the answer of our origin began the dividing of humankind through the notions of races and sexes. </w:t>
      </w:r>
    </w:p>
    <w:p w14:paraId="195EF49F" w14:textId="77777777" w:rsidR="0038456E" w:rsidRPr="00C3738B" w:rsidRDefault="0038456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sz w:val="26"/>
          <w:szCs w:val="26"/>
          <w:u w:color="808004"/>
          <w:lang w:val="en-US"/>
        </w:rPr>
      </w:pPr>
    </w:p>
    <w:p w14:paraId="6ADB3367" w14:textId="0BDC7048" w:rsidR="007B5145" w:rsidRPr="00C3738B" w:rsidRDefault="0038456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r w:rsidRPr="00C3738B">
        <w:rPr>
          <w:rFonts w:cs="Helvetica"/>
          <w:i/>
          <w:iCs/>
          <w:spacing w:val="0"/>
          <w:u w:color="808004"/>
          <w:lang w:val="en-US"/>
        </w:rPr>
        <w:t xml:space="preserve">Homo sapiens </w:t>
      </w:r>
      <w:r w:rsidRPr="00C3738B">
        <w:rPr>
          <w:rFonts w:cs="Helvetica"/>
          <w:spacing w:val="0"/>
          <w:u w:color="808004"/>
          <w:lang w:val="en-US"/>
        </w:rPr>
        <w:t xml:space="preserve">are often thought </w:t>
      </w:r>
      <w:r w:rsidR="005F6A51">
        <w:rPr>
          <w:rFonts w:cs="Helvetica"/>
          <w:spacing w:val="0"/>
          <w:u w:color="808004"/>
          <w:lang w:val="en-US"/>
        </w:rPr>
        <w:t xml:space="preserve">of </w:t>
      </w:r>
      <w:r w:rsidRPr="00C3738B">
        <w:rPr>
          <w:rFonts w:cs="Helvetica"/>
          <w:spacing w:val="0"/>
          <w:u w:color="808004"/>
          <w:lang w:val="en-US"/>
        </w:rPr>
        <w:t>as the inevitable product of evolution despite the previous extinctions of other dominant species such as the dinosaurs (</w:t>
      </w:r>
      <w:proofErr w:type="spellStart"/>
      <w:r w:rsidRPr="00C3738B">
        <w:rPr>
          <w:rFonts w:cs="Helvetica"/>
          <w:spacing w:val="0"/>
          <w:u w:color="808004"/>
          <w:lang w:val="en-US"/>
        </w:rPr>
        <w:t>Lewin</w:t>
      </w:r>
      <w:proofErr w:type="spellEnd"/>
      <w:r w:rsidRPr="00C3738B">
        <w:rPr>
          <w:rFonts w:cs="Helvetica"/>
          <w:spacing w:val="0"/>
          <w:u w:color="808004"/>
          <w:lang w:val="en-US"/>
        </w:rPr>
        <w:t xml:space="preserve">, 2005: </w:t>
      </w:r>
      <w:r w:rsidR="007632E4" w:rsidRPr="00C3738B">
        <w:rPr>
          <w:rFonts w:cs="Helvetica"/>
          <w:spacing w:val="0"/>
          <w:u w:color="808004"/>
          <w:lang w:val="en-US"/>
        </w:rPr>
        <w:t>5,</w:t>
      </w:r>
      <w:r w:rsidRPr="00C3738B">
        <w:rPr>
          <w:rFonts w:cs="Helvetica"/>
          <w:spacing w:val="0"/>
          <w:u w:color="808004"/>
          <w:lang w:val="en-US"/>
        </w:rPr>
        <w:t>9). Since the discipline of anthropology began, the concept of race has been one of its key discussions (</w:t>
      </w:r>
      <w:proofErr w:type="spellStart"/>
      <w:r w:rsidRPr="00C3738B">
        <w:rPr>
          <w:rFonts w:cs="Helvetica"/>
          <w:spacing w:val="0"/>
          <w:u w:color="808004"/>
          <w:lang w:val="en-US"/>
        </w:rPr>
        <w:t>Armelagos</w:t>
      </w:r>
      <w:proofErr w:type="spellEnd"/>
      <w:r w:rsidRPr="00C3738B">
        <w:rPr>
          <w:rFonts w:cs="Helvetica"/>
          <w:spacing w:val="0"/>
          <w:u w:color="808004"/>
          <w:lang w:val="en-US"/>
        </w:rPr>
        <w:t xml:space="preserve"> and Goodman, 1998: 359). This societal notion began as ‘folk taxonomy’ and evolved into a “scientifically recognized unit of evolutionary change” (</w:t>
      </w:r>
      <w:proofErr w:type="spellStart"/>
      <w:r w:rsidRPr="00C3738B">
        <w:rPr>
          <w:rFonts w:cs="Helvetica"/>
          <w:spacing w:val="0"/>
          <w:u w:color="808004"/>
          <w:lang w:val="en-US"/>
        </w:rPr>
        <w:t>Armelagos</w:t>
      </w:r>
      <w:proofErr w:type="spellEnd"/>
      <w:r w:rsidRPr="00C3738B">
        <w:rPr>
          <w:rFonts w:cs="Helvetica"/>
          <w:spacing w:val="0"/>
          <w:u w:color="808004"/>
          <w:lang w:val="en-US"/>
        </w:rPr>
        <w:t xml:space="preserve"> and Goodman, 1998: 359; </w:t>
      </w:r>
      <w:r w:rsidR="006D47FD" w:rsidRPr="00C3738B">
        <w:rPr>
          <w:rFonts w:cs="Helvetica"/>
          <w:spacing w:val="0"/>
          <w:u w:color="808004"/>
          <w:lang w:val="en-US"/>
        </w:rPr>
        <w:t xml:space="preserve">Fairchild, 1991: 109; </w:t>
      </w:r>
      <w:proofErr w:type="spellStart"/>
      <w:r w:rsidRPr="00C3738B">
        <w:rPr>
          <w:rFonts w:cs="Helvetica"/>
          <w:spacing w:val="0"/>
          <w:u w:color="808004"/>
          <w:lang w:val="en-US"/>
        </w:rPr>
        <w:t>Smedley</w:t>
      </w:r>
      <w:proofErr w:type="spellEnd"/>
      <w:r w:rsidRPr="00C3738B">
        <w:rPr>
          <w:rFonts w:cs="Helvetica"/>
          <w:spacing w:val="0"/>
          <w:u w:color="808004"/>
          <w:lang w:val="en-US"/>
        </w:rPr>
        <w:t xml:space="preserve"> and </w:t>
      </w:r>
      <w:proofErr w:type="spellStart"/>
      <w:r w:rsidRPr="00C3738B">
        <w:rPr>
          <w:rFonts w:cs="Helvetica"/>
          <w:spacing w:val="0"/>
          <w:u w:color="808004"/>
          <w:lang w:val="en-US"/>
        </w:rPr>
        <w:t>Smedley</w:t>
      </w:r>
      <w:proofErr w:type="spellEnd"/>
      <w:r w:rsidRPr="00C3738B">
        <w:rPr>
          <w:rFonts w:cs="Helvetica"/>
          <w:spacing w:val="0"/>
          <w:u w:color="808004"/>
          <w:lang w:val="en-US"/>
        </w:rPr>
        <w:t xml:space="preserve">, 2005: 16). </w:t>
      </w:r>
      <w:r w:rsidR="00E25005" w:rsidRPr="00C3738B">
        <w:rPr>
          <w:rFonts w:cs="Helvetica"/>
          <w:spacing w:val="0"/>
          <w:u w:color="808004"/>
          <w:lang w:val="en-US"/>
        </w:rPr>
        <w:t xml:space="preserve">While the recognition of human differences could be considered paramount when </w:t>
      </w:r>
      <w:r w:rsidR="005E48D0" w:rsidRPr="00C3738B">
        <w:rPr>
          <w:rFonts w:cs="Helvetica"/>
          <w:spacing w:val="0"/>
          <w:u w:color="808004"/>
          <w:lang w:val="en-US"/>
        </w:rPr>
        <w:t xml:space="preserve">researching </w:t>
      </w:r>
      <w:r w:rsidR="006D47FD" w:rsidRPr="00C3738B">
        <w:rPr>
          <w:rFonts w:cs="Helvetica"/>
          <w:spacing w:val="0"/>
          <w:u w:color="808004"/>
          <w:lang w:val="en-US"/>
        </w:rPr>
        <w:t>our human origins, the link between race and evolution should be approached with great care (</w:t>
      </w:r>
      <w:proofErr w:type="spellStart"/>
      <w:r w:rsidR="00867FF8" w:rsidRPr="00C3738B">
        <w:rPr>
          <w:rFonts w:cs="Helvetica"/>
          <w:spacing w:val="0"/>
          <w:u w:color="808004"/>
          <w:lang w:val="en-US"/>
        </w:rPr>
        <w:t>Wolpoff</w:t>
      </w:r>
      <w:proofErr w:type="spellEnd"/>
      <w:r w:rsidR="006D47FD" w:rsidRPr="00C3738B">
        <w:rPr>
          <w:rFonts w:cs="Helvetica"/>
          <w:spacing w:val="0"/>
          <w:u w:color="808004"/>
          <w:lang w:val="en-US"/>
        </w:rPr>
        <w:t xml:space="preserve"> and </w:t>
      </w:r>
      <w:proofErr w:type="spellStart"/>
      <w:r w:rsidR="006D47FD" w:rsidRPr="00C3738B">
        <w:rPr>
          <w:rFonts w:cs="Helvetica"/>
          <w:spacing w:val="0"/>
          <w:u w:color="808004"/>
          <w:lang w:val="en-US"/>
        </w:rPr>
        <w:t>Caspari</w:t>
      </w:r>
      <w:proofErr w:type="spellEnd"/>
      <w:r w:rsidR="006D47FD" w:rsidRPr="00C3738B">
        <w:rPr>
          <w:rFonts w:cs="Helvetica"/>
          <w:spacing w:val="0"/>
          <w:u w:color="808004"/>
          <w:lang w:val="en-US"/>
        </w:rPr>
        <w:t xml:space="preserve">, 1997: 10). </w:t>
      </w:r>
      <w:r w:rsidRPr="00C3738B">
        <w:rPr>
          <w:rFonts w:cs="Helvetica"/>
          <w:spacing w:val="0"/>
          <w:u w:color="808004"/>
          <w:lang w:val="en-US"/>
        </w:rPr>
        <w:t>The concept of race is derived from</w:t>
      </w:r>
      <w:r w:rsidR="00C3738B">
        <w:rPr>
          <w:rFonts w:cs="Helvetica"/>
          <w:spacing w:val="0"/>
          <w:u w:color="808004"/>
          <w:lang w:val="en-US"/>
        </w:rPr>
        <w:t xml:space="preserve"> the</w:t>
      </w:r>
      <w:r w:rsidR="00E25005" w:rsidRPr="00C3738B">
        <w:rPr>
          <w:rFonts w:cs="Helvetica"/>
          <w:spacing w:val="0"/>
          <w:u w:color="808004"/>
          <w:lang w:val="en-US"/>
        </w:rPr>
        <w:t xml:space="preserve"> </w:t>
      </w:r>
      <w:r w:rsidR="00C3738B">
        <w:rPr>
          <w:rFonts w:cs="Helvetica"/>
          <w:spacing w:val="0"/>
          <w:u w:color="808004"/>
          <w:lang w:val="en-US"/>
        </w:rPr>
        <w:t xml:space="preserve">physical differences of some groups, these variations were attributed to separate races evolving in different geographical locations or possessing different gene sequences </w:t>
      </w:r>
      <w:r w:rsidRPr="00C3738B">
        <w:rPr>
          <w:rFonts w:cs="Helvetica"/>
          <w:spacing w:val="0"/>
          <w:u w:color="808004"/>
          <w:lang w:val="en-US"/>
        </w:rPr>
        <w:t>(</w:t>
      </w:r>
      <w:r w:rsidR="006D47FD" w:rsidRPr="00C3738B">
        <w:rPr>
          <w:rFonts w:cs="Helvetica"/>
          <w:spacing w:val="0"/>
          <w:u w:color="808004"/>
          <w:lang w:val="en-US"/>
        </w:rPr>
        <w:t xml:space="preserve">Fairchild, 1991: 109; </w:t>
      </w:r>
      <w:proofErr w:type="spellStart"/>
      <w:r w:rsidRPr="00C3738B">
        <w:rPr>
          <w:rFonts w:cs="Helvetica"/>
          <w:spacing w:val="0"/>
          <w:u w:color="808004"/>
          <w:lang w:val="en-US"/>
        </w:rPr>
        <w:t>Smedley</w:t>
      </w:r>
      <w:proofErr w:type="spellEnd"/>
      <w:r w:rsidRPr="00C3738B">
        <w:rPr>
          <w:rFonts w:cs="Helvetica"/>
          <w:spacing w:val="0"/>
          <w:u w:color="808004"/>
          <w:lang w:val="en-US"/>
        </w:rPr>
        <w:t xml:space="preserve"> and </w:t>
      </w:r>
      <w:proofErr w:type="spellStart"/>
      <w:r w:rsidRPr="00C3738B">
        <w:rPr>
          <w:rFonts w:cs="Helvetica"/>
          <w:spacing w:val="0"/>
          <w:u w:color="808004"/>
          <w:lang w:val="en-US"/>
        </w:rPr>
        <w:t>Smedley</w:t>
      </w:r>
      <w:proofErr w:type="spellEnd"/>
      <w:r w:rsidRPr="00C3738B">
        <w:rPr>
          <w:rFonts w:cs="Helvetica"/>
          <w:spacing w:val="0"/>
          <w:u w:color="808004"/>
          <w:lang w:val="en-US"/>
        </w:rPr>
        <w:t xml:space="preserve">, 2005: 19). It is these </w:t>
      </w:r>
      <w:r w:rsidR="005F6A51">
        <w:rPr>
          <w:rFonts w:cs="Helvetica"/>
          <w:spacing w:val="0"/>
          <w:u w:color="808004"/>
          <w:lang w:val="en-US"/>
        </w:rPr>
        <w:t>differences in</w:t>
      </w:r>
      <w:r w:rsidR="00E25005" w:rsidRPr="00C3738B">
        <w:rPr>
          <w:rFonts w:cs="Helvetica"/>
          <w:spacing w:val="0"/>
          <w:u w:color="808004"/>
          <w:lang w:val="en-US"/>
        </w:rPr>
        <w:t xml:space="preserve"> skin </w:t>
      </w:r>
      <w:r w:rsidR="00E25005" w:rsidRPr="00C3738B">
        <w:rPr>
          <w:rFonts w:cs="Helvetica"/>
          <w:spacing w:val="0"/>
          <w:u w:color="808004"/>
        </w:rPr>
        <w:t>colour</w:t>
      </w:r>
      <w:r w:rsidR="00E25005" w:rsidRPr="00C3738B">
        <w:rPr>
          <w:rFonts w:cs="Helvetica"/>
          <w:spacing w:val="0"/>
          <w:u w:color="808004"/>
          <w:lang w:val="en-US"/>
        </w:rPr>
        <w:t xml:space="preserve">, eye </w:t>
      </w:r>
      <w:proofErr w:type="spellStart"/>
      <w:r w:rsidR="00E25005" w:rsidRPr="00C3738B">
        <w:rPr>
          <w:rFonts w:cs="Helvetica"/>
          <w:spacing w:val="0"/>
          <w:u w:color="808004"/>
          <w:lang w:val="en-US"/>
        </w:rPr>
        <w:t>colour</w:t>
      </w:r>
      <w:proofErr w:type="spellEnd"/>
      <w:r w:rsidR="00E25005" w:rsidRPr="00C3738B">
        <w:rPr>
          <w:rFonts w:cs="Helvetica"/>
          <w:spacing w:val="0"/>
          <w:u w:color="808004"/>
          <w:lang w:val="en-US"/>
        </w:rPr>
        <w:t xml:space="preserve">, and bodily measurements </w:t>
      </w:r>
      <w:r w:rsidRPr="00C3738B">
        <w:rPr>
          <w:rFonts w:cs="Helvetica"/>
          <w:spacing w:val="0"/>
          <w:u w:color="808004"/>
          <w:lang w:val="en-US"/>
        </w:rPr>
        <w:t xml:space="preserve">that </w:t>
      </w:r>
      <w:r w:rsidR="00E25005" w:rsidRPr="00C3738B">
        <w:rPr>
          <w:rFonts w:cs="Helvetica"/>
          <w:spacing w:val="0"/>
          <w:u w:color="808004"/>
          <w:lang w:val="en-US"/>
        </w:rPr>
        <w:t>were</w:t>
      </w:r>
      <w:r w:rsidRPr="00C3738B">
        <w:rPr>
          <w:rFonts w:cs="Helvetica"/>
          <w:spacing w:val="0"/>
          <w:u w:color="808004"/>
          <w:lang w:val="en-US"/>
        </w:rPr>
        <w:t xml:space="preserve"> used to create subdivisions in the human species (</w:t>
      </w:r>
      <w:proofErr w:type="spellStart"/>
      <w:r w:rsidRPr="00C3738B">
        <w:rPr>
          <w:rFonts w:cs="Helvetica"/>
          <w:spacing w:val="0"/>
          <w:u w:color="808004"/>
          <w:lang w:val="en-US"/>
        </w:rPr>
        <w:t>Smedley</w:t>
      </w:r>
      <w:proofErr w:type="spellEnd"/>
      <w:r w:rsidRPr="00C3738B">
        <w:rPr>
          <w:rFonts w:cs="Helvetica"/>
          <w:spacing w:val="0"/>
          <w:u w:color="808004"/>
          <w:lang w:val="en-US"/>
        </w:rPr>
        <w:t xml:space="preserve"> and </w:t>
      </w:r>
      <w:proofErr w:type="spellStart"/>
      <w:r w:rsidRPr="00C3738B">
        <w:rPr>
          <w:rFonts w:cs="Helvetica"/>
          <w:spacing w:val="0"/>
          <w:u w:color="808004"/>
          <w:lang w:val="en-US"/>
        </w:rPr>
        <w:t>Smedley</w:t>
      </w:r>
      <w:proofErr w:type="spellEnd"/>
      <w:r w:rsidRPr="00C3738B">
        <w:rPr>
          <w:rFonts w:cs="Helvetica"/>
          <w:spacing w:val="0"/>
          <w:u w:color="808004"/>
          <w:lang w:val="en-US"/>
        </w:rPr>
        <w:t xml:space="preserve">, 2005: 19). </w:t>
      </w:r>
      <w:r w:rsidR="007B5145" w:rsidRPr="00C3738B">
        <w:rPr>
          <w:rFonts w:cs="Helvetica"/>
          <w:spacing w:val="0"/>
          <w:u w:color="808004"/>
          <w:lang w:val="en-US"/>
        </w:rPr>
        <w:t xml:space="preserve">The notion of race is used as </w:t>
      </w:r>
      <w:r w:rsidR="00E25005" w:rsidRPr="00C3738B">
        <w:rPr>
          <w:rFonts w:cs="Helvetica"/>
          <w:spacing w:val="0"/>
          <w:u w:color="808004"/>
          <w:lang w:val="en-US"/>
        </w:rPr>
        <w:t>the foundation</w:t>
      </w:r>
      <w:r w:rsidR="007B5145" w:rsidRPr="00C3738B">
        <w:rPr>
          <w:rFonts w:cs="Helvetica"/>
          <w:spacing w:val="0"/>
          <w:u w:color="808004"/>
          <w:lang w:val="en-US"/>
        </w:rPr>
        <w:t xml:space="preserve"> of </w:t>
      </w:r>
      <w:r w:rsidR="00E25005" w:rsidRPr="00C3738B">
        <w:rPr>
          <w:rFonts w:cs="Helvetica"/>
          <w:spacing w:val="0"/>
          <w:u w:color="808004"/>
          <w:lang w:val="en-US"/>
        </w:rPr>
        <w:t xml:space="preserve">an </w:t>
      </w:r>
      <w:r w:rsidR="007B5145" w:rsidRPr="00C3738B">
        <w:rPr>
          <w:rFonts w:cs="Helvetica"/>
          <w:spacing w:val="0"/>
          <w:u w:color="808004"/>
          <w:lang w:val="en-US"/>
        </w:rPr>
        <w:t>evolutionary</w:t>
      </w:r>
      <w:r w:rsidR="00E25005" w:rsidRPr="00C3738B">
        <w:rPr>
          <w:rFonts w:cs="Helvetica"/>
          <w:spacing w:val="0"/>
          <w:u w:color="808004"/>
          <w:lang w:val="en-US"/>
        </w:rPr>
        <w:t xml:space="preserve"> hypothesis</w:t>
      </w:r>
      <w:r w:rsidR="007B5145" w:rsidRPr="00C3738B">
        <w:rPr>
          <w:rFonts w:cs="Helvetica"/>
          <w:spacing w:val="0"/>
          <w:u w:color="808004"/>
          <w:lang w:val="en-US"/>
        </w:rPr>
        <w:t xml:space="preserve"> that put</w:t>
      </w:r>
      <w:r w:rsidR="00E25005" w:rsidRPr="00C3738B">
        <w:rPr>
          <w:rFonts w:cs="Helvetica"/>
          <w:spacing w:val="0"/>
          <w:u w:color="808004"/>
          <w:lang w:val="en-US"/>
        </w:rPr>
        <w:t>s</w:t>
      </w:r>
      <w:r w:rsidR="007B5145" w:rsidRPr="00C3738B">
        <w:rPr>
          <w:rFonts w:cs="Helvetica"/>
          <w:spacing w:val="0"/>
          <w:u w:color="808004"/>
          <w:lang w:val="en-US"/>
        </w:rPr>
        <w:t xml:space="preserve"> African descendants below that of Europeans and Asians within the social hierarchy (</w:t>
      </w:r>
      <w:r w:rsidR="007632E4" w:rsidRPr="00C3738B">
        <w:rPr>
          <w:rFonts w:cs="Helvetica"/>
          <w:spacing w:val="0"/>
          <w:u w:color="808004"/>
          <w:lang w:val="en-US"/>
        </w:rPr>
        <w:t xml:space="preserve">Fairchild, 1991: 109; </w:t>
      </w:r>
      <w:proofErr w:type="spellStart"/>
      <w:r w:rsidR="00717DCE" w:rsidRPr="00C3738B">
        <w:rPr>
          <w:rFonts w:cs="Helvetica"/>
          <w:spacing w:val="0"/>
          <w:u w:color="808004"/>
          <w:lang w:val="en-US"/>
        </w:rPr>
        <w:t>Lewin</w:t>
      </w:r>
      <w:proofErr w:type="spellEnd"/>
      <w:r w:rsidR="00717DCE" w:rsidRPr="00C3738B">
        <w:rPr>
          <w:rFonts w:cs="Helvetica"/>
          <w:spacing w:val="0"/>
          <w:u w:color="808004"/>
          <w:lang w:val="en-US"/>
        </w:rPr>
        <w:t xml:space="preserve">, 2005: 5; </w:t>
      </w:r>
      <w:proofErr w:type="spellStart"/>
      <w:r w:rsidR="007B5145" w:rsidRPr="00C3738B">
        <w:rPr>
          <w:rFonts w:cs="Helvetica"/>
          <w:spacing w:val="0"/>
          <w:u w:color="808004"/>
          <w:lang w:val="en-US"/>
        </w:rPr>
        <w:t>Smedley</w:t>
      </w:r>
      <w:proofErr w:type="spellEnd"/>
      <w:r w:rsidR="007B5145" w:rsidRPr="00C3738B">
        <w:rPr>
          <w:rFonts w:cs="Helvetica"/>
          <w:spacing w:val="0"/>
          <w:u w:color="808004"/>
          <w:lang w:val="en-US"/>
        </w:rPr>
        <w:t xml:space="preserve"> and </w:t>
      </w:r>
      <w:proofErr w:type="spellStart"/>
      <w:r w:rsidR="007B5145" w:rsidRPr="00C3738B">
        <w:rPr>
          <w:rFonts w:cs="Helvetica"/>
          <w:spacing w:val="0"/>
          <w:u w:color="808004"/>
          <w:lang w:val="en-US"/>
        </w:rPr>
        <w:t>Smedley</w:t>
      </w:r>
      <w:proofErr w:type="spellEnd"/>
      <w:r w:rsidR="007B5145" w:rsidRPr="00C3738B">
        <w:rPr>
          <w:rFonts w:cs="Helvetica"/>
          <w:spacing w:val="0"/>
          <w:u w:color="808004"/>
          <w:lang w:val="en-US"/>
        </w:rPr>
        <w:t xml:space="preserve">, 2005: 16). </w:t>
      </w:r>
      <w:r w:rsidR="007632E4" w:rsidRPr="00C3738B">
        <w:rPr>
          <w:rFonts w:cs="Helvetica"/>
          <w:spacing w:val="0"/>
          <w:u w:color="808004"/>
          <w:lang w:val="en-US"/>
        </w:rPr>
        <w:t xml:space="preserve">It is through this perceived social hierarchy that some thought justified the several hundred years of imperialism and other racial exploits </w:t>
      </w:r>
      <w:r w:rsidR="00DE12B0" w:rsidRPr="00C3738B">
        <w:rPr>
          <w:rFonts w:cs="Helvetica"/>
          <w:spacing w:val="0"/>
          <w:u w:color="808004"/>
          <w:lang w:val="en-US"/>
        </w:rPr>
        <w:t xml:space="preserve">such as slavery </w:t>
      </w:r>
      <w:r w:rsidR="007632E4" w:rsidRPr="00C3738B">
        <w:rPr>
          <w:rFonts w:cs="Helvetica"/>
          <w:spacing w:val="0"/>
          <w:u w:color="808004"/>
          <w:lang w:val="en-US"/>
        </w:rPr>
        <w:t>(</w:t>
      </w:r>
      <w:proofErr w:type="spellStart"/>
      <w:r w:rsidR="00A766C0" w:rsidRPr="00C3738B">
        <w:rPr>
          <w:rFonts w:cs="Helvetica"/>
          <w:spacing w:val="0"/>
          <w:u w:color="808004"/>
          <w:lang w:val="en-US"/>
        </w:rPr>
        <w:t>Armelagos</w:t>
      </w:r>
      <w:proofErr w:type="spellEnd"/>
      <w:r w:rsidR="00A766C0" w:rsidRPr="00C3738B">
        <w:rPr>
          <w:rFonts w:cs="Helvetica"/>
          <w:spacing w:val="0"/>
          <w:u w:color="808004"/>
          <w:lang w:val="en-US"/>
        </w:rPr>
        <w:t xml:space="preserve"> and Goodman, 1998: 360</w:t>
      </w:r>
      <w:r w:rsidR="002821EA" w:rsidRPr="00C3738B">
        <w:rPr>
          <w:rFonts w:cs="Helvetica"/>
          <w:spacing w:val="0"/>
          <w:u w:color="808004"/>
          <w:lang w:val="en-US"/>
        </w:rPr>
        <w:t xml:space="preserve">; </w:t>
      </w:r>
      <w:r w:rsidR="007632E4" w:rsidRPr="00C3738B">
        <w:rPr>
          <w:rFonts w:cs="Helvetica"/>
          <w:spacing w:val="0"/>
          <w:u w:color="808004"/>
          <w:lang w:val="en-US"/>
        </w:rPr>
        <w:t xml:space="preserve">Fairchild, 1991: 109; </w:t>
      </w:r>
      <w:proofErr w:type="spellStart"/>
      <w:r w:rsidR="00E51770" w:rsidRPr="00C3738B">
        <w:rPr>
          <w:rFonts w:cs="Helvetica"/>
          <w:spacing w:val="0"/>
          <w:u w:color="808004"/>
          <w:lang w:val="en-US"/>
        </w:rPr>
        <w:t>Schafft</w:t>
      </w:r>
      <w:proofErr w:type="spellEnd"/>
      <w:r w:rsidR="00E51770" w:rsidRPr="00C3738B">
        <w:rPr>
          <w:rFonts w:cs="Helvetica"/>
          <w:spacing w:val="0"/>
          <w:u w:color="808004"/>
          <w:lang w:val="en-US"/>
        </w:rPr>
        <w:t xml:space="preserve">, 2004: 40; </w:t>
      </w:r>
      <w:proofErr w:type="spellStart"/>
      <w:r w:rsidR="007632E4" w:rsidRPr="00C3738B">
        <w:rPr>
          <w:rFonts w:cs="Helvetica"/>
          <w:spacing w:val="0"/>
          <w:u w:color="808004"/>
          <w:lang w:val="en-US"/>
        </w:rPr>
        <w:t>Smedley</w:t>
      </w:r>
      <w:proofErr w:type="spellEnd"/>
      <w:r w:rsidR="007632E4" w:rsidRPr="00C3738B">
        <w:rPr>
          <w:rFonts w:cs="Helvetica"/>
          <w:spacing w:val="0"/>
          <w:u w:color="808004"/>
          <w:lang w:val="en-US"/>
        </w:rPr>
        <w:t xml:space="preserve"> and </w:t>
      </w:r>
      <w:proofErr w:type="spellStart"/>
      <w:r w:rsidR="007632E4" w:rsidRPr="00C3738B">
        <w:rPr>
          <w:rFonts w:cs="Helvetica"/>
          <w:spacing w:val="0"/>
          <w:u w:color="808004"/>
          <w:lang w:val="en-US"/>
        </w:rPr>
        <w:t>Smedley</w:t>
      </w:r>
      <w:proofErr w:type="spellEnd"/>
      <w:r w:rsidR="007632E4" w:rsidRPr="00C3738B">
        <w:rPr>
          <w:rFonts w:cs="Helvetica"/>
          <w:spacing w:val="0"/>
          <w:u w:color="808004"/>
          <w:lang w:val="en-US"/>
        </w:rPr>
        <w:t>, 2005: 22</w:t>
      </w:r>
      <w:r w:rsidR="00A766C0" w:rsidRPr="00C3738B">
        <w:rPr>
          <w:rFonts w:cs="Helvetica"/>
          <w:spacing w:val="0"/>
          <w:u w:color="808004"/>
          <w:lang w:val="en-US"/>
        </w:rPr>
        <w:t xml:space="preserve">; </w:t>
      </w:r>
      <w:proofErr w:type="spellStart"/>
      <w:r w:rsidR="00867FF8" w:rsidRPr="00C3738B">
        <w:rPr>
          <w:rFonts w:cs="Helvetica"/>
          <w:spacing w:val="0"/>
          <w:u w:color="808004"/>
          <w:lang w:val="en-US"/>
        </w:rPr>
        <w:t>Wolpoff</w:t>
      </w:r>
      <w:proofErr w:type="spellEnd"/>
      <w:r w:rsidR="00A766C0" w:rsidRPr="00C3738B">
        <w:rPr>
          <w:rFonts w:cs="Helvetica"/>
          <w:spacing w:val="0"/>
          <w:u w:color="808004"/>
          <w:lang w:val="en-US"/>
        </w:rPr>
        <w:t xml:space="preserve"> and </w:t>
      </w:r>
      <w:proofErr w:type="spellStart"/>
      <w:r w:rsidR="00A766C0" w:rsidRPr="00C3738B">
        <w:rPr>
          <w:rFonts w:cs="Helvetica"/>
          <w:spacing w:val="0"/>
          <w:u w:color="808004"/>
          <w:lang w:val="en-US"/>
        </w:rPr>
        <w:t>Caspari</w:t>
      </w:r>
      <w:proofErr w:type="spellEnd"/>
      <w:r w:rsidR="00A766C0" w:rsidRPr="00C3738B">
        <w:rPr>
          <w:rFonts w:cs="Helvetica"/>
          <w:spacing w:val="0"/>
          <w:u w:color="808004"/>
          <w:lang w:val="en-US"/>
        </w:rPr>
        <w:t>, 1997: 10</w:t>
      </w:r>
      <w:r w:rsidR="007632E4" w:rsidRPr="00C3738B">
        <w:rPr>
          <w:rFonts w:cs="Helvetica"/>
          <w:spacing w:val="0"/>
          <w:u w:color="808004"/>
          <w:lang w:val="en-US"/>
        </w:rPr>
        <w:t xml:space="preserve">). </w:t>
      </w:r>
      <w:r w:rsidR="009E5D83" w:rsidRPr="00C3738B">
        <w:rPr>
          <w:rFonts w:cs="Helvetica"/>
          <w:spacing w:val="0"/>
          <w:u w:color="808004"/>
          <w:lang w:val="en-US"/>
        </w:rPr>
        <w:t xml:space="preserve">These divisions caused by the idea of race, also caused some academics to question if different races </w:t>
      </w:r>
      <w:r w:rsidR="00C1028E" w:rsidRPr="00C3738B">
        <w:rPr>
          <w:rFonts w:cs="Helvetica"/>
          <w:spacing w:val="0"/>
          <w:u w:color="808004"/>
          <w:lang w:val="en-US"/>
        </w:rPr>
        <w:t>were instead separate species (</w:t>
      </w:r>
      <w:proofErr w:type="spellStart"/>
      <w:r w:rsidR="00C1028E" w:rsidRPr="00C3738B">
        <w:rPr>
          <w:rFonts w:cs="Helvetica"/>
          <w:spacing w:val="0"/>
          <w:u w:color="808004"/>
          <w:lang w:val="en-US"/>
        </w:rPr>
        <w:t>Armelagos</w:t>
      </w:r>
      <w:proofErr w:type="spellEnd"/>
      <w:r w:rsidR="00C1028E" w:rsidRPr="00C3738B">
        <w:rPr>
          <w:rFonts w:cs="Helvetica"/>
          <w:spacing w:val="0"/>
          <w:u w:color="808004"/>
          <w:lang w:val="en-US"/>
        </w:rPr>
        <w:t xml:space="preserve"> and Goodman, 1998: 360; </w:t>
      </w:r>
      <w:proofErr w:type="spellStart"/>
      <w:r w:rsidR="00E51770" w:rsidRPr="00C3738B">
        <w:rPr>
          <w:rFonts w:cs="Helvetica"/>
          <w:spacing w:val="0"/>
          <w:u w:color="808004"/>
          <w:lang w:val="en-US"/>
        </w:rPr>
        <w:t>Schafft</w:t>
      </w:r>
      <w:proofErr w:type="spellEnd"/>
      <w:r w:rsidR="00E51770" w:rsidRPr="00C3738B">
        <w:rPr>
          <w:rFonts w:cs="Helvetica"/>
          <w:spacing w:val="0"/>
          <w:u w:color="808004"/>
          <w:lang w:val="en-US"/>
        </w:rPr>
        <w:t xml:space="preserve">, 2004: 40; </w:t>
      </w:r>
      <w:proofErr w:type="spellStart"/>
      <w:r w:rsidR="00867FF8" w:rsidRPr="00C3738B">
        <w:rPr>
          <w:rFonts w:cs="Helvetica"/>
          <w:spacing w:val="0"/>
          <w:u w:color="808004"/>
          <w:lang w:val="en-US"/>
        </w:rPr>
        <w:t>Wolpoff</w:t>
      </w:r>
      <w:proofErr w:type="spellEnd"/>
      <w:r w:rsidR="00C1028E" w:rsidRPr="00C3738B">
        <w:rPr>
          <w:rFonts w:cs="Helvetica"/>
          <w:spacing w:val="0"/>
          <w:u w:color="808004"/>
          <w:lang w:val="en-US"/>
        </w:rPr>
        <w:t xml:space="preserve"> and </w:t>
      </w:r>
      <w:proofErr w:type="spellStart"/>
      <w:r w:rsidR="00C1028E" w:rsidRPr="00C3738B">
        <w:rPr>
          <w:rFonts w:cs="Helvetica"/>
          <w:spacing w:val="0"/>
          <w:u w:color="808004"/>
          <w:lang w:val="en-US"/>
        </w:rPr>
        <w:t>Caspari</w:t>
      </w:r>
      <w:proofErr w:type="spellEnd"/>
      <w:r w:rsidR="00C1028E" w:rsidRPr="00C3738B">
        <w:rPr>
          <w:rFonts w:cs="Helvetica"/>
          <w:spacing w:val="0"/>
          <w:u w:color="808004"/>
          <w:lang w:val="en-US"/>
        </w:rPr>
        <w:t xml:space="preserve">, 1997: 59). </w:t>
      </w:r>
    </w:p>
    <w:p w14:paraId="764FE6BC" w14:textId="77777777" w:rsidR="00E25005" w:rsidRPr="00C3738B" w:rsidRDefault="00E25005"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p>
    <w:p w14:paraId="72539EEC" w14:textId="74070CF0" w:rsidR="00717DCE" w:rsidRPr="00C3738B" w:rsidRDefault="00534F9F"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proofErr w:type="spellStart"/>
      <w:r w:rsidRPr="00C3738B">
        <w:rPr>
          <w:rFonts w:cs="Helvetica"/>
          <w:spacing w:val="0"/>
          <w:u w:color="808004"/>
          <w:lang w:val="en-US"/>
        </w:rPr>
        <w:t>Monogenism</w:t>
      </w:r>
      <w:proofErr w:type="spellEnd"/>
      <w:r w:rsidRPr="00C3738B">
        <w:rPr>
          <w:rFonts w:cs="Helvetica"/>
          <w:spacing w:val="0"/>
          <w:u w:color="808004"/>
          <w:lang w:val="en-US"/>
        </w:rPr>
        <w:t xml:space="preserve"> is the theory that all humans have a single origin, in the 1700s this theory was based on all humans deriving from Adam and Eve </w:t>
      </w:r>
      <w:r w:rsidR="00C3738B">
        <w:rPr>
          <w:rFonts w:cs="Helvetica"/>
          <w:spacing w:val="0"/>
          <w:u w:color="808004"/>
          <w:lang w:val="en-US"/>
        </w:rPr>
        <w:t>in</w:t>
      </w:r>
      <w:r w:rsidR="00A47EB2" w:rsidRPr="00C3738B">
        <w:rPr>
          <w:rFonts w:cs="Helvetica"/>
          <w:spacing w:val="0"/>
          <w:u w:color="808004"/>
          <w:lang w:val="en-US"/>
        </w:rPr>
        <w:t xml:space="preserve"> the Garden of Eden </w:t>
      </w:r>
      <w:r w:rsidRPr="00C3738B">
        <w:rPr>
          <w:rFonts w:cs="Helvetica"/>
          <w:spacing w:val="0"/>
          <w:u w:color="808004"/>
          <w:lang w:val="en-US"/>
        </w:rPr>
        <w:t>(</w:t>
      </w:r>
      <w:proofErr w:type="spellStart"/>
      <w:r w:rsidRPr="00C3738B">
        <w:rPr>
          <w:rFonts w:cs="Helvetica"/>
          <w:spacing w:val="0"/>
          <w:u w:color="808004"/>
          <w:lang w:val="en-US"/>
        </w:rPr>
        <w:t>Armelagos</w:t>
      </w:r>
      <w:proofErr w:type="spellEnd"/>
      <w:r w:rsidRPr="00C3738B">
        <w:rPr>
          <w:rFonts w:cs="Helvetica"/>
          <w:spacing w:val="0"/>
          <w:u w:color="808004"/>
          <w:lang w:val="en-US"/>
        </w:rPr>
        <w:t xml:space="preserve"> and Goodman, 1998: 360</w:t>
      </w:r>
      <w:r w:rsidR="00A47EB2" w:rsidRPr="00C3738B">
        <w:rPr>
          <w:rFonts w:cs="Helvetica"/>
          <w:spacing w:val="0"/>
          <w:u w:color="808004"/>
          <w:lang w:val="en-US"/>
        </w:rPr>
        <w:t xml:space="preserve">; </w:t>
      </w:r>
      <w:proofErr w:type="spellStart"/>
      <w:r w:rsidR="00717DCE" w:rsidRPr="00C3738B">
        <w:rPr>
          <w:rFonts w:cs="Helvetica"/>
          <w:spacing w:val="0"/>
          <w:u w:color="808004"/>
          <w:lang w:val="en-US"/>
        </w:rPr>
        <w:t>Lewin</w:t>
      </w:r>
      <w:proofErr w:type="spellEnd"/>
      <w:r w:rsidR="00717DCE" w:rsidRPr="00C3738B">
        <w:rPr>
          <w:rFonts w:cs="Helvetica"/>
          <w:spacing w:val="0"/>
          <w:u w:color="808004"/>
          <w:lang w:val="en-US"/>
        </w:rPr>
        <w:t xml:space="preserve">, 2005: 5; </w:t>
      </w:r>
      <w:proofErr w:type="spellStart"/>
      <w:r w:rsidR="00E51770" w:rsidRPr="00C3738B">
        <w:rPr>
          <w:rFonts w:cs="Helvetica"/>
          <w:spacing w:val="0"/>
          <w:u w:color="808004"/>
          <w:lang w:val="en-US"/>
        </w:rPr>
        <w:t>Schafft</w:t>
      </w:r>
      <w:proofErr w:type="spellEnd"/>
      <w:r w:rsidR="00E51770" w:rsidRPr="00C3738B">
        <w:rPr>
          <w:rFonts w:cs="Helvetica"/>
          <w:spacing w:val="0"/>
          <w:u w:color="808004"/>
          <w:lang w:val="en-US"/>
        </w:rPr>
        <w:t xml:space="preserve">, 2004: 40; </w:t>
      </w:r>
      <w:proofErr w:type="spellStart"/>
      <w:r w:rsidR="00867FF8" w:rsidRPr="00C3738B">
        <w:rPr>
          <w:rFonts w:cs="Helvetica"/>
          <w:spacing w:val="0"/>
          <w:u w:color="808004"/>
          <w:lang w:val="en-US"/>
        </w:rPr>
        <w:t>Wolpoff</w:t>
      </w:r>
      <w:proofErr w:type="spellEnd"/>
      <w:r w:rsidR="00A47EB2" w:rsidRPr="00C3738B">
        <w:rPr>
          <w:rFonts w:cs="Helvetica"/>
          <w:spacing w:val="0"/>
          <w:u w:color="808004"/>
          <w:lang w:val="en-US"/>
        </w:rPr>
        <w:t xml:space="preserve"> and </w:t>
      </w:r>
      <w:proofErr w:type="spellStart"/>
      <w:r w:rsidR="00A47EB2" w:rsidRPr="00C3738B">
        <w:rPr>
          <w:rFonts w:cs="Helvetica"/>
          <w:spacing w:val="0"/>
          <w:u w:color="808004"/>
          <w:lang w:val="en-US"/>
        </w:rPr>
        <w:t>Caspari</w:t>
      </w:r>
      <w:proofErr w:type="spellEnd"/>
      <w:r w:rsidR="00A47EB2" w:rsidRPr="00C3738B">
        <w:rPr>
          <w:rFonts w:cs="Helvetica"/>
          <w:spacing w:val="0"/>
          <w:u w:color="808004"/>
          <w:lang w:val="en-US"/>
        </w:rPr>
        <w:t>, 1997: 59</w:t>
      </w:r>
      <w:r w:rsidRPr="00C3738B">
        <w:rPr>
          <w:rFonts w:cs="Helvetica"/>
          <w:spacing w:val="0"/>
          <w:u w:color="808004"/>
          <w:lang w:val="en-US"/>
        </w:rPr>
        <w:t xml:space="preserve">). </w:t>
      </w:r>
      <w:r w:rsidR="002821EA" w:rsidRPr="00C3738B">
        <w:rPr>
          <w:rFonts w:cs="Helvetica"/>
          <w:spacing w:val="0"/>
          <w:u w:color="808004"/>
          <w:lang w:val="en-US"/>
        </w:rPr>
        <w:t xml:space="preserve">Pre Darwin, </w:t>
      </w:r>
      <w:r w:rsidR="009E5D83" w:rsidRPr="00C3738B">
        <w:rPr>
          <w:rFonts w:cs="Helvetica"/>
          <w:spacing w:val="0"/>
          <w:u w:color="808004"/>
          <w:lang w:val="en-US"/>
        </w:rPr>
        <w:t>the general consensus in the Western world was that the earth and humankind were the products of divine creation (</w:t>
      </w:r>
      <w:proofErr w:type="spellStart"/>
      <w:r w:rsidR="009E5D83" w:rsidRPr="00C3738B">
        <w:rPr>
          <w:rFonts w:cs="Helvetica"/>
          <w:spacing w:val="0"/>
          <w:u w:color="808004"/>
          <w:lang w:val="en-US"/>
        </w:rPr>
        <w:t>Armelagos</w:t>
      </w:r>
      <w:proofErr w:type="spellEnd"/>
      <w:r w:rsidR="009E5D83" w:rsidRPr="00C3738B">
        <w:rPr>
          <w:rFonts w:cs="Helvetica"/>
          <w:spacing w:val="0"/>
          <w:u w:color="808004"/>
          <w:lang w:val="en-US"/>
        </w:rPr>
        <w:t xml:space="preserve"> and Goodman, 1998: 360). This belief provided a seemingly valid explanation for the multiple variations of </w:t>
      </w:r>
      <w:r w:rsidR="005774D0" w:rsidRPr="00C3738B">
        <w:rPr>
          <w:rFonts w:cs="Helvetica"/>
          <w:spacing w:val="0"/>
          <w:u w:color="808004"/>
          <w:lang w:val="en-US"/>
        </w:rPr>
        <w:t xml:space="preserve">people </w:t>
      </w:r>
      <w:r w:rsidR="009E5D83" w:rsidRPr="00C3738B">
        <w:rPr>
          <w:rFonts w:cs="Helvetica"/>
          <w:spacing w:val="0"/>
          <w:u w:color="808004"/>
          <w:lang w:val="en-US"/>
        </w:rPr>
        <w:t>(</w:t>
      </w:r>
      <w:proofErr w:type="spellStart"/>
      <w:r w:rsidR="009E5D83" w:rsidRPr="00C3738B">
        <w:rPr>
          <w:rFonts w:cs="Helvetica"/>
          <w:spacing w:val="0"/>
          <w:u w:color="808004"/>
          <w:lang w:val="en-US"/>
        </w:rPr>
        <w:t>Armelagos</w:t>
      </w:r>
      <w:proofErr w:type="spellEnd"/>
      <w:r w:rsidR="009E5D83" w:rsidRPr="00C3738B">
        <w:rPr>
          <w:rFonts w:cs="Helvetica"/>
          <w:spacing w:val="0"/>
          <w:u w:color="808004"/>
          <w:lang w:val="en-US"/>
        </w:rPr>
        <w:t xml:space="preserve"> and Goodman, 1998: 360). </w:t>
      </w:r>
      <w:r w:rsidR="00C3738B">
        <w:rPr>
          <w:rFonts w:cs="Helvetica"/>
          <w:spacing w:val="0"/>
          <w:u w:color="808004"/>
          <w:lang w:val="en-US"/>
        </w:rPr>
        <w:t>That</w:t>
      </w:r>
      <w:r w:rsidR="005774D0" w:rsidRPr="00C3738B">
        <w:rPr>
          <w:rFonts w:cs="Helvetica"/>
          <w:spacing w:val="0"/>
          <w:u w:color="808004"/>
          <w:lang w:val="en-US"/>
        </w:rPr>
        <w:t xml:space="preserve"> explanation being that nonwhite races were “degeneration </w:t>
      </w:r>
      <w:r w:rsidR="005774D0" w:rsidRPr="00C3738B">
        <w:rPr>
          <w:rFonts w:cs="Helvetica"/>
          <w:spacing w:val="0"/>
          <w:u w:color="808004"/>
          <w:lang w:val="en-US"/>
        </w:rPr>
        <w:lastRenderedPageBreak/>
        <w:t>from the original creation” (</w:t>
      </w:r>
      <w:proofErr w:type="spellStart"/>
      <w:r w:rsidR="005774D0" w:rsidRPr="00C3738B">
        <w:rPr>
          <w:rFonts w:cs="Helvetica"/>
          <w:spacing w:val="0"/>
          <w:u w:color="808004"/>
          <w:lang w:val="en-US"/>
        </w:rPr>
        <w:t>Armelagos</w:t>
      </w:r>
      <w:proofErr w:type="spellEnd"/>
      <w:r w:rsidR="005774D0" w:rsidRPr="00C3738B">
        <w:rPr>
          <w:rFonts w:cs="Helvetica"/>
          <w:spacing w:val="0"/>
          <w:u w:color="808004"/>
          <w:lang w:val="en-US"/>
        </w:rPr>
        <w:t xml:space="preserve"> and Goodman, 1998: 360). One prominent </w:t>
      </w:r>
      <w:proofErr w:type="spellStart"/>
      <w:r w:rsidR="005774D0" w:rsidRPr="00C3738B">
        <w:rPr>
          <w:rFonts w:cs="Helvetica"/>
          <w:spacing w:val="0"/>
          <w:u w:color="808004"/>
          <w:lang w:val="en-US"/>
        </w:rPr>
        <w:t>monogenist</w:t>
      </w:r>
      <w:proofErr w:type="spellEnd"/>
      <w:r w:rsidR="005774D0" w:rsidRPr="00C3738B">
        <w:rPr>
          <w:rFonts w:cs="Helvetica"/>
          <w:spacing w:val="0"/>
          <w:u w:color="808004"/>
          <w:lang w:val="en-US"/>
        </w:rPr>
        <w:t xml:space="preserve"> from the eighteenth century was Johann Blumenbach, he was a racial egalitarian and described Caucasians as ‘the most beautiful of the human races’ (</w:t>
      </w:r>
      <w:proofErr w:type="spellStart"/>
      <w:r w:rsidR="005774D0" w:rsidRPr="00C3738B">
        <w:rPr>
          <w:rFonts w:cs="Helvetica"/>
          <w:spacing w:val="0"/>
          <w:u w:color="808004"/>
          <w:lang w:val="en-US"/>
        </w:rPr>
        <w:t>Armelagos</w:t>
      </w:r>
      <w:proofErr w:type="spellEnd"/>
      <w:r w:rsidR="005774D0" w:rsidRPr="00C3738B">
        <w:rPr>
          <w:rFonts w:cs="Helvetica"/>
          <w:spacing w:val="0"/>
          <w:u w:color="808004"/>
          <w:lang w:val="en-US"/>
        </w:rPr>
        <w:t xml:space="preserve"> and Goodman, 1998: 360;</w:t>
      </w:r>
      <w:r w:rsidR="00867FF8" w:rsidRPr="00C3738B">
        <w:rPr>
          <w:rFonts w:cs="Helvetica"/>
          <w:spacing w:val="0"/>
          <w:u w:color="808004"/>
          <w:lang w:val="en-US"/>
        </w:rPr>
        <w:t xml:space="preserve"> </w:t>
      </w:r>
      <w:proofErr w:type="spellStart"/>
      <w:r w:rsidR="00867FF8" w:rsidRPr="00C3738B">
        <w:rPr>
          <w:rFonts w:cs="Helvetica"/>
          <w:spacing w:val="0"/>
          <w:u w:color="808004"/>
          <w:lang w:val="en-US"/>
        </w:rPr>
        <w:t>Wolpoff</w:t>
      </w:r>
      <w:proofErr w:type="spellEnd"/>
      <w:r w:rsidR="00867FF8" w:rsidRPr="00C3738B">
        <w:rPr>
          <w:rFonts w:cs="Helvetica"/>
          <w:spacing w:val="0"/>
          <w:u w:color="808004"/>
          <w:lang w:val="en-US"/>
        </w:rPr>
        <w:t xml:space="preserve"> </w:t>
      </w:r>
      <w:r w:rsidR="005774D0" w:rsidRPr="00C3738B">
        <w:rPr>
          <w:rFonts w:cs="Helvetica"/>
          <w:spacing w:val="0"/>
          <w:u w:color="808004"/>
          <w:lang w:val="en-US"/>
        </w:rPr>
        <w:t xml:space="preserve">and </w:t>
      </w:r>
      <w:proofErr w:type="spellStart"/>
      <w:r w:rsidR="005774D0" w:rsidRPr="00C3738B">
        <w:rPr>
          <w:rFonts w:cs="Helvetica"/>
          <w:spacing w:val="0"/>
          <w:u w:color="808004"/>
          <w:lang w:val="en-US"/>
        </w:rPr>
        <w:t>Caspari</w:t>
      </w:r>
      <w:proofErr w:type="spellEnd"/>
      <w:r w:rsidR="005774D0" w:rsidRPr="00C3738B">
        <w:rPr>
          <w:rFonts w:cs="Helvetica"/>
          <w:spacing w:val="0"/>
          <w:u w:color="808004"/>
          <w:lang w:val="en-US"/>
        </w:rPr>
        <w:t xml:space="preserve">, 1997: 62). </w:t>
      </w:r>
      <w:r w:rsidR="00B54EFF" w:rsidRPr="00C3738B">
        <w:rPr>
          <w:rFonts w:cs="Helvetica"/>
          <w:spacing w:val="0"/>
          <w:u w:color="808004"/>
          <w:lang w:val="en-US"/>
        </w:rPr>
        <w:t>Blumenbach believed that white Europeans were the ‘original template’ which other races deviated from (</w:t>
      </w:r>
      <w:proofErr w:type="spellStart"/>
      <w:r w:rsidR="00867FF8" w:rsidRPr="00C3738B">
        <w:rPr>
          <w:rFonts w:cs="Helvetica"/>
          <w:spacing w:val="0"/>
          <w:u w:color="808004"/>
          <w:lang w:val="en-US"/>
        </w:rPr>
        <w:t>Wolpoff</w:t>
      </w:r>
      <w:proofErr w:type="spellEnd"/>
      <w:r w:rsidR="00867FF8" w:rsidRPr="00C3738B">
        <w:rPr>
          <w:rFonts w:cs="Helvetica"/>
          <w:spacing w:val="0"/>
          <w:u w:color="808004"/>
          <w:lang w:val="en-US"/>
        </w:rPr>
        <w:t xml:space="preserve"> </w:t>
      </w:r>
      <w:r w:rsidR="00B54EFF" w:rsidRPr="00C3738B">
        <w:rPr>
          <w:rFonts w:cs="Helvetica"/>
          <w:spacing w:val="0"/>
          <w:u w:color="808004"/>
          <w:lang w:val="en-US"/>
        </w:rPr>
        <w:t xml:space="preserve">and </w:t>
      </w:r>
      <w:proofErr w:type="spellStart"/>
      <w:r w:rsidR="00B54EFF" w:rsidRPr="00C3738B">
        <w:rPr>
          <w:rFonts w:cs="Helvetica"/>
          <w:spacing w:val="0"/>
          <w:u w:color="808004"/>
          <w:lang w:val="en-US"/>
        </w:rPr>
        <w:t>Caspari</w:t>
      </w:r>
      <w:proofErr w:type="spellEnd"/>
      <w:r w:rsidR="00B54EFF" w:rsidRPr="00C3738B">
        <w:rPr>
          <w:rFonts w:cs="Helvetica"/>
          <w:spacing w:val="0"/>
          <w:u w:color="808004"/>
          <w:lang w:val="en-US"/>
        </w:rPr>
        <w:t xml:space="preserve">, 1997: 62). Whilst he did acknowledge that the change in climates could cause some changes in skin </w:t>
      </w:r>
      <w:proofErr w:type="spellStart"/>
      <w:r w:rsidR="00B54EFF" w:rsidRPr="00C3738B">
        <w:rPr>
          <w:rFonts w:cs="Helvetica"/>
          <w:spacing w:val="0"/>
          <w:u w:color="808004"/>
          <w:lang w:val="en-US"/>
        </w:rPr>
        <w:t>colour</w:t>
      </w:r>
      <w:proofErr w:type="spellEnd"/>
      <w:r w:rsidR="00C3738B">
        <w:rPr>
          <w:rFonts w:cs="Helvetica"/>
          <w:spacing w:val="0"/>
          <w:u w:color="808004"/>
          <w:lang w:val="en-US"/>
        </w:rPr>
        <w:t>,</w:t>
      </w:r>
      <w:r w:rsidR="00B54EFF" w:rsidRPr="00C3738B">
        <w:rPr>
          <w:rFonts w:cs="Helvetica"/>
          <w:spacing w:val="0"/>
          <w:u w:color="808004"/>
          <w:lang w:val="en-US"/>
        </w:rPr>
        <w:t xml:space="preserve"> he believed the first humans were white and these climate changes darkened the skin (</w:t>
      </w:r>
      <w:proofErr w:type="spellStart"/>
      <w:r w:rsidR="00867FF8" w:rsidRPr="00C3738B">
        <w:rPr>
          <w:rFonts w:cs="Helvetica"/>
          <w:spacing w:val="0"/>
          <w:u w:color="808004"/>
          <w:lang w:val="en-US"/>
        </w:rPr>
        <w:t>Wolpoff</w:t>
      </w:r>
      <w:proofErr w:type="spellEnd"/>
      <w:r w:rsidR="00867FF8" w:rsidRPr="00C3738B">
        <w:rPr>
          <w:rFonts w:cs="Helvetica"/>
          <w:spacing w:val="0"/>
          <w:u w:color="808004"/>
          <w:lang w:val="en-US"/>
        </w:rPr>
        <w:t xml:space="preserve"> </w:t>
      </w:r>
      <w:r w:rsidR="00B54EFF" w:rsidRPr="00C3738B">
        <w:rPr>
          <w:rFonts w:cs="Helvetica"/>
          <w:spacing w:val="0"/>
          <w:u w:color="808004"/>
          <w:lang w:val="en-US"/>
        </w:rPr>
        <w:t xml:space="preserve">and </w:t>
      </w:r>
      <w:proofErr w:type="spellStart"/>
      <w:r w:rsidR="00B54EFF" w:rsidRPr="00C3738B">
        <w:rPr>
          <w:rFonts w:cs="Helvetica"/>
          <w:spacing w:val="0"/>
          <w:u w:color="808004"/>
          <w:lang w:val="en-US"/>
        </w:rPr>
        <w:t>Caspari</w:t>
      </w:r>
      <w:proofErr w:type="spellEnd"/>
      <w:r w:rsidR="00B54EFF" w:rsidRPr="00C3738B">
        <w:rPr>
          <w:rFonts w:cs="Helvetica"/>
          <w:spacing w:val="0"/>
          <w:u w:color="808004"/>
          <w:lang w:val="en-US"/>
        </w:rPr>
        <w:t xml:space="preserve">, 1997: 62). He created a fivefold classification by observing skin </w:t>
      </w:r>
      <w:proofErr w:type="spellStart"/>
      <w:r w:rsidR="00B54EFF" w:rsidRPr="00C3738B">
        <w:rPr>
          <w:rFonts w:cs="Helvetica"/>
          <w:spacing w:val="0"/>
          <w:u w:color="808004"/>
          <w:lang w:val="en-US"/>
        </w:rPr>
        <w:t>colour</w:t>
      </w:r>
      <w:proofErr w:type="spellEnd"/>
      <w:r w:rsidR="00B54EFF" w:rsidRPr="00C3738B">
        <w:rPr>
          <w:rFonts w:cs="Helvetica"/>
          <w:spacing w:val="0"/>
          <w:u w:color="808004"/>
          <w:lang w:val="en-US"/>
        </w:rPr>
        <w:t>, and measured head shape and facial form to gauge the extent of degeneration of each race (</w:t>
      </w:r>
      <w:proofErr w:type="spellStart"/>
      <w:r w:rsidR="00B54EFF" w:rsidRPr="00C3738B">
        <w:rPr>
          <w:rFonts w:cs="Helvetica"/>
          <w:spacing w:val="0"/>
          <w:u w:color="808004"/>
          <w:lang w:val="en-US"/>
        </w:rPr>
        <w:t>Armelagos</w:t>
      </w:r>
      <w:proofErr w:type="spellEnd"/>
      <w:r w:rsidR="00B54EFF" w:rsidRPr="00C3738B">
        <w:rPr>
          <w:rFonts w:cs="Helvetica"/>
          <w:spacing w:val="0"/>
          <w:u w:color="808004"/>
          <w:lang w:val="en-US"/>
        </w:rPr>
        <w:t xml:space="preserve"> and Goodman, 1998: 361; </w:t>
      </w:r>
      <w:proofErr w:type="spellStart"/>
      <w:r w:rsidR="00867FF8" w:rsidRPr="00C3738B">
        <w:rPr>
          <w:rFonts w:cs="Helvetica"/>
          <w:spacing w:val="0"/>
          <w:u w:color="808004"/>
          <w:lang w:val="en-US"/>
        </w:rPr>
        <w:t>Wolpoff</w:t>
      </w:r>
      <w:proofErr w:type="spellEnd"/>
      <w:r w:rsidR="00B54EFF" w:rsidRPr="00C3738B">
        <w:rPr>
          <w:rFonts w:cs="Helvetica"/>
          <w:spacing w:val="0"/>
          <w:u w:color="808004"/>
          <w:lang w:val="en-US"/>
        </w:rPr>
        <w:t xml:space="preserve"> and </w:t>
      </w:r>
      <w:proofErr w:type="spellStart"/>
      <w:r w:rsidR="00B54EFF" w:rsidRPr="00C3738B">
        <w:rPr>
          <w:rFonts w:cs="Helvetica"/>
          <w:spacing w:val="0"/>
          <w:u w:color="808004"/>
          <w:lang w:val="en-US"/>
        </w:rPr>
        <w:t>Caspari</w:t>
      </w:r>
      <w:proofErr w:type="spellEnd"/>
      <w:r w:rsidR="00B54EFF" w:rsidRPr="00C3738B">
        <w:rPr>
          <w:rFonts w:cs="Helvetica"/>
          <w:spacing w:val="0"/>
          <w:u w:color="808004"/>
          <w:lang w:val="en-US"/>
        </w:rPr>
        <w:t xml:space="preserve">, 1997: 62). </w:t>
      </w:r>
    </w:p>
    <w:p w14:paraId="0D04C1D8" w14:textId="77777777" w:rsidR="00590F7A" w:rsidRPr="00C3738B" w:rsidRDefault="00590F7A"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p>
    <w:p w14:paraId="6399DF3E" w14:textId="598E084F" w:rsidR="00E9124B" w:rsidRDefault="005F6A51"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r w:rsidRPr="005F6A51">
        <w:rPr>
          <w:rFonts w:cs="Helvetica"/>
          <w:spacing w:val="0"/>
          <w:u w:color="808004"/>
          <w:lang w:val="en-US"/>
        </w:rPr>
        <w:t>While Blumenbach was focusing on how the aesthetic of a person could constitute a race, Pieter Camper of Leiden was creating the famous ‘Camper facial angle’ (</w:t>
      </w:r>
      <w:proofErr w:type="spellStart"/>
      <w:r w:rsidRPr="005F6A51">
        <w:rPr>
          <w:rFonts w:cs="Helvetica"/>
          <w:spacing w:val="0"/>
          <w:u w:color="808004"/>
          <w:lang w:val="en-US"/>
        </w:rPr>
        <w:t>Wolpoff</w:t>
      </w:r>
      <w:proofErr w:type="spellEnd"/>
      <w:r w:rsidRPr="005F6A51">
        <w:rPr>
          <w:rFonts w:cs="Helvetica"/>
          <w:spacing w:val="0"/>
          <w:u w:color="808004"/>
          <w:lang w:val="en-US"/>
        </w:rPr>
        <w:t xml:space="preserve"> and </w:t>
      </w:r>
      <w:proofErr w:type="spellStart"/>
      <w:r w:rsidRPr="005F6A51">
        <w:rPr>
          <w:rFonts w:cs="Helvetica"/>
          <w:spacing w:val="0"/>
          <w:u w:color="808004"/>
          <w:lang w:val="en-US"/>
        </w:rPr>
        <w:t>Caspari</w:t>
      </w:r>
      <w:proofErr w:type="spellEnd"/>
      <w:r w:rsidRPr="005F6A51">
        <w:rPr>
          <w:rFonts w:cs="Helvetica"/>
          <w:spacing w:val="0"/>
          <w:u w:color="808004"/>
          <w:lang w:val="en-US"/>
        </w:rPr>
        <w:t>, 1997: 64). This method was developed to measure individuals face to perceive the extent of protrusion of the lower part of their face (</w:t>
      </w:r>
      <w:proofErr w:type="spellStart"/>
      <w:r w:rsidRPr="005F6A51">
        <w:rPr>
          <w:rFonts w:cs="Helvetica"/>
          <w:spacing w:val="0"/>
          <w:u w:color="808004"/>
          <w:lang w:val="en-US"/>
        </w:rPr>
        <w:t>Wolpoff</w:t>
      </w:r>
      <w:proofErr w:type="spellEnd"/>
      <w:r w:rsidRPr="005F6A51">
        <w:rPr>
          <w:rFonts w:cs="Helvetica"/>
          <w:spacing w:val="0"/>
          <w:u w:color="808004"/>
          <w:lang w:val="en-US"/>
        </w:rPr>
        <w:t xml:space="preserve"> and </w:t>
      </w:r>
      <w:proofErr w:type="spellStart"/>
      <w:r w:rsidRPr="005F6A51">
        <w:rPr>
          <w:rFonts w:cs="Helvetica"/>
          <w:spacing w:val="0"/>
          <w:u w:color="808004"/>
          <w:lang w:val="en-US"/>
        </w:rPr>
        <w:t>Caspari</w:t>
      </w:r>
      <w:proofErr w:type="spellEnd"/>
      <w:r w:rsidRPr="005F6A51">
        <w:rPr>
          <w:rFonts w:cs="Helvetica"/>
          <w:spacing w:val="0"/>
          <w:u w:color="808004"/>
          <w:lang w:val="en-US"/>
        </w:rPr>
        <w:t xml:space="preserve">, 1997: 64). Camper noted and argued that the amount of </w:t>
      </w:r>
      <w:proofErr w:type="spellStart"/>
      <w:r w:rsidRPr="005F6A51">
        <w:rPr>
          <w:rFonts w:cs="Helvetica"/>
          <w:spacing w:val="0"/>
          <w:u w:color="808004"/>
          <w:lang w:val="en-US"/>
        </w:rPr>
        <w:t>prognathism</w:t>
      </w:r>
      <w:proofErr w:type="spellEnd"/>
      <w:r w:rsidRPr="005F6A51">
        <w:rPr>
          <w:rFonts w:cs="Helvetica"/>
          <w:spacing w:val="0"/>
          <w:u w:color="808004"/>
          <w:lang w:val="en-US"/>
        </w:rPr>
        <w:t xml:space="preserve"> differentiated between different races and that Africans were the most prognathic (</w:t>
      </w:r>
      <w:proofErr w:type="spellStart"/>
      <w:r w:rsidRPr="005F6A51">
        <w:rPr>
          <w:rFonts w:cs="Helvetica"/>
          <w:spacing w:val="0"/>
          <w:u w:color="808004"/>
          <w:lang w:val="en-US"/>
        </w:rPr>
        <w:t>Wolpoff</w:t>
      </w:r>
      <w:proofErr w:type="spellEnd"/>
      <w:r w:rsidRPr="005F6A51">
        <w:rPr>
          <w:rFonts w:cs="Helvetica"/>
          <w:spacing w:val="0"/>
          <w:u w:color="808004"/>
          <w:lang w:val="en-US"/>
        </w:rPr>
        <w:t xml:space="preserve"> and </w:t>
      </w:r>
      <w:proofErr w:type="spellStart"/>
      <w:r w:rsidRPr="005F6A51">
        <w:rPr>
          <w:rFonts w:cs="Helvetica"/>
          <w:spacing w:val="0"/>
          <w:u w:color="808004"/>
          <w:lang w:val="en-US"/>
        </w:rPr>
        <w:t>Caspari</w:t>
      </w:r>
      <w:proofErr w:type="spellEnd"/>
      <w:r w:rsidRPr="005F6A51">
        <w:rPr>
          <w:rFonts w:cs="Helvetica"/>
          <w:spacing w:val="0"/>
          <w:u w:color="808004"/>
          <w:lang w:val="en-US"/>
        </w:rPr>
        <w:t>, 1997: 64). The ‘Camper facial angle’ was later used by many racist scientific studies to denote African descendants as being more primitive and apelike than Europeans or Asians (</w:t>
      </w:r>
      <w:proofErr w:type="spellStart"/>
      <w:r w:rsidRPr="005F6A51">
        <w:rPr>
          <w:rFonts w:cs="Helvetica"/>
          <w:spacing w:val="0"/>
          <w:u w:color="808004"/>
          <w:lang w:val="en-US"/>
        </w:rPr>
        <w:t>Wolpoff</w:t>
      </w:r>
      <w:proofErr w:type="spellEnd"/>
      <w:r w:rsidRPr="005F6A51">
        <w:rPr>
          <w:rFonts w:cs="Helvetica"/>
          <w:spacing w:val="0"/>
          <w:u w:color="808004"/>
          <w:lang w:val="en-US"/>
        </w:rPr>
        <w:t xml:space="preserve"> and </w:t>
      </w:r>
      <w:proofErr w:type="spellStart"/>
      <w:r w:rsidRPr="005F6A51">
        <w:rPr>
          <w:rFonts w:cs="Helvetica"/>
          <w:spacing w:val="0"/>
          <w:u w:color="808004"/>
          <w:lang w:val="en-US"/>
        </w:rPr>
        <w:t>Caspari</w:t>
      </w:r>
      <w:proofErr w:type="spellEnd"/>
      <w:r w:rsidRPr="005F6A51">
        <w:rPr>
          <w:rFonts w:cs="Helvetica"/>
          <w:spacing w:val="0"/>
          <w:u w:color="808004"/>
          <w:lang w:val="en-US"/>
        </w:rPr>
        <w:t>, 1997: 64). The general consensus is that “Camper was not racist if viewed in the context of his time”, due to the objectivity of his study and the later hijacking of his theory (</w:t>
      </w:r>
      <w:proofErr w:type="spellStart"/>
      <w:r w:rsidRPr="005F6A51">
        <w:rPr>
          <w:rFonts w:cs="Helvetica"/>
          <w:spacing w:val="0"/>
          <w:u w:color="808004"/>
          <w:lang w:val="en-US"/>
        </w:rPr>
        <w:t>Wolpoff</w:t>
      </w:r>
      <w:proofErr w:type="spellEnd"/>
      <w:r w:rsidRPr="005F6A51">
        <w:rPr>
          <w:rFonts w:cs="Helvetica"/>
          <w:spacing w:val="0"/>
          <w:u w:color="808004"/>
          <w:lang w:val="en-US"/>
        </w:rPr>
        <w:t xml:space="preserve"> and </w:t>
      </w:r>
      <w:proofErr w:type="spellStart"/>
      <w:r w:rsidRPr="005F6A51">
        <w:rPr>
          <w:rFonts w:cs="Helvetica"/>
          <w:spacing w:val="0"/>
          <w:u w:color="808004"/>
          <w:lang w:val="en-US"/>
        </w:rPr>
        <w:t>Caspari</w:t>
      </w:r>
      <w:proofErr w:type="spellEnd"/>
      <w:r w:rsidRPr="005F6A51">
        <w:rPr>
          <w:rFonts w:cs="Helvetica"/>
          <w:spacing w:val="0"/>
          <w:u w:color="808004"/>
          <w:lang w:val="en-US"/>
        </w:rPr>
        <w:t>, 1997: 64).  This quantitative research into the physical differences amongst the human species gained speed until the end of the 1800s (</w:t>
      </w:r>
      <w:proofErr w:type="spellStart"/>
      <w:r w:rsidRPr="005F6A51">
        <w:rPr>
          <w:rFonts w:cs="Helvetica"/>
          <w:spacing w:val="0"/>
          <w:u w:color="808004"/>
          <w:lang w:val="en-US"/>
        </w:rPr>
        <w:t>Armelagos</w:t>
      </w:r>
      <w:proofErr w:type="spellEnd"/>
      <w:r w:rsidRPr="005F6A51">
        <w:rPr>
          <w:rFonts w:cs="Helvetica"/>
          <w:spacing w:val="0"/>
          <w:u w:color="808004"/>
          <w:lang w:val="en-US"/>
        </w:rPr>
        <w:t xml:space="preserve"> and Goodman, 1998: 361; </w:t>
      </w:r>
      <w:proofErr w:type="spellStart"/>
      <w:r w:rsidRPr="005F6A51">
        <w:rPr>
          <w:rFonts w:cs="Helvetica"/>
          <w:spacing w:val="0"/>
          <w:u w:color="808004"/>
          <w:lang w:val="en-US"/>
        </w:rPr>
        <w:t>Lewin</w:t>
      </w:r>
      <w:proofErr w:type="spellEnd"/>
      <w:r w:rsidRPr="005F6A51">
        <w:rPr>
          <w:rFonts w:cs="Helvetica"/>
          <w:spacing w:val="0"/>
          <w:u w:color="808004"/>
          <w:lang w:val="en-US"/>
        </w:rPr>
        <w:t xml:space="preserve">, 1998: 361; </w:t>
      </w:r>
      <w:proofErr w:type="spellStart"/>
      <w:r w:rsidRPr="005F6A51">
        <w:rPr>
          <w:rFonts w:cs="Helvetica"/>
          <w:spacing w:val="0"/>
          <w:u w:color="808004"/>
          <w:lang w:val="en-US"/>
        </w:rPr>
        <w:t>Schafft</w:t>
      </w:r>
      <w:proofErr w:type="spellEnd"/>
      <w:r w:rsidRPr="005F6A51">
        <w:rPr>
          <w:rFonts w:cs="Helvetica"/>
          <w:spacing w:val="0"/>
          <w:u w:color="808004"/>
          <w:lang w:val="en-US"/>
        </w:rPr>
        <w:t xml:space="preserve">, 2004: 41; </w:t>
      </w:r>
      <w:proofErr w:type="spellStart"/>
      <w:r w:rsidRPr="005F6A51">
        <w:rPr>
          <w:rFonts w:cs="Helvetica"/>
          <w:spacing w:val="0"/>
          <w:u w:color="808004"/>
          <w:lang w:val="en-US"/>
        </w:rPr>
        <w:t>Smedley</w:t>
      </w:r>
      <w:proofErr w:type="spellEnd"/>
      <w:r w:rsidRPr="005F6A51">
        <w:rPr>
          <w:rFonts w:cs="Helvetica"/>
          <w:spacing w:val="0"/>
          <w:u w:color="808004"/>
          <w:lang w:val="en-US"/>
        </w:rPr>
        <w:t xml:space="preserve"> and </w:t>
      </w:r>
      <w:proofErr w:type="spellStart"/>
      <w:r w:rsidRPr="005F6A51">
        <w:rPr>
          <w:rFonts w:cs="Helvetica"/>
          <w:spacing w:val="0"/>
          <w:u w:color="808004"/>
          <w:lang w:val="en-US"/>
        </w:rPr>
        <w:t>Smedley</w:t>
      </w:r>
      <w:proofErr w:type="spellEnd"/>
      <w:r w:rsidRPr="005F6A51">
        <w:rPr>
          <w:rFonts w:cs="Helvetica"/>
          <w:spacing w:val="0"/>
          <w:u w:color="808004"/>
          <w:lang w:val="en-US"/>
        </w:rPr>
        <w:t>, 2005: 21).</w:t>
      </w:r>
    </w:p>
    <w:p w14:paraId="38E1A86C" w14:textId="77777777" w:rsidR="005F6A51" w:rsidRPr="00C3738B" w:rsidRDefault="005F6A51"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p>
    <w:p w14:paraId="21163381" w14:textId="2A7F7A6D" w:rsidR="009E5D83" w:rsidRPr="00C3738B" w:rsidRDefault="00534F9F"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r w:rsidRPr="00C3738B">
        <w:rPr>
          <w:rFonts w:cs="Helvetica"/>
          <w:spacing w:val="0"/>
          <w:u w:color="808004"/>
          <w:lang w:val="en-US"/>
        </w:rPr>
        <w:t xml:space="preserve">Through the exploration and colonization </w:t>
      </w:r>
      <w:r w:rsidR="005F6A51">
        <w:rPr>
          <w:rFonts w:cs="Helvetica"/>
          <w:spacing w:val="0"/>
          <w:u w:color="808004"/>
          <w:lang w:val="en-US"/>
        </w:rPr>
        <w:t xml:space="preserve">that was </w:t>
      </w:r>
      <w:r w:rsidRPr="00C3738B">
        <w:rPr>
          <w:rFonts w:cs="Helvetica"/>
          <w:spacing w:val="0"/>
          <w:u w:color="808004"/>
          <w:lang w:val="en-US"/>
        </w:rPr>
        <w:t>undertaken by European countries, more races and cultures were being discovered (</w:t>
      </w:r>
      <w:proofErr w:type="spellStart"/>
      <w:r w:rsidR="00834254" w:rsidRPr="00C3738B">
        <w:rPr>
          <w:rFonts w:cs="Helvetica"/>
          <w:spacing w:val="0"/>
          <w:u w:color="808004"/>
          <w:lang w:val="en-US"/>
        </w:rPr>
        <w:t>Schafft</w:t>
      </w:r>
      <w:proofErr w:type="spellEnd"/>
      <w:r w:rsidR="00834254" w:rsidRPr="00C3738B">
        <w:rPr>
          <w:rFonts w:cs="Helvetica"/>
          <w:spacing w:val="0"/>
          <w:u w:color="808004"/>
          <w:lang w:val="en-US"/>
        </w:rPr>
        <w:t xml:space="preserve">, 2004: 41; </w:t>
      </w:r>
      <w:proofErr w:type="spellStart"/>
      <w:r w:rsidR="00867FF8" w:rsidRPr="00C3738B">
        <w:rPr>
          <w:rFonts w:cs="Helvetica"/>
          <w:spacing w:val="0"/>
          <w:u w:color="808004"/>
          <w:lang w:val="en-US"/>
        </w:rPr>
        <w:t>Wolpoff</w:t>
      </w:r>
      <w:proofErr w:type="spellEnd"/>
      <w:r w:rsidRPr="00C3738B">
        <w:rPr>
          <w:rFonts w:cs="Helvetica"/>
          <w:spacing w:val="0"/>
          <w:u w:color="808004"/>
          <w:lang w:val="en-US"/>
        </w:rPr>
        <w:t xml:space="preserve"> and </w:t>
      </w:r>
      <w:proofErr w:type="spellStart"/>
      <w:r w:rsidRPr="00C3738B">
        <w:rPr>
          <w:rFonts w:cs="Helvetica"/>
          <w:spacing w:val="0"/>
          <w:u w:color="808004"/>
          <w:lang w:val="en-US"/>
        </w:rPr>
        <w:t>Caspari</w:t>
      </w:r>
      <w:proofErr w:type="spellEnd"/>
      <w:r w:rsidRPr="00C3738B">
        <w:rPr>
          <w:rFonts w:cs="Helvetica"/>
          <w:spacing w:val="0"/>
          <w:u w:color="808004"/>
          <w:lang w:val="en-US"/>
        </w:rPr>
        <w:t xml:space="preserve">, 1997: 58-59). These discoveries changed the minds of some academics, </w:t>
      </w:r>
      <w:r w:rsidR="00A47EB2" w:rsidRPr="00C3738B">
        <w:rPr>
          <w:rFonts w:cs="Helvetica"/>
          <w:spacing w:val="0"/>
          <w:u w:color="808004"/>
          <w:lang w:val="en-US"/>
        </w:rPr>
        <w:t>these different races were not considered independent creations, rather descendants from the sons of Noah (</w:t>
      </w:r>
      <w:proofErr w:type="spellStart"/>
      <w:r w:rsidR="00867FF8" w:rsidRPr="00C3738B">
        <w:rPr>
          <w:rFonts w:cs="Helvetica"/>
          <w:spacing w:val="0"/>
          <w:u w:color="808004"/>
          <w:lang w:val="en-US"/>
        </w:rPr>
        <w:t>Wolpoff</w:t>
      </w:r>
      <w:proofErr w:type="spellEnd"/>
      <w:r w:rsidR="00A47EB2" w:rsidRPr="00C3738B">
        <w:rPr>
          <w:rFonts w:cs="Helvetica"/>
          <w:spacing w:val="0"/>
          <w:u w:color="808004"/>
          <w:lang w:val="en-US"/>
        </w:rPr>
        <w:t xml:space="preserve"> and </w:t>
      </w:r>
      <w:proofErr w:type="spellStart"/>
      <w:r w:rsidR="00A47EB2" w:rsidRPr="00C3738B">
        <w:rPr>
          <w:rFonts w:cs="Helvetica"/>
          <w:spacing w:val="0"/>
          <w:u w:color="808004"/>
          <w:lang w:val="en-US"/>
        </w:rPr>
        <w:t>Caspari</w:t>
      </w:r>
      <w:proofErr w:type="spellEnd"/>
      <w:r w:rsidR="00A47EB2" w:rsidRPr="00C3738B">
        <w:rPr>
          <w:rFonts w:cs="Helvetica"/>
          <w:spacing w:val="0"/>
          <w:u w:color="808004"/>
          <w:lang w:val="en-US"/>
        </w:rPr>
        <w:t xml:space="preserve">, 1997: 59). </w:t>
      </w:r>
      <w:r w:rsidR="00C1028E" w:rsidRPr="00C3738B">
        <w:rPr>
          <w:rFonts w:cs="Helvetica"/>
          <w:spacing w:val="0"/>
          <w:u w:color="808004"/>
          <w:lang w:val="en-US"/>
        </w:rPr>
        <w:t>A second theory of ‘</w:t>
      </w:r>
      <w:proofErr w:type="spellStart"/>
      <w:r w:rsidR="00C1028E" w:rsidRPr="00C3738B">
        <w:rPr>
          <w:rFonts w:cs="Helvetica"/>
          <w:spacing w:val="0"/>
          <w:u w:color="808004"/>
          <w:lang w:val="en-US"/>
        </w:rPr>
        <w:t>polygenism</w:t>
      </w:r>
      <w:proofErr w:type="spellEnd"/>
      <w:r w:rsidR="00C1028E" w:rsidRPr="00C3738B">
        <w:rPr>
          <w:rFonts w:cs="Helvetica"/>
          <w:spacing w:val="0"/>
          <w:u w:color="808004"/>
          <w:lang w:val="en-US"/>
        </w:rPr>
        <w:t xml:space="preserve">’ </w:t>
      </w:r>
      <w:r w:rsidR="00A47EB2" w:rsidRPr="00C3738B">
        <w:rPr>
          <w:rFonts w:cs="Helvetica"/>
          <w:spacing w:val="0"/>
          <w:u w:color="808004"/>
          <w:lang w:val="en-US"/>
        </w:rPr>
        <w:t>that d</w:t>
      </w:r>
      <w:r w:rsidR="00E51770" w:rsidRPr="00C3738B">
        <w:rPr>
          <w:rFonts w:cs="Helvetica"/>
          <w:spacing w:val="0"/>
          <w:u w:color="808004"/>
          <w:lang w:val="en-US"/>
        </w:rPr>
        <w:t>e</w:t>
      </w:r>
      <w:r w:rsidR="00A47EB2" w:rsidRPr="00C3738B">
        <w:rPr>
          <w:rFonts w:cs="Helvetica"/>
          <w:spacing w:val="0"/>
          <w:u w:color="808004"/>
          <w:lang w:val="en-US"/>
        </w:rPr>
        <w:t xml:space="preserve">rived from these explorations </w:t>
      </w:r>
      <w:r w:rsidR="00C1028E" w:rsidRPr="00C3738B">
        <w:rPr>
          <w:rFonts w:cs="Helvetica"/>
          <w:spacing w:val="0"/>
          <w:u w:color="808004"/>
          <w:lang w:val="en-US"/>
        </w:rPr>
        <w:t xml:space="preserve">is a belief that races originated from different geographic origins and </w:t>
      </w:r>
      <w:r w:rsidRPr="00C3738B">
        <w:rPr>
          <w:rFonts w:cs="Helvetica"/>
          <w:spacing w:val="0"/>
          <w:u w:color="808004"/>
          <w:lang w:val="en-US"/>
        </w:rPr>
        <w:t>histories (</w:t>
      </w:r>
      <w:proofErr w:type="spellStart"/>
      <w:r w:rsidR="00E51770" w:rsidRPr="00C3738B">
        <w:rPr>
          <w:rFonts w:cs="Helvetica"/>
          <w:spacing w:val="0"/>
          <w:u w:color="808004"/>
          <w:lang w:val="en-US"/>
        </w:rPr>
        <w:t>Schafft</w:t>
      </w:r>
      <w:proofErr w:type="spellEnd"/>
      <w:r w:rsidR="00E51770" w:rsidRPr="00C3738B">
        <w:rPr>
          <w:rFonts w:cs="Helvetica"/>
          <w:spacing w:val="0"/>
          <w:u w:color="808004"/>
          <w:lang w:val="en-US"/>
        </w:rPr>
        <w:t>, 2004: 40</w:t>
      </w:r>
      <w:r w:rsidR="00834254" w:rsidRPr="00C3738B">
        <w:rPr>
          <w:rFonts w:cs="Helvetica"/>
          <w:spacing w:val="0"/>
          <w:u w:color="808004"/>
          <w:lang w:val="en-US"/>
        </w:rPr>
        <w:t>-41</w:t>
      </w:r>
      <w:r w:rsidR="00E51770" w:rsidRPr="00C3738B">
        <w:rPr>
          <w:rFonts w:cs="Helvetica"/>
          <w:spacing w:val="0"/>
          <w:u w:color="808004"/>
          <w:lang w:val="en-US"/>
        </w:rPr>
        <w:t xml:space="preserve">; </w:t>
      </w:r>
      <w:proofErr w:type="spellStart"/>
      <w:r w:rsidR="00867FF8" w:rsidRPr="00C3738B">
        <w:rPr>
          <w:rFonts w:cs="Helvetica"/>
          <w:spacing w:val="0"/>
          <w:u w:color="808004"/>
          <w:lang w:val="en-US"/>
        </w:rPr>
        <w:t>Wolpoff</w:t>
      </w:r>
      <w:proofErr w:type="spellEnd"/>
      <w:r w:rsidRPr="00C3738B">
        <w:rPr>
          <w:rFonts w:cs="Helvetica"/>
          <w:spacing w:val="0"/>
          <w:u w:color="808004"/>
          <w:lang w:val="en-US"/>
        </w:rPr>
        <w:t xml:space="preserve"> and </w:t>
      </w:r>
      <w:proofErr w:type="spellStart"/>
      <w:r w:rsidRPr="00C3738B">
        <w:rPr>
          <w:rFonts w:cs="Helvetica"/>
          <w:spacing w:val="0"/>
          <w:u w:color="808004"/>
          <w:lang w:val="en-US"/>
        </w:rPr>
        <w:t>Caspari</w:t>
      </w:r>
      <w:proofErr w:type="spellEnd"/>
      <w:r w:rsidRPr="00C3738B">
        <w:rPr>
          <w:rFonts w:cs="Helvetica"/>
          <w:spacing w:val="0"/>
          <w:u w:color="808004"/>
          <w:lang w:val="en-US"/>
        </w:rPr>
        <w:t xml:space="preserve">, 1997: 57). </w:t>
      </w:r>
      <w:proofErr w:type="spellStart"/>
      <w:r w:rsidRPr="00C3738B">
        <w:rPr>
          <w:rFonts w:cs="Helvetica"/>
          <w:spacing w:val="0"/>
          <w:u w:color="808004"/>
          <w:lang w:val="en-US"/>
        </w:rPr>
        <w:t>Polygenism</w:t>
      </w:r>
      <w:proofErr w:type="spellEnd"/>
      <w:r w:rsidRPr="00C3738B">
        <w:rPr>
          <w:rFonts w:cs="Helvetica"/>
          <w:spacing w:val="0"/>
          <w:u w:color="808004"/>
          <w:lang w:val="en-US"/>
        </w:rPr>
        <w:t xml:space="preserve"> was the originally the first link between race and human evolution, but</w:t>
      </w:r>
      <w:r w:rsidR="00643440">
        <w:rPr>
          <w:rFonts w:cs="Helvetica"/>
          <w:spacing w:val="0"/>
          <w:u w:color="808004"/>
          <w:lang w:val="en-US"/>
        </w:rPr>
        <w:t xml:space="preserve"> some would argue it </w:t>
      </w:r>
      <w:r w:rsidRPr="00C3738B">
        <w:rPr>
          <w:rFonts w:cs="Helvetica"/>
          <w:spacing w:val="0"/>
          <w:u w:color="808004"/>
          <w:lang w:val="en-US"/>
        </w:rPr>
        <w:t>caused the human evolution story to become racist (</w:t>
      </w:r>
      <w:proofErr w:type="spellStart"/>
      <w:r w:rsidR="00E51770" w:rsidRPr="00C3738B">
        <w:rPr>
          <w:rFonts w:cs="Helvetica"/>
          <w:spacing w:val="0"/>
          <w:u w:color="808004"/>
          <w:lang w:val="en-US"/>
        </w:rPr>
        <w:t>Schafft</w:t>
      </w:r>
      <w:proofErr w:type="spellEnd"/>
      <w:r w:rsidR="00E51770" w:rsidRPr="00C3738B">
        <w:rPr>
          <w:rFonts w:cs="Helvetica"/>
          <w:spacing w:val="0"/>
          <w:u w:color="808004"/>
          <w:lang w:val="en-US"/>
        </w:rPr>
        <w:t xml:space="preserve">, 2004: 40; </w:t>
      </w:r>
      <w:proofErr w:type="spellStart"/>
      <w:r w:rsidR="00867FF8" w:rsidRPr="00C3738B">
        <w:rPr>
          <w:rFonts w:cs="Helvetica"/>
          <w:spacing w:val="0"/>
          <w:u w:color="808004"/>
          <w:lang w:val="en-US"/>
        </w:rPr>
        <w:t>Wolpoff</w:t>
      </w:r>
      <w:proofErr w:type="spellEnd"/>
      <w:r w:rsidRPr="00C3738B">
        <w:rPr>
          <w:rFonts w:cs="Helvetica"/>
          <w:spacing w:val="0"/>
          <w:u w:color="808004"/>
          <w:lang w:val="en-US"/>
        </w:rPr>
        <w:t xml:space="preserve"> and </w:t>
      </w:r>
      <w:proofErr w:type="spellStart"/>
      <w:r w:rsidRPr="00C3738B">
        <w:rPr>
          <w:rFonts w:cs="Helvetica"/>
          <w:spacing w:val="0"/>
          <w:u w:color="808004"/>
          <w:lang w:val="en-US"/>
        </w:rPr>
        <w:t>Caspari</w:t>
      </w:r>
      <w:proofErr w:type="spellEnd"/>
      <w:r w:rsidRPr="00C3738B">
        <w:rPr>
          <w:rFonts w:cs="Helvetica"/>
          <w:spacing w:val="0"/>
          <w:u w:color="808004"/>
          <w:lang w:val="en-US"/>
        </w:rPr>
        <w:t>, 1997: 57</w:t>
      </w:r>
      <w:r w:rsidR="00E51770" w:rsidRPr="00C3738B">
        <w:rPr>
          <w:rFonts w:cs="Helvetica"/>
          <w:spacing w:val="0"/>
          <w:u w:color="808004"/>
          <w:lang w:val="en-US"/>
        </w:rPr>
        <w:t>, 63</w:t>
      </w:r>
      <w:r w:rsidRPr="00C3738B">
        <w:rPr>
          <w:rFonts w:cs="Helvetica"/>
          <w:spacing w:val="0"/>
          <w:u w:color="808004"/>
          <w:lang w:val="en-US"/>
        </w:rPr>
        <w:t>).</w:t>
      </w:r>
      <w:r w:rsidR="00A47EB2" w:rsidRPr="00C3738B">
        <w:rPr>
          <w:rFonts w:cs="Helvetica"/>
          <w:spacing w:val="0"/>
          <w:u w:color="808004"/>
          <w:lang w:val="en-US"/>
        </w:rPr>
        <w:t xml:space="preserve"> It provided the justification that different races acquired their humanity at separate times, and even questioned if nonwhites were </w:t>
      </w:r>
      <w:r w:rsidR="00643440">
        <w:rPr>
          <w:rFonts w:cs="Helvetica"/>
          <w:spacing w:val="0"/>
          <w:u w:color="808004"/>
          <w:lang w:val="en-US"/>
        </w:rPr>
        <w:t>human at all</w:t>
      </w:r>
      <w:r w:rsidRPr="00C3738B">
        <w:rPr>
          <w:rFonts w:cs="Helvetica"/>
          <w:spacing w:val="0"/>
          <w:u w:color="808004"/>
          <w:lang w:val="en-US"/>
        </w:rPr>
        <w:t xml:space="preserve"> (</w:t>
      </w:r>
      <w:proofErr w:type="spellStart"/>
      <w:r w:rsidR="00E51770" w:rsidRPr="00C3738B">
        <w:rPr>
          <w:rFonts w:cs="Helvetica"/>
          <w:spacing w:val="0"/>
          <w:u w:color="808004"/>
          <w:lang w:val="en-US"/>
        </w:rPr>
        <w:t>Armelagos</w:t>
      </w:r>
      <w:proofErr w:type="spellEnd"/>
      <w:r w:rsidR="00E51770" w:rsidRPr="00C3738B">
        <w:rPr>
          <w:rFonts w:cs="Helvetica"/>
          <w:spacing w:val="0"/>
          <w:u w:color="808004"/>
          <w:lang w:val="en-US"/>
        </w:rPr>
        <w:t xml:space="preserve"> and Goodman, 1998: 360; </w:t>
      </w:r>
      <w:proofErr w:type="spellStart"/>
      <w:r w:rsidR="00E51770" w:rsidRPr="00C3738B">
        <w:rPr>
          <w:rFonts w:cs="Helvetica"/>
          <w:spacing w:val="0"/>
          <w:u w:color="808004"/>
          <w:lang w:val="en-US"/>
        </w:rPr>
        <w:t>Schafft</w:t>
      </w:r>
      <w:proofErr w:type="spellEnd"/>
      <w:r w:rsidR="00E51770" w:rsidRPr="00C3738B">
        <w:rPr>
          <w:rFonts w:cs="Helvetica"/>
          <w:spacing w:val="0"/>
          <w:u w:color="808004"/>
          <w:lang w:val="en-US"/>
        </w:rPr>
        <w:t xml:space="preserve">, 2004: 40; </w:t>
      </w:r>
      <w:proofErr w:type="spellStart"/>
      <w:r w:rsidR="00867FF8" w:rsidRPr="00C3738B">
        <w:rPr>
          <w:rFonts w:cs="Helvetica"/>
          <w:spacing w:val="0"/>
          <w:u w:color="808004"/>
          <w:lang w:val="en-US"/>
        </w:rPr>
        <w:t>Wolpoff</w:t>
      </w:r>
      <w:proofErr w:type="spellEnd"/>
      <w:r w:rsidRPr="00C3738B">
        <w:rPr>
          <w:rFonts w:cs="Helvetica"/>
          <w:spacing w:val="0"/>
          <w:u w:color="808004"/>
          <w:lang w:val="en-US"/>
        </w:rPr>
        <w:t xml:space="preserve"> and </w:t>
      </w:r>
      <w:proofErr w:type="spellStart"/>
      <w:r w:rsidRPr="00C3738B">
        <w:rPr>
          <w:rFonts w:cs="Helvetica"/>
          <w:spacing w:val="0"/>
          <w:u w:color="808004"/>
          <w:lang w:val="en-US"/>
        </w:rPr>
        <w:t>Caspari</w:t>
      </w:r>
      <w:proofErr w:type="spellEnd"/>
      <w:r w:rsidRPr="00C3738B">
        <w:rPr>
          <w:rFonts w:cs="Helvetica"/>
          <w:spacing w:val="0"/>
          <w:u w:color="808004"/>
          <w:lang w:val="en-US"/>
        </w:rPr>
        <w:t>, 1997: 57</w:t>
      </w:r>
      <w:r w:rsidR="00A47EB2" w:rsidRPr="00C3738B">
        <w:rPr>
          <w:rFonts w:cs="Helvetica"/>
          <w:spacing w:val="0"/>
          <w:u w:color="808004"/>
          <w:lang w:val="en-US"/>
        </w:rPr>
        <w:t>, 59</w:t>
      </w:r>
      <w:r w:rsidRPr="00C3738B">
        <w:rPr>
          <w:rFonts w:cs="Helvetica"/>
          <w:spacing w:val="0"/>
          <w:u w:color="808004"/>
          <w:lang w:val="en-US"/>
        </w:rPr>
        <w:t xml:space="preserve">). </w:t>
      </w:r>
    </w:p>
    <w:p w14:paraId="6BC29781" w14:textId="77777777" w:rsidR="00C1028E" w:rsidRPr="00C3738B" w:rsidRDefault="00C1028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p>
    <w:p w14:paraId="233B202F" w14:textId="52CD45D1" w:rsidR="002B1AE1" w:rsidRPr="00C3738B" w:rsidRDefault="002B1AE1"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r w:rsidRPr="00C3738B">
        <w:rPr>
          <w:rFonts w:cs="Helvetica"/>
          <w:spacing w:val="0"/>
          <w:u w:color="808004"/>
          <w:lang w:val="en-US"/>
        </w:rPr>
        <w:t>The notion of a racial hierarchy should have been challenged by Charles Darwin’s theory of natural selection</w:t>
      </w:r>
      <w:r w:rsidR="00643440">
        <w:rPr>
          <w:rFonts w:cs="Helvetica"/>
          <w:spacing w:val="0"/>
          <w:u w:color="808004"/>
          <w:lang w:val="en-US"/>
        </w:rPr>
        <w:t xml:space="preserve"> (</w:t>
      </w:r>
      <w:proofErr w:type="spellStart"/>
      <w:r w:rsidR="00643440" w:rsidRPr="00C3738B">
        <w:rPr>
          <w:rFonts w:cs="Helvetica"/>
          <w:spacing w:val="0"/>
          <w:u w:color="808004"/>
          <w:lang w:val="en-US"/>
        </w:rPr>
        <w:t>Armelagos</w:t>
      </w:r>
      <w:proofErr w:type="spellEnd"/>
      <w:r w:rsidR="00643440" w:rsidRPr="00C3738B">
        <w:rPr>
          <w:rFonts w:cs="Helvetica"/>
          <w:spacing w:val="0"/>
          <w:u w:color="808004"/>
          <w:lang w:val="en-US"/>
        </w:rPr>
        <w:t xml:space="preserve"> and Goodman, 1998: 361</w:t>
      </w:r>
      <w:r w:rsidR="00643440">
        <w:rPr>
          <w:rFonts w:cs="Helvetica"/>
          <w:spacing w:val="0"/>
          <w:u w:color="808004"/>
          <w:lang w:val="en-US"/>
        </w:rPr>
        <w:t xml:space="preserve">). It could have provided </w:t>
      </w:r>
      <w:r w:rsidRPr="00C3738B">
        <w:rPr>
          <w:rFonts w:cs="Helvetica"/>
          <w:spacing w:val="0"/>
          <w:u w:color="808004"/>
          <w:lang w:val="en-US"/>
        </w:rPr>
        <w:t>a scientific explanation for the variatio</w:t>
      </w:r>
      <w:r w:rsidR="005F6A51">
        <w:rPr>
          <w:rFonts w:cs="Helvetica"/>
          <w:spacing w:val="0"/>
          <w:u w:color="808004"/>
          <w:lang w:val="en-US"/>
        </w:rPr>
        <w:t>n of human differences</w:t>
      </w:r>
      <w:r w:rsidRPr="00C3738B">
        <w:rPr>
          <w:rFonts w:cs="Helvetica"/>
          <w:spacing w:val="0"/>
          <w:u w:color="808004"/>
          <w:lang w:val="en-US"/>
        </w:rPr>
        <w:t xml:space="preserve"> however</w:t>
      </w:r>
      <w:r w:rsidR="005F6A51">
        <w:rPr>
          <w:rFonts w:cs="Helvetica"/>
          <w:spacing w:val="0"/>
          <w:u w:color="808004"/>
          <w:lang w:val="en-US"/>
        </w:rPr>
        <w:t>,</w:t>
      </w:r>
      <w:r w:rsidRPr="00C3738B">
        <w:rPr>
          <w:rFonts w:cs="Helvetica"/>
          <w:spacing w:val="0"/>
          <w:u w:color="808004"/>
          <w:lang w:val="en-US"/>
        </w:rPr>
        <w:t xml:space="preserve"> this </w:t>
      </w:r>
      <w:r w:rsidR="00643440">
        <w:rPr>
          <w:rFonts w:cs="Helvetica"/>
          <w:spacing w:val="0"/>
          <w:u w:color="808004"/>
          <w:lang w:val="en-US"/>
        </w:rPr>
        <w:t xml:space="preserve">racial </w:t>
      </w:r>
      <w:r w:rsidRPr="00C3738B">
        <w:rPr>
          <w:rFonts w:cs="Helvetica"/>
          <w:spacing w:val="0"/>
          <w:u w:color="808004"/>
          <w:lang w:val="en-US"/>
        </w:rPr>
        <w:t>hierarchy was carried into post Darwinism (</w:t>
      </w:r>
      <w:proofErr w:type="spellStart"/>
      <w:r w:rsidRPr="00C3738B">
        <w:rPr>
          <w:rFonts w:cs="Helvetica"/>
          <w:spacing w:val="0"/>
          <w:u w:color="808004"/>
          <w:lang w:val="en-US"/>
        </w:rPr>
        <w:t>Armelagos</w:t>
      </w:r>
      <w:proofErr w:type="spellEnd"/>
      <w:r w:rsidRPr="00C3738B">
        <w:rPr>
          <w:rFonts w:cs="Helvetica"/>
          <w:spacing w:val="0"/>
          <w:u w:color="808004"/>
          <w:lang w:val="en-US"/>
        </w:rPr>
        <w:t xml:space="preserve"> and Goodman, 1998: 361). Sir Francis Galton turned </w:t>
      </w:r>
      <w:r w:rsidR="00643440" w:rsidRPr="00C3738B">
        <w:rPr>
          <w:rFonts w:cs="Helvetica"/>
          <w:spacing w:val="0"/>
          <w:u w:color="808004"/>
          <w:lang w:val="en-US"/>
        </w:rPr>
        <w:t>Darwin’s</w:t>
      </w:r>
      <w:r w:rsidRPr="00C3738B">
        <w:rPr>
          <w:rFonts w:cs="Helvetica"/>
          <w:spacing w:val="0"/>
          <w:u w:color="808004"/>
          <w:lang w:val="en-US"/>
        </w:rPr>
        <w:t xml:space="preserve"> evolutionary theories into social Darwinism, where an individuals social and economic place in society is predetermined by their genetic appearance (</w:t>
      </w:r>
      <w:proofErr w:type="spellStart"/>
      <w:r w:rsidRPr="00C3738B">
        <w:rPr>
          <w:rFonts w:cs="Helvetica"/>
          <w:spacing w:val="0"/>
          <w:u w:color="808004"/>
          <w:lang w:val="en-US"/>
        </w:rPr>
        <w:t>Schafft</w:t>
      </w:r>
      <w:proofErr w:type="spellEnd"/>
      <w:r w:rsidRPr="00C3738B">
        <w:rPr>
          <w:rFonts w:cs="Helvetica"/>
          <w:spacing w:val="0"/>
          <w:u w:color="808004"/>
          <w:lang w:val="en-US"/>
        </w:rPr>
        <w:t xml:space="preserve">, 2004: 40-41). </w:t>
      </w:r>
      <w:r w:rsidR="00BF4D0E" w:rsidRPr="00C3738B">
        <w:rPr>
          <w:rFonts w:cs="Helvetica"/>
          <w:spacing w:val="0"/>
          <w:u w:color="808004"/>
          <w:lang w:val="en-US"/>
        </w:rPr>
        <w:t>Galton believed that the genetically determined social classes and hierarchies could not be altered through environmental changes, instead the changes needed to be conscious and deliberate (</w:t>
      </w:r>
      <w:proofErr w:type="spellStart"/>
      <w:r w:rsidR="00BF4D0E" w:rsidRPr="00C3738B">
        <w:rPr>
          <w:rFonts w:cs="Helvetica"/>
          <w:spacing w:val="0"/>
          <w:u w:color="808004"/>
          <w:lang w:val="en-US"/>
        </w:rPr>
        <w:t>Schafft</w:t>
      </w:r>
      <w:proofErr w:type="spellEnd"/>
      <w:r w:rsidR="00BF4D0E" w:rsidRPr="00C3738B">
        <w:rPr>
          <w:rFonts w:cs="Helvetica"/>
          <w:spacing w:val="0"/>
          <w:u w:color="808004"/>
          <w:lang w:val="en-US"/>
        </w:rPr>
        <w:t>, 2004: 41).</w:t>
      </w:r>
      <w:r w:rsidR="00643440">
        <w:rPr>
          <w:rFonts w:cs="Helvetica"/>
          <w:spacing w:val="0"/>
          <w:u w:color="808004"/>
          <w:lang w:val="en-US"/>
        </w:rPr>
        <w:t xml:space="preserve"> Galton </w:t>
      </w:r>
      <w:r w:rsidRPr="00C3738B">
        <w:rPr>
          <w:rFonts w:cs="Helvetica"/>
          <w:spacing w:val="0"/>
          <w:u w:color="808004"/>
          <w:lang w:val="en-US"/>
        </w:rPr>
        <w:t xml:space="preserve">interpreted </w:t>
      </w:r>
      <w:r w:rsidR="00643440">
        <w:rPr>
          <w:rFonts w:cs="Helvetica"/>
          <w:spacing w:val="0"/>
          <w:u w:color="808004"/>
          <w:lang w:val="en-US"/>
        </w:rPr>
        <w:t xml:space="preserve">the theory of natural selection </w:t>
      </w:r>
      <w:r w:rsidRPr="00C3738B">
        <w:rPr>
          <w:rFonts w:cs="Helvetica"/>
          <w:spacing w:val="0"/>
          <w:u w:color="808004"/>
          <w:lang w:val="en-US"/>
        </w:rPr>
        <w:t xml:space="preserve">as </w:t>
      </w:r>
      <w:r w:rsidR="00BF4D0E" w:rsidRPr="00C3738B">
        <w:rPr>
          <w:rFonts w:cs="Helvetica"/>
          <w:spacing w:val="0"/>
          <w:u w:color="808004"/>
          <w:lang w:val="en-US"/>
        </w:rPr>
        <w:t>selecting the best races</w:t>
      </w:r>
      <w:r w:rsidR="005F6A51">
        <w:rPr>
          <w:rFonts w:cs="Helvetica"/>
          <w:spacing w:val="0"/>
          <w:u w:color="808004"/>
          <w:lang w:val="en-US"/>
        </w:rPr>
        <w:t xml:space="preserve"> [Caucasians] to have offspring</w:t>
      </w:r>
      <w:r w:rsidR="00BF4D0E" w:rsidRPr="00C3738B">
        <w:rPr>
          <w:rFonts w:cs="Helvetica"/>
          <w:spacing w:val="0"/>
          <w:u w:color="808004"/>
          <w:lang w:val="en-US"/>
        </w:rPr>
        <w:t xml:space="preserve"> while inhibiting the worst [Africans] </w:t>
      </w:r>
      <w:r w:rsidR="00643440">
        <w:rPr>
          <w:rFonts w:cs="Helvetica"/>
          <w:spacing w:val="0"/>
          <w:u w:color="808004"/>
          <w:lang w:val="en-US"/>
        </w:rPr>
        <w:t>from doing</w:t>
      </w:r>
      <w:r w:rsidR="00BF4D0E" w:rsidRPr="00C3738B">
        <w:rPr>
          <w:rFonts w:cs="Helvetica"/>
          <w:spacing w:val="0"/>
          <w:u w:color="808004"/>
          <w:lang w:val="en-US"/>
        </w:rPr>
        <w:t xml:space="preserve"> so (</w:t>
      </w:r>
      <w:proofErr w:type="spellStart"/>
      <w:r w:rsidR="00BF4D0E" w:rsidRPr="00C3738B">
        <w:rPr>
          <w:rFonts w:cs="Helvetica"/>
          <w:spacing w:val="0"/>
          <w:u w:color="808004"/>
          <w:lang w:val="en-US"/>
        </w:rPr>
        <w:t>Schafft</w:t>
      </w:r>
      <w:proofErr w:type="spellEnd"/>
      <w:r w:rsidR="00BF4D0E" w:rsidRPr="00C3738B">
        <w:rPr>
          <w:rFonts w:cs="Helvetica"/>
          <w:spacing w:val="0"/>
          <w:u w:color="808004"/>
          <w:lang w:val="en-US"/>
        </w:rPr>
        <w:t xml:space="preserve">, 2004: 40-41). </w:t>
      </w:r>
    </w:p>
    <w:p w14:paraId="2E4E6957" w14:textId="77777777" w:rsidR="00BF4D0E" w:rsidRPr="00C3738B" w:rsidRDefault="00BF4D0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p>
    <w:p w14:paraId="60F972D6" w14:textId="7CFCCC78" w:rsidR="009662B6" w:rsidRDefault="005F6A51"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r w:rsidRPr="005F6A51">
        <w:rPr>
          <w:rFonts w:cs="Helvetica"/>
          <w:spacing w:val="0"/>
          <w:u w:color="808004"/>
          <w:lang w:val="en-US"/>
        </w:rPr>
        <w:t xml:space="preserve">In an effort to define between races in the twentieth-century intelligence test became the key aspect to scientific studies of race, two leading modern academics in this theory is John Rushton and Carleton Coon (Fairchild, 1991: 101; </w:t>
      </w:r>
      <w:proofErr w:type="spellStart"/>
      <w:r w:rsidRPr="005F6A51">
        <w:rPr>
          <w:rFonts w:cs="Helvetica"/>
          <w:spacing w:val="0"/>
          <w:u w:color="808004"/>
          <w:lang w:val="en-US"/>
        </w:rPr>
        <w:t>Smedley</w:t>
      </w:r>
      <w:proofErr w:type="spellEnd"/>
      <w:r w:rsidRPr="005F6A51">
        <w:rPr>
          <w:rFonts w:cs="Helvetica"/>
          <w:spacing w:val="0"/>
          <w:u w:color="808004"/>
          <w:lang w:val="en-US"/>
        </w:rPr>
        <w:t xml:space="preserve"> and </w:t>
      </w:r>
      <w:proofErr w:type="spellStart"/>
      <w:r w:rsidRPr="005F6A51">
        <w:rPr>
          <w:rFonts w:cs="Helvetica"/>
          <w:spacing w:val="0"/>
          <w:u w:color="808004"/>
          <w:lang w:val="en-US"/>
        </w:rPr>
        <w:t>Smedley</w:t>
      </w:r>
      <w:proofErr w:type="spellEnd"/>
      <w:r w:rsidRPr="005F6A51">
        <w:rPr>
          <w:rFonts w:cs="Helvetica"/>
          <w:spacing w:val="0"/>
          <w:u w:color="808004"/>
          <w:lang w:val="en-US"/>
        </w:rPr>
        <w:t xml:space="preserve">, 2005: 21; </w:t>
      </w:r>
      <w:proofErr w:type="spellStart"/>
      <w:r w:rsidRPr="005F6A51">
        <w:rPr>
          <w:rFonts w:cs="Helvetica"/>
          <w:spacing w:val="0"/>
          <w:u w:color="808004"/>
          <w:lang w:val="en-US"/>
        </w:rPr>
        <w:t>Wolpoff</w:t>
      </w:r>
      <w:proofErr w:type="spellEnd"/>
      <w:r w:rsidRPr="005F6A51">
        <w:rPr>
          <w:rFonts w:cs="Helvetica"/>
          <w:spacing w:val="0"/>
          <w:u w:color="808004"/>
          <w:lang w:val="en-US"/>
        </w:rPr>
        <w:t xml:space="preserve"> and </w:t>
      </w:r>
      <w:proofErr w:type="spellStart"/>
      <w:r w:rsidRPr="005F6A51">
        <w:rPr>
          <w:rFonts w:cs="Helvetica"/>
          <w:spacing w:val="0"/>
          <w:u w:color="808004"/>
          <w:lang w:val="en-US"/>
        </w:rPr>
        <w:t>Caspari</w:t>
      </w:r>
      <w:proofErr w:type="spellEnd"/>
      <w:r w:rsidRPr="005F6A51">
        <w:rPr>
          <w:rFonts w:cs="Helvetica"/>
          <w:spacing w:val="0"/>
          <w:u w:color="808004"/>
          <w:lang w:val="en-US"/>
        </w:rPr>
        <w:t>, 1997: 164). While Rushton does avoid using the terms ‘superior’ and ‘inferior’ his theory does create a hierarchy of three races based on intelligence ‘Asians &gt; Europeans &gt; Africans’ (Fairchild, 1991: 101). Rushton’s social hierarchy is based on the notion that a larger brain constitutes greater intelligence which in turn increases the groups' fitness (Fairchild, 1991: 106). His work has been labelled highly controversial due to the racial hierarchy and the method of unreliable skull measurements and IQ tests (Fairchild, 1991: 101-106). The work of Coon follows a similar theory to that of Rushton, Coon believed that modern Homo sapiens evolved at different points from Homo erectus creating five subspecies (</w:t>
      </w:r>
      <w:proofErr w:type="spellStart"/>
      <w:r w:rsidRPr="005F6A51">
        <w:rPr>
          <w:rFonts w:cs="Helvetica"/>
          <w:spacing w:val="0"/>
          <w:u w:color="808004"/>
          <w:lang w:val="en-US"/>
        </w:rPr>
        <w:t>Wolpoff</w:t>
      </w:r>
      <w:proofErr w:type="spellEnd"/>
      <w:r w:rsidRPr="005F6A51">
        <w:rPr>
          <w:rFonts w:cs="Helvetica"/>
          <w:spacing w:val="0"/>
          <w:u w:color="808004"/>
          <w:lang w:val="en-US"/>
        </w:rPr>
        <w:t xml:space="preserve"> and </w:t>
      </w:r>
      <w:proofErr w:type="spellStart"/>
      <w:r w:rsidRPr="005F6A51">
        <w:rPr>
          <w:rFonts w:cs="Helvetica"/>
          <w:spacing w:val="0"/>
          <w:u w:color="808004"/>
          <w:lang w:val="en-US"/>
        </w:rPr>
        <w:t>Caspari</w:t>
      </w:r>
      <w:proofErr w:type="spellEnd"/>
      <w:r w:rsidRPr="005F6A51">
        <w:rPr>
          <w:rFonts w:cs="Helvetica"/>
          <w:spacing w:val="0"/>
          <w:u w:color="808004"/>
          <w:lang w:val="en-US"/>
        </w:rPr>
        <w:t xml:space="preserve">, 1997: 161). “The subspecies were </w:t>
      </w:r>
      <w:proofErr w:type="spellStart"/>
      <w:r w:rsidRPr="005F6A51">
        <w:rPr>
          <w:rFonts w:cs="Helvetica"/>
          <w:spacing w:val="0"/>
          <w:u w:color="808004"/>
          <w:lang w:val="en-US"/>
        </w:rPr>
        <w:t>Caucasoids</w:t>
      </w:r>
      <w:proofErr w:type="spellEnd"/>
      <w:r w:rsidRPr="005F6A51">
        <w:rPr>
          <w:rFonts w:cs="Helvetica"/>
          <w:spacing w:val="0"/>
          <w:u w:color="808004"/>
          <w:lang w:val="en-US"/>
        </w:rPr>
        <w:t xml:space="preserve"> (Europe and Western Asia), Mongoloids (Central, South and East Asia), </w:t>
      </w:r>
      <w:proofErr w:type="spellStart"/>
      <w:r w:rsidRPr="005F6A51">
        <w:rPr>
          <w:rFonts w:cs="Helvetica"/>
          <w:spacing w:val="0"/>
          <w:u w:color="808004"/>
          <w:lang w:val="en-US"/>
        </w:rPr>
        <w:t>Australoids</w:t>
      </w:r>
      <w:proofErr w:type="spellEnd"/>
      <w:r w:rsidRPr="005F6A51">
        <w:rPr>
          <w:rFonts w:cs="Helvetica"/>
          <w:spacing w:val="0"/>
          <w:u w:color="808004"/>
          <w:lang w:val="en-US"/>
        </w:rPr>
        <w:t xml:space="preserve"> (Greater Australia), and </w:t>
      </w:r>
      <w:proofErr w:type="spellStart"/>
      <w:r w:rsidRPr="005F6A51">
        <w:rPr>
          <w:rFonts w:cs="Helvetica"/>
          <w:spacing w:val="0"/>
          <w:u w:color="808004"/>
          <w:lang w:val="en-US"/>
        </w:rPr>
        <w:t>Congids</w:t>
      </w:r>
      <w:proofErr w:type="spellEnd"/>
      <w:r w:rsidRPr="005F6A51">
        <w:rPr>
          <w:rFonts w:cs="Helvetica"/>
          <w:spacing w:val="0"/>
          <w:u w:color="808004"/>
          <w:lang w:val="en-US"/>
        </w:rPr>
        <w:t xml:space="preserve"> and </w:t>
      </w:r>
      <w:proofErr w:type="spellStart"/>
      <w:r w:rsidRPr="005F6A51">
        <w:rPr>
          <w:rFonts w:cs="Helvetica"/>
          <w:spacing w:val="0"/>
          <w:u w:color="808004"/>
          <w:lang w:val="en-US"/>
        </w:rPr>
        <w:t>Capoids</w:t>
      </w:r>
      <w:proofErr w:type="spellEnd"/>
      <w:r w:rsidRPr="005F6A51">
        <w:rPr>
          <w:rFonts w:cs="Helvetica"/>
          <w:spacing w:val="0"/>
          <w:u w:color="808004"/>
          <w:lang w:val="en-US"/>
        </w:rPr>
        <w:t xml:space="preserve"> (African)” (</w:t>
      </w:r>
      <w:proofErr w:type="spellStart"/>
      <w:r w:rsidRPr="005F6A51">
        <w:rPr>
          <w:rFonts w:cs="Helvetica"/>
          <w:spacing w:val="0"/>
          <w:u w:color="808004"/>
          <w:lang w:val="en-US"/>
        </w:rPr>
        <w:t>Wolpoff</w:t>
      </w:r>
      <w:proofErr w:type="spellEnd"/>
      <w:r w:rsidRPr="005F6A51">
        <w:rPr>
          <w:rFonts w:cs="Helvetica"/>
          <w:spacing w:val="0"/>
          <w:u w:color="808004"/>
          <w:lang w:val="en-US"/>
        </w:rPr>
        <w:t xml:space="preserve"> and </w:t>
      </w:r>
      <w:proofErr w:type="spellStart"/>
      <w:r w:rsidRPr="005F6A51">
        <w:rPr>
          <w:rFonts w:cs="Helvetica"/>
          <w:spacing w:val="0"/>
          <w:u w:color="808004"/>
          <w:lang w:val="en-US"/>
        </w:rPr>
        <w:t>Caspari</w:t>
      </w:r>
      <w:proofErr w:type="spellEnd"/>
      <w:r w:rsidRPr="005F6A51">
        <w:rPr>
          <w:rFonts w:cs="Helvetica"/>
          <w:spacing w:val="0"/>
          <w:u w:color="808004"/>
          <w:lang w:val="en-US"/>
        </w:rPr>
        <w:t xml:space="preserve">, 1997: 161). The base of his theory is the growth of brain size of 1,200cc to 1,600cc in a single mutation from Homo erectus to Homo </w:t>
      </w:r>
      <w:proofErr w:type="spellStart"/>
      <w:r w:rsidRPr="005F6A51">
        <w:rPr>
          <w:rFonts w:cs="Helvetica"/>
          <w:spacing w:val="0"/>
          <w:u w:color="808004"/>
          <w:lang w:val="en-US"/>
        </w:rPr>
        <w:t>sapien</w:t>
      </w:r>
      <w:proofErr w:type="spellEnd"/>
      <w:r w:rsidRPr="005F6A51">
        <w:rPr>
          <w:rFonts w:cs="Helvetica"/>
          <w:spacing w:val="0"/>
          <w:u w:color="808004"/>
          <w:lang w:val="en-US"/>
        </w:rPr>
        <w:t xml:space="preserve"> (</w:t>
      </w:r>
      <w:proofErr w:type="spellStart"/>
      <w:r w:rsidRPr="005F6A51">
        <w:rPr>
          <w:rFonts w:cs="Helvetica"/>
          <w:spacing w:val="0"/>
          <w:u w:color="808004"/>
          <w:lang w:val="en-US"/>
        </w:rPr>
        <w:t>Wolpoff</w:t>
      </w:r>
      <w:proofErr w:type="spellEnd"/>
      <w:r w:rsidRPr="005F6A51">
        <w:rPr>
          <w:rFonts w:cs="Helvetica"/>
          <w:spacing w:val="0"/>
          <w:u w:color="808004"/>
          <w:lang w:val="en-US"/>
        </w:rPr>
        <w:t xml:space="preserve"> and </w:t>
      </w:r>
      <w:proofErr w:type="spellStart"/>
      <w:r w:rsidRPr="005F6A51">
        <w:rPr>
          <w:rFonts w:cs="Helvetica"/>
          <w:spacing w:val="0"/>
          <w:u w:color="808004"/>
          <w:lang w:val="en-US"/>
        </w:rPr>
        <w:t>Caspari</w:t>
      </w:r>
      <w:proofErr w:type="spellEnd"/>
      <w:r w:rsidRPr="005F6A51">
        <w:rPr>
          <w:rFonts w:cs="Helvetica"/>
          <w:spacing w:val="0"/>
          <w:u w:color="808004"/>
          <w:lang w:val="en-US"/>
        </w:rPr>
        <w:t>, 1997: 161). Coon argued that each races cultural achievement is attributed to their amount of time in the ‘sapient state’, unfortunately, Caucasians crossed this state first, and Africans crossed last (</w:t>
      </w:r>
      <w:proofErr w:type="spellStart"/>
      <w:r w:rsidRPr="005F6A51">
        <w:rPr>
          <w:rFonts w:cs="Helvetica"/>
          <w:spacing w:val="0"/>
          <w:u w:color="808004"/>
          <w:lang w:val="en-US"/>
        </w:rPr>
        <w:t>Wolpoff</w:t>
      </w:r>
      <w:proofErr w:type="spellEnd"/>
      <w:r w:rsidRPr="005F6A51">
        <w:rPr>
          <w:rFonts w:cs="Helvetica"/>
          <w:spacing w:val="0"/>
          <w:u w:color="808004"/>
          <w:lang w:val="en-US"/>
        </w:rPr>
        <w:t xml:space="preserve"> and </w:t>
      </w:r>
      <w:proofErr w:type="spellStart"/>
      <w:r w:rsidRPr="005F6A51">
        <w:rPr>
          <w:rFonts w:cs="Helvetica"/>
          <w:spacing w:val="0"/>
          <w:u w:color="808004"/>
          <w:lang w:val="en-US"/>
        </w:rPr>
        <w:t>Caspari</w:t>
      </w:r>
      <w:proofErr w:type="spellEnd"/>
      <w:r w:rsidRPr="005F6A51">
        <w:rPr>
          <w:rFonts w:cs="Helvetica"/>
          <w:spacing w:val="0"/>
          <w:u w:color="808004"/>
          <w:lang w:val="en-US"/>
        </w:rPr>
        <w:t>, 1997: 161-167). Implications from all these evolutionary theories lead to attitudes of ‘blame the victim’ where the poor social status of people from African descent is “part of their biological destiny” (Fairchild, 1991: 109).</w:t>
      </w:r>
    </w:p>
    <w:p w14:paraId="093D0C56" w14:textId="77777777" w:rsidR="005F6A51" w:rsidRPr="00C3738B" w:rsidRDefault="005F6A51"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p>
    <w:p w14:paraId="5CB7598D" w14:textId="353149E3" w:rsidR="009662B6" w:rsidRPr="00C3738B" w:rsidRDefault="004530E9"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r w:rsidRPr="00C3738B">
        <w:rPr>
          <w:rFonts w:cs="Helvetica"/>
          <w:spacing w:val="0"/>
          <w:u w:color="808004"/>
          <w:lang w:val="en-US"/>
        </w:rPr>
        <w:t xml:space="preserve">The notion of race can be considered as an ideological invention, one that could have supported and validated European imperialism and colonization by creating an unnecessary but convenient divide between ‘us’ and ‘them’ (Fairchild, 1991: 103; </w:t>
      </w:r>
      <w:proofErr w:type="spellStart"/>
      <w:r w:rsidRPr="00C3738B">
        <w:rPr>
          <w:rFonts w:cs="Helvetica"/>
          <w:spacing w:val="0"/>
          <w:u w:color="808004"/>
          <w:lang w:val="en-US"/>
        </w:rPr>
        <w:t>Schafft</w:t>
      </w:r>
      <w:proofErr w:type="spellEnd"/>
      <w:r w:rsidRPr="00C3738B">
        <w:rPr>
          <w:rFonts w:cs="Helvetica"/>
          <w:spacing w:val="0"/>
          <w:u w:color="808004"/>
          <w:lang w:val="en-US"/>
        </w:rPr>
        <w:t>, 2004: 202).</w:t>
      </w:r>
      <w:r w:rsidR="007C6811" w:rsidRPr="00C3738B">
        <w:rPr>
          <w:rFonts w:cs="Helvetica"/>
          <w:spacing w:val="0"/>
          <w:u w:color="808004"/>
          <w:lang w:val="en-US"/>
        </w:rPr>
        <w:t xml:space="preserve"> Despite this, in modern society we still believe that every individual belongs to a race, the majority of us still define these races through skin </w:t>
      </w:r>
      <w:proofErr w:type="spellStart"/>
      <w:r w:rsidR="007C6811" w:rsidRPr="00C3738B">
        <w:rPr>
          <w:rFonts w:cs="Helvetica"/>
          <w:spacing w:val="0"/>
          <w:u w:color="808004"/>
          <w:lang w:val="en-US"/>
        </w:rPr>
        <w:t>colour</w:t>
      </w:r>
      <w:proofErr w:type="spellEnd"/>
      <w:r w:rsidR="007C6811" w:rsidRPr="00C3738B">
        <w:rPr>
          <w:rFonts w:cs="Helvetica"/>
          <w:spacing w:val="0"/>
          <w:u w:color="808004"/>
          <w:lang w:val="en-US"/>
        </w:rPr>
        <w:t>, facial shape and hair type (</w:t>
      </w:r>
      <w:proofErr w:type="spellStart"/>
      <w:r w:rsidR="007C6811" w:rsidRPr="00C3738B">
        <w:rPr>
          <w:rFonts w:cs="Helvetica"/>
          <w:spacing w:val="0"/>
          <w:u w:color="808004"/>
          <w:lang w:val="en-US"/>
        </w:rPr>
        <w:t>Schafft</w:t>
      </w:r>
      <w:proofErr w:type="spellEnd"/>
      <w:r w:rsidR="007C6811" w:rsidRPr="00C3738B">
        <w:rPr>
          <w:rFonts w:cs="Helvetica"/>
          <w:spacing w:val="0"/>
          <w:u w:color="808004"/>
          <w:lang w:val="en-US"/>
        </w:rPr>
        <w:t xml:space="preserve">, 2004: 200; </w:t>
      </w:r>
      <w:proofErr w:type="spellStart"/>
      <w:r w:rsidR="007C6811" w:rsidRPr="00C3738B">
        <w:rPr>
          <w:rFonts w:cs="Helvetica"/>
          <w:spacing w:val="0"/>
          <w:u w:color="808004"/>
          <w:lang w:val="en-US"/>
        </w:rPr>
        <w:t>Smedley</w:t>
      </w:r>
      <w:proofErr w:type="spellEnd"/>
      <w:r w:rsidR="007C6811" w:rsidRPr="00C3738B">
        <w:rPr>
          <w:rFonts w:cs="Helvetica"/>
          <w:spacing w:val="0"/>
          <w:u w:color="808004"/>
          <w:lang w:val="en-US"/>
        </w:rPr>
        <w:t xml:space="preserve"> and </w:t>
      </w:r>
      <w:proofErr w:type="spellStart"/>
      <w:r w:rsidR="007C6811" w:rsidRPr="00C3738B">
        <w:rPr>
          <w:rFonts w:cs="Helvetica"/>
          <w:spacing w:val="0"/>
          <w:u w:color="808004"/>
          <w:lang w:val="en-US"/>
        </w:rPr>
        <w:t>Smedley</w:t>
      </w:r>
      <w:proofErr w:type="spellEnd"/>
      <w:r w:rsidR="007C6811" w:rsidRPr="00C3738B">
        <w:rPr>
          <w:rFonts w:cs="Helvetica"/>
          <w:spacing w:val="0"/>
          <w:u w:color="808004"/>
          <w:lang w:val="en-US"/>
        </w:rPr>
        <w:t xml:space="preserve">, 2005: 16). </w:t>
      </w:r>
      <w:r w:rsidR="000B2DAB" w:rsidRPr="00C3738B">
        <w:rPr>
          <w:rFonts w:cs="Helvetica"/>
          <w:spacing w:val="0"/>
          <w:u w:color="808004"/>
          <w:lang w:val="en-US"/>
        </w:rPr>
        <w:t xml:space="preserve">These aesthetic classifications ignore the genetic commonality of 99.9% between all humans, this biological evidence makes it apparent that </w:t>
      </w:r>
      <w:r w:rsidR="00643440" w:rsidRPr="00C3738B">
        <w:rPr>
          <w:rFonts w:cs="Helvetica"/>
          <w:spacing w:val="0"/>
          <w:u w:color="808004"/>
          <w:lang w:val="en-US"/>
        </w:rPr>
        <w:t>there</w:t>
      </w:r>
      <w:r w:rsidR="000B2DAB" w:rsidRPr="00C3738B">
        <w:rPr>
          <w:rFonts w:cs="Helvetica"/>
          <w:spacing w:val="0"/>
          <w:u w:color="808004"/>
          <w:lang w:val="en-US"/>
        </w:rPr>
        <w:t xml:space="preserve"> is one race of humankind, not three or five or thousands </w:t>
      </w:r>
      <w:r w:rsidR="007C6811" w:rsidRPr="00C3738B">
        <w:rPr>
          <w:rFonts w:cs="Helvetica"/>
          <w:spacing w:val="0"/>
          <w:u w:color="808004"/>
          <w:lang w:val="en-US"/>
        </w:rPr>
        <w:t xml:space="preserve">(Fairchild, 1991: 103; </w:t>
      </w:r>
      <w:proofErr w:type="spellStart"/>
      <w:r w:rsidR="007C6811" w:rsidRPr="00C3738B">
        <w:rPr>
          <w:rFonts w:cs="Helvetica"/>
          <w:spacing w:val="0"/>
          <w:u w:color="808004"/>
          <w:lang w:val="en-US"/>
        </w:rPr>
        <w:t>Schafft</w:t>
      </w:r>
      <w:proofErr w:type="spellEnd"/>
      <w:r w:rsidR="007C6811" w:rsidRPr="00C3738B">
        <w:rPr>
          <w:rFonts w:cs="Helvetica"/>
          <w:spacing w:val="0"/>
          <w:u w:color="808004"/>
          <w:lang w:val="en-US"/>
        </w:rPr>
        <w:t xml:space="preserve">, 2004: 202; </w:t>
      </w:r>
      <w:proofErr w:type="spellStart"/>
      <w:r w:rsidR="007C6811" w:rsidRPr="00C3738B">
        <w:rPr>
          <w:rFonts w:cs="Helvetica"/>
          <w:spacing w:val="0"/>
          <w:u w:color="808004"/>
          <w:lang w:val="en-US"/>
        </w:rPr>
        <w:t>Smedley</w:t>
      </w:r>
      <w:proofErr w:type="spellEnd"/>
      <w:r w:rsidR="007C6811" w:rsidRPr="00C3738B">
        <w:rPr>
          <w:rFonts w:cs="Helvetica"/>
          <w:spacing w:val="0"/>
          <w:u w:color="808004"/>
          <w:lang w:val="en-US"/>
        </w:rPr>
        <w:t xml:space="preserve"> and </w:t>
      </w:r>
      <w:proofErr w:type="spellStart"/>
      <w:r w:rsidR="007C6811" w:rsidRPr="00C3738B">
        <w:rPr>
          <w:rFonts w:cs="Helvetica"/>
          <w:spacing w:val="0"/>
          <w:u w:color="808004"/>
          <w:lang w:val="en-US"/>
        </w:rPr>
        <w:t>Smedley</w:t>
      </w:r>
      <w:proofErr w:type="spellEnd"/>
      <w:r w:rsidR="007C6811" w:rsidRPr="00C3738B">
        <w:rPr>
          <w:rFonts w:cs="Helvetica"/>
          <w:spacing w:val="0"/>
          <w:u w:color="808004"/>
          <w:lang w:val="en-US"/>
        </w:rPr>
        <w:t>, 2005: 16</w:t>
      </w:r>
      <w:r w:rsidR="000B2DAB" w:rsidRPr="00C3738B">
        <w:rPr>
          <w:rFonts w:cs="Helvetica"/>
          <w:spacing w:val="0"/>
          <w:u w:color="808004"/>
          <w:lang w:val="en-US"/>
        </w:rPr>
        <w:t>, 19</w:t>
      </w:r>
      <w:r w:rsidR="007C6811" w:rsidRPr="00C3738B">
        <w:rPr>
          <w:rFonts w:cs="Helvetica"/>
          <w:spacing w:val="0"/>
          <w:u w:color="808004"/>
          <w:lang w:val="en-US"/>
        </w:rPr>
        <w:t xml:space="preserve">). Montagu and Livingstone are both modern </w:t>
      </w:r>
      <w:r w:rsidR="00643440" w:rsidRPr="00C3738B">
        <w:rPr>
          <w:rFonts w:cs="Helvetica"/>
          <w:spacing w:val="0"/>
          <w:u w:color="808004"/>
          <w:lang w:val="en-US"/>
        </w:rPr>
        <w:t>a</w:t>
      </w:r>
      <w:r w:rsidR="00643440">
        <w:rPr>
          <w:rFonts w:cs="Helvetica"/>
          <w:spacing w:val="0"/>
          <w:u w:color="808004"/>
          <w:lang w:val="en-US"/>
        </w:rPr>
        <w:t>nthropologists</w:t>
      </w:r>
      <w:r w:rsidR="007C6811" w:rsidRPr="00C3738B">
        <w:rPr>
          <w:rFonts w:cs="Helvetica"/>
          <w:spacing w:val="0"/>
          <w:u w:color="808004"/>
          <w:lang w:val="en-US"/>
        </w:rPr>
        <w:t xml:space="preserve"> who believe that it is time we do away with the idea of dividing humanity through the concept of race, especially when dealing with the modern human (</w:t>
      </w:r>
      <w:proofErr w:type="spellStart"/>
      <w:r w:rsidR="007C6811" w:rsidRPr="00C3738B">
        <w:rPr>
          <w:rFonts w:cs="Helvetica"/>
          <w:spacing w:val="0"/>
          <w:u w:color="808004"/>
          <w:lang w:val="en-US"/>
        </w:rPr>
        <w:t>Schafft</w:t>
      </w:r>
      <w:proofErr w:type="spellEnd"/>
      <w:r w:rsidR="007C6811" w:rsidRPr="00C3738B">
        <w:rPr>
          <w:rFonts w:cs="Helvetica"/>
          <w:spacing w:val="0"/>
          <w:u w:color="808004"/>
          <w:lang w:val="en-US"/>
        </w:rPr>
        <w:t xml:space="preserve">, 2004: 202). </w:t>
      </w:r>
    </w:p>
    <w:p w14:paraId="00F35FF3" w14:textId="77777777" w:rsidR="000B2DAB" w:rsidRPr="00C3738B" w:rsidRDefault="000B2DAB"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p>
    <w:p w14:paraId="13B4AC12" w14:textId="6094065E" w:rsidR="00DA1876" w:rsidRPr="00C3738B" w:rsidRDefault="000B2DAB" w:rsidP="00DA18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r w:rsidRPr="00C3738B">
        <w:rPr>
          <w:rFonts w:cs="Helvetica"/>
          <w:spacing w:val="0"/>
          <w:u w:color="808004"/>
          <w:lang w:val="en-US"/>
        </w:rPr>
        <w:t>While there is a variety of ‘racial’ groups with differing physical characteristics cannot be denied, they should not be where lines are drawn to divide our species (Fairchild, 1991: 103). When exploring the notions of race within our evolutionary story we must be aware of the authors own preconceptions of society (</w:t>
      </w:r>
      <w:proofErr w:type="spellStart"/>
      <w:r w:rsidRPr="00C3738B">
        <w:rPr>
          <w:rFonts w:cs="Helvetica"/>
          <w:spacing w:val="0"/>
          <w:u w:color="808004"/>
          <w:lang w:val="en-US"/>
        </w:rPr>
        <w:t>Wolpoff</w:t>
      </w:r>
      <w:proofErr w:type="spellEnd"/>
      <w:r w:rsidRPr="00C3738B">
        <w:rPr>
          <w:rFonts w:cs="Helvetica"/>
          <w:spacing w:val="0"/>
          <w:u w:color="808004"/>
          <w:lang w:val="en-US"/>
        </w:rPr>
        <w:t xml:space="preserve"> and </w:t>
      </w:r>
      <w:proofErr w:type="spellStart"/>
      <w:r w:rsidRPr="00C3738B">
        <w:rPr>
          <w:rFonts w:cs="Helvetica"/>
          <w:spacing w:val="0"/>
          <w:u w:color="808004"/>
          <w:lang w:val="en-US"/>
        </w:rPr>
        <w:t>C</w:t>
      </w:r>
      <w:r w:rsidR="005F6A51">
        <w:rPr>
          <w:rFonts w:cs="Helvetica"/>
          <w:spacing w:val="0"/>
          <w:u w:color="808004"/>
          <w:lang w:val="en-US"/>
        </w:rPr>
        <w:t>aspari</w:t>
      </w:r>
      <w:proofErr w:type="spellEnd"/>
      <w:r w:rsidR="005F6A51">
        <w:rPr>
          <w:rFonts w:cs="Helvetica"/>
          <w:spacing w:val="0"/>
          <w:u w:color="808004"/>
          <w:lang w:val="en-US"/>
        </w:rPr>
        <w:t>, 1997: 12). It was most</w:t>
      </w:r>
      <w:r w:rsidRPr="00C3738B">
        <w:rPr>
          <w:rFonts w:cs="Helvetica"/>
          <w:spacing w:val="0"/>
          <w:u w:color="808004"/>
          <w:lang w:val="en-US"/>
        </w:rPr>
        <w:t xml:space="preserve"> likely those assumptions made by </w:t>
      </w:r>
      <w:r w:rsidR="00E2719A" w:rsidRPr="00C3738B">
        <w:rPr>
          <w:rFonts w:cs="Helvetica"/>
          <w:spacing w:val="0"/>
          <w:u w:color="808004"/>
          <w:lang w:val="en-US"/>
        </w:rPr>
        <w:t>the earlier academics in regards to the racial hierarchy that has shaped modern day racism (</w:t>
      </w:r>
      <w:proofErr w:type="spellStart"/>
      <w:r w:rsidR="00E2719A" w:rsidRPr="00C3738B">
        <w:rPr>
          <w:rFonts w:cs="Helvetica"/>
          <w:spacing w:val="0"/>
          <w:u w:color="808004"/>
          <w:lang w:val="en-US"/>
        </w:rPr>
        <w:t>Wolpoff</w:t>
      </w:r>
      <w:proofErr w:type="spellEnd"/>
      <w:r w:rsidR="00E2719A" w:rsidRPr="00C3738B">
        <w:rPr>
          <w:rFonts w:cs="Helvetica"/>
          <w:spacing w:val="0"/>
          <w:u w:color="808004"/>
          <w:lang w:val="en-US"/>
        </w:rPr>
        <w:t xml:space="preserve"> and </w:t>
      </w:r>
      <w:proofErr w:type="spellStart"/>
      <w:r w:rsidR="00E2719A" w:rsidRPr="00C3738B">
        <w:rPr>
          <w:rFonts w:cs="Helvetica"/>
          <w:spacing w:val="0"/>
          <w:u w:color="808004"/>
          <w:lang w:val="en-US"/>
        </w:rPr>
        <w:t>Caspari</w:t>
      </w:r>
      <w:proofErr w:type="spellEnd"/>
      <w:r w:rsidR="00E2719A" w:rsidRPr="00C3738B">
        <w:rPr>
          <w:rFonts w:cs="Helvetica"/>
          <w:spacing w:val="0"/>
          <w:u w:color="808004"/>
          <w:lang w:val="en-US"/>
        </w:rPr>
        <w:t xml:space="preserve">, 1997: 63). By our modern standards, due to the </w:t>
      </w:r>
      <w:r w:rsidR="00643440">
        <w:rPr>
          <w:rFonts w:cs="Helvetica"/>
          <w:spacing w:val="0"/>
          <w:u w:color="808004"/>
          <w:lang w:val="en-US"/>
        </w:rPr>
        <w:t xml:space="preserve">techniques and theories used </w:t>
      </w:r>
      <w:r w:rsidR="00E2719A" w:rsidRPr="00C3738B">
        <w:rPr>
          <w:rFonts w:cs="Helvetica"/>
          <w:spacing w:val="0"/>
          <w:u w:color="808004"/>
          <w:lang w:val="en-US"/>
        </w:rPr>
        <w:t>it would be easy to label the</w:t>
      </w:r>
      <w:r w:rsidR="00643440">
        <w:rPr>
          <w:rFonts w:cs="Helvetica"/>
          <w:spacing w:val="0"/>
          <w:u w:color="808004"/>
          <w:lang w:val="en-US"/>
        </w:rPr>
        <w:t>se</w:t>
      </w:r>
      <w:r w:rsidR="00E2719A" w:rsidRPr="00C3738B">
        <w:rPr>
          <w:rFonts w:cs="Helvetica"/>
          <w:spacing w:val="0"/>
          <w:u w:color="808004"/>
          <w:lang w:val="en-US"/>
        </w:rPr>
        <w:t xml:space="preserve"> academics mentioned as racist. </w:t>
      </w:r>
      <w:r w:rsidR="00DA1876" w:rsidRPr="00C3738B">
        <w:rPr>
          <w:rFonts w:cs="Helvetica"/>
          <w:spacing w:val="0"/>
          <w:u w:color="808004"/>
          <w:lang w:val="en-US"/>
        </w:rPr>
        <w:t>However, many evolutionary academics including Blumenbach opposed slavery and</w:t>
      </w:r>
      <w:r w:rsidR="00643440">
        <w:rPr>
          <w:rFonts w:cs="Helvetica"/>
          <w:spacing w:val="0"/>
          <w:u w:color="808004"/>
          <w:lang w:val="en-US"/>
        </w:rPr>
        <w:t xml:space="preserve"> advocated for racial equality (</w:t>
      </w:r>
      <w:proofErr w:type="spellStart"/>
      <w:r w:rsidR="00643440" w:rsidRPr="00C3738B">
        <w:rPr>
          <w:rFonts w:cs="Helvetica"/>
          <w:spacing w:val="0"/>
          <w:u w:color="808004"/>
          <w:lang w:val="en-US"/>
        </w:rPr>
        <w:t>Wolpoff</w:t>
      </w:r>
      <w:proofErr w:type="spellEnd"/>
      <w:r w:rsidR="00643440" w:rsidRPr="00C3738B">
        <w:rPr>
          <w:rFonts w:cs="Helvetica"/>
          <w:spacing w:val="0"/>
          <w:u w:color="808004"/>
          <w:lang w:val="en-US"/>
        </w:rPr>
        <w:t xml:space="preserve"> and </w:t>
      </w:r>
      <w:proofErr w:type="spellStart"/>
      <w:r w:rsidR="00643440" w:rsidRPr="00C3738B">
        <w:rPr>
          <w:rFonts w:cs="Helvetica"/>
          <w:spacing w:val="0"/>
          <w:u w:color="808004"/>
          <w:lang w:val="en-US"/>
        </w:rPr>
        <w:t>Caspari</w:t>
      </w:r>
      <w:proofErr w:type="spellEnd"/>
      <w:r w:rsidR="00643440" w:rsidRPr="00C3738B">
        <w:rPr>
          <w:rFonts w:cs="Helvetica"/>
          <w:spacing w:val="0"/>
          <w:u w:color="808004"/>
          <w:lang w:val="en-US"/>
        </w:rPr>
        <w:t>, 1997: 167</w:t>
      </w:r>
      <w:r w:rsidR="00643440">
        <w:rPr>
          <w:rFonts w:cs="Helvetica"/>
          <w:spacing w:val="0"/>
          <w:u w:color="808004"/>
          <w:lang w:val="en-US"/>
        </w:rPr>
        <w:t>). This</w:t>
      </w:r>
      <w:r w:rsidR="00DA1876" w:rsidRPr="00C3738B">
        <w:rPr>
          <w:rFonts w:cs="Helvetica"/>
          <w:spacing w:val="0"/>
          <w:u w:color="808004"/>
          <w:lang w:val="en-US"/>
        </w:rPr>
        <w:t xml:space="preserve"> makes it important that we judge these early writers of our evolutionary story in the context of their</w:t>
      </w:r>
      <w:r w:rsidR="00643440">
        <w:rPr>
          <w:rFonts w:cs="Helvetica"/>
          <w:spacing w:val="0"/>
          <w:u w:color="808004"/>
          <w:lang w:val="en-US"/>
        </w:rPr>
        <w:t xml:space="preserve"> own</w:t>
      </w:r>
      <w:r w:rsidR="00DA1876" w:rsidRPr="00C3738B">
        <w:rPr>
          <w:rFonts w:cs="Helvetica"/>
          <w:spacing w:val="0"/>
          <w:u w:color="808004"/>
          <w:lang w:val="en-US"/>
        </w:rPr>
        <w:t xml:space="preserve"> time (</w:t>
      </w:r>
      <w:proofErr w:type="spellStart"/>
      <w:r w:rsidR="00DA1876" w:rsidRPr="00C3738B">
        <w:rPr>
          <w:rFonts w:cs="Helvetica"/>
          <w:spacing w:val="0"/>
          <w:u w:color="808004"/>
          <w:lang w:val="en-US"/>
        </w:rPr>
        <w:t>Wolpoff</w:t>
      </w:r>
      <w:proofErr w:type="spellEnd"/>
      <w:r w:rsidR="00DA1876" w:rsidRPr="00C3738B">
        <w:rPr>
          <w:rFonts w:cs="Helvetica"/>
          <w:spacing w:val="0"/>
          <w:u w:color="808004"/>
          <w:lang w:val="en-US"/>
        </w:rPr>
        <w:t xml:space="preserve"> and </w:t>
      </w:r>
      <w:proofErr w:type="spellStart"/>
      <w:r w:rsidR="00DA1876" w:rsidRPr="00C3738B">
        <w:rPr>
          <w:rFonts w:cs="Helvetica"/>
          <w:spacing w:val="0"/>
          <w:u w:color="808004"/>
          <w:lang w:val="en-US"/>
        </w:rPr>
        <w:t>Caspari</w:t>
      </w:r>
      <w:proofErr w:type="spellEnd"/>
      <w:r w:rsidR="00DA1876" w:rsidRPr="00C3738B">
        <w:rPr>
          <w:rFonts w:cs="Helvetica"/>
          <w:spacing w:val="0"/>
          <w:u w:color="808004"/>
          <w:lang w:val="en-US"/>
        </w:rPr>
        <w:t xml:space="preserve">, 1997: 167). </w:t>
      </w:r>
    </w:p>
    <w:p w14:paraId="1539EA43" w14:textId="77777777" w:rsidR="00DA1876" w:rsidRPr="00C3738B" w:rsidRDefault="00DA1876"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p>
    <w:p w14:paraId="3529E91C" w14:textId="5CB942EE" w:rsidR="00DB40C1" w:rsidRPr="00C3738B" w:rsidRDefault="00DB40C1"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r w:rsidRPr="00C3738B">
        <w:rPr>
          <w:rFonts w:cs="Helvetica"/>
          <w:spacing w:val="0"/>
          <w:u w:color="808004"/>
          <w:lang w:val="en-US"/>
        </w:rPr>
        <w:t xml:space="preserve">As previously mentioned, </w:t>
      </w:r>
      <w:r w:rsidR="003A65EF" w:rsidRPr="00C3738B">
        <w:rPr>
          <w:rFonts w:cs="Helvetica"/>
          <w:spacing w:val="0"/>
          <w:u w:color="808004"/>
          <w:lang w:val="en-US"/>
        </w:rPr>
        <w:t xml:space="preserve">people undertake research into our human </w:t>
      </w:r>
      <w:r w:rsidR="008B0232" w:rsidRPr="00C3738B">
        <w:rPr>
          <w:rFonts w:cs="Helvetica"/>
          <w:spacing w:val="0"/>
          <w:u w:color="808004"/>
          <w:lang w:val="en-US"/>
        </w:rPr>
        <w:t>origins</w:t>
      </w:r>
      <w:r w:rsidR="003A65EF" w:rsidRPr="00C3738B">
        <w:rPr>
          <w:rFonts w:cs="Helvetica"/>
          <w:spacing w:val="0"/>
          <w:u w:color="808004"/>
          <w:lang w:val="en-US"/>
        </w:rPr>
        <w:t xml:space="preserve"> in search for the ultimate answer of who we are and where did we come from (Hager, 1997: 1). </w:t>
      </w:r>
      <w:r w:rsidRPr="00C3738B">
        <w:rPr>
          <w:rFonts w:cs="Helvetica"/>
          <w:spacing w:val="0"/>
          <w:u w:color="808004"/>
          <w:lang w:val="en-US"/>
        </w:rPr>
        <w:t xml:space="preserve"> </w:t>
      </w:r>
      <w:r w:rsidR="008B0232" w:rsidRPr="00C3738B">
        <w:rPr>
          <w:rFonts w:cs="Helvetica"/>
          <w:spacing w:val="0"/>
          <w:u w:color="808004"/>
          <w:lang w:val="en-US"/>
        </w:rPr>
        <w:t xml:space="preserve">However, within this study of human </w:t>
      </w:r>
      <w:r w:rsidR="00643440">
        <w:rPr>
          <w:rFonts w:cs="Helvetica"/>
          <w:spacing w:val="0"/>
          <w:u w:color="808004"/>
          <w:lang w:val="en-US"/>
        </w:rPr>
        <w:t>pre</w:t>
      </w:r>
      <w:r w:rsidR="008B0232" w:rsidRPr="00C3738B">
        <w:rPr>
          <w:rFonts w:cs="Helvetica"/>
          <w:spacing w:val="0"/>
          <w:u w:color="808004"/>
          <w:lang w:val="en-US"/>
        </w:rPr>
        <w:t xml:space="preserve">history, the roles of women have a tendency to be either ignored or labelled with </w:t>
      </w:r>
      <w:r w:rsidR="00077A65" w:rsidRPr="00C3738B">
        <w:rPr>
          <w:rFonts w:cs="Helvetica"/>
          <w:spacing w:val="0"/>
          <w:u w:color="808004"/>
          <w:lang w:val="en-US"/>
        </w:rPr>
        <w:t>Western ideals of</w:t>
      </w:r>
      <w:r w:rsidR="008B0232" w:rsidRPr="00C3738B">
        <w:rPr>
          <w:rFonts w:cs="Helvetica"/>
          <w:spacing w:val="0"/>
          <w:u w:color="808004"/>
          <w:lang w:val="en-US"/>
        </w:rPr>
        <w:t xml:space="preserve"> sex stereotypes (</w:t>
      </w:r>
      <w:r w:rsidR="008B0232" w:rsidRPr="00C3738B">
        <w:rPr>
          <w:rFonts w:cs="Helvetica"/>
          <w:spacing w:val="0"/>
          <w:u w:color="808004"/>
          <w:lang w:val="en-US"/>
        </w:rPr>
        <w:t>Hager, 1997: 1</w:t>
      </w:r>
      <w:r w:rsidR="00077A65" w:rsidRPr="00C3738B">
        <w:rPr>
          <w:rFonts w:cs="Helvetica"/>
          <w:spacing w:val="0"/>
          <w:u w:color="808004"/>
          <w:lang w:val="en-US"/>
        </w:rPr>
        <w:t xml:space="preserve">; </w:t>
      </w:r>
      <w:proofErr w:type="spellStart"/>
      <w:r w:rsidR="00077A65" w:rsidRPr="00C3738B">
        <w:rPr>
          <w:rFonts w:cs="Helvetica"/>
          <w:spacing w:val="0"/>
          <w:u w:color="808004"/>
          <w:lang w:val="en-US"/>
        </w:rPr>
        <w:t>Schrijvers</w:t>
      </w:r>
      <w:proofErr w:type="spellEnd"/>
      <w:r w:rsidR="00077A65" w:rsidRPr="00C3738B">
        <w:rPr>
          <w:rFonts w:cs="Helvetica"/>
          <w:spacing w:val="0"/>
          <w:u w:color="808004"/>
          <w:lang w:val="en-US"/>
        </w:rPr>
        <w:t>, 1979: 97</w:t>
      </w:r>
      <w:r w:rsidR="008B0232" w:rsidRPr="00C3738B">
        <w:rPr>
          <w:rFonts w:cs="Helvetica"/>
          <w:spacing w:val="0"/>
          <w:u w:color="808004"/>
          <w:lang w:val="en-US"/>
        </w:rPr>
        <w:t>). The lifestyles of early hominids can be understood through physical fossils being found, we can understand locomotion when looking at the bones and diet when examining the teeth (Dahlberg, 1981: 75; Hager 1997: 2). However, it is impossible to accurately interpret the social lives and possible sexual roles from</w:t>
      </w:r>
      <w:r w:rsidR="00B862A4">
        <w:rPr>
          <w:rFonts w:cs="Helvetica"/>
          <w:spacing w:val="0"/>
          <w:u w:color="808004"/>
          <w:lang w:val="en-US"/>
        </w:rPr>
        <w:t xml:space="preserve"> the</w:t>
      </w:r>
      <w:r w:rsidR="008B0232" w:rsidRPr="00C3738B">
        <w:rPr>
          <w:rFonts w:cs="Helvetica"/>
          <w:spacing w:val="0"/>
          <w:u w:color="808004"/>
          <w:lang w:val="en-US"/>
        </w:rPr>
        <w:t xml:space="preserve"> physical evidence left behind, although many have tried (</w:t>
      </w:r>
      <w:r w:rsidR="008B0232" w:rsidRPr="00C3738B">
        <w:rPr>
          <w:rFonts w:cs="Helvetica"/>
          <w:spacing w:val="0"/>
          <w:u w:color="808004"/>
          <w:lang w:val="en-US"/>
        </w:rPr>
        <w:t>Dahlberg, 1981: 75; Hager 1997: 2</w:t>
      </w:r>
      <w:r w:rsidR="008B0232" w:rsidRPr="00C3738B">
        <w:rPr>
          <w:rFonts w:cs="Helvetica"/>
          <w:spacing w:val="0"/>
          <w:u w:color="808004"/>
          <w:lang w:val="en-US"/>
        </w:rPr>
        <w:t xml:space="preserve">). Until recently, these various interpretations have divided these early humans into </w:t>
      </w:r>
      <w:r w:rsidR="00077A65" w:rsidRPr="00C3738B">
        <w:rPr>
          <w:rFonts w:cs="Helvetica"/>
          <w:spacing w:val="0"/>
          <w:u w:color="808004"/>
          <w:lang w:val="en-US"/>
        </w:rPr>
        <w:t xml:space="preserve">sexual roles that are more accustomed to the researcher’s time </w:t>
      </w:r>
      <w:r w:rsidR="00D33967" w:rsidRPr="00C3738B">
        <w:rPr>
          <w:rFonts w:cs="Helvetica"/>
          <w:spacing w:val="0"/>
          <w:u w:color="808004"/>
          <w:lang w:val="en-US"/>
        </w:rPr>
        <w:t>than to a</w:t>
      </w:r>
      <w:r w:rsidR="00077A65" w:rsidRPr="00C3738B">
        <w:rPr>
          <w:rFonts w:cs="Helvetica"/>
          <w:spacing w:val="0"/>
          <w:u w:color="808004"/>
          <w:lang w:val="en-US"/>
        </w:rPr>
        <w:t xml:space="preserve"> prehistoric environment (</w:t>
      </w:r>
      <w:r w:rsidR="00D33967" w:rsidRPr="00C3738B">
        <w:rPr>
          <w:rFonts w:cs="Helvetica"/>
          <w:spacing w:val="0"/>
          <w:u w:color="808004"/>
          <w:lang w:val="en-US"/>
        </w:rPr>
        <w:t>Dahlberg, 1981: 76</w:t>
      </w:r>
      <w:r w:rsidR="00D33967" w:rsidRPr="00C3738B">
        <w:rPr>
          <w:rFonts w:cs="Helvetica"/>
          <w:spacing w:val="0"/>
          <w:u w:color="808004"/>
          <w:lang w:val="en-US"/>
        </w:rPr>
        <w:t xml:space="preserve">; </w:t>
      </w:r>
      <w:r w:rsidR="00077A65" w:rsidRPr="00C3738B">
        <w:rPr>
          <w:rFonts w:cs="Helvetica"/>
          <w:spacing w:val="0"/>
          <w:u w:color="808004"/>
          <w:lang w:val="en-US"/>
        </w:rPr>
        <w:t>Hager, 1997: 1</w:t>
      </w:r>
      <w:r w:rsidR="002A0BFF" w:rsidRPr="00C3738B">
        <w:rPr>
          <w:rFonts w:cs="Helvetica"/>
          <w:spacing w:val="0"/>
          <w:u w:color="808004"/>
          <w:lang w:val="en-US"/>
        </w:rPr>
        <w:t>, 3</w:t>
      </w:r>
      <w:r w:rsidR="00077A65" w:rsidRPr="00C3738B">
        <w:rPr>
          <w:rFonts w:cs="Helvetica"/>
          <w:spacing w:val="0"/>
          <w:u w:color="808004"/>
          <w:lang w:val="en-US"/>
        </w:rPr>
        <w:t xml:space="preserve">). Unfortunately, due to the scientific nature of the paleoanthropology discipline, these sexual divides that derive from various interpretations are seen as fact (Hager, 1997: 3). Hominid women have often been tied down to roles that </w:t>
      </w:r>
      <w:r w:rsidR="00B862A4">
        <w:rPr>
          <w:rFonts w:cs="Helvetica"/>
          <w:spacing w:val="0"/>
          <w:u w:color="808004"/>
          <w:lang w:val="en-US"/>
        </w:rPr>
        <w:t xml:space="preserve">are </w:t>
      </w:r>
      <w:r w:rsidR="00077A65" w:rsidRPr="00C3738B">
        <w:rPr>
          <w:rFonts w:cs="Helvetica"/>
          <w:spacing w:val="0"/>
          <w:u w:color="808004"/>
          <w:lang w:val="en-US"/>
        </w:rPr>
        <w:t>considered ‘natural’ to the species, making them passive onlookers to evolution who’s</w:t>
      </w:r>
      <w:r w:rsidR="00B862A4">
        <w:rPr>
          <w:rFonts w:cs="Helvetica"/>
          <w:spacing w:val="0"/>
          <w:u w:color="808004"/>
          <w:lang w:val="en-US"/>
        </w:rPr>
        <w:t xml:space="preserve"> only duty was</w:t>
      </w:r>
      <w:r w:rsidR="00077A65" w:rsidRPr="00C3738B">
        <w:rPr>
          <w:rFonts w:cs="Helvetica"/>
          <w:spacing w:val="0"/>
          <w:u w:color="808004"/>
          <w:lang w:val="en-US"/>
        </w:rPr>
        <w:t xml:space="preserve"> to reproduce (</w:t>
      </w:r>
      <w:r w:rsidR="00D33967" w:rsidRPr="00C3738B">
        <w:rPr>
          <w:rFonts w:cs="Helvetica"/>
          <w:spacing w:val="0"/>
          <w:u w:color="808004"/>
          <w:lang w:val="en-US"/>
        </w:rPr>
        <w:t xml:space="preserve">Dahlberg, 1981: 76; </w:t>
      </w:r>
      <w:r w:rsidR="00077A65" w:rsidRPr="00C3738B">
        <w:rPr>
          <w:rFonts w:cs="Helvetica"/>
          <w:spacing w:val="0"/>
          <w:u w:color="808004"/>
          <w:lang w:val="en-US"/>
        </w:rPr>
        <w:t>Hager, 1997:</w:t>
      </w:r>
      <w:r w:rsidR="00D33967" w:rsidRPr="00C3738B">
        <w:rPr>
          <w:rFonts w:cs="Helvetica"/>
          <w:spacing w:val="0"/>
          <w:u w:color="808004"/>
          <w:lang w:val="en-US"/>
        </w:rPr>
        <w:t xml:space="preserve"> 1,</w:t>
      </w:r>
      <w:r w:rsidR="00077A65" w:rsidRPr="00C3738B">
        <w:rPr>
          <w:rFonts w:cs="Helvetica"/>
          <w:spacing w:val="0"/>
          <w:u w:color="808004"/>
          <w:lang w:val="en-US"/>
        </w:rPr>
        <w:t xml:space="preserve"> 4). Traditionally, it is thought that the men were responsible for the prehistoric human innovations of bipedalism, </w:t>
      </w:r>
      <w:r w:rsidR="00D33967" w:rsidRPr="00C3738B">
        <w:rPr>
          <w:rFonts w:cs="Helvetica"/>
          <w:spacing w:val="0"/>
          <w:u w:color="808004"/>
          <w:lang w:val="en-US"/>
        </w:rPr>
        <w:t xml:space="preserve">tool making and the enlargement of the brain (Hager, 1997: 1, 4). </w:t>
      </w:r>
      <w:r w:rsidR="00D33967" w:rsidRPr="00C3738B">
        <w:rPr>
          <w:rFonts w:cs="Helvetica"/>
          <w:spacing w:val="0"/>
          <w:u w:color="808004"/>
          <w:lang w:val="en-US"/>
        </w:rPr>
        <w:t xml:space="preserve">Some argue that these evolutionary theories are one the main </w:t>
      </w:r>
      <w:r w:rsidR="00D33967" w:rsidRPr="00C3738B">
        <w:rPr>
          <w:rFonts w:cs="Helvetica"/>
          <w:spacing w:val="0"/>
          <w:u w:color="808004"/>
          <w:lang w:val="en-US"/>
        </w:rPr>
        <w:t>detriments</w:t>
      </w:r>
      <w:r w:rsidR="00D33967" w:rsidRPr="00C3738B">
        <w:rPr>
          <w:rFonts w:cs="Helvetica"/>
          <w:spacing w:val="0"/>
          <w:u w:color="808004"/>
          <w:lang w:val="en-US"/>
        </w:rPr>
        <w:t xml:space="preserve"> to modern women,</w:t>
      </w:r>
      <w:r w:rsidR="00D33967" w:rsidRPr="00C3738B">
        <w:rPr>
          <w:rFonts w:cs="Helvetica"/>
          <w:spacing w:val="0"/>
          <w:u w:color="808004"/>
          <w:lang w:val="en-US"/>
        </w:rPr>
        <w:t xml:space="preserve"> due to the persistent sexism in human evolutionary theory, women have only recently been able to add their voices to our story (Crawford and Krebs, 1998: 90</w:t>
      </w:r>
      <w:r w:rsidR="002A0BFF" w:rsidRPr="00C3738B">
        <w:rPr>
          <w:rFonts w:cs="Helvetica"/>
          <w:spacing w:val="0"/>
          <w:u w:color="808004"/>
          <w:lang w:val="en-US"/>
        </w:rPr>
        <w:t xml:space="preserve">; </w:t>
      </w:r>
      <w:proofErr w:type="spellStart"/>
      <w:r w:rsidR="002A0BFF" w:rsidRPr="00C3738B">
        <w:rPr>
          <w:rFonts w:cs="Helvetica"/>
          <w:spacing w:val="0"/>
          <w:u w:color="808004"/>
          <w:lang w:val="en-US"/>
        </w:rPr>
        <w:t>Schrijvers</w:t>
      </w:r>
      <w:proofErr w:type="spellEnd"/>
      <w:r w:rsidR="002A0BFF" w:rsidRPr="00C3738B">
        <w:rPr>
          <w:rFonts w:cs="Helvetica"/>
          <w:spacing w:val="0"/>
          <w:u w:color="808004"/>
          <w:lang w:val="en-US"/>
        </w:rPr>
        <w:t>, 1979</w:t>
      </w:r>
      <w:r w:rsidR="002A0BFF" w:rsidRPr="00C3738B">
        <w:rPr>
          <w:rFonts w:cs="Helvetica"/>
          <w:spacing w:val="0"/>
          <w:u w:color="808004"/>
          <w:lang w:val="en-US"/>
        </w:rPr>
        <w:t>: 97</w:t>
      </w:r>
      <w:r w:rsidR="00D33967" w:rsidRPr="00C3738B">
        <w:rPr>
          <w:rFonts w:cs="Helvetica"/>
          <w:spacing w:val="0"/>
          <w:u w:color="808004"/>
          <w:lang w:val="en-US"/>
        </w:rPr>
        <w:t xml:space="preserve">).  </w:t>
      </w:r>
    </w:p>
    <w:p w14:paraId="69DCC266" w14:textId="29795612" w:rsidR="00DA1876" w:rsidRPr="00C3738B" w:rsidRDefault="00DA1876"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p>
    <w:p w14:paraId="2AE47583" w14:textId="77777777" w:rsidR="005F6A51" w:rsidRPr="005F6A51" w:rsidRDefault="005F6A51" w:rsidP="005F6A51">
      <w:pPr>
        <w:rPr>
          <w:rFonts w:cs="Helvetica"/>
          <w:spacing w:val="0"/>
          <w:u w:color="808004"/>
          <w:lang w:val="en-US"/>
        </w:rPr>
      </w:pPr>
      <w:r w:rsidRPr="005F6A51">
        <w:rPr>
          <w:rFonts w:cs="Helvetica"/>
          <w:spacing w:val="0"/>
          <w:u w:color="808004"/>
          <w:lang w:val="en-US"/>
        </w:rPr>
        <w:t xml:space="preserve">The common construction of hominid sexual roles is where the men dominate the economic and reproductive roles, however, Darwin’s theory of sexual selection began to change the importance of the women’s role in prehistory (Crawford and Krebs, 1998: 89; Dahlberg, 1981: 85). Darwin observed that in the majority of animal species, the females made the decision of which male to mate with, he, in turn, applied this notion to early humans (Crawford and Krebs, 1998: 89; Dahlberg, 1981: 78; </w:t>
      </w:r>
      <w:proofErr w:type="spellStart"/>
      <w:r w:rsidRPr="005F6A51">
        <w:rPr>
          <w:rFonts w:cs="Helvetica"/>
          <w:spacing w:val="0"/>
          <w:u w:color="808004"/>
          <w:lang w:val="en-US"/>
        </w:rPr>
        <w:t>Fedigan</w:t>
      </w:r>
      <w:proofErr w:type="spellEnd"/>
      <w:r w:rsidRPr="005F6A51">
        <w:rPr>
          <w:rFonts w:cs="Helvetica"/>
          <w:spacing w:val="0"/>
          <w:u w:color="808004"/>
          <w:lang w:val="en-US"/>
        </w:rPr>
        <w:t xml:space="preserve">, 1986: 28). It was a general consensus amongst the academics of Darwin’s time that males would compete against each other for access to the females (Crawford and Krebs, 1998: 89; </w:t>
      </w:r>
      <w:proofErr w:type="spellStart"/>
      <w:r w:rsidRPr="005F6A51">
        <w:rPr>
          <w:rFonts w:cs="Helvetica"/>
          <w:spacing w:val="0"/>
          <w:u w:color="808004"/>
          <w:lang w:val="en-US"/>
        </w:rPr>
        <w:t>Fedigan</w:t>
      </w:r>
      <w:proofErr w:type="spellEnd"/>
      <w:r w:rsidRPr="005F6A51">
        <w:rPr>
          <w:rFonts w:cs="Helvetica"/>
          <w:spacing w:val="0"/>
          <w:u w:color="808004"/>
          <w:lang w:val="en-US"/>
        </w:rPr>
        <w:t>, 1986: 27). This evolutionary theory gave women an immensely powerful role in the story of evolution, a power that made Victorian male biologists very uncomfortable (Crawford and Krebs, 1998: 89). This notion of women having such a powerful role that could have determined the outcome of human evolution was universally mocked and dismissed by Darwin’s peers (Crawford and Krebs, 1998: 89). What could have been a revolutionary theory was later turned on its head due to the modern man believing they were the driving force behind human evolution (</w:t>
      </w:r>
      <w:proofErr w:type="spellStart"/>
      <w:r w:rsidRPr="005F6A51">
        <w:rPr>
          <w:rFonts w:cs="Helvetica"/>
          <w:spacing w:val="0"/>
          <w:u w:color="808004"/>
          <w:lang w:val="en-US"/>
        </w:rPr>
        <w:t>Fedigan</w:t>
      </w:r>
      <w:proofErr w:type="spellEnd"/>
      <w:r w:rsidRPr="005F6A51">
        <w:rPr>
          <w:rFonts w:cs="Helvetica"/>
          <w:spacing w:val="0"/>
          <w:u w:color="808004"/>
          <w:lang w:val="en-US"/>
        </w:rPr>
        <w:t xml:space="preserve">, 1986: 28-29). Following the agreed upon theory that the males were in fact in competition with each other to ‘win’ the females, they would need superior attributes and genetics than their competitors (Crawford and Krebs, 1998: 2; </w:t>
      </w:r>
      <w:proofErr w:type="spellStart"/>
      <w:r w:rsidRPr="005F6A51">
        <w:rPr>
          <w:rFonts w:cs="Helvetica"/>
          <w:spacing w:val="0"/>
          <w:u w:color="808004"/>
          <w:lang w:val="en-US"/>
        </w:rPr>
        <w:t>Fedigan</w:t>
      </w:r>
      <w:proofErr w:type="spellEnd"/>
      <w:r w:rsidRPr="005F6A51">
        <w:rPr>
          <w:rFonts w:cs="Helvetica"/>
          <w:spacing w:val="0"/>
          <w:u w:color="808004"/>
          <w:lang w:val="en-US"/>
        </w:rPr>
        <w:t>, 1986: 29). The men began creating tools for hunting and procuring property, making them more appealing to the females and ensuring the biological transmission of their advanced traits (</w:t>
      </w:r>
      <w:proofErr w:type="spellStart"/>
      <w:r w:rsidRPr="005F6A51">
        <w:rPr>
          <w:rFonts w:cs="Helvetica"/>
          <w:spacing w:val="0"/>
          <w:u w:color="808004"/>
          <w:lang w:val="en-US"/>
        </w:rPr>
        <w:t>Fedigan</w:t>
      </w:r>
      <w:proofErr w:type="spellEnd"/>
      <w:r w:rsidRPr="005F6A51">
        <w:rPr>
          <w:rFonts w:cs="Helvetica"/>
          <w:spacing w:val="0"/>
          <w:u w:color="808004"/>
          <w:lang w:val="en-US"/>
        </w:rPr>
        <w:t xml:space="preserve">, 1986: 29). </w:t>
      </w:r>
      <w:proofErr w:type="spellStart"/>
      <w:r w:rsidRPr="005F6A51">
        <w:rPr>
          <w:rFonts w:cs="Helvetica"/>
          <w:spacing w:val="0"/>
          <w:u w:color="808004"/>
          <w:lang w:val="en-US"/>
        </w:rPr>
        <w:t>Fedigan</w:t>
      </w:r>
      <w:proofErr w:type="spellEnd"/>
      <w:r w:rsidRPr="005F6A51">
        <w:rPr>
          <w:rFonts w:cs="Helvetica"/>
          <w:spacing w:val="0"/>
          <w:u w:color="808004"/>
          <w:lang w:val="en-US"/>
        </w:rPr>
        <w:t xml:space="preserve"> (1986: 29) refers to this notion as the ‘coattails theory’, the advanced traits in men would evolve through procreation with a woman, the women only needed to keep up with the men through evolution for the sole purpose of reproduction.</w:t>
      </w:r>
    </w:p>
    <w:p w14:paraId="7868BD85" w14:textId="77777777" w:rsidR="00815EEF" w:rsidRPr="00C3738B" w:rsidRDefault="00815EEF"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p>
    <w:p w14:paraId="5249AC6A" w14:textId="4D7A8C4B" w:rsidR="00AF12A6" w:rsidRPr="00C3738B" w:rsidRDefault="005F6A51"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r w:rsidRPr="005F6A51">
        <w:rPr>
          <w:rFonts w:cs="Helvetica"/>
          <w:spacing w:val="0"/>
          <w:u w:color="808004"/>
          <w:lang w:val="en-US"/>
        </w:rPr>
        <w:t xml:space="preserve">Perhaps one of the most well-known theories of human evolution is the term formed by an evolutionary conference in the 1960s, ‘Man the Hunter’ (Dahlberg, 1981: 75; Fitzgerald, 2005: 87; </w:t>
      </w:r>
      <w:proofErr w:type="spellStart"/>
      <w:r w:rsidRPr="005F6A51">
        <w:rPr>
          <w:rFonts w:cs="Helvetica"/>
          <w:spacing w:val="0"/>
          <w:u w:color="808004"/>
          <w:lang w:val="en-US"/>
        </w:rPr>
        <w:t>Fedigan</w:t>
      </w:r>
      <w:proofErr w:type="spellEnd"/>
      <w:r w:rsidRPr="005F6A51">
        <w:rPr>
          <w:rFonts w:cs="Helvetica"/>
          <w:spacing w:val="0"/>
          <w:u w:color="808004"/>
          <w:lang w:val="en-US"/>
        </w:rPr>
        <w:t>, 1986: 32; Hager, 1997: 5). This concept is a prime example of how scientific theory can strengthen and enforce the expectation and stereotypes placed on modern women to conform with their ‘natural’ roles as mothers and homemakers (Dahlberg, 1981: 75; Hager, 1997: 5). It is from this notion that early humans engaged in hunting and consuming meat that many paleoanthropologists believe caused hominids and apes to separate and evolve (Dahlberg, 1981: 75; Fitzgerald, 2005: 87). Washburn and Lancaster both agree that it was because of hunting that hominids evolved through bipedalism, tool making and division of labor (</w:t>
      </w:r>
      <w:proofErr w:type="spellStart"/>
      <w:r w:rsidRPr="005F6A51">
        <w:rPr>
          <w:rFonts w:cs="Helvetica"/>
          <w:spacing w:val="0"/>
          <w:u w:color="808004"/>
          <w:lang w:val="en-US"/>
        </w:rPr>
        <w:t>Fedigan</w:t>
      </w:r>
      <w:proofErr w:type="spellEnd"/>
      <w:r w:rsidRPr="005F6A51">
        <w:rPr>
          <w:rFonts w:cs="Helvetica"/>
          <w:spacing w:val="0"/>
          <w:u w:color="808004"/>
          <w:lang w:val="en-US"/>
        </w:rPr>
        <w:t xml:space="preserve">, 1986: 32). Giving men the notion of possessing the power to spearhead evolution, caused ‘man the hunter’ to be seen as a superior being causing the interpretation of a women’s role to be strictly reproductive (Dahlberg, 1981: 75; </w:t>
      </w:r>
      <w:proofErr w:type="spellStart"/>
      <w:r w:rsidRPr="005F6A51">
        <w:rPr>
          <w:rFonts w:cs="Helvetica"/>
          <w:spacing w:val="0"/>
          <w:u w:color="808004"/>
          <w:lang w:val="en-US"/>
        </w:rPr>
        <w:t>Fedigan</w:t>
      </w:r>
      <w:proofErr w:type="spellEnd"/>
      <w:r w:rsidRPr="005F6A51">
        <w:rPr>
          <w:rFonts w:cs="Helvetica"/>
          <w:spacing w:val="0"/>
          <w:u w:color="808004"/>
          <w:lang w:val="en-US"/>
        </w:rPr>
        <w:t>, 1986: 33; Fitzgerald, 2005: 88). Some scholars interpret this as females gaining prestige instead of losing power because the women were being protected and provided for by the men (</w:t>
      </w:r>
      <w:proofErr w:type="spellStart"/>
      <w:r w:rsidRPr="005F6A51">
        <w:rPr>
          <w:rFonts w:cs="Helvetica"/>
          <w:spacing w:val="0"/>
          <w:u w:color="808004"/>
          <w:lang w:val="en-US"/>
        </w:rPr>
        <w:t>Fedigan</w:t>
      </w:r>
      <w:proofErr w:type="spellEnd"/>
      <w:r w:rsidRPr="005F6A51">
        <w:rPr>
          <w:rFonts w:cs="Helvetica"/>
          <w:spacing w:val="0"/>
          <w:u w:color="808004"/>
          <w:lang w:val="en-US"/>
        </w:rPr>
        <w:t>, 1986: 31). This support allowed them to take on their ‘natural’ roles in domestic activities, however many modern feminists would disagree that this improved the status of the woman (</w:t>
      </w:r>
      <w:proofErr w:type="spellStart"/>
      <w:r w:rsidRPr="005F6A51">
        <w:rPr>
          <w:rFonts w:cs="Helvetica"/>
          <w:spacing w:val="0"/>
          <w:u w:color="808004"/>
          <w:lang w:val="en-US"/>
        </w:rPr>
        <w:t>Fedigan</w:t>
      </w:r>
      <w:proofErr w:type="spellEnd"/>
      <w:r w:rsidRPr="005F6A51">
        <w:rPr>
          <w:rFonts w:cs="Helvetica"/>
          <w:spacing w:val="0"/>
          <w:u w:color="808004"/>
          <w:lang w:val="en-US"/>
        </w:rPr>
        <w:t>, 1986: 31). The role of women in food procurement and shaping the adaptions of humans has long been overlooked due to the obsession with hunting (Dahlberg, 1981: 75).</w:t>
      </w:r>
    </w:p>
    <w:p w14:paraId="11AF4D61" w14:textId="77777777" w:rsidR="007824C2" w:rsidRPr="00C3738B" w:rsidRDefault="007824C2"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p>
    <w:p w14:paraId="25E31442" w14:textId="77777777" w:rsidR="008F72BA" w:rsidRPr="008F72BA" w:rsidRDefault="008F72BA" w:rsidP="008F72BA">
      <w:pPr>
        <w:rPr>
          <w:rFonts w:cs="Helvetica"/>
          <w:spacing w:val="0"/>
          <w:u w:color="808004"/>
          <w:lang w:val="en-US"/>
        </w:rPr>
      </w:pPr>
      <w:r w:rsidRPr="008F72BA">
        <w:rPr>
          <w:rFonts w:cs="Helvetica"/>
          <w:spacing w:val="0"/>
          <w:u w:color="808004"/>
          <w:lang w:val="en-US"/>
        </w:rPr>
        <w:t xml:space="preserve">The evolutionary theory created by </w:t>
      </w:r>
      <w:proofErr w:type="spellStart"/>
      <w:r w:rsidRPr="008F72BA">
        <w:rPr>
          <w:rFonts w:cs="Helvetica"/>
          <w:spacing w:val="0"/>
          <w:u w:color="808004"/>
          <w:lang w:val="en-US"/>
        </w:rPr>
        <w:t>Zihlman</w:t>
      </w:r>
      <w:proofErr w:type="spellEnd"/>
      <w:r w:rsidRPr="008F72BA">
        <w:rPr>
          <w:rFonts w:cs="Helvetica"/>
          <w:spacing w:val="0"/>
          <w:u w:color="808004"/>
          <w:lang w:val="en-US"/>
        </w:rPr>
        <w:t>, some argue in response to the sexism ingrained the ‘man the hunter debate’, was termed ‘woman the gatherer (</w:t>
      </w:r>
      <w:proofErr w:type="spellStart"/>
      <w:r w:rsidRPr="008F72BA">
        <w:rPr>
          <w:rFonts w:cs="Helvetica"/>
          <w:spacing w:val="0"/>
          <w:u w:color="808004"/>
          <w:lang w:val="en-US"/>
        </w:rPr>
        <w:t>Fedigan</w:t>
      </w:r>
      <w:proofErr w:type="spellEnd"/>
      <w:r w:rsidRPr="008F72BA">
        <w:rPr>
          <w:rFonts w:cs="Helvetica"/>
          <w:spacing w:val="0"/>
          <w:u w:color="808004"/>
          <w:lang w:val="en-US"/>
        </w:rPr>
        <w:t>, 1986: 35; Hager, 1997: 6). This concept is derived from the belief that the gathering of food was the evolutionary turning point, not hunting (</w:t>
      </w:r>
      <w:proofErr w:type="spellStart"/>
      <w:r w:rsidRPr="008F72BA">
        <w:rPr>
          <w:rFonts w:cs="Helvetica"/>
          <w:spacing w:val="0"/>
          <w:u w:color="808004"/>
          <w:lang w:val="en-US"/>
        </w:rPr>
        <w:t>Fedigan</w:t>
      </w:r>
      <w:proofErr w:type="spellEnd"/>
      <w:r w:rsidRPr="008F72BA">
        <w:rPr>
          <w:rFonts w:cs="Helvetica"/>
          <w:spacing w:val="0"/>
          <w:u w:color="808004"/>
          <w:lang w:val="en-US"/>
        </w:rPr>
        <w:t>, 1986: 35; Hager, 1997: 6).  The same arguments that are used in the ‘man the hunter’ debate are the same for ‘woman the gatherer’, the evolution into bipedalism and the use of tools were to help with the gathering of food (</w:t>
      </w:r>
      <w:proofErr w:type="spellStart"/>
      <w:r w:rsidRPr="008F72BA">
        <w:rPr>
          <w:rFonts w:cs="Helvetica"/>
          <w:spacing w:val="0"/>
          <w:u w:color="808004"/>
          <w:lang w:val="en-US"/>
        </w:rPr>
        <w:t>Fedigan</w:t>
      </w:r>
      <w:proofErr w:type="spellEnd"/>
      <w:r w:rsidRPr="008F72BA">
        <w:rPr>
          <w:rFonts w:cs="Helvetica"/>
          <w:spacing w:val="0"/>
          <w:u w:color="808004"/>
          <w:lang w:val="en-US"/>
        </w:rPr>
        <w:t>, 1986: 35; Hager, 1997: 6). The sexual divide between hominids that had become a cornerstone of evolutionary theory was turned on its head, with the men taking a secondary passive role and evolved by “clinging to the apron strings of women” (</w:t>
      </w:r>
      <w:proofErr w:type="spellStart"/>
      <w:r w:rsidRPr="008F72BA">
        <w:rPr>
          <w:rFonts w:cs="Helvetica"/>
          <w:spacing w:val="0"/>
          <w:u w:color="808004"/>
          <w:lang w:val="en-US"/>
        </w:rPr>
        <w:t>Fedigan</w:t>
      </w:r>
      <w:proofErr w:type="spellEnd"/>
      <w:r w:rsidRPr="008F72BA">
        <w:rPr>
          <w:rFonts w:cs="Helvetica"/>
          <w:spacing w:val="0"/>
          <w:u w:color="808004"/>
          <w:lang w:val="en-US"/>
        </w:rPr>
        <w:t xml:space="preserve">, 1986: 35). Some paleoanthropologists believe this theory due to the physical evidence available, that the hominid fossils that were being discovered predate the oldest stone tools to process meat (Hager, 1997: 6). Despite the concept being based on ideas from evidence and data collected, it was largely ignored by male paleoanthropologists who believed it to be a ‘feminist counterattack’ to the ‘man the hunter’ debate (Hager, 1997: 6). </w:t>
      </w:r>
    </w:p>
    <w:p w14:paraId="3464FD15" w14:textId="77777777" w:rsidR="00270A6B" w:rsidRPr="00C3738B" w:rsidRDefault="00270A6B"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p>
    <w:p w14:paraId="255B93F1" w14:textId="1E84346E" w:rsidR="00EF1623" w:rsidRPr="00C3738B" w:rsidRDefault="00270A6B"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r w:rsidRPr="00C3738B">
        <w:rPr>
          <w:rFonts w:cs="Helvetica"/>
          <w:spacing w:val="0"/>
          <w:u w:color="808004"/>
          <w:lang w:val="en-US"/>
        </w:rPr>
        <w:t>It is discouraging to think that we have forced these bl</w:t>
      </w:r>
      <w:r w:rsidR="00B862A4">
        <w:rPr>
          <w:rFonts w:cs="Helvetica"/>
          <w:spacing w:val="0"/>
          <w:u w:color="808004"/>
          <w:lang w:val="en-US"/>
        </w:rPr>
        <w:t>ack and white notions onto the</w:t>
      </w:r>
      <w:r w:rsidRPr="00C3738B">
        <w:rPr>
          <w:rFonts w:cs="Helvetica"/>
          <w:spacing w:val="0"/>
          <w:u w:color="808004"/>
          <w:lang w:val="en-US"/>
        </w:rPr>
        <w:t xml:space="preserve"> interpretations of early humans, that they had to have either been hunters or gatherers and one sex had to be above the other. However, in order for women to have a key role in our evolutionary story there had to be scientific credibility attributed to these arguably feminist notions (</w:t>
      </w:r>
      <w:proofErr w:type="spellStart"/>
      <w:r w:rsidRPr="00C3738B">
        <w:rPr>
          <w:rFonts w:cs="Helvetica"/>
          <w:spacing w:val="0"/>
          <w:u w:color="808004"/>
          <w:lang w:val="en-US"/>
        </w:rPr>
        <w:t>Fedigan</w:t>
      </w:r>
      <w:proofErr w:type="spellEnd"/>
      <w:r w:rsidRPr="00C3738B">
        <w:rPr>
          <w:rFonts w:cs="Helvetica"/>
          <w:spacing w:val="0"/>
          <w:u w:color="808004"/>
          <w:lang w:val="en-US"/>
        </w:rPr>
        <w:t xml:space="preserve">, 1986: 35). There is now an emphasize in the academic community that these ideas of </w:t>
      </w:r>
      <w:r w:rsidR="00EF1623" w:rsidRPr="00C3738B">
        <w:rPr>
          <w:rFonts w:cs="Helvetica"/>
          <w:spacing w:val="0"/>
          <w:u w:color="808004"/>
          <w:lang w:val="en-US"/>
        </w:rPr>
        <w:t>hunting</w:t>
      </w:r>
      <w:r w:rsidRPr="00C3738B">
        <w:rPr>
          <w:rFonts w:cs="Helvetica"/>
          <w:spacing w:val="0"/>
          <w:u w:color="808004"/>
          <w:lang w:val="en-US"/>
        </w:rPr>
        <w:t xml:space="preserve"> men and scavenging women be of the same story </w:t>
      </w:r>
      <w:r w:rsidR="00EF1623" w:rsidRPr="00C3738B">
        <w:rPr>
          <w:rFonts w:cs="Helvetica"/>
          <w:spacing w:val="0"/>
          <w:u w:color="808004"/>
          <w:lang w:val="en-US"/>
        </w:rPr>
        <w:t>and no sex took a back seat in evolution (</w:t>
      </w:r>
      <w:proofErr w:type="spellStart"/>
      <w:r w:rsidR="00EF1623" w:rsidRPr="00C3738B">
        <w:rPr>
          <w:rFonts w:cs="Helvetica"/>
          <w:spacing w:val="0"/>
          <w:u w:color="808004"/>
          <w:lang w:val="en-US"/>
        </w:rPr>
        <w:t>Fedigan</w:t>
      </w:r>
      <w:proofErr w:type="spellEnd"/>
      <w:r w:rsidR="00EF1623" w:rsidRPr="00C3738B">
        <w:rPr>
          <w:rFonts w:cs="Helvetica"/>
          <w:spacing w:val="0"/>
          <w:u w:color="808004"/>
          <w:lang w:val="en-US"/>
        </w:rPr>
        <w:t xml:space="preserve">, 1986: 35; Hager, 1997: 3). These </w:t>
      </w:r>
      <w:r w:rsidR="00D76563">
        <w:rPr>
          <w:rFonts w:cs="Helvetica"/>
          <w:spacing w:val="0"/>
          <w:u w:color="808004"/>
          <w:lang w:val="en-US"/>
        </w:rPr>
        <w:t>theories</w:t>
      </w:r>
      <w:r w:rsidR="00EF1623" w:rsidRPr="00C3738B">
        <w:rPr>
          <w:rFonts w:cs="Helvetica"/>
          <w:spacing w:val="0"/>
          <w:u w:color="808004"/>
          <w:lang w:val="en-US"/>
        </w:rPr>
        <w:t xml:space="preserve"> regarding sex</w:t>
      </w:r>
      <w:r w:rsidR="00D76563">
        <w:rPr>
          <w:rFonts w:cs="Helvetica"/>
          <w:spacing w:val="0"/>
          <w:u w:color="808004"/>
          <w:lang w:val="en-US"/>
        </w:rPr>
        <w:t>ual roles</w:t>
      </w:r>
      <w:r w:rsidR="00EF1623" w:rsidRPr="00C3738B">
        <w:rPr>
          <w:rFonts w:cs="Helvetica"/>
          <w:spacing w:val="0"/>
          <w:u w:color="808004"/>
          <w:lang w:val="en-US"/>
        </w:rPr>
        <w:t xml:space="preserve"> will constantly be growing and changing as our own views of the world and our society </w:t>
      </w:r>
      <w:r w:rsidR="00D76563">
        <w:rPr>
          <w:rFonts w:cs="Helvetica"/>
          <w:spacing w:val="0"/>
          <w:u w:color="808004"/>
          <w:lang w:val="en-US"/>
        </w:rPr>
        <w:t>change</w:t>
      </w:r>
      <w:r w:rsidR="00EF1623" w:rsidRPr="00C3738B">
        <w:rPr>
          <w:rFonts w:cs="Helvetica"/>
          <w:spacing w:val="0"/>
          <w:u w:color="808004"/>
          <w:lang w:val="en-US"/>
        </w:rPr>
        <w:t xml:space="preserve"> (Hager, 1997: 3). Regardless of sexual selection and subsistence patterns, women always had the most central, important role as our evolution depended on the success of reproduction </w:t>
      </w:r>
      <w:r w:rsidR="00D76563">
        <w:rPr>
          <w:rFonts w:cs="Helvetica"/>
          <w:spacing w:val="0"/>
          <w:u w:color="808004"/>
          <w:lang w:val="en-US"/>
        </w:rPr>
        <w:t xml:space="preserve">and child raising </w:t>
      </w:r>
      <w:r w:rsidR="00EF1623" w:rsidRPr="00C3738B">
        <w:rPr>
          <w:rFonts w:cs="Helvetica"/>
          <w:spacing w:val="0"/>
          <w:u w:color="808004"/>
          <w:lang w:val="en-US"/>
        </w:rPr>
        <w:t>which would have been impossible without them (Dahlberg, 1981: 76).</w:t>
      </w:r>
    </w:p>
    <w:p w14:paraId="653B9C76" w14:textId="77777777" w:rsidR="00815EEF" w:rsidRPr="00C3738B" w:rsidRDefault="00815EEF"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p>
    <w:p w14:paraId="7909D3EC" w14:textId="7442020E" w:rsidR="00D76563" w:rsidRDefault="00D76563"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bookmarkStart w:id="0" w:name="_GoBack"/>
      <w:r>
        <w:rPr>
          <w:rFonts w:cs="Helvetica"/>
          <w:spacing w:val="0"/>
          <w:u w:color="808004"/>
          <w:lang w:val="en-US"/>
        </w:rPr>
        <w:t>To conclude the story of human evolution is inherently racist and sexist, however it did not set out to be so. Scientists were simply trying to quantify data to try and understand our origins and evolutionary story, in our modern society we know that these methods used were in fact, they were not viewed that way at the time. The stereotypes of men and women are easily apparent when looking at human evolution, stereotypes that are only recently being challenged. The evolutionary scientists were trying to research and learn about our evolutionary story the only way they knew how. As mentioned before, we must view these scientists within the context of their time (</w:t>
      </w:r>
      <w:proofErr w:type="spellStart"/>
      <w:r w:rsidRPr="00C3738B">
        <w:rPr>
          <w:rFonts w:cs="Helvetica"/>
          <w:spacing w:val="0"/>
          <w:u w:color="808004"/>
          <w:lang w:val="en-US"/>
        </w:rPr>
        <w:t>Wolpoff</w:t>
      </w:r>
      <w:proofErr w:type="spellEnd"/>
      <w:r w:rsidRPr="00C3738B">
        <w:rPr>
          <w:rFonts w:cs="Helvetica"/>
          <w:spacing w:val="0"/>
          <w:u w:color="808004"/>
          <w:lang w:val="en-US"/>
        </w:rPr>
        <w:t xml:space="preserve"> and </w:t>
      </w:r>
      <w:proofErr w:type="spellStart"/>
      <w:r w:rsidRPr="00C3738B">
        <w:rPr>
          <w:rFonts w:cs="Helvetica"/>
          <w:spacing w:val="0"/>
          <w:u w:color="808004"/>
          <w:lang w:val="en-US"/>
        </w:rPr>
        <w:t>Caspari</w:t>
      </w:r>
      <w:proofErr w:type="spellEnd"/>
      <w:r w:rsidRPr="00C3738B">
        <w:rPr>
          <w:rFonts w:cs="Helvetica"/>
          <w:spacing w:val="0"/>
          <w:u w:color="808004"/>
          <w:lang w:val="en-US"/>
        </w:rPr>
        <w:t>, 1997: 64</w:t>
      </w:r>
      <w:r>
        <w:rPr>
          <w:rFonts w:cs="Helvetica"/>
          <w:spacing w:val="0"/>
          <w:u w:color="808004"/>
          <w:lang w:val="en-US"/>
        </w:rPr>
        <w:t xml:space="preserve">). </w:t>
      </w:r>
    </w:p>
    <w:bookmarkEnd w:id="0"/>
    <w:p w14:paraId="4F2CF4F9" w14:textId="77777777" w:rsidR="00D76563" w:rsidRDefault="00D76563"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p>
    <w:p w14:paraId="56787A36" w14:textId="77777777" w:rsidR="00D76563" w:rsidRDefault="00D76563"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p>
    <w:p w14:paraId="77B9322B" w14:textId="77777777" w:rsidR="00815EEF" w:rsidRPr="00C3738B" w:rsidRDefault="00815EEF"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p>
    <w:p w14:paraId="551AB223" w14:textId="77777777" w:rsidR="002B1AE1" w:rsidRPr="00C3738B" w:rsidRDefault="002B1AE1"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p>
    <w:p w14:paraId="7C30BA3C" w14:textId="77777777" w:rsidR="000B2DAB" w:rsidRPr="00C3738B" w:rsidRDefault="000B2DAB"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p>
    <w:p w14:paraId="7465819C" w14:textId="77777777" w:rsidR="00C1028E" w:rsidRPr="00C3738B" w:rsidRDefault="00C1028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p>
    <w:p w14:paraId="752A3A93" w14:textId="77777777" w:rsidR="00C1028E" w:rsidRPr="00C3738B" w:rsidRDefault="00C1028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p>
    <w:p w14:paraId="701611CF" w14:textId="77777777" w:rsidR="002821EA" w:rsidRPr="00C3738B" w:rsidRDefault="002821EA"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p>
    <w:p w14:paraId="19B62E82" w14:textId="77777777" w:rsidR="002821EA" w:rsidRPr="00C3738B" w:rsidRDefault="002821EA"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p>
    <w:p w14:paraId="7D22F1E3" w14:textId="77777777" w:rsidR="002821EA" w:rsidRPr="00C3738B" w:rsidRDefault="002821EA"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p>
    <w:p w14:paraId="40A6884D" w14:textId="77777777" w:rsidR="002821EA" w:rsidRPr="00C3738B" w:rsidRDefault="002821EA"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p>
    <w:p w14:paraId="4FC7CF1C" w14:textId="77777777" w:rsidR="002821EA" w:rsidRPr="00C3738B" w:rsidRDefault="002821EA"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p>
    <w:p w14:paraId="3F61368B" w14:textId="77777777" w:rsidR="002821EA" w:rsidRPr="00C3738B" w:rsidRDefault="002821EA"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p>
    <w:p w14:paraId="0F765661" w14:textId="77777777" w:rsidR="002821EA" w:rsidRPr="00C3738B" w:rsidRDefault="002821EA"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p>
    <w:p w14:paraId="49DC7F96" w14:textId="77777777" w:rsidR="002821EA" w:rsidRPr="00C3738B" w:rsidRDefault="002821EA"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p>
    <w:p w14:paraId="2B1767BF" w14:textId="77777777" w:rsidR="002821EA" w:rsidRPr="00C3738B" w:rsidRDefault="002821EA"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p>
    <w:p w14:paraId="3BF3E473" w14:textId="77777777" w:rsidR="002821EA" w:rsidRPr="00C3738B" w:rsidRDefault="002821EA"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p>
    <w:p w14:paraId="168FF65B" w14:textId="77777777" w:rsidR="00E25005" w:rsidRPr="00C3738B" w:rsidRDefault="00E25005"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u w:color="808004"/>
          <w:lang w:val="en-US"/>
        </w:rPr>
      </w:pPr>
    </w:p>
    <w:p w14:paraId="2BEACE16" w14:textId="77777777" w:rsidR="0038456E" w:rsidRPr="00C3738B" w:rsidRDefault="0038456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sz w:val="28"/>
          <w:szCs w:val="28"/>
          <w:u w:val="single" w:color="000000"/>
          <w:lang w:val="en-US"/>
        </w:rPr>
      </w:pPr>
    </w:p>
    <w:p w14:paraId="69F0F157" w14:textId="77777777" w:rsidR="0038456E" w:rsidRPr="00C3738B" w:rsidRDefault="0038456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sz w:val="28"/>
          <w:szCs w:val="28"/>
          <w:u w:val="single" w:color="000000"/>
          <w:lang w:val="en-US"/>
        </w:rPr>
      </w:pPr>
    </w:p>
    <w:p w14:paraId="5B677E28" w14:textId="77777777" w:rsidR="0038456E" w:rsidRPr="00C3738B" w:rsidRDefault="0038456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sz w:val="28"/>
          <w:szCs w:val="28"/>
          <w:u w:val="single" w:color="000000"/>
          <w:lang w:val="en-US"/>
        </w:rPr>
      </w:pPr>
    </w:p>
    <w:p w14:paraId="2C5F9F6C" w14:textId="77777777" w:rsidR="0038456E" w:rsidRPr="00C3738B" w:rsidRDefault="0038456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sz w:val="28"/>
          <w:szCs w:val="28"/>
          <w:u w:val="single" w:color="000000"/>
          <w:lang w:val="en-US"/>
        </w:rPr>
      </w:pPr>
    </w:p>
    <w:p w14:paraId="6B73B25F" w14:textId="77777777" w:rsidR="0038456E" w:rsidRPr="00C3738B" w:rsidRDefault="0038456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sz w:val="28"/>
          <w:szCs w:val="28"/>
          <w:u w:val="single" w:color="000000"/>
          <w:lang w:val="en-US"/>
        </w:rPr>
      </w:pPr>
    </w:p>
    <w:p w14:paraId="508ED2EF" w14:textId="77777777" w:rsidR="0038456E" w:rsidRPr="00C3738B" w:rsidRDefault="0038456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sz w:val="28"/>
          <w:szCs w:val="28"/>
          <w:u w:val="single" w:color="000000"/>
          <w:lang w:val="en-US"/>
        </w:rPr>
      </w:pPr>
    </w:p>
    <w:p w14:paraId="123EEE5F" w14:textId="77777777" w:rsidR="0038456E" w:rsidRPr="00C3738B" w:rsidRDefault="0038456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sz w:val="28"/>
          <w:szCs w:val="28"/>
          <w:u w:val="single" w:color="000000"/>
          <w:lang w:val="en-US"/>
        </w:rPr>
      </w:pPr>
    </w:p>
    <w:p w14:paraId="134B7A4C" w14:textId="77777777" w:rsidR="0038456E" w:rsidRPr="00C3738B" w:rsidRDefault="0038456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sz w:val="28"/>
          <w:szCs w:val="28"/>
          <w:u w:val="single" w:color="000000"/>
          <w:lang w:val="en-US"/>
        </w:rPr>
      </w:pPr>
    </w:p>
    <w:p w14:paraId="519F6989" w14:textId="77777777" w:rsidR="0038456E" w:rsidRPr="00C3738B" w:rsidRDefault="0038456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sz w:val="28"/>
          <w:szCs w:val="28"/>
          <w:u w:val="single" w:color="000000"/>
          <w:lang w:val="en-US"/>
        </w:rPr>
      </w:pPr>
    </w:p>
    <w:p w14:paraId="6BA081E3" w14:textId="77777777" w:rsidR="0038456E" w:rsidRPr="00C3738B" w:rsidRDefault="0038456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sz w:val="28"/>
          <w:szCs w:val="28"/>
          <w:u w:val="single" w:color="000000"/>
          <w:lang w:val="en-US"/>
        </w:rPr>
      </w:pPr>
    </w:p>
    <w:p w14:paraId="07A3C87F" w14:textId="77777777" w:rsidR="0038456E" w:rsidRPr="00C3738B" w:rsidRDefault="0038456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sz w:val="28"/>
          <w:szCs w:val="28"/>
          <w:u w:val="single" w:color="000000"/>
          <w:lang w:val="en-US"/>
        </w:rPr>
      </w:pPr>
    </w:p>
    <w:p w14:paraId="314F5A53" w14:textId="77777777" w:rsidR="0038456E" w:rsidRPr="00C3738B" w:rsidRDefault="0038456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sz w:val="28"/>
          <w:szCs w:val="28"/>
          <w:u w:val="single" w:color="000000"/>
          <w:lang w:val="en-US"/>
        </w:rPr>
      </w:pPr>
    </w:p>
    <w:p w14:paraId="4C48DFBE" w14:textId="77777777" w:rsidR="0038456E" w:rsidRPr="00C3738B" w:rsidRDefault="0038456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sz w:val="28"/>
          <w:szCs w:val="28"/>
          <w:u w:val="single" w:color="000000"/>
          <w:lang w:val="en-US"/>
        </w:rPr>
      </w:pPr>
    </w:p>
    <w:p w14:paraId="22BC61B4" w14:textId="77777777" w:rsidR="0038456E" w:rsidRPr="00C3738B" w:rsidRDefault="0038456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sz w:val="28"/>
          <w:szCs w:val="28"/>
          <w:u w:val="single" w:color="000000"/>
          <w:lang w:val="en-US"/>
        </w:rPr>
      </w:pPr>
    </w:p>
    <w:p w14:paraId="2FFCFC86" w14:textId="77777777" w:rsidR="0038456E" w:rsidRPr="00C3738B" w:rsidRDefault="0038456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sz w:val="28"/>
          <w:szCs w:val="28"/>
          <w:u w:val="single" w:color="000000"/>
          <w:lang w:val="en-US"/>
        </w:rPr>
      </w:pPr>
    </w:p>
    <w:p w14:paraId="17707B1F" w14:textId="77777777" w:rsidR="0038456E" w:rsidRPr="00C3738B" w:rsidRDefault="0038456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sz w:val="28"/>
          <w:szCs w:val="28"/>
          <w:u w:val="single" w:color="000000"/>
          <w:lang w:val="en-US"/>
        </w:rPr>
      </w:pPr>
    </w:p>
    <w:p w14:paraId="57BF6801" w14:textId="77777777" w:rsidR="005F6A51" w:rsidRDefault="005F6A51" w:rsidP="005F6A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jc w:val="center"/>
        <w:rPr>
          <w:rFonts w:ascii="Helvetica" w:hAnsi="Helvetica" w:cs="Helvetica"/>
          <w:color w:val="000000"/>
          <w:spacing w:val="0"/>
          <w:sz w:val="28"/>
          <w:szCs w:val="28"/>
          <w:u w:val="single" w:color="000000"/>
          <w:lang w:val="en-US"/>
        </w:rPr>
      </w:pPr>
      <w:r>
        <w:rPr>
          <w:rFonts w:ascii="Helvetica" w:hAnsi="Helvetica" w:cs="Helvetica"/>
          <w:color w:val="000000"/>
          <w:spacing w:val="0"/>
          <w:sz w:val="28"/>
          <w:szCs w:val="28"/>
          <w:u w:val="single" w:color="000000"/>
          <w:lang w:val="en-US"/>
        </w:rPr>
        <w:t>Bibliography</w:t>
      </w:r>
    </w:p>
    <w:p w14:paraId="6505CA00" w14:textId="77777777" w:rsidR="005F6A51" w:rsidRDefault="005F6A51" w:rsidP="005F6A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jc w:val="center"/>
        <w:rPr>
          <w:rFonts w:ascii="Helvetica" w:hAnsi="Helvetica" w:cs="Helvetica"/>
          <w:color w:val="000000"/>
          <w:spacing w:val="0"/>
          <w:sz w:val="28"/>
          <w:szCs w:val="28"/>
          <w:u w:val="single" w:color="000000"/>
          <w:lang w:val="en-US"/>
        </w:rPr>
      </w:pPr>
    </w:p>
    <w:p w14:paraId="2A234176" w14:textId="77777777" w:rsidR="005F6A51" w:rsidRDefault="005F6A51" w:rsidP="005F6A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spacing w:val="0"/>
          <w:u w:color="000000"/>
          <w:lang w:val="en-US"/>
        </w:rPr>
      </w:pPr>
      <w:proofErr w:type="spellStart"/>
      <w:r>
        <w:rPr>
          <w:rFonts w:ascii="Helvetica" w:hAnsi="Helvetica" w:cs="Helvetica"/>
          <w:color w:val="000000"/>
          <w:spacing w:val="0"/>
          <w:u w:color="000000"/>
          <w:lang w:val="en-US"/>
        </w:rPr>
        <w:t>Armelagos</w:t>
      </w:r>
      <w:proofErr w:type="spellEnd"/>
      <w:r>
        <w:rPr>
          <w:rFonts w:ascii="Helvetica" w:hAnsi="Helvetica" w:cs="Helvetica"/>
          <w:color w:val="000000"/>
          <w:spacing w:val="0"/>
          <w:u w:color="000000"/>
          <w:lang w:val="en-US"/>
        </w:rPr>
        <w:t xml:space="preserve">, G.J. and Goodman, A.H. 1998. Race, Racism and Anthropology. in Goodman, A.H. and Leatherman, T.L. (eds.) </w:t>
      </w:r>
      <w:r>
        <w:rPr>
          <w:rFonts w:ascii="Helvetica" w:hAnsi="Helvetica" w:cs="Helvetica"/>
          <w:i/>
          <w:iCs/>
          <w:color w:val="000000"/>
          <w:spacing w:val="0"/>
          <w:u w:color="000000"/>
          <w:lang w:val="en-US"/>
        </w:rPr>
        <w:t xml:space="preserve">Building a New </w:t>
      </w:r>
      <w:proofErr w:type="spellStart"/>
      <w:r>
        <w:rPr>
          <w:rFonts w:ascii="Helvetica" w:hAnsi="Helvetica" w:cs="Helvetica"/>
          <w:i/>
          <w:iCs/>
          <w:color w:val="000000"/>
          <w:spacing w:val="0"/>
          <w:u w:color="000000"/>
          <w:lang w:val="en-US"/>
        </w:rPr>
        <w:t>Bioculture</w:t>
      </w:r>
      <w:proofErr w:type="spellEnd"/>
      <w:r>
        <w:rPr>
          <w:rFonts w:ascii="Helvetica" w:hAnsi="Helvetica" w:cs="Helvetica"/>
          <w:i/>
          <w:iCs/>
          <w:color w:val="000000"/>
          <w:spacing w:val="0"/>
          <w:u w:color="000000"/>
          <w:lang w:val="en-US"/>
        </w:rPr>
        <w:t xml:space="preserve"> Synthesis: Political-Economic Perspectives on Human Biology. </w:t>
      </w:r>
      <w:r>
        <w:rPr>
          <w:rFonts w:ascii="Helvetica" w:hAnsi="Helvetica" w:cs="Helvetica"/>
          <w:color w:val="000000"/>
          <w:spacing w:val="0"/>
          <w:u w:color="000000"/>
          <w:lang w:val="en-US"/>
        </w:rPr>
        <w:t>359-379</w:t>
      </w:r>
      <w:r>
        <w:rPr>
          <w:rFonts w:ascii="Helvetica" w:hAnsi="Helvetica" w:cs="Helvetica"/>
          <w:i/>
          <w:iCs/>
          <w:color w:val="000000"/>
          <w:spacing w:val="0"/>
          <w:u w:color="000000"/>
          <w:lang w:val="en-US"/>
        </w:rPr>
        <w:t xml:space="preserve">. </w:t>
      </w:r>
      <w:r>
        <w:rPr>
          <w:rFonts w:ascii="Helvetica" w:hAnsi="Helvetica" w:cs="Helvetica"/>
          <w:color w:val="000000"/>
          <w:spacing w:val="0"/>
          <w:u w:color="000000"/>
          <w:lang w:val="en-US"/>
        </w:rPr>
        <w:t xml:space="preserve">Michigan: The University of Michigan Press </w:t>
      </w:r>
    </w:p>
    <w:p w14:paraId="25930F14" w14:textId="77777777" w:rsidR="005F6A51" w:rsidRDefault="005F6A51" w:rsidP="005F6A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spacing w:val="0"/>
          <w:u w:color="000000"/>
          <w:lang w:val="en-US"/>
        </w:rPr>
      </w:pPr>
    </w:p>
    <w:p w14:paraId="15B6497C" w14:textId="77777777" w:rsidR="005F6A51" w:rsidRDefault="005F6A51" w:rsidP="005F6A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spacing w:val="0"/>
          <w:u w:color="000000"/>
          <w:lang w:val="en-US"/>
        </w:rPr>
      </w:pPr>
      <w:r>
        <w:rPr>
          <w:rFonts w:ascii="Helvetica" w:hAnsi="Helvetica" w:cs="Helvetica"/>
          <w:color w:val="000000"/>
          <w:spacing w:val="0"/>
          <w:u w:color="000000"/>
          <w:lang w:val="en-US"/>
        </w:rPr>
        <w:t xml:space="preserve">Crawford, C. and Krebs, D.L. (eds.) </w:t>
      </w:r>
      <w:r>
        <w:rPr>
          <w:rFonts w:ascii="Helvetica" w:hAnsi="Helvetica" w:cs="Helvetica"/>
          <w:i/>
          <w:iCs/>
          <w:color w:val="000000"/>
          <w:spacing w:val="0"/>
          <w:u w:color="000000"/>
          <w:lang w:val="en-US"/>
        </w:rPr>
        <w:t xml:space="preserve">Handbook of Evolutionary Psychology: Ideas, Issues, and Applications. </w:t>
      </w:r>
      <w:r>
        <w:rPr>
          <w:rFonts w:ascii="Helvetica" w:hAnsi="Helvetica" w:cs="Helvetica"/>
          <w:color w:val="000000"/>
          <w:spacing w:val="0"/>
          <w:u w:color="000000"/>
          <w:lang w:val="en-US"/>
        </w:rPr>
        <w:t xml:space="preserve">London: Lawrence Erlbaum Associates, Publishers. </w:t>
      </w:r>
    </w:p>
    <w:p w14:paraId="0D2DDE03" w14:textId="77777777" w:rsidR="005F6A51" w:rsidRDefault="005F6A51" w:rsidP="005F6A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spacing w:val="0"/>
          <w:u w:color="000000"/>
          <w:lang w:val="en-US"/>
        </w:rPr>
      </w:pPr>
    </w:p>
    <w:p w14:paraId="33AAC2E7" w14:textId="77777777" w:rsidR="005F6A51" w:rsidRDefault="005F6A51" w:rsidP="005F6A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spacing w:val="0"/>
          <w:u w:color="000000"/>
          <w:lang w:val="en-US"/>
        </w:rPr>
      </w:pPr>
      <w:r>
        <w:rPr>
          <w:rFonts w:ascii="Helvetica" w:hAnsi="Helvetica" w:cs="Helvetica"/>
          <w:color w:val="000000"/>
          <w:spacing w:val="0"/>
          <w:u w:color="000000"/>
          <w:lang w:val="en-US"/>
        </w:rPr>
        <w:t xml:space="preserve">Dahlberg, F. (ed.) 1981. </w:t>
      </w:r>
      <w:r>
        <w:rPr>
          <w:rFonts w:ascii="Helvetica" w:hAnsi="Helvetica" w:cs="Helvetica"/>
          <w:i/>
          <w:iCs/>
          <w:color w:val="000000"/>
          <w:spacing w:val="0"/>
          <w:u w:color="000000"/>
          <w:lang w:val="en-US"/>
        </w:rPr>
        <w:t xml:space="preserve">Woman the Gatherer. </w:t>
      </w:r>
      <w:r>
        <w:rPr>
          <w:rFonts w:ascii="Helvetica" w:hAnsi="Helvetica" w:cs="Helvetica"/>
          <w:color w:val="000000"/>
          <w:spacing w:val="0"/>
          <w:u w:color="000000"/>
          <w:lang w:val="en-US"/>
        </w:rPr>
        <w:t xml:space="preserve">London: Yale University Press. </w:t>
      </w:r>
    </w:p>
    <w:p w14:paraId="3903D908" w14:textId="77777777" w:rsidR="005F6A51" w:rsidRDefault="005F6A51" w:rsidP="005F6A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spacing w:val="0"/>
          <w:u w:color="000000"/>
          <w:lang w:val="en-US"/>
        </w:rPr>
      </w:pPr>
    </w:p>
    <w:p w14:paraId="63A9DBD3" w14:textId="77777777" w:rsidR="005F6A51" w:rsidRDefault="005F6A51" w:rsidP="005F6A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spacing w:val="0"/>
          <w:u w:color="000000"/>
          <w:lang w:val="en-US"/>
        </w:rPr>
      </w:pPr>
      <w:r>
        <w:rPr>
          <w:rFonts w:ascii="Helvetica" w:hAnsi="Helvetica" w:cs="Helvetica"/>
          <w:color w:val="000000"/>
          <w:spacing w:val="0"/>
          <w:u w:color="000000"/>
          <w:lang w:val="en-US"/>
        </w:rPr>
        <w:t xml:space="preserve">Fairchild, H.H. 1991. Scientific Racism: The Cloak of Objectivity. </w:t>
      </w:r>
      <w:r>
        <w:rPr>
          <w:rFonts w:ascii="Helvetica" w:hAnsi="Helvetica" w:cs="Helvetica"/>
          <w:i/>
          <w:iCs/>
          <w:color w:val="000000"/>
          <w:spacing w:val="0"/>
          <w:u w:color="000000"/>
          <w:lang w:val="en-US"/>
        </w:rPr>
        <w:t>Journal of Social Issues.</w:t>
      </w:r>
      <w:r>
        <w:rPr>
          <w:rFonts w:ascii="Helvetica" w:hAnsi="Helvetica" w:cs="Helvetica"/>
          <w:color w:val="000000"/>
          <w:spacing w:val="0"/>
          <w:u w:color="000000"/>
          <w:lang w:val="en-US"/>
        </w:rPr>
        <w:t xml:space="preserve"> 47(3): 101-115</w:t>
      </w:r>
    </w:p>
    <w:p w14:paraId="06631847" w14:textId="77777777" w:rsidR="005F6A51" w:rsidRDefault="005F6A51" w:rsidP="005F6A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spacing w:val="0"/>
          <w:u w:color="000000"/>
          <w:lang w:val="en-US"/>
        </w:rPr>
      </w:pPr>
    </w:p>
    <w:p w14:paraId="22A7217A" w14:textId="77777777" w:rsidR="005F6A51" w:rsidRDefault="005F6A51" w:rsidP="005F6A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spacing w:val="0"/>
          <w:u w:color="000000"/>
          <w:lang w:val="en-US"/>
        </w:rPr>
      </w:pPr>
      <w:proofErr w:type="spellStart"/>
      <w:r>
        <w:rPr>
          <w:rFonts w:ascii="Helvetica" w:hAnsi="Helvetica" w:cs="Helvetica"/>
          <w:color w:val="000000"/>
          <w:spacing w:val="0"/>
          <w:u w:color="000000"/>
          <w:lang w:val="en-US"/>
        </w:rPr>
        <w:t>Fedigan</w:t>
      </w:r>
      <w:proofErr w:type="spellEnd"/>
      <w:r>
        <w:rPr>
          <w:rFonts w:ascii="Helvetica" w:hAnsi="Helvetica" w:cs="Helvetica"/>
          <w:color w:val="000000"/>
          <w:spacing w:val="0"/>
          <w:u w:color="000000"/>
          <w:lang w:val="en-US"/>
        </w:rPr>
        <w:t xml:space="preserve">, L.M. 1986. The Changing Role of Women in Models of Human Evolution. </w:t>
      </w:r>
      <w:r>
        <w:rPr>
          <w:rFonts w:ascii="Helvetica" w:hAnsi="Helvetica" w:cs="Helvetica"/>
          <w:i/>
          <w:iCs/>
          <w:color w:val="000000"/>
          <w:spacing w:val="0"/>
          <w:u w:color="000000"/>
          <w:lang w:val="en-US"/>
        </w:rPr>
        <w:t xml:space="preserve">Annual Review of Anthropology. </w:t>
      </w:r>
      <w:r>
        <w:rPr>
          <w:rFonts w:ascii="Helvetica" w:hAnsi="Helvetica" w:cs="Helvetica"/>
          <w:color w:val="000000"/>
          <w:spacing w:val="0"/>
          <w:u w:color="000000"/>
          <w:lang w:val="en-US"/>
        </w:rPr>
        <w:t xml:space="preserve">15: 25-66. </w:t>
      </w:r>
    </w:p>
    <w:p w14:paraId="00BC1C51" w14:textId="77777777" w:rsidR="005F6A51" w:rsidRDefault="005F6A51" w:rsidP="005F6A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spacing w:val="0"/>
          <w:u w:color="000000"/>
          <w:lang w:val="en-US"/>
        </w:rPr>
      </w:pPr>
    </w:p>
    <w:p w14:paraId="4B96FE7B" w14:textId="77777777" w:rsidR="005F6A51" w:rsidRDefault="005F6A51" w:rsidP="005F6A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spacing w:val="0"/>
          <w:u w:color="000000"/>
          <w:lang w:val="en-US"/>
        </w:rPr>
      </w:pPr>
      <w:r>
        <w:rPr>
          <w:rFonts w:ascii="Helvetica" w:hAnsi="Helvetica" w:cs="Helvetica"/>
          <w:color w:val="000000"/>
          <w:spacing w:val="0"/>
          <w:u w:color="000000"/>
          <w:lang w:val="en-US"/>
        </w:rPr>
        <w:t xml:space="preserve">Fitzgerald, A.J. 2005. The Emergence of the Figure of ‘Woman-The-Hunter:” Equality or Complicity in Oppression. </w:t>
      </w:r>
      <w:r>
        <w:rPr>
          <w:rFonts w:ascii="Helvetica" w:hAnsi="Helvetica" w:cs="Helvetica"/>
          <w:i/>
          <w:iCs/>
          <w:color w:val="000000"/>
          <w:spacing w:val="0"/>
          <w:u w:color="000000"/>
          <w:lang w:val="en-US"/>
        </w:rPr>
        <w:t xml:space="preserve">Women’s Studies Quarterly. </w:t>
      </w:r>
      <w:r>
        <w:rPr>
          <w:rFonts w:ascii="Helvetica" w:hAnsi="Helvetica" w:cs="Helvetica"/>
          <w:color w:val="000000"/>
          <w:spacing w:val="0"/>
          <w:u w:color="000000"/>
          <w:lang w:val="en-US"/>
        </w:rPr>
        <w:t>33(1/2): 86-104.</w:t>
      </w:r>
    </w:p>
    <w:p w14:paraId="7AAD9138" w14:textId="77777777" w:rsidR="005F6A51" w:rsidRDefault="005F6A51" w:rsidP="005F6A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spacing w:val="0"/>
          <w:u w:color="000000"/>
          <w:lang w:val="en-US"/>
        </w:rPr>
      </w:pPr>
    </w:p>
    <w:p w14:paraId="6FA90328" w14:textId="77777777" w:rsidR="005F6A51" w:rsidRDefault="005F6A51" w:rsidP="005F6A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spacing w:val="0"/>
          <w:u w:color="000000"/>
          <w:lang w:val="en-US"/>
        </w:rPr>
      </w:pPr>
      <w:r>
        <w:rPr>
          <w:rFonts w:ascii="Helvetica" w:hAnsi="Helvetica" w:cs="Helvetica"/>
          <w:color w:val="000000"/>
          <w:spacing w:val="0"/>
          <w:u w:color="000000"/>
          <w:lang w:val="en-US"/>
        </w:rPr>
        <w:t xml:space="preserve">Hager, L.D. (ed.) 1997. </w:t>
      </w:r>
      <w:r>
        <w:rPr>
          <w:rFonts w:ascii="Helvetica" w:hAnsi="Helvetica" w:cs="Helvetica"/>
          <w:i/>
          <w:iCs/>
          <w:color w:val="000000"/>
          <w:spacing w:val="0"/>
          <w:u w:color="000000"/>
          <w:lang w:val="en-US"/>
        </w:rPr>
        <w:t xml:space="preserve">Women in Human Evolution. </w:t>
      </w:r>
      <w:r>
        <w:rPr>
          <w:rFonts w:ascii="Helvetica" w:hAnsi="Helvetica" w:cs="Helvetica"/>
          <w:color w:val="000000"/>
          <w:spacing w:val="0"/>
          <w:u w:color="000000"/>
          <w:lang w:val="en-US"/>
        </w:rPr>
        <w:t xml:space="preserve">London: Routledge. </w:t>
      </w:r>
    </w:p>
    <w:p w14:paraId="41EB1270" w14:textId="77777777" w:rsidR="005F6A51" w:rsidRDefault="005F6A51" w:rsidP="005F6A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spacing w:val="0"/>
          <w:u w:color="000000"/>
          <w:lang w:val="en-US"/>
        </w:rPr>
      </w:pPr>
    </w:p>
    <w:p w14:paraId="722F24BB" w14:textId="77777777" w:rsidR="005F6A51" w:rsidRDefault="005F6A51" w:rsidP="005F6A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spacing w:val="0"/>
          <w:u w:color="000000"/>
          <w:lang w:val="en-US"/>
        </w:rPr>
      </w:pPr>
    </w:p>
    <w:p w14:paraId="15A1162B" w14:textId="77777777" w:rsidR="005F6A51" w:rsidRDefault="005F6A51" w:rsidP="005F6A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spacing w:val="0"/>
          <w:u w:color="000000"/>
          <w:lang w:val="en-US"/>
        </w:rPr>
      </w:pPr>
      <w:proofErr w:type="spellStart"/>
      <w:r>
        <w:rPr>
          <w:rFonts w:ascii="Helvetica" w:hAnsi="Helvetica" w:cs="Helvetica"/>
          <w:color w:val="000000"/>
          <w:spacing w:val="0"/>
          <w:u w:color="000000"/>
          <w:lang w:val="en-US"/>
        </w:rPr>
        <w:t>Lewin</w:t>
      </w:r>
      <w:proofErr w:type="spellEnd"/>
      <w:r>
        <w:rPr>
          <w:rFonts w:ascii="Helvetica" w:hAnsi="Helvetica" w:cs="Helvetica"/>
          <w:color w:val="000000"/>
          <w:spacing w:val="0"/>
          <w:u w:color="000000"/>
          <w:lang w:val="en-US"/>
        </w:rPr>
        <w:t xml:space="preserve">, R. 2005. </w:t>
      </w:r>
      <w:r>
        <w:rPr>
          <w:rFonts w:ascii="Helvetica" w:hAnsi="Helvetica" w:cs="Helvetica"/>
          <w:i/>
          <w:iCs/>
          <w:color w:val="000000"/>
          <w:spacing w:val="0"/>
          <w:u w:color="000000"/>
          <w:lang w:val="en-US"/>
        </w:rPr>
        <w:t xml:space="preserve">Human Evolution: An Illustrated Introduction (5th Edition). </w:t>
      </w:r>
      <w:r>
        <w:rPr>
          <w:rFonts w:ascii="Helvetica" w:hAnsi="Helvetica" w:cs="Helvetica"/>
          <w:color w:val="000000"/>
          <w:spacing w:val="0"/>
          <w:u w:color="000000"/>
          <w:lang w:val="en-US"/>
        </w:rPr>
        <w:t xml:space="preserve">Oxford: Blackwell Publishing Ltd </w:t>
      </w:r>
    </w:p>
    <w:p w14:paraId="5FDC2964" w14:textId="77777777" w:rsidR="005F6A51" w:rsidRDefault="005F6A51" w:rsidP="005F6A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spacing w:val="0"/>
          <w:u w:color="000000"/>
          <w:lang w:val="en-US"/>
        </w:rPr>
      </w:pPr>
    </w:p>
    <w:p w14:paraId="1C2CBCE5" w14:textId="77777777" w:rsidR="005F6A51" w:rsidRDefault="005F6A51" w:rsidP="005F6A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spacing w:val="0"/>
          <w:u w:color="000000"/>
          <w:lang w:val="en-US"/>
        </w:rPr>
      </w:pPr>
      <w:proofErr w:type="spellStart"/>
      <w:r>
        <w:rPr>
          <w:rFonts w:ascii="Helvetica" w:hAnsi="Helvetica" w:cs="Helvetica"/>
          <w:color w:val="000000"/>
          <w:spacing w:val="0"/>
          <w:u w:color="000000"/>
          <w:lang w:val="en-US"/>
        </w:rPr>
        <w:t>Schafft</w:t>
      </w:r>
      <w:proofErr w:type="spellEnd"/>
      <w:r>
        <w:rPr>
          <w:rFonts w:ascii="Helvetica" w:hAnsi="Helvetica" w:cs="Helvetica"/>
          <w:color w:val="000000"/>
          <w:spacing w:val="0"/>
          <w:u w:color="000000"/>
          <w:lang w:val="en-US"/>
        </w:rPr>
        <w:t xml:space="preserve">, G.E. 2004. </w:t>
      </w:r>
      <w:r>
        <w:rPr>
          <w:rFonts w:ascii="Helvetica" w:hAnsi="Helvetica" w:cs="Helvetica"/>
          <w:i/>
          <w:iCs/>
          <w:color w:val="000000"/>
          <w:spacing w:val="0"/>
          <w:u w:color="000000"/>
          <w:lang w:val="en-US"/>
        </w:rPr>
        <w:t xml:space="preserve">From Racism to Genocide. </w:t>
      </w:r>
      <w:r>
        <w:rPr>
          <w:rFonts w:ascii="Helvetica" w:hAnsi="Helvetica" w:cs="Helvetica"/>
          <w:color w:val="000000"/>
          <w:spacing w:val="0"/>
          <w:u w:color="000000"/>
          <w:lang w:val="en-US"/>
        </w:rPr>
        <w:t xml:space="preserve">Chicago: University of Illinois Press. </w:t>
      </w:r>
    </w:p>
    <w:p w14:paraId="7B574F51" w14:textId="77777777" w:rsidR="005F6A51" w:rsidRDefault="005F6A51" w:rsidP="005F6A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spacing w:val="0"/>
          <w:u w:color="000000"/>
          <w:lang w:val="en-US"/>
        </w:rPr>
      </w:pPr>
    </w:p>
    <w:p w14:paraId="5F8AC41F" w14:textId="77777777" w:rsidR="005F6A51" w:rsidRDefault="005F6A51" w:rsidP="005F6A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spacing w:val="0"/>
          <w:u w:color="000000"/>
          <w:lang w:val="en-US"/>
        </w:rPr>
      </w:pPr>
      <w:proofErr w:type="spellStart"/>
      <w:r>
        <w:rPr>
          <w:rFonts w:ascii="Helvetica" w:hAnsi="Helvetica" w:cs="Helvetica"/>
          <w:color w:val="000000"/>
          <w:spacing w:val="0"/>
          <w:u w:color="000000"/>
          <w:lang w:val="en-US"/>
        </w:rPr>
        <w:t>Schrijvers</w:t>
      </w:r>
      <w:proofErr w:type="spellEnd"/>
      <w:r>
        <w:rPr>
          <w:rFonts w:ascii="Helvetica" w:hAnsi="Helvetica" w:cs="Helvetica"/>
          <w:color w:val="000000"/>
          <w:spacing w:val="0"/>
          <w:u w:color="000000"/>
          <w:lang w:val="en-US"/>
        </w:rPr>
        <w:t xml:space="preserve">, J. 1979. </w:t>
      </w:r>
      <w:proofErr w:type="spellStart"/>
      <w:r>
        <w:rPr>
          <w:rFonts w:ascii="Helvetica" w:hAnsi="Helvetica" w:cs="Helvetica"/>
          <w:color w:val="000000"/>
          <w:spacing w:val="0"/>
          <w:u w:color="000000"/>
          <w:lang w:val="en-US"/>
        </w:rPr>
        <w:t>Viricentrism</w:t>
      </w:r>
      <w:proofErr w:type="spellEnd"/>
      <w:r>
        <w:rPr>
          <w:rFonts w:ascii="Helvetica" w:hAnsi="Helvetica" w:cs="Helvetica"/>
          <w:color w:val="000000"/>
          <w:spacing w:val="0"/>
          <w:u w:color="000000"/>
          <w:lang w:val="en-US"/>
        </w:rPr>
        <w:t xml:space="preserve"> and Anthropology. In </w:t>
      </w:r>
      <w:proofErr w:type="spellStart"/>
      <w:r>
        <w:rPr>
          <w:rFonts w:ascii="Helvetica" w:hAnsi="Helvetica" w:cs="Helvetica"/>
          <w:color w:val="000000"/>
          <w:spacing w:val="0"/>
          <w:u w:color="000000"/>
          <w:lang w:val="en-US"/>
        </w:rPr>
        <w:t>Huizer</w:t>
      </w:r>
      <w:proofErr w:type="spellEnd"/>
      <w:r>
        <w:rPr>
          <w:rFonts w:ascii="Helvetica" w:hAnsi="Helvetica" w:cs="Helvetica"/>
          <w:color w:val="000000"/>
          <w:spacing w:val="0"/>
          <w:u w:color="000000"/>
          <w:lang w:val="en-US"/>
        </w:rPr>
        <w:t xml:space="preserve">, G. and Mannheim, B. (eds.) </w:t>
      </w:r>
      <w:r>
        <w:rPr>
          <w:rFonts w:ascii="Helvetica" w:hAnsi="Helvetica" w:cs="Helvetica"/>
          <w:i/>
          <w:iCs/>
          <w:color w:val="000000"/>
          <w:spacing w:val="0"/>
          <w:u w:color="000000"/>
          <w:lang w:val="en-US"/>
        </w:rPr>
        <w:t xml:space="preserve">The Politics of Anthropology: From Colonialism and Sexism Toward a View from Below. </w:t>
      </w:r>
      <w:r>
        <w:rPr>
          <w:rFonts w:ascii="Helvetica" w:hAnsi="Helvetica" w:cs="Helvetica"/>
          <w:color w:val="000000"/>
          <w:spacing w:val="0"/>
          <w:u w:color="000000"/>
          <w:lang w:val="en-US"/>
        </w:rPr>
        <w:t xml:space="preserve">Paris: Mouton Publishers. </w:t>
      </w:r>
    </w:p>
    <w:p w14:paraId="6992B01A" w14:textId="77777777" w:rsidR="005F6A51" w:rsidRDefault="005F6A51" w:rsidP="005F6A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spacing w:val="0"/>
          <w:u w:color="000000"/>
          <w:lang w:val="en-US"/>
        </w:rPr>
      </w:pPr>
    </w:p>
    <w:p w14:paraId="513010F4" w14:textId="6FA2D2A9" w:rsidR="0038456E" w:rsidRPr="00C3738B" w:rsidRDefault="005F6A51" w:rsidP="005F6A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sz w:val="28"/>
          <w:szCs w:val="28"/>
          <w:u w:val="single" w:color="000000"/>
          <w:lang w:val="en-US"/>
        </w:rPr>
      </w:pPr>
      <w:proofErr w:type="spellStart"/>
      <w:r>
        <w:rPr>
          <w:rFonts w:ascii="Helvetica" w:hAnsi="Helvetica" w:cs="Helvetica"/>
          <w:color w:val="000000"/>
          <w:spacing w:val="0"/>
          <w:u w:color="000000"/>
          <w:lang w:val="en-US"/>
        </w:rPr>
        <w:t>Smedley</w:t>
      </w:r>
      <w:proofErr w:type="spellEnd"/>
      <w:r>
        <w:rPr>
          <w:rFonts w:ascii="Helvetica" w:hAnsi="Helvetica" w:cs="Helvetica"/>
          <w:color w:val="000000"/>
          <w:spacing w:val="0"/>
          <w:u w:color="000000"/>
          <w:lang w:val="en-US"/>
        </w:rPr>
        <w:t xml:space="preserve">, A. and </w:t>
      </w:r>
      <w:proofErr w:type="spellStart"/>
      <w:r>
        <w:rPr>
          <w:rFonts w:ascii="Helvetica" w:hAnsi="Helvetica" w:cs="Helvetica"/>
          <w:color w:val="000000"/>
          <w:spacing w:val="0"/>
          <w:u w:color="000000"/>
          <w:lang w:val="en-US"/>
        </w:rPr>
        <w:t>Smedley</w:t>
      </w:r>
      <w:proofErr w:type="spellEnd"/>
      <w:r>
        <w:rPr>
          <w:rFonts w:ascii="Helvetica" w:hAnsi="Helvetica" w:cs="Helvetica"/>
          <w:color w:val="000000"/>
          <w:spacing w:val="0"/>
          <w:u w:color="000000"/>
          <w:lang w:val="en-US"/>
        </w:rPr>
        <w:t xml:space="preserve">, B. 2005. Race as Biology is Fiction, Racism as a Social Problem is Real. </w:t>
      </w:r>
      <w:r>
        <w:rPr>
          <w:rFonts w:ascii="Helvetica" w:hAnsi="Helvetica" w:cs="Helvetica"/>
          <w:i/>
          <w:iCs/>
          <w:color w:val="000000"/>
          <w:spacing w:val="0"/>
          <w:u w:color="000000"/>
          <w:lang w:val="en-US"/>
        </w:rPr>
        <w:t xml:space="preserve">American Psychologist. </w:t>
      </w:r>
      <w:r>
        <w:rPr>
          <w:rFonts w:ascii="Helvetica" w:hAnsi="Helvetica" w:cs="Helvetica"/>
          <w:color w:val="000000"/>
          <w:spacing w:val="0"/>
          <w:u w:color="000000"/>
          <w:lang w:val="en-US"/>
        </w:rPr>
        <w:t>60(1): 16-2</w:t>
      </w:r>
    </w:p>
    <w:p w14:paraId="3C073F6D" w14:textId="77777777" w:rsidR="0038456E" w:rsidRPr="00C3738B" w:rsidRDefault="0038456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sz w:val="28"/>
          <w:szCs w:val="28"/>
          <w:u w:val="single" w:color="000000"/>
          <w:lang w:val="en-US"/>
        </w:rPr>
      </w:pPr>
    </w:p>
    <w:p w14:paraId="7D1909D1" w14:textId="77777777" w:rsidR="0038456E" w:rsidRPr="00C3738B" w:rsidRDefault="0038456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sz w:val="28"/>
          <w:szCs w:val="28"/>
          <w:u w:val="single" w:color="000000"/>
          <w:lang w:val="en-US"/>
        </w:rPr>
      </w:pPr>
    </w:p>
    <w:p w14:paraId="449A933B" w14:textId="77777777" w:rsidR="0038456E" w:rsidRPr="00C3738B" w:rsidRDefault="0038456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sz w:val="28"/>
          <w:szCs w:val="28"/>
          <w:u w:val="single" w:color="000000"/>
          <w:lang w:val="en-US"/>
        </w:rPr>
      </w:pPr>
    </w:p>
    <w:p w14:paraId="790F2575" w14:textId="77777777" w:rsidR="0038456E" w:rsidRPr="00C3738B" w:rsidRDefault="0038456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sz w:val="28"/>
          <w:szCs w:val="28"/>
          <w:u w:val="single" w:color="000000"/>
          <w:lang w:val="en-US"/>
        </w:rPr>
      </w:pPr>
    </w:p>
    <w:p w14:paraId="551CF057" w14:textId="77777777" w:rsidR="0038456E" w:rsidRPr="00C3738B" w:rsidRDefault="0038456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sz w:val="28"/>
          <w:szCs w:val="28"/>
          <w:u w:val="single" w:color="000000"/>
          <w:lang w:val="en-US"/>
        </w:rPr>
      </w:pPr>
    </w:p>
    <w:p w14:paraId="523D16BE" w14:textId="77777777" w:rsidR="0038456E" w:rsidRPr="00C3738B" w:rsidRDefault="0038456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sz w:val="28"/>
          <w:szCs w:val="28"/>
          <w:u w:val="single" w:color="000000"/>
          <w:lang w:val="en-US"/>
        </w:rPr>
      </w:pPr>
    </w:p>
    <w:p w14:paraId="0C9E4866" w14:textId="77777777" w:rsidR="0038456E" w:rsidRPr="00C3738B" w:rsidRDefault="0038456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sz w:val="28"/>
          <w:szCs w:val="28"/>
          <w:u w:val="single" w:color="000000"/>
          <w:lang w:val="en-US"/>
        </w:rPr>
      </w:pPr>
    </w:p>
    <w:p w14:paraId="2F4C2E92" w14:textId="77777777" w:rsidR="0038456E" w:rsidRPr="00C3738B" w:rsidRDefault="0038456E" w:rsidP="0038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pacing w:val="0"/>
          <w:sz w:val="28"/>
          <w:szCs w:val="28"/>
          <w:u w:val="single" w:color="000000"/>
          <w:lang w:val="en-US"/>
        </w:rPr>
      </w:pPr>
    </w:p>
    <w:p w14:paraId="2E46562A" w14:textId="5A1C939C" w:rsidR="00181D8C" w:rsidRPr="005F6A51" w:rsidRDefault="008F72BA" w:rsidP="005F6A51">
      <w:pPr>
        <w:tabs>
          <w:tab w:val="left" w:pos="2773"/>
        </w:tabs>
      </w:pPr>
    </w:p>
    <w:sectPr w:rsidR="00181D8C" w:rsidRPr="005F6A51" w:rsidSect="00FD6B6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456E"/>
    <w:rsid w:val="00027A5A"/>
    <w:rsid w:val="00077A65"/>
    <w:rsid w:val="000B2DAB"/>
    <w:rsid w:val="00146CC5"/>
    <w:rsid w:val="0016113C"/>
    <w:rsid w:val="002451B5"/>
    <w:rsid w:val="00270A6B"/>
    <w:rsid w:val="002821EA"/>
    <w:rsid w:val="002A0BFF"/>
    <w:rsid w:val="002B1AE1"/>
    <w:rsid w:val="00336BAE"/>
    <w:rsid w:val="00340553"/>
    <w:rsid w:val="0038456E"/>
    <w:rsid w:val="003A65EF"/>
    <w:rsid w:val="003B070F"/>
    <w:rsid w:val="004530E9"/>
    <w:rsid w:val="004D24B4"/>
    <w:rsid w:val="004E09EC"/>
    <w:rsid w:val="004F39C2"/>
    <w:rsid w:val="00504557"/>
    <w:rsid w:val="00534F9F"/>
    <w:rsid w:val="005774D0"/>
    <w:rsid w:val="00590F7A"/>
    <w:rsid w:val="005E48D0"/>
    <w:rsid w:val="005F1ED7"/>
    <w:rsid w:val="005F6A51"/>
    <w:rsid w:val="00643440"/>
    <w:rsid w:val="006D47FD"/>
    <w:rsid w:val="00717DCE"/>
    <w:rsid w:val="007632E4"/>
    <w:rsid w:val="007824C2"/>
    <w:rsid w:val="00795AAB"/>
    <w:rsid w:val="007B5145"/>
    <w:rsid w:val="007C6811"/>
    <w:rsid w:val="00815EEF"/>
    <w:rsid w:val="00834254"/>
    <w:rsid w:val="00867FF8"/>
    <w:rsid w:val="00886D24"/>
    <w:rsid w:val="008B0232"/>
    <w:rsid w:val="008E209F"/>
    <w:rsid w:val="008F72BA"/>
    <w:rsid w:val="009662B6"/>
    <w:rsid w:val="009E5D83"/>
    <w:rsid w:val="00A271F3"/>
    <w:rsid w:val="00A3010B"/>
    <w:rsid w:val="00A47EB2"/>
    <w:rsid w:val="00A766C0"/>
    <w:rsid w:val="00AA312D"/>
    <w:rsid w:val="00AF12A6"/>
    <w:rsid w:val="00B54EFF"/>
    <w:rsid w:val="00B862A4"/>
    <w:rsid w:val="00BF4D0E"/>
    <w:rsid w:val="00C1028E"/>
    <w:rsid w:val="00C3738B"/>
    <w:rsid w:val="00C65A53"/>
    <w:rsid w:val="00CA56E5"/>
    <w:rsid w:val="00CF181D"/>
    <w:rsid w:val="00D33967"/>
    <w:rsid w:val="00D76563"/>
    <w:rsid w:val="00DA1876"/>
    <w:rsid w:val="00DB40C1"/>
    <w:rsid w:val="00DE12B0"/>
    <w:rsid w:val="00E103CA"/>
    <w:rsid w:val="00E25005"/>
    <w:rsid w:val="00E2719A"/>
    <w:rsid w:val="00E4108F"/>
    <w:rsid w:val="00E51770"/>
    <w:rsid w:val="00E9124B"/>
    <w:rsid w:val="00EC065A"/>
    <w:rsid w:val="00EC7E66"/>
    <w:rsid w:val="00EF1623"/>
    <w:rsid w:val="00FD6B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5193EB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imes New Roman"/>
        <w:spacing w:val="20"/>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A51"/>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124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518</TotalTime>
  <Pages>7</Pages>
  <Words>3144</Words>
  <Characters>17924</Characters>
  <Application>Microsoft Macintosh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2018-05-22T20:07:00Z</dcterms:created>
  <dcterms:modified xsi:type="dcterms:W3CDTF">2018-05-23T22:09:00Z</dcterms:modified>
</cp:coreProperties>
</file>