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D85AC" w14:textId="77777777" w:rsidR="00246BAF" w:rsidRPr="00246BAF" w:rsidRDefault="00246BAF" w:rsidP="00246BAF">
      <w:pPr>
        <w:jc w:val="center"/>
        <w:rPr>
          <w:b/>
          <w:sz w:val="44"/>
          <w:szCs w:val="44"/>
          <w:lang w:val="en-US"/>
        </w:rPr>
      </w:pPr>
      <w:r w:rsidRPr="00246BAF">
        <w:rPr>
          <w:b/>
          <w:sz w:val="44"/>
          <w:szCs w:val="44"/>
          <w:lang w:val="en-US"/>
        </w:rPr>
        <w:t>ASSESSMENT TITLE: ASSESSMENT 1</w:t>
      </w:r>
    </w:p>
    <w:p w14:paraId="027E0B2E" w14:textId="77777777" w:rsidR="00130637" w:rsidRPr="00246BAF" w:rsidRDefault="00246BAF" w:rsidP="00246BAF">
      <w:pPr>
        <w:jc w:val="center"/>
        <w:rPr>
          <w:b/>
          <w:sz w:val="44"/>
          <w:szCs w:val="44"/>
          <w:lang w:val="en-US"/>
        </w:rPr>
      </w:pPr>
      <w:r w:rsidRPr="00246BAF">
        <w:rPr>
          <w:b/>
          <w:sz w:val="44"/>
          <w:szCs w:val="44"/>
          <w:lang w:val="en-US"/>
        </w:rPr>
        <w:t>MODULE NAME: MANAGEMENT ACCOUNTING</w:t>
      </w:r>
    </w:p>
    <w:p w14:paraId="387F8235" w14:textId="77777777" w:rsidR="00246BAF" w:rsidRDefault="00246BAF" w:rsidP="00246BAF">
      <w:pPr>
        <w:jc w:val="center"/>
        <w:rPr>
          <w:b/>
          <w:sz w:val="44"/>
          <w:szCs w:val="44"/>
          <w:lang w:val="en-US"/>
        </w:rPr>
      </w:pPr>
      <w:r w:rsidRPr="00246BAF">
        <w:rPr>
          <w:b/>
          <w:sz w:val="44"/>
          <w:szCs w:val="44"/>
          <w:lang w:val="en-US"/>
        </w:rPr>
        <w:t>MODULE CODE: LCBB5002</w:t>
      </w:r>
    </w:p>
    <w:p w14:paraId="0EB30254" w14:textId="77777777" w:rsidR="00246BAF" w:rsidRPr="00246BAF" w:rsidRDefault="00246BAF" w:rsidP="00246BAF">
      <w:pPr>
        <w:jc w:val="center"/>
        <w:rPr>
          <w:b/>
          <w:sz w:val="44"/>
          <w:szCs w:val="44"/>
          <w:lang w:val="en-US"/>
        </w:rPr>
      </w:pPr>
      <w:r w:rsidRPr="00246BAF">
        <w:rPr>
          <w:rFonts w:ascii="Arial" w:hAnsi="Arial" w:cs="Arial"/>
          <w:b/>
          <w:sz w:val="40"/>
          <w:szCs w:val="40"/>
          <w:lang w:val="en-US"/>
        </w:rPr>
        <w:t xml:space="preserve">MODULE LECTURER: Winifred </w:t>
      </w:r>
      <w:proofErr w:type="spellStart"/>
      <w:r w:rsidRPr="00246BAF">
        <w:rPr>
          <w:rFonts w:ascii="Arial" w:hAnsi="Arial" w:cs="Arial"/>
          <w:b/>
          <w:sz w:val="40"/>
          <w:szCs w:val="40"/>
          <w:lang w:val="en-US"/>
        </w:rPr>
        <w:t>Soribe</w:t>
      </w:r>
      <w:proofErr w:type="spellEnd"/>
      <w:r w:rsidRPr="00246BAF">
        <w:rPr>
          <w:rFonts w:ascii="Arial" w:hAnsi="Arial" w:cs="Arial"/>
          <w:b/>
          <w:bCs/>
          <w:sz w:val="40"/>
          <w:szCs w:val="40"/>
        </w:rPr>
        <w:t xml:space="preserve"> </w:t>
      </w:r>
      <w:r w:rsidRPr="00246BAF">
        <w:rPr>
          <w:rFonts w:ascii="Arial" w:hAnsi="Arial" w:cs="Arial"/>
          <w:b/>
          <w:sz w:val="40"/>
          <w:szCs w:val="40"/>
          <w:lang w:val="en-US"/>
        </w:rPr>
        <w:t xml:space="preserve">STUDENT NAME: Maria </w:t>
      </w:r>
      <w:proofErr w:type="spellStart"/>
      <w:r w:rsidRPr="00246BAF">
        <w:rPr>
          <w:rFonts w:ascii="Arial" w:hAnsi="Arial" w:cs="Arial"/>
          <w:b/>
          <w:sz w:val="40"/>
          <w:szCs w:val="40"/>
          <w:lang w:val="en-US"/>
        </w:rPr>
        <w:t>Taleva</w:t>
      </w:r>
      <w:proofErr w:type="spellEnd"/>
    </w:p>
    <w:p w14:paraId="046CF72F" w14:textId="77777777" w:rsidR="00246BAF" w:rsidRPr="00246BAF" w:rsidRDefault="00246BAF" w:rsidP="00246BAF">
      <w:pPr>
        <w:jc w:val="center"/>
        <w:rPr>
          <w:rFonts w:ascii="Arial" w:hAnsi="Arial" w:cs="Arial"/>
          <w:b/>
          <w:sz w:val="40"/>
          <w:szCs w:val="40"/>
          <w:lang w:val="en-US"/>
        </w:rPr>
      </w:pPr>
      <w:r w:rsidRPr="00246BAF">
        <w:rPr>
          <w:rFonts w:ascii="Arial" w:hAnsi="Arial" w:cs="Arial"/>
          <w:b/>
          <w:sz w:val="40"/>
          <w:szCs w:val="40"/>
          <w:lang w:val="en-US"/>
        </w:rPr>
        <w:t>STUDENT ID: 1812411</w:t>
      </w:r>
    </w:p>
    <w:p w14:paraId="63536F0F" w14:textId="77777777" w:rsidR="00246BAF" w:rsidRDefault="00246BAF" w:rsidP="00246BAF">
      <w:pPr>
        <w:jc w:val="center"/>
        <w:rPr>
          <w:b/>
          <w:sz w:val="48"/>
          <w:szCs w:val="48"/>
          <w:lang w:val="en-US"/>
        </w:rPr>
      </w:pPr>
    </w:p>
    <w:p w14:paraId="12D87A01" w14:textId="77777777" w:rsidR="00246BAF" w:rsidRDefault="00246BAF" w:rsidP="00246BAF">
      <w:pPr>
        <w:jc w:val="center"/>
        <w:rPr>
          <w:b/>
          <w:sz w:val="48"/>
          <w:szCs w:val="48"/>
          <w:lang w:val="en-US"/>
        </w:rPr>
      </w:pPr>
    </w:p>
    <w:p w14:paraId="15CD2CE4" w14:textId="77777777" w:rsidR="00246BAF" w:rsidRDefault="00246BAF" w:rsidP="00246BAF">
      <w:pPr>
        <w:jc w:val="center"/>
        <w:rPr>
          <w:b/>
          <w:sz w:val="48"/>
          <w:szCs w:val="48"/>
          <w:lang w:val="en-US"/>
        </w:rPr>
      </w:pPr>
    </w:p>
    <w:p w14:paraId="7B3FE6F7" w14:textId="77777777" w:rsidR="00246BAF" w:rsidRDefault="00246BAF" w:rsidP="00246BAF">
      <w:pPr>
        <w:jc w:val="center"/>
        <w:rPr>
          <w:b/>
          <w:sz w:val="48"/>
          <w:szCs w:val="48"/>
          <w:lang w:val="en-US"/>
        </w:rPr>
      </w:pPr>
    </w:p>
    <w:p w14:paraId="5D8C7E26" w14:textId="77777777" w:rsidR="00246BAF" w:rsidRDefault="00246BAF" w:rsidP="00246BAF">
      <w:pPr>
        <w:jc w:val="center"/>
        <w:rPr>
          <w:b/>
          <w:sz w:val="48"/>
          <w:szCs w:val="48"/>
          <w:lang w:val="en-US"/>
        </w:rPr>
      </w:pPr>
    </w:p>
    <w:p w14:paraId="71D071B6" w14:textId="77777777" w:rsidR="00246BAF" w:rsidRDefault="00246BAF" w:rsidP="00246BAF">
      <w:pPr>
        <w:jc w:val="center"/>
        <w:rPr>
          <w:b/>
          <w:sz w:val="48"/>
          <w:szCs w:val="48"/>
          <w:lang w:val="en-US"/>
        </w:rPr>
      </w:pPr>
    </w:p>
    <w:p w14:paraId="64A74143" w14:textId="77777777" w:rsidR="00246BAF" w:rsidRDefault="00246BAF" w:rsidP="00246BAF">
      <w:pPr>
        <w:jc w:val="center"/>
        <w:rPr>
          <w:b/>
          <w:sz w:val="48"/>
          <w:szCs w:val="48"/>
          <w:lang w:val="en-US"/>
        </w:rPr>
      </w:pPr>
    </w:p>
    <w:p w14:paraId="7F7F81C6" w14:textId="77777777" w:rsidR="00246BAF" w:rsidRDefault="00246BAF" w:rsidP="00246BAF">
      <w:pPr>
        <w:jc w:val="center"/>
        <w:rPr>
          <w:b/>
          <w:sz w:val="48"/>
          <w:szCs w:val="48"/>
          <w:lang w:val="en-US"/>
        </w:rPr>
      </w:pPr>
    </w:p>
    <w:p w14:paraId="59A29259" w14:textId="77777777" w:rsidR="00246BAF" w:rsidRDefault="00246BAF" w:rsidP="00246BAF">
      <w:pPr>
        <w:jc w:val="center"/>
        <w:rPr>
          <w:b/>
          <w:sz w:val="48"/>
          <w:szCs w:val="48"/>
          <w:lang w:val="en-US"/>
        </w:rPr>
      </w:pPr>
    </w:p>
    <w:p w14:paraId="4CD53F44" w14:textId="77777777" w:rsidR="00246BAF" w:rsidRDefault="00246BAF" w:rsidP="00246BAF">
      <w:pPr>
        <w:jc w:val="center"/>
        <w:rPr>
          <w:b/>
          <w:sz w:val="48"/>
          <w:szCs w:val="48"/>
          <w:lang w:val="en-US"/>
        </w:rPr>
      </w:pPr>
    </w:p>
    <w:p w14:paraId="2BE8F2DD" w14:textId="77777777" w:rsidR="00246BAF" w:rsidRDefault="00246BAF" w:rsidP="00246BAF">
      <w:pPr>
        <w:jc w:val="center"/>
        <w:rPr>
          <w:b/>
          <w:sz w:val="48"/>
          <w:szCs w:val="48"/>
          <w:lang w:val="en-US"/>
        </w:rPr>
      </w:pPr>
    </w:p>
    <w:p w14:paraId="22B9D5FD" w14:textId="77777777" w:rsidR="00246BAF" w:rsidRDefault="00246BAF" w:rsidP="00246BAF">
      <w:pPr>
        <w:jc w:val="center"/>
        <w:rPr>
          <w:b/>
          <w:sz w:val="48"/>
          <w:szCs w:val="48"/>
          <w:lang w:val="en-US"/>
        </w:rPr>
      </w:pPr>
    </w:p>
    <w:p w14:paraId="4E530C3F" w14:textId="77777777" w:rsidR="00246BAF" w:rsidRDefault="00246BAF" w:rsidP="00246BAF">
      <w:pPr>
        <w:jc w:val="center"/>
        <w:rPr>
          <w:b/>
          <w:sz w:val="48"/>
          <w:szCs w:val="48"/>
          <w:lang w:val="en-US"/>
        </w:rPr>
      </w:pPr>
    </w:p>
    <w:p w14:paraId="6309B5B6" w14:textId="77777777" w:rsidR="00246BAF" w:rsidRDefault="00246BAF" w:rsidP="00246BAF">
      <w:pPr>
        <w:jc w:val="center"/>
        <w:rPr>
          <w:b/>
          <w:sz w:val="48"/>
          <w:szCs w:val="48"/>
          <w:lang w:val="en-US"/>
        </w:rPr>
      </w:pPr>
    </w:p>
    <w:p w14:paraId="068CE561" w14:textId="77777777" w:rsidR="00246BAF" w:rsidRDefault="00246BAF" w:rsidP="00246BAF">
      <w:pPr>
        <w:jc w:val="center"/>
        <w:rPr>
          <w:b/>
          <w:sz w:val="48"/>
          <w:szCs w:val="48"/>
          <w:lang w:val="en-US"/>
        </w:rPr>
      </w:pPr>
    </w:p>
    <w:p w14:paraId="6648810B" w14:textId="77777777" w:rsidR="00246BAF" w:rsidRDefault="00246BAF" w:rsidP="00246BAF">
      <w:pPr>
        <w:jc w:val="center"/>
        <w:rPr>
          <w:b/>
          <w:sz w:val="48"/>
          <w:szCs w:val="48"/>
          <w:lang w:val="en-US"/>
        </w:rPr>
      </w:pPr>
    </w:p>
    <w:p w14:paraId="068B75CA" w14:textId="77777777" w:rsidR="00246BAF" w:rsidRDefault="00246BAF" w:rsidP="00246BAF">
      <w:pPr>
        <w:jc w:val="center"/>
        <w:rPr>
          <w:b/>
          <w:sz w:val="48"/>
          <w:szCs w:val="48"/>
          <w:lang w:val="en-US"/>
        </w:rPr>
      </w:pPr>
    </w:p>
    <w:p w14:paraId="2F32845A" w14:textId="77777777" w:rsidR="00246BAF" w:rsidRDefault="00246BAF" w:rsidP="00246BAF">
      <w:pPr>
        <w:jc w:val="center"/>
        <w:rPr>
          <w:b/>
          <w:sz w:val="48"/>
          <w:szCs w:val="48"/>
          <w:lang w:val="en-US"/>
        </w:rPr>
      </w:pPr>
      <w:bookmarkStart w:id="0" w:name="_GoBack"/>
      <w:bookmarkEnd w:id="0"/>
    </w:p>
    <w:p w14:paraId="400C2C7D" w14:textId="77777777" w:rsidR="00246BAF" w:rsidRDefault="00246BAF" w:rsidP="00246BAF">
      <w:pPr>
        <w:jc w:val="center"/>
        <w:rPr>
          <w:b/>
          <w:sz w:val="48"/>
          <w:szCs w:val="48"/>
          <w:lang w:val="en-US"/>
        </w:rPr>
      </w:pPr>
    </w:p>
    <w:sdt>
      <w:sdtPr>
        <w:rPr>
          <w:rFonts w:eastAsiaTheme="minorEastAsia" w:cstheme="minorBidi"/>
          <w:b w:val="0"/>
          <w:sz w:val="28"/>
          <w:szCs w:val="28"/>
          <w:lang w:val="en-GB"/>
        </w:rPr>
        <w:id w:val="-2137478231"/>
        <w:docPartObj>
          <w:docPartGallery w:val="Table of Contents"/>
          <w:docPartUnique/>
        </w:docPartObj>
      </w:sdtPr>
      <w:sdtEndPr>
        <w:rPr>
          <w:rFonts w:asciiTheme="minorHAnsi" w:eastAsiaTheme="minorHAnsi" w:hAnsiTheme="minorHAnsi"/>
          <w:bCs/>
          <w:noProof/>
        </w:rPr>
      </w:sdtEndPr>
      <w:sdtContent>
        <w:p w14:paraId="2E138F4D" w14:textId="77777777" w:rsidR="00246BAF" w:rsidRPr="00246BAF" w:rsidRDefault="00246BAF" w:rsidP="00246BAF">
          <w:pPr>
            <w:pStyle w:val="TOCHeading"/>
            <w:rPr>
              <w:sz w:val="28"/>
              <w:szCs w:val="28"/>
              <w:lang w:val="en-GB"/>
            </w:rPr>
          </w:pPr>
          <w:r w:rsidRPr="00246BAF">
            <w:rPr>
              <w:sz w:val="28"/>
              <w:szCs w:val="28"/>
              <w:lang w:val="en-GB"/>
            </w:rPr>
            <w:t>Table of Contents</w:t>
          </w:r>
        </w:p>
        <w:p w14:paraId="3F6D5949" w14:textId="77777777" w:rsidR="00246BAF" w:rsidRPr="00246BAF" w:rsidRDefault="00246BAF" w:rsidP="00246BAF">
          <w:pPr>
            <w:pStyle w:val="TOC1"/>
            <w:tabs>
              <w:tab w:val="right" w:leader="dot" w:pos="9350"/>
            </w:tabs>
            <w:rPr>
              <w:noProof/>
              <w:sz w:val="28"/>
              <w:szCs w:val="28"/>
              <w:lang w:val="en-GB"/>
            </w:rPr>
          </w:pPr>
          <w:r w:rsidRPr="00246BAF">
            <w:rPr>
              <w:sz w:val="28"/>
              <w:szCs w:val="28"/>
              <w:lang w:val="en-GB"/>
            </w:rPr>
            <w:fldChar w:fldCharType="begin"/>
          </w:r>
          <w:r w:rsidRPr="00246BAF">
            <w:rPr>
              <w:sz w:val="28"/>
              <w:szCs w:val="28"/>
              <w:lang w:val="en-GB"/>
            </w:rPr>
            <w:instrText xml:space="preserve"> TOC \o "1-3" \h \z \u </w:instrText>
          </w:r>
          <w:r w:rsidRPr="00246BAF">
            <w:rPr>
              <w:sz w:val="28"/>
              <w:szCs w:val="28"/>
              <w:lang w:val="en-GB"/>
            </w:rPr>
            <w:fldChar w:fldCharType="separate"/>
          </w:r>
          <w:hyperlink w:anchor="_Toc49192175" w:history="1">
            <w:r w:rsidRPr="00246BAF">
              <w:rPr>
                <w:rStyle w:val="Hyperlink"/>
                <w:rFonts w:eastAsia="Times New Roman"/>
                <w:noProof/>
                <w:sz w:val="28"/>
                <w:szCs w:val="28"/>
                <w:lang w:val="en-GB"/>
              </w:rPr>
              <w:t>Introduction:</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_Toc49192175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2</w:t>
            </w:r>
            <w:r w:rsidRPr="00246BAF">
              <w:rPr>
                <w:noProof/>
                <w:webHidden/>
                <w:sz w:val="28"/>
                <w:szCs w:val="28"/>
                <w:lang w:val="en-GB"/>
              </w:rPr>
              <w:fldChar w:fldCharType="end"/>
            </w:r>
          </w:hyperlink>
        </w:p>
        <w:p w14:paraId="610716F7" w14:textId="77777777" w:rsidR="00246BAF" w:rsidRPr="00246BAF" w:rsidRDefault="00246BAF" w:rsidP="00246BAF">
          <w:pPr>
            <w:pStyle w:val="TOC1"/>
            <w:tabs>
              <w:tab w:val="right" w:leader="dot" w:pos="9350"/>
            </w:tabs>
            <w:rPr>
              <w:noProof/>
              <w:sz w:val="28"/>
              <w:szCs w:val="28"/>
              <w:lang w:val="en-GB"/>
            </w:rPr>
          </w:pPr>
          <w:hyperlink w:anchor="_Toc49192176" w:history="1">
            <w:r w:rsidRPr="00246BAF">
              <w:rPr>
                <w:rStyle w:val="Hyperlink"/>
                <w:rFonts w:eastAsia="Times New Roman"/>
                <w:noProof/>
                <w:sz w:val="28"/>
                <w:szCs w:val="28"/>
                <w:lang w:val="en-GB"/>
              </w:rPr>
              <w:t>Part A</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_Toc49192176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2</w:t>
            </w:r>
            <w:r w:rsidRPr="00246BAF">
              <w:rPr>
                <w:noProof/>
                <w:webHidden/>
                <w:sz w:val="28"/>
                <w:szCs w:val="28"/>
                <w:lang w:val="en-GB"/>
              </w:rPr>
              <w:fldChar w:fldCharType="end"/>
            </w:r>
          </w:hyperlink>
        </w:p>
        <w:p w14:paraId="6808EC93" w14:textId="77777777" w:rsidR="00246BAF" w:rsidRPr="00246BAF" w:rsidRDefault="00246BAF" w:rsidP="00246BAF">
          <w:pPr>
            <w:pStyle w:val="TOC2"/>
            <w:tabs>
              <w:tab w:val="right" w:leader="dot" w:pos="9350"/>
            </w:tabs>
            <w:rPr>
              <w:noProof/>
              <w:sz w:val="28"/>
              <w:szCs w:val="28"/>
              <w:lang w:val="en-GB"/>
            </w:rPr>
          </w:pPr>
          <w:hyperlink w:anchor="_Toc49192177" w:history="1">
            <w:r w:rsidRPr="00246BAF">
              <w:rPr>
                <w:rStyle w:val="Hyperlink"/>
                <w:rFonts w:eastAsia="Times New Roman"/>
                <w:noProof/>
                <w:sz w:val="28"/>
                <w:szCs w:val="28"/>
                <w:lang w:val="en-GB"/>
              </w:rPr>
              <w:t>What is Budgeting</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_Toc49192177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2</w:t>
            </w:r>
            <w:r w:rsidRPr="00246BAF">
              <w:rPr>
                <w:noProof/>
                <w:webHidden/>
                <w:sz w:val="28"/>
                <w:szCs w:val="28"/>
                <w:lang w:val="en-GB"/>
              </w:rPr>
              <w:fldChar w:fldCharType="end"/>
            </w:r>
          </w:hyperlink>
        </w:p>
        <w:p w14:paraId="3968C45B" w14:textId="77777777" w:rsidR="00246BAF" w:rsidRPr="00246BAF" w:rsidRDefault="00246BAF" w:rsidP="00246BAF">
          <w:pPr>
            <w:pStyle w:val="TOC2"/>
            <w:tabs>
              <w:tab w:val="right" w:leader="dot" w:pos="9350"/>
            </w:tabs>
            <w:rPr>
              <w:noProof/>
              <w:sz w:val="28"/>
              <w:szCs w:val="28"/>
              <w:lang w:val="en-GB"/>
            </w:rPr>
          </w:pPr>
          <w:hyperlink w:anchor="_Toc49192178" w:history="1">
            <w:r w:rsidRPr="00246BAF">
              <w:rPr>
                <w:rStyle w:val="Hyperlink"/>
                <w:rFonts w:eastAsia="Times New Roman"/>
                <w:noProof/>
                <w:sz w:val="28"/>
                <w:szCs w:val="28"/>
                <w:lang w:val="en-GB"/>
              </w:rPr>
              <w:t>Budgeting and Decision making:</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_Toc49192178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3</w:t>
            </w:r>
            <w:r w:rsidRPr="00246BAF">
              <w:rPr>
                <w:noProof/>
                <w:webHidden/>
                <w:sz w:val="28"/>
                <w:szCs w:val="28"/>
                <w:lang w:val="en-GB"/>
              </w:rPr>
              <w:fldChar w:fldCharType="end"/>
            </w:r>
          </w:hyperlink>
        </w:p>
        <w:p w14:paraId="0341A1B1" w14:textId="77777777" w:rsidR="00246BAF" w:rsidRPr="00246BAF" w:rsidRDefault="00246BAF" w:rsidP="00246BAF">
          <w:pPr>
            <w:pStyle w:val="TOC2"/>
            <w:tabs>
              <w:tab w:val="right" w:leader="dot" w:pos="9350"/>
            </w:tabs>
            <w:rPr>
              <w:noProof/>
              <w:sz w:val="28"/>
              <w:szCs w:val="28"/>
              <w:lang w:val="en-GB"/>
            </w:rPr>
          </w:pPr>
          <w:hyperlink w:anchor="_Toc49192179" w:history="1">
            <w:r w:rsidRPr="00246BAF">
              <w:rPr>
                <w:rStyle w:val="Hyperlink"/>
                <w:rFonts w:eastAsia="Times New Roman"/>
                <w:noProof/>
                <w:sz w:val="28"/>
                <w:szCs w:val="28"/>
                <w:lang w:val="en-GB"/>
              </w:rPr>
              <w:t>Budgeting and Changing Environment:</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_Toc49192179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3</w:t>
            </w:r>
            <w:r w:rsidRPr="00246BAF">
              <w:rPr>
                <w:noProof/>
                <w:webHidden/>
                <w:sz w:val="28"/>
                <w:szCs w:val="28"/>
                <w:lang w:val="en-GB"/>
              </w:rPr>
              <w:fldChar w:fldCharType="end"/>
            </w:r>
          </w:hyperlink>
        </w:p>
        <w:p w14:paraId="07E4B37C" w14:textId="77777777" w:rsidR="00246BAF" w:rsidRPr="00246BAF" w:rsidRDefault="00246BAF" w:rsidP="00246BAF">
          <w:pPr>
            <w:pStyle w:val="TOC2"/>
            <w:tabs>
              <w:tab w:val="right" w:leader="dot" w:pos="9350"/>
            </w:tabs>
            <w:rPr>
              <w:noProof/>
              <w:sz w:val="28"/>
              <w:szCs w:val="28"/>
              <w:lang w:val="en-GB"/>
            </w:rPr>
          </w:pPr>
          <w:hyperlink w:anchor="_Toc49192180" w:history="1">
            <w:r w:rsidRPr="00246BAF">
              <w:rPr>
                <w:rStyle w:val="Hyperlink"/>
                <w:rFonts w:eastAsia="Times New Roman"/>
                <w:noProof/>
                <w:sz w:val="28"/>
                <w:szCs w:val="28"/>
                <w:lang w:val="en-GB"/>
              </w:rPr>
              <w:t>Real Life Example</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_Toc49192180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4</w:t>
            </w:r>
            <w:r w:rsidRPr="00246BAF">
              <w:rPr>
                <w:noProof/>
                <w:webHidden/>
                <w:sz w:val="28"/>
                <w:szCs w:val="28"/>
                <w:lang w:val="en-GB"/>
              </w:rPr>
              <w:fldChar w:fldCharType="end"/>
            </w:r>
          </w:hyperlink>
        </w:p>
        <w:p w14:paraId="6BC647A8" w14:textId="77777777" w:rsidR="00246BAF" w:rsidRPr="00246BAF" w:rsidRDefault="00246BAF" w:rsidP="00246BAF">
          <w:pPr>
            <w:pStyle w:val="TOC1"/>
            <w:tabs>
              <w:tab w:val="right" w:leader="dot" w:pos="9350"/>
            </w:tabs>
            <w:rPr>
              <w:noProof/>
              <w:sz w:val="28"/>
              <w:szCs w:val="28"/>
              <w:lang w:val="en-GB"/>
            </w:rPr>
          </w:pPr>
          <w:hyperlink w:anchor="_Toc49192181" w:history="1">
            <w:r w:rsidRPr="00246BAF">
              <w:rPr>
                <w:rStyle w:val="Hyperlink"/>
                <w:rFonts w:eastAsia="Times New Roman"/>
                <w:noProof/>
                <w:sz w:val="28"/>
                <w:szCs w:val="28"/>
                <w:lang w:val="en-GB"/>
              </w:rPr>
              <w:t>Part B:</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_Toc49192181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4</w:t>
            </w:r>
            <w:r w:rsidRPr="00246BAF">
              <w:rPr>
                <w:noProof/>
                <w:webHidden/>
                <w:sz w:val="28"/>
                <w:szCs w:val="28"/>
                <w:lang w:val="en-GB"/>
              </w:rPr>
              <w:fldChar w:fldCharType="end"/>
            </w:r>
          </w:hyperlink>
        </w:p>
        <w:p w14:paraId="30B7DDED" w14:textId="77777777" w:rsidR="00246BAF" w:rsidRPr="00246BAF" w:rsidRDefault="00246BAF" w:rsidP="00246BAF">
          <w:pPr>
            <w:pStyle w:val="TOC2"/>
            <w:tabs>
              <w:tab w:val="right" w:leader="dot" w:pos="9350"/>
            </w:tabs>
            <w:rPr>
              <w:noProof/>
              <w:sz w:val="28"/>
              <w:szCs w:val="28"/>
              <w:lang w:val="en-GB"/>
            </w:rPr>
          </w:pPr>
          <w:hyperlink w:anchor="_Toc49192182" w:history="1">
            <w:r w:rsidRPr="00246BAF">
              <w:rPr>
                <w:rStyle w:val="Hyperlink"/>
                <w:rFonts w:eastAsia="Times New Roman"/>
                <w:noProof/>
                <w:sz w:val="28"/>
                <w:szCs w:val="28"/>
                <w:lang w:val="en-GB"/>
              </w:rPr>
              <w:t>What types of budgeting systems do we have?</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_Toc49192182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4</w:t>
            </w:r>
            <w:r w:rsidRPr="00246BAF">
              <w:rPr>
                <w:noProof/>
                <w:webHidden/>
                <w:sz w:val="28"/>
                <w:szCs w:val="28"/>
                <w:lang w:val="en-GB"/>
              </w:rPr>
              <w:fldChar w:fldCharType="end"/>
            </w:r>
          </w:hyperlink>
        </w:p>
        <w:p w14:paraId="18C99901" w14:textId="77777777" w:rsidR="00246BAF" w:rsidRPr="00246BAF" w:rsidRDefault="00246BAF" w:rsidP="00246BAF">
          <w:pPr>
            <w:pStyle w:val="TOC2"/>
            <w:tabs>
              <w:tab w:val="right" w:leader="dot" w:pos="9350"/>
            </w:tabs>
            <w:rPr>
              <w:noProof/>
              <w:sz w:val="28"/>
              <w:szCs w:val="28"/>
              <w:lang w:val="en-GB"/>
            </w:rPr>
          </w:pPr>
          <w:hyperlink w:anchor="_Toc49192183" w:history="1">
            <w:r w:rsidRPr="00246BAF">
              <w:rPr>
                <w:rStyle w:val="Hyperlink"/>
                <w:rFonts w:eastAsia="Times New Roman"/>
                <w:noProof/>
                <w:sz w:val="28"/>
                <w:szCs w:val="28"/>
                <w:lang w:val="en-GB"/>
              </w:rPr>
              <w:t>What is Participative budgeting?</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_Toc49192183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4</w:t>
            </w:r>
            <w:r w:rsidRPr="00246BAF">
              <w:rPr>
                <w:noProof/>
                <w:webHidden/>
                <w:sz w:val="28"/>
                <w:szCs w:val="28"/>
                <w:lang w:val="en-GB"/>
              </w:rPr>
              <w:fldChar w:fldCharType="end"/>
            </w:r>
          </w:hyperlink>
        </w:p>
        <w:p w14:paraId="08FF6EEB" w14:textId="77777777" w:rsidR="00246BAF" w:rsidRPr="00246BAF" w:rsidRDefault="00246BAF" w:rsidP="00246BAF">
          <w:pPr>
            <w:pStyle w:val="TOC2"/>
            <w:tabs>
              <w:tab w:val="right" w:leader="dot" w:pos="9350"/>
            </w:tabs>
            <w:rPr>
              <w:noProof/>
              <w:sz w:val="28"/>
              <w:szCs w:val="28"/>
              <w:lang w:val="en-GB"/>
            </w:rPr>
          </w:pPr>
          <w:hyperlink w:anchor="_Toc49192184" w:history="1">
            <w:r w:rsidRPr="00246BAF">
              <w:rPr>
                <w:rStyle w:val="Hyperlink"/>
                <w:rFonts w:eastAsia="Times New Roman"/>
                <w:noProof/>
                <w:sz w:val="28"/>
                <w:szCs w:val="28"/>
                <w:lang w:val="en-GB"/>
              </w:rPr>
              <w:t>How does it support decision making in changing environments?</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_Toc49192184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4</w:t>
            </w:r>
            <w:r w:rsidRPr="00246BAF">
              <w:rPr>
                <w:noProof/>
                <w:webHidden/>
                <w:sz w:val="28"/>
                <w:szCs w:val="28"/>
                <w:lang w:val="en-GB"/>
              </w:rPr>
              <w:fldChar w:fldCharType="end"/>
            </w:r>
          </w:hyperlink>
        </w:p>
        <w:p w14:paraId="4A4EDFA6" w14:textId="77777777" w:rsidR="00246BAF" w:rsidRPr="00246BAF" w:rsidRDefault="00246BAF" w:rsidP="00246BAF">
          <w:pPr>
            <w:pStyle w:val="TOC2"/>
            <w:tabs>
              <w:tab w:val="right" w:leader="dot" w:pos="9350"/>
            </w:tabs>
            <w:rPr>
              <w:noProof/>
              <w:sz w:val="28"/>
              <w:szCs w:val="28"/>
              <w:lang w:val="en-GB"/>
            </w:rPr>
          </w:pPr>
          <w:hyperlink w:anchor="_Toc49192185" w:history="1">
            <w:r w:rsidRPr="00246BAF">
              <w:rPr>
                <w:rStyle w:val="Hyperlink"/>
                <w:rFonts w:eastAsia="Times New Roman"/>
                <w:noProof/>
                <w:sz w:val="28"/>
                <w:szCs w:val="28"/>
                <w:lang w:val="en-GB"/>
              </w:rPr>
              <w:t>Pros and Cons of an argument.</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_Toc49192185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5</w:t>
            </w:r>
            <w:r w:rsidRPr="00246BAF">
              <w:rPr>
                <w:noProof/>
                <w:webHidden/>
                <w:sz w:val="28"/>
                <w:szCs w:val="28"/>
                <w:lang w:val="en-GB"/>
              </w:rPr>
              <w:fldChar w:fldCharType="end"/>
            </w:r>
          </w:hyperlink>
        </w:p>
        <w:p w14:paraId="4EE6B893" w14:textId="77777777" w:rsidR="00246BAF" w:rsidRPr="00246BAF" w:rsidRDefault="00246BAF" w:rsidP="00246BAF">
          <w:pPr>
            <w:pStyle w:val="TOC1"/>
            <w:tabs>
              <w:tab w:val="right" w:leader="dot" w:pos="9350"/>
            </w:tabs>
            <w:rPr>
              <w:noProof/>
              <w:sz w:val="28"/>
              <w:szCs w:val="28"/>
              <w:lang w:val="en-GB"/>
            </w:rPr>
          </w:pPr>
          <w:hyperlink w:anchor="_Toc49192186" w:history="1">
            <w:r w:rsidRPr="00246BAF">
              <w:rPr>
                <w:rStyle w:val="Hyperlink"/>
                <w:rFonts w:eastAsia="Times New Roman"/>
                <w:noProof/>
                <w:sz w:val="28"/>
                <w:szCs w:val="28"/>
                <w:shd w:val="clear" w:color="auto" w:fill="FFFFFF"/>
                <w:lang w:val="en-GB"/>
              </w:rPr>
              <w:t>Conclusion:</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_Toc49192186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5</w:t>
            </w:r>
            <w:r w:rsidRPr="00246BAF">
              <w:rPr>
                <w:noProof/>
                <w:webHidden/>
                <w:sz w:val="28"/>
                <w:szCs w:val="28"/>
                <w:lang w:val="en-GB"/>
              </w:rPr>
              <w:fldChar w:fldCharType="end"/>
            </w:r>
          </w:hyperlink>
        </w:p>
        <w:p w14:paraId="0443AE02" w14:textId="77777777" w:rsidR="00246BAF" w:rsidRPr="00246BAF" w:rsidRDefault="00246BAF" w:rsidP="00246BAF">
          <w:pPr>
            <w:pStyle w:val="TOC1"/>
            <w:tabs>
              <w:tab w:val="right" w:leader="dot" w:pos="9350"/>
            </w:tabs>
            <w:rPr>
              <w:noProof/>
              <w:sz w:val="28"/>
              <w:szCs w:val="28"/>
              <w:lang w:val="en-GB"/>
            </w:rPr>
          </w:pPr>
          <w:hyperlink w:anchor="_Toc49192187" w:history="1">
            <w:r w:rsidRPr="00246BAF">
              <w:rPr>
                <w:rStyle w:val="Hyperlink"/>
                <w:rFonts w:eastAsia="Times New Roman"/>
                <w:noProof/>
                <w:sz w:val="28"/>
                <w:szCs w:val="28"/>
                <w:shd w:val="clear" w:color="auto" w:fill="FFFFFF"/>
                <w:lang w:val="en-GB"/>
              </w:rPr>
              <w:t>Reference</w:t>
            </w:r>
            <w:r w:rsidRPr="00246BAF">
              <w:rPr>
                <w:noProof/>
                <w:webHidden/>
                <w:sz w:val="28"/>
                <w:szCs w:val="28"/>
                <w:lang w:val="en-GB"/>
              </w:rPr>
              <w:tab/>
            </w:r>
            <w:r w:rsidRPr="00246BAF">
              <w:rPr>
                <w:noProof/>
                <w:webHidden/>
                <w:sz w:val="28"/>
                <w:szCs w:val="28"/>
                <w:lang w:val="en-GB"/>
              </w:rPr>
              <w:fldChar w:fldCharType="begin"/>
            </w:r>
            <w:r w:rsidRPr="00246BAF">
              <w:rPr>
                <w:noProof/>
                <w:webHidden/>
                <w:sz w:val="28"/>
                <w:szCs w:val="28"/>
                <w:lang w:val="en-GB"/>
              </w:rPr>
              <w:instrText xml:space="preserve"> PAGEREF _Toc49192187 \h </w:instrText>
            </w:r>
            <w:r w:rsidRPr="00246BAF">
              <w:rPr>
                <w:noProof/>
                <w:webHidden/>
                <w:sz w:val="28"/>
                <w:szCs w:val="28"/>
                <w:lang w:val="en-GB"/>
              </w:rPr>
            </w:r>
            <w:r w:rsidRPr="00246BAF">
              <w:rPr>
                <w:noProof/>
                <w:webHidden/>
                <w:sz w:val="28"/>
                <w:szCs w:val="28"/>
                <w:lang w:val="en-GB"/>
              </w:rPr>
              <w:fldChar w:fldCharType="separate"/>
            </w:r>
            <w:r w:rsidRPr="00246BAF">
              <w:rPr>
                <w:noProof/>
                <w:webHidden/>
                <w:sz w:val="28"/>
                <w:szCs w:val="28"/>
                <w:lang w:val="en-GB"/>
              </w:rPr>
              <w:t>6</w:t>
            </w:r>
            <w:r w:rsidRPr="00246BAF">
              <w:rPr>
                <w:noProof/>
                <w:webHidden/>
                <w:sz w:val="28"/>
                <w:szCs w:val="28"/>
                <w:lang w:val="en-GB"/>
              </w:rPr>
              <w:fldChar w:fldCharType="end"/>
            </w:r>
          </w:hyperlink>
        </w:p>
        <w:p w14:paraId="33772498" w14:textId="77777777" w:rsidR="00246BAF" w:rsidRPr="00246BAF" w:rsidRDefault="00246BAF" w:rsidP="00246BAF">
          <w:pPr>
            <w:jc w:val="both"/>
            <w:rPr>
              <w:sz w:val="28"/>
              <w:szCs w:val="28"/>
            </w:rPr>
          </w:pPr>
          <w:r w:rsidRPr="00246BAF">
            <w:rPr>
              <w:b/>
              <w:bCs/>
              <w:noProof/>
              <w:sz w:val="28"/>
              <w:szCs w:val="28"/>
            </w:rPr>
            <w:fldChar w:fldCharType="end"/>
          </w:r>
        </w:p>
      </w:sdtContent>
    </w:sdt>
    <w:p w14:paraId="7CC3B8F3" w14:textId="77777777" w:rsidR="00246BAF" w:rsidRPr="00246BAF" w:rsidRDefault="00246BAF" w:rsidP="00246BAF">
      <w:pPr>
        <w:jc w:val="both"/>
        <w:rPr>
          <w:rFonts w:eastAsia="Times New Roman" w:cs="Times New Roman"/>
          <w:b/>
          <w:bCs/>
          <w:color w:val="000000"/>
          <w:sz w:val="28"/>
          <w:szCs w:val="28"/>
        </w:rPr>
      </w:pPr>
    </w:p>
    <w:p w14:paraId="7B9B4B65" w14:textId="77777777" w:rsidR="00246BAF" w:rsidRPr="00246BAF" w:rsidRDefault="00246BAF" w:rsidP="00246BAF">
      <w:pPr>
        <w:jc w:val="both"/>
        <w:rPr>
          <w:rFonts w:eastAsia="Times New Roman" w:cs="Times New Roman"/>
          <w:b/>
          <w:bCs/>
          <w:color w:val="000000"/>
          <w:sz w:val="28"/>
          <w:szCs w:val="28"/>
        </w:rPr>
      </w:pPr>
    </w:p>
    <w:p w14:paraId="0FA84B1E" w14:textId="77777777" w:rsidR="00246BAF" w:rsidRPr="00246BAF" w:rsidRDefault="00246BAF" w:rsidP="00246BAF">
      <w:pPr>
        <w:jc w:val="both"/>
        <w:rPr>
          <w:rFonts w:eastAsia="Times New Roman" w:cs="Times New Roman"/>
          <w:b/>
          <w:bCs/>
          <w:color w:val="000000"/>
          <w:sz w:val="28"/>
          <w:szCs w:val="28"/>
        </w:rPr>
      </w:pPr>
    </w:p>
    <w:p w14:paraId="46568741" w14:textId="77777777" w:rsidR="00246BAF" w:rsidRPr="00246BAF" w:rsidRDefault="00246BAF" w:rsidP="00246BAF">
      <w:pPr>
        <w:jc w:val="both"/>
        <w:rPr>
          <w:rFonts w:eastAsia="Times New Roman" w:cs="Times New Roman"/>
          <w:b/>
          <w:bCs/>
          <w:color w:val="000000"/>
          <w:sz w:val="28"/>
          <w:szCs w:val="28"/>
        </w:rPr>
      </w:pPr>
    </w:p>
    <w:p w14:paraId="008F9BCA" w14:textId="77777777" w:rsidR="00246BAF" w:rsidRPr="00246BAF" w:rsidRDefault="00246BAF" w:rsidP="00246BAF">
      <w:pPr>
        <w:jc w:val="both"/>
        <w:rPr>
          <w:rFonts w:eastAsia="Times New Roman" w:cs="Times New Roman"/>
          <w:b/>
          <w:bCs/>
          <w:color w:val="000000"/>
          <w:sz w:val="28"/>
          <w:szCs w:val="28"/>
        </w:rPr>
      </w:pPr>
    </w:p>
    <w:p w14:paraId="20583953" w14:textId="77777777" w:rsidR="00246BAF" w:rsidRPr="00246BAF" w:rsidRDefault="00246BAF" w:rsidP="00246BAF">
      <w:pPr>
        <w:jc w:val="both"/>
        <w:rPr>
          <w:rFonts w:eastAsia="Times New Roman" w:cs="Times New Roman"/>
          <w:b/>
          <w:bCs/>
          <w:color w:val="000000"/>
          <w:sz w:val="28"/>
          <w:szCs w:val="28"/>
        </w:rPr>
      </w:pPr>
    </w:p>
    <w:p w14:paraId="739BEDAE" w14:textId="77777777" w:rsidR="00246BAF" w:rsidRPr="00246BAF" w:rsidRDefault="00246BAF" w:rsidP="00246BAF">
      <w:pPr>
        <w:jc w:val="both"/>
        <w:rPr>
          <w:rFonts w:eastAsia="Times New Roman" w:cs="Times New Roman"/>
          <w:b/>
          <w:bCs/>
          <w:color w:val="000000"/>
          <w:sz w:val="28"/>
          <w:szCs w:val="28"/>
        </w:rPr>
      </w:pPr>
    </w:p>
    <w:p w14:paraId="3FFA3152" w14:textId="77777777" w:rsidR="00246BAF" w:rsidRPr="00246BAF" w:rsidRDefault="00246BAF" w:rsidP="00246BAF">
      <w:pPr>
        <w:jc w:val="both"/>
        <w:rPr>
          <w:rFonts w:eastAsia="Times New Roman" w:cs="Times New Roman"/>
          <w:b/>
          <w:bCs/>
          <w:color w:val="000000"/>
          <w:sz w:val="28"/>
          <w:szCs w:val="28"/>
        </w:rPr>
      </w:pPr>
    </w:p>
    <w:p w14:paraId="7C42F7D1" w14:textId="77777777" w:rsidR="00246BAF" w:rsidRPr="00246BAF" w:rsidRDefault="00246BAF" w:rsidP="00246BAF">
      <w:pPr>
        <w:jc w:val="both"/>
        <w:rPr>
          <w:rFonts w:eastAsia="Times New Roman" w:cs="Times New Roman"/>
          <w:b/>
          <w:bCs/>
          <w:color w:val="000000"/>
          <w:sz w:val="28"/>
          <w:szCs w:val="28"/>
        </w:rPr>
      </w:pPr>
    </w:p>
    <w:p w14:paraId="302A15BF" w14:textId="77777777" w:rsidR="00246BAF" w:rsidRPr="00246BAF" w:rsidRDefault="00246BAF" w:rsidP="00246BAF">
      <w:pPr>
        <w:jc w:val="both"/>
        <w:rPr>
          <w:rFonts w:eastAsia="Times New Roman" w:cs="Times New Roman"/>
          <w:b/>
          <w:bCs/>
          <w:color w:val="000000"/>
          <w:sz w:val="28"/>
          <w:szCs w:val="28"/>
        </w:rPr>
      </w:pPr>
    </w:p>
    <w:p w14:paraId="59910DF0" w14:textId="77777777" w:rsidR="00246BAF" w:rsidRPr="00246BAF" w:rsidRDefault="00246BAF" w:rsidP="00246BAF">
      <w:pPr>
        <w:jc w:val="both"/>
        <w:rPr>
          <w:rFonts w:eastAsia="Times New Roman" w:cs="Times New Roman"/>
          <w:b/>
          <w:bCs/>
          <w:color w:val="000000"/>
          <w:sz w:val="28"/>
          <w:szCs w:val="28"/>
        </w:rPr>
      </w:pPr>
    </w:p>
    <w:p w14:paraId="2CD089F4" w14:textId="77777777" w:rsidR="00246BAF" w:rsidRPr="00246BAF" w:rsidRDefault="00246BAF" w:rsidP="00246BAF">
      <w:pPr>
        <w:jc w:val="both"/>
        <w:rPr>
          <w:rFonts w:eastAsia="Times New Roman" w:cs="Times New Roman"/>
          <w:b/>
          <w:bCs/>
          <w:color w:val="000000"/>
          <w:sz w:val="28"/>
          <w:szCs w:val="28"/>
        </w:rPr>
      </w:pPr>
    </w:p>
    <w:p w14:paraId="57492058" w14:textId="77777777" w:rsidR="00246BAF" w:rsidRPr="00246BAF" w:rsidRDefault="00246BAF" w:rsidP="00246BAF">
      <w:pPr>
        <w:jc w:val="both"/>
        <w:rPr>
          <w:rFonts w:eastAsia="Times New Roman" w:cs="Times New Roman"/>
          <w:b/>
          <w:bCs/>
          <w:color w:val="000000"/>
          <w:sz w:val="28"/>
          <w:szCs w:val="28"/>
        </w:rPr>
      </w:pPr>
    </w:p>
    <w:p w14:paraId="2B6AAD7B" w14:textId="77777777" w:rsidR="00246BAF" w:rsidRPr="00246BAF" w:rsidRDefault="00246BAF" w:rsidP="00246BAF">
      <w:pPr>
        <w:pStyle w:val="Heading1"/>
        <w:rPr>
          <w:rFonts w:eastAsia="Times New Roman"/>
          <w:sz w:val="28"/>
          <w:szCs w:val="28"/>
          <w:lang w:val="en-GB"/>
        </w:rPr>
      </w:pPr>
      <w:bookmarkStart w:id="1" w:name="_Toc49192175"/>
      <w:r w:rsidRPr="00246BAF">
        <w:rPr>
          <w:rFonts w:eastAsia="Times New Roman"/>
          <w:sz w:val="28"/>
          <w:szCs w:val="28"/>
          <w:lang w:val="en-GB"/>
        </w:rPr>
        <w:t>Introduction:</w:t>
      </w:r>
      <w:bookmarkEnd w:id="1"/>
    </w:p>
    <w:p w14:paraId="368E1589"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The rapid increase in technology in this era, has encouraged companies for converting into the digital platform. To increase the profitability of these companies, real-time decision making and planning is required. In this essay, certain important topics will be included to maintain the budgeting of a company. It includes critically assessing the advantages and disadvantages of various budgeting styles. Following this, it will also discuss identifying critical links between budgeting and short-term decision making. This essay will also critically access the impact of changing environments on budgeting styles. Finally, this essay will evaluate the merits and demerits of participatory budgeting and its implication on business performance. </w:t>
      </w:r>
    </w:p>
    <w:p w14:paraId="03DCF80C" w14:textId="77777777" w:rsidR="00246BAF" w:rsidRPr="00246BAF" w:rsidRDefault="00246BAF" w:rsidP="00246BAF">
      <w:pPr>
        <w:pStyle w:val="Heading1"/>
        <w:rPr>
          <w:rFonts w:eastAsia="Times New Roman"/>
          <w:sz w:val="28"/>
          <w:szCs w:val="28"/>
          <w:lang w:val="en-GB"/>
        </w:rPr>
      </w:pPr>
      <w:bookmarkStart w:id="2" w:name="_Toc49192176"/>
      <w:r w:rsidRPr="00246BAF">
        <w:rPr>
          <w:rFonts w:eastAsia="Times New Roman"/>
          <w:sz w:val="28"/>
          <w:szCs w:val="28"/>
          <w:lang w:val="en-GB"/>
        </w:rPr>
        <w:t>Part A</w:t>
      </w:r>
      <w:bookmarkEnd w:id="2"/>
    </w:p>
    <w:p w14:paraId="4F249E94" w14:textId="77777777" w:rsidR="00246BAF" w:rsidRPr="00246BAF" w:rsidRDefault="00246BAF" w:rsidP="00246BAF">
      <w:pPr>
        <w:pStyle w:val="Heading2"/>
        <w:rPr>
          <w:rFonts w:eastAsia="Times New Roman"/>
          <w:sz w:val="28"/>
          <w:szCs w:val="28"/>
          <w:lang w:val="en-GB"/>
        </w:rPr>
      </w:pPr>
      <w:bookmarkStart w:id="3" w:name="_Toc49192177"/>
      <w:r w:rsidRPr="00246BAF">
        <w:rPr>
          <w:rFonts w:eastAsia="Times New Roman"/>
          <w:sz w:val="28"/>
          <w:szCs w:val="28"/>
          <w:lang w:val="en-GB"/>
        </w:rPr>
        <w:t>What is Budgeting</w:t>
      </w:r>
      <w:bookmarkEnd w:id="3"/>
    </w:p>
    <w:p w14:paraId="4AE472C6" w14:textId="77777777" w:rsidR="00246BAF" w:rsidRPr="00246BAF" w:rsidRDefault="00246BAF" w:rsidP="00246BAF">
      <w:pPr>
        <w:jc w:val="both"/>
        <w:rPr>
          <w:rFonts w:eastAsia="Times New Roman" w:cs="Times New Roman"/>
          <w:color w:val="000000"/>
          <w:sz w:val="28"/>
          <w:szCs w:val="28"/>
        </w:rPr>
      </w:pPr>
      <w:r w:rsidRPr="00246BAF">
        <w:rPr>
          <w:rFonts w:eastAsia="Times New Roman" w:cs="Times New Roman"/>
          <w:color w:val="000000"/>
          <w:sz w:val="28"/>
          <w:szCs w:val="28"/>
        </w:rPr>
        <w:t xml:space="preserve">Budgeting is an important criterion that should be taken care of during the construction of a business plan. All the investments and profits earned by the company and how the company is investing further, all are included in budgeting. There are various types of budgeting involved in a business. Because it is flexible, so we can make changes in it during strategic planning </w:t>
      </w:r>
      <w:r w:rsidRPr="00246BAF">
        <w:rPr>
          <w:rFonts w:cs="Times New Roman"/>
          <w:color w:val="000000"/>
          <w:sz w:val="28"/>
          <w:szCs w:val="28"/>
          <w:shd w:val="clear" w:color="auto" w:fill="FFFFFF"/>
        </w:rPr>
        <w:t>(O'Brien, 2019)</w:t>
      </w:r>
      <w:r w:rsidRPr="00246BAF">
        <w:rPr>
          <w:rFonts w:eastAsia="Times New Roman" w:cs="Times New Roman"/>
          <w:color w:val="000000"/>
          <w:sz w:val="28"/>
          <w:szCs w:val="28"/>
        </w:rPr>
        <w:t xml:space="preserve">. Depending upon some criteria such as objectives, strategies, measures, and targets, a budget can be planned. </w:t>
      </w:r>
    </w:p>
    <w:p w14:paraId="3913FC0F"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There are various types of budgets involved in the business plan. Some of them are:</w:t>
      </w:r>
    </w:p>
    <w:p w14:paraId="4EB99507" w14:textId="77777777" w:rsidR="00246BAF" w:rsidRPr="00246BAF" w:rsidRDefault="00246BAF" w:rsidP="00246BAF">
      <w:pPr>
        <w:numPr>
          <w:ilvl w:val="0"/>
          <w:numId w:val="1"/>
        </w:numPr>
        <w:spacing w:line="360" w:lineRule="auto"/>
        <w:jc w:val="both"/>
        <w:textAlignment w:val="baseline"/>
        <w:rPr>
          <w:rFonts w:eastAsia="Times New Roman" w:cs="Times New Roman"/>
          <w:color w:val="000000"/>
          <w:sz w:val="28"/>
          <w:szCs w:val="28"/>
        </w:rPr>
      </w:pPr>
      <w:r w:rsidRPr="00246BAF">
        <w:rPr>
          <w:rFonts w:eastAsia="Times New Roman" w:cs="Times New Roman"/>
          <w:b/>
          <w:bCs/>
          <w:color w:val="000000"/>
          <w:sz w:val="28"/>
          <w:szCs w:val="28"/>
        </w:rPr>
        <w:t>Incremental Budget:</w:t>
      </w:r>
      <w:r w:rsidRPr="00246BAF">
        <w:rPr>
          <w:rFonts w:eastAsia="Times New Roman" w:cs="Times New Roman"/>
          <w:color w:val="000000"/>
          <w:sz w:val="28"/>
          <w:szCs w:val="28"/>
        </w:rPr>
        <w:t> </w:t>
      </w:r>
    </w:p>
    <w:p w14:paraId="4097159E"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the previous year budget is taken and some addition or subtraction is made. This is a kind of fixed budget and hardly any changes are made during the business. </w:t>
      </w:r>
    </w:p>
    <w:p w14:paraId="7F2533B3" w14:textId="77777777" w:rsidR="00246BAF" w:rsidRPr="00246BAF" w:rsidRDefault="00246BAF" w:rsidP="00246BAF">
      <w:pPr>
        <w:numPr>
          <w:ilvl w:val="0"/>
          <w:numId w:val="2"/>
        </w:numPr>
        <w:spacing w:line="360" w:lineRule="auto"/>
        <w:jc w:val="both"/>
        <w:textAlignment w:val="baseline"/>
        <w:rPr>
          <w:rFonts w:eastAsia="Times New Roman" w:cs="Times New Roman"/>
          <w:b/>
          <w:bCs/>
          <w:color w:val="000000"/>
          <w:sz w:val="28"/>
          <w:szCs w:val="28"/>
        </w:rPr>
      </w:pPr>
      <w:r w:rsidRPr="00246BAF">
        <w:rPr>
          <w:rFonts w:eastAsia="Times New Roman" w:cs="Times New Roman"/>
          <w:b/>
          <w:bCs/>
          <w:color w:val="000000"/>
          <w:sz w:val="28"/>
          <w:szCs w:val="28"/>
        </w:rPr>
        <w:t>Activity-based Budget:</w:t>
      </w:r>
    </w:p>
    <w:p w14:paraId="513D4A0B"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it follows a top-down budgeting approach. Depending upon the outputs, it determines the inputs required to carry out the entire operation. Before making this type of budget, a company usually makes sure of all the activities to be taken place.</w:t>
      </w:r>
    </w:p>
    <w:p w14:paraId="374E771E" w14:textId="77777777" w:rsidR="00246BAF" w:rsidRPr="00246BAF" w:rsidRDefault="00246BAF" w:rsidP="00246BAF">
      <w:pPr>
        <w:numPr>
          <w:ilvl w:val="0"/>
          <w:numId w:val="3"/>
        </w:numPr>
        <w:spacing w:line="360" w:lineRule="auto"/>
        <w:jc w:val="both"/>
        <w:textAlignment w:val="baseline"/>
        <w:rPr>
          <w:rFonts w:eastAsia="Times New Roman" w:cs="Times New Roman"/>
          <w:b/>
          <w:bCs/>
          <w:color w:val="000000"/>
          <w:sz w:val="28"/>
          <w:szCs w:val="28"/>
        </w:rPr>
      </w:pPr>
      <w:r w:rsidRPr="00246BAF">
        <w:rPr>
          <w:rFonts w:eastAsia="Times New Roman" w:cs="Times New Roman"/>
          <w:b/>
          <w:bCs/>
          <w:color w:val="000000"/>
          <w:sz w:val="28"/>
          <w:szCs w:val="28"/>
        </w:rPr>
        <w:t>Value proposition Budget:</w:t>
      </w:r>
    </w:p>
    <w:p w14:paraId="583C7BAF"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several measures have to be taken care of to avoid unnecessary expenditures during the business. These measures can be related to whether the item creates value for the customers, whether it is necessary to include an amount in a business, and whether the value of the item is outweighing the cost.</w:t>
      </w:r>
    </w:p>
    <w:p w14:paraId="2361D4D9" w14:textId="77777777" w:rsidR="00246BAF" w:rsidRPr="00246BAF" w:rsidRDefault="00246BAF" w:rsidP="00246BAF">
      <w:pPr>
        <w:numPr>
          <w:ilvl w:val="0"/>
          <w:numId w:val="4"/>
        </w:numPr>
        <w:spacing w:line="360" w:lineRule="auto"/>
        <w:jc w:val="both"/>
        <w:textAlignment w:val="baseline"/>
        <w:rPr>
          <w:rFonts w:eastAsia="Times New Roman" w:cs="Times New Roman"/>
          <w:b/>
          <w:bCs/>
          <w:color w:val="000000"/>
          <w:sz w:val="28"/>
          <w:szCs w:val="28"/>
        </w:rPr>
      </w:pPr>
      <w:r w:rsidRPr="00246BAF">
        <w:rPr>
          <w:rFonts w:eastAsia="Times New Roman" w:cs="Times New Roman"/>
          <w:b/>
          <w:bCs/>
          <w:color w:val="000000"/>
          <w:sz w:val="28"/>
          <w:szCs w:val="28"/>
        </w:rPr>
        <w:t>Zero-based Budget:</w:t>
      </w:r>
    </w:p>
    <w:p w14:paraId="7B2F4E5D"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all the amount of the business expenditure and investments are assumed to be 0 and everything is rebuilt from scratch. In this way, a manager can justify every single expedition that is made during the business.</w:t>
      </w:r>
    </w:p>
    <w:p w14:paraId="60DE3534" w14:textId="77777777" w:rsidR="00246BAF" w:rsidRPr="00246BAF" w:rsidRDefault="00246BAF" w:rsidP="00246BAF">
      <w:pPr>
        <w:numPr>
          <w:ilvl w:val="0"/>
          <w:numId w:val="5"/>
        </w:numPr>
        <w:spacing w:line="360" w:lineRule="auto"/>
        <w:jc w:val="both"/>
        <w:textAlignment w:val="baseline"/>
        <w:rPr>
          <w:rFonts w:eastAsia="Times New Roman" w:cs="Times New Roman"/>
          <w:b/>
          <w:bCs/>
          <w:color w:val="000000"/>
          <w:sz w:val="28"/>
          <w:szCs w:val="28"/>
        </w:rPr>
      </w:pPr>
      <w:r w:rsidRPr="00246BAF">
        <w:rPr>
          <w:rFonts w:eastAsia="Times New Roman" w:cs="Times New Roman"/>
          <w:b/>
          <w:bCs/>
          <w:color w:val="000000"/>
          <w:sz w:val="28"/>
          <w:szCs w:val="28"/>
        </w:rPr>
        <w:t>Cash Budget:</w:t>
      </w:r>
    </w:p>
    <w:p w14:paraId="47ABE9A0"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it works with the operating and capital budgets to track and manage the cash flow effectively. It also checks whether additional cash is required in the business and also, whether there is excess capital or not.</w:t>
      </w:r>
    </w:p>
    <w:p w14:paraId="292E81E2" w14:textId="77777777" w:rsidR="00246BAF" w:rsidRPr="00246BAF" w:rsidRDefault="00246BAF" w:rsidP="00246BAF">
      <w:pPr>
        <w:numPr>
          <w:ilvl w:val="0"/>
          <w:numId w:val="6"/>
        </w:numPr>
        <w:spacing w:line="360" w:lineRule="auto"/>
        <w:jc w:val="both"/>
        <w:textAlignment w:val="baseline"/>
        <w:rPr>
          <w:rFonts w:eastAsia="Times New Roman" w:cs="Times New Roman"/>
          <w:b/>
          <w:bCs/>
          <w:color w:val="000000"/>
          <w:sz w:val="28"/>
          <w:szCs w:val="28"/>
        </w:rPr>
      </w:pPr>
      <w:r w:rsidRPr="00246BAF">
        <w:rPr>
          <w:rFonts w:eastAsia="Times New Roman" w:cs="Times New Roman"/>
          <w:b/>
          <w:bCs/>
          <w:color w:val="000000"/>
          <w:sz w:val="28"/>
          <w:szCs w:val="28"/>
        </w:rPr>
        <w:t>Static Budget:</w:t>
      </w:r>
    </w:p>
    <w:p w14:paraId="78397E02"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once a budget is prepared during a business plan, it will not change in any circumstances, depending upon the changes in the assumptions or change in activities. </w:t>
      </w:r>
    </w:p>
    <w:p w14:paraId="50A41ACC" w14:textId="77777777" w:rsidR="00246BAF" w:rsidRPr="00246BAF" w:rsidRDefault="00246BAF" w:rsidP="00246BAF">
      <w:pPr>
        <w:numPr>
          <w:ilvl w:val="0"/>
          <w:numId w:val="7"/>
        </w:numPr>
        <w:spacing w:line="360" w:lineRule="auto"/>
        <w:jc w:val="both"/>
        <w:textAlignment w:val="baseline"/>
        <w:rPr>
          <w:rFonts w:eastAsia="Times New Roman" w:cs="Times New Roman"/>
          <w:b/>
          <w:bCs/>
          <w:color w:val="000000"/>
          <w:sz w:val="28"/>
          <w:szCs w:val="28"/>
        </w:rPr>
      </w:pPr>
      <w:r w:rsidRPr="00246BAF">
        <w:rPr>
          <w:rFonts w:eastAsia="Times New Roman" w:cs="Times New Roman"/>
          <w:b/>
          <w:bCs/>
          <w:color w:val="000000"/>
          <w:sz w:val="28"/>
          <w:szCs w:val="28"/>
        </w:rPr>
        <w:t>Flexible Budget:</w:t>
      </w:r>
    </w:p>
    <w:p w14:paraId="42A4D88E"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In this type of budget, once a budget is made, it can be changed or adjusted, depending upon the change in the activities or assumptions. It is more preferred and is useful than that of the static budget.</w:t>
      </w:r>
    </w:p>
    <w:p w14:paraId="49148E43" w14:textId="77777777" w:rsidR="00246BAF" w:rsidRPr="00246BAF" w:rsidRDefault="00246BAF" w:rsidP="00246BAF">
      <w:pPr>
        <w:pStyle w:val="Heading2"/>
        <w:rPr>
          <w:rFonts w:eastAsia="Times New Roman"/>
          <w:sz w:val="28"/>
          <w:szCs w:val="28"/>
          <w:lang w:val="en-GB"/>
        </w:rPr>
      </w:pPr>
      <w:bookmarkStart w:id="4" w:name="_Toc49192178"/>
      <w:r w:rsidRPr="00246BAF">
        <w:rPr>
          <w:rFonts w:eastAsia="Times New Roman"/>
          <w:sz w:val="28"/>
          <w:szCs w:val="28"/>
          <w:lang w:val="en-GB"/>
        </w:rPr>
        <w:t>Budgeting and Decision making:</w:t>
      </w:r>
      <w:bookmarkEnd w:id="4"/>
    </w:p>
    <w:p w14:paraId="34A26F8A"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 xml:space="preserve">To make a business successful, it is required to make a good budget. This will help a business to grow and along with it, with a good decision-making strategy, it will be beneficial for the business to move forward and grow. The first step in decision making is to make use of the available fund. In this, the business organization must check the current financial condition. Depending upon the funds that are currently available, they should move forward to plan on investing money on some new technology or making the necessary expenditure </w:t>
      </w:r>
      <w:r w:rsidRPr="00246BAF">
        <w:rPr>
          <w:rFonts w:cs="Times New Roman"/>
          <w:color w:val="000000"/>
          <w:sz w:val="28"/>
          <w:szCs w:val="28"/>
          <w:shd w:val="clear" w:color="auto" w:fill="FFFFFF"/>
        </w:rPr>
        <w:t>(</w:t>
      </w:r>
      <w:proofErr w:type="spellStart"/>
      <w:r w:rsidRPr="00246BAF">
        <w:rPr>
          <w:rFonts w:cs="Times New Roman"/>
          <w:color w:val="000000"/>
          <w:sz w:val="28"/>
          <w:szCs w:val="28"/>
          <w:shd w:val="clear" w:color="auto" w:fill="FFFFFF"/>
        </w:rPr>
        <w:t>Nakaoka</w:t>
      </w:r>
      <w:proofErr w:type="spellEnd"/>
      <w:r w:rsidRPr="00246BAF">
        <w:rPr>
          <w:rFonts w:cs="Times New Roman"/>
          <w:color w:val="000000"/>
          <w:sz w:val="28"/>
          <w:szCs w:val="28"/>
          <w:shd w:val="clear" w:color="auto" w:fill="FFFFFF"/>
        </w:rPr>
        <w:t>, 2018)</w:t>
      </w:r>
      <w:r w:rsidRPr="00246BAF">
        <w:rPr>
          <w:rFonts w:eastAsia="Times New Roman" w:cs="Times New Roman"/>
          <w:color w:val="000000"/>
          <w:sz w:val="28"/>
          <w:szCs w:val="28"/>
        </w:rPr>
        <w:t xml:space="preserve">. An idea can be framed depending upon the current condition of the company and where it is standing. With the help of this idea, a decision can be taken on whether to invest in the long-term or short-term projects </w:t>
      </w:r>
      <w:r w:rsidRPr="00246BAF">
        <w:rPr>
          <w:rFonts w:cs="Times New Roman"/>
          <w:color w:val="000000"/>
          <w:sz w:val="28"/>
          <w:szCs w:val="28"/>
          <w:shd w:val="clear" w:color="auto" w:fill="FFFFFF"/>
        </w:rPr>
        <w:t>(</w:t>
      </w:r>
      <w:proofErr w:type="spellStart"/>
      <w:r w:rsidRPr="00246BAF">
        <w:rPr>
          <w:rFonts w:cs="Times New Roman"/>
          <w:color w:val="000000"/>
          <w:sz w:val="28"/>
          <w:szCs w:val="28"/>
          <w:shd w:val="clear" w:color="auto" w:fill="FFFFFF"/>
        </w:rPr>
        <w:t>Mazouni</w:t>
      </w:r>
      <w:proofErr w:type="spellEnd"/>
      <w:r w:rsidRPr="00246BAF">
        <w:rPr>
          <w:rFonts w:cs="Times New Roman"/>
          <w:color w:val="000000"/>
          <w:sz w:val="28"/>
          <w:szCs w:val="28"/>
          <w:shd w:val="clear" w:color="auto" w:fill="FFFFFF"/>
        </w:rPr>
        <w:t>, 2017)</w:t>
      </w:r>
      <w:r w:rsidRPr="00246BAF">
        <w:rPr>
          <w:rFonts w:eastAsia="Times New Roman" w:cs="Times New Roman"/>
          <w:color w:val="000000"/>
          <w:sz w:val="28"/>
          <w:szCs w:val="28"/>
        </w:rPr>
        <w:t>. With the help of budgeting, it can track the day to day operational expenses in a company. Financing, the day-day expenses, will help the company to decide whether it has enough profits to spread its branches to other parts of the world or not. </w:t>
      </w:r>
    </w:p>
    <w:p w14:paraId="569DDABF" w14:textId="77777777" w:rsidR="00246BAF" w:rsidRPr="00246BAF" w:rsidRDefault="00246BAF" w:rsidP="00246BAF">
      <w:pPr>
        <w:jc w:val="both"/>
        <w:rPr>
          <w:rFonts w:eastAsia="Times New Roman"/>
          <w:sz w:val="28"/>
          <w:szCs w:val="28"/>
        </w:rPr>
      </w:pPr>
    </w:p>
    <w:p w14:paraId="00DDB485" w14:textId="77777777" w:rsidR="00246BAF" w:rsidRPr="00246BAF" w:rsidRDefault="00246BAF" w:rsidP="00246BAF">
      <w:pPr>
        <w:pStyle w:val="Heading2"/>
        <w:rPr>
          <w:rFonts w:eastAsia="Times New Roman"/>
          <w:sz w:val="28"/>
          <w:szCs w:val="28"/>
          <w:lang w:val="en-GB"/>
        </w:rPr>
      </w:pPr>
      <w:bookmarkStart w:id="5" w:name="_Toc49192179"/>
      <w:r w:rsidRPr="00246BAF">
        <w:rPr>
          <w:rFonts w:eastAsia="Times New Roman"/>
          <w:sz w:val="28"/>
          <w:szCs w:val="28"/>
          <w:lang w:val="en-GB"/>
        </w:rPr>
        <w:t>Budgeting and Changing Environment:</w:t>
      </w:r>
      <w:bookmarkEnd w:id="5"/>
    </w:p>
    <w:p w14:paraId="546311B4"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 xml:space="preserve">Often it is confusing for the managers to predict whether the budgeting and changing environment of a business is interchangeable or not. While most of the managers of companies </w:t>
      </w:r>
      <w:proofErr w:type="gramStart"/>
      <w:r w:rsidRPr="00246BAF">
        <w:rPr>
          <w:rFonts w:eastAsia="Times New Roman" w:cs="Times New Roman"/>
          <w:color w:val="000000"/>
          <w:sz w:val="28"/>
          <w:szCs w:val="28"/>
        </w:rPr>
        <w:t>think</w:t>
      </w:r>
      <w:proofErr w:type="gramEnd"/>
      <w:r w:rsidRPr="00246BAF">
        <w:rPr>
          <w:rFonts w:eastAsia="Times New Roman" w:cs="Times New Roman"/>
          <w:color w:val="000000"/>
          <w:sz w:val="28"/>
          <w:szCs w:val="28"/>
        </w:rPr>
        <w:t xml:space="preserve"> it is but it is not. Budget is planned at the very beginning of a business or every financial year and doesn’t change </w:t>
      </w:r>
      <w:r w:rsidRPr="00246BAF">
        <w:rPr>
          <w:rFonts w:cs="Times New Roman"/>
          <w:color w:val="000000"/>
          <w:sz w:val="28"/>
          <w:szCs w:val="28"/>
          <w:shd w:val="clear" w:color="auto" w:fill="FFFFFF"/>
        </w:rPr>
        <w:t>(</w:t>
      </w:r>
      <w:proofErr w:type="spellStart"/>
      <w:r w:rsidRPr="00246BAF">
        <w:rPr>
          <w:rFonts w:cs="Times New Roman"/>
          <w:color w:val="000000"/>
          <w:sz w:val="28"/>
          <w:szCs w:val="28"/>
          <w:shd w:val="clear" w:color="auto" w:fill="FFFFFF"/>
        </w:rPr>
        <w:t>Ittner</w:t>
      </w:r>
      <w:proofErr w:type="spellEnd"/>
      <w:r w:rsidRPr="00246BAF">
        <w:rPr>
          <w:rFonts w:cs="Times New Roman"/>
          <w:color w:val="000000"/>
          <w:sz w:val="28"/>
          <w:szCs w:val="28"/>
          <w:shd w:val="clear" w:color="auto" w:fill="FFFFFF"/>
        </w:rPr>
        <w:t xml:space="preserve"> and </w:t>
      </w:r>
      <w:proofErr w:type="spellStart"/>
      <w:r w:rsidRPr="00246BAF">
        <w:rPr>
          <w:rFonts w:cs="Times New Roman"/>
          <w:color w:val="000000"/>
          <w:sz w:val="28"/>
          <w:szCs w:val="28"/>
          <w:shd w:val="clear" w:color="auto" w:fill="FFFFFF"/>
        </w:rPr>
        <w:t>Michels</w:t>
      </w:r>
      <w:proofErr w:type="spellEnd"/>
      <w:r w:rsidRPr="00246BAF">
        <w:rPr>
          <w:rFonts w:cs="Times New Roman"/>
          <w:color w:val="000000"/>
          <w:sz w:val="28"/>
          <w:szCs w:val="28"/>
          <w:shd w:val="clear" w:color="auto" w:fill="FFFFFF"/>
        </w:rPr>
        <w:t>, 2017)</w:t>
      </w:r>
      <w:r w:rsidRPr="00246BAF">
        <w:rPr>
          <w:rFonts w:eastAsia="Times New Roman" w:cs="Times New Roman"/>
          <w:color w:val="000000"/>
          <w:sz w:val="28"/>
          <w:szCs w:val="28"/>
        </w:rPr>
        <w:t xml:space="preserve">. It is set prior considering the future period. On the other hand, changing environment or forecasting is changed continuously over a while </w:t>
      </w:r>
      <w:r w:rsidRPr="00246BAF">
        <w:rPr>
          <w:rFonts w:cs="Times New Roman"/>
          <w:color w:val="000000"/>
          <w:sz w:val="28"/>
          <w:szCs w:val="28"/>
          <w:shd w:val="clear" w:color="auto" w:fill="FFFFFF"/>
        </w:rPr>
        <w:t xml:space="preserve">(de </w:t>
      </w:r>
      <w:proofErr w:type="spellStart"/>
      <w:r w:rsidRPr="00246BAF">
        <w:rPr>
          <w:rFonts w:cs="Times New Roman"/>
          <w:color w:val="000000"/>
          <w:sz w:val="28"/>
          <w:szCs w:val="28"/>
          <w:shd w:val="clear" w:color="auto" w:fill="FFFFFF"/>
        </w:rPr>
        <w:t>Bruijn</w:t>
      </w:r>
      <w:proofErr w:type="spellEnd"/>
      <w:r w:rsidRPr="00246BAF">
        <w:rPr>
          <w:rFonts w:cs="Times New Roman"/>
          <w:color w:val="000000"/>
          <w:sz w:val="28"/>
          <w:szCs w:val="28"/>
          <w:shd w:val="clear" w:color="auto" w:fill="FFFFFF"/>
        </w:rPr>
        <w:t xml:space="preserve"> and </w:t>
      </w:r>
      <w:proofErr w:type="spellStart"/>
      <w:r w:rsidRPr="00246BAF">
        <w:rPr>
          <w:rFonts w:cs="Times New Roman"/>
          <w:color w:val="000000"/>
          <w:sz w:val="28"/>
          <w:szCs w:val="28"/>
          <w:shd w:val="clear" w:color="auto" w:fill="FFFFFF"/>
        </w:rPr>
        <w:t>Franses</w:t>
      </w:r>
      <w:proofErr w:type="spellEnd"/>
      <w:r w:rsidRPr="00246BAF">
        <w:rPr>
          <w:rFonts w:cs="Times New Roman"/>
          <w:color w:val="000000"/>
          <w:sz w:val="28"/>
          <w:szCs w:val="28"/>
          <w:shd w:val="clear" w:color="auto" w:fill="FFFFFF"/>
        </w:rPr>
        <w:t>, 2018)</w:t>
      </w:r>
      <w:r w:rsidRPr="00246BAF">
        <w:rPr>
          <w:rFonts w:eastAsia="Times New Roman" w:cs="Times New Roman"/>
          <w:color w:val="000000"/>
          <w:sz w:val="28"/>
          <w:szCs w:val="28"/>
        </w:rPr>
        <w:t xml:space="preserve">. Budgets are planned on long-term or short-term goals of a business and forecasting business is based on the current information </w:t>
      </w:r>
      <w:r w:rsidRPr="00246BAF">
        <w:rPr>
          <w:rFonts w:cs="Times New Roman"/>
          <w:color w:val="000000"/>
          <w:sz w:val="28"/>
          <w:szCs w:val="28"/>
          <w:shd w:val="clear" w:color="auto" w:fill="FFFFFF"/>
        </w:rPr>
        <w:t>(</w:t>
      </w:r>
      <w:proofErr w:type="spellStart"/>
      <w:r w:rsidRPr="00246BAF">
        <w:rPr>
          <w:rFonts w:cs="Times New Roman"/>
          <w:color w:val="000000"/>
          <w:sz w:val="28"/>
          <w:szCs w:val="28"/>
          <w:shd w:val="clear" w:color="auto" w:fill="FFFFFF"/>
        </w:rPr>
        <w:t>Popesko</w:t>
      </w:r>
      <w:proofErr w:type="spellEnd"/>
      <w:r w:rsidRPr="00246BAF">
        <w:rPr>
          <w:rFonts w:cs="Times New Roman"/>
          <w:color w:val="000000"/>
          <w:sz w:val="28"/>
          <w:szCs w:val="28"/>
          <w:shd w:val="clear" w:color="auto" w:fill="FFFFFF"/>
        </w:rPr>
        <w:t xml:space="preserve"> et al., 2016)</w:t>
      </w:r>
      <w:r w:rsidRPr="00246BAF">
        <w:rPr>
          <w:rFonts w:eastAsia="Times New Roman" w:cs="Times New Roman"/>
          <w:color w:val="000000"/>
          <w:sz w:val="28"/>
          <w:szCs w:val="28"/>
        </w:rPr>
        <w:t>. To forecast the income and profitability is the main goal of budgeting of many businesses. </w:t>
      </w:r>
    </w:p>
    <w:p w14:paraId="77AB19DA"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 xml:space="preserve">Also, depending upon the current environment and the major changes in them, a budget may vary </w:t>
      </w:r>
      <w:r w:rsidRPr="00246BAF">
        <w:rPr>
          <w:rFonts w:cs="Times New Roman"/>
          <w:color w:val="000000"/>
          <w:sz w:val="28"/>
          <w:szCs w:val="28"/>
          <w:shd w:val="clear" w:color="auto" w:fill="FFFFFF"/>
        </w:rPr>
        <w:t>(Foster, 2020)</w:t>
      </w:r>
      <w:r w:rsidRPr="00246BAF">
        <w:rPr>
          <w:rFonts w:eastAsia="Times New Roman" w:cs="Times New Roman"/>
          <w:color w:val="000000"/>
          <w:sz w:val="28"/>
          <w:szCs w:val="28"/>
        </w:rPr>
        <w:t>. For example- if anyone observes how the companies are facing financial problems during the pandemic. Due to this reason, most of the companies, who are facing loss, are reducing the extra expenses by firing their employees and other expenditures.</w:t>
      </w:r>
    </w:p>
    <w:p w14:paraId="7A0BC856" w14:textId="77777777" w:rsidR="00246BAF" w:rsidRPr="00246BAF" w:rsidRDefault="00246BAF" w:rsidP="00246BAF">
      <w:pPr>
        <w:pStyle w:val="Heading2"/>
        <w:rPr>
          <w:rFonts w:eastAsia="Times New Roman"/>
          <w:sz w:val="28"/>
          <w:szCs w:val="28"/>
          <w:lang w:val="en-GB"/>
        </w:rPr>
      </w:pPr>
      <w:bookmarkStart w:id="6" w:name="_Toc49192180"/>
      <w:r w:rsidRPr="00246BAF">
        <w:rPr>
          <w:rFonts w:eastAsia="Times New Roman"/>
          <w:sz w:val="28"/>
          <w:szCs w:val="28"/>
          <w:lang w:val="en-GB"/>
        </w:rPr>
        <w:t>Real Life Example</w:t>
      </w:r>
      <w:bookmarkEnd w:id="6"/>
    </w:p>
    <w:p w14:paraId="31118D18" w14:textId="77777777" w:rsidR="00246BAF" w:rsidRPr="00246BAF" w:rsidRDefault="00246BAF" w:rsidP="00246BAF">
      <w:pPr>
        <w:jc w:val="both"/>
        <w:rPr>
          <w:rFonts w:eastAsia="Times New Roman" w:cs="Times New Roman"/>
          <w:color w:val="000000"/>
          <w:sz w:val="28"/>
          <w:szCs w:val="28"/>
        </w:rPr>
      </w:pPr>
      <w:r w:rsidRPr="00246BAF">
        <w:rPr>
          <w:rFonts w:eastAsia="Times New Roman" w:cs="Times New Roman"/>
          <w:color w:val="000000"/>
          <w:sz w:val="28"/>
          <w:szCs w:val="28"/>
        </w:rPr>
        <w:t>Some of the real-world examples of IT companies who are facing this kind of serious problems and can be applied to this scenario are HCL Technologies, Infosys, Tata Consultancy Services, etc. </w:t>
      </w:r>
    </w:p>
    <w:p w14:paraId="095EA352" w14:textId="77777777" w:rsidR="00246BAF" w:rsidRPr="00246BAF" w:rsidRDefault="00246BAF" w:rsidP="00246BAF">
      <w:pPr>
        <w:jc w:val="both"/>
        <w:rPr>
          <w:rFonts w:eastAsia="Times New Roman" w:cs="Times New Roman"/>
          <w:sz w:val="28"/>
          <w:szCs w:val="28"/>
          <w:highlight w:val="white"/>
        </w:rPr>
      </w:pPr>
      <w:r w:rsidRPr="00246BAF">
        <w:rPr>
          <w:rFonts w:eastAsia="Times New Roman" w:cs="Times New Roman"/>
          <w:sz w:val="28"/>
          <w:szCs w:val="28"/>
          <w:highlight w:val="white"/>
        </w:rPr>
        <w:t>The pros and cons of Budgeting are as follows:</w:t>
      </w:r>
    </w:p>
    <w:p w14:paraId="0EAC2CDA" w14:textId="77777777" w:rsidR="00246BAF" w:rsidRPr="00246BAF" w:rsidRDefault="00246BAF" w:rsidP="00246BAF">
      <w:pPr>
        <w:jc w:val="both"/>
        <w:rPr>
          <w:rFonts w:eastAsia="Times New Roman" w:cs="Times New Roman"/>
          <w:sz w:val="28"/>
          <w:szCs w:val="28"/>
        </w:rPr>
      </w:pPr>
      <w:r w:rsidRPr="00246BAF">
        <w:rPr>
          <w:b/>
          <w:sz w:val="28"/>
          <w:szCs w:val="28"/>
        </w:rPr>
        <w:t>Advantages</w:t>
      </w:r>
      <w:r w:rsidRPr="00246BAF">
        <w:rPr>
          <w:rFonts w:eastAsia="Times New Roman" w:cs="Times New Roman"/>
          <w:b/>
          <w:bCs/>
          <w:color w:val="000000"/>
          <w:sz w:val="28"/>
          <w:szCs w:val="28"/>
        </w:rPr>
        <w:t>:</w:t>
      </w:r>
    </w:p>
    <w:p w14:paraId="7E41532D" w14:textId="77777777" w:rsidR="00246BAF" w:rsidRPr="00246BAF" w:rsidRDefault="00246BAF" w:rsidP="00246BAF">
      <w:pPr>
        <w:numPr>
          <w:ilvl w:val="0"/>
          <w:numId w:val="10"/>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The company goals and objectives are achieved by increasing the probability.</w:t>
      </w:r>
    </w:p>
    <w:p w14:paraId="2B20D717" w14:textId="77777777" w:rsidR="00246BAF" w:rsidRPr="00246BAF" w:rsidRDefault="00246BAF" w:rsidP="00246BAF">
      <w:pPr>
        <w:numPr>
          <w:ilvl w:val="0"/>
          <w:numId w:val="10"/>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Strengths and weaknesses of the company are defined.</w:t>
      </w:r>
    </w:p>
    <w:p w14:paraId="25E85D02" w14:textId="77777777" w:rsidR="00246BAF" w:rsidRPr="00246BAF" w:rsidRDefault="00246BAF" w:rsidP="00246BAF">
      <w:pPr>
        <w:numPr>
          <w:ilvl w:val="0"/>
          <w:numId w:val="10"/>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Problems can be avoided by various actions.</w:t>
      </w:r>
    </w:p>
    <w:p w14:paraId="5E44CC6C" w14:textId="77777777" w:rsidR="00246BAF" w:rsidRPr="00246BAF" w:rsidRDefault="00246BAF" w:rsidP="00246BAF">
      <w:pPr>
        <w:numPr>
          <w:ilvl w:val="0"/>
          <w:numId w:val="10"/>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Forward-looking processes are compelled (</w:t>
      </w:r>
      <w:proofErr w:type="spellStart"/>
      <w:r w:rsidRPr="00246BAF">
        <w:rPr>
          <w:rFonts w:eastAsia="Times New Roman"/>
          <w:color w:val="000000"/>
          <w:sz w:val="28"/>
          <w:szCs w:val="28"/>
          <w:shd w:val="clear" w:color="auto" w:fill="FFFFFF"/>
        </w:rPr>
        <w:t>Ittner</w:t>
      </w:r>
      <w:proofErr w:type="spellEnd"/>
      <w:r w:rsidRPr="00246BAF">
        <w:rPr>
          <w:rFonts w:eastAsia="Times New Roman"/>
          <w:color w:val="000000"/>
          <w:sz w:val="28"/>
          <w:szCs w:val="28"/>
          <w:shd w:val="clear" w:color="auto" w:fill="FFFFFF"/>
        </w:rPr>
        <w:t xml:space="preserve"> and </w:t>
      </w:r>
      <w:proofErr w:type="spellStart"/>
      <w:r w:rsidRPr="00246BAF">
        <w:rPr>
          <w:rFonts w:eastAsia="Times New Roman"/>
          <w:color w:val="000000"/>
          <w:sz w:val="28"/>
          <w:szCs w:val="28"/>
          <w:shd w:val="clear" w:color="auto" w:fill="FFFFFF"/>
        </w:rPr>
        <w:t>Michels</w:t>
      </w:r>
      <w:proofErr w:type="spellEnd"/>
      <w:r w:rsidRPr="00246BAF">
        <w:rPr>
          <w:rFonts w:eastAsia="Times New Roman"/>
          <w:color w:val="000000"/>
          <w:sz w:val="28"/>
          <w:szCs w:val="28"/>
          <w:shd w:val="clear" w:color="auto" w:fill="FFFFFF"/>
        </w:rPr>
        <w:t>, 2016)</w:t>
      </w:r>
      <w:r w:rsidRPr="00246BAF">
        <w:rPr>
          <w:rFonts w:eastAsia="Times New Roman" w:cs="Times New Roman"/>
          <w:color w:val="000000"/>
          <w:sz w:val="28"/>
          <w:szCs w:val="28"/>
        </w:rPr>
        <w:t>.</w:t>
      </w:r>
    </w:p>
    <w:p w14:paraId="10633C01" w14:textId="77777777" w:rsidR="00246BAF" w:rsidRPr="00246BAF" w:rsidRDefault="00246BAF" w:rsidP="00246BAF">
      <w:pPr>
        <w:numPr>
          <w:ilvl w:val="0"/>
          <w:numId w:val="10"/>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Staff of the company understands the responsibilities allocated to them.</w:t>
      </w:r>
    </w:p>
    <w:p w14:paraId="4A01B400" w14:textId="77777777" w:rsidR="00246BAF" w:rsidRPr="00246BAF" w:rsidRDefault="00246BAF" w:rsidP="00246BAF">
      <w:pPr>
        <w:jc w:val="both"/>
        <w:rPr>
          <w:rFonts w:eastAsia="Times New Roman" w:cs="Times New Roman"/>
          <w:sz w:val="28"/>
          <w:szCs w:val="28"/>
        </w:rPr>
      </w:pPr>
    </w:p>
    <w:p w14:paraId="3E634256" w14:textId="77777777" w:rsidR="00246BAF" w:rsidRPr="00246BAF" w:rsidRDefault="00246BAF" w:rsidP="00246BAF">
      <w:pPr>
        <w:jc w:val="both"/>
        <w:rPr>
          <w:rFonts w:eastAsia="Times New Roman" w:cs="Times New Roman"/>
          <w:sz w:val="28"/>
          <w:szCs w:val="28"/>
        </w:rPr>
      </w:pPr>
      <w:r w:rsidRPr="00246BAF">
        <w:rPr>
          <w:b/>
          <w:sz w:val="28"/>
          <w:szCs w:val="28"/>
        </w:rPr>
        <w:t>Disadvantages</w:t>
      </w:r>
      <w:r w:rsidRPr="00246BAF">
        <w:rPr>
          <w:rFonts w:eastAsia="Times New Roman" w:cs="Times New Roman"/>
          <w:b/>
          <w:bCs/>
          <w:color w:val="000000"/>
          <w:sz w:val="28"/>
          <w:szCs w:val="28"/>
        </w:rPr>
        <w:t>:</w:t>
      </w:r>
    </w:p>
    <w:p w14:paraId="00F4AB06" w14:textId="77777777" w:rsidR="00246BAF" w:rsidRPr="00246BAF" w:rsidRDefault="00246BAF" w:rsidP="00246BAF">
      <w:pPr>
        <w:numPr>
          <w:ilvl w:val="0"/>
          <w:numId w:val="11"/>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If the targets are difficult to achieve easily, the staff may get demotivated.</w:t>
      </w:r>
    </w:p>
    <w:p w14:paraId="4551A71F" w14:textId="77777777" w:rsidR="00246BAF" w:rsidRPr="00246BAF" w:rsidRDefault="00246BAF" w:rsidP="00246BAF">
      <w:pPr>
        <w:numPr>
          <w:ilvl w:val="0"/>
          <w:numId w:val="11"/>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Unnecessary additional works are added in the plan.</w:t>
      </w:r>
    </w:p>
    <w:p w14:paraId="688534F7" w14:textId="77777777" w:rsidR="00246BAF" w:rsidRPr="00246BAF" w:rsidRDefault="00246BAF" w:rsidP="00246BAF">
      <w:pPr>
        <w:numPr>
          <w:ilvl w:val="0"/>
          <w:numId w:val="11"/>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Operation plans can create conflict between departments and staff.</w:t>
      </w:r>
    </w:p>
    <w:p w14:paraId="594DD1D4" w14:textId="77777777" w:rsidR="00246BAF" w:rsidRPr="00246BAF" w:rsidRDefault="00246BAF" w:rsidP="00246BAF">
      <w:pPr>
        <w:numPr>
          <w:ilvl w:val="0"/>
          <w:numId w:val="11"/>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Flexibility is poor.</w:t>
      </w:r>
    </w:p>
    <w:p w14:paraId="197793A6" w14:textId="77777777" w:rsidR="00246BAF" w:rsidRPr="00246BAF" w:rsidRDefault="00246BAF" w:rsidP="00246BAF">
      <w:pPr>
        <w:numPr>
          <w:ilvl w:val="0"/>
          <w:numId w:val="11"/>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Meaningful metrics are worsened while fulfilling 1 objective (</w:t>
      </w:r>
      <w:proofErr w:type="spellStart"/>
      <w:r w:rsidRPr="00246BAF">
        <w:rPr>
          <w:rFonts w:eastAsia="Times New Roman"/>
          <w:color w:val="000000"/>
          <w:sz w:val="28"/>
          <w:szCs w:val="28"/>
          <w:shd w:val="clear" w:color="auto" w:fill="FFFFFF"/>
        </w:rPr>
        <w:t>Ittner</w:t>
      </w:r>
      <w:proofErr w:type="spellEnd"/>
      <w:r w:rsidRPr="00246BAF">
        <w:rPr>
          <w:rFonts w:eastAsia="Times New Roman"/>
          <w:color w:val="000000"/>
          <w:sz w:val="28"/>
          <w:szCs w:val="28"/>
          <w:shd w:val="clear" w:color="auto" w:fill="FFFFFF"/>
        </w:rPr>
        <w:t xml:space="preserve"> and </w:t>
      </w:r>
      <w:proofErr w:type="spellStart"/>
      <w:r w:rsidRPr="00246BAF">
        <w:rPr>
          <w:rFonts w:eastAsia="Times New Roman"/>
          <w:color w:val="000000"/>
          <w:sz w:val="28"/>
          <w:szCs w:val="28"/>
          <w:shd w:val="clear" w:color="auto" w:fill="FFFFFF"/>
        </w:rPr>
        <w:t>Michels</w:t>
      </w:r>
      <w:proofErr w:type="spellEnd"/>
      <w:r w:rsidRPr="00246BAF">
        <w:rPr>
          <w:rFonts w:eastAsia="Times New Roman"/>
          <w:color w:val="000000"/>
          <w:sz w:val="28"/>
          <w:szCs w:val="28"/>
          <w:shd w:val="clear" w:color="auto" w:fill="FFFFFF"/>
        </w:rPr>
        <w:t>, 2016)</w:t>
      </w:r>
      <w:r w:rsidRPr="00246BAF">
        <w:rPr>
          <w:rFonts w:eastAsia="Times New Roman" w:cs="Times New Roman"/>
          <w:color w:val="000000"/>
          <w:sz w:val="28"/>
          <w:szCs w:val="28"/>
        </w:rPr>
        <w:t>.</w:t>
      </w:r>
    </w:p>
    <w:p w14:paraId="1B6814C8" w14:textId="77777777" w:rsidR="00246BAF" w:rsidRPr="00246BAF" w:rsidRDefault="00246BAF" w:rsidP="00246BAF">
      <w:pPr>
        <w:jc w:val="both"/>
        <w:rPr>
          <w:rFonts w:eastAsia="Times New Roman" w:cs="Times New Roman"/>
          <w:sz w:val="28"/>
          <w:szCs w:val="28"/>
        </w:rPr>
      </w:pPr>
    </w:p>
    <w:p w14:paraId="02F20F75" w14:textId="77777777" w:rsidR="00246BAF" w:rsidRPr="00246BAF" w:rsidRDefault="00246BAF" w:rsidP="00246BAF">
      <w:pPr>
        <w:pStyle w:val="Heading1"/>
        <w:rPr>
          <w:rFonts w:eastAsia="Times New Roman"/>
          <w:sz w:val="28"/>
          <w:szCs w:val="28"/>
          <w:lang w:val="en-GB"/>
        </w:rPr>
      </w:pPr>
      <w:bookmarkStart w:id="7" w:name="_Toc49192181"/>
      <w:r w:rsidRPr="00246BAF">
        <w:rPr>
          <w:rFonts w:eastAsia="Times New Roman"/>
          <w:sz w:val="28"/>
          <w:szCs w:val="28"/>
          <w:lang w:val="en-GB"/>
        </w:rPr>
        <w:t>Part B:</w:t>
      </w:r>
      <w:bookmarkEnd w:id="7"/>
    </w:p>
    <w:p w14:paraId="1B47A3F8" w14:textId="77777777" w:rsidR="00246BAF" w:rsidRPr="00246BAF" w:rsidRDefault="00246BAF" w:rsidP="00246BAF">
      <w:pPr>
        <w:pStyle w:val="Heading2"/>
        <w:rPr>
          <w:rFonts w:eastAsia="Times New Roman"/>
          <w:sz w:val="28"/>
          <w:szCs w:val="28"/>
          <w:lang w:val="en-GB"/>
        </w:rPr>
      </w:pPr>
      <w:bookmarkStart w:id="8" w:name="_Toc49192182"/>
      <w:r w:rsidRPr="00246BAF">
        <w:rPr>
          <w:rFonts w:eastAsia="Times New Roman"/>
          <w:sz w:val="28"/>
          <w:szCs w:val="28"/>
          <w:lang w:val="en-GB"/>
        </w:rPr>
        <w:t xml:space="preserve">What types of budgeting systems </w:t>
      </w:r>
      <w:bookmarkEnd w:id="8"/>
      <w:r w:rsidRPr="00246BAF">
        <w:rPr>
          <w:rFonts w:eastAsia="Times New Roman"/>
          <w:sz w:val="28"/>
          <w:szCs w:val="28"/>
          <w:lang w:val="en-GB"/>
        </w:rPr>
        <w:t xml:space="preserve">is there? </w:t>
      </w:r>
    </w:p>
    <w:p w14:paraId="266A17DF" w14:textId="77777777" w:rsidR="00246BAF" w:rsidRPr="00246BAF" w:rsidRDefault="00246BAF" w:rsidP="00246BAF">
      <w:pPr>
        <w:jc w:val="both"/>
        <w:rPr>
          <w:rFonts w:eastAsia="Times New Roman"/>
          <w:sz w:val="28"/>
          <w:szCs w:val="28"/>
        </w:rPr>
      </w:pPr>
      <w:r w:rsidRPr="00246BAF">
        <w:rPr>
          <w:rFonts w:eastAsia="Times New Roman"/>
          <w:sz w:val="28"/>
          <w:szCs w:val="28"/>
          <w:shd w:val="clear" w:color="auto" w:fill="FFFFFF"/>
        </w:rPr>
        <w:t>The company has a Participative Budgeting System.</w:t>
      </w:r>
    </w:p>
    <w:p w14:paraId="4F228806" w14:textId="77777777" w:rsidR="00246BAF" w:rsidRPr="00246BAF" w:rsidRDefault="00246BAF" w:rsidP="00246BAF">
      <w:pPr>
        <w:pStyle w:val="Heading2"/>
        <w:rPr>
          <w:rFonts w:eastAsia="Times New Roman"/>
          <w:sz w:val="28"/>
          <w:szCs w:val="28"/>
          <w:lang w:val="en-GB"/>
        </w:rPr>
      </w:pPr>
      <w:bookmarkStart w:id="9" w:name="_Toc49192183"/>
      <w:r w:rsidRPr="00246BAF">
        <w:rPr>
          <w:rFonts w:eastAsia="Times New Roman"/>
          <w:sz w:val="28"/>
          <w:szCs w:val="28"/>
          <w:lang w:val="en-GB"/>
        </w:rPr>
        <w:t>Participative budgeting</w:t>
      </w:r>
      <w:bookmarkEnd w:id="9"/>
      <w:r w:rsidRPr="00246BAF">
        <w:rPr>
          <w:rFonts w:eastAsia="Times New Roman"/>
          <w:sz w:val="28"/>
          <w:szCs w:val="28"/>
          <w:lang w:val="en-GB"/>
        </w:rPr>
        <w:t xml:space="preserve"> Meaning</w:t>
      </w:r>
    </w:p>
    <w:p w14:paraId="7AC928FD" w14:textId="77777777" w:rsidR="00246BAF" w:rsidRPr="00246BAF" w:rsidRDefault="00246BAF" w:rsidP="00246BAF">
      <w:pPr>
        <w:jc w:val="both"/>
        <w:rPr>
          <w:rFonts w:eastAsia="Times New Roman" w:cs="Times New Roman"/>
          <w:sz w:val="28"/>
          <w:szCs w:val="28"/>
        </w:rPr>
      </w:pPr>
      <w:r w:rsidRPr="00246BAF">
        <w:rPr>
          <w:rFonts w:eastAsia="Times New Roman" w:cs="Times New Roman"/>
          <w:color w:val="000000"/>
          <w:sz w:val="28"/>
          <w:szCs w:val="28"/>
        </w:rPr>
        <w:t xml:space="preserve">Participative budgeting is the type of budgeting where both the people including the one who is implementing the budget and the one who is going to be affected by this budget are involved during the budget creation </w:t>
      </w:r>
      <w:r w:rsidRPr="00246BAF">
        <w:rPr>
          <w:rFonts w:cs="Times New Roman"/>
          <w:color w:val="000000"/>
          <w:sz w:val="28"/>
          <w:szCs w:val="28"/>
          <w:shd w:val="clear" w:color="auto" w:fill="FFFFFF"/>
        </w:rPr>
        <w:t>(</w:t>
      </w:r>
      <w:proofErr w:type="spellStart"/>
      <w:r w:rsidRPr="00246BAF">
        <w:rPr>
          <w:rFonts w:cs="Times New Roman"/>
          <w:color w:val="000000"/>
          <w:sz w:val="28"/>
          <w:szCs w:val="28"/>
          <w:shd w:val="clear" w:color="auto" w:fill="FFFFFF"/>
        </w:rPr>
        <w:t>Sgueo</w:t>
      </w:r>
      <w:proofErr w:type="spellEnd"/>
      <w:r w:rsidRPr="00246BAF">
        <w:rPr>
          <w:rFonts w:cs="Times New Roman"/>
          <w:color w:val="000000"/>
          <w:sz w:val="28"/>
          <w:szCs w:val="28"/>
          <w:shd w:val="clear" w:color="auto" w:fill="FFFFFF"/>
        </w:rPr>
        <w:t>, 2016)</w:t>
      </w:r>
      <w:r w:rsidRPr="00246BAF">
        <w:rPr>
          <w:rFonts w:eastAsia="Times New Roman" w:cs="Times New Roman"/>
          <w:color w:val="000000"/>
          <w:sz w:val="28"/>
          <w:szCs w:val="28"/>
        </w:rPr>
        <w:t>. There are 2 major ways of adopting the participative budgeting. They are pure participative budget and top-down cum participative budget. In the pure participative budget, all the members have the freedom to make decisions and the management will not come and interrupt in between. In top-down cum participative budget, the management of the company can interfere during the budget-making by providing the members’ subordinates with guidelines or the objectives of the company.  </w:t>
      </w:r>
      <w:r w:rsidRPr="00246BAF">
        <w:rPr>
          <w:rFonts w:eastAsia="Times New Roman"/>
          <w:sz w:val="28"/>
          <w:szCs w:val="28"/>
        </w:rPr>
        <w:t>  </w:t>
      </w:r>
    </w:p>
    <w:p w14:paraId="123677CF" w14:textId="77777777" w:rsidR="00246BAF" w:rsidRPr="00246BAF" w:rsidRDefault="00246BAF" w:rsidP="00246BAF">
      <w:pPr>
        <w:pStyle w:val="Heading2"/>
        <w:rPr>
          <w:rFonts w:eastAsia="Times New Roman"/>
          <w:sz w:val="28"/>
          <w:szCs w:val="28"/>
          <w:lang w:val="en-GB"/>
        </w:rPr>
      </w:pPr>
      <w:bookmarkStart w:id="10" w:name="_Toc49192184"/>
      <w:r w:rsidRPr="00246BAF">
        <w:rPr>
          <w:rFonts w:eastAsia="Times New Roman"/>
          <w:sz w:val="28"/>
          <w:szCs w:val="28"/>
          <w:lang w:val="en-GB"/>
        </w:rPr>
        <w:t>How does it support decision making in changing environments?</w:t>
      </w:r>
      <w:bookmarkEnd w:id="10"/>
    </w:p>
    <w:p w14:paraId="4E9F0A74" w14:textId="77777777" w:rsidR="00246BAF" w:rsidRPr="00246BAF" w:rsidRDefault="00246BAF" w:rsidP="00246BAF">
      <w:pPr>
        <w:jc w:val="both"/>
        <w:rPr>
          <w:rFonts w:eastAsia="Times New Roman"/>
          <w:sz w:val="28"/>
          <w:szCs w:val="28"/>
        </w:rPr>
      </w:pPr>
      <w:r w:rsidRPr="00246BAF">
        <w:rPr>
          <w:rFonts w:eastAsia="Times New Roman" w:cs="Times New Roman"/>
          <w:color w:val="000000"/>
          <w:sz w:val="28"/>
          <w:szCs w:val="28"/>
        </w:rPr>
        <w:t xml:space="preserve">In the participative budgeting, because it can be made by both types of members who implement and get affected, therefore it can support decision making in changing environments </w:t>
      </w:r>
      <w:r w:rsidRPr="00246BAF">
        <w:rPr>
          <w:rFonts w:cs="Times New Roman"/>
          <w:color w:val="000000"/>
          <w:sz w:val="28"/>
          <w:szCs w:val="28"/>
          <w:shd w:val="clear" w:color="auto" w:fill="FFFFFF"/>
        </w:rPr>
        <w:t>(Foster, 2020)</w:t>
      </w:r>
      <w:r w:rsidRPr="00246BAF">
        <w:rPr>
          <w:rFonts w:eastAsia="Times New Roman" w:cs="Times New Roman"/>
          <w:color w:val="000000"/>
          <w:sz w:val="28"/>
          <w:szCs w:val="28"/>
        </w:rPr>
        <w:t xml:space="preserve">. Taking the current scenario of a worldwide pandemic, the members of the participative budget-making in any company can make changes in their budgets to prevent their companies from further losses </w:t>
      </w:r>
      <w:r w:rsidRPr="00246BAF">
        <w:rPr>
          <w:rFonts w:cs="Times New Roman"/>
          <w:color w:val="000000"/>
          <w:sz w:val="28"/>
          <w:szCs w:val="28"/>
          <w:shd w:val="clear" w:color="auto" w:fill="FFFFFF"/>
        </w:rPr>
        <w:t>(</w:t>
      </w:r>
      <w:proofErr w:type="spellStart"/>
      <w:r w:rsidRPr="00246BAF">
        <w:rPr>
          <w:rFonts w:cs="Times New Roman"/>
          <w:color w:val="000000"/>
          <w:sz w:val="28"/>
          <w:szCs w:val="28"/>
          <w:shd w:val="clear" w:color="auto" w:fill="FFFFFF"/>
        </w:rPr>
        <w:t>Albring</w:t>
      </w:r>
      <w:proofErr w:type="spellEnd"/>
      <w:r w:rsidRPr="00246BAF">
        <w:rPr>
          <w:rFonts w:cs="Times New Roman"/>
          <w:color w:val="000000"/>
          <w:sz w:val="28"/>
          <w:szCs w:val="28"/>
          <w:shd w:val="clear" w:color="auto" w:fill="FFFFFF"/>
        </w:rPr>
        <w:t xml:space="preserve"> and Xu, 2018)</w:t>
      </w:r>
      <w:r w:rsidRPr="00246BAF">
        <w:rPr>
          <w:rFonts w:eastAsia="Times New Roman" w:cs="Times New Roman"/>
          <w:color w:val="000000"/>
          <w:sz w:val="28"/>
          <w:szCs w:val="28"/>
        </w:rPr>
        <w:t>. These decisions of whether to stick on the budget or change it can be supported by participative budgeting.</w:t>
      </w:r>
    </w:p>
    <w:p w14:paraId="4660DE34" w14:textId="77777777" w:rsidR="00246BAF" w:rsidRPr="00246BAF" w:rsidRDefault="00246BAF" w:rsidP="00246BAF">
      <w:pPr>
        <w:pStyle w:val="Heading2"/>
        <w:rPr>
          <w:rFonts w:eastAsia="Times New Roman"/>
          <w:sz w:val="28"/>
          <w:szCs w:val="28"/>
          <w:lang w:val="en-GB"/>
        </w:rPr>
      </w:pPr>
      <w:bookmarkStart w:id="11" w:name="_Toc49192185"/>
      <w:r w:rsidRPr="00246BAF">
        <w:rPr>
          <w:rFonts w:eastAsia="Times New Roman"/>
          <w:sz w:val="28"/>
          <w:szCs w:val="28"/>
          <w:lang w:val="en-GB"/>
        </w:rPr>
        <w:t>Pros and Cons of an argument.</w:t>
      </w:r>
      <w:bookmarkEnd w:id="11"/>
    </w:p>
    <w:p w14:paraId="0D395779" w14:textId="77777777" w:rsidR="00246BAF" w:rsidRPr="00246BAF" w:rsidRDefault="00246BAF" w:rsidP="00246BAF">
      <w:pPr>
        <w:jc w:val="both"/>
        <w:rPr>
          <w:rFonts w:eastAsia="Times New Roman"/>
          <w:sz w:val="28"/>
          <w:szCs w:val="28"/>
        </w:rPr>
      </w:pPr>
      <w:r w:rsidRPr="00246BAF">
        <w:rPr>
          <w:rFonts w:eastAsia="Times New Roman"/>
          <w:b/>
          <w:bCs/>
          <w:sz w:val="28"/>
          <w:szCs w:val="28"/>
        </w:rPr>
        <w:t xml:space="preserve">Pros: </w:t>
      </w:r>
      <w:r w:rsidRPr="00246BAF">
        <w:rPr>
          <w:rFonts w:eastAsia="Times New Roman"/>
          <w:sz w:val="28"/>
          <w:szCs w:val="28"/>
        </w:rPr>
        <w:t>The pros of supporting decision making in changing environments are:</w:t>
      </w:r>
    </w:p>
    <w:p w14:paraId="6BDD639E"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It boosts the morale of the employees of the organization.</w:t>
      </w:r>
    </w:p>
    <w:p w14:paraId="27439A1D"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It makes the accuracy of the budget and makes it more accountable because every single employee is assigned a task and they are later answerable (</w:t>
      </w:r>
      <w:r w:rsidRPr="00246BAF">
        <w:rPr>
          <w:rFonts w:eastAsia="Times New Roman"/>
          <w:color w:val="000000"/>
          <w:sz w:val="28"/>
          <w:szCs w:val="28"/>
          <w:shd w:val="clear" w:color="auto" w:fill="FFFFFF"/>
        </w:rPr>
        <w:t>Foster, 2020)</w:t>
      </w:r>
    </w:p>
    <w:p w14:paraId="677C0BCC"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Increases employee’s job satisfaction because management provides them with the task.</w:t>
      </w:r>
    </w:p>
    <w:p w14:paraId="1CDD72F8"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Increases productivity as the employees implements their skills and efforts.</w:t>
      </w:r>
    </w:p>
    <w:p w14:paraId="7690501C"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By focusing on the key issues, it saves the time of the strategic managers.</w:t>
      </w:r>
    </w:p>
    <w:p w14:paraId="195E2EF8"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Prepares the future manager by increasing creativity among stakeholders.</w:t>
      </w:r>
    </w:p>
    <w:p w14:paraId="4D3CB00B" w14:textId="77777777" w:rsidR="00246BAF" w:rsidRPr="00246BAF" w:rsidRDefault="00246BAF" w:rsidP="00246BAF">
      <w:pPr>
        <w:numPr>
          <w:ilvl w:val="0"/>
          <w:numId w:val="8"/>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Budget is much more realistic than the other types of budgets (</w:t>
      </w:r>
      <w:proofErr w:type="spellStart"/>
      <w:r w:rsidRPr="00246BAF">
        <w:rPr>
          <w:rFonts w:eastAsia="Times New Roman"/>
          <w:color w:val="000000"/>
          <w:sz w:val="28"/>
          <w:szCs w:val="28"/>
        </w:rPr>
        <w:t>Amakobe</w:t>
      </w:r>
      <w:proofErr w:type="spellEnd"/>
      <w:r w:rsidRPr="00246BAF">
        <w:rPr>
          <w:rFonts w:eastAsia="Times New Roman"/>
          <w:color w:val="000000"/>
          <w:sz w:val="28"/>
          <w:szCs w:val="28"/>
        </w:rPr>
        <w:t>, 2017)</w:t>
      </w:r>
      <w:r w:rsidRPr="00246BAF">
        <w:rPr>
          <w:rFonts w:eastAsia="Times New Roman" w:cs="Times New Roman"/>
          <w:color w:val="000000"/>
          <w:sz w:val="28"/>
          <w:szCs w:val="28"/>
        </w:rPr>
        <w:t>.</w:t>
      </w:r>
    </w:p>
    <w:p w14:paraId="2C3A6892" w14:textId="77777777" w:rsidR="00246BAF" w:rsidRPr="00246BAF" w:rsidRDefault="00246BAF" w:rsidP="00246BAF">
      <w:pPr>
        <w:jc w:val="both"/>
        <w:rPr>
          <w:rFonts w:eastAsia="Times New Roman" w:cs="Times New Roman"/>
          <w:sz w:val="28"/>
          <w:szCs w:val="28"/>
        </w:rPr>
      </w:pPr>
    </w:p>
    <w:p w14:paraId="57CA62F5" w14:textId="77777777" w:rsidR="00246BAF" w:rsidRPr="00246BAF" w:rsidRDefault="00246BAF" w:rsidP="00246BAF">
      <w:pPr>
        <w:jc w:val="both"/>
        <w:rPr>
          <w:rFonts w:eastAsia="Times New Roman" w:cs="Times New Roman"/>
          <w:sz w:val="28"/>
          <w:szCs w:val="28"/>
        </w:rPr>
      </w:pPr>
      <w:r w:rsidRPr="00246BAF">
        <w:rPr>
          <w:rFonts w:eastAsia="Times New Roman" w:cs="Times New Roman"/>
          <w:b/>
          <w:bCs/>
          <w:color w:val="000000"/>
          <w:sz w:val="28"/>
          <w:szCs w:val="28"/>
        </w:rPr>
        <w:t xml:space="preserve">Cons: </w:t>
      </w:r>
      <w:r w:rsidRPr="00246BAF">
        <w:rPr>
          <w:rFonts w:eastAsia="Times New Roman" w:cs="Times New Roman"/>
          <w:color w:val="000000"/>
          <w:sz w:val="28"/>
          <w:szCs w:val="28"/>
        </w:rPr>
        <w:t>The cons of supporting decision making in changing environments are:</w:t>
      </w:r>
    </w:p>
    <w:p w14:paraId="0A433A82" w14:textId="77777777" w:rsidR="00246BAF" w:rsidRPr="00246BAF" w:rsidRDefault="00246BAF" w:rsidP="00246BAF">
      <w:pPr>
        <w:numPr>
          <w:ilvl w:val="0"/>
          <w:numId w:val="9"/>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It is very time-consuming, especially for lower management.</w:t>
      </w:r>
    </w:p>
    <w:p w14:paraId="5028371C" w14:textId="77777777" w:rsidR="00246BAF" w:rsidRPr="00246BAF" w:rsidRDefault="00246BAF" w:rsidP="00246BAF">
      <w:pPr>
        <w:numPr>
          <w:ilvl w:val="0"/>
          <w:numId w:val="9"/>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It has a high labour cost because of a large number of participants.</w:t>
      </w:r>
    </w:p>
    <w:p w14:paraId="31D71B9E" w14:textId="77777777" w:rsidR="00246BAF" w:rsidRPr="00246BAF" w:rsidRDefault="00246BAF" w:rsidP="00246BAF">
      <w:pPr>
        <w:numPr>
          <w:ilvl w:val="0"/>
          <w:numId w:val="9"/>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Individual department growth was more focused.</w:t>
      </w:r>
    </w:p>
    <w:p w14:paraId="244B4C33" w14:textId="77777777" w:rsidR="00246BAF" w:rsidRPr="00246BAF" w:rsidRDefault="00246BAF" w:rsidP="00246BAF">
      <w:pPr>
        <w:numPr>
          <w:ilvl w:val="0"/>
          <w:numId w:val="9"/>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Increases the stress level and pressure of the participants hence it is a conservative budget (</w:t>
      </w:r>
      <w:r w:rsidRPr="00246BAF">
        <w:rPr>
          <w:rFonts w:eastAsia="Times New Roman"/>
          <w:color w:val="000000"/>
          <w:sz w:val="28"/>
          <w:szCs w:val="28"/>
          <w:shd w:val="clear" w:color="auto" w:fill="FFFFFF"/>
        </w:rPr>
        <w:t>Foster, 2020)</w:t>
      </w:r>
      <w:r w:rsidRPr="00246BAF">
        <w:rPr>
          <w:rFonts w:eastAsia="Times New Roman" w:cs="Times New Roman"/>
          <w:color w:val="000000"/>
          <w:sz w:val="28"/>
          <w:szCs w:val="28"/>
        </w:rPr>
        <w:t>.</w:t>
      </w:r>
    </w:p>
    <w:p w14:paraId="77B70529" w14:textId="77777777" w:rsidR="00246BAF" w:rsidRPr="00246BAF" w:rsidRDefault="00246BAF" w:rsidP="00246BAF">
      <w:pPr>
        <w:numPr>
          <w:ilvl w:val="0"/>
          <w:numId w:val="9"/>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There is an involvement of budgetary slack in this entire process.</w:t>
      </w:r>
    </w:p>
    <w:p w14:paraId="434DDE6B" w14:textId="77777777" w:rsidR="00246BAF" w:rsidRPr="00246BAF" w:rsidRDefault="00246BAF" w:rsidP="00246BAF">
      <w:pPr>
        <w:numPr>
          <w:ilvl w:val="0"/>
          <w:numId w:val="9"/>
        </w:numPr>
        <w:spacing w:line="360" w:lineRule="auto"/>
        <w:jc w:val="both"/>
        <w:textAlignment w:val="baseline"/>
        <w:rPr>
          <w:rFonts w:eastAsia="Times New Roman" w:cs="Times New Roman"/>
          <w:color w:val="000000"/>
          <w:sz w:val="28"/>
          <w:szCs w:val="28"/>
        </w:rPr>
      </w:pPr>
      <w:r w:rsidRPr="00246BAF">
        <w:rPr>
          <w:rFonts w:eastAsia="Times New Roman" w:cs="Times New Roman"/>
          <w:color w:val="000000"/>
          <w:sz w:val="28"/>
          <w:szCs w:val="28"/>
        </w:rPr>
        <w:t>Also, there is plenty of pseudo-participation from lower-level managers.</w:t>
      </w:r>
    </w:p>
    <w:p w14:paraId="1D5A97B3" w14:textId="77777777" w:rsidR="00246BAF" w:rsidRPr="00246BAF" w:rsidRDefault="00246BAF" w:rsidP="00246BAF">
      <w:pPr>
        <w:jc w:val="both"/>
        <w:rPr>
          <w:rFonts w:eastAsia="Times New Roman" w:cs="Times New Roman"/>
          <w:sz w:val="28"/>
          <w:szCs w:val="28"/>
        </w:rPr>
      </w:pPr>
    </w:p>
    <w:p w14:paraId="377A65ED" w14:textId="77777777" w:rsidR="00246BAF" w:rsidRPr="00246BAF" w:rsidRDefault="00246BAF" w:rsidP="00246BAF">
      <w:pPr>
        <w:pStyle w:val="Heading1"/>
        <w:rPr>
          <w:rFonts w:eastAsia="Times New Roman"/>
          <w:sz w:val="28"/>
          <w:szCs w:val="28"/>
          <w:lang w:val="en-GB"/>
        </w:rPr>
      </w:pPr>
      <w:bookmarkStart w:id="12" w:name="_Toc49192186"/>
      <w:r w:rsidRPr="00246BAF">
        <w:rPr>
          <w:rFonts w:eastAsia="Times New Roman"/>
          <w:sz w:val="28"/>
          <w:szCs w:val="28"/>
          <w:shd w:val="clear" w:color="auto" w:fill="FFFFFF"/>
          <w:lang w:val="en-GB"/>
        </w:rPr>
        <w:t>Conclusion:</w:t>
      </w:r>
      <w:bookmarkEnd w:id="12"/>
    </w:p>
    <w:p w14:paraId="6DA4FBE7" w14:textId="77777777" w:rsidR="00246BAF" w:rsidRPr="00246BAF" w:rsidRDefault="00246BAF" w:rsidP="00246BAF">
      <w:pPr>
        <w:jc w:val="both"/>
        <w:rPr>
          <w:rFonts w:eastAsia="Times New Roman"/>
          <w:sz w:val="28"/>
          <w:szCs w:val="28"/>
        </w:rPr>
      </w:pPr>
      <w:r w:rsidRPr="00246BAF">
        <w:rPr>
          <w:rFonts w:eastAsia="Times New Roman"/>
          <w:sz w:val="28"/>
          <w:szCs w:val="28"/>
          <w:shd w:val="clear" w:color="auto" w:fill="FFFFFF"/>
        </w:rPr>
        <w:t>Hence, from the entire essay, it can be observed that planning a budget for a company in a business plan is important. Through budget planning, a company, especially the IT companies can improve their financial condition, earn profits and also can make short term as well as long term decisions. These decisions making can be supported by the budgets and can also help during the changing environments such as a worldwide pandemic situation. In this essay, various types of essays are explained to understand it and implement it during the creation of budgets. Also, the participatory budget is explained and how it supports the decision making in changing environment. The pros and cons of supporting the sentence are also explained. Overall, all the points related to the budgets and decision making are well explained in this essay.</w:t>
      </w:r>
    </w:p>
    <w:p w14:paraId="6D60BFB5" w14:textId="77777777" w:rsidR="00246BAF" w:rsidRPr="00246BAF" w:rsidRDefault="00246BAF" w:rsidP="00246BAF">
      <w:pPr>
        <w:jc w:val="both"/>
        <w:rPr>
          <w:rFonts w:cs="Times New Roman"/>
          <w:sz w:val="28"/>
          <w:szCs w:val="28"/>
        </w:rPr>
      </w:pPr>
    </w:p>
    <w:p w14:paraId="33A76715" w14:textId="77777777" w:rsidR="00246BAF" w:rsidRPr="00246BAF" w:rsidRDefault="00246BAF" w:rsidP="00246BAF">
      <w:pPr>
        <w:jc w:val="both"/>
        <w:rPr>
          <w:rFonts w:cs="Times New Roman"/>
          <w:sz w:val="28"/>
          <w:szCs w:val="28"/>
        </w:rPr>
      </w:pPr>
    </w:p>
    <w:p w14:paraId="382A72DC" w14:textId="77777777" w:rsidR="00246BAF" w:rsidRPr="00246BAF" w:rsidRDefault="00246BAF" w:rsidP="00246BAF">
      <w:pPr>
        <w:jc w:val="both"/>
        <w:rPr>
          <w:rFonts w:cs="Times New Roman"/>
          <w:sz w:val="28"/>
          <w:szCs w:val="28"/>
        </w:rPr>
      </w:pPr>
    </w:p>
    <w:p w14:paraId="4F8540C8" w14:textId="77777777" w:rsidR="00246BAF" w:rsidRPr="00246BAF" w:rsidRDefault="00246BAF" w:rsidP="00246BAF">
      <w:pPr>
        <w:jc w:val="both"/>
        <w:rPr>
          <w:rFonts w:cs="Times New Roman"/>
          <w:sz w:val="28"/>
          <w:szCs w:val="28"/>
        </w:rPr>
      </w:pPr>
    </w:p>
    <w:p w14:paraId="461310D9" w14:textId="77777777" w:rsidR="00246BAF" w:rsidRPr="00246BAF" w:rsidRDefault="00246BAF" w:rsidP="00246BAF">
      <w:pPr>
        <w:jc w:val="both"/>
        <w:rPr>
          <w:rFonts w:cs="Times New Roman"/>
          <w:sz w:val="28"/>
          <w:szCs w:val="28"/>
        </w:rPr>
      </w:pPr>
    </w:p>
    <w:p w14:paraId="647A26A7" w14:textId="77777777" w:rsidR="00246BAF" w:rsidRPr="00246BAF" w:rsidRDefault="00246BAF" w:rsidP="00246BAF">
      <w:pPr>
        <w:jc w:val="both"/>
        <w:rPr>
          <w:rFonts w:cs="Times New Roman"/>
          <w:sz w:val="28"/>
          <w:szCs w:val="28"/>
        </w:rPr>
      </w:pPr>
    </w:p>
    <w:p w14:paraId="3D29BBFF" w14:textId="77777777" w:rsidR="00246BAF" w:rsidRPr="00246BAF" w:rsidRDefault="00246BAF" w:rsidP="00246BAF">
      <w:pPr>
        <w:jc w:val="both"/>
        <w:rPr>
          <w:rFonts w:cs="Times New Roman"/>
          <w:sz w:val="28"/>
          <w:szCs w:val="28"/>
        </w:rPr>
      </w:pPr>
    </w:p>
    <w:p w14:paraId="051DEBA0" w14:textId="77777777" w:rsidR="00246BAF" w:rsidRPr="00246BAF" w:rsidRDefault="00246BAF" w:rsidP="00246BAF">
      <w:pPr>
        <w:jc w:val="both"/>
        <w:rPr>
          <w:rFonts w:cs="Times New Roman"/>
          <w:sz w:val="28"/>
          <w:szCs w:val="28"/>
        </w:rPr>
      </w:pPr>
    </w:p>
    <w:p w14:paraId="67E4FF43" w14:textId="77777777" w:rsidR="00246BAF" w:rsidRPr="00246BAF" w:rsidRDefault="00246BAF" w:rsidP="00246BAF">
      <w:pPr>
        <w:jc w:val="both"/>
        <w:rPr>
          <w:rFonts w:cs="Times New Roman"/>
          <w:sz w:val="28"/>
          <w:szCs w:val="28"/>
        </w:rPr>
      </w:pPr>
    </w:p>
    <w:p w14:paraId="572198A3" w14:textId="77777777" w:rsidR="00246BAF" w:rsidRPr="00246BAF" w:rsidRDefault="00246BAF" w:rsidP="00246BAF">
      <w:pPr>
        <w:jc w:val="both"/>
        <w:rPr>
          <w:rFonts w:cs="Times New Roman"/>
          <w:sz w:val="28"/>
          <w:szCs w:val="28"/>
        </w:rPr>
      </w:pPr>
    </w:p>
    <w:p w14:paraId="3EE98340" w14:textId="77777777" w:rsidR="00246BAF" w:rsidRPr="00246BAF" w:rsidRDefault="00246BAF" w:rsidP="00246BAF">
      <w:pPr>
        <w:pStyle w:val="Heading1"/>
        <w:rPr>
          <w:rFonts w:eastAsia="Times New Roman" w:cs="Times New Roman"/>
          <w:sz w:val="28"/>
          <w:szCs w:val="28"/>
          <w:lang w:val="en-GB"/>
        </w:rPr>
      </w:pPr>
      <w:bookmarkStart w:id="13" w:name="_Toc49192187"/>
      <w:r w:rsidRPr="00246BAF">
        <w:rPr>
          <w:rFonts w:eastAsia="Times New Roman"/>
          <w:sz w:val="28"/>
          <w:szCs w:val="28"/>
          <w:shd w:val="clear" w:color="auto" w:fill="FFFFFF"/>
          <w:lang w:val="en-GB"/>
        </w:rPr>
        <w:t>Reference</w:t>
      </w:r>
      <w:bookmarkEnd w:id="13"/>
      <w:r w:rsidRPr="00246BAF">
        <w:rPr>
          <w:rFonts w:eastAsia="Times New Roman"/>
          <w:sz w:val="28"/>
          <w:szCs w:val="28"/>
          <w:shd w:val="clear" w:color="auto" w:fill="FFFFFF"/>
          <w:lang w:val="en-GB"/>
        </w:rPr>
        <w:t xml:space="preserve"> </w:t>
      </w:r>
    </w:p>
    <w:p w14:paraId="1F5D0685"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Albring</w:t>
      </w:r>
      <w:proofErr w:type="spellEnd"/>
      <w:r w:rsidRPr="00246BAF">
        <w:rPr>
          <w:rFonts w:eastAsia="Times New Roman"/>
          <w:color w:val="000000" w:themeColor="text1"/>
          <w:sz w:val="28"/>
          <w:szCs w:val="28"/>
          <w:shd w:val="clear" w:color="auto" w:fill="FFFFFF"/>
        </w:rPr>
        <w:t xml:space="preserve">, S. and Xu, X., 2018. Management earnings forecasts, managerial incentives, and risk-taking. </w:t>
      </w:r>
      <w:r w:rsidRPr="00246BAF">
        <w:rPr>
          <w:rFonts w:eastAsia="Times New Roman"/>
          <w:i/>
          <w:iCs/>
          <w:color w:val="000000" w:themeColor="text1"/>
          <w:sz w:val="28"/>
          <w:szCs w:val="28"/>
          <w:shd w:val="clear" w:color="auto" w:fill="FFFFFF"/>
        </w:rPr>
        <w:t>Advances in Accounting</w:t>
      </w:r>
      <w:r w:rsidRPr="00246BAF">
        <w:rPr>
          <w:rFonts w:eastAsia="Times New Roman"/>
          <w:color w:val="000000" w:themeColor="text1"/>
          <w:sz w:val="28"/>
          <w:szCs w:val="28"/>
          <w:shd w:val="clear" w:color="auto" w:fill="FFFFFF"/>
        </w:rPr>
        <w:t>, 42, pp.48-69.</w:t>
      </w:r>
    </w:p>
    <w:p w14:paraId="4ECFCEBE"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rPr>
        <w:t>Amakobe</w:t>
      </w:r>
      <w:proofErr w:type="spellEnd"/>
      <w:r w:rsidRPr="00246BAF">
        <w:rPr>
          <w:rFonts w:eastAsia="Times New Roman"/>
          <w:color w:val="000000" w:themeColor="text1"/>
          <w:sz w:val="28"/>
          <w:szCs w:val="28"/>
        </w:rPr>
        <w:t>, D. 2017. Business Budgeting, from https://www.researchgate.net/publication/315485910_Business_Budgeting</w:t>
      </w:r>
    </w:p>
    <w:p w14:paraId="153B323B" w14:textId="77777777" w:rsidR="00246BAF" w:rsidRPr="00246BAF" w:rsidRDefault="00246BAF" w:rsidP="00246BAF">
      <w:pPr>
        <w:jc w:val="both"/>
        <w:rPr>
          <w:rFonts w:eastAsia="Times New Roman"/>
          <w:color w:val="000000" w:themeColor="text1"/>
          <w:sz w:val="28"/>
          <w:szCs w:val="28"/>
        </w:rPr>
      </w:pPr>
      <w:r w:rsidRPr="00246BAF">
        <w:rPr>
          <w:rFonts w:eastAsia="Times New Roman"/>
          <w:color w:val="000000" w:themeColor="text1"/>
          <w:sz w:val="28"/>
          <w:szCs w:val="28"/>
          <w:shd w:val="clear" w:color="auto" w:fill="FFFFFF"/>
        </w:rPr>
        <w:t xml:space="preserve">de </w:t>
      </w:r>
      <w:proofErr w:type="spellStart"/>
      <w:r w:rsidRPr="00246BAF">
        <w:rPr>
          <w:rFonts w:eastAsia="Times New Roman"/>
          <w:color w:val="000000" w:themeColor="text1"/>
          <w:sz w:val="28"/>
          <w:szCs w:val="28"/>
          <w:shd w:val="clear" w:color="auto" w:fill="FFFFFF"/>
        </w:rPr>
        <w:t>Bruijn</w:t>
      </w:r>
      <w:proofErr w:type="spellEnd"/>
      <w:r w:rsidRPr="00246BAF">
        <w:rPr>
          <w:rFonts w:eastAsia="Times New Roman"/>
          <w:color w:val="000000" w:themeColor="text1"/>
          <w:sz w:val="28"/>
          <w:szCs w:val="28"/>
          <w:shd w:val="clear" w:color="auto" w:fill="FFFFFF"/>
        </w:rPr>
        <w:t xml:space="preserve">, B. and </w:t>
      </w:r>
      <w:proofErr w:type="spellStart"/>
      <w:r w:rsidRPr="00246BAF">
        <w:rPr>
          <w:rFonts w:eastAsia="Times New Roman"/>
          <w:color w:val="000000" w:themeColor="text1"/>
          <w:sz w:val="28"/>
          <w:szCs w:val="28"/>
          <w:shd w:val="clear" w:color="auto" w:fill="FFFFFF"/>
        </w:rPr>
        <w:t>Franses</w:t>
      </w:r>
      <w:proofErr w:type="spellEnd"/>
      <w:r w:rsidRPr="00246BAF">
        <w:rPr>
          <w:rFonts w:eastAsia="Times New Roman"/>
          <w:color w:val="000000" w:themeColor="text1"/>
          <w:sz w:val="28"/>
          <w:szCs w:val="28"/>
          <w:shd w:val="clear" w:color="auto" w:fill="FFFFFF"/>
        </w:rPr>
        <w:t xml:space="preserve">, P., 2018. How Informative Are Earnings Forecasts? †. </w:t>
      </w:r>
      <w:r w:rsidRPr="00246BAF">
        <w:rPr>
          <w:rFonts w:eastAsia="Times New Roman"/>
          <w:i/>
          <w:iCs/>
          <w:color w:val="000000" w:themeColor="text1"/>
          <w:sz w:val="28"/>
          <w:szCs w:val="28"/>
          <w:shd w:val="clear" w:color="auto" w:fill="FFFFFF"/>
        </w:rPr>
        <w:t>Journal of Risk and Financial Management</w:t>
      </w:r>
      <w:r w:rsidRPr="00246BAF">
        <w:rPr>
          <w:rFonts w:eastAsia="Times New Roman"/>
          <w:color w:val="000000" w:themeColor="text1"/>
          <w:sz w:val="28"/>
          <w:szCs w:val="28"/>
          <w:shd w:val="clear" w:color="auto" w:fill="FFFFFF"/>
        </w:rPr>
        <w:t>, 11(3), p.36.</w:t>
      </w:r>
    </w:p>
    <w:p w14:paraId="1B02C7CB" w14:textId="77777777" w:rsidR="00246BAF" w:rsidRPr="00246BAF" w:rsidRDefault="00246BAF" w:rsidP="00246BAF">
      <w:pPr>
        <w:jc w:val="both"/>
        <w:rPr>
          <w:rFonts w:eastAsia="Times New Roman"/>
          <w:color w:val="000000" w:themeColor="text1"/>
          <w:sz w:val="28"/>
          <w:szCs w:val="28"/>
        </w:rPr>
      </w:pPr>
      <w:r w:rsidRPr="00246BAF">
        <w:rPr>
          <w:rFonts w:eastAsia="Times New Roman"/>
          <w:color w:val="000000" w:themeColor="text1"/>
          <w:sz w:val="28"/>
          <w:szCs w:val="28"/>
          <w:shd w:val="clear" w:color="auto" w:fill="FFFFFF"/>
        </w:rPr>
        <w:t xml:space="preserve">Foster, T., 2020. </w:t>
      </w:r>
      <w:r w:rsidRPr="00246BAF">
        <w:rPr>
          <w:rFonts w:eastAsia="Times New Roman"/>
          <w:i/>
          <w:iCs/>
          <w:color w:val="000000" w:themeColor="text1"/>
          <w:sz w:val="28"/>
          <w:szCs w:val="28"/>
          <w:shd w:val="clear" w:color="auto" w:fill="FFFFFF"/>
        </w:rPr>
        <w:t xml:space="preserve">Budget Planning, Budget Control, Budget Age, And Financial Performances </w:t>
      </w:r>
      <w:proofErr w:type="gramStart"/>
      <w:r w:rsidRPr="00246BAF">
        <w:rPr>
          <w:rFonts w:eastAsia="Times New Roman"/>
          <w:i/>
          <w:iCs/>
          <w:color w:val="000000" w:themeColor="text1"/>
          <w:sz w:val="28"/>
          <w:szCs w:val="28"/>
          <w:shd w:val="clear" w:color="auto" w:fill="FFFFFF"/>
        </w:rPr>
        <w:t>In</w:t>
      </w:r>
      <w:proofErr w:type="gramEnd"/>
      <w:r w:rsidRPr="00246BAF">
        <w:rPr>
          <w:rFonts w:eastAsia="Times New Roman"/>
          <w:i/>
          <w:iCs/>
          <w:color w:val="000000" w:themeColor="text1"/>
          <w:sz w:val="28"/>
          <w:szCs w:val="28"/>
          <w:shd w:val="clear" w:color="auto" w:fill="FFFFFF"/>
        </w:rPr>
        <w:t xml:space="preserve"> Small Businesses</w:t>
      </w:r>
      <w:r w:rsidRPr="00246BAF">
        <w:rPr>
          <w:rFonts w:eastAsia="Times New Roman"/>
          <w:color w:val="000000" w:themeColor="text1"/>
          <w:sz w:val="28"/>
          <w:szCs w:val="28"/>
          <w:shd w:val="clear" w:color="auto" w:fill="FFFFFF"/>
        </w:rPr>
        <w:t>. [online] Scholarworks.waldenu.edu. Available at: &lt;https://scholarworks.waldenu.edu/cgi/viewcontent.cgi?article=4708&amp;context=dissertations&gt; [Accessed 24 August 2020].</w:t>
      </w:r>
    </w:p>
    <w:p w14:paraId="54B77FBA"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Goel</w:t>
      </w:r>
      <w:proofErr w:type="spellEnd"/>
      <w:r w:rsidRPr="00246BAF">
        <w:rPr>
          <w:rFonts w:eastAsia="Times New Roman"/>
          <w:color w:val="000000" w:themeColor="text1"/>
          <w:sz w:val="28"/>
          <w:szCs w:val="28"/>
          <w:shd w:val="clear" w:color="auto" w:fill="FFFFFF"/>
        </w:rPr>
        <w:t xml:space="preserve">, A., </w:t>
      </w:r>
      <w:proofErr w:type="spellStart"/>
      <w:r w:rsidRPr="00246BAF">
        <w:rPr>
          <w:rFonts w:eastAsia="Times New Roman"/>
          <w:color w:val="000000" w:themeColor="text1"/>
          <w:sz w:val="28"/>
          <w:szCs w:val="28"/>
          <w:shd w:val="clear" w:color="auto" w:fill="FFFFFF"/>
        </w:rPr>
        <w:t>Krishnaswamy</w:t>
      </w:r>
      <w:proofErr w:type="spellEnd"/>
      <w:r w:rsidRPr="00246BAF">
        <w:rPr>
          <w:rFonts w:eastAsia="Times New Roman"/>
          <w:color w:val="000000" w:themeColor="text1"/>
          <w:sz w:val="28"/>
          <w:szCs w:val="28"/>
          <w:shd w:val="clear" w:color="auto" w:fill="FFFFFF"/>
        </w:rPr>
        <w:t xml:space="preserve">, A.K., </w:t>
      </w:r>
      <w:proofErr w:type="spellStart"/>
      <w:r w:rsidRPr="00246BAF">
        <w:rPr>
          <w:rFonts w:eastAsia="Times New Roman"/>
          <w:color w:val="000000" w:themeColor="text1"/>
          <w:sz w:val="28"/>
          <w:szCs w:val="28"/>
          <w:shd w:val="clear" w:color="auto" w:fill="FFFFFF"/>
        </w:rPr>
        <w:t>Sakshuwong</w:t>
      </w:r>
      <w:proofErr w:type="spellEnd"/>
      <w:r w:rsidRPr="00246BAF">
        <w:rPr>
          <w:rFonts w:eastAsia="Times New Roman"/>
          <w:color w:val="000000" w:themeColor="text1"/>
          <w:sz w:val="28"/>
          <w:szCs w:val="28"/>
          <w:shd w:val="clear" w:color="auto" w:fill="FFFFFF"/>
        </w:rPr>
        <w:t>, S.: Budget aggregation via knapsack voting: welfare-maximization and strategy-</w:t>
      </w:r>
      <w:proofErr w:type="spellStart"/>
      <w:r w:rsidRPr="00246BAF">
        <w:rPr>
          <w:rFonts w:eastAsia="Times New Roman"/>
          <w:color w:val="000000" w:themeColor="text1"/>
          <w:sz w:val="28"/>
          <w:szCs w:val="28"/>
          <w:shd w:val="clear" w:color="auto" w:fill="FFFFFF"/>
        </w:rPr>
        <w:t>proofness</w:t>
      </w:r>
      <w:proofErr w:type="spellEnd"/>
      <w:r w:rsidRPr="00246BAF">
        <w:rPr>
          <w:rFonts w:eastAsia="Times New Roman"/>
          <w:color w:val="000000" w:themeColor="text1"/>
          <w:sz w:val="28"/>
          <w:szCs w:val="28"/>
          <w:shd w:val="clear" w:color="auto" w:fill="FFFFFF"/>
        </w:rPr>
        <w:t xml:space="preserve">. In: Collective Intelligence (2016). </w:t>
      </w:r>
      <w:hyperlink r:id="rId5" w:history="1">
        <w:r w:rsidRPr="00246BAF">
          <w:rPr>
            <w:rFonts w:eastAsia="Times New Roman"/>
            <w:color w:val="000000" w:themeColor="text1"/>
            <w:sz w:val="28"/>
            <w:szCs w:val="28"/>
          </w:rPr>
          <w:t>http://web.stanford.edu/~anilesh/publications/GoKrSu_budget.pdf</w:t>
        </w:r>
      </w:hyperlink>
    </w:p>
    <w:p w14:paraId="1EABD944"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Ittner</w:t>
      </w:r>
      <w:proofErr w:type="spellEnd"/>
      <w:r w:rsidRPr="00246BAF">
        <w:rPr>
          <w:rFonts w:eastAsia="Times New Roman"/>
          <w:color w:val="000000" w:themeColor="text1"/>
          <w:sz w:val="28"/>
          <w:szCs w:val="28"/>
          <w:shd w:val="clear" w:color="auto" w:fill="FFFFFF"/>
        </w:rPr>
        <w:t xml:space="preserve">, C. and </w:t>
      </w:r>
      <w:proofErr w:type="spellStart"/>
      <w:r w:rsidRPr="00246BAF">
        <w:rPr>
          <w:rFonts w:eastAsia="Times New Roman"/>
          <w:color w:val="000000" w:themeColor="text1"/>
          <w:sz w:val="28"/>
          <w:szCs w:val="28"/>
          <w:shd w:val="clear" w:color="auto" w:fill="FFFFFF"/>
        </w:rPr>
        <w:t>Michels</w:t>
      </w:r>
      <w:proofErr w:type="spellEnd"/>
      <w:r w:rsidRPr="00246BAF">
        <w:rPr>
          <w:rFonts w:eastAsia="Times New Roman"/>
          <w:color w:val="000000" w:themeColor="text1"/>
          <w:sz w:val="28"/>
          <w:szCs w:val="28"/>
          <w:shd w:val="clear" w:color="auto" w:fill="FFFFFF"/>
        </w:rPr>
        <w:t xml:space="preserve">, J., 2016. Risk-Based Forecasting and Planning and Management Earnings Forecasts. </w:t>
      </w:r>
      <w:r w:rsidRPr="00246BAF">
        <w:rPr>
          <w:rFonts w:eastAsia="Times New Roman"/>
          <w:i/>
          <w:iCs/>
          <w:color w:val="000000" w:themeColor="text1"/>
          <w:sz w:val="28"/>
          <w:szCs w:val="28"/>
          <w:shd w:val="clear" w:color="auto" w:fill="FFFFFF"/>
        </w:rPr>
        <w:t>SSRN Electronic Journal</w:t>
      </w:r>
      <w:r w:rsidRPr="00246BAF">
        <w:rPr>
          <w:rFonts w:eastAsia="Times New Roman"/>
          <w:color w:val="000000" w:themeColor="text1"/>
          <w:sz w:val="28"/>
          <w:szCs w:val="28"/>
          <w:shd w:val="clear" w:color="auto" w:fill="FFFFFF"/>
        </w:rPr>
        <w:t>.</w:t>
      </w:r>
    </w:p>
    <w:p w14:paraId="41BABF40"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Mazouni</w:t>
      </w:r>
      <w:proofErr w:type="spellEnd"/>
      <w:r w:rsidRPr="00246BAF">
        <w:rPr>
          <w:rFonts w:eastAsia="Times New Roman"/>
          <w:color w:val="000000" w:themeColor="text1"/>
          <w:sz w:val="28"/>
          <w:szCs w:val="28"/>
          <w:shd w:val="clear" w:color="auto" w:fill="FFFFFF"/>
        </w:rPr>
        <w:t xml:space="preserve">, M., 2017. Firms Valuation and Capital Market Investment Decision Making. </w:t>
      </w:r>
      <w:r w:rsidRPr="00246BAF">
        <w:rPr>
          <w:rFonts w:eastAsia="Times New Roman"/>
          <w:i/>
          <w:iCs/>
          <w:color w:val="000000" w:themeColor="text1"/>
          <w:sz w:val="28"/>
          <w:szCs w:val="28"/>
          <w:shd w:val="clear" w:color="auto" w:fill="FFFFFF"/>
        </w:rPr>
        <w:t>SSRN Electronic Journal</w:t>
      </w:r>
      <w:r w:rsidRPr="00246BAF">
        <w:rPr>
          <w:rFonts w:eastAsia="Times New Roman"/>
          <w:color w:val="000000" w:themeColor="text1"/>
          <w:sz w:val="28"/>
          <w:szCs w:val="28"/>
          <w:shd w:val="clear" w:color="auto" w:fill="FFFFFF"/>
        </w:rPr>
        <w:t>.</w:t>
      </w:r>
    </w:p>
    <w:p w14:paraId="3447C0E9"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Nakaoka</w:t>
      </w:r>
      <w:proofErr w:type="spellEnd"/>
      <w:r w:rsidRPr="00246BAF">
        <w:rPr>
          <w:rFonts w:eastAsia="Times New Roman"/>
          <w:color w:val="000000" w:themeColor="text1"/>
          <w:sz w:val="28"/>
          <w:szCs w:val="28"/>
          <w:shd w:val="clear" w:color="auto" w:fill="FFFFFF"/>
        </w:rPr>
        <w:t xml:space="preserve">, H., 2018. Management decision making and real option thinking. </w:t>
      </w:r>
      <w:r w:rsidRPr="00246BAF">
        <w:rPr>
          <w:rFonts w:eastAsia="Times New Roman"/>
          <w:i/>
          <w:iCs/>
          <w:color w:val="000000" w:themeColor="text1"/>
          <w:sz w:val="28"/>
          <w:szCs w:val="28"/>
          <w:shd w:val="clear" w:color="auto" w:fill="FFFFFF"/>
        </w:rPr>
        <w:t>Communications of the Japan Association of Real Options and Strategy</w:t>
      </w:r>
      <w:r w:rsidRPr="00246BAF">
        <w:rPr>
          <w:rFonts w:eastAsia="Times New Roman"/>
          <w:color w:val="000000" w:themeColor="text1"/>
          <w:sz w:val="28"/>
          <w:szCs w:val="28"/>
          <w:shd w:val="clear" w:color="auto" w:fill="FFFFFF"/>
        </w:rPr>
        <w:t>, 10(3), pp.1-1.</w:t>
      </w:r>
    </w:p>
    <w:p w14:paraId="3FC06923" w14:textId="77777777" w:rsidR="00246BAF" w:rsidRPr="00246BAF" w:rsidRDefault="00246BAF" w:rsidP="00246BAF">
      <w:pPr>
        <w:jc w:val="both"/>
        <w:rPr>
          <w:rFonts w:eastAsia="Times New Roman"/>
          <w:color w:val="000000" w:themeColor="text1"/>
          <w:sz w:val="28"/>
          <w:szCs w:val="28"/>
        </w:rPr>
      </w:pPr>
      <w:r w:rsidRPr="00246BAF">
        <w:rPr>
          <w:rFonts w:eastAsia="Times New Roman"/>
          <w:color w:val="000000" w:themeColor="text1"/>
          <w:sz w:val="28"/>
          <w:szCs w:val="28"/>
          <w:shd w:val="clear" w:color="auto" w:fill="FFFFFF"/>
        </w:rPr>
        <w:t xml:space="preserve">O'Brien, T., 2019. International Capital Budgeting and Valuation: Review and Proposed Approach. </w:t>
      </w:r>
      <w:r w:rsidRPr="00246BAF">
        <w:rPr>
          <w:rFonts w:eastAsia="Times New Roman"/>
          <w:i/>
          <w:iCs/>
          <w:color w:val="000000" w:themeColor="text1"/>
          <w:sz w:val="28"/>
          <w:szCs w:val="28"/>
          <w:shd w:val="clear" w:color="auto" w:fill="FFFFFF"/>
        </w:rPr>
        <w:t>SSRN Electronic Journal</w:t>
      </w:r>
      <w:r w:rsidRPr="00246BAF">
        <w:rPr>
          <w:rFonts w:eastAsia="Times New Roman"/>
          <w:color w:val="000000" w:themeColor="text1"/>
          <w:sz w:val="28"/>
          <w:szCs w:val="28"/>
          <w:shd w:val="clear" w:color="auto" w:fill="FFFFFF"/>
        </w:rPr>
        <w:t>.</w:t>
      </w:r>
    </w:p>
    <w:p w14:paraId="538E29EC"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Popesko</w:t>
      </w:r>
      <w:proofErr w:type="spellEnd"/>
      <w:r w:rsidRPr="00246BAF">
        <w:rPr>
          <w:rFonts w:eastAsia="Times New Roman"/>
          <w:color w:val="000000" w:themeColor="text1"/>
          <w:sz w:val="28"/>
          <w:szCs w:val="28"/>
          <w:shd w:val="clear" w:color="auto" w:fill="FFFFFF"/>
        </w:rPr>
        <w:t xml:space="preserve">, B., </w:t>
      </w:r>
      <w:proofErr w:type="spellStart"/>
      <w:r w:rsidRPr="00246BAF">
        <w:rPr>
          <w:rFonts w:eastAsia="Times New Roman"/>
          <w:color w:val="000000" w:themeColor="text1"/>
          <w:sz w:val="28"/>
          <w:szCs w:val="28"/>
          <w:shd w:val="clear" w:color="auto" w:fill="FFFFFF"/>
        </w:rPr>
        <w:t>Ključnikov</w:t>
      </w:r>
      <w:proofErr w:type="spellEnd"/>
      <w:r w:rsidRPr="00246BAF">
        <w:rPr>
          <w:rFonts w:eastAsia="Times New Roman"/>
          <w:color w:val="000000" w:themeColor="text1"/>
          <w:sz w:val="28"/>
          <w:szCs w:val="28"/>
          <w:shd w:val="clear" w:color="auto" w:fill="FFFFFF"/>
        </w:rPr>
        <w:t xml:space="preserve">, A., </w:t>
      </w:r>
      <w:proofErr w:type="spellStart"/>
      <w:r w:rsidRPr="00246BAF">
        <w:rPr>
          <w:rFonts w:eastAsia="Times New Roman"/>
          <w:color w:val="000000" w:themeColor="text1"/>
          <w:sz w:val="28"/>
          <w:szCs w:val="28"/>
          <w:shd w:val="clear" w:color="auto" w:fill="FFFFFF"/>
        </w:rPr>
        <w:t>Hrabec</w:t>
      </w:r>
      <w:proofErr w:type="spellEnd"/>
      <w:r w:rsidRPr="00246BAF">
        <w:rPr>
          <w:rFonts w:eastAsia="Times New Roman"/>
          <w:color w:val="000000" w:themeColor="text1"/>
          <w:sz w:val="28"/>
          <w:szCs w:val="28"/>
          <w:shd w:val="clear" w:color="auto" w:fill="FFFFFF"/>
        </w:rPr>
        <w:t xml:space="preserve">, D. and </w:t>
      </w:r>
      <w:proofErr w:type="spellStart"/>
      <w:r w:rsidRPr="00246BAF">
        <w:rPr>
          <w:rFonts w:eastAsia="Times New Roman"/>
          <w:color w:val="000000" w:themeColor="text1"/>
          <w:sz w:val="28"/>
          <w:szCs w:val="28"/>
          <w:shd w:val="clear" w:color="auto" w:fill="FFFFFF"/>
        </w:rPr>
        <w:t>Dokulil</w:t>
      </w:r>
      <w:proofErr w:type="spellEnd"/>
      <w:r w:rsidRPr="00246BAF">
        <w:rPr>
          <w:rFonts w:eastAsia="Times New Roman"/>
          <w:color w:val="000000" w:themeColor="text1"/>
          <w:sz w:val="28"/>
          <w:szCs w:val="28"/>
          <w:shd w:val="clear" w:color="auto" w:fill="FFFFFF"/>
        </w:rPr>
        <w:t xml:space="preserve">, J., 2016. Predictability of Business Environment within Budgeting Process – is it Connected with Fluctuations of </w:t>
      </w:r>
      <w:proofErr w:type="gramStart"/>
      <w:r w:rsidRPr="00246BAF">
        <w:rPr>
          <w:rFonts w:eastAsia="Times New Roman"/>
          <w:color w:val="000000" w:themeColor="text1"/>
          <w:sz w:val="28"/>
          <w:szCs w:val="28"/>
          <w:shd w:val="clear" w:color="auto" w:fill="FFFFFF"/>
        </w:rPr>
        <w:t>Economy?.</w:t>
      </w:r>
      <w:proofErr w:type="gramEnd"/>
      <w:r w:rsidRPr="00246BAF">
        <w:rPr>
          <w:rFonts w:eastAsia="Times New Roman"/>
          <w:color w:val="000000" w:themeColor="text1"/>
          <w:sz w:val="28"/>
          <w:szCs w:val="28"/>
          <w:shd w:val="clear" w:color="auto" w:fill="FFFFFF"/>
        </w:rPr>
        <w:t xml:space="preserve"> </w:t>
      </w:r>
      <w:r w:rsidRPr="00246BAF">
        <w:rPr>
          <w:rFonts w:eastAsia="Times New Roman"/>
          <w:i/>
          <w:iCs/>
          <w:color w:val="000000" w:themeColor="text1"/>
          <w:sz w:val="28"/>
          <w:szCs w:val="28"/>
          <w:shd w:val="clear" w:color="auto" w:fill="FFFFFF"/>
        </w:rPr>
        <w:t>Economics &amp; Sociology</w:t>
      </w:r>
      <w:r w:rsidRPr="00246BAF">
        <w:rPr>
          <w:rFonts w:eastAsia="Times New Roman"/>
          <w:color w:val="000000" w:themeColor="text1"/>
          <w:sz w:val="28"/>
          <w:szCs w:val="28"/>
          <w:shd w:val="clear" w:color="auto" w:fill="FFFFFF"/>
        </w:rPr>
        <w:t>, 9(2), pp.90-100.</w:t>
      </w:r>
    </w:p>
    <w:p w14:paraId="0FEB2425" w14:textId="77777777" w:rsidR="00246BAF" w:rsidRPr="00246BAF" w:rsidRDefault="00246BAF" w:rsidP="00246BAF">
      <w:pPr>
        <w:jc w:val="both"/>
        <w:rPr>
          <w:rFonts w:eastAsia="Times New Roman"/>
          <w:color w:val="000000" w:themeColor="text1"/>
          <w:sz w:val="28"/>
          <w:szCs w:val="28"/>
        </w:rPr>
      </w:pPr>
      <w:proofErr w:type="spellStart"/>
      <w:r w:rsidRPr="00246BAF">
        <w:rPr>
          <w:rFonts w:eastAsia="Times New Roman"/>
          <w:color w:val="000000" w:themeColor="text1"/>
          <w:sz w:val="28"/>
          <w:szCs w:val="28"/>
          <w:shd w:val="clear" w:color="auto" w:fill="FFFFFF"/>
        </w:rPr>
        <w:t>Sgueo</w:t>
      </w:r>
      <w:proofErr w:type="spellEnd"/>
      <w:r w:rsidRPr="00246BAF">
        <w:rPr>
          <w:rFonts w:eastAsia="Times New Roman"/>
          <w:color w:val="000000" w:themeColor="text1"/>
          <w:sz w:val="28"/>
          <w:szCs w:val="28"/>
          <w:shd w:val="clear" w:color="auto" w:fill="FFFFFF"/>
        </w:rPr>
        <w:t xml:space="preserve">, G., 2016. Participatory Budgeting: An Innovative Approach. </w:t>
      </w:r>
      <w:r w:rsidRPr="00246BAF">
        <w:rPr>
          <w:rFonts w:eastAsia="Times New Roman"/>
          <w:i/>
          <w:iCs/>
          <w:color w:val="000000" w:themeColor="text1"/>
          <w:sz w:val="28"/>
          <w:szCs w:val="28"/>
          <w:shd w:val="clear" w:color="auto" w:fill="FFFFFF"/>
        </w:rPr>
        <w:t>SSRN Electronic Journal</w:t>
      </w:r>
    </w:p>
    <w:p w14:paraId="4AD65803" w14:textId="77777777" w:rsidR="00246BAF" w:rsidRPr="00246BAF" w:rsidRDefault="00246BAF" w:rsidP="00246BAF">
      <w:pPr>
        <w:jc w:val="center"/>
        <w:rPr>
          <w:b/>
          <w:sz w:val="28"/>
          <w:szCs w:val="28"/>
          <w:lang w:val="en-US"/>
        </w:rPr>
      </w:pPr>
    </w:p>
    <w:sectPr w:rsidR="00246BAF" w:rsidRPr="00246BAF" w:rsidSect="0073183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163BF"/>
    <w:multiLevelType w:val="multilevel"/>
    <w:tmpl w:val="B2006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2F4E86"/>
    <w:multiLevelType w:val="multilevel"/>
    <w:tmpl w:val="828484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FF6A01"/>
    <w:multiLevelType w:val="multilevel"/>
    <w:tmpl w:val="E28A7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AE14B3"/>
    <w:multiLevelType w:val="multilevel"/>
    <w:tmpl w:val="AD728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730FC8"/>
    <w:multiLevelType w:val="multilevel"/>
    <w:tmpl w:val="2FC871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DB47EE"/>
    <w:multiLevelType w:val="multilevel"/>
    <w:tmpl w:val="8B0CD6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E8D40A8"/>
    <w:multiLevelType w:val="multilevel"/>
    <w:tmpl w:val="4BC4EB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DC6076"/>
    <w:multiLevelType w:val="multilevel"/>
    <w:tmpl w:val="C1CEB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1C34DB9"/>
    <w:multiLevelType w:val="multilevel"/>
    <w:tmpl w:val="08B2F7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72F30C6"/>
    <w:multiLevelType w:val="multilevel"/>
    <w:tmpl w:val="C3F4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5D0D04"/>
    <w:multiLevelType w:val="multilevel"/>
    <w:tmpl w:val="2886FD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lvlOverride w:ilvl="0">
      <w:lvl w:ilvl="0">
        <w:numFmt w:val="decimal"/>
        <w:lvlText w:val="%1."/>
        <w:lvlJc w:val="left"/>
      </w:lvl>
    </w:lvlOverride>
  </w:num>
  <w:num w:numId="3">
    <w:abstractNumId w:val="8"/>
    <w:lvlOverride w:ilvl="0">
      <w:lvl w:ilvl="0">
        <w:numFmt w:val="decimal"/>
        <w:lvlText w:val="%1."/>
        <w:lvlJc w:val="left"/>
      </w:lvl>
    </w:lvlOverride>
  </w:num>
  <w:num w:numId="4">
    <w:abstractNumId w:val="5"/>
    <w:lvlOverride w:ilvl="0">
      <w:lvl w:ilvl="0">
        <w:numFmt w:val="decimal"/>
        <w:lvlText w:val="%1."/>
        <w:lvlJc w:val="left"/>
      </w:lvl>
    </w:lvlOverride>
  </w:num>
  <w:num w:numId="5">
    <w:abstractNumId w:val="4"/>
    <w:lvlOverride w:ilvl="0">
      <w:lvl w:ilvl="0">
        <w:numFmt w:val="decimal"/>
        <w:lvlText w:val="%1."/>
        <w:lvlJc w:val="left"/>
      </w:lvl>
    </w:lvlOverride>
  </w:num>
  <w:num w:numId="6">
    <w:abstractNumId w:val="6"/>
    <w:lvlOverride w:ilvl="0">
      <w:lvl w:ilvl="0">
        <w:numFmt w:val="decimal"/>
        <w:lvlText w:val="%1."/>
        <w:lvlJc w:val="left"/>
      </w:lvl>
    </w:lvlOverride>
  </w:num>
  <w:num w:numId="7">
    <w:abstractNumId w:val="10"/>
    <w:lvlOverride w:ilvl="0">
      <w:lvl w:ilvl="0">
        <w:numFmt w:val="decimal"/>
        <w:lvlText w:val="%1."/>
        <w:lvlJc w:val="left"/>
      </w:lvl>
    </w:lvlOverride>
  </w:num>
  <w:num w:numId="8">
    <w:abstractNumId w:val="7"/>
  </w:num>
  <w:num w:numId="9">
    <w:abstractNumId w:val="0"/>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BAF"/>
    <w:rsid w:val="00130637"/>
    <w:rsid w:val="00246BAF"/>
    <w:rsid w:val="0073183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D51E5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BAF"/>
    <w:pPr>
      <w:keepNext/>
      <w:keepLines/>
      <w:spacing w:before="120" w:line="360" w:lineRule="auto"/>
      <w:jc w:val="both"/>
      <w:outlineLvl w:val="0"/>
    </w:pPr>
    <w:rPr>
      <w:rFonts w:ascii="Times New Roman" w:eastAsiaTheme="majorEastAsia" w:hAnsi="Times New Roman" w:cstheme="majorBidi"/>
      <w:b/>
      <w:szCs w:val="36"/>
      <w:lang w:val="en-US"/>
    </w:rPr>
  </w:style>
  <w:style w:type="paragraph" w:styleId="Heading2">
    <w:name w:val="heading 2"/>
    <w:basedOn w:val="Normal"/>
    <w:next w:val="Normal"/>
    <w:link w:val="Heading2Char"/>
    <w:uiPriority w:val="9"/>
    <w:unhideWhenUsed/>
    <w:qFormat/>
    <w:rsid w:val="00246BAF"/>
    <w:pPr>
      <w:keepNext/>
      <w:keepLines/>
      <w:spacing w:before="120" w:line="360" w:lineRule="auto"/>
      <w:jc w:val="both"/>
      <w:outlineLvl w:val="1"/>
    </w:pPr>
    <w:rPr>
      <w:rFonts w:ascii="Times New Roman" w:eastAsiaTheme="majorEastAsia" w:hAnsi="Times New Roman" w:cstheme="majorBidi"/>
      <w:b/>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BAF"/>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246BAF"/>
    <w:rPr>
      <w:rFonts w:ascii="Times New Roman" w:eastAsiaTheme="majorEastAsia" w:hAnsi="Times New Roman" w:cstheme="majorBidi"/>
      <w:b/>
      <w:szCs w:val="36"/>
      <w:lang w:val="en-US"/>
    </w:rPr>
  </w:style>
  <w:style w:type="character" w:customStyle="1" w:styleId="Heading2Char">
    <w:name w:val="Heading 2 Char"/>
    <w:basedOn w:val="DefaultParagraphFont"/>
    <w:link w:val="Heading2"/>
    <w:uiPriority w:val="9"/>
    <w:rsid w:val="00246BAF"/>
    <w:rPr>
      <w:rFonts w:ascii="Times New Roman" w:eastAsiaTheme="majorEastAsia" w:hAnsi="Times New Roman" w:cstheme="majorBidi"/>
      <w:b/>
      <w:szCs w:val="32"/>
      <w:lang w:val="en-US"/>
    </w:rPr>
  </w:style>
  <w:style w:type="character" w:styleId="Hyperlink">
    <w:name w:val="Hyperlink"/>
    <w:basedOn w:val="DefaultParagraphFont"/>
    <w:uiPriority w:val="99"/>
    <w:unhideWhenUsed/>
    <w:rsid w:val="00246BAF"/>
    <w:rPr>
      <w:color w:val="0000FF"/>
      <w:u w:val="single"/>
    </w:rPr>
  </w:style>
  <w:style w:type="paragraph" w:styleId="TOCHeading">
    <w:name w:val="TOC Heading"/>
    <w:basedOn w:val="Heading1"/>
    <w:next w:val="Normal"/>
    <w:uiPriority w:val="39"/>
    <w:unhideWhenUsed/>
    <w:qFormat/>
    <w:rsid w:val="00246BAF"/>
    <w:pPr>
      <w:outlineLvl w:val="9"/>
    </w:pPr>
  </w:style>
  <w:style w:type="paragraph" w:styleId="TOC1">
    <w:name w:val="toc 1"/>
    <w:basedOn w:val="Normal"/>
    <w:next w:val="Normal"/>
    <w:autoRedefine/>
    <w:uiPriority w:val="39"/>
    <w:unhideWhenUsed/>
    <w:rsid w:val="00246BAF"/>
    <w:pPr>
      <w:spacing w:after="100" w:line="360" w:lineRule="auto"/>
      <w:jc w:val="both"/>
    </w:pPr>
    <w:rPr>
      <w:rFonts w:ascii="Times New Roman" w:eastAsiaTheme="minorEastAsia" w:hAnsi="Times New Roman"/>
      <w:szCs w:val="22"/>
      <w:lang w:val="en-US"/>
    </w:rPr>
  </w:style>
  <w:style w:type="paragraph" w:styleId="TOC2">
    <w:name w:val="toc 2"/>
    <w:basedOn w:val="Normal"/>
    <w:next w:val="Normal"/>
    <w:autoRedefine/>
    <w:uiPriority w:val="39"/>
    <w:unhideWhenUsed/>
    <w:rsid w:val="00246BAF"/>
    <w:pPr>
      <w:spacing w:after="100" w:line="360" w:lineRule="auto"/>
      <w:ind w:left="240"/>
      <w:jc w:val="both"/>
    </w:pPr>
    <w:rPr>
      <w:rFonts w:ascii="Times New Roman" w:eastAsiaTheme="minorEastAsia" w:hAnsi="Times New Roman"/>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297964">
      <w:bodyDiv w:val="1"/>
      <w:marLeft w:val="0"/>
      <w:marRight w:val="0"/>
      <w:marTop w:val="0"/>
      <w:marBottom w:val="0"/>
      <w:divBdr>
        <w:top w:val="none" w:sz="0" w:space="0" w:color="auto"/>
        <w:left w:val="none" w:sz="0" w:space="0" w:color="auto"/>
        <w:bottom w:val="none" w:sz="0" w:space="0" w:color="auto"/>
        <w:right w:val="none" w:sz="0" w:space="0" w:color="auto"/>
      </w:divBdr>
      <w:divsChild>
        <w:div w:id="2129161429">
          <w:marLeft w:val="0"/>
          <w:marRight w:val="0"/>
          <w:marTop w:val="0"/>
          <w:marBottom w:val="0"/>
          <w:divBdr>
            <w:top w:val="none" w:sz="0" w:space="0" w:color="auto"/>
            <w:left w:val="none" w:sz="0" w:space="0" w:color="auto"/>
            <w:bottom w:val="none" w:sz="0" w:space="0" w:color="auto"/>
            <w:right w:val="none" w:sz="0" w:space="0" w:color="auto"/>
          </w:divBdr>
          <w:divsChild>
            <w:div w:id="226843935">
              <w:marLeft w:val="0"/>
              <w:marRight w:val="0"/>
              <w:marTop w:val="0"/>
              <w:marBottom w:val="0"/>
              <w:divBdr>
                <w:top w:val="none" w:sz="0" w:space="0" w:color="auto"/>
                <w:left w:val="none" w:sz="0" w:space="0" w:color="auto"/>
                <w:bottom w:val="none" w:sz="0" w:space="0" w:color="auto"/>
                <w:right w:val="none" w:sz="0" w:space="0" w:color="auto"/>
              </w:divBdr>
              <w:divsChild>
                <w:div w:id="2019035117">
                  <w:marLeft w:val="0"/>
                  <w:marRight w:val="0"/>
                  <w:marTop w:val="0"/>
                  <w:marBottom w:val="0"/>
                  <w:divBdr>
                    <w:top w:val="none" w:sz="0" w:space="0" w:color="auto"/>
                    <w:left w:val="none" w:sz="0" w:space="0" w:color="auto"/>
                    <w:bottom w:val="none" w:sz="0" w:space="0" w:color="auto"/>
                    <w:right w:val="none" w:sz="0" w:space="0" w:color="auto"/>
                  </w:divBdr>
                  <w:divsChild>
                    <w:div w:id="115390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eb.stanford.edu/~anilesh/publications/GoKrSu_budget.pdf"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1937</Words>
  <Characters>11041</Characters>
  <Application>Microsoft Macintosh Word</Application>
  <DocSecurity>0</DocSecurity>
  <Lines>92</Lines>
  <Paragraphs>25</Paragraphs>
  <ScaleCrop>false</ScaleCrop>
  <LinksUpToDate>false</LinksUpToDate>
  <CharactersWithSpaces>12953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2020-08-24T20:34:00Z</dcterms:created>
  <dcterms:modified xsi:type="dcterms:W3CDTF">2020-08-24T20:43:00Z</dcterms:modified>
</cp:coreProperties>
</file>