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F5362" w14:textId="77777777" w:rsidR="00D43ADD" w:rsidRDefault="00D43ADD" w:rsidP="00DD6C8F">
      <w:pPr>
        <w:spacing w:line="480" w:lineRule="auto"/>
        <w:rPr>
          <w:rFonts w:ascii="Times New Roman" w:hAnsi="Times New Roman" w:cs="Times New Roman"/>
          <w:b/>
          <w:bCs/>
          <w:u w:val="single"/>
        </w:rPr>
      </w:pPr>
    </w:p>
    <w:p w14:paraId="3447F714" w14:textId="77777777" w:rsidR="00D43ADD" w:rsidRDefault="00D43ADD" w:rsidP="00DD6C8F">
      <w:pPr>
        <w:spacing w:line="480" w:lineRule="auto"/>
        <w:rPr>
          <w:rFonts w:ascii="Times New Roman" w:hAnsi="Times New Roman" w:cs="Times New Roman"/>
          <w:b/>
          <w:bCs/>
          <w:u w:val="single"/>
        </w:rPr>
      </w:pPr>
    </w:p>
    <w:p w14:paraId="4109FFCD" w14:textId="7683C332" w:rsidR="00D43ADD" w:rsidRDefault="00D43ADD" w:rsidP="00DD6C8F">
      <w:pPr>
        <w:spacing w:line="480" w:lineRule="auto"/>
        <w:rPr>
          <w:rFonts w:ascii="Times New Roman" w:hAnsi="Times New Roman" w:cs="Times New Roman"/>
          <w:b/>
          <w:bCs/>
          <w:u w:val="single"/>
        </w:rPr>
      </w:pPr>
      <w:r>
        <w:rPr>
          <w:rFonts w:ascii="Times New Roman" w:hAnsi="Times New Roman" w:cs="Times New Roman"/>
          <w:b/>
          <w:bCs/>
          <w:u w:val="single"/>
        </w:rPr>
        <w:t>Module: Management and Organizational Behaviour</w:t>
      </w:r>
    </w:p>
    <w:p w14:paraId="527913F5" w14:textId="1F84A37D" w:rsidR="00D43ADD" w:rsidRDefault="00D43ADD" w:rsidP="00DD6C8F">
      <w:pPr>
        <w:spacing w:line="480" w:lineRule="auto"/>
        <w:rPr>
          <w:rFonts w:ascii="Times New Roman" w:hAnsi="Times New Roman" w:cs="Times New Roman"/>
          <w:b/>
          <w:bCs/>
          <w:u w:val="single"/>
        </w:rPr>
      </w:pPr>
      <w:r>
        <w:rPr>
          <w:rFonts w:ascii="Times New Roman" w:hAnsi="Times New Roman" w:cs="Times New Roman"/>
          <w:b/>
          <w:bCs/>
          <w:u w:val="single"/>
        </w:rPr>
        <w:t>Module Code: BMIH5004</w:t>
      </w:r>
    </w:p>
    <w:p w14:paraId="6D930BA5" w14:textId="53C04E8B" w:rsidR="00D43ADD" w:rsidRDefault="00D43ADD" w:rsidP="00DD6C8F">
      <w:pPr>
        <w:spacing w:line="480" w:lineRule="auto"/>
        <w:rPr>
          <w:rFonts w:ascii="Times New Roman" w:hAnsi="Times New Roman" w:cs="Times New Roman"/>
          <w:b/>
          <w:bCs/>
          <w:u w:val="single"/>
        </w:rPr>
      </w:pPr>
      <w:r>
        <w:rPr>
          <w:rFonts w:ascii="Times New Roman" w:hAnsi="Times New Roman" w:cs="Times New Roman"/>
          <w:b/>
          <w:bCs/>
          <w:u w:val="single"/>
        </w:rPr>
        <w:t>Student Number: 200832</w:t>
      </w:r>
      <w:r w:rsidR="00291D3D">
        <w:rPr>
          <w:rFonts w:ascii="Times New Roman" w:hAnsi="Times New Roman" w:cs="Times New Roman"/>
          <w:b/>
          <w:bCs/>
          <w:u w:val="single"/>
        </w:rPr>
        <w:t>9</w:t>
      </w:r>
    </w:p>
    <w:p w14:paraId="5080703D" w14:textId="27EE40E9" w:rsidR="00D43ADD" w:rsidRDefault="00D43ADD" w:rsidP="00DD6C8F">
      <w:pPr>
        <w:spacing w:line="480" w:lineRule="auto"/>
        <w:rPr>
          <w:rFonts w:ascii="Times New Roman" w:hAnsi="Times New Roman" w:cs="Times New Roman"/>
          <w:b/>
          <w:bCs/>
          <w:u w:val="single"/>
        </w:rPr>
      </w:pPr>
      <w:r>
        <w:rPr>
          <w:rFonts w:ascii="Times New Roman" w:hAnsi="Times New Roman" w:cs="Times New Roman"/>
          <w:b/>
          <w:bCs/>
          <w:u w:val="single"/>
        </w:rPr>
        <w:t>Title: Hilton Hotels Report</w:t>
      </w:r>
    </w:p>
    <w:p w14:paraId="225C4AC4" w14:textId="77777777" w:rsidR="00D43ADD" w:rsidRDefault="00D43ADD" w:rsidP="00DD6C8F">
      <w:pPr>
        <w:spacing w:line="480" w:lineRule="auto"/>
        <w:rPr>
          <w:rFonts w:ascii="Times New Roman" w:hAnsi="Times New Roman" w:cs="Times New Roman"/>
          <w:b/>
          <w:bCs/>
          <w:u w:val="single"/>
        </w:rPr>
      </w:pPr>
    </w:p>
    <w:p w14:paraId="0DBA4BCA" w14:textId="77777777" w:rsidR="00D43ADD" w:rsidRDefault="00D43ADD" w:rsidP="00DD6C8F">
      <w:pPr>
        <w:spacing w:line="480" w:lineRule="auto"/>
        <w:rPr>
          <w:rFonts w:ascii="Times New Roman" w:hAnsi="Times New Roman" w:cs="Times New Roman"/>
          <w:b/>
          <w:bCs/>
          <w:u w:val="single"/>
        </w:rPr>
      </w:pPr>
    </w:p>
    <w:p w14:paraId="1F3270A0" w14:textId="77777777" w:rsidR="00D43ADD" w:rsidRDefault="00D43ADD" w:rsidP="00DD6C8F">
      <w:pPr>
        <w:spacing w:line="480" w:lineRule="auto"/>
        <w:rPr>
          <w:rFonts w:ascii="Times New Roman" w:hAnsi="Times New Roman" w:cs="Times New Roman"/>
          <w:b/>
          <w:bCs/>
          <w:u w:val="single"/>
        </w:rPr>
      </w:pPr>
    </w:p>
    <w:p w14:paraId="344F100A" w14:textId="77777777" w:rsidR="00D43ADD" w:rsidRDefault="00D43ADD" w:rsidP="00DD6C8F">
      <w:pPr>
        <w:spacing w:line="480" w:lineRule="auto"/>
        <w:rPr>
          <w:rFonts w:ascii="Times New Roman" w:hAnsi="Times New Roman" w:cs="Times New Roman"/>
          <w:b/>
          <w:bCs/>
          <w:u w:val="single"/>
        </w:rPr>
      </w:pPr>
    </w:p>
    <w:p w14:paraId="726BCD3F" w14:textId="77777777" w:rsidR="00D43ADD" w:rsidRDefault="00D43ADD" w:rsidP="00DD6C8F">
      <w:pPr>
        <w:spacing w:line="480" w:lineRule="auto"/>
        <w:rPr>
          <w:rFonts w:ascii="Times New Roman" w:hAnsi="Times New Roman" w:cs="Times New Roman"/>
          <w:b/>
          <w:bCs/>
          <w:u w:val="single"/>
        </w:rPr>
      </w:pPr>
    </w:p>
    <w:p w14:paraId="244E24E2" w14:textId="77777777" w:rsidR="00D43ADD" w:rsidRDefault="00D43ADD" w:rsidP="00DD6C8F">
      <w:pPr>
        <w:spacing w:line="480" w:lineRule="auto"/>
        <w:rPr>
          <w:rFonts w:ascii="Times New Roman" w:hAnsi="Times New Roman" w:cs="Times New Roman"/>
          <w:b/>
          <w:bCs/>
          <w:u w:val="single"/>
        </w:rPr>
      </w:pPr>
    </w:p>
    <w:p w14:paraId="76BD9FAE" w14:textId="77777777" w:rsidR="00D43ADD" w:rsidRDefault="00D43ADD" w:rsidP="00DD6C8F">
      <w:pPr>
        <w:spacing w:line="480" w:lineRule="auto"/>
        <w:rPr>
          <w:rFonts w:ascii="Times New Roman" w:hAnsi="Times New Roman" w:cs="Times New Roman"/>
          <w:b/>
          <w:bCs/>
          <w:u w:val="single"/>
        </w:rPr>
      </w:pPr>
    </w:p>
    <w:p w14:paraId="1C773416" w14:textId="77777777" w:rsidR="00D43ADD" w:rsidRDefault="00D43ADD" w:rsidP="00DD6C8F">
      <w:pPr>
        <w:spacing w:line="480" w:lineRule="auto"/>
        <w:rPr>
          <w:rFonts w:ascii="Times New Roman" w:hAnsi="Times New Roman" w:cs="Times New Roman"/>
          <w:b/>
          <w:bCs/>
          <w:u w:val="single"/>
        </w:rPr>
      </w:pPr>
    </w:p>
    <w:p w14:paraId="79004A87" w14:textId="77777777" w:rsidR="00D43ADD" w:rsidRDefault="00D43ADD" w:rsidP="00DD6C8F">
      <w:pPr>
        <w:spacing w:line="480" w:lineRule="auto"/>
        <w:rPr>
          <w:rFonts w:ascii="Times New Roman" w:hAnsi="Times New Roman" w:cs="Times New Roman"/>
          <w:b/>
          <w:bCs/>
          <w:u w:val="single"/>
        </w:rPr>
      </w:pPr>
    </w:p>
    <w:p w14:paraId="508AC54B" w14:textId="77777777" w:rsidR="00D43ADD" w:rsidRDefault="00D43ADD" w:rsidP="00DD6C8F">
      <w:pPr>
        <w:spacing w:line="480" w:lineRule="auto"/>
        <w:rPr>
          <w:rFonts w:ascii="Times New Roman" w:hAnsi="Times New Roman" w:cs="Times New Roman"/>
          <w:b/>
          <w:bCs/>
          <w:u w:val="single"/>
        </w:rPr>
      </w:pPr>
    </w:p>
    <w:p w14:paraId="33B9AD7B" w14:textId="77777777" w:rsidR="00D43ADD" w:rsidRDefault="00D43ADD" w:rsidP="00DD6C8F">
      <w:pPr>
        <w:spacing w:line="480" w:lineRule="auto"/>
        <w:rPr>
          <w:rFonts w:ascii="Times New Roman" w:hAnsi="Times New Roman" w:cs="Times New Roman"/>
          <w:b/>
          <w:bCs/>
          <w:u w:val="single"/>
        </w:rPr>
      </w:pPr>
    </w:p>
    <w:p w14:paraId="5E2029D1" w14:textId="77777777" w:rsidR="00D43ADD" w:rsidRDefault="00D43ADD" w:rsidP="00DD6C8F">
      <w:pPr>
        <w:spacing w:line="480" w:lineRule="auto"/>
        <w:rPr>
          <w:rFonts w:ascii="Times New Roman" w:hAnsi="Times New Roman" w:cs="Times New Roman"/>
          <w:b/>
          <w:bCs/>
          <w:u w:val="single"/>
        </w:rPr>
      </w:pPr>
    </w:p>
    <w:p w14:paraId="472DE914" w14:textId="77777777" w:rsidR="00D43ADD" w:rsidRDefault="00D43ADD" w:rsidP="00DD6C8F">
      <w:pPr>
        <w:spacing w:line="480" w:lineRule="auto"/>
        <w:rPr>
          <w:rFonts w:ascii="Times New Roman" w:hAnsi="Times New Roman" w:cs="Times New Roman"/>
          <w:b/>
          <w:bCs/>
          <w:u w:val="single"/>
        </w:rPr>
      </w:pPr>
    </w:p>
    <w:p w14:paraId="6A6154BC" w14:textId="77777777" w:rsidR="00D43ADD" w:rsidRDefault="00D43ADD" w:rsidP="00DD6C8F">
      <w:pPr>
        <w:spacing w:line="480" w:lineRule="auto"/>
        <w:rPr>
          <w:rFonts w:ascii="Times New Roman" w:hAnsi="Times New Roman" w:cs="Times New Roman"/>
          <w:b/>
          <w:bCs/>
          <w:u w:val="single"/>
        </w:rPr>
      </w:pPr>
    </w:p>
    <w:p w14:paraId="2190813F" w14:textId="77777777" w:rsidR="00D43ADD" w:rsidRDefault="00D43ADD" w:rsidP="00DD6C8F">
      <w:pPr>
        <w:spacing w:line="480" w:lineRule="auto"/>
        <w:rPr>
          <w:rFonts w:ascii="Times New Roman" w:hAnsi="Times New Roman" w:cs="Times New Roman"/>
          <w:b/>
          <w:bCs/>
          <w:u w:val="single"/>
        </w:rPr>
      </w:pPr>
    </w:p>
    <w:p w14:paraId="05275357" w14:textId="77777777" w:rsidR="00D43ADD" w:rsidRDefault="00D43ADD" w:rsidP="00DD6C8F">
      <w:pPr>
        <w:spacing w:line="480" w:lineRule="auto"/>
        <w:rPr>
          <w:rFonts w:ascii="Times New Roman" w:hAnsi="Times New Roman" w:cs="Times New Roman"/>
          <w:b/>
          <w:bCs/>
          <w:u w:val="single"/>
        </w:rPr>
      </w:pPr>
    </w:p>
    <w:p w14:paraId="452EDBDB" w14:textId="77777777" w:rsidR="00D43ADD" w:rsidRDefault="00D43ADD" w:rsidP="00DD6C8F">
      <w:pPr>
        <w:spacing w:line="480" w:lineRule="auto"/>
        <w:rPr>
          <w:rFonts w:ascii="Times New Roman" w:hAnsi="Times New Roman" w:cs="Times New Roman"/>
          <w:b/>
          <w:bCs/>
          <w:u w:val="single"/>
        </w:rPr>
      </w:pPr>
    </w:p>
    <w:p w14:paraId="0F0CFE0F" w14:textId="77777777" w:rsidR="00D43ADD" w:rsidRDefault="00D43ADD" w:rsidP="00DD6C8F">
      <w:pPr>
        <w:spacing w:line="480" w:lineRule="auto"/>
        <w:rPr>
          <w:rFonts w:ascii="Times New Roman" w:hAnsi="Times New Roman" w:cs="Times New Roman"/>
          <w:b/>
          <w:bCs/>
          <w:u w:val="single"/>
        </w:rPr>
      </w:pPr>
    </w:p>
    <w:p w14:paraId="1477146D" w14:textId="77777777" w:rsidR="00D43ADD" w:rsidRDefault="00D43ADD" w:rsidP="00DD6C8F">
      <w:pPr>
        <w:spacing w:line="480" w:lineRule="auto"/>
        <w:rPr>
          <w:rFonts w:ascii="Times New Roman" w:hAnsi="Times New Roman" w:cs="Times New Roman"/>
          <w:b/>
          <w:bCs/>
          <w:u w:val="single"/>
        </w:rPr>
      </w:pPr>
    </w:p>
    <w:p w14:paraId="2AD2F379" w14:textId="267216E4" w:rsidR="00D43ADD" w:rsidRPr="00291D3D" w:rsidRDefault="00D43ADD" w:rsidP="00DD6C8F">
      <w:pPr>
        <w:spacing w:line="480" w:lineRule="auto"/>
        <w:rPr>
          <w:rFonts w:ascii="Times New Roman" w:hAnsi="Times New Roman" w:cs="Times New Roman"/>
          <w:b/>
          <w:bCs/>
          <w:u w:val="single"/>
        </w:rPr>
      </w:pPr>
      <w:r w:rsidRPr="00D43ADD">
        <w:rPr>
          <w:rFonts w:ascii="Times New Roman" w:hAnsi="Times New Roman" w:cs="Times New Roman"/>
        </w:rPr>
        <w:t xml:space="preserve">                                          </w:t>
      </w:r>
      <w:r>
        <w:rPr>
          <w:rFonts w:ascii="Times New Roman" w:hAnsi="Times New Roman" w:cs="Times New Roman"/>
          <w:b/>
          <w:bCs/>
          <w:u w:val="single"/>
        </w:rPr>
        <w:t>Table of Contents</w:t>
      </w:r>
    </w:p>
    <w:p w14:paraId="1143C1D6" w14:textId="77777777" w:rsidR="00D43ADD" w:rsidRPr="00291D3D" w:rsidRDefault="00D43ADD" w:rsidP="00DD6C8F">
      <w:pPr>
        <w:spacing w:line="480" w:lineRule="auto"/>
        <w:rPr>
          <w:rFonts w:ascii="Times New Roman" w:hAnsi="Times New Roman" w:cs="Times New Roman"/>
          <w:b/>
          <w:bCs/>
          <w:u w:val="single"/>
        </w:rPr>
      </w:pPr>
    </w:p>
    <w:p w14:paraId="67CCB7AE" w14:textId="5FF8C3D3" w:rsidR="00D43ADD" w:rsidRPr="00291D3D" w:rsidRDefault="00D43ADD">
      <w:pPr>
        <w:pStyle w:val="TOC1"/>
        <w:tabs>
          <w:tab w:val="right" w:leader="dot" w:pos="9016"/>
        </w:tabs>
        <w:rPr>
          <w:rFonts w:ascii="Times New Roman" w:hAnsi="Times New Roman" w:cs="Times New Roman"/>
          <w:noProof/>
        </w:rPr>
      </w:pPr>
      <w:r w:rsidRPr="00291D3D">
        <w:rPr>
          <w:rFonts w:ascii="Times New Roman" w:hAnsi="Times New Roman" w:cs="Times New Roman"/>
          <w:b/>
          <w:bCs/>
          <w:u w:val="single"/>
        </w:rPr>
        <w:fldChar w:fldCharType="begin"/>
      </w:r>
      <w:r w:rsidRPr="00291D3D">
        <w:rPr>
          <w:rFonts w:ascii="Times New Roman" w:hAnsi="Times New Roman" w:cs="Times New Roman"/>
          <w:b/>
          <w:bCs/>
          <w:u w:val="single"/>
        </w:rPr>
        <w:instrText xml:space="preserve"> TOC \o "1-3" \h \z \u </w:instrText>
      </w:r>
      <w:r w:rsidRPr="00291D3D">
        <w:rPr>
          <w:rFonts w:ascii="Times New Roman" w:hAnsi="Times New Roman" w:cs="Times New Roman"/>
          <w:b/>
          <w:bCs/>
          <w:u w:val="single"/>
        </w:rPr>
        <w:fldChar w:fldCharType="separate"/>
      </w:r>
      <w:hyperlink w:anchor="_Toc168055790" w:history="1">
        <w:r w:rsidRPr="00291D3D">
          <w:rPr>
            <w:rStyle w:val="Hyperlink"/>
            <w:rFonts w:ascii="Times New Roman" w:hAnsi="Times New Roman" w:cs="Times New Roman"/>
            <w:b/>
            <w:bCs/>
            <w:noProof/>
          </w:rPr>
          <w:t>Introduction</w:t>
        </w:r>
        <w:r w:rsidRPr="00291D3D">
          <w:rPr>
            <w:rFonts w:ascii="Times New Roman" w:hAnsi="Times New Roman" w:cs="Times New Roman"/>
            <w:noProof/>
            <w:webHidden/>
          </w:rPr>
          <w:tab/>
        </w:r>
        <w:r w:rsidRPr="00291D3D">
          <w:rPr>
            <w:rFonts w:ascii="Times New Roman" w:hAnsi="Times New Roman" w:cs="Times New Roman"/>
            <w:noProof/>
            <w:webHidden/>
          </w:rPr>
          <w:fldChar w:fldCharType="begin"/>
        </w:r>
        <w:r w:rsidRPr="00291D3D">
          <w:rPr>
            <w:rFonts w:ascii="Times New Roman" w:hAnsi="Times New Roman" w:cs="Times New Roman"/>
            <w:noProof/>
            <w:webHidden/>
          </w:rPr>
          <w:instrText xml:space="preserve"> PAGEREF _Toc168055790 \h </w:instrText>
        </w:r>
        <w:r w:rsidRPr="00291D3D">
          <w:rPr>
            <w:rFonts w:ascii="Times New Roman" w:hAnsi="Times New Roman" w:cs="Times New Roman"/>
            <w:noProof/>
            <w:webHidden/>
          </w:rPr>
        </w:r>
        <w:r w:rsidRPr="00291D3D">
          <w:rPr>
            <w:rFonts w:ascii="Times New Roman" w:hAnsi="Times New Roman" w:cs="Times New Roman"/>
            <w:noProof/>
            <w:webHidden/>
          </w:rPr>
          <w:fldChar w:fldCharType="separate"/>
        </w:r>
        <w:r w:rsidRPr="00291D3D">
          <w:rPr>
            <w:rFonts w:ascii="Times New Roman" w:hAnsi="Times New Roman" w:cs="Times New Roman"/>
            <w:noProof/>
            <w:webHidden/>
          </w:rPr>
          <w:t>3</w:t>
        </w:r>
        <w:r w:rsidRPr="00291D3D">
          <w:rPr>
            <w:rFonts w:ascii="Times New Roman" w:hAnsi="Times New Roman" w:cs="Times New Roman"/>
            <w:noProof/>
            <w:webHidden/>
          </w:rPr>
          <w:fldChar w:fldCharType="end"/>
        </w:r>
      </w:hyperlink>
    </w:p>
    <w:p w14:paraId="33AF8174" w14:textId="55858D0F" w:rsidR="00D43ADD" w:rsidRPr="00291D3D" w:rsidRDefault="00D43ADD">
      <w:pPr>
        <w:pStyle w:val="TOC2"/>
        <w:tabs>
          <w:tab w:val="right" w:leader="dot" w:pos="9016"/>
        </w:tabs>
        <w:rPr>
          <w:rFonts w:ascii="Times New Roman" w:hAnsi="Times New Roman" w:cs="Times New Roman"/>
          <w:noProof/>
        </w:rPr>
      </w:pPr>
      <w:hyperlink w:anchor="_Toc168055791" w:history="1">
        <w:r w:rsidRPr="00291D3D">
          <w:rPr>
            <w:rStyle w:val="Hyperlink"/>
            <w:rFonts w:ascii="Times New Roman" w:hAnsi="Times New Roman" w:cs="Times New Roman"/>
            <w:b/>
            <w:bCs/>
            <w:noProof/>
          </w:rPr>
          <w:t>Organisational Value, Culture and Goals</w:t>
        </w:r>
        <w:r w:rsidRPr="00291D3D">
          <w:rPr>
            <w:rFonts w:ascii="Times New Roman" w:hAnsi="Times New Roman" w:cs="Times New Roman"/>
            <w:noProof/>
            <w:webHidden/>
          </w:rPr>
          <w:tab/>
        </w:r>
        <w:r w:rsidRPr="00291D3D">
          <w:rPr>
            <w:rFonts w:ascii="Times New Roman" w:hAnsi="Times New Roman" w:cs="Times New Roman"/>
            <w:noProof/>
            <w:webHidden/>
          </w:rPr>
          <w:fldChar w:fldCharType="begin"/>
        </w:r>
        <w:r w:rsidRPr="00291D3D">
          <w:rPr>
            <w:rFonts w:ascii="Times New Roman" w:hAnsi="Times New Roman" w:cs="Times New Roman"/>
            <w:noProof/>
            <w:webHidden/>
          </w:rPr>
          <w:instrText xml:space="preserve"> PAGEREF _Toc168055791 \h </w:instrText>
        </w:r>
        <w:r w:rsidRPr="00291D3D">
          <w:rPr>
            <w:rFonts w:ascii="Times New Roman" w:hAnsi="Times New Roman" w:cs="Times New Roman"/>
            <w:noProof/>
            <w:webHidden/>
          </w:rPr>
        </w:r>
        <w:r w:rsidRPr="00291D3D">
          <w:rPr>
            <w:rFonts w:ascii="Times New Roman" w:hAnsi="Times New Roman" w:cs="Times New Roman"/>
            <w:noProof/>
            <w:webHidden/>
          </w:rPr>
          <w:fldChar w:fldCharType="separate"/>
        </w:r>
        <w:r w:rsidRPr="00291D3D">
          <w:rPr>
            <w:rFonts w:ascii="Times New Roman" w:hAnsi="Times New Roman" w:cs="Times New Roman"/>
            <w:noProof/>
            <w:webHidden/>
          </w:rPr>
          <w:t>3</w:t>
        </w:r>
        <w:r w:rsidRPr="00291D3D">
          <w:rPr>
            <w:rFonts w:ascii="Times New Roman" w:hAnsi="Times New Roman" w:cs="Times New Roman"/>
            <w:noProof/>
            <w:webHidden/>
          </w:rPr>
          <w:fldChar w:fldCharType="end"/>
        </w:r>
      </w:hyperlink>
    </w:p>
    <w:p w14:paraId="6F06008D" w14:textId="17E8B742" w:rsidR="00D43ADD" w:rsidRPr="00291D3D" w:rsidRDefault="00D43ADD">
      <w:pPr>
        <w:pStyle w:val="TOC3"/>
        <w:tabs>
          <w:tab w:val="right" w:leader="dot" w:pos="9016"/>
        </w:tabs>
        <w:rPr>
          <w:rFonts w:ascii="Times New Roman" w:hAnsi="Times New Roman" w:cs="Times New Roman"/>
          <w:noProof/>
        </w:rPr>
      </w:pPr>
      <w:hyperlink w:anchor="_Toc168055792" w:history="1">
        <w:r w:rsidRPr="00291D3D">
          <w:rPr>
            <w:rStyle w:val="Hyperlink"/>
            <w:rFonts w:ascii="Times New Roman" w:hAnsi="Times New Roman" w:cs="Times New Roman"/>
            <w:b/>
            <w:bCs/>
            <w:noProof/>
          </w:rPr>
          <w:t>Change initiative</w:t>
        </w:r>
        <w:r w:rsidRPr="00291D3D">
          <w:rPr>
            <w:rFonts w:ascii="Times New Roman" w:hAnsi="Times New Roman" w:cs="Times New Roman"/>
            <w:noProof/>
            <w:webHidden/>
          </w:rPr>
          <w:tab/>
        </w:r>
        <w:r w:rsidRPr="00291D3D">
          <w:rPr>
            <w:rFonts w:ascii="Times New Roman" w:hAnsi="Times New Roman" w:cs="Times New Roman"/>
            <w:noProof/>
            <w:webHidden/>
          </w:rPr>
          <w:fldChar w:fldCharType="begin"/>
        </w:r>
        <w:r w:rsidRPr="00291D3D">
          <w:rPr>
            <w:rFonts w:ascii="Times New Roman" w:hAnsi="Times New Roman" w:cs="Times New Roman"/>
            <w:noProof/>
            <w:webHidden/>
          </w:rPr>
          <w:instrText xml:space="preserve"> PAGEREF _Toc168055792 \h </w:instrText>
        </w:r>
        <w:r w:rsidRPr="00291D3D">
          <w:rPr>
            <w:rFonts w:ascii="Times New Roman" w:hAnsi="Times New Roman" w:cs="Times New Roman"/>
            <w:noProof/>
            <w:webHidden/>
          </w:rPr>
        </w:r>
        <w:r w:rsidRPr="00291D3D">
          <w:rPr>
            <w:rFonts w:ascii="Times New Roman" w:hAnsi="Times New Roman" w:cs="Times New Roman"/>
            <w:noProof/>
            <w:webHidden/>
          </w:rPr>
          <w:fldChar w:fldCharType="separate"/>
        </w:r>
        <w:r w:rsidRPr="00291D3D">
          <w:rPr>
            <w:rFonts w:ascii="Times New Roman" w:hAnsi="Times New Roman" w:cs="Times New Roman"/>
            <w:noProof/>
            <w:webHidden/>
          </w:rPr>
          <w:t>6</w:t>
        </w:r>
        <w:r w:rsidRPr="00291D3D">
          <w:rPr>
            <w:rFonts w:ascii="Times New Roman" w:hAnsi="Times New Roman" w:cs="Times New Roman"/>
            <w:noProof/>
            <w:webHidden/>
          </w:rPr>
          <w:fldChar w:fldCharType="end"/>
        </w:r>
      </w:hyperlink>
    </w:p>
    <w:p w14:paraId="54501104" w14:textId="1947A5C2" w:rsidR="00D43ADD" w:rsidRPr="00291D3D" w:rsidRDefault="00D43ADD">
      <w:pPr>
        <w:pStyle w:val="TOC3"/>
        <w:tabs>
          <w:tab w:val="right" w:leader="dot" w:pos="9016"/>
        </w:tabs>
        <w:rPr>
          <w:rFonts w:ascii="Times New Roman" w:hAnsi="Times New Roman" w:cs="Times New Roman"/>
          <w:noProof/>
        </w:rPr>
      </w:pPr>
      <w:hyperlink w:anchor="_Toc168055793" w:history="1">
        <w:r w:rsidRPr="00291D3D">
          <w:rPr>
            <w:rStyle w:val="Hyperlink"/>
            <w:rFonts w:ascii="Times New Roman" w:hAnsi="Times New Roman" w:cs="Times New Roman"/>
            <w:b/>
            <w:bCs/>
            <w:noProof/>
          </w:rPr>
          <w:t>Strategic Direction</w:t>
        </w:r>
        <w:r w:rsidRPr="00291D3D">
          <w:rPr>
            <w:rFonts w:ascii="Times New Roman" w:hAnsi="Times New Roman" w:cs="Times New Roman"/>
            <w:noProof/>
            <w:webHidden/>
          </w:rPr>
          <w:tab/>
        </w:r>
        <w:r w:rsidRPr="00291D3D">
          <w:rPr>
            <w:rFonts w:ascii="Times New Roman" w:hAnsi="Times New Roman" w:cs="Times New Roman"/>
            <w:noProof/>
            <w:webHidden/>
          </w:rPr>
          <w:fldChar w:fldCharType="begin"/>
        </w:r>
        <w:r w:rsidRPr="00291D3D">
          <w:rPr>
            <w:rFonts w:ascii="Times New Roman" w:hAnsi="Times New Roman" w:cs="Times New Roman"/>
            <w:noProof/>
            <w:webHidden/>
          </w:rPr>
          <w:instrText xml:space="preserve"> PAGEREF _Toc168055793 \h </w:instrText>
        </w:r>
        <w:r w:rsidRPr="00291D3D">
          <w:rPr>
            <w:rFonts w:ascii="Times New Roman" w:hAnsi="Times New Roman" w:cs="Times New Roman"/>
            <w:noProof/>
            <w:webHidden/>
          </w:rPr>
        </w:r>
        <w:r w:rsidRPr="00291D3D">
          <w:rPr>
            <w:rFonts w:ascii="Times New Roman" w:hAnsi="Times New Roman" w:cs="Times New Roman"/>
            <w:noProof/>
            <w:webHidden/>
          </w:rPr>
          <w:fldChar w:fldCharType="separate"/>
        </w:r>
        <w:r w:rsidRPr="00291D3D">
          <w:rPr>
            <w:rFonts w:ascii="Times New Roman" w:hAnsi="Times New Roman" w:cs="Times New Roman"/>
            <w:noProof/>
            <w:webHidden/>
          </w:rPr>
          <w:t>8</w:t>
        </w:r>
        <w:r w:rsidRPr="00291D3D">
          <w:rPr>
            <w:rFonts w:ascii="Times New Roman" w:hAnsi="Times New Roman" w:cs="Times New Roman"/>
            <w:noProof/>
            <w:webHidden/>
          </w:rPr>
          <w:fldChar w:fldCharType="end"/>
        </w:r>
      </w:hyperlink>
    </w:p>
    <w:p w14:paraId="1EA9A098" w14:textId="53D8488D" w:rsidR="00D43ADD" w:rsidRPr="00291D3D" w:rsidRDefault="00D43ADD">
      <w:pPr>
        <w:pStyle w:val="TOC3"/>
        <w:tabs>
          <w:tab w:val="right" w:leader="dot" w:pos="9016"/>
        </w:tabs>
        <w:rPr>
          <w:rFonts w:ascii="Times New Roman" w:hAnsi="Times New Roman" w:cs="Times New Roman"/>
          <w:noProof/>
        </w:rPr>
      </w:pPr>
      <w:hyperlink w:anchor="_Toc168055794" w:history="1">
        <w:r w:rsidRPr="00291D3D">
          <w:rPr>
            <w:rStyle w:val="Hyperlink"/>
            <w:rFonts w:ascii="Times New Roman" w:hAnsi="Times New Roman" w:cs="Times New Roman"/>
            <w:b/>
            <w:bCs/>
            <w:noProof/>
          </w:rPr>
          <w:t>Conclusion</w:t>
        </w:r>
        <w:r w:rsidRPr="00291D3D">
          <w:rPr>
            <w:rFonts w:ascii="Times New Roman" w:hAnsi="Times New Roman" w:cs="Times New Roman"/>
            <w:noProof/>
            <w:webHidden/>
          </w:rPr>
          <w:tab/>
        </w:r>
        <w:r w:rsidRPr="00291D3D">
          <w:rPr>
            <w:rFonts w:ascii="Times New Roman" w:hAnsi="Times New Roman" w:cs="Times New Roman"/>
            <w:noProof/>
            <w:webHidden/>
          </w:rPr>
          <w:fldChar w:fldCharType="begin"/>
        </w:r>
        <w:r w:rsidRPr="00291D3D">
          <w:rPr>
            <w:rFonts w:ascii="Times New Roman" w:hAnsi="Times New Roman" w:cs="Times New Roman"/>
            <w:noProof/>
            <w:webHidden/>
          </w:rPr>
          <w:instrText xml:space="preserve"> PAGEREF _Toc168055794 \h </w:instrText>
        </w:r>
        <w:r w:rsidRPr="00291D3D">
          <w:rPr>
            <w:rFonts w:ascii="Times New Roman" w:hAnsi="Times New Roman" w:cs="Times New Roman"/>
            <w:noProof/>
            <w:webHidden/>
          </w:rPr>
        </w:r>
        <w:r w:rsidRPr="00291D3D">
          <w:rPr>
            <w:rFonts w:ascii="Times New Roman" w:hAnsi="Times New Roman" w:cs="Times New Roman"/>
            <w:noProof/>
            <w:webHidden/>
          </w:rPr>
          <w:fldChar w:fldCharType="separate"/>
        </w:r>
        <w:r w:rsidRPr="00291D3D">
          <w:rPr>
            <w:rFonts w:ascii="Times New Roman" w:hAnsi="Times New Roman" w:cs="Times New Roman"/>
            <w:noProof/>
            <w:webHidden/>
          </w:rPr>
          <w:t>11</w:t>
        </w:r>
        <w:r w:rsidRPr="00291D3D">
          <w:rPr>
            <w:rFonts w:ascii="Times New Roman" w:hAnsi="Times New Roman" w:cs="Times New Roman"/>
            <w:noProof/>
            <w:webHidden/>
          </w:rPr>
          <w:fldChar w:fldCharType="end"/>
        </w:r>
      </w:hyperlink>
    </w:p>
    <w:p w14:paraId="6C82AE66" w14:textId="08EA18BF" w:rsidR="00D43ADD" w:rsidRPr="00291D3D" w:rsidRDefault="00D43ADD">
      <w:pPr>
        <w:pStyle w:val="TOC3"/>
        <w:tabs>
          <w:tab w:val="right" w:leader="dot" w:pos="9016"/>
        </w:tabs>
        <w:rPr>
          <w:rFonts w:ascii="Times New Roman" w:hAnsi="Times New Roman" w:cs="Times New Roman"/>
          <w:noProof/>
        </w:rPr>
      </w:pPr>
      <w:hyperlink w:anchor="_Toc168055795" w:history="1">
        <w:r w:rsidRPr="00291D3D">
          <w:rPr>
            <w:rStyle w:val="Hyperlink"/>
            <w:rFonts w:ascii="Times New Roman" w:hAnsi="Times New Roman" w:cs="Times New Roman"/>
            <w:b/>
            <w:bCs/>
            <w:noProof/>
          </w:rPr>
          <w:t>Reference list</w:t>
        </w:r>
        <w:r w:rsidRPr="00291D3D">
          <w:rPr>
            <w:rFonts w:ascii="Times New Roman" w:hAnsi="Times New Roman" w:cs="Times New Roman"/>
            <w:noProof/>
            <w:webHidden/>
          </w:rPr>
          <w:tab/>
        </w:r>
        <w:r w:rsidRPr="00291D3D">
          <w:rPr>
            <w:rFonts w:ascii="Times New Roman" w:hAnsi="Times New Roman" w:cs="Times New Roman"/>
            <w:noProof/>
            <w:webHidden/>
          </w:rPr>
          <w:fldChar w:fldCharType="begin"/>
        </w:r>
        <w:r w:rsidRPr="00291D3D">
          <w:rPr>
            <w:rFonts w:ascii="Times New Roman" w:hAnsi="Times New Roman" w:cs="Times New Roman"/>
            <w:noProof/>
            <w:webHidden/>
          </w:rPr>
          <w:instrText xml:space="preserve"> PAGEREF _Toc168055795 \h </w:instrText>
        </w:r>
        <w:r w:rsidRPr="00291D3D">
          <w:rPr>
            <w:rFonts w:ascii="Times New Roman" w:hAnsi="Times New Roman" w:cs="Times New Roman"/>
            <w:noProof/>
            <w:webHidden/>
          </w:rPr>
        </w:r>
        <w:r w:rsidRPr="00291D3D">
          <w:rPr>
            <w:rFonts w:ascii="Times New Roman" w:hAnsi="Times New Roman" w:cs="Times New Roman"/>
            <w:noProof/>
            <w:webHidden/>
          </w:rPr>
          <w:fldChar w:fldCharType="separate"/>
        </w:r>
        <w:r w:rsidRPr="00291D3D">
          <w:rPr>
            <w:rFonts w:ascii="Times New Roman" w:hAnsi="Times New Roman" w:cs="Times New Roman"/>
            <w:noProof/>
            <w:webHidden/>
          </w:rPr>
          <w:t>12</w:t>
        </w:r>
        <w:r w:rsidRPr="00291D3D">
          <w:rPr>
            <w:rFonts w:ascii="Times New Roman" w:hAnsi="Times New Roman" w:cs="Times New Roman"/>
            <w:noProof/>
            <w:webHidden/>
          </w:rPr>
          <w:fldChar w:fldCharType="end"/>
        </w:r>
      </w:hyperlink>
    </w:p>
    <w:p w14:paraId="31B0D6BE" w14:textId="6C696E52" w:rsidR="00D43ADD" w:rsidRDefault="00D43ADD" w:rsidP="00DD6C8F">
      <w:pPr>
        <w:spacing w:line="480" w:lineRule="auto"/>
        <w:rPr>
          <w:rFonts w:ascii="Times New Roman" w:hAnsi="Times New Roman" w:cs="Times New Roman"/>
          <w:b/>
          <w:bCs/>
          <w:u w:val="single"/>
        </w:rPr>
      </w:pPr>
      <w:r w:rsidRPr="00291D3D">
        <w:rPr>
          <w:rFonts w:ascii="Times New Roman" w:hAnsi="Times New Roman" w:cs="Times New Roman"/>
          <w:b/>
          <w:bCs/>
          <w:u w:val="single"/>
        </w:rPr>
        <w:fldChar w:fldCharType="end"/>
      </w:r>
    </w:p>
    <w:p w14:paraId="54C5DBE4" w14:textId="77777777" w:rsidR="00D43ADD" w:rsidRDefault="00D43ADD" w:rsidP="00DD6C8F">
      <w:pPr>
        <w:spacing w:line="480" w:lineRule="auto"/>
        <w:rPr>
          <w:rFonts w:ascii="Times New Roman" w:hAnsi="Times New Roman" w:cs="Times New Roman"/>
          <w:b/>
          <w:bCs/>
          <w:u w:val="single"/>
        </w:rPr>
      </w:pPr>
    </w:p>
    <w:p w14:paraId="7DF48C1E" w14:textId="77777777" w:rsidR="00D43ADD" w:rsidRDefault="00D43ADD" w:rsidP="00DD6C8F">
      <w:pPr>
        <w:spacing w:line="480" w:lineRule="auto"/>
        <w:rPr>
          <w:rFonts w:ascii="Times New Roman" w:hAnsi="Times New Roman" w:cs="Times New Roman"/>
          <w:b/>
          <w:bCs/>
          <w:u w:val="single"/>
        </w:rPr>
      </w:pPr>
    </w:p>
    <w:p w14:paraId="6A8A69E2" w14:textId="77777777" w:rsidR="00D43ADD" w:rsidRDefault="00D43ADD" w:rsidP="00DD6C8F">
      <w:pPr>
        <w:spacing w:line="480" w:lineRule="auto"/>
        <w:rPr>
          <w:rFonts w:ascii="Times New Roman" w:hAnsi="Times New Roman" w:cs="Times New Roman"/>
          <w:b/>
          <w:bCs/>
          <w:u w:val="single"/>
        </w:rPr>
      </w:pPr>
    </w:p>
    <w:p w14:paraId="1C39450A" w14:textId="77777777" w:rsidR="00D43ADD" w:rsidRDefault="00D43ADD" w:rsidP="00DD6C8F">
      <w:pPr>
        <w:spacing w:line="480" w:lineRule="auto"/>
        <w:rPr>
          <w:rFonts w:ascii="Times New Roman" w:hAnsi="Times New Roman" w:cs="Times New Roman"/>
          <w:b/>
          <w:bCs/>
          <w:u w:val="single"/>
        </w:rPr>
      </w:pPr>
    </w:p>
    <w:p w14:paraId="76941943" w14:textId="77777777" w:rsidR="00D43ADD" w:rsidRDefault="00D43ADD" w:rsidP="00DD6C8F">
      <w:pPr>
        <w:spacing w:line="480" w:lineRule="auto"/>
        <w:rPr>
          <w:rFonts w:ascii="Times New Roman" w:hAnsi="Times New Roman" w:cs="Times New Roman"/>
          <w:b/>
          <w:bCs/>
          <w:u w:val="single"/>
        </w:rPr>
      </w:pPr>
    </w:p>
    <w:p w14:paraId="76B2FE10" w14:textId="77777777" w:rsidR="00D43ADD" w:rsidRDefault="00D43ADD" w:rsidP="00DD6C8F">
      <w:pPr>
        <w:spacing w:line="480" w:lineRule="auto"/>
        <w:rPr>
          <w:rFonts w:ascii="Times New Roman" w:hAnsi="Times New Roman" w:cs="Times New Roman"/>
          <w:b/>
          <w:bCs/>
          <w:u w:val="single"/>
        </w:rPr>
      </w:pPr>
    </w:p>
    <w:p w14:paraId="12E186E4" w14:textId="77777777" w:rsidR="00D43ADD" w:rsidRDefault="00D43ADD" w:rsidP="00DD6C8F">
      <w:pPr>
        <w:spacing w:line="480" w:lineRule="auto"/>
        <w:rPr>
          <w:rFonts w:ascii="Times New Roman" w:hAnsi="Times New Roman" w:cs="Times New Roman"/>
          <w:b/>
          <w:bCs/>
          <w:u w:val="single"/>
        </w:rPr>
      </w:pPr>
    </w:p>
    <w:p w14:paraId="3D3E7C12" w14:textId="77777777" w:rsidR="00D43ADD" w:rsidRDefault="00D43ADD" w:rsidP="00DD6C8F">
      <w:pPr>
        <w:spacing w:line="480" w:lineRule="auto"/>
        <w:rPr>
          <w:rFonts w:ascii="Times New Roman" w:hAnsi="Times New Roman" w:cs="Times New Roman"/>
          <w:b/>
          <w:bCs/>
          <w:u w:val="single"/>
        </w:rPr>
      </w:pPr>
    </w:p>
    <w:p w14:paraId="76927C08" w14:textId="77777777" w:rsidR="00D43ADD" w:rsidRDefault="00D43ADD" w:rsidP="00DD6C8F">
      <w:pPr>
        <w:spacing w:line="480" w:lineRule="auto"/>
        <w:rPr>
          <w:rFonts w:ascii="Times New Roman" w:hAnsi="Times New Roman" w:cs="Times New Roman"/>
          <w:b/>
          <w:bCs/>
          <w:u w:val="single"/>
        </w:rPr>
      </w:pPr>
    </w:p>
    <w:p w14:paraId="4E355D17" w14:textId="77777777" w:rsidR="00D43ADD" w:rsidRDefault="00D43ADD" w:rsidP="00DD6C8F">
      <w:pPr>
        <w:spacing w:line="480" w:lineRule="auto"/>
        <w:rPr>
          <w:rFonts w:ascii="Times New Roman" w:hAnsi="Times New Roman" w:cs="Times New Roman"/>
          <w:b/>
          <w:bCs/>
          <w:u w:val="single"/>
        </w:rPr>
      </w:pPr>
    </w:p>
    <w:p w14:paraId="0BE27052" w14:textId="77777777" w:rsidR="00D43ADD" w:rsidRDefault="00D43ADD" w:rsidP="00DD6C8F">
      <w:pPr>
        <w:spacing w:line="480" w:lineRule="auto"/>
        <w:rPr>
          <w:rFonts w:ascii="Times New Roman" w:hAnsi="Times New Roman" w:cs="Times New Roman"/>
          <w:b/>
          <w:bCs/>
          <w:u w:val="single"/>
        </w:rPr>
      </w:pPr>
    </w:p>
    <w:p w14:paraId="3D6EB621" w14:textId="77777777" w:rsidR="00D43ADD" w:rsidRDefault="00D43ADD" w:rsidP="00DD6C8F">
      <w:pPr>
        <w:spacing w:line="480" w:lineRule="auto"/>
        <w:rPr>
          <w:rFonts w:ascii="Times New Roman" w:hAnsi="Times New Roman" w:cs="Times New Roman"/>
          <w:b/>
          <w:bCs/>
          <w:u w:val="single"/>
        </w:rPr>
      </w:pPr>
    </w:p>
    <w:p w14:paraId="575AF853" w14:textId="77777777" w:rsidR="00D43ADD" w:rsidRDefault="00D43ADD" w:rsidP="00DD6C8F">
      <w:pPr>
        <w:spacing w:line="480" w:lineRule="auto"/>
        <w:rPr>
          <w:rFonts w:ascii="Times New Roman" w:hAnsi="Times New Roman" w:cs="Times New Roman"/>
          <w:b/>
          <w:bCs/>
          <w:u w:val="single"/>
        </w:rPr>
      </w:pPr>
    </w:p>
    <w:p w14:paraId="7CDC9202" w14:textId="77777777" w:rsidR="00D43ADD" w:rsidRDefault="00D43ADD" w:rsidP="00DD6C8F">
      <w:pPr>
        <w:spacing w:line="480" w:lineRule="auto"/>
        <w:rPr>
          <w:rFonts w:ascii="Times New Roman" w:hAnsi="Times New Roman" w:cs="Times New Roman"/>
          <w:b/>
          <w:bCs/>
          <w:u w:val="single"/>
        </w:rPr>
      </w:pPr>
    </w:p>
    <w:p w14:paraId="38AFE9EA" w14:textId="77777777" w:rsidR="00D43ADD" w:rsidRDefault="00D43ADD" w:rsidP="00DD6C8F">
      <w:pPr>
        <w:spacing w:line="480" w:lineRule="auto"/>
        <w:rPr>
          <w:rFonts w:ascii="Times New Roman" w:hAnsi="Times New Roman" w:cs="Times New Roman"/>
          <w:b/>
          <w:bCs/>
          <w:u w:val="single"/>
        </w:rPr>
      </w:pPr>
    </w:p>
    <w:p w14:paraId="4E5AC1B0" w14:textId="77777777" w:rsidR="00D43ADD" w:rsidRDefault="00D43ADD" w:rsidP="00DD6C8F">
      <w:pPr>
        <w:spacing w:line="480" w:lineRule="auto"/>
        <w:rPr>
          <w:rFonts w:ascii="Times New Roman" w:hAnsi="Times New Roman" w:cs="Times New Roman"/>
          <w:b/>
          <w:bCs/>
          <w:u w:val="single"/>
        </w:rPr>
      </w:pPr>
    </w:p>
    <w:p w14:paraId="500EFCEC" w14:textId="77777777" w:rsidR="00D43ADD" w:rsidRDefault="00D43ADD" w:rsidP="00DD6C8F">
      <w:pPr>
        <w:spacing w:line="480" w:lineRule="auto"/>
        <w:rPr>
          <w:rFonts w:ascii="Times New Roman" w:hAnsi="Times New Roman" w:cs="Times New Roman"/>
          <w:b/>
          <w:bCs/>
          <w:u w:val="single"/>
        </w:rPr>
      </w:pPr>
    </w:p>
    <w:p w14:paraId="05EB3BB1" w14:textId="77777777" w:rsidR="00D43ADD" w:rsidRDefault="00D43ADD" w:rsidP="00DD6C8F">
      <w:pPr>
        <w:spacing w:line="480" w:lineRule="auto"/>
        <w:rPr>
          <w:rFonts w:ascii="Times New Roman" w:hAnsi="Times New Roman" w:cs="Times New Roman"/>
          <w:b/>
          <w:bCs/>
          <w:u w:val="single"/>
        </w:rPr>
      </w:pPr>
    </w:p>
    <w:p w14:paraId="42952FDD" w14:textId="043F27EC" w:rsidR="00784336" w:rsidRPr="00D43ADD" w:rsidRDefault="00724AB2" w:rsidP="00D43ADD">
      <w:pPr>
        <w:pStyle w:val="Heading1"/>
        <w:rPr>
          <w:rFonts w:ascii="Times New Roman" w:hAnsi="Times New Roman" w:cs="Times New Roman"/>
          <w:b/>
          <w:bCs/>
          <w:color w:val="000000" w:themeColor="text1"/>
          <w:sz w:val="28"/>
          <w:szCs w:val="28"/>
          <w:u w:val="single"/>
        </w:rPr>
      </w:pPr>
      <w:bookmarkStart w:id="0" w:name="_Toc168055790"/>
      <w:r w:rsidRPr="00D43ADD">
        <w:rPr>
          <w:rFonts w:ascii="Times New Roman" w:hAnsi="Times New Roman" w:cs="Times New Roman"/>
          <w:b/>
          <w:bCs/>
          <w:color w:val="000000" w:themeColor="text1"/>
          <w:sz w:val="28"/>
          <w:szCs w:val="28"/>
          <w:u w:val="single"/>
        </w:rPr>
        <w:t>Introduction</w:t>
      </w:r>
      <w:bookmarkEnd w:id="0"/>
    </w:p>
    <w:p w14:paraId="23B50EC1" w14:textId="77777777" w:rsidR="00724AB2" w:rsidRPr="00D43ADD" w:rsidRDefault="00724AB2" w:rsidP="00DD6C8F">
      <w:pPr>
        <w:spacing w:line="480" w:lineRule="auto"/>
        <w:rPr>
          <w:rFonts w:ascii="Times New Roman" w:hAnsi="Times New Roman" w:cs="Times New Roman"/>
          <w:b/>
          <w:bCs/>
          <w:color w:val="000000" w:themeColor="text1"/>
          <w:u w:val="single"/>
        </w:rPr>
      </w:pPr>
    </w:p>
    <w:p w14:paraId="705A1B4E" w14:textId="322F5BE3"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Established in 1919 by Conrad Hilton, Hilton Hotels Corporation has grown into a major player in the global hospitality industry. Over its long history, Hilton has expanded from a small venture to a leading hospitality giant, encompassing various departments such as operations, marketing, finance, and human resources (Hilton, 2023). These departments collaborate to manage Hilton's extensive portfolio of over 6,500 properties in 119 countries and territories. Renowned for exceptional guest service, Hilton offers a range of luxury brands, including Hilton Hotels &amp; Resorts and DoubleTree by Hilton (Hollander, 2024). Financially, the company consistently performs well, adapting to market changes and embracing innovation to stay competitive. For instance, Hilton leverages data analytics and digital technologies to tailor offerings and services to individual guest preferences, enhancing the customer experience through its Hilton Honours loyalty program. This program rewards loyal guests with personalized perks and benefits, fostering stronger customer relationships and driving repeat business.</w:t>
      </w:r>
    </w:p>
    <w:p w14:paraId="521CFCB1" w14:textId="77777777" w:rsidR="00724AB2" w:rsidRPr="00D43ADD" w:rsidRDefault="00724AB2" w:rsidP="00DD6C8F">
      <w:pPr>
        <w:spacing w:line="480" w:lineRule="auto"/>
        <w:rPr>
          <w:rFonts w:ascii="Times New Roman" w:hAnsi="Times New Roman" w:cs="Times New Roman"/>
          <w:b/>
          <w:bCs/>
          <w:color w:val="000000" w:themeColor="text1"/>
          <w:u w:val="single"/>
        </w:rPr>
      </w:pPr>
    </w:p>
    <w:p w14:paraId="35FD5544" w14:textId="18B8FA70" w:rsidR="00724AB2" w:rsidRPr="00D43ADD" w:rsidRDefault="00724AB2" w:rsidP="00D43ADD">
      <w:pPr>
        <w:pStyle w:val="Heading2"/>
        <w:rPr>
          <w:rFonts w:ascii="Times New Roman" w:hAnsi="Times New Roman" w:cs="Times New Roman"/>
          <w:b/>
          <w:bCs/>
          <w:color w:val="000000" w:themeColor="text1"/>
          <w:sz w:val="24"/>
          <w:szCs w:val="24"/>
          <w:u w:val="single"/>
        </w:rPr>
      </w:pPr>
      <w:bookmarkStart w:id="1" w:name="_Toc168055791"/>
      <w:r w:rsidRPr="00D43ADD">
        <w:rPr>
          <w:rFonts w:ascii="Times New Roman" w:hAnsi="Times New Roman" w:cs="Times New Roman"/>
          <w:b/>
          <w:bCs/>
          <w:color w:val="000000" w:themeColor="text1"/>
          <w:sz w:val="24"/>
          <w:szCs w:val="24"/>
          <w:u w:val="single"/>
        </w:rPr>
        <w:t>Organisational Value, Culture and Goals</w:t>
      </w:r>
      <w:bookmarkEnd w:id="1"/>
    </w:p>
    <w:p w14:paraId="4BD6805D" w14:textId="77777777" w:rsidR="00784336" w:rsidRPr="00D43ADD" w:rsidRDefault="00784336" w:rsidP="00DD6C8F">
      <w:pPr>
        <w:spacing w:line="480" w:lineRule="auto"/>
        <w:rPr>
          <w:rFonts w:ascii="Times New Roman" w:hAnsi="Times New Roman" w:cs="Times New Roman"/>
          <w:color w:val="000000" w:themeColor="text1"/>
        </w:rPr>
      </w:pPr>
    </w:p>
    <w:p w14:paraId="7F074187" w14:textId="49BB5EBE"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 xml:space="preserve">Hilton Hotels has also been at the forefront of sustainability initiatives within the hospitality industry. The company implements eco-friendly practices across its properties to minimize its environmental footprint. These include energy-efficient building designs, waste reduction programs, and sustainable sourcing. Hilton's proprietary sustainability measurement platform, </w:t>
      </w:r>
      <w:proofErr w:type="spellStart"/>
      <w:r w:rsidRPr="00D43ADD">
        <w:rPr>
          <w:rFonts w:ascii="Times New Roman" w:hAnsi="Times New Roman" w:cs="Times New Roman"/>
          <w:color w:val="000000" w:themeColor="text1"/>
        </w:rPr>
        <w:t>LightStay</w:t>
      </w:r>
      <w:proofErr w:type="spellEnd"/>
      <w:r w:rsidRPr="00D43ADD">
        <w:rPr>
          <w:rFonts w:ascii="Times New Roman" w:hAnsi="Times New Roman" w:cs="Times New Roman"/>
          <w:color w:val="000000" w:themeColor="text1"/>
        </w:rPr>
        <w:t xml:space="preserve">, tracks and </w:t>
      </w:r>
      <w:r w:rsidR="00664F72" w:rsidRPr="00D43ADD">
        <w:rPr>
          <w:rFonts w:ascii="Times New Roman" w:hAnsi="Times New Roman" w:cs="Times New Roman"/>
          <w:color w:val="000000" w:themeColor="text1"/>
        </w:rPr>
        <w:t>analyses</w:t>
      </w:r>
      <w:r w:rsidRPr="00D43ADD">
        <w:rPr>
          <w:rFonts w:ascii="Times New Roman" w:hAnsi="Times New Roman" w:cs="Times New Roman"/>
          <w:color w:val="000000" w:themeColor="text1"/>
        </w:rPr>
        <w:t xml:space="preserve"> environmental and social performance, measuring energy and water consumption, waste output and carbon emissions (Hilton ESG, 2023). The company has set ambitious environmental goals under its "Travel with Purpose" program, such as reducing carbon emissions by 61%, water use by 50%, and achieving zero soap to landfill by recycling all used guest soap bars by 2030 (Hilton ESG, 2023). These initiatives demonstrate Hilton's commitment to responsible business practices and environmental conservation, reinforcing its reputation as a socially responsible corporate citizen. By consistently investing in innovation and sustainability, Hilton has enhanced its competitiveness and created long-term value for shareholders and stakeholders alike (</w:t>
      </w:r>
      <w:proofErr w:type="spellStart"/>
      <w:r w:rsidRPr="00D43ADD">
        <w:rPr>
          <w:rFonts w:ascii="Times New Roman" w:hAnsi="Times New Roman" w:cs="Times New Roman"/>
          <w:color w:val="000000" w:themeColor="text1"/>
        </w:rPr>
        <w:t>Fachada</w:t>
      </w:r>
      <w:proofErr w:type="spellEnd"/>
      <w:r w:rsidRPr="00D43ADD">
        <w:rPr>
          <w:rFonts w:ascii="Times New Roman" w:hAnsi="Times New Roman" w:cs="Times New Roman"/>
          <w:color w:val="000000" w:themeColor="text1"/>
        </w:rPr>
        <w:t>, 2023).</w:t>
      </w:r>
    </w:p>
    <w:p w14:paraId="5469DEC3" w14:textId="77777777" w:rsidR="00784336" w:rsidRPr="00D43ADD" w:rsidRDefault="00784336" w:rsidP="00DD6C8F">
      <w:pPr>
        <w:spacing w:line="480" w:lineRule="auto"/>
        <w:rPr>
          <w:rFonts w:ascii="Times New Roman" w:hAnsi="Times New Roman" w:cs="Times New Roman"/>
          <w:color w:val="000000" w:themeColor="text1"/>
        </w:rPr>
      </w:pPr>
    </w:p>
    <w:p w14:paraId="5898C267" w14:textId="1ACC03B7"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Hilton's organizational structure serves as the backbone of its operations, providing clarity, efficiency, and strategic alignment. The hierarchical framework establishes clear lines of authority and responsibility, enabling swift decision-making and promoting accountability (</w:t>
      </w:r>
      <w:proofErr w:type="spellStart"/>
      <w:r w:rsidRPr="00D43ADD">
        <w:rPr>
          <w:rFonts w:ascii="Times New Roman" w:hAnsi="Times New Roman" w:cs="Times New Roman"/>
          <w:color w:val="000000" w:themeColor="text1"/>
        </w:rPr>
        <w:t>Huckestein</w:t>
      </w:r>
      <w:proofErr w:type="spellEnd"/>
      <w:r w:rsidRPr="00D43ADD">
        <w:rPr>
          <w:rFonts w:ascii="Times New Roman" w:hAnsi="Times New Roman" w:cs="Times New Roman"/>
          <w:color w:val="000000" w:themeColor="text1"/>
        </w:rPr>
        <w:t xml:space="preserve"> &amp; </w:t>
      </w:r>
      <w:proofErr w:type="spellStart"/>
      <w:r w:rsidRPr="00D43ADD">
        <w:rPr>
          <w:rFonts w:ascii="Times New Roman" w:hAnsi="Times New Roman" w:cs="Times New Roman"/>
          <w:color w:val="000000" w:themeColor="text1"/>
        </w:rPr>
        <w:t>Duboff</w:t>
      </w:r>
      <w:proofErr w:type="spellEnd"/>
      <w:r w:rsidRPr="00D43ADD">
        <w:rPr>
          <w:rFonts w:ascii="Times New Roman" w:hAnsi="Times New Roman" w:cs="Times New Roman"/>
          <w:color w:val="000000" w:themeColor="text1"/>
        </w:rPr>
        <w:t>, 1999). This structure facilitates cross-functional collaboration and communication, allowing different departments to work together seamlessly towards common objectives</w:t>
      </w:r>
      <w:r w:rsidR="00664F72" w:rsidRPr="00D43ADD">
        <w:rPr>
          <w:rFonts w:ascii="Times New Roman" w:hAnsi="Times New Roman" w:cs="Times New Roman"/>
          <w:color w:val="000000" w:themeColor="text1"/>
        </w:rPr>
        <w:t xml:space="preserve"> (Cascade Team, 2023)</w:t>
      </w:r>
      <w:r w:rsidRPr="00D43ADD">
        <w:rPr>
          <w:rFonts w:ascii="Times New Roman" w:hAnsi="Times New Roman" w:cs="Times New Roman"/>
          <w:color w:val="000000" w:themeColor="text1"/>
        </w:rPr>
        <w:t>. The adaptability and scalability of Hilton's structure allow it to tailor operations to suit the unique characteristics of diverse markets, ensuring relevance to local customers. Additionally, Hilton fosters a culture of innovation and continuous improvement, empowering employees to contribute ideas and collaborate across departments</w:t>
      </w:r>
      <w:r w:rsidR="00664F72" w:rsidRPr="00D43ADD">
        <w:rPr>
          <w:rFonts w:ascii="Times New Roman" w:hAnsi="Times New Roman" w:cs="Times New Roman"/>
          <w:color w:val="000000" w:themeColor="text1"/>
        </w:rPr>
        <w:t xml:space="preserve">, enabling </w:t>
      </w:r>
      <w:r w:rsidRPr="00D43ADD">
        <w:rPr>
          <w:rFonts w:ascii="Times New Roman" w:hAnsi="Times New Roman" w:cs="Times New Roman"/>
          <w:color w:val="000000" w:themeColor="text1"/>
        </w:rPr>
        <w:t>Hilton to stay ahead of industry trends and maintain its competitive edge</w:t>
      </w:r>
      <w:r w:rsidR="00664F72" w:rsidRPr="00D43ADD">
        <w:rPr>
          <w:rFonts w:ascii="Times New Roman" w:hAnsi="Times New Roman" w:cs="Times New Roman"/>
          <w:color w:val="000000" w:themeColor="text1"/>
        </w:rPr>
        <w:t xml:space="preserve"> (</w:t>
      </w:r>
      <w:proofErr w:type="spellStart"/>
      <w:r w:rsidR="00664F72" w:rsidRPr="00D43ADD">
        <w:rPr>
          <w:rFonts w:ascii="Times New Roman" w:hAnsi="Times New Roman" w:cs="Times New Roman"/>
          <w:color w:val="000000" w:themeColor="text1"/>
        </w:rPr>
        <w:t>Lamo</w:t>
      </w:r>
      <w:proofErr w:type="spellEnd"/>
      <w:r w:rsidR="00664F72" w:rsidRPr="00D43ADD">
        <w:rPr>
          <w:rFonts w:ascii="Times New Roman" w:hAnsi="Times New Roman" w:cs="Times New Roman"/>
          <w:color w:val="000000" w:themeColor="text1"/>
        </w:rPr>
        <w:t>, 2019)</w:t>
      </w:r>
      <w:r w:rsidRPr="00D43ADD">
        <w:rPr>
          <w:rFonts w:ascii="Times New Roman" w:hAnsi="Times New Roman" w:cs="Times New Roman"/>
          <w:color w:val="000000" w:themeColor="text1"/>
        </w:rPr>
        <w:t>. The organizational culture at Hilton emphasizes hospitality excellence, innovation, and employee empowerment. The commitment to exceptional guest experiences drives service excellence and guest satisfaction. Hilton encourages employees to think creatively and embrace new ideas, recognizing innovation as essential for staying competitive. The company supports initiatives that drive operational efficiency and enhance guest experiences. Programs like "Hilton University" offer extensive learning and career growth opportunities, contributing to high levels of employee satisfaction and retention</w:t>
      </w:r>
      <w:r w:rsidR="00664F72" w:rsidRPr="00D43ADD">
        <w:rPr>
          <w:rFonts w:ascii="Times New Roman" w:hAnsi="Times New Roman" w:cs="Times New Roman"/>
          <w:color w:val="000000" w:themeColor="text1"/>
        </w:rPr>
        <w:t xml:space="preserve"> (Hilton, 2023)</w:t>
      </w:r>
      <w:r w:rsidRPr="00D43ADD">
        <w:rPr>
          <w:rFonts w:ascii="Times New Roman" w:hAnsi="Times New Roman" w:cs="Times New Roman"/>
          <w:color w:val="000000" w:themeColor="text1"/>
        </w:rPr>
        <w:t>. This focus on employee well-being fosters a positive work environment, enhancing service quality and guest satisfaction</w:t>
      </w:r>
      <w:r w:rsidR="00664F72" w:rsidRPr="00D43ADD">
        <w:rPr>
          <w:rFonts w:ascii="Times New Roman" w:hAnsi="Times New Roman" w:cs="Times New Roman"/>
          <w:color w:val="000000" w:themeColor="text1"/>
        </w:rPr>
        <w:t xml:space="preserve"> (</w:t>
      </w:r>
      <w:proofErr w:type="spellStart"/>
      <w:r w:rsidR="00664F72" w:rsidRPr="00D43ADD">
        <w:rPr>
          <w:rFonts w:ascii="Times New Roman" w:hAnsi="Times New Roman" w:cs="Times New Roman"/>
          <w:color w:val="000000" w:themeColor="text1"/>
        </w:rPr>
        <w:t>Hinkin</w:t>
      </w:r>
      <w:proofErr w:type="spellEnd"/>
      <w:r w:rsidR="00664F72" w:rsidRPr="00D43ADD">
        <w:rPr>
          <w:rFonts w:ascii="Times New Roman" w:hAnsi="Times New Roman" w:cs="Times New Roman"/>
          <w:color w:val="000000" w:themeColor="text1"/>
        </w:rPr>
        <w:t xml:space="preserve"> &amp; Tracey, 2010)</w:t>
      </w:r>
      <w:r w:rsidRPr="00D43ADD">
        <w:rPr>
          <w:rFonts w:ascii="Times New Roman" w:hAnsi="Times New Roman" w:cs="Times New Roman"/>
          <w:color w:val="000000" w:themeColor="text1"/>
        </w:rPr>
        <w:t>. Committed and enthusiastic employees are essential for providing outstanding service and building guest loyalty.</w:t>
      </w:r>
    </w:p>
    <w:p w14:paraId="7766C461" w14:textId="77777777" w:rsidR="00784336" w:rsidRPr="00D43ADD" w:rsidRDefault="00784336" w:rsidP="00DD6C8F">
      <w:pPr>
        <w:spacing w:line="480" w:lineRule="auto"/>
        <w:rPr>
          <w:rFonts w:ascii="Times New Roman" w:hAnsi="Times New Roman" w:cs="Times New Roman"/>
          <w:color w:val="000000" w:themeColor="text1"/>
        </w:rPr>
      </w:pPr>
    </w:p>
    <w:p w14:paraId="3C88AAB6" w14:textId="30810A6D" w:rsidR="00784336" w:rsidRPr="00D43ADD" w:rsidRDefault="00664F72"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 xml:space="preserve">Furthermore, </w:t>
      </w:r>
      <w:r w:rsidR="00784336" w:rsidRPr="00D43ADD">
        <w:rPr>
          <w:rFonts w:ascii="Times New Roman" w:hAnsi="Times New Roman" w:cs="Times New Roman"/>
          <w:color w:val="000000" w:themeColor="text1"/>
        </w:rPr>
        <w:t>Hilton's goals include sustainable growth and expansion, both geographically and in terms of its brand portfolio</w:t>
      </w:r>
      <w:r w:rsidR="006D1FAD" w:rsidRPr="00D43ADD">
        <w:rPr>
          <w:rFonts w:ascii="Times New Roman" w:hAnsi="Times New Roman" w:cs="Times New Roman"/>
          <w:color w:val="000000" w:themeColor="text1"/>
        </w:rPr>
        <w:t xml:space="preserve"> (thebrandhopper.com, 2023)</w:t>
      </w:r>
      <w:r w:rsidR="00784336" w:rsidRPr="00D43ADD">
        <w:rPr>
          <w:rFonts w:ascii="Times New Roman" w:hAnsi="Times New Roman" w:cs="Times New Roman"/>
          <w:color w:val="000000" w:themeColor="text1"/>
        </w:rPr>
        <w:t>. The company aims to enhance its digital capabilities to personalize guest experiences, streamline operations, and drive revenue growth. However, Hilton's structure also presents challenges. It can sometimes become too rigid, slowing decision-making and responsiveness to local markets</w:t>
      </w:r>
      <w:r w:rsidR="005249CB" w:rsidRPr="00D43ADD">
        <w:rPr>
          <w:rFonts w:ascii="Times New Roman" w:hAnsi="Times New Roman" w:cs="Times New Roman"/>
          <w:color w:val="000000" w:themeColor="text1"/>
        </w:rPr>
        <w:t>, with</w:t>
      </w:r>
      <w:r w:rsidR="00784336" w:rsidRPr="00D43ADD">
        <w:rPr>
          <w:rFonts w:ascii="Times New Roman" w:hAnsi="Times New Roman" w:cs="Times New Roman"/>
          <w:color w:val="000000" w:themeColor="text1"/>
        </w:rPr>
        <w:t xml:space="preserve"> </w:t>
      </w:r>
      <w:r w:rsidR="005249CB" w:rsidRPr="00D43ADD">
        <w:rPr>
          <w:rFonts w:ascii="Times New Roman" w:hAnsi="Times New Roman" w:cs="Times New Roman"/>
          <w:color w:val="000000" w:themeColor="text1"/>
        </w:rPr>
        <w:t>c</w:t>
      </w:r>
      <w:r w:rsidR="00784336" w:rsidRPr="00D43ADD">
        <w:rPr>
          <w:rFonts w:ascii="Times New Roman" w:hAnsi="Times New Roman" w:cs="Times New Roman"/>
          <w:color w:val="000000" w:themeColor="text1"/>
        </w:rPr>
        <w:t>ommunication barriers between departments can hinder idea sharing and collaboration, preventing the company from fully leveraging its collective knowledge and resources</w:t>
      </w:r>
      <w:r w:rsidR="005249CB" w:rsidRPr="00D43ADD">
        <w:rPr>
          <w:rFonts w:ascii="Times New Roman" w:hAnsi="Times New Roman" w:cs="Times New Roman"/>
          <w:color w:val="000000" w:themeColor="text1"/>
        </w:rPr>
        <w:t xml:space="preserve"> (Hunt, 2022)</w:t>
      </w:r>
      <w:r w:rsidR="00784336" w:rsidRPr="00D43ADD">
        <w:rPr>
          <w:rFonts w:ascii="Times New Roman" w:hAnsi="Times New Roman" w:cs="Times New Roman"/>
          <w:color w:val="000000" w:themeColor="text1"/>
        </w:rPr>
        <w:t>. Resistance to change is another issue, potentially stifling innovation and quick adaptation to market trends</w:t>
      </w:r>
      <w:r w:rsidR="005249CB" w:rsidRPr="00D43ADD">
        <w:rPr>
          <w:rFonts w:ascii="Times New Roman" w:hAnsi="Times New Roman" w:cs="Times New Roman"/>
          <w:color w:val="000000" w:themeColor="text1"/>
        </w:rPr>
        <w:t xml:space="preserve"> (Kannan, 2017)</w:t>
      </w:r>
      <w:r w:rsidR="00784336" w:rsidRPr="00D43ADD">
        <w:rPr>
          <w:rFonts w:ascii="Times New Roman" w:hAnsi="Times New Roman" w:cs="Times New Roman"/>
          <w:color w:val="000000" w:themeColor="text1"/>
        </w:rPr>
        <w:t xml:space="preserve">. </w:t>
      </w:r>
      <w:r w:rsidR="005249CB" w:rsidRPr="00D43ADD">
        <w:rPr>
          <w:rFonts w:ascii="Times New Roman" w:hAnsi="Times New Roman" w:cs="Times New Roman"/>
          <w:color w:val="000000" w:themeColor="text1"/>
        </w:rPr>
        <w:t>Therefore, a</w:t>
      </w:r>
      <w:r w:rsidR="00784336" w:rsidRPr="00D43ADD">
        <w:rPr>
          <w:rFonts w:ascii="Times New Roman" w:hAnsi="Times New Roman" w:cs="Times New Roman"/>
          <w:color w:val="000000" w:themeColor="text1"/>
        </w:rPr>
        <w:t>ddressing these challenges involves empowering lower-level employees and middle managers with greater decision-making authority, improving communication channels, and fostering a culture of openness to change and innovation</w:t>
      </w:r>
      <w:r w:rsidRPr="00D43ADD">
        <w:rPr>
          <w:rFonts w:ascii="Times New Roman" w:hAnsi="Times New Roman" w:cs="Times New Roman"/>
          <w:color w:val="000000" w:themeColor="text1"/>
        </w:rPr>
        <w:t xml:space="preserve"> (Tracey &amp; Nathan, 2002)</w:t>
      </w:r>
      <w:r w:rsidR="00784336" w:rsidRPr="00D43ADD">
        <w:rPr>
          <w:rFonts w:ascii="Times New Roman" w:hAnsi="Times New Roman" w:cs="Times New Roman"/>
          <w:color w:val="000000" w:themeColor="text1"/>
        </w:rPr>
        <w:t>.</w:t>
      </w:r>
    </w:p>
    <w:p w14:paraId="6209CA21" w14:textId="77777777" w:rsidR="00784336" w:rsidRPr="00D43ADD" w:rsidRDefault="00784336" w:rsidP="00DD6C8F">
      <w:pPr>
        <w:spacing w:line="480" w:lineRule="auto"/>
        <w:rPr>
          <w:rFonts w:ascii="Times New Roman" w:hAnsi="Times New Roman" w:cs="Times New Roman"/>
          <w:color w:val="000000" w:themeColor="text1"/>
        </w:rPr>
      </w:pPr>
    </w:p>
    <w:p w14:paraId="2C9C2ECE" w14:textId="050857A1"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In conclusion, Hilton's organizational structure, culture, and goals reflect its commitment to excellence and innovation. While the structure has facilitated significant success, addressing its limitations can enhance operational efficiency and strategic agility. By refining its approach, Hilton can fortify its position as a global hospitality leader, poised to capitalize on emerging opportunities and navigate dynamic market landscapes adeptly.</w:t>
      </w:r>
    </w:p>
    <w:p w14:paraId="6577D87D" w14:textId="77777777" w:rsidR="00784336" w:rsidRPr="00D43ADD" w:rsidRDefault="00784336" w:rsidP="00DD6C8F">
      <w:pPr>
        <w:spacing w:line="480" w:lineRule="auto"/>
        <w:rPr>
          <w:rFonts w:ascii="Times New Roman" w:hAnsi="Times New Roman" w:cs="Times New Roman"/>
          <w:color w:val="000000" w:themeColor="text1"/>
        </w:rPr>
      </w:pPr>
    </w:p>
    <w:p w14:paraId="35D8106E" w14:textId="77777777" w:rsidR="00DD6C8F" w:rsidRPr="00D43ADD" w:rsidRDefault="00DD6C8F" w:rsidP="00DD6C8F">
      <w:pPr>
        <w:spacing w:line="480" w:lineRule="auto"/>
        <w:rPr>
          <w:rFonts w:ascii="Times New Roman" w:hAnsi="Times New Roman" w:cs="Times New Roman"/>
          <w:color w:val="000000" w:themeColor="text1"/>
        </w:rPr>
      </w:pPr>
    </w:p>
    <w:p w14:paraId="7557A9BC" w14:textId="77777777" w:rsidR="00784336" w:rsidRPr="00D43ADD" w:rsidRDefault="00784336" w:rsidP="00DD6C8F">
      <w:pPr>
        <w:spacing w:line="480" w:lineRule="auto"/>
        <w:rPr>
          <w:rFonts w:ascii="Times New Roman" w:hAnsi="Times New Roman" w:cs="Times New Roman"/>
          <w:color w:val="000000" w:themeColor="text1"/>
          <w:u w:val="single"/>
        </w:rPr>
      </w:pPr>
    </w:p>
    <w:p w14:paraId="2FE0BE77" w14:textId="77777777" w:rsidR="00D43ADD" w:rsidRPr="00D43ADD" w:rsidRDefault="00D43ADD" w:rsidP="00DD6C8F">
      <w:pPr>
        <w:spacing w:line="480" w:lineRule="auto"/>
        <w:rPr>
          <w:rFonts w:ascii="Times New Roman" w:hAnsi="Times New Roman" w:cs="Times New Roman"/>
          <w:color w:val="000000" w:themeColor="text1"/>
          <w:u w:val="single"/>
        </w:rPr>
      </w:pPr>
    </w:p>
    <w:p w14:paraId="05A313C5" w14:textId="2A644659" w:rsidR="00784336" w:rsidRPr="00D43ADD" w:rsidRDefault="00784336" w:rsidP="00D43ADD">
      <w:pPr>
        <w:pStyle w:val="Heading3"/>
        <w:rPr>
          <w:rFonts w:ascii="Times New Roman" w:hAnsi="Times New Roman" w:cs="Times New Roman"/>
          <w:b/>
          <w:bCs/>
          <w:color w:val="000000" w:themeColor="text1"/>
          <w:sz w:val="24"/>
          <w:szCs w:val="24"/>
          <w:u w:val="single"/>
        </w:rPr>
      </w:pPr>
      <w:bookmarkStart w:id="2" w:name="_Toc168055792"/>
      <w:r w:rsidRPr="00D43ADD">
        <w:rPr>
          <w:rFonts w:ascii="Times New Roman" w:hAnsi="Times New Roman" w:cs="Times New Roman"/>
          <w:b/>
          <w:bCs/>
          <w:color w:val="000000" w:themeColor="text1"/>
          <w:sz w:val="24"/>
          <w:szCs w:val="24"/>
          <w:u w:val="single"/>
        </w:rPr>
        <w:t>Change initiative</w:t>
      </w:r>
      <w:bookmarkEnd w:id="2"/>
    </w:p>
    <w:p w14:paraId="513BD723" w14:textId="77777777" w:rsidR="005249CB" w:rsidRPr="00D43ADD" w:rsidRDefault="005249CB" w:rsidP="00DD6C8F">
      <w:pPr>
        <w:spacing w:line="480" w:lineRule="auto"/>
        <w:rPr>
          <w:rFonts w:ascii="Times New Roman" w:hAnsi="Times New Roman" w:cs="Times New Roman"/>
          <w:color w:val="000000" w:themeColor="text1"/>
        </w:rPr>
      </w:pPr>
    </w:p>
    <w:p w14:paraId="6AE7F7D4" w14:textId="47D5677B"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Change is an inevitable aspect of organizational growth, and Hilton Hotels Corporation exemplifies this through strategic change initiatives aimed at enhancing guest experiences, driving operational efficiency, and adapting to evolving market trends</w:t>
      </w:r>
      <w:r w:rsidR="003C365B" w:rsidRPr="00D43ADD">
        <w:rPr>
          <w:rFonts w:ascii="Times New Roman" w:hAnsi="Times New Roman" w:cs="Times New Roman"/>
          <w:color w:val="000000" w:themeColor="text1"/>
        </w:rPr>
        <w:t xml:space="preserve"> (Hilton, 2021)</w:t>
      </w:r>
      <w:r w:rsidRPr="00D43ADD">
        <w:rPr>
          <w:rFonts w:ascii="Times New Roman" w:hAnsi="Times New Roman" w:cs="Times New Roman"/>
          <w:color w:val="000000" w:themeColor="text1"/>
        </w:rPr>
        <w:t>. These initiatives underscore Hilton's commitment to innovation, sustainability, and maintaining its leadership in the global hospitality industry.</w:t>
      </w:r>
    </w:p>
    <w:p w14:paraId="601B7E0B" w14:textId="77777777" w:rsidR="00784336" w:rsidRPr="00D43ADD" w:rsidRDefault="00784336" w:rsidP="00DD6C8F">
      <w:pPr>
        <w:spacing w:line="480" w:lineRule="auto"/>
        <w:rPr>
          <w:rFonts w:ascii="Times New Roman" w:hAnsi="Times New Roman" w:cs="Times New Roman"/>
          <w:color w:val="000000" w:themeColor="text1"/>
        </w:rPr>
      </w:pPr>
    </w:p>
    <w:p w14:paraId="4225E38A" w14:textId="5E9C80BA"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A notable change initiative is Hilton's implementation of digital transformation strategies. This includes mobile check-in and keyless entry systems, allowing guests to bypass the front desk and access their rooms directly through their smartphones</w:t>
      </w:r>
      <w:r w:rsidR="003C365B" w:rsidRPr="00D43ADD">
        <w:rPr>
          <w:rFonts w:ascii="Times New Roman" w:hAnsi="Times New Roman" w:cs="Times New Roman"/>
          <w:color w:val="000000" w:themeColor="text1"/>
        </w:rPr>
        <w:t xml:space="preserve"> (Hilton, 2021)</w:t>
      </w:r>
      <w:r w:rsidRPr="00D43ADD">
        <w:rPr>
          <w:rFonts w:ascii="Times New Roman" w:hAnsi="Times New Roman" w:cs="Times New Roman"/>
          <w:color w:val="000000" w:themeColor="text1"/>
        </w:rPr>
        <w:t>. This technology enhances customer satisfaction by increasing efficiency and ease of use. However, it also introduces a dependency on technology, making the company vulnerable to disruptions or cybersecurity breaches that could negatively impact operations and guest satisfaction</w:t>
      </w:r>
      <w:r w:rsidR="00D43ADD" w:rsidRPr="00D43ADD">
        <w:rPr>
          <w:rFonts w:ascii="Times New Roman" w:hAnsi="Times New Roman" w:cs="Times New Roman"/>
          <w:color w:val="000000" w:themeColor="text1"/>
        </w:rPr>
        <w:t xml:space="preserve">. </w:t>
      </w:r>
      <w:r w:rsidRPr="00D43ADD">
        <w:rPr>
          <w:rFonts w:ascii="Times New Roman" w:hAnsi="Times New Roman" w:cs="Times New Roman"/>
          <w:color w:val="000000" w:themeColor="text1"/>
        </w:rPr>
        <w:t xml:space="preserve">Additionally, there </w:t>
      </w:r>
      <w:r w:rsidR="003C365B" w:rsidRPr="00D43ADD">
        <w:rPr>
          <w:rFonts w:ascii="Times New Roman" w:hAnsi="Times New Roman" w:cs="Times New Roman"/>
          <w:color w:val="000000" w:themeColor="text1"/>
        </w:rPr>
        <w:t xml:space="preserve">may be </w:t>
      </w:r>
      <w:r w:rsidRPr="00D43ADD">
        <w:rPr>
          <w:rFonts w:ascii="Times New Roman" w:hAnsi="Times New Roman" w:cs="Times New Roman"/>
          <w:color w:val="000000" w:themeColor="text1"/>
        </w:rPr>
        <w:t>potential resistance from employees accustomed to traditional practices, which could affect morale and work dynamics</w:t>
      </w:r>
      <w:r w:rsidR="003C365B" w:rsidRPr="00D43ADD">
        <w:rPr>
          <w:rFonts w:ascii="Times New Roman" w:hAnsi="Times New Roman" w:cs="Times New Roman"/>
          <w:color w:val="000000" w:themeColor="text1"/>
        </w:rPr>
        <w:t xml:space="preserve"> (Olmstead, 2024)</w:t>
      </w:r>
      <w:r w:rsidRPr="00D43ADD">
        <w:rPr>
          <w:rFonts w:ascii="Times New Roman" w:hAnsi="Times New Roman" w:cs="Times New Roman"/>
          <w:color w:val="000000" w:themeColor="text1"/>
        </w:rPr>
        <w:t>.</w:t>
      </w:r>
      <w:r w:rsidR="003C365B" w:rsidRPr="00D43ADD">
        <w:rPr>
          <w:rFonts w:ascii="Times New Roman" w:hAnsi="Times New Roman" w:cs="Times New Roman"/>
          <w:color w:val="000000" w:themeColor="text1"/>
        </w:rPr>
        <w:t xml:space="preserve"> Alongside these changes, </w:t>
      </w:r>
      <w:r w:rsidRPr="00D43ADD">
        <w:rPr>
          <w:rFonts w:ascii="Times New Roman" w:hAnsi="Times New Roman" w:cs="Times New Roman"/>
          <w:color w:val="000000" w:themeColor="text1"/>
        </w:rPr>
        <w:t xml:space="preserve">Hilton has also invested in digital concierge services and personalized guest experiences, using technology to anticipate and </w:t>
      </w:r>
      <w:r w:rsidR="003C365B" w:rsidRPr="00D43ADD">
        <w:rPr>
          <w:rFonts w:ascii="Times New Roman" w:hAnsi="Times New Roman" w:cs="Times New Roman"/>
          <w:color w:val="000000" w:themeColor="text1"/>
        </w:rPr>
        <w:t>fulfil</w:t>
      </w:r>
      <w:r w:rsidRPr="00D43ADD">
        <w:rPr>
          <w:rFonts w:ascii="Times New Roman" w:hAnsi="Times New Roman" w:cs="Times New Roman"/>
          <w:color w:val="000000" w:themeColor="text1"/>
        </w:rPr>
        <w:t xml:space="preserve"> guests' needs</w:t>
      </w:r>
      <w:r w:rsidR="003C365B" w:rsidRPr="00D43ADD">
        <w:rPr>
          <w:rFonts w:ascii="Times New Roman" w:hAnsi="Times New Roman" w:cs="Times New Roman"/>
          <w:color w:val="000000" w:themeColor="text1"/>
        </w:rPr>
        <w:t xml:space="preserve"> (Hilton, 2021)</w:t>
      </w:r>
      <w:r w:rsidRPr="00D43ADD">
        <w:rPr>
          <w:rFonts w:ascii="Times New Roman" w:hAnsi="Times New Roman" w:cs="Times New Roman"/>
          <w:color w:val="000000" w:themeColor="text1"/>
        </w:rPr>
        <w:t xml:space="preserve">. In response to growing environmental concerns, Hilton has implemented sustainability initiatives to reduce its environmental footprint. Hilton's proprietary sustainability measurement platform, </w:t>
      </w:r>
      <w:proofErr w:type="spellStart"/>
      <w:r w:rsidRPr="00D43ADD">
        <w:rPr>
          <w:rFonts w:ascii="Times New Roman" w:hAnsi="Times New Roman" w:cs="Times New Roman"/>
          <w:color w:val="000000" w:themeColor="text1"/>
        </w:rPr>
        <w:t>LightStay</w:t>
      </w:r>
      <w:proofErr w:type="spellEnd"/>
      <w:r w:rsidRPr="00D43ADD">
        <w:rPr>
          <w:rFonts w:ascii="Times New Roman" w:hAnsi="Times New Roman" w:cs="Times New Roman"/>
          <w:color w:val="000000" w:themeColor="text1"/>
        </w:rPr>
        <w:t xml:space="preserve">, tracks and </w:t>
      </w:r>
      <w:r w:rsidR="003C365B" w:rsidRPr="00D43ADD">
        <w:rPr>
          <w:rFonts w:ascii="Times New Roman" w:hAnsi="Times New Roman" w:cs="Times New Roman"/>
          <w:color w:val="000000" w:themeColor="text1"/>
        </w:rPr>
        <w:t>analyses</w:t>
      </w:r>
      <w:r w:rsidRPr="00D43ADD">
        <w:rPr>
          <w:rFonts w:ascii="Times New Roman" w:hAnsi="Times New Roman" w:cs="Times New Roman"/>
          <w:color w:val="000000" w:themeColor="text1"/>
        </w:rPr>
        <w:t xml:space="preserve"> environmental and social performance across its properties</w:t>
      </w:r>
      <w:r w:rsidR="003C365B" w:rsidRPr="00D43ADD">
        <w:rPr>
          <w:rFonts w:ascii="Times New Roman" w:hAnsi="Times New Roman" w:cs="Times New Roman"/>
          <w:color w:val="000000" w:themeColor="text1"/>
        </w:rPr>
        <w:t>. Resultingly, i</w:t>
      </w:r>
      <w:r w:rsidRPr="00D43ADD">
        <w:rPr>
          <w:rFonts w:ascii="Times New Roman" w:hAnsi="Times New Roman" w:cs="Times New Roman"/>
          <w:color w:val="000000" w:themeColor="text1"/>
        </w:rPr>
        <w:t>nitiatives include energy efficiency measures like upgraded lighting systems, motion sensors, and energy management systems. Water conservation efforts involve low-flow fixtures and water recycling programs, while waste reduction focuses on minimizing single-use plastics and reducing food waste</w:t>
      </w:r>
      <w:r w:rsidR="003C365B" w:rsidRPr="00D43ADD">
        <w:rPr>
          <w:rFonts w:ascii="Times New Roman" w:hAnsi="Times New Roman" w:cs="Times New Roman"/>
          <w:color w:val="000000" w:themeColor="text1"/>
        </w:rPr>
        <w:t xml:space="preserve"> (Hilton ESG, 2023)</w:t>
      </w:r>
      <w:r w:rsidRPr="00D43ADD">
        <w:rPr>
          <w:rFonts w:ascii="Times New Roman" w:hAnsi="Times New Roman" w:cs="Times New Roman"/>
          <w:color w:val="000000" w:themeColor="text1"/>
        </w:rPr>
        <w:t xml:space="preserve">. </w:t>
      </w:r>
      <w:r w:rsidR="003C365B" w:rsidRPr="00D43ADD">
        <w:rPr>
          <w:rFonts w:ascii="Times New Roman" w:hAnsi="Times New Roman" w:cs="Times New Roman"/>
          <w:color w:val="000000" w:themeColor="text1"/>
        </w:rPr>
        <w:t>Hilton also prioritizes sustainable sourcing, community engagement, and has received certifications from organizations such as Green Key Global and LEED. Under its "Travel with Purpose" program, Hilton aims to reduce carbon emissions by 61%, water use by 50%, and achieve zero soap to landfill by recycling all used guest soap bars by 2030. Significant progress includes a 63.7% reduction in landfilled waste intensity and extensive participation in soap recycling programs. However, d</w:t>
      </w:r>
      <w:r w:rsidRPr="00D43ADD">
        <w:rPr>
          <w:rFonts w:ascii="Times New Roman" w:hAnsi="Times New Roman" w:cs="Times New Roman"/>
          <w:color w:val="000000" w:themeColor="text1"/>
        </w:rPr>
        <w:t>espite these efforts, hospitality operations inherently consume resources and produce waste, requiring continuous evaluation and refinement of sustainability initiatives to balance ecological impact with business objectives</w:t>
      </w:r>
      <w:r w:rsidR="003C365B" w:rsidRPr="00D43ADD">
        <w:rPr>
          <w:rFonts w:ascii="Times New Roman" w:hAnsi="Times New Roman" w:cs="Times New Roman"/>
          <w:color w:val="000000" w:themeColor="text1"/>
        </w:rPr>
        <w:t xml:space="preserve"> (</w:t>
      </w:r>
      <w:proofErr w:type="spellStart"/>
      <w:r w:rsidR="00724AB2" w:rsidRPr="00D43ADD">
        <w:rPr>
          <w:rFonts w:ascii="Times New Roman" w:hAnsi="Times New Roman" w:cs="Times New Roman"/>
          <w:color w:val="000000" w:themeColor="text1"/>
        </w:rPr>
        <w:t>Chechi</w:t>
      </w:r>
      <w:proofErr w:type="spellEnd"/>
      <w:r w:rsidR="00724AB2" w:rsidRPr="00D43ADD">
        <w:rPr>
          <w:rFonts w:ascii="Times New Roman" w:hAnsi="Times New Roman" w:cs="Times New Roman"/>
          <w:color w:val="000000" w:themeColor="text1"/>
        </w:rPr>
        <w:t>, 2023</w:t>
      </w:r>
      <w:r w:rsidR="003C365B" w:rsidRPr="00D43ADD">
        <w:rPr>
          <w:rFonts w:ascii="Times New Roman" w:hAnsi="Times New Roman" w:cs="Times New Roman"/>
          <w:color w:val="000000" w:themeColor="text1"/>
        </w:rPr>
        <w:t>)</w:t>
      </w:r>
      <w:r w:rsidRPr="00D43ADD">
        <w:rPr>
          <w:rFonts w:ascii="Times New Roman" w:hAnsi="Times New Roman" w:cs="Times New Roman"/>
          <w:color w:val="000000" w:themeColor="text1"/>
        </w:rPr>
        <w:t>.</w:t>
      </w:r>
      <w:r w:rsidR="003C365B" w:rsidRPr="00D43ADD">
        <w:rPr>
          <w:rFonts w:ascii="Times New Roman" w:hAnsi="Times New Roman" w:cs="Times New Roman"/>
          <w:color w:val="000000" w:themeColor="text1"/>
        </w:rPr>
        <w:t xml:space="preserve"> Furthermore</w:t>
      </w:r>
      <w:r w:rsidRPr="00D43ADD">
        <w:rPr>
          <w:rFonts w:ascii="Times New Roman" w:hAnsi="Times New Roman" w:cs="Times New Roman"/>
          <w:color w:val="000000" w:themeColor="text1"/>
        </w:rPr>
        <w:t xml:space="preserve">, implementing these initiatives requires substantial investments in infrastructure and employee training, which must be balanced with other financial priorities. </w:t>
      </w:r>
      <w:r w:rsidR="00184825" w:rsidRPr="00D43ADD">
        <w:rPr>
          <w:rFonts w:ascii="Times New Roman" w:hAnsi="Times New Roman" w:cs="Times New Roman"/>
          <w:color w:val="000000" w:themeColor="text1"/>
        </w:rPr>
        <w:t>As a result of these changes, e</w:t>
      </w:r>
      <w:r w:rsidRPr="00D43ADD">
        <w:rPr>
          <w:rFonts w:ascii="Times New Roman" w:hAnsi="Times New Roman" w:cs="Times New Roman"/>
          <w:color w:val="000000" w:themeColor="text1"/>
        </w:rPr>
        <w:t xml:space="preserve">nhancements to Hilton's loyalty program and digital marketing capabilities </w:t>
      </w:r>
      <w:r w:rsidR="00184825" w:rsidRPr="00D43ADD">
        <w:rPr>
          <w:rFonts w:ascii="Times New Roman" w:hAnsi="Times New Roman" w:cs="Times New Roman"/>
          <w:color w:val="000000" w:themeColor="text1"/>
        </w:rPr>
        <w:t>have improved</w:t>
      </w:r>
      <w:r w:rsidRPr="00D43ADD">
        <w:rPr>
          <w:rFonts w:ascii="Times New Roman" w:hAnsi="Times New Roman" w:cs="Times New Roman"/>
          <w:color w:val="000000" w:themeColor="text1"/>
        </w:rPr>
        <w:t xml:space="preserve"> customer engagement and loyalty. New benefits and personalized marketing campaigns tailored to individual preferences have strengthened Hilton's reputation for exceptional service, leading to increased guest loyalty and positive word-of-mouth recommendations. </w:t>
      </w:r>
      <w:r w:rsidR="00184825" w:rsidRPr="00D43ADD">
        <w:rPr>
          <w:rFonts w:ascii="Times New Roman" w:hAnsi="Times New Roman" w:cs="Times New Roman"/>
          <w:color w:val="000000" w:themeColor="text1"/>
        </w:rPr>
        <w:t>Therefore, b</w:t>
      </w:r>
      <w:r w:rsidRPr="00D43ADD">
        <w:rPr>
          <w:rFonts w:ascii="Times New Roman" w:hAnsi="Times New Roman" w:cs="Times New Roman"/>
          <w:color w:val="000000" w:themeColor="text1"/>
        </w:rPr>
        <w:t>y leveraging technology, Hilton delivers targeted promotions that resonate with guests and drive revenue growth</w:t>
      </w:r>
      <w:r w:rsidR="0019365F" w:rsidRPr="00D43ADD">
        <w:rPr>
          <w:rFonts w:ascii="Times New Roman" w:hAnsi="Times New Roman" w:cs="Times New Roman"/>
          <w:color w:val="000000" w:themeColor="text1"/>
        </w:rPr>
        <w:t xml:space="preserve"> (thebigmarketing.com, 2024)</w:t>
      </w:r>
      <w:r w:rsidRPr="00D43ADD">
        <w:rPr>
          <w:rFonts w:ascii="Times New Roman" w:hAnsi="Times New Roman" w:cs="Times New Roman"/>
          <w:color w:val="000000" w:themeColor="text1"/>
        </w:rPr>
        <w:t>.</w:t>
      </w:r>
    </w:p>
    <w:p w14:paraId="4296F95A" w14:textId="77777777" w:rsidR="00784336" w:rsidRPr="00D43ADD" w:rsidRDefault="00784336" w:rsidP="00DD6C8F">
      <w:pPr>
        <w:spacing w:line="480" w:lineRule="auto"/>
        <w:rPr>
          <w:rFonts w:ascii="Times New Roman" w:hAnsi="Times New Roman" w:cs="Times New Roman"/>
          <w:color w:val="000000" w:themeColor="text1"/>
        </w:rPr>
      </w:pPr>
    </w:p>
    <w:p w14:paraId="76323F41" w14:textId="651ED055"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Evaluating the impact of these change initiatives involves assessing metrics such as revenue growth, profit margins, return on investment (ROI), and cost savings. Customer satisfaction, measured through surveys, feedback mechanisms, and online reviews, provides valuable insights into guest perceptions of the changes</w:t>
      </w:r>
      <w:r w:rsidR="0019365F" w:rsidRPr="00D43ADD">
        <w:rPr>
          <w:rFonts w:ascii="Times New Roman" w:hAnsi="Times New Roman" w:cs="Times New Roman"/>
          <w:color w:val="000000" w:themeColor="text1"/>
        </w:rPr>
        <w:t xml:space="preserve"> (</w:t>
      </w:r>
      <w:proofErr w:type="spellStart"/>
      <w:r w:rsidR="0019365F" w:rsidRPr="00D43ADD">
        <w:rPr>
          <w:rFonts w:ascii="Times New Roman" w:hAnsi="Times New Roman" w:cs="Times New Roman"/>
          <w:color w:val="000000" w:themeColor="text1"/>
        </w:rPr>
        <w:t>Spair</w:t>
      </w:r>
      <w:proofErr w:type="spellEnd"/>
      <w:r w:rsidR="0019365F" w:rsidRPr="00D43ADD">
        <w:rPr>
          <w:rFonts w:ascii="Times New Roman" w:hAnsi="Times New Roman" w:cs="Times New Roman"/>
          <w:color w:val="000000" w:themeColor="text1"/>
        </w:rPr>
        <w:t>, 2024)</w:t>
      </w:r>
      <w:r w:rsidRPr="00D43ADD">
        <w:rPr>
          <w:rFonts w:ascii="Times New Roman" w:hAnsi="Times New Roman" w:cs="Times New Roman"/>
          <w:color w:val="000000" w:themeColor="text1"/>
        </w:rPr>
        <w:t xml:space="preserve">. </w:t>
      </w:r>
      <w:r w:rsidR="0019365F" w:rsidRPr="00D43ADD">
        <w:rPr>
          <w:rFonts w:ascii="Times New Roman" w:hAnsi="Times New Roman" w:cs="Times New Roman"/>
          <w:color w:val="000000" w:themeColor="text1"/>
        </w:rPr>
        <w:t>Additionally, e</w:t>
      </w:r>
      <w:r w:rsidRPr="00D43ADD">
        <w:rPr>
          <w:rFonts w:ascii="Times New Roman" w:hAnsi="Times New Roman" w:cs="Times New Roman"/>
          <w:color w:val="000000" w:themeColor="text1"/>
        </w:rPr>
        <w:t xml:space="preserve">mployee engagement is </w:t>
      </w:r>
      <w:r w:rsidR="0019365F" w:rsidRPr="00D43ADD">
        <w:rPr>
          <w:rFonts w:ascii="Times New Roman" w:hAnsi="Times New Roman" w:cs="Times New Roman"/>
          <w:color w:val="000000" w:themeColor="text1"/>
        </w:rPr>
        <w:t xml:space="preserve">also </w:t>
      </w:r>
      <w:r w:rsidRPr="00D43ADD">
        <w:rPr>
          <w:rFonts w:ascii="Times New Roman" w:hAnsi="Times New Roman" w:cs="Times New Roman"/>
          <w:color w:val="000000" w:themeColor="text1"/>
        </w:rPr>
        <w:t>critical for successful implementation and sustainability, assessed through employee surveys, turnover rates, and feedback sessions</w:t>
      </w:r>
      <w:r w:rsidR="0019365F" w:rsidRPr="00D43ADD">
        <w:rPr>
          <w:rFonts w:ascii="Times New Roman" w:hAnsi="Times New Roman" w:cs="Times New Roman"/>
          <w:color w:val="000000" w:themeColor="text1"/>
        </w:rPr>
        <w:t xml:space="preserve"> (Robertson-Smith &amp; </w:t>
      </w:r>
      <w:proofErr w:type="spellStart"/>
      <w:r w:rsidR="0019365F" w:rsidRPr="00D43ADD">
        <w:rPr>
          <w:rFonts w:ascii="Times New Roman" w:hAnsi="Times New Roman" w:cs="Times New Roman"/>
          <w:color w:val="000000" w:themeColor="text1"/>
        </w:rPr>
        <w:t>Markwick</w:t>
      </w:r>
      <w:proofErr w:type="spellEnd"/>
      <w:r w:rsidR="0019365F" w:rsidRPr="00D43ADD">
        <w:rPr>
          <w:rFonts w:ascii="Times New Roman" w:hAnsi="Times New Roman" w:cs="Times New Roman"/>
          <w:color w:val="000000" w:themeColor="text1"/>
        </w:rPr>
        <w:t xml:space="preserve">, </w:t>
      </w:r>
      <w:r w:rsidR="007610DF" w:rsidRPr="00D43ADD">
        <w:rPr>
          <w:rFonts w:ascii="Times New Roman" w:hAnsi="Times New Roman" w:cs="Times New Roman"/>
          <w:color w:val="000000" w:themeColor="text1"/>
        </w:rPr>
        <w:t>2009)</w:t>
      </w:r>
      <w:r w:rsidR="003C365B" w:rsidRPr="00D43ADD">
        <w:rPr>
          <w:rFonts w:ascii="Times New Roman" w:hAnsi="Times New Roman" w:cs="Times New Roman"/>
          <w:color w:val="000000" w:themeColor="text1"/>
        </w:rPr>
        <w:t xml:space="preserve"> </w:t>
      </w:r>
      <w:r w:rsidRPr="00D43ADD">
        <w:rPr>
          <w:rFonts w:ascii="Times New Roman" w:hAnsi="Times New Roman" w:cs="Times New Roman"/>
          <w:color w:val="000000" w:themeColor="text1"/>
        </w:rPr>
        <w:t xml:space="preserve">The implementation of innovative food and beverage offerings, loyalty program enhancements, and digital marketing strategies </w:t>
      </w:r>
      <w:r w:rsidR="0019365F" w:rsidRPr="00D43ADD">
        <w:rPr>
          <w:rFonts w:ascii="Times New Roman" w:hAnsi="Times New Roman" w:cs="Times New Roman"/>
          <w:color w:val="000000" w:themeColor="text1"/>
        </w:rPr>
        <w:t>may also</w:t>
      </w:r>
      <w:r w:rsidRPr="00D43ADD">
        <w:rPr>
          <w:rFonts w:ascii="Times New Roman" w:hAnsi="Times New Roman" w:cs="Times New Roman"/>
          <w:color w:val="000000" w:themeColor="text1"/>
        </w:rPr>
        <w:t xml:space="preserve"> contribute to revenue growth. </w:t>
      </w:r>
      <w:r w:rsidR="0019365F" w:rsidRPr="00D43ADD">
        <w:rPr>
          <w:rFonts w:ascii="Times New Roman" w:hAnsi="Times New Roman" w:cs="Times New Roman"/>
          <w:color w:val="000000" w:themeColor="text1"/>
        </w:rPr>
        <w:t>Introducing n</w:t>
      </w:r>
      <w:r w:rsidRPr="00D43ADD">
        <w:rPr>
          <w:rFonts w:ascii="Times New Roman" w:hAnsi="Times New Roman" w:cs="Times New Roman"/>
          <w:color w:val="000000" w:themeColor="text1"/>
        </w:rPr>
        <w:t xml:space="preserve">ew dining concepts and culinary experiences </w:t>
      </w:r>
      <w:r w:rsidR="0019365F" w:rsidRPr="00D43ADD">
        <w:rPr>
          <w:rFonts w:ascii="Times New Roman" w:hAnsi="Times New Roman" w:cs="Times New Roman"/>
          <w:color w:val="000000" w:themeColor="text1"/>
        </w:rPr>
        <w:t>may a</w:t>
      </w:r>
      <w:r w:rsidRPr="00D43ADD">
        <w:rPr>
          <w:rFonts w:ascii="Times New Roman" w:hAnsi="Times New Roman" w:cs="Times New Roman"/>
          <w:color w:val="000000" w:themeColor="text1"/>
        </w:rPr>
        <w:t>ttract new customers and increase guest spending, while loyalty program improvements and targeted marketing campaigns drive repeat business and higher occupancy rates</w:t>
      </w:r>
      <w:r w:rsidR="0019365F" w:rsidRPr="00D43ADD">
        <w:rPr>
          <w:rFonts w:ascii="Times New Roman" w:hAnsi="Times New Roman" w:cs="Times New Roman"/>
          <w:color w:val="000000" w:themeColor="text1"/>
        </w:rPr>
        <w:t xml:space="preserve"> (</w:t>
      </w:r>
      <w:proofErr w:type="spellStart"/>
      <w:r w:rsidR="0019365F" w:rsidRPr="00D43ADD">
        <w:rPr>
          <w:rFonts w:ascii="Times New Roman" w:hAnsi="Times New Roman" w:cs="Times New Roman"/>
          <w:color w:val="000000" w:themeColor="text1"/>
        </w:rPr>
        <w:t>Weisskopfh</w:t>
      </w:r>
      <w:proofErr w:type="spellEnd"/>
      <w:r w:rsidR="0019365F" w:rsidRPr="00D43ADD">
        <w:rPr>
          <w:rFonts w:ascii="Times New Roman" w:hAnsi="Times New Roman" w:cs="Times New Roman"/>
          <w:color w:val="000000" w:themeColor="text1"/>
        </w:rPr>
        <w:t xml:space="preserve"> &amp; </w:t>
      </w:r>
      <w:proofErr w:type="spellStart"/>
      <w:r w:rsidR="0019365F" w:rsidRPr="00D43ADD">
        <w:rPr>
          <w:rFonts w:ascii="Times New Roman" w:hAnsi="Times New Roman" w:cs="Times New Roman"/>
          <w:color w:val="000000" w:themeColor="text1"/>
        </w:rPr>
        <w:t>Massett</w:t>
      </w:r>
      <w:proofErr w:type="spellEnd"/>
      <w:r w:rsidR="0019365F" w:rsidRPr="00D43ADD">
        <w:rPr>
          <w:rFonts w:ascii="Times New Roman" w:hAnsi="Times New Roman" w:cs="Times New Roman"/>
          <w:color w:val="000000" w:themeColor="text1"/>
        </w:rPr>
        <w:t>, 2024)</w:t>
      </w:r>
      <w:r w:rsidRPr="00D43ADD">
        <w:rPr>
          <w:rFonts w:ascii="Times New Roman" w:hAnsi="Times New Roman" w:cs="Times New Roman"/>
          <w:color w:val="000000" w:themeColor="text1"/>
        </w:rPr>
        <w:t>. Hilton's commitment to innovation, sustainability, and guest-centricity has strengthened its competitive position within the hospitality industry. By continuously adapting to market trends and consumer preferences, Hilton has differentiated itself from competitors and maintained its status as a global hospitality leader. Moreover, Hilton's reputation for excellence in service, sustainability, and innovation has enhanced its brand value and customer loyalty, further solidifying its competitive advantage</w:t>
      </w:r>
      <w:r w:rsidR="0019365F" w:rsidRPr="00D43ADD">
        <w:rPr>
          <w:rFonts w:ascii="Times New Roman" w:hAnsi="Times New Roman" w:cs="Times New Roman"/>
          <w:color w:val="000000" w:themeColor="text1"/>
        </w:rPr>
        <w:t xml:space="preserve"> (Hilton, 2023)</w:t>
      </w:r>
      <w:r w:rsidRPr="00D43ADD">
        <w:rPr>
          <w:rFonts w:ascii="Times New Roman" w:hAnsi="Times New Roman" w:cs="Times New Roman"/>
          <w:color w:val="000000" w:themeColor="text1"/>
        </w:rPr>
        <w:t>.</w:t>
      </w:r>
    </w:p>
    <w:p w14:paraId="00B18E50" w14:textId="77777777" w:rsidR="00784336" w:rsidRPr="00D43ADD" w:rsidRDefault="00784336" w:rsidP="00DD6C8F">
      <w:pPr>
        <w:spacing w:line="480" w:lineRule="auto"/>
        <w:rPr>
          <w:rFonts w:ascii="Times New Roman" w:hAnsi="Times New Roman" w:cs="Times New Roman"/>
          <w:color w:val="000000" w:themeColor="text1"/>
        </w:rPr>
      </w:pPr>
    </w:p>
    <w:p w14:paraId="36AD438B" w14:textId="77777777"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Overall, Hilton Hotels Corporation's recent change initiatives have had a transformative impact on its hospitality operations, revenue generation, and overall success. By focusing on enhancing guest experiences, driving operational efficiency, and maintaining a competitive edge through innovation and sustainability, Hilton has positioned itself for sustained growth and leadership in the dynamic hospitality landscape.</w:t>
      </w:r>
    </w:p>
    <w:p w14:paraId="5DA4B7BF" w14:textId="77777777" w:rsidR="00784336" w:rsidRPr="00D43ADD" w:rsidRDefault="00784336" w:rsidP="00DD6C8F">
      <w:pPr>
        <w:spacing w:line="480" w:lineRule="auto"/>
        <w:rPr>
          <w:rFonts w:ascii="Times New Roman" w:hAnsi="Times New Roman" w:cs="Times New Roman"/>
          <w:color w:val="000000" w:themeColor="text1"/>
        </w:rPr>
      </w:pPr>
    </w:p>
    <w:p w14:paraId="4D35D397" w14:textId="77777777" w:rsidR="0019365F" w:rsidRPr="00D43ADD" w:rsidRDefault="0019365F" w:rsidP="00DD6C8F">
      <w:pPr>
        <w:spacing w:line="480" w:lineRule="auto"/>
        <w:rPr>
          <w:rFonts w:ascii="Times New Roman" w:hAnsi="Times New Roman" w:cs="Times New Roman"/>
          <w:color w:val="000000" w:themeColor="text1"/>
          <w:u w:val="single"/>
        </w:rPr>
      </w:pPr>
    </w:p>
    <w:p w14:paraId="31248527" w14:textId="28E29ABF" w:rsidR="00784336" w:rsidRPr="00D43ADD" w:rsidRDefault="00784336" w:rsidP="00D43ADD">
      <w:pPr>
        <w:pStyle w:val="Heading3"/>
        <w:rPr>
          <w:rFonts w:ascii="Times New Roman" w:hAnsi="Times New Roman" w:cs="Times New Roman"/>
          <w:b/>
          <w:bCs/>
          <w:color w:val="000000" w:themeColor="text1"/>
          <w:sz w:val="24"/>
          <w:szCs w:val="24"/>
          <w:u w:val="single"/>
        </w:rPr>
      </w:pPr>
      <w:bookmarkStart w:id="3" w:name="_Toc168055793"/>
      <w:r w:rsidRPr="00D43ADD">
        <w:rPr>
          <w:rFonts w:ascii="Times New Roman" w:hAnsi="Times New Roman" w:cs="Times New Roman"/>
          <w:b/>
          <w:bCs/>
          <w:color w:val="000000" w:themeColor="text1"/>
          <w:sz w:val="24"/>
          <w:szCs w:val="24"/>
          <w:u w:val="single"/>
        </w:rPr>
        <w:t>Strategic Direction</w:t>
      </w:r>
      <w:bookmarkEnd w:id="3"/>
    </w:p>
    <w:p w14:paraId="7E7C45AB" w14:textId="77777777" w:rsidR="00784336" w:rsidRPr="00D43ADD" w:rsidRDefault="00784336" w:rsidP="00DD6C8F">
      <w:pPr>
        <w:spacing w:line="480" w:lineRule="auto"/>
        <w:rPr>
          <w:rFonts w:ascii="Times New Roman" w:hAnsi="Times New Roman" w:cs="Times New Roman"/>
          <w:color w:val="000000" w:themeColor="text1"/>
        </w:rPr>
      </w:pPr>
    </w:p>
    <w:p w14:paraId="00899B86" w14:textId="584FE2DF"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Hilton Hotels Corporation’s strategic direction revolves around key pillars designed to secure its position as a global leader in the hospitality industry. These include global expansion, brand portfolio diversification, digital transformation, sustainability, customer loyalty, and financial performance. Through these strategies, Hilton aims to enhance market presence, operational efficiency, and overall guest satisfaction</w:t>
      </w:r>
      <w:r w:rsidR="00CE0A4B" w:rsidRPr="00D43ADD">
        <w:rPr>
          <w:rFonts w:ascii="Times New Roman" w:hAnsi="Times New Roman" w:cs="Times New Roman"/>
          <w:color w:val="000000" w:themeColor="text1"/>
        </w:rPr>
        <w:t xml:space="preserve"> (Hilton, 2023)</w:t>
      </w:r>
      <w:r w:rsidRPr="00D43ADD">
        <w:rPr>
          <w:rFonts w:ascii="Times New Roman" w:hAnsi="Times New Roman" w:cs="Times New Roman"/>
          <w:color w:val="000000" w:themeColor="text1"/>
        </w:rPr>
        <w:t>.</w:t>
      </w:r>
    </w:p>
    <w:p w14:paraId="3A201475" w14:textId="77777777" w:rsidR="00784336" w:rsidRPr="00D43ADD" w:rsidRDefault="00784336" w:rsidP="00DD6C8F">
      <w:pPr>
        <w:spacing w:line="480" w:lineRule="auto"/>
        <w:rPr>
          <w:rFonts w:ascii="Times New Roman" w:hAnsi="Times New Roman" w:cs="Times New Roman"/>
          <w:color w:val="000000" w:themeColor="text1"/>
        </w:rPr>
      </w:pPr>
    </w:p>
    <w:p w14:paraId="30550E16" w14:textId="39A34A96"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Hilton's strategy is global expansion and market penetration. The company continually increases its footprint in both emerging and established markets, particularly in regions like Asia-Pacific and Africa, which are experiencing significant growth in tourism and business travel. By 2030, over 70% of global tourism growth is expected from Asia-Pacific, and Africa's travel sector is forecasted to contribute over 10% to its GDP by 2025</w:t>
      </w:r>
      <w:r w:rsidR="00CE0A4B" w:rsidRPr="00D43ADD">
        <w:rPr>
          <w:rFonts w:ascii="Times New Roman" w:hAnsi="Times New Roman" w:cs="Times New Roman"/>
          <w:color w:val="000000" w:themeColor="text1"/>
        </w:rPr>
        <w:t xml:space="preserve"> (Hilton, 2024)</w:t>
      </w:r>
      <w:r w:rsidRPr="00D43ADD">
        <w:rPr>
          <w:rFonts w:ascii="Times New Roman" w:hAnsi="Times New Roman" w:cs="Times New Roman"/>
          <w:color w:val="000000" w:themeColor="text1"/>
        </w:rPr>
        <w:t>. Hilton’s strategic property openings in these regions enable it to capture substantial revenue opportunities, diversify its customer base, and ensure sustainable growth</w:t>
      </w:r>
      <w:r w:rsidR="00CE0A4B" w:rsidRPr="00D43ADD">
        <w:rPr>
          <w:rFonts w:ascii="Times New Roman" w:hAnsi="Times New Roman" w:cs="Times New Roman"/>
          <w:color w:val="000000" w:themeColor="text1"/>
        </w:rPr>
        <w:t xml:space="preserve"> (</w:t>
      </w:r>
      <w:proofErr w:type="spellStart"/>
      <w:r w:rsidR="00CE0A4B" w:rsidRPr="00D43ADD">
        <w:rPr>
          <w:rFonts w:ascii="Times New Roman" w:hAnsi="Times New Roman" w:cs="Times New Roman"/>
          <w:color w:val="000000" w:themeColor="text1"/>
        </w:rPr>
        <w:t>Nassetta</w:t>
      </w:r>
      <w:proofErr w:type="spellEnd"/>
      <w:r w:rsidR="00CE0A4B" w:rsidRPr="00D43ADD">
        <w:rPr>
          <w:rFonts w:ascii="Times New Roman" w:hAnsi="Times New Roman" w:cs="Times New Roman"/>
          <w:color w:val="000000" w:themeColor="text1"/>
        </w:rPr>
        <w:t>, 2024)</w:t>
      </w:r>
      <w:r w:rsidRPr="00D43ADD">
        <w:rPr>
          <w:rFonts w:ascii="Times New Roman" w:hAnsi="Times New Roman" w:cs="Times New Roman"/>
          <w:color w:val="000000" w:themeColor="text1"/>
        </w:rPr>
        <w:t>. This expansion not only strengthens Hilton’s market share but also supports its goal of a global presence.</w:t>
      </w:r>
      <w:r w:rsidR="00CE0A4B" w:rsidRPr="00D43ADD">
        <w:rPr>
          <w:rFonts w:ascii="Times New Roman" w:hAnsi="Times New Roman" w:cs="Times New Roman"/>
          <w:color w:val="000000" w:themeColor="text1"/>
        </w:rPr>
        <w:t xml:space="preserve"> Furthermore, b</w:t>
      </w:r>
      <w:r w:rsidRPr="00D43ADD">
        <w:rPr>
          <w:rFonts w:ascii="Times New Roman" w:hAnsi="Times New Roman" w:cs="Times New Roman"/>
          <w:color w:val="000000" w:themeColor="text1"/>
        </w:rPr>
        <w:t>rand portfolio diversification is another core component</w:t>
      </w:r>
      <w:r w:rsidR="00CE0A4B" w:rsidRPr="00D43ADD">
        <w:rPr>
          <w:rFonts w:ascii="Times New Roman" w:hAnsi="Times New Roman" w:cs="Times New Roman"/>
          <w:color w:val="000000" w:themeColor="text1"/>
        </w:rPr>
        <w:t xml:space="preserve"> of Hilton’s strategic direction</w:t>
      </w:r>
      <w:r w:rsidRPr="00D43ADD">
        <w:rPr>
          <w:rFonts w:ascii="Times New Roman" w:hAnsi="Times New Roman" w:cs="Times New Roman"/>
          <w:color w:val="000000" w:themeColor="text1"/>
        </w:rPr>
        <w:t>. Hilton's diverse range of brands, from luxury options like Waldorf Astoria to midscale choices like Hampton by Hilton, allows it to cater to various market segments and customer preferences</w:t>
      </w:r>
      <w:r w:rsidR="00973652" w:rsidRPr="00D43ADD">
        <w:rPr>
          <w:rFonts w:ascii="Times New Roman" w:hAnsi="Times New Roman" w:cs="Times New Roman"/>
          <w:color w:val="000000" w:themeColor="text1"/>
        </w:rPr>
        <w:t xml:space="preserve"> (</w:t>
      </w:r>
      <w:proofErr w:type="spellStart"/>
      <w:r w:rsidR="00973652" w:rsidRPr="00D43ADD">
        <w:rPr>
          <w:rFonts w:ascii="Times New Roman" w:hAnsi="Times New Roman" w:cs="Times New Roman"/>
          <w:color w:val="000000" w:themeColor="text1"/>
        </w:rPr>
        <w:t>Innquest</w:t>
      </w:r>
      <w:proofErr w:type="spellEnd"/>
      <w:r w:rsidR="00973652" w:rsidRPr="00D43ADD">
        <w:rPr>
          <w:rFonts w:ascii="Times New Roman" w:hAnsi="Times New Roman" w:cs="Times New Roman"/>
          <w:color w:val="000000" w:themeColor="text1"/>
        </w:rPr>
        <w:t>, 2024)</w:t>
      </w:r>
      <w:r w:rsidRPr="00D43ADD">
        <w:rPr>
          <w:rFonts w:ascii="Times New Roman" w:hAnsi="Times New Roman" w:cs="Times New Roman"/>
          <w:color w:val="000000" w:themeColor="text1"/>
        </w:rPr>
        <w:t>. Waldorf Astoria, with over 30 global locations, provides luxury service, while Hampton by Hilton, with over 2,600 properties, offers comfortable accommodations at affordable prices</w:t>
      </w:r>
      <w:r w:rsidR="00973652" w:rsidRPr="00D43ADD">
        <w:rPr>
          <w:rFonts w:ascii="Times New Roman" w:hAnsi="Times New Roman" w:cs="Times New Roman"/>
          <w:color w:val="000000" w:themeColor="text1"/>
        </w:rPr>
        <w:t xml:space="preserve"> (Hilton.com, 2024)</w:t>
      </w:r>
      <w:r w:rsidRPr="00D43ADD">
        <w:rPr>
          <w:rFonts w:ascii="Times New Roman" w:hAnsi="Times New Roman" w:cs="Times New Roman"/>
          <w:color w:val="000000" w:themeColor="text1"/>
        </w:rPr>
        <w:t xml:space="preserve">. This range allows Hilton to meet the needs of business </w:t>
      </w:r>
      <w:r w:rsidR="00973652" w:rsidRPr="00D43ADD">
        <w:rPr>
          <w:rFonts w:ascii="Times New Roman" w:hAnsi="Times New Roman" w:cs="Times New Roman"/>
          <w:color w:val="000000" w:themeColor="text1"/>
        </w:rPr>
        <w:t>travellers</w:t>
      </w:r>
      <w:r w:rsidRPr="00D43ADD">
        <w:rPr>
          <w:rFonts w:ascii="Times New Roman" w:hAnsi="Times New Roman" w:cs="Times New Roman"/>
          <w:color w:val="000000" w:themeColor="text1"/>
        </w:rPr>
        <w:t>, leisure tourists, and more, broadening its appeal and customer base.</w:t>
      </w:r>
    </w:p>
    <w:p w14:paraId="4A0A1F35" w14:textId="77777777" w:rsidR="00784336" w:rsidRPr="00D43ADD" w:rsidRDefault="00784336" w:rsidP="00DD6C8F">
      <w:pPr>
        <w:spacing w:line="480" w:lineRule="auto"/>
        <w:rPr>
          <w:rFonts w:ascii="Times New Roman" w:hAnsi="Times New Roman" w:cs="Times New Roman"/>
          <w:color w:val="000000" w:themeColor="text1"/>
        </w:rPr>
      </w:pPr>
    </w:p>
    <w:p w14:paraId="13F5B747" w14:textId="3477AE7C"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Digital transformation is a</w:t>
      </w:r>
      <w:r w:rsidR="00973652" w:rsidRPr="00D43ADD">
        <w:rPr>
          <w:rFonts w:ascii="Times New Roman" w:hAnsi="Times New Roman" w:cs="Times New Roman"/>
          <w:color w:val="000000" w:themeColor="text1"/>
        </w:rPr>
        <w:t>lso a</w:t>
      </w:r>
      <w:r w:rsidRPr="00D43ADD">
        <w:rPr>
          <w:rFonts w:ascii="Times New Roman" w:hAnsi="Times New Roman" w:cs="Times New Roman"/>
          <w:color w:val="000000" w:themeColor="text1"/>
        </w:rPr>
        <w:t xml:space="preserve"> significant focus for Hilton. The company has implemented mobile check-in, keyless entry, and digital concierge services to provide a seamless and personalized guest experience</w:t>
      </w:r>
      <w:r w:rsidR="00973652" w:rsidRPr="00D43ADD">
        <w:rPr>
          <w:rFonts w:ascii="Times New Roman" w:hAnsi="Times New Roman" w:cs="Times New Roman"/>
          <w:color w:val="000000" w:themeColor="text1"/>
        </w:rPr>
        <w:t xml:space="preserve"> (Hilton, 2023)</w:t>
      </w:r>
      <w:r w:rsidRPr="00D43ADD">
        <w:rPr>
          <w:rFonts w:ascii="Times New Roman" w:hAnsi="Times New Roman" w:cs="Times New Roman"/>
          <w:color w:val="000000" w:themeColor="text1"/>
        </w:rPr>
        <w:t>. These advancements enhance convenience and operational efficiency, reducing the need for manual processes. Hilton also uses data analytics and artificial intelligence to gain insights into customer preferences, enabling more tailored services and marketing efforts</w:t>
      </w:r>
      <w:r w:rsidR="00973652" w:rsidRPr="00D43ADD">
        <w:rPr>
          <w:rFonts w:ascii="Times New Roman" w:hAnsi="Times New Roman" w:cs="Times New Roman"/>
          <w:color w:val="000000" w:themeColor="text1"/>
        </w:rPr>
        <w:t xml:space="preserve">, ensuring </w:t>
      </w:r>
      <w:r w:rsidRPr="00D43ADD">
        <w:rPr>
          <w:rFonts w:ascii="Times New Roman" w:hAnsi="Times New Roman" w:cs="Times New Roman"/>
          <w:color w:val="000000" w:themeColor="text1"/>
        </w:rPr>
        <w:t xml:space="preserve">Hilton </w:t>
      </w:r>
      <w:r w:rsidR="00973652" w:rsidRPr="00D43ADD">
        <w:rPr>
          <w:rFonts w:ascii="Times New Roman" w:hAnsi="Times New Roman" w:cs="Times New Roman"/>
          <w:color w:val="000000" w:themeColor="text1"/>
        </w:rPr>
        <w:t xml:space="preserve">remains </w:t>
      </w:r>
      <w:r w:rsidRPr="00D43ADD">
        <w:rPr>
          <w:rFonts w:ascii="Times New Roman" w:hAnsi="Times New Roman" w:cs="Times New Roman"/>
          <w:color w:val="000000" w:themeColor="text1"/>
        </w:rPr>
        <w:t xml:space="preserve">competitive </w:t>
      </w:r>
      <w:r w:rsidR="00973652" w:rsidRPr="00D43ADD">
        <w:rPr>
          <w:rFonts w:ascii="Times New Roman" w:hAnsi="Times New Roman" w:cs="Times New Roman"/>
          <w:color w:val="000000" w:themeColor="text1"/>
        </w:rPr>
        <w:t xml:space="preserve">and informed </w:t>
      </w:r>
      <w:r w:rsidRPr="00D43ADD">
        <w:rPr>
          <w:rFonts w:ascii="Times New Roman" w:hAnsi="Times New Roman" w:cs="Times New Roman"/>
          <w:color w:val="000000" w:themeColor="text1"/>
        </w:rPr>
        <w:t>in a</w:t>
      </w:r>
      <w:r w:rsidR="00973652" w:rsidRPr="00D43ADD">
        <w:rPr>
          <w:rFonts w:ascii="Times New Roman" w:hAnsi="Times New Roman" w:cs="Times New Roman"/>
          <w:color w:val="000000" w:themeColor="text1"/>
        </w:rPr>
        <w:t>n increasingly</w:t>
      </w:r>
      <w:r w:rsidRPr="00D43ADD">
        <w:rPr>
          <w:rFonts w:ascii="Times New Roman" w:hAnsi="Times New Roman" w:cs="Times New Roman"/>
          <w:color w:val="000000" w:themeColor="text1"/>
        </w:rPr>
        <w:t xml:space="preserve"> tech-driven market</w:t>
      </w:r>
      <w:r w:rsidR="00973652" w:rsidRPr="00D43ADD">
        <w:rPr>
          <w:rFonts w:ascii="Times New Roman" w:hAnsi="Times New Roman" w:cs="Times New Roman"/>
          <w:color w:val="000000" w:themeColor="text1"/>
        </w:rPr>
        <w:t xml:space="preserve"> (Hortonworks, 2018)</w:t>
      </w:r>
      <w:r w:rsidRPr="00D43ADD">
        <w:rPr>
          <w:rFonts w:ascii="Times New Roman" w:hAnsi="Times New Roman" w:cs="Times New Roman"/>
          <w:color w:val="000000" w:themeColor="text1"/>
        </w:rPr>
        <w:t>.</w:t>
      </w:r>
      <w:r w:rsidR="00724AB2" w:rsidRPr="00D43ADD">
        <w:rPr>
          <w:rFonts w:ascii="Times New Roman" w:hAnsi="Times New Roman" w:cs="Times New Roman"/>
          <w:color w:val="000000" w:themeColor="text1"/>
        </w:rPr>
        <w:t xml:space="preserve"> Additionally, d</w:t>
      </w:r>
      <w:r w:rsidR="00973652" w:rsidRPr="00D43ADD">
        <w:rPr>
          <w:rFonts w:ascii="Times New Roman" w:hAnsi="Times New Roman" w:cs="Times New Roman"/>
          <w:color w:val="000000" w:themeColor="text1"/>
        </w:rPr>
        <w:t>igitalisation has become increasingly useful for hotel brands as c</w:t>
      </w:r>
      <w:r w:rsidRPr="00D43ADD">
        <w:rPr>
          <w:rFonts w:ascii="Times New Roman" w:hAnsi="Times New Roman" w:cs="Times New Roman"/>
          <w:color w:val="000000" w:themeColor="text1"/>
        </w:rPr>
        <w:t>ustomer loyalty</w:t>
      </w:r>
      <w:r w:rsidR="00973652" w:rsidRPr="00D43ADD">
        <w:rPr>
          <w:rFonts w:ascii="Times New Roman" w:hAnsi="Times New Roman" w:cs="Times New Roman"/>
          <w:color w:val="000000" w:themeColor="text1"/>
        </w:rPr>
        <w:t xml:space="preserve"> and satisfaction</w:t>
      </w:r>
      <w:r w:rsidRPr="00D43ADD">
        <w:rPr>
          <w:rFonts w:ascii="Times New Roman" w:hAnsi="Times New Roman" w:cs="Times New Roman"/>
          <w:color w:val="000000" w:themeColor="text1"/>
        </w:rPr>
        <w:t xml:space="preserve"> is paramount, and the Hilton </w:t>
      </w:r>
      <w:r w:rsidR="00973652" w:rsidRPr="00D43ADD">
        <w:rPr>
          <w:rFonts w:ascii="Times New Roman" w:hAnsi="Times New Roman" w:cs="Times New Roman"/>
          <w:color w:val="000000" w:themeColor="text1"/>
        </w:rPr>
        <w:t>Honours</w:t>
      </w:r>
      <w:r w:rsidRPr="00D43ADD">
        <w:rPr>
          <w:rFonts w:ascii="Times New Roman" w:hAnsi="Times New Roman" w:cs="Times New Roman"/>
          <w:color w:val="000000" w:themeColor="text1"/>
        </w:rPr>
        <w:t xml:space="preserve"> program is a key tool</w:t>
      </w:r>
      <w:r w:rsidR="00973652" w:rsidRPr="00D43ADD">
        <w:rPr>
          <w:rFonts w:ascii="Times New Roman" w:hAnsi="Times New Roman" w:cs="Times New Roman"/>
          <w:color w:val="000000" w:themeColor="text1"/>
        </w:rPr>
        <w:t xml:space="preserve"> in understanding and catering to customer concerns and requirements individually (Hilton, 2023)</w:t>
      </w:r>
      <w:r w:rsidRPr="00D43ADD">
        <w:rPr>
          <w:rFonts w:ascii="Times New Roman" w:hAnsi="Times New Roman" w:cs="Times New Roman"/>
          <w:color w:val="000000" w:themeColor="text1"/>
        </w:rPr>
        <w:t>. Offering exclusive benefits, personalized experiences, and rewards to frequent guests, the program encourages repeat business and enhances customer retention.</w:t>
      </w:r>
      <w:r w:rsidR="00973652" w:rsidRPr="00D43ADD">
        <w:rPr>
          <w:rFonts w:ascii="Times New Roman" w:hAnsi="Times New Roman" w:cs="Times New Roman"/>
          <w:color w:val="000000" w:themeColor="text1"/>
        </w:rPr>
        <w:t xml:space="preserve"> As such, analysing</w:t>
      </w:r>
      <w:r w:rsidRPr="00D43ADD">
        <w:rPr>
          <w:rFonts w:ascii="Times New Roman" w:hAnsi="Times New Roman" w:cs="Times New Roman"/>
          <w:color w:val="000000" w:themeColor="text1"/>
        </w:rPr>
        <w:t xml:space="preserve"> data from the loyalty program allows Hilton to offer targeted promotions and improve guest experiences, fostering deeper customer relationships and driving long-term loyalty</w:t>
      </w:r>
      <w:r w:rsidR="00973652" w:rsidRPr="00D43ADD">
        <w:rPr>
          <w:rFonts w:ascii="Times New Roman" w:hAnsi="Times New Roman" w:cs="Times New Roman"/>
          <w:color w:val="000000" w:themeColor="text1"/>
        </w:rPr>
        <w:t xml:space="preserve"> (</w:t>
      </w:r>
      <w:proofErr w:type="spellStart"/>
      <w:r w:rsidR="00973652" w:rsidRPr="00D43ADD">
        <w:rPr>
          <w:rFonts w:ascii="Times New Roman" w:hAnsi="Times New Roman" w:cs="Times New Roman"/>
          <w:color w:val="000000" w:themeColor="text1"/>
        </w:rPr>
        <w:t>Hantuli</w:t>
      </w:r>
      <w:proofErr w:type="spellEnd"/>
      <w:r w:rsidR="00973652" w:rsidRPr="00D43ADD">
        <w:rPr>
          <w:rFonts w:ascii="Times New Roman" w:hAnsi="Times New Roman" w:cs="Times New Roman"/>
          <w:color w:val="000000" w:themeColor="text1"/>
        </w:rPr>
        <w:t>, 2016)</w:t>
      </w:r>
      <w:r w:rsidRPr="00D43ADD">
        <w:rPr>
          <w:rFonts w:ascii="Times New Roman" w:hAnsi="Times New Roman" w:cs="Times New Roman"/>
          <w:color w:val="000000" w:themeColor="text1"/>
        </w:rPr>
        <w:t>.</w:t>
      </w:r>
      <w:r w:rsidR="00724AB2" w:rsidRPr="00D43ADD">
        <w:rPr>
          <w:rFonts w:ascii="Times New Roman" w:hAnsi="Times New Roman" w:cs="Times New Roman"/>
          <w:color w:val="000000" w:themeColor="text1"/>
        </w:rPr>
        <w:t xml:space="preserve"> Furthermore, f</w:t>
      </w:r>
      <w:r w:rsidRPr="00D43ADD">
        <w:rPr>
          <w:rFonts w:ascii="Times New Roman" w:hAnsi="Times New Roman" w:cs="Times New Roman"/>
          <w:color w:val="000000" w:themeColor="text1"/>
        </w:rPr>
        <w:t>inancial performance and shareholder value</w:t>
      </w:r>
      <w:r w:rsidR="00973652" w:rsidRPr="00D43ADD">
        <w:rPr>
          <w:rFonts w:ascii="Times New Roman" w:hAnsi="Times New Roman" w:cs="Times New Roman"/>
          <w:color w:val="000000" w:themeColor="text1"/>
        </w:rPr>
        <w:t>s</w:t>
      </w:r>
      <w:r w:rsidRPr="00D43ADD">
        <w:rPr>
          <w:rFonts w:ascii="Times New Roman" w:hAnsi="Times New Roman" w:cs="Times New Roman"/>
          <w:color w:val="000000" w:themeColor="text1"/>
        </w:rPr>
        <w:t xml:space="preserve"> are also emphasized</w:t>
      </w:r>
      <w:r w:rsidR="00973652" w:rsidRPr="00D43ADD">
        <w:rPr>
          <w:rFonts w:ascii="Times New Roman" w:hAnsi="Times New Roman" w:cs="Times New Roman"/>
          <w:color w:val="000000" w:themeColor="text1"/>
        </w:rPr>
        <w:t xml:space="preserve"> within Hilton’s proposed strategic direction.</w:t>
      </w:r>
      <w:r w:rsidRPr="00D43ADD">
        <w:rPr>
          <w:rFonts w:ascii="Times New Roman" w:hAnsi="Times New Roman" w:cs="Times New Roman"/>
          <w:color w:val="000000" w:themeColor="text1"/>
        </w:rPr>
        <w:t xml:space="preserve"> Hilton aims for sustainable growth through efficient operations, strategic investments, and sound financial management</w:t>
      </w:r>
      <w:r w:rsidR="00973652" w:rsidRPr="00D43ADD">
        <w:rPr>
          <w:rFonts w:ascii="Times New Roman" w:hAnsi="Times New Roman" w:cs="Times New Roman"/>
          <w:color w:val="000000" w:themeColor="text1"/>
        </w:rPr>
        <w:t>, therefore</w:t>
      </w:r>
      <w:r w:rsidRPr="00D43ADD">
        <w:rPr>
          <w:rFonts w:ascii="Times New Roman" w:hAnsi="Times New Roman" w:cs="Times New Roman"/>
          <w:color w:val="000000" w:themeColor="text1"/>
        </w:rPr>
        <w:t xml:space="preserve"> </w:t>
      </w:r>
      <w:r w:rsidR="00973652" w:rsidRPr="00D43ADD">
        <w:rPr>
          <w:rFonts w:ascii="Times New Roman" w:hAnsi="Times New Roman" w:cs="Times New Roman"/>
          <w:color w:val="000000" w:themeColor="text1"/>
        </w:rPr>
        <w:t>m</w:t>
      </w:r>
      <w:r w:rsidRPr="00D43ADD">
        <w:rPr>
          <w:rFonts w:ascii="Times New Roman" w:hAnsi="Times New Roman" w:cs="Times New Roman"/>
          <w:color w:val="000000" w:themeColor="text1"/>
        </w:rPr>
        <w:t xml:space="preserve">aintaining a healthy balance sheet and focusing on profitability </w:t>
      </w:r>
      <w:r w:rsidR="00973652" w:rsidRPr="00D43ADD">
        <w:rPr>
          <w:rFonts w:ascii="Times New Roman" w:hAnsi="Times New Roman" w:cs="Times New Roman"/>
          <w:color w:val="000000" w:themeColor="text1"/>
        </w:rPr>
        <w:t xml:space="preserve">would </w:t>
      </w:r>
      <w:r w:rsidRPr="00D43ADD">
        <w:rPr>
          <w:rFonts w:ascii="Times New Roman" w:hAnsi="Times New Roman" w:cs="Times New Roman"/>
          <w:color w:val="000000" w:themeColor="text1"/>
        </w:rPr>
        <w:t>enable Hilton to reinvest in its business, drive innovation, and expand its global footprint</w:t>
      </w:r>
      <w:r w:rsidR="00973652" w:rsidRPr="00D43ADD">
        <w:rPr>
          <w:rFonts w:ascii="Times New Roman" w:hAnsi="Times New Roman" w:cs="Times New Roman"/>
          <w:color w:val="000000" w:themeColor="text1"/>
        </w:rPr>
        <w:t xml:space="preserve"> (Hilton.com, 2023)</w:t>
      </w:r>
      <w:r w:rsidRPr="00D43ADD">
        <w:rPr>
          <w:rFonts w:ascii="Times New Roman" w:hAnsi="Times New Roman" w:cs="Times New Roman"/>
          <w:color w:val="000000" w:themeColor="text1"/>
        </w:rPr>
        <w:t>. For instance, despite the challenges of the COVID-19 pandemic, Hilton reported a net income of $76 million in the fourth quarter of 2020, showcasing its resilience and adaptability</w:t>
      </w:r>
      <w:r w:rsidR="00973652" w:rsidRPr="00D43ADD">
        <w:rPr>
          <w:rFonts w:ascii="Times New Roman" w:hAnsi="Times New Roman" w:cs="Times New Roman"/>
          <w:color w:val="000000" w:themeColor="text1"/>
        </w:rPr>
        <w:t xml:space="preserve"> (McLean, 2021)</w:t>
      </w:r>
      <w:r w:rsidRPr="00D43ADD">
        <w:rPr>
          <w:rFonts w:ascii="Times New Roman" w:hAnsi="Times New Roman" w:cs="Times New Roman"/>
          <w:color w:val="000000" w:themeColor="text1"/>
        </w:rPr>
        <w:t>. Hilton's impressive operating margins, consistently above industry averages, further demonstrate its financial prudence.</w:t>
      </w:r>
    </w:p>
    <w:p w14:paraId="4BE10B7C" w14:textId="77777777" w:rsidR="00784336" w:rsidRPr="00D43ADD" w:rsidRDefault="00784336" w:rsidP="00DD6C8F">
      <w:pPr>
        <w:spacing w:line="480" w:lineRule="auto"/>
        <w:rPr>
          <w:rFonts w:ascii="Times New Roman" w:hAnsi="Times New Roman" w:cs="Times New Roman"/>
          <w:color w:val="000000" w:themeColor="text1"/>
        </w:rPr>
      </w:pPr>
    </w:p>
    <w:p w14:paraId="02D6412D" w14:textId="3689984E"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Compared to major hotel chains, Hilton's strategies exhibit both similarities and unique aspects. Marriott International and Hyatt Hotels have also embraced digital transformation and sustainability, with initiatives like mobile technology enhancements and eco-friendly hotel expansions</w:t>
      </w:r>
      <w:r w:rsidR="00973652" w:rsidRPr="00D43ADD">
        <w:rPr>
          <w:rFonts w:ascii="Times New Roman" w:hAnsi="Times New Roman" w:cs="Times New Roman"/>
          <w:color w:val="000000" w:themeColor="text1"/>
        </w:rPr>
        <w:t xml:space="preserve"> (Marriott, 2017; </w:t>
      </w:r>
      <w:r w:rsidR="00297930" w:rsidRPr="00D43ADD">
        <w:rPr>
          <w:rFonts w:ascii="Times New Roman" w:hAnsi="Times New Roman" w:cs="Times New Roman"/>
          <w:color w:val="000000" w:themeColor="text1"/>
        </w:rPr>
        <w:t>Hyatt, 2021)</w:t>
      </w:r>
      <w:r w:rsidRPr="00D43ADD">
        <w:rPr>
          <w:rFonts w:ascii="Times New Roman" w:hAnsi="Times New Roman" w:cs="Times New Roman"/>
          <w:color w:val="000000" w:themeColor="text1"/>
        </w:rPr>
        <w:t>. However, Hilton’s strong focus on digital innovation, sustainability, and employee engagement sets it apart, positioning it well to navigate the dynamic hospitality landscape</w:t>
      </w:r>
      <w:r w:rsidR="00297930" w:rsidRPr="00D43ADD">
        <w:rPr>
          <w:rFonts w:ascii="Times New Roman" w:hAnsi="Times New Roman" w:cs="Times New Roman"/>
          <w:color w:val="000000" w:themeColor="text1"/>
        </w:rPr>
        <w:t xml:space="preserve"> (</w:t>
      </w:r>
      <w:proofErr w:type="spellStart"/>
      <w:r w:rsidR="00297930" w:rsidRPr="00D43ADD">
        <w:rPr>
          <w:rFonts w:ascii="Times New Roman" w:hAnsi="Times New Roman" w:cs="Times New Roman"/>
          <w:color w:val="000000" w:themeColor="text1"/>
        </w:rPr>
        <w:t>Bardukova</w:t>
      </w:r>
      <w:proofErr w:type="spellEnd"/>
      <w:r w:rsidR="00297930" w:rsidRPr="00D43ADD">
        <w:rPr>
          <w:rFonts w:ascii="Times New Roman" w:hAnsi="Times New Roman" w:cs="Times New Roman"/>
          <w:color w:val="000000" w:themeColor="text1"/>
        </w:rPr>
        <w:t>, 2023)</w:t>
      </w:r>
      <w:r w:rsidRPr="00D43ADD">
        <w:rPr>
          <w:rFonts w:ascii="Times New Roman" w:hAnsi="Times New Roman" w:cs="Times New Roman"/>
          <w:color w:val="000000" w:themeColor="text1"/>
        </w:rPr>
        <w:t>. By addressing potential challenges and continuously refining its strategies, Hilton can sustain its competitive advantage and achieve long-term success.</w:t>
      </w:r>
      <w:r w:rsidR="00973652" w:rsidRPr="00D43ADD">
        <w:rPr>
          <w:rFonts w:ascii="Times New Roman" w:hAnsi="Times New Roman" w:cs="Times New Roman"/>
          <w:color w:val="000000" w:themeColor="text1"/>
        </w:rPr>
        <w:t xml:space="preserve"> </w:t>
      </w:r>
      <w:r w:rsidRPr="00D43ADD">
        <w:rPr>
          <w:rFonts w:ascii="Times New Roman" w:hAnsi="Times New Roman" w:cs="Times New Roman"/>
          <w:color w:val="000000" w:themeColor="text1"/>
        </w:rPr>
        <w:t>These strategic changes have positively impacted Hilton’s financial performance, with increased bookings and revenue growth driven by enhanced customer experiences and operational efficiencies</w:t>
      </w:r>
      <w:r w:rsidR="00297930" w:rsidRPr="00D43ADD">
        <w:rPr>
          <w:rFonts w:ascii="Times New Roman" w:hAnsi="Times New Roman" w:cs="Times New Roman"/>
          <w:color w:val="000000" w:themeColor="text1"/>
        </w:rPr>
        <w:t xml:space="preserve"> (</w:t>
      </w:r>
      <w:proofErr w:type="spellStart"/>
      <w:r w:rsidR="00297930" w:rsidRPr="00D43ADD">
        <w:rPr>
          <w:rFonts w:ascii="Times New Roman" w:hAnsi="Times New Roman" w:cs="Times New Roman"/>
          <w:color w:val="000000" w:themeColor="text1"/>
        </w:rPr>
        <w:t>Boudet</w:t>
      </w:r>
      <w:proofErr w:type="spellEnd"/>
      <w:r w:rsidR="00297930" w:rsidRPr="00D43ADD">
        <w:rPr>
          <w:rFonts w:ascii="Times New Roman" w:hAnsi="Times New Roman" w:cs="Times New Roman"/>
          <w:color w:val="000000" w:themeColor="text1"/>
        </w:rPr>
        <w:t>, 2020)</w:t>
      </w:r>
      <w:r w:rsidRPr="00D43ADD">
        <w:rPr>
          <w:rFonts w:ascii="Times New Roman" w:hAnsi="Times New Roman" w:cs="Times New Roman"/>
          <w:color w:val="000000" w:themeColor="text1"/>
        </w:rPr>
        <w:t xml:space="preserve">. </w:t>
      </w:r>
      <w:r w:rsidR="00297930" w:rsidRPr="00D43ADD">
        <w:rPr>
          <w:rFonts w:ascii="Times New Roman" w:hAnsi="Times New Roman" w:cs="Times New Roman"/>
          <w:color w:val="000000" w:themeColor="text1"/>
        </w:rPr>
        <w:t>Furthermore, t</w:t>
      </w:r>
      <w:r w:rsidRPr="00D43ADD">
        <w:rPr>
          <w:rFonts w:ascii="Times New Roman" w:hAnsi="Times New Roman" w:cs="Times New Roman"/>
          <w:color w:val="000000" w:themeColor="text1"/>
        </w:rPr>
        <w:t xml:space="preserve">he focus on sustainability has reduced operational costs and strengthened Hilton’s brand reputation, appealing to eco-conscious </w:t>
      </w:r>
      <w:r w:rsidR="00973652" w:rsidRPr="00D43ADD">
        <w:rPr>
          <w:rFonts w:ascii="Times New Roman" w:hAnsi="Times New Roman" w:cs="Times New Roman"/>
          <w:color w:val="000000" w:themeColor="text1"/>
        </w:rPr>
        <w:t>travellers</w:t>
      </w:r>
      <w:r w:rsidR="00297930" w:rsidRPr="00D43ADD">
        <w:rPr>
          <w:rFonts w:ascii="Times New Roman" w:hAnsi="Times New Roman" w:cs="Times New Roman"/>
          <w:color w:val="000000" w:themeColor="text1"/>
        </w:rPr>
        <w:t>, with e</w:t>
      </w:r>
      <w:r w:rsidRPr="00D43ADD">
        <w:rPr>
          <w:rFonts w:ascii="Times New Roman" w:hAnsi="Times New Roman" w:cs="Times New Roman"/>
          <w:color w:val="000000" w:themeColor="text1"/>
        </w:rPr>
        <w:t>mployee engagement initiatives</w:t>
      </w:r>
      <w:r w:rsidR="00297930" w:rsidRPr="00D43ADD">
        <w:rPr>
          <w:rFonts w:ascii="Times New Roman" w:hAnsi="Times New Roman" w:cs="Times New Roman"/>
          <w:color w:val="000000" w:themeColor="text1"/>
        </w:rPr>
        <w:t xml:space="preserve"> </w:t>
      </w:r>
      <w:r w:rsidRPr="00D43ADD">
        <w:rPr>
          <w:rFonts w:ascii="Times New Roman" w:hAnsi="Times New Roman" w:cs="Times New Roman"/>
          <w:color w:val="000000" w:themeColor="text1"/>
        </w:rPr>
        <w:t>improv</w:t>
      </w:r>
      <w:r w:rsidR="00297930" w:rsidRPr="00D43ADD">
        <w:rPr>
          <w:rFonts w:ascii="Times New Roman" w:hAnsi="Times New Roman" w:cs="Times New Roman"/>
          <w:color w:val="000000" w:themeColor="text1"/>
        </w:rPr>
        <w:t>ing</w:t>
      </w:r>
      <w:r w:rsidRPr="00D43ADD">
        <w:rPr>
          <w:rFonts w:ascii="Times New Roman" w:hAnsi="Times New Roman" w:cs="Times New Roman"/>
          <w:color w:val="000000" w:themeColor="text1"/>
        </w:rPr>
        <w:t xml:space="preserve"> job satisfaction, reduced turnover rates, and enhanced service delivery, contributing to robust organizational performance</w:t>
      </w:r>
      <w:r w:rsidR="00724AB2" w:rsidRPr="00D43ADD">
        <w:rPr>
          <w:rFonts w:ascii="Times New Roman" w:hAnsi="Times New Roman" w:cs="Times New Roman"/>
          <w:color w:val="000000" w:themeColor="text1"/>
        </w:rPr>
        <w:t xml:space="preserve"> (Tandon </w:t>
      </w:r>
      <w:r w:rsidR="00724AB2" w:rsidRPr="00D43ADD">
        <w:rPr>
          <w:rFonts w:ascii="Times New Roman" w:hAnsi="Times New Roman" w:cs="Times New Roman"/>
          <w:i/>
          <w:iCs/>
          <w:color w:val="000000" w:themeColor="text1"/>
        </w:rPr>
        <w:t>et al.,</w:t>
      </w:r>
      <w:r w:rsidR="00724AB2" w:rsidRPr="00D43ADD">
        <w:rPr>
          <w:rFonts w:ascii="Times New Roman" w:hAnsi="Times New Roman" w:cs="Times New Roman"/>
          <w:color w:val="000000" w:themeColor="text1"/>
        </w:rPr>
        <w:t xml:space="preserve"> 2023)</w:t>
      </w:r>
      <w:r w:rsidRPr="00D43ADD">
        <w:rPr>
          <w:rFonts w:ascii="Times New Roman" w:hAnsi="Times New Roman" w:cs="Times New Roman"/>
          <w:color w:val="000000" w:themeColor="text1"/>
        </w:rPr>
        <w:t>.</w:t>
      </w:r>
    </w:p>
    <w:p w14:paraId="708F1A49" w14:textId="77777777" w:rsidR="00784336" w:rsidRPr="00D43ADD" w:rsidRDefault="00784336" w:rsidP="00DD6C8F">
      <w:pPr>
        <w:spacing w:line="480" w:lineRule="auto"/>
        <w:rPr>
          <w:rFonts w:ascii="Times New Roman" w:hAnsi="Times New Roman" w:cs="Times New Roman"/>
          <w:color w:val="000000" w:themeColor="text1"/>
        </w:rPr>
      </w:pPr>
    </w:p>
    <w:p w14:paraId="578D6504" w14:textId="1155B6C9" w:rsidR="00D43ADD" w:rsidRPr="00D43ADD" w:rsidRDefault="00D43ADD" w:rsidP="00D43ADD">
      <w:pPr>
        <w:pStyle w:val="Heading3"/>
        <w:rPr>
          <w:rFonts w:ascii="Times New Roman" w:hAnsi="Times New Roman" w:cs="Times New Roman"/>
          <w:b/>
          <w:bCs/>
          <w:color w:val="000000" w:themeColor="text1"/>
          <w:sz w:val="24"/>
          <w:szCs w:val="24"/>
          <w:u w:val="single"/>
        </w:rPr>
      </w:pPr>
      <w:bookmarkStart w:id="4" w:name="_Toc168055794"/>
      <w:r w:rsidRPr="00D43ADD">
        <w:rPr>
          <w:rFonts w:ascii="Times New Roman" w:hAnsi="Times New Roman" w:cs="Times New Roman"/>
          <w:b/>
          <w:bCs/>
          <w:color w:val="000000" w:themeColor="text1"/>
          <w:sz w:val="24"/>
          <w:szCs w:val="24"/>
          <w:u w:val="single"/>
        </w:rPr>
        <w:t>Conclusion</w:t>
      </w:r>
      <w:bookmarkEnd w:id="4"/>
    </w:p>
    <w:p w14:paraId="2A3B5C50" w14:textId="77777777" w:rsidR="00D43ADD" w:rsidRPr="00D43ADD" w:rsidRDefault="00D43ADD" w:rsidP="00D43ADD">
      <w:pPr>
        <w:rPr>
          <w:color w:val="000000" w:themeColor="text1"/>
        </w:rPr>
      </w:pPr>
    </w:p>
    <w:p w14:paraId="3CF0528A" w14:textId="77777777" w:rsidR="00784336" w:rsidRPr="00D43ADD" w:rsidRDefault="00784336" w:rsidP="00DD6C8F">
      <w:pPr>
        <w:spacing w:line="480" w:lineRule="auto"/>
        <w:rPr>
          <w:rFonts w:ascii="Times New Roman" w:hAnsi="Times New Roman" w:cs="Times New Roman"/>
          <w:color w:val="000000" w:themeColor="text1"/>
        </w:rPr>
      </w:pPr>
      <w:r w:rsidRPr="00D43ADD">
        <w:rPr>
          <w:rFonts w:ascii="Times New Roman" w:hAnsi="Times New Roman" w:cs="Times New Roman"/>
          <w:color w:val="000000" w:themeColor="text1"/>
        </w:rPr>
        <w:t>In conclusion, Hilton Hotels Corporation’s strategic direction is comprehensive and forward-thinking, aimed at driving growth, enhancing guest experiences, and promoting sustainability. By focusing on global expansion, digital transformation, brand diversification, customer loyalty, and corporate responsibility, Hilton is well-positioned to navigate the evolving hospitality landscape and achieve long-term success. Through careful planning, effective change management, and a commitment to innovation and sustainability, Hilton can continue to thrive in the dynamic and competitive hospitality industry. Recent initiatives, such as digital transformation strategies, expanded sustainability programs, and enhanced customer service and employee engagement, bolster Hilton’s competitive edge, operational efficiency, and sustainability efforts.</w:t>
      </w:r>
    </w:p>
    <w:p w14:paraId="6A9B57D0" w14:textId="77777777" w:rsidR="00784336" w:rsidRPr="00D43ADD" w:rsidRDefault="00784336" w:rsidP="00DD6C8F">
      <w:pPr>
        <w:spacing w:line="480" w:lineRule="auto"/>
        <w:rPr>
          <w:rFonts w:ascii="Times New Roman" w:hAnsi="Times New Roman" w:cs="Times New Roman"/>
          <w:color w:val="000000" w:themeColor="text1"/>
        </w:rPr>
      </w:pPr>
    </w:p>
    <w:p w14:paraId="6484C50A" w14:textId="77777777" w:rsidR="00784336" w:rsidRPr="00D43ADD" w:rsidRDefault="00784336" w:rsidP="00DD6C8F">
      <w:pPr>
        <w:spacing w:line="480" w:lineRule="auto"/>
        <w:rPr>
          <w:rFonts w:ascii="Times New Roman" w:hAnsi="Times New Roman" w:cs="Times New Roman"/>
          <w:color w:val="000000" w:themeColor="text1"/>
        </w:rPr>
      </w:pPr>
    </w:p>
    <w:p w14:paraId="548801D9" w14:textId="77777777" w:rsidR="00784336" w:rsidRPr="00D43ADD" w:rsidRDefault="00784336" w:rsidP="00DD6C8F">
      <w:pPr>
        <w:spacing w:line="480" w:lineRule="auto"/>
        <w:rPr>
          <w:rFonts w:ascii="Times New Roman" w:hAnsi="Times New Roman" w:cs="Times New Roman"/>
          <w:color w:val="000000" w:themeColor="text1"/>
        </w:rPr>
      </w:pPr>
    </w:p>
    <w:p w14:paraId="68F94CEF" w14:textId="77777777" w:rsidR="00784336" w:rsidRPr="00D43ADD" w:rsidRDefault="00784336" w:rsidP="00DD6C8F">
      <w:pPr>
        <w:spacing w:line="480" w:lineRule="auto"/>
        <w:rPr>
          <w:rFonts w:ascii="Times New Roman" w:hAnsi="Times New Roman" w:cs="Times New Roman"/>
          <w:color w:val="000000" w:themeColor="text1"/>
        </w:rPr>
      </w:pPr>
    </w:p>
    <w:p w14:paraId="7EBC4E01" w14:textId="77777777" w:rsidR="00784336" w:rsidRPr="00D43ADD" w:rsidRDefault="00784336" w:rsidP="00DD6C8F">
      <w:pPr>
        <w:spacing w:line="480" w:lineRule="auto"/>
        <w:rPr>
          <w:rFonts w:ascii="Times New Roman" w:hAnsi="Times New Roman" w:cs="Times New Roman"/>
          <w:color w:val="000000" w:themeColor="text1"/>
        </w:rPr>
      </w:pPr>
    </w:p>
    <w:p w14:paraId="19096CE9" w14:textId="77777777" w:rsidR="00784336" w:rsidRPr="00D43ADD" w:rsidRDefault="00784336" w:rsidP="00DD6C8F">
      <w:pPr>
        <w:spacing w:line="480" w:lineRule="auto"/>
        <w:rPr>
          <w:rFonts w:ascii="Times New Roman" w:hAnsi="Times New Roman" w:cs="Times New Roman"/>
          <w:color w:val="000000" w:themeColor="text1"/>
        </w:rPr>
      </w:pPr>
    </w:p>
    <w:p w14:paraId="0F4B406F" w14:textId="77777777" w:rsidR="00DD6C8F" w:rsidRPr="00D43ADD" w:rsidRDefault="00DD6C8F" w:rsidP="00DD6C8F">
      <w:pPr>
        <w:spacing w:line="480" w:lineRule="auto"/>
        <w:rPr>
          <w:rFonts w:ascii="Times New Roman" w:hAnsi="Times New Roman" w:cs="Times New Roman"/>
          <w:color w:val="000000" w:themeColor="text1"/>
        </w:rPr>
      </w:pPr>
    </w:p>
    <w:p w14:paraId="349EC046" w14:textId="77777777" w:rsidR="00DD6C8F" w:rsidRPr="00D43ADD" w:rsidRDefault="00DD6C8F" w:rsidP="00DD6C8F">
      <w:pPr>
        <w:spacing w:line="480" w:lineRule="auto"/>
        <w:rPr>
          <w:rFonts w:ascii="Times New Roman" w:hAnsi="Times New Roman" w:cs="Times New Roman"/>
          <w:color w:val="000000" w:themeColor="text1"/>
        </w:rPr>
      </w:pPr>
    </w:p>
    <w:p w14:paraId="19A3D387" w14:textId="77777777" w:rsidR="00784336" w:rsidRPr="00D43ADD" w:rsidRDefault="00784336" w:rsidP="00DD6C8F">
      <w:pPr>
        <w:spacing w:line="480" w:lineRule="auto"/>
        <w:rPr>
          <w:rFonts w:ascii="Times New Roman" w:hAnsi="Times New Roman" w:cs="Times New Roman"/>
          <w:color w:val="000000" w:themeColor="text1"/>
        </w:rPr>
      </w:pPr>
    </w:p>
    <w:p w14:paraId="6D6D6434" w14:textId="77777777" w:rsidR="00775901" w:rsidRPr="00D43ADD" w:rsidRDefault="00775901" w:rsidP="00D43ADD">
      <w:pPr>
        <w:pStyle w:val="Heading3"/>
        <w:rPr>
          <w:rFonts w:ascii="Times New Roman" w:hAnsi="Times New Roman" w:cs="Times New Roman"/>
          <w:b/>
          <w:bCs/>
          <w:color w:val="000000" w:themeColor="text1"/>
          <w:sz w:val="24"/>
          <w:szCs w:val="24"/>
          <w:u w:val="single"/>
        </w:rPr>
      </w:pPr>
      <w:bookmarkStart w:id="5" w:name="_Toc168055795"/>
      <w:r w:rsidRPr="00D43ADD">
        <w:rPr>
          <w:rFonts w:ascii="Times New Roman" w:hAnsi="Times New Roman" w:cs="Times New Roman"/>
          <w:b/>
          <w:bCs/>
          <w:color w:val="000000" w:themeColor="text1"/>
          <w:sz w:val="24"/>
          <w:szCs w:val="24"/>
          <w:u w:val="single"/>
        </w:rPr>
        <w:t>Reference list</w:t>
      </w:r>
      <w:bookmarkEnd w:id="5"/>
    </w:p>
    <w:p w14:paraId="138702F0" w14:textId="77777777" w:rsidR="00DD6C8F" w:rsidRPr="00775901" w:rsidRDefault="00DD6C8F" w:rsidP="00DD6C8F">
      <w:pPr>
        <w:spacing w:line="480" w:lineRule="auto"/>
        <w:rPr>
          <w:rFonts w:ascii="Times New Roman" w:hAnsi="Times New Roman" w:cs="Times New Roman"/>
        </w:rPr>
      </w:pPr>
    </w:p>
    <w:p w14:paraId="18A9FDD4" w14:textId="2BC42AC5" w:rsidR="00775901" w:rsidRDefault="00775901" w:rsidP="00DD6C8F">
      <w:pPr>
        <w:spacing w:line="480" w:lineRule="auto"/>
        <w:rPr>
          <w:rFonts w:ascii="Times New Roman" w:hAnsi="Times New Roman" w:cs="Times New Roman"/>
        </w:rPr>
      </w:pPr>
      <w:r w:rsidRPr="00775901">
        <w:rPr>
          <w:rFonts w:ascii="Times New Roman" w:hAnsi="Times New Roman" w:cs="Times New Roman"/>
        </w:rPr>
        <w:t>Anon, (2024). </w:t>
      </w:r>
      <w:r w:rsidRPr="00775901">
        <w:rPr>
          <w:rFonts w:ascii="Times New Roman" w:hAnsi="Times New Roman" w:cs="Times New Roman"/>
          <w:i/>
          <w:iCs/>
        </w:rPr>
        <w:t>Hilton Hotel Marketing Strategy 2024: A Case Study – TheBigMarketing.com</w:t>
      </w:r>
      <w:r w:rsidRPr="00775901">
        <w:rPr>
          <w:rFonts w:ascii="Times New Roman" w:hAnsi="Times New Roman" w:cs="Times New Roman"/>
        </w:rPr>
        <w:t xml:space="preserve">. [online] Available at: </w:t>
      </w:r>
      <w:hyperlink r:id="rId6" w:history="1">
        <w:r w:rsidRPr="00775901">
          <w:rPr>
            <w:rStyle w:val="Hyperlink"/>
            <w:rFonts w:ascii="Times New Roman" w:hAnsi="Times New Roman" w:cs="Times New Roman"/>
          </w:rPr>
          <w:t>https://thebigmarketing.com/hilton-hotel-marketing-strategy/?utm_content=cmp-true</w:t>
        </w:r>
      </w:hyperlink>
      <w:r w:rsidRPr="00775901">
        <w:rPr>
          <w:rFonts w:ascii="Times New Roman" w:hAnsi="Times New Roman" w:cs="Times New Roman"/>
        </w:rPr>
        <w:t>.</w:t>
      </w:r>
    </w:p>
    <w:p w14:paraId="36051F32" w14:textId="77777777" w:rsidR="00ED4D0F" w:rsidRDefault="00ED4D0F" w:rsidP="00DD6C8F">
      <w:pPr>
        <w:spacing w:line="480" w:lineRule="auto"/>
        <w:rPr>
          <w:rFonts w:ascii="Times New Roman" w:hAnsi="Times New Roman" w:cs="Times New Roman"/>
        </w:rPr>
      </w:pPr>
    </w:p>
    <w:p w14:paraId="697205C8" w14:textId="77777777" w:rsidR="00ED4D0F" w:rsidRPr="00ED4D0F" w:rsidRDefault="00ED4D0F" w:rsidP="00ED4D0F">
      <w:pPr>
        <w:spacing w:line="480" w:lineRule="auto"/>
        <w:rPr>
          <w:rFonts w:ascii="Times New Roman" w:hAnsi="Times New Roman" w:cs="Times New Roman"/>
        </w:rPr>
      </w:pPr>
      <w:proofErr w:type="spellStart"/>
      <w:r w:rsidRPr="00ED4D0F">
        <w:rPr>
          <w:rFonts w:ascii="Times New Roman" w:hAnsi="Times New Roman" w:cs="Times New Roman"/>
        </w:rPr>
        <w:t>Anushree</w:t>
      </w:r>
      <w:proofErr w:type="spellEnd"/>
      <w:r w:rsidRPr="00ED4D0F">
        <w:rPr>
          <w:rFonts w:ascii="Times New Roman" w:hAnsi="Times New Roman" w:cs="Times New Roman"/>
        </w:rPr>
        <w:t xml:space="preserve"> Tandon, Amandeep </w:t>
      </w:r>
      <w:proofErr w:type="spellStart"/>
      <w:r w:rsidRPr="00ED4D0F">
        <w:rPr>
          <w:rFonts w:ascii="Times New Roman" w:hAnsi="Times New Roman" w:cs="Times New Roman"/>
        </w:rPr>
        <w:t>Dhir</w:t>
      </w:r>
      <w:proofErr w:type="spellEnd"/>
      <w:r w:rsidRPr="00ED4D0F">
        <w:rPr>
          <w:rFonts w:ascii="Times New Roman" w:hAnsi="Times New Roman" w:cs="Times New Roman"/>
        </w:rPr>
        <w:t xml:space="preserve">, Poornima Madan, Shalini Srivastava, Juan Luis </w:t>
      </w:r>
      <w:proofErr w:type="spellStart"/>
      <w:r w:rsidRPr="00ED4D0F">
        <w:rPr>
          <w:rFonts w:ascii="Times New Roman" w:hAnsi="Times New Roman" w:cs="Times New Roman"/>
        </w:rPr>
        <w:t>Nicolau</w:t>
      </w:r>
      <w:proofErr w:type="spellEnd"/>
      <w:r w:rsidRPr="00ED4D0F">
        <w:rPr>
          <w:rFonts w:ascii="Times New Roman" w:hAnsi="Times New Roman" w:cs="Times New Roman"/>
        </w:rPr>
        <w:t>,</w:t>
      </w:r>
    </w:p>
    <w:p w14:paraId="44E1BD38" w14:textId="589564C1" w:rsidR="00ED4D0F" w:rsidRPr="00ED4D0F" w:rsidRDefault="00ED4D0F" w:rsidP="00ED4D0F">
      <w:pPr>
        <w:spacing w:line="480" w:lineRule="auto"/>
        <w:rPr>
          <w:rFonts w:ascii="Times New Roman" w:hAnsi="Times New Roman" w:cs="Times New Roman"/>
        </w:rPr>
      </w:pPr>
      <w:r w:rsidRPr="00ED4D0F">
        <w:rPr>
          <w:rFonts w:ascii="Times New Roman" w:hAnsi="Times New Roman" w:cs="Times New Roman"/>
        </w:rPr>
        <w:t>Green and non-green outcomes of green human resource management (GHRM) in the tourism context,</w:t>
      </w:r>
      <w:r>
        <w:rPr>
          <w:rFonts w:ascii="Times New Roman" w:hAnsi="Times New Roman" w:cs="Times New Roman"/>
        </w:rPr>
        <w:t xml:space="preserve"> </w:t>
      </w:r>
      <w:r w:rsidRPr="00ED4D0F">
        <w:rPr>
          <w:rFonts w:ascii="Times New Roman" w:hAnsi="Times New Roman" w:cs="Times New Roman"/>
        </w:rPr>
        <w:t>Tourism Management,</w:t>
      </w:r>
      <w:r>
        <w:rPr>
          <w:rFonts w:ascii="Times New Roman" w:hAnsi="Times New Roman" w:cs="Times New Roman"/>
        </w:rPr>
        <w:t xml:space="preserve"> </w:t>
      </w:r>
      <w:r w:rsidRPr="00ED4D0F">
        <w:rPr>
          <w:rFonts w:ascii="Times New Roman" w:hAnsi="Times New Roman" w:cs="Times New Roman"/>
        </w:rPr>
        <w:t>Volume 98,</w:t>
      </w:r>
      <w:r>
        <w:rPr>
          <w:rFonts w:ascii="Times New Roman" w:hAnsi="Times New Roman" w:cs="Times New Roman"/>
        </w:rPr>
        <w:t xml:space="preserve"> </w:t>
      </w:r>
      <w:r w:rsidRPr="00ED4D0F">
        <w:rPr>
          <w:rFonts w:ascii="Times New Roman" w:hAnsi="Times New Roman" w:cs="Times New Roman"/>
        </w:rPr>
        <w:t>2023,</w:t>
      </w:r>
      <w:r>
        <w:rPr>
          <w:rFonts w:ascii="Times New Roman" w:hAnsi="Times New Roman" w:cs="Times New Roman"/>
        </w:rPr>
        <w:t xml:space="preserve"> </w:t>
      </w:r>
      <w:r w:rsidRPr="00ED4D0F">
        <w:rPr>
          <w:rFonts w:ascii="Times New Roman" w:hAnsi="Times New Roman" w:cs="Times New Roman"/>
        </w:rPr>
        <w:t>104765,</w:t>
      </w:r>
      <w:r>
        <w:rPr>
          <w:rFonts w:ascii="Times New Roman" w:hAnsi="Times New Roman" w:cs="Times New Roman"/>
        </w:rPr>
        <w:t xml:space="preserve"> </w:t>
      </w:r>
      <w:r w:rsidRPr="00ED4D0F">
        <w:rPr>
          <w:rFonts w:ascii="Times New Roman" w:hAnsi="Times New Roman" w:cs="Times New Roman"/>
        </w:rPr>
        <w:t>ISSN 0261-5177,</w:t>
      </w:r>
    </w:p>
    <w:p w14:paraId="4935895D" w14:textId="76D7F182" w:rsidR="00ED4D0F" w:rsidRDefault="006B5968" w:rsidP="00ED4D0F">
      <w:pPr>
        <w:spacing w:line="480" w:lineRule="auto"/>
        <w:rPr>
          <w:rFonts w:ascii="Times New Roman" w:hAnsi="Times New Roman" w:cs="Times New Roman"/>
        </w:rPr>
      </w:pPr>
      <w:hyperlink r:id="rId7" w:history="1">
        <w:r w:rsidR="00ED4D0F" w:rsidRPr="00591104">
          <w:rPr>
            <w:rStyle w:val="Hyperlink"/>
            <w:rFonts w:ascii="Times New Roman" w:hAnsi="Times New Roman" w:cs="Times New Roman"/>
          </w:rPr>
          <w:t>https://doi.org/10.1016/j.tourman.2023.104765</w:t>
        </w:r>
      </w:hyperlink>
      <w:r w:rsidR="00ED4D0F" w:rsidRPr="00ED4D0F">
        <w:rPr>
          <w:rFonts w:ascii="Times New Roman" w:hAnsi="Times New Roman" w:cs="Times New Roman"/>
        </w:rPr>
        <w:t>.</w:t>
      </w:r>
      <w:r w:rsidR="00ED4D0F">
        <w:rPr>
          <w:rFonts w:ascii="Times New Roman" w:hAnsi="Times New Roman" w:cs="Times New Roman"/>
        </w:rPr>
        <w:t xml:space="preserve"> </w:t>
      </w:r>
    </w:p>
    <w:p w14:paraId="6E4E44C4" w14:textId="77777777" w:rsidR="0062767C" w:rsidRPr="0062767C" w:rsidRDefault="0062767C" w:rsidP="00DD6C8F">
      <w:pPr>
        <w:spacing w:line="480" w:lineRule="auto"/>
        <w:rPr>
          <w:rFonts w:ascii="Times New Roman" w:hAnsi="Times New Roman" w:cs="Times New Roman"/>
        </w:rPr>
      </w:pPr>
    </w:p>
    <w:p w14:paraId="5E5A271E" w14:textId="477ACD07" w:rsidR="0062767C" w:rsidRPr="0062767C" w:rsidRDefault="0062767C" w:rsidP="00DD6C8F">
      <w:pPr>
        <w:spacing w:line="480" w:lineRule="auto"/>
        <w:rPr>
          <w:rFonts w:ascii="Times New Roman" w:hAnsi="Times New Roman" w:cs="Times New Roman"/>
        </w:rPr>
      </w:pPr>
      <w:proofErr w:type="spellStart"/>
      <w:r w:rsidRPr="0062767C">
        <w:rPr>
          <w:rFonts w:ascii="Times New Roman" w:hAnsi="Times New Roman" w:cs="Times New Roman"/>
          <w:color w:val="222222"/>
          <w:shd w:val="clear" w:color="auto" w:fill="FFFFFF"/>
        </w:rPr>
        <w:t>Bardukova</w:t>
      </w:r>
      <w:proofErr w:type="spellEnd"/>
      <w:r w:rsidRPr="0062767C">
        <w:rPr>
          <w:rFonts w:ascii="Times New Roman" w:hAnsi="Times New Roman" w:cs="Times New Roman"/>
          <w:color w:val="222222"/>
          <w:shd w:val="clear" w:color="auto" w:fill="FFFFFF"/>
        </w:rPr>
        <w:t>, L., 2023. Navigating the Hospitality Horizon: Current Trends and Strategies for Customer Attraction and Retention in the Hotel Industry.</w:t>
      </w:r>
      <w:r w:rsidRPr="0062767C">
        <w:rPr>
          <w:rStyle w:val="apple-converted-space"/>
          <w:rFonts w:ascii="Times New Roman" w:hAnsi="Times New Roman" w:cs="Times New Roman"/>
          <w:color w:val="222222"/>
          <w:shd w:val="clear" w:color="auto" w:fill="FFFFFF"/>
        </w:rPr>
        <w:t> </w:t>
      </w:r>
      <w:r w:rsidRPr="0062767C">
        <w:rPr>
          <w:rFonts w:ascii="Times New Roman" w:hAnsi="Times New Roman" w:cs="Times New Roman"/>
          <w:i/>
          <w:iCs/>
          <w:color w:val="222222"/>
        </w:rPr>
        <w:t>Economics and computer science</w:t>
      </w:r>
      <w:r w:rsidRPr="0062767C">
        <w:rPr>
          <w:rFonts w:ascii="Times New Roman" w:hAnsi="Times New Roman" w:cs="Times New Roman"/>
          <w:color w:val="222222"/>
          <w:shd w:val="clear" w:color="auto" w:fill="FFFFFF"/>
        </w:rPr>
        <w:t>, (2), pp.88-103.</w:t>
      </w:r>
    </w:p>
    <w:p w14:paraId="73A8BA39" w14:textId="77777777" w:rsidR="00775901" w:rsidRPr="00775901" w:rsidRDefault="00775901" w:rsidP="00DD6C8F">
      <w:pPr>
        <w:spacing w:line="480" w:lineRule="auto"/>
        <w:rPr>
          <w:rFonts w:ascii="Times New Roman" w:hAnsi="Times New Roman" w:cs="Times New Roman"/>
        </w:rPr>
      </w:pPr>
    </w:p>
    <w:p w14:paraId="4C7B66E3" w14:textId="7D722991" w:rsidR="00775901" w:rsidRPr="00DD6C8F" w:rsidRDefault="00775901" w:rsidP="00DD6C8F">
      <w:pPr>
        <w:spacing w:line="480" w:lineRule="auto"/>
        <w:rPr>
          <w:rFonts w:ascii="Times New Roman" w:hAnsi="Times New Roman" w:cs="Times New Roman"/>
        </w:rPr>
      </w:pPr>
      <w:proofErr w:type="spellStart"/>
      <w:r w:rsidRPr="00775901">
        <w:rPr>
          <w:rFonts w:ascii="Times New Roman" w:hAnsi="Times New Roman" w:cs="Times New Roman"/>
        </w:rPr>
        <w:t>Boudet</w:t>
      </w:r>
      <w:proofErr w:type="spellEnd"/>
      <w:r w:rsidRPr="00775901">
        <w:rPr>
          <w:rFonts w:ascii="Times New Roman" w:hAnsi="Times New Roman" w:cs="Times New Roman"/>
        </w:rPr>
        <w:t xml:space="preserve">, J., Huang, J. and von </w:t>
      </w:r>
      <w:proofErr w:type="spellStart"/>
      <w:r w:rsidRPr="00775901">
        <w:rPr>
          <w:rFonts w:ascii="Times New Roman" w:hAnsi="Times New Roman" w:cs="Times New Roman"/>
        </w:rPr>
        <w:t>Difloe</w:t>
      </w:r>
      <w:proofErr w:type="spellEnd"/>
      <w:r w:rsidRPr="00775901">
        <w:rPr>
          <w:rFonts w:ascii="Times New Roman" w:hAnsi="Times New Roman" w:cs="Times New Roman"/>
        </w:rPr>
        <w:t>, R. (2020). </w:t>
      </w:r>
      <w:r w:rsidRPr="00775901">
        <w:rPr>
          <w:rFonts w:ascii="Times New Roman" w:hAnsi="Times New Roman" w:cs="Times New Roman"/>
          <w:i/>
          <w:iCs/>
        </w:rPr>
        <w:t>How Paid Loyalty Programs Can Help Bring Consumers Back</w:t>
      </w:r>
      <w:r w:rsidRPr="00775901">
        <w:rPr>
          <w:rFonts w:ascii="Times New Roman" w:hAnsi="Times New Roman" w:cs="Times New Roman"/>
        </w:rPr>
        <w:t xml:space="preserve">. [online] McKinsey. Available at: </w:t>
      </w:r>
      <w:hyperlink r:id="rId8" w:history="1">
        <w:r w:rsidRPr="00775901">
          <w:rPr>
            <w:rStyle w:val="Hyperlink"/>
            <w:rFonts w:ascii="Times New Roman" w:hAnsi="Times New Roman" w:cs="Times New Roman"/>
          </w:rPr>
          <w:t>https://www.mckinsey.com/capabilities/growth-marketing-and-sales/our-insights/coping-with-the-big-switch-how-paid-loyalty-programs-can-help-bring-consumers-back-to-your-brand</w:t>
        </w:r>
      </w:hyperlink>
      <w:r w:rsidRPr="00775901">
        <w:rPr>
          <w:rFonts w:ascii="Times New Roman" w:hAnsi="Times New Roman" w:cs="Times New Roman"/>
        </w:rPr>
        <w:t>.</w:t>
      </w:r>
    </w:p>
    <w:p w14:paraId="17536285" w14:textId="77777777" w:rsidR="00775901" w:rsidRPr="00775901" w:rsidRDefault="00775901" w:rsidP="00DD6C8F">
      <w:pPr>
        <w:spacing w:line="480" w:lineRule="auto"/>
        <w:rPr>
          <w:rFonts w:ascii="Times New Roman" w:hAnsi="Times New Roman" w:cs="Times New Roman"/>
        </w:rPr>
      </w:pPr>
    </w:p>
    <w:p w14:paraId="3526E723" w14:textId="12C8C809"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Cascade (2021). </w:t>
      </w:r>
      <w:r w:rsidRPr="00775901">
        <w:rPr>
          <w:rFonts w:ascii="Times New Roman" w:hAnsi="Times New Roman" w:cs="Times New Roman"/>
          <w:i/>
          <w:iCs/>
        </w:rPr>
        <w:t>Top 4 Companies That Use Cross-Functional Teams to Drive Innovation</w:t>
      </w:r>
      <w:r w:rsidRPr="00775901">
        <w:rPr>
          <w:rFonts w:ascii="Times New Roman" w:hAnsi="Times New Roman" w:cs="Times New Roman"/>
        </w:rPr>
        <w:t xml:space="preserve">. [online] www.cascade.app. Available at: </w:t>
      </w:r>
      <w:hyperlink r:id="rId9" w:history="1">
        <w:r w:rsidR="00DD6C8F" w:rsidRPr="00775901">
          <w:rPr>
            <w:rStyle w:val="Hyperlink"/>
            <w:rFonts w:ascii="Times New Roman" w:hAnsi="Times New Roman" w:cs="Times New Roman"/>
          </w:rPr>
          <w:t>https://www.cascade.app/blog/cross-functional-teams-drive-innovation</w:t>
        </w:r>
      </w:hyperlink>
      <w:r w:rsidRPr="00775901">
        <w:rPr>
          <w:rFonts w:ascii="Times New Roman" w:hAnsi="Times New Roman" w:cs="Times New Roman"/>
        </w:rPr>
        <w:t>.</w:t>
      </w:r>
    </w:p>
    <w:p w14:paraId="09FF3812" w14:textId="77777777" w:rsidR="00DD6C8F" w:rsidRPr="00775901" w:rsidRDefault="00DD6C8F" w:rsidP="00DD6C8F">
      <w:pPr>
        <w:spacing w:line="480" w:lineRule="auto"/>
        <w:rPr>
          <w:rFonts w:ascii="Times New Roman" w:hAnsi="Times New Roman" w:cs="Times New Roman"/>
        </w:rPr>
      </w:pPr>
    </w:p>
    <w:p w14:paraId="307DE6EF" w14:textId="015AB762" w:rsidR="00775901" w:rsidRPr="00DD6C8F" w:rsidRDefault="00775901" w:rsidP="00DD6C8F">
      <w:pPr>
        <w:spacing w:line="480" w:lineRule="auto"/>
        <w:rPr>
          <w:rFonts w:ascii="Times New Roman" w:hAnsi="Times New Roman" w:cs="Times New Roman"/>
        </w:rPr>
      </w:pPr>
      <w:proofErr w:type="spellStart"/>
      <w:r w:rsidRPr="00775901">
        <w:rPr>
          <w:rFonts w:ascii="Times New Roman" w:hAnsi="Times New Roman" w:cs="Times New Roman"/>
        </w:rPr>
        <w:t>Chechi</w:t>
      </w:r>
      <w:proofErr w:type="spellEnd"/>
      <w:r w:rsidRPr="00775901">
        <w:rPr>
          <w:rFonts w:ascii="Times New Roman" w:hAnsi="Times New Roman" w:cs="Times New Roman"/>
        </w:rPr>
        <w:t>, H. (2023). </w:t>
      </w:r>
      <w:r w:rsidRPr="00775901">
        <w:rPr>
          <w:rFonts w:ascii="Times New Roman" w:hAnsi="Times New Roman" w:cs="Times New Roman"/>
          <w:i/>
          <w:iCs/>
        </w:rPr>
        <w:t>Sustainable hospitality and why it’s part of a bright, green future</w:t>
      </w:r>
      <w:r w:rsidRPr="00775901">
        <w:rPr>
          <w:rFonts w:ascii="Times New Roman" w:hAnsi="Times New Roman" w:cs="Times New Roman"/>
        </w:rPr>
        <w:t xml:space="preserve">. [online] Glion. Available at: </w:t>
      </w:r>
      <w:hyperlink r:id="rId10" w:history="1">
        <w:r w:rsidRPr="00775901">
          <w:rPr>
            <w:rStyle w:val="Hyperlink"/>
            <w:rFonts w:ascii="Times New Roman" w:hAnsi="Times New Roman" w:cs="Times New Roman"/>
          </w:rPr>
          <w:t>https://www.glion.edu/magazine/sustainable-hospitality/</w:t>
        </w:r>
      </w:hyperlink>
      <w:r w:rsidRPr="00775901">
        <w:rPr>
          <w:rFonts w:ascii="Times New Roman" w:hAnsi="Times New Roman" w:cs="Times New Roman"/>
        </w:rPr>
        <w:t>.</w:t>
      </w:r>
    </w:p>
    <w:p w14:paraId="6BC7B63C" w14:textId="77777777" w:rsidR="00775901" w:rsidRPr="00775901" w:rsidRDefault="00775901" w:rsidP="00DD6C8F">
      <w:pPr>
        <w:spacing w:line="480" w:lineRule="auto"/>
        <w:rPr>
          <w:rFonts w:ascii="Times New Roman" w:hAnsi="Times New Roman" w:cs="Times New Roman"/>
        </w:rPr>
      </w:pPr>
    </w:p>
    <w:p w14:paraId="691121A8" w14:textId="7F2F5635"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Deloitte (2020). </w:t>
      </w:r>
      <w:r w:rsidRPr="00775901">
        <w:rPr>
          <w:rFonts w:ascii="Times New Roman" w:hAnsi="Times New Roman" w:cs="Times New Roman"/>
          <w:i/>
          <w:iCs/>
        </w:rPr>
        <w:t>Accelerated Digitalisation Leave Businesses Susceptible to Cyberattacks</w:t>
      </w:r>
      <w:r w:rsidRPr="00775901">
        <w:rPr>
          <w:rFonts w:ascii="Times New Roman" w:hAnsi="Times New Roman" w:cs="Times New Roman"/>
        </w:rPr>
        <w:t xml:space="preserve">. [online] Deloitte United Kingdom. Available at: </w:t>
      </w:r>
      <w:hyperlink r:id="rId11" w:history="1">
        <w:r w:rsidRPr="00775901">
          <w:rPr>
            <w:rStyle w:val="Hyperlink"/>
            <w:rFonts w:ascii="Times New Roman" w:hAnsi="Times New Roman" w:cs="Times New Roman"/>
          </w:rPr>
          <w:t>https://www2.deloitte.com/uk/en/pages/consumer-business/articles/accelerated-digitalisation-leave-businesses-susceptible-to-cyberattacks.html</w:t>
        </w:r>
      </w:hyperlink>
      <w:r w:rsidRPr="00775901">
        <w:rPr>
          <w:rFonts w:ascii="Times New Roman" w:hAnsi="Times New Roman" w:cs="Times New Roman"/>
        </w:rPr>
        <w:t>.</w:t>
      </w:r>
    </w:p>
    <w:p w14:paraId="543A9A4D" w14:textId="77777777" w:rsidR="00775901" w:rsidRPr="00775901" w:rsidRDefault="00775901" w:rsidP="00DD6C8F">
      <w:pPr>
        <w:spacing w:line="480" w:lineRule="auto"/>
        <w:rPr>
          <w:rFonts w:ascii="Times New Roman" w:hAnsi="Times New Roman" w:cs="Times New Roman"/>
        </w:rPr>
      </w:pPr>
    </w:p>
    <w:p w14:paraId="51452B22" w14:textId="2DB971E5"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 xml:space="preserve">Egan, M. and </w:t>
      </w:r>
      <w:proofErr w:type="spellStart"/>
      <w:r w:rsidRPr="00775901">
        <w:rPr>
          <w:rFonts w:ascii="Times New Roman" w:hAnsi="Times New Roman" w:cs="Times New Roman"/>
        </w:rPr>
        <w:t>Hoplamazian</w:t>
      </w:r>
      <w:proofErr w:type="spellEnd"/>
      <w:r w:rsidRPr="00775901">
        <w:rPr>
          <w:rFonts w:ascii="Times New Roman" w:hAnsi="Times New Roman" w:cs="Times New Roman"/>
        </w:rPr>
        <w:t>, M. (2021). </w:t>
      </w:r>
      <w:r w:rsidRPr="00775901">
        <w:rPr>
          <w:rFonts w:ascii="Times New Roman" w:hAnsi="Times New Roman" w:cs="Times New Roman"/>
          <w:i/>
          <w:iCs/>
        </w:rPr>
        <w:t>Executive Vice President and General Counsel President, Chief Executive Officer and Co-Chair of the Global DE&amp;I Council</w:t>
      </w:r>
      <w:r w:rsidRPr="00775901">
        <w:rPr>
          <w:rFonts w:ascii="Times New Roman" w:hAnsi="Times New Roman" w:cs="Times New Roman"/>
        </w:rPr>
        <w:t xml:space="preserve">. [online] Available at: </w:t>
      </w:r>
      <w:hyperlink r:id="rId12" w:history="1">
        <w:r w:rsidRPr="00775901">
          <w:rPr>
            <w:rStyle w:val="Hyperlink"/>
            <w:rFonts w:ascii="Times New Roman" w:hAnsi="Times New Roman" w:cs="Times New Roman"/>
          </w:rPr>
          <w:t>https://about.hyatt.com/content/dam/hyatt/woc/Hyatt2021GRIIndex.pdf</w:t>
        </w:r>
      </w:hyperlink>
      <w:r w:rsidRPr="00775901">
        <w:rPr>
          <w:rFonts w:ascii="Times New Roman" w:hAnsi="Times New Roman" w:cs="Times New Roman"/>
        </w:rPr>
        <w:t>.</w:t>
      </w:r>
    </w:p>
    <w:p w14:paraId="28881015" w14:textId="77777777" w:rsidR="00775901" w:rsidRPr="00775901" w:rsidRDefault="00775901" w:rsidP="00DD6C8F">
      <w:pPr>
        <w:spacing w:line="480" w:lineRule="auto"/>
        <w:rPr>
          <w:rFonts w:ascii="Times New Roman" w:hAnsi="Times New Roman" w:cs="Times New Roman"/>
        </w:rPr>
      </w:pPr>
    </w:p>
    <w:p w14:paraId="65948FEA" w14:textId="250D6FD6"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EHL Insights (2024). </w:t>
      </w:r>
      <w:r w:rsidRPr="00775901">
        <w:rPr>
          <w:rFonts w:ascii="Times New Roman" w:hAnsi="Times New Roman" w:cs="Times New Roman"/>
          <w:i/>
          <w:iCs/>
        </w:rPr>
        <w:t>2023 Top Hospitality Industry Trends</w:t>
      </w:r>
      <w:r w:rsidRPr="00775901">
        <w:rPr>
          <w:rFonts w:ascii="Times New Roman" w:hAnsi="Times New Roman" w:cs="Times New Roman"/>
        </w:rPr>
        <w:t xml:space="preserve">. [online] EHL Insights. Available at: </w:t>
      </w:r>
      <w:hyperlink r:id="rId13" w:history="1">
        <w:r w:rsidRPr="00775901">
          <w:rPr>
            <w:rStyle w:val="Hyperlink"/>
            <w:rFonts w:ascii="Times New Roman" w:hAnsi="Times New Roman" w:cs="Times New Roman"/>
          </w:rPr>
          <w:t>https://hospitalityinsights.ehl.edu/hospitality-industry-trends</w:t>
        </w:r>
      </w:hyperlink>
      <w:r w:rsidRPr="00775901">
        <w:rPr>
          <w:rFonts w:ascii="Times New Roman" w:hAnsi="Times New Roman" w:cs="Times New Roman"/>
        </w:rPr>
        <w:t>.</w:t>
      </w:r>
    </w:p>
    <w:p w14:paraId="0427CF4A" w14:textId="77777777" w:rsidR="00775901" w:rsidRPr="00775901" w:rsidRDefault="00775901" w:rsidP="00DD6C8F">
      <w:pPr>
        <w:spacing w:line="480" w:lineRule="auto"/>
        <w:rPr>
          <w:rFonts w:ascii="Times New Roman" w:hAnsi="Times New Roman" w:cs="Times New Roman"/>
        </w:rPr>
      </w:pPr>
    </w:p>
    <w:p w14:paraId="0F61F8AD" w14:textId="7C358219" w:rsidR="00775901" w:rsidRPr="00DD6C8F" w:rsidRDefault="00775901" w:rsidP="00DD6C8F">
      <w:pPr>
        <w:spacing w:line="480" w:lineRule="auto"/>
        <w:rPr>
          <w:rFonts w:ascii="Times New Roman" w:hAnsi="Times New Roman" w:cs="Times New Roman"/>
        </w:rPr>
      </w:pPr>
      <w:proofErr w:type="spellStart"/>
      <w:r w:rsidRPr="00775901">
        <w:rPr>
          <w:rFonts w:ascii="Times New Roman" w:hAnsi="Times New Roman" w:cs="Times New Roman"/>
        </w:rPr>
        <w:t>Fachada</w:t>
      </w:r>
      <w:proofErr w:type="spellEnd"/>
      <w:r w:rsidRPr="00775901">
        <w:rPr>
          <w:rFonts w:ascii="Times New Roman" w:hAnsi="Times New Roman" w:cs="Times New Roman"/>
        </w:rPr>
        <w:t>, B. (2023). </w:t>
      </w:r>
      <w:r w:rsidRPr="00775901">
        <w:rPr>
          <w:rFonts w:ascii="Times New Roman" w:hAnsi="Times New Roman" w:cs="Times New Roman"/>
          <w:i/>
          <w:iCs/>
        </w:rPr>
        <w:t>Business Adaptive Strategies in Crisis: The case of Hilton Hotels Worldwide</w:t>
      </w:r>
      <w:r w:rsidRPr="00775901">
        <w:rPr>
          <w:rFonts w:ascii="Times New Roman" w:hAnsi="Times New Roman" w:cs="Times New Roman"/>
        </w:rPr>
        <w:t xml:space="preserve">. [online] Available at: </w:t>
      </w:r>
      <w:hyperlink r:id="rId14" w:history="1">
        <w:r w:rsidRPr="00775901">
          <w:rPr>
            <w:rStyle w:val="Hyperlink"/>
            <w:rFonts w:ascii="Times New Roman" w:hAnsi="Times New Roman" w:cs="Times New Roman"/>
          </w:rPr>
          <w:t>https://repositorio.ucp.pt/bitstream/10400.14/41371/1/203278844.pdf</w:t>
        </w:r>
      </w:hyperlink>
      <w:r w:rsidRPr="00775901">
        <w:rPr>
          <w:rFonts w:ascii="Times New Roman" w:hAnsi="Times New Roman" w:cs="Times New Roman"/>
        </w:rPr>
        <w:t>.</w:t>
      </w:r>
    </w:p>
    <w:p w14:paraId="33C1DBD7" w14:textId="77777777" w:rsidR="00775901" w:rsidRPr="00775901" w:rsidRDefault="00775901" w:rsidP="00DD6C8F">
      <w:pPr>
        <w:spacing w:line="480" w:lineRule="auto"/>
        <w:rPr>
          <w:rFonts w:ascii="Times New Roman" w:hAnsi="Times New Roman" w:cs="Times New Roman"/>
        </w:rPr>
      </w:pPr>
    </w:p>
    <w:p w14:paraId="3C8DB135" w14:textId="5B0843A7" w:rsidR="00775901" w:rsidRPr="00DD6C8F" w:rsidRDefault="00775901" w:rsidP="00DD6C8F">
      <w:pPr>
        <w:spacing w:line="480" w:lineRule="auto"/>
        <w:rPr>
          <w:rFonts w:ascii="Times New Roman" w:hAnsi="Times New Roman" w:cs="Times New Roman"/>
        </w:rPr>
      </w:pPr>
      <w:proofErr w:type="spellStart"/>
      <w:r w:rsidRPr="00775901">
        <w:rPr>
          <w:rFonts w:ascii="Times New Roman" w:hAnsi="Times New Roman" w:cs="Times New Roman"/>
        </w:rPr>
        <w:t>Hantuli</w:t>
      </w:r>
      <w:proofErr w:type="spellEnd"/>
      <w:r w:rsidRPr="00775901">
        <w:rPr>
          <w:rFonts w:ascii="Times New Roman" w:hAnsi="Times New Roman" w:cs="Times New Roman"/>
        </w:rPr>
        <w:t>, L. (2016). </w:t>
      </w:r>
      <w:r w:rsidRPr="00775901">
        <w:rPr>
          <w:rFonts w:ascii="Times New Roman" w:hAnsi="Times New Roman" w:cs="Times New Roman"/>
          <w:i/>
          <w:iCs/>
        </w:rPr>
        <w:t>AN ANALYSIS OF HOTEL LOYALTY PROGRAMS: A CASE STUDY ON THE HILTON HHONORS LOYALTY PROGRAM A Project</w:t>
      </w:r>
      <w:r w:rsidRPr="00775901">
        <w:rPr>
          <w:rFonts w:ascii="Times New Roman" w:hAnsi="Times New Roman" w:cs="Times New Roman"/>
        </w:rPr>
        <w:t xml:space="preserve">. [online] Available at: </w:t>
      </w:r>
      <w:hyperlink r:id="rId15" w:history="1">
        <w:r w:rsidRPr="00775901">
          <w:rPr>
            <w:rStyle w:val="Hyperlink"/>
            <w:rFonts w:ascii="Times New Roman" w:hAnsi="Times New Roman" w:cs="Times New Roman"/>
          </w:rPr>
          <w:t>https://scholarworks.calstate.edu/downloads/cr56n308b</w:t>
        </w:r>
      </w:hyperlink>
      <w:r w:rsidRPr="00775901">
        <w:rPr>
          <w:rFonts w:ascii="Times New Roman" w:hAnsi="Times New Roman" w:cs="Times New Roman"/>
        </w:rPr>
        <w:t>.</w:t>
      </w:r>
    </w:p>
    <w:p w14:paraId="790EBE30" w14:textId="77777777" w:rsidR="00775901" w:rsidRPr="00775901" w:rsidRDefault="00775901" w:rsidP="00DD6C8F">
      <w:pPr>
        <w:spacing w:line="480" w:lineRule="auto"/>
        <w:rPr>
          <w:rFonts w:ascii="Times New Roman" w:hAnsi="Times New Roman" w:cs="Times New Roman"/>
        </w:rPr>
      </w:pPr>
    </w:p>
    <w:p w14:paraId="22D4061D" w14:textId="2162DCE3"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Hart, G. (2022). </w:t>
      </w:r>
      <w:r w:rsidRPr="00775901">
        <w:rPr>
          <w:rFonts w:ascii="Times New Roman" w:hAnsi="Times New Roman" w:cs="Times New Roman"/>
          <w:i/>
          <w:iCs/>
        </w:rPr>
        <w:t>Hierarchy culture - what are the pros and cons? | HR blog</w:t>
      </w:r>
      <w:r w:rsidRPr="00775901">
        <w:rPr>
          <w:rFonts w:ascii="Times New Roman" w:hAnsi="Times New Roman" w:cs="Times New Roman"/>
        </w:rPr>
        <w:t xml:space="preserve">. [online] www.myhrtoolkit.com. Available at: </w:t>
      </w:r>
      <w:hyperlink r:id="rId16" w:anchor=":~:text=One%20of%20the%20most%20significant%20cons%20of%20hierarchy%20culture%20in" w:history="1">
        <w:r w:rsidRPr="00775901">
          <w:rPr>
            <w:rStyle w:val="Hyperlink"/>
            <w:rFonts w:ascii="Times New Roman" w:hAnsi="Times New Roman" w:cs="Times New Roman"/>
          </w:rPr>
          <w:t>https://www.myhrtoolkit.com/blog/hierarchy-culture-pros-and-cons#:~:text=One%20of%20the%20most%20significant%20cons%20of%20hierarchy%20culture%20in</w:t>
        </w:r>
      </w:hyperlink>
      <w:r w:rsidRPr="00775901">
        <w:rPr>
          <w:rFonts w:ascii="Times New Roman" w:hAnsi="Times New Roman" w:cs="Times New Roman"/>
        </w:rPr>
        <w:t>.</w:t>
      </w:r>
    </w:p>
    <w:p w14:paraId="6AE3EA4C" w14:textId="351C239F" w:rsidR="00775901" w:rsidRDefault="004D3297" w:rsidP="00DD6C8F">
      <w:pPr>
        <w:spacing w:line="480" w:lineRule="auto"/>
        <w:rPr>
          <w:rFonts w:ascii="Times New Roman" w:hAnsi="Times New Roman" w:cs="Times New Roman"/>
        </w:rPr>
      </w:pPr>
      <w:proofErr w:type="spellStart"/>
      <w:r w:rsidRPr="004D3297">
        <w:rPr>
          <w:rFonts w:ascii="Times New Roman" w:hAnsi="Times New Roman" w:cs="Times New Roman"/>
        </w:rPr>
        <w:t>Hinkin</w:t>
      </w:r>
      <w:proofErr w:type="spellEnd"/>
      <w:r w:rsidRPr="004D3297">
        <w:rPr>
          <w:rFonts w:ascii="Times New Roman" w:hAnsi="Times New Roman" w:cs="Times New Roman"/>
        </w:rPr>
        <w:t xml:space="preserve">, Timothy &amp; Tracey, John. (2010). What Makes It So </w:t>
      </w:r>
      <w:proofErr w:type="spellStart"/>
      <w:r w:rsidRPr="004D3297">
        <w:rPr>
          <w:rFonts w:ascii="Times New Roman" w:hAnsi="Times New Roman" w:cs="Times New Roman"/>
        </w:rPr>
        <w:t>Great?An</w:t>
      </w:r>
      <w:proofErr w:type="spellEnd"/>
      <w:r w:rsidRPr="004D3297">
        <w:rPr>
          <w:rFonts w:ascii="Times New Roman" w:hAnsi="Times New Roman" w:cs="Times New Roman"/>
        </w:rPr>
        <w:t xml:space="preserve"> Analysis of Human Resources Practices among Fortune’s Best Companies to Work For. Cornell Hospitality Quarterly - CORNELL HOSP Q. 51. 158-170. 10.1177/1938965510362487.</w:t>
      </w:r>
    </w:p>
    <w:p w14:paraId="67188E03" w14:textId="77777777" w:rsidR="00ED4D0F" w:rsidRPr="00775901" w:rsidRDefault="00ED4D0F" w:rsidP="00DD6C8F">
      <w:pPr>
        <w:spacing w:line="480" w:lineRule="auto"/>
        <w:rPr>
          <w:rFonts w:ascii="Times New Roman" w:hAnsi="Times New Roman" w:cs="Times New Roman"/>
        </w:rPr>
      </w:pPr>
    </w:p>
    <w:p w14:paraId="3AFB416E" w14:textId="193DA3DB" w:rsidR="00775901" w:rsidRDefault="00775901" w:rsidP="00DD6C8F">
      <w:pPr>
        <w:spacing w:line="480" w:lineRule="auto"/>
        <w:rPr>
          <w:rFonts w:ascii="Times New Roman" w:hAnsi="Times New Roman" w:cs="Times New Roman"/>
        </w:rPr>
      </w:pPr>
      <w:r w:rsidRPr="00775901">
        <w:rPr>
          <w:rFonts w:ascii="Times New Roman" w:hAnsi="Times New Roman" w:cs="Times New Roman"/>
        </w:rPr>
        <w:t>Hilton (2021a). </w:t>
      </w:r>
      <w:r w:rsidRPr="00775901">
        <w:rPr>
          <w:rFonts w:ascii="Times New Roman" w:hAnsi="Times New Roman" w:cs="Times New Roman"/>
          <w:i/>
          <w:iCs/>
        </w:rPr>
        <w:t>Hilton Debuts Industry Leading Tech Enhancements</w:t>
      </w:r>
      <w:r w:rsidRPr="00775901">
        <w:rPr>
          <w:rFonts w:ascii="Times New Roman" w:hAnsi="Times New Roman" w:cs="Times New Roman"/>
        </w:rPr>
        <w:t xml:space="preserve">. [online] Stories </w:t>
      </w:r>
      <w:proofErr w:type="gramStart"/>
      <w:r w:rsidRPr="00775901">
        <w:rPr>
          <w:rFonts w:ascii="Times New Roman" w:hAnsi="Times New Roman" w:cs="Times New Roman"/>
        </w:rPr>
        <w:t>From</w:t>
      </w:r>
      <w:proofErr w:type="gramEnd"/>
      <w:r w:rsidRPr="00775901">
        <w:rPr>
          <w:rFonts w:ascii="Times New Roman" w:hAnsi="Times New Roman" w:cs="Times New Roman"/>
        </w:rPr>
        <w:t xml:space="preserve"> Hilton. Available at: </w:t>
      </w:r>
      <w:hyperlink r:id="rId17" w:history="1">
        <w:r w:rsidR="00ED4D0F" w:rsidRPr="00775901">
          <w:rPr>
            <w:rStyle w:val="Hyperlink"/>
            <w:rFonts w:ascii="Times New Roman" w:hAnsi="Times New Roman" w:cs="Times New Roman"/>
          </w:rPr>
          <w:t>https://stories.hilton.com/releases/hilton-debuts-industry-leading-tech-enhancements</w:t>
        </w:r>
      </w:hyperlink>
      <w:r w:rsidRPr="00775901">
        <w:rPr>
          <w:rFonts w:ascii="Times New Roman" w:hAnsi="Times New Roman" w:cs="Times New Roman"/>
        </w:rPr>
        <w:t>.</w:t>
      </w:r>
    </w:p>
    <w:p w14:paraId="6E228DDA" w14:textId="77777777" w:rsidR="00ED4D0F" w:rsidRPr="00775901" w:rsidRDefault="00ED4D0F" w:rsidP="00DD6C8F">
      <w:pPr>
        <w:spacing w:line="480" w:lineRule="auto"/>
        <w:rPr>
          <w:rFonts w:ascii="Times New Roman" w:hAnsi="Times New Roman" w:cs="Times New Roman"/>
        </w:rPr>
      </w:pPr>
    </w:p>
    <w:p w14:paraId="5409E9F5" w14:textId="1DF72D52"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Hilton (2023a). </w:t>
      </w:r>
      <w:r w:rsidRPr="00775901">
        <w:rPr>
          <w:rFonts w:ascii="Times New Roman" w:hAnsi="Times New Roman" w:cs="Times New Roman"/>
          <w:i/>
          <w:iCs/>
        </w:rPr>
        <w:t>Hilton Named Most Valuable Hotel Brand by Brand Finance</w:t>
      </w:r>
      <w:r w:rsidRPr="00775901">
        <w:rPr>
          <w:rFonts w:ascii="Times New Roman" w:hAnsi="Times New Roman" w:cs="Times New Roman"/>
        </w:rPr>
        <w:t xml:space="preserve">. [online] Stories </w:t>
      </w:r>
      <w:proofErr w:type="gramStart"/>
      <w:r w:rsidRPr="00775901">
        <w:rPr>
          <w:rFonts w:ascii="Times New Roman" w:hAnsi="Times New Roman" w:cs="Times New Roman"/>
        </w:rPr>
        <w:t>From</w:t>
      </w:r>
      <w:proofErr w:type="gramEnd"/>
      <w:r w:rsidRPr="00775901">
        <w:rPr>
          <w:rFonts w:ascii="Times New Roman" w:hAnsi="Times New Roman" w:cs="Times New Roman"/>
        </w:rPr>
        <w:t xml:space="preserve"> Hilton. Available at: </w:t>
      </w:r>
      <w:hyperlink r:id="rId18" w:history="1">
        <w:r w:rsidRPr="00775901">
          <w:rPr>
            <w:rStyle w:val="Hyperlink"/>
            <w:rFonts w:ascii="Times New Roman" w:hAnsi="Times New Roman" w:cs="Times New Roman"/>
          </w:rPr>
          <w:t>https://stories.hilton.com/releases/hilton-named-most-valuable-hotel-brand-by-brand-finance-for-eighth-consecutive-year</w:t>
        </w:r>
      </w:hyperlink>
      <w:r w:rsidRPr="00775901">
        <w:rPr>
          <w:rFonts w:ascii="Times New Roman" w:hAnsi="Times New Roman" w:cs="Times New Roman"/>
        </w:rPr>
        <w:t>.</w:t>
      </w:r>
    </w:p>
    <w:p w14:paraId="052B9428" w14:textId="77777777" w:rsidR="00775901" w:rsidRPr="00775901" w:rsidRDefault="00775901" w:rsidP="00DD6C8F">
      <w:pPr>
        <w:spacing w:line="480" w:lineRule="auto"/>
        <w:rPr>
          <w:rFonts w:ascii="Times New Roman" w:hAnsi="Times New Roman" w:cs="Times New Roman"/>
        </w:rPr>
      </w:pPr>
    </w:p>
    <w:p w14:paraId="1B614368" w14:textId="08001E52"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Hilton (2023b). </w:t>
      </w:r>
      <w:r w:rsidRPr="00775901">
        <w:rPr>
          <w:rFonts w:ascii="Times New Roman" w:hAnsi="Times New Roman" w:cs="Times New Roman"/>
          <w:i/>
          <w:iCs/>
        </w:rPr>
        <w:t>How Hilton’s Tech Innovations Deliver Frictionless Travel</w:t>
      </w:r>
      <w:r w:rsidRPr="00775901">
        <w:rPr>
          <w:rFonts w:ascii="Times New Roman" w:hAnsi="Times New Roman" w:cs="Times New Roman"/>
        </w:rPr>
        <w:t xml:space="preserve">. [online] Stories </w:t>
      </w:r>
      <w:proofErr w:type="gramStart"/>
      <w:r w:rsidRPr="00775901">
        <w:rPr>
          <w:rFonts w:ascii="Times New Roman" w:hAnsi="Times New Roman" w:cs="Times New Roman"/>
        </w:rPr>
        <w:t>From</w:t>
      </w:r>
      <w:proofErr w:type="gramEnd"/>
      <w:r w:rsidRPr="00775901">
        <w:rPr>
          <w:rFonts w:ascii="Times New Roman" w:hAnsi="Times New Roman" w:cs="Times New Roman"/>
        </w:rPr>
        <w:t xml:space="preserve"> Hilton. Available at: </w:t>
      </w:r>
      <w:hyperlink r:id="rId19" w:history="1">
        <w:r w:rsidRPr="00775901">
          <w:rPr>
            <w:rStyle w:val="Hyperlink"/>
            <w:rFonts w:ascii="Times New Roman" w:hAnsi="Times New Roman" w:cs="Times New Roman"/>
          </w:rPr>
          <w:t>https://stories.hilton.com/innovation/hiltons-consumer-centric-tech-innovations-delivering-frictionless-travel-experience</w:t>
        </w:r>
      </w:hyperlink>
      <w:r w:rsidRPr="00775901">
        <w:rPr>
          <w:rFonts w:ascii="Times New Roman" w:hAnsi="Times New Roman" w:cs="Times New Roman"/>
        </w:rPr>
        <w:t>.</w:t>
      </w:r>
    </w:p>
    <w:p w14:paraId="535738D5" w14:textId="77777777" w:rsidR="00775901" w:rsidRPr="00775901" w:rsidRDefault="00775901" w:rsidP="00DD6C8F">
      <w:pPr>
        <w:spacing w:line="480" w:lineRule="auto"/>
        <w:rPr>
          <w:rFonts w:ascii="Times New Roman" w:hAnsi="Times New Roman" w:cs="Times New Roman"/>
        </w:rPr>
      </w:pPr>
    </w:p>
    <w:p w14:paraId="7D63B9BB" w14:textId="37D55445"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Hilton (2023c). </w:t>
      </w:r>
      <w:r w:rsidRPr="00775901">
        <w:rPr>
          <w:rFonts w:ascii="Times New Roman" w:hAnsi="Times New Roman" w:cs="Times New Roman"/>
          <w:i/>
          <w:iCs/>
        </w:rPr>
        <w:t>The Story of Hilton</w:t>
      </w:r>
      <w:r w:rsidRPr="00775901">
        <w:rPr>
          <w:rFonts w:ascii="Times New Roman" w:hAnsi="Times New Roman" w:cs="Times New Roman"/>
        </w:rPr>
        <w:t xml:space="preserve">. [online] Stories </w:t>
      </w:r>
      <w:proofErr w:type="gramStart"/>
      <w:r w:rsidRPr="00775901">
        <w:rPr>
          <w:rFonts w:ascii="Times New Roman" w:hAnsi="Times New Roman" w:cs="Times New Roman"/>
        </w:rPr>
        <w:t>From</w:t>
      </w:r>
      <w:proofErr w:type="gramEnd"/>
      <w:r w:rsidRPr="00775901">
        <w:rPr>
          <w:rFonts w:ascii="Times New Roman" w:hAnsi="Times New Roman" w:cs="Times New Roman"/>
        </w:rPr>
        <w:t xml:space="preserve"> Hilton. Available at: </w:t>
      </w:r>
      <w:hyperlink r:id="rId20" w:history="1">
        <w:r w:rsidRPr="00775901">
          <w:rPr>
            <w:rStyle w:val="Hyperlink"/>
            <w:rFonts w:ascii="Times New Roman" w:hAnsi="Times New Roman" w:cs="Times New Roman"/>
          </w:rPr>
          <w:t>https://stories.hilton.com/history</w:t>
        </w:r>
      </w:hyperlink>
      <w:r w:rsidRPr="00775901">
        <w:rPr>
          <w:rFonts w:ascii="Times New Roman" w:hAnsi="Times New Roman" w:cs="Times New Roman"/>
        </w:rPr>
        <w:t>.</w:t>
      </w:r>
    </w:p>
    <w:p w14:paraId="20E5F287" w14:textId="77777777" w:rsidR="00775901" w:rsidRPr="00775901" w:rsidRDefault="00775901" w:rsidP="00DD6C8F">
      <w:pPr>
        <w:spacing w:line="480" w:lineRule="auto"/>
        <w:rPr>
          <w:rFonts w:ascii="Times New Roman" w:hAnsi="Times New Roman" w:cs="Times New Roman"/>
        </w:rPr>
      </w:pPr>
    </w:p>
    <w:p w14:paraId="75D929AD" w14:textId="3F95F856"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Hilton (2024). </w:t>
      </w:r>
      <w:r w:rsidRPr="00775901">
        <w:rPr>
          <w:rFonts w:ascii="Times New Roman" w:hAnsi="Times New Roman" w:cs="Times New Roman"/>
          <w:i/>
          <w:iCs/>
        </w:rPr>
        <w:t>Our Hotel Brands - Learn More about Our Brands</w:t>
      </w:r>
      <w:r w:rsidRPr="00775901">
        <w:rPr>
          <w:rFonts w:ascii="Times New Roman" w:hAnsi="Times New Roman" w:cs="Times New Roman"/>
        </w:rPr>
        <w:t xml:space="preserve">. [online] Hilton. Available at: </w:t>
      </w:r>
      <w:hyperlink r:id="rId21" w:history="1">
        <w:r w:rsidRPr="00775901">
          <w:rPr>
            <w:rStyle w:val="Hyperlink"/>
            <w:rFonts w:ascii="Times New Roman" w:hAnsi="Times New Roman" w:cs="Times New Roman"/>
          </w:rPr>
          <w:t>https://www.hilton.com/en/brands/</w:t>
        </w:r>
      </w:hyperlink>
      <w:r w:rsidRPr="00775901">
        <w:rPr>
          <w:rFonts w:ascii="Times New Roman" w:hAnsi="Times New Roman" w:cs="Times New Roman"/>
        </w:rPr>
        <w:t>.</w:t>
      </w:r>
    </w:p>
    <w:p w14:paraId="37C7398F" w14:textId="77777777" w:rsidR="00775901" w:rsidRPr="00775901" w:rsidRDefault="00775901" w:rsidP="00DD6C8F">
      <w:pPr>
        <w:spacing w:line="480" w:lineRule="auto"/>
        <w:rPr>
          <w:rFonts w:ascii="Times New Roman" w:hAnsi="Times New Roman" w:cs="Times New Roman"/>
        </w:rPr>
      </w:pPr>
    </w:p>
    <w:p w14:paraId="2720BDAC" w14:textId="62DD6E10"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Hilton. (2021b). </w:t>
      </w:r>
      <w:r w:rsidRPr="00775901">
        <w:rPr>
          <w:rFonts w:ascii="Times New Roman" w:hAnsi="Times New Roman" w:cs="Times New Roman"/>
          <w:i/>
          <w:iCs/>
        </w:rPr>
        <w:t>Our Approach</w:t>
      </w:r>
      <w:r w:rsidRPr="00775901">
        <w:rPr>
          <w:rFonts w:ascii="Times New Roman" w:hAnsi="Times New Roman" w:cs="Times New Roman"/>
        </w:rPr>
        <w:t xml:space="preserve">. [online] Available at: </w:t>
      </w:r>
      <w:hyperlink r:id="rId22" w:history="1">
        <w:r w:rsidRPr="00775901">
          <w:rPr>
            <w:rStyle w:val="Hyperlink"/>
            <w:rFonts w:ascii="Times New Roman" w:hAnsi="Times New Roman" w:cs="Times New Roman"/>
          </w:rPr>
          <w:t>https://esg.hilton.com/our-approach/</w:t>
        </w:r>
      </w:hyperlink>
      <w:r w:rsidRPr="00775901">
        <w:rPr>
          <w:rFonts w:ascii="Times New Roman" w:hAnsi="Times New Roman" w:cs="Times New Roman"/>
        </w:rPr>
        <w:t>.</w:t>
      </w:r>
    </w:p>
    <w:p w14:paraId="0AB4FB62" w14:textId="77777777" w:rsidR="00775901" w:rsidRPr="00775901" w:rsidRDefault="00775901" w:rsidP="00DD6C8F">
      <w:pPr>
        <w:spacing w:line="480" w:lineRule="auto"/>
        <w:rPr>
          <w:rFonts w:ascii="Times New Roman" w:hAnsi="Times New Roman" w:cs="Times New Roman"/>
        </w:rPr>
      </w:pPr>
    </w:p>
    <w:p w14:paraId="2E1931A6" w14:textId="0A5B5D4E"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Hollander, J. (2020). </w:t>
      </w:r>
      <w:r w:rsidRPr="00775901">
        <w:rPr>
          <w:rFonts w:ascii="Times New Roman" w:hAnsi="Times New Roman" w:cs="Times New Roman"/>
          <w:i/>
          <w:iCs/>
        </w:rPr>
        <w:t>Hotel Brands &amp; Chains: Marriott, Hyatt, Hilton, IHG (Who Owns What?)</w:t>
      </w:r>
      <w:r w:rsidRPr="00775901">
        <w:rPr>
          <w:rFonts w:ascii="Times New Roman" w:hAnsi="Times New Roman" w:cs="Times New Roman"/>
        </w:rPr>
        <w:t xml:space="preserve">. [online] Hotel Tech Report. Available at: </w:t>
      </w:r>
      <w:hyperlink r:id="rId23" w:history="1">
        <w:r w:rsidRPr="00775901">
          <w:rPr>
            <w:rStyle w:val="Hyperlink"/>
            <w:rFonts w:ascii="Times New Roman" w:hAnsi="Times New Roman" w:cs="Times New Roman"/>
          </w:rPr>
          <w:t>https://hoteltechreport.com/news/hotel-brand-guide</w:t>
        </w:r>
      </w:hyperlink>
      <w:r w:rsidRPr="00775901">
        <w:rPr>
          <w:rFonts w:ascii="Times New Roman" w:hAnsi="Times New Roman" w:cs="Times New Roman"/>
        </w:rPr>
        <w:t>.</w:t>
      </w:r>
    </w:p>
    <w:p w14:paraId="17B0CAA7" w14:textId="77777777" w:rsidR="00775901" w:rsidRPr="00775901" w:rsidRDefault="00775901" w:rsidP="00DD6C8F">
      <w:pPr>
        <w:spacing w:line="480" w:lineRule="auto"/>
        <w:rPr>
          <w:rFonts w:ascii="Times New Roman" w:hAnsi="Times New Roman" w:cs="Times New Roman"/>
        </w:rPr>
      </w:pPr>
    </w:p>
    <w:p w14:paraId="17926FB2" w14:textId="065B39B0"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Hortonworks (2018). </w:t>
      </w:r>
      <w:r w:rsidRPr="00775901">
        <w:rPr>
          <w:rFonts w:ascii="Times New Roman" w:hAnsi="Times New Roman" w:cs="Times New Roman"/>
          <w:i/>
          <w:iCs/>
        </w:rPr>
        <w:t>BECOMING MORE DATA CENTRIC TO DRIVE A BETTER CUSTOMER EXPERIENCE</w:t>
      </w:r>
      <w:r w:rsidRPr="00775901">
        <w:rPr>
          <w:rFonts w:ascii="Times New Roman" w:hAnsi="Times New Roman" w:cs="Times New Roman"/>
        </w:rPr>
        <w:t xml:space="preserve">. [online] Available at: </w:t>
      </w:r>
      <w:hyperlink r:id="rId24" w:history="1">
        <w:r w:rsidRPr="00775901">
          <w:rPr>
            <w:rStyle w:val="Hyperlink"/>
            <w:rFonts w:ascii="Times New Roman" w:hAnsi="Times New Roman" w:cs="Times New Roman"/>
          </w:rPr>
          <w:t>https://www.cloudera.com/content/dam/www/marketing/resources/case-studies/hilton-case-study.pdf?daqp=true</w:t>
        </w:r>
      </w:hyperlink>
      <w:r w:rsidRPr="00775901">
        <w:rPr>
          <w:rFonts w:ascii="Times New Roman" w:hAnsi="Times New Roman" w:cs="Times New Roman"/>
        </w:rPr>
        <w:t>.</w:t>
      </w:r>
    </w:p>
    <w:p w14:paraId="14DD47EB" w14:textId="77777777" w:rsidR="00775901" w:rsidRPr="00775901" w:rsidRDefault="00775901" w:rsidP="00DD6C8F">
      <w:pPr>
        <w:spacing w:line="480" w:lineRule="auto"/>
        <w:rPr>
          <w:rFonts w:ascii="Times New Roman" w:hAnsi="Times New Roman" w:cs="Times New Roman"/>
        </w:rPr>
      </w:pPr>
    </w:p>
    <w:p w14:paraId="67D3B097" w14:textId="77777777" w:rsidR="00775901" w:rsidRPr="00DD6C8F" w:rsidRDefault="00775901" w:rsidP="00DD6C8F">
      <w:pPr>
        <w:spacing w:line="480" w:lineRule="auto"/>
        <w:rPr>
          <w:rFonts w:ascii="Times New Roman" w:hAnsi="Times New Roman" w:cs="Times New Roman"/>
        </w:rPr>
      </w:pPr>
      <w:proofErr w:type="spellStart"/>
      <w:r w:rsidRPr="00775901">
        <w:rPr>
          <w:rFonts w:ascii="Times New Roman" w:hAnsi="Times New Roman" w:cs="Times New Roman"/>
        </w:rPr>
        <w:t>Huckestein</w:t>
      </w:r>
      <w:proofErr w:type="spellEnd"/>
      <w:r w:rsidRPr="00775901">
        <w:rPr>
          <w:rFonts w:ascii="Times New Roman" w:hAnsi="Times New Roman" w:cs="Times New Roman"/>
        </w:rPr>
        <w:t xml:space="preserve">, D. and </w:t>
      </w:r>
      <w:proofErr w:type="spellStart"/>
      <w:r w:rsidRPr="00775901">
        <w:rPr>
          <w:rFonts w:ascii="Times New Roman" w:hAnsi="Times New Roman" w:cs="Times New Roman"/>
        </w:rPr>
        <w:t>Duboff</w:t>
      </w:r>
      <w:proofErr w:type="spellEnd"/>
      <w:r w:rsidRPr="00775901">
        <w:rPr>
          <w:rFonts w:ascii="Times New Roman" w:hAnsi="Times New Roman" w:cs="Times New Roman"/>
        </w:rPr>
        <w:t>, R. (1999). Hilton Hotels. </w:t>
      </w:r>
      <w:r w:rsidRPr="00775901">
        <w:rPr>
          <w:rFonts w:ascii="Times New Roman" w:hAnsi="Times New Roman" w:cs="Times New Roman"/>
          <w:i/>
          <w:iCs/>
        </w:rPr>
        <w:t>Cornell Hotel and Restaurant Administration Quarterly</w:t>
      </w:r>
      <w:r w:rsidRPr="00775901">
        <w:rPr>
          <w:rFonts w:ascii="Times New Roman" w:hAnsi="Times New Roman" w:cs="Times New Roman"/>
        </w:rPr>
        <w:t xml:space="preserve">, 40(4), pp.28–38. </w:t>
      </w:r>
      <w:proofErr w:type="spellStart"/>
      <w:r w:rsidRPr="00775901">
        <w:rPr>
          <w:rFonts w:ascii="Times New Roman" w:hAnsi="Times New Roman" w:cs="Times New Roman"/>
        </w:rPr>
        <w:t>doi:https</w:t>
      </w:r>
      <w:proofErr w:type="spellEnd"/>
      <w:r w:rsidRPr="00775901">
        <w:rPr>
          <w:rFonts w:ascii="Times New Roman" w:hAnsi="Times New Roman" w:cs="Times New Roman"/>
        </w:rPr>
        <w:t>://doi.org/10.1177/001088049904000411.</w:t>
      </w:r>
    </w:p>
    <w:p w14:paraId="0D5B7775" w14:textId="77777777" w:rsidR="00775901" w:rsidRPr="00775901" w:rsidRDefault="00775901" w:rsidP="00DD6C8F">
      <w:pPr>
        <w:spacing w:line="480" w:lineRule="auto"/>
        <w:rPr>
          <w:rFonts w:ascii="Times New Roman" w:hAnsi="Times New Roman" w:cs="Times New Roman"/>
        </w:rPr>
      </w:pPr>
    </w:p>
    <w:p w14:paraId="3F2A8226" w14:textId="05E29040"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jobs.hilton.com. (2023). </w:t>
      </w:r>
      <w:r w:rsidRPr="00775901">
        <w:rPr>
          <w:rFonts w:ascii="Times New Roman" w:hAnsi="Times New Roman" w:cs="Times New Roman"/>
          <w:i/>
          <w:iCs/>
        </w:rPr>
        <w:t>Hilton University Programs and Campus Recruitments</w:t>
      </w:r>
      <w:r w:rsidRPr="00775901">
        <w:rPr>
          <w:rFonts w:ascii="Times New Roman" w:hAnsi="Times New Roman" w:cs="Times New Roman"/>
        </w:rPr>
        <w:t xml:space="preserve">. [online] Available at: </w:t>
      </w:r>
      <w:hyperlink r:id="rId25" w:history="1">
        <w:r w:rsidRPr="00775901">
          <w:rPr>
            <w:rStyle w:val="Hyperlink"/>
            <w:rFonts w:ascii="Times New Roman" w:hAnsi="Times New Roman" w:cs="Times New Roman"/>
          </w:rPr>
          <w:t>https://jobs.hilton.com/us/en/career-areas-university-all</w:t>
        </w:r>
      </w:hyperlink>
      <w:r w:rsidRPr="00775901">
        <w:rPr>
          <w:rFonts w:ascii="Times New Roman" w:hAnsi="Times New Roman" w:cs="Times New Roman"/>
        </w:rPr>
        <w:t>.</w:t>
      </w:r>
    </w:p>
    <w:p w14:paraId="3EE6097E" w14:textId="77777777" w:rsidR="00775901" w:rsidRPr="00775901" w:rsidRDefault="00775901" w:rsidP="00DD6C8F">
      <w:pPr>
        <w:spacing w:line="480" w:lineRule="auto"/>
        <w:rPr>
          <w:rFonts w:ascii="Times New Roman" w:hAnsi="Times New Roman" w:cs="Times New Roman"/>
        </w:rPr>
      </w:pPr>
    </w:p>
    <w:p w14:paraId="5CCFB7DB" w14:textId="6EE61609"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Kannan (2017). </w:t>
      </w:r>
      <w:r w:rsidRPr="00775901">
        <w:rPr>
          <w:rFonts w:ascii="Times New Roman" w:hAnsi="Times New Roman" w:cs="Times New Roman"/>
          <w:i/>
          <w:iCs/>
        </w:rPr>
        <w:t>Disruptions in Retail through Digital Transformation Reimagining the Store of the Future</w:t>
      </w:r>
      <w:r w:rsidRPr="00775901">
        <w:rPr>
          <w:rFonts w:ascii="Times New Roman" w:hAnsi="Times New Roman" w:cs="Times New Roman"/>
        </w:rPr>
        <w:t>. [online] </w:t>
      </w:r>
      <w:r w:rsidRPr="00775901">
        <w:rPr>
          <w:rFonts w:ascii="Times New Roman" w:hAnsi="Times New Roman" w:cs="Times New Roman"/>
          <w:i/>
          <w:iCs/>
        </w:rPr>
        <w:t>Deloitte</w:t>
      </w:r>
      <w:r w:rsidRPr="00775901">
        <w:rPr>
          <w:rFonts w:ascii="Times New Roman" w:hAnsi="Times New Roman" w:cs="Times New Roman"/>
        </w:rPr>
        <w:t xml:space="preserve">. www2.deloitte.com. Available at: </w:t>
      </w:r>
      <w:hyperlink r:id="rId26" w:history="1">
        <w:r w:rsidRPr="00775901">
          <w:rPr>
            <w:rStyle w:val="Hyperlink"/>
            <w:rFonts w:ascii="Times New Roman" w:hAnsi="Times New Roman" w:cs="Times New Roman"/>
          </w:rPr>
          <w:t>https://www2.deloitte.com/content/dam/Deloitte/in/Documents/CIP/in-cip-disruptions-in-retail-noexp.pdf</w:t>
        </w:r>
      </w:hyperlink>
      <w:r w:rsidRPr="00775901">
        <w:rPr>
          <w:rFonts w:ascii="Times New Roman" w:hAnsi="Times New Roman" w:cs="Times New Roman"/>
        </w:rPr>
        <w:t>.</w:t>
      </w:r>
    </w:p>
    <w:p w14:paraId="03142997" w14:textId="77777777" w:rsidR="00775901" w:rsidRPr="00775901" w:rsidRDefault="00775901" w:rsidP="00DD6C8F">
      <w:pPr>
        <w:spacing w:line="480" w:lineRule="auto"/>
        <w:rPr>
          <w:rFonts w:ascii="Times New Roman" w:hAnsi="Times New Roman" w:cs="Times New Roman"/>
        </w:rPr>
      </w:pPr>
    </w:p>
    <w:p w14:paraId="27CD3469" w14:textId="3C362428"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 xml:space="preserve">Marriott International </w:t>
      </w:r>
      <w:proofErr w:type="spellStart"/>
      <w:r w:rsidRPr="00775901">
        <w:rPr>
          <w:rFonts w:ascii="Times New Roman" w:hAnsi="Times New Roman" w:cs="Times New Roman"/>
        </w:rPr>
        <w:t>Newscenter</w:t>
      </w:r>
      <w:proofErr w:type="spellEnd"/>
      <w:r w:rsidRPr="00775901">
        <w:rPr>
          <w:rFonts w:ascii="Times New Roman" w:hAnsi="Times New Roman" w:cs="Times New Roman"/>
        </w:rPr>
        <w:t xml:space="preserve"> (US). (2017). </w:t>
      </w:r>
      <w:r w:rsidRPr="00775901">
        <w:rPr>
          <w:rFonts w:ascii="Times New Roman" w:hAnsi="Times New Roman" w:cs="Times New Roman"/>
          <w:i/>
          <w:iCs/>
        </w:rPr>
        <w:t>Marriott International Unveils Global Sustainability and Social Impact Commitments to Deliver Positive Change</w:t>
      </w:r>
      <w:r w:rsidRPr="00775901">
        <w:rPr>
          <w:rFonts w:ascii="Times New Roman" w:hAnsi="Times New Roman" w:cs="Times New Roman"/>
        </w:rPr>
        <w:t xml:space="preserve">. [online] Available at: </w:t>
      </w:r>
      <w:hyperlink r:id="rId27" w:history="1">
        <w:r w:rsidRPr="00775901">
          <w:rPr>
            <w:rStyle w:val="Hyperlink"/>
            <w:rFonts w:ascii="Times New Roman" w:hAnsi="Times New Roman" w:cs="Times New Roman"/>
          </w:rPr>
          <w:t>https://news.marriott.com/news/2017/11/01/marriott-international-unveils-global-sustainability-and-social-impact-commitments-to-deliver-positive-change</w:t>
        </w:r>
      </w:hyperlink>
      <w:r w:rsidRPr="00775901">
        <w:rPr>
          <w:rFonts w:ascii="Times New Roman" w:hAnsi="Times New Roman" w:cs="Times New Roman"/>
        </w:rPr>
        <w:t>.</w:t>
      </w:r>
    </w:p>
    <w:p w14:paraId="0987AA1A" w14:textId="77777777" w:rsidR="00775901" w:rsidRPr="00775901" w:rsidRDefault="00775901" w:rsidP="00DD6C8F">
      <w:pPr>
        <w:spacing w:line="480" w:lineRule="auto"/>
        <w:rPr>
          <w:rFonts w:ascii="Times New Roman" w:hAnsi="Times New Roman" w:cs="Times New Roman"/>
        </w:rPr>
      </w:pPr>
    </w:p>
    <w:p w14:paraId="0660708C" w14:textId="780FAD44" w:rsidR="00775901" w:rsidRDefault="00775901" w:rsidP="00DD6C8F">
      <w:pPr>
        <w:spacing w:line="480" w:lineRule="auto"/>
        <w:rPr>
          <w:rFonts w:ascii="Times New Roman" w:hAnsi="Times New Roman" w:cs="Times New Roman"/>
        </w:rPr>
      </w:pPr>
      <w:proofErr w:type="spellStart"/>
      <w:r w:rsidRPr="00775901">
        <w:rPr>
          <w:rFonts w:ascii="Times New Roman" w:hAnsi="Times New Roman" w:cs="Times New Roman"/>
        </w:rPr>
        <w:t>Nassetta</w:t>
      </w:r>
      <w:proofErr w:type="spellEnd"/>
      <w:r w:rsidRPr="00775901">
        <w:rPr>
          <w:rFonts w:ascii="Times New Roman" w:hAnsi="Times New Roman" w:cs="Times New Roman"/>
        </w:rPr>
        <w:t>, C. (2024). </w:t>
      </w:r>
      <w:r w:rsidRPr="00775901">
        <w:rPr>
          <w:rFonts w:ascii="Times New Roman" w:hAnsi="Times New Roman" w:cs="Times New Roman"/>
          <w:i/>
          <w:iCs/>
        </w:rPr>
        <w:t>Hilton accelerates growth towards 2024</w:t>
      </w:r>
      <w:r w:rsidRPr="00775901">
        <w:rPr>
          <w:rFonts w:ascii="Times New Roman" w:hAnsi="Times New Roman" w:cs="Times New Roman"/>
        </w:rPr>
        <w:t xml:space="preserve">. [online] Hospitality ON. Available at: </w:t>
      </w:r>
      <w:hyperlink r:id="rId28" w:history="1">
        <w:r w:rsidR="00ED4D0F" w:rsidRPr="00775901">
          <w:rPr>
            <w:rStyle w:val="Hyperlink"/>
            <w:rFonts w:ascii="Times New Roman" w:hAnsi="Times New Roman" w:cs="Times New Roman"/>
          </w:rPr>
          <w:t>https://hospitality-on.com/en/hospitality/hilton-accelerates-growth-towards-2024</w:t>
        </w:r>
      </w:hyperlink>
      <w:r w:rsidRPr="00775901">
        <w:rPr>
          <w:rFonts w:ascii="Times New Roman" w:hAnsi="Times New Roman" w:cs="Times New Roman"/>
        </w:rPr>
        <w:t>.</w:t>
      </w:r>
    </w:p>
    <w:p w14:paraId="7733CD8D" w14:textId="77777777" w:rsidR="00ED4D0F" w:rsidRPr="00775901" w:rsidRDefault="00ED4D0F" w:rsidP="00DD6C8F">
      <w:pPr>
        <w:spacing w:line="480" w:lineRule="auto"/>
        <w:rPr>
          <w:rFonts w:ascii="Times New Roman" w:hAnsi="Times New Roman" w:cs="Times New Roman"/>
        </w:rPr>
      </w:pPr>
    </w:p>
    <w:p w14:paraId="3CCA5A84" w14:textId="3CE56FDB"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Olmstead, L. (2022). </w:t>
      </w:r>
      <w:r w:rsidRPr="00775901">
        <w:rPr>
          <w:rFonts w:ascii="Times New Roman" w:hAnsi="Times New Roman" w:cs="Times New Roman"/>
          <w:i/>
          <w:iCs/>
        </w:rPr>
        <w:t>Resistance to Change: 5 Causes &amp; Best Practices for Your Organization</w:t>
      </w:r>
      <w:r w:rsidRPr="00775901">
        <w:rPr>
          <w:rFonts w:ascii="Times New Roman" w:hAnsi="Times New Roman" w:cs="Times New Roman"/>
        </w:rPr>
        <w:t xml:space="preserve">. [online] </w:t>
      </w:r>
      <w:proofErr w:type="spellStart"/>
      <w:r w:rsidRPr="00775901">
        <w:rPr>
          <w:rFonts w:ascii="Times New Roman" w:hAnsi="Times New Roman" w:cs="Times New Roman"/>
        </w:rPr>
        <w:t>Whatfix</w:t>
      </w:r>
      <w:proofErr w:type="spellEnd"/>
      <w:r w:rsidRPr="00775901">
        <w:rPr>
          <w:rFonts w:ascii="Times New Roman" w:hAnsi="Times New Roman" w:cs="Times New Roman"/>
        </w:rPr>
        <w:t xml:space="preserve">. Available at: </w:t>
      </w:r>
      <w:hyperlink r:id="rId29" w:history="1">
        <w:r w:rsidRPr="00775901">
          <w:rPr>
            <w:rStyle w:val="Hyperlink"/>
            <w:rFonts w:ascii="Times New Roman" w:hAnsi="Times New Roman" w:cs="Times New Roman"/>
          </w:rPr>
          <w:t>https://whatfix.com/blog/causes-of-resistance-to-change/</w:t>
        </w:r>
      </w:hyperlink>
      <w:r w:rsidRPr="00775901">
        <w:rPr>
          <w:rFonts w:ascii="Times New Roman" w:hAnsi="Times New Roman" w:cs="Times New Roman"/>
        </w:rPr>
        <w:t>.</w:t>
      </w:r>
    </w:p>
    <w:p w14:paraId="12BD623F" w14:textId="77777777" w:rsidR="00775901" w:rsidRPr="00775901" w:rsidRDefault="00775901" w:rsidP="00DD6C8F">
      <w:pPr>
        <w:spacing w:line="480" w:lineRule="auto"/>
        <w:rPr>
          <w:rFonts w:ascii="Times New Roman" w:hAnsi="Times New Roman" w:cs="Times New Roman"/>
        </w:rPr>
      </w:pPr>
    </w:p>
    <w:p w14:paraId="39FF4183" w14:textId="61705743"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 xml:space="preserve">Robertson-Smith, G. and </w:t>
      </w:r>
      <w:proofErr w:type="spellStart"/>
      <w:r w:rsidRPr="00775901">
        <w:rPr>
          <w:rFonts w:ascii="Times New Roman" w:hAnsi="Times New Roman" w:cs="Times New Roman"/>
        </w:rPr>
        <w:t>Markwick</w:t>
      </w:r>
      <w:proofErr w:type="spellEnd"/>
      <w:r w:rsidRPr="00775901">
        <w:rPr>
          <w:rFonts w:ascii="Times New Roman" w:hAnsi="Times New Roman" w:cs="Times New Roman"/>
        </w:rPr>
        <w:t>, C. (2009). </w:t>
      </w:r>
      <w:r w:rsidRPr="00775901">
        <w:rPr>
          <w:rFonts w:ascii="Times New Roman" w:hAnsi="Times New Roman" w:cs="Times New Roman"/>
          <w:i/>
          <w:iCs/>
        </w:rPr>
        <w:t>Employee Engagement A review of current thinking</w:t>
      </w:r>
      <w:r w:rsidRPr="00775901">
        <w:rPr>
          <w:rFonts w:ascii="Times New Roman" w:hAnsi="Times New Roman" w:cs="Times New Roman"/>
        </w:rPr>
        <w:t xml:space="preserve">. [online] Brighton: Institute for Employment Studies. Available at: </w:t>
      </w:r>
      <w:hyperlink r:id="rId30" w:history="1">
        <w:r w:rsidR="00DD6C8F" w:rsidRPr="00775901">
          <w:rPr>
            <w:rStyle w:val="Hyperlink"/>
            <w:rFonts w:ascii="Times New Roman" w:hAnsi="Times New Roman" w:cs="Times New Roman"/>
          </w:rPr>
          <w:t>https://www.employment-studies.co.uk/system/files/resources/files/469.pdf</w:t>
        </w:r>
      </w:hyperlink>
      <w:r w:rsidRPr="00775901">
        <w:rPr>
          <w:rFonts w:ascii="Times New Roman" w:hAnsi="Times New Roman" w:cs="Times New Roman"/>
        </w:rPr>
        <w:t>.</w:t>
      </w:r>
    </w:p>
    <w:p w14:paraId="542FA1B3" w14:textId="77777777" w:rsidR="00DD6C8F" w:rsidRPr="00775901" w:rsidRDefault="00DD6C8F" w:rsidP="00DD6C8F">
      <w:pPr>
        <w:spacing w:line="480" w:lineRule="auto"/>
        <w:rPr>
          <w:rFonts w:ascii="Times New Roman" w:hAnsi="Times New Roman" w:cs="Times New Roman"/>
        </w:rPr>
      </w:pPr>
    </w:p>
    <w:p w14:paraId="108103FA" w14:textId="517A26A7"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Software, I. (2023). </w:t>
      </w:r>
      <w:r w:rsidRPr="00775901">
        <w:rPr>
          <w:rFonts w:ascii="Times New Roman" w:hAnsi="Times New Roman" w:cs="Times New Roman"/>
          <w:i/>
          <w:iCs/>
        </w:rPr>
        <w:t>A Comprehensive Guide to Hotel Market Segmentation</w:t>
      </w:r>
      <w:r w:rsidRPr="00775901">
        <w:rPr>
          <w:rFonts w:ascii="Times New Roman" w:hAnsi="Times New Roman" w:cs="Times New Roman"/>
        </w:rPr>
        <w:t xml:space="preserve">. [online] Hotel property management software, PMS software | </w:t>
      </w:r>
      <w:proofErr w:type="spellStart"/>
      <w:r w:rsidRPr="00775901">
        <w:rPr>
          <w:rFonts w:ascii="Times New Roman" w:hAnsi="Times New Roman" w:cs="Times New Roman"/>
        </w:rPr>
        <w:t>innQuest</w:t>
      </w:r>
      <w:proofErr w:type="spellEnd"/>
      <w:r w:rsidRPr="00775901">
        <w:rPr>
          <w:rFonts w:ascii="Times New Roman" w:hAnsi="Times New Roman" w:cs="Times New Roman"/>
        </w:rPr>
        <w:t xml:space="preserve"> Software. Available at: </w:t>
      </w:r>
      <w:hyperlink r:id="rId31" w:history="1">
        <w:r w:rsidRPr="00775901">
          <w:rPr>
            <w:rStyle w:val="Hyperlink"/>
            <w:rFonts w:ascii="Times New Roman" w:hAnsi="Times New Roman" w:cs="Times New Roman"/>
          </w:rPr>
          <w:t>https://www.innquest.com/blog/a-comprehensive-guide-to-hotel-market-segmentation/</w:t>
        </w:r>
      </w:hyperlink>
      <w:r w:rsidRPr="00775901">
        <w:rPr>
          <w:rFonts w:ascii="Times New Roman" w:hAnsi="Times New Roman" w:cs="Times New Roman"/>
        </w:rPr>
        <w:t>.</w:t>
      </w:r>
    </w:p>
    <w:p w14:paraId="423D50F6" w14:textId="77777777" w:rsidR="00775901" w:rsidRPr="00775901" w:rsidRDefault="00775901" w:rsidP="00DD6C8F">
      <w:pPr>
        <w:spacing w:line="480" w:lineRule="auto"/>
        <w:rPr>
          <w:rFonts w:ascii="Times New Roman" w:hAnsi="Times New Roman" w:cs="Times New Roman"/>
        </w:rPr>
      </w:pPr>
    </w:p>
    <w:p w14:paraId="408248F0" w14:textId="7C9C80E8" w:rsidR="00775901" w:rsidRPr="00DD6C8F" w:rsidRDefault="00775901" w:rsidP="00DD6C8F">
      <w:pPr>
        <w:spacing w:line="480" w:lineRule="auto"/>
        <w:rPr>
          <w:rFonts w:ascii="Times New Roman" w:hAnsi="Times New Roman" w:cs="Times New Roman"/>
        </w:rPr>
      </w:pPr>
      <w:proofErr w:type="spellStart"/>
      <w:r w:rsidRPr="00775901">
        <w:rPr>
          <w:rFonts w:ascii="Times New Roman" w:hAnsi="Times New Roman" w:cs="Times New Roman"/>
        </w:rPr>
        <w:t>Spair</w:t>
      </w:r>
      <w:proofErr w:type="spellEnd"/>
      <w:r w:rsidRPr="00775901">
        <w:rPr>
          <w:rFonts w:ascii="Times New Roman" w:hAnsi="Times New Roman" w:cs="Times New Roman"/>
        </w:rPr>
        <w:t>, R. (2024). </w:t>
      </w:r>
      <w:r w:rsidRPr="00775901">
        <w:rPr>
          <w:rFonts w:ascii="Times New Roman" w:hAnsi="Times New Roman" w:cs="Times New Roman"/>
          <w:i/>
          <w:iCs/>
        </w:rPr>
        <w:t>The Importance of Measuring ROI in Digital Transformation: Tools, Metrics, and Best Practices for 2024 | #DX #ROI #Innovation #Technology</w:t>
      </w:r>
      <w:r w:rsidRPr="00775901">
        <w:rPr>
          <w:rFonts w:ascii="Times New Roman" w:hAnsi="Times New Roman" w:cs="Times New Roman"/>
        </w:rPr>
        <w:t xml:space="preserve">. [online] www.linkedin.com. Available at: </w:t>
      </w:r>
      <w:hyperlink r:id="rId32" w:history="1">
        <w:r w:rsidRPr="00775901">
          <w:rPr>
            <w:rStyle w:val="Hyperlink"/>
            <w:rFonts w:ascii="Times New Roman" w:hAnsi="Times New Roman" w:cs="Times New Roman"/>
          </w:rPr>
          <w:t>https://www.linkedin.com/pulse/importance-measuring-roi-digital-transformation-tools-rick-spair-orgee/</w:t>
        </w:r>
      </w:hyperlink>
    </w:p>
    <w:p w14:paraId="75A68AFD" w14:textId="77777777" w:rsidR="00775901" w:rsidRPr="00775901" w:rsidRDefault="00775901" w:rsidP="00DD6C8F">
      <w:pPr>
        <w:spacing w:line="480" w:lineRule="auto"/>
        <w:rPr>
          <w:rFonts w:ascii="Times New Roman" w:hAnsi="Times New Roman" w:cs="Times New Roman"/>
        </w:rPr>
      </w:pPr>
    </w:p>
    <w:p w14:paraId="61350517" w14:textId="1F4A0FF5"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Stories From Hilton. (2023). </w:t>
      </w:r>
      <w:r w:rsidRPr="00775901">
        <w:rPr>
          <w:rFonts w:ascii="Times New Roman" w:hAnsi="Times New Roman" w:cs="Times New Roman"/>
          <w:i/>
          <w:iCs/>
        </w:rPr>
        <w:t>Hilton 2023 Year in Review | 2023 Annual Report | Hilton News</w:t>
      </w:r>
      <w:r w:rsidRPr="00775901">
        <w:rPr>
          <w:rFonts w:ascii="Times New Roman" w:hAnsi="Times New Roman" w:cs="Times New Roman"/>
        </w:rPr>
        <w:t xml:space="preserve">. [online] Available at: </w:t>
      </w:r>
      <w:hyperlink r:id="rId33" w:history="1">
        <w:r w:rsidRPr="00775901">
          <w:rPr>
            <w:rStyle w:val="Hyperlink"/>
            <w:rFonts w:ascii="Times New Roman" w:hAnsi="Times New Roman" w:cs="Times New Roman"/>
          </w:rPr>
          <w:t>https://stories.hilton.com/2023-annual-report</w:t>
        </w:r>
      </w:hyperlink>
      <w:r w:rsidRPr="00775901">
        <w:rPr>
          <w:rFonts w:ascii="Times New Roman" w:hAnsi="Times New Roman" w:cs="Times New Roman"/>
        </w:rPr>
        <w:t>.</w:t>
      </w:r>
    </w:p>
    <w:p w14:paraId="0612ECD4" w14:textId="77777777" w:rsidR="00775901" w:rsidRPr="00775901" w:rsidRDefault="00775901" w:rsidP="00DD6C8F">
      <w:pPr>
        <w:spacing w:line="480" w:lineRule="auto"/>
        <w:rPr>
          <w:rFonts w:ascii="Times New Roman" w:hAnsi="Times New Roman" w:cs="Times New Roman"/>
        </w:rPr>
      </w:pPr>
    </w:p>
    <w:p w14:paraId="4A111E65" w14:textId="36608196"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Stories From Hilton. (2024). </w:t>
      </w:r>
      <w:r w:rsidRPr="00775901">
        <w:rPr>
          <w:rFonts w:ascii="Times New Roman" w:hAnsi="Times New Roman" w:cs="Times New Roman"/>
          <w:i/>
          <w:iCs/>
        </w:rPr>
        <w:t>Hilton Expands Its Global Footprint with Plans to Enter 5 New Markets in 2024</w:t>
      </w:r>
      <w:r w:rsidRPr="00775901">
        <w:rPr>
          <w:rFonts w:ascii="Times New Roman" w:hAnsi="Times New Roman" w:cs="Times New Roman"/>
        </w:rPr>
        <w:t xml:space="preserve">. [online] Available at: </w:t>
      </w:r>
      <w:hyperlink r:id="rId34" w:history="1">
        <w:r w:rsidR="00DD6C8F" w:rsidRPr="00775901">
          <w:rPr>
            <w:rStyle w:val="Hyperlink"/>
            <w:rFonts w:ascii="Times New Roman" w:hAnsi="Times New Roman" w:cs="Times New Roman"/>
          </w:rPr>
          <w:t>https://stories.hilton.com/growth-development/global-footprint-expanded-2024</w:t>
        </w:r>
      </w:hyperlink>
      <w:r w:rsidRPr="00775901">
        <w:rPr>
          <w:rFonts w:ascii="Times New Roman" w:hAnsi="Times New Roman" w:cs="Times New Roman"/>
        </w:rPr>
        <w:t>.</w:t>
      </w:r>
    </w:p>
    <w:p w14:paraId="062B0BBB" w14:textId="77777777" w:rsidR="00DD6C8F" w:rsidRPr="00775901" w:rsidRDefault="00DD6C8F" w:rsidP="00DD6C8F">
      <w:pPr>
        <w:spacing w:line="480" w:lineRule="auto"/>
        <w:rPr>
          <w:rFonts w:ascii="Times New Roman" w:hAnsi="Times New Roman" w:cs="Times New Roman"/>
        </w:rPr>
      </w:pPr>
    </w:p>
    <w:p w14:paraId="0DC7D6C5" w14:textId="69F140D5"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TBH, T. (2023). </w:t>
      </w:r>
      <w:r w:rsidRPr="00775901">
        <w:rPr>
          <w:rFonts w:ascii="Times New Roman" w:hAnsi="Times New Roman" w:cs="Times New Roman"/>
          <w:i/>
          <w:iCs/>
        </w:rPr>
        <w:t>Breaking Down Marketing Strategy of Hilton Hotels</w:t>
      </w:r>
      <w:r w:rsidRPr="00775901">
        <w:rPr>
          <w:rFonts w:ascii="Times New Roman" w:hAnsi="Times New Roman" w:cs="Times New Roman"/>
        </w:rPr>
        <w:t xml:space="preserve">. [online] The Brand Hopper. Available at: </w:t>
      </w:r>
      <w:hyperlink r:id="rId35" w:anchor="google_vignette" w:history="1">
        <w:r w:rsidRPr="00775901">
          <w:rPr>
            <w:rStyle w:val="Hyperlink"/>
            <w:rFonts w:ascii="Times New Roman" w:hAnsi="Times New Roman" w:cs="Times New Roman"/>
          </w:rPr>
          <w:t>https://thebrandhopper.com/2023/09/24/breaking-down-hilton-marketing-strategy/#google_vignette</w:t>
        </w:r>
      </w:hyperlink>
      <w:r w:rsidRPr="00775901">
        <w:rPr>
          <w:rFonts w:ascii="Times New Roman" w:hAnsi="Times New Roman" w:cs="Times New Roman"/>
        </w:rPr>
        <w:t>.</w:t>
      </w:r>
    </w:p>
    <w:p w14:paraId="59D76F54" w14:textId="77777777" w:rsidR="00775901" w:rsidRPr="00775901" w:rsidRDefault="00775901" w:rsidP="00DD6C8F">
      <w:pPr>
        <w:spacing w:line="480" w:lineRule="auto"/>
        <w:rPr>
          <w:rFonts w:ascii="Times New Roman" w:hAnsi="Times New Roman" w:cs="Times New Roman"/>
        </w:rPr>
      </w:pPr>
    </w:p>
    <w:p w14:paraId="46870162" w14:textId="77777777" w:rsidR="00775901" w:rsidRPr="00DD6C8F" w:rsidRDefault="00775901" w:rsidP="00DD6C8F">
      <w:pPr>
        <w:spacing w:line="480" w:lineRule="auto"/>
        <w:rPr>
          <w:rFonts w:ascii="Times New Roman" w:hAnsi="Times New Roman" w:cs="Times New Roman"/>
        </w:rPr>
      </w:pPr>
      <w:r w:rsidRPr="00775901">
        <w:rPr>
          <w:rFonts w:ascii="Times New Roman" w:hAnsi="Times New Roman" w:cs="Times New Roman"/>
        </w:rPr>
        <w:t>Tracey, J.B. and Nathan, A.E. (2002). The Strategic and Operational Roles of Human Resources. </w:t>
      </w:r>
      <w:r w:rsidRPr="00775901">
        <w:rPr>
          <w:rFonts w:ascii="Times New Roman" w:hAnsi="Times New Roman" w:cs="Times New Roman"/>
          <w:i/>
          <w:iCs/>
        </w:rPr>
        <w:t>Cornell Hotel and Restaurant Administration Quarterly</w:t>
      </w:r>
      <w:r w:rsidRPr="00775901">
        <w:rPr>
          <w:rFonts w:ascii="Times New Roman" w:hAnsi="Times New Roman" w:cs="Times New Roman"/>
        </w:rPr>
        <w:t xml:space="preserve">, 43(4), pp.17–26. </w:t>
      </w:r>
      <w:proofErr w:type="spellStart"/>
      <w:r w:rsidRPr="00775901">
        <w:rPr>
          <w:rFonts w:ascii="Times New Roman" w:hAnsi="Times New Roman" w:cs="Times New Roman"/>
        </w:rPr>
        <w:t>doi:https</w:t>
      </w:r>
      <w:proofErr w:type="spellEnd"/>
      <w:r w:rsidRPr="00775901">
        <w:rPr>
          <w:rFonts w:ascii="Times New Roman" w:hAnsi="Times New Roman" w:cs="Times New Roman"/>
        </w:rPr>
        <w:t>://doi.org/10.1177/0010880402434002.</w:t>
      </w:r>
    </w:p>
    <w:p w14:paraId="70BA5D78" w14:textId="77777777" w:rsidR="00775901" w:rsidRPr="00775901" w:rsidRDefault="00775901" w:rsidP="00DD6C8F">
      <w:pPr>
        <w:spacing w:line="480" w:lineRule="auto"/>
        <w:rPr>
          <w:rFonts w:ascii="Times New Roman" w:hAnsi="Times New Roman" w:cs="Times New Roman"/>
        </w:rPr>
      </w:pPr>
    </w:p>
    <w:p w14:paraId="444CE0D2" w14:textId="77777777" w:rsidR="00775901" w:rsidRPr="00775901" w:rsidRDefault="00775901" w:rsidP="00DD6C8F">
      <w:pPr>
        <w:spacing w:line="480" w:lineRule="auto"/>
        <w:rPr>
          <w:rFonts w:ascii="Times New Roman" w:hAnsi="Times New Roman" w:cs="Times New Roman"/>
        </w:rPr>
      </w:pPr>
      <w:r w:rsidRPr="00775901">
        <w:rPr>
          <w:rFonts w:ascii="Times New Roman" w:hAnsi="Times New Roman" w:cs="Times New Roman"/>
        </w:rPr>
        <w:t>Travel With Purpose | Hilton ESG. (2023). </w:t>
      </w:r>
      <w:r w:rsidRPr="00775901">
        <w:rPr>
          <w:rFonts w:ascii="Times New Roman" w:hAnsi="Times New Roman" w:cs="Times New Roman"/>
          <w:i/>
          <w:iCs/>
        </w:rPr>
        <w:t>Our Progress</w:t>
      </w:r>
      <w:r w:rsidRPr="00775901">
        <w:rPr>
          <w:rFonts w:ascii="Times New Roman" w:hAnsi="Times New Roman" w:cs="Times New Roman"/>
        </w:rPr>
        <w:t>. [online] Available at: https://esg.hilton.com/our-progress/.</w:t>
      </w:r>
    </w:p>
    <w:p w14:paraId="3CF6B451" w14:textId="77777777" w:rsidR="00784336" w:rsidRPr="00DD6C8F" w:rsidRDefault="00784336" w:rsidP="00DD6C8F">
      <w:pPr>
        <w:spacing w:line="480" w:lineRule="auto"/>
        <w:rPr>
          <w:rFonts w:ascii="Times New Roman" w:hAnsi="Times New Roman" w:cs="Times New Roman"/>
        </w:rPr>
      </w:pPr>
    </w:p>
    <w:p w14:paraId="077A9220" w14:textId="77777777" w:rsidR="006705CB" w:rsidRDefault="006705CB"/>
    <w:sectPr w:rsidR="006705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76069" w14:textId="77777777" w:rsidR="006B5968" w:rsidRDefault="006B5968" w:rsidP="00D43ADD">
      <w:r>
        <w:separator/>
      </w:r>
    </w:p>
  </w:endnote>
  <w:endnote w:type="continuationSeparator" w:id="0">
    <w:p w14:paraId="1F1A8B8C" w14:textId="77777777" w:rsidR="006B5968" w:rsidRDefault="006B5968" w:rsidP="00D43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1DDDE" w14:textId="77777777" w:rsidR="006B5968" w:rsidRDefault="006B5968" w:rsidP="00D43ADD">
      <w:r>
        <w:separator/>
      </w:r>
    </w:p>
  </w:footnote>
  <w:footnote w:type="continuationSeparator" w:id="0">
    <w:p w14:paraId="573E534C" w14:textId="77777777" w:rsidR="006B5968" w:rsidRDefault="006B5968" w:rsidP="00D43A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336"/>
    <w:rsid w:val="00184825"/>
    <w:rsid w:val="0019365F"/>
    <w:rsid w:val="00291D3D"/>
    <w:rsid w:val="00297930"/>
    <w:rsid w:val="003409FD"/>
    <w:rsid w:val="003C365B"/>
    <w:rsid w:val="003F4702"/>
    <w:rsid w:val="00445D58"/>
    <w:rsid w:val="004D3297"/>
    <w:rsid w:val="005249CB"/>
    <w:rsid w:val="0062767C"/>
    <w:rsid w:val="00664F72"/>
    <w:rsid w:val="006705CB"/>
    <w:rsid w:val="006B5968"/>
    <w:rsid w:val="006D1FAD"/>
    <w:rsid w:val="00724AB2"/>
    <w:rsid w:val="007610DF"/>
    <w:rsid w:val="00775901"/>
    <w:rsid w:val="00784336"/>
    <w:rsid w:val="00973652"/>
    <w:rsid w:val="00BA4E6E"/>
    <w:rsid w:val="00BC4563"/>
    <w:rsid w:val="00BF502F"/>
    <w:rsid w:val="00CE0A4B"/>
    <w:rsid w:val="00D43ADD"/>
    <w:rsid w:val="00D73BB5"/>
    <w:rsid w:val="00DD6C8F"/>
    <w:rsid w:val="00ED4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FF4029"/>
  <w15:chartTrackingRefBased/>
  <w15:docId w15:val="{A5488DCA-A635-094E-A3E4-F0E9E64A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3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43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43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843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43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43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3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3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3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3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43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43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843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3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3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3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3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336"/>
    <w:rPr>
      <w:rFonts w:eastAsiaTheme="majorEastAsia" w:cstheme="majorBidi"/>
      <w:color w:val="272727" w:themeColor="text1" w:themeTint="D8"/>
    </w:rPr>
  </w:style>
  <w:style w:type="paragraph" w:styleId="Title">
    <w:name w:val="Title"/>
    <w:basedOn w:val="Normal"/>
    <w:next w:val="Normal"/>
    <w:link w:val="TitleChar"/>
    <w:uiPriority w:val="10"/>
    <w:qFormat/>
    <w:rsid w:val="007843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3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3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3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3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4336"/>
    <w:rPr>
      <w:i/>
      <w:iCs/>
      <w:color w:val="404040" w:themeColor="text1" w:themeTint="BF"/>
    </w:rPr>
  </w:style>
  <w:style w:type="paragraph" w:styleId="ListParagraph">
    <w:name w:val="List Paragraph"/>
    <w:basedOn w:val="Normal"/>
    <w:uiPriority w:val="34"/>
    <w:qFormat/>
    <w:rsid w:val="00784336"/>
    <w:pPr>
      <w:ind w:left="720"/>
      <w:contextualSpacing/>
    </w:pPr>
  </w:style>
  <w:style w:type="character" w:styleId="IntenseEmphasis">
    <w:name w:val="Intense Emphasis"/>
    <w:basedOn w:val="DefaultParagraphFont"/>
    <w:uiPriority w:val="21"/>
    <w:qFormat/>
    <w:rsid w:val="00784336"/>
    <w:rPr>
      <w:i/>
      <w:iCs/>
      <w:color w:val="0F4761" w:themeColor="accent1" w:themeShade="BF"/>
    </w:rPr>
  </w:style>
  <w:style w:type="paragraph" w:styleId="IntenseQuote">
    <w:name w:val="Intense Quote"/>
    <w:basedOn w:val="Normal"/>
    <w:next w:val="Normal"/>
    <w:link w:val="IntenseQuoteChar"/>
    <w:uiPriority w:val="30"/>
    <w:qFormat/>
    <w:rsid w:val="007843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336"/>
    <w:rPr>
      <w:i/>
      <w:iCs/>
      <w:color w:val="0F4761" w:themeColor="accent1" w:themeShade="BF"/>
    </w:rPr>
  </w:style>
  <w:style w:type="character" w:styleId="IntenseReference">
    <w:name w:val="Intense Reference"/>
    <w:basedOn w:val="DefaultParagraphFont"/>
    <w:uiPriority w:val="32"/>
    <w:qFormat/>
    <w:rsid w:val="00784336"/>
    <w:rPr>
      <w:b/>
      <w:bCs/>
      <w:smallCaps/>
      <w:color w:val="0F4761" w:themeColor="accent1" w:themeShade="BF"/>
      <w:spacing w:val="5"/>
    </w:rPr>
  </w:style>
  <w:style w:type="character" w:styleId="Hyperlink">
    <w:name w:val="Hyperlink"/>
    <w:basedOn w:val="DefaultParagraphFont"/>
    <w:uiPriority w:val="99"/>
    <w:unhideWhenUsed/>
    <w:rsid w:val="00775901"/>
    <w:rPr>
      <w:color w:val="467886" w:themeColor="hyperlink"/>
      <w:u w:val="single"/>
    </w:rPr>
  </w:style>
  <w:style w:type="character" w:styleId="UnresolvedMention">
    <w:name w:val="Unresolved Mention"/>
    <w:basedOn w:val="DefaultParagraphFont"/>
    <w:uiPriority w:val="99"/>
    <w:semiHidden/>
    <w:unhideWhenUsed/>
    <w:rsid w:val="00775901"/>
    <w:rPr>
      <w:color w:val="605E5C"/>
      <w:shd w:val="clear" w:color="auto" w:fill="E1DFDD"/>
    </w:rPr>
  </w:style>
  <w:style w:type="character" w:customStyle="1" w:styleId="apple-converted-space">
    <w:name w:val="apple-converted-space"/>
    <w:basedOn w:val="DefaultParagraphFont"/>
    <w:rsid w:val="0062767C"/>
  </w:style>
  <w:style w:type="paragraph" w:styleId="Footer">
    <w:name w:val="footer"/>
    <w:basedOn w:val="Normal"/>
    <w:link w:val="FooterChar"/>
    <w:uiPriority w:val="99"/>
    <w:unhideWhenUsed/>
    <w:rsid w:val="00D43ADD"/>
    <w:pPr>
      <w:tabs>
        <w:tab w:val="center" w:pos="4513"/>
        <w:tab w:val="right" w:pos="9026"/>
      </w:tabs>
    </w:pPr>
  </w:style>
  <w:style w:type="character" w:customStyle="1" w:styleId="FooterChar">
    <w:name w:val="Footer Char"/>
    <w:basedOn w:val="DefaultParagraphFont"/>
    <w:link w:val="Footer"/>
    <w:uiPriority w:val="99"/>
    <w:rsid w:val="00D43ADD"/>
  </w:style>
  <w:style w:type="character" w:styleId="PageNumber">
    <w:name w:val="page number"/>
    <w:basedOn w:val="DefaultParagraphFont"/>
    <w:uiPriority w:val="99"/>
    <w:semiHidden/>
    <w:unhideWhenUsed/>
    <w:rsid w:val="00D43ADD"/>
  </w:style>
  <w:style w:type="paragraph" w:styleId="Header">
    <w:name w:val="header"/>
    <w:basedOn w:val="Normal"/>
    <w:link w:val="HeaderChar"/>
    <w:uiPriority w:val="99"/>
    <w:unhideWhenUsed/>
    <w:rsid w:val="00D43ADD"/>
    <w:pPr>
      <w:tabs>
        <w:tab w:val="center" w:pos="4513"/>
        <w:tab w:val="right" w:pos="9026"/>
      </w:tabs>
    </w:pPr>
  </w:style>
  <w:style w:type="character" w:customStyle="1" w:styleId="HeaderChar">
    <w:name w:val="Header Char"/>
    <w:basedOn w:val="DefaultParagraphFont"/>
    <w:link w:val="Header"/>
    <w:uiPriority w:val="99"/>
    <w:rsid w:val="00D43ADD"/>
  </w:style>
  <w:style w:type="paragraph" w:styleId="TOC1">
    <w:name w:val="toc 1"/>
    <w:basedOn w:val="Normal"/>
    <w:next w:val="Normal"/>
    <w:autoRedefine/>
    <w:uiPriority w:val="39"/>
    <w:unhideWhenUsed/>
    <w:rsid w:val="00D43ADD"/>
    <w:pPr>
      <w:spacing w:after="100"/>
    </w:pPr>
  </w:style>
  <w:style w:type="paragraph" w:styleId="TOC2">
    <w:name w:val="toc 2"/>
    <w:basedOn w:val="Normal"/>
    <w:next w:val="Normal"/>
    <w:autoRedefine/>
    <w:uiPriority w:val="39"/>
    <w:unhideWhenUsed/>
    <w:rsid w:val="00D43ADD"/>
    <w:pPr>
      <w:spacing w:after="100"/>
      <w:ind w:left="240"/>
    </w:pPr>
  </w:style>
  <w:style w:type="paragraph" w:styleId="TOC3">
    <w:name w:val="toc 3"/>
    <w:basedOn w:val="Normal"/>
    <w:next w:val="Normal"/>
    <w:autoRedefine/>
    <w:uiPriority w:val="39"/>
    <w:unhideWhenUsed/>
    <w:rsid w:val="00D43AD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48031">
      <w:bodyDiv w:val="1"/>
      <w:marLeft w:val="0"/>
      <w:marRight w:val="0"/>
      <w:marTop w:val="0"/>
      <w:marBottom w:val="0"/>
      <w:divBdr>
        <w:top w:val="none" w:sz="0" w:space="0" w:color="auto"/>
        <w:left w:val="none" w:sz="0" w:space="0" w:color="auto"/>
        <w:bottom w:val="none" w:sz="0" w:space="0" w:color="auto"/>
        <w:right w:val="none" w:sz="0" w:space="0" w:color="auto"/>
      </w:divBdr>
    </w:div>
    <w:div w:id="853763506">
      <w:bodyDiv w:val="1"/>
      <w:marLeft w:val="0"/>
      <w:marRight w:val="0"/>
      <w:marTop w:val="0"/>
      <w:marBottom w:val="0"/>
      <w:divBdr>
        <w:top w:val="none" w:sz="0" w:space="0" w:color="auto"/>
        <w:left w:val="none" w:sz="0" w:space="0" w:color="auto"/>
        <w:bottom w:val="none" w:sz="0" w:space="0" w:color="auto"/>
        <w:right w:val="none" w:sz="0" w:space="0" w:color="auto"/>
      </w:divBdr>
    </w:div>
    <w:div w:id="165020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ospitalityinsights.ehl.edu/hospitality-industry-trends" TargetMode="External"/><Relationship Id="rId18" Type="http://schemas.openxmlformats.org/officeDocument/2006/relationships/hyperlink" Target="https://stories.hilton.com/releases/hilton-named-most-valuable-hotel-brand-by-brand-finance-for-eighth-consecutive-year" TargetMode="External"/><Relationship Id="rId26" Type="http://schemas.openxmlformats.org/officeDocument/2006/relationships/hyperlink" Target="https://www2.deloitte.com/content/dam/Deloitte/in/Documents/CIP/in-cip-disruptions-in-retail-noexp.pdf" TargetMode="External"/><Relationship Id="rId21" Type="http://schemas.openxmlformats.org/officeDocument/2006/relationships/hyperlink" Target="https://www.hilton.com/en/brands/" TargetMode="External"/><Relationship Id="rId34" Type="http://schemas.openxmlformats.org/officeDocument/2006/relationships/hyperlink" Target="https://stories.hilton.com/growth-development/global-footprint-expanded-2024" TargetMode="External"/><Relationship Id="rId7" Type="http://schemas.openxmlformats.org/officeDocument/2006/relationships/hyperlink" Target="https://doi.org/10.1016/j.tourman.2023.104765" TargetMode="External"/><Relationship Id="rId12" Type="http://schemas.openxmlformats.org/officeDocument/2006/relationships/hyperlink" Target="https://about.hyatt.com/content/dam/hyatt/woc/Hyatt2021GRIIndex.pdf" TargetMode="External"/><Relationship Id="rId17" Type="http://schemas.openxmlformats.org/officeDocument/2006/relationships/hyperlink" Target="https://stories.hilton.com/releases/hilton-debuts-industry-leading-tech-enhancements" TargetMode="External"/><Relationship Id="rId25" Type="http://schemas.openxmlformats.org/officeDocument/2006/relationships/hyperlink" Target="https://jobs.hilton.com/us/en/career-areas-university-all" TargetMode="External"/><Relationship Id="rId33" Type="http://schemas.openxmlformats.org/officeDocument/2006/relationships/hyperlink" Target="https://stories.hilton.com/2023-annual-report" TargetMode="External"/><Relationship Id="rId2" Type="http://schemas.openxmlformats.org/officeDocument/2006/relationships/settings" Target="settings.xml"/><Relationship Id="rId16" Type="http://schemas.openxmlformats.org/officeDocument/2006/relationships/hyperlink" Target="https://www.myhrtoolkit.com/blog/hierarchy-culture-pros-and-cons" TargetMode="External"/><Relationship Id="rId20" Type="http://schemas.openxmlformats.org/officeDocument/2006/relationships/hyperlink" Target="https://stories.hilton.com/history" TargetMode="External"/><Relationship Id="rId29" Type="http://schemas.openxmlformats.org/officeDocument/2006/relationships/hyperlink" Target="https://whatfix.com/blog/causes-of-resistance-to-change/" TargetMode="External"/><Relationship Id="rId1" Type="http://schemas.openxmlformats.org/officeDocument/2006/relationships/styles" Target="styles.xml"/><Relationship Id="rId6" Type="http://schemas.openxmlformats.org/officeDocument/2006/relationships/hyperlink" Target="https://thebigmarketing.com/hilton-hotel-marketing-strategy/?utm_content=cmp-true" TargetMode="External"/><Relationship Id="rId11" Type="http://schemas.openxmlformats.org/officeDocument/2006/relationships/hyperlink" Target="https://www2.deloitte.com/uk/en/pages/consumer-business/articles/accelerated-digitalisation-leave-businesses-susceptible-to-cyberattacks.html" TargetMode="External"/><Relationship Id="rId24" Type="http://schemas.openxmlformats.org/officeDocument/2006/relationships/hyperlink" Target="https://www.cloudera.com/content/dam/www/marketing/resources/case-studies/hilton-case-study.pdf?daqp=true" TargetMode="External"/><Relationship Id="rId32" Type="http://schemas.openxmlformats.org/officeDocument/2006/relationships/hyperlink" Target="https://www.linkedin.com/pulse/importance-measuring-roi-digital-transformation-tools-rick-spair-orgee/"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scholarworks.calstate.edu/downloads/cr56n308b" TargetMode="External"/><Relationship Id="rId23" Type="http://schemas.openxmlformats.org/officeDocument/2006/relationships/hyperlink" Target="https://hoteltechreport.com/news/hotel-brand-guide" TargetMode="External"/><Relationship Id="rId28" Type="http://schemas.openxmlformats.org/officeDocument/2006/relationships/hyperlink" Target="https://hospitality-on.com/en/hospitality/hilton-accelerates-growth-towards-2024" TargetMode="External"/><Relationship Id="rId36" Type="http://schemas.openxmlformats.org/officeDocument/2006/relationships/fontTable" Target="fontTable.xml"/><Relationship Id="rId10" Type="http://schemas.openxmlformats.org/officeDocument/2006/relationships/hyperlink" Target="https://www.glion.edu/magazine/sustainable-hospitality/" TargetMode="External"/><Relationship Id="rId19" Type="http://schemas.openxmlformats.org/officeDocument/2006/relationships/hyperlink" Target="https://stories.hilton.com/innovation/hiltons-consumer-centric-tech-innovations-delivering-frictionless-travel-experience" TargetMode="External"/><Relationship Id="rId31" Type="http://schemas.openxmlformats.org/officeDocument/2006/relationships/hyperlink" Target="https://www.innquest.com/blog/a-comprehensive-guide-to-hotel-market-segmentation/" TargetMode="External"/><Relationship Id="rId4" Type="http://schemas.openxmlformats.org/officeDocument/2006/relationships/footnotes" Target="footnotes.xml"/><Relationship Id="rId9" Type="http://schemas.openxmlformats.org/officeDocument/2006/relationships/hyperlink" Target="https://www.cascade.app/blog/cross-functional-teams-drive-innovation" TargetMode="External"/><Relationship Id="rId14" Type="http://schemas.openxmlformats.org/officeDocument/2006/relationships/hyperlink" Target="https://repositorio.ucp.pt/bitstream/10400.14/41371/1/203278844.pdf" TargetMode="External"/><Relationship Id="rId22" Type="http://schemas.openxmlformats.org/officeDocument/2006/relationships/hyperlink" Target="https://esg.hilton.com/our-approach/" TargetMode="External"/><Relationship Id="rId27" Type="http://schemas.openxmlformats.org/officeDocument/2006/relationships/hyperlink" Target="https://news.marriott.com/news/2017/11/01/marriott-international-unveils-global-sustainability-and-social-impact-commitments-to-deliver-positive-change" TargetMode="External"/><Relationship Id="rId30" Type="http://schemas.openxmlformats.org/officeDocument/2006/relationships/hyperlink" Target="https://www.employment-studies.co.uk/system/files/resources/files/469.pdf" TargetMode="External"/><Relationship Id="rId35" Type="http://schemas.openxmlformats.org/officeDocument/2006/relationships/hyperlink" Target="https://thebrandhopper.com/2023/09/24/breaking-down-hilton-marketing-strategy/" TargetMode="External"/><Relationship Id="rId8" Type="http://schemas.openxmlformats.org/officeDocument/2006/relationships/hyperlink" Target="https://www.mckinsey.com/capabilities/growth-marketing-and-sales/our-insights/coping-with-the-big-switch-how-paid-loyalty-programs-can-help-bring-consumers-back-to-your-brand"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3952</Words>
  <Characters>23990</Characters>
  <Application>Microsoft Office Word</Application>
  <DocSecurity>0</DocSecurity>
  <Lines>386</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 MARIA MACARAN</dc:creator>
  <cp:keywords/>
  <dc:description/>
  <cp:lastModifiedBy>(stu) MARIA MACARAN</cp:lastModifiedBy>
  <cp:revision>2</cp:revision>
  <dcterms:created xsi:type="dcterms:W3CDTF">2024-05-31T12:50:00Z</dcterms:created>
  <dcterms:modified xsi:type="dcterms:W3CDTF">2024-05-31T12:50:00Z</dcterms:modified>
</cp:coreProperties>
</file>