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6E216" w14:textId="77777777" w:rsidR="00B46D61" w:rsidRPr="00B46D61" w:rsidRDefault="00B46D61" w:rsidP="00E930E5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B46D61">
        <w:rPr>
          <w:rFonts w:ascii="Arial" w:hAnsi="Arial" w:cs="Arial"/>
          <w:color w:val="333333"/>
          <w:shd w:val="clear" w:color="auto" w:fill="FFFFFF"/>
        </w:rPr>
        <w:t>Borelli CM</w:t>
      </w:r>
      <w:r w:rsidRPr="00B46D61">
        <w:rPr>
          <w:rStyle w:val="al-author-delim"/>
          <w:rFonts w:ascii="Arial" w:hAnsi="Arial" w:cs="Arial"/>
          <w:color w:val="333333"/>
          <w:shd w:val="clear" w:color="auto" w:fill="FFFFFF"/>
        </w:rPr>
        <w:t>, </w:t>
      </w:r>
      <w:r w:rsidRPr="00B46D61">
        <w:rPr>
          <w:rFonts w:ascii="Arial" w:hAnsi="Arial" w:cs="Arial"/>
          <w:color w:val="333333"/>
          <w:shd w:val="clear" w:color="auto" w:fill="FFFFFF"/>
        </w:rPr>
        <w:t>Solari H. Schizophrenia. </w:t>
      </w:r>
      <w:r w:rsidRPr="00B46D61">
        <w:rPr>
          <w:rStyle w:val="Emphasis"/>
          <w:rFonts w:ascii="Arial" w:hAnsi="Arial" w:cs="Arial"/>
          <w:color w:val="333333"/>
          <w:shd w:val="clear" w:color="auto" w:fill="FFFFFF"/>
        </w:rPr>
        <w:t>JAMA.</w:t>
      </w:r>
      <w:r w:rsidRPr="00B46D61">
        <w:rPr>
          <w:rFonts w:ascii="Arial" w:hAnsi="Arial" w:cs="Arial"/>
          <w:color w:val="333333"/>
          <w:shd w:val="clear" w:color="auto" w:fill="FFFFFF"/>
        </w:rPr>
        <w:t> (2019);322(13):1322. doi:10.1001/jama.2019.11073(accessed: 07.10.2023).</w:t>
      </w:r>
    </w:p>
    <w:p w14:paraId="58EC1665" w14:textId="77777777" w:rsidR="00B46D61" w:rsidRPr="00B46D61" w:rsidRDefault="00B46D61" w:rsidP="00E930E5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B46D61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Cadge, C., Connor, C., Greenfield, S.,(2019) University students' understanding and perceptions of schizophrenia in the UK: a qualitative study. [online] Available at: </w:t>
      </w:r>
      <w:hyperlink r:id="rId5" w:tgtFrame="_blank" w:history="1">
        <w:r w:rsidRPr="00B46D61">
          <w:rPr>
            <w:rStyle w:val="normaltextrun"/>
            <w:rFonts w:ascii="Arial" w:hAnsi="Arial" w:cs="Arial"/>
            <w:color w:val="0563C1"/>
            <w:shd w:val="clear" w:color="auto" w:fill="FFFFFF"/>
          </w:rPr>
          <w:t>University students' understanding and perceptions of schizophrenia in the UK: a qualitative study - PubMed (nih.gov)</w:t>
        </w:r>
      </w:hyperlink>
      <w:r w:rsidRPr="00B46D61">
        <w:rPr>
          <w:rStyle w:val="normaltextrun"/>
          <w:rFonts w:ascii="Arial" w:hAnsi="Arial" w:cs="Arial"/>
          <w:color w:val="000000"/>
          <w:shd w:val="clear" w:color="auto" w:fill="FFFFFF"/>
        </w:rPr>
        <w:t>, (accessed:16.03.2023).</w:t>
      </w:r>
    </w:p>
    <w:p w14:paraId="74240791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 xml:space="preserve">J.M. Kane, MD, and C. U. Correll, MD, (2010) </w:t>
      </w:r>
      <w:r w:rsidRPr="00B46D61">
        <w:rPr>
          <w:rFonts w:ascii="Arial" w:hAnsi="Arial" w:cs="Arial"/>
          <w:i/>
          <w:iCs/>
        </w:rPr>
        <w:t>Past and Present Progress in the Pharmacologic Treatment of Schizophrenia</w:t>
      </w:r>
      <w:r w:rsidRPr="00B46D61">
        <w:rPr>
          <w:rFonts w:ascii="Arial" w:hAnsi="Arial" w:cs="Arial"/>
        </w:rPr>
        <w:t xml:space="preserve"> [online] Available at: </w:t>
      </w:r>
      <w:hyperlink r:id="rId6" w:history="1">
        <w:r w:rsidRPr="00B46D61">
          <w:rPr>
            <w:rStyle w:val="Hyperlink"/>
            <w:rFonts w:ascii="Arial" w:hAnsi="Arial" w:cs="Arial"/>
          </w:rPr>
          <w:t>Past and Present Progress in the Pharmacologic Treatment of Schizophrenia | Psychiatrist.com</w:t>
        </w:r>
      </w:hyperlink>
      <w:r w:rsidRPr="00B46D61">
        <w:rPr>
          <w:rFonts w:ascii="Arial" w:hAnsi="Arial" w:cs="Arial"/>
        </w:rPr>
        <w:t>,(accessed: 08.10.2023).</w:t>
      </w:r>
    </w:p>
    <w:p w14:paraId="25432E94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>Kohn, M.L. and Clausen, J.A., (1955). Social isolation and schizophrenia. </w:t>
      </w:r>
      <w:r w:rsidRPr="00B46D61">
        <w:rPr>
          <w:rFonts w:ascii="Arial" w:hAnsi="Arial" w:cs="Arial"/>
          <w:i/>
          <w:iCs/>
        </w:rPr>
        <w:t>American Sociological Review</w:t>
      </w:r>
      <w:r w:rsidRPr="00B46D61">
        <w:rPr>
          <w:rFonts w:ascii="Arial" w:hAnsi="Arial" w:cs="Arial"/>
        </w:rPr>
        <w:t>, </w:t>
      </w:r>
      <w:r w:rsidRPr="00B46D61">
        <w:rPr>
          <w:rFonts w:ascii="Arial" w:hAnsi="Arial" w:cs="Arial"/>
          <w:i/>
          <w:iCs/>
        </w:rPr>
        <w:t>20</w:t>
      </w:r>
      <w:r w:rsidRPr="00B46D61">
        <w:rPr>
          <w:rFonts w:ascii="Arial" w:hAnsi="Arial" w:cs="Arial"/>
        </w:rPr>
        <w:t>(3), pp.265-273.( accessed: 07.10.2023).</w:t>
      </w:r>
    </w:p>
    <w:p w14:paraId="1D5EA2A2" w14:textId="77777777" w:rsidR="00B46D61" w:rsidRPr="00B46D61" w:rsidRDefault="00B46D61" w:rsidP="00E930E5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B46D61">
        <w:rPr>
          <w:rStyle w:val="eop"/>
          <w:rFonts w:ascii="Arial" w:hAnsi="Arial" w:cs="Arial"/>
          <w:color w:val="000000"/>
          <w:shd w:val="clear" w:color="auto" w:fill="FFFFFF"/>
        </w:rPr>
        <w:t> </w:t>
      </w:r>
      <w:r w:rsidRPr="00B46D61">
        <w:rPr>
          <w:rFonts w:ascii="Arial" w:hAnsi="Arial" w:cs="Arial"/>
          <w:color w:val="000000"/>
          <w:shd w:val="clear" w:color="auto" w:fill="FFFFFF"/>
        </w:rPr>
        <w:t>Luhrmann, T.M. and Marrow, J. eds., (2016). </w:t>
      </w:r>
      <w:r w:rsidRPr="00B46D61">
        <w:rPr>
          <w:rFonts w:ascii="Arial" w:hAnsi="Arial" w:cs="Arial"/>
          <w:i/>
          <w:iCs/>
          <w:color w:val="000000"/>
          <w:shd w:val="clear" w:color="auto" w:fill="FFFFFF"/>
        </w:rPr>
        <w:t>Our most troubling madness: Case studies in schizophrenia across cultures</w:t>
      </w:r>
      <w:r w:rsidRPr="00B46D61">
        <w:rPr>
          <w:rFonts w:ascii="Arial" w:hAnsi="Arial" w:cs="Arial"/>
          <w:color w:val="000000"/>
          <w:shd w:val="clear" w:color="auto" w:fill="FFFFFF"/>
        </w:rPr>
        <w:t xml:space="preserve"> (Vol. 11). Univ of California Press. [online] Available at: </w:t>
      </w:r>
      <w:hyperlink r:id="rId7" w:tgtFrame="_blank" w:history="1">
        <w:r w:rsidRPr="00B46D61">
          <w:rPr>
            <w:rStyle w:val="Hyperlink"/>
            <w:rFonts w:ascii="Arial" w:hAnsi="Arial" w:cs="Arial"/>
            <w:shd w:val="clear" w:color="auto" w:fill="FFFFFF"/>
          </w:rPr>
          <w:t>Our Most Troubling Madness - Google Books</w:t>
        </w:r>
      </w:hyperlink>
      <w:r w:rsidRPr="00B46D61">
        <w:rPr>
          <w:rFonts w:ascii="Arial" w:hAnsi="Arial" w:cs="Arial"/>
          <w:color w:val="000000"/>
          <w:shd w:val="clear" w:color="auto" w:fill="FFFFFF"/>
        </w:rPr>
        <w:t xml:space="preserve"> ,(accessed: 12.03.2023).  </w:t>
      </w:r>
    </w:p>
    <w:p w14:paraId="5291E389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>MacEwan, T., &amp; Morton, M. (1996). Use of Clozapine in a Child with Treatment-Resistant Schizophrenia. </w:t>
      </w:r>
      <w:r w:rsidRPr="00B46D61">
        <w:rPr>
          <w:rFonts w:ascii="Arial" w:hAnsi="Arial" w:cs="Arial"/>
          <w:i/>
          <w:iCs/>
        </w:rPr>
        <w:t>The British Journal of Psychiatry,</w:t>
      </w:r>
      <w:r w:rsidRPr="00B46D61">
        <w:rPr>
          <w:rFonts w:ascii="Arial" w:hAnsi="Arial" w:cs="Arial"/>
        </w:rPr>
        <w:t> </w:t>
      </w:r>
      <w:r w:rsidRPr="00B46D61">
        <w:rPr>
          <w:rFonts w:ascii="Arial" w:hAnsi="Arial" w:cs="Arial"/>
          <w:i/>
          <w:iCs/>
        </w:rPr>
        <w:t>168</w:t>
      </w:r>
      <w:r w:rsidRPr="00B46D61">
        <w:rPr>
          <w:rFonts w:ascii="Arial" w:hAnsi="Arial" w:cs="Arial"/>
        </w:rPr>
        <w:t>(3), 376-378. doi:10.1192/bjp.168.3.376,(accessed:08.10.2023).</w:t>
      </w:r>
    </w:p>
    <w:p w14:paraId="41D2F1EF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648E6">
        <w:rPr>
          <w:rFonts w:ascii="Arial" w:hAnsi="Arial" w:cs="Arial"/>
        </w:rPr>
        <w:t>P. Jane Milliken &amp; Patricia A. Rodney (2003) Parents as Caregivers for Children with Schizophrenia: Moral Dilemmas and Moral Agency, Issues in Mental Health Nursing, 24:8, 757-773, DOI: </w:t>
      </w:r>
      <w:hyperlink r:id="rId8" w:history="1">
        <w:r w:rsidRPr="00B648E6">
          <w:rPr>
            <w:rStyle w:val="Hyperlink"/>
            <w:rFonts w:ascii="Arial" w:hAnsi="Arial" w:cs="Arial"/>
          </w:rPr>
          <w:t>10.1080/mhn.24.8.757.773</w:t>
        </w:r>
      </w:hyperlink>
      <w:r w:rsidRPr="00B46D61">
        <w:rPr>
          <w:rFonts w:ascii="Arial" w:hAnsi="Arial" w:cs="Arial"/>
        </w:rPr>
        <w:t>,(accessed:08.10.2023).</w:t>
      </w:r>
    </w:p>
    <w:p w14:paraId="54983EA1" w14:textId="77777777" w:rsidR="00B46D61" w:rsidRPr="00B46D61" w:rsidRDefault="00B46D61" w:rsidP="00E930E5">
      <w:pPr>
        <w:tabs>
          <w:tab w:val="right" w:pos="9026"/>
        </w:tabs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 xml:space="preserve">QCS,(2023) </w:t>
      </w:r>
      <w:r w:rsidRPr="00B46D61">
        <w:rPr>
          <w:rFonts w:ascii="Arial" w:hAnsi="Arial" w:cs="Arial"/>
          <w:i/>
          <w:iCs/>
        </w:rPr>
        <w:t>CQC health and social care act 2008</w:t>
      </w:r>
      <w:r w:rsidRPr="00B46D61">
        <w:rPr>
          <w:rFonts w:ascii="Arial" w:hAnsi="Arial" w:cs="Arial"/>
        </w:rPr>
        <w:t xml:space="preserve"> [online] Available at:</w:t>
      </w:r>
      <w:hyperlink r:id="rId9" w:history="1">
        <w:r w:rsidRPr="00B46D61">
          <w:rPr>
            <w:rStyle w:val="Hyperlink"/>
            <w:rFonts w:ascii="Arial" w:hAnsi="Arial" w:cs="Arial"/>
          </w:rPr>
          <w:t>CQC health and social care act 2008 | QCS</w:t>
        </w:r>
      </w:hyperlink>
      <w:r w:rsidRPr="00B46D61">
        <w:rPr>
          <w:rFonts w:ascii="Arial" w:hAnsi="Arial" w:cs="Arial"/>
        </w:rPr>
        <w:t>, (accessed: 09.10.2023).</w:t>
      </w:r>
    </w:p>
    <w:p w14:paraId="6FA79A66" w14:textId="77777777" w:rsidR="00B46D61" w:rsidRPr="00B46D61" w:rsidRDefault="00B46D61" w:rsidP="00E930E5">
      <w:pPr>
        <w:spacing w:line="360" w:lineRule="auto"/>
        <w:rPr>
          <w:rFonts w:ascii="Arial" w:hAnsi="Arial" w:cs="Arial"/>
          <w:b/>
          <w:bCs/>
        </w:rPr>
      </w:pPr>
      <w:r w:rsidRPr="00B46D61">
        <w:rPr>
          <w:rFonts w:ascii="Arial" w:hAnsi="Arial" w:cs="Arial"/>
        </w:rPr>
        <w:t xml:space="preserve">Rethink Mental Illness, (2023) </w:t>
      </w:r>
      <w:r w:rsidRPr="00B46D61">
        <w:rPr>
          <w:rFonts w:ascii="Arial" w:hAnsi="Arial" w:cs="Arial"/>
          <w:i/>
          <w:iCs/>
        </w:rPr>
        <w:t>Schizophrenia</w:t>
      </w:r>
      <w:r w:rsidRPr="00B46D61">
        <w:rPr>
          <w:rFonts w:ascii="Arial" w:hAnsi="Arial" w:cs="Arial"/>
        </w:rPr>
        <w:t xml:space="preserve"> [online], available at: </w:t>
      </w:r>
      <w:hyperlink r:id="rId10" w:anchor=":~:text=How%20is%20schizophrenia%20diagnosed%3F,is%20usually%20diagnosed%20after%20assessment." w:history="1">
        <w:r w:rsidRPr="00B46D61">
          <w:rPr>
            <w:rStyle w:val="Hyperlink"/>
            <w:rFonts w:ascii="Arial" w:hAnsi="Arial" w:cs="Arial"/>
          </w:rPr>
          <w:t>What are the signs and symptoms of schizophrenia? (rethink.org)</w:t>
        </w:r>
      </w:hyperlink>
      <w:r w:rsidRPr="00B46D61">
        <w:rPr>
          <w:rFonts w:ascii="Arial" w:hAnsi="Arial" w:cs="Arial"/>
        </w:rPr>
        <w:t>, (accessed: 09.10.2023).</w:t>
      </w:r>
    </w:p>
    <w:p w14:paraId="0BDB3B30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 xml:space="preserve">Rethink Mental Illness, (2023) </w:t>
      </w:r>
      <w:r w:rsidRPr="00B46D61">
        <w:rPr>
          <w:rFonts w:ascii="Arial" w:hAnsi="Arial" w:cs="Arial"/>
          <w:i/>
          <w:iCs/>
        </w:rPr>
        <w:t>The Mental Health Act</w:t>
      </w:r>
      <w:r w:rsidRPr="00B46D61">
        <w:rPr>
          <w:rFonts w:ascii="Arial" w:hAnsi="Arial" w:cs="Arial"/>
        </w:rPr>
        <w:t xml:space="preserve"> [online] Available at: </w:t>
      </w:r>
      <w:hyperlink r:id="rId11" w:anchor=":~:text=The%20Mental%20Health%20Act%20says%20when%20you%20can%20be%20taken,you%2C%20or%20others%2C%20safe." w:history="1">
        <w:r w:rsidRPr="00B46D61">
          <w:rPr>
            <w:rStyle w:val="Hyperlink"/>
            <w:rFonts w:ascii="Arial" w:hAnsi="Arial" w:cs="Arial"/>
          </w:rPr>
          <w:t>What is the Mental Health Act? (rethink.org)</w:t>
        </w:r>
      </w:hyperlink>
      <w:r w:rsidRPr="00B46D61">
        <w:rPr>
          <w:rFonts w:ascii="Arial" w:hAnsi="Arial" w:cs="Arial"/>
        </w:rPr>
        <w:t>, (accessed: 09.10.2023).</w:t>
      </w:r>
    </w:p>
    <w:p w14:paraId="747A44ED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t xml:space="preserve">Sampogna, G., Gehlen, L., et al. (2020) Mental health service users' responses to anticipated discrimination and the Time to Change program in England. Eur Psychiatry. Dec 21;64(1):e5. [online] Available at: </w:t>
      </w:r>
      <w:hyperlink r:id="rId12" w:tgtFrame="_blank" w:history="1">
        <w:r w:rsidRPr="00B46D61">
          <w:rPr>
            <w:rStyle w:val="Hyperlink"/>
            <w:rFonts w:ascii="Arial" w:hAnsi="Arial" w:cs="Arial"/>
          </w:rPr>
          <w:t>Mental health service users' responses to anticipated discrimination and the Time to Change program in England - PubMed (nih.gov)</w:t>
        </w:r>
      </w:hyperlink>
      <w:r w:rsidRPr="00B46D61">
        <w:rPr>
          <w:rFonts w:ascii="Arial" w:hAnsi="Arial" w:cs="Arial"/>
        </w:rPr>
        <w:t>,(accessed: 16.03.2023). </w:t>
      </w:r>
    </w:p>
    <w:p w14:paraId="11B3238C" w14:textId="77777777" w:rsidR="00B46D61" w:rsidRPr="00B46D61" w:rsidRDefault="00B46D61" w:rsidP="00E930E5">
      <w:pPr>
        <w:spacing w:line="360" w:lineRule="auto"/>
        <w:rPr>
          <w:rFonts w:ascii="Arial" w:hAnsi="Arial" w:cs="Arial"/>
        </w:rPr>
      </w:pPr>
      <w:r w:rsidRPr="00B46D61">
        <w:rPr>
          <w:rFonts w:ascii="Arial" w:hAnsi="Arial" w:cs="Arial"/>
        </w:rPr>
        <w:lastRenderedPageBreak/>
        <w:t>Szmukler, G., &amp; Holloway, F. (2000). Reform of the Mental Health Act: Health or safety? </w:t>
      </w:r>
      <w:r w:rsidRPr="00B46D61">
        <w:rPr>
          <w:rFonts w:ascii="Arial" w:hAnsi="Arial" w:cs="Arial"/>
          <w:i/>
          <w:iCs/>
        </w:rPr>
        <w:t>The British Journal of Psychiatry,</w:t>
      </w:r>
      <w:r w:rsidRPr="00B46D61">
        <w:rPr>
          <w:rFonts w:ascii="Arial" w:hAnsi="Arial" w:cs="Arial"/>
        </w:rPr>
        <w:t> </w:t>
      </w:r>
      <w:r w:rsidRPr="00B46D61">
        <w:rPr>
          <w:rFonts w:ascii="Arial" w:hAnsi="Arial" w:cs="Arial"/>
          <w:i/>
          <w:iCs/>
        </w:rPr>
        <w:t>177</w:t>
      </w:r>
      <w:r w:rsidRPr="00B46D61">
        <w:rPr>
          <w:rFonts w:ascii="Arial" w:hAnsi="Arial" w:cs="Arial"/>
        </w:rPr>
        <w:t>(3), 196-200. doi:10.1192/bjp.177.3.196, (accessed:08.10.2023).</w:t>
      </w:r>
    </w:p>
    <w:p w14:paraId="2067779F" w14:textId="77777777" w:rsidR="00B46D61" w:rsidRPr="00B46D61" w:rsidRDefault="00B46D61" w:rsidP="00E930E5">
      <w:pPr>
        <w:spacing w:line="360" w:lineRule="auto"/>
        <w:rPr>
          <w:rFonts w:ascii="Arial" w:hAnsi="Arial" w:cs="Arial"/>
          <w:color w:val="212121"/>
          <w:shd w:val="clear" w:color="auto" w:fill="FFFFFF"/>
        </w:rPr>
      </w:pPr>
      <w:r w:rsidRPr="00B46D61">
        <w:rPr>
          <w:rFonts w:ascii="Arial" w:hAnsi="Arial" w:cs="Arial"/>
          <w:color w:val="212121"/>
          <w:shd w:val="clear" w:color="auto" w:fill="FFFFFF"/>
        </w:rPr>
        <w:t>Tueth MJ. Schizophrenia: Emil Kraepelin, Adolph Meyer, and beyond. J Emerg Med. 1995 Nov-Dec;13(6):805-9. doi: 10.1016/0736-4679(95)02022-5. PMID: 8747631.(accessed: 07.10.2023).</w:t>
      </w:r>
    </w:p>
    <w:p w14:paraId="011A88B9" w14:textId="77777777" w:rsidR="00B46D61" w:rsidRPr="00B46D61" w:rsidRDefault="00B46D61" w:rsidP="00E930E5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B46D61">
        <w:rPr>
          <w:rFonts w:ascii="Arial" w:hAnsi="Arial" w:cs="Arial"/>
          <w:shd w:val="clear" w:color="auto" w:fill="FFFFFF"/>
        </w:rPr>
        <w:t>World Health Organization</w:t>
      </w:r>
      <w:r w:rsidRPr="00B46D61">
        <w:rPr>
          <w:rFonts w:ascii="Arial" w:hAnsi="Arial" w:cs="Arial"/>
          <w:color w:val="4D5156"/>
          <w:shd w:val="clear" w:color="auto" w:fill="FFFFFF"/>
        </w:rPr>
        <w:t>,</w:t>
      </w:r>
      <w:r w:rsidRPr="00B46D61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(2019) ICD-10, chapter 5, F90-F98, available at: </w:t>
      </w:r>
      <w:hyperlink r:id="rId13" w:anchor="/V" w:history="1">
        <w:r w:rsidRPr="00B46D61">
          <w:rPr>
            <w:rStyle w:val="Hyperlink"/>
            <w:rFonts w:ascii="Arial" w:hAnsi="Arial" w:cs="Arial"/>
            <w:shd w:val="clear" w:color="auto" w:fill="FFFFFF"/>
          </w:rPr>
          <w:t>ICD-10 Version:2019 (who.int)</w:t>
        </w:r>
      </w:hyperlink>
      <w:r w:rsidRPr="00B46D61">
        <w:rPr>
          <w:rFonts w:ascii="Arial" w:hAnsi="Arial" w:cs="Arial"/>
          <w:color w:val="000000"/>
          <w:shd w:val="clear" w:color="auto" w:fill="FFFFFF"/>
        </w:rPr>
        <w:t>, (accessed: 07.10.2023).</w:t>
      </w:r>
    </w:p>
    <w:p w14:paraId="04B52A28" w14:textId="77777777" w:rsidR="005A36F4" w:rsidRPr="008132F0" w:rsidRDefault="005A36F4" w:rsidP="005A36F4">
      <w:pPr>
        <w:tabs>
          <w:tab w:val="right" w:pos="9026"/>
        </w:tabs>
        <w:rPr>
          <w:rFonts w:ascii="Arial" w:hAnsi="Arial" w:cs="Arial"/>
        </w:rPr>
      </w:pPr>
    </w:p>
    <w:sectPr w:rsidR="005A36F4" w:rsidRPr="00813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C85AE0"/>
    <w:multiLevelType w:val="multilevel"/>
    <w:tmpl w:val="FFDC23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54674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CD5"/>
    <w:rsid w:val="00102B2C"/>
    <w:rsid w:val="00275077"/>
    <w:rsid w:val="00576E9C"/>
    <w:rsid w:val="005A36F4"/>
    <w:rsid w:val="005B11C8"/>
    <w:rsid w:val="005F4625"/>
    <w:rsid w:val="00651F8D"/>
    <w:rsid w:val="006A701E"/>
    <w:rsid w:val="008132F0"/>
    <w:rsid w:val="00877800"/>
    <w:rsid w:val="00877CD5"/>
    <w:rsid w:val="00966954"/>
    <w:rsid w:val="00B46D61"/>
    <w:rsid w:val="00B648E6"/>
    <w:rsid w:val="00C04BC6"/>
    <w:rsid w:val="00DB7398"/>
    <w:rsid w:val="00E93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68A79"/>
  <w15:chartTrackingRefBased/>
  <w15:docId w15:val="{7AD1B555-3C17-4578-A10C-E01E49C04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36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l-author-delim">
    <w:name w:val="al-author-delim"/>
    <w:basedOn w:val="DefaultParagraphFont"/>
    <w:rsid w:val="006A701E"/>
  </w:style>
  <w:style w:type="character" w:styleId="Emphasis">
    <w:name w:val="Emphasis"/>
    <w:basedOn w:val="DefaultParagraphFont"/>
    <w:uiPriority w:val="20"/>
    <w:qFormat/>
    <w:rsid w:val="006A701E"/>
    <w:rPr>
      <w:i/>
      <w:iCs/>
    </w:rPr>
  </w:style>
  <w:style w:type="character" w:styleId="Hyperlink">
    <w:name w:val="Hyperlink"/>
    <w:basedOn w:val="DefaultParagraphFont"/>
    <w:uiPriority w:val="99"/>
    <w:unhideWhenUsed/>
    <w:rsid w:val="008132F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800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877800"/>
  </w:style>
  <w:style w:type="character" w:customStyle="1" w:styleId="eop">
    <w:name w:val="eop"/>
    <w:basedOn w:val="DefaultParagraphFont"/>
    <w:rsid w:val="00877800"/>
  </w:style>
  <w:style w:type="character" w:customStyle="1" w:styleId="Heading1Char">
    <w:name w:val="Heading 1 Char"/>
    <w:basedOn w:val="DefaultParagraphFont"/>
    <w:link w:val="Heading1"/>
    <w:uiPriority w:val="9"/>
    <w:rsid w:val="005A36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946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5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75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73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mhn.24.8.757.773" TargetMode="External"/><Relationship Id="rId13" Type="http://schemas.openxmlformats.org/officeDocument/2006/relationships/hyperlink" Target="https://icd.who.int/browse10/2019/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ogle.co.uk/books/edition/Our_Most_Troubling_Madness/L6swDwAAQBAJ?hl=en&amp;gbpv=1&amp;dq=schizophrenia+in+cultures&amp;pg=PR9&amp;printsec=frontcover" TargetMode="External"/><Relationship Id="rId12" Type="http://schemas.openxmlformats.org/officeDocument/2006/relationships/hyperlink" Target="https://pubmed.ncbi.nlm.nih.gov/33342457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sychiatrist.com/jcp/schizophrenia/past-present-progress-pharmacologic-treatment-schizophrenia/" TargetMode="External"/><Relationship Id="rId11" Type="http://schemas.openxmlformats.org/officeDocument/2006/relationships/hyperlink" Target="https://www.rethink.org/advice-and-information/rights-restrictions/mental-health-laws/mental-health-act/" TargetMode="External"/><Relationship Id="rId5" Type="http://schemas.openxmlformats.org/officeDocument/2006/relationships/hyperlink" Target="https://pubmed.ncbi.nlm.nih.gov/30948588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rethink.org/advice-and-information/about-mental-illness/learn-more-about-conditions/schizophrenia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qcs.co.uk/cqc-health-social-care-act-2008/?matchtype=&amp;keyword=&amp;network=g&amp;device=m&amp;utm_source=bing&amp;utm_medium=cpc&amp;utm_adgroup=All%20web%20pages%20-%20Google%20Index&amp;utm_campaign=01_England_DSA&amp;matchtype=b&amp;keyword=https%3A%2F%2Fwww.qcs.co.uk%2Fcqc-health-social-care-act-2008%2F&amp;network=o&amp;device=c&amp;msclkid=6ddb9c701342107df5e7ff1ceb7d3f4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625</Words>
  <Characters>3569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Aurelia Denicu</dc:creator>
  <cp:keywords/>
  <dc:description/>
  <cp:lastModifiedBy>Aurelia Denicu</cp:lastModifiedBy>
  <cp:revision>2</cp:revision>
  <dcterms:created xsi:type="dcterms:W3CDTF">2023-10-09T10:56:00Z</dcterms:created>
  <dcterms:modified xsi:type="dcterms:W3CDTF">2023-10-12T19:15:00Z</dcterms:modified>
</cp:coreProperties>
</file>