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AB8CD" w14:textId="77777777" w:rsidR="001F0E7D" w:rsidRPr="00A15360" w:rsidRDefault="001F0E7D" w:rsidP="001F0E7D">
      <w:pPr>
        <w:spacing w:line="360" w:lineRule="auto"/>
        <w:jc w:val="center"/>
        <w:rPr>
          <w:rFonts w:ascii="Arial" w:hAnsi="Arial" w:cs="Arial"/>
          <w:sz w:val="24"/>
          <w:szCs w:val="24"/>
        </w:rPr>
      </w:pPr>
    </w:p>
    <w:p w14:paraId="29CB2FA1" w14:textId="77777777" w:rsidR="001F0E7D" w:rsidRPr="00A15360" w:rsidRDefault="001F0E7D" w:rsidP="001F0E7D">
      <w:pPr>
        <w:spacing w:line="360" w:lineRule="auto"/>
        <w:jc w:val="center"/>
        <w:rPr>
          <w:rFonts w:ascii="Arial" w:hAnsi="Arial" w:cs="Arial"/>
          <w:sz w:val="24"/>
          <w:szCs w:val="24"/>
        </w:rPr>
      </w:pPr>
    </w:p>
    <w:p w14:paraId="54EE0312" w14:textId="77777777" w:rsidR="001F0E7D" w:rsidRPr="00A15360" w:rsidRDefault="001F0E7D" w:rsidP="001F0E7D">
      <w:pPr>
        <w:spacing w:line="360" w:lineRule="auto"/>
        <w:jc w:val="center"/>
        <w:rPr>
          <w:rFonts w:ascii="Arial" w:hAnsi="Arial" w:cs="Arial"/>
          <w:sz w:val="24"/>
          <w:szCs w:val="24"/>
        </w:rPr>
      </w:pPr>
    </w:p>
    <w:p w14:paraId="6364091D" w14:textId="77777777" w:rsidR="001F0E7D" w:rsidRPr="00A15360" w:rsidRDefault="001F0E7D" w:rsidP="001F0E7D">
      <w:pPr>
        <w:spacing w:line="360" w:lineRule="auto"/>
        <w:jc w:val="center"/>
        <w:rPr>
          <w:rFonts w:ascii="Arial" w:hAnsi="Arial" w:cs="Arial"/>
          <w:sz w:val="24"/>
          <w:szCs w:val="24"/>
        </w:rPr>
      </w:pPr>
    </w:p>
    <w:p w14:paraId="1CE48249" w14:textId="77777777" w:rsidR="001F0E7D" w:rsidRPr="00A15360" w:rsidRDefault="001F0E7D" w:rsidP="001F0E7D">
      <w:pPr>
        <w:spacing w:line="360" w:lineRule="auto"/>
        <w:jc w:val="center"/>
        <w:rPr>
          <w:rFonts w:ascii="Arial" w:hAnsi="Arial" w:cs="Arial"/>
          <w:sz w:val="24"/>
          <w:szCs w:val="24"/>
        </w:rPr>
      </w:pPr>
    </w:p>
    <w:p w14:paraId="589E3771" w14:textId="77777777" w:rsidR="001F0E7D" w:rsidRPr="00A15360" w:rsidRDefault="001F0E7D" w:rsidP="001F0E7D">
      <w:pPr>
        <w:spacing w:line="360" w:lineRule="auto"/>
        <w:jc w:val="center"/>
        <w:rPr>
          <w:rFonts w:ascii="Arial" w:hAnsi="Arial" w:cs="Arial"/>
          <w:sz w:val="24"/>
          <w:szCs w:val="24"/>
        </w:rPr>
      </w:pPr>
    </w:p>
    <w:p w14:paraId="4F6A7222" w14:textId="77777777" w:rsidR="001F0E7D" w:rsidRPr="00A15360" w:rsidRDefault="001F0E7D" w:rsidP="001F0E7D">
      <w:pPr>
        <w:spacing w:line="360" w:lineRule="auto"/>
        <w:jc w:val="center"/>
        <w:rPr>
          <w:rFonts w:ascii="Arial" w:hAnsi="Arial" w:cs="Arial"/>
          <w:sz w:val="24"/>
          <w:szCs w:val="24"/>
        </w:rPr>
      </w:pPr>
    </w:p>
    <w:p w14:paraId="68314DC4" w14:textId="48C1D739" w:rsidR="0F53B53E" w:rsidRPr="00A15360" w:rsidRDefault="0F53B53E" w:rsidP="001F0E7D">
      <w:pPr>
        <w:spacing w:line="360" w:lineRule="auto"/>
        <w:jc w:val="center"/>
        <w:rPr>
          <w:rFonts w:ascii="Arial" w:hAnsi="Arial" w:cs="Arial"/>
          <w:sz w:val="24"/>
          <w:szCs w:val="24"/>
        </w:rPr>
      </w:pPr>
      <w:r w:rsidRPr="00A15360">
        <w:rPr>
          <w:rFonts w:ascii="Arial" w:hAnsi="Arial" w:cs="Arial"/>
          <w:sz w:val="24"/>
          <w:szCs w:val="24"/>
        </w:rPr>
        <w:t>International Hotel Management</w:t>
      </w:r>
    </w:p>
    <w:p w14:paraId="3831227C" w14:textId="63C07625" w:rsidR="0F53B53E" w:rsidRPr="00A15360" w:rsidRDefault="0F53B53E" w:rsidP="001F0E7D">
      <w:pPr>
        <w:spacing w:line="360" w:lineRule="auto"/>
        <w:jc w:val="center"/>
        <w:rPr>
          <w:rFonts w:ascii="Arial" w:hAnsi="Arial" w:cs="Arial"/>
          <w:sz w:val="24"/>
          <w:szCs w:val="24"/>
        </w:rPr>
      </w:pPr>
      <w:r w:rsidRPr="00A15360">
        <w:rPr>
          <w:rFonts w:ascii="Arial" w:hAnsi="Arial" w:cs="Arial"/>
          <w:sz w:val="24"/>
          <w:szCs w:val="24"/>
        </w:rPr>
        <w:t>Hospitality and Guest Services</w:t>
      </w:r>
    </w:p>
    <w:p w14:paraId="59FD3A81" w14:textId="73BE533C" w:rsidR="0F53B53E" w:rsidRPr="00A15360" w:rsidRDefault="0F53B53E" w:rsidP="001F0E7D">
      <w:pPr>
        <w:spacing w:line="360" w:lineRule="auto"/>
        <w:jc w:val="center"/>
        <w:rPr>
          <w:rFonts w:ascii="Arial" w:hAnsi="Arial" w:cs="Arial"/>
          <w:sz w:val="24"/>
          <w:szCs w:val="24"/>
        </w:rPr>
      </w:pPr>
      <w:r w:rsidRPr="00A15360">
        <w:rPr>
          <w:rFonts w:ascii="Arial" w:hAnsi="Arial" w:cs="Arial"/>
          <w:sz w:val="24"/>
          <w:szCs w:val="24"/>
        </w:rPr>
        <w:t>Hotel standards, reputation management, service culture</w:t>
      </w:r>
    </w:p>
    <w:p w14:paraId="2C9CD98E" w14:textId="291F6F99" w:rsidR="0F53B53E" w:rsidRPr="00A15360" w:rsidRDefault="0F53B53E" w:rsidP="001F0E7D">
      <w:pPr>
        <w:spacing w:line="360" w:lineRule="auto"/>
        <w:jc w:val="center"/>
        <w:rPr>
          <w:rFonts w:ascii="Arial" w:hAnsi="Arial" w:cs="Arial"/>
          <w:sz w:val="24"/>
          <w:szCs w:val="24"/>
        </w:rPr>
      </w:pPr>
      <w:r w:rsidRPr="00A15360">
        <w:rPr>
          <w:rFonts w:ascii="Arial" w:hAnsi="Arial" w:cs="Arial"/>
          <w:sz w:val="24"/>
          <w:szCs w:val="24"/>
        </w:rPr>
        <w:t>Student number</w:t>
      </w:r>
      <w:r w:rsidR="00E73B83">
        <w:rPr>
          <w:rFonts w:ascii="Arial" w:hAnsi="Arial" w:cs="Arial"/>
          <w:sz w:val="24"/>
          <w:szCs w:val="24"/>
        </w:rPr>
        <w:t xml:space="preserve"> 22344901</w:t>
      </w:r>
    </w:p>
    <w:p w14:paraId="10424823" w14:textId="00683D69" w:rsidR="0F53B53E" w:rsidRPr="00A15360" w:rsidRDefault="0F53B53E" w:rsidP="001F0E7D">
      <w:pPr>
        <w:spacing w:line="360" w:lineRule="auto"/>
        <w:jc w:val="center"/>
        <w:rPr>
          <w:rFonts w:ascii="Arial" w:hAnsi="Arial" w:cs="Arial"/>
          <w:sz w:val="24"/>
          <w:szCs w:val="24"/>
        </w:rPr>
      </w:pPr>
      <w:r w:rsidRPr="00A15360">
        <w:rPr>
          <w:rFonts w:ascii="Arial" w:hAnsi="Arial" w:cs="Arial"/>
          <w:sz w:val="24"/>
          <w:szCs w:val="24"/>
        </w:rPr>
        <w:t>Submission date</w:t>
      </w:r>
      <w:r w:rsidR="00E73B83">
        <w:rPr>
          <w:rFonts w:ascii="Arial" w:hAnsi="Arial" w:cs="Arial"/>
          <w:sz w:val="24"/>
          <w:szCs w:val="24"/>
        </w:rPr>
        <w:t xml:space="preserve"> 12:06:2023</w:t>
      </w:r>
    </w:p>
    <w:p w14:paraId="1E36BCB5" w14:textId="4C41F58C" w:rsidR="0F53B53E" w:rsidRPr="00A15360" w:rsidRDefault="0F53B53E" w:rsidP="001F0E7D">
      <w:pPr>
        <w:spacing w:line="360" w:lineRule="auto"/>
        <w:jc w:val="center"/>
        <w:rPr>
          <w:rFonts w:ascii="Arial" w:hAnsi="Arial" w:cs="Arial"/>
          <w:sz w:val="24"/>
          <w:szCs w:val="24"/>
        </w:rPr>
      </w:pPr>
      <w:r w:rsidRPr="00A15360">
        <w:rPr>
          <w:rFonts w:ascii="Arial" w:hAnsi="Arial" w:cs="Arial"/>
          <w:sz w:val="24"/>
          <w:szCs w:val="24"/>
        </w:rPr>
        <w:t>Word count</w:t>
      </w:r>
      <w:r w:rsidR="00E73B83">
        <w:rPr>
          <w:rFonts w:ascii="Arial" w:hAnsi="Arial" w:cs="Arial"/>
          <w:sz w:val="24"/>
          <w:szCs w:val="24"/>
        </w:rPr>
        <w:t xml:space="preserve"> 1500</w:t>
      </w:r>
    </w:p>
    <w:p w14:paraId="2CECB8A4" w14:textId="268EBEEE" w:rsidR="0F53B53E" w:rsidRPr="00A15360" w:rsidRDefault="0F53B53E" w:rsidP="0F53B53E">
      <w:pPr>
        <w:rPr>
          <w:rFonts w:ascii="Arial" w:hAnsi="Arial" w:cs="Arial"/>
          <w:sz w:val="24"/>
          <w:szCs w:val="24"/>
        </w:rPr>
      </w:pPr>
    </w:p>
    <w:p w14:paraId="2B49A862" w14:textId="0286BA22" w:rsidR="0F53B53E" w:rsidRPr="00A15360" w:rsidRDefault="007E7C75" w:rsidP="0F53B53E">
      <w:pPr>
        <w:spacing w:line="360" w:lineRule="auto"/>
        <w:jc w:val="both"/>
        <w:rPr>
          <w:rFonts w:ascii="Arial" w:eastAsia="Arial" w:hAnsi="Arial" w:cs="Arial"/>
          <w:sz w:val="24"/>
          <w:szCs w:val="24"/>
        </w:rPr>
      </w:pPr>
      <w:r>
        <w:rPr>
          <w:rFonts w:ascii="Arial" w:eastAsia="Arial" w:hAnsi="Arial" w:cs="Arial"/>
          <w:sz w:val="24"/>
          <w:szCs w:val="24"/>
        </w:rPr>
        <w:t>Student name: Gheorghe Plescan</w:t>
      </w:r>
    </w:p>
    <w:p w14:paraId="1AD5035F" w14:textId="7B8E414B" w:rsidR="001F0E7D" w:rsidRPr="00A15360" w:rsidRDefault="007E7C75">
      <w:pPr>
        <w:rPr>
          <w:rFonts w:ascii="Arial" w:eastAsiaTheme="majorEastAsia" w:hAnsi="Arial" w:cs="Arial"/>
          <w:color w:val="2F5496" w:themeColor="accent1" w:themeShade="BF"/>
          <w:sz w:val="24"/>
          <w:szCs w:val="24"/>
        </w:rPr>
      </w:pPr>
      <w:r>
        <w:rPr>
          <w:rFonts w:ascii="Arial" w:hAnsi="Arial" w:cs="Arial"/>
          <w:sz w:val="24"/>
          <w:szCs w:val="24"/>
        </w:rPr>
        <w:t xml:space="preserve">Lecturer: Luciana </w:t>
      </w:r>
      <w:proofErr w:type="spellStart"/>
      <w:r>
        <w:rPr>
          <w:rFonts w:ascii="Arial" w:hAnsi="Arial" w:cs="Arial"/>
          <w:sz w:val="24"/>
          <w:szCs w:val="24"/>
        </w:rPr>
        <w:t>Suardi</w:t>
      </w:r>
      <w:proofErr w:type="spellEnd"/>
      <w:r w:rsidR="001F0E7D" w:rsidRPr="00A15360">
        <w:rPr>
          <w:rFonts w:ascii="Arial" w:hAnsi="Arial" w:cs="Arial"/>
          <w:sz w:val="24"/>
          <w:szCs w:val="24"/>
        </w:rPr>
        <w:br w:type="page"/>
      </w:r>
    </w:p>
    <w:p w14:paraId="3E0A6C12" w14:textId="41A966AE" w:rsidR="0F53B53E" w:rsidRPr="00A15360" w:rsidRDefault="0F53B53E" w:rsidP="001F0E7D">
      <w:pPr>
        <w:pStyle w:val="Heading1"/>
        <w:spacing w:line="240" w:lineRule="auto"/>
        <w:rPr>
          <w:rFonts w:ascii="Arial" w:hAnsi="Arial" w:cs="Arial"/>
          <w:b/>
          <w:bCs/>
          <w:color w:val="auto"/>
          <w:sz w:val="24"/>
          <w:szCs w:val="24"/>
        </w:rPr>
      </w:pPr>
      <w:bookmarkStart w:id="0" w:name="_Toc137381451"/>
      <w:r w:rsidRPr="00A15360">
        <w:rPr>
          <w:rFonts w:ascii="Arial" w:hAnsi="Arial" w:cs="Arial"/>
          <w:b/>
          <w:bCs/>
          <w:color w:val="auto"/>
          <w:sz w:val="24"/>
          <w:szCs w:val="24"/>
        </w:rPr>
        <w:lastRenderedPageBreak/>
        <w:t>Executive Summary</w:t>
      </w:r>
      <w:bookmarkEnd w:id="0"/>
    </w:p>
    <w:p w14:paraId="3A9FE746" w14:textId="625EA91F"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This report delves into the significance of service culture, reputation management, and hotel standards in the hospitality sector. Brand consistency criteria were developed to ensure that customers of different hotel chains had a uniform experience. However, not all hotels are built to the same standards due to variations in brand positioning and intended guests. Because both positive and negative reviews can have an impact on a hotel's reputation, it is crucial to monitor and respond to guest feedback as part of any effective reputation management strategy. In the hospitality industry, service culture is more influential than corporate culture in shaping visitors' experiences and encouraging repeat visits. It is advised that you take part in training sessions and modify the guidance supplied to guests.</w:t>
      </w:r>
    </w:p>
    <w:p w14:paraId="5BC27032" w14:textId="17017C0B" w:rsidR="0F53B53E" w:rsidRPr="00A15360" w:rsidRDefault="0F53B53E">
      <w:pPr>
        <w:rPr>
          <w:rFonts w:ascii="Arial" w:hAnsi="Arial" w:cs="Arial"/>
          <w:sz w:val="24"/>
          <w:szCs w:val="24"/>
        </w:rPr>
      </w:pPr>
      <w:r w:rsidRPr="00A15360">
        <w:rPr>
          <w:rFonts w:ascii="Arial" w:hAnsi="Arial" w:cs="Arial"/>
          <w:sz w:val="24"/>
          <w:szCs w:val="24"/>
        </w:rPr>
        <w:br w:type="page"/>
      </w:r>
    </w:p>
    <w:sdt>
      <w:sdtPr>
        <w:rPr>
          <w:rFonts w:ascii="Arial" w:eastAsiaTheme="minorHAnsi" w:hAnsi="Arial" w:cs="Arial"/>
          <w:color w:val="auto"/>
          <w:sz w:val="24"/>
          <w:szCs w:val="24"/>
          <w:lang w:val="en-GB"/>
        </w:rPr>
        <w:id w:val="-1868748694"/>
        <w:docPartObj>
          <w:docPartGallery w:val="Table of Contents"/>
          <w:docPartUnique/>
        </w:docPartObj>
      </w:sdtPr>
      <w:sdtEndPr>
        <w:rPr>
          <w:noProof/>
        </w:rPr>
      </w:sdtEndPr>
      <w:sdtContent>
        <w:p w14:paraId="139D1B4C" w14:textId="0BD011FD" w:rsidR="001F0E7D" w:rsidRPr="00A15360" w:rsidRDefault="001F0E7D">
          <w:pPr>
            <w:pStyle w:val="TOCHeading"/>
            <w:rPr>
              <w:rFonts w:ascii="Arial" w:hAnsi="Arial" w:cs="Arial"/>
              <w:b/>
              <w:bCs/>
              <w:color w:val="auto"/>
              <w:sz w:val="24"/>
              <w:szCs w:val="24"/>
            </w:rPr>
          </w:pPr>
          <w:r w:rsidRPr="00A15360">
            <w:rPr>
              <w:rFonts w:ascii="Arial" w:hAnsi="Arial" w:cs="Arial"/>
              <w:b/>
              <w:bCs/>
              <w:color w:val="auto"/>
              <w:sz w:val="24"/>
              <w:szCs w:val="24"/>
            </w:rPr>
            <w:t>Table of Contents</w:t>
          </w:r>
        </w:p>
        <w:p w14:paraId="41338EA6" w14:textId="779AB761" w:rsidR="001F0E7D" w:rsidRPr="00A15360" w:rsidRDefault="001F0E7D">
          <w:pPr>
            <w:pStyle w:val="TOC1"/>
            <w:tabs>
              <w:tab w:val="right" w:leader="dot" w:pos="9350"/>
            </w:tabs>
            <w:rPr>
              <w:rFonts w:ascii="Arial" w:eastAsiaTheme="minorEastAsia" w:hAnsi="Arial" w:cs="Arial"/>
              <w:noProof/>
              <w:kern w:val="2"/>
              <w:sz w:val="24"/>
              <w:szCs w:val="24"/>
              <w14:ligatures w14:val="standardContextual"/>
            </w:rPr>
          </w:pPr>
          <w:r w:rsidRPr="00A15360">
            <w:rPr>
              <w:rFonts w:ascii="Arial" w:hAnsi="Arial" w:cs="Arial"/>
              <w:sz w:val="24"/>
              <w:szCs w:val="24"/>
            </w:rPr>
            <w:fldChar w:fldCharType="begin"/>
          </w:r>
          <w:r w:rsidRPr="00A15360">
            <w:rPr>
              <w:rFonts w:ascii="Arial" w:hAnsi="Arial" w:cs="Arial"/>
              <w:sz w:val="24"/>
              <w:szCs w:val="24"/>
            </w:rPr>
            <w:instrText xml:space="preserve"> TOC \o "1-3" \h \z \u </w:instrText>
          </w:r>
          <w:r w:rsidRPr="00A15360">
            <w:rPr>
              <w:rFonts w:ascii="Arial" w:hAnsi="Arial" w:cs="Arial"/>
              <w:sz w:val="24"/>
              <w:szCs w:val="24"/>
            </w:rPr>
            <w:fldChar w:fldCharType="separate"/>
          </w:r>
          <w:hyperlink w:anchor="_Toc137381451" w:history="1">
            <w:r w:rsidRPr="00A15360">
              <w:rPr>
                <w:rStyle w:val="Hyperlink"/>
                <w:rFonts w:ascii="Arial" w:hAnsi="Arial" w:cs="Arial"/>
                <w:noProof/>
                <w:color w:val="auto"/>
                <w:sz w:val="24"/>
                <w:szCs w:val="24"/>
              </w:rPr>
              <w:t>Executive Summary</w:t>
            </w:r>
            <w:r w:rsidRPr="00A15360">
              <w:rPr>
                <w:rFonts w:ascii="Arial" w:hAnsi="Arial" w:cs="Arial"/>
                <w:noProof/>
                <w:webHidden/>
                <w:sz w:val="24"/>
                <w:szCs w:val="24"/>
              </w:rPr>
              <w:tab/>
            </w:r>
            <w:r w:rsidRPr="00A15360">
              <w:rPr>
                <w:rFonts w:ascii="Arial" w:hAnsi="Arial" w:cs="Arial"/>
                <w:noProof/>
                <w:webHidden/>
                <w:sz w:val="24"/>
                <w:szCs w:val="24"/>
              </w:rPr>
              <w:fldChar w:fldCharType="begin"/>
            </w:r>
            <w:r w:rsidRPr="00A15360">
              <w:rPr>
                <w:rFonts w:ascii="Arial" w:hAnsi="Arial" w:cs="Arial"/>
                <w:noProof/>
                <w:webHidden/>
                <w:sz w:val="24"/>
                <w:szCs w:val="24"/>
              </w:rPr>
              <w:instrText xml:space="preserve"> PAGEREF _Toc137381451 \h </w:instrText>
            </w:r>
            <w:r w:rsidRPr="00A15360">
              <w:rPr>
                <w:rFonts w:ascii="Arial" w:hAnsi="Arial" w:cs="Arial"/>
                <w:noProof/>
                <w:webHidden/>
                <w:sz w:val="24"/>
                <w:szCs w:val="24"/>
              </w:rPr>
            </w:r>
            <w:r w:rsidRPr="00A15360">
              <w:rPr>
                <w:rFonts w:ascii="Arial" w:hAnsi="Arial" w:cs="Arial"/>
                <w:noProof/>
                <w:webHidden/>
                <w:sz w:val="24"/>
                <w:szCs w:val="24"/>
              </w:rPr>
              <w:fldChar w:fldCharType="separate"/>
            </w:r>
            <w:r w:rsidRPr="00A15360">
              <w:rPr>
                <w:rFonts w:ascii="Arial" w:hAnsi="Arial" w:cs="Arial"/>
                <w:noProof/>
                <w:webHidden/>
                <w:sz w:val="24"/>
                <w:szCs w:val="24"/>
              </w:rPr>
              <w:t>2</w:t>
            </w:r>
            <w:r w:rsidRPr="00A15360">
              <w:rPr>
                <w:rFonts w:ascii="Arial" w:hAnsi="Arial" w:cs="Arial"/>
                <w:noProof/>
                <w:webHidden/>
                <w:sz w:val="24"/>
                <w:szCs w:val="24"/>
              </w:rPr>
              <w:fldChar w:fldCharType="end"/>
            </w:r>
          </w:hyperlink>
        </w:p>
        <w:p w14:paraId="71F45FA7" w14:textId="0A30D28D" w:rsidR="001F0E7D" w:rsidRPr="00A15360"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37381452" w:history="1">
            <w:r w:rsidR="001F0E7D" w:rsidRPr="00A15360">
              <w:rPr>
                <w:rStyle w:val="Hyperlink"/>
                <w:rFonts w:ascii="Arial" w:hAnsi="Arial" w:cs="Arial"/>
                <w:noProof/>
                <w:color w:val="auto"/>
                <w:sz w:val="24"/>
                <w:szCs w:val="24"/>
              </w:rPr>
              <w:t>Introduction</w:t>
            </w:r>
            <w:r w:rsidR="001F0E7D" w:rsidRPr="00A15360">
              <w:rPr>
                <w:rFonts w:ascii="Arial" w:hAnsi="Arial" w:cs="Arial"/>
                <w:noProof/>
                <w:webHidden/>
                <w:sz w:val="24"/>
                <w:szCs w:val="24"/>
              </w:rPr>
              <w:tab/>
            </w:r>
            <w:r w:rsidR="001F0E7D" w:rsidRPr="00A15360">
              <w:rPr>
                <w:rFonts w:ascii="Arial" w:hAnsi="Arial" w:cs="Arial"/>
                <w:noProof/>
                <w:webHidden/>
                <w:sz w:val="24"/>
                <w:szCs w:val="24"/>
              </w:rPr>
              <w:fldChar w:fldCharType="begin"/>
            </w:r>
            <w:r w:rsidR="001F0E7D" w:rsidRPr="00A15360">
              <w:rPr>
                <w:rFonts w:ascii="Arial" w:hAnsi="Arial" w:cs="Arial"/>
                <w:noProof/>
                <w:webHidden/>
                <w:sz w:val="24"/>
                <w:szCs w:val="24"/>
              </w:rPr>
              <w:instrText xml:space="preserve"> PAGEREF _Toc137381452 \h </w:instrText>
            </w:r>
            <w:r w:rsidR="001F0E7D" w:rsidRPr="00A15360">
              <w:rPr>
                <w:rFonts w:ascii="Arial" w:hAnsi="Arial" w:cs="Arial"/>
                <w:noProof/>
                <w:webHidden/>
                <w:sz w:val="24"/>
                <w:szCs w:val="24"/>
              </w:rPr>
            </w:r>
            <w:r w:rsidR="001F0E7D" w:rsidRPr="00A15360">
              <w:rPr>
                <w:rFonts w:ascii="Arial" w:hAnsi="Arial" w:cs="Arial"/>
                <w:noProof/>
                <w:webHidden/>
                <w:sz w:val="24"/>
                <w:szCs w:val="24"/>
              </w:rPr>
              <w:fldChar w:fldCharType="separate"/>
            </w:r>
            <w:r w:rsidR="001F0E7D" w:rsidRPr="00A15360">
              <w:rPr>
                <w:rFonts w:ascii="Arial" w:hAnsi="Arial" w:cs="Arial"/>
                <w:noProof/>
                <w:webHidden/>
                <w:sz w:val="24"/>
                <w:szCs w:val="24"/>
              </w:rPr>
              <w:t>4</w:t>
            </w:r>
            <w:r w:rsidR="001F0E7D" w:rsidRPr="00A15360">
              <w:rPr>
                <w:rFonts w:ascii="Arial" w:hAnsi="Arial" w:cs="Arial"/>
                <w:noProof/>
                <w:webHidden/>
                <w:sz w:val="24"/>
                <w:szCs w:val="24"/>
              </w:rPr>
              <w:fldChar w:fldCharType="end"/>
            </w:r>
          </w:hyperlink>
        </w:p>
        <w:p w14:paraId="47067258" w14:textId="04094523" w:rsidR="001F0E7D" w:rsidRPr="00A15360"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37381453" w:history="1">
            <w:r w:rsidR="001F0E7D" w:rsidRPr="00A15360">
              <w:rPr>
                <w:rStyle w:val="Hyperlink"/>
                <w:rFonts w:ascii="Arial" w:hAnsi="Arial" w:cs="Arial"/>
                <w:noProof/>
                <w:color w:val="auto"/>
                <w:sz w:val="24"/>
                <w:szCs w:val="24"/>
              </w:rPr>
              <w:t>Main Findings</w:t>
            </w:r>
            <w:r w:rsidR="001F0E7D" w:rsidRPr="00A15360">
              <w:rPr>
                <w:rFonts w:ascii="Arial" w:hAnsi="Arial" w:cs="Arial"/>
                <w:noProof/>
                <w:webHidden/>
                <w:sz w:val="24"/>
                <w:szCs w:val="24"/>
              </w:rPr>
              <w:tab/>
            </w:r>
            <w:r w:rsidR="001F0E7D" w:rsidRPr="00A15360">
              <w:rPr>
                <w:rFonts w:ascii="Arial" w:hAnsi="Arial" w:cs="Arial"/>
                <w:noProof/>
                <w:webHidden/>
                <w:sz w:val="24"/>
                <w:szCs w:val="24"/>
              </w:rPr>
              <w:fldChar w:fldCharType="begin"/>
            </w:r>
            <w:r w:rsidR="001F0E7D" w:rsidRPr="00A15360">
              <w:rPr>
                <w:rFonts w:ascii="Arial" w:hAnsi="Arial" w:cs="Arial"/>
                <w:noProof/>
                <w:webHidden/>
                <w:sz w:val="24"/>
                <w:szCs w:val="24"/>
              </w:rPr>
              <w:instrText xml:space="preserve"> PAGEREF _Toc137381453 \h </w:instrText>
            </w:r>
            <w:r w:rsidR="001F0E7D" w:rsidRPr="00A15360">
              <w:rPr>
                <w:rFonts w:ascii="Arial" w:hAnsi="Arial" w:cs="Arial"/>
                <w:noProof/>
                <w:webHidden/>
                <w:sz w:val="24"/>
                <w:szCs w:val="24"/>
              </w:rPr>
            </w:r>
            <w:r w:rsidR="001F0E7D" w:rsidRPr="00A15360">
              <w:rPr>
                <w:rFonts w:ascii="Arial" w:hAnsi="Arial" w:cs="Arial"/>
                <w:noProof/>
                <w:webHidden/>
                <w:sz w:val="24"/>
                <w:szCs w:val="24"/>
              </w:rPr>
              <w:fldChar w:fldCharType="separate"/>
            </w:r>
            <w:r w:rsidR="001F0E7D" w:rsidRPr="00A15360">
              <w:rPr>
                <w:rFonts w:ascii="Arial" w:hAnsi="Arial" w:cs="Arial"/>
                <w:noProof/>
                <w:webHidden/>
                <w:sz w:val="24"/>
                <w:szCs w:val="24"/>
              </w:rPr>
              <w:t>4</w:t>
            </w:r>
            <w:r w:rsidR="001F0E7D" w:rsidRPr="00A15360">
              <w:rPr>
                <w:rFonts w:ascii="Arial" w:hAnsi="Arial" w:cs="Arial"/>
                <w:noProof/>
                <w:webHidden/>
                <w:sz w:val="24"/>
                <w:szCs w:val="24"/>
              </w:rPr>
              <w:fldChar w:fldCharType="end"/>
            </w:r>
          </w:hyperlink>
        </w:p>
        <w:p w14:paraId="5D5D6A5E" w14:textId="64CA37F6" w:rsidR="001F0E7D" w:rsidRPr="00A15360"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37381454" w:history="1">
            <w:r w:rsidR="001F0E7D" w:rsidRPr="00A15360">
              <w:rPr>
                <w:rStyle w:val="Hyperlink"/>
                <w:rFonts w:ascii="Arial" w:hAnsi="Arial" w:cs="Arial"/>
                <w:noProof/>
                <w:color w:val="auto"/>
                <w:sz w:val="24"/>
                <w:szCs w:val="24"/>
              </w:rPr>
              <w:t>Hotel Standards</w:t>
            </w:r>
            <w:r w:rsidR="001F0E7D" w:rsidRPr="00A15360">
              <w:rPr>
                <w:rFonts w:ascii="Arial" w:hAnsi="Arial" w:cs="Arial"/>
                <w:noProof/>
                <w:webHidden/>
                <w:sz w:val="24"/>
                <w:szCs w:val="24"/>
              </w:rPr>
              <w:tab/>
            </w:r>
            <w:r w:rsidR="001F0E7D" w:rsidRPr="00A15360">
              <w:rPr>
                <w:rFonts w:ascii="Arial" w:hAnsi="Arial" w:cs="Arial"/>
                <w:noProof/>
                <w:webHidden/>
                <w:sz w:val="24"/>
                <w:szCs w:val="24"/>
              </w:rPr>
              <w:fldChar w:fldCharType="begin"/>
            </w:r>
            <w:r w:rsidR="001F0E7D" w:rsidRPr="00A15360">
              <w:rPr>
                <w:rFonts w:ascii="Arial" w:hAnsi="Arial" w:cs="Arial"/>
                <w:noProof/>
                <w:webHidden/>
                <w:sz w:val="24"/>
                <w:szCs w:val="24"/>
              </w:rPr>
              <w:instrText xml:space="preserve"> PAGEREF _Toc137381454 \h </w:instrText>
            </w:r>
            <w:r w:rsidR="001F0E7D" w:rsidRPr="00A15360">
              <w:rPr>
                <w:rFonts w:ascii="Arial" w:hAnsi="Arial" w:cs="Arial"/>
                <w:noProof/>
                <w:webHidden/>
                <w:sz w:val="24"/>
                <w:szCs w:val="24"/>
              </w:rPr>
            </w:r>
            <w:r w:rsidR="001F0E7D" w:rsidRPr="00A15360">
              <w:rPr>
                <w:rFonts w:ascii="Arial" w:hAnsi="Arial" w:cs="Arial"/>
                <w:noProof/>
                <w:webHidden/>
                <w:sz w:val="24"/>
                <w:szCs w:val="24"/>
              </w:rPr>
              <w:fldChar w:fldCharType="separate"/>
            </w:r>
            <w:r w:rsidR="001F0E7D" w:rsidRPr="00A15360">
              <w:rPr>
                <w:rFonts w:ascii="Arial" w:hAnsi="Arial" w:cs="Arial"/>
                <w:noProof/>
                <w:webHidden/>
                <w:sz w:val="24"/>
                <w:szCs w:val="24"/>
              </w:rPr>
              <w:t>4</w:t>
            </w:r>
            <w:r w:rsidR="001F0E7D" w:rsidRPr="00A15360">
              <w:rPr>
                <w:rFonts w:ascii="Arial" w:hAnsi="Arial" w:cs="Arial"/>
                <w:noProof/>
                <w:webHidden/>
                <w:sz w:val="24"/>
                <w:szCs w:val="24"/>
              </w:rPr>
              <w:fldChar w:fldCharType="end"/>
            </w:r>
          </w:hyperlink>
        </w:p>
        <w:p w14:paraId="63C66E2A" w14:textId="55467303" w:rsidR="001F0E7D" w:rsidRPr="00A15360"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37381455" w:history="1">
            <w:r w:rsidR="001F0E7D" w:rsidRPr="00A15360">
              <w:rPr>
                <w:rStyle w:val="Hyperlink"/>
                <w:rFonts w:ascii="Arial" w:hAnsi="Arial" w:cs="Arial"/>
                <w:noProof/>
                <w:color w:val="auto"/>
                <w:sz w:val="24"/>
                <w:szCs w:val="24"/>
              </w:rPr>
              <w:t>Reputation Management</w:t>
            </w:r>
            <w:r w:rsidR="001F0E7D" w:rsidRPr="00A15360">
              <w:rPr>
                <w:rFonts w:ascii="Arial" w:hAnsi="Arial" w:cs="Arial"/>
                <w:noProof/>
                <w:webHidden/>
                <w:sz w:val="24"/>
                <w:szCs w:val="24"/>
              </w:rPr>
              <w:tab/>
            </w:r>
            <w:r w:rsidR="001F0E7D" w:rsidRPr="00A15360">
              <w:rPr>
                <w:rFonts w:ascii="Arial" w:hAnsi="Arial" w:cs="Arial"/>
                <w:noProof/>
                <w:webHidden/>
                <w:sz w:val="24"/>
                <w:szCs w:val="24"/>
              </w:rPr>
              <w:fldChar w:fldCharType="begin"/>
            </w:r>
            <w:r w:rsidR="001F0E7D" w:rsidRPr="00A15360">
              <w:rPr>
                <w:rFonts w:ascii="Arial" w:hAnsi="Arial" w:cs="Arial"/>
                <w:noProof/>
                <w:webHidden/>
                <w:sz w:val="24"/>
                <w:szCs w:val="24"/>
              </w:rPr>
              <w:instrText xml:space="preserve"> PAGEREF _Toc137381455 \h </w:instrText>
            </w:r>
            <w:r w:rsidR="001F0E7D" w:rsidRPr="00A15360">
              <w:rPr>
                <w:rFonts w:ascii="Arial" w:hAnsi="Arial" w:cs="Arial"/>
                <w:noProof/>
                <w:webHidden/>
                <w:sz w:val="24"/>
                <w:szCs w:val="24"/>
              </w:rPr>
            </w:r>
            <w:r w:rsidR="001F0E7D" w:rsidRPr="00A15360">
              <w:rPr>
                <w:rFonts w:ascii="Arial" w:hAnsi="Arial" w:cs="Arial"/>
                <w:noProof/>
                <w:webHidden/>
                <w:sz w:val="24"/>
                <w:szCs w:val="24"/>
              </w:rPr>
              <w:fldChar w:fldCharType="separate"/>
            </w:r>
            <w:r w:rsidR="001F0E7D" w:rsidRPr="00A15360">
              <w:rPr>
                <w:rFonts w:ascii="Arial" w:hAnsi="Arial" w:cs="Arial"/>
                <w:noProof/>
                <w:webHidden/>
                <w:sz w:val="24"/>
                <w:szCs w:val="24"/>
              </w:rPr>
              <w:t>5</w:t>
            </w:r>
            <w:r w:rsidR="001F0E7D" w:rsidRPr="00A15360">
              <w:rPr>
                <w:rFonts w:ascii="Arial" w:hAnsi="Arial" w:cs="Arial"/>
                <w:noProof/>
                <w:webHidden/>
                <w:sz w:val="24"/>
                <w:szCs w:val="24"/>
              </w:rPr>
              <w:fldChar w:fldCharType="end"/>
            </w:r>
          </w:hyperlink>
        </w:p>
        <w:p w14:paraId="4E7D2F2D" w14:textId="3E067B49" w:rsidR="001F0E7D" w:rsidRPr="00A15360"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37381456" w:history="1">
            <w:r w:rsidR="001F0E7D" w:rsidRPr="00A15360">
              <w:rPr>
                <w:rStyle w:val="Hyperlink"/>
                <w:rFonts w:ascii="Arial" w:hAnsi="Arial" w:cs="Arial"/>
                <w:noProof/>
                <w:color w:val="auto"/>
                <w:sz w:val="24"/>
                <w:szCs w:val="24"/>
              </w:rPr>
              <w:t>Service Culture</w:t>
            </w:r>
            <w:r w:rsidR="001F0E7D" w:rsidRPr="00A15360">
              <w:rPr>
                <w:rFonts w:ascii="Arial" w:hAnsi="Arial" w:cs="Arial"/>
                <w:noProof/>
                <w:webHidden/>
                <w:sz w:val="24"/>
                <w:szCs w:val="24"/>
              </w:rPr>
              <w:tab/>
            </w:r>
            <w:r w:rsidR="001F0E7D" w:rsidRPr="00A15360">
              <w:rPr>
                <w:rFonts w:ascii="Arial" w:hAnsi="Arial" w:cs="Arial"/>
                <w:noProof/>
                <w:webHidden/>
                <w:sz w:val="24"/>
                <w:szCs w:val="24"/>
              </w:rPr>
              <w:fldChar w:fldCharType="begin"/>
            </w:r>
            <w:r w:rsidR="001F0E7D" w:rsidRPr="00A15360">
              <w:rPr>
                <w:rFonts w:ascii="Arial" w:hAnsi="Arial" w:cs="Arial"/>
                <w:noProof/>
                <w:webHidden/>
                <w:sz w:val="24"/>
                <w:szCs w:val="24"/>
              </w:rPr>
              <w:instrText xml:space="preserve"> PAGEREF _Toc137381456 \h </w:instrText>
            </w:r>
            <w:r w:rsidR="001F0E7D" w:rsidRPr="00A15360">
              <w:rPr>
                <w:rFonts w:ascii="Arial" w:hAnsi="Arial" w:cs="Arial"/>
                <w:noProof/>
                <w:webHidden/>
                <w:sz w:val="24"/>
                <w:szCs w:val="24"/>
              </w:rPr>
            </w:r>
            <w:r w:rsidR="001F0E7D" w:rsidRPr="00A15360">
              <w:rPr>
                <w:rFonts w:ascii="Arial" w:hAnsi="Arial" w:cs="Arial"/>
                <w:noProof/>
                <w:webHidden/>
                <w:sz w:val="24"/>
                <w:szCs w:val="24"/>
              </w:rPr>
              <w:fldChar w:fldCharType="separate"/>
            </w:r>
            <w:r w:rsidR="001F0E7D" w:rsidRPr="00A15360">
              <w:rPr>
                <w:rFonts w:ascii="Arial" w:hAnsi="Arial" w:cs="Arial"/>
                <w:noProof/>
                <w:webHidden/>
                <w:sz w:val="24"/>
                <w:szCs w:val="24"/>
              </w:rPr>
              <w:t>6</w:t>
            </w:r>
            <w:r w:rsidR="001F0E7D" w:rsidRPr="00A15360">
              <w:rPr>
                <w:rFonts w:ascii="Arial" w:hAnsi="Arial" w:cs="Arial"/>
                <w:noProof/>
                <w:webHidden/>
                <w:sz w:val="24"/>
                <w:szCs w:val="24"/>
              </w:rPr>
              <w:fldChar w:fldCharType="end"/>
            </w:r>
          </w:hyperlink>
        </w:p>
        <w:p w14:paraId="3387BD18" w14:textId="3F7C29B6" w:rsidR="001F0E7D" w:rsidRPr="00A15360"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37381457" w:history="1">
            <w:r w:rsidR="001F0E7D" w:rsidRPr="00A15360">
              <w:rPr>
                <w:rStyle w:val="Hyperlink"/>
                <w:rFonts w:ascii="Arial" w:hAnsi="Arial" w:cs="Arial"/>
                <w:noProof/>
                <w:color w:val="auto"/>
                <w:sz w:val="24"/>
                <w:szCs w:val="24"/>
              </w:rPr>
              <w:t>Analysis of Case studies and Examples</w:t>
            </w:r>
            <w:r w:rsidR="001F0E7D" w:rsidRPr="00A15360">
              <w:rPr>
                <w:rFonts w:ascii="Arial" w:hAnsi="Arial" w:cs="Arial"/>
                <w:noProof/>
                <w:webHidden/>
                <w:sz w:val="24"/>
                <w:szCs w:val="24"/>
              </w:rPr>
              <w:tab/>
            </w:r>
            <w:r w:rsidR="001F0E7D" w:rsidRPr="00A15360">
              <w:rPr>
                <w:rFonts w:ascii="Arial" w:hAnsi="Arial" w:cs="Arial"/>
                <w:noProof/>
                <w:webHidden/>
                <w:sz w:val="24"/>
                <w:szCs w:val="24"/>
              </w:rPr>
              <w:fldChar w:fldCharType="begin"/>
            </w:r>
            <w:r w:rsidR="001F0E7D" w:rsidRPr="00A15360">
              <w:rPr>
                <w:rFonts w:ascii="Arial" w:hAnsi="Arial" w:cs="Arial"/>
                <w:noProof/>
                <w:webHidden/>
                <w:sz w:val="24"/>
                <w:szCs w:val="24"/>
              </w:rPr>
              <w:instrText xml:space="preserve"> PAGEREF _Toc137381457 \h </w:instrText>
            </w:r>
            <w:r w:rsidR="001F0E7D" w:rsidRPr="00A15360">
              <w:rPr>
                <w:rFonts w:ascii="Arial" w:hAnsi="Arial" w:cs="Arial"/>
                <w:noProof/>
                <w:webHidden/>
                <w:sz w:val="24"/>
                <w:szCs w:val="24"/>
              </w:rPr>
            </w:r>
            <w:r w:rsidR="001F0E7D" w:rsidRPr="00A15360">
              <w:rPr>
                <w:rFonts w:ascii="Arial" w:hAnsi="Arial" w:cs="Arial"/>
                <w:noProof/>
                <w:webHidden/>
                <w:sz w:val="24"/>
                <w:szCs w:val="24"/>
              </w:rPr>
              <w:fldChar w:fldCharType="separate"/>
            </w:r>
            <w:r w:rsidR="001F0E7D" w:rsidRPr="00A15360">
              <w:rPr>
                <w:rFonts w:ascii="Arial" w:hAnsi="Arial" w:cs="Arial"/>
                <w:noProof/>
                <w:webHidden/>
                <w:sz w:val="24"/>
                <w:szCs w:val="24"/>
              </w:rPr>
              <w:t>7</w:t>
            </w:r>
            <w:r w:rsidR="001F0E7D" w:rsidRPr="00A15360">
              <w:rPr>
                <w:rFonts w:ascii="Arial" w:hAnsi="Arial" w:cs="Arial"/>
                <w:noProof/>
                <w:webHidden/>
                <w:sz w:val="24"/>
                <w:szCs w:val="24"/>
              </w:rPr>
              <w:fldChar w:fldCharType="end"/>
            </w:r>
          </w:hyperlink>
        </w:p>
        <w:p w14:paraId="796E2333" w14:textId="02C7CB3E" w:rsidR="001F0E7D" w:rsidRPr="00A15360" w:rsidRDefault="00000000">
          <w:pPr>
            <w:pStyle w:val="TOC2"/>
            <w:tabs>
              <w:tab w:val="right" w:leader="dot" w:pos="9350"/>
            </w:tabs>
            <w:rPr>
              <w:rFonts w:ascii="Arial" w:eastAsiaTheme="minorEastAsia" w:hAnsi="Arial" w:cs="Arial"/>
              <w:noProof/>
              <w:kern w:val="2"/>
              <w:sz w:val="24"/>
              <w:szCs w:val="24"/>
              <w14:ligatures w14:val="standardContextual"/>
            </w:rPr>
          </w:pPr>
          <w:hyperlink w:anchor="_Toc137381458" w:history="1">
            <w:r w:rsidR="001F0E7D" w:rsidRPr="00A15360">
              <w:rPr>
                <w:rStyle w:val="Hyperlink"/>
                <w:rFonts w:ascii="Arial" w:hAnsi="Arial" w:cs="Arial"/>
                <w:noProof/>
                <w:color w:val="auto"/>
                <w:sz w:val="24"/>
                <w:szCs w:val="24"/>
              </w:rPr>
              <w:t>Obstacles faced by Businesses</w:t>
            </w:r>
            <w:r w:rsidR="001F0E7D" w:rsidRPr="00A15360">
              <w:rPr>
                <w:rFonts w:ascii="Arial" w:hAnsi="Arial" w:cs="Arial"/>
                <w:noProof/>
                <w:webHidden/>
                <w:sz w:val="24"/>
                <w:szCs w:val="24"/>
              </w:rPr>
              <w:tab/>
            </w:r>
            <w:r w:rsidR="001F0E7D" w:rsidRPr="00A15360">
              <w:rPr>
                <w:rFonts w:ascii="Arial" w:hAnsi="Arial" w:cs="Arial"/>
                <w:noProof/>
                <w:webHidden/>
                <w:sz w:val="24"/>
                <w:szCs w:val="24"/>
              </w:rPr>
              <w:fldChar w:fldCharType="begin"/>
            </w:r>
            <w:r w:rsidR="001F0E7D" w:rsidRPr="00A15360">
              <w:rPr>
                <w:rFonts w:ascii="Arial" w:hAnsi="Arial" w:cs="Arial"/>
                <w:noProof/>
                <w:webHidden/>
                <w:sz w:val="24"/>
                <w:szCs w:val="24"/>
              </w:rPr>
              <w:instrText xml:space="preserve"> PAGEREF _Toc137381458 \h </w:instrText>
            </w:r>
            <w:r w:rsidR="001F0E7D" w:rsidRPr="00A15360">
              <w:rPr>
                <w:rFonts w:ascii="Arial" w:hAnsi="Arial" w:cs="Arial"/>
                <w:noProof/>
                <w:webHidden/>
                <w:sz w:val="24"/>
                <w:szCs w:val="24"/>
              </w:rPr>
            </w:r>
            <w:r w:rsidR="001F0E7D" w:rsidRPr="00A15360">
              <w:rPr>
                <w:rFonts w:ascii="Arial" w:hAnsi="Arial" w:cs="Arial"/>
                <w:noProof/>
                <w:webHidden/>
                <w:sz w:val="24"/>
                <w:szCs w:val="24"/>
              </w:rPr>
              <w:fldChar w:fldCharType="separate"/>
            </w:r>
            <w:r w:rsidR="001F0E7D" w:rsidRPr="00A15360">
              <w:rPr>
                <w:rFonts w:ascii="Arial" w:hAnsi="Arial" w:cs="Arial"/>
                <w:noProof/>
                <w:webHidden/>
                <w:sz w:val="24"/>
                <w:szCs w:val="24"/>
              </w:rPr>
              <w:t>8</w:t>
            </w:r>
            <w:r w:rsidR="001F0E7D" w:rsidRPr="00A15360">
              <w:rPr>
                <w:rFonts w:ascii="Arial" w:hAnsi="Arial" w:cs="Arial"/>
                <w:noProof/>
                <w:webHidden/>
                <w:sz w:val="24"/>
                <w:szCs w:val="24"/>
              </w:rPr>
              <w:fldChar w:fldCharType="end"/>
            </w:r>
          </w:hyperlink>
        </w:p>
        <w:p w14:paraId="1149416F" w14:textId="618048D6" w:rsidR="001F0E7D" w:rsidRPr="00A15360"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37381459" w:history="1">
            <w:r w:rsidR="001F0E7D" w:rsidRPr="00A15360">
              <w:rPr>
                <w:rStyle w:val="Hyperlink"/>
                <w:rFonts w:ascii="Arial" w:hAnsi="Arial" w:cs="Arial"/>
                <w:noProof/>
                <w:color w:val="auto"/>
                <w:sz w:val="24"/>
                <w:szCs w:val="24"/>
              </w:rPr>
              <w:t>Conclusion</w:t>
            </w:r>
            <w:r w:rsidR="001F0E7D" w:rsidRPr="00A15360">
              <w:rPr>
                <w:rFonts w:ascii="Arial" w:hAnsi="Arial" w:cs="Arial"/>
                <w:noProof/>
                <w:webHidden/>
                <w:sz w:val="24"/>
                <w:szCs w:val="24"/>
              </w:rPr>
              <w:tab/>
            </w:r>
            <w:r w:rsidR="001F0E7D" w:rsidRPr="00A15360">
              <w:rPr>
                <w:rFonts w:ascii="Arial" w:hAnsi="Arial" w:cs="Arial"/>
                <w:noProof/>
                <w:webHidden/>
                <w:sz w:val="24"/>
                <w:szCs w:val="24"/>
              </w:rPr>
              <w:fldChar w:fldCharType="begin"/>
            </w:r>
            <w:r w:rsidR="001F0E7D" w:rsidRPr="00A15360">
              <w:rPr>
                <w:rFonts w:ascii="Arial" w:hAnsi="Arial" w:cs="Arial"/>
                <w:noProof/>
                <w:webHidden/>
                <w:sz w:val="24"/>
                <w:szCs w:val="24"/>
              </w:rPr>
              <w:instrText xml:space="preserve"> PAGEREF _Toc137381459 \h </w:instrText>
            </w:r>
            <w:r w:rsidR="001F0E7D" w:rsidRPr="00A15360">
              <w:rPr>
                <w:rFonts w:ascii="Arial" w:hAnsi="Arial" w:cs="Arial"/>
                <w:noProof/>
                <w:webHidden/>
                <w:sz w:val="24"/>
                <w:szCs w:val="24"/>
              </w:rPr>
            </w:r>
            <w:r w:rsidR="001F0E7D" w:rsidRPr="00A15360">
              <w:rPr>
                <w:rFonts w:ascii="Arial" w:hAnsi="Arial" w:cs="Arial"/>
                <w:noProof/>
                <w:webHidden/>
                <w:sz w:val="24"/>
                <w:szCs w:val="24"/>
              </w:rPr>
              <w:fldChar w:fldCharType="separate"/>
            </w:r>
            <w:r w:rsidR="001F0E7D" w:rsidRPr="00A15360">
              <w:rPr>
                <w:rFonts w:ascii="Arial" w:hAnsi="Arial" w:cs="Arial"/>
                <w:noProof/>
                <w:webHidden/>
                <w:sz w:val="24"/>
                <w:szCs w:val="24"/>
              </w:rPr>
              <w:t>8</w:t>
            </w:r>
            <w:r w:rsidR="001F0E7D" w:rsidRPr="00A15360">
              <w:rPr>
                <w:rFonts w:ascii="Arial" w:hAnsi="Arial" w:cs="Arial"/>
                <w:noProof/>
                <w:webHidden/>
                <w:sz w:val="24"/>
                <w:szCs w:val="24"/>
              </w:rPr>
              <w:fldChar w:fldCharType="end"/>
            </w:r>
          </w:hyperlink>
        </w:p>
        <w:p w14:paraId="425FF400" w14:textId="6B203BD0" w:rsidR="001F0E7D" w:rsidRPr="00A15360"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37381460" w:history="1">
            <w:r w:rsidR="001F0E7D" w:rsidRPr="00A15360">
              <w:rPr>
                <w:rStyle w:val="Hyperlink"/>
                <w:rFonts w:ascii="Arial" w:hAnsi="Arial" w:cs="Arial"/>
                <w:noProof/>
                <w:color w:val="auto"/>
                <w:sz w:val="24"/>
                <w:szCs w:val="24"/>
              </w:rPr>
              <w:t>Recommendations</w:t>
            </w:r>
            <w:r w:rsidR="001F0E7D" w:rsidRPr="00A15360">
              <w:rPr>
                <w:rFonts w:ascii="Arial" w:hAnsi="Arial" w:cs="Arial"/>
                <w:noProof/>
                <w:webHidden/>
                <w:sz w:val="24"/>
                <w:szCs w:val="24"/>
              </w:rPr>
              <w:tab/>
            </w:r>
            <w:r w:rsidR="001F0E7D" w:rsidRPr="00A15360">
              <w:rPr>
                <w:rFonts w:ascii="Arial" w:hAnsi="Arial" w:cs="Arial"/>
                <w:noProof/>
                <w:webHidden/>
                <w:sz w:val="24"/>
                <w:szCs w:val="24"/>
              </w:rPr>
              <w:fldChar w:fldCharType="begin"/>
            </w:r>
            <w:r w:rsidR="001F0E7D" w:rsidRPr="00A15360">
              <w:rPr>
                <w:rFonts w:ascii="Arial" w:hAnsi="Arial" w:cs="Arial"/>
                <w:noProof/>
                <w:webHidden/>
                <w:sz w:val="24"/>
                <w:szCs w:val="24"/>
              </w:rPr>
              <w:instrText xml:space="preserve"> PAGEREF _Toc137381460 \h </w:instrText>
            </w:r>
            <w:r w:rsidR="001F0E7D" w:rsidRPr="00A15360">
              <w:rPr>
                <w:rFonts w:ascii="Arial" w:hAnsi="Arial" w:cs="Arial"/>
                <w:noProof/>
                <w:webHidden/>
                <w:sz w:val="24"/>
                <w:szCs w:val="24"/>
              </w:rPr>
            </w:r>
            <w:r w:rsidR="001F0E7D" w:rsidRPr="00A15360">
              <w:rPr>
                <w:rFonts w:ascii="Arial" w:hAnsi="Arial" w:cs="Arial"/>
                <w:noProof/>
                <w:webHidden/>
                <w:sz w:val="24"/>
                <w:szCs w:val="24"/>
              </w:rPr>
              <w:fldChar w:fldCharType="separate"/>
            </w:r>
            <w:r w:rsidR="001F0E7D" w:rsidRPr="00A15360">
              <w:rPr>
                <w:rFonts w:ascii="Arial" w:hAnsi="Arial" w:cs="Arial"/>
                <w:noProof/>
                <w:webHidden/>
                <w:sz w:val="24"/>
                <w:szCs w:val="24"/>
              </w:rPr>
              <w:t>9</w:t>
            </w:r>
            <w:r w:rsidR="001F0E7D" w:rsidRPr="00A15360">
              <w:rPr>
                <w:rFonts w:ascii="Arial" w:hAnsi="Arial" w:cs="Arial"/>
                <w:noProof/>
                <w:webHidden/>
                <w:sz w:val="24"/>
                <w:szCs w:val="24"/>
              </w:rPr>
              <w:fldChar w:fldCharType="end"/>
            </w:r>
          </w:hyperlink>
        </w:p>
        <w:p w14:paraId="76207213" w14:textId="160B0D5C" w:rsidR="001F0E7D" w:rsidRPr="00A15360" w:rsidRDefault="00000000">
          <w:pPr>
            <w:pStyle w:val="TOC1"/>
            <w:tabs>
              <w:tab w:val="right" w:leader="dot" w:pos="9350"/>
            </w:tabs>
            <w:rPr>
              <w:rFonts w:ascii="Arial" w:eastAsiaTheme="minorEastAsia" w:hAnsi="Arial" w:cs="Arial"/>
              <w:noProof/>
              <w:kern w:val="2"/>
              <w:sz w:val="24"/>
              <w:szCs w:val="24"/>
              <w14:ligatures w14:val="standardContextual"/>
            </w:rPr>
          </w:pPr>
          <w:hyperlink w:anchor="_Toc137381461" w:history="1">
            <w:r w:rsidR="001F0E7D" w:rsidRPr="00A15360">
              <w:rPr>
                <w:rStyle w:val="Hyperlink"/>
                <w:rFonts w:ascii="Arial" w:hAnsi="Arial" w:cs="Arial"/>
                <w:noProof/>
                <w:color w:val="auto"/>
                <w:sz w:val="24"/>
                <w:szCs w:val="24"/>
              </w:rPr>
              <w:t>References</w:t>
            </w:r>
            <w:r w:rsidR="001F0E7D" w:rsidRPr="00A15360">
              <w:rPr>
                <w:rFonts w:ascii="Arial" w:hAnsi="Arial" w:cs="Arial"/>
                <w:noProof/>
                <w:webHidden/>
                <w:sz w:val="24"/>
                <w:szCs w:val="24"/>
              </w:rPr>
              <w:tab/>
            </w:r>
            <w:r w:rsidR="001F0E7D" w:rsidRPr="00A15360">
              <w:rPr>
                <w:rFonts w:ascii="Arial" w:hAnsi="Arial" w:cs="Arial"/>
                <w:noProof/>
                <w:webHidden/>
                <w:sz w:val="24"/>
                <w:szCs w:val="24"/>
              </w:rPr>
              <w:fldChar w:fldCharType="begin"/>
            </w:r>
            <w:r w:rsidR="001F0E7D" w:rsidRPr="00A15360">
              <w:rPr>
                <w:rFonts w:ascii="Arial" w:hAnsi="Arial" w:cs="Arial"/>
                <w:noProof/>
                <w:webHidden/>
                <w:sz w:val="24"/>
                <w:szCs w:val="24"/>
              </w:rPr>
              <w:instrText xml:space="preserve"> PAGEREF _Toc137381461 \h </w:instrText>
            </w:r>
            <w:r w:rsidR="001F0E7D" w:rsidRPr="00A15360">
              <w:rPr>
                <w:rFonts w:ascii="Arial" w:hAnsi="Arial" w:cs="Arial"/>
                <w:noProof/>
                <w:webHidden/>
                <w:sz w:val="24"/>
                <w:szCs w:val="24"/>
              </w:rPr>
            </w:r>
            <w:r w:rsidR="001F0E7D" w:rsidRPr="00A15360">
              <w:rPr>
                <w:rFonts w:ascii="Arial" w:hAnsi="Arial" w:cs="Arial"/>
                <w:noProof/>
                <w:webHidden/>
                <w:sz w:val="24"/>
                <w:szCs w:val="24"/>
              </w:rPr>
              <w:fldChar w:fldCharType="separate"/>
            </w:r>
            <w:r w:rsidR="001F0E7D" w:rsidRPr="00A15360">
              <w:rPr>
                <w:rFonts w:ascii="Arial" w:hAnsi="Arial" w:cs="Arial"/>
                <w:noProof/>
                <w:webHidden/>
                <w:sz w:val="24"/>
                <w:szCs w:val="24"/>
              </w:rPr>
              <w:t>10</w:t>
            </w:r>
            <w:r w:rsidR="001F0E7D" w:rsidRPr="00A15360">
              <w:rPr>
                <w:rFonts w:ascii="Arial" w:hAnsi="Arial" w:cs="Arial"/>
                <w:noProof/>
                <w:webHidden/>
                <w:sz w:val="24"/>
                <w:szCs w:val="24"/>
              </w:rPr>
              <w:fldChar w:fldCharType="end"/>
            </w:r>
          </w:hyperlink>
        </w:p>
        <w:p w14:paraId="0D2CF5C0" w14:textId="410C3167" w:rsidR="001F0E7D" w:rsidRPr="00A15360" w:rsidRDefault="001F0E7D">
          <w:pPr>
            <w:rPr>
              <w:rFonts w:ascii="Arial" w:hAnsi="Arial" w:cs="Arial"/>
              <w:sz w:val="24"/>
              <w:szCs w:val="24"/>
            </w:rPr>
          </w:pPr>
          <w:r w:rsidRPr="00A15360">
            <w:rPr>
              <w:rFonts w:ascii="Arial" w:hAnsi="Arial" w:cs="Arial"/>
              <w:noProof/>
              <w:sz w:val="24"/>
              <w:szCs w:val="24"/>
            </w:rPr>
            <w:fldChar w:fldCharType="end"/>
          </w:r>
        </w:p>
      </w:sdtContent>
    </w:sdt>
    <w:p w14:paraId="0939259E" w14:textId="56E4CDC9" w:rsidR="0F53B53E" w:rsidRPr="00A15360" w:rsidRDefault="0F53B53E">
      <w:pPr>
        <w:rPr>
          <w:rFonts w:ascii="Arial" w:hAnsi="Arial" w:cs="Arial"/>
          <w:sz w:val="24"/>
          <w:szCs w:val="24"/>
        </w:rPr>
      </w:pPr>
      <w:r w:rsidRPr="00A15360">
        <w:rPr>
          <w:rFonts w:ascii="Arial" w:hAnsi="Arial" w:cs="Arial"/>
          <w:sz w:val="24"/>
          <w:szCs w:val="24"/>
        </w:rPr>
        <w:br w:type="page"/>
      </w:r>
    </w:p>
    <w:p w14:paraId="2C078E63" w14:textId="7952ED0F" w:rsidR="00E118FD" w:rsidRPr="00A15360" w:rsidRDefault="0F53B53E" w:rsidP="001F0E7D">
      <w:pPr>
        <w:pStyle w:val="Heading1"/>
        <w:spacing w:line="240" w:lineRule="auto"/>
        <w:rPr>
          <w:rFonts w:ascii="Arial" w:eastAsia="Arial" w:hAnsi="Arial" w:cs="Arial"/>
          <w:b/>
          <w:bCs/>
          <w:color w:val="auto"/>
          <w:sz w:val="24"/>
          <w:szCs w:val="24"/>
        </w:rPr>
      </w:pPr>
      <w:bookmarkStart w:id="1" w:name="_Toc137381452"/>
      <w:r w:rsidRPr="00A15360">
        <w:rPr>
          <w:rFonts w:ascii="Arial" w:hAnsi="Arial" w:cs="Arial"/>
          <w:b/>
          <w:bCs/>
          <w:color w:val="auto"/>
          <w:sz w:val="24"/>
          <w:szCs w:val="24"/>
        </w:rPr>
        <w:lastRenderedPageBreak/>
        <w:t>Introduction</w:t>
      </w:r>
      <w:bookmarkEnd w:id="1"/>
    </w:p>
    <w:p w14:paraId="2005FC28" w14:textId="75C96550"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There is a lot of competition in the hospitality industry, therefore firms in the sector must be ready to change with the times to keep up with customer demands. The importance of hotel standards, reputation management, and service culture to the hospitality business is examined in this paper. Understanding how to provide memorable experiences for customers requires looking closely at things like brand consistency requirements, reputation management techniques, and the value of service culture. The research finishes with suggestions for hotels to overcome market challenges based on the analysis of case studies and examples.</w:t>
      </w:r>
    </w:p>
    <w:p w14:paraId="43931E97" w14:textId="4E96E92D" w:rsidR="0F53B53E" w:rsidRPr="00A15360" w:rsidRDefault="0F53B53E" w:rsidP="001F0E7D">
      <w:pPr>
        <w:pStyle w:val="Heading1"/>
        <w:spacing w:line="240" w:lineRule="auto"/>
        <w:rPr>
          <w:rFonts w:ascii="Arial" w:eastAsia="Arial" w:hAnsi="Arial" w:cs="Arial"/>
          <w:b/>
          <w:bCs/>
          <w:color w:val="auto"/>
          <w:sz w:val="24"/>
          <w:szCs w:val="24"/>
        </w:rPr>
      </w:pPr>
      <w:bookmarkStart w:id="2" w:name="_Toc137381453"/>
      <w:r w:rsidRPr="00A15360">
        <w:rPr>
          <w:rFonts w:ascii="Arial" w:hAnsi="Arial" w:cs="Arial"/>
          <w:b/>
          <w:bCs/>
          <w:color w:val="auto"/>
          <w:sz w:val="24"/>
          <w:szCs w:val="24"/>
        </w:rPr>
        <w:t>Main Findings</w:t>
      </w:r>
      <w:bookmarkEnd w:id="2"/>
      <w:r w:rsidRPr="00A15360">
        <w:rPr>
          <w:rFonts w:ascii="Arial" w:hAnsi="Arial" w:cs="Arial"/>
          <w:b/>
          <w:bCs/>
          <w:color w:val="auto"/>
          <w:sz w:val="24"/>
          <w:szCs w:val="24"/>
        </w:rPr>
        <w:t xml:space="preserve"> </w:t>
      </w:r>
    </w:p>
    <w:p w14:paraId="4CE96B52" w14:textId="2009A7BF" w:rsidR="0F53B53E" w:rsidRPr="00A15360" w:rsidRDefault="0F53B53E" w:rsidP="0F53B53E">
      <w:pPr>
        <w:pStyle w:val="Heading2"/>
        <w:rPr>
          <w:rFonts w:ascii="Arial" w:eastAsia="Arial" w:hAnsi="Arial" w:cs="Arial"/>
          <w:b/>
          <w:bCs/>
          <w:color w:val="auto"/>
          <w:sz w:val="24"/>
          <w:szCs w:val="24"/>
        </w:rPr>
      </w:pPr>
      <w:bookmarkStart w:id="3" w:name="_Toc137381454"/>
      <w:r w:rsidRPr="00A15360">
        <w:rPr>
          <w:rFonts w:ascii="Arial" w:hAnsi="Arial" w:cs="Arial"/>
          <w:b/>
          <w:bCs/>
          <w:color w:val="auto"/>
          <w:sz w:val="24"/>
          <w:szCs w:val="24"/>
        </w:rPr>
        <w:t>Hotel Standards</w:t>
      </w:r>
      <w:bookmarkEnd w:id="3"/>
    </w:p>
    <w:p w14:paraId="678E9511" w14:textId="1B40FBDD"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 xml:space="preserve">Brand consistency standards are vital to the hotel industry because they ensure uniform quality across chains and create consistent guest experiences (Jones et al, 2016). The amenities, cleanliness, and general atmosphere are just a few examples of what visitors expect from a place. By adhering to the same brand standards no matter where they are in the chain, hotels give their guests the impression that they can trust them. </w:t>
      </w:r>
    </w:p>
    <w:p w14:paraId="4847A883" w14:textId="0DF05249"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 xml:space="preserve">It is important to keep in mind that hotel quality can vary by market and brand. Luxury hotels, for instance, often have more stringent requirements than budget hotels. This is so that they can satisfy the needs of their affluent clientele, who want first-rate treatment and a wide range of luxurious amenities. This is achieved by luxury hotels marketing themselves as providers of upscale services (Johnston et al., 2012). Hotels often spend a lot to keep their good reputation and make sure every aspect of the stay is up to par with or better than average. </w:t>
      </w:r>
    </w:p>
    <w:p w14:paraId="39F975F0" w14:textId="621C7E44"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 xml:space="preserve">However, budget hotels may have looser standards because they are less concerned with attracting high-end guests and more concerned with keeping costs down. While still aiming to provide a pleasant and fulfilling experience for their clients, they may cut corners to offer more affordable rates (O'Fallon &amp; Rutherford, 2010). This is not an indication of declining quality, but rather a strategic adjustment made to meet the preferences of their core customer base. </w:t>
      </w:r>
    </w:p>
    <w:p w14:paraId="6A99EAA8" w14:textId="18A3FE38"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lastRenderedPageBreak/>
        <w:t>Hotel standards are often established and maintained using industry best practices, brand guidelines, and quality management systems. These methods may include regular inspections, internal audits, and avenues for guest input (</w:t>
      </w:r>
      <w:proofErr w:type="spellStart"/>
      <w:r w:rsidRPr="00A15360">
        <w:rPr>
          <w:rFonts w:ascii="Arial" w:eastAsia="Arial" w:hAnsi="Arial" w:cs="Arial"/>
          <w:sz w:val="24"/>
          <w:szCs w:val="24"/>
        </w:rPr>
        <w:t>Tesone</w:t>
      </w:r>
      <w:proofErr w:type="spellEnd"/>
      <w:r w:rsidRPr="00A15360">
        <w:rPr>
          <w:rFonts w:ascii="Arial" w:eastAsia="Arial" w:hAnsi="Arial" w:cs="Arial"/>
          <w:sz w:val="24"/>
          <w:szCs w:val="24"/>
        </w:rPr>
        <w:t>, 2014) to guarantee that the specified standards are being satisfied. Many hotel chains provide their personnel with elaborate training programs that stress the necessity of following the brand's standards and providing outstanding service (</w:t>
      </w:r>
      <w:proofErr w:type="spellStart"/>
      <w:r w:rsidRPr="00A15360">
        <w:rPr>
          <w:rFonts w:ascii="Arial" w:eastAsia="Arial" w:hAnsi="Arial" w:cs="Arial"/>
          <w:sz w:val="24"/>
          <w:szCs w:val="24"/>
        </w:rPr>
        <w:t>Vallen</w:t>
      </w:r>
      <w:proofErr w:type="spellEnd"/>
      <w:r w:rsidRPr="00A15360">
        <w:rPr>
          <w:rFonts w:ascii="Arial" w:eastAsia="Arial" w:hAnsi="Arial" w:cs="Arial"/>
          <w:sz w:val="24"/>
          <w:szCs w:val="24"/>
        </w:rPr>
        <w:t xml:space="preserve"> &amp; </w:t>
      </w:r>
      <w:proofErr w:type="spellStart"/>
      <w:r w:rsidRPr="00A15360">
        <w:rPr>
          <w:rFonts w:ascii="Arial" w:eastAsia="Arial" w:hAnsi="Arial" w:cs="Arial"/>
          <w:sz w:val="24"/>
          <w:szCs w:val="24"/>
        </w:rPr>
        <w:t>Vallen</w:t>
      </w:r>
      <w:proofErr w:type="spellEnd"/>
      <w:r w:rsidRPr="00A15360">
        <w:rPr>
          <w:rFonts w:ascii="Arial" w:eastAsia="Arial" w:hAnsi="Arial" w:cs="Arial"/>
          <w:sz w:val="24"/>
          <w:szCs w:val="24"/>
        </w:rPr>
        <w:t xml:space="preserve">, 2014). </w:t>
      </w:r>
    </w:p>
    <w:p w14:paraId="06E9CAAF" w14:textId="4E8BB143"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Hotels that adhere to brand consistency standards may inspire trust and loyalty among their clientele. When choosing a hotel within a chain, clients bring with them a set of assumptions based on prior stays or the hotel's association with the brand. Customers are more likely to return if they have confidence that they can count on receiving the same high level of service and amenities each time they visit.</w:t>
      </w:r>
    </w:p>
    <w:p w14:paraId="35718499" w14:textId="1A2110F9" w:rsidR="0F53B53E" w:rsidRPr="00A15360" w:rsidRDefault="0F53B53E" w:rsidP="0F53B53E">
      <w:pPr>
        <w:pStyle w:val="Heading2"/>
        <w:rPr>
          <w:rFonts w:ascii="Arial" w:eastAsia="Arial" w:hAnsi="Arial" w:cs="Arial"/>
          <w:b/>
          <w:bCs/>
          <w:color w:val="auto"/>
          <w:sz w:val="24"/>
          <w:szCs w:val="24"/>
        </w:rPr>
      </w:pPr>
      <w:bookmarkStart w:id="4" w:name="_Toc137381455"/>
      <w:r w:rsidRPr="00A15360">
        <w:rPr>
          <w:rFonts w:ascii="Arial" w:hAnsi="Arial" w:cs="Arial"/>
          <w:b/>
          <w:bCs/>
          <w:color w:val="auto"/>
          <w:sz w:val="24"/>
          <w:szCs w:val="24"/>
        </w:rPr>
        <w:t>Reputation Management</w:t>
      </w:r>
      <w:bookmarkEnd w:id="4"/>
    </w:p>
    <w:p w14:paraId="5D603835" w14:textId="769F37B2"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To thrive in the highly competitive hospitality industry, hotels require efficient reputation management strategies. The reputation of a hotel in the present digital age is heavily influenced by online reviews and customer reviews, which can influence booking decisions of potential guests (Sparks &amp; Browning, 2011). Hotels may improve their online reputation by monitoring guest evaluations and responding to feedback as soon as possible.</w:t>
      </w:r>
    </w:p>
    <w:p w14:paraId="41D3D588" w14:textId="37DD93B2"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Managing a hotel's reputation requires constant attention to internet reviews and participation in guest feedback (</w:t>
      </w:r>
      <w:proofErr w:type="spellStart"/>
      <w:r w:rsidRPr="00A15360">
        <w:rPr>
          <w:rFonts w:ascii="Arial" w:eastAsia="Arial" w:hAnsi="Arial" w:cs="Arial"/>
          <w:sz w:val="24"/>
          <w:szCs w:val="24"/>
        </w:rPr>
        <w:t>Mody</w:t>
      </w:r>
      <w:proofErr w:type="spellEnd"/>
      <w:r w:rsidRPr="00A15360">
        <w:rPr>
          <w:rFonts w:ascii="Arial" w:eastAsia="Arial" w:hAnsi="Arial" w:cs="Arial"/>
          <w:sz w:val="24"/>
          <w:szCs w:val="24"/>
        </w:rPr>
        <w:t xml:space="preserve"> et al., 2019). In order to keep up with guest feedback, hotels should regularly check social media and major review sites. Proactively monitoring online reviews allows hotels to detect potential problems or areas for improvement and take immediate action.</w:t>
      </w:r>
    </w:p>
    <w:p w14:paraId="5CDF68B3" w14:textId="502750C0"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Responding quickly and courteously to both positive and negative feedback from site visitors is an important part of reputation management. Recognizing and thanking guests for positive reviews is vital for keeping a hotel's reputation in good standing (</w:t>
      </w:r>
      <w:proofErr w:type="spellStart"/>
      <w:r w:rsidRPr="00A15360">
        <w:rPr>
          <w:rFonts w:ascii="Arial" w:eastAsia="Arial" w:hAnsi="Arial" w:cs="Arial"/>
          <w:sz w:val="24"/>
          <w:szCs w:val="24"/>
        </w:rPr>
        <w:t>Mody</w:t>
      </w:r>
      <w:proofErr w:type="spellEnd"/>
      <w:r w:rsidRPr="00A15360">
        <w:rPr>
          <w:rFonts w:ascii="Arial" w:eastAsia="Arial" w:hAnsi="Arial" w:cs="Arial"/>
          <w:sz w:val="24"/>
          <w:szCs w:val="24"/>
        </w:rPr>
        <w:t xml:space="preserve"> et al., 2019). According to the Harvard Business Review, negative remarks have less of an impact when they are responded to quickly (Macdonald, 2021). Hotels that respond quickly and sensitively to guest concerns are more likely to keep those guests and try to resolve their issues.</w:t>
      </w:r>
    </w:p>
    <w:p w14:paraId="2F89D276" w14:textId="2790B32A"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lastRenderedPageBreak/>
        <w:t>Responding graciously and helpfully to negative reviews is an opportunity to shine as a customer service leader. Apologizing for mistakes, showing empathy, and offering solutions or compensations where appropriate are all ways hotels can win back dissatisfied customers and attract new ones (</w:t>
      </w:r>
      <w:proofErr w:type="spellStart"/>
      <w:r w:rsidRPr="00A15360">
        <w:rPr>
          <w:rFonts w:ascii="Arial" w:eastAsia="Arial" w:hAnsi="Arial" w:cs="Arial"/>
          <w:sz w:val="24"/>
          <w:szCs w:val="24"/>
        </w:rPr>
        <w:t>Mody</w:t>
      </w:r>
      <w:proofErr w:type="spellEnd"/>
      <w:r w:rsidRPr="00A15360">
        <w:rPr>
          <w:rFonts w:ascii="Arial" w:eastAsia="Arial" w:hAnsi="Arial" w:cs="Arial"/>
          <w:sz w:val="24"/>
          <w:szCs w:val="24"/>
        </w:rPr>
        <w:t xml:space="preserve"> et al., 2019). Sparks and Browning (2011) assert that potential guests are more likely to trust hotels that respond to negative reviews.</w:t>
      </w:r>
    </w:p>
    <w:p w14:paraId="205EC82F" w14:textId="34970124"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Along with keeping an eye on review sites, hotels can also use techniques like surveys, remark cards, and online feedback forms to actively seek guest opinion (</w:t>
      </w:r>
      <w:proofErr w:type="spellStart"/>
      <w:r w:rsidRPr="00A15360">
        <w:rPr>
          <w:rFonts w:ascii="Arial" w:eastAsia="Arial" w:hAnsi="Arial" w:cs="Arial"/>
          <w:sz w:val="24"/>
          <w:szCs w:val="24"/>
        </w:rPr>
        <w:t>Kandampully</w:t>
      </w:r>
      <w:proofErr w:type="spellEnd"/>
      <w:r w:rsidRPr="00A15360">
        <w:rPr>
          <w:rFonts w:ascii="Arial" w:eastAsia="Arial" w:hAnsi="Arial" w:cs="Arial"/>
          <w:sz w:val="24"/>
          <w:szCs w:val="24"/>
        </w:rPr>
        <w:t xml:space="preserve"> et al., 2015). By listening to guests' suggestions, hotels can better understand how they might tailor their services to meet the needs of their guests. This preventative approach does double duty in boosting client satisfaction and retention while aiding in image management.</w:t>
      </w:r>
    </w:p>
    <w:p w14:paraId="541A557A" w14:textId="6AA59912" w:rsidR="0F53B53E" w:rsidRPr="00A15360" w:rsidRDefault="0F53B53E" w:rsidP="0F53B53E">
      <w:pPr>
        <w:pStyle w:val="Heading2"/>
        <w:rPr>
          <w:rFonts w:ascii="Arial" w:eastAsia="Arial" w:hAnsi="Arial" w:cs="Arial"/>
          <w:b/>
          <w:bCs/>
          <w:color w:val="auto"/>
          <w:sz w:val="24"/>
          <w:szCs w:val="24"/>
        </w:rPr>
      </w:pPr>
      <w:bookmarkStart w:id="5" w:name="_Toc137381456"/>
      <w:r w:rsidRPr="00A15360">
        <w:rPr>
          <w:rFonts w:ascii="Arial" w:hAnsi="Arial" w:cs="Arial"/>
          <w:b/>
          <w:bCs/>
          <w:color w:val="auto"/>
          <w:sz w:val="24"/>
          <w:szCs w:val="24"/>
        </w:rPr>
        <w:t>Service Culture</w:t>
      </w:r>
      <w:bookmarkEnd w:id="5"/>
    </w:p>
    <w:p w14:paraId="56D98B61" w14:textId="48A8D8A9"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 xml:space="preserve">Guest happiness, repeat visits, and loyalty are all directly tied to the service culture of a hotel. It's a description of the team mentality that allows hotel employees to consistently delight guests with their service. According to research by Johnston et al. (2012), corporate culture, which encompasses more general organizational ideas and practices, is distinct from service culture. </w:t>
      </w:r>
    </w:p>
    <w:p w14:paraId="082D6D9C" w14:textId="41CF6DA7"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In the hospitality industry, service culture is crucial since it affects how customers view and interact with the property. In order to give each client a great experience during their stay, a solid service culture is essential (</w:t>
      </w:r>
      <w:proofErr w:type="spellStart"/>
      <w:r w:rsidRPr="00A15360">
        <w:rPr>
          <w:rFonts w:ascii="Arial" w:eastAsia="Arial" w:hAnsi="Arial" w:cs="Arial"/>
          <w:sz w:val="24"/>
          <w:szCs w:val="24"/>
        </w:rPr>
        <w:t>Heppell</w:t>
      </w:r>
      <w:proofErr w:type="spellEnd"/>
      <w:r w:rsidRPr="00A15360">
        <w:rPr>
          <w:rFonts w:ascii="Arial" w:eastAsia="Arial" w:hAnsi="Arial" w:cs="Arial"/>
          <w:sz w:val="24"/>
          <w:szCs w:val="24"/>
        </w:rPr>
        <w:t xml:space="preserve">, 2015). Creating fulfilling emotional connections with guests requires going above and beyond their expectations. </w:t>
      </w:r>
    </w:p>
    <w:p w14:paraId="6E5F0122" w14:textId="1BDCC26C"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When it comes to building a strong service culture, selecting and training the right people is crucial. When employing new employees, hotels with a strong service culture look for those who will uphold the hotel's values and provide customers with exceptional service (</w:t>
      </w:r>
      <w:proofErr w:type="spellStart"/>
      <w:r w:rsidRPr="00A15360">
        <w:rPr>
          <w:rFonts w:ascii="Arial" w:eastAsia="Arial" w:hAnsi="Arial" w:cs="Arial"/>
          <w:sz w:val="24"/>
          <w:szCs w:val="24"/>
        </w:rPr>
        <w:t>Heppell</w:t>
      </w:r>
      <w:proofErr w:type="spellEnd"/>
      <w:r w:rsidRPr="00A15360">
        <w:rPr>
          <w:rFonts w:ascii="Arial" w:eastAsia="Arial" w:hAnsi="Arial" w:cs="Arial"/>
          <w:sz w:val="24"/>
          <w:szCs w:val="24"/>
        </w:rPr>
        <w:t xml:space="preserve">, 2015). Staff members benefit from enhanced interpersonal skills, product knowledge, and customer service abilities as a result of comprehensive training programs (Jones et al., 2016). </w:t>
      </w:r>
    </w:p>
    <w:p w14:paraId="40FFF3CF" w14:textId="4DE67526"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lastRenderedPageBreak/>
        <w:t>Strong service cultures encourage employees to think like customers and anticipate their needs and preferences (</w:t>
      </w:r>
      <w:proofErr w:type="spellStart"/>
      <w:r w:rsidRPr="00A15360">
        <w:rPr>
          <w:rFonts w:ascii="Arial" w:eastAsia="Arial" w:hAnsi="Arial" w:cs="Arial"/>
          <w:sz w:val="24"/>
          <w:szCs w:val="24"/>
        </w:rPr>
        <w:t>Heppell</w:t>
      </w:r>
      <w:proofErr w:type="spellEnd"/>
      <w:r w:rsidRPr="00A15360">
        <w:rPr>
          <w:rFonts w:ascii="Arial" w:eastAsia="Arial" w:hAnsi="Arial" w:cs="Arial"/>
          <w:sz w:val="24"/>
          <w:szCs w:val="24"/>
        </w:rPr>
        <w:t xml:space="preserve">, 2015). This involves hearing out the guests, identifying their specific preferences, and providing individualized recommendations and answers (Kotler et al., 2014). Having a warm and welcoming atmosphere where guests feel welcome is a top priority. </w:t>
      </w:r>
    </w:p>
    <w:p w14:paraId="5A004723" w14:textId="4A10DF92"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An integral part of any successful service culture is clear and constant communication. Having clear channels of communication between employees and divisions is crucial for effective coordination and service provision (Jones et al., 2016). Collaboration and teamwork are encouraged to ensure consistent, high-quality service is provided.</w:t>
      </w:r>
    </w:p>
    <w:p w14:paraId="2AA013C4" w14:textId="59ED7775"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 xml:space="preserve"> Service recovery is also very important </w:t>
      </w:r>
      <w:r w:rsidR="001F0E7D" w:rsidRPr="00A15360">
        <w:rPr>
          <w:rFonts w:ascii="Arial" w:eastAsia="Arial" w:hAnsi="Arial" w:cs="Arial"/>
          <w:sz w:val="24"/>
          <w:szCs w:val="24"/>
        </w:rPr>
        <w:t>in-service</w:t>
      </w:r>
      <w:r w:rsidRPr="00A15360">
        <w:rPr>
          <w:rFonts w:ascii="Arial" w:eastAsia="Arial" w:hAnsi="Arial" w:cs="Arial"/>
          <w:sz w:val="24"/>
          <w:szCs w:val="24"/>
        </w:rPr>
        <w:t xml:space="preserve"> cultures. Sometimes, even at the most well-run hotels, mistakes are </w:t>
      </w:r>
      <w:proofErr w:type="gramStart"/>
      <w:r w:rsidRPr="00A15360">
        <w:rPr>
          <w:rFonts w:ascii="Arial" w:eastAsia="Arial" w:hAnsi="Arial" w:cs="Arial"/>
          <w:sz w:val="24"/>
          <w:szCs w:val="24"/>
        </w:rPr>
        <w:t>made</w:t>
      </w:r>
      <w:proofErr w:type="gramEnd"/>
      <w:r w:rsidRPr="00A15360">
        <w:rPr>
          <w:rFonts w:ascii="Arial" w:eastAsia="Arial" w:hAnsi="Arial" w:cs="Arial"/>
          <w:sz w:val="24"/>
          <w:szCs w:val="24"/>
        </w:rPr>
        <w:t xml:space="preserve"> or visitors are dissatisfied. Employees in organizations with robust service cultures are more likely to accept responsibility for problems, address customer concerns in a timely manner, and develop effective responses (Kotler et al., 2014). By effectively handling client complaints, hotels can turn a negative experience into a positive one and boost loyalty.</w:t>
      </w:r>
    </w:p>
    <w:p w14:paraId="7A20D470" w14:textId="6888F7F9" w:rsidR="0F53B53E" w:rsidRPr="00A15360" w:rsidRDefault="0F53B53E" w:rsidP="001F0E7D">
      <w:pPr>
        <w:pStyle w:val="Heading1"/>
        <w:spacing w:line="240" w:lineRule="auto"/>
        <w:rPr>
          <w:rFonts w:ascii="Arial" w:eastAsia="Arial" w:hAnsi="Arial" w:cs="Arial"/>
          <w:b/>
          <w:bCs/>
          <w:color w:val="auto"/>
          <w:sz w:val="24"/>
          <w:szCs w:val="24"/>
        </w:rPr>
      </w:pPr>
      <w:bookmarkStart w:id="6" w:name="_Toc137381457"/>
      <w:r w:rsidRPr="00A15360">
        <w:rPr>
          <w:rFonts w:ascii="Arial" w:hAnsi="Arial" w:cs="Arial"/>
          <w:b/>
          <w:bCs/>
          <w:color w:val="auto"/>
          <w:sz w:val="24"/>
          <w:szCs w:val="24"/>
        </w:rPr>
        <w:t>Analysis of Case studies and Examples</w:t>
      </w:r>
      <w:bookmarkEnd w:id="6"/>
    </w:p>
    <w:p w14:paraId="7C105E62" w14:textId="6BEA5493" w:rsidR="0F53B53E" w:rsidRPr="00A15360" w:rsidRDefault="0F53B53E" w:rsidP="0F53B53E">
      <w:pPr>
        <w:pStyle w:val="ListParagraph"/>
        <w:numPr>
          <w:ilvl w:val="0"/>
          <w:numId w:val="4"/>
        </w:numPr>
        <w:spacing w:line="360" w:lineRule="auto"/>
        <w:jc w:val="both"/>
        <w:rPr>
          <w:rFonts w:ascii="Arial" w:eastAsia="Arial" w:hAnsi="Arial" w:cs="Arial"/>
          <w:sz w:val="24"/>
          <w:szCs w:val="24"/>
        </w:rPr>
      </w:pPr>
      <w:r w:rsidRPr="00A15360">
        <w:rPr>
          <w:rFonts w:ascii="Arial" w:eastAsia="Arial" w:hAnsi="Arial" w:cs="Arial"/>
          <w:sz w:val="24"/>
          <w:szCs w:val="24"/>
        </w:rPr>
        <w:t>Marriott International is known for its global quality commitment. Detailed brand guidelines ensure consistent guest experiences (O'Fallon &amp; Rutherford, 2010). These standards address service, facilities, cleanliness, and customer satisfaction at all Marriott properties. Marriott is trusted for its quality commitment.</w:t>
      </w:r>
    </w:p>
    <w:p w14:paraId="2837CAC7" w14:textId="7ECF3FC1" w:rsidR="0F53B53E" w:rsidRPr="00A15360" w:rsidRDefault="0F53B53E" w:rsidP="0F53B53E">
      <w:pPr>
        <w:pStyle w:val="ListParagraph"/>
        <w:numPr>
          <w:ilvl w:val="0"/>
          <w:numId w:val="4"/>
        </w:numPr>
        <w:spacing w:line="360" w:lineRule="auto"/>
        <w:jc w:val="both"/>
        <w:rPr>
          <w:rFonts w:ascii="Arial" w:eastAsia="Arial" w:hAnsi="Arial" w:cs="Arial"/>
          <w:sz w:val="24"/>
          <w:szCs w:val="24"/>
        </w:rPr>
      </w:pPr>
      <w:r w:rsidRPr="00A15360">
        <w:rPr>
          <w:rFonts w:ascii="Arial" w:eastAsia="Arial" w:hAnsi="Arial" w:cs="Arial"/>
          <w:sz w:val="24"/>
          <w:szCs w:val="24"/>
        </w:rPr>
        <w:t>Hilton Worldwide is another famous hotel chain that raises the bar. Hilton's brand standards outline the company's global property requirements (Walker, 2013). These standards address guest services, room quality, security, and eco-friendliness, among others. Hilton hotels may deliver a great experience by meeting these standards.</w:t>
      </w:r>
    </w:p>
    <w:p w14:paraId="0F6C4520" w14:textId="5B11F9D9" w:rsidR="0F53B53E" w:rsidRPr="00A15360" w:rsidRDefault="0F53B53E" w:rsidP="0F53B53E">
      <w:pPr>
        <w:pStyle w:val="ListParagraph"/>
        <w:numPr>
          <w:ilvl w:val="0"/>
          <w:numId w:val="4"/>
        </w:numPr>
        <w:spacing w:line="360" w:lineRule="auto"/>
        <w:jc w:val="both"/>
        <w:rPr>
          <w:rFonts w:ascii="Arial" w:eastAsia="Arial" w:hAnsi="Arial" w:cs="Arial"/>
          <w:sz w:val="24"/>
          <w:szCs w:val="24"/>
        </w:rPr>
      </w:pPr>
      <w:r w:rsidRPr="00A15360">
        <w:rPr>
          <w:rFonts w:ascii="Arial" w:eastAsia="Arial" w:hAnsi="Arial" w:cs="Arial"/>
          <w:sz w:val="24"/>
          <w:szCs w:val="24"/>
        </w:rPr>
        <w:t xml:space="preserve">The Ritz-Carlton's reputation management is considered </w:t>
      </w:r>
      <w:proofErr w:type="gramStart"/>
      <w:r w:rsidRPr="00A15360">
        <w:rPr>
          <w:rFonts w:ascii="Arial" w:eastAsia="Arial" w:hAnsi="Arial" w:cs="Arial"/>
          <w:sz w:val="24"/>
          <w:szCs w:val="24"/>
        </w:rPr>
        <w:t>industry-leading</w:t>
      </w:r>
      <w:proofErr w:type="gramEnd"/>
      <w:r w:rsidRPr="00A15360">
        <w:rPr>
          <w:rFonts w:ascii="Arial" w:eastAsia="Arial" w:hAnsi="Arial" w:cs="Arial"/>
          <w:sz w:val="24"/>
          <w:szCs w:val="24"/>
        </w:rPr>
        <w:t>. "The Ritz-Carlton Mystique" lets guests give feedback (O'Fallon &amp; Rutherford, 2010). This approach lets the hotel quickly handle guest issues and assure a good stay. The Ritz-Carlton carefully controls client input to protect its reputation and improve its offerings.</w:t>
      </w:r>
    </w:p>
    <w:p w14:paraId="3FF24ED6" w14:textId="203FC238"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lastRenderedPageBreak/>
        <w:t xml:space="preserve">These examples show how hotels use reputation management, service culture, and uniformity to stand out in the competitive hospitality sector. Hotels can build customer loyalty by creating and following standards. Reputation management helps hotels manage customer feedback and mitigate </w:t>
      </w:r>
      <w:proofErr w:type="spellStart"/>
      <w:r w:rsidRPr="00A15360">
        <w:rPr>
          <w:rFonts w:ascii="Arial" w:eastAsia="Arial" w:hAnsi="Arial" w:cs="Arial"/>
          <w:sz w:val="24"/>
          <w:szCs w:val="24"/>
        </w:rPr>
        <w:t>unfavorable</w:t>
      </w:r>
      <w:proofErr w:type="spellEnd"/>
      <w:r w:rsidRPr="00A15360">
        <w:rPr>
          <w:rFonts w:ascii="Arial" w:eastAsia="Arial" w:hAnsi="Arial" w:cs="Arial"/>
          <w:sz w:val="24"/>
          <w:szCs w:val="24"/>
        </w:rPr>
        <w:t xml:space="preserve"> evaluations. A strong service culture is needed to impress and retain customers.</w:t>
      </w:r>
    </w:p>
    <w:p w14:paraId="7DFEA8F1" w14:textId="530D75EF" w:rsidR="0F53B53E" w:rsidRPr="00A15360" w:rsidRDefault="0F53B53E" w:rsidP="0F53B53E">
      <w:pPr>
        <w:pStyle w:val="Heading2"/>
        <w:rPr>
          <w:rFonts w:ascii="Arial" w:eastAsia="Arial" w:hAnsi="Arial" w:cs="Arial"/>
          <w:b/>
          <w:bCs/>
          <w:color w:val="auto"/>
          <w:sz w:val="24"/>
          <w:szCs w:val="24"/>
        </w:rPr>
      </w:pPr>
      <w:bookmarkStart w:id="7" w:name="_Toc137381458"/>
      <w:r w:rsidRPr="00A15360">
        <w:rPr>
          <w:rFonts w:ascii="Arial" w:hAnsi="Arial" w:cs="Arial"/>
          <w:b/>
          <w:bCs/>
          <w:color w:val="auto"/>
          <w:sz w:val="24"/>
          <w:szCs w:val="24"/>
        </w:rPr>
        <w:t xml:space="preserve">Obstacles faced by </w:t>
      </w:r>
      <w:proofErr w:type="gramStart"/>
      <w:r w:rsidRPr="00A15360">
        <w:rPr>
          <w:rFonts w:ascii="Arial" w:hAnsi="Arial" w:cs="Arial"/>
          <w:b/>
          <w:bCs/>
          <w:color w:val="auto"/>
          <w:sz w:val="24"/>
          <w:szCs w:val="24"/>
        </w:rPr>
        <w:t>Businesses</w:t>
      </w:r>
      <w:bookmarkEnd w:id="7"/>
      <w:proofErr w:type="gramEnd"/>
    </w:p>
    <w:p w14:paraId="49C3A2B4" w14:textId="3EB73D78" w:rsidR="0F53B53E" w:rsidRPr="00A15360" w:rsidRDefault="0F53B53E" w:rsidP="0F53B53E">
      <w:pPr>
        <w:pStyle w:val="ListParagraph"/>
        <w:numPr>
          <w:ilvl w:val="0"/>
          <w:numId w:val="3"/>
        </w:numPr>
        <w:spacing w:line="360" w:lineRule="auto"/>
        <w:jc w:val="both"/>
        <w:rPr>
          <w:rFonts w:ascii="Arial" w:eastAsia="Arial" w:hAnsi="Arial" w:cs="Arial"/>
          <w:sz w:val="24"/>
          <w:szCs w:val="24"/>
        </w:rPr>
      </w:pPr>
      <w:r w:rsidRPr="00A15360">
        <w:rPr>
          <w:rFonts w:ascii="Arial" w:eastAsia="Arial" w:hAnsi="Arial" w:cs="Arial"/>
          <w:sz w:val="24"/>
          <w:szCs w:val="24"/>
        </w:rPr>
        <w:t>Due to the constant influx of new hotels and other accommodations, the hospitality business is notoriously competitive. This makes it hard for businesses to stand out and maintain high quality standards to attract and keep customers. Meeting customers' demands for personalization, quick adoption of new technologies, and eco-friendly policies is complicated (Wood, 2015).</w:t>
      </w:r>
    </w:p>
    <w:p w14:paraId="21F782F5" w14:textId="15AE7328" w:rsidR="0F53B53E" w:rsidRPr="00A15360" w:rsidRDefault="0F53B53E" w:rsidP="0F53B53E">
      <w:pPr>
        <w:pStyle w:val="ListParagraph"/>
        <w:numPr>
          <w:ilvl w:val="0"/>
          <w:numId w:val="3"/>
        </w:numPr>
        <w:spacing w:line="360" w:lineRule="auto"/>
        <w:jc w:val="both"/>
        <w:rPr>
          <w:rFonts w:ascii="Arial" w:eastAsia="Arial" w:hAnsi="Arial" w:cs="Arial"/>
          <w:sz w:val="24"/>
          <w:szCs w:val="24"/>
        </w:rPr>
      </w:pPr>
      <w:r w:rsidRPr="00A15360">
        <w:rPr>
          <w:rFonts w:ascii="Arial" w:eastAsia="Arial" w:hAnsi="Arial" w:cs="Arial"/>
          <w:sz w:val="24"/>
          <w:szCs w:val="24"/>
        </w:rPr>
        <w:t xml:space="preserve">Businesses struggle to hire and retain skilled staff. Hotel standards and service depend on talented people. In high-demand or </w:t>
      </w:r>
      <w:proofErr w:type="spellStart"/>
      <w:r w:rsidRPr="00A15360">
        <w:rPr>
          <w:rFonts w:ascii="Arial" w:eastAsia="Arial" w:hAnsi="Arial" w:cs="Arial"/>
          <w:sz w:val="24"/>
          <w:szCs w:val="24"/>
        </w:rPr>
        <w:t>labor</w:t>
      </w:r>
      <w:proofErr w:type="spellEnd"/>
      <w:r w:rsidRPr="00A15360">
        <w:rPr>
          <w:rFonts w:ascii="Arial" w:eastAsia="Arial" w:hAnsi="Arial" w:cs="Arial"/>
          <w:sz w:val="24"/>
          <w:szCs w:val="24"/>
        </w:rPr>
        <w:t>-short areas, it might be hard to locate and keep good employees (</w:t>
      </w:r>
      <w:proofErr w:type="spellStart"/>
      <w:r w:rsidRPr="00A15360">
        <w:rPr>
          <w:rFonts w:ascii="Arial" w:eastAsia="Arial" w:hAnsi="Arial" w:cs="Arial"/>
          <w:sz w:val="24"/>
          <w:szCs w:val="24"/>
        </w:rPr>
        <w:t>Tesone</w:t>
      </w:r>
      <w:proofErr w:type="spellEnd"/>
      <w:r w:rsidRPr="00A15360">
        <w:rPr>
          <w:rFonts w:ascii="Arial" w:eastAsia="Arial" w:hAnsi="Arial" w:cs="Arial"/>
          <w:sz w:val="24"/>
          <w:szCs w:val="24"/>
        </w:rPr>
        <w:t>, 2014).</w:t>
      </w:r>
    </w:p>
    <w:p w14:paraId="2A4AE219" w14:textId="496C35F8" w:rsidR="0F53B53E" w:rsidRPr="00A15360" w:rsidRDefault="0F53B53E" w:rsidP="0F53B53E">
      <w:pPr>
        <w:pStyle w:val="ListParagraph"/>
        <w:numPr>
          <w:ilvl w:val="0"/>
          <w:numId w:val="3"/>
        </w:numPr>
        <w:spacing w:line="360" w:lineRule="auto"/>
        <w:jc w:val="both"/>
        <w:rPr>
          <w:rFonts w:ascii="Arial" w:eastAsia="Arial" w:hAnsi="Arial" w:cs="Arial"/>
          <w:sz w:val="24"/>
          <w:szCs w:val="24"/>
        </w:rPr>
      </w:pPr>
      <w:r w:rsidRPr="00A15360">
        <w:rPr>
          <w:rFonts w:ascii="Arial" w:eastAsia="Arial" w:hAnsi="Arial" w:cs="Arial"/>
          <w:sz w:val="24"/>
          <w:szCs w:val="24"/>
        </w:rPr>
        <w:t>Travel and tourism companies might struggle to maintain standards and reputation during economic downturns. If clients cancel vacations or pick cheaper options owing to the economy, hotels must decrease costs without sacrificing quality (O'Fallon &amp; Rutherford, 2010).</w:t>
      </w:r>
    </w:p>
    <w:p w14:paraId="27E61C04" w14:textId="3B9C96B8" w:rsidR="0F53B53E" w:rsidRPr="00A15360" w:rsidRDefault="0F53B53E" w:rsidP="0F53B53E">
      <w:pPr>
        <w:pStyle w:val="ListParagraph"/>
        <w:numPr>
          <w:ilvl w:val="0"/>
          <w:numId w:val="3"/>
        </w:numPr>
        <w:spacing w:line="360" w:lineRule="auto"/>
        <w:jc w:val="both"/>
        <w:rPr>
          <w:rFonts w:ascii="Arial" w:eastAsia="Arial" w:hAnsi="Arial" w:cs="Arial"/>
          <w:sz w:val="24"/>
          <w:szCs w:val="24"/>
        </w:rPr>
      </w:pPr>
      <w:r w:rsidRPr="00A15360">
        <w:rPr>
          <w:rFonts w:ascii="Arial" w:eastAsia="Arial" w:hAnsi="Arial" w:cs="Arial"/>
          <w:sz w:val="24"/>
          <w:szCs w:val="24"/>
        </w:rPr>
        <w:t>Changing rules and regulations complicate business operations. To meet legal, safety, and sustainability requirements, hotels may need to change their operations and invest more (</w:t>
      </w:r>
      <w:proofErr w:type="spellStart"/>
      <w:r w:rsidRPr="00A15360">
        <w:rPr>
          <w:rFonts w:ascii="Arial" w:eastAsia="Arial" w:hAnsi="Arial" w:cs="Arial"/>
          <w:sz w:val="24"/>
          <w:szCs w:val="24"/>
        </w:rPr>
        <w:t>Tesone</w:t>
      </w:r>
      <w:proofErr w:type="spellEnd"/>
      <w:r w:rsidRPr="00A15360">
        <w:rPr>
          <w:rFonts w:ascii="Arial" w:eastAsia="Arial" w:hAnsi="Arial" w:cs="Arial"/>
          <w:sz w:val="24"/>
          <w:szCs w:val="24"/>
        </w:rPr>
        <w:t>, 2014).</w:t>
      </w:r>
    </w:p>
    <w:p w14:paraId="4687A5A1" w14:textId="6352F354" w:rsidR="0F53B53E" w:rsidRPr="00A15360" w:rsidRDefault="0F53B53E" w:rsidP="0F53B53E">
      <w:pPr>
        <w:pStyle w:val="ListParagraph"/>
        <w:numPr>
          <w:ilvl w:val="0"/>
          <w:numId w:val="3"/>
        </w:numPr>
        <w:spacing w:line="360" w:lineRule="auto"/>
        <w:jc w:val="both"/>
        <w:rPr>
          <w:rFonts w:ascii="Arial" w:eastAsia="Arial" w:hAnsi="Arial" w:cs="Arial"/>
          <w:sz w:val="24"/>
          <w:szCs w:val="24"/>
        </w:rPr>
      </w:pPr>
      <w:r w:rsidRPr="00A15360">
        <w:rPr>
          <w:rFonts w:ascii="Arial" w:eastAsia="Arial" w:hAnsi="Arial" w:cs="Arial"/>
          <w:sz w:val="24"/>
          <w:szCs w:val="24"/>
        </w:rPr>
        <w:t>Technology has pros and cons. Businesses must modernize technology to stay competitive (Jones et al., 2016). Online reputation management and responding to social media and online reviews demand ongoing awareness and initiative (Sparks &amp; Browning, 2011).</w:t>
      </w:r>
    </w:p>
    <w:p w14:paraId="32169B07" w14:textId="392DC8D2" w:rsidR="0F53B53E" w:rsidRPr="00A15360" w:rsidRDefault="0F53B53E" w:rsidP="001F0E7D">
      <w:pPr>
        <w:pStyle w:val="Heading1"/>
        <w:spacing w:line="240" w:lineRule="auto"/>
        <w:rPr>
          <w:rFonts w:ascii="Arial" w:eastAsia="Arial" w:hAnsi="Arial" w:cs="Arial"/>
          <w:b/>
          <w:bCs/>
          <w:color w:val="auto"/>
          <w:sz w:val="24"/>
          <w:szCs w:val="24"/>
        </w:rPr>
      </w:pPr>
      <w:bookmarkStart w:id="8" w:name="_Toc137381459"/>
      <w:r w:rsidRPr="00A15360">
        <w:rPr>
          <w:rFonts w:ascii="Arial" w:hAnsi="Arial" w:cs="Arial"/>
          <w:b/>
          <w:bCs/>
          <w:color w:val="auto"/>
          <w:sz w:val="24"/>
          <w:szCs w:val="24"/>
        </w:rPr>
        <w:t>Conclusion</w:t>
      </w:r>
      <w:bookmarkEnd w:id="8"/>
      <w:r w:rsidRPr="00A15360">
        <w:rPr>
          <w:rFonts w:ascii="Arial" w:hAnsi="Arial" w:cs="Arial"/>
          <w:b/>
          <w:bCs/>
          <w:color w:val="auto"/>
          <w:sz w:val="24"/>
          <w:szCs w:val="24"/>
        </w:rPr>
        <w:t xml:space="preserve"> </w:t>
      </w:r>
    </w:p>
    <w:p w14:paraId="65584624" w14:textId="03D6AC51"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 xml:space="preserve">In conclusion, Hotel quality, online reputation, and service culture are all vital components of the hospitality industry. Service culture affects customer pleasure and loyalty, brand consistency standards ensure a consistent guest experience, and reputation management is crucial for maintaining a positive image. Hotels that wish to thrive in </w:t>
      </w:r>
      <w:r w:rsidRPr="00A15360">
        <w:rPr>
          <w:rFonts w:ascii="Arial" w:eastAsia="Arial" w:hAnsi="Arial" w:cs="Arial"/>
          <w:sz w:val="24"/>
          <w:szCs w:val="24"/>
        </w:rPr>
        <w:lastRenderedPageBreak/>
        <w:t>today's competitive environment must be nimble enough to respond to shifting consumer preferences and needs while still providing superior service to their clientele.</w:t>
      </w:r>
    </w:p>
    <w:p w14:paraId="284082EB" w14:textId="73EC1732" w:rsidR="0F53B53E" w:rsidRPr="00A15360" w:rsidRDefault="0F53B53E" w:rsidP="001F0E7D">
      <w:pPr>
        <w:pStyle w:val="Heading1"/>
        <w:spacing w:line="240" w:lineRule="auto"/>
        <w:rPr>
          <w:rFonts w:ascii="Arial" w:eastAsia="Arial" w:hAnsi="Arial" w:cs="Arial"/>
          <w:b/>
          <w:bCs/>
          <w:color w:val="auto"/>
          <w:sz w:val="24"/>
          <w:szCs w:val="24"/>
        </w:rPr>
      </w:pPr>
      <w:bookmarkStart w:id="9" w:name="_Toc137381460"/>
      <w:r w:rsidRPr="00A15360">
        <w:rPr>
          <w:rFonts w:ascii="Arial" w:hAnsi="Arial" w:cs="Arial"/>
          <w:b/>
          <w:bCs/>
          <w:color w:val="auto"/>
          <w:sz w:val="24"/>
          <w:szCs w:val="24"/>
        </w:rPr>
        <w:t>Recommendations</w:t>
      </w:r>
      <w:bookmarkEnd w:id="9"/>
      <w:r w:rsidRPr="00A15360">
        <w:rPr>
          <w:rFonts w:ascii="Arial" w:hAnsi="Arial" w:cs="Arial"/>
          <w:b/>
          <w:bCs/>
          <w:color w:val="auto"/>
          <w:sz w:val="24"/>
          <w:szCs w:val="24"/>
        </w:rPr>
        <w:t xml:space="preserve"> </w:t>
      </w:r>
    </w:p>
    <w:p w14:paraId="3B878B38" w14:textId="288B7BC6"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 xml:space="preserve">Considering the findings, I propose hotel businesses should do the following: </w:t>
      </w:r>
    </w:p>
    <w:p w14:paraId="5F7CFB69" w14:textId="2C1A328F" w:rsidR="0F53B53E" w:rsidRPr="00A15360" w:rsidRDefault="0F53B53E" w:rsidP="0F53B53E">
      <w:pPr>
        <w:pStyle w:val="ListParagraph"/>
        <w:numPr>
          <w:ilvl w:val="0"/>
          <w:numId w:val="2"/>
        </w:numPr>
        <w:spacing w:line="360" w:lineRule="auto"/>
        <w:jc w:val="both"/>
        <w:rPr>
          <w:rFonts w:ascii="Arial" w:eastAsia="Arial" w:hAnsi="Arial" w:cs="Arial"/>
          <w:sz w:val="24"/>
          <w:szCs w:val="24"/>
        </w:rPr>
      </w:pPr>
      <w:r w:rsidRPr="00A15360">
        <w:rPr>
          <w:rFonts w:ascii="Arial" w:eastAsia="Arial" w:hAnsi="Arial" w:cs="Arial"/>
          <w:sz w:val="24"/>
          <w:szCs w:val="24"/>
        </w:rPr>
        <w:t>Take use of new tools to boost productivity and delight customers.</w:t>
      </w:r>
    </w:p>
    <w:p w14:paraId="21326865" w14:textId="7E97AFAF" w:rsidR="0F53B53E" w:rsidRPr="00A15360" w:rsidRDefault="0F53B53E" w:rsidP="0F53B53E">
      <w:pPr>
        <w:pStyle w:val="ListParagraph"/>
        <w:numPr>
          <w:ilvl w:val="0"/>
          <w:numId w:val="2"/>
        </w:numPr>
        <w:spacing w:line="360" w:lineRule="auto"/>
        <w:jc w:val="both"/>
        <w:rPr>
          <w:rFonts w:ascii="Arial" w:eastAsia="Arial" w:hAnsi="Arial" w:cs="Arial"/>
          <w:sz w:val="24"/>
          <w:szCs w:val="24"/>
        </w:rPr>
      </w:pPr>
      <w:r w:rsidRPr="00A15360">
        <w:rPr>
          <w:rFonts w:ascii="Arial" w:eastAsia="Arial" w:hAnsi="Arial" w:cs="Arial"/>
          <w:sz w:val="24"/>
          <w:szCs w:val="24"/>
        </w:rPr>
        <w:t>Invest in the training and development of your staff if they want to keep providing high-quality service.</w:t>
      </w:r>
    </w:p>
    <w:p w14:paraId="4E783328" w14:textId="5A99C9B1" w:rsidR="0F53B53E" w:rsidRPr="00A15360" w:rsidRDefault="0F53B53E" w:rsidP="0F53B53E">
      <w:pPr>
        <w:pStyle w:val="ListParagraph"/>
        <w:numPr>
          <w:ilvl w:val="0"/>
          <w:numId w:val="2"/>
        </w:numPr>
        <w:spacing w:line="360" w:lineRule="auto"/>
        <w:jc w:val="both"/>
        <w:rPr>
          <w:rFonts w:ascii="Arial" w:eastAsia="Arial" w:hAnsi="Arial" w:cs="Arial"/>
          <w:sz w:val="24"/>
          <w:szCs w:val="24"/>
        </w:rPr>
      </w:pPr>
      <w:r w:rsidRPr="00A15360">
        <w:rPr>
          <w:rFonts w:ascii="Arial" w:eastAsia="Arial" w:hAnsi="Arial" w:cs="Arial"/>
          <w:sz w:val="24"/>
          <w:szCs w:val="24"/>
        </w:rPr>
        <w:t>Actively manage their online reputation by monitoring reviews and responding promptly when necessary.</w:t>
      </w:r>
    </w:p>
    <w:p w14:paraId="6B970FB0" w14:textId="77D488C0" w:rsidR="0F53B53E" w:rsidRPr="00A15360" w:rsidRDefault="0F53B53E" w:rsidP="0F53B53E">
      <w:pPr>
        <w:pStyle w:val="ListParagraph"/>
        <w:numPr>
          <w:ilvl w:val="0"/>
          <w:numId w:val="2"/>
        </w:numPr>
        <w:spacing w:line="360" w:lineRule="auto"/>
        <w:jc w:val="both"/>
        <w:rPr>
          <w:rFonts w:ascii="Arial" w:eastAsia="Arial" w:hAnsi="Arial" w:cs="Arial"/>
          <w:sz w:val="24"/>
          <w:szCs w:val="24"/>
        </w:rPr>
      </w:pPr>
      <w:r w:rsidRPr="00A15360">
        <w:rPr>
          <w:rFonts w:ascii="Arial" w:eastAsia="Arial" w:hAnsi="Arial" w:cs="Arial"/>
          <w:sz w:val="24"/>
          <w:szCs w:val="24"/>
        </w:rPr>
        <w:t>Personalize the suggestions they make to guests and the information collected on them.</w:t>
      </w:r>
    </w:p>
    <w:p w14:paraId="6EF88F69" w14:textId="680EEC49" w:rsidR="0F53B53E" w:rsidRPr="00A15360" w:rsidRDefault="0F53B53E" w:rsidP="0F53B53E">
      <w:pPr>
        <w:pStyle w:val="ListParagraph"/>
        <w:numPr>
          <w:ilvl w:val="0"/>
          <w:numId w:val="2"/>
        </w:numPr>
        <w:spacing w:line="360" w:lineRule="auto"/>
        <w:jc w:val="both"/>
        <w:rPr>
          <w:rFonts w:ascii="Arial" w:eastAsia="Arial" w:hAnsi="Arial" w:cs="Arial"/>
          <w:sz w:val="24"/>
          <w:szCs w:val="24"/>
        </w:rPr>
      </w:pPr>
      <w:r w:rsidRPr="00A15360">
        <w:rPr>
          <w:rFonts w:ascii="Arial" w:eastAsia="Arial" w:hAnsi="Arial" w:cs="Arial"/>
          <w:sz w:val="24"/>
          <w:szCs w:val="24"/>
        </w:rPr>
        <w:t>Sustainability and regional experience are two business trends that should be followed.</w:t>
      </w:r>
    </w:p>
    <w:p w14:paraId="31877FCA" w14:textId="26406C23" w:rsidR="0F53B53E" w:rsidRPr="00A15360" w:rsidRDefault="0F53B53E" w:rsidP="0F53B53E">
      <w:pPr>
        <w:spacing w:line="360" w:lineRule="auto"/>
        <w:jc w:val="both"/>
        <w:rPr>
          <w:rFonts w:ascii="Arial" w:eastAsia="Arial" w:hAnsi="Arial" w:cs="Arial"/>
          <w:sz w:val="24"/>
          <w:szCs w:val="24"/>
        </w:rPr>
      </w:pPr>
      <w:r w:rsidRPr="00A15360">
        <w:rPr>
          <w:rFonts w:ascii="Arial" w:eastAsia="Arial" w:hAnsi="Arial" w:cs="Arial"/>
          <w:sz w:val="24"/>
          <w:szCs w:val="24"/>
        </w:rPr>
        <w:t>Hotels may differentiate themselves, attract more guests, and stay competitive in the dynamic hospitality industry by implementing the ideas.</w:t>
      </w:r>
    </w:p>
    <w:p w14:paraId="303A8E7E" w14:textId="16742CBA" w:rsidR="0F53B53E" w:rsidRPr="00A15360" w:rsidRDefault="0F53B53E">
      <w:pPr>
        <w:rPr>
          <w:rFonts w:ascii="Arial" w:hAnsi="Arial" w:cs="Arial"/>
          <w:sz w:val="24"/>
          <w:szCs w:val="24"/>
        </w:rPr>
      </w:pPr>
      <w:r w:rsidRPr="00A15360">
        <w:rPr>
          <w:rFonts w:ascii="Arial" w:hAnsi="Arial" w:cs="Arial"/>
          <w:sz w:val="24"/>
          <w:szCs w:val="24"/>
        </w:rPr>
        <w:br w:type="page"/>
      </w:r>
    </w:p>
    <w:p w14:paraId="64A42EF1" w14:textId="66E74CFB" w:rsidR="001F0E7D" w:rsidRPr="00A15360" w:rsidRDefault="0F53B53E" w:rsidP="001F0E7D">
      <w:pPr>
        <w:spacing w:before="240" w:after="0" w:line="240" w:lineRule="auto"/>
        <w:jc w:val="both"/>
        <w:rPr>
          <w:rFonts w:ascii="Arial" w:eastAsia="Arial" w:hAnsi="Arial" w:cs="Arial"/>
          <w:b/>
          <w:bCs/>
          <w:sz w:val="24"/>
          <w:szCs w:val="24"/>
        </w:rPr>
      </w:pPr>
      <w:bookmarkStart w:id="10" w:name="_Toc137381461"/>
      <w:r w:rsidRPr="00A15360">
        <w:rPr>
          <w:rStyle w:val="Heading1Char"/>
          <w:rFonts w:ascii="Arial" w:hAnsi="Arial" w:cs="Arial"/>
          <w:b/>
          <w:bCs/>
          <w:color w:val="auto"/>
          <w:sz w:val="24"/>
          <w:szCs w:val="24"/>
        </w:rPr>
        <w:lastRenderedPageBreak/>
        <w:t>References</w:t>
      </w:r>
      <w:bookmarkEnd w:id="10"/>
      <w:r w:rsidRPr="00A15360">
        <w:rPr>
          <w:rFonts w:ascii="Arial" w:eastAsia="Arial" w:hAnsi="Arial" w:cs="Arial"/>
          <w:b/>
          <w:bCs/>
          <w:sz w:val="24"/>
          <w:szCs w:val="24"/>
        </w:rPr>
        <w:t xml:space="preserve"> </w:t>
      </w:r>
    </w:p>
    <w:p w14:paraId="09A9C3CC" w14:textId="77777777" w:rsidR="001F0E7D" w:rsidRPr="00A15360" w:rsidRDefault="001F0E7D" w:rsidP="001F0E7D">
      <w:pPr>
        <w:pStyle w:val="NoSpacing"/>
        <w:spacing w:line="360" w:lineRule="auto"/>
        <w:ind w:left="720" w:hanging="720"/>
        <w:rPr>
          <w:rFonts w:ascii="Arial" w:hAnsi="Arial" w:cs="Arial"/>
          <w:sz w:val="24"/>
          <w:szCs w:val="24"/>
        </w:rPr>
      </w:pPr>
      <w:proofErr w:type="spellStart"/>
      <w:r w:rsidRPr="00A15360">
        <w:rPr>
          <w:rFonts w:ascii="Arial" w:hAnsi="Arial" w:cs="Arial"/>
          <w:sz w:val="24"/>
          <w:szCs w:val="24"/>
        </w:rPr>
        <w:t>Heppell</w:t>
      </w:r>
      <w:proofErr w:type="spellEnd"/>
      <w:r w:rsidRPr="00A15360">
        <w:rPr>
          <w:rFonts w:ascii="Arial" w:hAnsi="Arial" w:cs="Arial"/>
          <w:sz w:val="24"/>
          <w:szCs w:val="24"/>
        </w:rPr>
        <w:t>, M. (2015). Five Star Service: How to deliver Exceptional Customer Service, Pearson, London.</w:t>
      </w:r>
    </w:p>
    <w:p w14:paraId="50C92055" w14:textId="77777777" w:rsidR="001F0E7D" w:rsidRPr="00A15360" w:rsidRDefault="001F0E7D" w:rsidP="001F0E7D">
      <w:pPr>
        <w:pStyle w:val="NoSpacing"/>
        <w:spacing w:line="360" w:lineRule="auto"/>
        <w:ind w:left="720" w:hanging="720"/>
        <w:rPr>
          <w:rFonts w:ascii="Arial" w:hAnsi="Arial" w:cs="Arial"/>
          <w:sz w:val="24"/>
          <w:szCs w:val="24"/>
        </w:rPr>
      </w:pPr>
      <w:r w:rsidRPr="00A15360">
        <w:rPr>
          <w:rFonts w:ascii="Arial" w:hAnsi="Arial" w:cs="Arial"/>
          <w:sz w:val="24"/>
          <w:szCs w:val="24"/>
        </w:rPr>
        <w:t xml:space="preserve">Johnston, R., Clark, G., &amp; </w:t>
      </w:r>
      <w:proofErr w:type="spellStart"/>
      <w:r w:rsidRPr="00A15360">
        <w:rPr>
          <w:rFonts w:ascii="Arial" w:hAnsi="Arial" w:cs="Arial"/>
          <w:sz w:val="24"/>
          <w:szCs w:val="24"/>
        </w:rPr>
        <w:t>Shulver</w:t>
      </w:r>
      <w:proofErr w:type="spellEnd"/>
      <w:r w:rsidRPr="00A15360">
        <w:rPr>
          <w:rFonts w:ascii="Arial" w:hAnsi="Arial" w:cs="Arial"/>
          <w:sz w:val="24"/>
          <w:szCs w:val="24"/>
        </w:rPr>
        <w:t>, M. (2012). Service Operations Management. Pearson. Kotler, P., Bowen, J. T., &amp; Makens, J. C. (2014). Marketing for hospitality and tourism. Pearson.</w:t>
      </w:r>
    </w:p>
    <w:p w14:paraId="4EEA31B2" w14:textId="77777777" w:rsidR="001F0E7D" w:rsidRPr="00A15360" w:rsidRDefault="001F0E7D" w:rsidP="001F0E7D">
      <w:pPr>
        <w:pStyle w:val="NoSpacing"/>
        <w:spacing w:line="360" w:lineRule="auto"/>
        <w:ind w:left="720" w:hanging="720"/>
        <w:rPr>
          <w:rFonts w:ascii="Arial" w:hAnsi="Arial" w:cs="Arial"/>
          <w:sz w:val="24"/>
          <w:szCs w:val="24"/>
        </w:rPr>
      </w:pPr>
      <w:r w:rsidRPr="00A15360">
        <w:rPr>
          <w:rFonts w:ascii="Arial" w:hAnsi="Arial" w:cs="Arial"/>
          <w:sz w:val="24"/>
          <w:szCs w:val="24"/>
        </w:rPr>
        <w:t>Jones, P., Hillier, D., &amp; Comfort, D. (2016). Hotel operations management. Routledge.</w:t>
      </w:r>
    </w:p>
    <w:p w14:paraId="09816B2F" w14:textId="77777777" w:rsidR="001F0E7D" w:rsidRPr="00A15360" w:rsidRDefault="001F0E7D" w:rsidP="001F0E7D">
      <w:pPr>
        <w:pStyle w:val="NoSpacing"/>
        <w:spacing w:line="360" w:lineRule="auto"/>
        <w:ind w:left="720" w:hanging="720"/>
        <w:rPr>
          <w:rFonts w:ascii="Arial" w:hAnsi="Arial" w:cs="Arial"/>
          <w:sz w:val="24"/>
          <w:szCs w:val="24"/>
        </w:rPr>
      </w:pPr>
      <w:proofErr w:type="spellStart"/>
      <w:r w:rsidRPr="00A15360">
        <w:rPr>
          <w:rFonts w:ascii="Arial" w:hAnsi="Arial" w:cs="Arial"/>
          <w:sz w:val="24"/>
          <w:szCs w:val="24"/>
        </w:rPr>
        <w:t>Kandampully</w:t>
      </w:r>
      <w:proofErr w:type="spellEnd"/>
      <w:r w:rsidRPr="00A15360">
        <w:rPr>
          <w:rFonts w:ascii="Arial" w:hAnsi="Arial" w:cs="Arial"/>
          <w:sz w:val="24"/>
          <w:szCs w:val="24"/>
        </w:rPr>
        <w:t xml:space="preserve">, J., Zhang, T., &amp; </w:t>
      </w:r>
      <w:proofErr w:type="spellStart"/>
      <w:r w:rsidRPr="00A15360">
        <w:rPr>
          <w:rFonts w:ascii="Arial" w:hAnsi="Arial" w:cs="Arial"/>
          <w:sz w:val="24"/>
          <w:szCs w:val="24"/>
        </w:rPr>
        <w:t>Bilgihan</w:t>
      </w:r>
      <w:proofErr w:type="spellEnd"/>
      <w:r w:rsidRPr="00A15360">
        <w:rPr>
          <w:rFonts w:ascii="Arial" w:hAnsi="Arial" w:cs="Arial"/>
          <w:sz w:val="24"/>
          <w:szCs w:val="24"/>
        </w:rPr>
        <w:t>, A. (2015). Customer loyalty: a review and future directions with a special focus on the hospitality industry. International Journal of Contemporary Hospitality Management, 27(3), 379-414</w:t>
      </w:r>
    </w:p>
    <w:p w14:paraId="44F9A4AB" w14:textId="77777777" w:rsidR="001F0E7D" w:rsidRPr="00A15360" w:rsidRDefault="001F0E7D" w:rsidP="001F0E7D">
      <w:pPr>
        <w:pStyle w:val="NoSpacing"/>
        <w:spacing w:line="360" w:lineRule="auto"/>
        <w:ind w:left="720" w:hanging="720"/>
        <w:rPr>
          <w:rFonts w:ascii="Arial" w:hAnsi="Arial" w:cs="Arial"/>
          <w:sz w:val="24"/>
          <w:szCs w:val="24"/>
        </w:rPr>
      </w:pPr>
      <w:r w:rsidRPr="00A15360">
        <w:rPr>
          <w:rFonts w:ascii="Arial" w:hAnsi="Arial" w:cs="Arial"/>
          <w:sz w:val="24"/>
          <w:szCs w:val="24"/>
        </w:rPr>
        <w:t>Lee, H., Lee, J. and Kim, K. (2021). How does hotel social media impact hotel performance? The moderating role of hotel quality. International Journal of Hospitality Management, 92, p.102731.</w:t>
      </w:r>
    </w:p>
    <w:p w14:paraId="382F0F9C" w14:textId="77777777" w:rsidR="001F0E7D" w:rsidRPr="00A15360" w:rsidRDefault="001F0E7D" w:rsidP="001F0E7D">
      <w:pPr>
        <w:pStyle w:val="NoSpacing"/>
        <w:spacing w:line="360" w:lineRule="auto"/>
        <w:ind w:left="720" w:hanging="720"/>
        <w:rPr>
          <w:rFonts w:ascii="Arial" w:hAnsi="Arial" w:cs="Arial"/>
          <w:sz w:val="24"/>
          <w:szCs w:val="24"/>
        </w:rPr>
      </w:pPr>
      <w:r w:rsidRPr="00A15360">
        <w:rPr>
          <w:rFonts w:ascii="Arial" w:hAnsi="Arial" w:cs="Arial"/>
          <w:sz w:val="24"/>
          <w:szCs w:val="24"/>
        </w:rPr>
        <w:t>Macdonald, S. (2021). 7 WAYS TO CREATE A GREAT CUSTOMER EXPERIENCE STRATEGY. [Blog] Available at: https://www.superoffice.com/blog/customer-experience-strategy/ [Accessed 31 August 2021].</w:t>
      </w:r>
    </w:p>
    <w:p w14:paraId="0076A533" w14:textId="77777777" w:rsidR="001F0E7D" w:rsidRPr="00A15360" w:rsidRDefault="001F0E7D" w:rsidP="001F0E7D">
      <w:pPr>
        <w:pStyle w:val="NoSpacing"/>
        <w:spacing w:line="360" w:lineRule="auto"/>
        <w:ind w:left="720" w:hanging="720"/>
        <w:rPr>
          <w:rFonts w:ascii="Arial" w:hAnsi="Arial" w:cs="Arial"/>
          <w:sz w:val="24"/>
          <w:szCs w:val="24"/>
        </w:rPr>
      </w:pPr>
      <w:proofErr w:type="spellStart"/>
      <w:r w:rsidRPr="00A15360">
        <w:rPr>
          <w:rFonts w:ascii="Arial" w:hAnsi="Arial" w:cs="Arial"/>
          <w:sz w:val="24"/>
          <w:szCs w:val="24"/>
        </w:rPr>
        <w:t>Mody</w:t>
      </w:r>
      <w:proofErr w:type="spellEnd"/>
      <w:r w:rsidRPr="00A15360">
        <w:rPr>
          <w:rFonts w:ascii="Arial" w:hAnsi="Arial" w:cs="Arial"/>
          <w:sz w:val="24"/>
          <w:szCs w:val="24"/>
        </w:rPr>
        <w:t xml:space="preserve">, M. A., Suess, C., &amp; </w:t>
      </w:r>
      <w:proofErr w:type="spellStart"/>
      <w:r w:rsidRPr="00A15360">
        <w:rPr>
          <w:rFonts w:ascii="Arial" w:hAnsi="Arial" w:cs="Arial"/>
          <w:sz w:val="24"/>
          <w:szCs w:val="24"/>
        </w:rPr>
        <w:t>Lehto</w:t>
      </w:r>
      <w:proofErr w:type="spellEnd"/>
      <w:r w:rsidRPr="00A15360">
        <w:rPr>
          <w:rFonts w:ascii="Arial" w:hAnsi="Arial" w:cs="Arial"/>
          <w:sz w:val="24"/>
          <w:szCs w:val="24"/>
        </w:rPr>
        <w:t>, X. Y. (2019). Theories and practices of reputation management in the hospitality industry: A systematic review of the literature. Journal of Hospitality Marketing &amp; Management, 28(6), 601-627.</w:t>
      </w:r>
    </w:p>
    <w:p w14:paraId="62AC3A9D" w14:textId="77777777" w:rsidR="001F0E7D" w:rsidRPr="00A15360" w:rsidRDefault="001F0E7D" w:rsidP="001F0E7D">
      <w:pPr>
        <w:pStyle w:val="NoSpacing"/>
        <w:spacing w:line="360" w:lineRule="auto"/>
        <w:ind w:left="720" w:hanging="720"/>
        <w:rPr>
          <w:rFonts w:ascii="Arial" w:hAnsi="Arial" w:cs="Arial"/>
          <w:sz w:val="24"/>
          <w:szCs w:val="24"/>
        </w:rPr>
      </w:pPr>
      <w:r w:rsidRPr="00A15360">
        <w:rPr>
          <w:rFonts w:ascii="Arial" w:hAnsi="Arial" w:cs="Arial"/>
          <w:sz w:val="24"/>
          <w:szCs w:val="24"/>
        </w:rPr>
        <w:t>O'Fallon, M. J., &amp; Rutherford, D. G. (2010). Hotel Management and Operations, 5th Ed. John Wiley &amp; Sons.</w:t>
      </w:r>
    </w:p>
    <w:p w14:paraId="045195DF" w14:textId="77777777" w:rsidR="001F0E7D" w:rsidRPr="00A15360" w:rsidRDefault="001F0E7D" w:rsidP="001F0E7D">
      <w:pPr>
        <w:pStyle w:val="NoSpacing"/>
        <w:spacing w:line="360" w:lineRule="auto"/>
        <w:ind w:left="720" w:hanging="720"/>
        <w:rPr>
          <w:rFonts w:ascii="Arial" w:hAnsi="Arial" w:cs="Arial"/>
          <w:sz w:val="24"/>
          <w:szCs w:val="24"/>
        </w:rPr>
      </w:pPr>
      <w:r w:rsidRPr="00A15360">
        <w:rPr>
          <w:rFonts w:ascii="Arial" w:hAnsi="Arial" w:cs="Arial"/>
          <w:sz w:val="24"/>
          <w:szCs w:val="24"/>
        </w:rPr>
        <w:t xml:space="preserve">Sparks, B. A., &amp; Browning, V. (2011). The impact of online reviews on hotel booking intentions and perception of trust. Tourism Management, 32(6), 1310-1323. </w:t>
      </w:r>
    </w:p>
    <w:p w14:paraId="48EF3C1E" w14:textId="77777777" w:rsidR="001F0E7D" w:rsidRPr="00A15360" w:rsidRDefault="001F0E7D" w:rsidP="001F0E7D">
      <w:pPr>
        <w:pStyle w:val="NoSpacing"/>
        <w:spacing w:line="360" w:lineRule="auto"/>
        <w:ind w:left="720" w:hanging="720"/>
        <w:rPr>
          <w:rFonts w:ascii="Arial" w:hAnsi="Arial" w:cs="Arial"/>
          <w:sz w:val="24"/>
          <w:szCs w:val="24"/>
        </w:rPr>
      </w:pPr>
      <w:proofErr w:type="spellStart"/>
      <w:r w:rsidRPr="00A15360">
        <w:rPr>
          <w:rFonts w:ascii="Arial" w:hAnsi="Arial" w:cs="Arial"/>
          <w:sz w:val="24"/>
          <w:szCs w:val="24"/>
        </w:rPr>
        <w:t>Tesone</w:t>
      </w:r>
      <w:proofErr w:type="spellEnd"/>
      <w:r w:rsidRPr="00A15360">
        <w:rPr>
          <w:rFonts w:ascii="Arial" w:hAnsi="Arial" w:cs="Arial"/>
          <w:sz w:val="24"/>
          <w:szCs w:val="24"/>
        </w:rPr>
        <w:t xml:space="preserve">, V. (2014). Principles of Management for the Hospitality Industry. Butterworth-Heinemann. </w:t>
      </w:r>
    </w:p>
    <w:p w14:paraId="1CE215E7" w14:textId="77777777" w:rsidR="001F0E7D" w:rsidRPr="00A15360" w:rsidRDefault="001F0E7D" w:rsidP="001F0E7D">
      <w:pPr>
        <w:pStyle w:val="NoSpacing"/>
        <w:spacing w:line="360" w:lineRule="auto"/>
        <w:ind w:left="720" w:hanging="720"/>
        <w:rPr>
          <w:rFonts w:ascii="Arial" w:hAnsi="Arial" w:cs="Arial"/>
          <w:sz w:val="24"/>
          <w:szCs w:val="24"/>
        </w:rPr>
      </w:pPr>
      <w:proofErr w:type="spellStart"/>
      <w:r w:rsidRPr="00A15360">
        <w:rPr>
          <w:rFonts w:ascii="Arial" w:hAnsi="Arial" w:cs="Arial"/>
          <w:sz w:val="24"/>
          <w:szCs w:val="24"/>
        </w:rPr>
        <w:t>Vallen</w:t>
      </w:r>
      <w:proofErr w:type="spellEnd"/>
      <w:r w:rsidRPr="00A15360">
        <w:rPr>
          <w:rFonts w:ascii="Arial" w:hAnsi="Arial" w:cs="Arial"/>
          <w:sz w:val="24"/>
          <w:szCs w:val="24"/>
        </w:rPr>
        <w:t xml:space="preserve">, G. K. &amp; </w:t>
      </w:r>
      <w:proofErr w:type="spellStart"/>
      <w:r w:rsidRPr="00A15360">
        <w:rPr>
          <w:rFonts w:ascii="Arial" w:hAnsi="Arial" w:cs="Arial"/>
          <w:sz w:val="24"/>
          <w:szCs w:val="24"/>
        </w:rPr>
        <w:t>Vallen</w:t>
      </w:r>
      <w:proofErr w:type="spellEnd"/>
      <w:r w:rsidRPr="00A15360">
        <w:rPr>
          <w:rFonts w:ascii="Arial" w:hAnsi="Arial" w:cs="Arial"/>
          <w:sz w:val="24"/>
          <w:szCs w:val="24"/>
        </w:rPr>
        <w:t xml:space="preserve">, J. J. (2014). Check-in check-out: Managing hotel operations (Ninth edition). Pearson new international. </w:t>
      </w:r>
    </w:p>
    <w:p w14:paraId="286F11F1" w14:textId="77777777" w:rsidR="001F0E7D" w:rsidRPr="00A15360" w:rsidRDefault="001F0E7D" w:rsidP="001F0E7D">
      <w:pPr>
        <w:pStyle w:val="NoSpacing"/>
        <w:spacing w:line="360" w:lineRule="auto"/>
        <w:ind w:left="720" w:hanging="720"/>
        <w:rPr>
          <w:rFonts w:ascii="Arial" w:hAnsi="Arial" w:cs="Arial"/>
          <w:sz w:val="24"/>
          <w:szCs w:val="24"/>
        </w:rPr>
      </w:pPr>
      <w:r w:rsidRPr="00A15360">
        <w:rPr>
          <w:rFonts w:ascii="Arial" w:hAnsi="Arial" w:cs="Arial"/>
          <w:sz w:val="24"/>
          <w:szCs w:val="24"/>
        </w:rPr>
        <w:t>Walker, J. (2013). Introduction to hospitality management. Pearson.</w:t>
      </w:r>
    </w:p>
    <w:p w14:paraId="481007EB" w14:textId="77777777" w:rsidR="001F0E7D" w:rsidRPr="00A15360" w:rsidRDefault="001F0E7D" w:rsidP="001F0E7D">
      <w:pPr>
        <w:pStyle w:val="NoSpacing"/>
        <w:spacing w:line="360" w:lineRule="auto"/>
        <w:ind w:left="720" w:hanging="720"/>
        <w:rPr>
          <w:rFonts w:ascii="Arial" w:hAnsi="Arial" w:cs="Arial"/>
          <w:sz w:val="24"/>
          <w:szCs w:val="24"/>
        </w:rPr>
      </w:pPr>
      <w:r w:rsidRPr="00A15360">
        <w:rPr>
          <w:rFonts w:ascii="Arial" w:hAnsi="Arial" w:cs="Arial"/>
          <w:sz w:val="24"/>
          <w:szCs w:val="24"/>
        </w:rPr>
        <w:t xml:space="preserve">Wood, R. C. (2015). Hospitality Management: A Brief Introduction. Sage. </w:t>
      </w:r>
    </w:p>
    <w:sectPr w:rsidR="001F0E7D" w:rsidRPr="00A1536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0EBD0" w14:textId="77777777" w:rsidR="000733E4" w:rsidRDefault="000733E4" w:rsidP="001F0E7D">
      <w:pPr>
        <w:spacing w:after="0" w:line="240" w:lineRule="auto"/>
      </w:pPr>
      <w:r>
        <w:separator/>
      </w:r>
    </w:p>
  </w:endnote>
  <w:endnote w:type="continuationSeparator" w:id="0">
    <w:p w14:paraId="170A6CB0" w14:textId="77777777" w:rsidR="000733E4" w:rsidRDefault="000733E4" w:rsidP="001F0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649227"/>
      <w:docPartObj>
        <w:docPartGallery w:val="Page Numbers (Bottom of Page)"/>
        <w:docPartUnique/>
      </w:docPartObj>
    </w:sdtPr>
    <w:sdtEndPr>
      <w:rPr>
        <w:rFonts w:ascii="Arial" w:hAnsi="Arial" w:cs="Arial"/>
        <w:noProof/>
        <w:sz w:val="24"/>
        <w:szCs w:val="24"/>
      </w:rPr>
    </w:sdtEndPr>
    <w:sdtContent>
      <w:p w14:paraId="2E8F3E33" w14:textId="42ABEC82" w:rsidR="001F0E7D" w:rsidRPr="001F0E7D" w:rsidRDefault="001F0E7D">
        <w:pPr>
          <w:pStyle w:val="Footer"/>
          <w:jc w:val="center"/>
          <w:rPr>
            <w:rFonts w:ascii="Arial" w:hAnsi="Arial" w:cs="Arial"/>
            <w:sz w:val="24"/>
            <w:szCs w:val="24"/>
          </w:rPr>
        </w:pPr>
        <w:r w:rsidRPr="001F0E7D">
          <w:rPr>
            <w:rFonts w:ascii="Arial" w:hAnsi="Arial" w:cs="Arial"/>
            <w:sz w:val="24"/>
            <w:szCs w:val="24"/>
          </w:rPr>
          <w:fldChar w:fldCharType="begin"/>
        </w:r>
        <w:r w:rsidRPr="001F0E7D">
          <w:rPr>
            <w:rFonts w:ascii="Arial" w:hAnsi="Arial" w:cs="Arial"/>
            <w:sz w:val="24"/>
            <w:szCs w:val="24"/>
          </w:rPr>
          <w:instrText xml:space="preserve"> PAGE   \* MERGEFORMAT </w:instrText>
        </w:r>
        <w:r w:rsidRPr="001F0E7D">
          <w:rPr>
            <w:rFonts w:ascii="Arial" w:hAnsi="Arial" w:cs="Arial"/>
            <w:sz w:val="24"/>
            <w:szCs w:val="24"/>
          </w:rPr>
          <w:fldChar w:fldCharType="separate"/>
        </w:r>
        <w:r w:rsidRPr="001F0E7D">
          <w:rPr>
            <w:rFonts w:ascii="Arial" w:hAnsi="Arial" w:cs="Arial"/>
            <w:noProof/>
            <w:sz w:val="24"/>
            <w:szCs w:val="24"/>
          </w:rPr>
          <w:t>2</w:t>
        </w:r>
        <w:r w:rsidRPr="001F0E7D">
          <w:rPr>
            <w:rFonts w:ascii="Arial" w:hAnsi="Arial" w:cs="Arial"/>
            <w:noProof/>
            <w:sz w:val="24"/>
            <w:szCs w:val="24"/>
          </w:rPr>
          <w:fldChar w:fldCharType="end"/>
        </w:r>
      </w:p>
    </w:sdtContent>
  </w:sdt>
  <w:p w14:paraId="3B3E4590" w14:textId="77777777" w:rsidR="001F0E7D" w:rsidRDefault="001F0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5DE31" w14:textId="77777777" w:rsidR="000733E4" w:rsidRDefault="000733E4" w:rsidP="001F0E7D">
      <w:pPr>
        <w:spacing w:after="0" w:line="240" w:lineRule="auto"/>
      </w:pPr>
      <w:r>
        <w:separator/>
      </w:r>
    </w:p>
  </w:footnote>
  <w:footnote w:type="continuationSeparator" w:id="0">
    <w:p w14:paraId="5CABB10B" w14:textId="77777777" w:rsidR="000733E4" w:rsidRDefault="000733E4" w:rsidP="001F0E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7C193"/>
    <w:multiLevelType w:val="hybridMultilevel"/>
    <w:tmpl w:val="3E3ABE76"/>
    <w:lvl w:ilvl="0" w:tplc="636CA30E">
      <w:start w:val="1"/>
      <w:numFmt w:val="decimal"/>
      <w:lvlText w:val="%1."/>
      <w:lvlJc w:val="left"/>
      <w:pPr>
        <w:ind w:left="720" w:hanging="360"/>
      </w:pPr>
    </w:lvl>
    <w:lvl w:ilvl="1" w:tplc="E62A81FC">
      <w:start w:val="1"/>
      <w:numFmt w:val="lowerLetter"/>
      <w:lvlText w:val="%2."/>
      <w:lvlJc w:val="left"/>
      <w:pPr>
        <w:ind w:left="1440" w:hanging="360"/>
      </w:pPr>
    </w:lvl>
    <w:lvl w:ilvl="2" w:tplc="015EC402">
      <w:start w:val="1"/>
      <w:numFmt w:val="lowerRoman"/>
      <w:lvlText w:val="%3."/>
      <w:lvlJc w:val="right"/>
      <w:pPr>
        <w:ind w:left="2160" w:hanging="180"/>
      </w:pPr>
    </w:lvl>
    <w:lvl w:ilvl="3" w:tplc="18247AAC">
      <w:start w:val="1"/>
      <w:numFmt w:val="decimal"/>
      <w:lvlText w:val="%4."/>
      <w:lvlJc w:val="left"/>
      <w:pPr>
        <w:ind w:left="2880" w:hanging="360"/>
      </w:pPr>
    </w:lvl>
    <w:lvl w:ilvl="4" w:tplc="76982C5E">
      <w:start w:val="1"/>
      <w:numFmt w:val="lowerLetter"/>
      <w:lvlText w:val="%5."/>
      <w:lvlJc w:val="left"/>
      <w:pPr>
        <w:ind w:left="3600" w:hanging="360"/>
      </w:pPr>
    </w:lvl>
    <w:lvl w:ilvl="5" w:tplc="88E4FD58">
      <w:start w:val="1"/>
      <w:numFmt w:val="lowerRoman"/>
      <w:lvlText w:val="%6."/>
      <w:lvlJc w:val="right"/>
      <w:pPr>
        <w:ind w:left="4320" w:hanging="180"/>
      </w:pPr>
    </w:lvl>
    <w:lvl w:ilvl="6" w:tplc="A916648A">
      <w:start w:val="1"/>
      <w:numFmt w:val="decimal"/>
      <w:lvlText w:val="%7."/>
      <w:lvlJc w:val="left"/>
      <w:pPr>
        <w:ind w:left="5040" w:hanging="360"/>
      </w:pPr>
    </w:lvl>
    <w:lvl w:ilvl="7" w:tplc="97F62088">
      <w:start w:val="1"/>
      <w:numFmt w:val="lowerLetter"/>
      <w:lvlText w:val="%8."/>
      <w:lvlJc w:val="left"/>
      <w:pPr>
        <w:ind w:left="5760" w:hanging="360"/>
      </w:pPr>
    </w:lvl>
    <w:lvl w:ilvl="8" w:tplc="83887946">
      <w:start w:val="1"/>
      <w:numFmt w:val="lowerRoman"/>
      <w:lvlText w:val="%9."/>
      <w:lvlJc w:val="right"/>
      <w:pPr>
        <w:ind w:left="6480" w:hanging="180"/>
      </w:pPr>
    </w:lvl>
  </w:abstractNum>
  <w:abstractNum w:abstractNumId="1" w15:restartNumberingAfterBreak="0">
    <w:nsid w:val="5A956279"/>
    <w:multiLevelType w:val="hybridMultilevel"/>
    <w:tmpl w:val="86E6B91C"/>
    <w:lvl w:ilvl="0" w:tplc="046CDF3C">
      <w:start w:val="1"/>
      <w:numFmt w:val="bullet"/>
      <w:lvlText w:val=""/>
      <w:lvlJc w:val="left"/>
      <w:pPr>
        <w:ind w:left="720" w:hanging="360"/>
      </w:pPr>
      <w:rPr>
        <w:rFonts w:ascii="Symbol" w:hAnsi="Symbol" w:hint="default"/>
      </w:rPr>
    </w:lvl>
    <w:lvl w:ilvl="1" w:tplc="C022669C">
      <w:start w:val="1"/>
      <w:numFmt w:val="bullet"/>
      <w:lvlText w:val="o"/>
      <w:lvlJc w:val="left"/>
      <w:pPr>
        <w:ind w:left="1440" w:hanging="360"/>
      </w:pPr>
      <w:rPr>
        <w:rFonts w:ascii="Courier New" w:hAnsi="Courier New" w:hint="default"/>
      </w:rPr>
    </w:lvl>
    <w:lvl w:ilvl="2" w:tplc="05863332">
      <w:start w:val="1"/>
      <w:numFmt w:val="bullet"/>
      <w:lvlText w:val=""/>
      <w:lvlJc w:val="left"/>
      <w:pPr>
        <w:ind w:left="2160" w:hanging="360"/>
      </w:pPr>
      <w:rPr>
        <w:rFonts w:ascii="Wingdings" w:hAnsi="Wingdings" w:hint="default"/>
      </w:rPr>
    </w:lvl>
    <w:lvl w:ilvl="3" w:tplc="86D6376C">
      <w:start w:val="1"/>
      <w:numFmt w:val="bullet"/>
      <w:lvlText w:val=""/>
      <w:lvlJc w:val="left"/>
      <w:pPr>
        <w:ind w:left="2880" w:hanging="360"/>
      </w:pPr>
      <w:rPr>
        <w:rFonts w:ascii="Symbol" w:hAnsi="Symbol" w:hint="default"/>
      </w:rPr>
    </w:lvl>
    <w:lvl w:ilvl="4" w:tplc="B0DEB172">
      <w:start w:val="1"/>
      <w:numFmt w:val="bullet"/>
      <w:lvlText w:val="o"/>
      <w:lvlJc w:val="left"/>
      <w:pPr>
        <w:ind w:left="3600" w:hanging="360"/>
      </w:pPr>
      <w:rPr>
        <w:rFonts w:ascii="Courier New" w:hAnsi="Courier New" w:hint="default"/>
      </w:rPr>
    </w:lvl>
    <w:lvl w:ilvl="5" w:tplc="CF301EF8">
      <w:start w:val="1"/>
      <w:numFmt w:val="bullet"/>
      <w:lvlText w:val=""/>
      <w:lvlJc w:val="left"/>
      <w:pPr>
        <w:ind w:left="4320" w:hanging="360"/>
      </w:pPr>
      <w:rPr>
        <w:rFonts w:ascii="Wingdings" w:hAnsi="Wingdings" w:hint="default"/>
      </w:rPr>
    </w:lvl>
    <w:lvl w:ilvl="6" w:tplc="9C002BD2">
      <w:start w:val="1"/>
      <w:numFmt w:val="bullet"/>
      <w:lvlText w:val=""/>
      <w:lvlJc w:val="left"/>
      <w:pPr>
        <w:ind w:left="5040" w:hanging="360"/>
      </w:pPr>
      <w:rPr>
        <w:rFonts w:ascii="Symbol" w:hAnsi="Symbol" w:hint="default"/>
      </w:rPr>
    </w:lvl>
    <w:lvl w:ilvl="7" w:tplc="A19C8EA0">
      <w:start w:val="1"/>
      <w:numFmt w:val="bullet"/>
      <w:lvlText w:val="o"/>
      <w:lvlJc w:val="left"/>
      <w:pPr>
        <w:ind w:left="5760" w:hanging="360"/>
      </w:pPr>
      <w:rPr>
        <w:rFonts w:ascii="Courier New" w:hAnsi="Courier New" w:hint="default"/>
      </w:rPr>
    </w:lvl>
    <w:lvl w:ilvl="8" w:tplc="1C205652">
      <w:start w:val="1"/>
      <w:numFmt w:val="bullet"/>
      <w:lvlText w:val=""/>
      <w:lvlJc w:val="left"/>
      <w:pPr>
        <w:ind w:left="6480" w:hanging="360"/>
      </w:pPr>
      <w:rPr>
        <w:rFonts w:ascii="Wingdings" w:hAnsi="Wingdings" w:hint="default"/>
      </w:rPr>
    </w:lvl>
  </w:abstractNum>
  <w:abstractNum w:abstractNumId="2" w15:restartNumberingAfterBreak="0">
    <w:nsid w:val="634A60E1"/>
    <w:multiLevelType w:val="hybridMultilevel"/>
    <w:tmpl w:val="8B6C5628"/>
    <w:lvl w:ilvl="0" w:tplc="C796390A">
      <w:start w:val="1"/>
      <w:numFmt w:val="decimal"/>
      <w:lvlText w:val="%1."/>
      <w:lvlJc w:val="left"/>
      <w:pPr>
        <w:ind w:left="720" w:hanging="360"/>
      </w:pPr>
    </w:lvl>
    <w:lvl w:ilvl="1" w:tplc="B8063158">
      <w:start w:val="1"/>
      <w:numFmt w:val="lowerLetter"/>
      <w:lvlText w:val="%2."/>
      <w:lvlJc w:val="left"/>
      <w:pPr>
        <w:ind w:left="1440" w:hanging="360"/>
      </w:pPr>
    </w:lvl>
    <w:lvl w:ilvl="2" w:tplc="7D4A1130">
      <w:start w:val="1"/>
      <w:numFmt w:val="lowerRoman"/>
      <w:lvlText w:val="%3."/>
      <w:lvlJc w:val="right"/>
      <w:pPr>
        <w:ind w:left="2160" w:hanging="180"/>
      </w:pPr>
    </w:lvl>
    <w:lvl w:ilvl="3" w:tplc="AFD29624">
      <w:start w:val="1"/>
      <w:numFmt w:val="decimal"/>
      <w:lvlText w:val="%4."/>
      <w:lvlJc w:val="left"/>
      <w:pPr>
        <w:ind w:left="2880" w:hanging="360"/>
      </w:pPr>
    </w:lvl>
    <w:lvl w:ilvl="4" w:tplc="683EB11C">
      <w:start w:val="1"/>
      <w:numFmt w:val="lowerLetter"/>
      <w:lvlText w:val="%5."/>
      <w:lvlJc w:val="left"/>
      <w:pPr>
        <w:ind w:left="3600" w:hanging="360"/>
      </w:pPr>
    </w:lvl>
    <w:lvl w:ilvl="5" w:tplc="23BAF63A">
      <w:start w:val="1"/>
      <w:numFmt w:val="lowerRoman"/>
      <w:lvlText w:val="%6."/>
      <w:lvlJc w:val="right"/>
      <w:pPr>
        <w:ind w:left="4320" w:hanging="180"/>
      </w:pPr>
    </w:lvl>
    <w:lvl w:ilvl="6" w:tplc="BC8E151C">
      <w:start w:val="1"/>
      <w:numFmt w:val="decimal"/>
      <w:lvlText w:val="%7."/>
      <w:lvlJc w:val="left"/>
      <w:pPr>
        <w:ind w:left="5040" w:hanging="360"/>
      </w:pPr>
    </w:lvl>
    <w:lvl w:ilvl="7" w:tplc="416E8F90">
      <w:start w:val="1"/>
      <w:numFmt w:val="lowerLetter"/>
      <w:lvlText w:val="%8."/>
      <w:lvlJc w:val="left"/>
      <w:pPr>
        <w:ind w:left="5760" w:hanging="360"/>
      </w:pPr>
    </w:lvl>
    <w:lvl w:ilvl="8" w:tplc="EA185A2A">
      <w:start w:val="1"/>
      <w:numFmt w:val="lowerRoman"/>
      <w:lvlText w:val="%9."/>
      <w:lvlJc w:val="right"/>
      <w:pPr>
        <w:ind w:left="6480" w:hanging="180"/>
      </w:pPr>
    </w:lvl>
  </w:abstractNum>
  <w:abstractNum w:abstractNumId="3" w15:restartNumberingAfterBreak="0">
    <w:nsid w:val="6A6D1CDB"/>
    <w:multiLevelType w:val="hybridMultilevel"/>
    <w:tmpl w:val="5C3CC8D0"/>
    <w:lvl w:ilvl="0" w:tplc="8E0276AA">
      <w:start w:val="1"/>
      <w:numFmt w:val="decimal"/>
      <w:lvlText w:val="%1."/>
      <w:lvlJc w:val="left"/>
      <w:pPr>
        <w:ind w:left="720" w:hanging="360"/>
      </w:pPr>
    </w:lvl>
    <w:lvl w:ilvl="1" w:tplc="D23AA5C8">
      <w:start w:val="1"/>
      <w:numFmt w:val="lowerLetter"/>
      <w:lvlText w:val="%2."/>
      <w:lvlJc w:val="left"/>
      <w:pPr>
        <w:ind w:left="1440" w:hanging="360"/>
      </w:pPr>
    </w:lvl>
    <w:lvl w:ilvl="2" w:tplc="83D64112">
      <w:start w:val="1"/>
      <w:numFmt w:val="lowerRoman"/>
      <w:lvlText w:val="%3."/>
      <w:lvlJc w:val="right"/>
      <w:pPr>
        <w:ind w:left="2160" w:hanging="180"/>
      </w:pPr>
    </w:lvl>
    <w:lvl w:ilvl="3" w:tplc="B7BE972E">
      <w:start w:val="1"/>
      <w:numFmt w:val="decimal"/>
      <w:lvlText w:val="%4."/>
      <w:lvlJc w:val="left"/>
      <w:pPr>
        <w:ind w:left="2880" w:hanging="360"/>
      </w:pPr>
    </w:lvl>
    <w:lvl w:ilvl="4" w:tplc="5D80661E">
      <w:start w:val="1"/>
      <w:numFmt w:val="lowerLetter"/>
      <w:lvlText w:val="%5."/>
      <w:lvlJc w:val="left"/>
      <w:pPr>
        <w:ind w:left="3600" w:hanging="360"/>
      </w:pPr>
    </w:lvl>
    <w:lvl w:ilvl="5" w:tplc="F74851BE">
      <w:start w:val="1"/>
      <w:numFmt w:val="lowerRoman"/>
      <w:lvlText w:val="%6."/>
      <w:lvlJc w:val="right"/>
      <w:pPr>
        <w:ind w:left="4320" w:hanging="180"/>
      </w:pPr>
    </w:lvl>
    <w:lvl w:ilvl="6" w:tplc="384656F8">
      <w:start w:val="1"/>
      <w:numFmt w:val="decimal"/>
      <w:lvlText w:val="%7."/>
      <w:lvlJc w:val="left"/>
      <w:pPr>
        <w:ind w:left="5040" w:hanging="360"/>
      </w:pPr>
    </w:lvl>
    <w:lvl w:ilvl="7" w:tplc="F6C68F62">
      <w:start w:val="1"/>
      <w:numFmt w:val="lowerLetter"/>
      <w:lvlText w:val="%8."/>
      <w:lvlJc w:val="left"/>
      <w:pPr>
        <w:ind w:left="5760" w:hanging="360"/>
      </w:pPr>
    </w:lvl>
    <w:lvl w:ilvl="8" w:tplc="380CA028">
      <w:start w:val="1"/>
      <w:numFmt w:val="lowerRoman"/>
      <w:lvlText w:val="%9."/>
      <w:lvlJc w:val="right"/>
      <w:pPr>
        <w:ind w:left="6480" w:hanging="180"/>
      </w:pPr>
    </w:lvl>
  </w:abstractNum>
  <w:num w:numId="1" w16cid:durableId="688220442">
    <w:abstractNumId w:val="0"/>
  </w:num>
  <w:num w:numId="2" w16cid:durableId="2078279777">
    <w:abstractNumId w:val="1"/>
  </w:num>
  <w:num w:numId="3" w16cid:durableId="400446863">
    <w:abstractNumId w:val="2"/>
  </w:num>
  <w:num w:numId="4" w16cid:durableId="19756706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198BEC"/>
    <w:rsid w:val="000733E4"/>
    <w:rsid w:val="001D456C"/>
    <w:rsid w:val="001F0E7D"/>
    <w:rsid w:val="007E7C75"/>
    <w:rsid w:val="00830023"/>
    <w:rsid w:val="0096499F"/>
    <w:rsid w:val="00A15360"/>
    <w:rsid w:val="00E118FD"/>
    <w:rsid w:val="00E73B83"/>
    <w:rsid w:val="0F53B53E"/>
    <w:rsid w:val="5E198B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98BEC"/>
  <w15:chartTrackingRefBased/>
  <w15:docId w15:val="{FD53D0D3-6771-4859-AF9C-8C5034EA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F53B53E"/>
    <w:rPr>
      <w:lang w:val="en-GB"/>
    </w:rPr>
  </w:style>
  <w:style w:type="paragraph" w:styleId="Heading1">
    <w:name w:val="heading 1"/>
    <w:basedOn w:val="Normal"/>
    <w:next w:val="Normal"/>
    <w:link w:val="Heading1Char"/>
    <w:uiPriority w:val="9"/>
    <w:qFormat/>
    <w:rsid w:val="0F53B5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F53B5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F53B53E"/>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0F53B53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F53B53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F53B53E"/>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0F53B53E"/>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0F53B53E"/>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0F53B53E"/>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F53B53E"/>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0F53B53E"/>
    <w:rPr>
      <w:rFonts w:eastAsiaTheme="minorEastAsia"/>
      <w:color w:val="5A5A5A"/>
    </w:rPr>
  </w:style>
  <w:style w:type="paragraph" w:styleId="Quote">
    <w:name w:val="Quote"/>
    <w:basedOn w:val="Normal"/>
    <w:next w:val="Normal"/>
    <w:link w:val="QuoteChar"/>
    <w:uiPriority w:val="29"/>
    <w:qFormat/>
    <w:rsid w:val="0F53B53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0F53B53E"/>
    <w:pPr>
      <w:spacing w:before="360" w:after="360"/>
      <w:ind w:left="864" w:right="864"/>
      <w:jc w:val="center"/>
    </w:pPr>
    <w:rPr>
      <w:i/>
      <w:iCs/>
      <w:color w:val="4472C4" w:themeColor="accent1"/>
    </w:rPr>
  </w:style>
  <w:style w:type="paragraph" w:styleId="ListParagraph">
    <w:name w:val="List Paragraph"/>
    <w:basedOn w:val="Normal"/>
    <w:uiPriority w:val="34"/>
    <w:qFormat/>
    <w:rsid w:val="0F53B53E"/>
    <w:pPr>
      <w:ind w:left="720"/>
      <w:contextualSpacing/>
    </w:pPr>
  </w:style>
  <w:style w:type="character" w:customStyle="1" w:styleId="Heading1Char">
    <w:name w:val="Heading 1 Char"/>
    <w:basedOn w:val="DefaultParagraphFont"/>
    <w:link w:val="Heading1"/>
    <w:uiPriority w:val="9"/>
    <w:rsid w:val="0F53B53E"/>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0F53B53E"/>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0F53B53E"/>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0F53B53E"/>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0F53B53E"/>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0F53B53E"/>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0F53B53E"/>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0F53B53E"/>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0F53B53E"/>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0F53B53E"/>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0F53B53E"/>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0F53B53E"/>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0F53B53E"/>
    <w:rPr>
      <w:i/>
      <w:iCs/>
      <w:noProof w:val="0"/>
      <w:color w:val="4472C4" w:themeColor="accent1"/>
      <w:lang w:val="en-GB"/>
    </w:rPr>
  </w:style>
  <w:style w:type="paragraph" w:styleId="TOC1">
    <w:name w:val="toc 1"/>
    <w:basedOn w:val="Normal"/>
    <w:next w:val="Normal"/>
    <w:uiPriority w:val="39"/>
    <w:unhideWhenUsed/>
    <w:rsid w:val="0F53B53E"/>
    <w:pPr>
      <w:spacing w:after="100"/>
    </w:pPr>
  </w:style>
  <w:style w:type="paragraph" w:styleId="TOC2">
    <w:name w:val="toc 2"/>
    <w:basedOn w:val="Normal"/>
    <w:next w:val="Normal"/>
    <w:uiPriority w:val="39"/>
    <w:unhideWhenUsed/>
    <w:rsid w:val="0F53B53E"/>
    <w:pPr>
      <w:spacing w:after="100"/>
      <w:ind w:left="220"/>
    </w:pPr>
  </w:style>
  <w:style w:type="paragraph" w:styleId="TOC3">
    <w:name w:val="toc 3"/>
    <w:basedOn w:val="Normal"/>
    <w:next w:val="Normal"/>
    <w:uiPriority w:val="39"/>
    <w:unhideWhenUsed/>
    <w:rsid w:val="0F53B53E"/>
    <w:pPr>
      <w:spacing w:after="100"/>
      <w:ind w:left="440"/>
    </w:pPr>
  </w:style>
  <w:style w:type="paragraph" w:styleId="TOC4">
    <w:name w:val="toc 4"/>
    <w:basedOn w:val="Normal"/>
    <w:next w:val="Normal"/>
    <w:uiPriority w:val="39"/>
    <w:unhideWhenUsed/>
    <w:rsid w:val="0F53B53E"/>
    <w:pPr>
      <w:spacing w:after="100"/>
      <w:ind w:left="660"/>
    </w:pPr>
  </w:style>
  <w:style w:type="paragraph" w:styleId="TOC5">
    <w:name w:val="toc 5"/>
    <w:basedOn w:val="Normal"/>
    <w:next w:val="Normal"/>
    <w:uiPriority w:val="39"/>
    <w:unhideWhenUsed/>
    <w:rsid w:val="0F53B53E"/>
    <w:pPr>
      <w:spacing w:after="100"/>
      <w:ind w:left="880"/>
    </w:pPr>
  </w:style>
  <w:style w:type="paragraph" w:styleId="TOC6">
    <w:name w:val="toc 6"/>
    <w:basedOn w:val="Normal"/>
    <w:next w:val="Normal"/>
    <w:uiPriority w:val="39"/>
    <w:unhideWhenUsed/>
    <w:rsid w:val="0F53B53E"/>
    <w:pPr>
      <w:spacing w:after="100"/>
      <w:ind w:left="1100"/>
    </w:pPr>
  </w:style>
  <w:style w:type="paragraph" w:styleId="TOC7">
    <w:name w:val="toc 7"/>
    <w:basedOn w:val="Normal"/>
    <w:next w:val="Normal"/>
    <w:uiPriority w:val="39"/>
    <w:unhideWhenUsed/>
    <w:rsid w:val="0F53B53E"/>
    <w:pPr>
      <w:spacing w:after="100"/>
      <w:ind w:left="1320"/>
    </w:pPr>
  </w:style>
  <w:style w:type="paragraph" w:styleId="TOC8">
    <w:name w:val="toc 8"/>
    <w:basedOn w:val="Normal"/>
    <w:next w:val="Normal"/>
    <w:uiPriority w:val="39"/>
    <w:unhideWhenUsed/>
    <w:rsid w:val="0F53B53E"/>
    <w:pPr>
      <w:spacing w:after="100"/>
      <w:ind w:left="1540"/>
    </w:pPr>
  </w:style>
  <w:style w:type="paragraph" w:styleId="TOC9">
    <w:name w:val="toc 9"/>
    <w:basedOn w:val="Normal"/>
    <w:next w:val="Normal"/>
    <w:uiPriority w:val="39"/>
    <w:unhideWhenUsed/>
    <w:rsid w:val="0F53B53E"/>
    <w:pPr>
      <w:spacing w:after="100"/>
      <w:ind w:left="1760"/>
    </w:pPr>
  </w:style>
  <w:style w:type="paragraph" w:styleId="EndnoteText">
    <w:name w:val="endnote text"/>
    <w:basedOn w:val="Normal"/>
    <w:link w:val="EndnoteTextChar"/>
    <w:uiPriority w:val="99"/>
    <w:semiHidden/>
    <w:unhideWhenUsed/>
    <w:rsid w:val="0F53B53E"/>
    <w:pPr>
      <w:spacing w:after="0"/>
    </w:pPr>
    <w:rPr>
      <w:sz w:val="20"/>
      <w:szCs w:val="20"/>
    </w:rPr>
  </w:style>
  <w:style w:type="character" w:customStyle="1" w:styleId="EndnoteTextChar">
    <w:name w:val="Endnote Text Char"/>
    <w:basedOn w:val="DefaultParagraphFont"/>
    <w:link w:val="EndnoteText"/>
    <w:uiPriority w:val="99"/>
    <w:semiHidden/>
    <w:rsid w:val="0F53B53E"/>
    <w:rPr>
      <w:noProof w:val="0"/>
      <w:sz w:val="20"/>
      <w:szCs w:val="20"/>
      <w:lang w:val="en-GB"/>
    </w:rPr>
  </w:style>
  <w:style w:type="paragraph" w:styleId="Footer">
    <w:name w:val="footer"/>
    <w:basedOn w:val="Normal"/>
    <w:link w:val="FooterChar"/>
    <w:uiPriority w:val="99"/>
    <w:unhideWhenUsed/>
    <w:rsid w:val="0F53B53E"/>
    <w:pPr>
      <w:tabs>
        <w:tab w:val="center" w:pos="4680"/>
        <w:tab w:val="right" w:pos="9360"/>
      </w:tabs>
      <w:spacing w:after="0"/>
    </w:pPr>
  </w:style>
  <w:style w:type="character" w:customStyle="1" w:styleId="FooterChar">
    <w:name w:val="Footer Char"/>
    <w:basedOn w:val="DefaultParagraphFont"/>
    <w:link w:val="Footer"/>
    <w:uiPriority w:val="99"/>
    <w:rsid w:val="0F53B53E"/>
    <w:rPr>
      <w:noProof w:val="0"/>
      <w:lang w:val="en-GB"/>
    </w:rPr>
  </w:style>
  <w:style w:type="paragraph" w:styleId="FootnoteText">
    <w:name w:val="footnote text"/>
    <w:basedOn w:val="Normal"/>
    <w:link w:val="FootnoteTextChar"/>
    <w:uiPriority w:val="99"/>
    <w:semiHidden/>
    <w:unhideWhenUsed/>
    <w:rsid w:val="0F53B53E"/>
    <w:pPr>
      <w:spacing w:after="0"/>
    </w:pPr>
    <w:rPr>
      <w:sz w:val="20"/>
      <w:szCs w:val="20"/>
    </w:rPr>
  </w:style>
  <w:style w:type="character" w:customStyle="1" w:styleId="FootnoteTextChar">
    <w:name w:val="Footnote Text Char"/>
    <w:basedOn w:val="DefaultParagraphFont"/>
    <w:link w:val="FootnoteText"/>
    <w:uiPriority w:val="99"/>
    <w:semiHidden/>
    <w:rsid w:val="0F53B53E"/>
    <w:rPr>
      <w:noProof w:val="0"/>
      <w:sz w:val="20"/>
      <w:szCs w:val="20"/>
      <w:lang w:val="en-GB"/>
    </w:rPr>
  </w:style>
  <w:style w:type="paragraph" w:styleId="Header">
    <w:name w:val="header"/>
    <w:basedOn w:val="Normal"/>
    <w:link w:val="HeaderChar"/>
    <w:uiPriority w:val="99"/>
    <w:unhideWhenUsed/>
    <w:rsid w:val="0F53B53E"/>
    <w:pPr>
      <w:tabs>
        <w:tab w:val="center" w:pos="4680"/>
        <w:tab w:val="right" w:pos="9360"/>
      </w:tabs>
      <w:spacing w:after="0"/>
    </w:pPr>
  </w:style>
  <w:style w:type="character" w:customStyle="1" w:styleId="HeaderChar">
    <w:name w:val="Header Char"/>
    <w:basedOn w:val="DefaultParagraphFont"/>
    <w:link w:val="Header"/>
    <w:uiPriority w:val="99"/>
    <w:rsid w:val="0F53B53E"/>
    <w:rPr>
      <w:noProof w:val="0"/>
      <w:lang w:val="en-GB"/>
    </w:rPr>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rsid w:val="001F0E7D"/>
    <w:pPr>
      <w:spacing w:after="0" w:line="240" w:lineRule="auto"/>
    </w:pPr>
    <w:rPr>
      <w:lang w:val="en-GB"/>
    </w:rPr>
  </w:style>
  <w:style w:type="paragraph" w:styleId="TOCHeading">
    <w:name w:val="TOC Heading"/>
    <w:basedOn w:val="Heading1"/>
    <w:next w:val="Normal"/>
    <w:uiPriority w:val="39"/>
    <w:unhideWhenUsed/>
    <w:qFormat/>
    <w:rsid w:val="001F0E7D"/>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2324</Words>
  <Characters>13253</Characters>
  <Application>Microsoft Office Word</Application>
  <DocSecurity>0</DocSecurity>
  <Lines>110</Lines>
  <Paragraphs>31</Paragraphs>
  <ScaleCrop>false</ScaleCrop>
  <Company/>
  <LinksUpToDate>false</LinksUpToDate>
  <CharactersWithSpaces>15546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Writer 26</dc:creator>
  <cp:keywords/>
  <dc:description/>
  <cp:lastModifiedBy>George Plescan</cp:lastModifiedBy>
  <cp:revision>7</cp:revision>
  <dcterms:created xsi:type="dcterms:W3CDTF">2023-06-11T09:27:00Z</dcterms:created>
  <dcterms:modified xsi:type="dcterms:W3CDTF">2023-06-12T12:42:00Z</dcterms:modified>
</cp:coreProperties>
</file>