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B64DB" w:rsidRDefault="00E347CD" w:rsidP="00E347CD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Discuss whether there really is a need for children to play freely outdoors.</w:t>
      </w:r>
    </w:p>
    <w:p w:rsidR="00E347CD" w:rsidRDefault="00E347CD" w:rsidP="00E347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Before discussing whether children really need to play freely outdoors, this essay will first </w:t>
      </w:r>
      <w:r w:rsidR="000402C4">
        <w:rPr>
          <w:rFonts w:ascii="Times New Roman" w:hAnsi="Times New Roman" w:cs="Times New Roman"/>
          <w:sz w:val="24"/>
          <w:szCs w:val="24"/>
        </w:rPr>
        <w:t>consider</w:t>
      </w:r>
      <w:r>
        <w:rPr>
          <w:rFonts w:ascii="Times New Roman" w:hAnsi="Times New Roman" w:cs="Times New Roman"/>
          <w:sz w:val="24"/>
          <w:szCs w:val="24"/>
        </w:rPr>
        <w:t xml:space="preserve"> what the question means. The term</w:t>
      </w:r>
      <w:r w:rsidR="00DB6553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‘need’ and ‘freely’ may </w:t>
      </w:r>
      <w:r w:rsidR="00A25558">
        <w:rPr>
          <w:rFonts w:ascii="Times New Roman" w:hAnsi="Times New Roman" w:cs="Times New Roman"/>
          <w:sz w:val="24"/>
          <w:szCs w:val="24"/>
        </w:rPr>
        <w:t>limit the scope of the qu</w:t>
      </w:r>
      <w:r w:rsidR="0022566D">
        <w:rPr>
          <w:rFonts w:ascii="Times New Roman" w:hAnsi="Times New Roman" w:cs="Times New Roman"/>
          <w:sz w:val="24"/>
          <w:szCs w:val="24"/>
        </w:rPr>
        <w:t xml:space="preserve">estion, as they could be interpreted </w:t>
      </w:r>
      <w:r w:rsidR="00DB6553">
        <w:rPr>
          <w:rFonts w:ascii="Times New Roman" w:hAnsi="Times New Roman" w:cs="Times New Roman"/>
          <w:sz w:val="24"/>
          <w:szCs w:val="24"/>
        </w:rPr>
        <w:t>as e</w:t>
      </w:r>
      <w:r w:rsidR="00A25558">
        <w:rPr>
          <w:rFonts w:ascii="Times New Roman" w:hAnsi="Times New Roman" w:cs="Times New Roman"/>
          <w:sz w:val="24"/>
          <w:szCs w:val="24"/>
        </w:rPr>
        <w:t>ssential and not under the control of anyone else</w:t>
      </w:r>
      <w:r w:rsidR="00DB6553">
        <w:rPr>
          <w:rFonts w:ascii="Times New Roman" w:hAnsi="Times New Roman" w:cs="Times New Roman"/>
          <w:sz w:val="24"/>
          <w:szCs w:val="24"/>
        </w:rPr>
        <w:t xml:space="preserve"> respectively</w:t>
      </w:r>
      <w:r w:rsidR="00A25558">
        <w:rPr>
          <w:rFonts w:ascii="Times New Roman" w:hAnsi="Times New Roman" w:cs="Times New Roman"/>
          <w:sz w:val="24"/>
          <w:szCs w:val="24"/>
        </w:rPr>
        <w:t xml:space="preserve"> (</w:t>
      </w:r>
      <w:r w:rsidR="00AD7CD6">
        <w:rPr>
          <w:rFonts w:ascii="Times New Roman" w:hAnsi="Times New Roman" w:cs="Times New Roman"/>
          <w:sz w:val="24"/>
          <w:szCs w:val="24"/>
        </w:rPr>
        <w:t xml:space="preserve">MacMillan Dictionary, 2017; Oxford University Press, 2017). For this essay, the ‘need’ will be related to </w:t>
      </w:r>
      <w:r w:rsidR="0022566D">
        <w:rPr>
          <w:rFonts w:ascii="Times New Roman" w:hAnsi="Times New Roman" w:cs="Times New Roman"/>
          <w:sz w:val="24"/>
          <w:szCs w:val="24"/>
        </w:rPr>
        <w:t xml:space="preserve">educational, </w:t>
      </w:r>
      <w:r w:rsidR="00AD7CD6">
        <w:rPr>
          <w:rFonts w:ascii="Times New Roman" w:hAnsi="Times New Roman" w:cs="Times New Roman"/>
          <w:sz w:val="24"/>
          <w:szCs w:val="24"/>
        </w:rPr>
        <w:t>social and environmental factors, and ‘freely’ will be examined in the</w:t>
      </w:r>
      <w:r w:rsidR="00DB6553">
        <w:rPr>
          <w:rFonts w:ascii="Times New Roman" w:hAnsi="Times New Roman" w:cs="Times New Roman"/>
          <w:sz w:val="24"/>
          <w:szCs w:val="24"/>
        </w:rPr>
        <w:t xml:space="preserve"> context of a spectrum ranging from structured to </w:t>
      </w:r>
      <w:r w:rsidR="00AD7CD6">
        <w:rPr>
          <w:rFonts w:ascii="Times New Roman" w:hAnsi="Times New Roman" w:cs="Times New Roman"/>
          <w:sz w:val="24"/>
          <w:szCs w:val="24"/>
        </w:rPr>
        <w:t>unstructured play in the outdoors.</w:t>
      </w:r>
    </w:p>
    <w:p w:rsidR="0022566D" w:rsidRDefault="00BC2E3A" w:rsidP="000904B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child’s </w:t>
      </w:r>
      <w:r w:rsidR="00B255DF">
        <w:rPr>
          <w:rFonts w:ascii="Times New Roman" w:hAnsi="Times New Roman" w:cs="Times New Roman"/>
          <w:sz w:val="24"/>
          <w:szCs w:val="24"/>
        </w:rPr>
        <w:t xml:space="preserve">fundamental </w:t>
      </w:r>
      <w:r>
        <w:rPr>
          <w:rFonts w:ascii="Times New Roman" w:hAnsi="Times New Roman" w:cs="Times New Roman"/>
          <w:sz w:val="24"/>
          <w:szCs w:val="24"/>
        </w:rPr>
        <w:t xml:space="preserve">right to </w:t>
      </w:r>
      <w:r w:rsidR="00091D46">
        <w:rPr>
          <w:rFonts w:ascii="Times New Roman" w:hAnsi="Times New Roman" w:cs="Times New Roman"/>
          <w:sz w:val="24"/>
          <w:szCs w:val="24"/>
        </w:rPr>
        <w:t>“</w:t>
      </w:r>
      <w:r>
        <w:rPr>
          <w:rFonts w:ascii="Times New Roman" w:hAnsi="Times New Roman" w:cs="Times New Roman"/>
          <w:sz w:val="24"/>
          <w:szCs w:val="24"/>
        </w:rPr>
        <w:t>engage in play</w:t>
      </w:r>
      <w:r w:rsidR="00091D46">
        <w:rPr>
          <w:rFonts w:ascii="Times New Roman" w:hAnsi="Times New Roman" w:cs="Times New Roman"/>
          <w:sz w:val="24"/>
          <w:szCs w:val="24"/>
        </w:rPr>
        <w:t>”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="00091D46">
        <w:rPr>
          <w:rFonts w:ascii="Times New Roman" w:hAnsi="Times New Roman" w:cs="Times New Roman"/>
          <w:sz w:val="24"/>
          <w:szCs w:val="24"/>
        </w:rPr>
        <w:t>“</w:t>
      </w:r>
      <w:r>
        <w:rPr>
          <w:rFonts w:ascii="Times New Roman" w:hAnsi="Times New Roman" w:cs="Times New Roman"/>
          <w:sz w:val="24"/>
          <w:szCs w:val="24"/>
        </w:rPr>
        <w:t>participate freely in cultural life</w:t>
      </w:r>
      <w:r w:rsidR="00091D46">
        <w:rPr>
          <w:rFonts w:ascii="Times New Roman" w:hAnsi="Times New Roman" w:cs="Times New Roman"/>
          <w:sz w:val="24"/>
          <w:szCs w:val="24"/>
        </w:rPr>
        <w:t>”</w:t>
      </w:r>
      <w:r>
        <w:rPr>
          <w:rFonts w:ascii="Times New Roman" w:hAnsi="Times New Roman" w:cs="Times New Roman"/>
          <w:sz w:val="24"/>
          <w:szCs w:val="24"/>
        </w:rPr>
        <w:t xml:space="preserve"> (U</w:t>
      </w:r>
      <w:r w:rsidR="00A57CB0">
        <w:rPr>
          <w:rFonts w:ascii="Times New Roman" w:hAnsi="Times New Roman" w:cs="Times New Roman"/>
          <w:sz w:val="24"/>
          <w:szCs w:val="24"/>
        </w:rPr>
        <w:t xml:space="preserve">nited </w:t>
      </w:r>
      <w:r>
        <w:rPr>
          <w:rFonts w:ascii="Times New Roman" w:hAnsi="Times New Roman" w:cs="Times New Roman"/>
          <w:sz w:val="24"/>
          <w:szCs w:val="24"/>
        </w:rPr>
        <w:t>N</w:t>
      </w:r>
      <w:r w:rsidR="00A57CB0">
        <w:rPr>
          <w:rFonts w:ascii="Times New Roman" w:hAnsi="Times New Roman" w:cs="Times New Roman"/>
          <w:sz w:val="24"/>
          <w:szCs w:val="24"/>
        </w:rPr>
        <w:t>ations</w:t>
      </w:r>
      <w:r>
        <w:rPr>
          <w:rFonts w:ascii="Times New Roman" w:hAnsi="Times New Roman" w:cs="Times New Roman"/>
          <w:sz w:val="24"/>
          <w:szCs w:val="24"/>
        </w:rPr>
        <w:t>, 1989) is recognised internationally</w:t>
      </w:r>
      <w:r w:rsidR="000904B6">
        <w:rPr>
          <w:rFonts w:ascii="Times New Roman" w:hAnsi="Times New Roman" w:cs="Times New Roman"/>
          <w:sz w:val="24"/>
          <w:szCs w:val="24"/>
        </w:rPr>
        <w:t xml:space="preserve"> for all children worldwide up to the age of 18, and enshrined within the United Nations Convention on the Rights of the Child</w:t>
      </w:r>
      <w:r w:rsidR="0022566D">
        <w:rPr>
          <w:rFonts w:ascii="Times New Roman" w:hAnsi="Times New Roman" w:cs="Times New Roman"/>
          <w:sz w:val="24"/>
          <w:szCs w:val="24"/>
        </w:rPr>
        <w:t xml:space="preserve">. </w:t>
      </w:r>
      <w:r w:rsidR="000904B6">
        <w:rPr>
          <w:rFonts w:ascii="Times New Roman" w:hAnsi="Times New Roman" w:cs="Times New Roman"/>
          <w:sz w:val="24"/>
          <w:szCs w:val="24"/>
        </w:rPr>
        <w:t xml:space="preserve"> However, i</w:t>
      </w:r>
      <w:r w:rsidR="0022566D">
        <w:rPr>
          <w:rFonts w:ascii="Times New Roman" w:hAnsi="Times New Roman" w:cs="Times New Roman"/>
          <w:sz w:val="24"/>
          <w:szCs w:val="24"/>
        </w:rPr>
        <w:t xml:space="preserve">t has also been argued that children feel pressurised by society to </w:t>
      </w:r>
      <w:r w:rsidR="00091D46">
        <w:rPr>
          <w:rFonts w:ascii="Times New Roman" w:hAnsi="Times New Roman" w:cs="Times New Roman"/>
          <w:sz w:val="24"/>
          <w:szCs w:val="24"/>
        </w:rPr>
        <w:t>‘</w:t>
      </w:r>
      <w:r w:rsidR="0022566D">
        <w:rPr>
          <w:rFonts w:ascii="Times New Roman" w:hAnsi="Times New Roman" w:cs="Times New Roman"/>
          <w:sz w:val="24"/>
          <w:szCs w:val="24"/>
        </w:rPr>
        <w:t>grow up</w:t>
      </w:r>
      <w:r w:rsidR="00091D46">
        <w:rPr>
          <w:rFonts w:ascii="Times New Roman" w:hAnsi="Times New Roman" w:cs="Times New Roman"/>
          <w:sz w:val="24"/>
          <w:szCs w:val="24"/>
        </w:rPr>
        <w:t>’</w:t>
      </w:r>
      <w:r w:rsidR="0022566D">
        <w:rPr>
          <w:rFonts w:ascii="Times New Roman" w:hAnsi="Times New Roman" w:cs="Times New Roman"/>
          <w:sz w:val="24"/>
          <w:szCs w:val="24"/>
        </w:rPr>
        <w:t xml:space="preserve"> faster and not engage in play (Higgin</w:t>
      </w:r>
      <w:r w:rsidR="00DB6553">
        <w:rPr>
          <w:rFonts w:ascii="Times New Roman" w:hAnsi="Times New Roman" w:cs="Times New Roman"/>
          <w:sz w:val="24"/>
          <w:szCs w:val="24"/>
        </w:rPr>
        <w:t>s</w:t>
      </w:r>
      <w:r w:rsidR="0022566D">
        <w:rPr>
          <w:rFonts w:ascii="Times New Roman" w:hAnsi="Times New Roman" w:cs="Times New Roman"/>
          <w:sz w:val="24"/>
          <w:szCs w:val="24"/>
        </w:rPr>
        <w:t xml:space="preserve"> </w:t>
      </w:r>
      <w:r w:rsidR="0022566D">
        <w:rPr>
          <w:rFonts w:ascii="Times New Roman" w:hAnsi="Times New Roman" w:cs="Times New Roman"/>
          <w:i/>
          <w:sz w:val="24"/>
          <w:szCs w:val="24"/>
        </w:rPr>
        <w:t>et al</w:t>
      </w:r>
      <w:r w:rsidR="0022566D">
        <w:rPr>
          <w:rFonts w:ascii="Times New Roman" w:hAnsi="Times New Roman" w:cs="Times New Roman"/>
          <w:sz w:val="24"/>
          <w:szCs w:val="24"/>
        </w:rPr>
        <w:t xml:space="preserve">, 1997), despite ‘play’ being considered a perfect childhood activity and </w:t>
      </w:r>
      <w:r w:rsidR="000904B6">
        <w:rPr>
          <w:rFonts w:ascii="Times New Roman" w:hAnsi="Times New Roman" w:cs="Times New Roman"/>
          <w:sz w:val="24"/>
          <w:szCs w:val="24"/>
        </w:rPr>
        <w:t xml:space="preserve">arguably </w:t>
      </w:r>
      <w:r w:rsidR="0022566D">
        <w:rPr>
          <w:rFonts w:ascii="Times New Roman" w:hAnsi="Times New Roman" w:cs="Times New Roman"/>
          <w:sz w:val="24"/>
          <w:szCs w:val="24"/>
        </w:rPr>
        <w:t>the most important part of being a child from a psychological point of view (Piaget, 2007).</w:t>
      </w:r>
      <w:r w:rsidR="00091D46">
        <w:rPr>
          <w:rFonts w:ascii="Times New Roman" w:hAnsi="Times New Roman" w:cs="Times New Roman"/>
          <w:sz w:val="24"/>
          <w:szCs w:val="24"/>
        </w:rPr>
        <w:t xml:space="preserve"> Socially, the ‘need’ to play may </w:t>
      </w:r>
      <w:r w:rsidR="000904B6">
        <w:rPr>
          <w:rFonts w:ascii="Times New Roman" w:hAnsi="Times New Roman" w:cs="Times New Roman"/>
          <w:sz w:val="24"/>
          <w:szCs w:val="24"/>
        </w:rPr>
        <w:t xml:space="preserve">be </w:t>
      </w:r>
      <w:r w:rsidR="00091D46">
        <w:rPr>
          <w:rFonts w:ascii="Times New Roman" w:hAnsi="Times New Roman" w:cs="Times New Roman"/>
          <w:sz w:val="24"/>
          <w:szCs w:val="24"/>
        </w:rPr>
        <w:t xml:space="preserve">controversial, as parents were found to feel it is not as safe for their children to play outside </w:t>
      </w:r>
      <w:r w:rsidR="000904B6">
        <w:rPr>
          <w:rFonts w:ascii="Times New Roman" w:hAnsi="Times New Roman" w:cs="Times New Roman"/>
          <w:sz w:val="24"/>
          <w:szCs w:val="24"/>
        </w:rPr>
        <w:t xml:space="preserve">the home and explore the natural environment </w:t>
      </w:r>
      <w:r w:rsidR="00091D46">
        <w:rPr>
          <w:rFonts w:ascii="Times New Roman" w:hAnsi="Times New Roman" w:cs="Times New Roman"/>
          <w:sz w:val="24"/>
          <w:szCs w:val="24"/>
        </w:rPr>
        <w:t xml:space="preserve">in the modern age (Holt </w:t>
      </w:r>
      <w:r w:rsidR="00091D46">
        <w:rPr>
          <w:rFonts w:ascii="Times New Roman" w:hAnsi="Times New Roman" w:cs="Times New Roman"/>
          <w:i/>
          <w:sz w:val="24"/>
          <w:szCs w:val="24"/>
        </w:rPr>
        <w:t>et al</w:t>
      </w:r>
      <w:r w:rsidR="00091D46">
        <w:rPr>
          <w:rFonts w:ascii="Times New Roman" w:hAnsi="Times New Roman" w:cs="Times New Roman"/>
          <w:sz w:val="24"/>
          <w:szCs w:val="24"/>
        </w:rPr>
        <w:t>, 2015)</w:t>
      </w:r>
      <w:r w:rsidR="002975A6">
        <w:rPr>
          <w:rFonts w:ascii="Times New Roman" w:hAnsi="Times New Roman" w:cs="Times New Roman"/>
          <w:sz w:val="24"/>
          <w:szCs w:val="24"/>
        </w:rPr>
        <w:t>. Using Maslow’s (1943) model on the hierarchy of needs, the need to play would fall short of the need for safety.</w:t>
      </w:r>
      <w:r w:rsidR="000904B6">
        <w:rPr>
          <w:rFonts w:ascii="Times New Roman" w:hAnsi="Times New Roman" w:cs="Times New Roman"/>
          <w:sz w:val="24"/>
          <w:szCs w:val="24"/>
        </w:rPr>
        <w:t xml:space="preserve">  Thus, if parents feel that their child is unsafe, they are likely to be unwilling to let them play freely.</w:t>
      </w:r>
    </w:p>
    <w:p w:rsidR="002975A6" w:rsidRDefault="002975A6" w:rsidP="00E347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Despite </w:t>
      </w:r>
      <w:r w:rsidR="000402C4">
        <w:rPr>
          <w:rFonts w:ascii="Times New Roman" w:hAnsi="Times New Roman" w:cs="Times New Roman"/>
          <w:sz w:val="24"/>
          <w:szCs w:val="24"/>
        </w:rPr>
        <w:t xml:space="preserve">the plethora of well-documented </w:t>
      </w:r>
      <w:r>
        <w:rPr>
          <w:rFonts w:ascii="Times New Roman" w:hAnsi="Times New Roman" w:cs="Times New Roman"/>
          <w:sz w:val="24"/>
          <w:szCs w:val="24"/>
        </w:rPr>
        <w:t xml:space="preserve">parental concerns around </w:t>
      </w:r>
      <w:r w:rsidR="000402C4">
        <w:rPr>
          <w:rFonts w:ascii="Times New Roman" w:hAnsi="Times New Roman" w:cs="Times New Roman"/>
          <w:sz w:val="24"/>
          <w:szCs w:val="24"/>
        </w:rPr>
        <w:t xml:space="preserve">children </w:t>
      </w:r>
      <w:r>
        <w:rPr>
          <w:rFonts w:ascii="Times New Roman" w:hAnsi="Times New Roman" w:cs="Times New Roman"/>
          <w:sz w:val="24"/>
          <w:szCs w:val="24"/>
        </w:rPr>
        <w:t>playing outside, there are numerous benefits to being able to play freely outdoors. These</w:t>
      </w:r>
      <w:r w:rsidR="007C0611">
        <w:rPr>
          <w:rFonts w:ascii="Times New Roman" w:hAnsi="Times New Roman" w:cs="Times New Roman"/>
          <w:sz w:val="24"/>
          <w:szCs w:val="24"/>
        </w:rPr>
        <w:t xml:space="preserve"> benefits</w:t>
      </w:r>
      <w:r>
        <w:rPr>
          <w:rFonts w:ascii="Times New Roman" w:hAnsi="Times New Roman" w:cs="Times New Roman"/>
          <w:sz w:val="24"/>
          <w:szCs w:val="24"/>
        </w:rPr>
        <w:t xml:space="preserve"> have been recognised for hundreds of years, from </w:t>
      </w:r>
      <w:r w:rsidR="007C0611">
        <w:rPr>
          <w:rFonts w:ascii="Times New Roman" w:hAnsi="Times New Roman" w:cs="Times New Roman"/>
          <w:sz w:val="24"/>
          <w:szCs w:val="24"/>
        </w:rPr>
        <w:t>Jean-Jacque Rousseau’s ‘Emile’ in 16</w:t>
      </w:r>
      <w:r w:rsidR="007C0611" w:rsidRPr="007C061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C0611">
        <w:rPr>
          <w:rFonts w:ascii="Times New Roman" w:hAnsi="Times New Roman" w:cs="Times New Roman"/>
          <w:sz w:val="24"/>
          <w:szCs w:val="24"/>
        </w:rPr>
        <w:t xml:space="preserve"> century France, as mentioned by Roberts (2012), to more recent studies on psychological benefits of outdoor education. </w:t>
      </w:r>
      <w:proofErr w:type="spellStart"/>
      <w:r w:rsidR="007C0611">
        <w:rPr>
          <w:rFonts w:ascii="Times New Roman" w:hAnsi="Times New Roman" w:cs="Times New Roman"/>
          <w:sz w:val="24"/>
          <w:szCs w:val="24"/>
        </w:rPr>
        <w:t>Gustafsson</w:t>
      </w:r>
      <w:proofErr w:type="spellEnd"/>
      <w:r w:rsidR="007C0611">
        <w:rPr>
          <w:rFonts w:ascii="Times New Roman" w:hAnsi="Times New Roman" w:cs="Times New Roman"/>
          <w:sz w:val="24"/>
          <w:szCs w:val="24"/>
        </w:rPr>
        <w:t xml:space="preserve"> </w:t>
      </w:r>
      <w:r w:rsidR="007C0611">
        <w:rPr>
          <w:rFonts w:ascii="Times New Roman" w:hAnsi="Times New Roman" w:cs="Times New Roman"/>
          <w:i/>
          <w:sz w:val="24"/>
          <w:szCs w:val="24"/>
        </w:rPr>
        <w:t>et al</w:t>
      </w:r>
      <w:r w:rsidR="007C0611">
        <w:rPr>
          <w:rFonts w:ascii="Times New Roman" w:hAnsi="Times New Roman" w:cs="Times New Roman"/>
          <w:sz w:val="24"/>
          <w:szCs w:val="24"/>
        </w:rPr>
        <w:t xml:space="preserve"> (2012) addressed the socioeconomic and educational stresses on school children, and conducted a study to monitor the impact on their mental well-being over a year of being educated outdoors. </w:t>
      </w:r>
      <w:r w:rsidR="000402C4">
        <w:rPr>
          <w:rFonts w:ascii="Times New Roman" w:hAnsi="Times New Roman" w:cs="Times New Roman"/>
          <w:sz w:val="24"/>
          <w:szCs w:val="24"/>
        </w:rPr>
        <w:t xml:space="preserve">Children were given a minimum if one hour </w:t>
      </w:r>
      <w:r w:rsidR="00AE103A">
        <w:rPr>
          <w:rFonts w:ascii="Times New Roman" w:hAnsi="Times New Roman" w:cs="Times New Roman"/>
          <w:sz w:val="24"/>
          <w:szCs w:val="24"/>
        </w:rPr>
        <w:t xml:space="preserve">of </w:t>
      </w:r>
      <w:r w:rsidR="000402C4">
        <w:rPr>
          <w:rFonts w:ascii="Times New Roman" w:hAnsi="Times New Roman" w:cs="Times New Roman"/>
          <w:sz w:val="24"/>
          <w:szCs w:val="24"/>
        </w:rPr>
        <w:t xml:space="preserve">outdoor tuition every day for a year.  At the start and end of the year, parents answered strengths and difficulties questionnaires about their children’s mental health and well-being.  </w:t>
      </w:r>
      <w:r w:rsidR="007C0611">
        <w:rPr>
          <w:rFonts w:ascii="Times New Roman" w:hAnsi="Times New Roman" w:cs="Times New Roman"/>
          <w:sz w:val="24"/>
          <w:szCs w:val="24"/>
        </w:rPr>
        <w:t xml:space="preserve">The study found learning outdoors had a positive impact on </w:t>
      </w:r>
      <w:r w:rsidR="000904B6">
        <w:rPr>
          <w:rFonts w:ascii="Times New Roman" w:hAnsi="Times New Roman" w:cs="Times New Roman"/>
          <w:sz w:val="24"/>
          <w:szCs w:val="24"/>
        </w:rPr>
        <w:t>student</w:t>
      </w:r>
      <w:r w:rsidR="007C0611">
        <w:rPr>
          <w:rFonts w:ascii="Times New Roman" w:hAnsi="Times New Roman" w:cs="Times New Roman"/>
          <w:sz w:val="24"/>
          <w:szCs w:val="24"/>
        </w:rPr>
        <w:t>s</w:t>
      </w:r>
      <w:r w:rsidR="000904B6">
        <w:rPr>
          <w:rFonts w:ascii="Times New Roman" w:hAnsi="Times New Roman" w:cs="Times New Roman"/>
          <w:sz w:val="24"/>
          <w:szCs w:val="24"/>
        </w:rPr>
        <w:t>’</w:t>
      </w:r>
      <w:r w:rsidR="007C0611">
        <w:rPr>
          <w:rFonts w:ascii="Times New Roman" w:hAnsi="Times New Roman" w:cs="Times New Roman"/>
          <w:sz w:val="24"/>
          <w:szCs w:val="24"/>
        </w:rPr>
        <w:t xml:space="preserve"> mental well-being, although </w:t>
      </w:r>
      <w:r w:rsidR="000402C4">
        <w:rPr>
          <w:rFonts w:ascii="Times New Roman" w:hAnsi="Times New Roman" w:cs="Times New Roman"/>
          <w:sz w:val="24"/>
          <w:szCs w:val="24"/>
        </w:rPr>
        <w:t>the</w:t>
      </w:r>
      <w:r w:rsidR="007C0611">
        <w:rPr>
          <w:rFonts w:ascii="Times New Roman" w:hAnsi="Times New Roman" w:cs="Times New Roman"/>
          <w:sz w:val="24"/>
          <w:szCs w:val="24"/>
        </w:rPr>
        <w:t xml:space="preserve"> slight negative impact on female </w:t>
      </w:r>
      <w:r w:rsidR="000904B6">
        <w:rPr>
          <w:rFonts w:ascii="Times New Roman" w:hAnsi="Times New Roman" w:cs="Times New Roman"/>
          <w:sz w:val="24"/>
          <w:szCs w:val="24"/>
        </w:rPr>
        <w:t>student</w:t>
      </w:r>
      <w:r w:rsidR="007C0611">
        <w:rPr>
          <w:rFonts w:ascii="Times New Roman" w:hAnsi="Times New Roman" w:cs="Times New Roman"/>
          <w:sz w:val="24"/>
          <w:szCs w:val="24"/>
        </w:rPr>
        <w:t>s</w:t>
      </w:r>
      <w:r w:rsidR="000904B6">
        <w:rPr>
          <w:rFonts w:ascii="Times New Roman" w:hAnsi="Times New Roman" w:cs="Times New Roman"/>
          <w:sz w:val="24"/>
          <w:szCs w:val="24"/>
        </w:rPr>
        <w:t>’</w:t>
      </w:r>
      <w:r w:rsidR="007C0611">
        <w:rPr>
          <w:rFonts w:ascii="Times New Roman" w:hAnsi="Times New Roman" w:cs="Times New Roman"/>
          <w:sz w:val="24"/>
          <w:szCs w:val="24"/>
        </w:rPr>
        <w:t xml:space="preserve"> mental health may suggest social variables, such as sexism and social prejudice.</w:t>
      </w:r>
    </w:p>
    <w:p w:rsidR="00DD28B9" w:rsidRDefault="00DD28B9" w:rsidP="00E347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Another </w:t>
      </w:r>
      <w:r w:rsidR="000402C4">
        <w:rPr>
          <w:rFonts w:ascii="Times New Roman" w:hAnsi="Times New Roman" w:cs="Times New Roman"/>
          <w:sz w:val="24"/>
          <w:szCs w:val="24"/>
        </w:rPr>
        <w:t xml:space="preserve">distinct </w:t>
      </w:r>
      <w:r>
        <w:rPr>
          <w:rFonts w:ascii="Times New Roman" w:hAnsi="Times New Roman" w:cs="Times New Roman"/>
          <w:sz w:val="24"/>
          <w:szCs w:val="24"/>
        </w:rPr>
        <w:t xml:space="preserve">benefit of outdoor education is the improved health and well-being of individuals. </w:t>
      </w:r>
      <w:proofErr w:type="spellStart"/>
      <w:r>
        <w:rPr>
          <w:rFonts w:ascii="Times New Roman" w:hAnsi="Times New Roman" w:cs="Times New Roman"/>
          <w:sz w:val="24"/>
          <w:szCs w:val="24"/>
        </w:rPr>
        <w:t>Bjorgen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(2015) measured well-being, involvement and physical activity amongst children whilst participating in outdoor activities</w:t>
      </w:r>
      <w:r w:rsidR="00831A05">
        <w:rPr>
          <w:rFonts w:ascii="Times New Roman" w:hAnsi="Times New Roman" w:cs="Times New Roman"/>
          <w:sz w:val="24"/>
          <w:szCs w:val="24"/>
        </w:rPr>
        <w:t xml:space="preserve"> by filming and observing sessions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831A0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It was found the facilitator played an important role, as providing challenges and variations to the activities had a positive effect on the children’s well-being, involvement, and social relationships. The structured nature of these activities can be seen to have played an essential part in maximising the benefits from the activities. McCurdy </w:t>
      </w:r>
      <w:r>
        <w:rPr>
          <w:rFonts w:ascii="Times New Roman" w:hAnsi="Times New Roman" w:cs="Times New Roman"/>
          <w:i/>
          <w:sz w:val="24"/>
          <w:szCs w:val="24"/>
        </w:rPr>
        <w:t>et al</w:t>
      </w:r>
      <w:r>
        <w:rPr>
          <w:rFonts w:ascii="Times New Roman" w:hAnsi="Times New Roman" w:cs="Times New Roman"/>
          <w:sz w:val="24"/>
          <w:szCs w:val="24"/>
        </w:rPr>
        <w:t xml:space="preserve"> (2010) also acknowledge </w:t>
      </w:r>
      <w:r w:rsidR="00831A05">
        <w:rPr>
          <w:rFonts w:ascii="Times New Roman" w:hAnsi="Times New Roman" w:cs="Times New Roman"/>
          <w:sz w:val="24"/>
          <w:szCs w:val="24"/>
        </w:rPr>
        <w:t>the health benefits of outdoor play,</w:t>
      </w:r>
      <w:r w:rsidR="00EC5747">
        <w:rPr>
          <w:rFonts w:ascii="Times New Roman" w:hAnsi="Times New Roman" w:cs="Times New Roman"/>
          <w:sz w:val="24"/>
          <w:szCs w:val="24"/>
        </w:rPr>
        <w:t xml:space="preserve"> </w:t>
      </w:r>
      <w:r w:rsidR="00831A05">
        <w:rPr>
          <w:rFonts w:ascii="Times New Roman" w:hAnsi="Times New Roman" w:cs="Times New Roman"/>
          <w:sz w:val="24"/>
          <w:szCs w:val="24"/>
        </w:rPr>
        <w:t xml:space="preserve">going as far as </w:t>
      </w:r>
      <w:r w:rsidR="00EC5747">
        <w:rPr>
          <w:rFonts w:ascii="Times New Roman" w:hAnsi="Times New Roman" w:cs="Times New Roman"/>
          <w:sz w:val="24"/>
          <w:szCs w:val="24"/>
        </w:rPr>
        <w:t xml:space="preserve">suggesting </w:t>
      </w:r>
      <w:r w:rsidR="00831A05">
        <w:rPr>
          <w:rFonts w:ascii="Times New Roman" w:hAnsi="Times New Roman" w:cs="Times New Roman"/>
          <w:sz w:val="24"/>
          <w:szCs w:val="24"/>
        </w:rPr>
        <w:t xml:space="preserve">that </w:t>
      </w:r>
      <w:r w:rsidR="00EC5747">
        <w:rPr>
          <w:rFonts w:ascii="Times New Roman" w:hAnsi="Times New Roman" w:cs="Times New Roman"/>
          <w:sz w:val="24"/>
          <w:szCs w:val="24"/>
        </w:rPr>
        <w:t>paediatricians should recommend outdoor activities, as well as safe, easily accessed out</w:t>
      </w:r>
      <w:r w:rsidR="00831A05">
        <w:rPr>
          <w:rFonts w:ascii="Times New Roman" w:hAnsi="Times New Roman" w:cs="Times New Roman"/>
          <w:sz w:val="24"/>
          <w:szCs w:val="24"/>
        </w:rPr>
        <w:t>door areas for children to play; this suggestion</w:t>
      </w:r>
      <w:r w:rsidR="00EC5747">
        <w:rPr>
          <w:rFonts w:ascii="Times New Roman" w:hAnsi="Times New Roman" w:cs="Times New Roman"/>
          <w:sz w:val="24"/>
          <w:szCs w:val="24"/>
        </w:rPr>
        <w:t xml:space="preserve"> also </w:t>
      </w:r>
      <w:r w:rsidR="00831A05">
        <w:rPr>
          <w:rFonts w:ascii="Times New Roman" w:hAnsi="Times New Roman" w:cs="Times New Roman"/>
          <w:sz w:val="24"/>
          <w:szCs w:val="24"/>
        </w:rPr>
        <w:t xml:space="preserve">helps to </w:t>
      </w:r>
      <w:r w:rsidR="00EC5747">
        <w:rPr>
          <w:rFonts w:ascii="Times New Roman" w:hAnsi="Times New Roman" w:cs="Times New Roman"/>
          <w:sz w:val="24"/>
          <w:szCs w:val="24"/>
        </w:rPr>
        <w:t>address parents</w:t>
      </w:r>
      <w:r w:rsidR="000402C4">
        <w:rPr>
          <w:rFonts w:ascii="Times New Roman" w:hAnsi="Times New Roman" w:cs="Times New Roman"/>
          <w:sz w:val="24"/>
          <w:szCs w:val="24"/>
        </w:rPr>
        <w:t>’</w:t>
      </w:r>
      <w:r w:rsidR="00EC5747">
        <w:rPr>
          <w:rFonts w:ascii="Times New Roman" w:hAnsi="Times New Roman" w:cs="Times New Roman"/>
          <w:sz w:val="24"/>
          <w:szCs w:val="24"/>
        </w:rPr>
        <w:t xml:space="preserve"> concerns for their children’s safety (Holt </w:t>
      </w:r>
      <w:r w:rsidR="00EC5747">
        <w:rPr>
          <w:rFonts w:ascii="Times New Roman" w:hAnsi="Times New Roman" w:cs="Times New Roman"/>
          <w:i/>
          <w:sz w:val="24"/>
          <w:szCs w:val="24"/>
        </w:rPr>
        <w:t>et al</w:t>
      </w:r>
      <w:r w:rsidR="00EC5747">
        <w:rPr>
          <w:rFonts w:ascii="Times New Roman" w:hAnsi="Times New Roman" w:cs="Times New Roman"/>
          <w:sz w:val="24"/>
          <w:szCs w:val="24"/>
        </w:rPr>
        <w:t>, 2015).</w:t>
      </w:r>
    </w:p>
    <w:p w:rsidR="00F430D8" w:rsidRDefault="00EC5747" w:rsidP="00E347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McCurdy </w:t>
      </w:r>
      <w:r>
        <w:rPr>
          <w:rFonts w:ascii="Times New Roman" w:hAnsi="Times New Roman" w:cs="Times New Roman"/>
          <w:i/>
          <w:sz w:val="24"/>
          <w:szCs w:val="24"/>
        </w:rPr>
        <w:t>et al</w:t>
      </w:r>
      <w:r>
        <w:rPr>
          <w:rFonts w:ascii="Times New Roman" w:hAnsi="Times New Roman" w:cs="Times New Roman"/>
          <w:sz w:val="24"/>
          <w:szCs w:val="24"/>
        </w:rPr>
        <w:t xml:space="preserve"> (2010) also note a shift towards a more sedentary lifestyle being a large contribut</w:t>
      </w:r>
      <w:r w:rsidR="000402C4">
        <w:rPr>
          <w:rFonts w:ascii="Times New Roman" w:hAnsi="Times New Roman" w:cs="Times New Roman"/>
          <w:sz w:val="24"/>
          <w:szCs w:val="24"/>
        </w:rPr>
        <w:t>ory</w:t>
      </w:r>
      <w:r>
        <w:rPr>
          <w:rFonts w:ascii="Times New Roman" w:hAnsi="Times New Roman" w:cs="Times New Roman"/>
          <w:sz w:val="24"/>
          <w:szCs w:val="24"/>
        </w:rPr>
        <w:t xml:space="preserve"> factor towards recent declines in children’s health, as more time is spent using electronic media, and less </w:t>
      </w:r>
      <w:r w:rsidR="00831A05">
        <w:rPr>
          <w:rFonts w:ascii="Times New Roman" w:hAnsi="Times New Roman" w:cs="Times New Roman"/>
          <w:sz w:val="24"/>
          <w:szCs w:val="24"/>
        </w:rPr>
        <w:t xml:space="preserve">time is spent </w:t>
      </w:r>
      <w:r>
        <w:rPr>
          <w:rFonts w:ascii="Times New Roman" w:hAnsi="Times New Roman" w:cs="Times New Roman"/>
          <w:sz w:val="24"/>
          <w:szCs w:val="24"/>
        </w:rPr>
        <w:t>participating in unstructured, free play outdoors.</w:t>
      </w:r>
      <w:r w:rsidR="008D0093">
        <w:rPr>
          <w:rFonts w:ascii="Times New Roman" w:hAnsi="Times New Roman" w:cs="Times New Roman"/>
          <w:sz w:val="24"/>
          <w:szCs w:val="24"/>
        </w:rPr>
        <w:t xml:space="preserve"> One method of integrating outdoor play into children in modern society, would be through education. Higgins </w:t>
      </w:r>
      <w:r w:rsidR="008D0093">
        <w:rPr>
          <w:rFonts w:ascii="Times New Roman" w:hAnsi="Times New Roman" w:cs="Times New Roman"/>
          <w:i/>
          <w:sz w:val="24"/>
          <w:szCs w:val="24"/>
        </w:rPr>
        <w:t>et al</w:t>
      </w:r>
      <w:r w:rsidR="000402C4">
        <w:rPr>
          <w:rFonts w:ascii="Times New Roman" w:hAnsi="Times New Roman" w:cs="Times New Roman"/>
          <w:sz w:val="24"/>
          <w:szCs w:val="24"/>
        </w:rPr>
        <w:t xml:space="preserve"> (1997) state </w:t>
      </w:r>
      <w:r w:rsidR="008D0093">
        <w:rPr>
          <w:rFonts w:ascii="Times New Roman" w:hAnsi="Times New Roman" w:cs="Times New Roman"/>
          <w:sz w:val="24"/>
          <w:szCs w:val="24"/>
        </w:rPr>
        <w:t xml:space="preserve">that outdoor education includes intellectual, emotional, physical, </w:t>
      </w:r>
      <w:r w:rsidR="008D0093">
        <w:rPr>
          <w:rFonts w:ascii="Times New Roman" w:hAnsi="Times New Roman" w:cs="Times New Roman"/>
          <w:sz w:val="24"/>
          <w:szCs w:val="24"/>
        </w:rPr>
        <w:lastRenderedPageBreak/>
        <w:t xml:space="preserve">aesthetic, and spiritual development amongst children, which is </w:t>
      </w:r>
      <w:r w:rsidR="00831A05">
        <w:rPr>
          <w:rFonts w:ascii="Times New Roman" w:hAnsi="Times New Roman" w:cs="Times New Roman"/>
          <w:sz w:val="24"/>
          <w:szCs w:val="24"/>
        </w:rPr>
        <w:t xml:space="preserve">arguably </w:t>
      </w:r>
      <w:r w:rsidR="008D0093">
        <w:rPr>
          <w:rFonts w:ascii="Times New Roman" w:hAnsi="Times New Roman" w:cs="Times New Roman"/>
          <w:sz w:val="24"/>
          <w:szCs w:val="24"/>
        </w:rPr>
        <w:t xml:space="preserve">more than any </w:t>
      </w:r>
      <w:r w:rsidR="00831A05">
        <w:rPr>
          <w:rFonts w:ascii="Times New Roman" w:hAnsi="Times New Roman" w:cs="Times New Roman"/>
          <w:sz w:val="24"/>
          <w:szCs w:val="24"/>
        </w:rPr>
        <w:t xml:space="preserve">more traditional </w:t>
      </w:r>
      <w:r w:rsidR="008D0093">
        <w:rPr>
          <w:rFonts w:ascii="Times New Roman" w:hAnsi="Times New Roman" w:cs="Times New Roman"/>
          <w:sz w:val="24"/>
          <w:szCs w:val="24"/>
        </w:rPr>
        <w:t>ed</w:t>
      </w:r>
      <w:r w:rsidR="005D0F03">
        <w:rPr>
          <w:rFonts w:ascii="Times New Roman" w:hAnsi="Times New Roman" w:cs="Times New Roman"/>
          <w:sz w:val="24"/>
          <w:szCs w:val="24"/>
        </w:rPr>
        <w:t xml:space="preserve">ucational curriculum can offer, along with the mental and physical health benefits </w:t>
      </w:r>
      <w:r w:rsidR="00831A05">
        <w:rPr>
          <w:rFonts w:ascii="Times New Roman" w:hAnsi="Times New Roman" w:cs="Times New Roman"/>
          <w:sz w:val="24"/>
          <w:szCs w:val="24"/>
        </w:rPr>
        <w:t xml:space="preserve">already </w:t>
      </w:r>
      <w:r w:rsidR="005D0F03">
        <w:rPr>
          <w:rFonts w:ascii="Times New Roman" w:hAnsi="Times New Roman" w:cs="Times New Roman"/>
          <w:sz w:val="24"/>
          <w:szCs w:val="24"/>
        </w:rPr>
        <w:t>mentioned.</w:t>
      </w:r>
    </w:p>
    <w:p w:rsidR="005D0F03" w:rsidRDefault="004658A5" w:rsidP="00E347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integration of outdoor education into the lives of children, and allowing them to play free</w:t>
      </w:r>
      <w:r w:rsidR="00F65F4C">
        <w:rPr>
          <w:rFonts w:ascii="Times New Roman" w:hAnsi="Times New Roman" w:cs="Times New Roman"/>
          <w:sz w:val="24"/>
          <w:szCs w:val="24"/>
        </w:rPr>
        <w:t>l</w:t>
      </w:r>
      <w:r w:rsidR="00A12249">
        <w:rPr>
          <w:rFonts w:ascii="Times New Roman" w:hAnsi="Times New Roman" w:cs="Times New Roman"/>
          <w:sz w:val="24"/>
          <w:szCs w:val="24"/>
        </w:rPr>
        <w:t xml:space="preserve">y, may also </w:t>
      </w:r>
      <w:r w:rsidR="00831A05">
        <w:rPr>
          <w:rFonts w:ascii="Times New Roman" w:hAnsi="Times New Roman" w:cs="Times New Roman"/>
          <w:sz w:val="24"/>
          <w:szCs w:val="24"/>
        </w:rPr>
        <w:t xml:space="preserve">have a range </w:t>
      </w:r>
      <w:r w:rsidR="00A12249">
        <w:rPr>
          <w:rFonts w:ascii="Times New Roman" w:hAnsi="Times New Roman" w:cs="Times New Roman"/>
          <w:sz w:val="24"/>
          <w:szCs w:val="24"/>
        </w:rPr>
        <w:t xml:space="preserve">of social benefits. Evidence of this was found by Ewert </w:t>
      </w:r>
      <w:r w:rsidR="00A12249">
        <w:rPr>
          <w:rFonts w:ascii="Times New Roman" w:hAnsi="Times New Roman" w:cs="Times New Roman"/>
          <w:i/>
          <w:sz w:val="24"/>
          <w:szCs w:val="24"/>
        </w:rPr>
        <w:t>et al</w:t>
      </w:r>
      <w:r w:rsidR="00A12249">
        <w:rPr>
          <w:rFonts w:ascii="Times New Roman" w:hAnsi="Times New Roman" w:cs="Times New Roman"/>
          <w:sz w:val="24"/>
          <w:szCs w:val="24"/>
        </w:rPr>
        <w:t xml:space="preserve"> (2005), who found early childhood experiences in outdoor activities and with organisations during childhood had a close correlation with </w:t>
      </w:r>
      <w:proofErr w:type="spellStart"/>
      <w:r w:rsidR="00A12249">
        <w:rPr>
          <w:rFonts w:ascii="Times New Roman" w:hAnsi="Times New Roman" w:cs="Times New Roman"/>
          <w:sz w:val="24"/>
          <w:szCs w:val="24"/>
        </w:rPr>
        <w:t>ecocentric</w:t>
      </w:r>
      <w:proofErr w:type="spellEnd"/>
      <w:r w:rsidR="00A12249">
        <w:rPr>
          <w:rFonts w:ascii="Times New Roman" w:hAnsi="Times New Roman" w:cs="Times New Roman"/>
          <w:sz w:val="24"/>
          <w:szCs w:val="24"/>
        </w:rPr>
        <w:t xml:space="preserve"> and anthropocentric beliefs in later life. Embedding these </w:t>
      </w:r>
      <w:proofErr w:type="spellStart"/>
      <w:r w:rsidR="00A12249">
        <w:rPr>
          <w:rFonts w:ascii="Times New Roman" w:hAnsi="Times New Roman" w:cs="Times New Roman"/>
          <w:sz w:val="24"/>
          <w:szCs w:val="24"/>
        </w:rPr>
        <w:t>ecocentric</w:t>
      </w:r>
      <w:proofErr w:type="spellEnd"/>
      <w:r w:rsidR="00A12249">
        <w:rPr>
          <w:rFonts w:ascii="Times New Roman" w:hAnsi="Times New Roman" w:cs="Times New Roman"/>
          <w:sz w:val="24"/>
          <w:szCs w:val="24"/>
        </w:rPr>
        <w:t xml:space="preserve"> views into people at a younger age </w:t>
      </w:r>
      <w:proofErr w:type="gramStart"/>
      <w:r w:rsidR="00A12249">
        <w:rPr>
          <w:rFonts w:ascii="Times New Roman" w:hAnsi="Times New Roman" w:cs="Times New Roman"/>
          <w:sz w:val="24"/>
          <w:szCs w:val="24"/>
        </w:rPr>
        <w:t>can be seen as</w:t>
      </w:r>
      <w:proofErr w:type="gramEnd"/>
      <w:r w:rsidR="00A12249">
        <w:rPr>
          <w:rFonts w:ascii="Times New Roman" w:hAnsi="Times New Roman" w:cs="Times New Roman"/>
          <w:sz w:val="24"/>
          <w:szCs w:val="24"/>
        </w:rPr>
        <w:t xml:space="preserve"> an essential endeavour to create a sustainable future, </w:t>
      </w:r>
      <w:r w:rsidR="00831A05">
        <w:rPr>
          <w:rFonts w:ascii="Times New Roman" w:hAnsi="Times New Roman" w:cs="Times New Roman"/>
          <w:sz w:val="24"/>
          <w:szCs w:val="24"/>
        </w:rPr>
        <w:t xml:space="preserve">especially in the context of studiers such </w:t>
      </w:r>
      <w:r w:rsidR="00A12249">
        <w:rPr>
          <w:rFonts w:ascii="Times New Roman" w:hAnsi="Times New Roman" w:cs="Times New Roman"/>
          <w:sz w:val="24"/>
          <w:szCs w:val="24"/>
        </w:rPr>
        <w:t xml:space="preserve">as </w:t>
      </w:r>
      <w:proofErr w:type="spellStart"/>
      <w:r w:rsidR="00A12249">
        <w:rPr>
          <w:rFonts w:ascii="Times New Roman" w:hAnsi="Times New Roman" w:cs="Times New Roman"/>
          <w:sz w:val="24"/>
          <w:szCs w:val="24"/>
        </w:rPr>
        <w:t>Martre</w:t>
      </w:r>
      <w:proofErr w:type="spellEnd"/>
      <w:r w:rsidR="00A12249">
        <w:rPr>
          <w:rFonts w:ascii="Times New Roman" w:hAnsi="Times New Roman" w:cs="Times New Roman"/>
          <w:sz w:val="24"/>
          <w:szCs w:val="24"/>
        </w:rPr>
        <w:t xml:space="preserve"> (1990)</w:t>
      </w:r>
      <w:r w:rsidR="001671FC">
        <w:rPr>
          <w:rFonts w:ascii="Times New Roman" w:hAnsi="Times New Roman" w:cs="Times New Roman"/>
          <w:sz w:val="24"/>
          <w:szCs w:val="24"/>
        </w:rPr>
        <w:t>,</w:t>
      </w:r>
      <w:r w:rsidR="00A12249">
        <w:rPr>
          <w:rFonts w:ascii="Times New Roman" w:hAnsi="Times New Roman" w:cs="Times New Roman"/>
          <w:sz w:val="24"/>
          <w:szCs w:val="24"/>
        </w:rPr>
        <w:t xml:space="preserve"> </w:t>
      </w:r>
      <w:r w:rsidR="00831A05">
        <w:rPr>
          <w:rFonts w:ascii="Times New Roman" w:hAnsi="Times New Roman" w:cs="Times New Roman"/>
          <w:sz w:val="24"/>
          <w:szCs w:val="24"/>
        </w:rPr>
        <w:t xml:space="preserve">who </w:t>
      </w:r>
      <w:r w:rsidR="00A12249">
        <w:rPr>
          <w:rFonts w:ascii="Times New Roman" w:hAnsi="Times New Roman" w:cs="Times New Roman"/>
          <w:sz w:val="24"/>
          <w:szCs w:val="24"/>
        </w:rPr>
        <w:t xml:space="preserve">found that 90% of people surveyed believed that scientists will be able to fix </w:t>
      </w:r>
      <w:r w:rsidR="00DA04A4">
        <w:rPr>
          <w:rFonts w:ascii="Times New Roman" w:hAnsi="Times New Roman" w:cs="Times New Roman"/>
          <w:sz w:val="24"/>
          <w:szCs w:val="24"/>
        </w:rPr>
        <w:t xml:space="preserve">the </w:t>
      </w:r>
      <w:r w:rsidR="00A12249">
        <w:rPr>
          <w:rFonts w:ascii="Times New Roman" w:hAnsi="Times New Roman" w:cs="Times New Roman"/>
          <w:sz w:val="24"/>
          <w:szCs w:val="24"/>
        </w:rPr>
        <w:t>damage caused to the planet</w:t>
      </w:r>
      <w:r w:rsidR="00DA04A4">
        <w:rPr>
          <w:rFonts w:ascii="Times New Roman" w:hAnsi="Times New Roman" w:cs="Times New Roman"/>
          <w:sz w:val="24"/>
          <w:szCs w:val="24"/>
        </w:rPr>
        <w:t xml:space="preserve"> by climate change</w:t>
      </w:r>
      <w:r w:rsidR="00A12249">
        <w:rPr>
          <w:rFonts w:ascii="Times New Roman" w:hAnsi="Times New Roman" w:cs="Times New Roman"/>
          <w:sz w:val="24"/>
          <w:szCs w:val="24"/>
        </w:rPr>
        <w:t xml:space="preserve">. Although this may be </w:t>
      </w:r>
      <w:r w:rsidR="00DA04A4">
        <w:rPr>
          <w:rFonts w:ascii="Times New Roman" w:hAnsi="Times New Roman" w:cs="Times New Roman"/>
          <w:sz w:val="24"/>
          <w:szCs w:val="24"/>
        </w:rPr>
        <w:t xml:space="preserve">at least partly </w:t>
      </w:r>
      <w:r w:rsidR="00A12249">
        <w:rPr>
          <w:rFonts w:ascii="Times New Roman" w:hAnsi="Times New Roman" w:cs="Times New Roman"/>
          <w:sz w:val="24"/>
          <w:szCs w:val="24"/>
        </w:rPr>
        <w:t>true, it is gambling with the future of the planet, and future generations</w:t>
      </w:r>
      <w:r w:rsidR="00DA04A4">
        <w:rPr>
          <w:rFonts w:ascii="Times New Roman" w:hAnsi="Times New Roman" w:cs="Times New Roman"/>
          <w:sz w:val="24"/>
          <w:szCs w:val="24"/>
        </w:rPr>
        <w:t>’</w:t>
      </w:r>
      <w:r w:rsidR="00A12249">
        <w:rPr>
          <w:rFonts w:ascii="Times New Roman" w:hAnsi="Times New Roman" w:cs="Times New Roman"/>
          <w:sz w:val="24"/>
          <w:szCs w:val="24"/>
        </w:rPr>
        <w:t xml:space="preserve"> lives. </w:t>
      </w:r>
      <w:proofErr w:type="spellStart"/>
      <w:r w:rsidR="00A12249">
        <w:rPr>
          <w:rFonts w:ascii="Times New Roman" w:hAnsi="Times New Roman" w:cs="Times New Roman"/>
          <w:sz w:val="24"/>
          <w:szCs w:val="24"/>
        </w:rPr>
        <w:t>Martre</w:t>
      </w:r>
      <w:proofErr w:type="spellEnd"/>
      <w:r w:rsidR="00A12249">
        <w:rPr>
          <w:rFonts w:ascii="Times New Roman" w:hAnsi="Times New Roman" w:cs="Times New Roman"/>
          <w:sz w:val="24"/>
          <w:szCs w:val="24"/>
        </w:rPr>
        <w:t xml:space="preserve"> suggests</w:t>
      </w:r>
      <w:r w:rsidR="004573F7">
        <w:rPr>
          <w:rFonts w:ascii="Times New Roman" w:hAnsi="Times New Roman" w:cs="Times New Roman"/>
          <w:sz w:val="24"/>
          <w:szCs w:val="24"/>
        </w:rPr>
        <w:t xml:space="preserve"> that </w:t>
      </w:r>
      <w:r w:rsidR="00DA04A4">
        <w:rPr>
          <w:rFonts w:ascii="Times New Roman" w:hAnsi="Times New Roman" w:cs="Times New Roman"/>
          <w:sz w:val="24"/>
          <w:szCs w:val="24"/>
        </w:rPr>
        <w:t xml:space="preserve">the world’s </w:t>
      </w:r>
      <w:r w:rsidR="004573F7">
        <w:rPr>
          <w:rFonts w:ascii="Times New Roman" w:hAnsi="Times New Roman" w:cs="Times New Roman"/>
          <w:sz w:val="24"/>
          <w:szCs w:val="24"/>
        </w:rPr>
        <w:t xml:space="preserve">environmental problems are being thought of too much at a larger scale, when it would be </w:t>
      </w:r>
      <w:r w:rsidR="00DA04A4">
        <w:rPr>
          <w:rFonts w:ascii="Times New Roman" w:hAnsi="Times New Roman" w:cs="Times New Roman"/>
          <w:sz w:val="24"/>
          <w:szCs w:val="24"/>
        </w:rPr>
        <w:t xml:space="preserve">far </w:t>
      </w:r>
      <w:r w:rsidR="004573F7">
        <w:rPr>
          <w:rFonts w:ascii="Times New Roman" w:hAnsi="Times New Roman" w:cs="Times New Roman"/>
          <w:sz w:val="24"/>
          <w:szCs w:val="24"/>
        </w:rPr>
        <w:t>more beneficial to be focusing on individual lifestyles, mainly regarding children.</w:t>
      </w:r>
      <w:r w:rsidR="00DA04A4">
        <w:rPr>
          <w:rFonts w:ascii="Times New Roman" w:hAnsi="Times New Roman" w:cs="Times New Roman"/>
          <w:sz w:val="24"/>
          <w:szCs w:val="24"/>
        </w:rPr>
        <w:t xml:space="preserve">  This </w:t>
      </w:r>
      <w:proofErr w:type="gramStart"/>
      <w:r w:rsidR="00DA04A4">
        <w:rPr>
          <w:rFonts w:ascii="Times New Roman" w:hAnsi="Times New Roman" w:cs="Times New Roman"/>
          <w:sz w:val="24"/>
          <w:szCs w:val="24"/>
        </w:rPr>
        <w:t>in itself is</w:t>
      </w:r>
      <w:proofErr w:type="gramEnd"/>
      <w:r w:rsidR="00DA04A4">
        <w:rPr>
          <w:rFonts w:ascii="Times New Roman" w:hAnsi="Times New Roman" w:cs="Times New Roman"/>
          <w:sz w:val="24"/>
          <w:szCs w:val="24"/>
        </w:rPr>
        <w:t xml:space="preserve"> a compelling argument for allowing children to have contact with the outdoors as early in their development as possible.</w:t>
      </w:r>
    </w:p>
    <w:p w:rsidR="000E193B" w:rsidRDefault="004573F7" w:rsidP="00E347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addition to </w:t>
      </w:r>
      <w:r w:rsidR="00DA04A4">
        <w:rPr>
          <w:rFonts w:ascii="Times New Roman" w:hAnsi="Times New Roman" w:cs="Times New Roman"/>
          <w:sz w:val="24"/>
          <w:szCs w:val="24"/>
        </w:rPr>
        <w:t xml:space="preserve">the documented correlations between early exposure to the outdoors and later </w:t>
      </w:r>
      <w:proofErr w:type="spellStart"/>
      <w:r>
        <w:rPr>
          <w:rFonts w:ascii="Times New Roman" w:hAnsi="Times New Roman" w:cs="Times New Roman"/>
          <w:sz w:val="24"/>
          <w:szCs w:val="24"/>
        </w:rPr>
        <w:t>ecocentric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views found by Ewert </w:t>
      </w:r>
      <w:r>
        <w:rPr>
          <w:rFonts w:ascii="Times New Roman" w:hAnsi="Times New Roman" w:cs="Times New Roman"/>
          <w:i/>
          <w:sz w:val="24"/>
          <w:szCs w:val="24"/>
        </w:rPr>
        <w:t>et al</w:t>
      </w:r>
      <w:r>
        <w:rPr>
          <w:rFonts w:ascii="Times New Roman" w:hAnsi="Times New Roman" w:cs="Times New Roman"/>
          <w:sz w:val="24"/>
          <w:szCs w:val="24"/>
        </w:rPr>
        <w:t xml:space="preserve"> (2005), </w:t>
      </w:r>
      <w:r w:rsidR="00DA04A4">
        <w:rPr>
          <w:rFonts w:ascii="Times New Roman" w:hAnsi="Times New Roman" w:cs="Times New Roman"/>
          <w:sz w:val="24"/>
          <w:szCs w:val="24"/>
        </w:rPr>
        <w:t xml:space="preserve">it has been found that many </w:t>
      </w:r>
      <w:r>
        <w:rPr>
          <w:rFonts w:ascii="Times New Roman" w:hAnsi="Times New Roman" w:cs="Times New Roman"/>
          <w:sz w:val="24"/>
          <w:szCs w:val="24"/>
        </w:rPr>
        <w:t xml:space="preserve">prominent environmentalists are reported to have large amounts of personal experiences with nature during their </w:t>
      </w:r>
      <w:r w:rsidR="00DA04A4">
        <w:rPr>
          <w:rFonts w:ascii="Times New Roman" w:hAnsi="Times New Roman" w:cs="Times New Roman"/>
          <w:sz w:val="24"/>
          <w:szCs w:val="24"/>
        </w:rPr>
        <w:t xml:space="preserve">early </w:t>
      </w:r>
      <w:r>
        <w:rPr>
          <w:rFonts w:ascii="Times New Roman" w:hAnsi="Times New Roman" w:cs="Times New Roman"/>
          <w:sz w:val="24"/>
          <w:szCs w:val="24"/>
        </w:rPr>
        <w:t>childhood (</w:t>
      </w:r>
      <w:proofErr w:type="spellStart"/>
      <w:r>
        <w:rPr>
          <w:rFonts w:ascii="Times New Roman" w:hAnsi="Times New Roman" w:cs="Times New Roman"/>
          <w:sz w:val="24"/>
          <w:szCs w:val="24"/>
        </w:rPr>
        <w:t>Gurholt</w:t>
      </w:r>
      <w:proofErr w:type="spellEnd"/>
      <w:r>
        <w:rPr>
          <w:rFonts w:ascii="Times New Roman" w:hAnsi="Times New Roman" w:cs="Times New Roman"/>
          <w:sz w:val="24"/>
          <w:szCs w:val="24"/>
        </w:rPr>
        <w:t>, 2014)</w:t>
      </w:r>
      <w:r w:rsidR="00DA04A4">
        <w:rPr>
          <w:rFonts w:ascii="Times New Roman" w:hAnsi="Times New Roman" w:cs="Times New Roman"/>
          <w:sz w:val="24"/>
          <w:szCs w:val="24"/>
        </w:rPr>
        <w:t>.  For example,</w:t>
      </w:r>
      <w:r w:rsidR="000E193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193B">
        <w:rPr>
          <w:rFonts w:ascii="Times New Roman" w:hAnsi="Times New Roman" w:cs="Times New Roman"/>
          <w:sz w:val="24"/>
          <w:szCs w:val="24"/>
        </w:rPr>
        <w:t>Gurholt</w:t>
      </w:r>
      <w:proofErr w:type="spellEnd"/>
      <w:r w:rsidR="000E193B">
        <w:rPr>
          <w:rFonts w:ascii="Times New Roman" w:hAnsi="Times New Roman" w:cs="Times New Roman"/>
          <w:sz w:val="24"/>
          <w:szCs w:val="24"/>
        </w:rPr>
        <w:t xml:space="preserve"> claims </w:t>
      </w:r>
      <w:r w:rsidR="00DA04A4">
        <w:rPr>
          <w:rFonts w:ascii="Times New Roman" w:hAnsi="Times New Roman" w:cs="Times New Roman"/>
          <w:sz w:val="24"/>
          <w:szCs w:val="24"/>
        </w:rPr>
        <w:t xml:space="preserve">that Arne </w:t>
      </w:r>
      <w:proofErr w:type="spellStart"/>
      <w:r w:rsidR="000E193B">
        <w:rPr>
          <w:rFonts w:ascii="Times New Roman" w:hAnsi="Times New Roman" w:cs="Times New Roman"/>
          <w:sz w:val="24"/>
          <w:szCs w:val="24"/>
        </w:rPr>
        <w:t>N</w:t>
      </w:r>
      <w:r w:rsidR="000E193B" w:rsidRPr="000E193B">
        <w:rPr>
          <w:rFonts w:ascii="Times New Roman" w:hAnsi="Times New Roman" w:cs="Times New Roman"/>
          <w:sz w:val="24"/>
          <w:szCs w:val="24"/>
        </w:rPr>
        <w:t>æ</w:t>
      </w:r>
      <w:r w:rsidR="000E193B">
        <w:rPr>
          <w:rFonts w:ascii="Times New Roman" w:hAnsi="Times New Roman" w:cs="Times New Roman"/>
          <w:sz w:val="24"/>
          <w:szCs w:val="24"/>
        </w:rPr>
        <w:t>ss’s</w:t>
      </w:r>
      <w:proofErr w:type="spellEnd"/>
      <w:r w:rsidR="000E193B">
        <w:rPr>
          <w:rFonts w:ascii="Times New Roman" w:hAnsi="Times New Roman" w:cs="Times New Roman"/>
          <w:sz w:val="24"/>
          <w:szCs w:val="24"/>
        </w:rPr>
        <w:t xml:space="preserve"> ecology philosophies inspired the foremost environmental pedagogy in Norway, called ‘</w:t>
      </w:r>
      <w:proofErr w:type="spellStart"/>
      <w:r w:rsidR="000E193B">
        <w:rPr>
          <w:rFonts w:ascii="Times New Roman" w:hAnsi="Times New Roman" w:cs="Times New Roman"/>
          <w:sz w:val="24"/>
          <w:szCs w:val="24"/>
        </w:rPr>
        <w:t>friluftsliv</w:t>
      </w:r>
      <w:proofErr w:type="spellEnd"/>
      <w:r w:rsidR="000E193B">
        <w:rPr>
          <w:rFonts w:ascii="Times New Roman" w:hAnsi="Times New Roman" w:cs="Times New Roman"/>
          <w:sz w:val="24"/>
          <w:szCs w:val="24"/>
        </w:rPr>
        <w:t>’</w:t>
      </w:r>
      <w:r w:rsidR="00DA04A4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4C15E8">
        <w:rPr>
          <w:rFonts w:ascii="Times New Roman" w:hAnsi="Times New Roman" w:cs="Times New Roman"/>
          <w:sz w:val="24"/>
          <w:szCs w:val="24"/>
        </w:rPr>
        <w:t>Friluftsliv</w:t>
      </w:r>
      <w:proofErr w:type="spellEnd"/>
      <w:r w:rsidR="00DA04A4">
        <w:rPr>
          <w:rFonts w:ascii="Times New Roman" w:hAnsi="Times New Roman" w:cs="Times New Roman"/>
          <w:sz w:val="24"/>
          <w:szCs w:val="24"/>
        </w:rPr>
        <w:t>, which is translated roughly as ‘open air life’</w:t>
      </w:r>
      <w:r w:rsidR="004C15E8">
        <w:rPr>
          <w:rFonts w:ascii="Times New Roman" w:hAnsi="Times New Roman" w:cs="Times New Roman"/>
          <w:sz w:val="24"/>
          <w:szCs w:val="24"/>
        </w:rPr>
        <w:t xml:space="preserve"> is a </w:t>
      </w:r>
      <w:r w:rsidR="00DA04A4">
        <w:rPr>
          <w:rFonts w:ascii="Times New Roman" w:hAnsi="Times New Roman" w:cs="Times New Roman"/>
          <w:sz w:val="24"/>
          <w:szCs w:val="24"/>
        </w:rPr>
        <w:t xml:space="preserve">prominent </w:t>
      </w:r>
      <w:r w:rsidR="004C15E8">
        <w:rPr>
          <w:rFonts w:ascii="Times New Roman" w:hAnsi="Times New Roman" w:cs="Times New Roman"/>
          <w:sz w:val="24"/>
          <w:szCs w:val="24"/>
        </w:rPr>
        <w:t xml:space="preserve">philosophy in environmental education in </w:t>
      </w:r>
      <w:r w:rsidR="00DA04A4">
        <w:rPr>
          <w:rFonts w:ascii="Times New Roman" w:hAnsi="Times New Roman" w:cs="Times New Roman"/>
          <w:sz w:val="24"/>
          <w:szCs w:val="24"/>
        </w:rPr>
        <w:t xml:space="preserve">Scandinavia, </w:t>
      </w:r>
      <w:proofErr w:type="gramStart"/>
      <w:r w:rsidR="00DA04A4">
        <w:rPr>
          <w:rFonts w:ascii="Times New Roman" w:hAnsi="Times New Roman" w:cs="Times New Roman"/>
          <w:sz w:val="24"/>
          <w:szCs w:val="24"/>
        </w:rPr>
        <w:t xml:space="preserve">in particular </w:t>
      </w:r>
      <w:r w:rsidR="004C15E8">
        <w:rPr>
          <w:rFonts w:ascii="Times New Roman" w:hAnsi="Times New Roman" w:cs="Times New Roman"/>
          <w:sz w:val="24"/>
          <w:szCs w:val="24"/>
        </w:rPr>
        <w:t>Norway</w:t>
      </w:r>
      <w:proofErr w:type="gramEnd"/>
      <w:r w:rsidR="004C15E8">
        <w:rPr>
          <w:rFonts w:ascii="Times New Roman" w:hAnsi="Times New Roman" w:cs="Times New Roman"/>
          <w:sz w:val="24"/>
          <w:szCs w:val="24"/>
        </w:rPr>
        <w:t xml:space="preserve"> </w:t>
      </w:r>
      <w:r w:rsidR="008D5E95">
        <w:rPr>
          <w:rFonts w:ascii="Times New Roman" w:hAnsi="Times New Roman" w:cs="Times New Roman"/>
          <w:sz w:val="24"/>
          <w:szCs w:val="24"/>
        </w:rPr>
        <w:t xml:space="preserve">and Denmark, </w:t>
      </w:r>
      <w:r w:rsidR="00DA04A4">
        <w:rPr>
          <w:rFonts w:ascii="Times New Roman" w:hAnsi="Times New Roman" w:cs="Times New Roman"/>
          <w:sz w:val="24"/>
          <w:szCs w:val="24"/>
        </w:rPr>
        <w:t xml:space="preserve">and is </w:t>
      </w:r>
      <w:r w:rsidR="008D5E95">
        <w:rPr>
          <w:rFonts w:ascii="Times New Roman" w:hAnsi="Times New Roman" w:cs="Times New Roman"/>
          <w:sz w:val="24"/>
          <w:szCs w:val="24"/>
        </w:rPr>
        <w:t>considered to be the</w:t>
      </w:r>
      <w:r w:rsidR="004C15E8">
        <w:rPr>
          <w:rFonts w:ascii="Times New Roman" w:hAnsi="Times New Roman" w:cs="Times New Roman"/>
          <w:sz w:val="24"/>
          <w:szCs w:val="24"/>
        </w:rPr>
        <w:t xml:space="preserve"> leading environ</w:t>
      </w:r>
      <w:r w:rsidR="00D56F9F">
        <w:rPr>
          <w:rFonts w:ascii="Times New Roman" w:hAnsi="Times New Roman" w:cs="Times New Roman"/>
          <w:sz w:val="24"/>
          <w:szCs w:val="24"/>
        </w:rPr>
        <w:t>mental pedagogy (</w:t>
      </w:r>
      <w:proofErr w:type="spellStart"/>
      <w:r w:rsidR="00D56F9F">
        <w:rPr>
          <w:rFonts w:ascii="Times New Roman" w:hAnsi="Times New Roman" w:cs="Times New Roman"/>
          <w:sz w:val="24"/>
          <w:szCs w:val="24"/>
        </w:rPr>
        <w:t>Gurholt</w:t>
      </w:r>
      <w:proofErr w:type="spellEnd"/>
      <w:r w:rsidR="00D56F9F">
        <w:rPr>
          <w:rFonts w:ascii="Times New Roman" w:hAnsi="Times New Roman" w:cs="Times New Roman"/>
          <w:sz w:val="24"/>
          <w:szCs w:val="24"/>
        </w:rPr>
        <w:t>, 2014).</w:t>
      </w:r>
      <w:r w:rsidR="00DA04A4">
        <w:rPr>
          <w:rFonts w:ascii="Times New Roman" w:hAnsi="Times New Roman" w:cs="Times New Roman"/>
          <w:sz w:val="24"/>
          <w:szCs w:val="24"/>
        </w:rPr>
        <w:t xml:space="preserve"> Within the </w:t>
      </w:r>
      <w:proofErr w:type="spellStart"/>
      <w:r w:rsidR="00DA04A4">
        <w:rPr>
          <w:rFonts w:ascii="Times New Roman" w:hAnsi="Times New Roman" w:cs="Times New Roman"/>
          <w:sz w:val="24"/>
          <w:szCs w:val="24"/>
        </w:rPr>
        <w:t>friluftsliv</w:t>
      </w:r>
      <w:proofErr w:type="spellEnd"/>
      <w:r w:rsidR="00DA04A4">
        <w:rPr>
          <w:rFonts w:ascii="Times New Roman" w:hAnsi="Times New Roman" w:cs="Times New Roman"/>
          <w:sz w:val="24"/>
          <w:szCs w:val="24"/>
        </w:rPr>
        <w:t xml:space="preserve"> philosophy, people embrace </w:t>
      </w:r>
      <w:r w:rsidR="00AE103A">
        <w:rPr>
          <w:rFonts w:ascii="Times New Roman" w:hAnsi="Times New Roman" w:cs="Times New Roman"/>
          <w:sz w:val="24"/>
          <w:szCs w:val="24"/>
        </w:rPr>
        <w:t xml:space="preserve">nature and enjoy </w:t>
      </w:r>
      <w:r w:rsidR="00DA04A4">
        <w:rPr>
          <w:rFonts w:ascii="Times New Roman" w:hAnsi="Times New Roman" w:cs="Times New Roman"/>
          <w:sz w:val="24"/>
          <w:szCs w:val="24"/>
        </w:rPr>
        <w:t xml:space="preserve">the outdoors </w:t>
      </w:r>
      <w:r w:rsidR="00AE103A">
        <w:rPr>
          <w:rFonts w:ascii="Times New Roman" w:hAnsi="Times New Roman" w:cs="Times New Roman"/>
          <w:sz w:val="24"/>
          <w:szCs w:val="24"/>
        </w:rPr>
        <w:t>as a way of life, thus</w:t>
      </w:r>
      <w:r w:rsidR="004C15E8">
        <w:rPr>
          <w:rFonts w:ascii="Times New Roman" w:hAnsi="Times New Roman" w:cs="Times New Roman"/>
          <w:sz w:val="24"/>
          <w:szCs w:val="24"/>
        </w:rPr>
        <w:t xml:space="preserve"> creating significant and meaningful </w:t>
      </w:r>
      <w:r w:rsidR="00DA04A4">
        <w:rPr>
          <w:rFonts w:ascii="Times New Roman" w:hAnsi="Times New Roman" w:cs="Times New Roman"/>
          <w:sz w:val="24"/>
          <w:szCs w:val="24"/>
        </w:rPr>
        <w:t>relationships</w:t>
      </w:r>
      <w:r w:rsidR="004C15E8">
        <w:rPr>
          <w:rFonts w:ascii="Times New Roman" w:hAnsi="Times New Roman" w:cs="Times New Roman"/>
          <w:sz w:val="24"/>
          <w:szCs w:val="24"/>
        </w:rPr>
        <w:t xml:space="preserve"> with the environment (Beery, 2012)</w:t>
      </w:r>
      <w:r w:rsidR="008D5E95">
        <w:rPr>
          <w:rFonts w:ascii="Times New Roman" w:hAnsi="Times New Roman" w:cs="Times New Roman"/>
          <w:sz w:val="24"/>
          <w:szCs w:val="24"/>
        </w:rPr>
        <w:t xml:space="preserve">. Beery also discovered age to be an important factor in creating environmental connectedness amongst individuals, </w:t>
      </w:r>
      <w:r w:rsidR="00AE103A">
        <w:rPr>
          <w:rFonts w:ascii="Times New Roman" w:hAnsi="Times New Roman" w:cs="Times New Roman"/>
          <w:sz w:val="24"/>
          <w:szCs w:val="24"/>
        </w:rPr>
        <w:t>and found that children</w:t>
      </w:r>
      <w:r w:rsidR="008D5E95">
        <w:rPr>
          <w:rFonts w:ascii="Times New Roman" w:hAnsi="Times New Roman" w:cs="Times New Roman"/>
          <w:sz w:val="24"/>
          <w:szCs w:val="24"/>
        </w:rPr>
        <w:t xml:space="preserve"> are more susceptible to learning environmental values and about its sustainability.</w:t>
      </w:r>
    </w:p>
    <w:p w:rsidR="00FC401D" w:rsidRDefault="00970307" w:rsidP="00E347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 study f</w:t>
      </w:r>
      <w:r w:rsidR="00AE103A">
        <w:rPr>
          <w:rFonts w:ascii="Times New Roman" w:hAnsi="Times New Roman" w:cs="Times New Roman"/>
          <w:sz w:val="24"/>
          <w:szCs w:val="24"/>
        </w:rPr>
        <w:t xml:space="preserve">ocusing on children in Sweden, </w:t>
      </w:r>
      <w:proofErr w:type="spellStart"/>
      <w:r w:rsidR="008D5E95">
        <w:rPr>
          <w:rFonts w:ascii="Times New Roman" w:hAnsi="Times New Roman" w:cs="Times New Roman"/>
          <w:sz w:val="24"/>
          <w:szCs w:val="24"/>
        </w:rPr>
        <w:t>Sandell</w:t>
      </w:r>
      <w:proofErr w:type="spellEnd"/>
      <w:r w:rsidR="008D5E95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8D5E95">
        <w:rPr>
          <w:rFonts w:ascii="Times New Roman" w:hAnsi="Times New Roman" w:cs="Times New Roman"/>
          <w:sz w:val="24"/>
          <w:szCs w:val="24"/>
        </w:rPr>
        <w:t>Ohman</w:t>
      </w:r>
      <w:proofErr w:type="spellEnd"/>
      <w:r w:rsidR="008D5E95">
        <w:rPr>
          <w:rFonts w:ascii="Times New Roman" w:hAnsi="Times New Roman" w:cs="Times New Roman"/>
          <w:sz w:val="24"/>
          <w:szCs w:val="24"/>
        </w:rPr>
        <w:t xml:space="preserve"> (2010) explored the educational potentials from encounters with nature, </w:t>
      </w:r>
      <w:proofErr w:type="gramStart"/>
      <w:r w:rsidR="008D5E95">
        <w:rPr>
          <w:rFonts w:ascii="Times New Roman" w:hAnsi="Times New Roman" w:cs="Times New Roman"/>
          <w:sz w:val="24"/>
          <w:szCs w:val="24"/>
        </w:rPr>
        <w:t>and also</w:t>
      </w:r>
      <w:proofErr w:type="gramEnd"/>
      <w:r w:rsidR="008D5E95">
        <w:rPr>
          <w:rFonts w:ascii="Times New Roman" w:hAnsi="Times New Roman" w:cs="Times New Roman"/>
          <w:sz w:val="24"/>
          <w:szCs w:val="24"/>
        </w:rPr>
        <w:t xml:space="preserve"> found </w:t>
      </w:r>
      <w:r w:rsidR="00AE103A">
        <w:rPr>
          <w:rFonts w:ascii="Times New Roman" w:hAnsi="Times New Roman" w:cs="Times New Roman"/>
          <w:sz w:val="24"/>
          <w:szCs w:val="24"/>
        </w:rPr>
        <w:t>that nature serves</w:t>
      </w:r>
      <w:r w:rsidR="008D5E95">
        <w:rPr>
          <w:rFonts w:ascii="Times New Roman" w:hAnsi="Times New Roman" w:cs="Times New Roman"/>
          <w:sz w:val="24"/>
          <w:szCs w:val="24"/>
        </w:rPr>
        <w:t xml:space="preserve"> to give people a richer environmental and sustainability education. A key factor they identified, was </w:t>
      </w:r>
      <w:r>
        <w:rPr>
          <w:rFonts w:ascii="Times New Roman" w:hAnsi="Times New Roman" w:cs="Times New Roman"/>
          <w:sz w:val="24"/>
          <w:szCs w:val="24"/>
        </w:rPr>
        <w:t>the enhancement to learning offered by</w:t>
      </w:r>
      <w:r w:rsidR="008D5E95">
        <w:rPr>
          <w:rFonts w:ascii="Times New Roman" w:hAnsi="Times New Roman" w:cs="Times New Roman"/>
          <w:sz w:val="24"/>
          <w:szCs w:val="24"/>
        </w:rPr>
        <w:t xml:space="preserve"> learners</w:t>
      </w:r>
      <w:r>
        <w:rPr>
          <w:rFonts w:ascii="Times New Roman" w:hAnsi="Times New Roman" w:cs="Times New Roman"/>
          <w:sz w:val="24"/>
          <w:szCs w:val="24"/>
        </w:rPr>
        <w:t>’</w:t>
      </w:r>
      <w:r w:rsidR="008D5E95">
        <w:rPr>
          <w:rFonts w:ascii="Times New Roman" w:hAnsi="Times New Roman" w:cs="Times New Roman"/>
          <w:sz w:val="24"/>
          <w:szCs w:val="24"/>
        </w:rPr>
        <w:t xml:space="preserve"> engage</w:t>
      </w:r>
      <w:r>
        <w:rPr>
          <w:rFonts w:ascii="Times New Roman" w:hAnsi="Times New Roman" w:cs="Times New Roman"/>
          <w:sz w:val="24"/>
          <w:szCs w:val="24"/>
        </w:rPr>
        <w:t>ment</w:t>
      </w:r>
      <w:r w:rsidR="008D5E95">
        <w:rPr>
          <w:rFonts w:ascii="Times New Roman" w:hAnsi="Times New Roman" w:cs="Times New Roman"/>
          <w:sz w:val="24"/>
          <w:szCs w:val="24"/>
        </w:rPr>
        <w:t xml:space="preserve"> in situated, process orientated and dynamic natural situation</w:t>
      </w:r>
      <w:r w:rsidR="00AE103A">
        <w:rPr>
          <w:rFonts w:ascii="Times New Roman" w:hAnsi="Times New Roman" w:cs="Times New Roman"/>
          <w:sz w:val="24"/>
          <w:szCs w:val="24"/>
        </w:rPr>
        <w:t>s</w:t>
      </w:r>
      <w:r w:rsidR="008D5E95">
        <w:rPr>
          <w:rFonts w:ascii="Times New Roman" w:hAnsi="Times New Roman" w:cs="Times New Roman"/>
          <w:sz w:val="24"/>
          <w:szCs w:val="24"/>
        </w:rPr>
        <w:t xml:space="preserve">, rather than </w:t>
      </w:r>
      <w:r>
        <w:rPr>
          <w:rFonts w:ascii="Times New Roman" w:hAnsi="Times New Roman" w:cs="Times New Roman"/>
          <w:sz w:val="24"/>
          <w:szCs w:val="24"/>
        </w:rPr>
        <w:t xml:space="preserve">engagement in </w:t>
      </w:r>
      <w:r w:rsidR="008D5E95">
        <w:rPr>
          <w:rFonts w:ascii="Times New Roman" w:hAnsi="Times New Roman" w:cs="Times New Roman"/>
          <w:sz w:val="24"/>
          <w:szCs w:val="24"/>
        </w:rPr>
        <w:t xml:space="preserve">static learning, such as names of places and organisms. </w:t>
      </w:r>
      <w:r w:rsidR="00AE103A">
        <w:rPr>
          <w:rFonts w:ascii="Times New Roman" w:hAnsi="Times New Roman" w:cs="Times New Roman"/>
          <w:sz w:val="24"/>
          <w:szCs w:val="24"/>
        </w:rPr>
        <w:t xml:space="preserve">Thus, </w:t>
      </w:r>
      <w:r>
        <w:rPr>
          <w:rFonts w:ascii="Times New Roman" w:hAnsi="Times New Roman" w:cs="Times New Roman"/>
          <w:sz w:val="24"/>
          <w:szCs w:val="24"/>
        </w:rPr>
        <w:t xml:space="preserve">it has arguably been proven that </w:t>
      </w:r>
      <w:r w:rsidR="00AE103A">
        <w:rPr>
          <w:rFonts w:ascii="Times New Roman" w:hAnsi="Times New Roman" w:cs="Times New Roman"/>
          <w:sz w:val="24"/>
          <w:szCs w:val="24"/>
        </w:rPr>
        <w:t xml:space="preserve">children can learn more effectively through </w:t>
      </w:r>
      <w:r w:rsidR="001671FC">
        <w:rPr>
          <w:rFonts w:ascii="Times New Roman" w:hAnsi="Times New Roman" w:cs="Times New Roman"/>
          <w:sz w:val="24"/>
          <w:szCs w:val="24"/>
        </w:rPr>
        <w:t xml:space="preserve">dynamic play in the outdoors. </w:t>
      </w:r>
      <w:r w:rsidR="008D5E95">
        <w:rPr>
          <w:rFonts w:ascii="Times New Roman" w:hAnsi="Times New Roman" w:cs="Times New Roman"/>
          <w:sz w:val="24"/>
          <w:szCs w:val="24"/>
        </w:rPr>
        <w:t xml:space="preserve">This </w:t>
      </w:r>
      <w:r>
        <w:rPr>
          <w:rFonts w:ascii="Times New Roman" w:hAnsi="Times New Roman" w:cs="Times New Roman"/>
          <w:sz w:val="24"/>
          <w:szCs w:val="24"/>
        </w:rPr>
        <w:t xml:space="preserve">approach also </w:t>
      </w:r>
      <w:r w:rsidR="008D5E95">
        <w:rPr>
          <w:rFonts w:ascii="Times New Roman" w:hAnsi="Times New Roman" w:cs="Times New Roman"/>
          <w:sz w:val="24"/>
          <w:szCs w:val="24"/>
        </w:rPr>
        <w:t xml:space="preserve">puts </w:t>
      </w:r>
      <w:r>
        <w:rPr>
          <w:rFonts w:ascii="Times New Roman" w:hAnsi="Times New Roman" w:cs="Times New Roman"/>
          <w:sz w:val="24"/>
          <w:szCs w:val="24"/>
        </w:rPr>
        <w:t xml:space="preserve">greater </w:t>
      </w:r>
      <w:r w:rsidR="008D5E95">
        <w:rPr>
          <w:rFonts w:ascii="Times New Roman" w:hAnsi="Times New Roman" w:cs="Times New Roman"/>
          <w:sz w:val="24"/>
          <w:szCs w:val="24"/>
        </w:rPr>
        <w:t xml:space="preserve">emphasis on young people needing more freedom during </w:t>
      </w:r>
      <w:r w:rsidR="00AE103A">
        <w:rPr>
          <w:rFonts w:ascii="Times New Roman" w:hAnsi="Times New Roman" w:cs="Times New Roman"/>
          <w:sz w:val="24"/>
          <w:szCs w:val="24"/>
        </w:rPr>
        <w:t xml:space="preserve">their </w:t>
      </w:r>
      <w:r w:rsidR="008D5E95">
        <w:rPr>
          <w:rFonts w:ascii="Times New Roman" w:hAnsi="Times New Roman" w:cs="Times New Roman"/>
          <w:sz w:val="24"/>
          <w:szCs w:val="24"/>
        </w:rPr>
        <w:t>ed</w:t>
      </w:r>
      <w:r w:rsidR="00FC401D">
        <w:rPr>
          <w:rFonts w:ascii="Times New Roman" w:hAnsi="Times New Roman" w:cs="Times New Roman"/>
          <w:sz w:val="24"/>
          <w:szCs w:val="24"/>
        </w:rPr>
        <w:t xml:space="preserve">ucation, and being able to play </w:t>
      </w:r>
      <w:r w:rsidR="00AE103A">
        <w:rPr>
          <w:rFonts w:ascii="Times New Roman" w:hAnsi="Times New Roman" w:cs="Times New Roman"/>
          <w:sz w:val="24"/>
          <w:szCs w:val="24"/>
        </w:rPr>
        <w:t xml:space="preserve">more </w:t>
      </w:r>
      <w:r w:rsidR="00FC401D">
        <w:rPr>
          <w:rFonts w:ascii="Times New Roman" w:hAnsi="Times New Roman" w:cs="Times New Roman"/>
          <w:sz w:val="24"/>
          <w:szCs w:val="24"/>
        </w:rPr>
        <w:t xml:space="preserve">freely. </w:t>
      </w:r>
      <w:proofErr w:type="spellStart"/>
      <w:r w:rsidR="00FC401D">
        <w:rPr>
          <w:rFonts w:ascii="Times New Roman" w:hAnsi="Times New Roman" w:cs="Times New Roman"/>
          <w:sz w:val="24"/>
          <w:szCs w:val="24"/>
        </w:rPr>
        <w:t>Sandell</w:t>
      </w:r>
      <w:proofErr w:type="spellEnd"/>
      <w:r w:rsidR="00FC401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FC401D">
        <w:rPr>
          <w:rFonts w:ascii="Times New Roman" w:hAnsi="Times New Roman" w:cs="Times New Roman"/>
          <w:sz w:val="24"/>
          <w:szCs w:val="24"/>
        </w:rPr>
        <w:t>Ohman</w:t>
      </w:r>
      <w:proofErr w:type="spellEnd"/>
      <w:r w:rsidR="00FC401D">
        <w:rPr>
          <w:rFonts w:ascii="Times New Roman" w:hAnsi="Times New Roman" w:cs="Times New Roman"/>
          <w:sz w:val="24"/>
          <w:szCs w:val="24"/>
        </w:rPr>
        <w:t xml:space="preserve"> also found </w:t>
      </w:r>
      <w:r>
        <w:rPr>
          <w:rFonts w:ascii="Times New Roman" w:hAnsi="Times New Roman" w:cs="Times New Roman"/>
          <w:sz w:val="24"/>
          <w:szCs w:val="24"/>
        </w:rPr>
        <w:t xml:space="preserve">that when </w:t>
      </w:r>
      <w:r w:rsidR="00FC401D">
        <w:rPr>
          <w:rFonts w:ascii="Times New Roman" w:hAnsi="Times New Roman" w:cs="Times New Roman"/>
          <w:sz w:val="24"/>
          <w:szCs w:val="24"/>
        </w:rPr>
        <w:t xml:space="preserve">these dynamic learning situations </w:t>
      </w:r>
      <w:r>
        <w:rPr>
          <w:rFonts w:ascii="Times New Roman" w:hAnsi="Times New Roman" w:cs="Times New Roman"/>
          <w:sz w:val="24"/>
          <w:szCs w:val="24"/>
        </w:rPr>
        <w:t>take place within the</w:t>
      </w:r>
      <w:r w:rsidR="00FC401D">
        <w:rPr>
          <w:rFonts w:ascii="Times New Roman" w:hAnsi="Times New Roman" w:cs="Times New Roman"/>
          <w:sz w:val="24"/>
          <w:szCs w:val="24"/>
        </w:rPr>
        <w:t xml:space="preserve"> school </w:t>
      </w:r>
      <w:r>
        <w:rPr>
          <w:rFonts w:ascii="Times New Roman" w:hAnsi="Times New Roman" w:cs="Times New Roman"/>
          <w:sz w:val="24"/>
          <w:szCs w:val="24"/>
        </w:rPr>
        <w:t xml:space="preserve">environment, they </w:t>
      </w:r>
      <w:r w:rsidR="00FC401D">
        <w:rPr>
          <w:rFonts w:ascii="Times New Roman" w:hAnsi="Times New Roman" w:cs="Times New Roman"/>
          <w:sz w:val="24"/>
          <w:szCs w:val="24"/>
        </w:rPr>
        <w:t xml:space="preserve">promote good health and </w:t>
      </w:r>
      <w:r>
        <w:rPr>
          <w:rFonts w:ascii="Times New Roman" w:hAnsi="Times New Roman" w:cs="Times New Roman"/>
          <w:sz w:val="24"/>
          <w:szCs w:val="24"/>
        </w:rPr>
        <w:t xml:space="preserve">greater </w:t>
      </w:r>
      <w:r w:rsidR="00FC401D">
        <w:rPr>
          <w:rFonts w:ascii="Times New Roman" w:hAnsi="Times New Roman" w:cs="Times New Roman"/>
          <w:sz w:val="24"/>
          <w:szCs w:val="24"/>
        </w:rPr>
        <w:t>knowledge in school, as well as promoting environmentally friendly behaviour</w:t>
      </w:r>
      <w:r>
        <w:rPr>
          <w:rFonts w:ascii="Times New Roman" w:hAnsi="Times New Roman" w:cs="Times New Roman"/>
          <w:sz w:val="24"/>
          <w:szCs w:val="24"/>
        </w:rPr>
        <w:t xml:space="preserve"> amongst the school’s pupils</w:t>
      </w:r>
      <w:r w:rsidR="00FC401D">
        <w:rPr>
          <w:rFonts w:ascii="Times New Roman" w:hAnsi="Times New Roman" w:cs="Times New Roman"/>
          <w:sz w:val="24"/>
          <w:szCs w:val="24"/>
        </w:rPr>
        <w:t>.</w:t>
      </w:r>
    </w:p>
    <w:p w:rsidR="00FC401D" w:rsidRDefault="00FC401D" w:rsidP="00E347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Despit</w:t>
      </w:r>
      <w:r w:rsidR="006B1C37">
        <w:rPr>
          <w:rFonts w:ascii="Times New Roman" w:hAnsi="Times New Roman" w:cs="Times New Roman"/>
          <w:sz w:val="24"/>
          <w:szCs w:val="24"/>
        </w:rPr>
        <w:t xml:space="preserve">e environmental sustainability being essential, socioeconomic factors </w:t>
      </w:r>
      <w:r w:rsidR="00970307">
        <w:rPr>
          <w:rFonts w:ascii="Times New Roman" w:hAnsi="Times New Roman" w:cs="Times New Roman"/>
          <w:sz w:val="24"/>
          <w:szCs w:val="24"/>
        </w:rPr>
        <w:t xml:space="preserve">should also be considered, and can also </w:t>
      </w:r>
      <w:r w:rsidR="006B1C37">
        <w:rPr>
          <w:rFonts w:ascii="Times New Roman" w:hAnsi="Times New Roman" w:cs="Times New Roman"/>
          <w:sz w:val="24"/>
          <w:szCs w:val="24"/>
        </w:rPr>
        <w:t xml:space="preserve">influence where children can play, </w:t>
      </w:r>
      <w:r w:rsidR="00970307">
        <w:rPr>
          <w:rFonts w:ascii="Times New Roman" w:hAnsi="Times New Roman" w:cs="Times New Roman"/>
          <w:sz w:val="24"/>
          <w:szCs w:val="24"/>
        </w:rPr>
        <w:t xml:space="preserve">the extent to which they access opportunities to play in the outdoors </w:t>
      </w:r>
      <w:r w:rsidR="006B1C37">
        <w:rPr>
          <w:rFonts w:ascii="Times New Roman" w:hAnsi="Times New Roman" w:cs="Times New Roman"/>
          <w:sz w:val="24"/>
          <w:szCs w:val="24"/>
        </w:rPr>
        <w:t xml:space="preserve">and what they </w:t>
      </w:r>
      <w:r w:rsidR="00970307">
        <w:rPr>
          <w:rFonts w:ascii="Times New Roman" w:hAnsi="Times New Roman" w:cs="Times New Roman"/>
          <w:sz w:val="24"/>
          <w:szCs w:val="24"/>
        </w:rPr>
        <w:t>are able to</w:t>
      </w:r>
      <w:r w:rsidR="006B1C37">
        <w:rPr>
          <w:rFonts w:ascii="Times New Roman" w:hAnsi="Times New Roman" w:cs="Times New Roman"/>
          <w:sz w:val="24"/>
          <w:szCs w:val="24"/>
        </w:rPr>
        <w:t xml:space="preserve"> learn. Weaver (2015) found strong correlations </w:t>
      </w:r>
      <w:r w:rsidR="00970307">
        <w:rPr>
          <w:rFonts w:ascii="Times New Roman" w:hAnsi="Times New Roman" w:cs="Times New Roman"/>
          <w:sz w:val="24"/>
          <w:szCs w:val="24"/>
        </w:rPr>
        <w:t xml:space="preserve">in </w:t>
      </w:r>
      <w:proofErr w:type="gramStart"/>
      <w:r w:rsidR="00970307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="00970307">
        <w:rPr>
          <w:rFonts w:ascii="Times New Roman" w:hAnsi="Times New Roman" w:cs="Times New Roman"/>
          <w:sz w:val="24"/>
          <w:szCs w:val="24"/>
        </w:rPr>
        <w:t xml:space="preserve"> different geographical areas </w:t>
      </w:r>
      <w:r w:rsidR="006B1C37">
        <w:rPr>
          <w:rFonts w:ascii="Times New Roman" w:hAnsi="Times New Roman" w:cs="Times New Roman"/>
          <w:sz w:val="24"/>
          <w:szCs w:val="24"/>
        </w:rPr>
        <w:t xml:space="preserve">between environmentally friendly behaviour and population levels. </w:t>
      </w:r>
      <w:r w:rsidR="00970307">
        <w:rPr>
          <w:rFonts w:ascii="Times New Roman" w:hAnsi="Times New Roman" w:cs="Times New Roman"/>
          <w:sz w:val="24"/>
          <w:szCs w:val="24"/>
        </w:rPr>
        <w:t xml:space="preserve">This could be due to factors already discussed, whereby children in more populated areas are less likely to have access to outdoor play opportunities than those from less populated areas.  </w:t>
      </w:r>
      <w:r w:rsidR="00560FF5">
        <w:rPr>
          <w:rFonts w:ascii="Times New Roman" w:hAnsi="Times New Roman" w:cs="Times New Roman"/>
          <w:sz w:val="24"/>
          <w:szCs w:val="24"/>
        </w:rPr>
        <w:t>Weaver</w:t>
      </w:r>
      <w:r w:rsidR="006B1C37">
        <w:rPr>
          <w:rFonts w:ascii="Times New Roman" w:hAnsi="Times New Roman" w:cs="Times New Roman"/>
          <w:sz w:val="24"/>
          <w:szCs w:val="24"/>
        </w:rPr>
        <w:t xml:space="preserve"> also found that people living in the less populated, rural areas </w:t>
      </w:r>
      <w:r w:rsidR="00560FF5">
        <w:rPr>
          <w:rFonts w:ascii="Times New Roman" w:hAnsi="Times New Roman" w:cs="Times New Roman"/>
          <w:sz w:val="24"/>
          <w:szCs w:val="24"/>
        </w:rPr>
        <w:lastRenderedPageBreak/>
        <w:t xml:space="preserve">were more likely to </w:t>
      </w:r>
      <w:r w:rsidR="006B1C37">
        <w:rPr>
          <w:rFonts w:ascii="Times New Roman" w:hAnsi="Times New Roman" w:cs="Times New Roman"/>
          <w:sz w:val="24"/>
          <w:szCs w:val="24"/>
        </w:rPr>
        <w:t xml:space="preserve">use more sustainable methods of transport. </w:t>
      </w:r>
      <w:proofErr w:type="spellStart"/>
      <w:r w:rsidR="003D6E88">
        <w:rPr>
          <w:rFonts w:ascii="Times New Roman" w:hAnsi="Times New Roman" w:cs="Times New Roman"/>
          <w:sz w:val="24"/>
          <w:szCs w:val="24"/>
        </w:rPr>
        <w:t>Gustafsson</w:t>
      </w:r>
      <w:proofErr w:type="spellEnd"/>
      <w:r w:rsidR="003D6E88">
        <w:rPr>
          <w:rFonts w:ascii="Times New Roman" w:hAnsi="Times New Roman" w:cs="Times New Roman"/>
          <w:sz w:val="24"/>
          <w:szCs w:val="24"/>
        </w:rPr>
        <w:t xml:space="preserve"> </w:t>
      </w:r>
      <w:r w:rsidR="003D6E88">
        <w:rPr>
          <w:rFonts w:ascii="Times New Roman" w:hAnsi="Times New Roman" w:cs="Times New Roman"/>
          <w:i/>
          <w:sz w:val="24"/>
          <w:szCs w:val="24"/>
        </w:rPr>
        <w:t>et al</w:t>
      </w:r>
      <w:r w:rsidR="003D6E88">
        <w:rPr>
          <w:rFonts w:ascii="Times New Roman" w:hAnsi="Times New Roman" w:cs="Times New Roman"/>
          <w:sz w:val="24"/>
          <w:szCs w:val="24"/>
        </w:rPr>
        <w:t xml:space="preserve"> (2012) also found socioeconomic status to be a key variable in their study</w:t>
      </w:r>
      <w:r w:rsidR="00560FF5">
        <w:rPr>
          <w:rFonts w:ascii="Times New Roman" w:hAnsi="Times New Roman" w:cs="Times New Roman"/>
          <w:sz w:val="24"/>
          <w:szCs w:val="24"/>
        </w:rPr>
        <w:t xml:space="preserve"> on the impact to the mental health and well-being of children who are regularly educated at least partially in the outdoors</w:t>
      </w:r>
      <w:r w:rsidR="003D6E88">
        <w:rPr>
          <w:rFonts w:ascii="Times New Roman" w:hAnsi="Times New Roman" w:cs="Times New Roman"/>
          <w:sz w:val="24"/>
          <w:szCs w:val="24"/>
        </w:rPr>
        <w:t>, as immigration status, housing, financial status and social status had l</w:t>
      </w:r>
      <w:r w:rsidR="00560FF5">
        <w:rPr>
          <w:rFonts w:ascii="Times New Roman" w:hAnsi="Times New Roman" w:cs="Times New Roman"/>
          <w:sz w:val="24"/>
          <w:szCs w:val="24"/>
        </w:rPr>
        <w:t>arge influences on their study’s</w:t>
      </w:r>
      <w:r w:rsidR="003D6E88">
        <w:rPr>
          <w:rFonts w:ascii="Times New Roman" w:hAnsi="Times New Roman" w:cs="Times New Roman"/>
          <w:sz w:val="24"/>
          <w:szCs w:val="24"/>
        </w:rPr>
        <w:t xml:space="preserve"> sample </w:t>
      </w:r>
      <w:r w:rsidR="00560FF5">
        <w:rPr>
          <w:rFonts w:ascii="Times New Roman" w:hAnsi="Times New Roman" w:cs="Times New Roman"/>
          <w:sz w:val="24"/>
          <w:szCs w:val="24"/>
        </w:rPr>
        <w:t xml:space="preserve">of children, </w:t>
      </w:r>
      <w:r w:rsidR="003D6E88">
        <w:rPr>
          <w:rFonts w:ascii="Times New Roman" w:hAnsi="Times New Roman" w:cs="Times New Roman"/>
          <w:sz w:val="24"/>
          <w:szCs w:val="24"/>
        </w:rPr>
        <w:t xml:space="preserve">when their well-being </w:t>
      </w:r>
      <w:r w:rsidR="00560FF5">
        <w:rPr>
          <w:rFonts w:ascii="Times New Roman" w:hAnsi="Times New Roman" w:cs="Times New Roman"/>
          <w:sz w:val="24"/>
          <w:szCs w:val="24"/>
        </w:rPr>
        <w:t xml:space="preserve">was </w:t>
      </w:r>
      <w:r w:rsidR="003D6E88">
        <w:rPr>
          <w:rFonts w:ascii="Times New Roman" w:hAnsi="Times New Roman" w:cs="Times New Roman"/>
          <w:sz w:val="24"/>
          <w:szCs w:val="24"/>
        </w:rPr>
        <w:t>associated with outdoor education.</w:t>
      </w:r>
    </w:p>
    <w:p w:rsidR="003D6E88" w:rsidRDefault="003D6E88" w:rsidP="00E347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conclusion, children having a</w:t>
      </w:r>
      <w:r w:rsidR="00560FF5">
        <w:rPr>
          <w:rFonts w:ascii="Times New Roman" w:hAnsi="Times New Roman" w:cs="Times New Roman"/>
          <w:sz w:val="24"/>
          <w:szCs w:val="24"/>
        </w:rPr>
        <w:t xml:space="preserve"> clearly defined </w:t>
      </w:r>
      <w:r>
        <w:rPr>
          <w:rFonts w:ascii="Times New Roman" w:hAnsi="Times New Roman" w:cs="Times New Roman"/>
          <w:sz w:val="24"/>
          <w:szCs w:val="24"/>
        </w:rPr>
        <w:t xml:space="preserve">‘need’ to play freely outdoors is debatable. Depending on </w:t>
      </w:r>
      <w:r w:rsidR="00560FF5">
        <w:rPr>
          <w:rFonts w:ascii="Times New Roman" w:hAnsi="Times New Roman" w:cs="Times New Roman"/>
          <w:sz w:val="24"/>
          <w:szCs w:val="24"/>
        </w:rPr>
        <w:t xml:space="preserve">parental attitudes, geographical location and </w:t>
      </w:r>
      <w:r>
        <w:rPr>
          <w:rFonts w:ascii="Times New Roman" w:hAnsi="Times New Roman" w:cs="Times New Roman"/>
          <w:sz w:val="24"/>
          <w:szCs w:val="24"/>
        </w:rPr>
        <w:t xml:space="preserve">socioeconomic status, there are countless variables which may hinder </w:t>
      </w:r>
      <w:r w:rsidR="00560FF5">
        <w:rPr>
          <w:rFonts w:ascii="Times New Roman" w:hAnsi="Times New Roman" w:cs="Times New Roman"/>
          <w:sz w:val="24"/>
          <w:szCs w:val="24"/>
        </w:rPr>
        <w:t xml:space="preserve">or prevent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560FF5">
        <w:rPr>
          <w:rFonts w:ascii="Times New Roman" w:hAnsi="Times New Roman" w:cs="Times New Roman"/>
          <w:sz w:val="24"/>
          <w:szCs w:val="24"/>
        </w:rPr>
        <w:t xml:space="preserve">child’s </w:t>
      </w:r>
      <w:r>
        <w:rPr>
          <w:rFonts w:ascii="Times New Roman" w:hAnsi="Times New Roman" w:cs="Times New Roman"/>
          <w:sz w:val="24"/>
          <w:szCs w:val="24"/>
        </w:rPr>
        <w:t xml:space="preserve">ability to play freely. As mentioned with Maslow’s hierarchy of needs, other social factors may need to be addressed before </w:t>
      </w:r>
      <w:r w:rsidR="00560FF5">
        <w:rPr>
          <w:rFonts w:ascii="Times New Roman" w:hAnsi="Times New Roman" w:cs="Times New Roman"/>
          <w:sz w:val="24"/>
          <w:szCs w:val="24"/>
        </w:rPr>
        <w:t>the child’s need to play</w:t>
      </w:r>
      <w:r>
        <w:rPr>
          <w:rFonts w:ascii="Times New Roman" w:hAnsi="Times New Roman" w:cs="Times New Roman"/>
          <w:sz w:val="24"/>
          <w:szCs w:val="24"/>
        </w:rPr>
        <w:t xml:space="preserve"> can be approached. In the case that playing freely is a possibility, </w:t>
      </w:r>
      <w:r w:rsidR="00B83A09">
        <w:rPr>
          <w:rFonts w:ascii="Times New Roman" w:hAnsi="Times New Roman" w:cs="Times New Roman"/>
          <w:sz w:val="24"/>
          <w:szCs w:val="24"/>
        </w:rPr>
        <w:t xml:space="preserve">there are innumerable </w:t>
      </w:r>
      <w:r w:rsidR="00560FF5">
        <w:rPr>
          <w:rFonts w:ascii="Times New Roman" w:hAnsi="Times New Roman" w:cs="Times New Roman"/>
          <w:sz w:val="24"/>
          <w:szCs w:val="24"/>
        </w:rPr>
        <w:t xml:space="preserve">documented and experiential </w:t>
      </w:r>
      <w:r w:rsidR="00B83A09">
        <w:rPr>
          <w:rFonts w:ascii="Times New Roman" w:hAnsi="Times New Roman" w:cs="Times New Roman"/>
          <w:sz w:val="24"/>
          <w:szCs w:val="24"/>
        </w:rPr>
        <w:t xml:space="preserve">benefits to mental and physical health, learning, environmental sustainability, </w:t>
      </w:r>
      <w:proofErr w:type="spellStart"/>
      <w:r w:rsidR="00B83A09">
        <w:rPr>
          <w:rFonts w:ascii="Times New Roman" w:hAnsi="Times New Roman" w:cs="Times New Roman"/>
          <w:sz w:val="24"/>
          <w:szCs w:val="24"/>
        </w:rPr>
        <w:t>ecocentric</w:t>
      </w:r>
      <w:proofErr w:type="spellEnd"/>
      <w:r w:rsidR="00B83A09">
        <w:rPr>
          <w:rFonts w:ascii="Times New Roman" w:hAnsi="Times New Roman" w:cs="Times New Roman"/>
          <w:sz w:val="24"/>
          <w:szCs w:val="24"/>
        </w:rPr>
        <w:t xml:space="preserve"> attitudes, general knowledge and well-being. With Norway and Denmark displaying the success in </w:t>
      </w:r>
      <w:proofErr w:type="spellStart"/>
      <w:r w:rsidR="00B83A09">
        <w:rPr>
          <w:rFonts w:ascii="Times New Roman" w:hAnsi="Times New Roman" w:cs="Times New Roman"/>
          <w:sz w:val="24"/>
          <w:szCs w:val="24"/>
        </w:rPr>
        <w:t>friluftsliv</w:t>
      </w:r>
      <w:proofErr w:type="spellEnd"/>
      <w:r w:rsidR="00B83A09">
        <w:rPr>
          <w:rFonts w:ascii="Times New Roman" w:hAnsi="Times New Roman" w:cs="Times New Roman"/>
          <w:sz w:val="24"/>
          <w:szCs w:val="24"/>
        </w:rPr>
        <w:t>, and the UN recognising the importance of child</w:t>
      </w:r>
      <w:r w:rsidR="00560FF5">
        <w:rPr>
          <w:rFonts w:ascii="Times New Roman" w:hAnsi="Times New Roman" w:cs="Times New Roman"/>
          <w:sz w:val="24"/>
          <w:szCs w:val="24"/>
        </w:rPr>
        <w:t>’</w:t>
      </w:r>
      <w:r w:rsidR="00B83A09">
        <w:rPr>
          <w:rFonts w:ascii="Times New Roman" w:hAnsi="Times New Roman" w:cs="Times New Roman"/>
          <w:sz w:val="24"/>
          <w:szCs w:val="24"/>
        </w:rPr>
        <w:t xml:space="preserve">s rights to play freely, there is an international interest </w:t>
      </w:r>
      <w:r w:rsidR="00E72E99">
        <w:rPr>
          <w:rFonts w:ascii="Times New Roman" w:hAnsi="Times New Roman" w:cs="Times New Roman"/>
          <w:sz w:val="24"/>
          <w:szCs w:val="24"/>
        </w:rPr>
        <w:t xml:space="preserve">in </w:t>
      </w:r>
      <w:r w:rsidR="00560FF5">
        <w:rPr>
          <w:rFonts w:ascii="Times New Roman" w:hAnsi="Times New Roman" w:cs="Times New Roman"/>
          <w:sz w:val="24"/>
          <w:szCs w:val="24"/>
        </w:rPr>
        <w:t>encouraging and facilitating</w:t>
      </w:r>
      <w:r w:rsidR="00E72E99">
        <w:rPr>
          <w:rFonts w:ascii="Times New Roman" w:hAnsi="Times New Roman" w:cs="Times New Roman"/>
          <w:sz w:val="24"/>
          <w:szCs w:val="24"/>
        </w:rPr>
        <w:t xml:space="preserve"> children to play freely outdoors, but </w:t>
      </w:r>
      <w:r w:rsidR="00560FF5">
        <w:rPr>
          <w:rFonts w:ascii="Times New Roman" w:hAnsi="Times New Roman" w:cs="Times New Roman"/>
          <w:sz w:val="24"/>
          <w:szCs w:val="24"/>
        </w:rPr>
        <w:t>with all the variables discussed in this essay to consider, it</w:t>
      </w:r>
      <w:r w:rsidR="00E72E99">
        <w:rPr>
          <w:rFonts w:ascii="Times New Roman" w:hAnsi="Times New Roman" w:cs="Times New Roman"/>
          <w:sz w:val="24"/>
          <w:szCs w:val="24"/>
        </w:rPr>
        <w:t xml:space="preserve"> may take </w:t>
      </w:r>
      <w:r w:rsidR="00560FF5">
        <w:rPr>
          <w:rFonts w:ascii="Times New Roman" w:hAnsi="Times New Roman" w:cs="Times New Roman"/>
          <w:sz w:val="24"/>
          <w:szCs w:val="24"/>
        </w:rPr>
        <w:t xml:space="preserve">a great deal </w:t>
      </w:r>
      <w:r w:rsidR="00E72E99">
        <w:rPr>
          <w:rFonts w:ascii="Times New Roman" w:hAnsi="Times New Roman" w:cs="Times New Roman"/>
          <w:sz w:val="24"/>
          <w:szCs w:val="24"/>
        </w:rPr>
        <w:t xml:space="preserve">more education of adults and children alike to get more people to feel the need to </w:t>
      </w:r>
      <w:r w:rsidR="00560FF5">
        <w:rPr>
          <w:rFonts w:ascii="Times New Roman" w:hAnsi="Times New Roman" w:cs="Times New Roman"/>
          <w:sz w:val="24"/>
          <w:szCs w:val="24"/>
        </w:rPr>
        <w:t>prioritise children’s opportunities to play freely outdoors.</w:t>
      </w:r>
    </w:p>
    <w:p w:rsidR="00E72E99" w:rsidRDefault="00E72E99" w:rsidP="00E347CD">
      <w:pPr>
        <w:rPr>
          <w:rFonts w:ascii="Times New Roman" w:hAnsi="Times New Roman" w:cs="Times New Roman"/>
          <w:sz w:val="24"/>
          <w:szCs w:val="24"/>
        </w:rPr>
      </w:pPr>
    </w:p>
    <w:p w:rsidR="00E72E99" w:rsidRPr="003D6E88" w:rsidRDefault="00E72E99" w:rsidP="00E347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Word Count: </w:t>
      </w:r>
      <w:r w:rsidR="00A57CB0">
        <w:rPr>
          <w:rFonts w:ascii="Times New Roman" w:hAnsi="Times New Roman" w:cs="Times New Roman"/>
          <w:sz w:val="24"/>
          <w:szCs w:val="24"/>
        </w:rPr>
        <w:t>1,487</w:t>
      </w:r>
    </w:p>
    <w:p w:rsidR="004573F7" w:rsidRPr="00A12249" w:rsidRDefault="004573F7" w:rsidP="00E347CD">
      <w:pPr>
        <w:rPr>
          <w:rFonts w:ascii="Times New Roman" w:hAnsi="Times New Roman" w:cs="Times New Roman"/>
          <w:sz w:val="24"/>
          <w:szCs w:val="24"/>
        </w:rPr>
      </w:pPr>
    </w:p>
    <w:p w:rsidR="00F430D8" w:rsidRDefault="00F430D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:rsidR="002F782F" w:rsidRDefault="002F782F" w:rsidP="002F782F">
      <w:pPr>
        <w:pStyle w:val="Title"/>
      </w:pPr>
      <w:r>
        <w:lastRenderedPageBreak/>
        <w:t>School of Sport, Health &amp; Outdoor Education</w:t>
      </w:r>
    </w:p>
    <w:p w:rsidR="002F782F" w:rsidRDefault="002F782F" w:rsidP="002F782F">
      <w:pPr>
        <w:rPr>
          <w:b/>
          <w:bCs/>
          <w:sz w:val="16"/>
          <w:szCs w:val="16"/>
        </w:rPr>
      </w:pPr>
    </w:p>
    <w:p w:rsidR="002F782F" w:rsidRDefault="002F782F" w:rsidP="002F782F">
      <w:pPr>
        <w:pStyle w:val="Subtitle"/>
      </w:pPr>
      <w:r>
        <w:t>Assessment Feedback Sheet</w:t>
      </w:r>
    </w:p>
    <w:p w:rsidR="002F782F" w:rsidRDefault="002F782F" w:rsidP="002F782F">
      <w:pPr>
        <w:pStyle w:val="Subtitle"/>
        <w:rPr>
          <w:sz w:val="16"/>
          <w:szCs w:val="16"/>
        </w:rPr>
      </w:pPr>
    </w:p>
    <w:p w:rsidR="002F782F" w:rsidRDefault="002F782F" w:rsidP="002F782F">
      <w:pPr>
        <w:pStyle w:val="Subtitle"/>
        <w:jc w:val="both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ab/>
        <w:t xml:space="preserve">                Student No./Name: Ross Dallimore / 1700010</w:t>
      </w:r>
    </w:p>
    <w:p w:rsidR="002F782F" w:rsidRDefault="002F782F" w:rsidP="002F782F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                                               Module: Professional Development and Practice</w:t>
      </w:r>
      <w:r>
        <w:rPr>
          <w:b/>
          <w:bCs/>
          <w:sz w:val="24"/>
          <w:szCs w:val="24"/>
          <w:u w:val="none"/>
        </w:rPr>
        <w:tab/>
      </w:r>
    </w:p>
    <w:p w:rsidR="002F782F" w:rsidRDefault="002F782F" w:rsidP="002F782F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                                     Module Code: SHSS4062</w:t>
      </w:r>
    </w:p>
    <w:p w:rsidR="002F782F" w:rsidRDefault="002F782F" w:rsidP="002F782F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2F782F" w:rsidRDefault="002F782F" w:rsidP="002F782F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1055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2F782F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sz w:val="18"/>
                <w:szCs w:val="18"/>
                <w:u w:val="none"/>
                <w:lang w:eastAsia="en-US"/>
              </w:rPr>
              <w:t>Personal Evaluation</w:t>
            </w:r>
            <w:r>
              <w:rPr>
                <w:bCs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>
              <w:rPr>
                <w:b/>
                <w:bCs/>
                <w:sz w:val="18"/>
                <w:szCs w:val="18"/>
                <w:lang w:eastAsia="en-US"/>
              </w:rPr>
              <w:t>BEFORE</w:t>
            </w:r>
            <w:r>
              <w:rPr>
                <w:bCs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2F782F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F782F" w:rsidRDefault="002F782F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2F782F" w:rsidRDefault="009D30B0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I feel my essay has a solid structure, flowing well from point to point.</w:t>
            </w:r>
          </w:p>
        </w:tc>
      </w:tr>
      <w:tr w:rsidR="002F782F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F782F" w:rsidRDefault="002F782F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2F782F" w:rsidRDefault="009D30B0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More in-depth reading into my arguments would have helped make a more persuasive argument.</w:t>
            </w:r>
          </w:p>
        </w:tc>
      </w:tr>
      <w:tr w:rsidR="002F782F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F782F" w:rsidRDefault="002F782F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2F782F" w:rsidRDefault="009D30B0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I was satisfied to see how much research there has been into this topic, which is important to me.</w:t>
            </w:r>
          </w:p>
        </w:tc>
      </w:tr>
      <w:tr w:rsidR="002F782F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:rsidR="002F782F" w:rsidRDefault="002F782F">
            <w:pPr>
              <w:pStyle w:val="Subtitle"/>
              <w:spacing w:line="276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2F782F" w:rsidRDefault="002F782F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:rsidR="002F782F" w:rsidRDefault="002F782F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:rsidR="002F782F" w:rsidRDefault="002F782F">
            <w:pPr>
              <w:ind w:left="113" w:right="113"/>
              <w:rPr>
                <w:sz w:val="16"/>
                <w:szCs w:val="16"/>
              </w:rPr>
            </w:pPr>
          </w:p>
          <w:p w:rsidR="002F782F" w:rsidRDefault="002F782F">
            <w:pPr>
              <w:pStyle w:val="Subtitle"/>
              <w:spacing w:line="276" w:lineRule="auto"/>
              <w:ind w:left="113" w:right="113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GRADE</w:t>
            </w:r>
          </w:p>
        </w:tc>
      </w:tr>
      <w:tr w:rsidR="002F782F">
        <w:trPr>
          <w:cantSplit/>
        </w:trPr>
        <w:tc>
          <w:tcPr>
            <w:tcW w:w="300" w:type="dxa"/>
            <w:vMerge/>
            <w:tcBorders>
              <w:top w:val="single" w:sz="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:rsidR="002F782F" w:rsidRDefault="002F782F">
            <w:pPr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60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:rsidR="002F782F" w:rsidRDefault="002F782F">
            <w:pPr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Poor</w:t>
            </w:r>
          </w:p>
          <w:p w:rsidR="002F782F" w:rsidRDefault="002F782F">
            <w:pPr>
              <w:pStyle w:val="Subtitle"/>
              <w:spacing w:line="276" w:lineRule="auto"/>
              <w:rPr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0-25%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Unsatisfactory</w:t>
            </w:r>
          </w:p>
          <w:p w:rsidR="002F782F" w:rsidRDefault="002F782F">
            <w:pPr>
              <w:pStyle w:val="Subtitle"/>
              <w:spacing w:line="276" w:lineRule="auto"/>
              <w:rPr>
                <w:b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26-39%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Satisfactory</w:t>
            </w:r>
          </w:p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40 – 49%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Good</w:t>
            </w:r>
          </w:p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50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Very Good</w:t>
            </w:r>
          </w:p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Excellent</w:t>
            </w:r>
          </w:p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70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Exceptional</w:t>
            </w:r>
          </w:p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2F782F" w:rsidRDefault="002F782F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</w:p>
          <w:p w:rsidR="002F782F" w:rsidRDefault="002F782F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 xml:space="preserve">  %</w:t>
            </w:r>
          </w:p>
        </w:tc>
      </w:tr>
      <w:tr w:rsidR="002F782F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jc w:val="left"/>
              <w:rPr>
                <w:sz w:val="18"/>
                <w:szCs w:val="18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>Essay content and quality of resources used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1</w:t>
            </w:r>
          </w:p>
        </w:tc>
        <w:tc>
          <w:tcPr>
            <w:tcW w:w="1054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jc w:val="right"/>
              <w:rPr>
                <w:sz w:val="24"/>
                <w:szCs w:val="24"/>
                <w:u w:val="none"/>
                <w:lang w:eastAsia="en-US"/>
              </w:rPr>
            </w:pPr>
          </w:p>
        </w:tc>
        <w:tc>
          <w:tcPr>
            <w:tcW w:w="1055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30%</w:t>
            </w:r>
          </w:p>
        </w:tc>
      </w:tr>
      <w:tr w:rsidR="002F782F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jc w:val="left"/>
              <w:rPr>
                <w:sz w:val="18"/>
                <w:szCs w:val="18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>Referencing within the essay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1</w:t>
            </w:r>
          </w:p>
        </w:tc>
        <w:tc>
          <w:tcPr>
            <w:tcW w:w="1054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jc w:val="lef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jc w:val="lef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F782F" w:rsidRDefault="002F782F"/>
        </w:tc>
        <w:tc>
          <w:tcPr>
            <w:tcW w:w="1055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20%</w:t>
            </w:r>
          </w:p>
        </w:tc>
      </w:tr>
      <w:tr w:rsidR="002F782F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ind w:left="-15"/>
              <w:jc w:val="left"/>
              <w:rPr>
                <w:sz w:val="18"/>
                <w:szCs w:val="18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>Correctly constructed reference list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</w:p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1</w:t>
            </w:r>
          </w:p>
        </w:tc>
        <w:tc>
          <w:tcPr>
            <w:tcW w:w="1054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jc w:val="righ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jc w:val="righ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ind w:firstLine="281"/>
              <w:jc w:val="righ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5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20%</w:t>
            </w:r>
          </w:p>
        </w:tc>
      </w:tr>
      <w:tr w:rsidR="002F782F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ind w:left="-15"/>
              <w:jc w:val="left"/>
              <w:rPr>
                <w:sz w:val="18"/>
                <w:szCs w:val="18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>Structure of essay and clarity of writing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1</w:t>
            </w:r>
          </w:p>
        </w:tc>
        <w:tc>
          <w:tcPr>
            <w:tcW w:w="1054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jc w:val="righ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jc w:val="righ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ind w:firstLine="281"/>
              <w:jc w:val="righ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5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2F782F" w:rsidRDefault="002F782F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30%</w:t>
            </w:r>
          </w:p>
        </w:tc>
      </w:tr>
      <w:tr w:rsidR="002F782F">
        <w:trPr>
          <w:cantSplit/>
          <w:trHeight w:val="282"/>
        </w:trPr>
        <w:tc>
          <w:tcPr>
            <w:tcW w:w="10225" w:type="dxa"/>
            <w:gridSpan w:val="1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 xml:space="preserve">It is expected that students will present work that is proof read, correctly referenced and adheres to the </w:t>
            </w:r>
            <w:r>
              <w:rPr>
                <w:b/>
                <w:sz w:val="18"/>
                <w:szCs w:val="18"/>
                <w:u w:val="none"/>
                <w:lang w:eastAsia="en-US"/>
              </w:rPr>
              <w:t>Assessment Checklist.</w:t>
            </w:r>
            <w:r>
              <w:rPr>
                <w:sz w:val="18"/>
                <w:szCs w:val="18"/>
                <w:u w:val="none"/>
                <w:lang w:eastAsia="en-US"/>
              </w:rPr>
              <w:t xml:space="preserve"> </w:t>
            </w:r>
            <w:proofErr w:type="gramStart"/>
            <w:r>
              <w:rPr>
                <w:sz w:val="18"/>
                <w:szCs w:val="18"/>
                <w:u w:val="none"/>
                <w:lang w:eastAsia="en-US"/>
              </w:rPr>
              <w:t>Therefore</w:t>
            </w:r>
            <w:proofErr w:type="gramEnd"/>
            <w:r>
              <w:rPr>
                <w:sz w:val="18"/>
                <w:szCs w:val="18"/>
                <w:u w:val="none"/>
                <w:lang w:eastAsia="en-US"/>
              </w:rPr>
              <w:t xml:space="preserve"> a range of 0 – 10 marks will be deducted for non-completion of any of the points on the </w:t>
            </w:r>
            <w:r>
              <w:rPr>
                <w:b/>
                <w:sz w:val="18"/>
                <w:szCs w:val="18"/>
                <w:u w:val="none"/>
                <w:lang w:eastAsia="en-US"/>
              </w:rPr>
              <w:t>checklist below</w:t>
            </w:r>
            <w:r>
              <w:rPr>
                <w:sz w:val="18"/>
                <w:szCs w:val="18"/>
                <w:u w:val="none"/>
                <w:lang w:eastAsia="en-US"/>
              </w:rPr>
              <w:t>.</w:t>
            </w:r>
          </w:p>
        </w:tc>
        <w:tc>
          <w:tcPr>
            <w:tcW w:w="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2F782F" w:rsidRDefault="002F782F">
            <w:pPr>
              <w:pStyle w:val="Subtitle"/>
              <w:spacing w:line="276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</w:tc>
      </w:tr>
      <w:tr w:rsidR="002F782F">
        <w:trPr>
          <w:cantSplit/>
          <w:trHeight w:val="4341"/>
        </w:trPr>
        <w:tc>
          <w:tcPr>
            <w:tcW w:w="10945" w:type="dxa"/>
            <w:gridSpan w:val="1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2F782F" w:rsidRDefault="002F782F">
            <w:pPr>
              <w:pStyle w:val="Subtitle"/>
              <w:spacing w:line="276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TUTOR COMMENTS:</w:t>
            </w:r>
          </w:p>
          <w:p w:rsidR="002F782F" w:rsidRDefault="002F782F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:rsidR="002F782F" w:rsidRDefault="002F782F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:rsidR="002F782F" w:rsidRDefault="002F782F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:rsidR="002F782F" w:rsidRDefault="002F782F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:rsidR="002F782F" w:rsidRDefault="002F782F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:rsidR="002F782F" w:rsidRDefault="002F782F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:rsidR="002F782F" w:rsidRDefault="002F782F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:rsidR="002F782F" w:rsidRDefault="002F782F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:rsidR="002F782F" w:rsidRDefault="002F782F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:rsidR="002F782F" w:rsidRDefault="002F782F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:rsidR="002F782F" w:rsidRDefault="002F782F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:rsidR="002F782F" w:rsidRDefault="002F782F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</w:tc>
      </w:tr>
      <w:tr w:rsidR="002F782F"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 xml:space="preserve"> Submission date: 3/11/17</w:t>
            </w:r>
          </w:p>
          <w:p w:rsidR="002F782F" w:rsidRDefault="002F782F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 xml:space="preserve">via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Return date:</w:t>
            </w:r>
          </w:p>
          <w:p w:rsidR="002F782F" w:rsidRDefault="002F782F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(at least within 4 weeks)</w:t>
            </w:r>
          </w:p>
        </w:tc>
        <w:tc>
          <w:tcPr>
            <w:tcW w:w="3600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nThickLargeGap" w:sz="24" w:space="0" w:color="auto"/>
            </w:tcBorders>
            <w:hideMark/>
          </w:tcPr>
          <w:p w:rsidR="002F782F" w:rsidRDefault="002F782F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 xml:space="preserve">Mark: </w:t>
            </w:r>
          </w:p>
        </w:tc>
      </w:tr>
    </w:tbl>
    <w:p w:rsidR="002F782F" w:rsidRDefault="002F782F" w:rsidP="002F782F">
      <w:pPr>
        <w:rPr>
          <w:sz w:val="24"/>
          <w:szCs w:val="24"/>
        </w:rPr>
      </w:pPr>
    </w:p>
    <w:p w:rsidR="002F782F" w:rsidRDefault="002F782F" w:rsidP="002F782F">
      <w:pPr>
        <w:rPr>
          <w:rFonts w:ascii="Times New Roman" w:hAnsi="Times New Roman" w:cs="Times New Roman"/>
          <w:sz w:val="24"/>
          <w:szCs w:val="24"/>
        </w:rPr>
      </w:pPr>
      <w:r>
        <w:rPr>
          <w:sz w:val="24"/>
          <w:szCs w:val="24"/>
        </w:rPr>
        <w:br w:type="page"/>
      </w:r>
    </w:p>
    <w:p w:rsidR="002F782F" w:rsidRDefault="002F782F">
      <w:pPr>
        <w:rPr>
          <w:rFonts w:ascii="Times New Roman" w:hAnsi="Times New Roman" w:cs="Times New Roman"/>
          <w:sz w:val="24"/>
          <w:szCs w:val="24"/>
        </w:rPr>
      </w:pPr>
    </w:p>
    <w:p w:rsidR="00F430D8" w:rsidRDefault="00F430D8" w:rsidP="00E347CD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References</w:t>
      </w:r>
    </w:p>
    <w:p w:rsidR="000E193B" w:rsidRPr="000E193B" w:rsidRDefault="004C15E8" w:rsidP="00F430D8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Beery, T.H. (2012</w:t>
      </w:r>
      <w:r w:rsidR="000E193B">
        <w:rPr>
          <w:rFonts w:ascii="Times New Roman" w:hAnsi="Times New Roman"/>
          <w:sz w:val="24"/>
          <w:szCs w:val="24"/>
        </w:rPr>
        <w:t xml:space="preserve">) ‘Nordic in Nature: </w:t>
      </w:r>
      <w:proofErr w:type="spellStart"/>
      <w:r w:rsidR="000E193B">
        <w:rPr>
          <w:rFonts w:ascii="Times New Roman" w:hAnsi="Times New Roman"/>
          <w:sz w:val="24"/>
          <w:szCs w:val="24"/>
        </w:rPr>
        <w:t>friluftsliv</w:t>
      </w:r>
      <w:proofErr w:type="spellEnd"/>
      <w:r w:rsidR="000E193B">
        <w:rPr>
          <w:rFonts w:ascii="Times New Roman" w:hAnsi="Times New Roman"/>
          <w:sz w:val="24"/>
          <w:szCs w:val="24"/>
        </w:rPr>
        <w:t xml:space="preserve"> and environmental connectedness’, </w:t>
      </w:r>
      <w:r w:rsidR="000E193B">
        <w:rPr>
          <w:rFonts w:ascii="Times New Roman" w:hAnsi="Times New Roman"/>
          <w:i/>
          <w:sz w:val="24"/>
          <w:szCs w:val="24"/>
        </w:rPr>
        <w:t>Environmental Education Research</w:t>
      </w:r>
      <w:r w:rsidR="000E193B">
        <w:rPr>
          <w:rFonts w:ascii="Times New Roman" w:hAnsi="Times New Roman"/>
          <w:sz w:val="24"/>
          <w:szCs w:val="24"/>
        </w:rPr>
        <w:t>, 19(1), pp. 94-117.</w:t>
      </w:r>
    </w:p>
    <w:p w:rsidR="00F430D8" w:rsidRPr="00F430D8" w:rsidRDefault="00F430D8" w:rsidP="00F430D8">
      <w:pPr>
        <w:rPr>
          <w:rFonts w:ascii="Times New Roman" w:hAnsi="Times New Roman"/>
          <w:sz w:val="24"/>
          <w:szCs w:val="24"/>
        </w:rPr>
      </w:pPr>
      <w:proofErr w:type="spellStart"/>
      <w:r w:rsidRPr="00F430D8">
        <w:rPr>
          <w:rFonts w:ascii="Times New Roman" w:hAnsi="Times New Roman"/>
          <w:sz w:val="24"/>
          <w:szCs w:val="24"/>
        </w:rPr>
        <w:t>Bjorgen</w:t>
      </w:r>
      <w:proofErr w:type="spellEnd"/>
      <w:r w:rsidRPr="00F430D8">
        <w:rPr>
          <w:rFonts w:ascii="Times New Roman" w:hAnsi="Times New Roman"/>
          <w:sz w:val="24"/>
          <w:szCs w:val="24"/>
        </w:rPr>
        <w:t xml:space="preserve">, K. (2015) ‘Children’s Well-being and Involvement in Physically Active Outdoors Play in a Norwegian Kindergarten: Playful Sharing of Physical Experiences’, </w:t>
      </w:r>
      <w:r w:rsidRPr="00F430D8">
        <w:rPr>
          <w:rFonts w:ascii="Times New Roman" w:hAnsi="Times New Roman"/>
          <w:i/>
          <w:sz w:val="24"/>
          <w:szCs w:val="24"/>
        </w:rPr>
        <w:t>Child Care in Practice</w:t>
      </w:r>
      <w:r w:rsidRPr="00F430D8">
        <w:rPr>
          <w:rFonts w:ascii="Times New Roman" w:hAnsi="Times New Roman"/>
          <w:sz w:val="24"/>
          <w:szCs w:val="24"/>
        </w:rPr>
        <w:t>, 21(4), pp. 305-323.</w:t>
      </w:r>
    </w:p>
    <w:p w:rsidR="005D0F03" w:rsidRDefault="005D0F03" w:rsidP="005D0F03">
      <w:pPr>
        <w:rPr>
          <w:rFonts w:ascii="Times New Roman" w:hAnsi="Times New Roman"/>
          <w:sz w:val="24"/>
          <w:szCs w:val="24"/>
        </w:rPr>
      </w:pPr>
      <w:r w:rsidRPr="00F13A4E">
        <w:rPr>
          <w:rFonts w:ascii="Times New Roman" w:hAnsi="Times New Roman"/>
          <w:sz w:val="24"/>
          <w:szCs w:val="24"/>
        </w:rPr>
        <w:t xml:space="preserve">Ewert, A., Place, G. and </w:t>
      </w:r>
      <w:proofErr w:type="spellStart"/>
      <w:r w:rsidRPr="00F13A4E">
        <w:rPr>
          <w:rFonts w:ascii="Times New Roman" w:hAnsi="Times New Roman"/>
          <w:sz w:val="24"/>
          <w:szCs w:val="24"/>
        </w:rPr>
        <w:t>Sibthorp</w:t>
      </w:r>
      <w:proofErr w:type="spellEnd"/>
      <w:r w:rsidRPr="00F13A4E">
        <w:rPr>
          <w:rFonts w:ascii="Times New Roman" w:hAnsi="Times New Roman"/>
          <w:sz w:val="24"/>
          <w:szCs w:val="24"/>
        </w:rPr>
        <w:t xml:space="preserve">, J. (2005) ‘Early-Life Outdoor Experiences and an Individual’s Environmental Attitudes’, </w:t>
      </w:r>
      <w:r w:rsidRPr="00F13A4E">
        <w:rPr>
          <w:rFonts w:ascii="Times New Roman" w:hAnsi="Times New Roman"/>
          <w:i/>
          <w:sz w:val="24"/>
          <w:szCs w:val="24"/>
        </w:rPr>
        <w:t>Leisure Sciences</w:t>
      </w:r>
      <w:r w:rsidRPr="00F13A4E">
        <w:rPr>
          <w:rFonts w:ascii="Times New Roman" w:hAnsi="Times New Roman"/>
          <w:sz w:val="24"/>
          <w:szCs w:val="24"/>
        </w:rPr>
        <w:t>, 27(3), pp. 225-239.</w:t>
      </w:r>
    </w:p>
    <w:p w:rsidR="005D0F03" w:rsidRPr="00F13A4E" w:rsidRDefault="005D0F03" w:rsidP="005D0F03">
      <w:pPr>
        <w:rPr>
          <w:rFonts w:ascii="Times New Roman" w:hAnsi="Times New Roman"/>
          <w:sz w:val="24"/>
          <w:szCs w:val="24"/>
        </w:rPr>
      </w:pPr>
      <w:proofErr w:type="spellStart"/>
      <w:r w:rsidRPr="009A30C4">
        <w:rPr>
          <w:rFonts w:ascii="Times New Roman" w:hAnsi="Times New Roman"/>
          <w:sz w:val="24"/>
          <w:szCs w:val="24"/>
        </w:rPr>
        <w:t>Gurholt</w:t>
      </w:r>
      <w:proofErr w:type="spellEnd"/>
      <w:r w:rsidRPr="009A30C4">
        <w:rPr>
          <w:rFonts w:ascii="Times New Roman" w:hAnsi="Times New Roman"/>
          <w:sz w:val="24"/>
          <w:szCs w:val="24"/>
        </w:rPr>
        <w:t xml:space="preserve">, K.P. (2014) ‘Joy of nature, </w:t>
      </w:r>
      <w:proofErr w:type="spellStart"/>
      <w:r w:rsidRPr="009A30C4">
        <w:rPr>
          <w:rFonts w:ascii="Times New Roman" w:hAnsi="Times New Roman"/>
          <w:sz w:val="24"/>
          <w:szCs w:val="24"/>
        </w:rPr>
        <w:t>friluftsliv</w:t>
      </w:r>
      <w:proofErr w:type="spellEnd"/>
      <w:r w:rsidRPr="009A30C4">
        <w:rPr>
          <w:rFonts w:ascii="Times New Roman" w:hAnsi="Times New Roman"/>
          <w:sz w:val="24"/>
          <w:szCs w:val="24"/>
        </w:rPr>
        <w:t xml:space="preserve"> education and self: combining narrative and cultural-ecological approaches to environmental sustainability’, </w:t>
      </w:r>
      <w:r w:rsidRPr="009A30C4">
        <w:rPr>
          <w:rFonts w:ascii="Times New Roman" w:hAnsi="Times New Roman"/>
          <w:i/>
          <w:sz w:val="24"/>
          <w:szCs w:val="24"/>
        </w:rPr>
        <w:t>Journal of Adventure Education and Outdoor Learning</w:t>
      </w:r>
      <w:r w:rsidRPr="009A30C4">
        <w:rPr>
          <w:rFonts w:ascii="Times New Roman" w:hAnsi="Times New Roman"/>
          <w:sz w:val="24"/>
          <w:szCs w:val="24"/>
        </w:rPr>
        <w:t>, 14(3), pp. 233-246.</w:t>
      </w:r>
    </w:p>
    <w:p w:rsidR="005D0F03" w:rsidRPr="009A30C4" w:rsidRDefault="005D0F03" w:rsidP="005D0F03">
      <w:pPr>
        <w:rPr>
          <w:rFonts w:ascii="Times New Roman" w:hAnsi="Times New Roman"/>
          <w:sz w:val="24"/>
          <w:szCs w:val="24"/>
        </w:rPr>
      </w:pPr>
      <w:proofErr w:type="spellStart"/>
      <w:r w:rsidRPr="009A30C4">
        <w:rPr>
          <w:rFonts w:ascii="Times New Roman" w:hAnsi="Times New Roman"/>
          <w:sz w:val="24"/>
          <w:szCs w:val="24"/>
        </w:rPr>
        <w:t>Gustafsson</w:t>
      </w:r>
      <w:proofErr w:type="spellEnd"/>
      <w:r w:rsidRPr="009A30C4">
        <w:rPr>
          <w:rFonts w:ascii="Times New Roman" w:hAnsi="Times New Roman"/>
          <w:sz w:val="24"/>
          <w:szCs w:val="24"/>
        </w:rPr>
        <w:t xml:space="preserve">, P.E., </w:t>
      </w:r>
      <w:proofErr w:type="spellStart"/>
      <w:r w:rsidRPr="009A30C4">
        <w:rPr>
          <w:rFonts w:ascii="Times New Roman" w:hAnsi="Times New Roman"/>
          <w:sz w:val="24"/>
          <w:szCs w:val="24"/>
        </w:rPr>
        <w:t>Szczepanski</w:t>
      </w:r>
      <w:proofErr w:type="spellEnd"/>
      <w:r w:rsidRPr="009A30C4">
        <w:rPr>
          <w:rFonts w:ascii="Times New Roman" w:hAnsi="Times New Roman"/>
          <w:sz w:val="24"/>
          <w:szCs w:val="24"/>
        </w:rPr>
        <w:t xml:space="preserve">, A., Nelson, N. and </w:t>
      </w:r>
      <w:proofErr w:type="spellStart"/>
      <w:r w:rsidRPr="009A30C4">
        <w:rPr>
          <w:rFonts w:ascii="Times New Roman" w:hAnsi="Times New Roman"/>
          <w:sz w:val="24"/>
          <w:szCs w:val="24"/>
        </w:rPr>
        <w:t>Gustafsson</w:t>
      </w:r>
      <w:proofErr w:type="spellEnd"/>
      <w:r w:rsidRPr="009A30C4">
        <w:rPr>
          <w:rFonts w:ascii="Times New Roman" w:hAnsi="Times New Roman"/>
          <w:sz w:val="24"/>
          <w:szCs w:val="24"/>
        </w:rPr>
        <w:t xml:space="preserve">, P.A. (2012) ‘Effects of an outdoor education intervention on mental health of schoolchildren’, </w:t>
      </w:r>
      <w:r w:rsidRPr="009A30C4">
        <w:rPr>
          <w:rFonts w:ascii="Times New Roman" w:hAnsi="Times New Roman"/>
          <w:i/>
          <w:sz w:val="24"/>
          <w:szCs w:val="24"/>
        </w:rPr>
        <w:t>Journal of Adventure Education and Outdoor Learning</w:t>
      </w:r>
      <w:r w:rsidRPr="009A30C4">
        <w:rPr>
          <w:rFonts w:ascii="Times New Roman" w:hAnsi="Times New Roman"/>
          <w:sz w:val="24"/>
          <w:szCs w:val="24"/>
        </w:rPr>
        <w:t>, 12(1), pp. 63-79.</w:t>
      </w:r>
    </w:p>
    <w:p w:rsidR="005D0F03" w:rsidRPr="009A30C4" w:rsidRDefault="005D0F03" w:rsidP="005D0F03">
      <w:pPr>
        <w:rPr>
          <w:rFonts w:ascii="Times New Roman" w:hAnsi="Times New Roman"/>
          <w:sz w:val="24"/>
          <w:szCs w:val="24"/>
        </w:rPr>
      </w:pPr>
      <w:r w:rsidRPr="009A30C4">
        <w:rPr>
          <w:rFonts w:ascii="Times New Roman" w:hAnsi="Times New Roman"/>
          <w:sz w:val="24"/>
          <w:szCs w:val="24"/>
        </w:rPr>
        <w:t xml:space="preserve">Higgins, P., </w:t>
      </w:r>
      <w:proofErr w:type="spellStart"/>
      <w:r w:rsidRPr="009A30C4">
        <w:rPr>
          <w:rFonts w:ascii="Times New Roman" w:hAnsi="Times New Roman"/>
          <w:sz w:val="24"/>
          <w:szCs w:val="24"/>
        </w:rPr>
        <w:t>Loynes</w:t>
      </w:r>
      <w:proofErr w:type="spellEnd"/>
      <w:r w:rsidRPr="009A30C4">
        <w:rPr>
          <w:rFonts w:ascii="Times New Roman" w:hAnsi="Times New Roman"/>
          <w:sz w:val="24"/>
          <w:szCs w:val="24"/>
        </w:rPr>
        <w:t xml:space="preserve">, C. and Crowther, N. (1997) </w:t>
      </w:r>
      <w:r w:rsidRPr="009A30C4">
        <w:rPr>
          <w:rFonts w:ascii="Times New Roman" w:hAnsi="Times New Roman"/>
          <w:i/>
          <w:sz w:val="24"/>
          <w:szCs w:val="24"/>
        </w:rPr>
        <w:t>A Guide for Outdoor Educators in Scotland</w:t>
      </w:r>
      <w:r w:rsidRPr="009A30C4">
        <w:rPr>
          <w:rFonts w:ascii="Times New Roman" w:hAnsi="Times New Roman"/>
          <w:sz w:val="24"/>
          <w:szCs w:val="24"/>
        </w:rPr>
        <w:t>. Penrith: Adventure Education.</w:t>
      </w:r>
    </w:p>
    <w:p w:rsidR="00F430D8" w:rsidRDefault="005D0F03" w:rsidP="00E347CD">
      <w:pPr>
        <w:rPr>
          <w:rFonts w:ascii="Times New Roman" w:hAnsi="Times New Roman"/>
          <w:sz w:val="24"/>
          <w:szCs w:val="24"/>
        </w:rPr>
      </w:pPr>
      <w:r w:rsidRPr="009A30C4">
        <w:rPr>
          <w:rFonts w:ascii="Times New Roman" w:hAnsi="Times New Roman"/>
          <w:sz w:val="24"/>
          <w:szCs w:val="24"/>
        </w:rPr>
        <w:t xml:space="preserve">Holt, N., Lee, H., Millar, C. and Spence, J. (2015) ‘’Eyes on where children play’: a retrospective study of active free play’, </w:t>
      </w:r>
      <w:r w:rsidRPr="009A30C4">
        <w:rPr>
          <w:rFonts w:ascii="Times New Roman" w:hAnsi="Times New Roman"/>
          <w:i/>
          <w:sz w:val="24"/>
          <w:szCs w:val="24"/>
        </w:rPr>
        <w:t>Children’s Geographies</w:t>
      </w:r>
      <w:r w:rsidRPr="009A30C4">
        <w:rPr>
          <w:rFonts w:ascii="Times New Roman" w:hAnsi="Times New Roman"/>
          <w:sz w:val="24"/>
          <w:szCs w:val="24"/>
        </w:rPr>
        <w:t>, 13(1), pp. 73-88.</w:t>
      </w:r>
    </w:p>
    <w:p w:rsidR="005D0F03" w:rsidRDefault="005D0F03" w:rsidP="005D0F03">
      <w:pPr>
        <w:rPr>
          <w:rFonts w:ascii="Times New Roman" w:hAnsi="Times New Roman" w:cs="Times New Roman"/>
          <w:sz w:val="24"/>
          <w:szCs w:val="24"/>
        </w:rPr>
      </w:pPr>
      <w:r w:rsidRPr="00F13A4E">
        <w:rPr>
          <w:rFonts w:ascii="Times New Roman" w:hAnsi="Times New Roman" w:cs="Times New Roman"/>
          <w:i/>
          <w:sz w:val="24"/>
          <w:szCs w:val="24"/>
        </w:rPr>
        <w:t>MacMillan Dictionary</w:t>
      </w:r>
      <w:r w:rsidRPr="00F13A4E">
        <w:rPr>
          <w:rFonts w:ascii="Times New Roman" w:hAnsi="Times New Roman" w:cs="Times New Roman"/>
          <w:sz w:val="24"/>
          <w:szCs w:val="24"/>
        </w:rPr>
        <w:t xml:space="preserve"> (2005) Available at: </w:t>
      </w:r>
      <w:hyperlink r:id="rId8" w:history="1">
        <w:r w:rsidRPr="00F13A4E">
          <w:rPr>
            <w:rStyle w:val="Hyperlink"/>
            <w:rFonts w:ascii="Times New Roman" w:hAnsi="Times New Roman" w:cs="Times New Roman"/>
            <w:sz w:val="24"/>
            <w:szCs w:val="24"/>
          </w:rPr>
          <w:t>https://www.macmillandictionary.com/dictionary/british/freely</w:t>
        </w:r>
      </w:hyperlink>
      <w:r w:rsidRPr="00F13A4E">
        <w:rPr>
          <w:rFonts w:ascii="Times New Roman" w:hAnsi="Times New Roman" w:cs="Times New Roman"/>
          <w:sz w:val="24"/>
          <w:szCs w:val="24"/>
        </w:rPr>
        <w:t xml:space="preserve"> (Accessed: 29 Oct 2017).</w:t>
      </w:r>
    </w:p>
    <w:p w:rsidR="005D0F03" w:rsidRPr="005D0F03" w:rsidRDefault="005D0F03" w:rsidP="005D0F03">
      <w:pPr>
        <w:rPr>
          <w:rFonts w:ascii="Times New Roman" w:hAnsi="Times New Roman"/>
          <w:sz w:val="24"/>
          <w:szCs w:val="24"/>
        </w:rPr>
      </w:pPr>
      <w:proofErr w:type="spellStart"/>
      <w:r w:rsidRPr="009A30C4">
        <w:rPr>
          <w:rFonts w:ascii="Times New Roman" w:hAnsi="Times New Roman"/>
          <w:sz w:val="24"/>
          <w:szCs w:val="24"/>
        </w:rPr>
        <w:t>Matre</w:t>
      </w:r>
      <w:proofErr w:type="spellEnd"/>
      <w:r w:rsidRPr="009A30C4">
        <w:rPr>
          <w:rFonts w:ascii="Times New Roman" w:hAnsi="Times New Roman"/>
          <w:sz w:val="24"/>
          <w:szCs w:val="24"/>
        </w:rPr>
        <w:t xml:space="preserve">, S.V. (1990) </w:t>
      </w:r>
      <w:r w:rsidRPr="009A30C4">
        <w:rPr>
          <w:rFonts w:ascii="Times New Roman" w:hAnsi="Times New Roman"/>
          <w:i/>
          <w:sz w:val="24"/>
          <w:szCs w:val="24"/>
        </w:rPr>
        <w:t>Earth Education: A New Beginning</w:t>
      </w:r>
      <w:r w:rsidRPr="009A30C4">
        <w:rPr>
          <w:rFonts w:ascii="Times New Roman" w:hAnsi="Times New Roman"/>
          <w:sz w:val="24"/>
          <w:szCs w:val="24"/>
        </w:rPr>
        <w:t>. Greenville: Institute for Earth Education.</w:t>
      </w:r>
    </w:p>
    <w:p w:rsidR="005D0F03" w:rsidRDefault="005D0F03" w:rsidP="00E347CD">
      <w:pPr>
        <w:rPr>
          <w:rFonts w:ascii="Times New Roman" w:hAnsi="Times New Roman" w:cs="Times New Roman"/>
          <w:sz w:val="24"/>
          <w:szCs w:val="24"/>
        </w:rPr>
      </w:pPr>
      <w:r w:rsidRPr="00F13A4E">
        <w:rPr>
          <w:rFonts w:ascii="Times New Roman" w:hAnsi="Times New Roman" w:cs="Times New Roman"/>
          <w:sz w:val="24"/>
          <w:szCs w:val="24"/>
        </w:rPr>
        <w:t xml:space="preserve">Maslow, A.H. (1943) ‘A Theory of Human Motivation’, </w:t>
      </w:r>
      <w:r w:rsidRPr="00F13A4E">
        <w:rPr>
          <w:rFonts w:ascii="Times New Roman" w:hAnsi="Times New Roman" w:cs="Times New Roman"/>
          <w:i/>
          <w:sz w:val="24"/>
          <w:szCs w:val="24"/>
        </w:rPr>
        <w:t>Psychological Review</w:t>
      </w:r>
      <w:r>
        <w:rPr>
          <w:rFonts w:ascii="Times New Roman" w:hAnsi="Times New Roman" w:cs="Times New Roman"/>
          <w:sz w:val="24"/>
          <w:szCs w:val="24"/>
        </w:rPr>
        <w:t>, 50(4), 370-396.</w:t>
      </w:r>
    </w:p>
    <w:p w:rsidR="005D0F03" w:rsidRPr="009A30C4" w:rsidRDefault="005D0F03" w:rsidP="005D0F03">
      <w:pPr>
        <w:rPr>
          <w:rFonts w:ascii="Times New Roman" w:hAnsi="Times New Roman"/>
          <w:sz w:val="24"/>
          <w:szCs w:val="24"/>
        </w:rPr>
      </w:pPr>
      <w:r w:rsidRPr="009A30C4">
        <w:rPr>
          <w:rFonts w:ascii="Times New Roman" w:hAnsi="Times New Roman"/>
          <w:sz w:val="24"/>
          <w:szCs w:val="24"/>
        </w:rPr>
        <w:t xml:space="preserve">McCurdy, L.E., Winterbottom, K.E., Mehta, S.S. and Roberts, J.R. (2010) ‘Using Nature and Outdoor Activity to Improve Children’s Health’, </w:t>
      </w:r>
      <w:r w:rsidRPr="009A30C4">
        <w:rPr>
          <w:rFonts w:ascii="Times New Roman" w:hAnsi="Times New Roman"/>
          <w:i/>
          <w:sz w:val="24"/>
          <w:szCs w:val="24"/>
        </w:rPr>
        <w:t xml:space="preserve">Current Problems in </w:t>
      </w:r>
      <w:proofErr w:type="spellStart"/>
      <w:r w:rsidRPr="009A30C4">
        <w:rPr>
          <w:rFonts w:ascii="Times New Roman" w:hAnsi="Times New Roman"/>
          <w:i/>
          <w:sz w:val="24"/>
          <w:szCs w:val="24"/>
        </w:rPr>
        <w:t>Pediatric</w:t>
      </w:r>
      <w:proofErr w:type="spellEnd"/>
      <w:r w:rsidRPr="009A30C4">
        <w:rPr>
          <w:rFonts w:ascii="Times New Roman" w:hAnsi="Times New Roman"/>
          <w:i/>
          <w:sz w:val="24"/>
          <w:szCs w:val="24"/>
        </w:rPr>
        <w:t xml:space="preserve"> and Adolescent Health Care</w:t>
      </w:r>
      <w:r w:rsidRPr="009A30C4">
        <w:rPr>
          <w:rFonts w:ascii="Times New Roman" w:hAnsi="Times New Roman"/>
          <w:sz w:val="24"/>
          <w:szCs w:val="24"/>
        </w:rPr>
        <w:t>, 40(5), pp. 102-117.</w:t>
      </w:r>
    </w:p>
    <w:p w:rsidR="005D0F03" w:rsidRPr="00F13A4E" w:rsidRDefault="005D0F03" w:rsidP="005D0F03">
      <w:pPr>
        <w:rPr>
          <w:rFonts w:ascii="Times New Roman" w:hAnsi="Times New Roman" w:cs="Times New Roman"/>
          <w:sz w:val="24"/>
          <w:szCs w:val="24"/>
        </w:rPr>
      </w:pPr>
      <w:r w:rsidRPr="009A30C4">
        <w:rPr>
          <w:rFonts w:ascii="Times New Roman" w:hAnsi="Times New Roman" w:cs="Times New Roman"/>
          <w:i/>
          <w:sz w:val="24"/>
          <w:szCs w:val="24"/>
        </w:rPr>
        <w:t>Oxford University Press</w:t>
      </w:r>
      <w:r w:rsidRPr="00F13A4E">
        <w:rPr>
          <w:rFonts w:ascii="Times New Roman" w:hAnsi="Times New Roman" w:cs="Times New Roman"/>
          <w:sz w:val="24"/>
          <w:szCs w:val="24"/>
        </w:rPr>
        <w:t xml:space="preserve"> (2017) Available at: </w:t>
      </w:r>
      <w:hyperlink r:id="rId9" w:history="1">
        <w:r w:rsidRPr="00F13A4E">
          <w:rPr>
            <w:rStyle w:val="Hyperlink"/>
            <w:rFonts w:ascii="Times New Roman" w:hAnsi="Times New Roman" w:cs="Times New Roman"/>
            <w:sz w:val="24"/>
            <w:szCs w:val="24"/>
          </w:rPr>
          <w:t>https://en.oxforddictionaries.com/definition/freely</w:t>
        </w:r>
      </w:hyperlink>
      <w:r w:rsidRPr="00F13A4E">
        <w:rPr>
          <w:rFonts w:ascii="Times New Roman" w:hAnsi="Times New Roman" w:cs="Times New Roman"/>
          <w:sz w:val="24"/>
          <w:szCs w:val="24"/>
        </w:rPr>
        <w:t xml:space="preserve"> (Accessed: 29 Oct 2017).</w:t>
      </w:r>
    </w:p>
    <w:p w:rsidR="005D0F03" w:rsidRPr="009A30C4" w:rsidRDefault="005D0F03" w:rsidP="005D0F03">
      <w:pPr>
        <w:rPr>
          <w:rFonts w:ascii="Times New Roman" w:hAnsi="Times New Roman"/>
          <w:sz w:val="24"/>
          <w:szCs w:val="24"/>
        </w:rPr>
      </w:pPr>
      <w:r w:rsidRPr="009A30C4">
        <w:rPr>
          <w:rFonts w:ascii="Times New Roman" w:hAnsi="Times New Roman"/>
          <w:sz w:val="24"/>
          <w:szCs w:val="24"/>
        </w:rPr>
        <w:t xml:space="preserve">Piaget, J. (2007) </w:t>
      </w:r>
      <w:r w:rsidRPr="009A30C4">
        <w:rPr>
          <w:rFonts w:ascii="Times New Roman" w:hAnsi="Times New Roman"/>
          <w:i/>
          <w:sz w:val="24"/>
          <w:szCs w:val="24"/>
        </w:rPr>
        <w:t>The Child’s Conception of the World: A 20</w:t>
      </w:r>
      <w:r w:rsidRPr="009A30C4">
        <w:rPr>
          <w:rFonts w:ascii="Times New Roman" w:hAnsi="Times New Roman"/>
          <w:i/>
          <w:sz w:val="24"/>
          <w:szCs w:val="24"/>
          <w:vertAlign w:val="superscript"/>
        </w:rPr>
        <w:t>th</w:t>
      </w:r>
      <w:r w:rsidRPr="009A30C4">
        <w:rPr>
          <w:rFonts w:ascii="Times New Roman" w:hAnsi="Times New Roman"/>
          <w:i/>
          <w:sz w:val="24"/>
          <w:szCs w:val="24"/>
        </w:rPr>
        <w:t>-Century Classic of Child Psychology</w:t>
      </w:r>
      <w:r w:rsidRPr="009A30C4">
        <w:rPr>
          <w:rFonts w:ascii="Times New Roman" w:hAnsi="Times New Roman"/>
          <w:sz w:val="24"/>
          <w:szCs w:val="24"/>
        </w:rPr>
        <w:t>. 2</w:t>
      </w:r>
      <w:r w:rsidRPr="009A30C4">
        <w:rPr>
          <w:rFonts w:ascii="Times New Roman" w:hAnsi="Times New Roman"/>
          <w:sz w:val="24"/>
          <w:szCs w:val="24"/>
          <w:vertAlign w:val="superscript"/>
        </w:rPr>
        <w:t>nd</w:t>
      </w:r>
      <w:r w:rsidRPr="009A30C4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9A30C4">
        <w:rPr>
          <w:rFonts w:ascii="Times New Roman" w:hAnsi="Times New Roman"/>
          <w:sz w:val="24"/>
          <w:szCs w:val="24"/>
        </w:rPr>
        <w:t>edn</w:t>
      </w:r>
      <w:proofErr w:type="spellEnd"/>
      <w:r w:rsidRPr="009A30C4">
        <w:rPr>
          <w:rFonts w:ascii="Times New Roman" w:hAnsi="Times New Roman"/>
          <w:sz w:val="24"/>
          <w:szCs w:val="24"/>
        </w:rPr>
        <w:t>. Maryland: Rowman &amp; Littlefield.</w:t>
      </w:r>
    </w:p>
    <w:p w:rsidR="005D0F03" w:rsidRPr="009A30C4" w:rsidRDefault="005D0F03" w:rsidP="005D0F03">
      <w:pPr>
        <w:rPr>
          <w:rFonts w:ascii="Times New Roman" w:hAnsi="Times New Roman"/>
          <w:sz w:val="24"/>
          <w:szCs w:val="24"/>
        </w:rPr>
      </w:pPr>
      <w:r w:rsidRPr="009A30C4">
        <w:rPr>
          <w:rFonts w:ascii="Times New Roman" w:hAnsi="Times New Roman"/>
          <w:sz w:val="24"/>
          <w:szCs w:val="24"/>
        </w:rPr>
        <w:t xml:space="preserve">Roberts, J.W. (2012) </w:t>
      </w:r>
      <w:r w:rsidRPr="009A30C4">
        <w:rPr>
          <w:rFonts w:ascii="Times New Roman" w:hAnsi="Times New Roman"/>
          <w:i/>
          <w:sz w:val="24"/>
          <w:szCs w:val="24"/>
        </w:rPr>
        <w:t>Beyond Learning by Doing: Theoretical Currents in Experiential Education</w:t>
      </w:r>
      <w:r w:rsidRPr="009A30C4">
        <w:rPr>
          <w:rFonts w:ascii="Times New Roman" w:hAnsi="Times New Roman"/>
          <w:sz w:val="24"/>
          <w:szCs w:val="24"/>
        </w:rPr>
        <w:t xml:space="preserve">. New York: Routledge. </w:t>
      </w:r>
    </w:p>
    <w:p w:rsidR="005D0F03" w:rsidRPr="009A30C4" w:rsidRDefault="005D0F03" w:rsidP="005D0F03">
      <w:pPr>
        <w:rPr>
          <w:rFonts w:ascii="Times New Roman" w:hAnsi="Times New Roman"/>
          <w:sz w:val="24"/>
          <w:szCs w:val="24"/>
        </w:rPr>
      </w:pPr>
      <w:proofErr w:type="spellStart"/>
      <w:r w:rsidRPr="009A30C4">
        <w:rPr>
          <w:rFonts w:ascii="Times New Roman" w:hAnsi="Times New Roman"/>
          <w:sz w:val="24"/>
          <w:szCs w:val="24"/>
        </w:rPr>
        <w:t>Sandell</w:t>
      </w:r>
      <w:proofErr w:type="spellEnd"/>
      <w:r w:rsidRPr="009A30C4">
        <w:rPr>
          <w:rFonts w:ascii="Times New Roman" w:hAnsi="Times New Roman"/>
          <w:sz w:val="24"/>
          <w:szCs w:val="24"/>
        </w:rPr>
        <w:t xml:space="preserve">, K., and </w:t>
      </w:r>
      <w:proofErr w:type="spellStart"/>
      <w:r w:rsidRPr="009A30C4">
        <w:rPr>
          <w:rFonts w:ascii="Times New Roman" w:hAnsi="Times New Roman"/>
          <w:sz w:val="24"/>
          <w:szCs w:val="24"/>
        </w:rPr>
        <w:t>Ohman</w:t>
      </w:r>
      <w:proofErr w:type="spellEnd"/>
      <w:r w:rsidRPr="009A30C4">
        <w:rPr>
          <w:rFonts w:ascii="Times New Roman" w:hAnsi="Times New Roman"/>
          <w:sz w:val="24"/>
          <w:szCs w:val="24"/>
        </w:rPr>
        <w:t xml:space="preserve">, J. (2010) ‘Educational </w:t>
      </w:r>
      <w:r w:rsidR="00AE103A" w:rsidRPr="009A30C4">
        <w:rPr>
          <w:rFonts w:ascii="Times New Roman" w:hAnsi="Times New Roman"/>
          <w:sz w:val="24"/>
          <w:szCs w:val="24"/>
        </w:rPr>
        <w:t>potentials</w:t>
      </w:r>
      <w:r w:rsidRPr="009A30C4">
        <w:rPr>
          <w:rFonts w:ascii="Times New Roman" w:hAnsi="Times New Roman"/>
          <w:sz w:val="24"/>
          <w:szCs w:val="24"/>
        </w:rPr>
        <w:t xml:space="preserve"> of encounters with nature: reflections from Swedish outdoor perspective’, </w:t>
      </w:r>
      <w:r w:rsidRPr="009A30C4">
        <w:rPr>
          <w:rFonts w:ascii="Times New Roman" w:hAnsi="Times New Roman"/>
          <w:i/>
          <w:sz w:val="24"/>
          <w:szCs w:val="24"/>
        </w:rPr>
        <w:t>Environmental Education Research</w:t>
      </w:r>
      <w:r w:rsidRPr="009A30C4">
        <w:rPr>
          <w:rFonts w:ascii="Times New Roman" w:hAnsi="Times New Roman"/>
          <w:sz w:val="24"/>
          <w:szCs w:val="24"/>
        </w:rPr>
        <w:t>, 16(1), pp. 113-132.</w:t>
      </w:r>
    </w:p>
    <w:p w:rsidR="005D0F03" w:rsidRPr="009A30C4" w:rsidRDefault="005D0F03" w:rsidP="005D0F03">
      <w:pPr>
        <w:rPr>
          <w:rFonts w:ascii="Times New Roman" w:hAnsi="Times New Roman"/>
          <w:sz w:val="24"/>
          <w:szCs w:val="24"/>
        </w:rPr>
      </w:pPr>
      <w:r w:rsidRPr="009A30C4">
        <w:rPr>
          <w:rFonts w:ascii="Times New Roman" w:hAnsi="Times New Roman"/>
          <w:sz w:val="24"/>
          <w:szCs w:val="24"/>
        </w:rPr>
        <w:t>U</w:t>
      </w:r>
      <w:r w:rsidR="009D30B0">
        <w:rPr>
          <w:rFonts w:ascii="Times New Roman" w:hAnsi="Times New Roman"/>
          <w:sz w:val="24"/>
          <w:szCs w:val="24"/>
        </w:rPr>
        <w:t xml:space="preserve">nited </w:t>
      </w:r>
      <w:r w:rsidRPr="009A30C4">
        <w:rPr>
          <w:rFonts w:ascii="Times New Roman" w:hAnsi="Times New Roman"/>
          <w:sz w:val="24"/>
          <w:szCs w:val="24"/>
        </w:rPr>
        <w:t>N</w:t>
      </w:r>
      <w:r w:rsidR="009D30B0">
        <w:rPr>
          <w:rFonts w:ascii="Times New Roman" w:hAnsi="Times New Roman"/>
          <w:sz w:val="24"/>
          <w:szCs w:val="24"/>
        </w:rPr>
        <w:t xml:space="preserve">ations (1989) </w:t>
      </w:r>
      <w:r w:rsidR="009D30B0" w:rsidRPr="009D30B0">
        <w:rPr>
          <w:rFonts w:ascii="Times New Roman" w:hAnsi="Times New Roman"/>
          <w:i/>
          <w:sz w:val="24"/>
          <w:szCs w:val="24"/>
        </w:rPr>
        <w:t>The United Nations Convention on the Rights of the Child</w:t>
      </w:r>
      <w:r w:rsidR="009D30B0">
        <w:rPr>
          <w:rFonts w:ascii="Times New Roman" w:hAnsi="Times New Roman"/>
          <w:sz w:val="24"/>
          <w:szCs w:val="24"/>
        </w:rPr>
        <w:t xml:space="preserve">. Available at: </w:t>
      </w:r>
      <w:hyperlink r:id="rId10" w:history="1">
        <w:r w:rsidR="009D30B0" w:rsidRPr="00AA73E3">
          <w:rPr>
            <w:rStyle w:val="Hyperlink"/>
            <w:rFonts w:ascii="Times New Roman" w:hAnsi="Times New Roman"/>
            <w:sz w:val="24"/>
            <w:szCs w:val="24"/>
          </w:rPr>
          <w:t>http://www.cirp.org/library/ethics/UN-convention/</w:t>
        </w:r>
      </w:hyperlink>
      <w:r w:rsidR="009D30B0">
        <w:rPr>
          <w:rFonts w:ascii="Times New Roman" w:hAnsi="Times New Roman"/>
          <w:sz w:val="24"/>
          <w:szCs w:val="24"/>
        </w:rPr>
        <w:t xml:space="preserve"> (Accessed: 27 Oct 2017)</w:t>
      </w:r>
      <w:bookmarkStart w:id="0" w:name="_GoBack"/>
      <w:bookmarkEnd w:id="0"/>
    </w:p>
    <w:p w:rsidR="005D0F03" w:rsidRPr="005D0F03" w:rsidRDefault="005D0F03" w:rsidP="00E347CD">
      <w:pPr>
        <w:rPr>
          <w:rFonts w:ascii="Times New Roman" w:hAnsi="Times New Roman"/>
          <w:sz w:val="24"/>
          <w:szCs w:val="24"/>
        </w:rPr>
      </w:pPr>
      <w:r w:rsidRPr="009A30C4">
        <w:rPr>
          <w:rFonts w:ascii="Times New Roman" w:hAnsi="Times New Roman"/>
          <w:sz w:val="24"/>
          <w:szCs w:val="24"/>
        </w:rPr>
        <w:t xml:space="preserve">Weaver, R. (2015) ‘Critical </w:t>
      </w:r>
      <w:proofErr w:type="spellStart"/>
      <w:r w:rsidRPr="009A30C4">
        <w:rPr>
          <w:rFonts w:ascii="Times New Roman" w:hAnsi="Times New Roman"/>
          <w:sz w:val="24"/>
          <w:szCs w:val="24"/>
        </w:rPr>
        <w:t>Sustainabilities</w:t>
      </w:r>
      <w:proofErr w:type="spellEnd"/>
      <w:r w:rsidRPr="009A30C4">
        <w:rPr>
          <w:rFonts w:ascii="Times New Roman" w:hAnsi="Times New Roman"/>
          <w:sz w:val="24"/>
          <w:szCs w:val="24"/>
        </w:rPr>
        <w:t xml:space="preserve">: Negotiating Sustainability’s Discursive Maze in the Classroom’, </w:t>
      </w:r>
      <w:r w:rsidRPr="009A30C4">
        <w:rPr>
          <w:rFonts w:ascii="Times New Roman" w:hAnsi="Times New Roman"/>
          <w:i/>
          <w:sz w:val="24"/>
          <w:szCs w:val="24"/>
        </w:rPr>
        <w:t>Journal of Geography</w:t>
      </w:r>
      <w:r w:rsidRPr="009A30C4">
        <w:rPr>
          <w:rFonts w:ascii="Times New Roman" w:hAnsi="Times New Roman"/>
          <w:sz w:val="24"/>
          <w:szCs w:val="24"/>
        </w:rPr>
        <w:t>, 114(6), pp. 223-234.</w:t>
      </w:r>
    </w:p>
    <w:sectPr w:rsidR="005D0F03" w:rsidRPr="005D0F03" w:rsidSect="00E347CD">
      <w:headerReference w:type="default" r:id="rId11"/>
      <w:footerReference w:type="default" r:id="rId12"/>
      <w:pgSz w:w="11906" w:h="16838"/>
      <w:pgMar w:top="1247" w:right="1247" w:bottom="1247" w:left="124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6402E" w:rsidRDefault="0006402E" w:rsidP="00E347CD">
      <w:pPr>
        <w:spacing w:after="0" w:line="240" w:lineRule="auto"/>
      </w:pPr>
      <w:r>
        <w:separator/>
      </w:r>
    </w:p>
  </w:endnote>
  <w:endnote w:type="continuationSeparator" w:id="0">
    <w:p w:rsidR="0006402E" w:rsidRDefault="0006402E" w:rsidP="00E347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1116306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347CD" w:rsidRDefault="00E347C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E347CD" w:rsidRDefault="00E347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6402E" w:rsidRDefault="0006402E" w:rsidP="00E347CD">
      <w:pPr>
        <w:spacing w:after="0" w:line="240" w:lineRule="auto"/>
      </w:pPr>
      <w:r>
        <w:separator/>
      </w:r>
    </w:p>
  </w:footnote>
  <w:footnote w:type="continuationSeparator" w:id="0">
    <w:p w:rsidR="0006402E" w:rsidRDefault="0006402E" w:rsidP="00E347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347CD" w:rsidRDefault="00E347CD">
    <w:pPr>
      <w:pStyle w:val="Header"/>
    </w:pPr>
    <w:r>
      <w:t>Ross Dallimore</w:t>
    </w:r>
    <w:r>
      <w:ptab w:relativeTo="margin" w:alignment="center" w:leader="none"/>
    </w:r>
    <w:r>
      <w:t>Personal Development &amp; Practice</w:t>
    </w:r>
    <w:r>
      <w:ptab w:relativeTo="margin" w:alignment="right" w:leader="none"/>
    </w:r>
    <w:r>
      <w:t>SHSS4062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68746E"/>
    <w:multiLevelType w:val="hybridMultilevel"/>
    <w:tmpl w:val="97F417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47CD"/>
    <w:rsid w:val="000402C4"/>
    <w:rsid w:val="0006402E"/>
    <w:rsid w:val="000904B6"/>
    <w:rsid w:val="00091D46"/>
    <w:rsid w:val="000E193B"/>
    <w:rsid w:val="00112006"/>
    <w:rsid w:val="001671FC"/>
    <w:rsid w:val="0022566D"/>
    <w:rsid w:val="002975A6"/>
    <w:rsid w:val="002F782F"/>
    <w:rsid w:val="003D6E88"/>
    <w:rsid w:val="004573F7"/>
    <w:rsid w:val="004658A5"/>
    <w:rsid w:val="00485F19"/>
    <w:rsid w:val="004C15E8"/>
    <w:rsid w:val="00560FF5"/>
    <w:rsid w:val="005D0F03"/>
    <w:rsid w:val="006B1C37"/>
    <w:rsid w:val="006D269F"/>
    <w:rsid w:val="007C0611"/>
    <w:rsid w:val="00831A05"/>
    <w:rsid w:val="00885A6F"/>
    <w:rsid w:val="008D0093"/>
    <w:rsid w:val="008D5E95"/>
    <w:rsid w:val="00970307"/>
    <w:rsid w:val="009D30B0"/>
    <w:rsid w:val="00A12249"/>
    <w:rsid w:val="00A25558"/>
    <w:rsid w:val="00A57CB0"/>
    <w:rsid w:val="00AD7CD6"/>
    <w:rsid w:val="00AE103A"/>
    <w:rsid w:val="00B255DF"/>
    <w:rsid w:val="00B83A09"/>
    <w:rsid w:val="00BC2E3A"/>
    <w:rsid w:val="00D56F9F"/>
    <w:rsid w:val="00D840A2"/>
    <w:rsid w:val="00DA04A4"/>
    <w:rsid w:val="00DB6553"/>
    <w:rsid w:val="00DD28B9"/>
    <w:rsid w:val="00E347CD"/>
    <w:rsid w:val="00E72E99"/>
    <w:rsid w:val="00EC5747"/>
    <w:rsid w:val="00F430D8"/>
    <w:rsid w:val="00F65F4C"/>
    <w:rsid w:val="00FC40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6D9F0E"/>
  <w15:chartTrackingRefBased/>
  <w15:docId w15:val="{8E1B0272-F65A-4229-A8C7-CBFCD12E2F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347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7CD"/>
  </w:style>
  <w:style w:type="paragraph" w:styleId="Footer">
    <w:name w:val="footer"/>
    <w:basedOn w:val="Normal"/>
    <w:link w:val="FooterChar"/>
    <w:uiPriority w:val="99"/>
    <w:unhideWhenUsed/>
    <w:rsid w:val="00E347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7CD"/>
  </w:style>
  <w:style w:type="paragraph" w:styleId="ListParagraph">
    <w:name w:val="List Paragraph"/>
    <w:basedOn w:val="Normal"/>
    <w:uiPriority w:val="34"/>
    <w:qFormat/>
    <w:rsid w:val="00F430D8"/>
    <w:pPr>
      <w:spacing w:after="200" w:line="276" w:lineRule="auto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5D0F03"/>
    <w:rPr>
      <w:color w:val="0563C1" w:themeColor="hyperlink"/>
      <w:u w:val="single"/>
    </w:rPr>
  </w:style>
  <w:style w:type="paragraph" w:styleId="Title">
    <w:name w:val="Title"/>
    <w:basedOn w:val="Normal"/>
    <w:link w:val="TitleChar"/>
    <w:uiPriority w:val="10"/>
    <w:qFormat/>
    <w:rsid w:val="002F782F"/>
    <w:pPr>
      <w:spacing w:after="0"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2F782F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2F782F"/>
    <w:pPr>
      <w:spacing w:after="0"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2F782F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9D30B0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acmillandictionary.com/dictionary/british/freely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cirp.org/library/ethics/UN-convention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n.oxforddictionaries.com/definition/freely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F2FC17-0675-42F8-804E-82213299C2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1743</TotalTime>
  <Pages>5</Pages>
  <Words>2147</Words>
  <Characters>12243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</dc:creator>
  <cp:keywords/>
  <dc:description/>
  <cp:lastModifiedBy>Ross</cp:lastModifiedBy>
  <cp:revision>8</cp:revision>
  <dcterms:created xsi:type="dcterms:W3CDTF">2017-10-30T12:40:00Z</dcterms:created>
  <dcterms:modified xsi:type="dcterms:W3CDTF">2017-10-31T18:44:00Z</dcterms:modified>
</cp:coreProperties>
</file>