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AD302A" w14:textId="3B6DC89E" w:rsidR="00F831AC" w:rsidRPr="00C72F6F" w:rsidRDefault="00FE42FB">
      <w:pPr>
        <w:rPr>
          <w:b/>
          <w:bCs/>
        </w:rPr>
      </w:pPr>
      <w:r w:rsidRPr="00C72F6F">
        <w:rPr>
          <w:b/>
          <w:bCs/>
        </w:rPr>
        <w:t>Essay one – Maintaining Professional Standards</w:t>
      </w:r>
    </w:p>
    <w:p w14:paraId="71B644E4" w14:textId="7D13FCC5" w:rsidR="004962F2" w:rsidRDefault="00E0020C">
      <w:r>
        <w:t xml:space="preserve">The </w:t>
      </w:r>
      <w:r w:rsidR="00F46618">
        <w:t>College of Policing (2024) details how</w:t>
      </w:r>
      <w:r w:rsidR="00FE42FB">
        <w:t xml:space="preserve"> police constables </w:t>
      </w:r>
      <w:r w:rsidR="00F46618">
        <w:t xml:space="preserve">are held to a higher standard of expectations from the public </w:t>
      </w:r>
      <w:r w:rsidR="00FE42FB">
        <w:t xml:space="preserve">on how ethically and professional </w:t>
      </w:r>
      <w:r w:rsidR="00C67048">
        <w:t>they</w:t>
      </w:r>
      <w:r w:rsidR="00FE42FB">
        <w:t xml:space="preserve"> conduct </w:t>
      </w:r>
      <w:r w:rsidR="00F46618">
        <w:t>their</w:t>
      </w:r>
      <w:r w:rsidR="00FE42FB">
        <w:t xml:space="preserve"> behaviour and</w:t>
      </w:r>
      <w:r w:rsidR="00F46618">
        <w:t xml:space="preserve"> why they</w:t>
      </w:r>
      <w:r w:rsidR="00FE42FB">
        <w:t xml:space="preserve"> are more likely to be scrutinised when </w:t>
      </w:r>
      <w:r w:rsidR="00781D12">
        <w:t>there are cases of misconduct and malpractice</w:t>
      </w:r>
      <w:r w:rsidR="006B4905">
        <w:t>.</w:t>
      </w:r>
    </w:p>
    <w:p w14:paraId="4FD4D920" w14:textId="5367141E" w:rsidR="00FE42FB" w:rsidRDefault="004962F2">
      <w:pPr>
        <w:rPr>
          <w:rFonts w:cstheme="minorHAnsi"/>
          <w:color w:val="000000"/>
          <w:spacing w:val="3"/>
        </w:rPr>
      </w:pPr>
      <w:r>
        <w:t xml:space="preserve">One way in which Police officers and staff are </w:t>
      </w:r>
      <w:r w:rsidR="007201F3">
        <w:t xml:space="preserve">held accountable to their standards is through the development of The Code of Ethics </w:t>
      </w:r>
      <w:r w:rsidR="00434C0A">
        <w:t xml:space="preserve">derived from </w:t>
      </w:r>
      <w:r w:rsidR="00130ED0">
        <w:t xml:space="preserve">Section 39A (5) </w:t>
      </w:r>
      <w:r w:rsidR="004D0888">
        <w:t>Police Act 1996 ‘(Amended by section 124 of the Anti-Social Crime and Policing Act 2014)</w:t>
      </w:r>
      <w:r w:rsidR="00130ED0">
        <w:t xml:space="preserve"> which set</w:t>
      </w:r>
      <w:r w:rsidR="007C76F7">
        <w:t xml:space="preserve"> out 9 Policing Principles to help guide and support officers in their decision making</w:t>
      </w:r>
      <w:r w:rsidR="00A24C98">
        <w:t xml:space="preserve">, and to allow confidence in the public to know that </w:t>
      </w:r>
      <w:r w:rsidR="00F83CD2">
        <w:t>“</w:t>
      </w:r>
      <w:r w:rsidR="00F83CD2" w:rsidRPr="00F83CD2">
        <w:rPr>
          <w:i/>
          <w:iCs/>
        </w:rPr>
        <w:t>there is a system in place to respond appropriately if anyone believes that the expectations of the Code of Ethics have not been met”</w:t>
      </w:r>
      <w:r w:rsidR="00F83CD2">
        <w:rPr>
          <w:i/>
          <w:iCs/>
        </w:rPr>
        <w:t xml:space="preserve"> </w:t>
      </w:r>
      <w:r w:rsidR="00F01941">
        <w:t>(College of Policing, 2014)</w:t>
      </w:r>
      <w:r w:rsidR="004664F4">
        <w:t xml:space="preserve">.  </w:t>
      </w:r>
      <w:r w:rsidR="00F902F0">
        <w:t xml:space="preserve">In 2024, The Code of Ethics was amended to be a non-statutory code of practice for policing </w:t>
      </w:r>
      <w:r w:rsidR="00F46618">
        <w:t>and is now used</w:t>
      </w:r>
      <w:r w:rsidR="00F902F0">
        <w:t xml:space="preserve"> to support the new statutory Code of Practice for Ethical Policing which sets out </w:t>
      </w:r>
      <w:r w:rsidR="00F46618">
        <w:t xml:space="preserve">the </w:t>
      </w:r>
      <w:r w:rsidR="00F902F0">
        <w:t>standards held by Chief Officers within their organisation to “</w:t>
      </w:r>
      <w:r w:rsidR="00F902F0" w:rsidRPr="00F902F0">
        <w:rPr>
          <w:rFonts w:cstheme="minorHAnsi"/>
          <w:i/>
          <w:iCs/>
          <w:color w:val="000000"/>
          <w:spacing w:val="3"/>
        </w:rPr>
        <w:t>ensure that they lead an ethical culture, where staff are supported and directed to use the ethical policing principles in decision making and to demonstrate professional behaviour”</w:t>
      </w:r>
      <w:r w:rsidR="00F46618" w:rsidRPr="00E93C07">
        <w:rPr>
          <w:rFonts w:cstheme="minorHAnsi"/>
          <w:color w:val="000000"/>
          <w:spacing w:val="3"/>
        </w:rPr>
        <w:t xml:space="preserve"> (College of Policing, 2024) </w:t>
      </w:r>
      <w:r w:rsidR="00FE6DA3">
        <w:rPr>
          <w:rFonts w:cstheme="minorHAnsi"/>
          <w:color w:val="000000"/>
          <w:spacing w:val="3"/>
        </w:rPr>
        <w:t>as well as</w:t>
      </w:r>
      <w:r w:rsidR="00F46618">
        <w:rPr>
          <w:rFonts w:cstheme="minorHAnsi"/>
          <w:color w:val="000000"/>
          <w:spacing w:val="3"/>
        </w:rPr>
        <w:t xml:space="preserve"> to know how to appropriately identify, challenge and deal with incidents of professional misconduct and corruption by members within their organisation. </w:t>
      </w:r>
      <w:r w:rsidR="00EA4A73">
        <w:rPr>
          <w:rFonts w:cstheme="minorHAnsi"/>
          <w:color w:val="000000"/>
          <w:spacing w:val="3"/>
        </w:rPr>
        <w:t xml:space="preserve">Changes </w:t>
      </w:r>
      <w:r w:rsidR="00BD46C3">
        <w:rPr>
          <w:rFonts w:cstheme="minorHAnsi"/>
          <w:color w:val="000000"/>
          <w:spacing w:val="3"/>
        </w:rPr>
        <w:t xml:space="preserve">to policy </w:t>
      </w:r>
      <w:r w:rsidR="00BC241B">
        <w:rPr>
          <w:rFonts w:cstheme="minorHAnsi"/>
          <w:color w:val="000000"/>
          <w:spacing w:val="3"/>
        </w:rPr>
        <w:t xml:space="preserve">can be born from “super complaints” </w:t>
      </w:r>
      <w:r w:rsidR="00527152">
        <w:rPr>
          <w:rFonts w:cstheme="minorHAnsi"/>
          <w:color w:val="000000"/>
          <w:spacing w:val="3"/>
        </w:rPr>
        <w:t xml:space="preserve">which is a tool to allow </w:t>
      </w:r>
      <w:r w:rsidR="00831014">
        <w:rPr>
          <w:rFonts w:cstheme="minorHAnsi"/>
          <w:color w:val="000000"/>
          <w:spacing w:val="3"/>
        </w:rPr>
        <w:t xml:space="preserve">designated bodies (such as Domestic Abuse charities) to call for a wider change to address systemic issues within the police. </w:t>
      </w:r>
      <w:r w:rsidR="0015048F">
        <w:rPr>
          <w:rFonts w:cstheme="minorHAnsi"/>
          <w:color w:val="000000"/>
          <w:spacing w:val="3"/>
        </w:rPr>
        <w:t xml:space="preserve">Complaints on this scale </w:t>
      </w:r>
      <w:r w:rsidR="00632456">
        <w:rPr>
          <w:rFonts w:cstheme="minorHAnsi"/>
          <w:color w:val="000000"/>
          <w:spacing w:val="3"/>
        </w:rPr>
        <w:t xml:space="preserve">are investigated </w:t>
      </w:r>
      <w:r w:rsidR="00791BAE">
        <w:rPr>
          <w:rFonts w:cstheme="minorHAnsi"/>
          <w:color w:val="000000"/>
          <w:spacing w:val="3"/>
        </w:rPr>
        <w:t xml:space="preserve">by a committee made up of the Independent </w:t>
      </w:r>
      <w:r w:rsidR="00B56C74">
        <w:rPr>
          <w:rFonts w:cstheme="minorHAnsi"/>
          <w:color w:val="000000"/>
          <w:spacing w:val="3"/>
        </w:rPr>
        <w:t xml:space="preserve">Office for Police Conduct (IOPC) and His </w:t>
      </w:r>
      <w:r w:rsidR="007F180E" w:rsidRPr="007F180E">
        <w:rPr>
          <w:rFonts w:cstheme="minorHAnsi"/>
          <w:color w:val="000000"/>
        </w:rPr>
        <w:t>Majesty’s Inspectorate of Constabulary and Fire &amp; Rescue services (HMICFRS)</w:t>
      </w:r>
      <w:r w:rsidR="007F180E">
        <w:rPr>
          <w:rFonts w:cstheme="minorHAnsi"/>
          <w:color w:val="000000"/>
        </w:rPr>
        <w:t xml:space="preserve"> </w:t>
      </w:r>
      <w:r w:rsidR="00EA3725">
        <w:rPr>
          <w:rFonts w:cstheme="minorHAnsi"/>
          <w:color w:val="000000"/>
        </w:rPr>
        <w:t>–</w:t>
      </w:r>
      <w:r w:rsidR="007F180E">
        <w:rPr>
          <w:rFonts w:cstheme="minorHAnsi"/>
          <w:color w:val="000000"/>
        </w:rPr>
        <w:t xml:space="preserve"> </w:t>
      </w:r>
      <w:r w:rsidR="00EA3725">
        <w:rPr>
          <w:rFonts w:cstheme="minorHAnsi"/>
          <w:color w:val="000000"/>
        </w:rPr>
        <w:t xml:space="preserve">those responsible for independently </w:t>
      </w:r>
      <w:r w:rsidR="00C023D6">
        <w:rPr>
          <w:rFonts w:cstheme="minorHAnsi"/>
          <w:color w:val="000000"/>
        </w:rPr>
        <w:t>assessing the effectiveness and efficiency of police forces (</w:t>
      </w:r>
      <w:r w:rsidR="00FF6009">
        <w:rPr>
          <w:rFonts w:cstheme="minorHAnsi"/>
          <w:color w:val="000000"/>
        </w:rPr>
        <w:t>HMIC</w:t>
      </w:r>
      <w:r w:rsidR="008E22CE">
        <w:rPr>
          <w:rFonts w:cstheme="minorHAnsi"/>
          <w:color w:val="000000"/>
        </w:rPr>
        <w:t xml:space="preserve">FRS, 2022). </w:t>
      </w:r>
      <w:r w:rsidR="004A3741">
        <w:rPr>
          <w:rFonts w:cstheme="minorHAnsi"/>
          <w:color w:val="000000"/>
          <w:spacing w:val="3"/>
        </w:rPr>
        <w:t>The Code of Practice for Ethical Policing provides clear expectations on how officers and the service sh</w:t>
      </w:r>
      <w:r w:rsidR="00932C2F">
        <w:rPr>
          <w:rFonts w:cstheme="minorHAnsi"/>
          <w:color w:val="000000"/>
          <w:spacing w:val="3"/>
        </w:rPr>
        <w:t xml:space="preserve">ould be delivered and remains a reminder to staff </w:t>
      </w:r>
      <w:proofErr w:type="gramStart"/>
      <w:r w:rsidR="00806056">
        <w:rPr>
          <w:rFonts w:cstheme="minorHAnsi"/>
          <w:color w:val="000000"/>
          <w:spacing w:val="3"/>
        </w:rPr>
        <w:t>in order to</w:t>
      </w:r>
      <w:proofErr w:type="gramEnd"/>
      <w:r w:rsidR="00932C2F">
        <w:rPr>
          <w:rFonts w:cstheme="minorHAnsi"/>
          <w:color w:val="000000"/>
          <w:spacing w:val="3"/>
        </w:rPr>
        <w:t xml:space="preserve"> reduce the </w:t>
      </w:r>
      <w:r w:rsidR="00806056">
        <w:rPr>
          <w:rFonts w:cstheme="minorHAnsi"/>
          <w:color w:val="000000"/>
          <w:spacing w:val="3"/>
        </w:rPr>
        <w:t>possibility of professional misconduct</w:t>
      </w:r>
      <w:r w:rsidR="009E55B5">
        <w:rPr>
          <w:rFonts w:cstheme="minorHAnsi"/>
          <w:color w:val="000000"/>
          <w:spacing w:val="3"/>
        </w:rPr>
        <w:t xml:space="preserve"> which in turns maintains public confidence in the police. </w:t>
      </w:r>
    </w:p>
    <w:p w14:paraId="764DE6F4" w14:textId="008ECE17" w:rsidR="000166FB" w:rsidRDefault="00B023CA">
      <w:pPr>
        <w:rPr>
          <w:rFonts w:cstheme="minorHAnsi"/>
          <w:color w:val="000000"/>
        </w:rPr>
      </w:pPr>
      <w:r>
        <w:rPr>
          <w:rFonts w:cstheme="minorHAnsi"/>
          <w:color w:val="000000"/>
          <w:spacing w:val="3"/>
        </w:rPr>
        <w:t xml:space="preserve">The public are entitled to submit complaints against police when they feel that the </w:t>
      </w:r>
      <w:proofErr w:type="gramStart"/>
      <w:r>
        <w:rPr>
          <w:rFonts w:cstheme="minorHAnsi"/>
          <w:color w:val="000000"/>
          <w:spacing w:val="3"/>
        </w:rPr>
        <w:t>service</w:t>
      </w:r>
      <w:proofErr w:type="gramEnd"/>
      <w:r>
        <w:rPr>
          <w:rFonts w:cstheme="minorHAnsi"/>
          <w:color w:val="000000"/>
          <w:spacing w:val="3"/>
        </w:rPr>
        <w:t xml:space="preserve"> they</w:t>
      </w:r>
      <w:r w:rsidR="008D57C2">
        <w:rPr>
          <w:rFonts w:cstheme="minorHAnsi"/>
          <w:color w:val="000000"/>
          <w:spacing w:val="3"/>
        </w:rPr>
        <w:t xml:space="preserve"> have</w:t>
      </w:r>
      <w:r>
        <w:rPr>
          <w:rFonts w:cstheme="minorHAnsi"/>
          <w:color w:val="000000"/>
          <w:spacing w:val="3"/>
        </w:rPr>
        <w:t xml:space="preserve"> received falls below the standard expected, </w:t>
      </w:r>
      <w:r w:rsidR="007B75D7">
        <w:rPr>
          <w:rFonts w:cstheme="minorHAnsi"/>
          <w:color w:val="000000"/>
          <w:spacing w:val="3"/>
        </w:rPr>
        <w:t>and majority of these complaints are handled</w:t>
      </w:r>
      <w:r>
        <w:rPr>
          <w:rFonts w:cstheme="minorHAnsi"/>
          <w:color w:val="000000"/>
          <w:spacing w:val="3"/>
        </w:rPr>
        <w:t xml:space="preserve"> </w:t>
      </w:r>
      <w:r w:rsidR="00976F91">
        <w:rPr>
          <w:rFonts w:cstheme="minorHAnsi"/>
          <w:color w:val="000000"/>
          <w:spacing w:val="3"/>
        </w:rPr>
        <w:t>by</w:t>
      </w:r>
      <w:r w:rsidR="0000171E">
        <w:rPr>
          <w:rFonts w:cstheme="minorHAnsi"/>
          <w:color w:val="000000"/>
          <w:spacing w:val="3"/>
        </w:rPr>
        <w:t xml:space="preserve"> the relevant police force</w:t>
      </w:r>
      <w:r w:rsidR="001D795D">
        <w:rPr>
          <w:rFonts w:cstheme="minorHAnsi"/>
          <w:color w:val="000000"/>
          <w:spacing w:val="3"/>
        </w:rPr>
        <w:t xml:space="preserve"> </w:t>
      </w:r>
      <w:r w:rsidR="00976F91">
        <w:rPr>
          <w:rFonts w:cstheme="minorHAnsi"/>
          <w:color w:val="000000"/>
          <w:spacing w:val="3"/>
        </w:rPr>
        <w:t>within</w:t>
      </w:r>
      <w:r w:rsidR="001D795D">
        <w:rPr>
          <w:rFonts w:cstheme="minorHAnsi"/>
          <w:color w:val="000000"/>
          <w:spacing w:val="3"/>
        </w:rPr>
        <w:t xml:space="preserve"> their</w:t>
      </w:r>
      <w:r w:rsidR="007B75D7">
        <w:rPr>
          <w:rFonts w:cstheme="minorHAnsi"/>
          <w:color w:val="000000"/>
          <w:spacing w:val="3"/>
        </w:rPr>
        <w:t xml:space="preserve"> </w:t>
      </w:r>
      <w:r w:rsidR="0000171E">
        <w:rPr>
          <w:rFonts w:cstheme="minorHAnsi"/>
          <w:color w:val="000000"/>
          <w:spacing w:val="3"/>
        </w:rPr>
        <w:t>Professional Standards Department</w:t>
      </w:r>
      <w:r w:rsidR="001D795D">
        <w:rPr>
          <w:rFonts w:cstheme="minorHAnsi"/>
          <w:color w:val="000000"/>
          <w:spacing w:val="3"/>
        </w:rPr>
        <w:t xml:space="preserve"> (</w:t>
      </w:r>
      <w:r w:rsidR="00EE0D7F">
        <w:rPr>
          <w:rFonts w:cstheme="minorHAnsi"/>
          <w:color w:val="000000"/>
          <w:spacing w:val="3"/>
        </w:rPr>
        <w:t xml:space="preserve">South Wales Police, 2024). </w:t>
      </w:r>
      <w:proofErr w:type="gramStart"/>
      <w:r w:rsidR="00F365BD">
        <w:rPr>
          <w:rFonts w:cstheme="minorHAnsi"/>
          <w:color w:val="000000"/>
          <w:spacing w:val="3"/>
        </w:rPr>
        <w:t>However</w:t>
      </w:r>
      <w:proofErr w:type="gramEnd"/>
      <w:r w:rsidR="00F365BD">
        <w:rPr>
          <w:rFonts w:cstheme="minorHAnsi"/>
          <w:color w:val="000000"/>
          <w:spacing w:val="3"/>
        </w:rPr>
        <w:t xml:space="preserve"> in some cases</w:t>
      </w:r>
      <w:r w:rsidR="00496F56">
        <w:rPr>
          <w:rFonts w:cstheme="minorHAnsi"/>
          <w:color w:val="000000"/>
          <w:spacing w:val="3"/>
        </w:rPr>
        <w:t xml:space="preserve">, more serious complaints </w:t>
      </w:r>
      <w:r w:rsidR="00FE3CFD">
        <w:rPr>
          <w:rFonts w:cstheme="minorHAnsi"/>
          <w:color w:val="000000"/>
          <w:spacing w:val="3"/>
        </w:rPr>
        <w:t>must</w:t>
      </w:r>
      <w:r w:rsidR="00496F56">
        <w:rPr>
          <w:rFonts w:cstheme="minorHAnsi"/>
          <w:color w:val="000000"/>
          <w:spacing w:val="3"/>
        </w:rPr>
        <w:t xml:space="preserve"> be referred to the </w:t>
      </w:r>
      <w:r w:rsidR="00B56C74">
        <w:rPr>
          <w:rFonts w:cstheme="minorHAnsi"/>
          <w:color w:val="000000"/>
          <w:spacing w:val="3"/>
        </w:rPr>
        <w:t xml:space="preserve">IOPC </w:t>
      </w:r>
      <w:r w:rsidR="00C53506">
        <w:rPr>
          <w:rFonts w:cstheme="minorHAnsi"/>
          <w:color w:val="000000"/>
          <w:spacing w:val="3"/>
        </w:rPr>
        <w:t>by individual forces regardless of whether a complaint has been made or not. The IOPC</w:t>
      </w:r>
      <w:r w:rsidR="00E111BF">
        <w:rPr>
          <w:rFonts w:cstheme="minorHAnsi"/>
          <w:color w:val="000000"/>
          <w:spacing w:val="3"/>
        </w:rPr>
        <w:t xml:space="preserve"> are an independent watchdog that oversee complaints against police forces in England and Wales</w:t>
      </w:r>
      <w:r w:rsidR="00383C9A">
        <w:rPr>
          <w:rFonts w:cstheme="minorHAnsi"/>
          <w:color w:val="000000"/>
          <w:spacing w:val="3"/>
        </w:rPr>
        <w:t xml:space="preserve"> and state that their vision is “</w:t>
      </w:r>
      <w:r w:rsidR="00383C9A" w:rsidRPr="00383C9A">
        <w:rPr>
          <w:rFonts w:cstheme="minorHAnsi"/>
          <w:i/>
          <w:iCs/>
          <w:color w:val="000000"/>
        </w:rPr>
        <w:t>for everyone to be able to have trust and confidence in policing”</w:t>
      </w:r>
      <w:r w:rsidR="00383C9A">
        <w:rPr>
          <w:rFonts w:cstheme="minorHAnsi"/>
          <w:i/>
          <w:iCs/>
          <w:color w:val="000000"/>
        </w:rPr>
        <w:t xml:space="preserve"> </w:t>
      </w:r>
      <w:r w:rsidR="00244243">
        <w:rPr>
          <w:rFonts w:cstheme="minorHAnsi"/>
          <w:color w:val="000000"/>
        </w:rPr>
        <w:t>(</w:t>
      </w:r>
      <w:r w:rsidR="004A42A3">
        <w:rPr>
          <w:rFonts w:cstheme="minorHAnsi"/>
          <w:color w:val="000000"/>
        </w:rPr>
        <w:t>IOPC, 2023)</w:t>
      </w:r>
      <w:r w:rsidR="00244243">
        <w:rPr>
          <w:rFonts w:cstheme="minorHAnsi"/>
          <w:color w:val="000000"/>
        </w:rPr>
        <w:t xml:space="preserve"> </w:t>
      </w:r>
      <w:r w:rsidR="00921D2A">
        <w:rPr>
          <w:rFonts w:cstheme="minorHAnsi"/>
          <w:color w:val="000000"/>
        </w:rPr>
        <w:t>by holding forces</w:t>
      </w:r>
      <w:r w:rsidR="00AF0886">
        <w:rPr>
          <w:rFonts w:cstheme="minorHAnsi"/>
          <w:color w:val="000000"/>
        </w:rPr>
        <w:t xml:space="preserve"> and individuals</w:t>
      </w:r>
      <w:r w:rsidR="00921D2A">
        <w:rPr>
          <w:rFonts w:cstheme="minorHAnsi"/>
          <w:color w:val="000000"/>
        </w:rPr>
        <w:t xml:space="preserve"> accountable </w:t>
      </w:r>
      <w:r w:rsidR="00100143">
        <w:rPr>
          <w:rFonts w:cstheme="minorHAnsi"/>
          <w:color w:val="000000"/>
        </w:rPr>
        <w:t>in cases</w:t>
      </w:r>
      <w:r w:rsidR="00EF3A37">
        <w:rPr>
          <w:rFonts w:cstheme="minorHAnsi"/>
          <w:color w:val="000000"/>
        </w:rPr>
        <w:t xml:space="preserve">, such as death or serious injury, </w:t>
      </w:r>
      <w:r w:rsidR="00714DE1">
        <w:rPr>
          <w:rFonts w:cstheme="minorHAnsi"/>
          <w:color w:val="000000"/>
        </w:rPr>
        <w:t>which</w:t>
      </w:r>
      <w:r w:rsidR="00EF3A37">
        <w:rPr>
          <w:rFonts w:cstheme="minorHAnsi"/>
          <w:color w:val="000000"/>
        </w:rPr>
        <w:t xml:space="preserve"> have the potential to impact public confidence in the police. </w:t>
      </w:r>
      <w:r w:rsidR="0049182E">
        <w:rPr>
          <w:rFonts w:cstheme="minorHAnsi"/>
          <w:color w:val="000000"/>
        </w:rPr>
        <w:t>In 2022/2023 t</w:t>
      </w:r>
      <w:r w:rsidR="00990EB0">
        <w:rPr>
          <w:rFonts w:cstheme="minorHAnsi"/>
          <w:color w:val="000000"/>
        </w:rPr>
        <w:t xml:space="preserve">he IOPC </w:t>
      </w:r>
      <w:r w:rsidR="00952627">
        <w:rPr>
          <w:rFonts w:cstheme="minorHAnsi"/>
          <w:color w:val="000000"/>
        </w:rPr>
        <w:t xml:space="preserve">(2023) </w:t>
      </w:r>
      <w:r w:rsidR="00990EB0">
        <w:rPr>
          <w:rFonts w:cstheme="minorHAnsi"/>
          <w:color w:val="000000"/>
        </w:rPr>
        <w:t>recorded 81,142 complaints ma</w:t>
      </w:r>
      <w:r w:rsidR="00462A99">
        <w:rPr>
          <w:rFonts w:cstheme="minorHAnsi"/>
          <w:color w:val="000000"/>
        </w:rPr>
        <w:t xml:space="preserve">de </w:t>
      </w:r>
      <w:r w:rsidR="00711771">
        <w:rPr>
          <w:rFonts w:cstheme="minorHAnsi"/>
          <w:color w:val="000000"/>
        </w:rPr>
        <w:t>across</w:t>
      </w:r>
      <w:r w:rsidR="00462A99">
        <w:rPr>
          <w:rFonts w:cstheme="minorHAnsi"/>
          <w:color w:val="000000"/>
        </w:rPr>
        <w:t xml:space="preserve"> all </w:t>
      </w:r>
      <w:r w:rsidR="00EA130F">
        <w:rPr>
          <w:rFonts w:cstheme="minorHAnsi"/>
          <w:color w:val="000000"/>
        </w:rPr>
        <w:t>P</w:t>
      </w:r>
      <w:r w:rsidR="00462A99">
        <w:rPr>
          <w:rFonts w:cstheme="minorHAnsi"/>
          <w:color w:val="000000"/>
        </w:rPr>
        <w:t>olice forces in England and Wales, an 8% increase to those made in 2021/2022</w:t>
      </w:r>
      <w:r w:rsidR="0015376A">
        <w:rPr>
          <w:rFonts w:cstheme="minorHAnsi"/>
          <w:color w:val="000000"/>
        </w:rPr>
        <w:t>,</w:t>
      </w:r>
      <w:r w:rsidR="004342F0">
        <w:rPr>
          <w:rFonts w:cstheme="minorHAnsi"/>
          <w:color w:val="000000"/>
        </w:rPr>
        <w:t xml:space="preserve"> however</w:t>
      </w:r>
      <w:r w:rsidR="00A3411A">
        <w:rPr>
          <w:rFonts w:cstheme="minorHAnsi"/>
          <w:color w:val="000000"/>
        </w:rPr>
        <w:t xml:space="preserve"> they </w:t>
      </w:r>
      <w:r w:rsidR="004342F0">
        <w:rPr>
          <w:rFonts w:cstheme="minorHAnsi"/>
          <w:color w:val="000000"/>
        </w:rPr>
        <w:t xml:space="preserve">recognised that </w:t>
      </w:r>
      <w:r w:rsidR="00A3411A">
        <w:rPr>
          <w:rFonts w:cstheme="minorHAnsi"/>
          <w:color w:val="000000"/>
        </w:rPr>
        <w:t>the rise in</w:t>
      </w:r>
      <w:r w:rsidR="004342F0">
        <w:rPr>
          <w:rFonts w:cstheme="minorHAnsi"/>
          <w:color w:val="000000"/>
        </w:rPr>
        <w:t xml:space="preserve"> complaints was likely </w:t>
      </w:r>
      <w:r w:rsidR="00EA4DD9">
        <w:rPr>
          <w:rFonts w:cstheme="minorHAnsi"/>
          <w:color w:val="000000"/>
        </w:rPr>
        <w:t>owing</w:t>
      </w:r>
      <w:r w:rsidR="001D3FEC">
        <w:rPr>
          <w:rFonts w:cstheme="minorHAnsi"/>
          <w:color w:val="000000"/>
        </w:rPr>
        <w:t xml:space="preserve"> to</w:t>
      </w:r>
      <w:r w:rsidR="004342F0">
        <w:rPr>
          <w:rFonts w:cstheme="minorHAnsi"/>
          <w:color w:val="000000"/>
        </w:rPr>
        <w:t xml:space="preserve"> the widening of the definition </w:t>
      </w:r>
      <w:r w:rsidR="002C08FF">
        <w:rPr>
          <w:rFonts w:cstheme="minorHAnsi"/>
          <w:color w:val="000000"/>
        </w:rPr>
        <w:t xml:space="preserve">of a “complaint” to allowing the public to submit complaints against </w:t>
      </w:r>
      <w:r w:rsidR="001D3FEC">
        <w:rPr>
          <w:rFonts w:cstheme="minorHAnsi"/>
          <w:color w:val="000000"/>
        </w:rPr>
        <w:t xml:space="preserve">“any </w:t>
      </w:r>
      <w:r w:rsidR="00A3411A">
        <w:rPr>
          <w:rFonts w:cstheme="minorHAnsi"/>
          <w:color w:val="000000"/>
        </w:rPr>
        <w:t xml:space="preserve">expression of </w:t>
      </w:r>
      <w:r w:rsidR="00F424D8">
        <w:rPr>
          <w:rFonts w:cstheme="minorHAnsi"/>
          <w:color w:val="000000"/>
        </w:rPr>
        <w:t>dissatisfaction”. Previously</w:t>
      </w:r>
      <w:r w:rsidR="0022214F">
        <w:rPr>
          <w:rFonts w:cstheme="minorHAnsi"/>
          <w:color w:val="000000"/>
        </w:rPr>
        <w:t xml:space="preserve">, the term “complaint” referred </w:t>
      </w:r>
      <w:r w:rsidR="00A763B2">
        <w:rPr>
          <w:rFonts w:cstheme="minorHAnsi"/>
          <w:color w:val="000000"/>
        </w:rPr>
        <w:t xml:space="preserve">only </w:t>
      </w:r>
      <w:r w:rsidR="0022214F">
        <w:rPr>
          <w:rFonts w:cstheme="minorHAnsi"/>
          <w:color w:val="000000"/>
        </w:rPr>
        <w:t xml:space="preserve">to the conduct of an individual officer </w:t>
      </w:r>
      <w:r w:rsidR="00F830B0">
        <w:rPr>
          <w:rFonts w:cstheme="minorHAnsi"/>
          <w:color w:val="000000"/>
        </w:rPr>
        <w:t>however the change</w:t>
      </w:r>
      <w:r w:rsidR="005F26BC">
        <w:rPr>
          <w:rFonts w:cstheme="minorHAnsi"/>
          <w:color w:val="000000"/>
        </w:rPr>
        <w:t xml:space="preserve">s </w:t>
      </w:r>
      <w:r w:rsidR="00F830B0">
        <w:rPr>
          <w:rFonts w:cstheme="minorHAnsi"/>
          <w:color w:val="000000"/>
        </w:rPr>
        <w:t xml:space="preserve">made to the police complaints system </w:t>
      </w:r>
      <w:r w:rsidR="00B07118">
        <w:rPr>
          <w:rFonts w:cstheme="minorHAnsi"/>
          <w:color w:val="000000"/>
        </w:rPr>
        <w:t xml:space="preserve">by The Policing and Crime Act 2017 meant that </w:t>
      </w:r>
      <w:r w:rsidR="00E3606A">
        <w:rPr>
          <w:rFonts w:cstheme="minorHAnsi"/>
          <w:color w:val="000000"/>
        </w:rPr>
        <w:t xml:space="preserve">a complaint would refer to </w:t>
      </w:r>
      <w:r w:rsidR="00EE568A">
        <w:rPr>
          <w:rFonts w:cstheme="minorHAnsi"/>
          <w:color w:val="000000"/>
        </w:rPr>
        <w:t xml:space="preserve">a broader range of service </w:t>
      </w:r>
      <w:r w:rsidR="00E3606A">
        <w:rPr>
          <w:rFonts w:cstheme="minorHAnsi"/>
          <w:color w:val="000000"/>
        </w:rPr>
        <w:t>issues</w:t>
      </w:r>
      <w:r w:rsidR="00EE568A">
        <w:rPr>
          <w:rFonts w:cstheme="minorHAnsi"/>
          <w:color w:val="000000"/>
        </w:rPr>
        <w:t xml:space="preserve"> </w:t>
      </w:r>
      <w:r w:rsidR="004456F4">
        <w:rPr>
          <w:rFonts w:cstheme="minorHAnsi"/>
          <w:color w:val="000000"/>
        </w:rPr>
        <w:t>and that majority of the complaints made in 2022/2023 did not relate to misconduct within the police but rather against service delivery such as lack of updates</w:t>
      </w:r>
      <w:r w:rsidR="00B17508">
        <w:rPr>
          <w:rFonts w:cstheme="minorHAnsi"/>
          <w:color w:val="000000"/>
        </w:rPr>
        <w:t xml:space="preserve"> and response times</w:t>
      </w:r>
      <w:r w:rsidR="004456F4">
        <w:rPr>
          <w:rFonts w:cstheme="minorHAnsi"/>
          <w:color w:val="000000"/>
        </w:rPr>
        <w:t xml:space="preserve"> (IOPC, 202</w:t>
      </w:r>
      <w:r w:rsidR="001F312A">
        <w:rPr>
          <w:rFonts w:cstheme="minorHAnsi"/>
          <w:color w:val="000000"/>
        </w:rPr>
        <w:t>0).</w:t>
      </w:r>
      <w:r w:rsidR="00D100FF">
        <w:rPr>
          <w:rFonts w:cstheme="minorHAnsi"/>
          <w:color w:val="000000"/>
        </w:rPr>
        <w:t xml:space="preserve"> When reviewing th</w:t>
      </w:r>
      <w:r w:rsidR="00947CF8">
        <w:rPr>
          <w:rFonts w:cstheme="minorHAnsi"/>
          <w:color w:val="000000"/>
        </w:rPr>
        <w:t xml:space="preserve">e breakdown of the number of complaints made in 2022/2023, </w:t>
      </w:r>
      <w:r w:rsidR="001E4864">
        <w:rPr>
          <w:rFonts w:cstheme="minorHAnsi"/>
          <w:color w:val="000000"/>
        </w:rPr>
        <w:t>41% of the complaints made were because the individual authority felt it needed to be recorded</w:t>
      </w:r>
      <w:r w:rsidR="00CA1B61">
        <w:rPr>
          <w:rFonts w:cstheme="minorHAnsi"/>
          <w:color w:val="000000"/>
        </w:rPr>
        <w:t xml:space="preserve"> </w:t>
      </w:r>
      <w:r w:rsidR="00E91715">
        <w:rPr>
          <w:rFonts w:cstheme="minorHAnsi"/>
          <w:color w:val="000000"/>
        </w:rPr>
        <w:t xml:space="preserve">as a compliant </w:t>
      </w:r>
      <w:r w:rsidR="00CA1B61">
        <w:rPr>
          <w:rFonts w:cstheme="minorHAnsi"/>
          <w:color w:val="000000"/>
        </w:rPr>
        <w:t>withou</w:t>
      </w:r>
      <w:r w:rsidR="00934AC8">
        <w:rPr>
          <w:rFonts w:cstheme="minorHAnsi"/>
          <w:color w:val="000000"/>
        </w:rPr>
        <w:t>t the request from the complainant</w:t>
      </w:r>
      <w:r w:rsidR="007E5CEE">
        <w:rPr>
          <w:rFonts w:cstheme="minorHAnsi"/>
          <w:color w:val="000000"/>
        </w:rPr>
        <w:t xml:space="preserve">. </w:t>
      </w:r>
      <w:proofErr w:type="gramStart"/>
      <w:r w:rsidR="00260A38">
        <w:rPr>
          <w:rFonts w:cstheme="minorHAnsi"/>
          <w:color w:val="000000"/>
        </w:rPr>
        <w:t>However</w:t>
      </w:r>
      <w:proofErr w:type="gramEnd"/>
      <w:r w:rsidR="00260A38">
        <w:rPr>
          <w:rFonts w:cstheme="minorHAnsi"/>
          <w:color w:val="000000"/>
        </w:rPr>
        <w:t xml:space="preserve"> only 23% of the complaints were submitted because the </w:t>
      </w:r>
      <w:r w:rsidR="002C1B23">
        <w:rPr>
          <w:rFonts w:cstheme="minorHAnsi"/>
          <w:color w:val="000000"/>
        </w:rPr>
        <w:lastRenderedPageBreak/>
        <w:t>complainant</w:t>
      </w:r>
      <w:r w:rsidR="00260A38">
        <w:rPr>
          <w:rFonts w:cstheme="minorHAnsi"/>
          <w:color w:val="000000"/>
        </w:rPr>
        <w:t xml:space="preserve"> requested it to be recorded</w:t>
      </w:r>
      <w:r w:rsidR="00424305">
        <w:rPr>
          <w:rFonts w:cstheme="minorHAnsi"/>
          <w:color w:val="000000"/>
        </w:rPr>
        <w:t xml:space="preserve">. </w:t>
      </w:r>
      <w:r w:rsidR="008038C0">
        <w:rPr>
          <w:rFonts w:cstheme="minorHAnsi"/>
          <w:color w:val="000000"/>
        </w:rPr>
        <w:t xml:space="preserve">Within these </w:t>
      </w:r>
      <w:r w:rsidR="00CB59F6">
        <w:rPr>
          <w:rFonts w:cstheme="minorHAnsi"/>
          <w:color w:val="000000"/>
        </w:rPr>
        <w:t xml:space="preserve">statistics, only 13% related to individual behaviours and 3% </w:t>
      </w:r>
      <w:r w:rsidR="00400ED4">
        <w:rPr>
          <w:rFonts w:cstheme="minorHAnsi"/>
          <w:color w:val="000000"/>
        </w:rPr>
        <w:t xml:space="preserve">of discriminatory behaviour. </w:t>
      </w:r>
    </w:p>
    <w:p w14:paraId="456978B1" w14:textId="1EBB3066" w:rsidR="00F27D1D" w:rsidRPr="000166FB" w:rsidRDefault="006966EE">
      <w:pPr>
        <w:rPr>
          <w:rFonts w:cstheme="minorHAnsi"/>
          <w:color w:val="000000"/>
        </w:rPr>
      </w:pPr>
      <w:r>
        <w:rPr>
          <w:rFonts w:cstheme="minorHAnsi"/>
          <w:color w:val="000000"/>
        </w:rPr>
        <w:t xml:space="preserve">Given that the recorded </w:t>
      </w:r>
      <w:r w:rsidR="005D78DE">
        <w:rPr>
          <w:rFonts w:cstheme="minorHAnsi"/>
          <w:color w:val="000000"/>
        </w:rPr>
        <w:t xml:space="preserve">number of complaints was over 81,000, the IOPC only received 1,991 applications </w:t>
      </w:r>
      <w:r w:rsidR="006F3524">
        <w:rPr>
          <w:rFonts w:cstheme="minorHAnsi"/>
          <w:color w:val="000000"/>
        </w:rPr>
        <w:t xml:space="preserve">with </w:t>
      </w:r>
      <w:proofErr w:type="gramStart"/>
      <w:r w:rsidR="006F3524">
        <w:rPr>
          <w:rFonts w:cstheme="minorHAnsi"/>
          <w:color w:val="000000"/>
        </w:rPr>
        <w:t>the</w:t>
      </w:r>
      <w:r w:rsidR="00274DFC">
        <w:rPr>
          <w:rFonts w:cstheme="minorHAnsi"/>
          <w:color w:val="000000"/>
        </w:rPr>
        <w:t xml:space="preserve"> majority</w:t>
      </w:r>
      <w:r w:rsidR="006C65C1">
        <w:rPr>
          <w:rFonts w:cstheme="minorHAnsi"/>
          <w:color w:val="000000"/>
        </w:rPr>
        <w:t xml:space="preserve"> of</w:t>
      </w:r>
      <w:proofErr w:type="gramEnd"/>
      <w:r w:rsidR="006C65C1">
        <w:rPr>
          <w:rFonts w:cstheme="minorHAnsi"/>
          <w:color w:val="000000"/>
        </w:rPr>
        <w:t xml:space="preserve"> the total figure</w:t>
      </w:r>
      <w:r w:rsidR="006F3524">
        <w:rPr>
          <w:rFonts w:cstheme="minorHAnsi"/>
          <w:color w:val="000000"/>
        </w:rPr>
        <w:t xml:space="preserve"> being dealt with </w:t>
      </w:r>
      <w:r w:rsidR="00E44340">
        <w:rPr>
          <w:rFonts w:cstheme="minorHAnsi"/>
          <w:color w:val="000000"/>
        </w:rPr>
        <w:t>at a local force level</w:t>
      </w:r>
      <w:r w:rsidR="00274DFC">
        <w:rPr>
          <w:rFonts w:cstheme="minorHAnsi"/>
          <w:color w:val="000000"/>
        </w:rPr>
        <w:t xml:space="preserve"> (</w:t>
      </w:r>
      <w:r w:rsidR="00983F92">
        <w:rPr>
          <w:rFonts w:cstheme="minorHAnsi"/>
          <w:color w:val="000000"/>
        </w:rPr>
        <w:t>IOPC, 2023)</w:t>
      </w:r>
      <w:r w:rsidR="00E44340">
        <w:rPr>
          <w:rFonts w:cstheme="minorHAnsi"/>
          <w:color w:val="000000"/>
        </w:rPr>
        <w:t xml:space="preserve">, which gives an </w:t>
      </w:r>
      <w:r w:rsidR="00C2088C">
        <w:rPr>
          <w:rFonts w:cstheme="minorHAnsi"/>
          <w:color w:val="000000"/>
        </w:rPr>
        <w:t xml:space="preserve">unfair view to the public regarding the number of serious complaints made against police forces in England and Wales and </w:t>
      </w:r>
      <w:r w:rsidR="00274DFC">
        <w:rPr>
          <w:rFonts w:cstheme="minorHAnsi"/>
          <w:color w:val="000000"/>
        </w:rPr>
        <w:t>can give a</w:t>
      </w:r>
      <w:r w:rsidR="000607C0">
        <w:rPr>
          <w:rFonts w:cstheme="minorHAnsi"/>
          <w:color w:val="000000"/>
        </w:rPr>
        <w:t xml:space="preserve">n unjust </w:t>
      </w:r>
      <w:r w:rsidR="00274DFC">
        <w:rPr>
          <w:rFonts w:cstheme="minorHAnsi"/>
          <w:color w:val="000000"/>
        </w:rPr>
        <w:t>bias to public perception</w:t>
      </w:r>
      <w:r w:rsidR="00904609">
        <w:rPr>
          <w:rFonts w:cstheme="minorHAnsi"/>
          <w:color w:val="000000"/>
        </w:rPr>
        <w:t xml:space="preserve"> of the police</w:t>
      </w:r>
      <w:r w:rsidR="00274DFC">
        <w:rPr>
          <w:rFonts w:cstheme="minorHAnsi"/>
          <w:color w:val="000000"/>
        </w:rPr>
        <w:t xml:space="preserve">. </w:t>
      </w:r>
      <w:r w:rsidR="000371D6">
        <w:rPr>
          <w:rFonts w:cstheme="minorHAnsi"/>
          <w:color w:val="000000"/>
        </w:rPr>
        <w:t>The investigations made by the IOPC</w:t>
      </w:r>
      <w:r w:rsidR="00A66831">
        <w:rPr>
          <w:rFonts w:cstheme="minorHAnsi"/>
          <w:color w:val="000000"/>
        </w:rPr>
        <w:t xml:space="preserve"> have themselves come under scrutiny as they</w:t>
      </w:r>
      <w:r w:rsidR="000371D6">
        <w:rPr>
          <w:rFonts w:cstheme="minorHAnsi"/>
          <w:color w:val="000000"/>
        </w:rPr>
        <w:t xml:space="preserve"> can take </w:t>
      </w:r>
      <w:r w:rsidR="00926426">
        <w:rPr>
          <w:rFonts w:cstheme="minorHAnsi"/>
          <w:color w:val="000000"/>
        </w:rPr>
        <w:t>years to conclude</w:t>
      </w:r>
      <w:r w:rsidR="008C616A">
        <w:rPr>
          <w:rFonts w:cstheme="minorHAnsi"/>
          <w:color w:val="000000"/>
        </w:rPr>
        <w:t xml:space="preserve">. </w:t>
      </w:r>
      <w:r w:rsidR="00AC5B2E">
        <w:rPr>
          <w:rFonts w:cstheme="minorHAnsi"/>
          <w:color w:val="000000"/>
        </w:rPr>
        <w:t xml:space="preserve">Mike Peake, the Chair of </w:t>
      </w:r>
      <w:r w:rsidR="007B03C2">
        <w:rPr>
          <w:rFonts w:cstheme="minorHAnsi"/>
          <w:color w:val="000000"/>
        </w:rPr>
        <w:t xml:space="preserve">Greater Manchester Police Federation, states that </w:t>
      </w:r>
      <w:r w:rsidR="002C0B3A">
        <w:rPr>
          <w:rFonts w:cstheme="minorHAnsi"/>
          <w:color w:val="000000"/>
        </w:rPr>
        <w:t xml:space="preserve">the handling of complaints by the IOPC has </w:t>
      </w:r>
      <w:r w:rsidR="006F08D1">
        <w:rPr>
          <w:rFonts w:cstheme="minorHAnsi"/>
          <w:color w:val="000000"/>
        </w:rPr>
        <w:t>“</w:t>
      </w:r>
      <w:r w:rsidR="006F08D1" w:rsidRPr="006F08D1">
        <w:rPr>
          <w:rFonts w:cstheme="minorHAnsi"/>
          <w:i/>
          <w:iCs/>
          <w:color w:val="222222"/>
          <w:shd w:val="clear" w:color="auto" w:fill="FFFFFF"/>
        </w:rPr>
        <w:t>damaged confidence in policing”</w:t>
      </w:r>
      <w:r w:rsidR="006F08D1">
        <w:rPr>
          <w:rFonts w:cstheme="minorHAnsi"/>
          <w:i/>
          <w:iCs/>
          <w:color w:val="222222"/>
          <w:shd w:val="clear" w:color="auto" w:fill="FFFFFF"/>
        </w:rPr>
        <w:t xml:space="preserve"> </w:t>
      </w:r>
      <w:r w:rsidR="006F08D1">
        <w:rPr>
          <w:rFonts w:cstheme="minorHAnsi"/>
          <w:color w:val="222222"/>
          <w:shd w:val="clear" w:color="auto" w:fill="FFFFFF"/>
        </w:rPr>
        <w:t xml:space="preserve">and that </w:t>
      </w:r>
      <w:r w:rsidR="00997821">
        <w:rPr>
          <w:rFonts w:cstheme="minorHAnsi"/>
          <w:color w:val="222222"/>
          <w:shd w:val="clear" w:color="auto" w:fill="FFFFFF"/>
        </w:rPr>
        <w:t>“</w:t>
      </w:r>
      <w:r w:rsidR="00997821" w:rsidRPr="00997821">
        <w:rPr>
          <w:rFonts w:cstheme="minorHAnsi"/>
          <w:i/>
          <w:iCs/>
          <w:color w:val="222222"/>
          <w:shd w:val="clear" w:color="auto" w:fill="FFFFFF"/>
        </w:rPr>
        <w:t>officers are starting to think twice before acting, as they fear that their actions are under too much scrutiny.”</w:t>
      </w:r>
      <w:r w:rsidR="00997821">
        <w:rPr>
          <w:rFonts w:cstheme="minorHAnsi"/>
          <w:i/>
          <w:iCs/>
          <w:color w:val="222222"/>
          <w:shd w:val="clear" w:color="auto" w:fill="FFFFFF"/>
        </w:rPr>
        <w:t xml:space="preserve"> </w:t>
      </w:r>
      <w:r w:rsidR="00997821">
        <w:rPr>
          <w:rFonts w:cstheme="minorHAnsi"/>
          <w:color w:val="222222"/>
          <w:shd w:val="clear" w:color="auto" w:fill="FFFFFF"/>
        </w:rPr>
        <w:t>(</w:t>
      </w:r>
      <w:r w:rsidR="00E508DC">
        <w:rPr>
          <w:rFonts w:cstheme="minorHAnsi"/>
          <w:color w:val="222222"/>
          <w:shd w:val="clear" w:color="auto" w:fill="FFFFFF"/>
        </w:rPr>
        <w:t>Greater Manchester Police Federation, 20</w:t>
      </w:r>
      <w:r w:rsidR="003F6D73">
        <w:rPr>
          <w:rFonts w:cstheme="minorHAnsi"/>
          <w:color w:val="222222"/>
          <w:shd w:val="clear" w:color="auto" w:fill="FFFFFF"/>
        </w:rPr>
        <w:t>23</w:t>
      </w:r>
      <w:r w:rsidR="00E508DC">
        <w:rPr>
          <w:rFonts w:cstheme="minorHAnsi"/>
          <w:color w:val="222222"/>
          <w:shd w:val="clear" w:color="auto" w:fill="FFFFFF"/>
        </w:rPr>
        <w:t xml:space="preserve">). </w:t>
      </w:r>
      <w:r w:rsidR="00B901A9">
        <w:rPr>
          <w:rFonts w:cstheme="minorHAnsi"/>
          <w:color w:val="222222"/>
          <w:shd w:val="clear" w:color="auto" w:fill="FFFFFF"/>
        </w:rPr>
        <w:t>A</w:t>
      </w:r>
      <w:r w:rsidR="004254E1">
        <w:rPr>
          <w:rFonts w:cstheme="minorHAnsi"/>
          <w:color w:val="222222"/>
          <w:shd w:val="clear" w:color="auto" w:fill="FFFFFF"/>
        </w:rPr>
        <w:t xml:space="preserve">n article by </w:t>
      </w:r>
      <w:r w:rsidR="00B47D9D">
        <w:rPr>
          <w:rFonts w:cstheme="minorHAnsi"/>
          <w:color w:val="222222"/>
          <w:shd w:val="clear" w:color="auto" w:fill="FFFFFF"/>
        </w:rPr>
        <w:t xml:space="preserve">the Wellbeing Lead for the Police Federation of England and Wales, Belinda Goodwin, </w:t>
      </w:r>
      <w:r w:rsidR="003953CE">
        <w:rPr>
          <w:rFonts w:cstheme="minorHAnsi"/>
          <w:color w:val="222222"/>
          <w:shd w:val="clear" w:color="auto" w:fill="FFFFFF"/>
        </w:rPr>
        <w:t xml:space="preserve">states that they have seen an increase in </w:t>
      </w:r>
      <w:r w:rsidR="0055263D">
        <w:rPr>
          <w:rFonts w:cstheme="minorHAnsi"/>
          <w:color w:val="222222"/>
          <w:shd w:val="clear" w:color="auto" w:fill="FFFFFF"/>
        </w:rPr>
        <w:t>officers contacting them whilst under investigation</w:t>
      </w:r>
      <w:r w:rsidR="007A4013">
        <w:rPr>
          <w:rFonts w:cstheme="minorHAnsi"/>
          <w:color w:val="222222"/>
          <w:shd w:val="clear" w:color="auto" w:fill="FFFFFF"/>
        </w:rPr>
        <w:t xml:space="preserve"> which </w:t>
      </w:r>
      <w:r w:rsidR="006A7EFE">
        <w:rPr>
          <w:rFonts w:cstheme="minorHAnsi"/>
          <w:color w:val="222222"/>
          <w:shd w:val="clear" w:color="auto" w:fill="FFFFFF"/>
        </w:rPr>
        <w:t>can</w:t>
      </w:r>
      <w:r w:rsidR="00B57663">
        <w:rPr>
          <w:rFonts w:cstheme="minorHAnsi"/>
          <w:color w:val="222222"/>
          <w:shd w:val="clear" w:color="auto" w:fill="FFFFFF"/>
        </w:rPr>
        <w:t xml:space="preserve"> see individuals </w:t>
      </w:r>
      <w:r w:rsidR="00CA37BA">
        <w:rPr>
          <w:rFonts w:cstheme="minorHAnsi"/>
          <w:color w:val="222222"/>
          <w:shd w:val="clear" w:color="auto" w:fill="FFFFFF"/>
        </w:rPr>
        <w:t xml:space="preserve">being off work for sometimes up to 8months which in turn can </w:t>
      </w:r>
      <w:r w:rsidR="006A7EFE">
        <w:rPr>
          <w:rFonts w:cstheme="minorHAnsi"/>
          <w:color w:val="222222"/>
          <w:shd w:val="clear" w:color="auto" w:fill="FFFFFF"/>
        </w:rPr>
        <w:t xml:space="preserve">have an </w:t>
      </w:r>
      <w:proofErr w:type="spellStart"/>
      <w:r w:rsidR="006A7EFE">
        <w:rPr>
          <w:rFonts w:cstheme="minorHAnsi"/>
          <w:color w:val="222222"/>
          <w:shd w:val="clear" w:color="auto" w:fill="FFFFFF"/>
        </w:rPr>
        <w:t>adverse affect</w:t>
      </w:r>
      <w:proofErr w:type="spellEnd"/>
      <w:r w:rsidR="006A7EFE">
        <w:rPr>
          <w:rFonts w:cstheme="minorHAnsi"/>
          <w:color w:val="222222"/>
          <w:shd w:val="clear" w:color="auto" w:fill="FFFFFF"/>
        </w:rPr>
        <w:t xml:space="preserve"> on </w:t>
      </w:r>
      <w:r w:rsidR="00CA37BA">
        <w:rPr>
          <w:rFonts w:cstheme="minorHAnsi"/>
          <w:color w:val="222222"/>
          <w:shd w:val="clear" w:color="auto" w:fill="FFFFFF"/>
        </w:rPr>
        <w:t xml:space="preserve">the level of </w:t>
      </w:r>
      <w:r w:rsidR="006A7EFE">
        <w:rPr>
          <w:rFonts w:cstheme="minorHAnsi"/>
          <w:color w:val="222222"/>
          <w:shd w:val="clear" w:color="auto" w:fill="FFFFFF"/>
        </w:rPr>
        <w:t>demand on teams</w:t>
      </w:r>
      <w:r w:rsidR="008257F6">
        <w:rPr>
          <w:rFonts w:cstheme="minorHAnsi"/>
          <w:color w:val="222222"/>
          <w:shd w:val="clear" w:color="auto" w:fill="FFFFFF"/>
        </w:rPr>
        <w:t xml:space="preserve">. </w:t>
      </w:r>
      <w:proofErr w:type="gramStart"/>
      <w:r w:rsidR="008257F6">
        <w:rPr>
          <w:rFonts w:cstheme="minorHAnsi"/>
          <w:color w:val="222222"/>
          <w:shd w:val="clear" w:color="auto" w:fill="FFFFFF"/>
        </w:rPr>
        <w:t>T</w:t>
      </w:r>
      <w:r w:rsidR="00423055">
        <w:rPr>
          <w:rFonts w:cstheme="minorHAnsi"/>
          <w:color w:val="222222"/>
          <w:shd w:val="clear" w:color="auto" w:fill="FFFFFF"/>
        </w:rPr>
        <w:t>his further puts</w:t>
      </w:r>
      <w:proofErr w:type="gramEnd"/>
      <w:r w:rsidR="00423055">
        <w:rPr>
          <w:rFonts w:cstheme="minorHAnsi"/>
          <w:color w:val="222222"/>
          <w:shd w:val="clear" w:color="auto" w:fill="FFFFFF"/>
        </w:rPr>
        <w:t xml:space="preserve"> pressure on the police response to the public and in turn results in more complaints received </w:t>
      </w:r>
      <w:r w:rsidR="00D557AA">
        <w:rPr>
          <w:rFonts w:cstheme="minorHAnsi"/>
          <w:color w:val="222222"/>
          <w:shd w:val="clear" w:color="auto" w:fill="FFFFFF"/>
        </w:rPr>
        <w:t>with the increase of the likelihood of officers failing to uphold their professional standards</w:t>
      </w:r>
      <w:r w:rsidR="007F2653">
        <w:rPr>
          <w:rFonts w:cstheme="minorHAnsi"/>
          <w:color w:val="222222"/>
          <w:shd w:val="clear" w:color="auto" w:fill="FFFFFF"/>
        </w:rPr>
        <w:t xml:space="preserve"> due to stress</w:t>
      </w:r>
      <w:r w:rsidR="0001382C">
        <w:rPr>
          <w:rFonts w:cstheme="minorHAnsi"/>
          <w:color w:val="222222"/>
          <w:shd w:val="clear" w:color="auto" w:fill="FFFFFF"/>
        </w:rPr>
        <w:t xml:space="preserve"> (</w:t>
      </w:r>
      <w:r w:rsidR="00C800A3">
        <w:rPr>
          <w:rFonts w:cstheme="minorHAnsi"/>
          <w:color w:val="222222"/>
          <w:shd w:val="clear" w:color="auto" w:fill="FFFFFF"/>
        </w:rPr>
        <w:t>Goodwin</w:t>
      </w:r>
      <w:r w:rsidR="0001382C">
        <w:rPr>
          <w:rFonts w:cstheme="minorHAnsi"/>
          <w:color w:val="222222"/>
          <w:shd w:val="clear" w:color="auto" w:fill="FFFFFF"/>
        </w:rPr>
        <w:t xml:space="preserve">, 2023). </w:t>
      </w:r>
    </w:p>
    <w:p w14:paraId="634E7323" w14:textId="1E749A55" w:rsidR="002B1CED" w:rsidRPr="00234105" w:rsidRDefault="00281B61">
      <w:pPr>
        <w:rPr>
          <w:rFonts w:cstheme="minorHAnsi"/>
          <w:color w:val="222222"/>
          <w:shd w:val="clear" w:color="auto" w:fill="FFFFFF"/>
        </w:rPr>
      </w:pPr>
      <w:r>
        <w:rPr>
          <w:rFonts w:cstheme="minorHAnsi"/>
          <w:color w:val="222222"/>
          <w:shd w:val="clear" w:color="auto" w:fill="FFFFFF"/>
        </w:rPr>
        <w:t xml:space="preserve">One key </w:t>
      </w:r>
      <w:r w:rsidR="00945833">
        <w:rPr>
          <w:rFonts w:cstheme="minorHAnsi"/>
          <w:color w:val="222222"/>
          <w:shd w:val="clear" w:color="auto" w:fill="FFFFFF"/>
        </w:rPr>
        <w:t xml:space="preserve">piece of equipment used in modern policing to assist in upholding </w:t>
      </w:r>
      <w:r w:rsidR="00A34B78">
        <w:rPr>
          <w:rFonts w:cstheme="minorHAnsi"/>
          <w:color w:val="222222"/>
          <w:shd w:val="clear" w:color="auto" w:fill="FFFFFF"/>
        </w:rPr>
        <w:t xml:space="preserve">professional standards </w:t>
      </w:r>
      <w:r w:rsidR="003C43EF">
        <w:rPr>
          <w:rFonts w:cstheme="minorHAnsi"/>
          <w:color w:val="222222"/>
          <w:shd w:val="clear" w:color="auto" w:fill="FFFFFF"/>
        </w:rPr>
        <w:t xml:space="preserve">is </w:t>
      </w:r>
      <w:proofErr w:type="gramStart"/>
      <w:r w:rsidR="003C43EF">
        <w:rPr>
          <w:rFonts w:cstheme="minorHAnsi"/>
          <w:color w:val="222222"/>
          <w:shd w:val="clear" w:color="auto" w:fill="FFFFFF"/>
        </w:rPr>
        <w:t>through the use of</w:t>
      </w:r>
      <w:proofErr w:type="gramEnd"/>
      <w:r w:rsidR="003C43EF">
        <w:rPr>
          <w:rFonts w:cstheme="minorHAnsi"/>
          <w:color w:val="222222"/>
          <w:shd w:val="clear" w:color="auto" w:fill="FFFFFF"/>
        </w:rPr>
        <w:t xml:space="preserve"> Body Worn </w:t>
      </w:r>
      <w:r w:rsidR="00057CE9">
        <w:rPr>
          <w:rFonts w:cstheme="minorHAnsi"/>
          <w:color w:val="222222"/>
          <w:shd w:val="clear" w:color="auto" w:fill="FFFFFF"/>
        </w:rPr>
        <w:t>Video</w:t>
      </w:r>
      <w:r w:rsidR="00777969">
        <w:rPr>
          <w:rFonts w:cstheme="minorHAnsi"/>
          <w:color w:val="222222"/>
          <w:shd w:val="clear" w:color="auto" w:fill="FFFFFF"/>
        </w:rPr>
        <w:t xml:space="preserve"> (BWV)</w:t>
      </w:r>
      <w:r w:rsidR="003C43EF">
        <w:rPr>
          <w:rFonts w:cstheme="minorHAnsi"/>
          <w:color w:val="222222"/>
          <w:shd w:val="clear" w:color="auto" w:fill="FFFFFF"/>
        </w:rPr>
        <w:t xml:space="preserve">. This bit of technology is vital in gathering evidence </w:t>
      </w:r>
      <w:r w:rsidR="00D0114E">
        <w:rPr>
          <w:rFonts w:cstheme="minorHAnsi"/>
          <w:color w:val="222222"/>
          <w:shd w:val="clear" w:color="auto" w:fill="FFFFFF"/>
        </w:rPr>
        <w:t xml:space="preserve">of police misconduct and can be used in an investigation to prove or disprove </w:t>
      </w:r>
      <w:r w:rsidR="00A75C44">
        <w:rPr>
          <w:rFonts w:cstheme="minorHAnsi"/>
          <w:color w:val="222222"/>
          <w:shd w:val="clear" w:color="auto" w:fill="FFFFFF"/>
        </w:rPr>
        <w:t>malpractice and can allow the relevant authority to take the necessary action when handling complaints</w:t>
      </w:r>
      <w:r w:rsidR="00B57A11">
        <w:rPr>
          <w:rFonts w:cstheme="minorHAnsi"/>
          <w:color w:val="222222"/>
          <w:shd w:val="clear" w:color="auto" w:fill="FFFFFF"/>
        </w:rPr>
        <w:t xml:space="preserve"> and in some cases</w:t>
      </w:r>
      <w:r w:rsidR="00057CE9">
        <w:rPr>
          <w:rFonts w:cstheme="minorHAnsi"/>
          <w:color w:val="222222"/>
          <w:shd w:val="clear" w:color="auto" w:fill="FFFFFF"/>
        </w:rPr>
        <w:t xml:space="preserve">, seek conviction of officers. </w:t>
      </w:r>
      <w:r w:rsidR="004F561D">
        <w:rPr>
          <w:rFonts w:cstheme="minorHAnsi"/>
          <w:color w:val="222222"/>
          <w:shd w:val="clear" w:color="auto" w:fill="FFFFFF"/>
        </w:rPr>
        <w:t xml:space="preserve">A study in 2016 which </w:t>
      </w:r>
      <w:r w:rsidR="00E271F5">
        <w:rPr>
          <w:rFonts w:cstheme="minorHAnsi"/>
          <w:color w:val="222222"/>
          <w:shd w:val="clear" w:color="auto" w:fill="FFFFFF"/>
        </w:rPr>
        <w:t xml:space="preserve">involved nearly 2,000 officers across 4 UK police forces and two </w:t>
      </w:r>
      <w:r w:rsidR="00777969">
        <w:rPr>
          <w:rFonts w:cstheme="minorHAnsi"/>
          <w:color w:val="222222"/>
          <w:shd w:val="clear" w:color="auto" w:fill="FFFFFF"/>
        </w:rPr>
        <w:t>US Police departments found that the use of BWV saw a reduction in complaints made against police fell by 93 per cent compared to the previous year</w:t>
      </w:r>
      <w:r w:rsidR="00D55F25">
        <w:rPr>
          <w:rFonts w:cstheme="minorHAnsi"/>
          <w:color w:val="222222"/>
          <w:shd w:val="clear" w:color="auto" w:fill="FFFFFF"/>
        </w:rPr>
        <w:t xml:space="preserve"> </w:t>
      </w:r>
      <w:r w:rsidR="00B3668C">
        <w:rPr>
          <w:rFonts w:cstheme="minorHAnsi"/>
          <w:color w:val="222222"/>
          <w:shd w:val="clear" w:color="auto" w:fill="FFFFFF"/>
        </w:rPr>
        <w:t xml:space="preserve">(West Midlands Police and Crime Commissioner, </w:t>
      </w:r>
      <w:r w:rsidR="00E150CD">
        <w:rPr>
          <w:rFonts w:cstheme="minorHAnsi"/>
          <w:color w:val="222222"/>
          <w:shd w:val="clear" w:color="auto" w:fill="FFFFFF"/>
        </w:rPr>
        <w:t xml:space="preserve">2016). </w:t>
      </w:r>
      <w:r w:rsidR="004A42F9">
        <w:rPr>
          <w:rFonts w:cstheme="minorHAnsi"/>
          <w:color w:val="222222"/>
          <w:shd w:val="clear" w:color="auto" w:fill="FFFFFF"/>
        </w:rPr>
        <w:t>The N</w:t>
      </w:r>
      <w:r w:rsidR="00070267">
        <w:rPr>
          <w:rFonts w:cstheme="minorHAnsi"/>
          <w:color w:val="222222"/>
          <w:shd w:val="clear" w:color="auto" w:fill="FFFFFF"/>
        </w:rPr>
        <w:t xml:space="preserve">ational </w:t>
      </w:r>
      <w:r w:rsidR="004A42F9">
        <w:rPr>
          <w:rFonts w:cstheme="minorHAnsi"/>
          <w:color w:val="222222"/>
          <w:shd w:val="clear" w:color="auto" w:fill="FFFFFF"/>
        </w:rPr>
        <w:t>P</w:t>
      </w:r>
      <w:r w:rsidR="00070267">
        <w:rPr>
          <w:rFonts w:cstheme="minorHAnsi"/>
          <w:color w:val="222222"/>
          <w:shd w:val="clear" w:color="auto" w:fill="FFFFFF"/>
        </w:rPr>
        <w:t xml:space="preserve">olice </w:t>
      </w:r>
      <w:r w:rsidR="004A42F9">
        <w:rPr>
          <w:rFonts w:cstheme="minorHAnsi"/>
          <w:color w:val="222222"/>
          <w:shd w:val="clear" w:color="auto" w:fill="FFFFFF"/>
        </w:rPr>
        <w:t>C</w:t>
      </w:r>
      <w:r w:rsidR="00070267">
        <w:rPr>
          <w:rFonts w:cstheme="minorHAnsi"/>
          <w:color w:val="222222"/>
          <w:shd w:val="clear" w:color="auto" w:fill="FFFFFF"/>
        </w:rPr>
        <w:t xml:space="preserve">hief’s </w:t>
      </w:r>
      <w:r w:rsidR="004A42F9">
        <w:rPr>
          <w:rFonts w:cstheme="minorHAnsi"/>
          <w:color w:val="222222"/>
          <w:shd w:val="clear" w:color="auto" w:fill="FFFFFF"/>
        </w:rPr>
        <w:t>C</w:t>
      </w:r>
      <w:r w:rsidR="00070267">
        <w:rPr>
          <w:rFonts w:cstheme="minorHAnsi"/>
          <w:color w:val="222222"/>
          <w:shd w:val="clear" w:color="auto" w:fill="FFFFFF"/>
        </w:rPr>
        <w:t>ouncil</w:t>
      </w:r>
      <w:r w:rsidR="00046EF7">
        <w:rPr>
          <w:rFonts w:cstheme="minorHAnsi"/>
          <w:color w:val="222222"/>
          <w:shd w:val="clear" w:color="auto" w:fill="FFFFFF"/>
        </w:rPr>
        <w:t xml:space="preserve"> (NPCC)</w:t>
      </w:r>
      <w:r w:rsidR="004A42F9">
        <w:rPr>
          <w:rFonts w:cstheme="minorHAnsi"/>
          <w:color w:val="222222"/>
          <w:shd w:val="clear" w:color="auto" w:fill="FFFFFF"/>
        </w:rPr>
        <w:t xml:space="preserve"> National Policing Lead for Body Worn Video, Acting Chief Constable Jim Colwell, </w:t>
      </w:r>
      <w:r w:rsidR="00234105">
        <w:rPr>
          <w:rFonts w:cstheme="minorHAnsi"/>
          <w:color w:val="222222"/>
          <w:shd w:val="clear" w:color="auto" w:fill="FFFFFF"/>
        </w:rPr>
        <w:t>states that “</w:t>
      </w:r>
      <w:r w:rsidR="00234105" w:rsidRPr="00234105">
        <w:rPr>
          <w:i/>
          <w:iCs/>
        </w:rPr>
        <w:t>Body worn video has a vital role to play in building trust and confidence between our communities and the police and can offer a true and unbiased version of events.”</w:t>
      </w:r>
      <w:r w:rsidR="00234105">
        <w:rPr>
          <w:i/>
          <w:iCs/>
        </w:rPr>
        <w:t xml:space="preserve"> </w:t>
      </w:r>
      <w:r w:rsidR="00234105">
        <w:t>(</w:t>
      </w:r>
      <w:r w:rsidR="00607651">
        <w:t>NPCC,</w:t>
      </w:r>
      <w:r w:rsidR="00234105">
        <w:t xml:space="preserve"> 2023). </w:t>
      </w:r>
    </w:p>
    <w:p w14:paraId="56363D89" w14:textId="6B854AA1" w:rsidR="002B1CED" w:rsidRPr="00C72F6F" w:rsidRDefault="00A42A7C">
      <w:pPr>
        <w:rPr>
          <w:rFonts w:cstheme="minorHAnsi"/>
          <w:b/>
          <w:bCs/>
          <w:color w:val="222222"/>
          <w:shd w:val="clear" w:color="auto" w:fill="FFFFFF"/>
        </w:rPr>
      </w:pPr>
      <w:r w:rsidRPr="00C72F6F">
        <w:rPr>
          <w:rFonts w:cstheme="minorHAnsi"/>
          <w:b/>
          <w:bCs/>
          <w:color w:val="222222"/>
          <w:shd w:val="clear" w:color="auto" w:fill="FFFFFF"/>
        </w:rPr>
        <w:t>Word count: 1096</w:t>
      </w:r>
    </w:p>
    <w:p w14:paraId="02B5DD2C" w14:textId="77777777" w:rsidR="00A42A7C" w:rsidRDefault="00A42A7C">
      <w:pPr>
        <w:rPr>
          <w:rFonts w:cstheme="minorHAnsi"/>
          <w:color w:val="222222"/>
          <w:shd w:val="clear" w:color="auto" w:fill="FFFFFF"/>
        </w:rPr>
      </w:pPr>
    </w:p>
    <w:p w14:paraId="6062BC48" w14:textId="38C663E1" w:rsidR="00781D12" w:rsidRPr="00C72F6F" w:rsidRDefault="00904765">
      <w:pPr>
        <w:rPr>
          <w:b/>
          <w:bCs/>
        </w:rPr>
      </w:pPr>
      <w:r w:rsidRPr="00C72F6F">
        <w:rPr>
          <w:b/>
          <w:bCs/>
        </w:rPr>
        <w:t xml:space="preserve">Essay 2 </w:t>
      </w:r>
      <w:r w:rsidR="00286697" w:rsidRPr="00C72F6F">
        <w:rPr>
          <w:b/>
          <w:bCs/>
        </w:rPr>
        <w:t>–</w:t>
      </w:r>
      <w:r w:rsidRPr="00C72F6F">
        <w:rPr>
          <w:b/>
          <w:bCs/>
        </w:rPr>
        <w:t xml:space="preserve"> </w:t>
      </w:r>
      <w:r w:rsidR="00286697" w:rsidRPr="00C72F6F">
        <w:rPr>
          <w:b/>
          <w:bCs/>
        </w:rPr>
        <w:t>Public Protection</w:t>
      </w:r>
    </w:p>
    <w:p w14:paraId="4A7A3DF1" w14:textId="4089AB76" w:rsidR="00286697" w:rsidRDefault="00DD48D6">
      <w:r>
        <w:t xml:space="preserve">Criminal exploitation </w:t>
      </w:r>
      <w:r w:rsidR="00F6680A">
        <w:t xml:space="preserve">of vulnerable adults and children is becoming more prevalent in </w:t>
      </w:r>
      <w:proofErr w:type="spellStart"/>
      <w:r w:rsidR="00F6680A">
        <w:t>todays</w:t>
      </w:r>
      <w:proofErr w:type="spellEnd"/>
      <w:r w:rsidR="00F6680A">
        <w:t xml:space="preserve"> society and is fast becoming</w:t>
      </w:r>
      <w:r w:rsidR="002526A2">
        <w:t xml:space="preserve"> </w:t>
      </w:r>
      <w:r w:rsidR="00545923">
        <w:t xml:space="preserve">one of the biggest issues police forces in the UK are tackling – however, there is no </w:t>
      </w:r>
      <w:r w:rsidR="00016190">
        <w:t xml:space="preserve">specific </w:t>
      </w:r>
      <w:r w:rsidR="00035940">
        <w:t xml:space="preserve">definition in law of Child Criminal Exploitation which means </w:t>
      </w:r>
      <w:r w:rsidR="00C929C0">
        <w:t xml:space="preserve">police forces are unable to give accurate data which relates to the type of criminality children and vulnerable people are being </w:t>
      </w:r>
      <w:r w:rsidR="000D2F18">
        <w:t>recruited in</w:t>
      </w:r>
      <w:r w:rsidR="001E7FA2">
        <w:t xml:space="preserve"> to </w:t>
      </w:r>
      <w:r w:rsidR="000D2F18">
        <w:t>(</w:t>
      </w:r>
      <w:r w:rsidR="00936951">
        <w:t xml:space="preserve">Children’s society, </w:t>
      </w:r>
      <w:r w:rsidR="00E63CE7">
        <w:t xml:space="preserve">2019). </w:t>
      </w:r>
      <w:r w:rsidR="00207CB4">
        <w:t xml:space="preserve">Whilst </w:t>
      </w:r>
      <w:r w:rsidR="004006AB">
        <w:t xml:space="preserve">the recruitment of children and </w:t>
      </w:r>
      <w:r w:rsidR="00682D00">
        <w:t>vulnerable</w:t>
      </w:r>
      <w:r w:rsidR="004006AB">
        <w:t xml:space="preserve"> people by criminal gangs </w:t>
      </w:r>
      <w:proofErr w:type="gramStart"/>
      <w:r w:rsidR="004006AB">
        <w:t>has</w:t>
      </w:r>
      <w:proofErr w:type="gramEnd"/>
      <w:r w:rsidR="004006AB">
        <w:t xml:space="preserve"> always been around, a study </w:t>
      </w:r>
      <w:r w:rsidR="00C8539A">
        <w:t xml:space="preserve">by the United Nations in 2021 showed that </w:t>
      </w:r>
      <w:r w:rsidR="002B068B">
        <w:t xml:space="preserve">a staggering 40% of sex trafficking victims were recruited online </w:t>
      </w:r>
      <w:r w:rsidR="00682D00">
        <w:t>“</w:t>
      </w:r>
      <w:r w:rsidR="00682D00" w:rsidRPr="008E472C">
        <w:rPr>
          <w:rFonts w:cstheme="minorHAnsi"/>
          <w:i/>
          <w:iCs/>
          <w:color w:val="000000" w:themeColor="text1"/>
          <w:shd w:val="clear" w:color="auto" w:fill="FFFFFF"/>
        </w:rPr>
        <w:t xml:space="preserve">making the Internet the most common place where victim recruitment takes place” </w:t>
      </w:r>
      <w:r w:rsidR="00682D00" w:rsidRPr="008E472C">
        <w:rPr>
          <w:rFonts w:cstheme="minorHAnsi"/>
          <w:color w:val="000000" w:themeColor="text1"/>
          <w:shd w:val="clear" w:color="auto" w:fill="FFFFFF"/>
        </w:rPr>
        <w:t>(</w:t>
      </w:r>
      <w:r w:rsidR="005D190C" w:rsidRPr="008E472C">
        <w:rPr>
          <w:rFonts w:cstheme="minorHAnsi"/>
          <w:color w:val="000000" w:themeColor="text1"/>
          <w:shd w:val="clear" w:color="auto" w:fill="FFFFFF"/>
        </w:rPr>
        <w:t xml:space="preserve">United Nations, 2021). </w:t>
      </w:r>
      <w:r w:rsidR="00B145F2">
        <w:rPr>
          <w:rFonts w:cstheme="minorHAnsi"/>
          <w:color w:val="000000" w:themeColor="text1"/>
          <w:shd w:val="clear" w:color="auto" w:fill="FFFFFF"/>
        </w:rPr>
        <w:t xml:space="preserve">The National Crime Agency </w:t>
      </w:r>
      <w:r w:rsidR="002B3CF0">
        <w:rPr>
          <w:rFonts w:cstheme="minorHAnsi"/>
          <w:color w:val="000000" w:themeColor="text1"/>
          <w:shd w:val="clear" w:color="auto" w:fill="FFFFFF"/>
        </w:rPr>
        <w:t xml:space="preserve">(NCA) </w:t>
      </w:r>
      <w:r w:rsidR="00B145F2">
        <w:rPr>
          <w:rFonts w:cstheme="minorHAnsi"/>
          <w:color w:val="000000" w:themeColor="text1"/>
          <w:shd w:val="clear" w:color="auto" w:fill="FFFFFF"/>
        </w:rPr>
        <w:t xml:space="preserve">describes how criminal exploitation </w:t>
      </w:r>
      <w:r w:rsidR="00BC6EEA">
        <w:rPr>
          <w:rFonts w:cstheme="minorHAnsi"/>
          <w:color w:val="000000" w:themeColor="text1"/>
          <w:shd w:val="clear" w:color="auto" w:fill="FFFFFF"/>
        </w:rPr>
        <w:t xml:space="preserve">is </w:t>
      </w:r>
      <w:r w:rsidR="001145ED">
        <w:rPr>
          <w:rFonts w:cstheme="minorHAnsi"/>
          <w:color w:val="000000" w:themeColor="text1"/>
          <w:shd w:val="clear" w:color="auto" w:fill="FFFFFF"/>
        </w:rPr>
        <w:t>“</w:t>
      </w:r>
      <w:r w:rsidR="001145ED" w:rsidRPr="001145ED">
        <w:rPr>
          <w:rFonts w:cstheme="minorHAnsi"/>
          <w:i/>
          <w:iCs/>
          <w:color w:val="000000" w:themeColor="text1"/>
          <w:shd w:val="clear" w:color="auto" w:fill="FFFFFF"/>
        </w:rPr>
        <w:t xml:space="preserve">a </w:t>
      </w:r>
      <w:r w:rsidR="001145ED" w:rsidRPr="001145ED">
        <w:rPr>
          <w:i/>
          <w:iCs/>
        </w:rPr>
        <w:t>less known about type of Modern Slavery and Human Trafficking</w:t>
      </w:r>
      <w:r w:rsidR="001145ED">
        <w:t xml:space="preserve">” (NCA, </w:t>
      </w:r>
      <w:r w:rsidR="00CB4D97" w:rsidRPr="00CB4D97">
        <w:rPr>
          <w:color w:val="C00000"/>
        </w:rPr>
        <w:t>no date</w:t>
      </w:r>
      <w:r w:rsidR="00CB4D97">
        <w:t xml:space="preserve">) and </w:t>
      </w:r>
      <w:r w:rsidR="00BE49A4">
        <w:t>is a covered by Section 1 of the Modern Slavery Act 2015</w:t>
      </w:r>
      <w:r w:rsidR="00254B54">
        <w:t xml:space="preserve">, which classes it as a sub section of forced labour. </w:t>
      </w:r>
    </w:p>
    <w:p w14:paraId="31032168" w14:textId="4F7EBA2A" w:rsidR="00781D12" w:rsidRDefault="004C1B6F">
      <w:r>
        <w:t>There are many contributing factors which make a person vulnerable to exploitation</w:t>
      </w:r>
      <w:r w:rsidR="008F36D1">
        <w:t xml:space="preserve">, and in essence, any person can be at risk of it, but there are some </w:t>
      </w:r>
      <w:r w:rsidR="00C64104">
        <w:t xml:space="preserve">social and </w:t>
      </w:r>
      <w:proofErr w:type="spellStart"/>
      <w:r w:rsidR="00C64104">
        <w:t>economical</w:t>
      </w:r>
      <w:proofErr w:type="spellEnd"/>
      <w:r w:rsidR="00C64104">
        <w:t xml:space="preserve"> issues which put a person at greater risk. These have been identified as</w:t>
      </w:r>
      <w:r w:rsidR="00787734">
        <w:t xml:space="preserve"> (and not limited to):</w:t>
      </w:r>
      <w:r w:rsidR="00C64104">
        <w:t xml:space="preserve"> </w:t>
      </w:r>
      <w:r w:rsidR="002D5BDD">
        <w:t xml:space="preserve">growing up in poverty, </w:t>
      </w:r>
      <w:r w:rsidR="007C6E72">
        <w:t xml:space="preserve">exclusion from </w:t>
      </w:r>
      <w:r w:rsidR="007C6E72">
        <w:lastRenderedPageBreak/>
        <w:t xml:space="preserve">education, </w:t>
      </w:r>
      <w:r w:rsidR="00D56899">
        <w:t xml:space="preserve">past trauma or adversity, </w:t>
      </w:r>
      <w:r w:rsidR="00787734">
        <w:t>drug or alcohol misuse, mental health issues</w:t>
      </w:r>
      <w:r w:rsidR="00970634">
        <w:t xml:space="preserve"> and homelessness as a small number of factors to making a person </w:t>
      </w:r>
      <w:r w:rsidR="00F76C0C">
        <w:t>more likely to be recruited by criminal gangs</w:t>
      </w:r>
      <w:r w:rsidR="008630EB">
        <w:t xml:space="preserve"> (Devon County Council, 2017). </w:t>
      </w:r>
      <w:r w:rsidR="00B17976">
        <w:t>In 2019, The Crime Survey in England and Wales released that an estimate of around 8.5million people (or 1 in 5 adults) aged between 18 to 75years had experienced, or witnessed, some form of abuse before the age of 16years old</w:t>
      </w:r>
      <w:r w:rsidR="00C63394">
        <w:t xml:space="preserve"> (Office for National Statistics, 2020)</w:t>
      </w:r>
      <w:r w:rsidR="006C79AB">
        <w:t xml:space="preserve">. The NSPCC website details how adults who experienced some form of abuse as a child are more likely to struggle with challenges and stresses in later life, maintain healthy relationships as well as suffer with mental health problems, rely on drug or </w:t>
      </w:r>
      <w:proofErr w:type="gramStart"/>
      <w:r w:rsidR="006C79AB">
        <w:t>alcohol</w:t>
      </w:r>
      <w:proofErr w:type="gramEnd"/>
      <w:r w:rsidR="006C79AB">
        <w:t xml:space="preserve"> and engage in criminal behaviour. The </w:t>
      </w:r>
      <w:proofErr w:type="gramStart"/>
      <w:r w:rsidR="006C79AB">
        <w:t>long term</w:t>
      </w:r>
      <w:proofErr w:type="gramEnd"/>
      <w:r w:rsidR="006C79AB">
        <w:t xml:space="preserve"> effects of child abuse can also include behavioural difficulties such as anxiety, low </w:t>
      </w:r>
      <w:proofErr w:type="spellStart"/>
      <w:r w:rsidR="006C79AB">
        <w:t>self esteem</w:t>
      </w:r>
      <w:proofErr w:type="spellEnd"/>
      <w:r w:rsidR="006C79AB">
        <w:t xml:space="preserve"> and anger (NSPCC, 2024). Where people who have experienced childhood trauma or abuse, and in turn struggle with their </w:t>
      </w:r>
      <w:proofErr w:type="spellStart"/>
      <w:r w:rsidR="006C79AB">
        <w:t>self esteem</w:t>
      </w:r>
      <w:proofErr w:type="spellEnd"/>
      <w:r w:rsidR="006C79AB">
        <w:t xml:space="preserve"> and mental health, can make them an easier target for criminal gangs to exploit. </w:t>
      </w:r>
      <w:r w:rsidR="00D6664D">
        <w:t xml:space="preserve">The Children’s Society (2018) identified 4 key stages to gangs recruiting vulnerable young people; these are The Targeting Stage, The Experience Stage, The Hooked Stage and The Trapped Stage. These all consist of techniques used by criminal gangs to play on the vulnerabilities of an individual to make them feel like they have a greater sense of belonging, feel understood and have an identity </w:t>
      </w:r>
      <w:proofErr w:type="gramStart"/>
      <w:r w:rsidR="00D6664D">
        <w:t>through the use of</w:t>
      </w:r>
      <w:proofErr w:type="gramEnd"/>
      <w:r w:rsidR="00D6664D">
        <w:t xml:space="preserve"> power – something that feeds into the insecurity a vulnerable person may strive for as a result of their adverse experiences. </w:t>
      </w:r>
    </w:p>
    <w:p w14:paraId="476C41D6" w14:textId="1891E963" w:rsidR="006B5EE9" w:rsidRDefault="00E431DC">
      <w:r>
        <w:t xml:space="preserve">Once a person is involved in a gang, they are then manipulated </w:t>
      </w:r>
      <w:r w:rsidR="00C661F5">
        <w:t xml:space="preserve">and coerced </w:t>
      </w:r>
      <w:r>
        <w:t xml:space="preserve">to engage in criminal activity. In 2023, Action for Children launched a review called </w:t>
      </w:r>
      <w:r w:rsidRPr="00E431DC">
        <w:rPr>
          <w:i/>
          <w:iCs/>
        </w:rPr>
        <w:t>The Jay Review of Criminally Exploited Children</w:t>
      </w:r>
      <w:r>
        <w:t xml:space="preserve"> to determine the scale and severity of the criminal exploitation of children, as well as to evaluate the effectiveness of </w:t>
      </w:r>
      <w:r w:rsidR="00C661F5">
        <w:t>legal and policy response across the UK. Part of the review identified that due to the lack of legal definition around child criminal exploitation often means children who are victims to this, are seen to be criminals rather than treated as victims; “</w:t>
      </w:r>
      <w:r w:rsidR="00C661F5" w:rsidRPr="00C661F5">
        <w:rPr>
          <w:i/>
          <w:iCs/>
        </w:rPr>
        <w:t>A lack of legal definition can contribute to children receiving a criminal justice response rather than a safeguarding response</w:t>
      </w:r>
      <w:r w:rsidR="00C661F5">
        <w:t>” (</w:t>
      </w:r>
      <w:r w:rsidR="00C661F5" w:rsidRPr="00C661F5">
        <w:rPr>
          <w:i/>
          <w:iCs/>
        </w:rPr>
        <w:t>Shattered Lives, Stolen Futures. Pg41</w:t>
      </w:r>
      <w:r w:rsidR="00C661F5">
        <w:t>)</w:t>
      </w:r>
      <w:r w:rsidR="00A6065F">
        <w:t xml:space="preserve">. </w:t>
      </w:r>
      <w:proofErr w:type="gramStart"/>
      <w:r w:rsidR="00A6065F">
        <w:t>In order to</w:t>
      </w:r>
      <w:proofErr w:type="gramEnd"/>
      <w:r w:rsidR="00A6065F">
        <w:t xml:space="preserve"> tackle child criminal exploitation, The Youth Justic</w:t>
      </w:r>
      <w:r w:rsidR="00A42A7C">
        <w:t>e</w:t>
      </w:r>
      <w:r w:rsidR="00A6065F">
        <w:t xml:space="preserve"> </w:t>
      </w:r>
      <w:r w:rsidR="00A6065F" w:rsidRPr="00A6065F">
        <w:rPr>
          <w:rFonts w:cstheme="minorHAnsi"/>
          <w:shd w:val="clear" w:color="auto" w:fill="FFFFFF"/>
        </w:rPr>
        <w:t xml:space="preserve">Board and the Association of Youth Offending Team Managers devised a definition for the term </w:t>
      </w:r>
      <w:r w:rsidR="00A6065F" w:rsidRPr="00A6065F">
        <w:rPr>
          <w:rFonts w:cstheme="minorHAnsi"/>
          <w:i/>
          <w:iCs/>
          <w:shd w:val="clear" w:color="auto" w:fill="FFFFFF"/>
        </w:rPr>
        <w:t xml:space="preserve">‘prevention’ </w:t>
      </w:r>
      <w:r w:rsidR="0055378B" w:rsidRPr="0055378B">
        <w:rPr>
          <w:rFonts w:cstheme="minorHAnsi"/>
          <w:shd w:val="clear" w:color="auto" w:fill="FFFFFF"/>
        </w:rPr>
        <w:t>as</w:t>
      </w:r>
      <w:r w:rsidR="0055378B">
        <w:rPr>
          <w:rFonts w:cstheme="minorHAnsi"/>
          <w:i/>
          <w:iCs/>
          <w:shd w:val="clear" w:color="auto" w:fill="FFFFFF"/>
        </w:rPr>
        <w:t xml:space="preserve"> “</w:t>
      </w:r>
      <w:r w:rsidR="0055378B" w:rsidRPr="0055378B">
        <w:rPr>
          <w:rFonts w:cstheme="minorHAnsi"/>
          <w:i/>
          <w:iCs/>
          <w:shd w:val="clear" w:color="auto" w:fill="FFFFFF"/>
        </w:rPr>
        <w:t>support and intervention with children (and their parents/carers) who may be displaying behaviours which may indicate underlying needs or vulnerability</w:t>
      </w:r>
      <w:r w:rsidR="0055378B">
        <w:rPr>
          <w:rFonts w:ascii="Tahoma" w:hAnsi="Tahoma" w:cs="Tahoma"/>
          <w:color w:val="545454"/>
          <w:sz w:val="21"/>
          <w:szCs w:val="21"/>
          <w:shd w:val="clear" w:color="auto" w:fill="FFFFFF"/>
        </w:rPr>
        <w:t>” (</w:t>
      </w:r>
      <w:r w:rsidR="0055378B" w:rsidRPr="0055378B">
        <w:rPr>
          <w:rFonts w:cstheme="minorHAnsi"/>
          <w:shd w:val="clear" w:color="auto" w:fill="FFFFFF"/>
        </w:rPr>
        <w:t>HM Inspectorate of Probation, 2023)</w:t>
      </w:r>
      <w:r w:rsidR="006360A6">
        <w:rPr>
          <w:rFonts w:cstheme="minorHAnsi"/>
          <w:shd w:val="clear" w:color="auto" w:fill="FFFFFF"/>
        </w:rPr>
        <w:t xml:space="preserve">. Following alongside recommendations by the United Nations Committee on the Rights of the Child, </w:t>
      </w:r>
      <w:r w:rsidR="006B5EE9">
        <w:rPr>
          <w:rFonts w:cstheme="minorHAnsi"/>
          <w:shd w:val="clear" w:color="auto" w:fill="FFFFFF"/>
        </w:rPr>
        <w:t xml:space="preserve">a need for a stronger focus on support for families of children at risk, as well as adapting a child-friendly and </w:t>
      </w:r>
      <w:proofErr w:type="spellStart"/>
      <w:r w:rsidR="006B5EE9">
        <w:rPr>
          <w:rFonts w:cstheme="minorHAnsi"/>
          <w:shd w:val="clear" w:color="auto" w:fill="FFFFFF"/>
        </w:rPr>
        <w:t>multi disciplinary</w:t>
      </w:r>
      <w:proofErr w:type="spellEnd"/>
      <w:r w:rsidR="006B5EE9">
        <w:rPr>
          <w:rFonts w:cstheme="minorHAnsi"/>
          <w:shd w:val="clear" w:color="auto" w:fill="FFFFFF"/>
        </w:rPr>
        <w:t xml:space="preserve"> approach </w:t>
      </w:r>
      <w:r w:rsidR="00AB190F">
        <w:rPr>
          <w:rFonts w:cstheme="minorHAnsi"/>
          <w:shd w:val="clear" w:color="auto" w:fill="FFFFFF"/>
        </w:rPr>
        <w:t>was identified</w:t>
      </w:r>
      <w:r w:rsidR="006B5EE9">
        <w:rPr>
          <w:rFonts w:cstheme="minorHAnsi"/>
          <w:shd w:val="clear" w:color="auto" w:fill="FFFFFF"/>
        </w:rPr>
        <w:t xml:space="preserve"> </w:t>
      </w:r>
      <w:r w:rsidR="00AB190F">
        <w:rPr>
          <w:rFonts w:cstheme="minorHAnsi"/>
          <w:shd w:val="clear" w:color="auto" w:fill="FFFFFF"/>
        </w:rPr>
        <w:t>to establish</w:t>
      </w:r>
      <w:r w:rsidR="006B5EE9">
        <w:rPr>
          <w:rFonts w:cstheme="minorHAnsi"/>
          <w:shd w:val="clear" w:color="auto" w:fill="FFFFFF"/>
        </w:rPr>
        <w:t xml:space="preserve"> a child’s welfare and needs, and to prevent contact or further contact with the Criminal Justice System. One way in which Police forces in the UK support this approach is through partnership working with other local agencies such as health, </w:t>
      </w:r>
      <w:proofErr w:type="gramStart"/>
      <w:r w:rsidR="006B5EE9">
        <w:rPr>
          <w:rFonts w:cstheme="minorHAnsi"/>
          <w:shd w:val="clear" w:color="auto" w:fill="FFFFFF"/>
        </w:rPr>
        <w:t>education</w:t>
      </w:r>
      <w:proofErr w:type="gramEnd"/>
      <w:r w:rsidR="006B5EE9">
        <w:rPr>
          <w:rFonts w:cstheme="minorHAnsi"/>
          <w:shd w:val="clear" w:color="auto" w:fill="FFFFFF"/>
        </w:rPr>
        <w:t xml:space="preserve"> and social services via the referral of a Public Protection Notice (PPN). A PPN is a document which is completed by officers attending a call where vulnerabilities and risks to an individual are </w:t>
      </w:r>
      <w:r w:rsidR="00AB190F">
        <w:rPr>
          <w:rFonts w:cstheme="minorHAnsi"/>
          <w:shd w:val="clear" w:color="auto" w:fill="FFFFFF"/>
        </w:rPr>
        <w:t>identified; “…</w:t>
      </w:r>
      <w:r w:rsidR="00AB190F" w:rsidRPr="00AB190F">
        <w:rPr>
          <w:i/>
          <w:iCs/>
        </w:rPr>
        <w:t>PPN is an information sharing document which allows officers to record safeguarding concerns when identified</w:t>
      </w:r>
      <w:r w:rsidR="00AB190F">
        <w:t xml:space="preserve">” (Vulnerable Adult Protection, </w:t>
      </w:r>
      <w:r w:rsidR="00B05528">
        <w:t>2015)</w:t>
      </w:r>
      <w:r w:rsidR="00616486">
        <w:t xml:space="preserve"> and this must be submitted before an </w:t>
      </w:r>
      <w:proofErr w:type="gramStart"/>
      <w:r w:rsidR="00616486">
        <w:t>officers</w:t>
      </w:r>
      <w:proofErr w:type="gramEnd"/>
      <w:r w:rsidR="00616486">
        <w:t xml:space="preserve"> end of duty that day. The PPN document is submitted and shared to the relevant sectors Public Protection Unit of the police force and a </w:t>
      </w:r>
      <w:proofErr w:type="spellStart"/>
      <w:r w:rsidR="00616486">
        <w:t>multi agency</w:t>
      </w:r>
      <w:proofErr w:type="spellEnd"/>
      <w:r w:rsidR="00616486">
        <w:t xml:space="preserve"> review is conducted to risk assess the level of risk identified and strategies put into place to support the individual if appropriate. In September 2016, there was an introduction of Cardiff’s Multi Agency Safeguarding Hub (MASH), which is a panel made up of a variety of professionals ranging from police officers, social workers, council, probation, education services and health professionals. This team take a range of referrals which can be submitted to them from a variety of services including the police, </w:t>
      </w:r>
      <w:proofErr w:type="gramStart"/>
      <w:r w:rsidR="00616486">
        <w:t>health</w:t>
      </w:r>
      <w:proofErr w:type="gramEnd"/>
      <w:r w:rsidR="00616486">
        <w:t xml:space="preserve"> and education where a risk has been identified and the panel will make a timely review to manage risk and safeguard children and adults (Cardiff and Vale of Glamorgan Regional Safeguarding Childrens Board, 2016). Prior to the introduction of a </w:t>
      </w:r>
      <w:proofErr w:type="spellStart"/>
      <w:r w:rsidR="00616486">
        <w:t>multi agency</w:t>
      </w:r>
      <w:proofErr w:type="spellEnd"/>
      <w:r w:rsidR="00616486">
        <w:t xml:space="preserve"> approach to safeguarding, police </w:t>
      </w:r>
      <w:r w:rsidR="00616486">
        <w:lastRenderedPageBreak/>
        <w:t xml:space="preserve">information was not shared with other agencies </w:t>
      </w:r>
      <w:r w:rsidR="0008688C">
        <w:t xml:space="preserve">and this new approach allows for agencies to have a more effective partnership working relationship and to develop a wider picture of the needs of an individual; allowing in turn for preventative measures to be put in place to support those at risk or involved with criminal exploitation to put strategies in place to prevent contact with the criminal justice system, or to work with them to stop any further contact. </w:t>
      </w:r>
    </w:p>
    <w:p w14:paraId="4CF35AEC" w14:textId="28CFF247" w:rsidR="0008688C" w:rsidRPr="00C72F6F" w:rsidRDefault="0008688C">
      <w:pPr>
        <w:rPr>
          <w:rFonts w:cstheme="minorHAnsi"/>
          <w:b/>
          <w:bCs/>
          <w:shd w:val="clear" w:color="auto" w:fill="FFFFFF"/>
        </w:rPr>
      </w:pPr>
      <w:r w:rsidRPr="00C72F6F">
        <w:rPr>
          <w:b/>
          <w:bCs/>
        </w:rPr>
        <w:t>Word Count: 1042</w:t>
      </w:r>
    </w:p>
    <w:p w14:paraId="3371D7BA" w14:textId="77777777" w:rsidR="00781D12" w:rsidRDefault="00781D12"/>
    <w:p w14:paraId="165898E9" w14:textId="77777777" w:rsidR="007B79BE" w:rsidRDefault="007B79BE"/>
    <w:p w14:paraId="5E71C6B1" w14:textId="6501EFC7" w:rsidR="00781D12" w:rsidRPr="00C72F6F" w:rsidRDefault="007B79BE">
      <w:pPr>
        <w:rPr>
          <w:b/>
          <w:bCs/>
        </w:rPr>
      </w:pPr>
      <w:r w:rsidRPr="00C72F6F">
        <w:rPr>
          <w:b/>
          <w:bCs/>
        </w:rPr>
        <w:t>Essay 3 – Vulnerability and Risk</w:t>
      </w:r>
    </w:p>
    <w:p w14:paraId="4BD100D1" w14:textId="5BD68211" w:rsidR="00E543EB" w:rsidRDefault="00511D36">
      <w:r>
        <w:t xml:space="preserve">There are 4 key areas to a child’s development. These </w:t>
      </w:r>
      <w:proofErr w:type="gramStart"/>
      <w:r>
        <w:t>are;</w:t>
      </w:r>
      <w:proofErr w:type="gramEnd"/>
      <w:r>
        <w:t xml:space="preserve"> Physical development, Cognitive development, Language development and Social-emotional development (Cleveland Clinic, 2024). UNICEF (2024) states that the period from pregnancy to 3years old is when a child is most impacted by environmental factors as this is when a child’s brain development is most sceptical to development and growth, and is a key time for focus on nurturing care especially those who are living in poverty, and are those most effected by conflict, however the Early Intervention Foundation</w:t>
      </w:r>
      <w:r w:rsidR="000F1D96">
        <w:t xml:space="preserve"> (EIF)</w:t>
      </w:r>
      <w:r>
        <w:t xml:space="preserve"> also states that the best evidence shows that intervention at any stage of childhood or </w:t>
      </w:r>
      <w:r w:rsidR="000F1D96">
        <w:t>adolescence</w:t>
      </w:r>
      <w:r>
        <w:t xml:space="preserve"> </w:t>
      </w:r>
      <w:r w:rsidR="000F1D96">
        <w:t xml:space="preserve">can improve an </w:t>
      </w:r>
      <w:proofErr w:type="spellStart"/>
      <w:r w:rsidR="000F1D96">
        <w:t>individuals</w:t>
      </w:r>
      <w:proofErr w:type="spellEnd"/>
      <w:r w:rsidR="000F1D96">
        <w:t xml:space="preserve"> chances at thriving (EIF, 2024). </w:t>
      </w:r>
      <w:r w:rsidR="002B185C">
        <w:t>‘</w:t>
      </w:r>
      <w:r w:rsidR="00E543EB">
        <w:t>Environmental factors</w:t>
      </w:r>
      <w:r w:rsidR="002B185C">
        <w:t>’</w:t>
      </w:r>
      <w:r w:rsidR="00E543EB">
        <w:t xml:space="preserve"> can include social-</w:t>
      </w:r>
      <w:proofErr w:type="spellStart"/>
      <w:r w:rsidR="00E543EB">
        <w:t>economical</w:t>
      </w:r>
      <w:proofErr w:type="spellEnd"/>
      <w:r w:rsidR="00E543EB">
        <w:t xml:space="preserve"> issues such as poverty whereas </w:t>
      </w:r>
      <w:r w:rsidR="002B185C">
        <w:t>‘</w:t>
      </w:r>
      <w:r w:rsidR="00E543EB">
        <w:t>individual risk factors</w:t>
      </w:r>
      <w:r w:rsidR="002B185C">
        <w:t xml:space="preserve">’ </w:t>
      </w:r>
      <w:r w:rsidR="00E543EB">
        <w:t>such as exposure</w:t>
      </w:r>
      <w:r w:rsidR="002B185C">
        <w:t xml:space="preserve"> to</w:t>
      </w:r>
      <w:r w:rsidR="00E543EB">
        <w:t xml:space="preserve"> abuse, exclusion from school and other traumatic experiences are known as Adverse Childhood </w:t>
      </w:r>
      <w:proofErr w:type="gramStart"/>
      <w:r w:rsidR="00E543EB">
        <w:t>Experiences</w:t>
      </w:r>
      <w:r w:rsidR="002B185C">
        <w:t>(</w:t>
      </w:r>
      <w:proofErr w:type="gramEnd"/>
      <w:r w:rsidR="002B185C">
        <w:t>ACEs)</w:t>
      </w:r>
      <w:r w:rsidR="00E543EB">
        <w:t xml:space="preserve"> (Revise Sociology, 2021). </w:t>
      </w:r>
      <w:proofErr w:type="spellStart"/>
      <w:r w:rsidR="002B185C">
        <w:t>Myacestory</w:t>
      </w:r>
      <w:proofErr w:type="spellEnd"/>
      <w:r w:rsidR="002B185C">
        <w:t xml:space="preserve"> (2023) reports that following a study of males in prison in Wales found that 46% of the prisoners had experienced 4 or more ACEs compared to just 12% of people nationally. </w:t>
      </w:r>
    </w:p>
    <w:p w14:paraId="2D4423F0" w14:textId="21476A98" w:rsidR="007B79BE" w:rsidRDefault="002F7708">
      <w:r>
        <w:t xml:space="preserve">Early Intervention is identifying </w:t>
      </w:r>
      <w:r w:rsidR="000B7B96">
        <w:t xml:space="preserve">when </w:t>
      </w:r>
      <w:r>
        <w:t xml:space="preserve">a child at risk due to a number of influences such as biological and environmental factors (J, </w:t>
      </w:r>
      <w:proofErr w:type="spellStart"/>
      <w:r>
        <w:t>Gaidim</w:t>
      </w:r>
      <w:proofErr w:type="spellEnd"/>
      <w:r>
        <w:t xml:space="preserve">, 2023) </w:t>
      </w:r>
      <w:r w:rsidR="000B7B96">
        <w:t xml:space="preserve">and is an approach to </w:t>
      </w:r>
      <w:proofErr w:type="gramStart"/>
      <w:r w:rsidR="000B7B96" w:rsidRPr="000B7B96">
        <w:rPr>
          <w:i/>
          <w:iCs/>
        </w:rPr>
        <w:t>“..</w:t>
      </w:r>
      <w:proofErr w:type="gramEnd"/>
      <w:r w:rsidR="000B7B96" w:rsidRPr="000B7B96">
        <w:rPr>
          <w:i/>
          <w:iCs/>
        </w:rPr>
        <w:t>prevent problems occurring, or to tackle them head-on, when they do, before a problem gets worse</w:t>
      </w:r>
      <w:r w:rsidR="000B7B96">
        <w:t xml:space="preserve">” (EIF, 2024). For this essay, I will be </w:t>
      </w:r>
      <w:r w:rsidR="008A4DC2">
        <w:t xml:space="preserve">discussing </w:t>
      </w:r>
      <w:r w:rsidR="000B7B96">
        <w:t>how effective early intervention is to preventing young people from offending. As the criminal age of responsibility in the UK is 10years old, I will be referring the term ‘</w:t>
      </w:r>
      <w:r w:rsidR="000B7B96" w:rsidRPr="000B7B96">
        <w:rPr>
          <w:i/>
          <w:iCs/>
        </w:rPr>
        <w:t>child’</w:t>
      </w:r>
      <w:r w:rsidR="000B7B96">
        <w:t xml:space="preserve"> as being someone aged 10-17years old and referencing crime reports for this age bracket. </w:t>
      </w:r>
      <w:r w:rsidR="008A4DC2">
        <w:t xml:space="preserve">It is also important to note that crime statistics in the past 3 years have also shown a dramatic decrease in children reoffending, as well as being first time entrants into the criminal justice system as a likely result of the Covid-19 pandemic (Youth Justic Board, 2022). </w:t>
      </w:r>
    </w:p>
    <w:p w14:paraId="1FCAF5B4" w14:textId="37968180" w:rsidR="008A4DC2" w:rsidRDefault="008A4DC2">
      <w:r>
        <w:t>In 2010, The Independent Commission on Youth Crime and Antisocial Behaviour launched a report called “Time for a fresh start” which aimed to “</w:t>
      </w:r>
      <w:r w:rsidRPr="008A4DC2">
        <w:rPr>
          <w:i/>
          <w:iCs/>
        </w:rPr>
        <w:t>…reform of the way society responds to offending and other antisocial behaviour by children and young people</w:t>
      </w:r>
      <w:r>
        <w:t xml:space="preserve">” (Youth Crime Commission, </w:t>
      </w:r>
      <w:r w:rsidR="00713D28">
        <w:t>no date). The proposals of the report stated to provide an end to “</w:t>
      </w:r>
      <w:r w:rsidR="00713D28" w:rsidRPr="00713D28">
        <w:rPr>
          <w:i/>
          <w:iCs/>
        </w:rPr>
        <w:t>wasteful and ineffective</w:t>
      </w:r>
      <w:r w:rsidR="00713D28">
        <w:t>” (Youth Crime Commission, no date) custodial sentences to children and young people who posed no risk to themselves or others, and the</w:t>
      </w:r>
      <w:r w:rsidR="00BB75FA">
        <w:t xml:space="preserve"> call for more</w:t>
      </w:r>
      <w:r w:rsidR="00713D28">
        <w:t xml:space="preserve"> investment in restorative justice techniques to prevent reoffending as well as early intervention to cut the costs of later offending (Youth Crime Commission, no date). The overall aim is to provide early intervention to create more opportunities for children and their families to establish better behaviour patterns, develop skills to reach their potential and support educational attainment. </w:t>
      </w:r>
    </w:p>
    <w:p w14:paraId="2CA58592" w14:textId="06FB149E" w:rsidR="007B79BE" w:rsidRDefault="00E129B1">
      <w:r>
        <w:t xml:space="preserve">There are commonly 2 terms that are used interchangeably between </w:t>
      </w:r>
      <w:proofErr w:type="gramStart"/>
      <w:r>
        <w:t>services;</w:t>
      </w:r>
      <w:proofErr w:type="gramEnd"/>
      <w:r>
        <w:t xml:space="preserve"> Early Help and Early Intervention. Early Help is a term most given to ‘universal’ services such as health service, children’s </w:t>
      </w:r>
      <w:r>
        <w:lastRenderedPageBreak/>
        <w:t xml:space="preserve">centres and open access youth services which are all services that are available to support </w:t>
      </w:r>
      <w:r w:rsidRPr="00E129B1">
        <w:rPr>
          <w:i/>
          <w:iCs/>
        </w:rPr>
        <w:t>all</w:t>
      </w:r>
      <w:r>
        <w:t xml:space="preserve"> children compared to Early Intervention which are more targeted and individual </w:t>
      </w:r>
      <w:proofErr w:type="gramStart"/>
      <w:r>
        <w:t>focus based</w:t>
      </w:r>
      <w:proofErr w:type="gramEnd"/>
      <w:r>
        <w:t xml:space="preserve"> services aimed at improving individuals at risk (NSPCC, 2023). Early Intervention services can include classroom and behavioural management programmes, community interventions, bullying prevention programmes and mentoring programmes to name a few (Youth.Gov, no date). </w:t>
      </w:r>
    </w:p>
    <w:p w14:paraId="2A4D25B7" w14:textId="77777777" w:rsidR="002E0A11" w:rsidRDefault="00404FAC">
      <w:pPr>
        <w:rPr>
          <w:rFonts w:cstheme="minorHAnsi"/>
          <w:color w:val="333333"/>
          <w:shd w:val="clear" w:color="auto" w:fill="FFFFFF"/>
        </w:rPr>
      </w:pPr>
      <w:r>
        <w:t xml:space="preserve">Whilst Early Intervention can be beneficial in supporting children and young people who are at risk of offending or re-offending, there is some </w:t>
      </w:r>
      <w:r w:rsidR="00FF1D20">
        <w:t>criticism</w:t>
      </w:r>
      <w:r>
        <w:t xml:space="preserve"> in that in order for a person to be referred for early intervention support, </w:t>
      </w:r>
      <w:r w:rsidR="00C50111">
        <w:t xml:space="preserve">it </w:t>
      </w:r>
      <w:r>
        <w:t xml:space="preserve">can give prejudice and assumption that a person </w:t>
      </w:r>
      <w:r w:rsidR="0072647D">
        <w:t xml:space="preserve">will become a criminal based on </w:t>
      </w:r>
      <w:r w:rsidR="005B1A5A">
        <w:t>“</w:t>
      </w:r>
      <w:r w:rsidR="00751FCA" w:rsidRPr="00751FCA">
        <w:rPr>
          <w:rFonts w:cstheme="minorHAnsi"/>
          <w:i/>
          <w:iCs/>
          <w:color w:val="333333"/>
          <w:shd w:val="clear" w:color="auto" w:fill="FFFFFF"/>
        </w:rPr>
        <w:t>what they might do, who they are or who they are thought to be</w:t>
      </w:r>
      <w:r w:rsidR="00751FCA" w:rsidRPr="00751FCA">
        <w:rPr>
          <w:rFonts w:cstheme="minorHAnsi"/>
          <w:i/>
          <w:iCs/>
          <w:color w:val="333333"/>
          <w:shd w:val="clear" w:color="auto" w:fill="FFFFFF"/>
        </w:rPr>
        <w:t>”</w:t>
      </w:r>
      <w:r w:rsidR="00751FCA">
        <w:rPr>
          <w:rFonts w:cstheme="minorHAnsi"/>
          <w:color w:val="333333"/>
          <w:shd w:val="clear" w:color="auto" w:fill="FFFFFF"/>
        </w:rPr>
        <w:t xml:space="preserve"> (</w:t>
      </w:r>
      <w:r w:rsidR="008A02B5">
        <w:rPr>
          <w:rFonts w:cstheme="minorHAnsi"/>
          <w:color w:val="333333"/>
          <w:shd w:val="clear" w:color="auto" w:fill="FFFFFF"/>
        </w:rPr>
        <w:t>Goldson, B. 2007)</w:t>
      </w:r>
      <w:r w:rsidR="00FF1D20">
        <w:rPr>
          <w:rFonts w:cstheme="minorHAnsi"/>
          <w:color w:val="333333"/>
          <w:shd w:val="clear" w:color="auto" w:fill="FFFFFF"/>
        </w:rPr>
        <w:t xml:space="preserve">, giving them a stigmatised label </w:t>
      </w:r>
      <w:r w:rsidR="00CB2C5B">
        <w:rPr>
          <w:rFonts w:cstheme="minorHAnsi"/>
          <w:color w:val="333333"/>
          <w:shd w:val="clear" w:color="auto" w:fill="FFFFFF"/>
        </w:rPr>
        <w:t>before they have even committed any offences. Goldson</w:t>
      </w:r>
      <w:r w:rsidR="007E5DB2">
        <w:rPr>
          <w:rFonts w:cstheme="minorHAnsi"/>
          <w:color w:val="333333"/>
          <w:shd w:val="clear" w:color="auto" w:fill="FFFFFF"/>
        </w:rPr>
        <w:t xml:space="preserve"> (2007) goes on to explain how this label leads to criminalisation of children, their </w:t>
      </w:r>
      <w:proofErr w:type="gramStart"/>
      <w:r w:rsidR="007E5DB2">
        <w:rPr>
          <w:rFonts w:cstheme="minorHAnsi"/>
          <w:color w:val="333333"/>
          <w:shd w:val="clear" w:color="auto" w:fill="FFFFFF"/>
        </w:rPr>
        <w:t>families</w:t>
      </w:r>
      <w:proofErr w:type="gramEnd"/>
      <w:r w:rsidR="007E5DB2">
        <w:rPr>
          <w:rFonts w:cstheme="minorHAnsi"/>
          <w:color w:val="333333"/>
          <w:shd w:val="clear" w:color="auto" w:fill="FFFFFF"/>
        </w:rPr>
        <w:t xml:space="preserve"> and the communities in which they are a part of. </w:t>
      </w:r>
      <w:r w:rsidR="00C50111">
        <w:rPr>
          <w:rFonts w:cstheme="minorHAnsi"/>
          <w:color w:val="333333"/>
          <w:shd w:val="clear" w:color="auto" w:fill="FFFFFF"/>
        </w:rPr>
        <w:t xml:space="preserve"> </w:t>
      </w:r>
      <w:r w:rsidR="00BC560A">
        <w:rPr>
          <w:rFonts w:cstheme="minorHAnsi"/>
          <w:color w:val="333333"/>
          <w:shd w:val="clear" w:color="auto" w:fill="FFFFFF"/>
        </w:rPr>
        <w:t xml:space="preserve">Goldson believes that </w:t>
      </w:r>
      <w:r w:rsidR="008456D0">
        <w:rPr>
          <w:rFonts w:cstheme="minorHAnsi"/>
          <w:color w:val="333333"/>
          <w:shd w:val="clear" w:color="auto" w:fill="FFFFFF"/>
        </w:rPr>
        <w:t xml:space="preserve">early intervention is a form which leads to </w:t>
      </w:r>
      <w:r w:rsidR="007E5D1C">
        <w:rPr>
          <w:rFonts w:cstheme="minorHAnsi"/>
          <w:color w:val="333333"/>
          <w:shd w:val="clear" w:color="auto" w:fill="FFFFFF"/>
        </w:rPr>
        <w:t xml:space="preserve">negative social reaction, a result of labelling a young person as being </w:t>
      </w:r>
      <w:r w:rsidR="00DD0E78">
        <w:rPr>
          <w:rFonts w:cstheme="minorHAnsi"/>
          <w:color w:val="333333"/>
          <w:shd w:val="clear" w:color="auto" w:fill="FFFFFF"/>
        </w:rPr>
        <w:t>a ‘delinquent’</w:t>
      </w:r>
      <w:r w:rsidR="007E5D1C">
        <w:rPr>
          <w:rFonts w:cstheme="minorHAnsi"/>
          <w:color w:val="333333"/>
          <w:shd w:val="clear" w:color="auto" w:fill="FFFFFF"/>
        </w:rPr>
        <w:t xml:space="preserve"> and therefore </w:t>
      </w:r>
      <w:r w:rsidR="00DD0E78">
        <w:rPr>
          <w:rFonts w:cstheme="minorHAnsi"/>
          <w:color w:val="333333"/>
          <w:shd w:val="clear" w:color="auto" w:fill="FFFFFF"/>
        </w:rPr>
        <w:t>requiring further, more concentrated forms of intervention</w:t>
      </w:r>
      <w:r w:rsidR="0071063F">
        <w:rPr>
          <w:rFonts w:cstheme="minorHAnsi"/>
          <w:color w:val="333333"/>
          <w:shd w:val="clear" w:color="auto" w:fill="FFFFFF"/>
        </w:rPr>
        <w:t xml:space="preserve"> with an individual.</w:t>
      </w:r>
      <w:r w:rsidR="001D425B">
        <w:rPr>
          <w:rFonts w:cstheme="minorHAnsi"/>
          <w:color w:val="333333"/>
          <w:shd w:val="clear" w:color="auto" w:fill="FFFFFF"/>
        </w:rPr>
        <w:t xml:space="preserve"> </w:t>
      </w:r>
      <w:r w:rsidR="00FD1F03">
        <w:rPr>
          <w:rFonts w:cstheme="minorHAnsi"/>
          <w:color w:val="333333"/>
          <w:shd w:val="clear" w:color="auto" w:fill="FFFFFF"/>
        </w:rPr>
        <w:t xml:space="preserve">Braithwaite (2016) supports this </w:t>
      </w:r>
      <w:r w:rsidR="007B6235">
        <w:rPr>
          <w:rFonts w:cstheme="minorHAnsi"/>
          <w:color w:val="333333"/>
          <w:shd w:val="clear" w:color="auto" w:fill="FFFFFF"/>
        </w:rPr>
        <w:t>theory in his concept of “Reintegrative Shaming” which he describes</w:t>
      </w:r>
      <w:r w:rsidR="008270C7">
        <w:rPr>
          <w:rFonts w:cstheme="minorHAnsi"/>
          <w:color w:val="333333"/>
          <w:shd w:val="clear" w:color="auto" w:fill="FFFFFF"/>
        </w:rPr>
        <w:t xml:space="preserve"> that communities that work with a restorative approach to offending</w:t>
      </w:r>
      <w:r w:rsidR="00D01631">
        <w:rPr>
          <w:rFonts w:cstheme="minorHAnsi"/>
          <w:color w:val="333333"/>
          <w:shd w:val="clear" w:color="auto" w:fill="FFFFFF"/>
        </w:rPr>
        <w:t>, have a lower rate of re-offending, than communities who work with social stigmatisation</w:t>
      </w:r>
      <w:r w:rsidR="0045536B">
        <w:rPr>
          <w:rFonts w:cstheme="minorHAnsi"/>
          <w:color w:val="333333"/>
          <w:shd w:val="clear" w:color="auto" w:fill="FFFFFF"/>
        </w:rPr>
        <w:t>; “</w:t>
      </w:r>
      <w:r w:rsidR="0045536B" w:rsidRPr="0045536B">
        <w:rPr>
          <w:i/>
          <w:iCs/>
        </w:rPr>
        <w:t>societies that are forgiving and respectful while taking crime seriously have low crime rates; societies that degrade and humiliate criminals have higher crime rates.</w:t>
      </w:r>
      <w:r w:rsidR="0045536B" w:rsidRPr="0045536B">
        <w:rPr>
          <w:i/>
          <w:iCs/>
        </w:rPr>
        <w:t>”</w:t>
      </w:r>
      <w:r w:rsidR="0094579B" w:rsidRPr="0094579B">
        <w:t xml:space="preserve"> (Braithwaite, 2016)</w:t>
      </w:r>
      <w:r w:rsidR="0094579B">
        <w:t xml:space="preserve">. </w:t>
      </w:r>
      <w:r w:rsidR="00993796">
        <w:rPr>
          <w:rFonts w:cstheme="minorHAnsi"/>
          <w:color w:val="333333"/>
          <w:shd w:val="clear" w:color="auto" w:fill="FFFFFF"/>
        </w:rPr>
        <w:t xml:space="preserve"> </w:t>
      </w:r>
    </w:p>
    <w:p w14:paraId="605D85D7" w14:textId="64819243" w:rsidR="00127E99" w:rsidRPr="00993796" w:rsidRDefault="00C9018B">
      <w:pPr>
        <w:rPr>
          <w:rFonts w:cstheme="minorHAnsi"/>
          <w:color w:val="333333"/>
          <w:shd w:val="clear" w:color="auto" w:fill="FFFFFF"/>
        </w:rPr>
      </w:pPr>
      <w:r>
        <w:rPr>
          <w:rFonts w:cstheme="minorHAnsi"/>
          <w:color w:val="0B0C0C"/>
          <w:shd w:val="clear" w:color="auto" w:fill="FFFFFF"/>
        </w:rPr>
        <w:t xml:space="preserve">In March 2022, there was a </w:t>
      </w:r>
      <w:r w:rsidR="00506946">
        <w:rPr>
          <w:rFonts w:cstheme="minorHAnsi"/>
          <w:color w:val="0B0C0C"/>
          <w:shd w:val="clear" w:color="auto" w:fill="FFFFFF"/>
        </w:rPr>
        <w:t xml:space="preserve">total of 53,000 children arrested for </w:t>
      </w:r>
      <w:r w:rsidR="00D42010">
        <w:rPr>
          <w:rFonts w:cstheme="minorHAnsi"/>
          <w:color w:val="0B0C0C"/>
          <w:shd w:val="clear" w:color="auto" w:fill="FFFFFF"/>
        </w:rPr>
        <w:t>notifiable offences which was a 7% increase compared to the previous year</w:t>
      </w:r>
      <w:r w:rsidR="000F453B">
        <w:rPr>
          <w:rFonts w:cstheme="minorHAnsi"/>
          <w:color w:val="0B0C0C"/>
          <w:shd w:val="clear" w:color="auto" w:fill="FFFFFF"/>
        </w:rPr>
        <w:t xml:space="preserve">. </w:t>
      </w:r>
      <w:r w:rsidR="000F53DE">
        <w:rPr>
          <w:rFonts w:cstheme="minorHAnsi"/>
          <w:color w:val="0B0C0C"/>
          <w:shd w:val="clear" w:color="auto" w:fill="FFFFFF"/>
        </w:rPr>
        <w:t xml:space="preserve">Alarmingly, </w:t>
      </w:r>
      <w:r w:rsidR="009715AB">
        <w:rPr>
          <w:rFonts w:cstheme="minorHAnsi"/>
          <w:color w:val="0B0C0C"/>
          <w:shd w:val="clear" w:color="auto" w:fill="FFFFFF"/>
        </w:rPr>
        <w:t xml:space="preserve">at the end of the statistic year of March 2022, sexual offences </w:t>
      </w:r>
      <w:r w:rsidR="00F112CA">
        <w:rPr>
          <w:rFonts w:cstheme="minorHAnsi"/>
          <w:color w:val="0B0C0C"/>
          <w:shd w:val="clear" w:color="auto" w:fill="FFFFFF"/>
        </w:rPr>
        <w:t>committed by children had risen by 64%</w:t>
      </w:r>
      <w:r w:rsidR="00C00428">
        <w:rPr>
          <w:rFonts w:cstheme="minorHAnsi"/>
          <w:color w:val="0B0C0C"/>
          <w:shd w:val="clear" w:color="auto" w:fill="FFFFFF"/>
        </w:rPr>
        <w:t xml:space="preserve">, along with an 18% increase in </w:t>
      </w:r>
      <w:r w:rsidR="000D1817">
        <w:rPr>
          <w:rFonts w:cstheme="minorHAnsi"/>
          <w:color w:val="0B0C0C"/>
          <w:shd w:val="clear" w:color="auto" w:fill="FFFFFF"/>
        </w:rPr>
        <w:t>violence against the person offences and 15% for possession of weapons offences (</w:t>
      </w:r>
      <w:r w:rsidR="00C36BC8">
        <w:rPr>
          <w:rFonts w:cstheme="minorHAnsi"/>
          <w:color w:val="0B0C0C"/>
          <w:shd w:val="clear" w:color="auto" w:fill="FFFFFF"/>
        </w:rPr>
        <w:t xml:space="preserve">Youth Justice Statistics 2021). </w:t>
      </w:r>
      <w:r w:rsidR="002E0A11">
        <w:rPr>
          <w:rFonts w:cstheme="minorHAnsi"/>
          <w:color w:val="333333"/>
          <w:shd w:val="clear" w:color="auto" w:fill="FFFFFF"/>
        </w:rPr>
        <w:t xml:space="preserve">In conclusion, </w:t>
      </w:r>
      <w:r w:rsidR="00825ADC">
        <w:rPr>
          <w:rFonts w:cstheme="minorHAnsi"/>
          <w:color w:val="333333"/>
          <w:shd w:val="clear" w:color="auto" w:fill="FFFFFF"/>
        </w:rPr>
        <w:t xml:space="preserve">It is difficult to compare figures of recent years </w:t>
      </w:r>
      <w:r w:rsidR="0046036D">
        <w:rPr>
          <w:rFonts w:cstheme="minorHAnsi"/>
          <w:color w:val="333333"/>
          <w:shd w:val="clear" w:color="auto" w:fill="FFFFFF"/>
        </w:rPr>
        <w:t xml:space="preserve">to give evidence as to whether early intervention is a productive form of preventing children becoming first time entrants </w:t>
      </w:r>
      <w:r w:rsidR="00C6381B">
        <w:rPr>
          <w:rFonts w:cstheme="minorHAnsi"/>
          <w:color w:val="333333"/>
          <w:shd w:val="clear" w:color="auto" w:fill="FFFFFF"/>
        </w:rPr>
        <w:t>into the criminal system or being re-offenders as a result of the COVID-19 pandemic</w:t>
      </w:r>
      <w:r w:rsidR="00F3338A">
        <w:rPr>
          <w:rFonts w:cstheme="minorHAnsi"/>
          <w:color w:val="333333"/>
          <w:shd w:val="clear" w:color="auto" w:fill="FFFFFF"/>
        </w:rPr>
        <w:t xml:space="preserve">; whilst </w:t>
      </w:r>
      <w:r w:rsidR="00106368">
        <w:rPr>
          <w:rFonts w:cstheme="minorHAnsi"/>
          <w:color w:val="333333"/>
          <w:shd w:val="clear" w:color="auto" w:fill="FFFFFF"/>
        </w:rPr>
        <w:t>The Youth Justice Statistics (2021)</w:t>
      </w:r>
      <w:r w:rsidR="00F3338A">
        <w:rPr>
          <w:rFonts w:cstheme="minorHAnsi"/>
          <w:color w:val="333333"/>
          <w:shd w:val="clear" w:color="auto" w:fill="FFFFFF"/>
        </w:rPr>
        <w:t xml:space="preserve"> states that </w:t>
      </w:r>
      <w:r w:rsidR="00397881">
        <w:rPr>
          <w:rFonts w:cstheme="minorHAnsi"/>
          <w:color w:val="333333"/>
          <w:shd w:val="clear" w:color="auto" w:fill="FFFFFF"/>
        </w:rPr>
        <w:t>“</w:t>
      </w:r>
      <w:r w:rsidR="00397881" w:rsidRPr="00397881">
        <w:rPr>
          <w:rFonts w:cstheme="minorHAnsi"/>
          <w:i/>
          <w:iCs/>
          <w:color w:val="0B0C0C"/>
          <w:shd w:val="clear" w:color="auto" w:fill="FFFFFF"/>
        </w:rPr>
        <w:t>Proven reoffending rates have reduced to the lowest on record</w:t>
      </w:r>
      <w:r w:rsidR="00397881" w:rsidRPr="00397881">
        <w:rPr>
          <w:rFonts w:cstheme="minorHAnsi"/>
          <w:i/>
          <w:iCs/>
          <w:color w:val="0B0C0C"/>
          <w:shd w:val="clear" w:color="auto" w:fill="FFFFFF"/>
        </w:rPr>
        <w:t>”</w:t>
      </w:r>
      <w:r w:rsidR="00397881">
        <w:rPr>
          <w:rFonts w:cstheme="minorHAnsi"/>
          <w:i/>
          <w:iCs/>
          <w:color w:val="0B0C0C"/>
          <w:shd w:val="clear" w:color="auto" w:fill="FFFFFF"/>
        </w:rPr>
        <w:t xml:space="preserve"> </w:t>
      </w:r>
      <w:r w:rsidR="00397881">
        <w:rPr>
          <w:rFonts w:cstheme="minorHAnsi"/>
          <w:color w:val="0B0C0C"/>
          <w:shd w:val="clear" w:color="auto" w:fill="FFFFFF"/>
        </w:rPr>
        <w:t xml:space="preserve">, it also acknowledges that this may be as a result of temporary closures of courts </w:t>
      </w:r>
      <w:r w:rsidR="00025FCF">
        <w:rPr>
          <w:rFonts w:cstheme="minorHAnsi"/>
          <w:color w:val="0B0C0C"/>
          <w:shd w:val="clear" w:color="auto" w:fill="FFFFFF"/>
        </w:rPr>
        <w:t xml:space="preserve">and jury trials during the pandemic. </w:t>
      </w:r>
      <w:r w:rsidR="0053300C">
        <w:rPr>
          <w:rFonts w:cstheme="minorHAnsi"/>
          <w:color w:val="0B0C0C"/>
          <w:shd w:val="clear" w:color="auto" w:fill="FFFFFF"/>
        </w:rPr>
        <w:t xml:space="preserve">It also goes on to state that </w:t>
      </w:r>
      <w:r w:rsidR="00C45465">
        <w:rPr>
          <w:rFonts w:cstheme="minorHAnsi"/>
          <w:color w:val="0B0C0C"/>
          <w:shd w:val="clear" w:color="auto" w:fill="FFFFFF"/>
        </w:rPr>
        <w:t xml:space="preserve">whilst children re-offending continues to fall, it </w:t>
      </w:r>
      <w:proofErr w:type="gramStart"/>
      <w:r w:rsidR="00C45465">
        <w:rPr>
          <w:rFonts w:cstheme="minorHAnsi"/>
          <w:color w:val="0B0C0C"/>
          <w:shd w:val="clear" w:color="auto" w:fill="FFFFFF"/>
        </w:rPr>
        <w:t>still remains</w:t>
      </w:r>
      <w:proofErr w:type="gramEnd"/>
      <w:r w:rsidR="00C45465">
        <w:rPr>
          <w:rFonts w:cstheme="minorHAnsi"/>
          <w:color w:val="0B0C0C"/>
          <w:shd w:val="clear" w:color="auto" w:fill="FFFFFF"/>
        </w:rPr>
        <w:t xml:space="preserve"> a higher percentage compared to re-offending in youths and adults (</w:t>
      </w:r>
      <w:r w:rsidR="00106368">
        <w:rPr>
          <w:rFonts w:cstheme="minorHAnsi"/>
          <w:color w:val="0B0C0C"/>
          <w:shd w:val="clear" w:color="auto" w:fill="FFFFFF"/>
        </w:rPr>
        <w:t xml:space="preserve">Youth Justice Statistics, 2021). </w:t>
      </w:r>
    </w:p>
    <w:p w14:paraId="15B0CF2C" w14:textId="6B63E19D" w:rsidR="007B66A1" w:rsidRPr="00C72F6F" w:rsidRDefault="00A84070">
      <w:pPr>
        <w:rPr>
          <w:b/>
          <w:bCs/>
        </w:rPr>
      </w:pPr>
      <w:r w:rsidRPr="00C72F6F">
        <w:rPr>
          <w:b/>
          <w:bCs/>
        </w:rPr>
        <w:t>Word Count: 948</w:t>
      </w:r>
    </w:p>
    <w:p w14:paraId="585F0414" w14:textId="77777777" w:rsidR="00A54F47" w:rsidRDefault="00A54F47"/>
    <w:p w14:paraId="4E323B02" w14:textId="6485AF05" w:rsidR="00A54F47" w:rsidRPr="00C72F6F" w:rsidRDefault="00A54F47">
      <w:pPr>
        <w:rPr>
          <w:b/>
          <w:bCs/>
        </w:rPr>
      </w:pPr>
      <w:r w:rsidRPr="00C72F6F">
        <w:rPr>
          <w:b/>
          <w:bCs/>
        </w:rPr>
        <w:t>Essay 4 – Valuing Difference and Inclusion</w:t>
      </w:r>
    </w:p>
    <w:p w14:paraId="294E3D25" w14:textId="02B35A03" w:rsidR="00A54F47" w:rsidRDefault="00242BBB">
      <w:r>
        <w:t xml:space="preserve">A BBC </w:t>
      </w:r>
      <w:r w:rsidR="00572D5A">
        <w:t>report in 2020</w:t>
      </w:r>
      <w:r>
        <w:t xml:space="preserve"> </w:t>
      </w:r>
      <w:r w:rsidR="00DB763C">
        <w:t xml:space="preserve">showed that a staggering </w:t>
      </w:r>
      <w:r w:rsidR="00E26EA0">
        <w:t xml:space="preserve">96.6% of South Wales Police officers identify as white, whilst only 0.19% identify as </w:t>
      </w:r>
      <w:r w:rsidR="00992B3B">
        <w:t xml:space="preserve">Black and </w:t>
      </w:r>
      <w:r w:rsidR="00192845">
        <w:t>2.6% as BAME</w:t>
      </w:r>
      <w:r w:rsidR="00E26EA0">
        <w:t xml:space="preserve"> (Black</w:t>
      </w:r>
      <w:r w:rsidR="00992B3B">
        <w:t>, Asian and Minority Ethnicity)</w:t>
      </w:r>
      <w:r w:rsidR="00572D5A">
        <w:t xml:space="preserve"> (BBC, 2020)</w:t>
      </w:r>
      <w:r w:rsidR="00DF1B74">
        <w:t xml:space="preserve">. </w:t>
      </w:r>
      <w:r w:rsidR="009A372C">
        <w:t xml:space="preserve">More recent figures ending March 2023, showed that across </w:t>
      </w:r>
      <w:r w:rsidR="00622033">
        <w:t>all 43 police forces in England and Wales that 91.6% of the workforce identified as White</w:t>
      </w:r>
      <w:r w:rsidR="00BE4C8F">
        <w:t>, a decrease in recruitment</w:t>
      </w:r>
      <w:r w:rsidR="00AE48AE">
        <w:t xml:space="preserve"> of white officers</w:t>
      </w:r>
      <w:r w:rsidR="00BE4C8F">
        <w:t xml:space="preserve"> </w:t>
      </w:r>
      <w:r w:rsidR="00523047">
        <w:t>in</w:t>
      </w:r>
      <w:r w:rsidR="00BE4C8F">
        <w:t xml:space="preserve"> March 2022 by only 0.</w:t>
      </w:r>
      <w:r w:rsidR="00AE48AE">
        <w:t>3%, with only 1.3% of those identifying as black</w:t>
      </w:r>
      <w:r w:rsidR="009206A4">
        <w:t xml:space="preserve"> and a combined total of </w:t>
      </w:r>
      <w:r w:rsidR="00485486">
        <w:t xml:space="preserve">6.4% of BAME officers out of a </w:t>
      </w:r>
      <w:proofErr w:type="gramStart"/>
      <w:r w:rsidR="00485486">
        <w:t>National</w:t>
      </w:r>
      <w:proofErr w:type="gramEnd"/>
      <w:r w:rsidR="00485486">
        <w:t xml:space="preserve"> figure of 147,430 </w:t>
      </w:r>
      <w:r w:rsidR="00523047">
        <w:t>full time officers</w:t>
      </w:r>
      <w:r w:rsidR="00EC75FC">
        <w:t xml:space="preserve"> (</w:t>
      </w:r>
      <w:r w:rsidR="00584907">
        <w:t>National Statistics</w:t>
      </w:r>
      <w:r w:rsidR="00EC75FC">
        <w:t xml:space="preserve">, 2024). </w:t>
      </w:r>
      <w:r w:rsidR="008157FB">
        <w:t xml:space="preserve">The </w:t>
      </w:r>
      <w:r w:rsidR="001B7F70">
        <w:t>Metropolitan</w:t>
      </w:r>
      <w:r w:rsidR="008157FB">
        <w:t xml:space="preserve"> Police </w:t>
      </w:r>
      <w:r w:rsidR="001B7F70">
        <w:t xml:space="preserve">Force has the highest number of officers identifying as </w:t>
      </w:r>
      <w:r w:rsidR="00B20A65">
        <w:t xml:space="preserve">ethnic minorities at 17.3%, however, this falls well below the </w:t>
      </w:r>
      <w:r w:rsidR="00B447CD">
        <w:t>figures of the population within the capital who identify themselves as an ethnic minority</w:t>
      </w:r>
      <w:r w:rsidR="00232B97">
        <w:t xml:space="preserve"> group</w:t>
      </w:r>
      <w:r w:rsidR="00B447CD">
        <w:t xml:space="preserve"> at 46.3%</w:t>
      </w:r>
      <w:r w:rsidR="00232B97">
        <w:t xml:space="preserve"> (National Statistics, 2024). </w:t>
      </w:r>
      <w:r w:rsidR="00143B95">
        <w:t xml:space="preserve">Despite </w:t>
      </w:r>
      <w:r w:rsidR="000223F9">
        <w:t>a document being released in 201</w:t>
      </w:r>
      <w:r w:rsidR="000143FC">
        <w:t xml:space="preserve">6 by the National Police Chiefs Council (NPCC), stating that there </w:t>
      </w:r>
      <w:r w:rsidR="0008131B">
        <w:t>was an aim for police forces across the UK to have a more representative d</w:t>
      </w:r>
      <w:r w:rsidR="006E38A5">
        <w:t xml:space="preserve">emographic to the </w:t>
      </w:r>
      <w:r w:rsidR="006E38A5">
        <w:lastRenderedPageBreak/>
        <w:t>communities they serve (</w:t>
      </w:r>
      <w:proofErr w:type="spellStart"/>
      <w:r w:rsidR="00884331">
        <w:t>NatCen</w:t>
      </w:r>
      <w:proofErr w:type="spellEnd"/>
      <w:r w:rsidR="00884331">
        <w:t>, 2018</w:t>
      </w:r>
      <w:r w:rsidR="00BC44B6">
        <w:t>)</w:t>
      </w:r>
      <w:r w:rsidR="006E38A5">
        <w:t>,</w:t>
      </w:r>
      <w:r w:rsidR="00143B95">
        <w:t xml:space="preserve"> </w:t>
      </w:r>
      <w:r w:rsidR="006E38A5">
        <w:t>i</w:t>
      </w:r>
      <w:r w:rsidR="00232B97">
        <w:t xml:space="preserve">t is clear from these figures that more work needs to be done in the recruitment of black and ethnic minority officers, and it poses a question as to whether </w:t>
      </w:r>
      <w:r w:rsidR="000B5515">
        <w:t xml:space="preserve">the low rates of </w:t>
      </w:r>
      <w:r w:rsidR="00F80925">
        <w:t xml:space="preserve">ethnic </w:t>
      </w:r>
      <w:r w:rsidR="000B5515">
        <w:t xml:space="preserve">diversity within police forces is a contribution to the mistrust that ethnic minority groups have towards police. </w:t>
      </w:r>
      <w:r w:rsidR="00D521FD">
        <w:t>In this essay, I will be exploring what police forces across the UK, with a greater focus on the work of South Wales Police,</w:t>
      </w:r>
      <w:r w:rsidR="0073151D">
        <w:t xml:space="preserve"> do</w:t>
      </w:r>
      <w:r w:rsidR="00D521FD">
        <w:t xml:space="preserve"> </w:t>
      </w:r>
      <w:r w:rsidR="00A33C97">
        <w:t xml:space="preserve">to engage with the diverse communities </w:t>
      </w:r>
      <w:r w:rsidR="0073151D">
        <w:t>they</w:t>
      </w:r>
      <w:r w:rsidR="00A33C97">
        <w:t xml:space="preserve"> serve. </w:t>
      </w:r>
    </w:p>
    <w:p w14:paraId="09BAE9AA" w14:textId="553ED7D9" w:rsidR="00271147" w:rsidRDefault="00F67F89">
      <w:r>
        <w:t xml:space="preserve">South Wales Police released a </w:t>
      </w:r>
      <w:r w:rsidR="00CD5245">
        <w:t xml:space="preserve">document called </w:t>
      </w:r>
      <w:r w:rsidR="008B5FDD">
        <w:t>the “Joint Race Equity Plan 2021-2025” which was de</w:t>
      </w:r>
      <w:r w:rsidR="0054467F">
        <w:t>vised in consultation with the Chief Constable, Jermey Vaughan</w:t>
      </w:r>
      <w:r w:rsidR="004D3071">
        <w:t xml:space="preserve"> and the </w:t>
      </w:r>
      <w:r w:rsidR="0054467F">
        <w:t>Police Crime and Commissioner</w:t>
      </w:r>
      <w:r w:rsidR="00A133DF">
        <w:t xml:space="preserve"> for South Wales, Alun </w:t>
      </w:r>
      <w:proofErr w:type="gramStart"/>
      <w:r w:rsidR="00A133DF">
        <w:t>Michael</w:t>
      </w:r>
      <w:proofErr w:type="gramEnd"/>
      <w:r w:rsidR="00D61868">
        <w:t xml:space="preserve"> and his team, to provide a </w:t>
      </w:r>
      <w:r w:rsidR="00602DEC">
        <w:t xml:space="preserve">strategy plan with core principles </w:t>
      </w:r>
      <w:r w:rsidR="00437998">
        <w:t>to</w:t>
      </w:r>
      <w:r w:rsidR="00602DEC">
        <w:t xml:space="preserve"> create</w:t>
      </w:r>
      <w:r w:rsidR="009007AA">
        <w:t xml:space="preserve"> </w:t>
      </w:r>
      <w:r w:rsidR="00602DEC">
        <w:t xml:space="preserve">a better working dynamic between </w:t>
      </w:r>
      <w:r w:rsidR="009007AA">
        <w:t xml:space="preserve">its police force and the communities that they serve. </w:t>
      </w:r>
      <w:r w:rsidR="00271147">
        <w:t>One of the core principles of the plan is to</w:t>
      </w:r>
      <w:r w:rsidR="00E44402">
        <w:t xml:space="preserve"> </w:t>
      </w:r>
      <w:r w:rsidR="00773816">
        <w:t xml:space="preserve">consulate with </w:t>
      </w:r>
      <w:r w:rsidR="00AD4308">
        <w:t xml:space="preserve">ethnic minority groups within the forces serving communities to establish </w:t>
      </w:r>
      <w:r w:rsidR="00582C67">
        <w:t xml:space="preserve">a more </w:t>
      </w:r>
      <w:r w:rsidR="009F16F4">
        <w:t>cohesive</w:t>
      </w:r>
      <w:r w:rsidR="00582C67">
        <w:t xml:space="preserve"> working relationship </w:t>
      </w:r>
      <w:proofErr w:type="gramStart"/>
      <w:r w:rsidR="00582C67">
        <w:t>in order to</w:t>
      </w:r>
      <w:proofErr w:type="gramEnd"/>
      <w:r w:rsidR="00582C67">
        <w:t xml:space="preserve"> build</w:t>
      </w:r>
      <w:r w:rsidR="009F16F4">
        <w:t xml:space="preserve"> more confidence</w:t>
      </w:r>
      <w:r w:rsidR="008866D1">
        <w:t xml:space="preserve"> and trust</w:t>
      </w:r>
      <w:r w:rsidR="009F16F4">
        <w:t xml:space="preserve"> in the police. </w:t>
      </w:r>
      <w:r w:rsidR="008866D1">
        <w:t xml:space="preserve">The aim of the </w:t>
      </w:r>
      <w:r w:rsidR="00324812">
        <w:t>consultation</w:t>
      </w:r>
      <w:r w:rsidR="008866D1">
        <w:t xml:space="preserve"> is to be ensure that Black and Ethnic Minority communities </w:t>
      </w:r>
      <w:proofErr w:type="gramStart"/>
      <w:r w:rsidR="008866D1">
        <w:t xml:space="preserve">have </w:t>
      </w:r>
      <w:r w:rsidR="00324812">
        <w:t>the opportunity to</w:t>
      </w:r>
      <w:proofErr w:type="gramEnd"/>
      <w:r w:rsidR="00324812">
        <w:t xml:space="preserve"> have their views </w:t>
      </w:r>
      <w:r w:rsidR="00102F76">
        <w:t xml:space="preserve">heard and taken into account </w:t>
      </w:r>
      <w:r w:rsidR="00293F23">
        <w:t xml:space="preserve">when </w:t>
      </w:r>
      <w:r w:rsidR="002761BB">
        <w:t>developing strategic plans for moving forward</w:t>
      </w:r>
      <w:r w:rsidR="00EF5ADC">
        <w:t xml:space="preserve"> (</w:t>
      </w:r>
      <w:r w:rsidR="00F37C6A">
        <w:t>South Wales Police</w:t>
      </w:r>
      <w:r w:rsidR="00EF5ADC">
        <w:t xml:space="preserve">, </w:t>
      </w:r>
      <w:r w:rsidR="00F37C6A">
        <w:t>2021)</w:t>
      </w:r>
      <w:r w:rsidR="003F3BE9">
        <w:t xml:space="preserve">. </w:t>
      </w:r>
      <w:r w:rsidR="00227CA9" w:rsidRPr="004231BF">
        <w:t xml:space="preserve">In March 2021, the Welsh Government launched </w:t>
      </w:r>
      <w:r w:rsidR="0093641B" w:rsidRPr="004231BF">
        <w:t xml:space="preserve">the Hate Hurt Wales campaign which led to a 122% increase in calls made to Victim Support relating to hate crime incidents, however </w:t>
      </w:r>
      <w:r w:rsidR="00A46E6E" w:rsidRPr="004231BF">
        <w:t xml:space="preserve">whilst the campaign </w:t>
      </w:r>
      <w:r w:rsidR="000A5D61" w:rsidRPr="004231BF">
        <w:t xml:space="preserve">involved the police and victim support </w:t>
      </w:r>
      <w:r w:rsidR="0093641B" w:rsidRPr="004231BF">
        <w:t>the data does not show how many of these incidents were reported to the police</w:t>
      </w:r>
      <w:r w:rsidR="000A5D61" w:rsidRPr="004231BF">
        <w:t xml:space="preserve"> and how many sought advice and guidance from Victim Support who are </w:t>
      </w:r>
      <w:r w:rsidR="004231BF" w:rsidRPr="004231BF">
        <w:t xml:space="preserve">independent to the police (Gov.uk, 2021). </w:t>
      </w:r>
    </w:p>
    <w:p w14:paraId="5A7E1E68" w14:textId="42D6616A" w:rsidR="00F87DD6" w:rsidRDefault="00E0384D">
      <w:r>
        <w:t xml:space="preserve">Diversity </w:t>
      </w:r>
      <w:r w:rsidR="00B339A2">
        <w:t xml:space="preserve">in policing </w:t>
      </w:r>
      <w:r>
        <w:t xml:space="preserve">covers more than just </w:t>
      </w:r>
      <w:r w:rsidR="00F87DD6">
        <w:t>Ethnicity</w:t>
      </w:r>
      <w:r w:rsidR="00701D4E">
        <w:t xml:space="preserve">. There are 9 protected characteristics as protected by law in England, Wales and Scotland as outlined in the Equality Act 2010. These characteristics </w:t>
      </w:r>
      <w:proofErr w:type="gramStart"/>
      <w:r w:rsidR="00701D4E">
        <w:t>are:</w:t>
      </w:r>
      <w:proofErr w:type="gramEnd"/>
      <w:r w:rsidR="00701D4E">
        <w:t xml:space="preserve"> age, disability, gender reassignment, marriage and civil </w:t>
      </w:r>
      <w:r w:rsidR="00C50A4D">
        <w:t>partnership, pregnancy and maternity, race, religion and belief, sex and sexual orientation</w:t>
      </w:r>
      <w:r w:rsidR="00576759">
        <w:t xml:space="preserve"> (Equality and Human Rights Commission, 2021). </w:t>
      </w:r>
      <w:r w:rsidR="00020A32">
        <w:t xml:space="preserve">In employment law, it is </w:t>
      </w:r>
      <w:r w:rsidR="00E63B9D">
        <w:t>il</w:t>
      </w:r>
      <w:r w:rsidR="00020A32">
        <w:t>legal for emp</w:t>
      </w:r>
      <w:r w:rsidR="00B57151">
        <w:t>loyers to discriminate against an employee</w:t>
      </w:r>
      <w:r w:rsidR="00E63B9D">
        <w:t>, or treat them less favourably,</w:t>
      </w:r>
      <w:r w:rsidR="00B57151">
        <w:t xml:space="preserve"> based on their protected characteristic; this can include </w:t>
      </w:r>
      <w:r w:rsidR="00876B7F">
        <w:t xml:space="preserve">excluding someone from promotion or work benefits (ACAS, </w:t>
      </w:r>
      <w:r w:rsidR="00E63B9D">
        <w:t>2023)</w:t>
      </w:r>
      <w:r w:rsidR="00CD759E">
        <w:t xml:space="preserve">. </w:t>
      </w:r>
      <w:r w:rsidR="00D20F5C">
        <w:t xml:space="preserve">A research paper devised by Durham University in </w:t>
      </w:r>
      <w:r w:rsidR="002952BF">
        <w:t xml:space="preserve">2019 covering key findings around diversity, </w:t>
      </w:r>
      <w:r w:rsidR="005E6071">
        <w:t>equality,</w:t>
      </w:r>
      <w:r w:rsidR="002952BF">
        <w:t xml:space="preserve"> and inclusion in the police force, found staggering statistics </w:t>
      </w:r>
      <w:r w:rsidR="00022116">
        <w:t>that employe</w:t>
      </w:r>
      <w:r w:rsidR="00AD63D6">
        <w:t>es</w:t>
      </w:r>
      <w:r w:rsidR="00022116">
        <w:t>, including police staff and officers, across all 4</w:t>
      </w:r>
      <w:r w:rsidR="00616E52">
        <w:t xml:space="preserve">3 forces in England and Wales felt they were being discriminated against due to their protected characteristic. </w:t>
      </w:r>
      <w:r w:rsidR="001D7A21">
        <w:t xml:space="preserve">The report found that from a total of </w:t>
      </w:r>
      <w:r w:rsidR="00BD7BD4">
        <w:t xml:space="preserve">34,529 online responses, </w:t>
      </w:r>
      <w:r w:rsidR="00322F33">
        <w:t xml:space="preserve">17.1% of those who identify as a gender other than that assigned at birth felt that </w:t>
      </w:r>
      <w:r w:rsidR="007358E2">
        <w:t xml:space="preserve">the opportunity for career promotion was negatively </w:t>
      </w:r>
      <w:r w:rsidR="005E6071">
        <w:t>affected</w:t>
      </w:r>
      <w:r w:rsidR="007358E2">
        <w:t xml:space="preserve"> based on their </w:t>
      </w:r>
      <w:r w:rsidR="00511AA9">
        <w:t xml:space="preserve">preferred gender, as well as 21% of </w:t>
      </w:r>
      <w:r w:rsidR="0046374C">
        <w:t>BAME officers</w:t>
      </w:r>
      <w:r w:rsidR="008420F0">
        <w:t>, 38% of officers with a disability</w:t>
      </w:r>
      <w:r w:rsidR="0046374C">
        <w:t xml:space="preserve"> and 21.4% of Muslim</w:t>
      </w:r>
      <w:r w:rsidR="00991ADE">
        <w:t xml:space="preserve"> who</w:t>
      </w:r>
      <w:r w:rsidR="0046374C">
        <w:t xml:space="preserve"> also </w:t>
      </w:r>
      <w:r w:rsidR="00991ADE">
        <w:t>reported to feel</w:t>
      </w:r>
      <w:r w:rsidR="0046374C">
        <w:t xml:space="preserve"> this way. This is compared to </w:t>
      </w:r>
      <w:r w:rsidR="005C3859">
        <w:t>only 2.5% of Christian officers who felt they were unfairly favoured for career opportunities based on their religion</w:t>
      </w:r>
      <w:r w:rsidR="009057F9">
        <w:t xml:space="preserve"> </w:t>
      </w:r>
      <w:r w:rsidR="0063597C">
        <w:t>(</w:t>
      </w:r>
      <w:r w:rsidR="00FA097D">
        <w:t xml:space="preserve">Durham University, 2019). </w:t>
      </w:r>
    </w:p>
    <w:p w14:paraId="77A5016D" w14:textId="0AD79F88" w:rsidR="004E7B1D" w:rsidRPr="000503C2" w:rsidRDefault="00E01E33">
      <w:r>
        <w:t xml:space="preserve">The </w:t>
      </w:r>
      <w:r w:rsidR="00F034C1">
        <w:t xml:space="preserve">clear lack of </w:t>
      </w:r>
      <w:r>
        <w:t xml:space="preserve">misrepresentation </w:t>
      </w:r>
      <w:r w:rsidR="00F034C1">
        <w:t xml:space="preserve">of diversity within the police force itself </w:t>
      </w:r>
      <w:r w:rsidR="006A734A">
        <w:t>raises questions as to whether police forces in the UK are delivering a fair and unbiased view to managing and dealing with victims of hate crimes</w:t>
      </w:r>
      <w:r w:rsidR="005309B9">
        <w:t xml:space="preserve">, as well as the confidence in the public to report such incidents. </w:t>
      </w:r>
      <w:r w:rsidR="003D0E8A">
        <w:t xml:space="preserve">Elena Carruthers published in a blog for </w:t>
      </w:r>
      <w:r w:rsidR="001F12C5">
        <w:t>The University of Law, Bristol, in May 2023 whereby</w:t>
      </w:r>
      <w:r w:rsidR="00DC18D0">
        <w:t xml:space="preserve"> she states that their findings from a study have found that </w:t>
      </w:r>
      <w:r w:rsidR="00A750C5">
        <w:t xml:space="preserve">around 65% of people nationwide </w:t>
      </w:r>
      <w:r w:rsidR="000503C2">
        <w:t>felt that they feel represented by their local police force, however</w:t>
      </w:r>
      <w:r w:rsidR="000503C2" w:rsidRPr="000503C2">
        <w:rPr>
          <w:rFonts w:cstheme="minorHAnsi"/>
          <w:i/>
          <w:iCs/>
        </w:rPr>
        <w:t xml:space="preserve"> “…</w:t>
      </w:r>
      <w:r w:rsidR="000503C2" w:rsidRPr="000503C2">
        <w:rPr>
          <w:rFonts w:cstheme="minorHAnsi"/>
          <w:i/>
          <w:iCs/>
          <w:color w:val="1A1A1A"/>
          <w:shd w:val="clear" w:color="auto" w:fill="FFFFFF"/>
        </w:rPr>
        <w:t>there is a significant feeling of underrepresentation amongst minority groups, particularly those from mixed or multiple ethnic groups and those who identify as lesbian, gay or bisexual</w:t>
      </w:r>
      <w:r w:rsidR="000503C2" w:rsidRPr="000503C2">
        <w:rPr>
          <w:rFonts w:cstheme="minorHAnsi"/>
          <w:i/>
          <w:iCs/>
          <w:color w:val="1A1A1A"/>
          <w:shd w:val="clear" w:color="auto" w:fill="FFFFFF"/>
        </w:rPr>
        <w:t>”</w:t>
      </w:r>
      <w:r w:rsidR="000503C2">
        <w:rPr>
          <w:rFonts w:cstheme="minorHAnsi"/>
          <w:i/>
          <w:iCs/>
          <w:color w:val="1A1A1A"/>
          <w:shd w:val="clear" w:color="auto" w:fill="FFFFFF"/>
        </w:rPr>
        <w:t xml:space="preserve"> </w:t>
      </w:r>
      <w:r w:rsidR="000503C2">
        <w:rPr>
          <w:rFonts w:cstheme="minorHAnsi"/>
          <w:color w:val="1A1A1A"/>
          <w:shd w:val="clear" w:color="auto" w:fill="FFFFFF"/>
        </w:rPr>
        <w:t>(</w:t>
      </w:r>
      <w:r w:rsidR="00BC0BE5">
        <w:rPr>
          <w:rFonts w:cstheme="minorHAnsi"/>
          <w:color w:val="1A1A1A"/>
          <w:shd w:val="clear" w:color="auto" w:fill="FFFFFF"/>
        </w:rPr>
        <w:t xml:space="preserve">Carruthers, E. 2023). This results in </w:t>
      </w:r>
      <w:r w:rsidR="00846173">
        <w:rPr>
          <w:rFonts w:cstheme="minorHAnsi"/>
          <w:color w:val="1A1A1A"/>
          <w:shd w:val="clear" w:color="auto" w:fill="FFFFFF"/>
        </w:rPr>
        <w:t>findings of 1 in 3 people struggling to have positive relationships with their</w:t>
      </w:r>
      <w:r w:rsidR="000910D1">
        <w:rPr>
          <w:rFonts w:cstheme="minorHAnsi"/>
          <w:color w:val="1A1A1A"/>
          <w:shd w:val="clear" w:color="auto" w:fill="FFFFFF"/>
        </w:rPr>
        <w:t xml:space="preserve"> local police forces due to lack of representation. </w:t>
      </w:r>
      <w:r w:rsidR="00220295">
        <w:rPr>
          <w:rFonts w:cstheme="minorHAnsi"/>
          <w:color w:val="1A1A1A"/>
          <w:shd w:val="clear" w:color="auto" w:fill="FFFFFF"/>
        </w:rPr>
        <w:t xml:space="preserve">There is </w:t>
      </w:r>
      <w:r w:rsidR="001F42B6">
        <w:rPr>
          <w:rFonts w:cstheme="minorHAnsi"/>
          <w:color w:val="1A1A1A"/>
          <w:shd w:val="clear" w:color="auto" w:fill="FFFFFF"/>
        </w:rPr>
        <w:t xml:space="preserve">enough statistics and studies to show that the general public still feels </w:t>
      </w:r>
      <w:proofErr w:type="gramStart"/>
      <w:r w:rsidR="001F42B6">
        <w:rPr>
          <w:rFonts w:cstheme="minorHAnsi"/>
          <w:color w:val="1A1A1A"/>
          <w:shd w:val="clear" w:color="auto" w:fill="FFFFFF"/>
        </w:rPr>
        <w:lastRenderedPageBreak/>
        <w:t>under represented</w:t>
      </w:r>
      <w:proofErr w:type="gramEnd"/>
      <w:r w:rsidR="001F42B6">
        <w:rPr>
          <w:rFonts w:cstheme="minorHAnsi"/>
          <w:color w:val="1A1A1A"/>
          <w:shd w:val="clear" w:color="auto" w:fill="FFFFFF"/>
        </w:rPr>
        <w:t xml:space="preserve"> </w:t>
      </w:r>
      <w:r w:rsidR="00A41FA6">
        <w:rPr>
          <w:rFonts w:cstheme="minorHAnsi"/>
          <w:color w:val="1A1A1A"/>
          <w:shd w:val="clear" w:color="auto" w:fill="FFFFFF"/>
        </w:rPr>
        <w:t xml:space="preserve">by their local police forces which creates barriers in reports of hate crime being made to the police as our diverse communities feel that their values and beliefs are </w:t>
      </w:r>
      <w:r w:rsidR="0045369B">
        <w:rPr>
          <w:rFonts w:cstheme="minorHAnsi"/>
          <w:color w:val="1A1A1A"/>
          <w:shd w:val="clear" w:color="auto" w:fill="FFFFFF"/>
        </w:rPr>
        <w:t xml:space="preserve">not understood. There is a need for more urgent work to be done in the recruitment and retainment of </w:t>
      </w:r>
      <w:r w:rsidR="00E606FB">
        <w:rPr>
          <w:rFonts w:cstheme="minorHAnsi"/>
          <w:color w:val="1A1A1A"/>
          <w:shd w:val="clear" w:color="auto" w:fill="FFFFFF"/>
        </w:rPr>
        <w:t xml:space="preserve">diversity within the police, and more focus on education and training to build better community cohesion. </w:t>
      </w:r>
    </w:p>
    <w:p w14:paraId="76D0EBA1" w14:textId="267EDD58" w:rsidR="00F67F89" w:rsidRPr="00E606FB" w:rsidRDefault="00E606FB">
      <w:pPr>
        <w:rPr>
          <w:b/>
          <w:bCs/>
        </w:rPr>
      </w:pPr>
      <w:r w:rsidRPr="00E606FB">
        <w:rPr>
          <w:b/>
          <w:bCs/>
        </w:rPr>
        <w:t xml:space="preserve">Word count: 937 </w:t>
      </w:r>
    </w:p>
    <w:p w14:paraId="03F6F55E" w14:textId="013562F5" w:rsidR="00C61800" w:rsidRDefault="00C61800"/>
    <w:p w14:paraId="4D2F478E" w14:textId="77777777" w:rsidR="00991BDB" w:rsidRDefault="00991BDB"/>
    <w:p w14:paraId="7F1BFD9C" w14:textId="77777777" w:rsidR="00991BDB" w:rsidRDefault="00991BDB"/>
    <w:p w14:paraId="17C3E3FC" w14:textId="77777777" w:rsidR="00991BDB" w:rsidRDefault="00991BDB"/>
    <w:p w14:paraId="22A9FD3A" w14:textId="77777777" w:rsidR="00991BDB" w:rsidRDefault="00991BDB"/>
    <w:p w14:paraId="1C6F5DF6" w14:textId="77777777" w:rsidR="00991BDB" w:rsidRDefault="00991BDB"/>
    <w:p w14:paraId="4653FD62" w14:textId="77777777" w:rsidR="00991BDB" w:rsidRDefault="00991BDB"/>
    <w:p w14:paraId="049448BB" w14:textId="77777777" w:rsidR="00991BDB" w:rsidRDefault="00991BDB"/>
    <w:p w14:paraId="4D6E10C4" w14:textId="77777777" w:rsidR="00991BDB" w:rsidRDefault="00991BDB"/>
    <w:p w14:paraId="3EF33903" w14:textId="77777777" w:rsidR="007B66A1" w:rsidRDefault="007B66A1"/>
    <w:p w14:paraId="6C6863FE" w14:textId="77777777" w:rsidR="007B66A1" w:rsidRDefault="007B66A1"/>
    <w:p w14:paraId="1D29E44B" w14:textId="77777777" w:rsidR="007B66A1" w:rsidRDefault="007B66A1"/>
    <w:p w14:paraId="60085FFE" w14:textId="77777777" w:rsidR="002641D9" w:rsidRDefault="002641D9"/>
    <w:p w14:paraId="00F083FD" w14:textId="77777777" w:rsidR="002641D9" w:rsidRDefault="002641D9"/>
    <w:p w14:paraId="083E23F4" w14:textId="77777777" w:rsidR="002641D9" w:rsidRDefault="002641D9"/>
    <w:p w14:paraId="4476EF90" w14:textId="77777777" w:rsidR="002641D9" w:rsidRDefault="002641D9"/>
    <w:p w14:paraId="732AAD6F" w14:textId="77777777" w:rsidR="002641D9" w:rsidRDefault="002641D9"/>
    <w:p w14:paraId="591AFF2B" w14:textId="77777777" w:rsidR="002641D9" w:rsidRDefault="002641D9"/>
    <w:p w14:paraId="779D69A9" w14:textId="77777777" w:rsidR="002641D9" w:rsidRDefault="002641D9"/>
    <w:p w14:paraId="1687E334" w14:textId="77777777" w:rsidR="00E606FB" w:rsidRDefault="00E606FB"/>
    <w:p w14:paraId="5C15EDFE" w14:textId="77777777" w:rsidR="00E606FB" w:rsidRDefault="00E606FB"/>
    <w:p w14:paraId="5D25AE11" w14:textId="77777777" w:rsidR="00E606FB" w:rsidRDefault="00E606FB"/>
    <w:p w14:paraId="7F59512C" w14:textId="77777777" w:rsidR="00E606FB" w:rsidRDefault="00E606FB"/>
    <w:p w14:paraId="36F4D115" w14:textId="77777777" w:rsidR="00E606FB" w:rsidRDefault="00E606FB"/>
    <w:p w14:paraId="20F4C44C" w14:textId="77777777" w:rsidR="00E606FB" w:rsidRDefault="00E606FB"/>
    <w:p w14:paraId="59A31F91" w14:textId="77777777" w:rsidR="00E606FB" w:rsidRDefault="00E606FB"/>
    <w:p w14:paraId="079360A8" w14:textId="77777777" w:rsidR="00E606FB" w:rsidRDefault="00E606FB"/>
    <w:p w14:paraId="35725B17" w14:textId="61FED08B" w:rsidR="00781D12" w:rsidRDefault="00781D12">
      <w:r>
        <w:lastRenderedPageBreak/>
        <w:t xml:space="preserve">Bibliography – </w:t>
      </w:r>
    </w:p>
    <w:p w14:paraId="21A5A972" w14:textId="61738DB2" w:rsidR="00CD759E" w:rsidRDefault="00960533">
      <w:r>
        <w:t>Durham University (</w:t>
      </w:r>
      <w:r w:rsidR="00DE61E5">
        <w:t xml:space="preserve">2019) </w:t>
      </w:r>
      <w:r w:rsidR="00DE61E5" w:rsidRPr="00F1264B">
        <w:rPr>
          <w:i/>
          <w:iCs/>
        </w:rPr>
        <w:t>Diversity</w:t>
      </w:r>
      <w:r w:rsidR="00DE61E5">
        <w:t xml:space="preserve">, </w:t>
      </w:r>
      <w:r w:rsidR="00DE61E5" w:rsidRPr="00F1264B">
        <w:rPr>
          <w:i/>
          <w:iCs/>
        </w:rPr>
        <w:t>Equality</w:t>
      </w:r>
      <w:r w:rsidR="00DE61E5">
        <w:t xml:space="preserve"> </w:t>
      </w:r>
      <w:r w:rsidR="00DE61E5" w:rsidRPr="00F1264B">
        <w:rPr>
          <w:i/>
          <w:iCs/>
        </w:rPr>
        <w:t>and</w:t>
      </w:r>
      <w:r w:rsidR="00DE61E5">
        <w:t xml:space="preserve"> </w:t>
      </w:r>
      <w:r w:rsidR="00DE61E5" w:rsidRPr="00F1264B">
        <w:rPr>
          <w:i/>
          <w:iCs/>
        </w:rPr>
        <w:t>Inclusion</w:t>
      </w:r>
      <w:r w:rsidR="00DE61E5">
        <w:t xml:space="preserve"> </w:t>
      </w:r>
      <w:r w:rsidR="00DE61E5" w:rsidRPr="00F1264B">
        <w:rPr>
          <w:i/>
          <w:iCs/>
        </w:rPr>
        <w:t>in</w:t>
      </w:r>
      <w:r w:rsidR="00DE61E5">
        <w:t xml:space="preserve"> </w:t>
      </w:r>
      <w:r w:rsidR="00DE61E5" w:rsidRPr="00F1264B">
        <w:rPr>
          <w:i/>
          <w:iCs/>
        </w:rPr>
        <w:t>Policing</w:t>
      </w:r>
      <w:r w:rsidR="00DE61E5">
        <w:t xml:space="preserve"> </w:t>
      </w:r>
      <w:r w:rsidR="00DE61E5" w:rsidRPr="00F1264B">
        <w:rPr>
          <w:i/>
          <w:iCs/>
        </w:rPr>
        <w:t>2019</w:t>
      </w:r>
      <w:r w:rsidR="00F1264B">
        <w:t xml:space="preserve">                                          Available at: </w:t>
      </w:r>
      <w:hyperlink r:id="rId5" w:history="1">
        <w:r w:rsidR="00F1264B">
          <w:rPr>
            <w:rStyle w:val="Hyperlink"/>
          </w:rPr>
          <w:t>diversity-equality-and-inclusion-in-policing-2019-report.pdf (apccs.police.uk)</w:t>
        </w:r>
      </w:hyperlink>
      <w:r w:rsidR="00F1264B">
        <w:t xml:space="preserve">        (Accessed: 6</w:t>
      </w:r>
      <w:r w:rsidR="00F1264B" w:rsidRPr="00F1264B">
        <w:rPr>
          <w:vertAlign w:val="superscript"/>
        </w:rPr>
        <w:t>th</w:t>
      </w:r>
      <w:r w:rsidR="00F1264B">
        <w:t xml:space="preserve"> May 2024)</w:t>
      </w:r>
    </w:p>
    <w:p w14:paraId="5DCAB72B" w14:textId="77777777" w:rsidR="00F1264B" w:rsidRDefault="00F1264B"/>
    <w:p w14:paraId="35B759C1" w14:textId="69274BF3" w:rsidR="00CD759E" w:rsidRDefault="0093298F">
      <w:r>
        <w:t xml:space="preserve">ACAS (2023) </w:t>
      </w:r>
      <w:r w:rsidRPr="0093298F">
        <w:rPr>
          <w:i/>
          <w:iCs/>
        </w:rPr>
        <w:t xml:space="preserve">Discrimination at Work. Discrimination and the Equality Act 2010       </w:t>
      </w:r>
      <w:r>
        <w:t xml:space="preserve">                         Available</w:t>
      </w:r>
      <w:r w:rsidR="00CD759E">
        <w:t xml:space="preserve"> at: </w:t>
      </w:r>
      <w:hyperlink r:id="rId6" w:history="1">
        <w:r w:rsidR="00CD759E">
          <w:rPr>
            <w:rStyle w:val="Hyperlink"/>
          </w:rPr>
          <w:t xml:space="preserve">Discrimination and the Equality Act 2010 - Discrimination at work - </w:t>
        </w:r>
        <w:proofErr w:type="spellStart"/>
        <w:r w:rsidR="00CD759E">
          <w:rPr>
            <w:rStyle w:val="Hyperlink"/>
          </w:rPr>
          <w:t>Acas</w:t>
        </w:r>
        <w:proofErr w:type="spellEnd"/>
      </w:hyperlink>
      <w:r w:rsidR="00CD759E">
        <w:t xml:space="preserve">                  </w:t>
      </w:r>
      <w:proofErr w:type="gramStart"/>
      <w:r w:rsidR="00CD759E">
        <w:t xml:space="preserve">   (</w:t>
      </w:r>
      <w:proofErr w:type="gramEnd"/>
      <w:r w:rsidR="00CD759E">
        <w:t>Accessed: 6</w:t>
      </w:r>
      <w:r w:rsidR="00CD759E" w:rsidRPr="00CD759E">
        <w:rPr>
          <w:vertAlign w:val="superscript"/>
        </w:rPr>
        <w:t>th</w:t>
      </w:r>
      <w:r w:rsidR="00CD759E">
        <w:t xml:space="preserve"> May 2024)</w:t>
      </w:r>
    </w:p>
    <w:p w14:paraId="561C46FB" w14:textId="77777777" w:rsidR="0093298F" w:rsidRDefault="0093298F"/>
    <w:p w14:paraId="03E1CFDA" w14:textId="65469FBB" w:rsidR="007176B1" w:rsidRDefault="00572D5A">
      <w:r>
        <w:t xml:space="preserve">BBC (2020) </w:t>
      </w:r>
      <w:r w:rsidRPr="00355CC8">
        <w:rPr>
          <w:i/>
          <w:iCs/>
        </w:rPr>
        <w:t>Police diversity: Why join a force of people you mistrust?</w:t>
      </w:r>
      <w:r w:rsidR="00355CC8">
        <w:rPr>
          <w:i/>
          <w:iCs/>
        </w:rPr>
        <w:t xml:space="preserve">                                                    </w:t>
      </w:r>
      <w:r w:rsidR="00355CC8">
        <w:t xml:space="preserve">Available at: </w:t>
      </w:r>
      <w:hyperlink r:id="rId7" w:anchor=":~:text=At%20the%20country%27s%20biggest%20force%2C%20South%20Wales%20Police%2C,currently%20ranked%20higher%20than%20a%20constable%20in%20Wales." w:history="1">
        <w:r w:rsidR="00355CC8">
          <w:rPr>
            <w:rStyle w:val="Hyperlink"/>
          </w:rPr>
          <w:t>Police diversity: 'Why join a force of people you mistrust?' - BBC News</w:t>
        </w:r>
      </w:hyperlink>
      <w:r w:rsidR="00355CC8">
        <w:t xml:space="preserve">                       </w:t>
      </w:r>
      <w:proofErr w:type="gramStart"/>
      <w:r w:rsidR="00355CC8">
        <w:t xml:space="preserve">   (</w:t>
      </w:r>
      <w:proofErr w:type="gramEnd"/>
      <w:r w:rsidR="00355CC8">
        <w:t>Accessed: 1</w:t>
      </w:r>
      <w:r w:rsidR="00355CC8" w:rsidRPr="00355CC8">
        <w:rPr>
          <w:vertAlign w:val="superscript"/>
        </w:rPr>
        <w:t>st</w:t>
      </w:r>
      <w:r w:rsidR="00355CC8">
        <w:t xml:space="preserve"> May 2024) </w:t>
      </w:r>
    </w:p>
    <w:p w14:paraId="546906CA" w14:textId="77777777" w:rsidR="00355CC8" w:rsidRPr="00355CC8" w:rsidRDefault="00355CC8"/>
    <w:p w14:paraId="4E75D5ED" w14:textId="77777777" w:rsidR="0040055E" w:rsidRDefault="007176B1">
      <w:r>
        <w:t xml:space="preserve">B, Goodwin (2023) </w:t>
      </w:r>
      <w:r w:rsidR="00A82847">
        <w:t>‘</w:t>
      </w:r>
      <w:r w:rsidR="00984310" w:rsidRPr="00A82847">
        <w:t>Support in Tough Times</w:t>
      </w:r>
      <w:r w:rsidR="00A82847" w:rsidRPr="00A82847">
        <w:t>’</w:t>
      </w:r>
      <w:r w:rsidR="00A82847">
        <w:t xml:space="preserve">, </w:t>
      </w:r>
      <w:r w:rsidR="00CA412C">
        <w:rPr>
          <w:i/>
          <w:iCs/>
        </w:rPr>
        <w:t xml:space="preserve">Police, </w:t>
      </w:r>
      <w:r w:rsidR="00393821">
        <w:t>February 2023, p.</w:t>
      </w:r>
      <w:r w:rsidR="00D34F7F">
        <w:t xml:space="preserve"> 30-31</w:t>
      </w:r>
    </w:p>
    <w:p w14:paraId="6384A50A" w14:textId="595B37B0" w:rsidR="00616486" w:rsidRDefault="00616486"/>
    <w:p w14:paraId="3A8A2BFC" w14:textId="2F7F0AE4" w:rsidR="00616486" w:rsidRDefault="00616486">
      <w:r>
        <w:t xml:space="preserve">Cardiff and Vale of Glamorgan Regional Safeguarding Childrens Board (2016) </w:t>
      </w:r>
      <w:r w:rsidRPr="0008688C">
        <w:rPr>
          <w:i/>
          <w:iCs/>
        </w:rPr>
        <w:t xml:space="preserve">New </w:t>
      </w:r>
      <w:r w:rsidR="0008688C">
        <w:rPr>
          <w:i/>
          <w:iCs/>
        </w:rPr>
        <w:t>i</w:t>
      </w:r>
      <w:r w:rsidRPr="0008688C">
        <w:rPr>
          <w:i/>
          <w:iCs/>
        </w:rPr>
        <w:t xml:space="preserve">ntegrated safeguarding service to make Cardiff’s most vulnerable safer   </w:t>
      </w:r>
      <w:r>
        <w:t xml:space="preserve">                                                       Available at: </w:t>
      </w:r>
      <w:hyperlink r:id="rId8" w:history="1">
        <w:r>
          <w:rPr>
            <w:rStyle w:val="Hyperlink"/>
          </w:rPr>
          <w:t>New integrated safeguarding service to make Cardiff’s most vulnerable much safer - Cardiff and Vale of Glamorgan Regional Safeguarding Board (cardiffandvalersb.co.uk)</w:t>
        </w:r>
      </w:hyperlink>
      <w:r>
        <w:t xml:space="preserve">                                     (Accessed: 18</w:t>
      </w:r>
      <w:r w:rsidRPr="00616486">
        <w:rPr>
          <w:vertAlign w:val="superscript"/>
        </w:rPr>
        <w:t>th</w:t>
      </w:r>
      <w:r>
        <w:t xml:space="preserve"> April 2024)</w:t>
      </w:r>
    </w:p>
    <w:p w14:paraId="0422C070" w14:textId="77777777" w:rsidR="000910D1" w:rsidRDefault="000910D1"/>
    <w:p w14:paraId="7D287E31" w14:textId="0C71786A" w:rsidR="000910D1" w:rsidRPr="00303AB6" w:rsidRDefault="000910D1">
      <w:r>
        <w:t xml:space="preserve">Carruthers, E (2023) </w:t>
      </w:r>
      <w:r w:rsidR="00303AB6" w:rsidRPr="00303AB6">
        <w:rPr>
          <w:i/>
          <w:iCs/>
        </w:rPr>
        <w:t>Diversity in Policing 2023: Do constabularies truly represent the communities they serve?</w:t>
      </w:r>
      <w:r w:rsidR="00303AB6">
        <w:rPr>
          <w:i/>
          <w:iCs/>
        </w:rPr>
        <w:t xml:space="preserve">                                                                                                                                                            </w:t>
      </w:r>
      <w:r w:rsidR="00303AB6">
        <w:t xml:space="preserve">Available at: </w:t>
      </w:r>
      <w:hyperlink r:id="rId9" w:history="1">
        <w:r w:rsidR="00303AB6">
          <w:rPr>
            <w:rStyle w:val="Hyperlink"/>
          </w:rPr>
          <w:t>Diversity in policing 2023: Do constabularies truly represent the communities they serve? (law.ac.uk)</w:t>
        </w:r>
      </w:hyperlink>
      <w:r w:rsidR="00303AB6">
        <w:t xml:space="preserve">                                                                                                                                         </w:t>
      </w:r>
      <w:proofErr w:type="gramStart"/>
      <w:r w:rsidR="00303AB6">
        <w:t xml:space="preserve">   (</w:t>
      </w:r>
      <w:proofErr w:type="gramEnd"/>
      <w:r w:rsidR="00303AB6">
        <w:t>Accessed: 6</w:t>
      </w:r>
      <w:r w:rsidR="00303AB6" w:rsidRPr="00303AB6">
        <w:rPr>
          <w:vertAlign w:val="superscript"/>
        </w:rPr>
        <w:t>th</w:t>
      </w:r>
      <w:r w:rsidR="00303AB6">
        <w:t xml:space="preserve"> May 2024)</w:t>
      </w:r>
    </w:p>
    <w:p w14:paraId="56F24BA8" w14:textId="77777777" w:rsidR="00C63394" w:rsidRPr="00393821" w:rsidRDefault="00C63394"/>
    <w:p w14:paraId="38031AFA" w14:textId="7777780E" w:rsidR="00E63CE7" w:rsidRDefault="00E63CE7">
      <w:r>
        <w:t xml:space="preserve">Children’s Society (2019) </w:t>
      </w:r>
      <w:r w:rsidR="001461FE">
        <w:rPr>
          <w:i/>
          <w:iCs/>
        </w:rPr>
        <w:t xml:space="preserve">Counting Lives Responding to children who are criminally </w:t>
      </w:r>
      <w:r w:rsidR="0040055E">
        <w:rPr>
          <w:i/>
          <w:iCs/>
        </w:rPr>
        <w:t xml:space="preserve">exploited  </w:t>
      </w:r>
      <w:r w:rsidR="0040055E">
        <w:t xml:space="preserve">Available at: </w:t>
      </w:r>
      <w:hyperlink r:id="rId10" w:history="1">
        <w:r w:rsidR="0040055E">
          <w:rPr>
            <w:rStyle w:val="Hyperlink"/>
          </w:rPr>
          <w:t>counting-lives-report.pdf (childrenssociety.org.uk)</w:t>
        </w:r>
      </w:hyperlink>
      <w:r w:rsidR="0040055E">
        <w:t xml:space="preserve">                                                           (Accessed: 26</w:t>
      </w:r>
      <w:r w:rsidR="0040055E" w:rsidRPr="0040055E">
        <w:rPr>
          <w:vertAlign w:val="superscript"/>
        </w:rPr>
        <w:t>th</w:t>
      </w:r>
      <w:r w:rsidR="0040055E">
        <w:t xml:space="preserve"> February 2024). </w:t>
      </w:r>
    </w:p>
    <w:p w14:paraId="2AEB60D0" w14:textId="77777777" w:rsidR="00511D36" w:rsidRDefault="00511D36"/>
    <w:p w14:paraId="181F84C8" w14:textId="52570B7E" w:rsidR="00511D36" w:rsidRDefault="00511D36">
      <w:r>
        <w:t xml:space="preserve">Cleveland Clinic (2024) </w:t>
      </w:r>
      <w:r w:rsidRPr="00511D36">
        <w:rPr>
          <w:i/>
          <w:iCs/>
        </w:rPr>
        <w:t>Child</w:t>
      </w:r>
      <w:r>
        <w:t xml:space="preserve"> </w:t>
      </w:r>
      <w:r w:rsidRPr="00511D36">
        <w:rPr>
          <w:i/>
          <w:iCs/>
        </w:rPr>
        <w:t>Development</w:t>
      </w:r>
      <w:r>
        <w:t xml:space="preserve">                                                                                                 Available at: </w:t>
      </w:r>
      <w:hyperlink r:id="rId11" w:history="1">
        <w:r>
          <w:rPr>
            <w:rStyle w:val="Hyperlink"/>
          </w:rPr>
          <w:t>Child Development: Developmental Milestones, Stages &amp; Delays (clevelandclinic.org)</w:t>
        </w:r>
      </w:hyperlink>
      <w:r>
        <w:t xml:space="preserve">    (Accessed: 18</w:t>
      </w:r>
      <w:r w:rsidRPr="00511D36">
        <w:rPr>
          <w:vertAlign w:val="superscript"/>
        </w:rPr>
        <w:t>th</w:t>
      </w:r>
      <w:r>
        <w:t xml:space="preserve"> April 2024)</w:t>
      </w:r>
    </w:p>
    <w:p w14:paraId="1F75B8FE" w14:textId="77777777" w:rsidR="00E63CE7" w:rsidRDefault="00E63CE7"/>
    <w:p w14:paraId="740E0564" w14:textId="6F5919D2" w:rsidR="00F46618" w:rsidRPr="00F46618" w:rsidRDefault="00F46618">
      <w:pPr>
        <w:rPr>
          <w:i/>
          <w:iCs/>
        </w:rPr>
      </w:pPr>
      <w:r>
        <w:t xml:space="preserve">College of Policing (2024) </w:t>
      </w:r>
      <w:r>
        <w:rPr>
          <w:i/>
          <w:iCs/>
        </w:rPr>
        <w:t xml:space="preserve">Code of Practice for Ethical Policing                                                           </w:t>
      </w:r>
      <w:r>
        <w:t xml:space="preserve">Available at: </w:t>
      </w:r>
      <w:hyperlink r:id="rId12" w:history="1">
        <w:r>
          <w:rPr>
            <w:rStyle w:val="Hyperlink"/>
          </w:rPr>
          <w:t>Code of Practice for Ethical Policing | College of Policing</w:t>
        </w:r>
      </w:hyperlink>
      <w:r>
        <w:rPr>
          <w:i/>
          <w:iCs/>
        </w:rPr>
        <w:t xml:space="preserve">                                               </w:t>
      </w:r>
      <w:r>
        <w:t>(Accessed: 25</w:t>
      </w:r>
      <w:r w:rsidRPr="00F46618">
        <w:rPr>
          <w:vertAlign w:val="superscript"/>
        </w:rPr>
        <w:t>th</w:t>
      </w:r>
      <w:r>
        <w:t xml:space="preserve"> February 2024).</w:t>
      </w:r>
    </w:p>
    <w:p w14:paraId="2F9BC6D2" w14:textId="77777777" w:rsidR="00F46618" w:rsidRDefault="00F46618"/>
    <w:p w14:paraId="7E5A86AB" w14:textId="05D25487" w:rsidR="006731DA" w:rsidRPr="000F573E" w:rsidRDefault="006731DA">
      <w:r>
        <w:t xml:space="preserve">College of Policing (2014) </w:t>
      </w:r>
      <w:r>
        <w:rPr>
          <w:i/>
          <w:iCs/>
        </w:rPr>
        <w:t xml:space="preserve">Code of Ethics: A Code of Practice for the principles and Standards of Professional Behaviour for the Policing </w:t>
      </w:r>
      <w:r w:rsidR="000F573E">
        <w:rPr>
          <w:i/>
          <w:iCs/>
        </w:rPr>
        <w:t>Profession</w:t>
      </w:r>
      <w:r>
        <w:rPr>
          <w:i/>
          <w:iCs/>
        </w:rPr>
        <w:t xml:space="preserve"> of England and Wales</w:t>
      </w:r>
      <w:r w:rsidR="000F573E">
        <w:rPr>
          <w:i/>
          <w:iCs/>
        </w:rPr>
        <w:t xml:space="preserve">                                         </w:t>
      </w:r>
      <w:r w:rsidR="000F573E" w:rsidRPr="000F573E">
        <w:t>Available at</w:t>
      </w:r>
      <w:r w:rsidR="000F573E">
        <w:t xml:space="preserve">: </w:t>
      </w:r>
      <w:hyperlink r:id="rId13" w:history="1">
        <w:r>
          <w:rPr>
            <w:rStyle w:val="Hyperlink"/>
          </w:rPr>
          <w:t>Code of Ethics 2014 (publishing.service.gov.uk)</w:t>
        </w:r>
      </w:hyperlink>
      <w:r w:rsidR="000F573E">
        <w:t xml:space="preserve">                                                               (Accessed: 25</w:t>
      </w:r>
      <w:r w:rsidR="000F573E" w:rsidRPr="000F573E">
        <w:rPr>
          <w:vertAlign w:val="superscript"/>
        </w:rPr>
        <w:t>th</w:t>
      </w:r>
      <w:r w:rsidR="000F573E">
        <w:t xml:space="preserve"> February 2024). </w:t>
      </w:r>
    </w:p>
    <w:p w14:paraId="6FE0AB5C" w14:textId="77777777" w:rsidR="000F573E" w:rsidRDefault="000F573E"/>
    <w:p w14:paraId="761839AB" w14:textId="42311432" w:rsidR="00F902F0" w:rsidRDefault="00781D12">
      <w:r>
        <w:t xml:space="preserve">College of Policing (2024) </w:t>
      </w:r>
      <w:r w:rsidRPr="00781D12">
        <w:rPr>
          <w:i/>
          <w:iCs/>
        </w:rPr>
        <w:t>Guidance</w:t>
      </w:r>
      <w:r>
        <w:t xml:space="preserve"> </w:t>
      </w:r>
      <w:r w:rsidRPr="00781D12">
        <w:rPr>
          <w:i/>
          <w:iCs/>
        </w:rPr>
        <w:t>for</w:t>
      </w:r>
      <w:r>
        <w:t xml:space="preserve"> </w:t>
      </w:r>
      <w:r w:rsidRPr="00781D12">
        <w:rPr>
          <w:i/>
          <w:iCs/>
        </w:rPr>
        <w:t>Ethical</w:t>
      </w:r>
      <w:r>
        <w:t xml:space="preserve"> </w:t>
      </w:r>
      <w:r w:rsidRPr="00781D12">
        <w:rPr>
          <w:i/>
          <w:iCs/>
        </w:rPr>
        <w:t>and</w:t>
      </w:r>
      <w:r>
        <w:t xml:space="preserve"> </w:t>
      </w:r>
      <w:r w:rsidRPr="00781D12">
        <w:rPr>
          <w:i/>
          <w:iCs/>
        </w:rPr>
        <w:t>Professional</w:t>
      </w:r>
      <w:r>
        <w:t xml:space="preserve"> </w:t>
      </w:r>
      <w:r w:rsidRPr="00781D12">
        <w:rPr>
          <w:i/>
          <w:iCs/>
        </w:rPr>
        <w:t>Behaviour</w:t>
      </w:r>
      <w:r>
        <w:t xml:space="preserve"> </w:t>
      </w:r>
      <w:r w:rsidRPr="00781D12">
        <w:rPr>
          <w:i/>
          <w:iCs/>
        </w:rPr>
        <w:t>in</w:t>
      </w:r>
      <w:r>
        <w:t xml:space="preserve"> </w:t>
      </w:r>
      <w:r w:rsidRPr="00781D12">
        <w:rPr>
          <w:i/>
          <w:iCs/>
        </w:rPr>
        <w:t>Policing</w:t>
      </w:r>
      <w:r>
        <w:t xml:space="preserve"> </w:t>
      </w:r>
      <w:r w:rsidR="00F902F0">
        <w:t xml:space="preserve">                Available at: </w:t>
      </w:r>
      <w:hyperlink r:id="rId14" w:history="1">
        <w:r>
          <w:rPr>
            <w:rStyle w:val="Hyperlink"/>
          </w:rPr>
          <w:t>Guidance for ethical and professional behaviour in policing | College of Policing</w:t>
        </w:r>
      </w:hyperlink>
      <w:r w:rsidR="00F902F0">
        <w:t xml:space="preserve"> (Accessed: 25</w:t>
      </w:r>
      <w:r w:rsidR="00F902F0" w:rsidRPr="00F902F0">
        <w:rPr>
          <w:vertAlign w:val="superscript"/>
        </w:rPr>
        <w:t>th</w:t>
      </w:r>
      <w:r w:rsidR="00F902F0">
        <w:t xml:space="preserve"> February 202</w:t>
      </w:r>
      <w:r w:rsidR="00F46618">
        <w:t>4</w:t>
      </w:r>
      <w:r w:rsidR="00F902F0">
        <w:t xml:space="preserve">). </w:t>
      </w:r>
    </w:p>
    <w:p w14:paraId="06B71E61" w14:textId="77777777" w:rsidR="00D6664D" w:rsidRDefault="00D6664D"/>
    <w:p w14:paraId="5A8239E4" w14:textId="1E98267D" w:rsidR="00D6664D" w:rsidRPr="0088270D" w:rsidRDefault="00D6664D">
      <w:r>
        <w:t>Crimestoppers (</w:t>
      </w:r>
      <w:r w:rsidR="0088270D">
        <w:t xml:space="preserve">2018) </w:t>
      </w:r>
      <w:r w:rsidR="0088270D" w:rsidRPr="0088270D">
        <w:rPr>
          <w:i/>
          <w:iCs/>
        </w:rPr>
        <w:t>Criminal Exploitation: Stages of Recruitment Children At Risk of Exploitation (CARE)</w:t>
      </w:r>
      <w:r w:rsidR="0088270D">
        <w:rPr>
          <w:i/>
          <w:iCs/>
        </w:rPr>
        <w:t xml:space="preserve">                                                                                                                                                           </w:t>
      </w:r>
      <w:r w:rsidR="0088270D">
        <w:t xml:space="preserve">Available at: </w:t>
      </w:r>
      <w:hyperlink r:id="rId15" w:history="1">
        <w:r w:rsidR="0088270D">
          <w:rPr>
            <w:rStyle w:val="Hyperlink"/>
          </w:rPr>
          <w:t>Ch-Society-Criminal-Exploitation-Stages-of-Recruitment-CaRE.pdf (crimestoppers-uk.org)</w:t>
        </w:r>
      </w:hyperlink>
      <w:r w:rsidR="0088270D">
        <w:t xml:space="preserve">                                                                                                                                                               (Accessed: 17</w:t>
      </w:r>
      <w:r w:rsidR="0088270D" w:rsidRPr="0088270D">
        <w:rPr>
          <w:vertAlign w:val="superscript"/>
        </w:rPr>
        <w:t>th</w:t>
      </w:r>
      <w:r w:rsidR="0088270D">
        <w:t xml:space="preserve"> April 2024)</w:t>
      </w:r>
    </w:p>
    <w:p w14:paraId="52B6A875" w14:textId="77777777" w:rsidR="00F902F0" w:rsidRDefault="00F902F0"/>
    <w:p w14:paraId="6AEBF45C" w14:textId="427B2CC2" w:rsidR="008630EB" w:rsidRDefault="008630EB">
      <w:r>
        <w:t xml:space="preserve">Devon County Council (2017) </w:t>
      </w:r>
      <w:r w:rsidR="00B956F5">
        <w:rPr>
          <w:i/>
          <w:iCs/>
        </w:rPr>
        <w:t xml:space="preserve">What is Vulnerability                                                                           </w:t>
      </w:r>
      <w:r w:rsidR="00B956F5">
        <w:t xml:space="preserve">Available at: </w:t>
      </w:r>
      <w:hyperlink r:id="rId16" w:history="1">
        <w:r w:rsidR="00B956F5">
          <w:rPr>
            <w:rStyle w:val="Hyperlink"/>
          </w:rPr>
          <w:t>What is vulnerability? - Preventing Exploitation Toolkit</w:t>
        </w:r>
      </w:hyperlink>
      <w:r w:rsidR="00B956F5">
        <w:t xml:space="preserve">                                                 </w:t>
      </w:r>
      <w:proofErr w:type="gramStart"/>
      <w:r w:rsidR="00B956F5">
        <w:t xml:space="preserve">   (</w:t>
      </w:r>
      <w:proofErr w:type="gramEnd"/>
      <w:r w:rsidR="00B956F5">
        <w:t>Accessed: 26</w:t>
      </w:r>
      <w:r w:rsidR="00B956F5" w:rsidRPr="00B956F5">
        <w:rPr>
          <w:vertAlign w:val="superscript"/>
        </w:rPr>
        <w:t>th</w:t>
      </w:r>
      <w:r w:rsidR="00B956F5">
        <w:t xml:space="preserve"> February 2024)</w:t>
      </w:r>
    </w:p>
    <w:p w14:paraId="6749D46D" w14:textId="77777777" w:rsidR="000F1D96" w:rsidRDefault="000F1D96"/>
    <w:p w14:paraId="10CE1A1F" w14:textId="3B7748F5" w:rsidR="000F1D96" w:rsidRDefault="000F1D96">
      <w:r>
        <w:t xml:space="preserve">Early Intervention Foundation (2024) </w:t>
      </w:r>
      <w:r w:rsidRPr="000F1D96">
        <w:rPr>
          <w:i/>
          <w:iCs/>
        </w:rPr>
        <w:t>What</w:t>
      </w:r>
      <w:r>
        <w:t xml:space="preserve"> </w:t>
      </w:r>
      <w:r w:rsidRPr="000F1D96">
        <w:rPr>
          <w:i/>
          <w:iCs/>
        </w:rPr>
        <w:t>is</w:t>
      </w:r>
      <w:r>
        <w:t xml:space="preserve"> </w:t>
      </w:r>
      <w:r w:rsidRPr="000F1D96">
        <w:rPr>
          <w:i/>
          <w:iCs/>
        </w:rPr>
        <w:t>Early</w:t>
      </w:r>
      <w:r>
        <w:t xml:space="preserve"> </w:t>
      </w:r>
      <w:r w:rsidRPr="000F1D96">
        <w:rPr>
          <w:i/>
          <w:iCs/>
        </w:rPr>
        <w:t>Intervention?</w:t>
      </w:r>
      <w:r>
        <w:t xml:space="preserve">                                                                                                             Available at: </w:t>
      </w:r>
      <w:hyperlink r:id="rId17" w:history="1">
        <w:r>
          <w:rPr>
            <w:rStyle w:val="Hyperlink"/>
          </w:rPr>
          <w:t>What is early intervention? | Early Intervention Foundation (eif.org.uk)</w:t>
        </w:r>
      </w:hyperlink>
      <w:r>
        <w:t xml:space="preserve">                            </w:t>
      </w:r>
      <w:proofErr w:type="gramStart"/>
      <w:r>
        <w:t xml:space="preserve">   (</w:t>
      </w:r>
      <w:proofErr w:type="gramEnd"/>
      <w:r>
        <w:t>Accessed: 18</w:t>
      </w:r>
      <w:r w:rsidRPr="000F1D96">
        <w:rPr>
          <w:vertAlign w:val="superscript"/>
        </w:rPr>
        <w:t>th</w:t>
      </w:r>
      <w:r>
        <w:t xml:space="preserve"> April 2024)</w:t>
      </w:r>
    </w:p>
    <w:p w14:paraId="6A05831D" w14:textId="77777777" w:rsidR="00E2611B" w:rsidRDefault="00E2611B"/>
    <w:p w14:paraId="0CF0811C" w14:textId="422DC4AE" w:rsidR="00E2611B" w:rsidRPr="00B956F5" w:rsidRDefault="00D23E7E">
      <w:r>
        <w:t xml:space="preserve">Equality and </w:t>
      </w:r>
      <w:r w:rsidR="00E2611B">
        <w:t xml:space="preserve">Human Rights </w:t>
      </w:r>
      <w:r>
        <w:t xml:space="preserve">Commission (2021) </w:t>
      </w:r>
      <w:r w:rsidRPr="00D23E7E">
        <w:rPr>
          <w:i/>
          <w:iCs/>
        </w:rPr>
        <w:t>Protected</w:t>
      </w:r>
      <w:r>
        <w:t xml:space="preserve"> </w:t>
      </w:r>
      <w:r w:rsidRPr="00D23E7E">
        <w:rPr>
          <w:i/>
          <w:iCs/>
        </w:rPr>
        <w:t>Characteristics</w:t>
      </w:r>
      <w:r>
        <w:t xml:space="preserve">                                              </w:t>
      </w:r>
      <w:r w:rsidR="00E2611B">
        <w:t xml:space="preserve">Available at: </w:t>
      </w:r>
      <w:hyperlink r:id="rId18" w:history="1">
        <w:r w:rsidR="00E2611B">
          <w:rPr>
            <w:rStyle w:val="Hyperlink"/>
          </w:rPr>
          <w:t>Protected characteristics | EHRC (equalityhumanrights.com)</w:t>
        </w:r>
      </w:hyperlink>
      <w:r w:rsidR="00E2611B">
        <w:t xml:space="preserve">                                        (Accessed: 6</w:t>
      </w:r>
      <w:r w:rsidR="00E2611B" w:rsidRPr="00E2611B">
        <w:rPr>
          <w:vertAlign w:val="superscript"/>
        </w:rPr>
        <w:t>th</w:t>
      </w:r>
      <w:r w:rsidR="00E2611B">
        <w:t xml:space="preserve"> May 2024)</w:t>
      </w:r>
    </w:p>
    <w:p w14:paraId="1E5BF90D" w14:textId="77777777" w:rsidR="008630EB" w:rsidRDefault="008630EB"/>
    <w:p w14:paraId="506A9247" w14:textId="06DE5C6E" w:rsidR="006648DF" w:rsidRPr="006648DF" w:rsidRDefault="000D208C" w:rsidP="006648DF">
      <w:pPr>
        <w:pStyle w:val="Heading1"/>
        <w:shd w:val="clear" w:color="auto" w:fill="FFFFFF"/>
        <w:spacing w:before="120" w:beforeAutospacing="0" w:after="240" w:afterAutospacing="0"/>
        <w:rPr>
          <w:rFonts w:asciiTheme="minorHAnsi" w:hAnsiTheme="minorHAnsi" w:cstheme="minorHAnsi"/>
          <w:b w:val="0"/>
          <w:bCs w:val="0"/>
          <w:color w:val="00334C"/>
          <w:sz w:val="22"/>
          <w:szCs w:val="22"/>
        </w:rPr>
      </w:pPr>
      <w:r w:rsidRPr="006648DF">
        <w:rPr>
          <w:rFonts w:asciiTheme="minorHAnsi" w:hAnsiTheme="minorHAnsi" w:cstheme="minorHAnsi"/>
          <w:b w:val="0"/>
          <w:bCs w:val="0"/>
          <w:sz w:val="22"/>
          <w:szCs w:val="22"/>
        </w:rPr>
        <w:t xml:space="preserve">Goldson, B (2007) </w:t>
      </w:r>
      <w:r w:rsidR="006648DF" w:rsidRPr="006648DF">
        <w:rPr>
          <w:rFonts w:asciiTheme="minorHAnsi" w:hAnsiTheme="minorHAnsi" w:cstheme="minorHAnsi"/>
          <w:b w:val="0"/>
          <w:bCs w:val="0"/>
          <w:i/>
          <w:iCs/>
          <w:color w:val="00334C"/>
          <w:sz w:val="22"/>
          <w:szCs w:val="22"/>
        </w:rPr>
        <w:t>Child criminalisation and the mistake of early intervention</w:t>
      </w:r>
      <w:r w:rsidR="006648DF">
        <w:rPr>
          <w:rFonts w:asciiTheme="minorHAnsi" w:hAnsiTheme="minorHAnsi" w:cstheme="minorHAnsi"/>
          <w:b w:val="0"/>
          <w:bCs w:val="0"/>
          <w:i/>
          <w:iCs/>
          <w:color w:val="00334C"/>
          <w:sz w:val="22"/>
          <w:szCs w:val="22"/>
        </w:rPr>
        <w:t xml:space="preserve">   </w:t>
      </w:r>
      <w:r w:rsidR="00BB2566">
        <w:rPr>
          <w:rFonts w:asciiTheme="minorHAnsi" w:hAnsiTheme="minorHAnsi" w:cstheme="minorHAnsi"/>
          <w:b w:val="0"/>
          <w:bCs w:val="0"/>
          <w:i/>
          <w:iCs/>
          <w:color w:val="00334C"/>
          <w:sz w:val="22"/>
          <w:szCs w:val="22"/>
        </w:rPr>
        <w:t xml:space="preserve">                                 </w:t>
      </w:r>
      <w:r w:rsidR="006648DF">
        <w:rPr>
          <w:rFonts w:asciiTheme="minorHAnsi" w:hAnsiTheme="minorHAnsi" w:cstheme="minorHAnsi"/>
          <w:b w:val="0"/>
          <w:bCs w:val="0"/>
          <w:color w:val="00334C"/>
          <w:sz w:val="22"/>
          <w:szCs w:val="22"/>
        </w:rPr>
        <w:t xml:space="preserve">Available at: </w:t>
      </w:r>
      <w:hyperlink r:id="rId19" w:history="1">
        <w:r w:rsidR="00BB2566" w:rsidRPr="00BB2566">
          <w:rPr>
            <w:rStyle w:val="Hyperlink"/>
            <w:rFonts w:asciiTheme="minorHAnsi" w:hAnsiTheme="minorHAnsi" w:cstheme="minorHAnsi"/>
            <w:b w:val="0"/>
            <w:bCs w:val="0"/>
            <w:sz w:val="22"/>
            <w:szCs w:val="22"/>
          </w:rPr>
          <w:t>Child criminalisation and the mistake of early intervention | Centre for Crime and Justice Studies</w:t>
        </w:r>
      </w:hyperlink>
      <w:r w:rsidR="00BB2566">
        <w:rPr>
          <w:rFonts w:asciiTheme="minorHAnsi" w:hAnsiTheme="minorHAnsi" w:cstheme="minorHAnsi"/>
          <w:b w:val="0"/>
          <w:bCs w:val="0"/>
          <w:sz w:val="22"/>
          <w:szCs w:val="22"/>
        </w:rPr>
        <w:t xml:space="preserve">                                                                                                                                           (Accessed: 1</w:t>
      </w:r>
      <w:r w:rsidR="00BB2566" w:rsidRPr="00BB2566">
        <w:rPr>
          <w:rFonts w:asciiTheme="minorHAnsi" w:hAnsiTheme="minorHAnsi" w:cstheme="minorHAnsi"/>
          <w:b w:val="0"/>
          <w:bCs w:val="0"/>
          <w:sz w:val="22"/>
          <w:szCs w:val="22"/>
          <w:vertAlign w:val="superscript"/>
        </w:rPr>
        <w:t>st</w:t>
      </w:r>
      <w:r w:rsidR="00BB2566">
        <w:rPr>
          <w:rFonts w:asciiTheme="minorHAnsi" w:hAnsiTheme="minorHAnsi" w:cstheme="minorHAnsi"/>
          <w:b w:val="0"/>
          <w:bCs w:val="0"/>
          <w:sz w:val="22"/>
          <w:szCs w:val="22"/>
        </w:rPr>
        <w:t xml:space="preserve"> May 2024)</w:t>
      </w:r>
    </w:p>
    <w:p w14:paraId="6CEC5E3B" w14:textId="237A9951" w:rsidR="000D208C" w:rsidRDefault="000D208C"/>
    <w:p w14:paraId="00209586" w14:textId="496E1880" w:rsidR="000F1A0D" w:rsidRDefault="000F1A0D">
      <w:r>
        <w:t xml:space="preserve">Greater Manchester Police Federation (2023) </w:t>
      </w:r>
      <w:r w:rsidRPr="00D00AE3">
        <w:rPr>
          <w:i/>
          <w:iCs/>
        </w:rPr>
        <w:t xml:space="preserve">Federation: </w:t>
      </w:r>
      <w:r w:rsidR="00D00AE3" w:rsidRPr="00D00AE3">
        <w:rPr>
          <w:i/>
          <w:iCs/>
        </w:rPr>
        <w:t>Scrutiny</w:t>
      </w:r>
      <w:r w:rsidRPr="00D00AE3">
        <w:rPr>
          <w:i/>
          <w:iCs/>
        </w:rPr>
        <w:t xml:space="preserve"> of Police Officers must be far </w:t>
      </w:r>
      <w:r w:rsidR="00D00AE3" w:rsidRPr="00D00AE3">
        <w:rPr>
          <w:i/>
          <w:iCs/>
        </w:rPr>
        <w:t>more</w:t>
      </w:r>
      <w:r w:rsidRPr="00D00AE3">
        <w:rPr>
          <w:i/>
          <w:iCs/>
        </w:rPr>
        <w:t xml:space="preserve"> proportionate </w:t>
      </w:r>
      <w:r w:rsidR="00D00AE3" w:rsidRPr="00D00AE3">
        <w:rPr>
          <w:i/>
          <w:iCs/>
        </w:rPr>
        <w:t>and balanced</w:t>
      </w:r>
      <w:r w:rsidR="00D00AE3">
        <w:rPr>
          <w:i/>
          <w:iCs/>
        </w:rPr>
        <w:t xml:space="preserve">                                                                                                                    </w:t>
      </w:r>
      <w:r w:rsidR="00D00AE3">
        <w:t xml:space="preserve">Available at: </w:t>
      </w:r>
      <w:hyperlink r:id="rId20" w:history="1">
        <w:r w:rsidR="00D00AE3">
          <w:rPr>
            <w:rStyle w:val="Hyperlink"/>
          </w:rPr>
          <w:t>Federation: Scrutiny of Police Officers must be far more proportionate and balanced (polfed.org)</w:t>
        </w:r>
      </w:hyperlink>
      <w:r w:rsidR="00D00AE3">
        <w:t xml:space="preserve">                                                                                                                                                    (Accessed: 25</w:t>
      </w:r>
      <w:r w:rsidR="00D00AE3" w:rsidRPr="00D00AE3">
        <w:rPr>
          <w:vertAlign w:val="superscript"/>
        </w:rPr>
        <w:t>th</w:t>
      </w:r>
      <w:r w:rsidR="00D00AE3">
        <w:t xml:space="preserve"> February 2024). </w:t>
      </w:r>
    </w:p>
    <w:p w14:paraId="0BB2DF3E" w14:textId="77777777" w:rsidR="00CC18D7" w:rsidRDefault="00CC18D7"/>
    <w:p w14:paraId="537EFDEE" w14:textId="5E876AD9" w:rsidR="00CC18D7" w:rsidRDefault="00CC18D7">
      <w:r>
        <w:lastRenderedPageBreak/>
        <w:t>HMICFRS (20</w:t>
      </w:r>
      <w:r w:rsidR="00924EDC">
        <w:t xml:space="preserve">22) </w:t>
      </w:r>
      <w:r w:rsidR="00924EDC">
        <w:rPr>
          <w:i/>
          <w:iCs/>
        </w:rPr>
        <w:t xml:space="preserve">What we do                                                                                                                    </w:t>
      </w:r>
      <w:r w:rsidR="00924EDC">
        <w:t xml:space="preserve">Available at: </w:t>
      </w:r>
      <w:hyperlink r:id="rId21" w:history="1">
        <w:r>
          <w:rPr>
            <w:rStyle w:val="Hyperlink"/>
          </w:rPr>
          <w:t>What we do - His Majesty’s Inspectorate of Constabulary and Fire &amp; Rescue Services (justiceinspectorates.gov.uk)</w:t>
        </w:r>
      </w:hyperlink>
      <w:r w:rsidR="00924EDC">
        <w:t xml:space="preserve">                                                                                                                 (Accessed: 25</w:t>
      </w:r>
      <w:r w:rsidR="00924EDC" w:rsidRPr="00924EDC">
        <w:rPr>
          <w:vertAlign w:val="superscript"/>
        </w:rPr>
        <w:t>th</w:t>
      </w:r>
      <w:r w:rsidR="00924EDC">
        <w:t xml:space="preserve"> February 2024). </w:t>
      </w:r>
    </w:p>
    <w:p w14:paraId="62E2251F" w14:textId="77777777" w:rsidR="000E20F2" w:rsidRDefault="000E20F2"/>
    <w:p w14:paraId="0F0A369B" w14:textId="4D5313A0" w:rsidR="0055378B" w:rsidRDefault="0055378B">
      <w:r>
        <w:t xml:space="preserve">HM Inspectorate of Probation (2023) </w:t>
      </w:r>
      <w:r w:rsidRPr="0055378B">
        <w:rPr>
          <w:i/>
          <w:iCs/>
        </w:rPr>
        <w:t>Prevention</w:t>
      </w:r>
      <w:r>
        <w:t xml:space="preserve">                                                                                    Available at: </w:t>
      </w:r>
      <w:hyperlink r:id="rId22" w:anchor=":~:text=The%20United%20Nations%20Committee%20on%20the%20Rights%20of,on%20a%20comprehensive%20assessment%20of%20the%20child%E2%80%99s%20needs." w:history="1">
        <w:r>
          <w:rPr>
            <w:rStyle w:val="Hyperlink"/>
          </w:rPr>
          <w:t>Prevention (justiceinspectorates.gov.uk)</w:t>
        </w:r>
      </w:hyperlink>
      <w:r>
        <w:t xml:space="preserve">                                                                           (Accessed: 18</w:t>
      </w:r>
      <w:r w:rsidRPr="0055378B">
        <w:rPr>
          <w:vertAlign w:val="superscript"/>
        </w:rPr>
        <w:t>th</w:t>
      </w:r>
      <w:r>
        <w:t xml:space="preserve"> April 2024)</w:t>
      </w:r>
    </w:p>
    <w:p w14:paraId="26173390" w14:textId="77777777" w:rsidR="0055378B" w:rsidRPr="00D00AE3" w:rsidRDefault="0055378B"/>
    <w:p w14:paraId="21443B95" w14:textId="59F4913F" w:rsidR="00F42BEF" w:rsidRDefault="004A42A3">
      <w:r>
        <w:t xml:space="preserve">Independent </w:t>
      </w:r>
      <w:r w:rsidR="00F42BEF">
        <w:t xml:space="preserve">Office for Police Conduct (2023) </w:t>
      </w:r>
      <w:r w:rsidR="00F42BEF">
        <w:rPr>
          <w:i/>
          <w:iCs/>
        </w:rPr>
        <w:t xml:space="preserve">About us </w:t>
      </w:r>
      <w:r w:rsidR="00F42BEF">
        <w:t xml:space="preserve">                                                                          Available at: </w:t>
      </w:r>
      <w:hyperlink r:id="rId23" w:history="1">
        <w:r w:rsidR="00F42BEF">
          <w:rPr>
            <w:rStyle w:val="Hyperlink"/>
          </w:rPr>
          <w:t>About us | Independent Office for Police Conduct (IOPC)</w:t>
        </w:r>
      </w:hyperlink>
      <w:r w:rsidR="00F42BEF">
        <w:t xml:space="preserve">                                    </w:t>
      </w:r>
      <w:proofErr w:type="gramStart"/>
      <w:r w:rsidR="00F42BEF">
        <w:t xml:space="preserve">   (</w:t>
      </w:r>
      <w:proofErr w:type="gramEnd"/>
      <w:r w:rsidR="00F42BEF">
        <w:t>Accessed: 25</w:t>
      </w:r>
      <w:r w:rsidR="00F42BEF" w:rsidRPr="00F42BEF">
        <w:rPr>
          <w:vertAlign w:val="superscript"/>
        </w:rPr>
        <w:t>th</w:t>
      </w:r>
      <w:r w:rsidR="00F42BEF">
        <w:t xml:space="preserve"> February 2024).</w:t>
      </w:r>
    </w:p>
    <w:p w14:paraId="6999B67A" w14:textId="77777777" w:rsidR="004A42A3" w:rsidRDefault="004A42A3"/>
    <w:p w14:paraId="30B391D7" w14:textId="34B6CCBD" w:rsidR="00A56DA9" w:rsidRPr="00A56DA9" w:rsidRDefault="00983F92">
      <w:r>
        <w:t xml:space="preserve">Independent Office for Police Conduct (2023) </w:t>
      </w:r>
      <w:r>
        <w:rPr>
          <w:i/>
          <w:iCs/>
        </w:rPr>
        <w:t xml:space="preserve">Police Complaints </w:t>
      </w:r>
      <w:r w:rsidR="00A56DA9">
        <w:rPr>
          <w:i/>
          <w:iCs/>
        </w:rPr>
        <w:t xml:space="preserve">Statistics for England and Wales 2022/2023 (Experimental Statistics)                                                                                                      </w:t>
      </w:r>
      <w:r w:rsidR="00A56DA9">
        <w:t xml:space="preserve">Available at: </w:t>
      </w:r>
      <w:hyperlink r:id="rId24" w:history="1">
        <w:r w:rsidR="00A56DA9">
          <w:rPr>
            <w:rStyle w:val="Hyperlink"/>
          </w:rPr>
          <w:t>police-complaints-statistics-for-england-and-wales-2022-23.pdf</w:t>
        </w:r>
      </w:hyperlink>
      <w:r w:rsidR="00A56DA9">
        <w:t xml:space="preserve">                                (Accessed: 25</w:t>
      </w:r>
      <w:r w:rsidR="00A56DA9" w:rsidRPr="00A56DA9">
        <w:rPr>
          <w:vertAlign w:val="superscript"/>
        </w:rPr>
        <w:t>th</w:t>
      </w:r>
      <w:r w:rsidR="00A56DA9">
        <w:t xml:space="preserve"> February 2024). </w:t>
      </w:r>
    </w:p>
    <w:p w14:paraId="6325B9A0" w14:textId="77777777" w:rsidR="00983F92" w:rsidRDefault="00983F92"/>
    <w:p w14:paraId="28D082AE" w14:textId="489CEB4B" w:rsidR="00A1138E" w:rsidRDefault="00A1138E">
      <w:r>
        <w:t xml:space="preserve">Independent Office for Police Conduct (2020) </w:t>
      </w:r>
      <w:r w:rsidRPr="00A1138E">
        <w:rPr>
          <w:i/>
          <w:iCs/>
        </w:rPr>
        <w:t>Statutory Guidance on the Police Complaints System</w:t>
      </w:r>
      <w:r>
        <w:rPr>
          <w:i/>
          <w:iCs/>
        </w:rPr>
        <w:t xml:space="preserve"> </w:t>
      </w:r>
      <w:r w:rsidR="002062B5">
        <w:t xml:space="preserve">Available at: </w:t>
      </w:r>
      <w:hyperlink r:id="rId25" w:history="1">
        <w:r w:rsidR="002062B5">
          <w:rPr>
            <w:rStyle w:val="Hyperlink"/>
          </w:rPr>
          <w:t>2020_statutory_guidance_english.pdf</w:t>
        </w:r>
      </w:hyperlink>
      <w:r w:rsidR="002062B5">
        <w:t xml:space="preserve">                                                                                (Accessed: 25</w:t>
      </w:r>
      <w:r w:rsidR="002062B5" w:rsidRPr="002062B5">
        <w:rPr>
          <w:vertAlign w:val="superscript"/>
        </w:rPr>
        <w:t>th</w:t>
      </w:r>
      <w:r w:rsidR="002062B5">
        <w:t xml:space="preserve"> February 2024). </w:t>
      </w:r>
    </w:p>
    <w:p w14:paraId="511612FF" w14:textId="77777777" w:rsidR="00DA4C33" w:rsidRDefault="00DA4C33"/>
    <w:p w14:paraId="76EEB1DE" w14:textId="5B968BE0" w:rsidR="00DA4C33" w:rsidRDefault="00DA4C33">
      <w:r>
        <w:t xml:space="preserve">Independent Office for Police Conduct (2023) </w:t>
      </w:r>
      <w:r w:rsidR="00335189" w:rsidRPr="00335189">
        <w:rPr>
          <w:i/>
          <w:iCs/>
        </w:rPr>
        <w:t xml:space="preserve">What we do </w:t>
      </w:r>
      <w:r w:rsidR="00335189">
        <w:t xml:space="preserve">                                                                 Available at: </w:t>
      </w:r>
      <w:hyperlink r:id="rId26" w:history="1">
        <w:r w:rsidR="00335189">
          <w:rPr>
            <w:rStyle w:val="Hyperlink"/>
          </w:rPr>
          <w:t>What we do | Independent Office for Police Conduct (IOPC)</w:t>
        </w:r>
      </w:hyperlink>
      <w:r w:rsidR="00335189">
        <w:t xml:space="preserve">                                   </w:t>
      </w:r>
      <w:proofErr w:type="gramStart"/>
      <w:r w:rsidR="00335189">
        <w:t xml:space="preserve">   (</w:t>
      </w:r>
      <w:proofErr w:type="gramEnd"/>
      <w:r w:rsidR="00335189">
        <w:t>Accessed: 25</w:t>
      </w:r>
      <w:r w:rsidR="00335189" w:rsidRPr="00335189">
        <w:rPr>
          <w:vertAlign w:val="superscript"/>
        </w:rPr>
        <w:t>th</w:t>
      </w:r>
      <w:r w:rsidR="00335189">
        <w:t xml:space="preserve"> February 2024)</w:t>
      </w:r>
    </w:p>
    <w:p w14:paraId="4019A692" w14:textId="77777777" w:rsidR="007B5033" w:rsidRDefault="007B5033"/>
    <w:p w14:paraId="594B92B0" w14:textId="66AD717F" w:rsidR="002D38CB" w:rsidRDefault="007B5033">
      <w:r>
        <w:t xml:space="preserve">J, Braithwaite (2016) </w:t>
      </w:r>
      <w:r w:rsidR="002D38CB" w:rsidRPr="002D38CB">
        <w:rPr>
          <w:i/>
          <w:iCs/>
        </w:rPr>
        <w:t>Reintegrative</w:t>
      </w:r>
      <w:r w:rsidR="002D38CB">
        <w:t xml:space="preserve"> </w:t>
      </w:r>
      <w:r w:rsidR="002D38CB" w:rsidRPr="002D38CB">
        <w:rPr>
          <w:i/>
          <w:iCs/>
        </w:rPr>
        <w:t>Shaming</w:t>
      </w:r>
      <w:r w:rsidR="002D38CB">
        <w:t xml:space="preserve">                                                                                          Available at: </w:t>
      </w:r>
      <w:hyperlink r:id="rId27" w:history="1">
        <w:r w:rsidR="002D38CB">
          <w:rPr>
            <w:rStyle w:val="Hyperlink"/>
          </w:rPr>
          <w:t>2000_Reintegrative-Shaming.pdf (johnbraithwaite.com)</w:t>
        </w:r>
      </w:hyperlink>
      <w:r w:rsidR="002D38CB">
        <w:t xml:space="preserve">                                               (Accessed: 1</w:t>
      </w:r>
      <w:r w:rsidR="002D38CB" w:rsidRPr="002D38CB">
        <w:rPr>
          <w:vertAlign w:val="superscript"/>
        </w:rPr>
        <w:t>st</w:t>
      </w:r>
      <w:r w:rsidR="002D38CB">
        <w:t xml:space="preserve"> May 2024)</w:t>
      </w:r>
    </w:p>
    <w:p w14:paraId="54AC6E8A" w14:textId="77777777" w:rsidR="002D38CB" w:rsidRDefault="002D38CB"/>
    <w:p w14:paraId="4E9D419D" w14:textId="055D0713" w:rsidR="002D38CB" w:rsidRDefault="002D38CB">
      <w:r>
        <w:t xml:space="preserve">J, </w:t>
      </w:r>
      <w:proofErr w:type="spellStart"/>
      <w:r>
        <w:t>Gaidim</w:t>
      </w:r>
      <w:proofErr w:type="spellEnd"/>
      <w:r>
        <w:t xml:space="preserve"> (2023) ‘Understanding the Factors that Contribute to Child Development’, </w:t>
      </w:r>
      <w:proofErr w:type="spellStart"/>
      <w:r w:rsidRPr="002F7708">
        <w:rPr>
          <w:i/>
          <w:iCs/>
        </w:rPr>
        <w:t>Childery</w:t>
      </w:r>
      <w:proofErr w:type="spellEnd"/>
      <w:r>
        <w:t xml:space="preserve">, April 2023                                                                                                                                                             Available at: </w:t>
      </w:r>
      <w:hyperlink r:id="rId28" w:history="1">
        <w:r>
          <w:rPr>
            <w:rStyle w:val="Hyperlink"/>
          </w:rPr>
          <w:t xml:space="preserve">Understanding the Factors That Contribute to Child Development - </w:t>
        </w:r>
        <w:proofErr w:type="spellStart"/>
        <w:r>
          <w:rPr>
            <w:rStyle w:val="Hyperlink"/>
          </w:rPr>
          <w:t>Childery</w:t>
        </w:r>
        <w:proofErr w:type="spellEnd"/>
      </w:hyperlink>
      <w:r>
        <w:t xml:space="preserve">       (Accessed: 18</w:t>
      </w:r>
      <w:r w:rsidRPr="002F7708">
        <w:rPr>
          <w:vertAlign w:val="superscript"/>
        </w:rPr>
        <w:t>th</w:t>
      </w:r>
      <w:r>
        <w:t xml:space="preserve"> April 2024)</w:t>
      </w:r>
    </w:p>
    <w:p w14:paraId="32EFCB71" w14:textId="77777777" w:rsidR="002B185C" w:rsidRDefault="002B185C"/>
    <w:p w14:paraId="0A9F6A76" w14:textId="54D19D1E" w:rsidR="007347B6" w:rsidRDefault="002B185C">
      <w:proofErr w:type="spellStart"/>
      <w:r>
        <w:t>MyAceStory</w:t>
      </w:r>
      <w:proofErr w:type="spellEnd"/>
      <w:r>
        <w:t xml:space="preserve"> (2023) </w:t>
      </w:r>
      <w:r w:rsidRPr="002B185C">
        <w:rPr>
          <w:i/>
          <w:iCs/>
        </w:rPr>
        <w:t>Adverse</w:t>
      </w:r>
      <w:r>
        <w:t xml:space="preserve"> </w:t>
      </w:r>
      <w:r w:rsidRPr="002B185C">
        <w:rPr>
          <w:i/>
          <w:iCs/>
        </w:rPr>
        <w:t>Childhood</w:t>
      </w:r>
      <w:r>
        <w:t xml:space="preserve"> </w:t>
      </w:r>
      <w:r w:rsidRPr="002B185C">
        <w:rPr>
          <w:i/>
          <w:iCs/>
        </w:rPr>
        <w:t xml:space="preserve">Experiences (ACEs) Report 2023                                                  </w:t>
      </w:r>
      <w:r>
        <w:t xml:space="preserve">Available at: </w:t>
      </w:r>
      <w:hyperlink r:id="rId29" w:history="1">
        <w:r>
          <w:rPr>
            <w:rStyle w:val="Hyperlink"/>
          </w:rPr>
          <w:t>File.aspx (myacestory.com)</w:t>
        </w:r>
      </w:hyperlink>
      <w:r>
        <w:t xml:space="preserve">                                                                                                   </w:t>
      </w:r>
      <w:proofErr w:type="gramStart"/>
      <w:r>
        <w:t xml:space="preserve">   (</w:t>
      </w:r>
      <w:proofErr w:type="gramEnd"/>
      <w:r>
        <w:t>Accessed: 22</w:t>
      </w:r>
      <w:r w:rsidRPr="002B185C">
        <w:rPr>
          <w:vertAlign w:val="superscript"/>
        </w:rPr>
        <w:t>nd</w:t>
      </w:r>
      <w:r>
        <w:t xml:space="preserve"> April 2024)</w:t>
      </w:r>
    </w:p>
    <w:p w14:paraId="040B52E8" w14:textId="77777777" w:rsidR="007347B6" w:rsidRDefault="007347B6"/>
    <w:p w14:paraId="4860496D" w14:textId="1938A641" w:rsidR="00884331" w:rsidRDefault="00884331">
      <w:proofErr w:type="spellStart"/>
      <w:r>
        <w:t>NatCen</w:t>
      </w:r>
      <w:proofErr w:type="spellEnd"/>
      <w:r>
        <w:t xml:space="preserve"> Social (2018) Enhancing Diversity in Policing – Final Report                                                                     Available at: </w:t>
      </w:r>
      <w:hyperlink r:id="rId30" w:history="1">
        <w:r>
          <w:rPr>
            <w:rStyle w:val="Hyperlink"/>
          </w:rPr>
          <w:t>Report template long (npcc.police.uk)</w:t>
        </w:r>
      </w:hyperlink>
      <w:r>
        <w:t xml:space="preserve">                                                                                (Accessed: 5</w:t>
      </w:r>
      <w:r w:rsidRPr="00884331">
        <w:rPr>
          <w:vertAlign w:val="superscript"/>
        </w:rPr>
        <w:t>th</w:t>
      </w:r>
      <w:r>
        <w:t xml:space="preserve"> May 2024)</w:t>
      </w:r>
    </w:p>
    <w:p w14:paraId="402850FC" w14:textId="77777777" w:rsidR="00884331" w:rsidRDefault="00884331"/>
    <w:p w14:paraId="3755A285" w14:textId="55F294CD" w:rsidR="002062B5" w:rsidRDefault="00254B54">
      <w:r>
        <w:t>National Crime Agency (</w:t>
      </w:r>
      <w:r w:rsidRPr="00254B54">
        <w:rPr>
          <w:color w:val="FF0000"/>
        </w:rPr>
        <w:t>no date</w:t>
      </w:r>
      <w:r>
        <w:t xml:space="preserve">) </w:t>
      </w:r>
      <w:r>
        <w:rPr>
          <w:i/>
          <w:iCs/>
        </w:rPr>
        <w:t xml:space="preserve">Criminal Exploitation </w:t>
      </w:r>
      <w:r w:rsidR="00C531EC">
        <w:rPr>
          <w:i/>
          <w:iCs/>
        </w:rPr>
        <w:t xml:space="preserve">                                                                      </w:t>
      </w:r>
      <w:r w:rsidR="00C531EC">
        <w:t xml:space="preserve">Available at: </w:t>
      </w:r>
      <w:hyperlink r:id="rId31" w:anchor=":~:text=Criminal%20exploitation%20covers%20acquisitive%20crimes%20%28offences%20for%20which,into%20contact%20with%20the%20police%20for%20acquisitive%20crimes." w:history="1">
        <w:r w:rsidR="00C531EC">
          <w:rPr>
            <w:rStyle w:val="Hyperlink"/>
          </w:rPr>
          <w:t>https://nationalcrimeagency.gov.uk/who-we-are/publications/254-guidance-for-ngos-on-how-to-identify-and-support-victims-of-criminal-exploitation/file</w:t>
        </w:r>
      </w:hyperlink>
      <w:r w:rsidR="00C531EC">
        <w:t xml:space="preserve">                                                 (Accessed: 26</w:t>
      </w:r>
      <w:r w:rsidR="00C531EC" w:rsidRPr="00C531EC">
        <w:rPr>
          <w:vertAlign w:val="superscript"/>
        </w:rPr>
        <w:t>th</w:t>
      </w:r>
      <w:r w:rsidR="00C531EC">
        <w:t xml:space="preserve"> February 2024)</w:t>
      </w:r>
    </w:p>
    <w:p w14:paraId="3FEF4516" w14:textId="77777777" w:rsidR="007347B6" w:rsidRDefault="007347B6"/>
    <w:p w14:paraId="2BBFC277" w14:textId="77777777" w:rsidR="00584907" w:rsidRDefault="00DB1994">
      <w:r>
        <w:t>National Statistics (2024)</w:t>
      </w:r>
      <w:r w:rsidR="007347B6">
        <w:t xml:space="preserve"> </w:t>
      </w:r>
      <w:r w:rsidR="00584907" w:rsidRPr="00584907">
        <w:rPr>
          <w:i/>
          <w:iCs/>
        </w:rPr>
        <w:t>Police</w:t>
      </w:r>
      <w:r w:rsidR="00584907">
        <w:t xml:space="preserve"> </w:t>
      </w:r>
      <w:r w:rsidR="00584907" w:rsidRPr="00584907">
        <w:rPr>
          <w:i/>
          <w:iCs/>
        </w:rPr>
        <w:t>Workforce, England and Wales: 31 March 2023 (second edition)</w:t>
      </w:r>
      <w:r w:rsidRPr="00584907">
        <w:rPr>
          <w:i/>
          <w:iCs/>
        </w:rPr>
        <w:t xml:space="preserve"> </w:t>
      </w:r>
      <w:r>
        <w:t xml:space="preserve">                                                                                                                                Available at: </w:t>
      </w:r>
      <w:hyperlink r:id="rId32" w:anchor="diversity" w:history="1">
        <w:r>
          <w:rPr>
            <w:rStyle w:val="Hyperlink"/>
          </w:rPr>
          <w:t>Police workforce, England and Wales: 31 March 2023 (second edition) - GOV.UK (www.gov.uk)</w:t>
        </w:r>
      </w:hyperlink>
      <w:r w:rsidR="00584907">
        <w:t xml:space="preserve">                                                                                                                                                 (Accessed: 1</w:t>
      </w:r>
      <w:r w:rsidR="00584907" w:rsidRPr="00584907">
        <w:rPr>
          <w:vertAlign w:val="superscript"/>
        </w:rPr>
        <w:t>st</w:t>
      </w:r>
      <w:r w:rsidR="00584907">
        <w:t xml:space="preserve"> May 2024)</w:t>
      </w:r>
    </w:p>
    <w:p w14:paraId="0E1BC700" w14:textId="77777777" w:rsidR="002641D9" w:rsidRDefault="002641D9"/>
    <w:p w14:paraId="70AC0AEC" w14:textId="144B671F" w:rsidR="007347B6" w:rsidRDefault="007347B6">
      <w:r>
        <w:t xml:space="preserve">National Police Chief’s Council (2023) </w:t>
      </w:r>
      <w:r w:rsidRPr="00CC0E81">
        <w:rPr>
          <w:i/>
          <w:iCs/>
        </w:rPr>
        <w:t>Body Worn Video</w:t>
      </w:r>
      <w:r>
        <w:rPr>
          <w:i/>
          <w:iCs/>
        </w:rPr>
        <w:t xml:space="preserve">                                                                      </w:t>
      </w:r>
      <w:r w:rsidRPr="00CC0E81">
        <w:rPr>
          <w:i/>
          <w:iCs/>
        </w:rPr>
        <w:t xml:space="preserve"> </w:t>
      </w:r>
      <w:r>
        <w:t xml:space="preserve">Available at: </w:t>
      </w:r>
      <w:hyperlink r:id="rId33" w:history="1">
        <w:r>
          <w:rPr>
            <w:rStyle w:val="Hyperlink"/>
          </w:rPr>
          <w:t>OFFICIAL (npcc.police.uk)</w:t>
        </w:r>
      </w:hyperlink>
      <w:r>
        <w:t xml:space="preserve">                                                                                               (Accessed: 25</w:t>
      </w:r>
      <w:r w:rsidRPr="007B66A1">
        <w:rPr>
          <w:vertAlign w:val="superscript"/>
        </w:rPr>
        <w:t>th</w:t>
      </w:r>
      <w:r>
        <w:t xml:space="preserve"> February 2024)</w:t>
      </w:r>
    </w:p>
    <w:p w14:paraId="6EA3EC00" w14:textId="77777777" w:rsidR="006C79AB" w:rsidRDefault="006C79AB"/>
    <w:p w14:paraId="4D88BACC" w14:textId="07ABB33E" w:rsidR="002641D9" w:rsidRPr="002641D9" w:rsidRDefault="002641D9">
      <w:r>
        <w:t xml:space="preserve">National Police Chiefs Council (2016) </w:t>
      </w:r>
      <w:r w:rsidRPr="002641D9">
        <w:rPr>
          <w:i/>
          <w:iCs/>
        </w:rPr>
        <w:t>Policing Vision 2025</w:t>
      </w:r>
      <w:r>
        <w:rPr>
          <w:i/>
          <w:iCs/>
        </w:rPr>
        <w:t xml:space="preserve">                                                                             </w:t>
      </w:r>
      <w:r>
        <w:t xml:space="preserve">Available at: </w:t>
      </w:r>
      <w:hyperlink r:id="rId34" w:anchor=":~:text=This%20Policing%20Vision%202025%20sets%20out%20our%20plan,trusted.%20This%20Vision%20comes%20from%20the%20service%20itself." w:history="1">
        <w:r>
          <w:rPr>
            <w:rStyle w:val="Hyperlink"/>
          </w:rPr>
          <w:t>https://assets.production.copweb.aws.college.police.uk/s3fs-public/policing_vision_2025.pdf</w:t>
        </w:r>
      </w:hyperlink>
      <w:r>
        <w:t xml:space="preserve">                                                                                                                    (Accessed: 5</w:t>
      </w:r>
      <w:r w:rsidRPr="002641D9">
        <w:rPr>
          <w:vertAlign w:val="superscript"/>
        </w:rPr>
        <w:t>th</w:t>
      </w:r>
      <w:r>
        <w:t xml:space="preserve"> May 2024)</w:t>
      </w:r>
    </w:p>
    <w:p w14:paraId="4CDB714A" w14:textId="77777777" w:rsidR="0008688C" w:rsidRDefault="006C79AB">
      <w:r>
        <w:t xml:space="preserve">NSPCC (2024) </w:t>
      </w:r>
      <w:r w:rsidRPr="006C79AB">
        <w:rPr>
          <w:i/>
          <w:iCs/>
        </w:rPr>
        <w:t>Non-recent abuse</w:t>
      </w:r>
      <w:r>
        <w:rPr>
          <w:i/>
          <w:iCs/>
        </w:rPr>
        <w:t xml:space="preserve">                                                                                                                         </w:t>
      </w:r>
      <w:r>
        <w:t xml:space="preserve">Available at: </w:t>
      </w:r>
      <w:hyperlink r:id="rId35" w:history="1">
        <w:r>
          <w:rPr>
            <w:rStyle w:val="Hyperlink"/>
          </w:rPr>
          <w:t>Non-recent abuse | NSPCC</w:t>
        </w:r>
      </w:hyperlink>
      <w:r>
        <w:t xml:space="preserve">                                                                                                    (Accessed: 17</w:t>
      </w:r>
      <w:r w:rsidRPr="006C79AB">
        <w:rPr>
          <w:vertAlign w:val="superscript"/>
        </w:rPr>
        <w:t>th</w:t>
      </w:r>
      <w:r>
        <w:t xml:space="preserve"> April 2024)</w:t>
      </w:r>
    </w:p>
    <w:p w14:paraId="2CEDF474" w14:textId="77777777" w:rsidR="0008688C" w:rsidRDefault="0008688C"/>
    <w:p w14:paraId="54B548F3" w14:textId="713ED97C" w:rsidR="006C79AB" w:rsidRDefault="0008688C">
      <w:r>
        <w:t xml:space="preserve">Office for National Statistics (2020) </w:t>
      </w:r>
      <w:r w:rsidRPr="00C63394">
        <w:rPr>
          <w:i/>
          <w:iCs/>
        </w:rPr>
        <w:t xml:space="preserve">Child Abuse in England and Wales: March 2020                                                                                           </w:t>
      </w:r>
      <w:r>
        <w:t xml:space="preserve">Available at: </w:t>
      </w:r>
      <w:hyperlink r:id="rId36" w:anchor="Child%20Abuse" w:history="1">
        <w:r>
          <w:rPr>
            <w:rStyle w:val="Hyperlink"/>
          </w:rPr>
          <w:t>Child abuse in England and Wales - Office for National Statistics (ons.gov.uk)</w:t>
        </w:r>
      </w:hyperlink>
      <w:r>
        <w:t xml:space="preserve">                   (Accessed:17</w:t>
      </w:r>
      <w:r w:rsidRPr="00C63394">
        <w:rPr>
          <w:vertAlign w:val="superscript"/>
        </w:rPr>
        <w:t>th</w:t>
      </w:r>
      <w:r>
        <w:t xml:space="preserve"> April 2024)</w:t>
      </w:r>
      <w:r w:rsidR="006C79AB">
        <w:t xml:space="preserve">                         </w:t>
      </w:r>
    </w:p>
    <w:p w14:paraId="6069C044" w14:textId="77777777" w:rsidR="00C531EC" w:rsidRPr="00C531EC" w:rsidRDefault="00C531EC"/>
    <w:p w14:paraId="0DC3A255" w14:textId="77777777" w:rsidR="00AE19AC" w:rsidRDefault="00AE19AC"/>
    <w:p w14:paraId="542102C2" w14:textId="551E1838" w:rsidR="00AE19AC" w:rsidRDefault="00AE19AC">
      <w:proofErr w:type="spellStart"/>
      <w:r>
        <w:t>ReviseSociology</w:t>
      </w:r>
      <w:proofErr w:type="spellEnd"/>
      <w:r>
        <w:t xml:space="preserve"> (2021) Available at: </w:t>
      </w:r>
      <w:hyperlink r:id="rId37" w:history="1">
        <w:r>
          <w:rPr>
            <w:rStyle w:val="Hyperlink"/>
          </w:rPr>
          <w:t xml:space="preserve">How successful are early interventions in reducing violent crime? - </w:t>
        </w:r>
        <w:proofErr w:type="spellStart"/>
        <w:r>
          <w:rPr>
            <w:rStyle w:val="Hyperlink"/>
          </w:rPr>
          <w:t>ReviseSociology</w:t>
        </w:r>
        <w:proofErr w:type="spellEnd"/>
      </w:hyperlink>
      <w:r>
        <w:t xml:space="preserve">  (Accessed: 22</w:t>
      </w:r>
      <w:r w:rsidRPr="00AE19AC">
        <w:rPr>
          <w:vertAlign w:val="superscript"/>
        </w:rPr>
        <w:t>nd</w:t>
      </w:r>
      <w:r>
        <w:t xml:space="preserve"> April 2024)</w:t>
      </w:r>
    </w:p>
    <w:p w14:paraId="1CA0A486" w14:textId="77777777" w:rsidR="00AE19AC" w:rsidRDefault="00AE19AC"/>
    <w:p w14:paraId="62182A39" w14:textId="7780F808" w:rsidR="00852FC4" w:rsidRDefault="00F37C6A">
      <w:r>
        <w:t xml:space="preserve">South Wales Police (2021) </w:t>
      </w:r>
      <w:r w:rsidRPr="00F37C6A">
        <w:rPr>
          <w:i/>
          <w:iCs/>
        </w:rPr>
        <w:t>Joint Race Equality Plan 2021-2025</w:t>
      </w:r>
      <w:r>
        <w:t xml:space="preserve"> </w:t>
      </w:r>
      <w:r w:rsidR="00852FC4">
        <w:t xml:space="preserve">                                                              Available at: </w:t>
      </w:r>
      <w:hyperlink r:id="rId38" w:history="1">
        <w:r w:rsidR="00852FC4">
          <w:rPr>
            <w:rStyle w:val="Hyperlink"/>
          </w:rPr>
          <w:t>Layout 1 (south-wales.police.uk)</w:t>
        </w:r>
      </w:hyperlink>
      <w:r w:rsidR="00852FC4">
        <w:t xml:space="preserve">                                                                                            (Accessed: 5</w:t>
      </w:r>
      <w:r w:rsidR="00852FC4" w:rsidRPr="00852FC4">
        <w:rPr>
          <w:vertAlign w:val="superscript"/>
        </w:rPr>
        <w:t>th</w:t>
      </w:r>
      <w:r w:rsidR="00852FC4">
        <w:t xml:space="preserve"> May 2024)</w:t>
      </w:r>
    </w:p>
    <w:p w14:paraId="76466CF5" w14:textId="77777777" w:rsidR="00F37C6A" w:rsidRDefault="00F37C6A"/>
    <w:p w14:paraId="08FF42D5" w14:textId="12F5AEFA" w:rsidR="009D6B24" w:rsidRDefault="00373595">
      <w:r>
        <w:t xml:space="preserve">South Wales Police (2024) </w:t>
      </w:r>
      <w:r w:rsidR="009D6B24">
        <w:rPr>
          <w:i/>
          <w:iCs/>
        </w:rPr>
        <w:t>What happens to your complaint</w:t>
      </w:r>
      <w:r w:rsidR="009D6B24">
        <w:t xml:space="preserve">                                                            Available at: </w:t>
      </w:r>
      <w:hyperlink r:id="rId39" w:history="1">
        <w:r w:rsidR="009D6B24">
          <w:rPr>
            <w:rStyle w:val="Hyperlink"/>
          </w:rPr>
          <w:t>What happens to your complaint | South Wales Police (south-wales.police.uk)</w:t>
        </w:r>
      </w:hyperlink>
      <w:r w:rsidR="009D6B24">
        <w:t xml:space="preserve">  (Accessed: 25</w:t>
      </w:r>
      <w:r w:rsidR="009D6B24" w:rsidRPr="009D6B24">
        <w:rPr>
          <w:vertAlign w:val="superscript"/>
        </w:rPr>
        <w:t>th</w:t>
      </w:r>
      <w:r w:rsidR="009D6B24">
        <w:t xml:space="preserve"> February 2024). </w:t>
      </w:r>
    </w:p>
    <w:p w14:paraId="073816B9" w14:textId="77777777" w:rsidR="00AB190F" w:rsidRDefault="00AB190F"/>
    <w:p w14:paraId="06378C2D" w14:textId="5A9E8432" w:rsidR="00AB190F" w:rsidRDefault="00AB190F">
      <w:r>
        <w:t xml:space="preserve">South Wales Police (2015) </w:t>
      </w:r>
      <w:r w:rsidRPr="00AB190F">
        <w:rPr>
          <w:i/>
          <w:iCs/>
        </w:rPr>
        <w:t>Vulnerable Adult Protection</w:t>
      </w:r>
      <w:r>
        <w:t xml:space="preserve">                                                                      Available at: </w:t>
      </w:r>
      <w:hyperlink r:id="rId40" w:history="1">
        <w:r>
          <w:rPr>
            <w:rStyle w:val="Hyperlink"/>
          </w:rPr>
          <w:t>Title: (windows.net)</w:t>
        </w:r>
      </w:hyperlink>
      <w:r>
        <w:t xml:space="preserve">                                                                                                        (Accessed: 18</w:t>
      </w:r>
      <w:r w:rsidRPr="00AB190F">
        <w:rPr>
          <w:vertAlign w:val="superscript"/>
        </w:rPr>
        <w:t>th</w:t>
      </w:r>
      <w:r>
        <w:t xml:space="preserve"> April 2024)</w:t>
      </w:r>
    </w:p>
    <w:p w14:paraId="0ED5AA1B" w14:textId="77777777" w:rsidR="00E37448" w:rsidRDefault="00E37448"/>
    <w:p w14:paraId="25C40CA0" w14:textId="77777777" w:rsidR="0049602D" w:rsidRDefault="0049602D"/>
    <w:p w14:paraId="45915535" w14:textId="77777777" w:rsidR="0049602D" w:rsidRDefault="0049602D"/>
    <w:p w14:paraId="5B74FF38" w14:textId="041E16E2" w:rsidR="0049602D" w:rsidRDefault="0049602D">
      <w:r>
        <w:t xml:space="preserve">Welsh Government (no date) </w:t>
      </w:r>
      <w:r w:rsidRPr="002539FD">
        <w:rPr>
          <w:i/>
          <w:iCs/>
        </w:rPr>
        <w:t>Hate Hurt Wales</w:t>
      </w:r>
      <w:r w:rsidR="002539FD" w:rsidRPr="002539FD">
        <w:rPr>
          <w:i/>
          <w:iCs/>
        </w:rPr>
        <w:t xml:space="preserve">                                                                                        </w:t>
      </w:r>
      <w:r w:rsidR="002539FD">
        <w:t xml:space="preserve">Available at: </w:t>
      </w:r>
      <w:hyperlink r:id="rId41" w:history="1">
        <w:r w:rsidR="002539FD">
          <w:rPr>
            <w:rStyle w:val="Hyperlink"/>
          </w:rPr>
          <w:t>Hate hurts Wales | GOV.WALES</w:t>
        </w:r>
      </w:hyperlink>
      <w:r w:rsidR="002539FD">
        <w:t xml:space="preserve">                                                                                          </w:t>
      </w:r>
      <w:proofErr w:type="gramStart"/>
      <w:r w:rsidR="002539FD">
        <w:t xml:space="preserve">   (</w:t>
      </w:r>
      <w:proofErr w:type="gramEnd"/>
      <w:r w:rsidR="002539FD">
        <w:t>Accessed: 6</w:t>
      </w:r>
      <w:r w:rsidR="002539FD" w:rsidRPr="002539FD">
        <w:rPr>
          <w:vertAlign w:val="superscript"/>
        </w:rPr>
        <w:t>th</w:t>
      </w:r>
      <w:r w:rsidR="002539FD">
        <w:t xml:space="preserve"> May 2024)</w:t>
      </w:r>
    </w:p>
    <w:p w14:paraId="4184E606" w14:textId="77777777" w:rsidR="002539FD" w:rsidRDefault="002539FD"/>
    <w:p w14:paraId="21A6B897" w14:textId="737E9DB4" w:rsidR="00E150CD" w:rsidRDefault="00E37448">
      <w:r>
        <w:t>Welsh Government</w:t>
      </w:r>
      <w:r w:rsidR="001719F9">
        <w:t xml:space="preserve"> (2021) </w:t>
      </w:r>
      <w:r w:rsidR="001719F9" w:rsidRPr="001719F9">
        <w:rPr>
          <w:i/>
          <w:iCs/>
        </w:rPr>
        <w:t>Written Statement: National Hate Crime Awareness Week 2021</w:t>
      </w:r>
      <w:r w:rsidR="001719F9">
        <w:rPr>
          <w:i/>
          <w:iCs/>
        </w:rPr>
        <w:t xml:space="preserve">            </w:t>
      </w:r>
      <w:r w:rsidR="001719F9">
        <w:t xml:space="preserve">Available at: </w:t>
      </w:r>
      <w:hyperlink r:id="rId42" w:history="1">
        <w:r w:rsidR="001719F9">
          <w:rPr>
            <w:rStyle w:val="Hyperlink"/>
          </w:rPr>
          <w:t>Written Statement: National Hate Crime Awareness Week 2021 (12 October 2021) | GOV.WALES</w:t>
        </w:r>
      </w:hyperlink>
      <w:r w:rsidR="001719F9">
        <w:t xml:space="preserve">                                                                                                                                                       (Accessed: 6</w:t>
      </w:r>
      <w:r w:rsidR="001719F9" w:rsidRPr="001719F9">
        <w:rPr>
          <w:vertAlign w:val="superscript"/>
        </w:rPr>
        <w:t>th</w:t>
      </w:r>
      <w:r w:rsidR="001719F9">
        <w:t xml:space="preserve"> May 2024)</w:t>
      </w:r>
    </w:p>
    <w:p w14:paraId="691C37A7" w14:textId="77777777" w:rsidR="0049602D" w:rsidRDefault="0049602D"/>
    <w:p w14:paraId="7E1562AD" w14:textId="77777777" w:rsidR="0049602D" w:rsidRDefault="0049602D"/>
    <w:p w14:paraId="60F53991" w14:textId="2AA159B1" w:rsidR="003A1C90" w:rsidRDefault="00E150CD">
      <w:r>
        <w:t xml:space="preserve">West Midlands Police and Crime Commissioner (2016) </w:t>
      </w:r>
      <w:r w:rsidR="003A1C90">
        <w:rPr>
          <w:i/>
          <w:iCs/>
        </w:rPr>
        <w:t xml:space="preserve">Study shows body worn video cuts complaints </w:t>
      </w:r>
      <w:r w:rsidR="003A1C90">
        <w:t xml:space="preserve">Available at: </w:t>
      </w:r>
      <w:hyperlink r:id="rId43" w:anchor=":~:text=A%20national%20study%2C%20supported%20by%20West%20Midlands%20Police%2C,dramatically%20reduce%20the%20number%20of%20complaints%20against%20officers." w:history="1">
        <w:r w:rsidR="003A1C90">
          <w:rPr>
            <w:rStyle w:val="Hyperlink"/>
          </w:rPr>
          <w:t>Study shows body worn video cuts complaints - West Midlands Police &amp; Crime Commissioner (westmidlands-pcc.gov.uk)</w:t>
        </w:r>
      </w:hyperlink>
      <w:r w:rsidR="003A1C90">
        <w:t xml:space="preserve">                                                                                         (Accessed: 25</w:t>
      </w:r>
      <w:r w:rsidR="003A1C90" w:rsidRPr="003A1C90">
        <w:rPr>
          <w:vertAlign w:val="superscript"/>
        </w:rPr>
        <w:t>th</w:t>
      </w:r>
      <w:r w:rsidR="003A1C90">
        <w:t xml:space="preserve"> February 2024)</w:t>
      </w:r>
    </w:p>
    <w:p w14:paraId="104BBD60" w14:textId="77777777" w:rsidR="008A4DC2" w:rsidRDefault="008A4DC2"/>
    <w:p w14:paraId="226D2E5D" w14:textId="0399953D" w:rsidR="00713D28" w:rsidRDefault="00713D28">
      <w:r>
        <w:t xml:space="preserve">Youth Crime Commission (no date) </w:t>
      </w:r>
      <w:r w:rsidRPr="00713D28">
        <w:rPr>
          <w:i/>
          <w:iCs/>
        </w:rPr>
        <w:t xml:space="preserve">The Independent Commission on Youth Crime and Antisocial Behaviour   </w:t>
      </w:r>
      <w:r>
        <w:t xml:space="preserve">                                                                                                                                                   Available at: </w:t>
      </w:r>
      <w:hyperlink r:id="rId44" w:history="1">
        <w:r>
          <w:rPr>
            <w:rStyle w:val="Hyperlink"/>
          </w:rPr>
          <w:t>Independent Commission on Youth Crime and Antisocial Behaviour (youthcrimecommission.org.uk)</w:t>
        </w:r>
      </w:hyperlink>
      <w:r>
        <w:t xml:space="preserve">                                                                                                                    (Accessed: 18</w:t>
      </w:r>
      <w:r w:rsidRPr="00713D28">
        <w:rPr>
          <w:vertAlign w:val="superscript"/>
        </w:rPr>
        <w:t>th</w:t>
      </w:r>
      <w:r>
        <w:t xml:space="preserve"> April 2024)</w:t>
      </w:r>
    </w:p>
    <w:p w14:paraId="217DC335" w14:textId="77777777" w:rsidR="00E129B1" w:rsidRDefault="00E129B1"/>
    <w:p w14:paraId="243400EB" w14:textId="7B69AD86" w:rsidR="00E129B1" w:rsidRDefault="00E129B1">
      <w:r>
        <w:t xml:space="preserve">Youth.Gov (no date) </w:t>
      </w:r>
      <w:r w:rsidRPr="00E129B1">
        <w:rPr>
          <w:i/>
          <w:iCs/>
        </w:rPr>
        <w:t>Prevention</w:t>
      </w:r>
      <w:r>
        <w:t xml:space="preserve"> </w:t>
      </w:r>
      <w:r w:rsidRPr="00E129B1">
        <w:rPr>
          <w:i/>
          <w:iCs/>
        </w:rPr>
        <w:t>and</w:t>
      </w:r>
      <w:r>
        <w:t xml:space="preserve"> </w:t>
      </w:r>
      <w:r w:rsidRPr="00E129B1">
        <w:rPr>
          <w:i/>
          <w:iCs/>
        </w:rPr>
        <w:t>Early</w:t>
      </w:r>
      <w:r>
        <w:t xml:space="preserve"> </w:t>
      </w:r>
      <w:r w:rsidRPr="00E129B1">
        <w:rPr>
          <w:i/>
          <w:iCs/>
        </w:rPr>
        <w:t>Intervention</w:t>
      </w:r>
      <w:r>
        <w:t xml:space="preserve">                                                                               Available at: </w:t>
      </w:r>
      <w:hyperlink r:id="rId45" w:anchor=":~:text=1%20Classroom%20and%20behavior%20management%20programs%202%20Multi-component,Mentoring%20programs%208%20School%20organization%20programs%20More%20items" w:history="1">
        <w:r>
          <w:rPr>
            <w:rStyle w:val="Hyperlink"/>
          </w:rPr>
          <w:t>Prevention and Early Intervention | Youth.gov</w:t>
        </w:r>
      </w:hyperlink>
      <w:r>
        <w:t xml:space="preserve">                                                                  (Accessed: 18</w:t>
      </w:r>
      <w:r w:rsidRPr="00E129B1">
        <w:rPr>
          <w:vertAlign w:val="superscript"/>
        </w:rPr>
        <w:t>th</w:t>
      </w:r>
      <w:r>
        <w:t xml:space="preserve"> April 2024)</w:t>
      </w:r>
    </w:p>
    <w:p w14:paraId="4F3D9C64" w14:textId="77777777" w:rsidR="00713D28" w:rsidRDefault="00713D28"/>
    <w:p w14:paraId="36070566" w14:textId="34783872" w:rsidR="008A4DC2" w:rsidRDefault="008A4DC2">
      <w:r>
        <w:lastRenderedPageBreak/>
        <w:t xml:space="preserve">Youth Justice Board (2022) </w:t>
      </w:r>
      <w:r w:rsidRPr="008A4DC2">
        <w:rPr>
          <w:i/>
          <w:iCs/>
        </w:rPr>
        <w:t>Youth</w:t>
      </w:r>
      <w:r>
        <w:t xml:space="preserve"> </w:t>
      </w:r>
      <w:r w:rsidRPr="008A4DC2">
        <w:rPr>
          <w:i/>
          <w:iCs/>
        </w:rPr>
        <w:t>Justice</w:t>
      </w:r>
      <w:r>
        <w:t xml:space="preserve"> </w:t>
      </w:r>
      <w:r w:rsidRPr="008A4DC2">
        <w:rPr>
          <w:i/>
          <w:iCs/>
        </w:rPr>
        <w:t>Statistics</w:t>
      </w:r>
      <w:r>
        <w:t xml:space="preserve">: </w:t>
      </w:r>
      <w:r w:rsidRPr="008A4DC2">
        <w:rPr>
          <w:i/>
          <w:iCs/>
        </w:rPr>
        <w:t>202</w:t>
      </w:r>
      <w:r>
        <w:rPr>
          <w:i/>
          <w:iCs/>
        </w:rPr>
        <w:t>0</w:t>
      </w:r>
      <w:r>
        <w:t xml:space="preserve"> </w:t>
      </w:r>
      <w:r w:rsidRPr="008A4DC2">
        <w:rPr>
          <w:i/>
          <w:iCs/>
        </w:rPr>
        <w:t>to</w:t>
      </w:r>
      <w:r>
        <w:t xml:space="preserve"> </w:t>
      </w:r>
      <w:r w:rsidRPr="008A4DC2">
        <w:rPr>
          <w:i/>
          <w:iCs/>
        </w:rPr>
        <w:t>202</w:t>
      </w:r>
      <w:r>
        <w:rPr>
          <w:i/>
          <w:iCs/>
        </w:rPr>
        <w:t>1</w:t>
      </w:r>
      <w:r>
        <w:t xml:space="preserve">                                                             Available at: </w:t>
      </w:r>
      <w:hyperlink r:id="rId46" w:history="1">
        <w:r>
          <w:rPr>
            <w:rStyle w:val="Hyperlink"/>
          </w:rPr>
          <w:t>Youth Justice Statistics: 2020 to 2021 (accessible version) - GOV.UK (www.gov.uk)</w:t>
        </w:r>
      </w:hyperlink>
      <w:r>
        <w:t xml:space="preserve">  (Accessed: 18</w:t>
      </w:r>
      <w:r w:rsidRPr="008A4DC2">
        <w:rPr>
          <w:vertAlign w:val="superscript"/>
        </w:rPr>
        <w:t>th</w:t>
      </w:r>
      <w:r>
        <w:t xml:space="preserve"> April 2024)</w:t>
      </w:r>
    </w:p>
    <w:p w14:paraId="77FB0825" w14:textId="77777777" w:rsidR="005C5161" w:rsidRDefault="005C5161"/>
    <w:p w14:paraId="4EC2FAA2" w14:textId="3908EEDE" w:rsidR="000F1D96" w:rsidRDefault="000F1D96">
      <w:r>
        <w:t xml:space="preserve">UNICEF (2024) </w:t>
      </w:r>
      <w:r w:rsidRPr="000F1D96">
        <w:rPr>
          <w:i/>
          <w:iCs/>
        </w:rPr>
        <w:t>Health</w:t>
      </w:r>
      <w:r>
        <w:t xml:space="preserve"> </w:t>
      </w:r>
      <w:r w:rsidRPr="000F1D96">
        <w:rPr>
          <w:i/>
          <w:iCs/>
        </w:rPr>
        <w:t>and</w:t>
      </w:r>
      <w:r>
        <w:t xml:space="preserve"> </w:t>
      </w:r>
      <w:r w:rsidRPr="000F1D96">
        <w:rPr>
          <w:i/>
          <w:iCs/>
        </w:rPr>
        <w:t>Child</w:t>
      </w:r>
      <w:r>
        <w:t xml:space="preserve"> </w:t>
      </w:r>
      <w:r w:rsidRPr="000F1D96">
        <w:rPr>
          <w:i/>
          <w:iCs/>
        </w:rPr>
        <w:t>Development</w:t>
      </w:r>
      <w:r>
        <w:t xml:space="preserve">                                                                                      Available at: </w:t>
      </w:r>
      <w:hyperlink r:id="rId47" w:history="1">
        <w:r>
          <w:rPr>
            <w:rStyle w:val="Hyperlink"/>
          </w:rPr>
          <w:t>Health and child development | UNICEF</w:t>
        </w:r>
      </w:hyperlink>
      <w:r>
        <w:t xml:space="preserve">                                                                            </w:t>
      </w:r>
      <w:proofErr w:type="gramStart"/>
      <w:r>
        <w:t xml:space="preserve">   (</w:t>
      </w:r>
      <w:proofErr w:type="gramEnd"/>
      <w:r>
        <w:t>Accessed: 18</w:t>
      </w:r>
      <w:r w:rsidRPr="000F1D96">
        <w:rPr>
          <w:vertAlign w:val="superscript"/>
        </w:rPr>
        <w:t>th</w:t>
      </w:r>
      <w:r>
        <w:t xml:space="preserve"> April 2024)</w:t>
      </w:r>
    </w:p>
    <w:p w14:paraId="292258E4" w14:textId="77777777" w:rsidR="000F1D96" w:rsidRDefault="000F1D96"/>
    <w:p w14:paraId="6910D9F3" w14:textId="2FA9F15F" w:rsidR="005C5161" w:rsidRDefault="005C5161">
      <w:r>
        <w:t xml:space="preserve">United Nations (2021) </w:t>
      </w:r>
      <w:r w:rsidR="00355F2C">
        <w:rPr>
          <w:i/>
          <w:iCs/>
        </w:rPr>
        <w:t>Good use and Abuse: The Role of Technology in Human Trafficking</w:t>
      </w:r>
      <w:r w:rsidR="00736730">
        <w:t xml:space="preserve">             Available at: </w:t>
      </w:r>
      <w:hyperlink r:id="rId48" w:history="1">
        <w:r>
          <w:rPr>
            <w:rStyle w:val="Hyperlink"/>
          </w:rPr>
          <w:t>The Role of Technology in Human Trafficking (unodc.org)</w:t>
        </w:r>
      </w:hyperlink>
      <w:r w:rsidR="00736730">
        <w:t xml:space="preserve">                                        (Accessed: 26</w:t>
      </w:r>
      <w:r w:rsidR="00736730" w:rsidRPr="00736730">
        <w:rPr>
          <w:vertAlign w:val="superscript"/>
        </w:rPr>
        <w:t>th</w:t>
      </w:r>
      <w:r w:rsidR="00736730">
        <w:t xml:space="preserve"> February 2024)</w:t>
      </w:r>
    </w:p>
    <w:p w14:paraId="40137CDF" w14:textId="77777777" w:rsidR="00817C0E" w:rsidRDefault="00817C0E"/>
    <w:p w14:paraId="724C154B" w14:textId="7F60B497" w:rsidR="00817C0E" w:rsidRPr="003A1C90" w:rsidRDefault="009C51AF">
      <w:r>
        <w:t>U.S Department of Justice (</w:t>
      </w:r>
      <w:r w:rsidR="00952B1A">
        <w:t xml:space="preserve">February 2024) </w:t>
      </w:r>
      <w:r w:rsidR="00952B1A" w:rsidRPr="00C50301">
        <w:rPr>
          <w:i/>
          <w:iCs/>
        </w:rPr>
        <w:t>Encouraging Reporting and Supporting Victims of Hate Crimes and Incidents: State</w:t>
      </w:r>
      <w:r w:rsidR="00C50301" w:rsidRPr="00C50301">
        <w:rPr>
          <w:i/>
          <w:iCs/>
        </w:rPr>
        <w:t xml:space="preserve">-Run Hotline  </w:t>
      </w:r>
      <w:r w:rsidR="00C50301">
        <w:t xml:space="preserve">                                                                                              </w:t>
      </w:r>
      <w:r w:rsidR="00817C0E">
        <w:t xml:space="preserve">Available at: </w:t>
      </w:r>
      <w:hyperlink r:id="rId49" w:anchor=":~:text=Many%20victims%20and%20witnesses%20to%20acts%20of%20hate,language%20barriers%20or%20a%20lack%20of%20cultural%20understanding." w:history="1">
        <w:r w:rsidR="00817C0E">
          <w:rPr>
            <w:rStyle w:val="Hyperlink"/>
          </w:rPr>
          <w:t>Hate Crimes | Encouraging Reporting and Supporting Victims of Hate Crimes and Incidents: State-Run Hotlines (justice.gov)</w:t>
        </w:r>
      </w:hyperlink>
      <w:r w:rsidR="00817C0E">
        <w:t xml:space="preserve">                                                                                                (Accessed: 6</w:t>
      </w:r>
      <w:r w:rsidR="00817C0E" w:rsidRPr="00817C0E">
        <w:rPr>
          <w:vertAlign w:val="superscript"/>
        </w:rPr>
        <w:t>th</w:t>
      </w:r>
      <w:r w:rsidR="00817C0E">
        <w:t xml:space="preserve"> May 2024)</w:t>
      </w:r>
    </w:p>
    <w:p w14:paraId="42E228B8" w14:textId="1A693F86" w:rsidR="00F902F0" w:rsidRDefault="00F902F0">
      <w:r>
        <w:t xml:space="preserve">                                                </w:t>
      </w:r>
    </w:p>
    <w:sectPr w:rsidR="00F902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296DB6"/>
    <w:multiLevelType w:val="multilevel"/>
    <w:tmpl w:val="416AD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5021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2FB"/>
    <w:rsid w:val="0000171E"/>
    <w:rsid w:val="0001382C"/>
    <w:rsid w:val="000143FC"/>
    <w:rsid w:val="00016190"/>
    <w:rsid w:val="000166FB"/>
    <w:rsid w:val="00020A32"/>
    <w:rsid w:val="00022116"/>
    <w:rsid w:val="000223F9"/>
    <w:rsid w:val="00022AA0"/>
    <w:rsid w:val="00025FCF"/>
    <w:rsid w:val="00034553"/>
    <w:rsid w:val="000349B4"/>
    <w:rsid w:val="00035940"/>
    <w:rsid w:val="000371D6"/>
    <w:rsid w:val="00046EF7"/>
    <w:rsid w:val="000503C2"/>
    <w:rsid w:val="00057CE9"/>
    <w:rsid w:val="000607C0"/>
    <w:rsid w:val="00070267"/>
    <w:rsid w:val="00080165"/>
    <w:rsid w:val="0008131B"/>
    <w:rsid w:val="00084884"/>
    <w:rsid w:val="0008688C"/>
    <w:rsid w:val="00086EA4"/>
    <w:rsid w:val="000910D1"/>
    <w:rsid w:val="000A5D61"/>
    <w:rsid w:val="000B1B56"/>
    <w:rsid w:val="000B5515"/>
    <w:rsid w:val="000B7B96"/>
    <w:rsid w:val="000C3BE0"/>
    <w:rsid w:val="000D1817"/>
    <w:rsid w:val="000D208C"/>
    <w:rsid w:val="000D2F18"/>
    <w:rsid w:val="000E00AB"/>
    <w:rsid w:val="000E20F2"/>
    <w:rsid w:val="000F1A0D"/>
    <w:rsid w:val="000F1D96"/>
    <w:rsid w:val="000F453B"/>
    <w:rsid w:val="000F53DE"/>
    <w:rsid w:val="000F573E"/>
    <w:rsid w:val="00100143"/>
    <w:rsid w:val="00102F76"/>
    <w:rsid w:val="00106368"/>
    <w:rsid w:val="00110365"/>
    <w:rsid w:val="001145ED"/>
    <w:rsid w:val="00126D3B"/>
    <w:rsid w:val="00127E99"/>
    <w:rsid w:val="00130ED0"/>
    <w:rsid w:val="00143B95"/>
    <w:rsid w:val="001461FE"/>
    <w:rsid w:val="0015048F"/>
    <w:rsid w:val="0015376A"/>
    <w:rsid w:val="0016481E"/>
    <w:rsid w:val="001719F9"/>
    <w:rsid w:val="0017534A"/>
    <w:rsid w:val="00192845"/>
    <w:rsid w:val="001A3BE5"/>
    <w:rsid w:val="001A46CA"/>
    <w:rsid w:val="001B7A63"/>
    <w:rsid w:val="001B7F70"/>
    <w:rsid w:val="001C173D"/>
    <w:rsid w:val="001C6A2A"/>
    <w:rsid w:val="001D3FEC"/>
    <w:rsid w:val="001D425B"/>
    <w:rsid w:val="001D607A"/>
    <w:rsid w:val="001D795D"/>
    <w:rsid w:val="001D7A21"/>
    <w:rsid w:val="001E4864"/>
    <w:rsid w:val="001E7FA2"/>
    <w:rsid w:val="001F12C5"/>
    <w:rsid w:val="001F2B35"/>
    <w:rsid w:val="001F312A"/>
    <w:rsid w:val="001F42B6"/>
    <w:rsid w:val="0020292C"/>
    <w:rsid w:val="002062B5"/>
    <w:rsid w:val="00207CB4"/>
    <w:rsid w:val="00220295"/>
    <w:rsid w:val="0022214F"/>
    <w:rsid w:val="00222D8E"/>
    <w:rsid w:val="00227CA9"/>
    <w:rsid w:val="00232B97"/>
    <w:rsid w:val="00233D2B"/>
    <w:rsid w:val="00234105"/>
    <w:rsid w:val="00242BBB"/>
    <w:rsid w:val="00244243"/>
    <w:rsid w:val="00245B3B"/>
    <w:rsid w:val="002526A2"/>
    <w:rsid w:val="002539FD"/>
    <w:rsid w:val="00254B54"/>
    <w:rsid w:val="00260A38"/>
    <w:rsid w:val="002641D9"/>
    <w:rsid w:val="00271147"/>
    <w:rsid w:val="00274DFC"/>
    <w:rsid w:val="002761BB"/>
    <w:rsid w:val="00281B61"/>
    <w:rsid w:val="002820F6"/>
    <w:rsid w:val="00286697"/>
    <w:rsid w:val="00293F23"/>
    <w:rsid w:val="002952BF"/>
    <w:rsid w:val="002B068B"/>
    <w:rsid w:val="002B185C"/>
    <w:rsid w:val="002B1CED"/>
    <w:rsid w:val="002B3CF0"/>
    <w:rsid w:val="002C08FF"/>
    <w:rsid w:val="002C0B3A"/>
    <w:rsid w:val="002C1B23"/>
    <w:rsid w:val="002C2C5A"/>
    <w:rsid w:val="002D38CB"/>
    <w:rsid w:val="002D5BDD"/>
    <w:rsid w:val="002E0A11"/>
    <w:rsid w:val="002F7708"/>
    <w:rsid w:val="00303AB6"/>
    <w:rsid w:val="003131F4"/>
    <w:rsid w:val="003168C3"/>
    <w:rsid w:val="00322F33"/>
    <w:rsid w:val="00323066"/>
    <w:rsid w:val="00324812"/>
    <w:rsid w:val="00335189"/>
    <w:rsid w:val="00336674"/>
    <w:rsid w:val="00355CC8"/>
    <w:rsid w:val="00355F2C"/>
    <w:rsid w:val="00373595"/>
    <w:rsid w:val="00383C9A"/>
    <w:rsid w:val="00393821"/>
    <w:rsid w:val="00394A87"/>
    <w:rsid w:val="003953CE"/>
    <w:rsid w:val="00397881"/>
    <w:rsid w:val="003A1C90"/>
    <w:rsid w:val="003C43EF"/>
    <w:rsid w:val="003D0E8A"/>
    <w:rsid w:val="003F2821"/>
    <w:rsid w:val="003F3BE9"/>
    <w:rsid w:val="003F4E60"/>
    <w:rsid w:val="003F6D73"/>
    <w:rsid w:val="0040055E"/>
    <w:rsid w:val="004006AB"/>
    <w:rsid w:val="00400ED4"/>
    <w:rsid w:val="00404FAC"/>
    <w:rsid w:val="00423055"/>
    <w:rsid w:val="004231BF"/>
    <w:rsid w:val="00423E13"/>
    <w:rsid w:val="00424305"/>
    <w:rsid w:val="004254E1"/>
    <w:rsid w:val="004342F0"/>
    <w:rsid w:val="00434C0A"/>
    <w:rsid w:val="00437998"/>
    <w:rsid w:val="00440626"/>
    <w:rsid w:val="004456F4"/>
    <w:rsid w:val="0045369B"/>
    <w:rsid w:val="0045536B"/>
    <w:rsid w:val="0046036D"/>
    <w:rsid w:val="00462A99"/>
    <w:rsid w:val="0046374C"/>
    <w:rsid w:val="004664F4"/>
    <w:rsid w:val="00474CDD"/>
    <w:rsid w:val="00485486"/>
    <w:rsid w:val="0049182E"/>
    <w:rsid w:val="0049602D"/>
    <w:rsid w:val="004962F2"/>
    <w:rsid w:val="00496F56"/>
    <w:rsid w:val="004A2151"/>
    <w:rsid w:val="004A3741"/>
    <w:rsid w:val="004A42A3"/>
    <w:rsid w:val="004A42F9"/>
    <w:rsid w:val="004A505D"/>
    <w:rsid w:val="004A5E2C"/>
    <w:rsid w:val="004C198F"/>
    <w:rsid w:val="004C1B6F"/>
    <w:rsid w:val="004C24C7"/>
    <w:rsid w:val="004D0888"/>
    <w:rsid w:val="004D3071"/>
    <w:rsid w:val="004E04C6"/>
    <w:rsid w:val="004E503B"/>
    <w:rsid w:val="004E7B1D"/>
    <w:rsid w:val="004F561D"/>
    <w:rsid w:val="004F7DC5"/>
    <w:rsid w:val="005004DD"/>
    <w:rsid w:val="00505D2E"/>
    <w:rsid w:val="00506946"/>
    <w:rsid w:val="00511AA9"/>
    <w:rsid w:val="00511D36"/>
    <w:rsid w:val="00523047"/>
    <w:rsid w:val="00527152"/>
    <w:rsid w:val="005309B9"/>
    <w:rsid w:val="0053300C"/>
    <w:rsid w:val="0053349F"/>
    <w:rsid w:val="0054020E"/>
    <w:rsid w:val="0054467F"/>
    <w:rsid w:val="00545923"/>
    <w:rsid w:val="00545D83"/>
    <w:rsid w:val="0055263D"/>
    <w:rsid w:val="0055378B"/>
    <w:rsid w:val="00572D5A"/>
    <w:rsid w:val="005732E7"/>
    <w:rsid w:val="00576759"/>
    <w:rsid w:val="00582C67"/>
    <w:rsid w:val="00583549"/>
    <w:rsid w:val="00584907"/>
    <w:rsid w:val="005B1A5A"/>
    <w:rsid w:val="005C3859"/>
    <w:rsid w:val="005C5161"/>
    <w:rsid w:val="005D190C"/>
    <w:rsid w:val="005D5C29"/>
    <w:rsid w:val="005D78DE"/>
    <w:rsid w:val="005E6071"/>
    <w:rsid w:val="005F09B3"/>
    <w:rsid w:val="005F26BC"/>
    <w:rsid w:val="00602DEC"/>
    <w:rsid w:val="00607651"/>
    <w:rsid w:val="00616486"/>
    <w:rsid w:val="00616E52"/>
    <w:rsid w:val="00622033"/>
    <w:rsid w:val="00630CA1"/>
    <w:rsid w:val="00632456"/>
    <w:rsid w:val="0063597C"/>
    <w:rsid w:val="006360A6"/>
    <w:rsid w:val="00646AFB"/>
    <w:rsid w:val="006648DF"/>
    <w:rsid w:val="006731DA"/>
    <w:rsid w:val="00682D00"/>
    <w:rsid w:val="006845D3"/>
    <w:rsid w:val="006966EE"/>
    <w:rsid w:val="006A734A"/>
    <w:rsid w:val="006A7EFE"/>
    <w:rsid w:val="006B0050"/>
    <w:rsid w:val="006B4905"/>
    <w:rsid w:val="006B5EE9"/>
    <w:rsid w:val="006C65C1"/>
    <w:rsid w:val="006C79AB"/>
    <w:rsid w:val="006E29D8"/>
    <w:rsid w:val="006E38A5"/>
    <w:rsid w:val="006F08D1"/>
    <w:rsid w:val="006F3524"/>
    <w:rsid w:val="00701D4E"/>
    <w:rsid w:val="0071063F"/>
    <w:rsid w:val="00711771"/>
    <w:rsid w:val="00713D28"/>
    <w:rsid w:val="00714DE1"/>
    <w:rsid w:val="007176B1"/>
    <w:rsid w:val="007201F3"/>
    <w:rsid w:val="0072647D"/>
    <w:rsid w:val="0072650F"/>
    <w:rsid w:val="0073151D"/>
    <w:rsid w:val="007347B6"/>
    <w:rsid w:val="007358E2"/>
    <w:rsid w:val="00736730"/>
    <w:rsid w:val="00751FCA"/>
    <w:rsid w:val="0076487C"/>
    <w:rsid w:val="00773816"/>
    <w:rsid w:val="00777969"/>
    <w:rsid w:val="00781D12"/>
    <w:rsid w:val="00787734"/>
    <w:rsid w:val="00791BAE"/>
    <w:rsid w:val="007A4013"/>
    <w:rsid w:val="007B03C2"/>
    <w:rsid w:val="007B082E"/>
    <w:rsid w:val="007B5033"/>
    <w:rsid w:val="007B6235"/>
    <w:rsid w:val="007B66A1"/>
    <w:rsid w:val="007B75D7"/>
    <w:rsid w:val="007B79BE"/>
    <w:rsid w:val="007C51B7"/>
    <w:rsid w:val="007C6E72"/>
    <w:rsid w:val="007C76F7"/>
    <w:rsid w:val="007C7B28"/>
    <w:rsid w:val="007E24A6"/>
    <w:rsid w:val="007E5CEE"/>
    <w:rsid w:val="007E5D1C"/>
    <w:rsid w:val="007E5DB2"/>
    <w:rsid w:val="007F180E"/>
    <w:rsid w:val="007F2653"/>
    <w:rsid w:val="008038C0"/>
    <w:rsid w:val="00806056"/>
    <w:rsid w:val="008157FB"/>
    <w:rsid w:val="008172EE"/>
    <w:rsid w:val="00817C0E"/>
    <w:rsid w:val="008257F6"/>
    <w:rsid w:val="00825ADC"/>
    <w:rsid w:val="008270C7"/>
    <w:rsid w:val="00831014"/>
    <w:rsid w:val="0083517B"/>
    <w:rsid w:val="008420F0"/>
    <w:rsid w:val="008456D0"/>
    <w:rsid w:val="00846173"/>
    <w:rsid w:val="00852FC4"/>
    <w:rsid w:val="008630EB"/>
    <w:rsid w:val="00876B7F"/>
    <w:rsid w:val="0088270D"/>
    <w:rsid w:val="008839C0"/>
    <w:rsid w:val="00884331"/>
    <w:rsid w:val="008866D1"/>
    <w:rsid w:val="00895789"/>
    <w:rsid w:val="008A02B5"/>
    <w:rsid w:val="008A4DC2"/>
    <w:rsid w:val="008B5FDD"/>
    <w:rsid w:val="008C616A"/>
    <w:rsid w:val="008D57C2"/>
    <w:rsid w:val="008E22CE"/>
    <w:rsid w:val="008E472C"/>
    <w:rsid w:val="008F36D1"/>
    <w:rsid w:val="009007AA"/>
    <w:rsid w:val="00904609"/>
    <w:rsid w:val="00904765"/>
    <w:rsid w:val="009057F9"/>
    <w:rsid w:val="009206A4"/>
    <w:rsid w:val="00921D2A"/>
    <w:rsid w:val="00924EDC"/>
    <w:rsid w:val="00926426"/>
    <w:rsid w:val="0093298F"/>
    <w:rsid w:val="00932C2F"/>
    <w:rsid w:val="00934AC8"/>
    <w:rsid w:val="0093641B"/>
    <w:rsid w:val="00936951"/>
    <w:rsid w:val="0094579B"/>
    <w:rsid w:val="00945833"/>
    <w:rsid w:val="00947CF8"/>
    <w:rsid w:val="00952627"/>
    <w:rsid w:val="00952B1A"/>
    <w:rsid w:val="00960533"/>
    <w:rsid w:val="00970634"/>
    <w:rsid w:val="009715AB"/>
    <w:rsid w:val="00976F91"/>
    <w:rsid w:val="00983F92"/>
    <w:rsid w:val="00984310"/>
    <w:rsid w:val="00987751"/>
    <w:rsid w:val="00990526"/>
    <w:rsid w:val="00990EB0"/>
    <w:rsid w:val="00991ADE"/>
    <w:rsid w:val="00991BDB"/>
    <w:rsid w:val="00992B3B"/>
    <w:rsid w:val="00993796"/>
    <w:rsid w:val="00997821"/>
    <w:rsid w:val="009A372C"/>
    <w:rsid w:val="009B4F6B"/>
    <w:rsid w:val="009C40B1"/>
    <w:rsid w:val="009C51AF"/>
    <w:rsid w:val="009D1F86"/>
    <w:rsid w:val="009D6B24"/>
    <w:rsid w:val="009E55B5"/>
    <w:rsid w:val="009E72BF"/>
    <w:rsid w:val="009F16F4"/>
    <w:rsid w:val="00A0269C"/>
    <w:rsid w:val="00A1138E"/>
    <w:rsid w:val="00A133DF"/>
    <w:rsid w:val="00A24C98"/>
    <w:rsid w:val="00A33C97"/>
    <w:rsid w:val="00A3411A"/>
    <w:rsid w:val="00A34B78"/>
    <w:rsid w:val="00A41FA6"/>
    <w:rsid w:val="00A42A7C"/>
    <w:rsid w:val="00A46E6E"/>
    <w:rsid w:val="00A54F47"/>
    <w:rsid w:val="00A56DA9"/>
    <w:rsid w:val="00A6065F"/>
    <w:rsid w:val="00A66831"/>
    <w:rsid w:val="00A750C5"/>
    <w:rsid w:val="00A75C44"/>
    <w:rsid w:val="00A763B2"/>
    <w:rsid w:val="00A82847"/>
    <w:rsid w:val="00A84070"/>
    <w:rsid w:val="00AA4D97"/>
    <w:rsid w:val="00AB190F"/>
    <w:rsid w:val="00AB3EBB"/>
    <w:rsid w:val="00AC5B2E"/>
    <w:rsid w:val="00AD4308"/>
    <w:rsid w:val="00AD63D6"/>
    <w:rsid w:val="00AE19AC"/>
    <w:rsid w:val="00AE48AE"/>
    <w:rsid w:val="00AF0886"/>
    <w:rsid w:val="00B023CA"/>
    <w:rsid w:val="00B05528"/>
    <w:rsid w:val="00B07118"/>
    <w:rsid w:val="00B145F2"/>
    <w:rsid w:val="00B17508"/>
    <w:rsid w:val="00B17976"/>
    <w:rsid w:val="00B20A65"/>
    <w:rsid w:val="00B32294"/>
    <w:rsid w:val="00B339A2"/>
    <w:rsid w:val="00B3668C"/>
    <w:rsid w:val="00B447CD"/>
    <w:rsid w:val="00B47D9D"/>
    <w:rsid w:val="00B530F3"/>
    <w:rsid w:val="00B56C74"/>
    <w:rsid w:val="00B57151"/>
    <w:rsid w:val="00B57663"/>
    <w:rsid w:val="00B57A11"/>
    <w:rsid w:val="00B814D7"/>
    <w:rsid w:val="00B901A9"/>
    <w:rsid w:val="00B956F5"/>
    <w:rsid w:val="00BB2566"/>
    <w:rsid w:val="00BB75FA"/>
    <w:rsid w:val="00BC0BE5"/>
    <w:rsid w:val="00BC241B"/>
    <w:rsid w:val="00BC44B6"/>
    <w:rsid w:val="00BC560A"/>
    <w:rsid w:val="00BC6EEA"/>
    <w:rsid w:val="00BD25C7"/>
    <w:rsid w:val="00BD46C3"/>
    <w:rsid w:val="00BD7BD4"/>
    <w:rsid w:val="00BE49A4"/>
    <w:rsid w:val="00BE4C8F"/>
    <w:rsid w:val="00C00428"/>
    <w:rsid w:val="00C023D6"/>
    <w:rsid w:val="00C2088C"/>
    <w:rsid w:val="00C262DE"/>
    <w:rsid w:val="00C36BC8"/>
    <w:rsid w:val="00C45465"/>
    <w:rsid w:val="00C50111"/>
    <w:rsid w:val="00C50301"/>
    <w:rsid w:val="00C50A4D"/>
    <w:rsid w:val="00C531EC"/>
    <w:rsid w:val="00C53506"/>
    <w:rsid w:val="00C61800"/>
    <w:rsid w:val="00C63394"/>
    <w:rsid w:val="00C6381B"/>
    <w:rsid w:val="00C64104"/>
    <w:rsid w:val="00C661F5"/>
    <w:rsid w:val="00C67048"/>
    <w:rsid w:val="00C72F6F"/>
    <w:rsid w:val="00C800A3"/>
    <w:rsid w:val="00C8539A"/>
    <w:rsid w:val="00C9018B"/>
    <w:rsid w:val="00C929C0"/>
    <w:rsid w:val="00CA1B61"/>
    <w:rsid w:val="00CA37BA"/>
    <w:rsid w:val="00CA412C"/>
    <w:rsid w:val="00CB2C5B"/>
    <w:rsid w:val="00CB4D97"/>
    <w:rsid w:val="00CB59F6"/>
    <w:rsid w:val="00CC0E81"/>
    <w:rsid w:val="00CC18D7"/>
    <w:rsid w:val="00CC60EF"/>
    <w:rsid w:val="00CD5245"/>
    <w:rsid w:val="00CD759E"/>
    <w:rsid w:val="00CE47E5"/>
    <w:rsid w:val="00D00AE3"/>
    <w:rsid w:val="00D0114E"/>
    <w:rsid w:val="00D01631"/>
    <w:rsid w:val="00D100FF"/>
    <w:rsid w:val="00D153DE"/>
    <w:rsid w:val="00D20F5C"/>
    <w:rsid w:val="00D23E7E"/>
    <w:rsid w:val="00D34F7F"/>
    <w:rsid w:val="00D42010"/>
    <w:rsid w:val="00D521FD"/>
    <w:rsid w:val="00D557AA"/>
    <w:rsid w:val="00D55F25"/>
    <w:rsid w:val="00D56899"/>
    <w:rsid w:val="00D61868"/>
    <w:rsid w:val="00D6664D"/>
    <w:rsid w:val="00DA4C33"/>
    <w:rsid w:val="00DB1994"/>
    <w:rsid w:val="00DB763C"/>
    <w:rsid w:val="00DC18D0"/>
    <w:rsid w:val="00DD0E78"/>
    <w:rsid w:val="00DD48D6"/>
    <w:rsid w:val="00DD76A0"/>
    <w:rsid w:val="00DE61E5"/>
    <w:rsid w:val="00DF1B74"/>
    <w:rsid w:val="00E0020C"/>
    <w:rsid w:val="00E01E33"/>
    <w:rsid w:val="00E0384D"/>
    <w:rsid w:val="00E111BF"/>
    <w:rsid w:val="00E129B1"/>
    <w:rsid w:val="00E150CD"/>
    <w:rsid w:val="00E16F18"/>
    <w:rsid w:val="00E23FA3"/>
    <w:rsid w:val="00E2611B"/>
    <w:rsid w:val="00E26777"/>
    <w:rsid w:val="00E26EA0"/>
    <w:rsid w:val="00E271F5"/>
    <w:rsid w:val="00E3606A"/>
    <w:rsid w:val="00E37448"/>
    <w:rsid w:val="00E37766"/>
    <w:rsid w:val="00E431DC"/>
    <w:rsid w:val="00E44340"/>
    <w:rsid w:val="00E44402"/>
    <w:rsid w:val="00E508DC"/>
    <w:rsid w:val="00E543EB"/>
    <w:rsid w:val="00E606FB"/>
    <w:rsid w:val="00E63B9D"/>
    <w:rsid w:val="00E63CE7"/>
    <w:rsid w:val="00E64CE0"/>
    <w:rsid w:val="00E81BD5"/>
    <w:rsid w:val="00E87723"/>
    <w:rsid w:val="00E91715"/>
    <w:rsid w:val="00E93C07"/>
    <w:rsid w:val="00EA130F"/>
    <w:rsid w:val="00EA3725"/>
    <w:rsid w:val="00EA4A73"/>
    <w:rsid w:val="00EA4DD9"/>
    <w:rsid w:val="00EB1A7D"/>
    <w:rsid w:val="00EC75FC"/>
    <w:rsid w:val="00EE0D7F"/>
    <w:rsid w:val="00EE568A"/>
    <w:rsid w:val="00EF3A37"/>
    <w:rsid w:val="00EF5ADC"/>
    <w:rsid w:val="00F016C9"/>
    <w:rsid w:val="00F01941"/>
    <w:rsid w:val="00F034C1"/>
    <w:rsid w:val="00F07DF0"/>
    <w:rsid w:val="00F112CA"/>
    <w:rsid w:val="00F1264B"/>
    <w:rsid w:val="00F2519C"/>
    <w:rsid w:val="00F27D1D"/>
    <w:rsid w:val="00F3338A"/>
    <w:rsid w:val="00F365BD"/>
    <w:rsid w:val="00F37C6A"/>
    <w:rsid w:val="00F410A1"/>
    <w:rsid w:val="00F424D8"/>
    <w:rsid w:val="00F42BEF"/>
    <w:rsid w:val="00F46618"/>
    <w:rsid w:val="00F46CB9"/>
    <w:rsid w:val="00F64D38"/>
    <w:rsid w:val="00F6680A"/>
    <w:rsid w:val="00F67F89"/>
    <w:rsid w:val="00F76C0C"/>
    <w:rsid w:val="00F7741B"/>
    <w:rsid w:val="00F80925"/>
    <w:rsid w:val="00F830B0"/>
    <w:rsid w:val="00F831AC"/>
    <w:rsid w:val="00F83CD2"/>
    <w:rsid w:val="00F87DD6"/>
    <w:rsid w:val="00F902F0"/>
    <w:rsid w:val="00FA097D"/>
    <w:rsid w:val="00FC25AB"/>
    <w:rsid w:val="00FD0F7E"/>
    <w:rsid w:val="00FD1F03"/>
    <w:rsid w:val="00FE163E"/>
    <w:rsid w:val="00FE3CFD"/>
    <w:rsid w:val="00FE42FB"/>
    <w:rsid w:val="00FE6DA3"/>
    <w:rsid w:val="00FF1D20"/>
    <w:rsid w:val="00FF6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EF3DE"/>
  <w15:chartTrackingRefBased/>
  <w15:docId w15:val="{78126C3E-BFBD-4370-A919-BE935CC71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648D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81D12"/>
    <w:rPr>
      <w:color w:val="0000FF"/>
      <w:u w:val="single"/>
    </w:rPr>
  </w:style>
  <w:style w:type="character" w:customStyle="1" w:styleId="Heading1Char">
    <w:name w:val="Heading 1 Char"/>
    <w:basedOn w:val="DefaultParagraphFont"/>
    <w:link w:val="Heading1"/>
    <w:uiPriority w:val="9"/>
    <w:rsid w:val="006648DF"/>
    <w:rPr>
      <w:rFonts w:ascii="Times New Roman" w:eastAsia="Times New Roman" w:hAnsi="Times New Roman" w:cs="Times New Roman"/>
      <w:b/>
      <w:bCs/>
      <w:kern w:val="36"/>
      <w:sz w:val="48"/>
      <w:szCs w:val="48"/>
      <w:lang w:eastAsia="en-GB"/>
      <w14:ligatures w14:val="none"/>
    </w:rPr>
  </w:style>
  <w:style w:type="character" w:styleId="FollowedHyperlink">
    <w:name w:val="FollowedHyperlink"/>
    <w:basedOn w:val="DefaultParagraphFont"/>
    <w:uiPriority w:val="99"/>
    <w:semiHidden/>
    <w:unhideWhenUsed/>
    <w:rsid w:val="00F07D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167732">
      <w:bodyDiv w:val="1"/>
      <w:marLeft w:val="0"/>
      <w:marRight w:val="0"/>
      <w:marTop w:val="0"/>
      <w:marBottom w:val="0"/>
      <w:divBdr>
        <w:top w:val="none" w:sz="0" w:space="0" w:color="auto"/>
        <w:left w:val="none" w:sz="0" w:space="0" w:color="auto"/>
        <w:bottom w:val="none" w:sz="0" w:space="0" w:color="auto"/>
        <w:right w:val="none" w:sz="0" w:space="0" w:color="auto"/>
      </w:divBdr>
    </w:div>
    <w:div w:id="750658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5a7d867140f0b65084e75b94/Code_of_Ethics_2014_Web_Accessible.pdf" TargetMode="External"/><Relationship Id="rId18" Type="http://schemas.openxmlformats.org/officeDocument/2006/relationships/hyperlink" Target="https://www.equalityhumanrights.com/equality/equality-act-2010/protected-characteristics" TargetMode="External"/><Relationship Id="rId26" Type="http://schemas.openxmlformats.org/officeDocument/2006/relationships/hyperlink" Target="https://www.policeconduct.gov.uk/about-us/what-we-do" TargetMode="External"/><Relationship Id="rId39" Type="http://schemas.openxmlformats.org/officeDocument/2006/relationships/hyperlink" Target="https://www.south-wales.police.uk/fo/feedback/complaints/what-happens-to-complaint/" TargetMode="External"/><Relationship Id="rId21" Type="http://schemas.openxmlformats.org/officeDocument/2006/relationships/hyperlink" Target="https://hmicfrs.justiceinspectorates.gov.uk/about-us/what-we-do/" TargetMode="External"/><Relationship Id="rId34" Type="http://schemas.openxmlformats.org/officeDocument/2006/relationships/hyperlink" Target="https://assets.production.copweb.aws.college.police.uk/s3fs-public/policing_vision_2025.pdf" TargetMode="External"/><Relationship Id="rId42" Type="http://schemas.openxmlformats.org/officeDocument/2006/relationships/hyperlink" Target="https://www.gov.wales/written-statement-national-hate-crime-awareness-week-2021" TargetMode="External"/><Relationship Id="rId47" Type="http://schemas.openxmlformats.org/officeDocument/2006/relationships/hyperlink" Target="https://www.unicef.org/health/health-and-child-development" TargetMode="External"/><Relationship Id="rId50" Type="http://schemas.openxmlformats.org/officeDocument/2006/relationships/fontTable" Target="fontTable.xml"/><Relationship Id="rId7" Type="http://schemas.openxmlformats.org/officeDocument/2006/relationships/hyperlink" Target="https://www.bbc.co.uk/news/uk-wales-53836048" TargetMode="External"/><Relationship Id="rId2" Type="http://schemas.openxmlformats.org/officeDocument/2006/relationships/styles" Target="styles.xml"/><Relationship Id="rId16" Type="http://schemas.openxmlformats.org/officeDocument/2006/relationships/hyperlink" Target="https://www.preventingexploitationtoolkit.org.uk/home/what-is-exploitation/what-is-vulnerability/" TargetMode="External"/><Relationship Id="rId29" Type="http://schemas.openxmlformats.org/officeDocument/2006/relationships/hyperlink" Target="https://www.myacestory.com/Publisher/File.aspx?ID=341621" TargetMode="External"/><Relationship Id="rId11" Type="http://schemas.openxmlformats.org/officeDocument/2006/relationships/hyperlink" Target="https://my.clevelandclinic.org/health/articles/21559-child-development" TargetMode="External"/><Relationship Id="rId24" Type="http://schemas.openxmlformats.org/officeDocument/2006/relationships/hyperlink" Target="file:///C:\Users\swp8582\Downloads\police-complaints-statistics-for-england-and-wales-2022-23.pdf" TargetMode="External"/><Relationship Id="rId32" Type="http://schemas.openxmlformats.org/officeDocument/2006/relationships/hyperlink" Target="https://www.gov.uk/government/statistics/police-workforce-england-and-wales-31-march-2023/police-workforce-england-and-wales-31-march-2023" TargetMode="External"/><Relationship Id="rId37" Type="http://schemas.openxmlformats.org/officeDocument/2006/relationships/hyperlink" Target="https://revisesociology.com/2021/05/26/how-successful-are-early-interventions-in-reducing-violent-crime/?utm_content=cmp-true" TargetMode="External"/><Relationship Id="rId40" Type="http://schemas.openxmlformats.org/officeDocument/2006/relationships/hyperlink" Target="https://swplive.blob.core.windows.net/wordpress-uploads/Procedure80.pdf" TargetMode="External"/><Relationship Id="rId45" Type="http://schemas.openxmlformats.org/officeDocument/2006/relationships/hyperlink" Target="https://youth.gov/youth-topics/juvenile-justice/prevention-and-early-intervention" TargetMode="External"/><Relationship Id="rId5" Type="http://schemas.openxmlformats.org/officeDocument/2006/relationships/hyperlink" Target="https://www.apccs.police.uk/media/5817/diversity-equality-and-inclusion-in-policing-2019-report.pdf" TargetMode="External"/><Relationship Id="rId15" Type="http://schemas.openxmlformats.org/officeDocument/2006/relationships/hyperlink" Target="https://crimestoppers-uk.org/getmedia/9685d017-ea4c-4644-8511-59efb83c7266/Ch-Society-Criminal-Exploitation-Stages-of-Recruitment-CaRE.pdf" TargetMode="External"/><Relationship Id="rId23" Type="http://schemas.openxmlformats.org/officeDocument/2006/relationships/hyperlink" Target="https://www.policeconduct.gov.uk/about-us" TargetMode="External"/><Relationship Id="rId28" Type="http://schemas.openxmlformats.org/officeDocument/2006/relationships/hyperlink" Target="https://childery.com/development/understanding-factors-contributing-to-child-development/" TargetMode="External"/><Relationship Id="rId36" Type="http://schemas.openxmlformats.org/officeDocument/2006/relationships/hyperlink" Target="https://www.ons.gov.uk/peoplepopulationandcommunity/crimeandjustice/bulletins/childabuseinenglandandwales/march2020" TargetMode="External"/><Relationship Id="rId49" Type="http://schemas.openxmlformats.org/officeDocument/2006/relationships/hyperlink" Target="https://www.justice.gov/hatecrimes/spotlight/hate-crime-hotlines" TargetMode="External"/><Relationship Id="rId10" Type="http://schemas.openxmlformats.org/officeDocument/2006/relationships/hyperlink" Target="https://www.childrenssociety.org.uk/sites/default/files/2020-10/counting-lives-report.pdf" TargetMode="External"/><Relationship Id="rId19" Type="http://schemas.openxmlformats.org/officeDocument/2006/relationships/hyperlink" Target="https://www.crimeandjustice.org.uk/publications/cjm/article/child-criminalisation-and-mistake-early-intervention" TargetMode="External"/><Relationship Id="rId31" Type="http://schemas.openxmlformats.org/officeDocument/2006/relationships/hyperlink" Target="https://nationalcrimeagency.gov.uk/who-we-are/publications/254-guidance-for-ngos-on-how-to-identify-and-support-victims-of-criminal-exploitation/file" TargetMode="External"/><Relationship Id="rId44" Type="http://schemas.openxmlformats.org/officeDocument/2006/relationships/hyperlink" Target="https://www.youthcrimecommission.org.uk/" TargetMode="External"/><Relationship Id="rId4" Type="http://schemas.openxmlformats.org/officeDocument/2006/relationships/webSettings" Target="webSettings.xml"/><Relationship Id="rId9" Type="http://schemas.openxmlformats.org/officeDocument/2006/relationships/hyperlink" Target="https://www.law.ac.uk/resources/blog/diversity-in-policing/" TargetMode="External"/><Relationship Id="rId14" Type="http://schemas.openxmlformats.org/officeDocument/2006/relationships/hyperlink" Target="https://www.college.police.uk/ethics/code-of-ethics/guidance" TargetMode="External"/><Relationship Id="rId22" Type="http://schemas.openxmlformats.org/officeDocument/2006/relationships/hyperlink" Target="https://www.justiceinspectorates.gov.uk/hmiprobation/research/the-evidence-base-youth-offending-services/specific-types-of-delivery/prevention/" TargetMode="External"/><Relationship Id="rId27" Type="http://schemas.openxmlformats.org/officeDocument/2006/relationships/hyperlink" Target="http://johnbraithwaite.com/wp-content/uploads/2016/05/2000_Reintegrative-Shaming.pdf" TargetMode="External"/><Relationship Id="rId30" Type="http://schemas.openxmlformats.org/officeDocument/2006/relationships/hyperlink" Target="https://www.npcc.police.uk/SysSiteAssets/media/downloads/publications/publications-log/2018/natcen-enhancing-diversity-in-policing-final-report---may-2018.pdf" TargetMode="External"/><Relationship Id="rId35" Type="http://schemas.openxmlformats.org/officeDocument/2006/relationships/hyperlink" Target="https://www.nspcc.org.uk/what-is-child-abuse/types-of-abuse/non-recent-abuse/" TargetMode="External"/><Relationship Id="rId43" Type="http://schemas.openxmlformats.org/officeDocument/2006/relationships/hyperlink" Target="https://www.westmidlands-pcc.gov.uk/study-shows-body-worn-video-cuts-complaints/" TargetMode="External"/><Relationship Id="rId48" Type="http://schemas.openxmlformats.org/officeDocument/2006/relationships/hyperlink" Target="https://www.unodc.org/unodc/en/human-trafficking/Webstories2021/the-role-of-technology-in-human-trafficking.html" TargetMode="External"/><Relationship Id="rId8" Type="http://schemas.openxmlformats.org/officeDocument/2006/relationships/hyperlink" Target="https://www.cardiffandvalersb.co.uk/2016/11/new-integrated-safeguarding-service/"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college.police.uk/ethics/code-of-practice" TargetMode="External"/><Relationship Id="rId17" Type="http://schemas.openxmlformats.org/officeDocument/2006/relationships/hyperlink" Target="https://www.eif.org.uk/why-it-matters/what-is-early-intervention" TargetMode="External"/><Relationship Id="rId25" Type="http://schemas.openxmlformats.org/officeDocument/2006/relationships/hyperlink" Target="file:///C:\Users\swp8582\Downloads\2020_statutory_guidance_english.pdf" TargetMode="External"/><Relationship Id="rId33" Type="http://schemas.openxmlformats.org/officeDocument/2006/relationships/hyperlink" Target="https://www.npcc.police.uk/SysSiteAssets/media/downloads/publications/publications-log/local-policing-coordination-committee/2023/national-guidance-2023-final.pdf" TargetMode="External"/><Relationship Id="rId38" Type="http://schemas.openxmlformats.org/officeDocument/2006/relationships/hyperlink" Target="https://www.south-wales.police.uk/SysSiteAssets/media/downloads/south-wales/about-us/joint-equality-plan/joint-race-equality-plan-2021-2025.pdf" TargetMode="External"/><Relationship Id="rId46" Type="http://schemas.openxmlformats.org/officeDocument/2006/relationships/hyperlink" Target="https://www.gov.uk/government/statistics/youth-justice-statistics-2020-to-2021/youth-justice-statistics-2020-to-2021-accessible-version" TargetMode="External"/><Relationship Id="rId20" Type="http://schemas.openxmlformats.org/officeDocument/2006/relationships/hyperlink" Target="https://www.polfed.org/gmp/news/2023/federation-scrutiny-of-police-officers-must-be-far-more-proportionate-and-balanced/" TargetMode="External"/><Relationship Id="rId41" Type="http://schemas.openxmlformats.org/officeDocument/2006/relationships/hyperlink" Target="https://www.gov.wales/hate-hurts-wales" TargetMode="External"/><Relationship Id="rId1" Type="http://schemas.openxmlformats.org/officeDocument/2006/relationships/numbering" Target="numbering.xml"/><Relationship Id="rId6" Type="http://schemas.openxmlformats.org/officeDocument/2006/relationships/hyperlink" Target="https://www.acas.org.uk/discrimination-and-the-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11082</TotalTime>
  <Pages>13</Pages>
  <Words>6876</Words>
  <Characters>39199</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Robinson,Nicola swp8582</dc:creator>
  <cp:keywords/>
  <dc:description/>
  <cp:lastModifiedBy>Robinson,Nicola swp8582</cp:lastModifiedBy>
  <cp:revision>512</cp:revision>
  <dcterms:created xsi:type="dcterms:W3CDTF">2024-02-25T17:03:00Z</dcterms:created>
  <dcterms:modified xsi:type="dcterms:W3CDTF">2024-05-06T12:57:00Z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2024-02-25T18:56:39Z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59e38cd4-907f-4cbb-a616-ccbcc5274d27</vt:lpwstr>
  </property>
  <property fmtid="{D5CDD505-2E9C-101B-9397-08002B2CF9AE}" pid="8" name="MSIP_Label_66cf8fe5-b7b7-4df7-b38d-1c61ac2f6639_ContentBits">
    <vt:lpwstr>0</vt:lpwstr>
  </property>
</Properties>
</file>