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A6F78" w14:textId="6B814E6B" w:rsidR="00EF2557" w:rsidRPr="00007D09" w:rsidRDefault="00EF2557" w:rsidP="002E3480">
      <w:pPr>
        <w:spacing w:line="276" w:lineRule="auto"/>
        <w:jc w:val="center"/>
        <w:rPr>
          <w:rFonts w:asciiTheme="majorHAnsi" w:hAnsiTheme="majorHAnsi"/>
          <w:sz w:val="24"/>
          <w:szCs w:val="24"/>
          <w:u w:val="single"/>
        </w:rPr>
      </w:pPr>
      <w:r w:rsidRPr="00007D09">
        <w:rPr>
          <w:rFonts w:asciiTheme="majorHAnsi" w:hAnsiTheme="majorHAnsi"/>
          <w:sz w:val="24"/>
          <w:szCs w:val="24"/>
          <w:u w:val="single"/>
        </w:rPr>
        <w:t xml:space="preserve">With reference to appropriate psychological evidence and theory, discuss </w:t>
      </w:r>
      <w:r w:rsidR="0004640E" w:rsidRPr="00007D09">
        <w:rPr>
          <w:rFonts w:asciiTheme="majorHAnsi" w:hAnsiTheme="majorHAnsi"/>
          <w:sz w:val="24"/>
          <w:szCs w:val="24"/>
          <w:u w:val="single"/>
        </w:rPr>
        <w:t xml:space="preserve">children’s cognitive development </w:t>
      </w:r>
    </w:p>
    <w:p w14:paraId="6B9FF09D" w14:textId="77777777" w:rsidR="00EF2557" w:rsidRDefault="00EF2557" w:rsidP="00326298">
      <w:pPr>
        <w:rPr>
          <w:rFonts w:ascii="Calibri" w:hAnsi="Calibri" w:cs="Arial"/>
          <w:sz w:val="24"/>
          <w:szCs w:val="24"/>
        </w:rPr>
      </w:pPr>
    </w:p>
    <w:p w14:paraId="7E2C5101" w14:textId="12CF7086" w:rsidR="008050AB" w:rsidRDefault="00D01A25" w:rsidP="00607CDD">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essay will explore children’s cognitive development using </w:t>
      </w:r>
      <w:r w:rsidR="00850301">
        <w:rPr>
          <w:rFonts w:asciiTheme="majorHAnsi" w:hAnsiTheme="majorHAnsi" w:cstheme="majorHAnsi"/>
          <w:sz w:val="24"/>
          <w:szCs w:val="24"/>
        </w:rPr>
        <w:t>psychological evidence and theory.</w:t>
      </w:r>
      <w:r w:rsidR="00006FA0">
        <w:rPr>
          <w:rFonts w:asciiTheme="majorHAnsi" w:hAnsiTheme="majorHAnsi" w:cstheme="majorHAnsi"/>
          <w:sz w:val="24"/>
          <w:szCs w:val="24"/>
        </w:rPr>
        <w:t xml:space="preserve"> </w:t>
      </w:r>
      <w:r w:rsidR="00865D45">
        <w:rPr>
          <w:rFonts w:asciiTheme="majorHAnsi" w:hAnsiTheme="majorHAnsi" w:cstheme="majorHAnsi"/>
          <w:sz w:val="24"/>
          <w:szCs w:val="24"/>
        </w:rPr>
        <w:t xml:space="preserve">The main researchers that will be spoken about in this essay </w:t>
      </w:r>
      <w:r w:rsidR="00FA2208">
        <w:rPr>
          <w:rFonts w:asciiTheme="majorHAnsi" w:hAnsiTheme="majorHAnsi" w:cstheme="majorHAnsi"/>
          <w:sz w:val="24"/>
          <w:szCs w:val="24"/>
        </w:rPr>
        <w:t>are Piaget and Vygotsky</w:t>
      </w:r>
      <w:r w:rsidR="005D4603">
        <w:rPr>
          <w:rFonts w:asciiTheme="majorHAnsi" w:hAnsiTheme="majorHAnsi" w:cstheme="majorHAnsi"/>
          <w:sz w:val="24"/>
          <w:szCs w:val="24"/>
        </w:rPr>
        <w:t xml:space="preserve">, </w:t>
      </w:r>
      <w:r w:rsidR="00FA2208">
        <w:rPr>
          <w:rFonts w:asciiTheme="majorHAnsi" w:hAnsiTheme="majorHAnsi" w:cstheme="majorHAnsi"/>
          <w:sz w:val="24"/>
          <w:szCs w:val="24"/>
        </w:rPr>
        <w:t xml:space="preserve">and theories from </w:t>
      </w:r>
      <w:r w:rsidR="00733820">
        <w:rPr>
          <w:rFonts w:asciiTheme="majorHAnsi" w:hAnsiTheme="majorHAnsi" w:cstheme="majorHAnsi"/>
          <w:sz w:val="24"/>
          <w:szCs w:val="24"/>
        </w:rPr>
        <w:t>both will be used to explain children’s cognitive development</w:t>
      </w:r>
      <w:r w:rsidR="00197231">
        <w:rPr>
          <w:rFonts w:asciiTheme="majorHAnsi" w:hAnsiTheme="majorHAnsi" w:cstheme="majorHAnsi"/>
          <w:sz w:val="24"/>
          <w:szCs w:val="24"/>
        </w:rPr>
        <w:t xml:space="preserve"> and how they aid children to flourish intellectually and mentally</w:t>
      </w:r>
      <w:r w:rsidR="00F15CF8">
        <w:rPr>
          <w:rFonts w:asciiTheme="majorHAnsi" w:hAnsiTheme="majorHAnsi" w:cstheme="majorHAnsi"/>
          <w:sz w:val="24"/>
          <w:szCs w:val="24"/>
        </w:rPr>
        <w:t xml:space="preserve"> in everyday life. </w:t>
      </w:r>
      <w:r w:rsidR="00E0677E" w:rsidRPr="00007D09">
        <w:rPr>
          <w:rFonts w:asciiTheme="majorHAnsi" w:hAnsiTheme="majorHAnsi" w:cstheme="majorHAnsi"/>
          <w:sz w:val="24"/>
          <w:szCs w:val="24"/>
        </w:rPr>
        <w:t xml:space="preserve">Cognitive development according to </w:t>
      </w:r>
      <w:r w:rsidR="00241A2B" w:rsidRPr="00007D09">
        <w:rPr>
          <w:rFonts w:asciiTheme="majorHAnsi" w:hAnsiTheme="majorHAnsi" w:cstheme="majorHAnsi"/>
          <w:sz w:val="24"/>
          <w:szCs w:val="24"/>
        </w:rPr>
        <w:t xml:space="preserve">Halpenny and </w:t>
      </w:r>
      <w:r w:rsidR="00DF38D3" w:rsidRPr="00007D09">
        <w:rPr>
          <w:rFonts w:asciiTheme="majorHAnsi" w:hAnsiTheme="majorHAnsi" w:cstheme="majorHAnsi"/>
          <w:sz w:val="24"/>
          <w:szCs w:val="24"/>
        </w:rPr>
        <w:t xml:space="preserve">Pettersen (2013), refers to </w:t>
      </w:r>
      <w:r w:rsidR="005B4105" w:rsidRPr="00007D09">
        <w:rPr>
          <w:rFonts w:asciiTheme="majorHAnsi" w:hAnsiTheme="majorHAnsi" w:cstheme="majorHAnsi"/>
          <w:sz w:val="24"/>
          <w:szCs w:val="24"/>
        </w:rPr>
        <w:t>the changes an</w:t>
      </w:r>
      <w:r w:rsidR="001D296B" w:rsidRPr="00007D09">
        <w:rPr>
          <w:rFonts w:asciiTheme="majorHAnsi" w:hAnsiTheme="majorHAnsi" w:cstheme="majorHAnsi"/>
          <w:sz w:val="24"/>
          <w:szCs w:val="24"/>
        </w:rPr>
        <w:t>d</w:t>
      </w:r>
      <w:r w:rsidR="005B4105" w:rsidRPr="00007D09">
        <w:rPr>
          <w:rFonts w:asciiTheme="majorHAnsi" w:hAnsiTheme="majorHAnsi" w:cstheme="majorHAnsi"/>
          <w:sz w:val="24"/>
          <w:szCs w:val="24"/>
        </w:rPr>
        <w:t xml:space="preserve"> growths that enable an individual to </w:t>
      </w:r>
      <w:r w:rsidR="001D296B" w:rsidRPr="00007D09">
        <w:rPr>
          <w:rFonts w:asciiTheme="majorHAnsi" w:hAnsiTheme="majorHAnsi" w:cstheme="majorHAnsi"/>
          <w:sz w:val="24"/>
          <w:szCs w:val="24"/>
        </w:rPr>
        <w:t xml:space="preserve">nurture their thinking processes </w:t>
      </w:r>
      <w:r w:rsidR="00C14539" w:rsidRPr="00007D09">
        <w:rPr>
          <w:rFonts w:asciiTheme="majorHAnsi" w:hAnsiTheme="majorHAnsi" w:cstheme="majorHAnsi"/>
          <w:sz w:val="24"/>
          <w:szCs w:val="24"/>
        </w:rPr>
        <w:t xml:space="preserve">such as memory and </w:t>
      </w:r>
      <w:r w:rsidR="00285326" w:rsidRPr="00007D09">
        <w:rPr>
          <w:rFonts w:asciiTheme="majorHAnsi" w:hAnsiTheme="majorHAnsi" w:cstheme="majorHAnsi"/>
          <w:sz w:val="24"/>
          <w:szCs w:val="24"/>
        </w:rPr>
        <w:t xml:space="preserve">reasoning. As children develop </w:t>
      </w:r>
      <w:r w:rsidR="00D34E05" w:rsidRPr="00007D09">
        <w:rPr>
          <w:rFonts w:asciiTheme="majorHAnsi" w:hAnsiTheme="majorHAnsi" w:cstheme="majorHAnsi"/>
          <w:sz w:val="24"/>
          <w:szCs w:val="24"/>
        </w:rPr>
        <w:t xml:space="preserve">from infancy </w:t>
      </w:r>
      <w:r w:rsidR="00DB650B" w:rsidRPr="00007D09">
        <w:rPr>
          <w:rFonts w:asciiTheme="majorHAnsi" w:hAnsiTheme="majorHAnsi" w:cstheme="majorHAnsi"/>
          <w:sz w:val="24"/>
          <w:szCs w:val="24"/>
        </w:rPr>
        <w:t>in</w:t>
      </w:r>
      <w:r w:rsidR="00D34E05" w:rsidRPr="00007D09">
        <w:rPr>
          <w:rFonts w:asciiTheme="majorHAnsi" w:hAnsiTheme="majorHAnsi" w:cstheme="majorHAnsi"/>
          <w:sz w:val="24"/>
          <w:szCs w:val="24"/>
        </w:rPr>
        <w:t xml:space="preserve">to early childhood, </w:t>
      </w:r>
      <w:r w:rsidR="00DB650B" w:rsidRPr="00007D09">
        <w:rPr>
          <w:rFonts w:asciiTheme="majorHAnsi" w:hAnsiTheme="majorHAnsi" w:cstheme="majorHAnsi"/>
          <w:sz w:val="24"/>
          <w:szCs w:val="24"/>
        </w:rPr>
        <w:t xml:space="preserve">their </w:t>
      </w:r>
      <w:r w:rsidR="006F413C" w:rsidRPr="00007D09">
        <w:rPr>
          <w:rFonts w:asciiTheme="majorHAnsi" w:hAnsiTheme="majorHAnsi" w:cstheme="majorHAnsi"/>
          <w:sz w:val="24"/>
          <w:szCs w:val="24"/>
        </w:rPr>
        <w:t xml:space="preserve">thinking, remembering and representation processes develop </w:t>
      </w:r>
      <w:r w:rsidR="00DE1707" w:rsidRPr="00007D09">
        <w:rPr>
          <w:rFonts w:asciiTheme="majorHAnsi" w:hAnsiTheme="majorHAnsi" w:cstheme="majorHAnsi"/>
          <w:sz w:val="24"/>
          <w:szCs w:val="24"/>
        </w:rPr>
        <w:t xml:space="preserve">along </w:t>
      </w:r>
      <w:r w:rsidR="006F413C" w:rsidRPr="00007D09">
        <w:rPr>
          <w:rFonts w:asciiTheme="majorHAnsi" w:hAnsiTheme="majorHAnsi" w:cstheme="majorHAnsi"/>
          <w:sz w:val="24"/>
          <w:szCs w:val="24"/>
        </w:rPr>
        <w:t xml:space="preserve">with them. </w:t>
      </w:r>
      <w:r w:rsidR="00AC63CE" w:rsidRPr="00007D09">
        <w:rPr>
          <w:rFonts w:asciiTheme="majorHAnsi" w:hAnsiTheme="majorHAnsi" w:cstheme="majorHAnsi"/>
          <w:sz w:val="24"/>
          <w:szCs w:val="24"/>
        </w:rPr>
        <w:t>Piaget (</w:t>
      </w:r>
      <w:r w:rsidR="00D471D2" w:rsidRPr="00007D09">
        <w:rPr>
          <w:rFonts w:asciiTheme="majorHAnsi" w:hAnsiTheme="majorHAnsi" w:cstheme="majorHAnsi"/>
          <w:sz w:val="24"/>
          <w:szCs w:val="24"/>
        </w:rPr>
        <w:t>1964</w:t>
      </w:r>
      <w:r w:rsidR="00AC63CE" w:rsidRPr="00007D09">
        <w:rPr>
          <w:rFonts w:asciiTheme="majorHAnsi" w:hAnsiTheme="majorHAnsi" w:cstheme="majorHAnsi"/>
          <w:sz w:val="24"/>
          <w:szCs w:val="24"/>
        </w:rPr>
        <w:t>)</w:t>
      </w:r>
      <w:r w:rsidR="00D471D2" w:rsidRPr="00007D09">
        <w:rPr>
          <w:rFonts w:asciiTheme="majorHAnsi" w:hAnsiTheme="majorHAnsi" w:cstheme="majorHAnsi"/>
          <w:sz w:val="24"/>
          <w:szCs w:val="24"/>
        </w:rPr>
        <w:t xml:space="preserve"> suggests that </w:t>
      </w:r>
      <w:r w:rsidR="00324688" w:rsidRPr="00007D09">
        <w:rPr>
          <w:rFonts w:asciiTheme="majorHAnsi" w:hAnsiTheme="majorHAnsi" w:cstheme="majorHAnsi"/>
          <w:sz w:val="24"/>
          <w:szCs w:val="24"/>
        </w:rPr>
        <w:t xml:space="preserve">the development of knowledge is </w:t>
      </w:r>
      <w:r w:rsidR="00BB1D81" w:rsidRPr="00007D09">
        <w:rPr>
          <w:rFonts w:asciiTheme="majorHAnsi" w:hAnsiTheme="majorHAnsi" w:cstheme="majorHAnsi"/>
          <w:sz w:val="24"/>
          <w:szCs w:val="24"/>
        </w:rPr>
        <w:t>a natural process</w:t>
      </w:r>
      <w:r w:rsidR="00AD6F99" w:rsidRPr="00007D09">
        <w:rPr>
          <w:rFonts w:asciiTheme="majorHAnsi" w:hAnsiTheme="majorHAnsi" w:cstheme="majorHAnsi"/>
          <w:sz w:val="24"/>
          <w:szCs w:val="24"/>
        </w:rPr>
        <w:t xml:space="preserve"> that begin</w:t>
      </w:r>
      <w:r w:rsidR="00DE1707" w:rsidRPr="00007D09">
        <w:rPr>
          <w:rFonts w:asciiTheme="majorHAnsi" w:hAnsiTheme="majorHAnsi" w:cstheme="majorHAnsi"/>
          <w:sz w:val="24"/>
          <w:szCs w:val="24"/>
        </w:rPr>
        <w:t xml:space="preserve">s </w:t>
      </w:r>
      <w:r w:rsidR="00AD6F99" w:rsidRPr="00007D09">
        <w:rPr>
          <w:rFonts w:asciiTheme="majorHAnsi" w:hAnsiTheme="majorHAnsi" w:cstheme="majorHAnsi"/>
          <w:sz w:val="24"/>
          <w:szCs w:val="24"/>
        </w:rPr>
        <w:t>at conception and continue</w:t>
      </w:r>
      <w:r w:rsidR="00DE1707" w:rsidRPr="00007D09">
        <w:rPr>
          <w:rFonts w:asciiTheme="majorHAnsi" w:hAnsiTheme="majorHAnsi" w:cstheme="majorHAnsi"/>
          <w:sz w:val="24"/>
          <w:szCs w:val="24"/>
        </w:rPr>
        <w:t>s</w:t>
      </w:r>
      <w:r w:rsidR="00AD6F99" w:rsidRPr="00007D09">
        <w:rPr>
          <w:rFonts w:asciiTheme="majorHAnsi" w:hAnsiTheme="majorHAnsi" w:cstheme="majorHAnsi"/>
          <w:sz w:val="24"/>
          <w:szCs w:val="24"/>
        </w:rPr>
        <w:t xml:space="preserve"> throughout </w:t>
      </w:r>
      <w:r w:rsidR="00DE1707" w:rsidRPr="00007D09">
        <w:rPr>
          <w:rFonts w:asciiTheme="majorHAnsi" w:hAnsiTheme="majorHAnsi" w:cstheme="majorHAnsi"/>
          <w:sz w:val="24"/>
          <w:szCs w:val="24"/>
        </w:rPr>
        <w:t>one’s</w:t>
      </w:r>
      <w:r w:rsidR="00AD6F99" w:rsidRPr="00007D09">
        <w:rPr>
          <w:rFonts w:asciiTheme="majorHAnsi" w:hAnsiTheme="majorHAnsi" w:cstheme="majorHAnsi"/>
          <w:sz w:val="24"/>
          <w:szCs w:val="24"/>
        </w:rPr>
        <w:t xml:space="preserve"> life</w:t>
      </w:r>
      <w:r w:rsidR="00B37904" w:rsidRPr="00007D09">
        <w:rPr>
          <w:rFonts w:asciiTheme="majorHAnsi" w:hAnsiTheme="majorHAnsi" w:cstheme="majorHAnsi"/>
          <w:sz w:val="24"/>
          <w:szCs w:val="24"/>
        </w:rPr>
        <w:t xml:space="preserve">span. </w:t>
      </w:r>
      <w:r w:rsidR="00452555" w:rsidRPr="00007D09">
        <w:rPr>
          <w:rFonts w:asciiTheme="majorHAnsi" w:hAnsiTheme="majorHAnsi" w:cstheme="majorHAnsi"/>
          <w:sz w:val="24"/>
          <w:szCs w:val="24"/>
        </w:rPr>
        <w:t>Bal</w:t>
      </w:r>
      <w:r w:rsidR="004E533D" w:rsidRPr="00007D09">
        <w:rPr>
          <w:rFonts w:asciiTheme="majorHAnsi" w:hAnsiTheme="majorHAnsi" w:cstheme="majorHAnsi"/>
          <w:sz w:val="24"/>
          <w:szCs w:val="24"/>
        </w:rPr>
        <w:t xml:space="preserve">tes (1987) </w:t>
      </w:r>
      <w:r w:rsidR="00F10D12" w:rsidRPr="00007D09">
        <w:rPr>
          <w:rFonts w:asciiTheme="majorHAnsi" w:hAnsiTheme="majorHAnsi" w:cstheme="majorHAnsi"/>
          <w:sz w:val="24"/>
          <w:szCs w:val="24"/>
        </w:rPr>
        <w:t xml:space="preserve">proposed principles of lifespan development that </w:t>
      </w:r>
      <w:r w:rsidR="00E31879" w:rsidRPr="00007D09">
        <w:rPr>
          <w:rFonts w:asciiTheme="majorHAnsi" w:hAnsiTheme="majorHAnsi" w:cstheme="majorHAnsi"/>
          <w:sz w:val="24"/>
          <w:szCs w:val="24"/>
        </w:rPr>
        <w:t>suggested that</w:t>
      </w:r>
      <w:r w:rsidR="00F10D12" w:rsidRPr="00007D09">
        <w:rPr>
          <w:rFonts w:asciiTheme="majorHAnsi" w:hAnsiTheme="majorHAnsi" w:cstheme="majorHAnsi"/>
          <w:sz w:val="24"/>
          <w:szCs w:val="24"/>
        </w:rPr>
        <w:t xml:space="preserve"> development was life long, multidimensional, multidirectional and </w:t>
      </w:r>
      <w:r w:rsidR="00811C9F" w:rsidRPr="00007D09">
        <w:rPr>
          <w:rFonts w:asciiTheme="majorHAnsi" w:hAnsiTheme="majorHAnsi" w:cstheme="majorHAnsi"/>
          <w:sz w:val="24"/>
          <w:szCs w:val="24"/>
        </w:rPr>
        <w:t>involve</w:t>
      </w:r>
      <w:r w:rsidR="004D4425" w:rsidRPr="00007D09">
        <w:rPr>
          <w:rFonts w:asciiTheme="majorHAnsi" w:hAnsiTheme="majorHAnsi" w:cstheme="majorHAnsi"/>
          <w:sz w:val="24"/>
          <w:szCs w:val="24"/>
        </w:rPr>
        <w:t>s</w:t>
      </w:r>
      <w:r w:rsidR="00BE1E7E" w:rsidRPr="00007D09">
        <w:rPr>
          <w:rFonts w:asciiTheme="majorHAnsi" w:hAnsiTheme="majorHAnsi" w:cstheme="majorHAnsi"/>
          <w:sz w:val="24"/>
          <w:szCs w:val="24"/>
        </w:rPr>
        <w:t xml:space="preserve"> </w:t>
      </w:r>
      <w:r w:rsidR="00811C9F" w:rsidRPr="00007D09">
        <w:rPr>
          <w:rFonts w:asciiTheme="majorHAnsi" w:hAnsiTheme="majorHAnsi" w:cstheme="majorHAnsi"/>
          <w:sz w:val="24"/>
          <w:szCs w:val="24"/>
        </w:rPr>
        <w:t>gains and losses.</w:t>
      </w:r>
      <w:r w:rsidR="00BE1E7E" w:rsidRPr="00007D09">
        <w:rPr>
          <w:rFonts w:asciiTheme="majorHAnsi" w:hAnsiTheme="majorHAnsi" w:cstheme="majorHAnsi"/>
          <w:sz w:val="24"/>
          <w:szCs w:val="24"/>
        </w:rPr>
        <w:t xml:space="preserve"> </w:t>
      </w:r>
      <w:r w:rsidR="00DC4A46" w:rsidRPr="00007D09">
        <w:rPr>
          <w:rFonts w:asciiTheme="majorHAnsi" w:hAnsiTheme="majorHAnsi" w:cstheme="majorHAnsi"/>
          <w:sz w:val="24"/>
          <w:szCs w:val="24"/>
        </w:rPr>
        <w:t>According to Pulaski (</w:t>
      </w:r>
      <w:r w:rsidR="00A07D37" w:rsidRPr="00007D09">
        <w:rPr>
          <w:rFonts w:asciiTheme="majorHAnsi" w:hAnsiTheme="majorHAnsi" w:cstheme="majorHAnsi"/>
          <w:sz w:val="24"/>
          <w:szCs w:val="24"/>
        </w:rPr>
        <w:t>1971</w:t>
      </w:r>
      <w:r w:rsidR="00DC4A46" w:rsidRPr="00007D09">
        <w:rPr>
          <w:rFonts w:asciiTheme="majorHAnsi" w:hAnsiTheme="majorHAnsi" w:cstheme="majorHAnsi"/>
          <w:sz w:val="24"/>
          <w:szCs w:val="24"/>
        </w:rPr>
        <w:t>)</w:t>
      </w:r>
      <w:r w:rsidR="00A07D37" w:rsidRPr="00007D09">
        <w:rPr>
          <w:rFonts w:asciiTheme="majorHAnsi" w:hAnsiTheme="majorHAnsi" w:cstheme="majorHAnsi"/>
          <w:sz w:val="24"/>
          <w:szCs w:val="24"/>
        </w:rPr>
        <w:t xml:space="preserve"> the term ‘cognition’ incorporates many different </w:t>
      </w:r>
      <w:r w:rsidR="00AE60D3" w:rsidRPr="00007D09">
        <w:rPr>
          <w:rFonts w:asciiTheme="majorHAnsi" w:hAnsiTheme="majorHAnsi" w:cstheme="majorHAnsi"/>
          <w:sz w:val="24"/>
          <w:szCs w:val="24"/>
        </w:rPr>
        <w:t>things such as, thinking, knowing, imagining, perceiving and remembering</w:t>
      </w:r>
      <w:r w:rsidR="00893DFD">
        <w:rPr>
          <w:rFonts w:asciiTheme="majorHAnsi" w:hAnsiTheme="majorHAnsi" w:cstheme="majorHAnsi"/>
          <w:sz w:val="24"/>
          <w:szCs w:val="24"/>
        </w:rPr>
        <w:t xml:space="preserve">, </w:t>
      </w:r>
      <w:r w:rsidR="00202327" w:rsidRPr="00007D09">
        <w:rPr>
          <w:rFonts w:asciiTheme="majorHAnsi" w:hAnsiTheme="majorHAnsi" w:cstheme="majorHAnsi"/>
          <w:sz w:val="24"/>
          <w:szCs w:val="24"/>
        </w:rPr>
        <w:t xml:space="preserve">which </w:t>
      </w:r>
      <w:r w:rsidR="00E4611C" w:rsidRPr="00007D09">
        <w:rPr>
          <w:rFonts w:asciiTheme="majorHAnsi" w:hAnsiTheme="majorHAnsi" w:cstheme="majorHAnsi"/>
          <w:sz w:val="24"/>
          <w:szCs w:val="24"/>
        </w:rPr>
        <w:t xml:space="preserve">are </w:t>
      </w:r>
      <w:r w:rsidR="005C5510" w:rsidRPr="00007D09">
        <w:rPr>
          <w:rFonts w:asciiTheme="majorHAnsi" w:hAnsiTheme="majorHAnsi" w:cstheme="majorHAnsi"/>
          <w:sz w:val="24"/>
          <w:szCs w:val="24"/>
        </w:rPr>
        <w:t xml:space="preserve">all </w:t>
      </w:r>
      <w:r w:rsidR="00E4611C" w:rsidRPr="00007D09">
        <w:rPr>
          <w:rFonts w:asciiTheme="majorHAnsi" w:hAnsiTheme="majorHAnsi" w:cstheme="majorHAnsi"/>
          <w:sz w:val="24"/>
          <w:szCs w:val="24"/>
        </w:rPr>
        <w:t xml:space="preserve">seen as </w:t>
      </w:r>
      <w:r w:rsidR="005C5510" w:rsidRPr="00007D09">
        <w:rPr>
          <w:rFonts w:asciiTheme="majorHAnsi" w:hAnsiTheme="majorHAnsi" w:cstheme="majorHAnsi"/>
          <w:sz w:val="24"/>
          <w:szCs w:val="24"/>
        </w:rPr>
        <w:t>intellectual activities of the mind</w:t>
      </w:r>
      <w:r w:rsidR="00202327" w:rsidRPr="00007D09">
        <w:rPr>
          <w:rFonts w:asciiTheme="majorHAnsi" w:hAnsiTheme="majorHAnsi" w:cstheme="majorHAnsi"/>
          <w:sz w:val="24"/>
          <w:szCs w:val="24"/>
        </w:rPr>
        <w:t xml:space="preserve">. </w:t>
      </w:r>
      <w:r w:rsidR="005C5510" w:rsidRPr="00007D09">
        <w:rPr>
          <w:rFonts w:asciiTheme="majorHAnsi" w:hAnsiTheme="majorHAnsi" w:cstheme="majorHAnsi"/>
          <w:sz w:val="24"/>
          <w:szCs w:val="24"/>
        </w:rPr>
        <w:t>The</w:t>
      </w:r>
      <w:r w:rsidR="00E4611C" w:rsidRPr="00007D09">
        <w:rPr>
          <w:rFonts w:asciiTheme="majorHAnsi" w:hAnsiTheme="majorHAnsi" w:cstheme="majorHAnsi"/>
          <w:sz w:val="24"/>
          <w:szCs w:val="24"/>
        </w:rPr>
        <w:t xml:space="preserve"> studies carried out by Piaget </w:t>
      </w:r>
      <w:r w:rsidR="004C381C">
        <w:rPr>
          <w:rFonts w:asciiTheme="majorHAnsi" w:hAnsiTheme="majorHAnsi" w:cstheme="majorHAnsi"/>
          <w:sz w:val="24"/>
          <w:szCs w:val="24"/>
        </w:rPr>
        <w:t xml:space="preserve">and Vygotsky, </w:t>
      </w:r>
      <w:r w:rsidR="002E55F6" w:rsidRPr="00007D09">
        <w:rPr>
          <w:rFonts w:asciiTheme="majorHAnsi" w:hAnsiTheme="majorHAnsi" w:cstheme="majorHAnsi"/>
          <w:sz w:val="24"/>
          <w:szCs w:val="24"/>
        </w:rPr>
        <w:t>enable us to recognise what to expect from children</w:t>
      </w:r>
      <w:r w:rsidR="00E05868" w:rsidRPr="00007D09">
        <w:rPr>
          <w:rFonts w:asciiTheme="majorHAnsi" w:hAnsiTheme="majorHAnsi" w:cstheme="majorHAnsi"/>
          <w:sz w:val="24"/>
          <w:szCs w:val="24"/>
        </w:rPr>
        <w:t xml:space="preserve">, to see from a child’s point of view how they perceive the world and </w:t>
      </w:r>
      <w:r w:rsidR="00817C73">
        <w:rPr>
          <w:rFonts w:asciiTheme="majorHAnsi" w:hAnsiTheme="majorHAnsi" w:cstheme="majorHAnsi"/>
          <w:sz w:val="24"/>
          <w:szCs w:val="24"/>
        </w:rPr>
        <w:t xml:space="preserve">to understand </w:t>
      </w:r>
      <w:r w:rsidR="00AB7F14" w:rsidRPr="00007D09">
        <w:rPr>
          <w:rFonts w:asciiTheme="majorHAnsi" w:hAnsiTheme="majorHAnsi" w:cstheme="majorHAnsi"/>
          <w:sz w:val="24"/>
          <w:szCs w:val="24"/>
        </w:rPr>
        <w:t xml:space="preserve">how they interpret information. </w:t>
      </w:r>
      <w:r w:rsidR="00A134B4" w:rsidRPr="00007D09">
        <w:rPr>
          <w:rFonts w:asciiTheme="majorHAnsi" w:hAnsiTheme="majorHAnsi" w:cstheme="majorHAnsi"/>
          <w:sz w:val="24"/>
          <w:szCs w:val="24"/>
        </w:rPr>
        <w:t xml:space="preserve">The following essay will </w:t>
      </w:r>
      <w:r w:rsidR="00F50344" w:rsidRPr="00007D09">
        <w:rPr>
          <w:rFonts w:asciiTheme="majorHAnsi" w:hAnsiTheme="majorHAnsi" w:cstheme="majorHAnsi"/>
          <w:sz w:val="24"/>
          <w:szCs w:val="24"/>
        </w:rPr>
        <w:t xml:space="preserve">use psychological evidence and theories to explain children’s cognition and how </w:t>
      </w:r>
      <w:r w:rsidR="00106786" w:rsidRPr="00007D09">
        <w:rPr>
          <w:rFonts w:asciiTheme="majorHAnsi" w:hAnsiTheme="majorHAnsi" w:cstheme="majorHAnsi"/>
          <w:sz w:val="24"/>
          <w:szCs w:val="24"/>
        </w:rPr>
        <w:t>their cognition develops from infancy.</w:t>
      </w:r>
      <w:r w:rsidR="008050AB">
        <w:rPr>
          <w:rFonts w:asciiTheme="majorHAnsi" w:hAnsiTheme="majorHAnsi" w:cstheme="majorHAnsi"/>
          <w:sz w:val="24"/>
          <w:szCs w:val="24"/>
        </w:rPr>
        <w:t xml:space="preserve"> </w:t>
      </w:r>
      <w:r w:rsidR="00AD4604" w:rsidRPr="00AD4604">
        <w:rPr>
          <w:rFonts w:asciiTheme="majorHAnsi" w:hAnsiTheme="majorHAnsi" w:cstheme="majorHAnsi"/>
          <w:sz w:val="24"/>
          <w:szCs w:val="24"/>
        </w:rPr>
        <w:t>Jean Piaget is one of the most influential names in children’s cognition.</w:t>
      </w:r>
    </w:p>
    <w:p w14:paraId="1FAE0D3D" w14:textId="2642664E" w:rsidR="00646AF8" w:rsidRDefault="00690DCE" w:rsidP="00607CDD">
      <w:pPr>
        <w:spacing w:line="360" w:lineRule="auto"/>
        <w:rPr>
          <w:rFonts w:asciiTheme="majorHAnsi" w:hAnsiTheme="majorHAnsi" w:cstheme="majorHAnsi"/>
          <w:sz w:val="24"/>
          <w:szCs w:val="24"/>
        </w:rPr>
      </w:pPr>
      <w:r>
        <w:rPr>
          <w:rFonts w:asciiTheme="majorHAnsi" w:hAnsiTheme="majorHAnsi" w:cstheme="majorHAnsi"/>
          <w:sz w:val="24"/>
          <w:szCs w:val="24"/>
        </w:rPr>
        <w:t xml:space="preserve">Jean-Piaget (1896-1980) </w:t>
      </w:r>
      <w:r w:rsidR="0034541D">
        <w:rPr>
          <w:rFonts w:asciiTheme="majorHAnsi" w:hAnsiTheme="majorHAnsi" w:cstheme="majorHAnsi"/>
          <w:sz w:val="24"/>
          <w:szCs w:val="24"/>
        </w:rPr>
        <w:t>was interested in how the environment impacted a child’s cognitive development</w:t>
      </w:r>
      <w:r w:rsidR="00F373E6">
        <w:rPr>
          <w:rFonts w:asciiTheme="majorHAnsi" w:hAnsiTheme="majorHAnsi" w:cstheme="majorHAnsi"/>
          <w:sz w:val="24"/>
          <w:szCs w:val="24"/>
        </w:rPr>
        <w:t xml:space="preserve">. </w:t>
      </w:r>
      <w:r w:rsidR="001B4333">
        <w:rPr>
          <w:rFonts w:asciiTheme="majorHAnsi" w:hAnsiTheme="majorHAnsi" w:cstheme="majorHAnsi"/>
          <w:sz w:val="24"/>
          <w:szCs w:val="24"/>
        </w:rPr>
        <w:t xml:space="preserve">Piaget followed on from </w:t>
      </w:r>
      <w:proofErr w:type="spellStart"/>
      <w:r w:rsidR="001B4333">
        <w:rPr>
          <w:rFonts w:asciiTheme="majorHAnsi" w:hAnsiTheme="majorHAnsi" w:cstheme="majorHAnsi"/>
          <w:sz w:val="24"/>
          <w:szCs w:val="24"/>
        </w:rPr>
        <w:t>Binet</w:t>
      </w:r>
      <w:proofErr w:type="spellEnd"/>
      <w:r w:rsidR="001B4333">
        <w:rPr>
          <w:rFonts w:asciiTheme="majorHAnsi" w:hAnsiTheme="majorHAnsi" w:cstheme="majorHAnsi"/>
          <w:sz w:val="24"/>
          <w:szCs w:val="24"/>
        </w:rPr>
        <w:t xml:space="preserve"> and suggested that using probing questions on children would </w:t>
      </w:r>
      <w:r w:rsidR="00340559">
        <w:rPr>
          <w:rFonts w:asciiTheme="majorHAnsi" w:hAnsiTheme="majorHAnsi" w:cstheme="majorHAnsi"/>
          <w:sz w:val="24"/>
          <w:szCs w:val="24"/>
        </w:rPr>
        <w:t xml:space="preserve">enable him to understand what children could understand and looked at the mistakes that children made </w:t>
      </w:r>
      <w:r w:rsidR="00AB7C99">
        <w:rPr>
          <w:rFonts w:asciiTheme="majorHAnsi" w:hAnsiTheme="majorHAnsi" w:cstheme="majorHAnsi"/>
          <w:sz w:val="24"/>
          <w:szCs w:val="24"/>
        </w:rPr>
        <w:t xml:space="preserve">with the idea that these mistakes were </w:t>
      </w:r>
      <w:r w:rsidR="009B0291">
        <w:rPr>
          <w:rFonts w:asciiTheme="majorHAnsi" w:hAnsiTheme="majorHAnsi" w:cstheme="majorHAnsi"/>
          <w:sz w:val="24"/>
          <w:szCs w:val="24"/>
        </w:rPr>
        <w:t>made accidentally</w:t>
      </w:r>
      <w:r w:rsidR="00994432">
        <w:rPr>
          <w:rFonts w:asciiTheme="majorHAnsi" w:hAnsiTheme="majorHAnsi" w:cstheme="majorHAnsi"/>
          <w:sz w:val="24"/>
          <w:szCs w:val="24"/>
        </w:rPr>
        <w:t>.</w:t>
      </w:r>
      <w:r w:rsidR="00F66B30">
        <w:rPr>
          <w:rFonts w:asciiTheme="majorHAnsi" w:hAnsiTheme="majorHAnsi" w:cstheme="majorHAnsi"/>
          <w:sz w:val="24"/>
          <w:szCs w:val="24"/>
        </w:rPr>
        <w:t xml:space="preserve"> </w:t>
      </w:r>
      <w:r w:rsidR="007951B1">
        <w:rPr>
          <w:rFonts w:asciiTheme="majorHAnsi" w:hAnsiTheme="majorHAnsi" w:cstheme="majorHAnsi"/>
          <w:sz w:val="24"/>
          <w:szCs w:val="24"/>
        </w:rPr>
        <w:t xml:space="preserve">Piaget suggested that the answers that children gave when being questioned were </w:t>
      </w:r>
      <w:r w:rsidR="00C21459">
        <w:rPr>
          <w:rFonts w:asciiTheme="majorHAnsi" w:hAnsiTheme="majorHAnsi" w:cstheme="majorHAnsi"/>
          <w:sz w:val="24"/>
          <w:szCs w:val="24"/>
        </w:rPr>
        <w:t xml:space="preserve">largely impacted from their environment and the behaviours </w:t>
      </w:r>
      <w:r w:rsidR="00994432">
        <w:rPr>
          <w:rFonts w:asciiTheme="majorHAnsi" w:hAnsiTheme="majorHAnsi" w:cstheme="majorHAnsi"/>
          <w:sz w:val="24"/>
          <w:szCs w:val="24"/>
        </w:rPr>
        <w:t>that they have seen and learnt (Boyd et al, 2009).</w:t>
      </w:r>
      <w:r w:rsidR="008E4AEF">
        <w:rPr>
          <w:rFonts w:asciiTheme="majorHAnsi" w:hAnsiTheme="majorHAnsi" w:cstheme="majorHAnsi"/>
          <w:sz w:val="24"/>
          <w:szCs w:val="24"/>
        </w:rPr>
        <w:t xml:space="preserve"> From this, </w:t>
      </w:r>
      <w:r w:rsidR="002623DD" w:rsidRPr="00007D09">
        <w:rPr>
          <w:rFonts w:asciiTheme="majorHAnsi" w:hAnsiTheme="majorHAnsi" w:cstheme="majorHAnsi"/>
          <w:sz w:val="24"/>
          <w:szCs w:val="24"/>
        </w:rPr>
        <w:t>Piaget (</w:t>
      </w:r>
      <w:r w:rsidR="003526FE" w:rsidRPr="00007D09">
        <w:rPr>
          <w:rFonts w:asciiTheme="majorHAnsi" w:hAnsiTheme="majorHAnsi" w:cstheme="majorHAnsi"/>
          <w:sz w:val="24"/>
          <w:szCs w:val="24"/>
        </w:rPr>
        <w:t>19</w:t>
      </w:r>
      <w:r w:rsidR="006622D2">
        <w:rPr>
          <w:rFonts w:asciiTheme="majorHAnsi" w:hAnsiTheme="majorHAnsi" w:cstheme="majorHAnsi"/>
          <w:sz w:val="24"/>
          <w:szCs w:val="24"/>
        </w:rPr>
        <w:t>64</w:t>
      </w:r>
      <w:r w:rsidR="002623DD" w:rsidRPr="00007D09">
        <w:rPr>
          <w:rFonts w:asciiTheme="majorHAnsi" w:hAnsiTheme="majorHAnsi" w:cstheme="majorHAnsi"/>
          <w:sz w:val="24"/>
          <w:szCs w:val="24"/>
        </w:rPr>
        <w:t>)</w:t>
      </w:r>
      <w:r w:rsidR="003526FE" w:rsidRPr="00007D09">
        <w:rPr>
          <w:rFonts w:asciiTheme="majorHAnsi" w:hAnsiTheme="majorHAnsi" w:cstheme="majorHAnsi"/>
          <w:sz w:val="24"/>
          <w:szCs w:val="24"/>
        </w:rPr>
        <w:t xml:space="preserve"> </w:t>
      </w:r>
      <w:r w:rsidR="00F7207E" w:rsidRPr="00007D09">
        <w:rPr>
          <w:rFonts w:asciiTheme="majorHAnsi" w:hAnsiTheme="majorHAnsi" w:cstheme="majorHAnsi"/>
          <w:sz w:val="24"/>
          <w:szCs w:val="24"/>
        </w:rPr>
        <w:t>su</w:t>
      </w:r>
      <w:r w:rsidR="0099139E">
        <w:rPr>
          <w:rFonts w:asciiTheme="majorHAnsi" w:hAnsiTheme="majorHAnsi" w:cstheme="majorHAnsi"/>
          <w:sz w:val="24"/>
          <w:szCs w:val="24"/>
        </w:rPr>
        <w:t>ggested t</w:t>
      </w:r>
      <w:r w:rsidR="00F7207E" w:rsidRPr="00007D09">
        <w:rPr>
          <w:rFonts w:asciiTheme="majorHAnsi" w:hAnsiTheme="majorHAnsi" w:cstheme="majorHAnsi"/>
          <w:sz w:val="24"/>
          <w:szCs w:val="24"/>
        </w:rPr>
        <w:t xml:space="preserve">hat children </w:t>
      </w:r>
      <w:r w:rsidR="00364AEC" w:rsidRPr="00007D09">
        <w:rPr>
          <w:rFonts w:asciiTheme="majorHAnsi" w:hAnsiTheme="majorHAnsi" w:cstheme="majorHAnsi"/>
          <w:sz w:val="24"/>
          <w:szCs w:val="24"/>
        </w:rPr>
        <w:t xml:space="preserve">and babies </w:t>
      </w:r>
      <w:r w:rsidR="00D34F33" w:rsidRPr="00007D09">
        <w:rPr>
          <w:rFonts w:asciiTheme="majorHAnsi" w:hAnsiTheme="majorHAnsi" w:cstheme="majorHAnsi"/>
          <w:sz w:val="24"/>
          <w:szCs w:val="24"/>
        </w:rPr>
        <w:t xml:space="preserve">can </w:t>
      </w:r>
      <w:r w:rsidR="006D609B" w:rsidRPr="00007D09">
        <w:rPr>
          <w:rFonts w:asciiTheme="majorHAnsi" w:hAnsiTheme="majorHAnsi" w:cstheme="majorHAnsi"/>
          <w:sz w:val="24"/>
          <w:szCs w:val="24"/>
        </w:rPr>
        <w:t>adapt</w:t>
      </w:r>
      <w:r w:rsidR="002601EF" w:rsidRPr="00007D09">
        <w:rPr>
          <w:rFonts w:asciiTheme="majorHAnsi" w:hAnsiTheme="majorHAnsi" w:cstheme="majorHAnsi"/>
          <w:sz w:val="24"/>
          <w:szCs w:val="24"/>
        </w:rPr>
        <w:t xml:space="preserve"> </w:t>
      </w:r>
      <w:r w:rsidR="006D609B" w:rsidRPr="00007D09">
        <w:rPr>
          <w:rFonts w:asciiTheme="majorHAnsi" w:hAnsiTheme="majorHAnsi" w:cstheme="majorHAnsi"/>
          <w:sz w:val="24"/>
          <w:szCs w:val="24"/>
        </w:rPr>
        <w:t>incoming information</w:t>
      </w:r>
      <w:r w:rsidR="002601EF" w:rsidRPr="00007D09">
        <w:rPr>
          <w:rFonts w:asciiTheme="majorHAnsi" w:hAnsiTheme="majorHAnsi" w:cstheme="majorHAnsi"/>
          <w:sz w:val="24"/>
          <w:szCs w:val="24"/>
        </w:rPr>
        <w:t xml:space="preserve"> and </w:t>
      </w:r>
      <w:r w:rsidR="00D34F33" w:rsidRPr="00007D09">
        <w:rPr>
          <w:rFonts w:asciiTheme="majorHAnsi" w:hAnsiTheme="majorHAnsi" w:cstheme="majorHAnsi"/>
          <w:sz w:val="24"/>
          <w:szCs w:val="24"/>
        </w:rPr>
        <w:t xml:space="preserve">then </w:t>
      </w:r>
      <w:r w:rsidR="002601EF" w:rsidRPr="00007D09">
        <w:rPr>
          <w:rFonts w:asciiTheme="majorHAnsi" w:hAnsiTheme="majorHAnsi" w:cstheme="majorHAnsi"/>
          <w:sz w:val="24"/>
          <w:szCs w:val="24"/>
        </w:rPr>
        <w:t xml:space="preserve">use the newly learnt information </w:t>
      </w:r>
      <w:r w:rsidR="00D332F1" w:rsidRPr="00007D09">
        <w:rPr>
          <w:rFonts w:asciiTheme="majorHAnsi" w:hAnsiTheme="majorHAnsi" w:cstheme="majorHAnsi"/>
          <w:sz w:val="24"/>
          <w:szCs w:val="24"/>
        </w:rPr>
        <w:t xml:space="preserve">based on their experiences. From this Piaget </w:t>
      </w:r>
      <w:r w:rsidR="00251921" w:rsidRPr="00007D09">
        <w:rPr>
          <w:rFonts w:asciiTheme="majorHAnsi" w:hAnsiTheme="majorHAnsi" w:cstheme="majorHAnsi"/>
          <w:sz w:val="24"/>
          <w:szCs w:val="24"/>
        </w:rPr>
        <w:t xml:space="preserve">introduced the </w:t>
      </w:r>
      <w:r w:rsidR="00BF51A1" w:rsidRPr="00007D09">
        <w:rPr>
          <w:rFonts w:asciiTheme="majorHAnsi" w:hAnsiTheme="majorHAnsi" w:cstheme="majorHAnsi"/>
          <w:sz w:val="24"/>
          <w:szCs w:val="24"/>
        </w:rPr>
        <w:t>S</w:t>
      </w:r>
      <w:r w:rsidR="00251921" w:rsidRPr="00007D09">
        <w:rPr>
          <w:rFonts w:asciiTheme="majorHAnsi" w:hAnsiTheme="majorHAnsi" w:cstheme="majorHAnsi"/>
          <w:sz w:val="24"/>
          <w:szCs w:val="24"/>
        </w:rPr>
        <w:t>ensor</w:t>
      </w:r>
      <w:r w:rsidR="009A2DBA" w:rsidRPr="00007D09">
        <w:rPr>
          <w:rFonts w:asciiTheme="majorHAnsi" w:hAnsiTheme="majorHAnsi" w:cstheme="majorHAnsi"/>
          <w:sz w:val="24"/>
          <w:szCs w:val="24"/>
        </w:rPr>
        <w:t>imotor stage</w:t>
      </w:r>
      <w:r w:rsidR="00D332F1" w:rsidRPr="00007D09">
        <w:rPr>
          <w:rFonts w:asciiTheme="majorHAnsi" w:hAnsiTheme="majorHAnsi" w:cstheme="majorHAnsi"/>
          <w:sz w:val="24"/>
          <w:szCs w:val="24"/>
        </w:rPr>
        <w:t xml:space="preserve">. </w:t>
      </w:r>
      <w:r w:rsidR="00605929" w:rsidRPr="00007D09">
        <w:rPr>
          <w:rFonts w:asciiTheme="majorHAnsi" w:hAnsiTheme="majorHAnsi" w:cstheme="majorHAnsi"/>
          <w:sz w:val="24"/>
          <w:szCs w:val="24"/>
        </w:rPr>
        <w:t xml:space="preserve">The Sensorimotor stage </w:t>
      </w:r>
      <w:r w:rsidR="00BA3B14" w:rsidRPr="00007D09">
        <w:rPr>
          <w:rFonts w:asciiTheme="majorHAnsi" w:hAnsiTheme="majorHAnsi" w:cstheme="majorHAnsi"/>
          <w:sz w:val="24"/>
          <w:szCs w:val="24"/>
        </w:rPr>
        <w:t xml:space="preserve">refers to one of the stages in which Piaget </w:t>
      </w:r>
      <w:r w:rsidR="00F2501A" w:rsidRPr="00007D09">
        <w:rPr>
          <w:rFonts w:asciiTheme="majorHAnsi" w:hAnsiTheme="majorHAnsi" w:cstheme="majorHAnsi"/>
          <w:sz w:val="24"/>
          <w:szCs w:val="24"/>
        </w:rPr>
        <w:t xml:space="preserve">defines cognitive development. The Sensorimotor stage includes six </w:t>
      </w:r>
      <w:r w:rsidR="00F2501A" w:rsidRPr="00007D09">
        <w:rPr>
          <w:rFonts w:asciiTheme="majorHAnsi" w:hAnsiTheme="majorHAnsi" w:cstheme="majorHAnsi"/>
          <w:sz w:val="24"/>
          <w:szCs w:val="24"/>
        </w:rPr>
        <w:lastRenderedPageBreak/>
        <w:t>substages</w:t>
      </w:r>
      <w:r w:rsidR="004B221F" w:rsidRPr="00007D09">
        <w:rPr>
          <w:rFonts w:asciiTheme="majorHAnsi" w:hAnsiTheme="majorHAnsi" w:cstheme="majorHAnsi"/>
          <w:sz w:val="24"/>
          <w:szCs w:val="24"/>
        </w:rPr>
        <w:t xml:space="preserve"> based on age and primary techniques. Stage one is from birth to one month </w:t>
      </w:r>
      <w:r w:rsidR="00E50337" w:rsidRPr="00007D09">
        <w:rPr>
          <w:rFonts w:asciiTheme="majorHAnsi" w:hAnsiTheme="majorHAnsi" w:cstheme="majorHAnsi"/>
          <w:sz w:val="24"/>
          <w:szCs w:val="24"/>
        </w:rPr>
        <w:t xml:space="preserve">and focuses on reflexes where the use of reflexes such as </w:t>
      </w:r>
      <w:r w:rsidR="00116C48" w:rsidRPr="00007D09">
        <w:rPr>
          <w:rFonts w:asciiTheme="majorHAnsi" w:hAnsiTheme="majorHAnsi" w:cstheme="majorHAnsi"/>
          <w:sz w:val="24"/>
          <w:szCs w:val="24"/>
        </w:rPr>
        <w:t xml:space="preserve">sucking or looking </w:t>
      </w:r>
      <w:r w:rsidR="00346815" w:rsidRPr="00007D09">
        <w:rPr>
          <w:rFonts w:asciiTheme="majorHAnsi" w:hAnsiTheme="majorHAnsi" w:cstheme="majorHAnsi"/>
          <w:sz w:val="24"/>
          <w:szCs w:val="24"/>
        </w:rPr>
        <w:t xml:space="preserve">are used. </w:t>
      </w:r>
      <w:r w:rsidR="0099706F" w:rsidRPr="00007D09">
        <w:rPr>
          <w:rFonts w:asciiTheme="majorHAnsi" w:hAnsiTheme="majorHAnsi" w:cstheme="majorHAnsi"/>
          <w:sz w:val="24"/>
          <w:szCs w:val="24"/>
        </w:rPr>
        <w:t>In this stage Piaget states that children have no ability to integrate information and have very limited im</w:t>
      </w:r>
      <w:r w:rsidR="00CF49F0" w:rsidRPr="00007D09">
        <w:rPr>
          <w:rFonts w:asciiTheme="majorHAnsi" w:hAnsiTheme="majorHAnsi" w:cstheme="majorHAnsi"/>
          <w:sz w:val="24"/>
          <w:szCs w:val="24"/>
        </w:rPr>
        <w:t xml:space="preserve">itation. </w:t>
      </w:r>
      <w:r w:rsidR="00C86CC2" w:rsidRPr="00007D09">
        <w:rPr>
          <w:rFonts w:asciiTheme="majorHAnsi" w:hAnsiTheme="majorHAnsi" w:cstheme="majorHAnsi"/>
          <w:sz w:val="24"/>
          <w:szCs w:val="24"/>
        </w:rPr>
        <w:t xml:space="preserve">Stage two is from one month to four months and focuses on </w:t>
      </w:r>
      <w:r w:rsidR="00C732F5" w:rsidRPr="00007D09">
        <w:rPr>
          <w:rFonts w:asciiTheme="majorHAnsi" w:hAnsiTheme="majorHAnsi" w:cstheme="majorHAnsi"/>
          <w:sz w:val="24"/>
          <w:szCs w:val="24"/>
        </w:rPr>
        <w:t xml:space="preserve">primary circular reactions where the baby begins to learn </w:t>
      </w:r>
      <w:r w:rsidR="00913E10" w:rsidRPr="00007D09">
        <w:rPr>
          <w:rFonts w:asciiTheme="majorHAnsi" w:hAnsiTheme="majorHAnsi" w:cstheme="majorHAnsi"/>
          <w:sz w:val="24"/>
          <w:szCs w:val="24"/>
        </w:rPr>
        <w:t xml:space="preserve">skills such as grasping, sucking, listening and looking. This is where a baby will start to look in the general direction </w:t>
      </w:r>
      <w:r w:rsidR="00970421" w:rsidRPr="00007D09">
        <w:rPr>
          <w:rFonts w:asciiTheme="majorHAnsi" w:hAnsiTheme="majorHAnsi" w:cstheme="majorHAnsi"/>
          <w:sz w:val="24"/>
          <w:szCs w:val="24"/>
        </w:rPr>
        <w:t xml:space="preserve">where a sound comes from and during this stage a child will begin to suck and </w:t>
      </w:r>
      <w:r w:rsidR="00935F8F" w:rsidRPr="00007D09">
        <w:rPr>
          <w:rFonts w:asciiTheme="majorHAnsi" w:hAnsiTheme="majorHAnsi" w:cstheme="majorHAnsi"/>
          <w:sz w:val="24"/>
          <w:szCs w:val="24"/>
        </w:rPr>
        <w:t xml:space="preserve">put anything in their mouths that they can find. </w:t>
      </w:r>
      <w:r w:rsidR="00390DC4" w:rsidRPr="00007D09">
        <w:rPr>
          <w:rFonts w:asciiTheme="majorHAnsi" w:hAnsiTheme="majorHAnsi" w:cstheme="majorHAnsi"/>
          <w:sz w:val="24"/>
          <w:szCs w:val="24"/>
        </w:rPr>
        <w:t xml:space="preserve">Stage three, </w:t>
      </w:r>
      <w:r w:rsidR="00B06A08" w:rsidRPr="00007D09">
        <w:rPr>
          <w:rFonts w:asciiTheme="majorHAnsi" w:hAnsiTheme="majorHAnsi" w:cstheme="majorHAnsi"/>
          <w:sz w:val="24"/>
          <w:szCs w:val="24"/>
        </w:rPr>
        <w:t xml:space="preserve">four to eight months focuses on the secondary circular reactions where the child will </w:t>
      </w:r>
      <w:r w:rsidR="00780FB6" w:rsidRPr="00007D09">
        <w:rPr>
          <w:rFonts w:asciiTheme="majorHAnsi" w:hAnsiTheme="majorHAnsi" w:cstheme="majorHAnsi"/>
          <w:sz w:val="24"/>
          <w:szCs w:val="24"/>
        </w:rPr>
        <w:t>become more aware of their surroundings and</w:t>
      </w:r>
      <w:r w:rsidR="009575D4" w:rsidRPr="00007D09">
        <w:rPr>
          <w:rFonts w:asciiTheme="majorHAnsi" w:hAnsiTheme="majorHAnsi" w:cstheme="majorHAnsi"/>
          <w:sz w:val="24"/>
          <w:szCs w:val="24"/>
        </w:rPr>
        <w:t xml:space="preserve"> this is</w:t>
      </w:r>
      <w:r w:rsidR="00780FB6" w:rsidRPr="00007D09">
        <w:rPr>
          <w:rFonts w:asciiTheme="majorHAnsi" w:hAnsiTheme="majorHAnsi" w:cstheme="majorHAnsi"/>
          <w:sz w:val="24"/>
          <w:szCs w:val="24"/>
        </w:rPr>
        <w:t xml:space="preserve"> where they begin </w:t>
      </w:r>
      <w:r w:rsidR="006D0121" w:rsidRPr="00007D09">
        <w:rPr>
          <w:rFonts w:asciiTheme="majorHAnsi" w:hAnsiTheme="majorHAnsi" w:cstheme="majorHAnsi"/>
          <w:sz w:val="24"/>
          <w:szCs w:val="24"/>
        </w:rPr>
        <w:t>to understand the ‘object concept’</w:t>
      </w:r>
      <w:r w:rsidR="00487DA6" w:rsidRPr="00007D09">
        <w:rPr>
          <w:rFonts w:asciiTheme="majorHAnsi" w:hAnsiTheme="majorHAnsi" w:cstheme="majorHAnsi"/>
          <w:sz w:val="24"/>
          <w:szCs w:val="24"/>
        </w:rPr>
        <w:t xml:space="preserve">. </w:t>
      </w:r>
      <w:r w:rsidR="006D0121" w:rsidRPr="00007D09">
        <w:rPr>
          <w:rFonts w:asciiTheme="majorHAnsi" w:hAnsiTheme="majorHAnsi" w:cstheme="majorHAnsi"/>
          <w:sz w:val="24"/>
          <w:szCs w:val="24"/>
        </w:rPr>
        <w:t xml:space="preserve"> Stage </w:t>
      </w:r>
      <w:r w:rsidR="00E22253" w:rsidRPr="00007D09">
        <w:rPr>
          <w:rFonts w:asciiTheme="majorHAnsi" w:hAnsiTheme="majorHAnsi" w:cstheme="majorHAnsi"/>
          <w:sz w:val="24"/>
          <w:szCs w:val="24"/>
        </w:rPr>
        <w:t>four</w:t>
      </w:r>
      <w:r w:rsidR="00C4369D" w:rsidRPr="00007D09">
        <w:rPr>
          <w:rFonts w:asciiTheme="majorHAnsi" w:hAnsiTheme="majorHAnsi" w:cstheme="majorHAnsi"/>
          <w:sz w:val="24"/>
          <w:szCs w:val="24"/>
        </w:rPr>
        <w:t xml:space="preserve">, eight to twelve months focuses on the coordination of secondary schemes where </w:t>
      </w:r>
      <w:r w:rsidR="00487DA6" w:rsidRPr="00007D09">
        <w:rPr>
          <w:rFonts w:asciiTheme="majorHAnsi" w:hAnsiTheme="majorHAnsi" w:cstheme="majorHAnsi"/>
          <w:sz w:val="24"/>
          <w:szCs w:val="24"/>
        </w:rPr>
        <w:t>a baby will now be able to</w:t>
      </w:r>
      <w:r w:rsidR="005042BF">
        <w:rPr>
          <w:rFonts w:asciiTheme="majorHAnsi" w:hAnsiTheme="majorHAnsi" w:cstheme="majorHAnsi"/>
          <w:sz w:val="24"/>
          <w:szCs w:val="24"/>
        </w:rPr>
        <w:t xml:space="preserve"> </w:t>
      </w:r>
      <w:r w:rsidR="00A00D8C" w:rsidRPr="00007D09">
        <w:rPr>
          <w:rFonts w:asciiTheme="majorHAnsi" w:hAnsiTheme="majorHAnsi" w:cstheme="majorHAnsi"/>
          <w:sz w:val="24"/>
          <w:szCs w:val="24"/>
        </w:rPr>
        <w:t xml:space="preserve">do things such as moving a pillow to one side </w:t>
      </w:r>
      <w:proofErr w:type="gramStart"/>
      <w:r w:rsidR="00180BDB" w:rsidRPr="00007D09">
        <w:rPr>
          <w:rFonts w:asciiTheme="majorHAnsi" w:hAnsiTheme="majorHAnsi" w:cstheme="majorHAnsi"/>
          <w:sz w:val="24"/>
          <w:szCs w:val="24"/>
        </w:rPr>
        <w:t>in order to</w:t>
      </w:r>
      <w:proofErr w:type="gramEnd"/>
      <w:r w:rsidR="00180BDB" w:rsidRPr="00007D09">
        <w:rPr>
          <w:rFonts w:asciiTheme="majorHAnsi" w:hAnsiTheme="majorHAnsi" w:cstheme="majorHAnsi"/>
          <w:sz w:val="24"/>
          <w:szCs w:val="24"/>
        </w:rPr>
        <w:t xml:space="preserve"> </w:t>
      </w:r>
      <w:r w:rsidR="00E413B7" w:rsidRPr="00007D09">
        <w:rPr>
          <w:rFonts w:asciiTheme="majorHAnsi" w:hAnsiTheme="majorHAnsi" w:cstheme="majorHAnsi"/>
          <w:sz w:val="24"/>
          <w:szCs w:val="24"/>
        </w:rPr>
        <w:t xml:space="preserve">get to a toy or something of </w:t>
      </w:r>
      <w:r w:rsidR="002142DA" w:rsidRPr="00007D09">
        <w:rPr>
          <w:rFonts w:asciiTheme="majorHAnsi" w:hAnsiTheme="majorHAnsi" w:cstheme="majorHAnsi"/>
          <w:sz w:val="24"/>
          <w:szCs w:val="24"/>
        </w:rPr>
        <w:t xml:space="preserve">interest. </w:t>
      </w:r>
      <w:r w:rsidR="00F57604" w:rsidRPr="00007D09">
        <w:rPr>
          <w:rFonts w:asciiTheme="majorHAnsi" w:hAnsiTheme="majorHAnsi" w:cstheme="majorHAnsi"/>
          <w:sz w:val="24"/>
          <w:szCs w:val="24"/>
        </w:rPr>
        <w:t>Stage five</w:t>
      </w:r>
      <w:r w:rsidR="00B8791D" w:rsidRPr="00007D09">
        <w:rPr>
          <w:rFonts w:asciiTheme="majorHAnsi" w:hAnsiTheme="majorHAnsi" w:cstheme="majorHAnsi"/>
          <w:sz w:val="24"/>
          <w:szCs w:val="24"/>
        </w:rPr>
        <w:t xml:space="preserve"> from twelve to eighteen months focuses on tertiary circular </w:t>
      </w:r>
      <w:r w:rsidR="001C0EE0" w:rsidRPr="00007D09">
        <w:rPr>
          <w:rFonts w:asciiTheme="majorHAnsi" w:hAnsiTheme="majorHAnsi" w:cstheme="majorHAnsi"/>
          <w:sz w:val="24"/>
          <w:szCs w:val="24"/>
        </w:rPr>
        <w:t>reactions</w:t>
      </w:r>
      <w:r w:rsidR="0004014A" w:rsidRPr="00007D09">
        <w:rPr>
          <w:rFonts w:asciiTheme="majorHAnsi" w:hAnsiTheme="majorHAnsi" w:cstheme="majorHAnsi"/>
          <w:sz w:val="24"/>
          <w:szCs w:val="24"/>
        </w:rPr>
        <w:t>. This is where children begin to experiment with things</w:t>
      </w:r>
      <w:r w:rsidR="003D65D6" w:rsidRPr="00007D09">
        <w:rPr>
          <w:rFonts w:asciiTheme="majorHAnsi" w:hAnsiTheme="majorHAnsi" w:cstheme="majorHAnsi"/>
          <w:sz w:val="24"/>
          <w:szCs w:val="24"/>
        </w:rPr>
        <w:t xml:space="preserve"> and become very active. Lastly, stage six</w:t>
      </w:r>
      <w:r w:rsidR="006148E8" w:rsidRPr="00007D09">
        <w:rPr>
          <w:rFonts w:asciiTheme="majorHAnsi" w:hAnsiTheme="majorHAnsi" w:cstheme="majorHAnsi"/>
          <w:sz w:val="24"/>
          <w:szCs w:val="24"/>
        </w:rPr>
        <w:t xml:space="preserve">, from eighteen to twenty-four months focuses on the beginning of mental representation. </w:t>
      </w:r>
      <w:r w:rsidR="00FE6B92" w:rsidRPr="00007D09">
        <w:rPr>
          <w:rFonts w:asciiTheme="majorHAnsi" w:hAnsiTheme="majorHAnsi" w:cstheme="majorHAnsi"/>
          <w:sz w:val="24"/>
          <w:szCs w:val="24"/>
        </w:rPr>
        <w:t xml:space="preserve">This </w:t>
      </w:r>
      <w:r w:rsidR="007B2D20" w:rsidRPr="00007D09">
        <w:rPr>
          <w:rFonts w:asciiTheme="majorHAnsi" w:hAnsiTheme="majorHAnsi" w:cstheme="majorHAnsi"/>
          <w:sz w:val="24"/>
          <w:szCs w:val="24"/>
        </w:rPr>
        <w:t>is where a child will</w:t>
      </w:r>
      <w:r w:rsidR="00F4134E" w:rsidRPr="00007D09">
        <w:rPr>
          <w:rFonts w:asciiTheme="majorHAnsi" w:hAnsiTheme="majorHAnsi" w:cstheme="majorHAnsi"/>
          <w:sz w:val="24"/>
          <w:szCs w:val="24"/>
        </w:rPr>
        <w:t xml:space="preserve"> become able to solve problems and where deferred i</w:t>
      </w:r>
      <w:r w:rsidR="00216B0F" w:rsidRPr="00007D09">
        <w:rPr>
          <w:rFonts w:asciiTheme="majorHAnsi" w:hAnsiTheme="majorHAnsi" w:cstheme="majorHAnsi"/>
          <w:sz w:val="24"/>
          <w:szCs w:val="24"/>
        </w:rPr>
        <w:t>mitation becomes possible</w:t>
      </w:r>
      <w:r w:rsidR="006622D2">
        <w:rPr>
          <w:rFonts w:asciiTheme="majorHAnsi" w:hAnsiTheme="majorHAnsi" w:cstheme="majorHAnsi"/>
          <w:sz w:val="24"/>
          <w:szCs w:val="24"/>
        </w:rPr>
        <w:t xml:space="preserve"> (Piaget, 1970)</w:t>
      </w:r>
      <w:r w:rsidR="00216B0F" w:rsidRPr="00007D09">
        <w:rPr>
          <w:rFonts w:asciiTheme="majorHAnsi" w:hAnsiTheme="majorHAnsi" w:cstheme="majorHAnsi"/>
          <w:sz w:val="24"/>
          <w:szCs w:val="24"/>
        </w:rPr>
        <w:t xml:space="preserve">. </w:t>
      </w:r>
    </w:p>
    <w:p w14:paraId="2F28C23B" w14:textId="0F1A09A1" w:rsidR="00073ABC" w:rsidRDefault="002B7132" w:rsidP="00607CDD">
      <w:pPr>
        <w:spacing w:line="360" w:lineRule="auto"/>
        <w:rPr>
          <w:rFonts w:asciiTheme="majorHAnsi" w:hAnsiTheme="majorHAnsi" w:cstheme="majorHAnsi"/>
          <w:sz w:val="24"/>
          <w:szCs w:val="24"/>
        </w:rPr>
      </w:pPr>
      <w:r>
        <w:rPr>
          <w:rFonts w:asciiTheme="majorHAnsi" w:hAnsiTheme="majorHAnsi" w:cstheme="majorHAnsi"/>
          <w:sz w:val="24"/>
          <w:szCs w:val="24"/>
        </w:rPr>
        <w:t xml:space="preserve">During substage two of Piaget’s </w:t>
      </w:r>
      <w:r w:rsidR="009172C7">
        <w:rPr>
          <w:rFonts w:asciiTheme="majorHAnsi" w:hAnsiTheme="majorHAnsi" w:cstheme="majorHAnsi"/>
          <w:sz w:val="24"/>
          <w:szCs w:val="24"/>
        </w:rPr>
        <w:t xml:space="preserve">Sensorimotor stage comes object permanence. Object permanence is </w:t>
      </w:r>
      <w:r w:rsidR="00CD1673">
        <w:rPr>
          <w:rFonts w:asciiTheme="majorHAnsi" w:hAnsiTheme="majorHAnsi" w:cstheme="majorHAnsi"/>
          <w:sz w:val="24"/>
          <w:szCs w:val="24"/>
        </w:rPr>
        <w:t xml:space="preserve">based on </w:t>
      </w:r>
      <w:r w:rsidR="008F3394">
        <w:rPr>
          <w:rFonts w:asciiTheme="majorHAnsi" w:hAnsiTheme="majorHAnsi" w:cstheme="majorHAnsi"/>
          <w:sz w:val="24"/>
          <w:szCs w:val="24"/>
        </w:rPr>
        <w:t xml:space="preserve">at what age </w:t>
      </w:r>
      <w:r w:rsidR="00CD1673">
        <w:rPr>
          <w:rFonts w:asciiTheme="majorHAnsi" w:hAnsiTheme="majorHAnsi" w:cstheme="majorHAnsi"/>
          <w:sz w:val="24"/>
          <w:szCs w:val="24"/>
        </w:rPr>
        <w:t xml:space="preserve">children begin to recognise that the object they are looking at doesn’t just disappear but is in fact, just hidden. </w:t>
      </w:r>
      <w:r w:rsidR="002D3951">
        <w:rPr>
          <w:rFonts w:asciiTheme="majorHAnsi" w:hAnsiTheme="majorHAnsi" w:cstheme="majorHAnsi"/>
          <w:sz w:val="24"/>
          <w:szCs w:val="24"/>
        </w:rPr>
        <w:t xml:space="preserve">During studies Piaget carried out on his own </w:t>
      </w:r>
      <w:r w:rsidR="000F29E6">
        <w:rPr>
          <w:rFonts w:asciiTheme="majorHAnsi" w:hAnsiTheme="majorHAnsi" w:cstheme="majorHAnsi"/>
          <w:sz w:val="24"/>
          <w:szCs w:val="24"/>
        </w:rPr>
        <w:t xml:space="preserve">children, </w:t>
      </w:r>
      <w:r w:rsidR="002D3951">
        <w:rPr>
          <w:rFonts w:asciiTheme="majorHAnsi" w:hAnsiTheme="majorHAnsi" w:cstheme="majorHAnsi"/>
          <w:sz w:val="24"/>
          <w:szCs w:val="24"/>
        </w:rPr>
        <w:t xml:space="preserve">he began to realise that </w:t>
      </w:r>
      <w:r w:rsidR="000F29E6">
        <w:rPr>
          <w:rFonts w:asciiTheme="majorHAnsi" w:hAnsiTheme="majorHAnsi" w:cstheme="majorHAnsi"/>
          <w:sz w:val="24"/>
          <w:szCs w:val="24"/>
        </w:rPr>
        <w:t>between twelve and eighteen months</w:t>
      </w:r>
      <w:r w:rsidR="00D81A90">
        <w:rPr>
          <w:rFonts w:asciiTheme="majorHAnsi" w:hAnsiTheme="majorHAnsi" w:cstheme="majorHAnsi"/>
          <w:sz w:val="24"/>
          <w:szCs w:val="24"/>
        </w:rPr>
        <w:t xml:space="preserve"> of age, children </w:t>
      </w:r>
      <w:proofErr w:type="gramStart"/>
      <w:r w:rsidR="00D81A90">
        <w:rPr>
          <w:rFonts w:asciiTheme="majorHAnsi" w:hAnsiTheme="majorHAnsi" w:cstheme="majorHAnsi"/>
          <w:sz w:val="24"/>
          <w:szCs w:val="24"/>
        </w:rPr>
        <w:t>are able to</w:t>
      </w:r>
      <w:proofErr w:type="gramEnd"/>
      <w:r w:rsidR="00D81A90">
        <w:rPr>
          <w:rFonts w:asciiTheme="majorHAnsi" w:hAnsiTheme="majorHAnsi" w:cstheme="majorHAnsi"/>
          <w:sz w:val="24"/>
          <w:szCs w:val="24"/>
        </w:rPr>
        <w:t xml:space="preserve"> </w:t>
      </w:r>
      <w:r w:rsidR="0051144E">
        <w:rPr>
          <w:rFonts w:asciiTheme="majorHAnsi" w:hAnsiTheme="majorHAnsi" w:cstheme="majorHAnsi"/>
          <w:sz w:val="24"/>
          <w:szCs w:val="24"/>
        </w:rPr>
        <w:t>realise that objects continue to exist when they are unable to see them</w:t>
      </w:r>
      <w:r w:rsidR="006622D2">
        <w:rPr>
          <w:rFonts w:asciiTheme="majorHAnsi" w:hAnsiTheme="majorHAnsi" w:cstheme="majorHAnsi"/>
          <w:sz w:val="24"/>
          <w:szCs w:val="24"/>
        </w:rPr>
        <w:t xml:space="preserve"> (</w:t>
      </w:r>
      <w:r w:rsidR="00D61A68">
        <w:rPr>
          <w:rFonts w:asciiTheme="majorHAnsi" w:hAnsiTheme="majorHAnsi" w:cstheme="majorHAnsi"/>
          <w:sz w:val="24"/>
          <w:szCs w:val="24"/>
        </w:rPr>
        <w:t>Piaget, 1970</w:t>
      </w:r>
      <w:r w:rsidR="006622D2">
        <w:rPr>
          <w:rFonts w:asciiTheme="majorHAnsi" w:hAnsiTheme="majorHAnsi" w:cstheme="majorHAnsi"/>
          <w:sz w:val="24"/>
          <w:szCs w:val="24"/>
        </w:rPr>
        <w:t>)</w:t>
      </w:r>
      <w:r w:rsidR="0051144E">
        <w:rPr>
          <w:rFonts w:asciiTheme="majorHAnsi" w:hAnsiTheme="majorHAnsi" w:cstheme="majorHAnsi"/>
          <w:sz w:val="24"/>
          <w:szCs w:val="24"/>
        </w:rPr>
        <w:t xml:space="preserve">. </w:t>
      </w:r>
      <w:r w:rsidR="00434847">
        <w:rPr>
          <w:rFonts w:asciiTheme="majorHAnsi" w:hAnsiTheme="majorHAnsi" w:cstheme="majorHAnsi"/>
          <w:sz w:val="24"/>
          <w:szCs w:val="24"/>
        </w:rPr>
        <w:t>A study carried out by B</w:t>
      </w:r>
      <w:r w:rsidR="00AB393F">
        <w:rPr>
          <w:rFonts w:asciiTheme="majorHAnsi" w:hAnsiTheme="majorHAnsi" w:cstheme="majorHAnsi"/>
          <w:sz w:val="24"/>
          <w:szCs w:val="24"/>
        </w:rPr>
        <w:t>ertenthal, Longo and Kenny (</w:t>
      </w:r>
      <w:r w:rsidR="005C21A1">
        <w:rPr>
          <w:rFonts w:asciiTheme="majorHAnsi" w:hAnsiTheme="majorHAnsi" w:cstheme="majorHAnsi"/>
          <w:sz w:val="24"/>
          <w:szCs w:val="24"/>
        </w:rPr>
        <w:t>2007</w:t>
      </w:r>
      <w:r w:rsidR="00AB393F">
        <w:rPr>
          <w:rFonts w:asciiTheme="majorHAnsi" w:hAnsiTheme="majorHAnsi" w:cstheme="majorHAnsi"/>
          <w:sz w:val="24"/>
          <w:szCs w:val="24"/>
        </w:rPr>
        <w:t>)</w:t>
      </w:r>
      <w:r w:rsidR="005C21A1">
        <w:rPr>
          <w:rFonts w:asciiTheme="majorHAnsi" w:hAnsiTheme="majorHAnsi" w:cstheme="majorHAnsi"/>
          <w:sz w:val="24"/>
          <w:szCs w:val="24"/>
        </w:rPr>
        <w:t xml:space="preserve"> </w:t>
      </w:r>
      <w:r w:rsidR="009475AF">
        <w:rPr>
          <w:rFonts w:asciiTheme="majorHAnsi" w:hAnsiTheme="majorHAnsi" w:cstheme="majorHAnsi"/>
          <w:sz w:val="24"/>
          <w:szCs w:val="24"/>
        </w:rPr>
        <w:t xml:space="preserve">explored </w:t>
      </w:r>
      <w:r w:rsidR="00E31C2C">
        <w:rPr>
          <w:rFonts w:asciiTheme="majorHAnsi" w:hAnsiTheme="majorHAnsi" w:cstheme="majorHAnsi"/>
          <w:sz w:val="24"/>
          <w:szCs w:val="24"/>
        </w:rPr>
        <w:t>if</w:t>
      </w:r>
      <w:r w:rsidR="00922EEC">
        <w:rPr>
          <w:rFonts w:asciiTheme="majorHAnsi" w:hAnsiTheme="majorHAnsi" w:cstheme="majorHAnsi"/>
          <w:sz w:val="24"/>
          <w:szCs w:val="24"/>
        </w:rPr>
        <w:t xml:space="preserve"> an</w:t>
      </w:r>
      <w:r w:rsidR="00E31C2C">
        <w:rPr>
          <w:rFonts w:asciiTheme="majorHAnsi" w:hAnsiTheme="majorHAnsi" w:cstheme="majorHAnsi"/>
          <w:sz w:val="24"/>
          <w:szCs w:val="24"/>
        </w:rPr>
        <w:t xml:space="preserve"> </w:t>
      </w:r>
      <w:r w:rsidR="00922EEC">
        <w:rPr>
          <w:rFonts w:asciiTheme="majorHAnsi" w:hAnsiTheme="majorHAnsi" w:cstheme="majorHAnsi"/>
          <w:sz w:val="24"/>
          <w:szCs w:val="24"/>
        </w:rPr>
        <w:t>infants</w:t>
      </w:r>
      <w:r w:rsidR="00E31C2C">
        <w:rPr>
          <w:rFonts w:asciiTheme="majorHAnsi" w:hAnsiTheme="majorHAnsi" w:cstheme="majorHAnsi"/>
          <w:sz w:val="24"/>
          <w:szCs w:val="24"/>
        </w:rPr>
        <w:t xml:space="preserve"> </w:t>
      </w:r>
      <w:r w:rsidR="00D05E6E">
        <w:rPr>
          <w:rFonts w:asciiTheme="majorHAnsi" w:hAnsiTheme="majorHAnsi" w:cstheme="majorHAnsi"/>
          <w:sz w:val="24"/>
          <w:szCs w:val="24"/>
        </w:rPr>
        <w:t xml:space="preserve">tracking of a </w:t>
      </w:r>
      <w:r w:rsidR="00CB5F38">
        <w:rPr>
          <w:rFonts w:asciiTheme="majorHAnsi" w:hAnsiTheme="majorHAnsi" w:cstheme="majorHAnsi"/>
          <w:sz w:val="24"/>
          <w:szCs w:val="24"/>
        </w:rPr>
        <w:t xml:space="preserve">briefly </w:t>
      </w:r>
      <w:r w:rsidR="00D05E6E">
        <w:rPr>
          <w:rFonts w:asciiTheme="majorHAnsi" w:hAnsiTheme="majorHAnsi" w:cstheme="majorHAnsi"/>
          <w:sz w:val="24"/>
          <w:szCs w:val="24"/>
        </w:rPr>
        <w:t xml:space="preserve">hidden object is </w:t>
      </w:r>
      <w:r w:rsidR="004E560B">
        <w:rPr>
          <w:rFonts w:asciiTheme="majorHAnsi" w:hAnsiTheme="majorHAnsi" w:cstheme="majorHAnsi"/>
          <w:sz w:val="24"/>
          <w:szCs w:val="24"/>
        </w:rPr>
        <w:t xml:space="preserve">sensitive to how the object disappears and then reappears. </w:t>
      </w:r>
      <w:r w:rsidR="0030503F">
        <w:rPr>
          <w:rFonts w:asciiTheme="majorHAnsi" w:hAnsiTheme="majorHAnsi" w:cstheme="majorHAnsi"/>
          <w:sz w:val="24"/>
          <w:szCs w:val="24"/>
        </w:rPr>
        <w:t xml:space="preserve">They carried out the study on five, seven to </w:t>
      </w:r>
      <w:r w:rsidR="00FA687E">
        <w:rPr>
          <w:rFonts w:asciiTheme="majorHAnsi" w:hAnsiTheme="majorHAnsi" w:cstheme="majorHAnsi"/>
          <w:sz w:val="24"/>
          <w:szCs w:val="24"/>
        </w:rPr>
        <w:t>nine-month-old</w:t>
      </w:r>
      <w:r w:rsidR="0030503F">
        <w:rPr>
          <w:rFonts w:asciiTheme="majorHAnsi" w:hAnsiTheme="majorHAnsi" w:cstheme="majorHAnsi"/>
          <w:sz w:val="24"/>
          <w:szCs w:val="24"/>
        </w:rPr>
        <w:t xml:space="preserve"> infants. The infants were shown a ball moving across </w:t>
      </w:r>
      <w:r w:rsidR="006A7138">
        <w:rPr>
          <w:rFonts w:asciiTheme="majorHAnsi" w:hAnsiTheme="majorHAnsi" w:cstheme="majorHAnsi"/>
          <w:sz w:val="24"/>
          <w:szCs w:val="24"/>
        </w:rPr>
        <w:t>the floor and then briefly disappearing</w:t>
      </w:r>
      <w:r w:rsidR="00D81CA0">
        <w:rPr>
          <w:rFonts w:asciiTheme="majorHAnsi" w:hAnsiTheme="majorHAnsi" w:cstheme="majorHAnsi"/>
          <w:sz w:val="24"/>
          <w:szCs w:val="24"/>
        </w:rPr>
        <w:t xml:space="preserve"> either by kinetic occlusion, instantaneous disappearance, implosion or</w:t>
      </w:r>
      <w:r w:rsidR="0047530C">
        <w:rPr>
          <w:rFonts w:asciiTheme="majorHAnsi" w:hAnsiTheme="majorHAnsi" w:cstheme="majorHAnsi"/>
          <w:sz w:val="24"/>
          <w:szCs w:val="24"/>
        </w:rPr>
        <w:t xml:space="preserve"> virtual occlusion. </w:t>
      </w:r>
      <w:r w:rsidR="00B4292C">
        <w:rPr>
          <w:rFonts w:asciiTheme="majorHAnsi" w:hAnsiTheme="majorHAnsi" w:cstheme="majorHAnsi"/>
          <w:sz w:val="24"/>
          <w:szCs w:val="24"/>
        </w:rPr>
        <w:t xml:space="preserve">The study found that tracking of the object </w:t>
      </w:r>
      <w:r w:rsidR="009C4D27">
        <w:rPr>
          <w:rFonts w:asciiTheme="majorHAnsi" w:hAnsiTheme="majorHAnsi" w:cstheme="majorHAnsi"/>
          <w:sz w:val="24"/>
          <w:szCs w:val="24"/>
        </w:rPr>
        <w:t xml:space="preserve">became better with age and that the infants were able to realise that the ball would reappear </w:t>
      </w:r>
      <w:r w:rsidR="00630053">
        <w:rPr>
          <w:rFonts w:asciiTheme="majorHAnsi" w:hAnsiTheme="majorHAnsi" w:cstheme="majorHAnsi"/>
          <w:sz w:val="24"/>
          <w:szCs w:val="24"/>
        </w:rPr>
        <w:t>following kinetic occlusion</w:t>
      </w:r>
      <w:r w:rsidR="00E13FA5">
        <w:rPr>
          <w:rFonts w:asciiTheme="majorHAnsi" w:hAnsiTheme="majorHAnsi" w:cstheme="majorHAnsi"/>
          <w:sz w:val="24"/>
          <w:szCs w:val="24"/>
        </w:rPr>
        <w:t xml:space="preserve"> at </w:t>
      </w:r>
      <w:r w:rsidR="00073ABC">
        <w:rPr>
          <w:rFonts w:asciiTheme="majorHAnsi" w:hAnsiTheme="majorHAnsi" w:cstheme="majorHAnsi"/>
          <w:sz w:val="24"/>
          <w:szCs w:val="24"/>
        </w:rPr>
        <w:t>the age of nine months</w:t>
      </w:r>
      <w:r w:rsidR="00F7424E">
        <w:rPr>
          <w:rFonts w:asciiTheme="majorHAnsi" w:hAnsiTheme="majorHAnsi" w:cstheme="majorHAnsi"/>
          <w:sz w:val="24"/>
          <w:szCs w:val="24"/>
        </w:rPr>
        <w:t xml:space="preserve">, younger that the </w:t>
      </w:r>
      <w:r w:rsidR="009B7ADD">
        <w:rPr>
          <w:rFonts w:asciiTheme="majorHAnsi" w:hAnsiTheme="majorHAnsi" w:cstheme="majorHAnsi"/>
          <w:sz w:val="24"/>
          <w:szCs w:val="24"/>
        </w:rPr>
        <w:t xml:space="preserve">age that Piaget suggested </w:t>
      </w:r>
      <w:r w:rsidR="005E1B25">
        <w:rPr>
          <w:rFonts w:asciiTheme="majorHAnsi" w:hAnsiTheme="majorHAnsi" w:cstheme="majorHAnsi"/>
          <w:sz w:val="24"/>
          <w:szCs w:val="24"/>
        </w:rPr>
        <w:t>(B</w:t>
      </w:r>
      <w:r w:rsidR="00AB4A4C">
        <w:rPr>
          <w:rFonts w:asciiTheme="majorHAnsi" w:hAnsiTheme="majorHAnsi" w:cstheme="majorHAnsi"/>
          <w:sz w:val="24"/>
          <w:szCs w:val="24"/>
        </w:rPr>
        <w:t>ertenthal et al, 2007</w:t>
      </w:r>
      <w:r w:rsidR="005E1B25">
        <w:rPr>
          <w:rFonts w:asciiTheme="majorHAnsi" w:hAnsiTheme="majorHAnsi" w:cstheme="majorHAnsi"/>
          <w:sz w:val="24"/>
          <w:szCs w:val="24"/>
        </w:rPr>
        <w:t>)</w:t>
      </w:r>
      <w:r w:rsidR="00AB4A4C">
        <w:rPr>
          <w:rFonts w:asciiTheme="majorHAnsi" w:hAnsiTheme="majorHAnsi" w:cstheme="majorHAnsi"/>
          <w:sz w:val="24"/>
          <w:szCs w:val="24"/>
        </w:rPr>
        <w:t xml:space="preserve">. </w:t>
      </w:r>
      <w:r w:rsidR="007E7F55">
        <w:rPr>
          <w:rFonts w:asciiTheme="majorHAnsi" w:hAnsiTheme="majorHAnsi" w:cstheme="majorHAnsi"/>
          <w:sz w:val="24"/>
          <w:szCs w:val="24"/>
        </w:rPr>
        <w:t xml:space="preserve">This however, is not the only study that has suggested that although Piaget’s stages were correct during the sensorimotor stages, </w:t>
      </w:r>
      <w:r w:rsidR="00AB3342">
        <w:rPr>
          <w:rFonts w:asciiTheme="majorHAnsi" w:hAnsiTheme="majorHAnsi" w:cstheme="majorHAnsi"/>
          <w:sz w:val="24"/>
          <w:szCs w:val="24"/>
        </w:rPr>
        <w:t xml:space="preserve">the ages may have been a little bit off. </w:t>
      </w:r>
      <w:r w:rsidR="00F50940">
        <w:rPr>
          <w:rFonts w:asciiTheme="majorHAnsi" w:hAnsiTheme="majorHAnsi" w:cstheme="majorHAnsi"/>
          <w:sz w:val="24"/>
          <w:szCs w:val="24"/>
        </w:rPr>
        <w:t>Ba</w:t>
      </w:r>
      <w:r w:rsidR="007E7F55">
        <w:rPr>
          <w:rFonts w:asciiTheme="majorHAnsi" w:hAnsiTheme="majorHAnsi" w:cstheme="majorHAnsi"/>
          <w:sz w:val="24"/>
          <w:szCs w:val="24"/>
        </w:rPr>
        <w:t>illargeon (1991)</w:t>
      </w:r>
      <w:r w:rsidR="00AB3342">
        <w:rPr>
          <w:rFonts w:asciiTheme="majorHAnsi" w:hAnsiTheme="majorHAnsi" w:cstheme="majorHAnsi"/>
          <w:sz w:val="24"/>
          <w:szCs w:val="24"/>
        </w:rPr>
        <w:t xml:space="preserve"> </w:t>
      </w:r>
      <w:r w:rsidR="00F36110">
        <w:rPr>
          <w:rFonts w:asciiTheme="majorHAnsi" w:hAnsiTheme="majorHAnsi" w:cstheme="majorHAnsi"/>
          <w:sz w:val="24"/>
          <w:szCs w:val="24"/>
        </w:rPr>
        <w:t xml:space="preserve">found that children as </w:t>
      </w:r>
      <w:r w:rsidR="00F36110">
        <w:rPr>
          <w:rFonts w:asciiTheme="majorHAnsi" w:hAnsiTheme="majorHAnsi" w:cstheme="majorHAnsi"/>
          <w:sz w:val="24"/>
          <w:szCs w:val="24"/>
        </w:rPr>
        <w:lastRenderedPageBreak/>
        <w:t xml:space="preserve">young as three and a half months old </w:t>
      </w:r>
      <w:r w:rsidR="00FD1D41">
        <w:rPr>
          <w:rFonts w:asciiTheme="majorHAnsi" w:hAnsiTheme="majorHAnsi" w:cstheme="majorHAnsi"/>
          <w:sz w:val="24"/>
          <w:szCs w:val="24"/>
        </w:rPr>
        <w:t xml:space="preserve">realised that objects continued to exist once they were hidden. Baillargeon carried out a study on </w:t>
      </w:r>
      <w:r w:rsidR="00E9065F">
        <w:rPr>
          <w:rFonts w:asciiTheme="majorHAnsi" w:hAnsiTheme="majorHAnsi" w:cstheme="majorHAnsi"/>
          <w:sz w:val="24"/>
          <w:szCs w:val="24"/>
        </w:rPr>
        <w:t xml:space="preserve">three and a half month old infants </w:t>
      </w:r>
      <w:r w:rsidR="00B17F6C">
        <w:rPr>
          <w:rFonts w:asciiTheme="majorHAnsi" w:hAnsiTheme="majorHAnsi" w:cstheme="majorHAnsi"/>
          <w:sz w:val="24"/>
          <w:szCs w:val="24"/>
        </w:rPr>
        <w:t xml:space="preserve">where the infants were shown either a small carrot or a tall carrot sliding along a track. The </w:t>
      </w:r>
      <w:r w:rsidR="00BB6996">
        <w:rPr>
          <w:rFonts w:asciiTheme="majorHAnsi" w:hAnsiTheme="majorHAnsi" w:cstheme="majorHAnsi"/>
          <w:sz w:val="24"/>
          <w:szCs w:val="24"/>
        </w:rPr>
        <w:t xml:space="preserve">middle of the track was hidden </w:t>
      </w:r>
      <w:r w:rsidR="00C140E2">
        <w:rPr>
          <w:rFonts w:asciiTheme="majorHAnsi" w:hAnsiTheme="majorHAnsi" w:cstheme="majorHAnsi"/>
          <w:sz w:val="24"/>
          <w:szCs w:val="24"/>
        </w:rPr>
        <w:t xml:space="preserve">by a screen that had a large window in the upper half of it. </w:t>
      </w:r>
      <w:r w:rsidR="00BD6A84">
        <w:rPr>
          <w:rFonts w:asciiTheme="majorHAnsi" w:hAnsiTheme="majorHAnsi" w:cstheme="majorHAnsi"/>
          <w:sz w:val="24"/>
          <w:szCs w:val="24"/>
        </w:rPr>
        <w:t>The short carrot could not be seen through the window</w:t>
      </w:r>
      <w:r w:rsidR="0099691A">
        <w:rPr>
          <w:rFonts w:asciiTheme="majorHAnsi" w:hAnsiTheme="majorHAnsi" w:cstheme="majorHAnsi"/>
          <w:sz w:val="24"/>
          <w:szCs w:val="24"/>
        </w:rPr>
        <w:t xml:space="preserve"> as it was too short and did not reach the </w:t>
      </w:r>
      <w:r w:rsidR="001E705F">
        <w:rPr>
          <w:rFonts w:asciiTheme="majorHAnsi" w:hAnsiTheme="majorHAnsi" w:cstheme="majorHAnsi"/>
          <w:sz w:val="24"/>
          <w:szCs w:val="24"/>
        </w:rPr>
        <w:t>lower edge of the window</w:t>
      </w:r>
      <w:r w:rsidR="00BD6A84">
        <w:rPr>
          <w:rFonts w:asciiTheme="majorHAnsi" w:hAnsiTheme="majorHAnsi" w:cstheme="majorHAnsi"/>
          <w:sz w:val="24"/>
          <w:szCs w:val="24"/>
        </w:rPr>
        <w:t xml:space="preserve">, however, the tall carrot </w:t>
      </w:r>
      <w:r w:rsidR="0099691A">
        <w:rPr>
          <w:rFonts w:asciiTheme="majorHAnsi" w:hAnsiTheme="majorHAnsi" w:cstheme="majorHAnsi"/>
          <w:sz w:val="24"/>
          <w:szCs w:val="24"/>
        </w:rPr>
        <w:t>was tall enough to appear in the window but did not.</w:t>
      </w:r>
      <w:r w:rsidR="001E705F">
        <w:rPr>
          <w:rFonts w:asciiTheme="majorHAnsi" w:hAnsiTheme="majorHAnsi" w:cstheme="majorHAnsi"/>
          <w:sz w:val="24"/>
          <w:szCs w:val="24"/>
        </w:rPr>
        <w:t xml:space="preserve"> The children appeared to focus longer on the tall carrot </w:t>
      </w:r>
      <w:r w:rsidR="00286534">
        <w:rPr>
          <w:rFonts w:asciiTheme="majorHAnsi" w:hAnsiTheme="majorHAnsi" w:cstheme="majorHAnsi"/>
          <w:sz w:val="24"/>
          <w:szCs w:val="24"/>
        </w:rPr>
        <w:t xml:space="preserve">suggesting that they </w:t>
      </w:r>
      <w:r w:rsidR="00ED7B9F">
        <w:rPr>
          <w:rFonts w:asciiTheme="majorHAnsi" w:hAnsiTheme="majorHAnsi" w:cstheme="majorHAnsi"/>
          <w:sz w:val="24"/>
          <w:szCs w:val="24"/>
        </w:rPr>
        <w:t xml:space="preserve">knew of the existence, height and route of the taller carrot </w:t>
      </w:r>
      <w:r w:rsidR="000B3BE6">
        <w:rPr>
          <w:rFonts w:asciiTheme="majorHAnsi" w:hAnsiTheme="majorHAnsi" w:cstheme="majorHAnsi"/>
          <w:sz w:val="24"/>
          <w:szCs w:val="24"/>
        </w:rPr>
        <w:t>and that the children expected to see the taller carrot through the window as opposed to the smaller carrot</w:t>
      </w:r>
      <w:r w:rsidR="003717C7">
        <w:rPr>
          <w:rFonts w:asciiTheme="majorHAnsi" w:hAnsiTheme="majorHAnsi" w:cstheme="majorHAnsi"/>
          <w:sz w:val="24"/>
          <w:szCs w:val="24"/>
        </w:rPr>
        <w:t xml:space="preserve"> and were surprised when they did not see the taller carrot. This study suggests that children as young as three and a half months old are in fact able to </w:t>
      </w:r>
      <w:r w:rsidR="00D94E68">
        <w:rPr>
          <w:rFonts w:asciiTheme="majorHAnsi" w:hAnsiTheme="majorHAnsi" w:cstheme="majorHAnsi"/>
          <w:sz w:val="24"/>
          <w:szCs w:val="24"/>
        </w:rPr>
        <w:t xml:space="preserve">understand that hidden objects are just that, hidden and not gone forever. </w:t>
      </w:r>
    </w:p>
    <w:p w14:paraId="74F01D3B" w14:textId="77777777" w:rsidR="00A30D27" w:rsidRDefault="00A30D27" w:rsidP="00607CDD">
      <w:pPr>
        <w:spacing w:line="360" w:lineRule="auto"/>
        <w:rPr>
          <w:rFonts w:asciiTheme="majorHAnsi" w:hAnsiTheme="majorHAnsi" w:cstheme="majorHAnsi"/>
          <w:sz w:val="24"/>
          <w:szCs w:val="24"/>
        </w:rPr>
      </w:pPr>
    </w:p>
    <w:p w14:paraId="4658BE37" w14:textId="293F1B49" w:rsidR="003E6191" w:rsidRDefault="00D94E68" w:rsidP="00607CDD">
      <w:pPr>
        <w:spacing w:line="360" w:lineRule="auto"/>
        <w:rPr>
          <w:rFonts w:asciiTheme="majorHAnsi" w:hAnsiTheme="majorHAnsi" w:cstheme="majorHAnsi"/>
          <w:sz w:val="24"/>
          <w:szCs w:val="24"/>
        </w:rPr>
      </w:pPr>
      <w:r>
        <w:rPr>
          <w:rFonts w:asciiTheme="majorHAnsi" w:hAnsiTheme="majorHAnsi" w:cstheme="majorHAnsi"/>
          <w:sz w:val="24"/>
          <w:szCs w:val="24"/>
        </w:rPr>
        <w:t xml:space="preserve">Another theory that Piaget </w:t>
      </w:r>
      <w:r w:rsidR="008E5B61">
        <w:rPr>
          <w:rFonts w:asciiTheme="majorHAnsi" w:hAnsiTheme="majorHAnsi" w:cstheme="majorHAnsi"/>
          <w:sz w:val="24"/>
          <w:szCs w:val="24"/>
        </w:rPr>
        <w:t xml:space="preserve">constructed and has an interest in </w:t>
      </w:r>
      <w:r>
        <w:rPr>
          <w:rFonts w:asciiTheme="majorHAnsi" w:hAnsiTheme="majorHAnsi" w:cstheme="majorHAnsi"/>
          <w:sz w:val="24"/>
          <w:szCs w:val="24"/>
        </w:rPr>
        <w:t xml:space="preserve">is conservation. </w:t>
      </w:r>
      <w:r w:rsidR="00F80F12" w:rsidRPr="001E136A">
        <w:rPr>
          <w:rFonts w:asciiTheme="majorHAnsi" w:hAnsiTheme="majorHAnsi" w:cstheme="majorHAnsi"/>
          <w:sz w:val="24"/>
          <w:szCs w:val="24"/>
        </w:rPr>
        <w:t xml:space="preserve">Conservation is a term that Piaget uses to explain how infants and children realise that </w:t>
      </w:r>
      <w:r w:rsidR="001E136A" w:rsidRPr="001E136A">
        <w:rPr>
          <w:rFonts w:asciiTheme="majorHAnsi" w:hAnsiTheme="majorHAnsi" w:cstheme="majorHAnsi"/>
          <w:sz w:val="24"/>
          <w:szCs w:val="24"/>
        </w:rPr>
        <w:t xml:space="preserve">certain qualities of an object remain the same even when the object is altered in appearance (Pulaski, 1971). </w:t>
      </w:r>
      <w:r w:rsidR="001E136A">
        <w:rPr>
          <w:rFonts w:asciiTheme="majorHAnsi" w:hAnsiTheme="majorHAnsi" w:cstheme="majorHAnsi"/>
          <w:sz w:val="24"/>
          <w:szCs w:val="24"/>
        </w:rPr>
        <w:t>During Piaget’s</w:t>
      </w:r>
      <w:r w:rsidR="00D56F04">
        <w:rPr>
          <w:rFonts w:asciiTheme="majorHAnsi" w:hAnsiTheme="majorHAnsi" w:cstheme="majorHAnsi"/>
          <w:sz w:val="24"/>
          <w:szCs w:val="24"/>
        </w:rPr>
        <w:t xml:space="preserve"> (1940)</w:t>
      </w:r>
      <w:r w:rsidR="001E136A">
        <w:rPr>
          <w:rFonts w:asciiTheme="majorHAnsi" w:hAnsiTheme="majorHAnsi" w:cstheme="majorHAnsi"/>
          <w:sz w:val="24"/>
          <w:szCs w:val="24"/>
        </w:rPr>
        <w:t xml:space="preserve"> conservation experiments he establishes the certain stages of cognition that children go through from infancy to adolescence. The conservation experiments</w:t>
      </w:r>
      <w:r w:rsidR="00866308">
        <w:rPr>
          <w:rFonts w:asciiTheme="majorHAnsi" w:hAnsiTheme="majorHAnsi" w:cstheme="majorHAnsi"/>
          <w:sz w:val="24"/>
          <w:szCs w:val="24"/>
        </w:rPr>
        <w:t xml:space="preserve"> are set out to see if children can understand that the quantity of something (such as the volume of water or the mass of play dough) remains the same even when the appearance of the volume or mass changes in appearance. These experiments used give c</w:t>
      </w:r>
      <w:r w:rsidR="001E136A">
        <w:rPr>
          <w:rFonts w:asciiTheme="majorHAnsi" w:hAnsiTheme="majorHAnsi" w:cstheme="majorHAnsi"/>
          <w:sz w:val="24"/>
          <w:szCs w:val="24"/>
        </w:rPr>
        <w:t xml:space="preserve">hildren </w:t>
      </w:r>
      <w:r w:rsidR="00866308">
        <w:rPr>
          <w:rFonts w:asciiTheme="majorHAnsi" w:hAnsiTheme="majorHAnsi" w:cstheme="majorHAnsi"/>
          <w:sz w:val="24"/>
          <w:szCs w:val="24"/>
        </w:rPr>
        <w:t xml:space="preserve">two or more </w:t>
      </w:r>
      <w:r w:rsidR="001E136A">
        <w:rPr>
          <w:rFonts w:asciiTheme="majorHAnsi" w:hAnsiTheme="majorHAnsi" w:cstheme="majorHAnsi"/>
          <w:sz w:val="24"/>
          <w:szCs w:val="24"/>
        </w:rPr>
        <w:t>certain objects or volumes of a substanc</w:t>
      </w:r>
      <w:r w:rsidR="00866308">
        <w:rPr>
          <w:rFonts w:asciiTheme="majorHAnsi" w:hAnsiTheme="majorHAnsi" w:cstheme="majorHAnsi"/>
          <w:sz w:val="24"/>
          <w:szCs w:val="24"/>
        </w:rPr>
        <w:t xml:space="preserve">e </w:t>
      </w:r>
      <w:r w:rsidR="001E136A">
        <w:rPr>
          <w:rFonts w:asciiTheme="majorHAnsi" w:hAnsiTheme="majorHAnsi" w:cstheme="majorHAnsi"/>
          <w:sz w:val="24"/>
          <w:szCs w:val="24"/>
        </w:rPr>
        <w:t>and are asked if they believe that the substance or objects are the same</w:t>
      </w:r>
      <w:r w:rsidR="00866308">
        <w:rPr>
          <w:rFonts w:asciiTheme="majorHAnsi" w:hAnsiTheme="majorHAnsi" w:cstheme="majorHAnsi"/>
          <w:sz w:val="24"/>
          <w:szCs w:val="24"/>
        </w:rPr>
        <w:t xml:space="preserve"> or if due to the appearance changing, the objects are different</w:t>
      </w:r>
      <w:r w:rsidR="001E136A">
        <w:rPr>
          <w:rFonts w:asciiTheme="majorHAnsi" w:hAnsiTheme="majorHAnsi" w:cstheme="majorHAnsi"/>
          <w:sz w:val="24"/>
          <w:szCs w:val="24"/>
        </w:rPr>
        <w:t xml:space="preserve">. </w:t>
      </w:r>
      <w:r w:rsidR="00866308">
        <w:rPr>
          <w:rFonts w:asciiTheme="majorHAnsi" w:hAnsiTheme="majorHAnsi" w:cstheme="majorHAnsi"/>
          <w:sz w:val="24"/>
          <w:szCs w:val="24"/>
        </w:rPr>
        <w:t xml:space="preserve">A study carried out by Elkind </w:t>
      </w:r>
      <w:r w:rsidR="00D56F04">
        <w:rPr>
          <w:rFonts w:asciiTheme="majorHAnsi" w:hAnsiTheme="majorHAnsi" w:cstheme="majorHAnsi"/>
          <w:sz w:val="24"/>
          <w:szCs w:val="24"/>
        </w:rPr>
        <w:t>(1961) attempted to replicate Piaget’</w:t>
      </w:r>
      <w:r w:rsidR="00D61A68">
        <w:rPr>
          <w:rFonts w:asciiTheme="majorHAnsi" w:hAnsiTheme="majorHAnsi" w:cstheme="majorHAnsi"/>
          <w:sz w:val="24"/>
          <w:szCs w:val="24"/>
        </w:rPr>
        <w:t xml:space="preserve">s </w:t>
      </w:r>
      <w:r w:rsidR="00D56F04">
        <w:rPr>
          <w:rFonts w:asciiTheme="majorHAnsi" w:hAnsiTheme="majorHAnsi" w:cstheme="majorHAnsi"/>
          <w:sz w:val="24"/>
          <w:szCs w:val="24"/>
        </w:rPr>
        <w:t>conservation of mass, weight and volume</w:t>
      </w:r>
      <w:r w:rsidR="00D61A68">
        <w:rPr>
          <w:rFonts w:asciiTheme="majorHAnsi" w:hAnsiTheme="majorHAnsi" w:cstheme="majorHAnsi"/>
          <w:sz w:val="24"/>
          <w:szCs w:val="24"/>
        </w:rPr>
        <w:t xml:space="preserve"> study</w:t>
      </w:r>
      <w:r w:rsidR="00D56F04">
        <w:rPr>
          <w:rFonts w:asciiTheme="majorHAnsi" w:hAnsiTheme="majorHAnsi" w:cstheme="majorHAnsi"/>
          <w:sz w:val="24"/>
          <w:szCs w:val="24"/>
        </w:rPr>
        <w:t>. One hundred and seventy</w:t>
      </w:r>
      <w:r w:rsidR="00573CFA">
        <w:rPr>
          <w:rFonts w:asciiTheme="majorHAnsi" w:hAnsiTheme="majorHAnsi" w:cstheme="majorHAnsi"/>
          <w:sz w:val="24"/>
          <w:szCs w:val="24"/>
        </w:rPr>
        <w:t>-</w:t>
      </w:r>
      <w:r w:rsidR="00D56F04">
        <w:rPr>
          <w:rFonts w:asciiTheme="majorHAnsi" w:hAnsiTheme="majorHAnsi" w:cstheme="majorHAnsi"/>
          <w:sz w:val="24"/>
          <w:szCs w:val="24"/>
        </w:rPr>
        <w:t xml:space="preserve">five children from </w:t>
      </w:r>
      <w:r w:rsidR="00A0679D">
        <w:rPr>
          <w:rFonts w:asciiTheme="majorHAnsi" w:hAnsiTheme="majorHAnsi" w:cstheme="majorHAnsi"/>
          <w:sz w:val="24"/>
          <w:szCs w:val="24"/>
        </w:rPr>
        <w:t>a school in Newton</w:t>
      </w:r>
      <w:r w:rsidR="00462E12">
        <w:rPr>
          <w:rFonts w:asciiTheme="majorHAnsi" w:hAnsiTheme="majorHAnsi" w:cstheme="majorHAnsi"/>
          <w:sz w:val="24"/>
          <w:szCs w:val="24"/>
        </w:rPr>
        <w:t xml:space="preserve"> took part in the study</w:t>
      </w:r>
      <w:r w:rsidR="00973971">
        <w:rPr>
          <w:rFonts w:asciiTheme="majorHAnsi" w:hAnsiTheme="majorHAnsi" w:cstheme="majorHAnsi"/>
          <w:sz w:val="24"/>
          <w:szCs w:val="24"/>
        </w:rPr>
        <w:t xml:space="preserve">. The children were firstly presented with </w:t>
      </w:r>
      <w:r w:rsidR="00D423B0">
        <w:rPr>
          <w:rFonts w:asciiTheme="majorHAnsi" w:hAnsiTheme="majorHAnsi" w:cstheme="majorHAnsi"/>
          <w:sz w:val="24"/>
          <w:szCs w:val="24"/>
        </w:rPr>
        <w:t xml:space="preserve">two clay balls that were identical in size, shape and weight. </w:t>
      </w:r>
      <w:r w:rsidR="00B1246B">
        <w:rPr>
          <w:rFonts w:asciiTheme="majorHAnsi" w:hAnsiTheme="majorHAnsi" w:cstheme="majorHAnsi"/>
          <w:sz w:val="24"/>
          <w:szCs w:val="24"/>
        </w:rPr>
        <w:t xml:space="preserve">They were asked if they agreed that the clay balls were the same </w:t>
      </w:r>
      <w:r w:rsidR="00E0392C">
        <w:rPr>
          <w:rFonts w:asciiTheme="majorHAnsi" w:hAnsiTheme="majorHAnsi" w:cstheme="majorHAnsi"/>
          <w:sz w:val="24"/>
          <w:szCs w:val="24"/>
        </w:rPr>
        <w:t xml:space="preserve">in size </w:t>
      </w:r>
      <w:r w:rsidR="00B1246B">
        <w:rPr>
          <w:rFonts w:asciiTheme="majorHAnsi" w:hAnsiTheme="majorHAnsi" w:cstheme="majorHAnsi"/>
          <w:sz w:val="24"/>
          <w:szCs w:val="24"/>
        </w:rPr>
        <w:t xml:space="preserve">and then the children were asked, if the ball was rolled into a hot dog shape, which one would be </w:t>
      </w:r>
      <w:r w:rsidR="0060569B">
        <w:rPr>
          <w:rFonts w:asciiTheme="majorHAnsi" w:hAnsiTheme="majorHAnsi" w:cstheme="majorHAnsi"/>
          <w:sz w:val="24"/>
          <w:szCs w:val="24"/>
        </w:rPr>
        <w:t>bigger,</w:t>
      </w:r>
      <w:r w:rsidR="00B1246B">
        <w:rPr>
          <w:rFonts w:asciiTheme="majorHAnsi" w:hAnsiTheme="majorHAnsi" w:cstheme="majorHAnsi"/>
          <w:sz w:val="24"/>
          <w:szCs w:val="24"/>
        </w:rPr>
        <w:t xml:space="preserve"> or </w:t>
      </w:r>
      <w:r w:rsidR="0060569B">
        <w:rPr>
          <w:rFonts w:asciiTheme="majorHAnsi" w:hAnsiTheme="majorHAnsi" w:cstheme="majorHAnsi"/>
          <w:sz w:val="24"/>
          <w:szCs w:val="24"/>
        </w:rPr>
        <w:t xml:space="preserve">if they </w:t>
      </w:r>
      <w:r w:rsidR="00B1246B">
        <w:rPr>
          <w:rFonts w:asciiTheme="majorHAnsi" w:hAnsiTheme="majorHAnsi" w:cstheme="majorHAnsi"/>
          <w:sz w:val="24"/>
          <w:szCs w:val="24"/>
        </w:rPr>
        <w:t>would they still be the same si</w:t>
      </w:r>
      <w:r w:rsidR="004D42B5">
        <w:rPr>
          <w:rFonts w:asciiTheme="majorHAnsi" w:hAnsiTheme="majorHAnsi" w:cstheme="majorHAnsi"/>
          <w:sz w:val="24"/>
          <w:szCs w:val="24"/>
        </w:rPr>
        <w:t xml:space="preserve">ze. </w:t>
      </w:r>
      <w:r w:rsidR="00E0392C">
        <w:rPr>
          <w:rFonts w:asciiTheme="majorHAnsi" w:hAnsiTheme="majorHAnsi" w:cstheme="majorHAnsi"/>
          <w:sz w:val="24"/>
          <w:szCs w:val="24"/>
        </w:rPr>
        <w:t xml:space="preserve">They followed the same procedure for </w:t>
      </w:r>
      <w:r w:rsidR="006410BB">
        <w:rPr>
          <w:rFonts w:asciiTheme="majorHAnsi" w:hAnsiTheme="majorHAnsi" w:cstheme="majorHAnsi"/>
          <w:sz w:val="24"/>
          <w:szCs w:val="24"/>
        </w:rPr>
        <w:t xml:space="preserve">the conservation of weight and volume. </w:t>
      </w:r>
      <w:r w:rsidR="00D657D0">
        <w:rPr>
          <w:rFonts w:asciiTheme="majorHAnsi" w:hAnsiTheme="majorHAnsi" w:cstheme="majorHAnsi"/>
          <w:sz w:val="24"/>
          <w:szCs w:val="24"/>
        </w:rPr>
        <w:t xml:space="preserve">The results </w:t>
      </w:r>
      <w:r w:rsidR="000C4A80">
        <w:rPr>
          <w:rFonts w:asciiTheme="majorHAnsi" w:hAnsiTheme="majorHAnsi" w:cstheme="majorHAnsi"/>
          <w:sz w:val="24"/>
          <w:szCs w:val="24"/>
        </w:rPr>
        <w:t xml:space="preserve">matched that of Piaget’s and </w:t>
      </w:r>
      <w:r w:rsidR="00E817F7">
        <w:rPr>
          <w:rFonts w:asciiTheme="majorHAnsi" w:hAnsiTheme="majorHAnsi" w:cstheme="majorHAnsi"/>
          <w:sz w:val="24"/>
          <w:szCs w:val="24"/>
        </w:rPr>
        <w:t>found at which ages children discover the conservation of mass, volume and weight.</w:t>
      </w:r>
      <w:r w:rsidR="00D93BA2">
        <w:rPr>
          <w:rFonts w:asciiTheme="majorHAnsi" w:hAnsiTheme="majorHAnsi" w:cstheme="majorHAnsi"/>
          <w:sz w:val="24"/>
          <w:szCs w:val="24"/>
        </w:rPr>
        <w:t xml:space="preserve"> A study carried out by Ping and </w:t>
      </w:r>
      <w:r w:rsidR="00A353FC">
        <w:rPr>
          <w:rFonts w:asciiTheme="majorHAnsi" w:hAnsiTheme="majorHAnsi" w:cstheme="majorHAnsi"/>
          <w:sz w:val="24"/>
          <w:szCs w:val="24"/>
        </w:rPr>
        <w:t xml:space="preserve">Goldin-Meadow (2008) found that children seemed to understand conservation </w:t>
      </w:r>
      <w:r w:rsidR="00BE10F8">
        <w:rPr>
          <w:rFonts w:asciiTheme="majorHAnsi" w:hAnsiTheme="majorHAnsi" w:cstheme="majorHAnsi"/>
          <w:sz w:val="24"/>
          <w:szCs w:val="24"/>
        </w:rPr>
        <w:lastRenderedPageBreak/>
        <w:t xml:space="preserve">better when gestures in instruction </w:t>
      </w:r>
      <w:r w:rsidR="00213249">
        <w:rPr>
          <w:rFonts w:asciiTheme="majorHAnsi" w:hAnsiTheme="majorHAnsi" w:cstheme="majorHAnsi"/>
          <w:sz w:val="24"/>
          <w:szCs w:val="24"/>
        </w:rPr>
        <w:t xml:space="preserve">were added. </w:t>
      </w:r>
      <w:r w:rsidR="0094189F">
        <w:rPr>
          <w:rFonts w:asciiTheme="majorHAnsi" w:hAnsiTheme="majorHAnsi" w:cstheme="majorHAnsi"/>
          <w:sz w:val="24"/>
          <w:szCs w:val="24"/>
        </w:rPr>
        <w:t xml:space="preserve">Having looked at further studies, Ping and Goldin-Meadow found that although studies have shown that </w:t>
      </w:r>
      <w:r w:rsidR="00966B0C">
        <w:rPr>
          <w:rFonts w:asciiTheme="majorHAnsi" w:hAnsiTheme="majorHAnsi" w:cstheme="majorHAnsi"/>
          <w:sz w:val="24"/>
          <w:szCs w:val="24"/>
        </w:rPr>
        <w:t xml:space="preserve">gestures </w:t>
      </w:r>
      <w:r w:rsidR="00E54092">
        <w:rPr>
          <w:rFonts w:asciiTheme="majorHAnsi" w:hAnsiTheme="majorHAnsi" w:cstheme="majorHAnsi"/>
          <w:sz w:val="24"/>
          <w:szCs w:val="24"/>
        </w:rPr>
        <w:t>that point to or tr</w:t>
      </w:r>
      <w:bookmarkStart w:id="0" w:name="_GoBack"/>
      <w:bookmarkEnd w:id="0"/>
      <w:r w:rsidR="00E54092">
        <w:rPr>
          <w:rFonts w:asciiTheme="majorHAnsi" w:hAnsiTheme="majorHAnsi" w:cstheme="majorHAnsi"/>
          <w:sz w:val="24"/>
          <w:szCs w:val="24"/>
        </w:rPr>
        <w:t xml:space="preserve">ace an object </w:t>
      </w:r>
      <w:r w:rsidR="00183C49">
        <w:rPr>
          <w:rFonts w:asciiTheme="majorHAnsi" w:hAnsiTheme="majorHAnsi" w:cstheme="majorHAnsi"/>
          <w:sz w:val="24"/>
          <w:szCs w:val="24"/>
        </w:rPr>
        <w:t xml:space="preserve">when explaining the task </w:t>
      </w:r>
      <w:r w:rsidR="00E54092">
        <w:rPr>
          <w:rFonts w:asciiTheme="majorHAnsi" w:hAnsiTheme="majorHAnsi" w:cstheme="majorHAnsi"/>
          <w:sz w:val="24"/>
          <w:szCs w:val="24"/>
        </w:rPr>
        <w:t>help children to understand conservation</w:t>
      </w:r>
      <w:r w:rsidR="004F5811">
        <w:rPr>
          <w:rFonts w:asciiTheme="majorHAnsi" w:hAnsiTheme="majorHAnsi" w:cstheme="majorHAnsi"/>
          <w:sz w:val="24"/>
          <w:szCs w:val="24"/>
        </w:rPr>
        <w:t xml:space="preserve">, they suggested that gestures can help even when the object is not being pointed out to the children. </w:t>
      </w:r>
      <w:r w:rsidR="00A30A6D">
        <w:rPr>
          <w:rFonts w:asciiTheme="majorHAnsi" w:hAnsiTheme="majorHAnsi" w:cstheme="majorHAnsi"/>
          <w:sz w:val="24"/>
          <w:szCs w:val="24"/>
        </w:rPr>
        <w:t xml:space="preserve">Two experiments were carried out </w:t>
      </w:r>
      <w:proofErr w:type="gramStart"/>
      <w:r w:rsidR="00A30A6D">
        <w:rPr>
          <w:rFonts w:asciiTheme="majorHAnsi" w:hAnsiTheme="majorHAnsi" w:cstheme="majorHAnsi"/>
          <w:sz w:val="24"/>
          <w:szCs w:val="24"/>
        </w:rPr>
        <w:t>in order to</w:t>
      </w:r>
      <w:proofErr w:type="gramEnd"/>
      <w:r w:rsidR="00A30A6D">
        <w:rPr>
          <w:rFonts w:asciiTheme="majorHAnsi" w:hAnsiTheme="majorHAnsi" w:cstheme="majorHAnsi"/>
          <w:sz w:val="24"/>
          <w:szCs w:val="24"/>
        </w:rPr>
        <w:t xml:space="preserve"> test this </w:t>
      </w:r>
      <w:r w:rsidR="00DB3429">
        <w:rPr>
          <w:rFonts w:asciiTheme="majorHAnsi" w:hAnsiTheme="majorHAnsi" w:cstheme="majorHAnsi"/>
          <w:sz w:val="24"/>
          <w:szCs w:val="24"/>
        </w:rPr>
        <w:t>hypothesis. The</w:t>
      </w:r>
      <w:r w:rsidR="00FF45C2">
        <w:rPr>
          <w:rFonts w:asciiTheme="majorHAnsi" w:hAnsiTheme="majorHAnsi" w:cstheme="majorHAnsi"/>
          <w:sz w:val="24"/>
          <w:szCs w:val="24"/>
        </w:rPr>
        <w:t xml:space="preserve"> study found that </w:t>
      </w:r>
      <w:r w:rsidR="00D008A3">
        <w:rPr>
          <w:rFonts w:asciiTheme="majorHAnsi" w:hAnsiTheme="majorHAnsi" w:cstheme="majorHAnsi"/>
          <w:sz w:val="24"/>
          <w:szCs w:val="24"/>
        </w:rPr>
        <w:t xml:space="preserve">when the children were previously shown the objects before </w:t>
      </w:r>
      <w:r w:rsidR="000D6663">
        <w:rPr>
          <w:rFonts w:asciiTheme="majorHAnsi" w:hAnsiTheme="majorHAnsi" w:cstheme="majorHAnsi"/>
          <w:sz w:val="24"/>
          <w:szCs w:val="24"/>
        </w:rPr>
        <w:t xml:space="preserve">the explanation of the task, it helped them to mentally visualise the objects once they had been taken away and the gestures and instructions </w:t>
      </w:r>
      <w:r w:rsidR="00A709BE">
        <w:rPr>
          <w:rFonts w:asciiTheme="majorHAnsi" w:hAnsiTheme="majorHAnsi" w:cstheme="majorHAnsi"/>
          <w:sz w:val="24"/>
          <w:szCs w:val="24"/>
        </w:rPr>
        <w:t xml:space="preserve">that followed allowed the children to understand the task better. </w:t>
      </w:r>
      <w:r w:rsidR="002C2395">
        <w:rPr>
          <w:rFonts w:asciiTheme="majorHAnsi" w:hAnsiTheme="majorHAnsi" w:cstheme="majorHAnsi"/>
          <w:sz w:val="24"/>
          <w:szCs w:val="24"/>
        </w:rPr>
        <w:t>Th</w:t>
      </w:r>
      <w:r w:rsidR="00510AC4">
        <w:rPr>
          <w:rFonts w:asciiTheme="majorHAnsi" w:hAnsiTheme="majorHAnsi" w:cstheme="majorHAnsi"/>
          <w:sz w:val="24"/>
          <w:szCs w:val="24"/>
        </w:rPr>
        <w:t xml:space="preserve">is study was one of the first studies </w:t>
      </w:r>
      <w:r w:rsidR="00504A6D">
        <w:rPr>
          <w:rFonts w:asciiTheme="majorHAnsi" w:hAnsiTheme="majorHAnsi" w:cstheme="majorHAnsi"/>
          <w:sz w:val="24"/>
          <w:szCs w:val="24"/>
        </w:rPr>
        <w:t xml:space="preserve">that provide experimental evidence that gesture </w:t>
      </w:r>
      <w:r w:rsidR="00625038">
        <w:rPr>
          <w:rFonts w:asciiTheme="majorHAnsi" w:hAnsiTheme="majorHAnsi" w:cstheme="majorHAnsi"/>
          <w:sz w:val="24"/>
          <w:szCs w:val="24"/>
        </w:rPr>
        <w:t xml:space="preserve">can enable cognition changes </w:t>
      </w:r>
      <w:r w:rsidR="00BC2027">
        <w:rPr>
          <w:rFonts w:asciiTheme="majorHAnsi" w:hAnsiTheme="majorHAnsi" w:cstheme="majorHAnsi"/>
          <w:sz w:val="24"/>
          <w:szCs w:val="24"/>
        </w:rPr>
        <w:t xml:space="preserve">even when the gestures are not shown in relation to a specific object </w:t>
      </w:r>
      <w:r w:rsidR="0093467E">
        <w:rPr>
          <w:rFonts w:asciiTheme="majorHAnsi" w:hAnsiTheme="majorHAnsi" w:cstheme="majorHAnsi"/>
          <w:sz w:val="24"/>
          <w:szCs w:val="24"/>
        </w:rPr>
        <w:t xml:space="preserve">and if they are shown in a space not associated with the objects. </w:t>
      </w:r>
      <w:r w:rsidR="008F6B4F">
        <w:rPr>
          <w:rFonts w:asciiTheme="majorHAnsi" w:hAnsiTheme="majorHAnsi" w:cstheme="majorHAnsi"/>
          <w:sz w:val="24"/>
          <w:szCs w:val="24"/>
        </w:rPr>
        <w:t xml:space="preserve">Piaget’s theory has been seen to be very beneficial to </w:t>
      </w:r>
      <w:r w:rsidR="00BC16A5">
        <w:rPr>
          <w:rFonts w:asciiTheme="majorHAnsi" w:hAnsiTheme="majorHAnsi" w:cstheme="majorHAnsi"/>
          <w:sz w:val="24"/>
          <w:szCs w:val="24"/>
        </w:rPr>
        <w:t xml:space="preserve">education. </w:t>
      </w:r>
      <w:r w:rsidR="00CE5F88">
        <w:rPr>
          <w:rFonts w:asciiTheme="majorHAnsi" w:hAnsiTheme="majorHAnsi" w:cstheme="majorHAnsi"/>
          <w:sz w:val="24"/>
          <w:szCs w:val="24"/>
        </w:rPr>
        <w:t xml:space="preserve">Due to Piagetian ideas and theories </w:t>
      </w:r>
      <w:r w:rsidR="00ED2BA0">
        <w:rPr>
          <w:rFonts w:asciiTheme="majorHAnsi" w:hAnsiTheme="majorHAnsi" w:cstheme="majorHAnsi"/>
          <w:sz w:val="24"/>
          <w:szCs w:val="24"/>
        </w:rPr>
        <w:t>being incorporated into school</w:t>
      </w:r>
      <w:r w:rsidR="00F22D9F">
        <w:rPr>
          <w:rFonts w:asciiTheme="majorHAnsi" w:hAnsiTheme="majorHAnsi" w:cstheme="majorHAnsi"/>
          <w:sz w:val="24"/>
          <w:szCs w:val="24"/>
        </w:rPr>
        <w:t>’</w:t>
      </w:r>
      <w:r w:rsidR="00ED2BA0">
        <w:rPr>
          <w:rFonts w:asciiTheme="majorHAnsi" w:hAnsiTheme="majorHAnsi" w:cstheme="majorHAnsi"/>
          <w:sz w:val="24"/>
          <w:szCs w:val="24"/>
        </w:rPr>
        <w:t>s curriculums, teachers are now able to understand a child’s cognitive development</w:t>
      </w:r>
      <w:r w:rsidR="004C66CD">
        <w:rPr>
          <w:rFonts w:asciiTheme="majorHAnsi" w:hAnsiTheme="majorHAnsi" w:cstheme="majorHAnsi"/>
          <w:sz w:val="24"/>
          <w:szCs w:val="24"/>
        </w:rPr>
        <w:t xml:space="preserve"> enabling them to treat the child accordingly and to help them </w:t>
      </w:r>
      <w:r w:rsidR="002132C1">
        <w:rPr>
          <w:rFonts w:asciiTheme="majorHAnsi" w:hAnsiTheme="majorHAnsi" w:cstheme="majorHAnsi"/>
          <w:sz w:val="24"/>
          <w:szCs w:val="24"/>
        </w:rPr>
        <w:t>at their own cognitive levels of development and understanding (Piaget,</w:t>
      </w:r>
      <w:r w:rsidR="00F22D9F">
        <w:rPr>
          <w:rFonts w:asciiTheme="majorHAnsi" w:hAnsiTheme="majorHAnsi" w:cstheme="majorHAnsi"/>
          <w:sz w:val="24"/>
          <w:szCs w:val="24"/>
        </w:rPr>
        <w:t xml:space="preserve"> </w:t>
      </w:r>
      <w:r w:rsidR="002132C1">
        <w:rPr>
          <w:rFonts w:asciiTheme="majorHAnsi" w:hAnsiTheme="majorHAnsi" w:cstheme="majorHAnsi"/>
          <w:sz w:val="24"/>
          <w:szCs w:val="24"/>
        </w:rPr>
        <w:t xml:space="preserve">2008). </w:t>
      </w:r>
    </w:p>
    <w:p w14:paraId="0CC0D744" w14:textId="5D0F143B" w:rsidR="008B56DC" w:rsidRDefault="008B56DC" w:rsidP="00607CDD">
      <w:pPr>
        <w:spacing w:line="360" w:lineRule="auto"/>
        <w:rPr>
          <w:rFonts w:asciiTheme="majorHAnsi" w:hAnsiTheme="majorHAnsi" w:cstheme="majorHAnsi"/>
          <w:sz w:val="24"/>
          <w:szCs w:val="24"/>
        </w:rPr>
      </w:pPr>
    </w:p>
    <w:p w14:paraId="2688150B" w14:textId="44F2CFD9" w:rsidR="008B56DC" w:rsidRDefault="002500CE" w:rsidP="00607CDD">
      <w:pPr>
        <w:spacing w:line="360" w:lineRule="auto"/>
        <w:rPr>
          <w:rFonts w:asciiTheme="majorHAnsi" w:hAnsiTheme="majorHAnsi" w:cstheme="majorHAnsi"/>
          <w:sz w:val="24"/>
          <w:szCs w:val="24"/>
        </w:rPr>
      </w:pPr>
      <w:r>
        <w:rPr>
          <w:rFonts w:asciiTheme="majorHAnsi" w:hAnsiTheme="majorHAnsi" w:cstheme="majorHAnsi"/>
          <w:sz w:val="24"/>
          <w:szCs w:val="24"/>
        </w:rPr>
        <w:t>Lev Vy</w:t>
      </w:r>
      <w:r w:rsidR="00942E8C">
        <w:rPr>
          <w:rFonts w:asciiTheme="majorHAnsi" w:hAnsiTheme="majorHAnsi" w:cstheme="majorHAnsi"/>
          <w:sz w:val="24"/>
          <w:szCs w:val="24"/>
        </w:rPr>
        <w:t xml:space="preserve">gotsky is another important figure in children’s cognitive development. </w:t>
      </w:r>
      <w:r w:rsidR="003F36BB">
        <w:rPr>
          <w:rFonts w:asciiTheme="majorHAnsi" w:hAnsiTheme="majorHAnsi" w:cstheme="majorHAnsi"/>
          <w:sz w:val="24"/>
          <w:szCs w:val="24"/>
        </w:rPr>
        <w:t xml:space="preserve">Piaget believes that a child’s cognitive development </w:t>
      </w:r>
      <w:r w:rsidR="00CE7DD8">
        <w:rPr>
          <w:rFonts w:asciiTheme="majorHAnsi" w:hAnsiTheme="majorHAnsi" w:cstheme="majorHAnsi"/>
          <w:sz w:val="24"/>
          <w:szCs w:val="24"/>
        </w:rPr>
        <w:t xml:space="preserve">is largely impacted </w:t>
      </w:r>
      <w:r w:rsidR="005E1BFB">
        <w:rPr>
          <w:rFonts w:asciiTheme="majorHAnsi" w:hAnsiTheme="majorHAnsi" w:cstheme="majorHAnsi"/>
          <w:sz w:val="24"/>
          <w:szCs w:val="24"/>
        </w:rPr>
        <w:t>within</w:t>
      </w:r>
      <w:r w:rsidR="00CE7DD8">
        <w:rPr>
          <w:rFonts w:asciiTheme="majorHAnsi" w:hAnsiTheme="majorHAnsi" w:cstheme="majorHAnsi"/>
          <w:sz w:val="24"/>
          <w:szCs w:val="24"/>
        </w:rPr>
        <w:t xml:space="preserve"> the environment</w:t>
      </w:r>
      <w:r w:rsidR="009D4DA9">
        <w:rPr>
          <w:rFonts w:asciiTheme="majorHAnsi" w:hAnsiTheme="majorHAnsi" w:cstheme="majorHAnsi"/>
          <w:sz w:val="24"/>
          <w:szCs w:val="24"/>
        </w:rPr>
        <w:t xml:space="preserve">, whereas Vygotsky believes that a child’s cognitive development has a lot to do with </w:t>
      </w:r>
      <w:r w:rsidR="003370E4">
        <w:rPr>
          <w:rFonts w:asciiTheme="majorHAnsi" w:hAnsiTheme="majorHAnsi" w:cstheme="majorHAnsi"/>
          <w:sz w:val="24"/>
          <w:szCs w:val="24"/>
        </w:rPr>
        <w:t xml:space="preserve">a child’s </w:t>
      </w:r>
      <w:r w:rsidR="007A7469">
        <w:rPr>
          <w:rFonts w:asciiTheme="majorHAnsi" w:hAnsiTheme="majorHAnsi" w:cstheme="majorHAnsi"/>
          <w:sz w:val="24"/>
          <w:szCs w:val="24"/>
        </w:rPr>
        <w:t>social interaction with adults who are more intelligent and better skilled than they are</w:t>
      </w:r>
      <w:r w:rsidR="00902068">
        <w:rPr>
          <w:rFonts w:asciiTheme="majorHAnsi" w:hAnsiTheme="majorHAnsi" w:cstheme="majorHAnsi"/>
          <w:sz w:val="24"/>
          <w:szCs w:val="24"/>
        </w:rPr>
        <w:t xml:space="preserve"> </w:t>
      </w:r>
      <w:r w:rsidR="00902068" w:rsidRPr="00902068">
        <w:rPr>
          <w:rFonts w:asciiTheme="majorHAnsi" w:hAnsiTheme="majorHAnsi" w:cstheme="majorHAnsi"/>
          <w:sz w:val="24"/>
          <w:szCs w:val="24"/>
        </w:rPr>
        <w:t>(Flavell, 1963).</w:t>
      </w:r>
      <w:r w:rsidR="00902068">
        <w:rPr>
          <w:rFonts w:asciiTheme="majorHAnsi" w:hAnsiTheme="majorHAnsi" w:cstheme="majorHAnsi"/>
          <w:sz w:val="24"/>
          <w:szCs w:val="24"/>
        </w:rPr>
        <w:t xml:space="preserve"> </w:t>
      </w:r>
      <w:r w:rsidR="00017D9A">
        <w:rPr>
          <w:rFonts w:asciiTheme="majorHAnsi" w:hAnsiTheme="majorHAnsi" w:cstheme="majorHAnsi"/>
          <w:sz w:val="24"/>
          <w:szCs w:val="24"/>
        </w:rPr>
        <w:t>Vygotsky adopted th</w:t>
      </w:r>
      <w:r w:rsidR="00016700">
        <w:rPr>
          <w:rFonts w:asciiTheme="majorHAnsi" w:hAnsiTheme="majorHAnsi" w:cstheme="majorHAnsi"/>
          <w:sz w:val="24"/>
          <w:szCs w:val="24"/>
        </w:rPr>
        <w:t xml:space="preserve">e </w:t>
      </w:r>
      <w:r w:rsidR="00017D9A">
        <w:rPr>
          <w:rFonts w:asciiTheme="majorHAnsi" w:hAnsiTheme="majorHAnsi" w:cstheme="majorHAnsi"/>
          <w:sz w:val="24"/>
          <w:szCs w:val="24"/>
        </w:rPr>
        <w:t xml:space="preserve">sociocultural </w:t>
      </w:r>
      <w:r w:rsidR="00016700">
        <w:rPr>
          <w:rFonts w:asciiTheme="majorHAnsi" w:hAnsiTheme="majorHAnsi" w:cstheme="majorHAnsi"/>
          <w:sz w:val="24"/>
          <w:szCs w:val="24"/>
        </w:rPr>
        <w:t xml:space="preserve">theory which suggests that </w:t>
      </w:r>
      <w:r w:rsidR="00260DFE">
        <w:rPr>
          <w:rFonts w:asciiTheme="majorHAnsi" w:hAnsiTheme="majorHAnsi" w:cstheme="majorHAnsi"/>
          <w:sz w:val="24"/>
          <w:szCs w:val="24"/>
        </w:rPr>
        <w:t xml:space="preserve">human development is a socially mediated process and varies from culture to culture and that children’s </w:t>
      </w:r>
      <w:r w:rsidR="00C06A6B">
        <w:rPr>
          <w:rFonts w:asciiTheme="majorHAnsi" w:hAnsiTheme="majorHAnsi" w:cstheme="majorHAnsi"/>
          <w:sz w:val="24"/>
          <w:szCs w:val="24"/>
        </w:rPr>
        <w:t>cognitive</w:t>
      </w:r>
      <w:r w:rsidR="00260DFE">
        <w:rPr>
          <w:rFonts w:asciiTheme="majorHAnsi" w:hAnsiTheme="majorHAnsi" w:cstheme="majorHAnsi"/>
          <w:sz w:val="24"/>
          <w:szCs w:val="24"/>
        </w:rPr>
        <w:t xml:space="preserve"> skills come mainly from social interactions.</w:t>
      </w:r>
      <w:r w:rsidR="00F71618">
        <w:rPr>
          <w:rFonts w:asciiTheme="majorHAnsi" w:hAnsiTheme="majorHAnsi" w:cstheme="majorHAnsi"/>
          <w:sz w:val="24"/>
          <w:szCs w:val="24"/>
        </w:rPr>
        <w:t xml:space="preserve"> </w:t>
      </w:r>
      <w:r w:rsidR="00AF756F">
        <w:rPr>
          <w:rFonts w:asciiTheme="majorHAnsi" w:hAnsiTheme="majorHAnsi" w:cstheme="majorHAnsi"/>
          <w:sz w:val="24"/>
          <w:szCs w:val="24"/>
        </w:rPr>
        <w:t xml:space="preserve">According to Vygotsky, children are gifted with </w:t>
      </w:r>
      <w:r w:rsidR="002E05C9">
        <w:rPr>
          <w:rFonts w:asciiTheme="majorHAnsi" w:hAnsiTheme="majorHAnsi" w:cstheme="majorHAnsi"/>
          <w:sz w:val="24"/>
          <w:szCs w:val="24"/>
        </w:rPr>
        <w:t xml:space="preserve">attention, memory and perception as elementary mental functions. </w:t>
      </w:r>
      <w:r w:rsidR="002834FC">
        <w:rPr>
          <w:rFonts w:asciiTheme="majorHAnsi" w:hAnsiTheme="majorHAnsi" w:cstheme="majorHAnsi"/>
          <w:sz w:val="24"/>
          <w:szCs w:val="24"/>
        </w:rPr>
        <w:t xml:space="preserve">Vygotsky suggests that infants are born with very little elementary mental functions and that through social interaction, </w:t>
      </w:r>
      <w:r w:rsidR="002F4B4F">
        <w:rPr>
          <w:rFonts w:asciiTheme="majorHAnsi" w:hAnsiTheme="majorHAnsi" w:cstheme="majorHAnsi"/>
          <w:sz w:val="24"/>
          <w:szCs w:val="24"/>
        </w:rPr>
        <w:t>they are transformed into higher mental functions</w:t>
      </w:r>
      <w:r w:rsidR="00565921">
        <w:rPr>
          <w:rFonts w:asciiTheme="majorHAnsi" w:hAnsiTheme="majorHAnsi" w:cstheme="majorHAnsi"/>
          <w:sz w:val="24"/>
          <w:szCs w:val="24"/>
        </w:rPr>
        <w:t xml:space="preserve"> </w:t>
      </w:r>
      <w:r w:rsidR="00902068" w:rsidRPr="00902068">
        <w:rPr>
          <w:rFonts w:asciiTheme="majorHAnsi" w:hAnsiTheme="majorHAnsi" w:cstheme="majorHAnsi"/>
          <w:sz w:val="24"/>
          <w:szCs w:val="24"/>
        </w:rPr>
        <w:t>(Louis, 2009).</w:t>
      </w:r>
      <w:r w:rsidR="00902068">
        <w:rPr>
          <w:rFonts w:asciiTheme="majorHAnsi" w:hAnsiTheme="majorHAnsi" w:cstheme="majorHAnsi"/>
          <w:sz w:val="24"/>
          <w:szCs w:val="24"/>
        </w:rPr>
        <w:t xml:space="preserve"> </w:t>
      </w:r>
      <w:r w:rsidR="006F07BD">
        <w:rPr>
          <w:rFonts w:asciiTheme="majorHAnsi" w:hAnsiTheme="majorHAnsi" w:cstheme="majorHAnsi"/>
          <w:sz w:val="24"/>
          <w:szCs w:val="24"/>
        </w:rPr>
        <w:t xml:space="preserve">According to Vygotsky </w:t>
      </w:r>
      <w:r w:rsidR="00EC2593">
        <w:rPr>
          <w:rFonts w:asciiTheme="majorHAnsi" w:hAnsiTheme="majorHAnsi" w:cstheme="majorHAnsi"/>
          <w:sz w:val="24"/>
          <w:szCs w:val="24"/>
        </w:rPr>
        <w:t>parent-child interactions aid a child’s cognitive development and help them with education.</w:t>
      </w:r>
      <w:r w:rsidR="00ED06C5">
        <w:rPr>
          <w:rFonts w:asciiTheme="majorHAnsi" w:hAnsiTheme="majorHAnsi" w:cstheme="majorHAnsi"/>
          <w:sz w:val="24"/>
          <w:szCs w:val="24"/>
        </w:rPr>
        <w:t xml:space="preserve"> </w:t>
      </w:r>
      <w:r w:rsidR="00045E0B">
        <w:rPr>
          <w:rFonts w:asciiTheme="majorHAnsi" w:hAnsiTheme="majorHAnsi" w:cstheme="majorHAnsi"/>
          <w:sz w:val="24"/>
          <w:szCs w:val="24"/>
        </w:rPr>
        <w:t xml:space="preserve">Parental interactions with their children may </w:t>
      </w:r>
      <w:proofErr w:type="gramStart"/>
      <w:r w:rsidR="00045E0B">
        <w:rPr>
          <w:rFonts w:asciiTheme="majorHAnsi" w:hAnsiTheme="majorHAnsi" w:cstheme="majorHAnsi"/>
          <w:sz w:val="24"/>
          <w:szCs w:val="24"/>
        </w:rPr>
        <w:t>have an effect on</w:t>
      </w:r>
      <w:proofErr w:type="gramEnd"/>
      <w:r w:rsidR="00045E0B">
        <w:rPr>
          <w:rFonts w:asciiTheme="majorHAnsi" w:hAnsiTheme="majorHAnsi" w:cstheme="majorHAnsi"/>
          <w:sz w:val="24"/>
          <w:szCs w:val="24"/>
        </w:rPr>
        <w:t xml:space="preserve"> children’s educ</w:t>
      </w:r>
      <w:r w:rsidR="00486C4F">
        <w:rPr>
          <w:rFonts w:asciiTheme="majorHAnsi" w:hAnsiTheme="majorHAnsi" w:cstheme="majorHAnsi"/>
          <w:sz w:val="24"/>
          <w:szCs w:val="24"/>
        </w:rPr>
        <w:t>ation</w:t>
      </w:r>
      <w:r w:rsidR="002B3E0C">
        <w:rPr>
          <w:rFonts w:asciiTheme="majorHAnsi" w:hAnsiTheme="majorHAnsi" w:cstheme="majorHAnsi"/>
          <w:sz w:val="24"/>
          <w:szCs w:val="24"/>
        </w:rPr>
        <w:t xml:space="preserve"> in four different ways. These are, </w:t>
      </w:r>
      <w:r w:rsidR="004066D9">
        <w:rPr>
          <w:rFonts w:asciiTheme="majorHAnsi" w:hAnsiTheme="majorHAnsi" w:cstheme="majorHAnsi"/>
          <w:sz w:val="24"/>
          <w:szCs w:val="24"/>
        </w:rPr>
        <w:t xml:space="preserve">valuing, monitoring, helping and doing. </w:t>
      </w:r>
      <w:r w:rsidR="00550E06">
        <w:rPr>
          <w:rFonts w:asciiTheme="majorHAnsi" w:hAnsiTheme="majorHAnsi" w:cstheme="majorHAnsi"/>
          <w:sz w:val="24"/>
          <w:szCs w:val="24"/>
        </w:rPr>
        <w:t xml:space="preserve">Doing is where the parents </w:t>
      </w:r>
      <w:r w:rsidR="00711F0F">
        <w:rPr>
          <w:rFonts w:asciiTheme="majorHAnsi" w:hAnsiTheme="majorHAnsi" w:cstheme="majorHAnsi"/>
          <w:sz w:val="24"/>
          <w:szCs w:val="24"/>
        </w:rPr>
        <w:t>explain to their children how important education is</w:t>
      </w:r>
      <w:r w:rsidR="00981338">
        <w:rPr>
          <w:rFonts w:asciiTheme="majorHAnsi" w:hAnsiTheme="majorHAnsi" w:cstheme="majorHAnsi"/>
          <w:sz w:val="24"/>
          <w:szCs w:val="24"/>
        </w:rPr>
        <w:t xml:space="preserve">, </w:t>
      </w:r>
      <w:r w:rsidR="004315AD">
        <w:rPr>
          <w:rFonts w:asciiTheme="majorHAnsi" w:hAnsiTheme="majorHAnsi" w:cstheme="majorHAnsi"/>
          <w:sz w:val="24"/>
          <w:szCs w:val="24"/>
        </w:rPr>
        <w:t xml:space="preserve">valuing and monitoring are seen to have an impact on the child’s </w:t>
      </w:r>
      <w:r w:rsidR="00FC3611">
        <w:rPr>
          <w:rFonts w:asciiTheme="majorHAnsi" w:hAnsiTheme="majorHAnsi" w:cstheme="majorHAnsi"/>
          <w:sz w:val="24"/>
          <w:szCs w:val="24"/>
        </w:rPr>
        <w:t xml:space="preserve">engagement and motivation when it comes to schooling and school work and helping interactions are </w:t>
      </w:r>
      <w:r w:rsidR="007B5503">
        <w:rPr>
          <w:rFonts w:asciiTheme="majorHAnsi" w:hAnsiTheme="majorHAnsi" w:cstheme="majorHAnsi"/>
          <w:sz w:val="24"/>
          <w:szCs w:val="24"/>
        </w:rPr>
        <w:t xml:space="preserve">seen to be when parents </w:t>
      </w:r>
      <w:r w:rsidR="007B5503">
        <w:rPr>
          <w:rFonts w:asciiTheme="majorHAnsi" w:hAnsiTheme="majorHAnsi" w:cstheme="majorHAnsi"/>
          <w:sz w:val="24"/>
          <w:szCs w:val="24"/>
        </w:rPr>
        <w:lastRenderedPageBreak/>
        <w:t>take their time to read with their children and help them with things such as maths</w:t>
      </w:r>
      <w:r w:rsidR="002F4718">
        <w:rPr>
          <w:rFonts w:asciiTheme="majorHAnsi" w:hAnsiTheme="majorHAnsi" w:cstheme="majorHAnsi"/>
          <w:sz w:val="24"/>
          <w:szCs w:val="24"/>
        </w:rPr>
        <w:t xml:space="preserve"> (</w:t>
      </w:r>
      <w:r w:rsidR="00D57584">
        <w:rPr>
          <w:rFonts w:asciiTheme="majorHAnsi" w:hAnsiTheme="majorHAnsi" w:cstheme="majorHAnsi"/>
          <w:sz w:val="24"/>
          <w:szCs w:val="24"/>
        </w:rPr>
        <w:t>Scott-Jones, 1995</w:t>
      </w:r>
      <w:r w:rsidR="002F4718">
        <w:rPr>
          <w:rFonts w:asciiTheme="majorHAnsi" w:hAnsiTheme="majorHAnsi" w:cstheme="majorHAnsi"/>
          <w:sz w:val="24"/>
          <w:szCs w:val="24"/>
        </w:rPr>
        <w:t>)</w:t>
      </w:r>
      <w:r w:rsidR="00D57584">
        <w:rPr>
          <w:rFonts w:asciiTheme="majorHAnsi" w:hAnsiTheme="majorHAnsi" w:cstheme="majorHAnsi"/>
          <w:sz w:val="24"/>
          <w:szCs w:val="24"/>
        </w:rPr>
        <w:t xml:space="preserve">. </w:t>
      </w:r>
    </w:p>
    <w:p w14:paraId="71169EB9" w14:textId="0BD416A5" w:rsidR="00914E29" w:rsidRDefault="00914E29" w:rsidP="00607CDD">
      <w:pPr>
        <w:spacing w:line="360" w:lineRule="auto"/>
        <w:rPr>
          <w:rFonts w:asciiTheme="majorHAnsi" w:hAnsiTheme="majorHAnsi" w:cstheme="majorHAnsi"/>
          <w:sz w:val="24"/>
          <w:szCs w:val="24"/>
        </w:rPr>
      </w:pPr>
    </w:p>
    <w:p w14:paraId="62758018" w14:textId="51582BD0" w:rsidR="00914E29" w:rsidRPr="004A3B6E" w:rsidRDefault="00914E29" w:rsidP="00607CDD">
      <w:pPr>
        <w:spacing w:line="360" w:lineRule="auto"/>
        <w:rPr>
          <w:rFonts w:asciiTheme="majorHAnsi" w:hAnsiTheme="majorHAnsi" w:cstheme="majorHAnsi"/>
          <w:sz w:val="24"/>
          <w:szCs w:val="24"/>
        </w:rPr>
      </w:pPr>
      <w:r>
        <w:rPr>
          <w:rFonts w:asciiTheme="majorHAnsi" w:hAnsiTheme="majorHAnsi" w:cstheme="majorHAnsi"/>
          <w:sz w:val="24"/>
          <w:szCs w:val="24"/>
        </w:rPr>
        <w:t>In conclusion</w:t>
      </w:r>
      <w:r w:rsidR="000703F5">
        <w:rPr>
          <w:rFonts w:asciiTheme="majorHAnsi" w:hAnsiTheme="majorHAnsi" w:cstheme="majorHAnsi"/>
          <w:sz w:val="24"/>
          <w:szCs w:val="24"/>
        </w:rPr>
        <w:t xml:space="preserve"> t</w:t>
      </w:r>
      <w:r w:rsidR="00E647DC">
        <w:rPr>
          <w:rFonts w:asciiTheme="majorHAnsi" w:hAnsiTheme="majorHAnsi" w:cstheme="majorHAnsi"/>
          <w:sz w:val="24"/>
          <w:szCs w:val="24"/>
        </w:rPr>
        <w:t>his essay has explored</w:t>
      </w:r>
      <w:r w:rsidR="00451655">
        <w:rPr>
          <w:rFonts w:asciiTheme="majorHAnsi" w:hAnsiTheme="majorHAnsi" w:cstheme="majorHAnsi"/>
          <w:sz w:val="24"/>
          <w:szCs w:val="24"/>
        </w:rPr>
        <w:t xml:space="preserve">, </w:t>
      </w:r>
      <w:r w:rsidR="00E647DC">
        <w:rPr>
          <w:rFonts w:asciiTheme="majorHAnsi" w:hAnsiTheme="majorHAnsi" w:cstheme="majorHAnsi"/>
          <w:sz w:val="24"/>
          <w:szCs w:val="24"/>
        </w:rPr>
        <w:t xml:space="preserve">using theories and evidence, theories of cognitive development </w:t>
      </w:r>
      <w:r w:rsidR="00CF44FB">
        <w:rPr>
          <w:rFonts w:asciiTheme="majorHAnsi" w:hAnsiTheme="majorHAnsi" w:cstheme="majorHAnsi"/>
          <w:sz w:val="24"/>
          <w:szCs w:val="24"/>
        </w:rPr>
        <w:t xml:space="preserve">created by Piaget and Vygotsky. The importance of knowing how cognitive development </w:t>
      </w:r>
      <w:r w:rsidR="00C94D6B">
        <w:rPr>
          <w:rFonts w:asciiTheme="majorHAnsi" w:hAnsiTheme="majorHAnsi" w:cstheme="majorHAnsi"/>
          <w:sz w:val="24"/>
          <w:szCs w:val="24"/>
        </w:rPr>
        <w:t>works and why it is important to know how a child is developing cognitively has been explained in way of education</w:t>
      </w:r>
      <w:r w:rsidR="009200CC">
        <w:rPr>
          <w:rFonts w:asciiTheme="majorHAnsi" w:hAnsiTheme="majorHAnsi" w:cstheme="majorHAnsi"/>
          <w:sz w:val="24"/>
          <w:szCs w:val="24"/>
        </w:rPr>
        <w:t xml:space="preserve"> and family interactions. </w:t>
      </w:r>
      <w:r w:rsidR="00AA77B6">
        <w:rPr>
          <w:rFonts w:asciiTheme="majorHAnsi" w:hAnsiTheme="majorHAnsi" w:cstheme="majorHAnsi"/>
          <w:sz w:val="24"/>
          <w:szCs w:val="24"/>
        </w:rPr>
        <w:t xml:space="preserve">The theories and evidence spoken about in this essay all have an individual importance to </w:t>
      </w:r>
      <w:r w:rsidR="00D81350">
        <w:rPr>
          <w:rFonts w:asciiTheme="majorHAnsi" w:hAnsiTheme="majorHAnsi" w:cstheme="majorHAnsi"/>
          <w:sz w:val="24"/>
          <w:szCs w:val="24"/>
        </w:rPr>
        <w:t xml:space="preserve">cognitive development and how </w:t>
      </w:r>
      <w:r w:rsidR="00327F38">
        <w:rPr>
          <w:rFonts w:asciiTheme="majorHAnsi" w:hAnsiTheme="majorHAnsi" w:cstheme="majorHAnsi"/>
          <w:sz w:val="24"/>
          <w:szCs w:val="24"/>
        </w:rPr>
        <w:t xml:space="preserve">a child grows and develops </w:t>
      </w:r>
      <w:r w:rsidR="005C79B9">
        <w:rPr>
          <w:rFonts w:asciiTheme="majorHAnsi" w:hAnsiTheme="majorHAnsi" w:cstheme="majorHAnsi"/>
          <w:sz w:val="24"/>
          <w:szCs w:val="24"/>
        </w:rPr>
        <w:t>intellectually and mentally through</w:t>
      </w:r>
      <w:r w:rsidR="00006FA0">
        <w:rPr>
          <w:rFonts w:asciiTheme="majorHAnsi" w:hAnsiTheme="majorHAnsi" w:cstheme="majorHAnsi"/>
          <w:sz w:val="24"/>
          <w:szCs w:val="24"/>
        </w:rPr>
        <w:t xml:space="preserve">out childhood. </w:t>
      </w:r>
      <w:r w:rsidR="002F6D1A">
        <w:rPr>
          <w:rFonts w:asciiTheme="majorHAnsi" w:hAnsiTheme="majorHAnsi" w:cstheme="majorHAnsi"/>
          <w:sz w:val="24"/>
          <w:szCs w:val="24"/>
        </w:rPr>
        <w:t xml:space="preserve">The theories developed by Piaget and Vygotsky have made a huge impact on how </w:t>
      </w:r>
      <w:r w:rsidR="0002203F">
        <w:rPr>
          <w:rFonts w:asciiTheme="majorHAnsi" w:hAnsiTheme="majorHAnsi" w:cstheme="majorHAnsi"/>
          <w:sz w:val="24"/>
          <w:szCs w:val="24"/>
        </w:rPr>
        <w:t>cognitive development is looked at and understood today</w:t>
      </w:r>
      <w:r w:rsidR="00253D28">
        <w:rPr>
          <w:rFonts w:asciiTheme="majorHAnsi" w:hAnsiTheme="majorHAnsi" w:cstheme="majorHAnsi"/>
          <w:sz w:val="24"/>
          <w:szCs w:val="24"/>
        </w:rPr>
        <w:t xml:space="preserve">. </w:t>
      </w:r>
    </w:p>
    <w:p w14:paraId="67AE6B5B" w14:textId="77777777" w:rsidR="00BE1E7E" w:rsidRDefault="00BE1E7E" w:rsidP="00607CDD">
      <w:pPr>
        <w:spacing w:line="360" w:lineRule="auto"/>
        <w:rPr>
          <w:rFonts w:ascii="Calibri" w:hAnsi="Calibri" w:cs="Arial"/>
          <w:sz w:val="24"/>
          <w:szCs w:val="24"/>
        </w:rPr>
      </w:pPr>
    </w:p>
    <w:p w14:paraId="58026D69" w14:textId="70E6F769" w:rsidR="004C2F1F" w:rsidRPr="001737D1" w:rsidRDefault="00811C9F" w:rsidP="00326298">
      <w:pPr>
        <w:rPr>
          <w:rFonts w:asciiTheme="majorHAnsi" w:hAnsiTheme="majorHAnsi" w:cstheme="majorHAnsi"/>
          <w:sz w:val="24"/>
          <w:szCs w:val="24"/>
        </w:rPr>
      </w:pPr>
      <w:r w:rsidRPr="001737D1">
        <w:rPr>
          <w:rFonts w:asciiTheme="majorHAnsi" w:hAnsiTheme="majorHAnsi" w:cstheme="majorHAnsi"/>
          <w:sz w:val="24"/>
          <w:szCs w:val="24"/>
        </w:rPr>
        <w:t xml:space="preserve"> </w:t>
      </w:r>
    </w:p>
    <w:p w14:paraId="795B21F9" w14:textId="38334EEF" w:rsidR="00FF3063" w:rsidRPr="001737D1" w:rsidRDefault="00FF3063" w:rsidP="00FF3063">
      <w:pPr>
        <w:rPr>
          <w:rFonts w:asciiTheme="majorHAnsi" w:hAnsiTheme="majorHAnsi" w:cstheme="majorHAnsi"/>
          <w:sz w:val="24"/>
          <w:szCs w:val="24"/>
        </w:rPr>
      </w:pPr>
    </w:p>
    <w:p w14:paraId="01F3C907" w14:textId="762A1669" w:rsidR="00FF3063" w:rsidRPr="001737D1" w:rsidRDefault="00FF3063" w:rsidP="00FF3063">
      <w:pPr>
        <w:rPr>
          <w:rFonts w:asciiTheme="majorHAnsi" w:hAnsiTheme="majorHAnsi" w:cstheme="majorHAnsi"/>
          <w:sz w:val="24"/>
          <w:szCs w:val="24"/>
          <w:u w:val="single"/>
        </w:rPr>
      </w:pPr>
      <w:r w:rsidRPr="001737D1">
        <w:rPr>
          <w:rFonts w:asciiTheme="majorHAnsi" w:hAnsiTheme="majorHAnsi" w:cstheme="majorHAnsi"/>
          <w:sz w:val="24"/>
          <w:szCs w:val="24"/>
          <w:u w:val="single"/>
        </w:rPr>
        <w:t>References</w:t>
      </w:r>
    </w:p>
    <w:p w14:paraId="454167B9" w14:textId="77777777" w:rsidR="006A24A3" w:rsidRDefault="006A24A3" w:rsidP="00FF3063">
      <w:pPr>
        <w:rPr>
          <w:rFonts w:ascii="Calibri" w:hAnsi="Calibri" w:cs="Arial"/>
          <w:sz w:val="24"/>
          <w:szCs w:val="24"/>
        </w:rPr>
      </w:pPr>
    </w:p>
    <w:p w14:paraId="79350EC0" w14:textId="5601C349"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Baillargeon, R., &amp; DeVos, J. (1991). Object permanence in young infants: Further </w:t>
      </w:r>
      <w:r w:rsidRPr="001737D1">
        <w:rPr>
          <w:rFonts w:asciiTheme="majorHAnsi" w:hAnsiTheme="majorHAnsi" w:cstheme="majorHAnsi"/>
          <w:sz w:val="24"/>
          <w:szCs w:val="24"/>
        </w:rPr>
        <w:tab/>
        <w:t>evidence. </w:t>
      </w:r>
      <w:r w:rsidRPr="001737D1">
        <w:rPr>
          <w:rFonts w:asciiTheme="majorHAnsi" w:hAnsiTheme="majorHAnsi" w:cstheme="majorHAnsi"/>
          <w:i/>
          <w:iCs/>
          <w:sz w:val="24"/>
          <w:szCs w:val="24"/>
        </w:rPr>
        <w:t>Child development</w:t>
      </w:r>
      <w:r w:rsidRPr="001737D1">
        <w:rPr>
          <w:rFonts w:asciiTheme="majorHAnsi" w:hAnsiTheme="majorHAnsi" w:cstheme="majorHAnsi"/>
          <w:sz w:val="24"/>
          <w:szCs w:val="24"/>
        </w:rPr>
        <w:t>, </w:t>
      </w:r>
      <w:r w:rsidRPr="001737D1">
        <w:rPr>
          <w:rFonts w:asciiTheme="majorHAnsi" w:hAnsiTheme="majorHAnsi" w:cstheme="majorHAnsi"/>
          <w:i/>
          <w:iCs/>
          <w:sz w:val="24"/>
          <w:szCs w:val="24"/>
        </w:rPr>
        <w:t>62</w:t>
      </w:r>
      <w:r w:rsidRPr="001737D1">
        <w:rPr>
          <w:rFonts w:asciiTheme="majorHAnsi" w:hAnsiTheme="majorHAnsi" w:cstheme="majorHAnsi"/>
          <w:sz w:val="24"/>
          <w:szCs w:val="24"/>
        </w:rPr>
        <w:t>(6), 1227-1246.</w:t>
      </w:r>
    </w:p>
    <w:p w14:paraId="1CAD98D2" w14:textId="77777777" w:rsidR="006A24A3" w:rsidRPr="006A24A3" w:rsidRDefault="006A24A3" w:rsidP="006A24A3">
      <w:pPr>
        <w:rPr>
          <w:rFonts w:asciiTheme="majorHAnsi" w:hAnsiTheme="majorHAnsi" w:cstheme="majorHAnsi"/>
          <w:sz w:val="24"/>
          <w:szCs w:val="24"/>
        </w:rPr>
      </w:pPr>
    </w:p>
    <w:p w14:paraId="0383E732" w14:textId="6560ABBA" w:rsidR="006A24A3" w:rsidRDefault="006A24A3" w:rsidP="006A24A3">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Baltes, P. B. (1987). Theoretical propositions of life-span developmental psychology: </w:t>
      </w:r>
      <w:r>
        <w:rPr>
          <w:rFonts w:asciiTheme="majorHAnsi" w:hAnsiTheme="majorHAnsi" w:cstheme="majorHAnsi"/>
          <w:sz w:val="24"/>
          <w:szCs w:val="24"/>
        </w:rPr>
        <w:tab/>
      </w:r>
      <w:r w:rsidRPr="001737D1">
        <w:rPr>
          <w:rFonts w:asciiTheme="majorHAnsi" w:hAnsiTheme="majorHAnsi" w:cstheme="majorHAnsi"/>
          <w:sz w:val="24"/>
          <w:szCs w:val="24"/>
        </w:rPr>
        <w:t xml:space="preserve">On the </w:t>
      </w:r>
      <w:r w:rsidRPr="001737D1">
        <w:rPr>
          <w:rFonts w:asciiTheme="majorHAnsi" w:hAnsiTheme="majorHAnsi" w:cstheme="majorHAnsi"/>
          <w:sz w:val="24"/>
          <w:szCs w:val="24"/>
        </w:rPr>
        <w:tab/>
        <w:t>dynamics between growth and decline. </w:t>
      </w:r>
      <w:r w:rsidRPr="001737D1">
        <w:rPr>
          <w:rFonts w:asciiTheme="majorHAnsi" w:hAnsiTheme="majorHAnsi" w:cstheme="majorHAnsi"/>
          <w:i/>
          <w:iCs/>
          <w:sz w:val="24"/>
          <w:szCs w:val="24"/>
        </w:rPr>
        <w:t xml:space="preserve">Developmental </w:t>
      </w:r>
      <w:r>
        <w:rPr>
          <w:rFonts w:asciiTheme="majorHAnsi" w:hAnsiTheme="majorHAnsi" w:cstheme="majorHAnsi"/>
          <w:i/>
          <w:iCs/>
          <w:sz w:val="24"/>
          <w:szCs w:val="24"/>
        </w:rPr>
        <w:tab/>
      </w:r>
      <w:r w:rsidRPr="001737D1">
        <w:rPr>
          <w:rFonts w:asciiTheme="majorHAnsi" w:hAnsiTheme="majorHAnsi" w:cstheme="majorHAnsi"/>
          <w:i/>
          <w:iCs/>
          <w:sz w:val="24"/>
          <w:szCs w:val="24"/>
        </w:rPr>
        <w:t>psychology</w:t>
      </w:r>
      <w:r w:rsidRPr="001737D1">
        <w:rPr>
          <w:rFonts w:asciiTheme="majorHAnsi" w:hAnsiTheme="majorHAnsi" w:cstheme="majorHAnsi"/>
          <w:sz w:val="24"/>
          <w:szCs w:val="24"/>
        </w:rPr>
        <w:t>, </w:t>
      </w:r>
      <w:r w:rsidRPr="001737D1">
        <w:rPr>
          <w:rFonts w:asciiTheme="majorHAnsi" w:hAnsiTheme="majorHAnsi" w:cstheme="majorHAnsi"/>
          <w:i/>
          <w:iCs/>
          <w:sz w:val="24"/>
          <w:szCs w:val="24"/>
        </w:rPr>
        <w:t>23</w:t>
      </w:r>
      <w:r w:rsidRPr="001737D1">
        <w:rPr>
          <w:rFonts w:asciiTheme="majorHAnsi" w:hAnsiTheme="majorHAnsi" w:cstheme="majorHAnsi"/>
          <w:sz w:val="24"/>
          <w:szCs w:val="24"/>
        </w:rPr>
        <w:t>(5), 611.</w:t>
      </w:r>
    </w:p>
    <w:p w14:paraId="45FECCB8" w14:textId="0990FFA0" w:rsidR="006A24A3" w:rsidRPr="006A24A3" w:rsidRDefault="006A24A3" w:rsidP="006A24A3">
      <w:pPr>
        <w:rPr>
          <w:rFonts w:asciiTheme="majorHAnsi" w:hAnsiTheme="majorHAnsi" w:cstheme="majorHAnsi"/>
          <w:sz w:val="24"/>
          <w:szCs w:val="24"/>
        </w:rPr>
      </w:pPr>
    </w:p>
    <w:p w14:paraId="76491DFC" w14:textId="7EEE2CEF"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Baltes, P. B., Staudinger, U. M., &amp; </w:t>
      </w:r>
      <w:proofErr w:type="spellStart"/>
      <w:r w:rsidRPr="001737D1">
        <w:rPr>
          <w:rFonts w:asciiTheme="majorHAnsi" w:hAnsiTheme="majorHAnsi" w:cstheme="majorHAnsi"/>
          <w:sz w:val="24"/>
          <w:szCs w:val="24"/>
        </w:rPr>
        <w:t>Lindenberger</w:t>
      </w:r>
      <w:proofErr w:type="spellEnd"/>
      <w:r w:rsidRPr="001737D1">
        <w:rPr>
          <w:rFonts w:asciiTheme="majorHAnsi" w:hAnsiTheme="majorHAnsi" w:cstheme="majorHAnsi"/>
          <w:sz w:val="24"/>
          <w:szCs w:val="24"/>
        </w:rPr>
        <w:t xml:space="preserve">, U. (1999). Lifespan psychology: </w:t>
      </w:r>
      <w:r w:rsidR="00EF45FF">
        <w:rPr>
          <w:rFonts w:asciiTheme="majorHAnsi" w:hAnsiTheme="majorHAnsi" w:cstheme="majorHAnsi"/>
          <w:sz w:val="24"/>
          <w:szCs w:val="24"/>
        </w:rPr>
        <w:tab/>
      </w:r>
      <w:r w:rsidRPr="001737D1">
        <w:rPr>
          <w:rFonts w:asciiTheme="majorHAnsi" w:hAnsiTheme="majorHAnsi" w:cstheme="majorHAnsi"/>
          <w:sz w:val="24"/>
          <w:szCs w:val="24"/>
        </w:rPr>
        <w:t>Theory and application to intellectual functioning. </w:t>
      </w:r>
      <w:r w:rsidRPr="001737D1">
        <w:rPr>
          <w:rFonts w:asciiTheme="majorHAnsi" w:hAnsiTheme="majorHAnsi" w:cstheme="majorHAnsi"/>
          <w:i/>
          <w:iCs/>
          <w:sz w:val="24"/>
          <w:szCs w:val="24"/>
        </w:rPr>
        <w:t xml:space="preserve">Annual review of </w:t>
      </w:r>
      <w:r w:rsidR="00EF45FF">
        <w:rPr>
          <w:rFonts w:asciiTheme="majorHAnsi" w:hAnsiTheme="majorHAnsi" w:cstheme="majorHAnsi"/>
          <w:i/>
          <w:iCs/>
          <w:sz w:val="24"/>
          <w:szCs w:val="24"/>
        </w:rPr>
        <w:tab/>
      </w:r>
      <w:r w:rsidRPr="001737D1">
        <w:rPr>
          <w:rFonts w:asciiTheme="majorHAnsi" w:hAnsiTheme="majorHAnsi" w:cstheme="majorHAnsi"/>
          <w:i/>
          <w:iCs/>
          <w:sz w:val="24"/>
          <w:szCs w:val="24"/>
        </w:rPr>
        <w:t>psychology</w:t>
      </w:r>
      <w:r w:rsidRPr="001737D1">
        <w:rPr>
          <w:rFonts w:asciiTheme="majorHAnsi" w:hAnsiTheme="majorHAnsi" w:cstheme="majorHAnsi"/>
          <w:sz w:val="24"/>
          <w:szCs w:val="24"/>
        </w:rPr>
        <w:t>, </w:t>
      </w:r>
      <w:r w:rsidRPr="001737D1">
        <w:rPr>
          <w:rFonts w:asciiTheme="majorHAnsi" w:hAnsiTheme="majorHAnsi" w:cstheme="majorHAnsi"/>
          <w:i/>
          <w:iCs/>
          <w:sz w:val="24"/>
          <w:szCs w:val="24"/>
        </w:rPr>
        <w:t>50</w:t>
      </w:r>
      <w:r w:rsidRPr="001737D1">
        <w:rPr>
          <w:rFonts w:asciiTheme="majorHAnsi" w:hAnsiTheme="majorHAnsi" w:cstheme="majorHAnsi"/>
          <w:sz w:val="24"/>
          <w:szCs w:val="24"/>
        </w:rPr>
        <w:t>(1), 471-507.</w:t>
      </w:r>
    </w:p>
    <w:p w14:paraId="12185396" w14:textId="77777777" w:rsidR="006A24A3" w:rsidRPr="001737D1" w:rsidRDefault="006A24A3" w:rsidP="006A24A3">
      <w:pPr>
        <w:pStyle w:val="ListParagraph"/>
        <w:rPr>
          <w:rFonts w:asciiTheme="majorHAnsi" w:hAnsiTheme="majorHAnsi" w:cstheme="majorHAnsi"/>
          <w:sz w:val="24"/>
          <w:szCs w:val="24"/>
        </w:rPr>
      </w:pPr>
    </w:p>
    <w:p w14:paraId="6E104EEB" w14:textId="29965915"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Bertenthal, B. I., Longo, M. R., &amp; Kenny, S. (2007). Phenomenal permanence and the </w:t>
      </w:r>
      <w:r w:rsidRPr="001737D1">
        <w:rPr>
          <w:rFonts w:asciiTheme="majorHAnsi" w:hAnsiTheme="majorHAnsi" w:cstheme="majorHAnsi"/>
          <w:sz w:val="24"/>
          <w:szCs w:val="24"/>
        </w:rPr>
        <w:tab/>
        <w:t>development of predictive tracking in infancy. </w:t>
      </w:r>
      <w:r w:rsidRPr="001737D1">
        <w:rPr>
          <w:rFonts w:asciiTheme="majorHAnsi" w:hAnsiTheme="majorHAnsi" w:cstheme="majorHAnsi"/>
          <w:i/>
          <w:iCs/>
          <w:sz w:val="24"/>
          <w:szCs w:val="24"/>
        </w:rPr>
        <w:t>Child development</w:t>
      </w:r>
      <w:r w:rsidRPr="001737D1">
        <w:rPr>
          <w:rFonts w:asciiTheme="majorHAnsi" w:hAnsiTheme="majorHAnsi" w:cstheme="majorHAnsi"/>
          <w:sz w:val="24"/>
          <w:szCs w:val="24"/>
        </w:rPr>
        <w:t>, </w:t>
      </w:r>
      <w:r w:rsidRPr="001737D1">
        <w:rPr>
          <w:rFonts w:asciiTheme="majorHAnsi" w:hAnsiTheme="majorHAnsi" w:cstheme="majorHAnsi"/>
          <w:i/>
          <w:iCs/>
          <w:sz w:val="24"/>
          <w:szCs w:val="24"/>
        </w:rPr>
        <w:t>78</w:t>
      </w:r>
      <w:r w:rsidRPr="001737D1">
        <w:rPr>
          <w:rFonts w:asciiTheme="majorHAnsi" w:hAnsiTheme="majorHAnsi" w:cstheme="majorHAnsi"/>
          <w:sz w:val="24"/>
          <w:szCs w:val="24"/>
        </w:rPr>
        <w:t>(1), 350-</w:t>
      </w:r>
      <w:r>
        <w:rPr>
          <w:rFonts w:asciiTheme="majorHAnsi" w:hAnsiTheme="majorHAnsi" w:cstheme="majorHAnsi"/>
          <w:sz w:val="24"/>
          <w:szCs w:val="24"/>
        </w:rPr>
        <w:tab/>
      </w:r>
      <w:r w:rsidRPr="001737D1">
        <w:rPr>
          <w:rFonts w:asciiTheme="majorHAnsi" w:hAnsiTheme="majorHAnsi" w:cstheme="majorHAnsi"/>
          <w:sz w:val="24"/>
          <w:szCs w:val="24"/>
        </w:rPr>
        <w:t>363.</w:t>
      </w:r>
    </w:p>
    <w:p w14:paraId="461EAA3E" w14:textId="77777777" w:rsidR="006A24A3" w:rsidRPr="006A24A3" w:rsidRDefault="006A24A3" w:rsidP="006A24A3">
      <w:pPr>
        <w:rPr>
          <w:rFonts w:asciiTheme="majorHAnsi" w:hAnsiTheme="majorHAnsi" w:cstheme="majorHAnsi"/>
          <w:sz w:val="24"/>
          <w:szCs w:val="24"/>
        </w:rPr>
      </w:pPr>
    </w:p>
    <w:p w14:paraId="02B08FAD" w14:textId="07E43168" w:rsidR="006A24A3" w:rsidRDefault="006A24A3" w:rsidP="001737D1">
      <w:pPr>
        <w:pStyle w:val="ListParagraph"/>
        <w:numPr>
          <w:ilvl w:val="0"/>
          <w:numId w:val="2"/>
        </w:numPr>
        <w:rPr>
          <w:rFonts w:asciiTheme="majorHAnsi" w:hAnsiTheme="majorHAnsi" w:cstheme="majorHAnsi"/>
          <w:sz w:val="24"/>
          <w:szCs w:val="24"/>
        </w:rPr>
      </w:pPr>
      <w:r w:rsidRPr="006A24A3">
        <w:rPr>
          <w:rFonts w:asciiTheme="majorHAnsi" w:hAnsiTheme="majorHAnsi" w:cstheme="majorHAnsi"/>
          <w:sz w:val="24"/>
          <w:szCs w:val="24"/>
        </w:rPr>
        <w:t xml:space="preserve">Boyd, D., &amp; Bee, H. (2009). </w:t>
      </w:r>
      <w:r w:rsidRPr="006A24A3">
        <w:rPr>
          <w:rFonts w:asciiTheme="majorHAnsi" w:hAnsiTheme="majorHAnsi" w:cstheme="majorHAnsi"/>
          <w:i/>
          <w:sz w:val="24"/>
          <w:szCs w:val="24"/>
        </w:rPr>
        <w:t xml:space="preserve">Lifespan development. </w:t>
      </w:r>
      <w:r w:rsidRPr="006A24A3">
        <w:rPr>
          <w:rFonts w:asciiTheme="majorHAnsi" w:hAnsiTheme="majorHAnsi" w:cstheme="majorHAnsi"/>
          <w:sz w:val="24"/>
          <w:szCs w:val="24"/>
        </w:rPr>
        <w:t xml:space="preserve">(5ed). Pearson Education. USA. </w:t>
      </w:r>
    </w:p>
    <w:p w14:paraId="5F45E243" w14:textId="77777777" w:rsidR="006A24A3" w:rsidRPr="006A24A3" w:rsidRDefault="006A24A3" w:rsidP="006A24A3">
      <w:pPr>
        <w:pStyle w:val="ListParagraph"/>
        <w:rPr>
          <w:rFonts w:asciiTheme="majorHAnsi" w:hAnsiTheme="majorHAnsi" w:cstheme="majorHAnsi"/>
          <w:sz w:val="24"/>
          <w:szCs w:val="24"/>
        </w:rPr>
      </w:pPr>
    </w:p>
    <w:p w14:paraId="58480DCA" w14:textId="77777777" w:rsidR="006A24A3" w:rsidRPr="006A24A3" w:rsidRDefault="006A24A3" w:rsidP="006A24A3">
      <w:pPr>
        <w:rPr>
          <w:rFonts w:asciiTheme="majorHAnsi" w:hAnsiTheme="majorHAnsi" w:cstheme="majorHAnsi"/>
          <w:sz w:val="24"/>
          <w:szCs w:val="24"/>
        </w:rPr>
      </w:pPr>
    </w:p>
    <w:p w14:paraId="4A848E87" w14:textId="689EF49B"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Elkind, D. (1961). Children's discovery of the conservation of mass, weight, and </w:t>
      </w:r>
      <w:r w:rsidR="00EF45FF">
        <w:rPr>
          <w:rFonts w:asciiTheme="majorHAnsi" w:hAnsiTheme="majorHAnsi" w:cstheme="majorHAnsi"/>
          <w:sz w:val="24"/>
          <w:szCs w:val="24"/>
        </w:rPr>
        <w:tab/>
      </w:r>
      <w:r w:rsidRPr="001737D1">
        <w:rPr>
          <w:rFonts w:asciiTheme="majorHAnsi" w:hAnsiTheme="majorHAnsi" w:cstheme="majorHAnsi"/>
          <w:sz w:val="24"/>
          <w:szCs w:val="24"/>
        </w:rPr>
        <w:t>volume: Piaget replication study II. </w:t>
      </w:r>
      <w:r w:rsidRPr="001737D1">
        <w:rPr>
          <w:rFonts w:asciiTheme="majorHAnsi" w:hAnsiTheme="majorHAnsi" w:cstheme="majorHAnsi"/>
          <w:i/>
          <w:iCs/>
          <w:sz w:val="24"/>
          <w:szCs w:val="24"/>
        </w:rPr>
        <w:t>The journal of genetic psychology</w:t>
      </w:r>
      <w:r w:rsidRPr="001737D1">
        <w:rPr>
          <w:rFonts w:asciiTheme="majorHAnsi" w:hAnsiTheme="majorHAnsi" w:cstheme="majorHAnsi"/>
          <w:sz w:val="24"/>
          <w:szCs w:val="24"/>
        </w:rPr>
        <w:t>, </w:t>
      </w:r>
      <w:r w:rsidRPr="001737D1">
        <w:rPr>
          <w:rFonts w:asciiTheme="majorHAnsi" w:hAnsiTheme="majorHAnsi" w:cstheme="majorHAnsi"/>
          <w:i/>
          <w:iCs/>
          <w:sz w:val="24"/>
          <w:szCs w:val="24"/>
        </w:rPr>
        <w:t>98</w:t>
      </w:r>
      <w:r w:rsidRPr="001737D1">
        <w:rPr>
          <w:rFonts w:asciiTheme="majorHAnsi" w:hAnsiTheme="majorHAnsi" w:cstheme="majorHAnsi"/>
          <w:sz w:val="24"/>
          <w:szCs w:val="24"/>
        </w:rPr>
        <w:t xml:space="preserve">(2), </w:t>
      </w:r>
      <w:r w:rsidR="00EF45FF">
        <w:rPr>
          <w:rFonts w:asciiTheme="majorHAnsi" w:hAnsiTheme="majorHAnsi" w:cstheme="majorHAnsi"/>
          <w:sz w:val="24"/>
          <w:szCs w:val="24"/>
        </w:rPr>
        <w:tab/>
      </w:r>
      <w:r w:rsidRPr="001737D1">
        <w:rPr>
          <w:rFonts w:asciiTheme="majorHAnsi" w:hAnsiTheme="majorHAnsi" w:cstheme="majorHAnsi"/>
          <w:sz w:val="24"/>
          <w:szCs w:val="24"/>
        </w:rPr>
        <w:t>219-227.</w:t>
      </w:r>
    </w:p>
    <w:p w14:paraId="229B3AFB" w14:textId="77777777" w:rsidR="006A24A3" w:rsidRPr="001737D1" w:rsidRDefault="006A24A3" w:rsidP="006A24A3">
      <w:pPr>
        <w:pStyle w:val="ListParagraph"/>
        <w:rPr>
          <w:rFonts w:asciiTheme="majorHAnsi" w:hAnsiTheme="majorHAnsi" w:cstheme="majorHAnsi"/>
          <w:sz w:val="24"/>
          <w:szCs w:val="24"/>
        </w:rPr>
      </w:pPr>
    </w:p>
    <w:p w14:paraId="5A5CB11A" w14:textId="383263EF"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Flavell, H, J. (1963). </w:t>
      </w:r>
      <w:r w:rsidRPr="001737D1">
        <w:rPr>
          <w:rFonts w:asciiTheme="majorHAnsi" w:hAnsiTheme="majorHAnsi" w:cstheme="majorHAnsi"/>
          <w:i/>
          <w:sz w:val="24"/>
          <w:szCs w:val="24"/>
        </w:rPr>
        <w:t>The Developmental Psychology of Jean Piaget.</w:t>
      </w:r>
      <w:r w:rsidRPr="001737D1">
        <w:rPr>
          <w:rFonts w:asciiTheme="majorHAnsi" w:hAnsiTheme="majorHAnsi" w:cstheme="majorHAnsi"/>
          <w:sz w:val="24"/>
          <w:szCs w:val="24"/>
        </w:rPr>
        <w:t xml:space="preserve"> Pp 44-45. Harvard </w:t>
      </w:r>
      <w:r w:rsidRPr="001737D1">
        <w:rPr>
          <w:rFonts w:asciiTheme="majorHAnsi" w:hAnsiTheme="majorHAnsi" w:cstheme="majorHAnsi"/>
          <w:sz w:val="24"/>
          <w:szCs w:val="24"/>
        </w:rPr>
        <w:tab/>
        <w:t xml:space="preserve">University. USA. </w:t>
      </w:r>
    </w:p>
    <w:p w14:paraId="63FED0B4" w14:textId="77777777" w:rsidR="006A24A3" w:rsidRPr="006A24A3" w:rsidRDefault="006A24A3" w:rsidP="006A24A3">
      <w:pPr>
        <w:pStyle w:val="ListParagraph"/>
        <w:rPr>
          <w:rFonts w:asciiTheme="majorHAnsi" w:hAnsiTheme="majorHAnsi" w:cstheme="majorHAnsi"/>
          <w:sz w:val="24"/>
          <w:szCs w:val="24"/>
        </w:rPr>
      </w:pPr>
    </w:p>
    <w:p w14:paraId="00309CDF" w14:textId="77777777" w:rsidR="006A24A3" w:rsidRPr="001737D1" w:rsidRDefault="006A24A3" w:rsidP="006A24A3">
      <w:pPr>
        <w:pStyle w:val="ListParagraph"/>
        <w:rPr>
          <w:rFonts w:asciiTheme="majorHAnsi" w:hAnsiTheme="majorHAnsi" w:cstheme="majorHAnsi"/>
          <w:sz w:val="24"/>
          <w:szCs w:val="24"/>
        </w:rPr>
      </w:pPr>
    </w:p>
    <w:p w14:paraId="31031E0B" w14:textId="62B49AD0"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Halpenny, A. M., &amp; Pettersen, J. (2013). </w:t>
      </w:r>
      <w:r w:rsidRPr="001737D1">
        <w:rPr>
          <w:rFonts w:asciiTheme="majorHAnsi" w:hAnsiTheme="majorHAnsi" w:cstheme="majorHAnsi"/>
          <w:i/>
          <w:iCs/>
          <w:sz w:val="24"/>
          <w:szCs w:val="24"/>
        </w:rPr>
        <w:t xml:space="preserve">Introducing Piaget: A guide for practitioners </w:t>
      </w:r>
      <w:r w:rsidR="00EF45FF">
        <w:rPr>
          <w:rFonts w:asciiTheme="majorHAnsi" w:hAnsiTheme="majorHAnsi" w:cstheme="majorHAnsi"/>
          <w:i/>
          <w:iCs/>
          <w:sz w:val="24"/>
          <w:szCs w:val="24"/>
        </w:rPr>
        <w:tab/>
      </w:r>
      <w:r w:rsidRPr="001737D1">
        <w:rPr>
          <w:rFonts w:asciiTheme="majorHAnsi" w:hAnsiTheme="majorHAnsi" w:cstheme="majorHAnsi"/>
          <w:i/>
          <w:iCs/>
          <w:sz w:val="24"/>
          <w:szCs w:val="24"/>
        </w:rPr>
        <w:t>and students in early years education</w:t>
      </w:r>
      <w:r w:rsidRPr="001737D1">
        <w:rPr>
          <w:rFonts w:asciiTheme="majorHAnsi" w:hAnsiTheme="majorHAnsi" w:cstheme="majorHAnsi"/>
          <w:sz w:val="24"/>
          <w:szCs w:val="24"/>
        </w:rPr>
        <w:t>. Routledge.</w:t>
      </w:r>
    </w:p>
    <w:p w14:paraId="149A9B51" w14:textId="77777777" w:rsidR="006A24A3" w:rsidRPr="001737D1" w:rsidRDefault="006A24A3" w:rsidP="006A24A3">
      <w:pPr>
        <w:pStyle w:val="ListParagraph"/>
        <w:rPr>
          <w:rFonts w:asciiTheme="majorHAnsi" w:hAnsiTheme="majorHAnsi" w:cstheme="majorHAnsi"/>
          <w:sz w:val="24"/>
          <w:szCs w:val="24"/>
        </w:rPr>
      </w:pPr>
    </w:p>
    <w:p w14:paraId="5FA45F8A" w14:textId="3FEF29BA"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Louis, G. W. (2009). Using Glasser’s choice theory to understand Vygotsky. </w:t>
      </w:r>
      <w:r w:rsidR="00EF45FF">
        <w:rPr>
          <w:rFonts w:asciiTheme="majorHAnsi" w:hAnsiTheme="majorHAnsi" w:cstheme="majorHAnsi"/>
          <w:sz w:val="24"/>
          <w:szCs w:val="24"/>
        </w:rPr>
        <w:tab/>
      </w:r>
      <w:r w:rsidRPr="001737D1">
        <w:rPr>
          <w:rFonts w:asciiTheme="majorHAnsi" w:hAnsiTheme="majorHAnsi" w:cstheme="majorHAnsi"/>
          <w:i/>
          <w:sz w:val="24"/>
          <w:szCs w:val="24"/>
        </w:rPr>
        <w:t>International Journal of Reality Therapy, 28</w:t>
      </w:r>
      <w:r w:rsidRPr="001737D1">
        <w:rPr>
          <w:rFonts w:asciiTheme="majorHAnsi" w:hAnsiTheme="majorHAnsi" w:cstheme="majorHAnsi"/>
          <w:sz w:val="24"/>
          <w:szCs w:val="24"/>
        </w:rPr>
        <w:t xml:space="preserve">(2). </w:t>
      </w:r>
    </w:p>
    <w:p w14:paraId="4AE333CC" w14:textId="77777777" w:rsidR="006A24A3" w:rsidRPr="006A24A3" w:rsidRDefault="006A24A3" w:rsidP="006A24A3">
      <w:pPr>
        <w:pStyle w:val="ListParagraph"/>
        <w:rPr>
          <w:rFonts w:asciiTheme="majorHAnsi" w:hAnsiTheme="majorHAnsi" w:cstheme="majorHAnsi"/>
          <w:sz w:val="24"/>
          <w:szCs w:val="24"/>
        </w:rPr>
      </w:pPr>
    </w:p>
    <w:p w14:paraId="1BE56869" w14:textId="77777777" w:rsidR="006A24A3" w:rsidRPr="001737D1" w:rsidRDefault="006A24A3" w:rsidP="006A24A3">
      <w:pPr>
        <w:pStyle w:val="ListParagraph"/>
        <w:rPr>
          <w:rFonts w:asciiTheme="majorHAnsi" w:hAnsiTheme="majorHAnsi" w:cstheme="majorHAnsi"/>
          <w:sz w:val="24"/>
          <w:szCs w:val="24"/>
        </w:rPr>
      </w:pPr>
    </w:p>
    <w:p w14:paraId="3FF21F47" w14:textId="2DAD5EE6"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Piaget, J. (1964). Part I: Cognitive development in children: Piaget development and </w:t>
      </w:r>
      <w:r w:rsidRPr="001737D1">
        <w:rPr>
          <w:rFonts w:asciiTheme="majorHAnsi" w:hAnsiTheme="majorHAnsi" w:cstheme="majorHAnsi"/>
          <w:sz w:val="24"/>
          <w:szCs w:val="24"/>
        </w:rPr>
        <w:tab/>
        <w:t>learning. </w:t>
      </w:r>
      <w:r w:rsidRPr="001737D1">
        <w:rPr>
          <w:rFonts w:asciiTheme="majorHAnsi" w:hAnsiTheme="majorHAnsi" w:cstheme="majorHAnsi"/>
          <w:i/>
          <w:iCs/>
          <w:sz w:val="24"/>
          <w:szCs w:val="24"/>
        </w:rPr>
        <w:t>Journal of research in science teaching</w:t>
      </w:r>
      <w:r w:rsidRPr="001737D1">
        <w:rPr>
          <w:rFonts w:asciiTheme="majorHAnsi" w:hAnsiTheme="majorHAnsi" w:cstheme="majorHAnsi"/>
          <w:sz w:val="24"/>
          <w:szCs w:val="24"/>
        </w:rPr>
        <w:t>, </w:t>
      </w:r>
      <w:r w:rsidRPr="001737D1">
        <w:rPr>
          <w:rFonts w:asciiTheme="majorHAnsi" w:hAnsiTheme="majorHAnsi" w:cstheme="majorHAnsi"/>
          <w:i/>
          <w:iCs/>
          <w:sz w:val="24"/>
          <w:szCs w:val="24"/>
        </w:rPr>
        <w:t>2</w:t>
      </w:r>
      <w:r w:rsidRPr="001737D1">
        <w:rPr>
          <w:rFonts w:asciiTheme="majorHAnsi" w:hAnsiTheme="majorHAnsi" w:cstheme="majorHAnsi"/>
          <w:sz w:val="24"/>
          <w:szCs w:val="24"/>
        </w:rPr>
        <w:t>(3), 176-186.</w:t>
      </w:r>
    </w:p>
    <w:p w14:paraId="6F1E5B5E" w14:textId="77777777" w:rsidR="006A24A3" w:rsidRPr="001737D1" w:rsidRDefault="006A24A3" w:rsidP="006A24A3">
      <w:pPr>
        <w:pStyle w:val="ListParagraph"/>
        <w:rPr>
          <w:rFonts w:asciiTheme="majorHAnsi" w:hAnsiTheme="majorHAnsi" w:cstheme="majorHAnsi"/>
          <w:sz w:val="24"/>
          <w:szCs w:val="24"/>
        </w:rPr>
      </w:pPr>
    </w:p>
    <w:p w14:paraId="46A6C115" w14:textId="7AA41FBA"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Piaget, J. (1970). Piaget's theory.</w:t>
      </w:r>
    </w:p>
    <w:p w14:paraId="21CE4CD1" w14:textId="77777777" w:rsidR="006A24A3" w:rsidRPr="006A24A3" w:rsidRDefault="006A24A3" w:rsidP="006A24A3">
      <w:pPr>
        <w:pStyle w:val="ListParagraph"/>
        <w:rPr>
          <w:rFonts w:asciiTheme="majorHAnsi" w:hAnsiTheme="majorHAnsi" w:cstheme="majorHAnsi"/>
          <w:sz w:val="24"/>
          <w:szCs w:val="24"/>
        </w:rPr>
      </w:pPr>
    </w:p>
    <w:p w14:paraId="05622912" w14:textId="77777777" w:rsidR="006A24A3" w:rsidRPr="001737D1" w:rsidRDefault="006A24A3" w:rsidP="006A24A3">
      <w:pPr>
        <w:pStyle w:val="ListParagraph"/>
        <w:rPr>
          <w:rFonts w:asciiTheme="majorHAnsi" w:hAnsiTheme="majorHAnsi" w:cstheme="majorHAnsi"/>
          <w:sz w:val="24"/>
          <w:szCs w:val="24"/>
        </w:rPr>
      </w:pPr>
    </w:p>
    <w:p w14:paraId="064A17C0" w14:textId="5DE30567" w:rsidR="006A24A3" w:rsidRPr="001737D1"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Ping, R. M., &amp; Goldin-Meadow, S. (2008). Hands in the air: Using ungrounded iconic </w:t>
      </w:r>
      <w:r w:rsidR="00EF45FF">
        <w:rPr>
          <w:rFonts w:asciiTheme="majorHAnsi" w:hAnsiTheme="majorHAnsi" w:cstheme="majorHAnsi"/>
          <w:sz w:val="24"/>
          <w:szCs w:val="24"/>
        </w:rPr>
        <w:tab/>
      </w:r>
      <w:r w:rsidRPr="001737D1">
        <w:rPr>
          <w:rFonts w:asciiTheme="majorHAnsi" w:hAnsiTheme="majorHAnsi" w:cstheme="majorHAnsi"/>
          <w:sz w:val="24"/>
          <w:szCs w:val="24"/>
        </w:rPr>
        <w:t>gestures</w:t>
      </w:r>
      <w:r>
        <w:rPr>
          <w:rFonts w:asciiTheme="majorHAnsi" w:hAnsiTheme="majorHAnsi" w:cstheme="majorHAnsi"/>
          <w:sz w:val="24"/>
          <w:szCs w:val="24"/>
        </w:rPr>
        <w:t xml:space="preserve"> </w:t>
      </w:r>
      <w:r w:rsidRPr="001737D1">
        <w:rPr>
          <w:rFonts w:asciiTheme="majorHAnsi" w:hAnsiTheme="majorHAnsi" w:cstheme="majorHAnsi"/>
          <w:sz w:val="24"/>
          <w:szCs w:val="24"/>
        </w:rPr>
        <w:t>to teach children conservation of quantity. </w:t>
      </w:r>
      <w:r w:rsidRPr="001737D1">
        <w:rPr>
          <w:rFonts w:asciiTheme="majorHAnsi" w:hAnsiTheme="majorHAnsi" w:cstheme="majorHAnsi"/>
          <w:i/>
          <w:iCs/>
          <w:sz w:val="24"/>
          <w:szCs w:val="24"/>
        </w:rPr>
        <w:t xml:space="preserve">Developmental </w:t>
      </w:r>
      <w:r w:rsidR="00EF45FF">
        <w:rPr>
          <w:rFonts w:asciiTheme="majorHAnsi" w:hAnsiTheme="majorHAnsi" w:cstheme="majorHAnsi"/>
          <w:i/>
          <w:iCs/>
          <w:sz w:val="24"/>
          <w:szCs w:val="24"/>
        </w:rPr>
        <w:tab/>
      </w:r>
      <w:r w:rsidRPr="001737D1">
        <w:rPr>
          <w:rFonts w:asciiTheme="majorHAnsi" w:hAnsiTheme="majorHAnsi" w:cstheme="majorHAnsi"/>
          <w:i/>
          <w:iCs/>
          <w:sz w:val="24"/>
          <w:szCs w:val="24"/>
        </w:rPr>
        <w:t>psychology</w:t>
      </w:r>
      <w:r w:rsidRPr="001737D1">
        <w:rPr>
          <w:rFonts w:asciiTheme="majorHAnsi" w:hAnsiTheme="majorHAnsi" w:cstheme="majorHAnsi"/>
          <w:sz w:val="24"/>
          <w:szCs w:val="24"/>
        </w:rPr>
        <w:t>, </w:t>
      </w:r>
      <w:r w:rsidRPr="001737D1">
        <w:rPr>
          <w:rFonts w:asciiTheme="majorHAnsi" w:hAnsiTheme="majorHAnsi" w:cstheme="majorHAnsi"/>
          <w:i/>
          <w:iCs/>
          <w:sz w:val="24"/>
          <w:szCs w:val="24"/>
        </w:rPr>
        <w:t>44</w:t>
      </w:r>
      <w:r w:rsidRPr="001737D1">
        <w:rPr>
          <w:rFonts w:asciiTheme="majorHAnsi" w:hAnsiTheme="majorHAnsi" w:cstheme="majorHAnsi"/>
          <w:sz w:val="24"/>
          <w:szCs w:val="24"/>
        </w:rPr>
        <w:t>(5), 1277.</w:t>
      </w:r>
    </w:p>
    <w:p w14:paraId="637DE169" w14:textId="07685B86" w:rsidR="006A24A3" w:rsidRDefault="006A24A3" w:rsidP="00C459B6">
      <w:pPr>
        <w:pStyle w:val="ListParagraph"/>
        <w:numPr>
          <w:ilvl w:val="0"/>
          <w:numId w:val="2"/>
        </w:numPr>
        <w:rPr>
          <w:rFonts w:asciiTheme="majorHAnsi" w:hAnsiTheme="majorHAnsi" w:cstheme="majorHAnsi"/>
          <w:sz w:val="24"/>
          <w:szCs w:val="24"/>
        </w:rPr>
      </w:pPr>
      <w:r w:rsidRPr="001737D1">
        <w:rPr>
          <w:rFonts w:asciiTheme="majorHAnsi" w:hAnsiTheme="majorHAnsi" w:cstheme="majorHAnsi"/>
          <w:sz w:val="24"/>
          <w:szCs w:val="24"/>
        </w:rPr>
        <w:t xml:space="preserve">Pulaski, M. A. S. (1971). Understanding Piaget: An introduction to children's cognitive </w:t>
      </w:r>
      <w:r w:rsidRPr="001737D1">
        <w:rPr>
          <w:rFonts w:asciiTheme="majorHAnsi" w:hAnsiTheme="majorHAnsi" w:cstheme="majorHAnsi"/>
          <w:sz w:val="24"/>
          <w:szCs w:val="24"/>
        </w:rPr>
        <w:tab/>
        <w:t>development.</w:t>
      </w:r>
    </w:p>
    <w:p w14:paraId="498BC912" w14:textId="77777777" w:rsidR="006A24A3" w:rsidRPr="001737D1" w:rsidRDefault="006A24A3" w:rsidP="006A24A3">
      <w:pPr>
        <w:pStyle w:val="ListParagraph"/>
        <w:rPr>
          <w:rFonts w:asciiTheme="majorHAnsi" w:hAnsiTheme="majorHAnsi" w:cstheme="majorHAnsi"/>
          <w:sz w:val="24"/>
          <w:szCs w:val="24"/>
        </w:rPr>
      </w:pPr>
    </w:p>
    <w:p w14:paraId="6F3D6FFA" w14:textId="6953312F" w:rsidR="006A24A3" w:rsidRPr="00C459B6" w:rsidRDefault="006A24A3" w:rsidP="00C459B6">
      <w:pPr>
        <w:pStyle w:val="ListParagraph"/>
        <w:numPr>
          <w:ilvl w:val="0"/>
          <w:numId w:val="2"/>
        </w:numPr>
        <w:rPr>
          <w:rFonts w:ascii="Calibri" w:hAnsi="Calibri" w:cs="Arial"/>
          <w:sz w:val="24"/>
          <w:szCs w:val="24"/>
        </w:rPr>
      </w:pPr>
      <w:r w:rsidRPr="001737D1">
        <w:rPr>
          <w:rFonts w:asciiTheme="majorHAnsi" w:hAnsiTheme="majorHAnsi" w:cstheme="majorHAnsi"/>
          <w:sz w:val="24"/>
          <w:szCs w:val="24"/>
        </w:rPr>
        <w:t>Scott-Jones, D. (1995). Parent-child interactions and school achievement. </w:t>
      </w:r>
      <w:r w:rsidRPr="001737D1">
        <w:rPr>
          <w:rFonts w:asciiTheme="majorHAnsi" w:hAnsiTheme="majorHAnsi" w:cstheme="majorHAnsi"/>
          <w:i/>
          <w:iCs/>
          <w:sz w:val="24"/>
          <w:szCs w:val="24"/>
        </w:rPr>
        <w:t>The family-</w:t>
      </w:r>
      <w:r w:rsidR="00EF45FF">
        <w:rPr>
          <w:rFonts w:asciiTheme="majorHAnsi" w:hAnsiTheme="majorHAnsi" w:cstheme="majorHAnsi"/>
          <w:i/>
          <w:iCs/>
          <w:sz w:val="24"/>
          <w:szCs w:val="24"/>
        </w:rPr>
        <w:tab/>
      </w:r>
      <w:r w:rsidRPr="001737D1">
        <w:rPr>
          <w:rFonts w:asciiTheme="majorHAnsi" w:hAnsiTheme="majorHAnsi" w:cstheme="majorHAnsi"/>
          <w:i/>
          <w:iCs/>
          <w:sz w:val="24"/>
          <w:szCs w:val="24"/>
        </w:rPr>
        <w:t>school connection: Theory, research, and practice</w:t>
      </w:r>
      <w:r w:rsidRPr="001737D1">
        <w:rPr>
          <w:rFonts w:asciiTheme="majorHAnsi" w:hAnsiTheme="majorHAnsi" w:cstheme="majorHAnsi"/>
          <w:sz w:val="24"/>
          <w:szCs w:val="24"/>
        </w:rPr>
        <w:t>, </w:t>
      </w:r>
      <w:r w:rsidRPr="001737D1">
        <w:rPr>
          <w:rFonts w:asciiTheme="majorHAnsi" w:hAnsiTheme="majorHAnsi" w:cstheme="majorHAnsi"/>
          <w:i/>
          <w:iCs/>
          <w:sz w:val="24"/>
          <w:szCs w:val="24"/>
        </w:rPr>
        <w:t>2</w:t>
      </w:r>
      <w:r w:rsidRPr="001737D1">
        <w:rPr>
          <w:rFonts w:asciiTheme="majorHAnsi" w:hAnsiTheme="majorHAnsi" w:cstheme="majorHAnsi"/>
          <w:sz w:val="24"/>
          <w:szCs w:val="24"/>
        </w:rPr>
        <w:t>, 75-107.</w:t>
      </w:r>
    </w:p>
    <w:sectPr w:rsidR="006A24A3" w:rsidRPr="00C459B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6D1A7" w14:textId="77777777" w:rsidR="00B331B2" w:rsidRDefault="00B331B2" w:rsidP="00E11A51">
      <w:r>
        <w:separator/>
      </w:r>
    </w:p>
  </w:endnote>
  <w:endnote w:type="continuationSeparator" w:id="0">
    <w:p w14:paraId="33D3FBC1" w14:textId="77777777" w:rsidR="00B331B2" w:rsidRDefault="00B331B2" w:rsidP="00E11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03E5B" w14:textId="77777777" w:rsidR="00B331B2" w:rsidRDefault="00B331B2" w:rsidP="00E11A51">
      <w:r>
        <w:separator/>
      </w:r>
    </w:p>
  </w:footnote>
  <w:footnote w:type="continuationSeparator" w:id="0">
    <w:p w14:paraId="6CB448A8" w14:textId="77777777" w:rsidR="00B331B2" w:rsidRDefault="00B331B2" w:rsidP="00E11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C548F" w14:textId="319D87A8" w:rsidR="00E11A51" w:rsidRPr="00F475F7" w:rsidRDefault="00F475F7">
    <w:pPr>
      <w:pStyle w:val="Header"/>
      <w:rPr>
        <w:rFonts w:asciiTheme="majorHAnsi" w:hAnsiTheme="majorHAnsi" w:cstheme="majorHAnsi"/>
      </w:rPr>
    </w:pPr>
    <w:r>
      <w:rPr>
        <w:rFonts w:asciiTheme="majorHAnsi" w:hAnsiTheme="majorHAnsi" w:cstheme="majorHAnsi"/>
      </w:rPr>
      <w:t>Rosie Fletcher - 1701922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EC694A"/>
    <w:multiLevelType w:val="hybridMultilevel"/>
    <w:tmpl w:val="FA0ADA84"/>
    <w:lvl w:ilvl="0" w:tplc="E162EF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B7E32"/>
    <w:multiLevelType w:val="hybridMultilevel"/>
    <w:tmpl w:val="4D72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98"/>
    <w:rsid w:val="00006FA0"/>
    <w:rsid w:val="00007D09"/>
    <w:rsid w:val="0001167F"/>
    <w:rsid w:val="00016700"/>
    <w:rsid w:val="00017D9A"/>
    <w:rsid w:val="0002203F"/>
    <w:rsid w:val="00026C36"/>
    <w:rsid w:val="0003198D"/>
    <w:rsid w:val="0004014A"/>
    <w:rsid w:val="00041574"/>
    <w:rsid w:val="00045E0B"/>
    <w:rsid w:val="0004640E"/>
    <w:rsid w:val="000703F5"/>
    <w:rsid w:val="00070BD8"/>
    <w:rsid w:val="00073ABC"/>
    <w:rsid w:val="0007559F"/>
    <w:rsid w:val="000B2EDA"/>
    <w:rsid w:val="000B3BE6"/>
    <w:rsid w:val="000C4A80"/>
    <w:rsid w:val="000D6663"/>
    <w:rsid w:val="000E0267"/>
    <w:rsid w:val="000E2541"/>
    <w:rsid w:val="000F29E6"/>
    <w:rsid w:val="00106786"/>
    <w:rsid w:val="00110F18"/>
    <w:rsid w:val="001128E3"/>
    <w:rsid w:val="001156D6"/>
    <w:rsid w:val="00116C48"/>
    <w:rsid w:val="00153B5D"/>
    <w:rsid w:val="00165452"/>
    <w:rsid w:val="001737D1"/>
    <w:rsid w:val="00180BDB"/>
    <w:rsid w:val="00183C49"/>
    <w:rsid w:val="00196C44"/>
    <w:rsid w:val="00197231"/>
    <w:rsid w:val="001A2A34"/>
    <w:rsid w:val="001B4333"/>
    <w:rsid w:val="001C0EE0"/>
    <w:rsid w:val="001D296B"/>
    <w:rsid w:val="001E136A"/>
    <w:rsid w:val="001E4A7A"/>
    <w:rsid w:val="001E705F"/>
    <w:rsid w:val="001F6676"/>
    <w:rsid w:val="00201FE6"/>
    <w:rsid w:val="00202327"/>
    <w:rsid w:val="002065A8"/>
    <w:rsid w:val="00213249"/>
    <w:rsid w:val="002132C1"/>
    <w:rsid w:val="002142DA"/>
    <w:rsid w:val="00216B0F"/>
    <w:rsid w:val="002313AE"/>
    <w:rsid w:val="0023376A"/>
    <w:rsid w:val="00241A2B"/>
    <w:rsid w:val="002500CE"/>
    <w:rsid w:val="00251921"/>
    <w:rsid w:val="00253D28"/>
    <w:rsid w:val="002601EF"/>
    <w:rsid w:val="00260DFE"/>
    <w:rsid w:val="002623DD"/>
    <w:rsid w:val="0026570E"/>
    <w:rsid w:val="0027632F"/>
    <w:rsid w:val="002766EA"/>
    <w:rsid w:val="002834FC"/>
    <w:rsid w:val="00285326"/>
    <w:rsid w:val="00286534"/>
    <w:rsid w:val="0029302B"/>
    <w:rsid w:val="002B1E39"/>
    <w:rsid w:val="002B3E0C"/>
    <w:rsid w:val="002B7132"/>
    <w:rsid w:val="002C2395"/>
    <w:rsid w:val="002D3951"/>
    <w:rsid w:val="002E05C9"/>
    <w:rsid w:val="002E3480"/>
    <w:rsid w:val="002E55F6"/>
    <w:rsid w:val="002F4718"/>
    <w:rsid w:val="002F4B4F"/>
    <w:rsid w:val="002F6D1A"/>
    <w:rsid w:val="00304657"/>
    <w:rsid w:val="0030503F"/>
    <w:rsid w:val="00324688"/>
    <w:rsid w:val="00326298"/>
    <w:rsid w:val="00327F38"/>
    <w:rsid w:val="003370E4"/>
    <w:rsid w:val="00340559"/>
    <w:rsid w:val="0034541D"/>
    <w:rsid w:val="00346815"/>
    <w:rsid w:val="00350736"/>
    <w:rsid w:val="003526FE"/>
    <w:rsid w:val="00353352"/>
    <w:rsid w:val="00364AEC"/>
    <w:rsid w:val="003717C7"/>
    <w:rsid w:val="00374097"/>
    <w:rsid w:val="003879D7"/>
    <w:rsid w:val="00390DC4"/>
    <w:rsid w:val="00391965"/>
    <w:rsid w:val="003971F7"/>
    <w:rsid w:val="003B35C7"/>
    <w:rsid w:val="003D417F"/>
    <w:rsid w:val="003D65D6"/>
    <w:rsid w:val="003E6191"/>
    <w:rsid w:val="003F36BB"/>
    <w:rsid w:val="003F46C0"/>
    <w:rsid w:val="00401C79"/>
    <w:rsid w:val="004066D9"/>
    <w:rsid w:val="0042059D"/>
    <w:rsid w:val="004315AD"/>
    <w:rsid w:val="004321F4"/>
    <w:rsid w:val="00434847"/>
    <w:rsid w:val="0044310A"/>
    <w:rsid w:val="00451655"/>
    <w:rsid w:val="00452555"/>
    <w:rsid w:val="004574CD"/>
    <w:rsid w:val="00462E12"/>
    <w:rsid w:val="0047505D"/>
    <w:rsid w:val="0047530C"/>
    <w:rsid w:val="00486C4F"/>
    <w:rsid w:val="00487DA6"/>
    <w:rsid w:val="00490AC8"/>
    <w:rsid w:val="004A3B6E"/>
    <w:rsid w:val="004B221F"/>
    <w:rsid w:val="004C2F1F"/>
    <w:rsid w:val="004C381C"/>
    <w:rsid w:val="004C66CD"/>
    <w:rsid w:val="004D42B5"/>
    <w:rsid w:val="004D4425"/>
    <w:rsid w:val="004E533D"/>
    <w:rsid w:val="004E560B"/>
    <w:rsid w:val="004F5811"/>
    <w:rsid w:val="005042BF"/>
    <w:rsid w:val="00504A6D"/>
    <w:rsid w:val="00510AC4"/>
    <w:rsid w:val="0051144E"/>
    <w:rsid w:val="00521310"/>
    <w:rsid w:val="00546CFE"/>
    <w:rsid w:val="00550E06"/>
    <w:rsid w:val="00565921"/>
    <w:rsid w:val="00573CFA"/>
    <w:rsid w:val="00576C15"/>
    <w:rsid w:val="005B4105"/>
    <w:rsid w:val="005C0302"/>
    <w:rsid w:val="005C21A1"/>
    <w:rsid w:val="005C2CCA"/>
    <w:rsid w:val="005C5510"/>
    <w:rsid w:val="005C79B9"/>
    <w:rsid w:val="005D4603"/>
    <w:rsid w:val="005E1B25"/>
    <w:rsid w:val="005E1BFB"/>
    <w:rsid w:val="0060344A"/>
    <w:rsid w:val="0060569B"/>
    <w:rsid w:val="00605929"/>
    <w:rsid w:val="00607CDD"/>
    <w:rsid w:val="006148E8"/>
    <w:rsid w:val="00625038"/>
    <w:rsid w:val="00630053"/>
    <w:rsid w:val="006410BB"/>
    <w:rsid w:val="00646AF8"/>
    <w:rsid w:val="006622D2"/>
    <w:rsid w:val="00662329"/>
    <w:rsid w:val="00690DCE"/>
    <w:rsid w:val="00692EBF"/>
    <w:rsid w:val="006A24A3"/>
    <w:rsid w:val="006A7138"/>
    <w:rsid w:val="006C199B"/>
    <w:rsid w:val="006D0121"/>
    <w:rsid w:val="006D609B"/>
    <w:rsid w:val="006F07BD"/>
    <w:rsid w:val="006F413C"/>
    <w:rsid w:val="00711F0F"/>
    <w:rsid w:val="00733820"/>
    <w:rsid w:val="00735785"/>
    <w:rsid w:val="007362B4"/>
    <w:rsid w:val="00780FB6"/>
    <w:rsid w:val="007951B1"/>
    <w:rsid w:val="007A7469"/>
    <w:rsid w:val="007B2D20"/>
    <w:rsid w:val="007B5503"/>
    <w:rsid w:val="007B691F"/>
    <w:rsid w:val="007C5A03"/>
    <w:rsid w:val="007C6C20"/>
    <w:rsid w:val="007E7F55"/>
    <w:rsid w:val="008050AB"/>
    <w:rsid w:val="00811C9F"/>
    <w:rsid w:val="00815FA8"/>
    <w:rsid w:val="00817C73"/>
    <w:rsid w:val="00831C96"/>
    <w:rsid w:val="00843B75"/>
    <w:rsid w:val="00846FC4"/>
    <w:rsid w:val="00850301"/>
    <w:rsid w:val="00865D45"/>
    <w:rsid w:val="00866308"/>
    <w:rsid w:val="00880CFB"/>
    <w:rsid w:val="00893DFD"/>
    <w:rsid w:val="008B56DC"/>
    <w:rsid w:val="008E4AEF"/>
    <w:rsid w:val="008E5B61"/>
    <w:rsid w:val="008F3394"/>
    <w:rsid w:val="008F6B4F"/>
    <w:rsid w:val="00902068"/>
    <w:rsid w:val="00902F52"/>
    <w:rsid w:val="00904D94"/>
    <w:rsid w:val="00913E10"/>
    <w:rsid w:val="00914E29"/>
    <w:rsid w:val="009172C7"/>
    <w:rsid w:val="009200CC"/>
    <w:rsid w:val="00922EEC"/>
    <w:rsid w:val="0093467E"/>
    <w:rsid w:val="00935F8F"/>
    <w:rsid w:val="0094189F"/>
    <w:rsid w:val="00942E8C"/>
    <w:rsid w:val="009475AF"/>
    <w:rsid w:val="0095198C"/>
    <w:rsid w:val="009575D4"/>
    <w:rsid w:val="00966B0C"/>
    <w:rsid w:val="00970421"/>
    <w:rsid w:val="00973971"/>
    <w:rsid w:val="00981338"/>
    <w:rsid w:val="00987AEA"/>
    <w:rsid w:val="0099139E"/>
    <w:rsid w:val="00994432"/>
    <w:rsid w:val="0099691A"/>
    <w:rsid w:val="0099706F"/>
    <w:rsid w:val="009A2DBA"/>
    <w:rsid w:val="009B0291"/>
    <w:rsid w:val="009B7ADD"/>
    <w:rsid w:val="009C4D27"/>
    <w:rsid w:val="009D4DA9"/>
    <w:rsid w:val="009D51D2"/>
    <w:rsid w:val="009F2B86"/>
    <w:rsid w:val="00A00D8C"/>
    <w:rsid w:val="00A0679D"/>
    <w:rsid w:val="00A07D37"/>
    <w:rsid w:val="00A134B4"/>
    <w:rsid w:val="00A30A6D"/>
    <w:rsid w:val="00A30D27"/>
    <w:rsid w:val="00A33F34"/>
    <w:rsid w:val="00A353FC"/>
    <w:rsid w:val="00A709BE"/>
    <w:rsid w:val="00AA77B6"/>
    <w:rsid w:val="00AB3342"/>
    <w:rsid w:val="00AB393F"/>
    <w:rsid w:val="00AB4A4C"/>
    <w:rsid w:val="00AB4B15"/>
    <w:rsid w:val="00AB7C99"/>
    <w:rsid w:val="00AB7F14"/>
    <w:rsid w:val="00AC63CE"/>
    <w:rsid w:val="00AD4604"/>
    <w:rsid w:val="00AD5DF3"/>
    <w:rsid w:val="00AD6F99"/>
    <w:rsid w:val="00AE60D3"/>
    <w:rsid w:val="00AF756F"/>
    <w:rsid w:val="00B06A08"/>
    <w:rsid w:val="00B1246B"/>
    <w:rsid w:val="00B17F6C"/>
    <w:rsid w:val="00B331B2"/>
    <w:rsid w:val="00B37904"/>
    <w:rsid w:val="00B40E07"/>
    <w:rsid w:val="00B4292C"/>
    <w:rsid w:val="00B61F8E"/>
    <w:rsid w:val="00B87180"/>
    <w:rsid w:val="00B8791D"/>
    <w:rsid w:val="00B93713"/>
    <w:rsid w:val="00B96A1C"/>
    <w:rsid w:val="00BA3B14"/>
    <w:rsid w:val="00BB1D81"/>
    <w:rsid w:val="00BB22BB"/>
    <w:rsid w:val="00BB6996"/>
    <w:rsid w:val="00BC16A5"/>
    <w:rsid w:val="00BC2027"/>
    <w:rsid w:val="00BD6A84"/>
    <w:rsid w:val="00BE10F8"/>
    <w:rsid w:val="00BE1E7E"/>
    <w:rsid w:val="00BF0432"/>
    <w:rsid w:val="00BF51A1"/>
    <w:rsid w:val="00C06A6B"/>
    <w:rsid w:val="00C06CB3"/>
    <w:rsid w:val="00C12AF0"/>
    <w:rsid w:val="00C140E2"/>
    <w:rsid w:val="00C14539"/>
    <w:rsid w:val="00C21459"/>
    <w:rsid w:val="00C3366D"/>
    <w:rsid w:val="00C4369D"/>
    <w:rsid w:val="00C459B6"/>
    <w:rsid w:val="00C57465"/>
    <w:rsid w:val="00C642AE"/>
    <w:rsid w:val="00C6515A"/>
    <w:rsid w:val="00C659E9"/>
    <w:rsid w:val="00C732F5"/>
    <w:rsid w:val="00C73E99"/>
    <w:rsid w:val="00C86CC2"/>
    <w:rsid w:val="00C94D6B"/>
    <w:rsid w:val="00CA4937"/>
    <w:rsid w:val="00CB5F38"/>
    <w:rsid w:val="00CD1673"/>
    <w:rsid w:val="00CE5F88"/>
    <w:rsid w:val="00CE7DD8"/>
    <w:rsid w:val="00CF44FB"/>
    <w:rsid w:val="00CF49F0"/>
    <w:rsid w:val="00D008A3"/>
    <w:rsid w:val="00D01A25"/>
    <w:rsid w:val="00D05E6E"/>
    <w:rsid w:val="00D16A75"/>
    <w:rsid w:val="00D321D2"/>
    <w:rsid w:val="00D332F1"/>
    <w:rsid w:val="00D34E05"/>
    <w:rsid w:val="00D34F33"/>
    <w:rsid w:val="00D374E5"/>
    <w:rsid w:val="00D423B0"/>
    <w:rsid w:val="00D471D2"/>
    <w:rsid w:val="00D557C8"/>
    <w:rsid w:val="00D56F04"/>
    <w:rsid w:val="00D57584"/>
    <w:rsid w:val="00D61A68"/>
    <w:rsid w:val="00D62301"/>
    <w:rsid w:val="00D657D0"/>
    <w:rsid w:val="00D81350"/>
    <w:rsid w:val="00D81A90"/>
    <w:rsid w:val="00D81CA0"/>
    <w:rsid w:val="00D93BA2"/>
    <w:rsid w:val="00D94E68"/>
    <w:rsid w:val="00DA2939"/>
    <w:rsid w:val="00DB3429"/>
    <w:rsid w:val="00DB650B"/>
    <w:rsid w:val="00DC4A46"/>
    <w:rsid w:val="00DE1707"/>
    <w:rsid w:val="00DF0717"/>
    <w:rsid w:val="00DF38D3"/>
    <w:rsid w:val="00E0392C"/>
    <w:rsid w:val="00E05868"/>
    <w:rsid w:val="00E05B00"/>
    <w:rsid w:val="00E0677E"/>
    <w:rsid w:val="00E11A51"/>
    <w:rsid w:val="00E13FA5"/>
    <w:rsid w:val="00E22253"/>
    <w:rsid w:val="00E31879"/>
    <w:rsid w:val="00E31939"/>
    <w:rsid w:val="00E31C2C"/>
    <w:rsid w:val="00E413B7"/>
    <w:rsid w:val="00E4611C"/>
    <w:rsid w:val="00E50337"/>
    <w:rsid w:val="00E529E1"/>
    <w:rsid w:val="00E54092"/>
    <w:rsid w:val="00E647DC"/>
    <w:rsid w:val="00E817F7"/>
    <w:rsid w:val="00E9065F"/>
    <w:rsid w:val="00E9540F"/>
    <w:rsid w:val="00EC2593"/>
    <w:rsid w:val="00ED06C5"/>
    <w:rsid w:val="00ED2BA0"/>
    <w:rsid w:val="00ED7B9F"/>
    <w:rsid w:val="00EF2557"/>
    <w:rsid w:val="00EF45FF"/>
    <w:rsid w:val="00F10D12"/>
    <w:rsid w:val="00F15CF8"/>
    <w:rsid w:val="00F22D9F"/>
    <w:rsid w:val="00F2501A"/>
    <w:rsid w:val="00F267B1"/>
    <w:rsid w:val="00F32F69"/>
    <w:rsid w:val="00F36110"/>
    <w:rsid w:val="00F373E6"/>
    <w:rsid w:val="00F4134E"/>
    <w:rsid w:val="00F475F7"/>
    <w:rsid w:val="00F50344"/>
    <w:rsid w:val="00F50940"/>
    <w:rsid w:val="00F57604"/>
    <w:rsid w:val="00F66B30"/>
    <w:rsid w:val="00F71618"/>
    <w:rsid w:val="00F7207E"/>
    <w:rsid w:val="00F7424E"/>
    <w:rsid w:val="00F74259"/>
    <w:rsid w:val="00F80F12"/>
    <w:rsid w:val="00F9156D"/>
    <w:rsid w:val="00FA2208"/>
    <w:rsid w:val="00FA687E"/>
    <w:rsid w:val="00FB1D98"/>
    <w:rsid w:val="00FC3611"/>
    <w:rsid w:val="00FD1D41"/>
    <w:rsid w:val="00FD3375"/>
    <w:rsid w:val="00FE49A3"/>
    <w:rsid w:val="00FE6B92"/>
    <w:rsid w:val="00FF3063"/>
    <w:rsid w:val="00FF45C2"/>
    <w:rsid w:val="00FF6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59A2B"/>
  <w15:chartTrackingRefBased/>
  <w15:docId w15:val="{82194D59-0701-4304-B75F-EC70A893A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629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A51"/>
    <w:pPr>
      <w:tabs>
        <w:tab w:val="center" w:pos="4513"/>
        <w:tab w:val="right" w:pos="9026"/>
      </w:tabs>
    </w:pPr>
  </w:style>
  <w:style w:type="character" w:customStyle="1" w:styleId="HeaderChar">
    <w:name w:val="Header Char"/>
    <w:basedOn w:val="DefaultParagraphFont"/>
    <w:link w:val="Header"/>
    <w:uiPriority w:val="99"/>
    <w:rsid w:val="00E11A5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11A51"/>
    <w:pPr>
      <w:tabs>
        <w:tab w:val="center" w:pos="4513"/>
        <w:tab w:val="right" w:pos="9026"/>
      </w:tabs>
    </w:pPr>
  </w:style>
  <w:style w:type="character" w:customStyle="1" w:styleId="FooterChar">
    <w:name w:val="Footer Char"/>
    <w:basedOn w:val="DefaultParagraphFont"/>
    <w:link w:val="Footer"/>
    <w:uiPriority w:val="99"/>
    <w:rsid w:val="00E11A5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A2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915</TotalTime>
  <Pages>6</Pages>
  <Words>2041</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374</cp:revision>
  <dcterms:created xsi:type="dcterms:W3CDTF">2018-03-27T19:59:00Z</dcterms:created>
  <dcterms:modified xsi:type="dcterms:W3CDTF">2018-05-01T23:00:00Z</dcterms:modified>
</cp:coreProperties>
</file>