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99A88" w14:textId="77777777" w:rsidR="009216B3" w:rsidRDefault="009216B3" w:rsidP="009216B3">
      <w:pPr>
        <w:spacing w:line="360" w:lineRule="auto"/>
        <w:rPr>
          <w:rFonts w:ascii="Arial" w:hAnsi="Arial" w:cs="Arial"/>
          <w:b/>
          <w:bCs/>
          <w:sz w:val="56"/>
          <w:szCs w:val="56"/>
        </w:rPr>
      </w:pPr>
      <w:bookmarkStart w:id="0" w:name="_Toc150372276"/>
    </w:p>
    <w:p w14:paraId="7703957B" w14:textId="7FF8DD2A" w:rsidR="00CC1B4B" w:rsidRPr="00416EB6" w:rsidRDefault="00CC1B4B" w:rsidP="009216B3">
      <w:pPr>
        <w:spacing w:line="360" w:lineRule="auto"/>
        <w:jc w:val="center"/>
        <w:rPr>
          <w:rFonts w:ascii="Arial" w:hAnsi="Arial" w:cs="Arial"/>
          <w:sz w:val="56"/>
          <w:szCs w:val="56"/>
        </w:rPr>
      </w:pPr>
      <w:r w:rsidRPr="00416EB6">
        <w:rPr>
          <w:rFonts w:ascii="Arial" w:hAnsi="Arial" w:cs="Arial"/>
          <w:b/>
          <w:bCs/>
          <w:sz w:val="56"/>
          <w:szCs w:val="56"/>
        </w:rPr>
        <w:t>Student:</w:t>
      </w:r>
      <w:r w:rsidRPr="00416EB6">
        <w:rPr>
          <w:rFonts w:ascii="Arial" w:hAnsi="Arial" w:cs="Arial"/>
          <w:sz w:val="56"/>
          <w:szCs w:val="56"/>
        </w:rPr>
        <w:t xml:space="preserve"> Badrun Nahar</w:t>
      </w:r>
    </w:p>
    <w:p w14:paraId="5F8A8B63" w14:textId="77777777" w:rsidR="00CC1B4B" w:rsidRPr="00416EB6" w:rsidRDefault="00CC1B4B" w:rsidP="009216B3">
      <w:pPr>
        <w:spacing w:line="360" w:lineRule="auto"/>
        <w:jc w:val="center"/>
        <w:rPr>
          <w:rFonts w:ascii="Arial" w:hAnsi="Arial" w:cs="Arial"/>
          <w:sz w:val="56"/>
          <w:szCs w:val="56"/>
        </w:rPr>
      </w:pPr>
    </w:p>
    <w:p w14:paraId="611250F8" w14:textId="4E8CBE0E" w:rsidR="00CC1B4B" w:rsidRPr="00416EB6" w:rsidRDefault="00CC1B4B" w:rsidP="009216B3">
      <w:pPr>
        <w:spacing w:line="360" w:lineRule="auto"/>
        <w:jc w:val="center"/>
        <w:rPr>
          <w:rFonts w:ascii="Arial" w:hAnsi="Arial" w:cs="Arial"/>
          <w:sz w:val="56"/>
          <w:szCs w:val="56"/>
        </w:rPr>
      </w:pPr>
      <w:r w:rsidRPr="00416EB6">
        <w:rPr>
          <w:rFonts w:ascii="Arial" w:hAnsi="Arial" w:cs="Arial"/>
          <w:b/>
          <w:bCs/>
          <w:sz w:val="56"/>
          <w:szCs w:val="56"/>
        </w:rPr>
        <w:t>Module:</w:t>
      </w:r>
      <w:r w:rsidRPr="00416EB6">
        <w:rPr>
          <w:rFonts w:ascii="Arial" w:hAnsi="Arial" w:cs="Arial"/>
          <w:sz w:val="56"/>
          <w:szCs w:val="56"/>
        </w:rPr>
        <w:t xml:space="preserve"> </w:t>
      </w:r>
      <w:r>
        <w:rPr>
          <w:rFonts w:ascii="Arial" w:hAnsi="Arial" w:cs="Arial"/>
          <w:sz w:val="56"/>
          <w:szCs w:val="56"/>
        </w:rPr>
        <w:t>Management and Organisational Behaviour</w:t>
      </w:r>
    </w:p>
    <w:p w14:paraId="16B92B8A" w14:textId="77777777" w:rsidR="00CC1B4B" w:rsidRPr="00416EB6" w:rsidRDefault="00CC1B4B" w:rsidP="009216B3">
      <w:pPr>
        <w:spacing w:line="360" w:lineRule="auto"/>
        <w:jc w:val="center"/>
        <w:rPr>
          <w:rFonts w:ascii="Arial" w:hAnsi="Arial" w:cs="Arial"/>
          <w:sz w:val="56"/>
          <w:szCs w:val="56"/>
        </w:rPr>
      </w:pPr>
    </w:p>
    <w:p w14:paraId="7173536C" w14:textId="21C25759" w:rsidR="00F1115A" w:rsidRDefault="00CC1B4B" w:rsidP="009216B3">
      <w:pPr>
        <w:spacing w:line="360" w:lineRule="auto"/>
        <w:jc w:val="center"/>
      </w:pPr>
      <w:r w:rsidRPr="00416EB6">
        <w:rPr>
          <w:rFonts w:ascii="Arial" w:hAnsi="Arial" w:cs="Arial"/>
          <w:b/>
          <w:bCs/>
          <w:sz w:val="56"/>
          <w:szCs w:val="56"/>
        </w:rPr>
        <w:t>Lecturer:</w:t>
      </w:r>
      <w:r w:rsidRPr="00416EB6">
        <w:rPr>
          <w:rFonts w:ascii="Arial" w:hAnsi="Arial" w:cs="Arial"/>
          <w:sz w:val="56"/>
          <w:szCs w:val="56"/>
        </w:rPr>
        <w:t xml:space="preserve"> </w:t>
      </w:r>
      <w:r>
        <w:rPr>
          <w:rFonts w:ascii="Arial" w:hAnsi="Arial" w:cs="Arial"/>
          <w:sz w:val="56"/>
          <w:szCs w:val="56"/>
        </w:rPr>
        <w:t xml:space="preserve">Dale Clarke </w:t>
      </w:r>
      <w:r>
        <w:t>\</w:t>
      </w:r>
    </w:p>
    <w:p w14:paraId="3ABEF1B6" w14:textId="77777777" w:rsidR="00F17D2C" w:rsidRPr="00F17D2C" w:rsidRDefault="00F17D2C" w:rsidP="00F17D2C">
      <w:pPr>
        <w:spacing w:line="360" w:lineRule="auto"/>
        <w:jc w:val="center"/>
        <w:rPr>
          <w:rFonts w:ascii="Arial" w:hAnsi="Arial" w:cs="Arial"/>
          <w:sz w:val="56"/>
          <w:szCs w:val="56"/>
        </w:rPr>
      </w:pPr>
    </w:p>
    <w:p w14:paraId="6986BCAA" w14:textId="77777777" w:rsidR="009216B3" w:rsidRDefault="009216B3" w:rsidP="00F17D2C">
      <w:pPr>
        <w:pStyle w:val="Heading1"/>
        <w:spacing w:line="360" w:lineRule="auto"/>
        <w:rPr>
          <w:rFonts w:ascii="Arial" w:hAnsi="Arial" w:cs="Arial"/>
          <w:sz w:val="24"/>
          <w:szCs w:val="24"/>
        </w:rPr>
      </w:pPr>
    </w:p>
    <w:p w14:paraId="42C621EC" w14:textId="77777777" w:rsidR="009216B3" w:rsidRDefault="009216B3" w:rsidP="00F17D2C">
      <w:pPr>
        <w:pStyle w:val="Heading1"/>
        <w:spacing w:line="360" w:lineRule="auto"/>
        <w:rPr>
          <w:rFonts w:ascii="Arial" w:hAnsi="Arial" w:cs="Arial"/>
          <w:sz w:val="24"/>
          <w:szCs w:val="24"/>
        </w:rPr>
      </w:pPr>
    </w:p>
    <w:p w14:paraId="77813447" w14:textId="77777777" w:rsidR="009216B3" w:rsidRDefault="009216B3" w:rsidP="00F17D2C">
      <w:pPr>
        <w:pStyle w:val="Heading1"/>
        <w:spacing w:line="360" w:lineRule="auto"/>
        <w:rPr>
          <w:rFonts w:ascii="Arial" w:hAnsi="Arial" w:cs="Arial"/>
          <w:sz w:val="24"/>
          <w:szCs w:val="24"/>
        </w:rPr>
      </w:pPr>
    </w:p>
    <w:p w14:paraId="76FF6855" w14:textId="77777777" w:rsidR="009216B3" w:rsidRDefault="009216B3" w:rsidP="00F17D2C">
      <w:pPr>
        <w:pStyle w:val="Heading1"/>
        <w:spacing w:line="360" w:lineRule="auto"/>
        <w:rPr>
          <w:rFonts w:ascii="Arial" w:hAnsi="Arial" w:cs="Arial"/>
          <w:sz w:val="24"/>
          <w:szCs w:val="24"/>
        </w:rPr>
      </w:pPr>
    </w:p>
    <w:p w14:paraId="5952C49F" w14:textId="77777777" w:rsidR="009216B3" w:rsidRDefault="009216B3" w:rsidP="00F17D2C">
      <w:pPr>
        <w:pStyle w:val="Heading1"/>
        <w:spacing w:line="360" w:lineRule="auto"/>
        <w:rPr>
          <w:rFonts w:ascii="Arial" w:hAnsi="Arial" w:cs="Arial"/>
          <w:sz w:val="24"/>
          <w:szCs w:val="24"/>
        </w:rPr>
      </w:pPr>
    </w:p>
    <w:p w14:paraId="04E5459C" w14:textId="056996D4" w:rsidR="00CC1B4B" w:rsidRDefault="00CC1B4B" w:rsidP="00F17D2C">
      <w:pPr>
        <w:pStyle w:val="Heading1"/>
        <w:spacing w:line="360" w:lineRule="auto"/>
        <w:rPr>
          <w:rFonts w:ascii="Arial" w:hAnsi="Arial" w:cs="Arial"/>
          <w:sz w:val="24"/>
          <w:szCs w:val="24"/>
        </w:rPr>
      </w:pPr>
    </w:p>
    <w:p w14:paraId="3473B226" w14:textId="77777777" w:rsidR="009216B3" w:rsidRDefault="009216B3" w:rsidP="009216B3"/>
    <w:p w14:paraId="18B94D22" w14:textId="77777777" w:rsidR="009216B3" w:rsidRPr="009216B3" w:rsidRDefault="009216B3" w:rsidP="009216B3"/>
    <w:p w14:paraId="0E016BB2" w14:textId="06C4FF8F" w:rsidR="00290652" w:rsidRPr="009216B3" w:rsidRDefault="009216B3" w:rsidP="00F17D2C">
      <w:pPr>
        <w:spacing w:line="360" w:lineRule="auto"/>
        <w:rPr>
          <w:rFonts w:ascii="Arial" w:hAnsi="Arial" w:cs="Arial"/>
          <w:b/>
          <w:bCs/>
          <w:szCs w:val="24"/>
        </w:rPr>
      </w:pPr>
      <w:r w:rsidRPr="009216B3">
        <w:rPr>
          <w:rFonts w:ascii="Arial" w:hAnsi="Arial" w:cs="Arial"/>
          <w:b/>
          <w:bCs/>
          <w:szCs w:val="24"/>
        </w:rPr>
        <w:lastRenderedPageBreak/>
        <w:t xml:space="preserve">Contents Page </w:t>
      </w:r>
    </w:p>
    <w:p w14:paraId="172264D8" w14:textId="2E48FC52" w:rsidR="00290652" w:rsidRPr="00F17D2C" w:rsidRDefault="00290652" w:rsidP="00F17D2C">
      <w:pPr>
        <w:spacing w:line="360" w:lineRule="auto"/>
        <w:jc w:val="left"/>
        <w:rPr>
          <w:rFonts w:ascii="Arial" w:hAnsi="Arial" w:cs="Arial"/>
          <w:szCs w:val="24"/>
        </w:rPr>
      </w:pPr>
      <w:r w:rsidRPr="00F17D2C">
        <w:rPr>
          <w:rFonts w:ascii="Arial" w:hAnsi="Arial" w:cs="Arial"/>
          <w:szCs w:val="24"/>
        </w:rPr>
        <w:t>Introduction ………………………………………………………</w:t>
      </w:r>
      <w:r w:rsidR="00F17D2C">
        <w:rPr>
          <w:rFonts w:ascii="Arial" w:hAnsi="Arial" w:cs="Arial"/>
          <w:szCs w:val="24"/>
        </w:rPr>
        <w:t>………………</w:t>
      </w:r>
      <w:r w:rsidRPr="00F17D2C">
        <w:rPr>
          <w:rFonts w:ascii="Arial" w:hAnsi="Arial" w:cs="Arial"/>
          <w:szCs w:val="24"/>
        </w:rPr>
        <w:t>3</w:t>
      </w:r>
    </w:p>
    <w:p w14:paraId="31757AC1" w14:textId="5CA0647D" w:rsidR="00290652" w:rsidRPr="00F17D2C" w:rsidRDefault="00290652" w:rsidP="00F17D2C">
      <w:pPr>
        <w:spacing w:line="360" w:lineRule="auto"/>
        <w:rPr>
          <w:rFonts w:ascii="Arial" w:hAnsi="Arial" w:cs="Arial"/>
          <w:szCs w:val="24"/>
        </w:rPr>
      </w:pPr>
      <w:r w:rsidRPr="00F17D2C">
        <w:rPr>
          <w:rFonts w:ascii="Arial" w:hAnsi="Arial" w:cs="Arial"/>
          <w:szCs w:val="24"/>
        </w:rPr>
        <w:t>Company Background……………………………………………</w:t>
      </w:r>
      <w:r w:rsidR="00F17D2C">
        <w:rPr>
          <w:rFonts w:ascii="Arial" w:hAnsi="Arial" w:cs="Arial"/>
          <w:szCs w:val="24"/>
        </w:rPr>
        <w:t>…………</w:t>
      </w:r>
      <w:proofErr w:type="gramStart"/>
      <w:r w:rsidR="00F17D2C">
        <w:rPr>
          <w:rFonts w:ascii="Arial" w:hAnsi="Arial" w:cs="Arial"/>
          <w:szCs w:val="24"/>
        </w:rPr>
        <w:t>…..</w:t>
      </w:r>
      <w:proofErr w:type="gramEnd"/>
      <w:r w:rsidRPr="00F17D2C">
        <w:rPr>
          <w:rFonts w:ascii="Arial" w:hAnsi="Arial" w:cs="Arial"/>
          <w:szCs w:val="24"/>
        </w:rPr>
        <w:t>4</w:t>
      </w:r>
    </w:p>
    <w:p w14:paraId="3E047DEE" w14:textId="103C037A" w:rsidR="00F1115A" w:rsidRPr="00F17D2C" w:rsidRDefault="00290652" w:rsidP="00F17D2C">
      <w:pPr>
        <w:spacing w:line="360" w:lineRule="auto"/>
        <w:rPr>
          <w:rFonts w:ascii="Arial" w:hAnsi="Arial" w:cs="Arial"/>
          <w:szCs w:val="24"/>
        </w:rPr>
      </w:pPr>
      <w:r w:rsidRPr="00F17D2C">
        <w:rPr>
          <w:rFonts w:ascii="Arial" w:hAnsi="Arial" w:cs="Arial"/>
          <w:szCs w:val="24"/>
        </w:rPr>
        <w:t>Organisation Structure……………………………………………</w:t>
      </w:r>
      <w:r w:rsidR="00F17D2C">
        <w:rPr>
          <w:rFonts w:ascii="Arial" w:hAnsi="Arial" w:cs="Arial"/>
          <w:szCs w:val="24"/>
        </w:rPr>
        <w:t>…………</w:t>
      </w:r>
      <w:proofErr w:type="gramStart"/>
      <w:r w:rsidR="00F17D2C">
        <w:rPr>
          <w:rFonts w:ascii="Arial" w:hAnsi="Arial" w:cs="Arial"/>
          <w:szCs w:val="24"/>
        </w:rPr>
        <w:t>…..</w:t>
      </w:r>
      <w:proofErr w:type="gramEnd"/>
      <w:r w:rsidRPr="00F17D2C">
        <w:rPr>
          <w:rFonts w:ascii="Arial" w:hAnsi="Arial" w:cs="Arial"/>
          <w:szCs w:val="24"/>
        </w:rPr>
        <w:t>5</w:t>
      </w:r>
    </w:p>
    <w:p w14:paraId="5BF54D35" w14:textId="520D7C15" w:rsidR="00290652" w:rsidRPr="00F17D2C" w:rsidRDefault="00290652" w:rsidP="00F17D2C">
      <w:pPr>
        <w:spacing w:line="360" w:lineRule="auto"/>
        <w:rPr>
          <w:rFonts w:ascii="Arial" w:hAnsi="Arial" w:cs="Arial"/>
          <w:szCs w:val="24"/>
        </w:rPr>
      </w:pPr>
      <w:r w:rsidRPr="00F17D2C">
        <w:rPr>
          <w:rFonts w:ascii="Arial" w:hAnsi="Arial" w:cs="Arial"/>
          <w:szCs w:val="24"/>
        </w:rPr>
        <w:t>Organisation Culture……………………………………………</w:t>
      </w:r>
      <w:r w:rsidR="00F17D2C">
        <w:rPr>
          <w:rFonts w:ascii="Arial" w:hAnsi="Arial" w:cs="Arial"/>
          <w:szCs w:val="24"/>
        </w:rPr>
        <w:t>……………….</w:t>
      </w:r>
      <w:r w:rsidRPr="00F17D2C">
        <w:rPr>
          <w:rFonts w:ascii="Arial" w:hAnsi="Arial" w:cs="Arial"/>
          <w:szCs w:val="24"/>
        </w:rPr>
        <w:t>6</w:t>
      </w:r>
    </w:p>
    <w:p w14:paraId="14A91C11" w14:textId="63CF858E" w:rsidR="00290652" w:rsidRPr="00F17D2C" w:rsidRDefault="00290652" w:rsidP="00F17D2C">
      <w:pPr>
        <w:spacing w:line="360" w:lineRule="auto"/>
        <w:rPr>
          <w:rFonts w:ascii="Arial" w:hAnsi="Arial" w:cs="Arial"/>
          <w:szCs w:val="24"/>
        </w:rPr>
      </w:pPr>
      <w:r w:rsidRPr="00F17D2C">
        <w:rPr>
          <w:rFonts w:ascii="Arial" w:hAnsi="Arial" w:cs="Arial"/>
          <w:szCs w:val="24"/>
        </w:rPr>
        <w:t>Organisational Goal………………………………………………</w:t>
      </w:r>
      <w:r w:rsidR="00F17D2C">
        <w:rPr>
          <w:rFonts w:ascii="Arial" w:hAnsi="Arial" w:cs="Arial"/>
          <w:szCs w:val="24"/>
        </w:rPr>
        <w:t>……………...</w:t>
      </w:r>
      <w:r w:rsidRPr="00F17D2C">
        <w:rPr>
          <w:rFonts w:ascii="Arial" w:hAnsi="Arial" w:cs="Arial"/>
          <w:szCs w:val="24"/>
        </w:rPr>
        <w:t>6</w:t>
      </w:r>
    </w:p>
    <w:p w14:paraId="4B28313A" w14:textId="5F021609" w:rsidR="00290652" w:rsidRPr="00F17D2C" w:rsidRDefault="00290652" w:rsidP="00F17D2C">
      <w:pPr>
        <w:spacing w:line="360" w:lineRule="auto"/>
        <w:rPr>
          <w:rFonts w:ascii="Arial" w:hAnsi="Arial" w:cs="Arial"/>
          <w:szCs w:val="24"/>
        </w:rPr>
      </w:pPr>
      <w:r w:rsidRPr="00F17D2C">
        <w:rPr>
          <w:rFonts w:ascii="Arial" w:hAnsi="Arial" w:cs="Arial"/>
          <w:szCs w:val="24"/>
        </w:rPr>
        <w:t>Organisational Change…………………………………………</w:t>
      </w:r>
      <w:r w:rsidR="00F17D2C">
        <w:rPr>
          <w:rFonts w:ascii="Arial" w:hAnsi="Arial" w:cs="Arial"/>
          <w:szCs w:val="24"/>
        </w:rPr>
        <w:t>……………</w:t>
      </w:r>
      <w:proofErr w:type="gramStart"/>
      <w:r w:rsidR="00F17D2C">
        <w:rPr>
          <w:rFonts w:ascii="Arial" w:hAnsi="Arial" w:cs="Arial"/>
          <w:szCs w:val="24"/>
        </w:rPr>
        <w:t>…..</w:t>
      </w:r>
      <w:proofErr w:type="gramEnd"/>
      <w:r w:rsidRPr="00F17D2C">
        <w:rPr>
          <w:rFonts w:ascii="Arial" w:hAnsi="Arial" w:cs="Arial"/>
          <w:szCs w:val="24"/>
        </w:rPr>
        <w:t>7</w:t>
      </w:r>
    </w:p>
    <w:p w14:paraId="0426D856" w14:textId="6E142DCF" w:rsidR="00290652" w:rsidRPr="00F17D2C" w:rsidRDefault="00290652" w:rsidP="00F17D2C">
      <w:pPr>
        <w:spacing w:line="360" w:lineRule="auto"/>
        <w:rPr>
          <w:rFonts w:ascii="Arial" w:hAnsi="Arial" w:cs="Arial"/>
          <w:szCs w:val="24"/>
        </w:rPr>
      </w:pPr>
      <w:r w:rsidRPr="00F17D2C">
        <w:rPr>
          <w:rFonts w:ascii="Arial" w:hAnsi="Arial" w:cs="Arial"/>
          <w:szCs w:val="24"/>
        </w:rPr>
        <w:t>Lewins Change Model …………………………………………</w:t>
      </w:r>
      <w:r w:rsidR="00F17D2C">
        <w:rPr>
          <w:rFonts w:ascii="Arial" w:hAnsi="Arial" w:cs="Arial"/>
          <w:szCs w:val="24"/>
        </w:rPr>
        <w:t>……………</w:t>
      </w:r>
      <w:proofErr w:type="gramStart"/>
      <w:r w:rsidR="00F17D2C">
        <w:rPr>
          <w:rFonts w:ascii="Arial" w:hAnsi="Arial" w:cs="Arial"/>
          <w:szCs w:val="24"/>
        </w:rPr>
        <w:t>…..</w:t>
      </w:r>
      <w:proofErr w:type="gramEnd"/>
      <w:r w:rsidRPr="00F17D2C">
        <w:rPr>
          <w:rFonts w:ascii="Arial" w:hAnsi="Arial" w:cs="Arial"/>
          <w:szCs w:val="24"/>
        </w:rPr>
        <w:t>7-8</w:t>
      </w:r>
    </w:p>
    <w:p w14:paraId="1938DDD0" w14:textId="172E5689" w:rsidR="00290652" w:rsidRPr="00F17D2C" w:rsidRDefault="00290652" w:rsidP="00F17D2C">
      <w:pPr>
        <w:spacing w:line="360" w:lineRule="auto"/>
        <w:rPr>
          <w:rFonts w:ascii="Arial" w:hAnsi="Arial" w:cs="Arial"/>
          <w:szCs w:val="24"/>
        </w:rPr>
      </w:pPr>
      <w:r w:rsidRPr="00F17D2C">
        <w:rPr>
          <w:rFonts w:ascii="Arial" w:hAnsi="Arial" w:cs="Arial"/>
          <w:szCs w:val="24"/>
        </w:rPr>
        <w:t>Impact of Organisational Change Management……………</w:t>
      </w:r>
      <w:r w:rsidR="00F17D2C">
        <w:rPr>
          <w:rFonts w:ascii="Arial" w:hAnsi="Arial" w:cs="Arial"/>
          <w:szCs w:val="24"/>
        </w:rPr>
        <w:t>………………</w:t>
      </w:r>
      <w:proofErr w:type="gramStart"/>
      <w:r w:rsidR="00F17D2C">
        <w:rPr>
          <w:rFonts w:ascii="Arial" w:hAnsi="Arial" w:cs="Arial"/>
          <w:szCs w:val="24"/>
        </w:rPr>
        <w:t>.....</w:t>
      </w:r>
      <w:proofErr w:type="gramEnd"/>
      <w:r w:rsidRPr="00F17D2C">
        <w:rPr>
          <w:rFonts w:ascii="Arial" w:hAnsi="Arial" w:cs="Arial"/>
          <w:szCs w:val="24"/>
        </w:rPr>
        <w:t>8</w:t>
      </w:r>
    </w:p>
    <w:p w14:paraId="684BDE54" w14:textId="67BA94D1" w:rsidR="00290652" w:rsidRPr="00F17D2C" w:rsidRDefault="00290652" w:rsidP="00F17D2C">
      <w:pPr>
        <w:spacing w:line="360" w:lineRule="auto"/>
        <w:rPr>
          <w:rFonts w:ascii="Arial" w:hAnsi="Arial" w:cs="Arial"/>
          <w:szCs w:val="24"/>
        </w:rPr>
      </w:pPr>
      <w:r w:rsidRPr="00F17D2C">
        <w:rPr>
          <w:rFonts w:ascii="Arial" w:hAnsi="Arial" w:cs="Arial"/>
          <w:szCs w:val="24"/>
        </w:rPr>
        <w:t>Organisation Strategic Direction…………………………</w:t>
      </w:r>
      <w:r w:rsidR="00F17D2C">
        <w:rPr>
          <w:rFonts w:ascii="Arial" w:hAnsi="Arial" w:cs="Arial"/>
          <w:szCs w:val="24"/>
        </w:rPr>
        <w:t>……………………….9</w:t>
      </w:r>
    </w:p>
    <w:p w14:paraId="06D85646" w14:textId="7BEC07F7" w:rsidR="00290652" w:rsidRPr="00F17D2C" w:rsidRDefault="00290652" w:rsidP="00F17D2C">
      <w:pPr>
        <w:spacing w:line="360" w:lineRule="auto"/>
        <w:rPr>
          <w:rFonts w:ascii="Arial" w:hAnsi="Arial" w:cs="Arial"/>
          <w:szCs w:val="24"/>
        </w:rPr>
      </w:pPr>
      <w:r w:rsidRPr="00F17D2C">
        <w:rPr>
          <w:rFonts w:ascii="Arial" w:hAnsi="Arial" w:cs="Arial"/>
          <w:szCs w:val="24"/>
        </w:rPr>
        <w:t>Current Business Performance…………………………</w:t>
      </w:r>
      <w:r w:rsidR="00F17D2C">
        <w:rPr>
          <w:rFonts w:ascii="Arial" w:hAnsi="Arial" w:cs="Arial"/>
          <w:szCs w:val="24"/>
        </w:rPr>
        <w:t>……………………</w:t>
      </w:r>
      <w:proofErr w:type="gramStart"/>
      <w:r w:rsidR="00F17D2C">
        <w:rPr>
          <w:rFonts w:ascii="Arial" w:hAnsi="Arial" w:cs="Arial"/>
          <w:szCs w:val="24"/>
        </w:rPr>
        <w:t>…..</w:t>
      </w:r>
      <w:proofErr w:type="gramEnd"/>
      <w:r w:rsidRPr="00F17D2C">
        <w:rPr>
          <w:rFonts w:ascii="Arial" w:hAnsi="Arial" w:cs="Arial"/>
          <w:szCs w:val="24"/>
        </w:rPr>
        <w:t>9</w:t>
      </w:r>
    </w:p>
    <w:p w14:paraId="7E8DE23C" w14:textId="6243632C" w:rsidR="00290652" w:rsidRPr="00F17D2C" w:rsidRDefault="00290652" w:rsidP="00F17D2C">
      <w:pPr>
        <w:spacing w:line="360" w:lineRule="auto"/>
        <w:rPr>
          <w:rFonts w:ascii="Arial" w:hAnsi="Arial" w:cs="Arial"/>
          <w:szCs w:val="24"/>
        </w:rPr>
      </w:pPr>
      <w:r w:rsidRPr="00F17D2C">
        <w:rPr>
          <w:rFonts w:ascii="Arial" w:hAnsi="Arial" w:cs="Arial"/>
          <w:szCs w:val="24"/>
        </w:rPr>
        <w:t>Conclusion……………………………………………</w:t>
      </w:r>
      <w:r w:rsidR="00F17D2C">
        <w:rPr>
          <w:rFonts w:ascii="Arial" w:hAnsi="Arial" w:cs="Arial"/>
          <w:szCs w:val="24"/>
        </w:rPr>
        <w:t>…………………………….</w:t>
      </w:r>
      <w:r w:rsidRPr="00F17D2C">
        <w:rPr>
          <w:rFonts w:ascii="Arial" w:hAnsi="Arial" w:cs="Arial"/>
          <w:szCs w:val="24"/>
        </w:rPr>
        <w:t>10</w:t>
      </w:r>
    </w:p>
    <w:p w14:paraId="1EAA73C7" w14:textId="6403F55D" w:rsidR="00290652" w:rsidRPr="00F17D2C" w:rsidRDefault="00290652" w:rsidP="00F17D2C">
      <w:pPr>
        <w:spacing w:line="360" w:lineRule="auto"/>
        <w:rPr>
          <w:rFonts w:ascii="Arial" w:hAnsi="Arial" w:cs="Arial"/>
          <w:szCs w:val="24"/>
        </w:rPr>
      </w:pPr>
      <w:r w:rsidRPr="00F17D2C">
        <w:rPr>
          <w:rFonts w:ascii="Arial" w:hAnsi="Arial" w:cs="Arial"/>
          <w:szCs w:val="24"/>
        </w:rPr>
        <w:t>References……………………………………………………</w:t>
      </w:r>
      <w:r w:rsidR="00F17D2C">
        <w:rPr>
          <w:rFonts w:ascii="Arial" w:hAnsi="Arial" w:cs="Arial"/>
          <w:szCs w:val="24"/>
        </w:rPr>
        <w:t>…………………….</w:t>
      </w:r>
      <w:r w:rsidRPr="00F17D2C">
        <w:rPr>
          <w:rFonts w:ascii="Arial" w:hAnsi="Arial" w:cs="Arial"/>
          <w:szCs w:val="24"/>
        </w:rPr>
        <w:t>11-12</w:t>
      </w:r>
    </w:p>
    <w:p w14:paraId="68D4F794" w14:textId="77777777" w:rsidR="00CC1B4B" w:rsidRPr="00F17D2C" w:rsidRDefault="00CC1B4B" w:rsidP="00F17D2C">
      <w:pPr>
        <w:pStyle w:val="Heading1"/>
        <w:spacing w:line="360" w:lineRule="auto"/>
        <w:rPr>
          <w:rFonts w:ascii="Arial" w:hAnsi="Arial" w:cs="Arial"/>
          <w:sz w:val="24"/>
          <w:szCs w:val="24"/>
        </w:rPr>
      </w:pPr>
    </w:p>
    <w:p w14:paraId="7FBA2079" w14:textId="77777777" w:rsidR="00CC1B4B" w:rsidRPr="00F17D2C" w:rsidRDefault="00CC1B4B" w:rsidP="00F17D2C">
      <w:pPr>
        <w:pStyle w:val="Heading1"/>
        <w:spacing w:line="360" w:lineRule="auto"/>
        <w:rPr>
          <w:rFonts w:ascii="Arial" w:hAnsi="Arial" w:cs="Arial"/>
          <w:sz w:val="24"/>
          <w:szCs w:val="24"/>
        </w:rPr>
      </w:pPr>
    </w:p>
    <w:p w14:paraId="263FFB82" w14:textId="77777777" w:rsidR="00CC1B4B" w:rsidRPr="00F17D2C" w:rsidRDefault="00CC1B4B" w:rsidP="00F17D2C">
      <w:pPr>
        <w:pStyle w:val="Heading1"/>
        <w:spacing w:line="360" w:lineRule="auto"/>
        <w:rPr>
          <w:rFonts w:ascii="Arial" w:hAnsi="Arial" w:cs="Arial"/>
          <w:sz w:val="24"/>
          <w:szCs w:val="24"/>
        </w:rPr>
      </w:pPr>
    </w:p>
    <w:p w14:paraId="47542742" w14:textId="77777777" w:rsidR="00CC1B4B" w:rsidRPr="00F17D2C" w:rsidRDefault="00CC1B4B" w:rsidP="00F17D2C">
      <w:pPr>
        <w:pStyle w:val="Heading1"/>
        <w:spacing w:line="360" w:lineRule="auto"/>
        <w:rPr>
          <w:rFonts w:ascii="Arial" w:hAnsi="Arial" w:cs="Arial"/>
          <w:sz w:val="24"/>
          <w:szCs w:val="24"/>
        </w:rPr>
      </w:pPr>
    </w:p>
    <w:p w14:paraId="0F659410" w14:textId="77777777" w:rsidR="00CC1B4B" w:rsidRPr="00F17D2C" w:rsidRDefault="00CC1B4B" w:rsidP="00F17D2C">
      <w:pPr>
        <w:pStyle w:val="Heading1"/>
        <w:spacing w:line="360" w:lineRule="auto"/>
        <w:rPr>
          <w:rFonts w:ascii="Arial" w:hAnsi="Arial" w:cs="Arial"/>
          <w:sz w:val="24"/>
          <w:szCs w:val="24"/>
        </w:rPr>
      </w:pPr>
    </w:p>
    <w:bookmarkEnd w:id="0"/>
    <w:p w14:paraId="37D629B9" w14:textId="77777777" w:rsidR="00290652" w:rsidRPr="00F17D2C" w:rsidRDefault="00290652" w:rsidP="00F17D2C">
      <w:pPr>
        <w:pStyle w:val="Heading1"/>
        <w:spacing w:line="360" w:lineRule="auto"/>
        <w:rPr>
          <w:rFonts w:ascii="Arial" w:hAnsi="Arial" w:cs="Arial"/>
          <w:sz w:val="24"/>
          <w:szCs w:val="24"/>
        </w:rPr>
      </w:pPr>
    </w:p>
    <w:p w14:paraId="7CE50D53" w14:textId="666B0F8D" w:rsidR="00C771F8" w:rsidRPr="00F17D2C" w:rsidRDefault="00C771F8" w:rsidP="00F17D2C">
      <w:pPr>
        <w:pStyle w:val="Heading1"/>
        <w:spacing w:line="360" w:lineRule="auto"/>
        <w:rPr>
          <w:rFonts w:ascii="Arial" w:hAnsi="Arial" w:cs="Arial"/>
          <w:sz w:val="24"/>
          <w:szCs w:val="24"/>
        </w:rPr>
      </w:pPr>
    </w:p>
    <w:p w14:paraId="2774C5DB" w14:textId="77777777" w:rsidR="00290652" w:rsidRPr="00F17D2C" w:rsidRDefault="00290652" w:rsidP="00F17D2C">
      <w:pPr>
        <w:spacing w:line="360" w:lineRule="auto"/>
        <w:rPr>
          <w:rFonts w:ascii="Arial" w:hAnsi="Arial" w:cs="Arial"/>
          <w:szCs w:val="24"/>
        </w:rPr>
      </w:pPr>
    </w:p>
    <w:p w14:paraId="6B325DE0" w14:textId="77777777" w:rsidR="00290652" w:rsidRPr="00F17D2C" w:rsidRDefault="00290652" w:rsidP="00F17D2C">
      <w:pPr>
        <w:spacing w:line="360" w:lineRule="auto"/>
        <w:rPr>
          <w:rFonts w:ascii="Arial" w:hAnsi="Arial" w:cs="Arial"/>
          <w:szCs w:val="24"/>
        </w:rPr>
      </w:pPr>
    </w:p>
    <w:p w14:paraId="2C2B1C86" w14:textId="77777777" w:rsidR="00F17D2C" w:rsidRDefault="00F17D2C" w:rsidP="00F17D2C">
      <w:pPr>
        <w:spacing w:line="360" w:lineRule="auto"/>
        <w:rPr>
          <w:rFonts w:ascii="Arial" w:hAnsi="Arial" w:cs="Arial"/>
          <w:b/>
          <w:bCs/>
          <w:szCs w:val="24"/>
        </w:rPr>
      </w:pPr>
    </w:p>
    <w:p w14:paraId="005116C1" w14:textId="77777777" w:rsidR="009216B3" w:rsidRDefault="009216B3" w:rsidP="00F17D2C">
      <w:pPr>
        <w:spacing w:line="360" w:lineRule="auto"/>
        <w:rPr>
          <w:rFonts w:ascii="Arial" w:hAnsi="Arial" w:cs="Arial"/>
          <w:b/>
          <w:bCs/>
          <w:szCs w:val="24"/>
        </w:rPr>
      </w:pPr>
    </w:p>
    <w:p w14:paraId="1C470573" w14:textId="08640644" w:rsidR="00290652" w:rsidRPr="00F17D2C" w:rsidRDefault="00290652" w:rsidP="00F17D2C">
      <w:pPr>
        <w:spacing w:line="360" w:lineRule="auto"/>
        <w:rPr>
          <w:rFonts w:ascii="Arial" w:hAnsi="Arial" w:cs="Arial"/>
          <w:b/>
          <w:bCs/>
          <w:szCs w:val="24"/>
        </w:rPr>
      </w:pPr>
      <w:r w:rsidRPr="00F17D2C">
        <w:rPr>
          <w:rFonts w:ascii="Arial" w:hAnsi="Arial" w:cs="Arial"/>
          <w:b/>
          <w:bCs/>
          <w:szCs w:val="24"/>
        </w:rPr>
        <w:lastRenderedPageBreak/>
        <w:t>Introduction</w:t>
      </w:r>
    </w:p>
    <w:p w14:paraId="7A3D2109" w14:textId="0B4FFBA6" w:rsidR="00C771F8" w:rsidRPr="00F17D2C" w:rsidRDefault="00C771F8" w:rsidP="00F17D2C">
      <w:pPr>
        <w:spacing w:line="360" w:lineRule="auto"/>
        <w:rPr>
          <w:rFonts w:ascii="Arial" w:hAnsi="Arial" w:cs="Arial"/>
          <w:szCs w:val="24"/>
        </w:rPr>
      </w:pPr>
      <w:r w:rsidRPr="00F17D2C">
        <w:rPr>
          <w:rFonts w:ascii="Arial" w:hAnsi="Arial" w:cs="Arial"/>
          <w:szCs w:val="24"/>
        </w:rPr>
        <w:t>Organisation is a social invention which focuses on the accomplishment of a common goal</w:t>
      </w:r>
      <w:r w:rsidR="00BB485E" w:rsidRPr="00F17D2C">
        <w:rPr>
          <w:rFonts w:ascii="Arial" w:hAnsi="Arial" w:cs="Arial"/>
          <w:szCs w:val="24"/>
        </w:rPr>
        <w:t>.</w:t>
      </w:r>
      <w:r w:rsidR="00170A37" w:rsidRPr="00F17D2C">
        <w:rPr>
          <w:rFonts w:ascii="Arial" w:hAnsi="Arial" w:cs="Arial"/>
          <w:szCs w:val="24"/>
        </w:rPr>
        <w:t xml:space="preserve"> </w:t>
      </w:r>
      <w:r w:rsidR="00BB485E" w:rsidRPr="00F17D2C">
        <w:rPr>
          <w:rFonts w:ascii="Arial" w:hAnsi="Arial" w:cs="Arial"/>
          <w:szCs w:val="24"/>
        </w:rPr>
        <w:t>I</w:t>
      </w:r>
      <w:r w:rsidR="00170A37" w:rsidRPr="00F17D2C">
        <w:rPr>
          <w:rFonts w:ascii="Arial" w:hAnsi="Arial" w:cs="Arial"/>
          <w:szCs w:val="24"/>
        </w:rPr>
        <w:t>t is a group of people who work together to achieve a common goal.</w:t>
      </w:r>
      <w:r w:rsidRPr="00F17D2C">
        <w:rPr>
          <w:rFonts w:ascii="Arial" w:hAnsi="Arial" w:cs="Arial"/>
          <w:szCs w:val="24"/>
        </w:rPr>
        <w:t xml:space="preserve"> To accomplish this goal one individual cannot do </w:t>
      </w:r>
      <w:r w:rsidR="00F17D2C">
        <w:rPr>
          <w:rFonts w:ascii="Arial" w:hAnsi="Arial" w:cs="Arial"/>
          <w:szCs w:val="24"/>
        </w:rPr>
        <w:t>it</w:t>
      </w:r>
      <w:r w:rsidR="007861FD" w:rsidRPr="00F17D2C">
        <w:rPr>
          <w:rFonts w:ascii="Arial" w:hAnsi="Arial" w:cs="Arial"/>
          <w:szCs w:val="24"/>
        </w:rPr>
        <w:t xml:space="preserve"> by themselves.</w:t>
      </w:r>
      <w:r w:rsidRPr="00F17D2C">
        <w:rPr>
          <w:rFonts w:ascii="Arial" w:hAnsi="Arial" w:cs="Arial"/>
          <w:szCs w:val="24"/>
        </w:rPr>
        <w:t xml:space="preserve"> Therefore, group effort and communication are needed among the individuals and the groups. The behaviour and attitude among the individuals and groups within the organisation is known as organisational behaviour (Johns and Saks, 2019). </w:t>
      </w:r>
      <w:r w:rsidR="00170A37" w:rsidRPr="00F17D2C">
        <w:rPr>
          <w:rFonts w:ascii="Arial" w:hAnsi="Arial" w:cs="Arial"/>
          <w:szCs w:val="24"/>
        </w:rPr>
        <w:t xml:space="preserve">Organisations typically have a defined structure with roles and responsibilities assigned to individuals. </w:t>
      </w:r>
      <w:r w:rsidRPr="00F17D2C">
        <w:rPr>
          <w:rFonts w:ascii="Arial" w:hAnsi="Arial" w:cs="Arial"/>
          <w:szCs w:val="24"/>
        </w:rPr>
        <w:t>There are different types of organisations in the world. In today’s world, the form of many organisations is very complex. The bigger an organisation, the more complex its structure is. In the 21</w:t>
      </w:r>
      <w:r w:rsidRPr="00F17D2C">
        <w:rPr>
          <w:rFonts w:ascii="Arial" w:hAnsi="Arial" w:cs="Arial"/>
          <w:szCs w:val="24"/>
          <w:vertAlign w:val="superscript"/>
        </w:rPr>
        <w:t>st</w:t>
      </w:r>
      <w:r w:rsidRPr="00F17D2C">
        <w:rPr>
          <w:rFonts w:ascii="Arial" w:hAnsi="Arial" w:cs="Arial"/>
          <w:szCs w:val="24"/>
        </w:rPr>
        <w:t xml:space="preserve"> century, organisations are into dynamic activities. Therefore, several people work in a complex structural organisation (Mullins and McLean, 2019).</w:t>
      </w:r>
    </w:p>
    <w:p w14:paraId="16294817" w14:textId="77777777" w:rsidR="00C771F8" w:rsidRPr="00F17D2C" w:rsidRDefault="00C771F8" w:rsidP="00F17D2C">
      <w:pPr>
        <w:spacing w:line="360" w:lineRule="auto"/>
        <w:rPr>
          <w:rFonts w:ascii="Arial" w:hAnsi="Arial" w:cs="Arial"/>
          <w:szCs w:val="24"/>
        </w:rPr>
      </w:pPr>
      <w:r w:rsidRPr="00F17D2C">
        <w:rPr>
          <w:rFonts w:ascii="Arial" w:hAnsi="Arial" w:cs="Arial"/>
          <w:szCs w:val="24"/>
        </w:rPr>
        <w:br w:type="page"/>
      </w:r>
    </w:p>
    <w:p w14:paraId="48BF4A89" w14:textId="77777777" w:rsidR="00C771F8" w:rsidRPr="00F17D2C" w:rsidRDefault="00C771F8" w:rsidP="00F17D2C">
      <w:pPr>
        <w:pStyle w:val="Heading1"/>
        <w:spacing w:line="360" w:lineRule="auto"/>
        <w:rPr>
          <w:rFonts w:ascii="Arial" w:hAnsi="Arial" w:cs="Arial"/>
          <w:sz w:val="24"/>
          <w:szCs w:val="24"/>
        </w:rPr>
      </w:pPr>
      <w:bookmarkStart w:id="1" w:name="_Toc150372277"/>
      <w:r w:rsidRPr="00F17D2C">
        <w:rPr>
          <w:rFonts w:ascii="Arial" w:hAnsi="Arial" w:cs="Arial"/>
          <w:sz w:val="24"/>
          <w:szCs w:val="24"/>
        </w:rPr>
        <w:lastRenderedPageBreak/>
        <w:t>Company Background</w:t>
      </w:r>
      <w:bookmarkEnd w:id="1"/>
    </w:p>
    <w:p w14:paraId="6D9B3BBD" w14:textId="40C9FB69" w:rsidR="00C771F8" w:rsidRPr="00F17D2C" w:rsidRDefault="00C771F8" w:rsidP="00F17D2C">
      <w:pPr>
        <w:spacing w:line="360" w:lineRule="auto"/>
        <w:rPr>
          <w:rFonts w:ascii="Arial" w:hAnsi="Arial" w:cs="Arial"/>
          <w:szCs w:val="24"/>
        </w:rPr>
      </w:pPr>
      <w:r w:rsidRPr="00F17D2C">
        <w:rPr>
          <w:rFonts w:ascii="Arial" w:hAnsi="Arial" w:cs="Arial"/>
          <w:szCs w:val="24"/>
        </w:rPr>
        <w:t>Accor is a French multinational hospitality company that was established in 1967. In the beginning, it was called the Novotel Hotel. In 1983, it was rebranded as Accor Hotel. Today, it is a market-leading company in Europe.</w:t>
      </w:r>
      <w:r w:rsidR="00170A37" w:rsidRPr="00F17D2C">
        <w:rPr>
          <w:rFonts w:ascii="Arial" w:hAnsi="Arial" w:cs="Arial"/>
          <w:szCs w:val="24"/>
        </w:rPr>
        <w:t xml:space="preserve"> It has since grown to become one of the largest hotel groups in the world.</w:t>
      </w:r>
      <w:r w:rsidRPr="00F17D2C">
        <w:rPr>
          <w:rFonts w:ascii="Arial" w:hAnsi="Arial" w:cs="Arial"/>
          <w:szCs w:val="24"/>
        </w:rPr>
        <w:t xml:space="preserve"> It is the 6</w:t>
      </w:r>
      <w:r w:rsidRPr="00F17D2C">
        <w:rPr>
          <w:rFonts w:ascii="Arial" w:hAnsi="Arial" w:cs="Arial"/>
          <w:szCs w:val="24"/>
          <w:vertAlign w:val="superscript"/>
        </w:rPr>
        <w:t>th</w:t>
      </w:r>
      <w:r w:rsidRPr="00F17D2C">
        <w:rPr>
          <w:rFonts w:ascii="Arial" w:hAnsi="Arial" w:cs="Arial"/>
          <w:szCs w:val="24"/>
        </w:rPr>
        <w:t xml:space="preserve"> largest hospitality business organisation in the world. It has about 45 different brands categorised into 4 different categories. It operates in more than 110 countries in the world. It has more than 5400 hotels all over the world (Accor, 2022).</w:t>
      </w:r>
      <w:r w:rsidR="00170A37" w:rsidRPr="00F17D2C">
        <w:rPr>
          <w:rFonts w:ascii="Arial" w:hAnsi="Arial" w:cs="Arial"/>
          <w:szCs w:val="24"/>
        </w:rPr>
        <w:t xml:space="preserve"> Accor has a diverse range of offering</w:t>
      </w:r>
      <w:r w:rsidR="00306CB2" w:rsidRPr="00F17D2C">
        <w:rPr>
          <w:rFonts w:ascii="Arial" w:hAnsi="Arial" w:cs="Arial"/>
          <w:szCs w:val="24"/>
        </w:rPr>
        <w:t xml:space="preserve">, catering to different types of </w:t>
      </w:r>
      <w:r w:rsidR="00BB485E" w:rsidRPr="00F17D2C">
        <w:rPr>
          <w:rFonts w:ascii="Arial" w:hAnsi="Arial" w:cs="Arial"/>
          <w:szCs w:val="24"/>
        </w:rPr>
        <w:t>travellers</w:t>
      </w:r>
      <w:r w:rsidR="00306CB2" w:rsidRPr="00F17D2C">
        <w:rPr>
          <w:rFonts w:ascii="Arial" w:hAnsi="Arial" w:cs="Arial"/>
          <w:szCs w:val="24"/>
        </w:rPr>
        <w:t xml:space="preserve"> and their needs</w:t>
      </w:r>
      <w:r w:rsidR="00A56381" w:rsidRPr="00F17D2C">
        <w:rPr>
          <w:rFonts w:ascii="Arial" w:hAnsi="Arial" w:cs="Arial"/>
          <w:szCs w:val="24"/>
        </w:rPr>
        <w:t>. They are committed to taking positive action in terms of business ethics and integrity, responsible tourism, sustainable development, community outreach and diversity and inclusion</w:t>
      </w:r>
      <w:r w:rsidR="00A56381" w:rsidRPr="00F17D2C">
        <w:rPr>
          <w:rFonts w:ascii="Arial" w:hAnsi="Arial" w:cs="Arial"/>
          <w:color w:val="212121"/>
          <w:spacing w:val="-1"/>
          <w:szCs w:val="24"/>
          <w:shd w:val="clear" w:color="auto" w:fill="FFFFFF"/>
        </w:rPr>
        <w:t>.</w:t>
      </w:r>
      <w:r w:rsidR="00AE6BD5" w:rsidRPr="00F17D2C">
        <w:rPr>
          <w:rFonts w:ascii="Arial" w:hAnsi="Arial" w:cs="Arial"/>
          <w:color w:val="212121"/>
          <w:spacing w:val="-1"/>
          <w:szCs w:val="24"/>
          <w:shd w:val="clear" w:color="auto" w:fill="FFFFFF"/>
        </w:rPr>
        <w:t xml:space="preserve"> (Hospitality Net). </w:t>
      </w:r>
      <w:r w:rsidRPr="00F17D2C">
        <w:rPr>
          <w:rFonts w:ascii="Arial" w:hAnsi="Arial" w:cs="Arial"/>
          <w:szCs w:val="24"/>
        </w:rPr>
        <w:t>In its 3</w:t>
      </w:r>
      <w:r w:rsidRPr="00F17D2C">
        <w:rPr>
          <w:rFonts w:ascii="Arial" w:hAnsi="Arial" w:cs="Arial"/>
          <w:szCs w:val="24"/>
          <w:vertAlign w:val="superscript"/>
        </w:rPr>
        <w:t>rd</w:t>
      </w:r>
      <w:r w:rsidRPr="00F17D2C">
        <w:rPr>
          <w:rFonts w:ascii="Arial" w:hAnsi="Arial" w:cs="Arial"/>
          <w:szCs w:val="24"/>
        </w:rPr>
        <w:t xml:space="preserve"> quarter of 2023, it announced its revenue of about 1286 million euro (Cambon, 2023). In this report, the organisational structure, culture, goal, strategic direction, and performance of Accor Hotel will be analysed thoroughly.</w:t>
      </w:r>
    </w:p>
    <w:p w14:paraId="774FB6EB" w14:textId="3EF15625" w:rsidR="00C771F8" w:rsidRPr="00F17D2C" w:rsidRDefault="00C771F8" w:rsidP="00F17D2C">
      <w:pPr>
        <w:spacing w:line="360" w:lineRule="auto"/>
        <w:rPr>
          <w:rFonts w:ascii="Arial" w:hAnsi="Arial" w:cs="Arial"/>
          <w:szCs w:val="24"/>
        </w:rPr>
      </w:pPr>
      <w:r w:rsidRPr="00F17D2C">
        <w:rPr>
          <w:rFonts w:ascii="Arial" w:hAnsi="Arial" w:cs="Arial"/>
          <w:noProof/>
          <w:szCs w:val="24"/>
        </w:rPr>
        <w:drawing>
          <wp:inline distT="0" distB="0" distL="0" distR="0" wp14:anchorId="72F20636" wp14:editId="3487205D">
            <wp:extent cx="4175760" cy="1097280"/>
            <wp:effectExtent l="0" t="0" r="0" b="7620"/>
            <wp:docPr id="1490208956" name="Picture 2" descr="A group of lett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208956" name="Picture 2" descr="A group of letters on a white background&#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75760" cy="1097280"/>
                    </a:xfrm>
                    <a:prstGeom prst="rect">
                      <a:avLst/>
                    </a:prstGeom>
                    <a:noFill/>
                    <a:ln>
                      <a:noFill/>
                    </a:ln>
                  </pic:spPr>
                </pic:pic>
              </a:graphicData>
            </a:graphic>
          </wp:inline>
        </w:drawing>
      </w:r>
    </w:p>
    <w:p w14:paraId="48295FEA"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Figure: Accor logo (Accor, 2022)</w:t>
      </w:r>
    </w:p>
    <w:p w14:paraId="7651684D" w14:textId="77777777" w:rsidR="00C771F8" w:rsidRPr="00F17D2C" w:rsidRDefault="00C771F8" w:rsidP="00F17D2C">
      <w:pPr>
        <w:spacing w:line="360" w:lineRule="auto"/>
        <w:rPr>
          <w:rFonts w:ascii="Arial" w:hAnsi="Arial" w:cs="Arial"/>
          <w:szCs w:val="24"/>
        </w:rPr>
      </w:pPr>
    </w:p>
    <w:p w14:paraId="2C1B3913" w14:textId="77777777" w:rsidR="00C771F8" w:rsidRPr="00F17D2C" w:rsidRDefault="00C771F8" w:rsidP="00F17D2C">
      <w:pPr>
        <w:spacing w:line="360" w:lineRule="auto"/>
        <w:rPr>
          <w:rFonts w:ascii="Arial" w:hAnsi="Arial" w:cs="Arial"/>
          <w:szCs w:val="24"/>
        </w:rPr>
      </w:pPr>
      <w:r w:rsidRPr="00F17D2C">
        <w:rPr>
          <w:rFonts w:ascii="Arial" w:hAnsi="Arial" w:cs="Arial"/>
          <w:szCs w:val="24"/>
        </w:rPr>
        <w:br w:type="page"/>
      </w:r>
    </w:p>
    <w:p w14:paraId="2B696558" w14:textId="77777777" w:rsidR="00C771F8" w:rsidRPr="00F17D2C" w:rsidRDefault="00C771F8" w:rsidP="00F17D2C">
      <w:pPr>
        <w:pStyle w:val="Heading1"/>
        <w:spacing w:line="360" w:lineRule="auto"/>
        <w:rPr>
          <w:rFonts w:ascii="Arial" w:hAnsi="Arial" w:cs="Arial"/>
          <w:sz w:val="24"/>
          <w:szCs w:val="24"/>
        </w:rPr>
      </w:pPr>
      <w:bookmarkStart w:id="2" w:name="_Toc150372278"/>
      <w:r w:rsidRPr="00F17D2C">
        <w:rPr>
          <w:rFonts w:ascii="Arial" w:hAnsi="Arial" w:cs="Arial"/>
          <w:sz w:val="24"/>
          <w:szCs w:val="24"/>
        </w:rPr>
        <w:lastRenderedPageBreak/>
        <w:t>Organisation structure</w:t>
      </w:r>
      <w:bookmarkEnd w:id="2"/>
    </w:p>
    <w:p w14:paraId="7A8D4825" w14:textId="68FDAA8D" w:rsidR="00AA21CC" w:rsidRPr="00F17D2C" w:rsidRDefault="00C771F8" w:rsidP="00F17D2C">
      <w:pPr>
        <w:spacing w:line="360" w:lineRule="auto"/>
        <w:rPr>
          <w:rFonts w:ascii="Arial" w:hAnsi="Arial" w:cs="Arial"/>
          <w:szCs w:val="24"/>
        </w:rPr>
      </w:pPr>
      <w:r w:rsidRPr="00F17D2C">
        <w:rPr>
          <w:rFonts w:ascii="Arial" w:hAnsi="Arial" w:cs="Arial"/>
          <w:szCs w:val="24"/>
        </w:rPr>
        <w:t>Organisational structure refers to the system in which activities of an organisation are d</w:t>
      </w:r>
      <w:r w:rsidR="000D2F30" w:rsidRPr="00F17D2C">
        <w:rPr>
          <w:rFonts w:ascii="Arial" w:hAnsi="Arial" w:cs="Arial"/>
          <w:szCs w:val="24"/>
        </w:rPr>
        <w:t>esigned and arranged</w:t>
      </w:r>
      <w:r w:rsidRPr="00F17D2C">
        <w:rPr>
          <w:rFonts w:ascii="Arial" w:hAnsi="Arial" w:cs="Arial"/>
          <w:szCs w:val="24"/>
        </w:rPr>
        <w:t xml:space="preserve"> to achieve the overall goal of the organisation. The main purpose of the structure in an organisation is to divide work among people and coordinate activities, which leads to the overall goal of the organisation (Johns and Saks, 2019). In every organisational structure, three levels can be found. These are community or institutional level, managerial level, and technical level. An organisation can be structured according to the division of work. An organisation can be structured by major purpose, product or service, and location.</w:t>
      </w:r>
      <w:r w:rsidR="000D2F30" w:rsidRPr="00F17D2C">
        <w:rPr>
          <w:rFonts w:ascii="Arial" w:hAnsi="Arial" w:cs="Arial"/>
          <w:szCs w:val="24"/>
        </w:rPr>
        <w:t xml:space="preserve"> The choice of organisational structure depends on various factors, including the size of the organisation, its </w:t>
      </w:r>
      <w:proofErr w:type="gramStart"/>
      <w:r w:rsidR="000D2F30" w:rsidRPr="00F17D2C">
        <w:rPr>
          <w:rFonts w:ascii="Arial" w:hAnsi="Arial" w:cs="Arial"/>
          <w:szCs w:val="24"/>
        </w:rPr>
        <w:t>goals</w:t>
      </w:r>
      <w:proofErr w:type="gramEnd"/>
      <w:r w:rsidR="000D2F30" w:rsidRPr="00F17D2C">
        <w:rPr>
          <w:rFonts w:ascii="Arial" w:hAnsi="Arial" w:cs="Arial"/>
          <w:szCs w:val="24"/>
        </w:rPr>
        <w:t xml:space="preserve"> and objectives.</w:t>
      </w:r>
      <w:r w:rsidRPr="00F17D2C">
        <w:rPr>
          <w:rFonts w:ascii="Arial" w:hAnsi="Arial" w:cs="Arial"/>
          <w:szCs w:val="24"/>
        </w:rPr>
        <w:t xml:space="preserve"> Now a new structure can be found among complex organisations which is known as the matrix structure. It is the combination of all structures (Mullins, 2016).</w:t>
      </w:r>
      <w:r w:rsidR="00AA21CC" w:rsidRPr="00F17D2C">
        <w:rPr>
          <w:rFonts w:ascii="Arial" w:hAnsi="Arial" w:cs="Arial"/>
          <w:szCs w:val="24"/>
        </w:rPr>
        <w:t xml:space="preserve"> The organisation structure can have significant impact on efficiency, </w:t>
      </w:r>
      <w:r w:rsidR="007861FD" w:rsidRPr="00F17D2C">
        <w:rPr>
          <w:rFonts w:ascii="Arial" w:hAnsi="Arial" w:cs="Arial"/>
          <w:szCs w:val="24"/>
        </w:rPr>
        <w:t>communication,</w:t>
      </w:r>
      <w:r w:rsidR="00AA21CC" w:rsidRPr="00F17D2C">
        <w:rPr>
          <w:rFonts w:ascii="Arial" w:hAnsi="Arial" w:cs="Arial"/>
          <w:szCs w:val="24"/>
        </w:rPr>
        <w:t xml:space="preserve"> and overall performance of organisation. It should be aligned with the organisation strategy, goals and culture and should be reviewed </w:t>
      </w:r>
      <w:r w:rsidR="007861FD" w:rsidRPr="00F17D2C">
        <w:rPr>
          <w:rFonts w:ascii="Arial" w:hAnsi="Arial" w:cs="Arial"/>
          <w:szCs w:val="24"/>
        </w:rPr>
        <w:t>regularly</w:t>
      </w:r>
      <w:r w:rsidR="00AA21CC" w:rsidRPr="00F17D2C">
        <w:rPr>
          <w:rFonts w:ascii="Arial" w:hAnsi="Arial" w:cs="Arial"/>
          <w:szCs w:val="24"/>
        </w:rPr>
        <w:t>.</w:t>
      </w:r>
    </w:p>
    <w:p w14:paraId="0561B9D6" w14:textId="1915BD16" w:rsidR="00C771F8" w:rsidRPr="00F17D2C" w:rsidRDefault="00C771F8" w:rsidP="00F17D2C">
      <w:pPr>
        <w:spacing w:line="360" w:lineRule="auto"/>
        <w:rPr>
          <w:rFonts w:ascii="Arial" w:hAnsi="Arial" w:cs="Arial"/>
          <w:szCs w:val="24"/>
        </w:rPr>
      </w:pPr>
    </w:p>
    <w:p w14:paraId="11230A8E" w14:textId="4C803226" w:rsidR="00C771F8" w:rsidRPr="00F17D2C" w:rsidRDefault="00C771F8" w:rsidP="00F17D2C">
      <w:pPr>
        <w:spacing w:line="360" w:lineRule="auto"/>
        <w:rPr>
          <w:rFonts w:ascii="Arial" w:hAnsi="Arial" w:cs="Arial"/>
          <w:szCs w:val="24"/>
        </w:rPr>
      </w:pPr>
      <w:r w:rsidRPr="00F17D2C">
        <w:rPr>
          <w:rFonts w:ascii="Arial" w:hAnsi="Arial" w:cs="Arial"/>
          <w:szCs w:val="24"/>
        </w:rPr>
        <w:t xml:space="preserve">Accor Hotel follows a matrix structure to manage this big complex organisation. The structure of Accor Hotel can be classified by major purpose structure. It also can be classified by service structure as it offers many services within an organisation. As it is spread over 110 countries the structure of the organisation can also be classified by location structure. Therefore, as the complex structure follows the combination of all these structures, a matrix organisational structure can be seen within Accor Hotel (Kostuch Media Ltd, 2023). However, the decision-making process of Accor is very centralised as the higher and major decision of the company comes from the headquarter. </w:t>
      </w:r>
    </w:p>
    <w:p w14:paraId="39EAD510" w14:textId="77777777" w:rsidR="008309EE" w:rsidRPr="00F17D2C" w:rsidRDefault="008309EE" w:rsidP="00F17D2C">
      <w:pPr>
        <w:pStyle w:val="Heading1"/>
        <w:spacing w:line="360" w:lineRule="auto"/>
        <w:rPr>
          <w:rFonts w:ascii="Arial" w:hAnsi="Arial" w:cs="Arial"/>
          <w:sz w:val="24"/>
          <w:szCs w:val="24"/>
        </w:rPr>
      </w:pPr>
      <w:bookmarkStart w:id="3" w:name="_Toc150372279"/>
    </w:p>
    <w:p w14:paraId="78556532" w14:textId="77777777" w:rsidR="008309EE" w:rsidRPr="00F17D2C" w:rsidRDefault="008309EE" w:rsidP="00F17D2C">
      <w:pPr>
        <w:pStyle w:val="Heading1"/>
        <w:spacing w:line="360" w:lineRule="auto"/>
        <w:rPr>
          <w:rFonts w:ascii="Arial" w:hAnsi="Arial" w:cs="Arial"/>
          <w:sz w:val="24"/>
          <w:szCs w:val="24"/>
        </w:rPr>
      </w:pPr>
    </w:p>
    <w:p w14:paraId="057CFEB1" w14:textId="77777777" w:rsidR="008309EE" w:rsidRPr="00F17D2C" w:rsidRDefault="008309EE" w:rsidP="00F17D2C">
      <w:pPr>
        <w:pStyle w:val="Heading1"/>
        <w:spacing w:line="360" w:lineRule="auto"/>
        <w:rPr>
          <w:rFonts w:ascii="Arial" w:hAnsi="Arial" w:cs="Arial"/>
          <w:sz w:val="24"/>
          <w:szCs w:val="24"/>
        </w:rPr>
      </w:pPr>
    </w:p>
    <w:bookmarkEnd w:id="3"/>
    <w:p w14:paraId="2E6E0864" w14:textId="77777777" w:rsidR="008309EE" w:rsidRPr="00F17D2C" w:rsidRDefault="008309EE" w:rsidP="00F17D2C">
      <w:pPr>
        <w:spacing w:line="360" w:lineRule="auto"/>
        <w:rPr>
          <w:rFonts w:ascii="Arial" w:hAnsi="Arial" w:cs="Arial"/>
          <w:b/>
          <w:bCs/>
          <w:szCs w:val="24"/>
        </w:rPr>
      </w:pPr>
    </w:p>
    <w:p w14:paraId="3E712718" w14:textId="77777777" w:rsidR="008309EE" w:rsidRPr="00F17D2C" w:rsidRDefault="008309EE" w:rsidP="00F17D2C">
      <w:pPr>
        <w:spacing w:line="360" w:lineRule="auto"/>
        <w:rPr>
          <w:rFonts w:ascii="Arial" w:hAnsi="Arial" w:cs="Arial"/>
          <w:b/>
          <w:bCs/>
          <w:szCs w:val="24"/>
        </w:rPr>
      </w:pPr>
    </w:p>
    <w:p w14:paraId="0A3B89A3" w14:textId="4E44BF71" w:rsidR="008309EE" w:rsidRPr="00F17D2C" w:rsidRDefault="008309EE" w:rsidP="00F17D2C">
      <w:pPr>
        <w:spacing w:line="360" w:lineRule="auto"/>
        <w:rPr>
          <w:rFonts w:ascii="Arial" w:hAnsi="Arial" w:cs="Arial"/>
          <w:b/>
          <w:bCs/>
          <w:szCs w:val="24"/>
        </w:rPr>
      </w:pPr>
      <w:r w:rsidRPr="00F17D2C">
        <w:rPr>
          <w:rFonts w:ascii="Arial" w:hAnsi="Arial" w:cs="Arial"/>
          <w:b/>
          <w:bCs/>
          <w:szCs w:val="24"/>
        </w:rPr>
        <w:lastRenderedPageBreak/>
        <w:t>Organisation Culture</w:t>
      </w:r>
    </w:p>
    <w:p w14:paraId="4CC48702" w14:textId="04B0B5CF" w:rsidR="00C771F8" w:rsidRPr="00F17D2C" w:rsidRDefault="00C771F8" w:rsidP="00F17D2C">
      <w:pPr>
        <w:spacing w:line="360" w:lineRule="auto"/>
        <w:rPr>
          <w:rFonts w:ascii="Arial" w:hAnsi="Arial" w:cs="Arial"/>
          <w:szCs w:val="24"/>
        </w:rPr>
      </w:pPr>
      <w:r w:rsidRPr="00F17D2C">
        <w:rPr>
          <w:rFonts w:ascii="Arial" w:hAnsi="Arial" w:cs="Arial"/>
          <w:szCs w:val="24"/>
        </w:rPr>
        <w:t>Culture can be defined from many perspectives</w:t>
      </w:r>
      <w:r w:rsidR="007861FD" w:rsidRPr="00F17D2C">
        <w:rPr>
          <w:rFonts w:ascii="Arial" w:hAnsi="Arial" w:cs="Arial"/>
          <w:szCs w:val="24"/>
        </w:rPr>
        <w:t>.</w:t>
      </w:r>
      <w:r w:rsidRPr="00F17D2C">
        <w:rPr>
          <w:rFonts w:ascii="Arial" w:hAnsi="Arial" w:cs="Arial"/>
          <w:szCs w:val="24"/>
        </w:rPr>
        <w:t xml:space="preserve"> </w:t>
      </w:r>
      <w:r w:rsidR="007861FD" w:rsidRPr="00F17D2C">
        <w:rPr>
          <w:rFonts w:ascii="Arial" w:hAnsi="Arial" w:cs="Arial"/>
          <w:szCs w:val="24"/>
        </w:rPr>
        <w:t>I</w:t>
      </w:r>
      <w:r w:rsidRPr="00F17D2C">
        <w:rPr>
          <w:rFonts w:ascii="Arial" w:hAnsi="Arial" w:cs="Arial"/>
          <w:szCs w:val="24"/>
        </w:rPr>
        <w:t xml:space="preserve">t refers to the customs, beliefs, and practices of a society (Eagleton, 2018). </w:t>
      </w:r>
      <w:r w:rsidR="00AA21CC" w:rsidRPr="00F17D2C">
        <w:rPr>
          <w:rFonts w:ascii="Arial" w:hAnsi="Arial" w:cs="Arial"/>
          <w:szCs w:val="24"/>
        </w:rPr>
        <w:t>O</w:t>
      </w:r>
      <w:r w:rsidRPr="00F17D2C">
        <w:rPr>
          <w:rFonts w:ascii="Arial" w:hAnsi="Arial" w:cs="Arial"/>
          <w:szCs w:val="24"/>
        </w:rPr>
        <w:t>rganisational culture refers to the shared values, customs or principles within an organisation which affect the employees of that organisation and distinguish one organisation from another (Robbins and Coulter, 2021). Organisational culture can be distinguished into three levels.</w:t>
      </w:r>
      <w:r w:rsidR="00AA21CC" w:rsidRPr="00F17D2C">
        <w:rPr>
          <w:rFonts w:ascii="Arial" w:hAnsi="Arial" w:cs="Arial"/>
          <w:szCs w:val="24"/>
        </w:rPr>
        <w:t xml:space="preserve"> T</w:t>
      </w:r>
      <w:r w:rsidRPr="00F17D2C">
        <w:rPr>
          <w:rFonts w:ascii="Arial" w:hAnsi="Arial" w:cs="Arial"/>
          <w:szCs w:val="24"/>
        </w:rPr>
        <w:t xml:space="preserve">here are various ways by which organisational culture can be classified.  </w:t>
      </w:r>
      <w:r w:rsidR="00496C0E" w:rsidRPr="00F17D2C">
        <w:rPr>
          <w:rFonts w:ascii="Arial" w:hAnsi="Arial" w:cs="Arial"/>
          <w:szCs w:val="24"/>
        </w:rPr>
        <w:t xml:space="preserve">When a business has a strong culture the following 3 things can happen, the </w:t>
      </w:r>
      <w:r w:rsidR="00B81345" w:rsidRPr="00F17D2C">
        <w:rPr>
          <w:rFonts w:ascii="Arial" w:hAnsi="Arial" w:cs="Arial"/>
          <w:szCs w:val="24"/>
        </w:rPr>
        <w:t>employees</w:t>
      </w:r>
      <w:r w:rsidR="00496C0E" w:rsidRPr="00F17D2C">
        <w:rPr>
          <w:rFonts w:ascii="Arial" w:hAnsi="Arial" w:cs="Arial"/>
          <w:szCs w:val="24"/>
        </w:rPr>
        <w:t xml:space="preserve"> know how the top management wants the</w:t>
      </w:r>
      <w:r w:rsidR="00B81345" w:rsidRPr="00F17D2C">
        <w:rPr>
          <w:rFonts w:ascii="Arial" w:hAnsi="Arial" w:cs="Arial"/>
          <w:szCs w:val="24"/>
        </w:rPr>
        <w:t>m</w:t>
      </w:r>
      <w:r w:rsidR="00496C0E" w:rsidRPr="00F17D2C">
        <w:rPr>
          <w:rFonts w:ascii="Arial" w:hAnsi="Arial" w:cs="Arial"/>
          <w:szCs w:val="24"/>
        </w:rPr>
        <w:t xml:space="preserve"> to respond to any situation, </w:t>
      </w:r>
      <w:r w:rsidR="00B81345" w:rsidRPr="00F17D2C">
        <w:rPr>
          <w:rFonts w:ascii="Arial" w:hAnsi="Arial" w:cs="Arial"/>
          <w:szCs w:val="24"/>
        </w:rPr>
        <w:t>they believe that the expected response is the correct one and they will be rewarded for demonstrating the organisations values. (SHRM, 2023)</w:t>
      </w:r>
      <w:r w:rsidR="00AA21CC" w:rsidRPr="00F17D2C">
        <w:rPr>
          <w:rFonts w:ascii="Arial" w:hAnsi="Arial" w:cs="Arial"/>
          <w:szCs w:val="24"/>
        </w:rPr>
        <w:t xml:space="preserve">. </w:t>
      </w:r>
    </w:p>
    <w:p w14:paraId="2A7C2AE6" w14:textId="2B5E970A" w:rsidR="00C771F8" w:rsidRPr="00F17D2C" w:rsidRDefault="00C771F8" w:rsidP="00F17D2C">
      <w:pPr>
        <w:spacing w:line="360" w:lineRule="auto"/>
        <w:rPr>
          <w:rFonts w:ascii="Arial" w:hAnsi="Arial" w:cs="Arial"/>
          <w:szCs w:val="24"/>
        </w:rPr>
      </w:pPr>
      <w:r w:rsidRPr="00F17D2C">
        <w:rPr>
          <w:rFonts w:ascii="Arial" w:hAnsi="Arial" w:cs="Arial"/>
          <w:szCs w:val="24"/>
        </w:rPr>
        <w:t>The culture of Accor Hotel</w:t>
      </w:r>
      <w:r w:rsidR="003E4BFB" w:rsidRPr="00F17D2C">
        <w:rPr>
          <w:rFonts w:ascii="Arial" w:hAnsi="Arial" w:cs="Arial"/>
          <w:szCs w:val="24"/>
        </w:rPr>
        <w:t xml:space="preserve"> </w:t>
      </w:r>
      <w:r w:rsidRPr="00F17D2C">
        <w:rPr>
          <w:rFonts w:ascii="Arial" w:hAnsi="Arial" w:cs="Arial"/>
          <w:szCs w:val="24"/>
        </w:rPr>
        <w:t>can be classified as task culture. Employees are given the task to complete properly.</w:t>
      </w:r>
      <w:r w:rsidR="00AA21CC" w:rsidRPr="00F17D2C">
        <w:rPr>
          <w:rFonts w:ascii="Arial" w:hAnsi="Arial" w:cs="Arial"/>
          <w:szCs w:val="24"/>
        </w:rPr>
        <w:t xml:space="preserve"> T</w:t>
      </w:r>
      <w:r w:rsidRPr="00F17D2C">
        <w:rPr>
          <w:rFonts w:ascii="Arial" w:hAnsi="Arial" w:cs="Arial"/>
          <w:szCs w:val="24"/>
        </w:rPr>
        <w:t>ask culture is very suitable for matrix-structured organisations like Accor Hotel</w:t>
      </w:r>
      <w:r w:rsidR="00056ED6" w:rsidRPr="00F17D2C">
        <w:rPr>
          <w:rFonts w:ascii="Arial" w:hAnsi="Arial" w:cs="Arial"/>
          <w:szCs w:val="24"/>
        </w:rPr>
        <w:t>,</w:t>
      </w:r>
      <w:r w:rsidRPr="00F17D2C">
        <w:rPr>
          <w:rFonts w:ascii="Arial" w:hAnsi="Arial" w:cs="Arial"/>
          <w:szCs w:val="24"/>
        </w:rPr>
        <w:t xml:space="preserve"> it follows a work-hard/play-hard culture as the company is highly dynamic (</w:t>
      </w:r>
      <w:proofErr w:type="spellStart"/>
      <w:r w:rsidRPr="00F17D2C">
        <w:rPr>
          <w:rFonts w:ascii="Arial" w:hAnsi="Arial" w:cs="Arial"/>
          <w:szCs w:val="24"/>
        </w:rPr>
        <w:t>Osseland</w:t>
      </w:r>
      <w:proofErr w:type="spellEnd"/>
      <w:r w:rsidRPr="00F17D2C">
        <w:rPr>
          <w:rFonts w:ascii="Arial" w:hAnsi="Arial" w:cs="Arial"/>
          <w:szCs w:val="24"/>
        </w:rPr>
        <w:t>, 2019).</w:t>
      </w:r>
    </w:p>
    <w:p w14:paraId="788684DB" w14:textId="77777777" w:rsidR="00C771F8" w:rsidRPr="00F17D2C" w:rsidRDefault="00C771F8" w:rsidP="00F17D2C">
      <w:pPr>
        <w:pStyle w:val="Heading1"/>
        <w:spacing w:line="360" w:lineRule="auto"/>
        <w:rPr>
          <w:rFonts w:ascii="Arial" w:hAnsi="Arial" w:cs="Arial"/>
          <w:sz w:val="24"/>
          <w:szCs w:val="24"/>
        </w:rPr>
      </w:pPr>
      <w:bookmarkStart w:id="4" w:name="_Toc150372280"/>
      <w:r w:rsidRPr="00F17D2C">
        <w:rPr>
          <w:rFonts w:ascii="Arial" w:hAnsi="Arial" w:cs="Arial"/>
          <w:sz w:val="24"/>
          <w:szCs w:val="24"/>
        </w:rPr>
        <w:t>Organisation Goal</w:t>
      </w:r>
      <w:bookmarkEnd w:id="4"/>
    </w:p>
    <w:p w14:paraId="5BA3B473"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There are some differences between the vision, mission, strategy, goal, objective, and tactics in an organisation. The vision is an overall statement of an organisation which states the accomplishment an organisation wants to achieve. The mission is a general statement of achieving the vision. Strategy is a method of accomplishing the mission. The goal is the way that targets to accomplish that strategy. An objective is a small short-term way of achieving goals. Finally, tactics are methods by which an employee accomplishes the objectives (Pitfield, 2020).</w:t>
      </w:r>
    </w:p>
    <w:p w14:paraId="324E9963"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In the case of Accor Hotel, its vision is to give its customers an innovative and unique experience. Its mission is to give its stakeholders sustainable hospitality. Its strategy for achieving the mission is to give higher value to its customers with higher service. The goal of Accor Hotel is to give its stakeholders the benefits that they expect from the company. The company has objectives to strengthen its attractiveness to achieve the goal. Many tactics have been taken such as expanding the business, high price high-value strategy, and categorising the hotels to reach every segment of customers. This all leads to the overall success of the organisation (Accor, 2022).</w:t>
      </w:r>
    </w:p>
    <w:p w14:paraId="0C5F3D3D" w14:textId="77777777" w:rsidR="00C771F8" w:rsidRPr="00F17D2C" w:rsidRDefault="00C771F8" w:rsidP="00F17D2C">
      <w:pPr>
        <w:pStyle w:val="Heading1"/>
        <w:spacing w:line="360" w:lineRule="auto"/>
        <w:rPr>
          <w:rFonts w:ascii="Arial" w:hAnsi="Arial" w:cs="Arial"/>
          <w:sz w:val="24"/>
          <w:szCs w:val="24"/>
        </w:rPr>
      </w:pPr>
      <w:bookmarkStart w:id="5" w:name="_Toc150372281"/>
      <w:r w:rsidRPr="00F17D2C">
        <w:rPr>
          <w:rFonts w:ascii="Arial" w:hAnsi="Arial" w:cs="Arial"/>
          <w:sz w:val="24"/>
          <w:szCs w:val="24"/>
        </w:rPr>
        <w:lastRenderedPageBreak/>
        <w:t>Organisational Change</w:t>
      </w:r>
      <w:bookmarkEnd w:id="5"/>
    </w:p>
    <w:p w14:paraId="3CBD1192" w14:textId="77BC93E6" w:rsidR="00C771F8" w:rsidRPr="00F17D2C" w:rsidRDefault="00C771F8" w:rsidP="00F17D2C">
      <w:pPr>
        <w:spacing w:line="360" w:lineRule="auto"/>
        <w:rPr>
          <w:rFonts w:ascii="Arial" w:hAnsi="Arial" w:cs="Arial"/>
          <w:szCs w:val="24"/>
        </w:rPr>
      </w:pPr>
      <w:r w:rsidRPr="00F17D2C">
        <w:rPr>
          <w:rFonts w:ascii="Arial" w:hAnsi="Arial" w:cs="Arial"/>
          <w:szCs w:val="24"/>
        </w:rPr>
        <w:t xml:space="preserve">An organisational change is a procedure through which an organisation changes its form or state into another. Organisational change can occur for many reasons or factors. </w:t>
      </w:r>
      <w:r w:rsidR="00AA21CC" w:rsidRPr="00F17D2C">
        <w:rPr>
          <w:rFonts w:ascii="Arial" w:hAnsi="Arial" w:cs="Arial"/>
          <w:szCs w:val="24"/>
        </w:rPr>
        <w:t>T</w:t>
      </w:r>
      <w:r w:rsidRPr="00F17D2C">
        <w:rPr>
          <w:rFonts w:ascii="Arial" w:hAnsi="Arial" w:cs="Arial"/>
          <w:szCs w:val="24"/>
        </w:rPr>
        <w:t>hese factors or reasons can be classified into two parts</w:t>
      </w:r>
      <w:r w:rsidR="00AA21CC" w:rsidRPr="00F17D2C">
        <w:rPr>
          <w:rFonts w:ascii="Arial" w:hAnsi="Arial" w:cs="Arial"/>
          <w:szCs w:val="24"/>
        </w:rPr>
        <w:t>,</w:t>
      </w:r>
      <w:r w:rsidRPr="00F17D2C">
        <w:rPr>
          <w:rFonts w:ascii="Arial" w:hAnsi="Arial" w:cs="Arial"/>
          <w:szCs w:val="24"/>
        </w:rPr>
        <w:t xml:space="preserve"> external </w:t>
      </w:r>
      <w:proofErr w:type="gramStart"/>
      <w:r w:rsidRPr="00F17D2C">
        <w:rPr>
          <w:rFonts w:ascii="Arial" w:hAnsi="Arial" w:cs="Arial"/>
          <w:szCs w:val="24"/>
        </w:rPr>
        <w:t>factors</w:t>
      </w:r>
      <w:proofErr w:type="gramEnd"/>
      <w:r w:rsidRPr="00F17D2C">
        <w:rPr>
          <w:rFonts w:ascii="Arial" w:hAnsi="Arial" w:cs="Arial"/>
          <w:szCs w:val="24"/>
        </w:rPr>
        <w:t xml:space="preserve"> and internal factors. External factors include market forces, legislation, tax structure, and new technology. Internal factors include profitability, reorganisation, and drastic changes in culture (Elsmore, 2020).</w:t>
      </w:r>
    </w:p>
    <w:p w14:paraId="3C57E1A9" w14:textId="4F134AF9" w:rsidR="00C771F8" w:rsidRPr="00F17D2C" w:rsidRDefault="00C771F8" w:rsidP="00F17D2C">
      <w:pPr>
        <w:spacing w:line="360" w:lineRule="auto"/>
        <w:rPr>
          <w:rFonts w:ascii="Arial" w:hAnsi="Arial" w:cs="Arial"/>
          <w:szCs w:val="24"/>
        </w:rPr>
      </w:pPr>
      <w:r w:rsidRPr="00F17D2C">
        <w:rPr>
          <w:rFonts w:ascii="Arial" w:hAnsi="Arial" w:cs="Arial"/>
          <w:szCs w:val="24"/>
        </w:rPr>
        <w:t xml:space="preserve">Many business organisations change because of external factors. Executives of the organisation </w:t>
      </w:r>
      <w:proofErr w:type="gramStart"/>
      <w:r w:rsidRPr="00F17D2C">
        <w:rPr>
          <w:rFonts w:ascii="Arial" w:hAnsi="Arial" w:cs="Arial"/>
          <w:szCs w:val="24"/>
        </w:rPr>
        <w:t>take action</w:t>
      </w:r>
      <w:proofErr w:type="gramEnd"/>
      <w:r w:rsidRPr="00F17D2C">
        <w:rPr>
          <w:rFonts w:ascii="Arial" w:hAnsi="Arial" w:cs="Arial"/>
          <w:szCs w:val="24"/>
        </w:rPr>
        <w:t xml:space="preserve"> with some plans. Planned organisations change their programs to modify their behaviour and improve their ability to cope with external factors. These are shortly known as behavioural modification and transformational change (</w:t>
      </w:r>
      <w:proofErr w:type="spellStart"/>
      <w:r w:rsidRPr="00F17D2C">
        <w:rPr>
          <w:rFonts w:ascii="Arial" w:hAnsi="Arial" w:cs="Arial"/>
          <w:szCs w:val="24"/>
        </w:rPr>
        <w:t>Inkson</w:t>
      </w:r>
      <w:proofErr w:type="spellEnd"/>
      <w:r w:rsidRPr="00F17D2C">
        <w:rPr>
          <w:rFonts w:ascii="Arial" w:hAnsi="Arial" w:cs="Arial"/>
          <w:szCs w:val="24"/>
        </w:rPr>
        <w:t xml:space="preserve"> and Minnaert, 2018). </w:t>
      </w:r>
    </w:p>
    <w:p w14:paraId="1278DF26"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 xml:space="preserve">In July 2022, Accor Hotel decided to implement some changes to its organisation. The company has changed its services into two divisions. A premium, Midscale and Economic division and a luxury and lifestyle division. This change was implemented because of the local legislation. The factors that drive making changes are social legislation, the opportunity for further development, and better management of internal divisions. This change in the company can be demonstrated through Lewin’s change management model. </w:t>
      </w:r>
    </w:p>
    <w:p w14:paraId="4215649C" w14:textId="5AE86D7C" w:rsidR="00C771F8" w:rsidRPr="00F17D2C" w:rsidRDefault="00C771F8" w:rsidP="00F17D2C">
      <w:pPr>
        <w:spacing w:line="360" w:lineRule="auto"/>
        <w:rPr>
          <w:rFonts w:ascii="Arial" w:hAnsi="Arial" w:cs="Arial"/>
          <w:szCs w:val="24"/>
        </w:rPr>
      </w:pPr>
      <w:r w:rsidRPr="00F17D2C">
        <w:rPr>
          <w:rFonts w:ascii="Arial" w:hAnsi="Arial" w:cs="Arial"/>
          <w:noProof/>
          <w:szCs w:val="24"/>
        </w:rPr>
        <w:drawing>
          <wp:inline distT="0" distB="0" distL="0" distR="0" wp14:anchorId="49E54DC3" wp14:editId="0790D92E">
            <wp:extent cx="5731510" cy="2726055"/>
            <wp:effectExtent l="0" t="0" r="2540" b="0"/>
            <wp:docPr id="1289541018" name="Picture 1" descr="A diagram of water in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541018" name="Picture 1" descr="A diagram of water in circle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49C18A2A"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Figure: Lewin’s change model (Miller, 2022)</w:t>
      </w:r>
    </w:p>
    <w:p w14:paraId="20DE50C4" w14:textId="1D64E24A" w:rsidR="00C771F8" w:rsidRPr="00F17D2C" w:rsidRDefault="00C771F8" w:rsidP="00F17D2C">
      <w:pPr>
        <w:spacing w:line="360" w:lineRule="auto"/>
        <w:rPr>
          <w:rFonts w:ascii="Arial" w:hAnsi="Arial" w:cs="Arial"/>
          <w:szCs w:val="24"/>
        </w:rPr>
      </w:pPr>
      <w:r w:rsidRPr="00F17D2C">
        <w:rPr>
          <w:rFonts w:ascii="Arial" w:hAnsi="Arial" w:cs="Arial"/>
          <w:b/>
          <w:bCs/>
          <w:szCs w:val="24"/>
        </w:rPr>
        <w:lastRenderedPageBreak/>
        <w:t>Unfreezing</w:t>
      </w:r>
      <w:r w:rsidR="00BA3310" w:rsidRPr="00F17D2C">
        <w:rPr>
          <w:rFonts w:ascii="Arial" w:hAnsi="Arial" w:cs="Arial"/>
          <w:b/>
          <w:bCs/>
          <w:szCs w:val="24"/>
        </w:rPr>
        <w:t>:</w:t>
      </w:r>
      <w:r w:rsidRPr="00F17D2C">
        <w:rPr>
          <w:rFonts w:ascii="Arial" w:hAnsi="Arial" w:cs="Arial"/>
          <w:szCs w:val="24"/>
        </w:rPr>
        <w:t xml:space="preserve"> Accor decided to classify its brands into two divisions. So, the organisation implements the plan.</w:t>
      </w:r>
    </w:p>
    <w:p w14:paraId="0BCD2B13" w14:textId="274BF4C9" w:rsidR="00C771F8" w:rsidRPr="00F17D2C" w:rsidRDefault="00BA3310" w:rsidP="00F17D2C">
      <w:pPr>
        <w:spacing w:line="360" w:lineRule="auto"/>
        <w:rPr>
          <w:rFonts w:ascii="Arial" w:hAnsi="Arial" w:cs="Arial"/>
          <w:szCs w:val="24"/>
        </w:rPr>
      </w:pPr>
      <w:r w:rsidRPr="00F17D2C">
        <w:rPr>
          <w:rFonts w:ascii="Arial" w:hAnsi="Arial" w:cs="Arial"/>
          <w:b/>
          <w:bCs/>
          <w:szCs w:val="24"/>
        </w:rPr>
        <w:t xml:space="preserve">Change: </w:t>
      </w:r>
      <w:r w:rsidR="00C771F8" w:rsidRPr="00F17D2C">
        <w:rPr>
          <w:rFonts w:ascii="Arial" w:hAnsi="Arial" w:cs="Arial"/>
          <w:szCs w:val="24"/>
        </w:rPr>
        <w:t xml:space="preserve"> Accor assigned two CEOs so that everything is going according to the plan.</w:t>
      </w:r>
    </w:p>
    <w:p w14:paraId="58FA3066" w14:textId="77777777" w:rsidR="00C771F8" w:rsidRPr="00F17D2C" w:rsidRDefault="00C771F8" w:rsidP="00F17D2C">
      <w:pPr>
        <w:spacing w:line="360" w:lineRule="auto"/>
        <w:rPr>
          <w:rFonts w:ascii="Arial" w:hAnsi="Arial" w:cs="Arial"/>
          <w:szCs w:val="24"/>
        </w:rPr>
      </w:pPr>
      <w:r w:rsidRPr="00F17D2C">
        <w:rPr>
          <w:rFonts w:ascii="Arial" w:hAnsi="Arial" w:cs="Arial"/>
          <w:b/>
          <w:bCs/>
          <w:szCs w:val="24"/>
        </w:rPr>
        <w:t>Freezing:</w:t>
      </w:r>
      <w:r w:rsidRPr="00F17D2C">
        <w:rPr>
          <w:rFonts w:ascii="Arial" w:hAnsi="Arial" w:cs="Arial"/>
          <w:szCs w:val="24"/>
        </w:rPr>
        <w:t xml:space="preserve"> The company got used to the decision and achieved the goal according to plan.</w:t>
      </w:r>
    </w:p>
    <w:p w14:paraId="111F9140" w14:textId="5517C2B5" w:rsidR="00C771F8" w:rsidRPr="00F17D2C" w:rsidRDefault="00C771F8" w:rsidP="00F17D2C">
      <w:pPr>
        <w:spacing w:line="360" w:lineRule="auto"/>
        <w:rPr>
          <w:rFonts w:ascii="Arial" w:hAnsi="Arial" w:cs="Arial"/>
          <w:szCs w:val="24"/>
        </w:rPr>
      </w:pPr>
      <w:r w:rsidRPr="00F17D2C">
        <w:rPr>
          <w:rFonts w:ascii="Arial" w:hAnsi="Arial" w:cs="Arial"/>
          <w:szCs w:val="24"/>
        </w:rPr>
        <w:t>The company is assuming that this change will help the organisation accelerate its growth. It also helps the organisation's market developmen</w:t>
      </w:r>
      <w:r w:rsidR="00BA3310" w:rsidRPr="00F17D2C">
        <w:rPr>
          <w:rFonts w:ascii="Arial" w:hAnsi="Arial" w:cs="Arial"/>
          <w:szCs w:val="24"/>
        </w:rPr>
        <w:t xml:space="preserve">t. </w:t>
      </w:r>
      <w:r w:rsidR="00460A74" w:rsidRPr="00F17D2C">
        <w:rPr>
          <w:rFonts w:ascii="Arial" w:hAnsi="Arial" w:cs="Arial"/>
          <w:szCs w:val="24"/>
        </w:rPr>
        <w:t>Accor</w:t>
      </w:r>
      <w:r w:rsidR="003C3701" w:rsidRPr="00F17D2C">
        <w:rPr>
          <w:rFonts w:ascii="Arial" w:hAnsi="Arial" w:cs="Arial"/>
          <w:szCs w:val="24"/>
        </w:rPr>
        <w:t>’</w:t>
      </w:r>
      <w:r w:rsidR="00460A74" w:rsidRPr="00F17D2C">
        <w:rPr>
          <w:rFonts w:ascii="Arial" w:hAnsi="Arial" w:cs="Arial"/>
          <w:szCs w:val="24"/>
        </w:rPr>
        <w:t xml:space="preserve">s operations </w:t>
      </w:r>
      <w:r w:rsidR="003C3701" w:rsidRPr="00F17D2C">
        <w:rPr>
          <w:rFonts w:ascii="Arial" w:hAnsi="Arial" w:cs="Arial"/>
          <w:szCs w:val="24"/>
        </w:rPr>
        <w:t>are now</w:t>
      </w:r>
      <w:r w:rsidR="00460A74" w:rsidRPr="00F17D2C">
        <w:rPr>
          <w:rFonts w:ascii="Arial" w:hAnsi="Arial" w:cs="Arial"/>
          <w:szCs w:val="24"/>
        </w:rPr>
        <w:t xml:space="preserve"> relying on 2 divisions which are a premium, midscale economy division and a luxury and lifestyle division </w:t>
      </w:r>
      <w:r w:rsidR="003C3701" w:rsidRPr="00F17D2C">
        <w:rPr>
          <w:rFonts w:ascii="Arial" w:hAnsi="Arial" w:cs="Arial"/>
          <w:szCs w:val="24"/>
        </w:rPr>
        <w:t xml:space="preserve">under the leadership of Sebastian Bazin (chairman and CEO) and Jean-Jaques Morin (deputy chairman and CEO) </w:t>
      </w:r>
      <w:r w:rsidR="004B5816" w:rsidRPr="00F17D2C">
        <w:rPr>
          <w:rFonts w:ascii="Arial" w:hAnsi="Arial" w:cs="Arial"/>
          <w:szCs w:val="24"/>
        </w:rPr>
        <w:t>(Accor)</w:t>
      </w:r>
    </w:p>
    <w:p w14:paraId="0313EFB6" w14:textId="77777777" w:rsidR="00C771F8" w:rsidRPr="00F17D2C" w:rsidRDefault="00C771F8" w:rsidP="00F17D2C">
      <w:pPr>
        <w:pStyle w:val="Heading1"/>
        <w:spacing w:line="360" w:lineRule="auto"/>
        <w:rPr>
          <w:rFonts w:ascii="Arial" w:hAnsi="Arial" w:cs="Arial"/>
          <w:sz w:val="24"/>
          <w:szCs w:val="24"/>
        </w:rPr>
      </w:pPr>
      <w:bookmarkStart w:id="6" w:name="_Toc150372282"/>
      <w:r w:rsidRPr="00F17D2C">
        <w:rPr>
          <w:rFonts w:ascii="Arial" w:hAnsi="Arial" w:cs="Arial"/>
          <w:sz w:val="24"/>
          <w:szCs w:val="24"/>
        </w:rPr>
        <w:t>Impact of Organisational Change and Management</w:t>
      </w:r>
      <w:bookmarkEnd w:id="6"/>
    </w:p>
    <w:p w14:paraId="2EDFDA15" w14:textId="78BF3EE8" w:rsidR="00C771F8" w:rsidRPr="00F17D2C" w:rsidRDefault="00C771F8" w:rsidP="00F17D2C">
      <w:pPr>
        <w:spacing w:line="360" w:lineRule="auto"/>
        <w:rPr>
          <w:rFonts w:ascii="Arial" w:hAnsi="Arial" w:cs="Arial"/>
          <w:szCs w:val="24"/>
        </w:rPr>
      </w:pPr>
      <w:r w:rsidRPr="00F17D2C">
        <w:rPr>
          <w:rFonts w:ascii="Arial" w:hAnsi="Arial" w:cs="Arial"/>
          <w:szCs w:val="24"/>
        </w:rPr>
        <w:t xml:space="preserve">Change in an organisation has a huge impact on the overall company. It affects all stakeholders within an organisation. The impact has both positive and negative sides. Positive effects include innovation, skill development, improvement of staff morale, competitive advantages, development of productivity. However, negative impacts can also be seen within the organisation. One of the most visible negative impacts of organisational change is resistance. Resistance can come from two levels: Indivisible and organisational (Cimini et al., 2020). </w:t>
      </w:r>
    </w:p>
    <w:p w14:paraId="5CBE1D9D" w14:textId="26FBC5B6" w:rsidR="00C771F8" w:rsidRPr="00F17D2C" w:rsidRDefault="00C771F8" w:rsidP="00F17D2C">
      <w:pPr>
        <w:spacing w:line="360" w:lineRule="auto"/>
        <w:rPr>
          <w:rFonts w:ascii="Arial" w:hAnsi="Arial" w:cs="Arial"/>
          <w:szCs w:val="24"/>
        </w:rPr>
      </w:pPr>
      <w:r w:rsidRPr="00F17D2C">
        <w:rPr>
          <w:rFonts w:ascii="Arial" w:hAnsi="Arial" w:cs="Arial"/>
          <w:szCs w:val="24"/>
        </w:rPr>
        <w:t>Individual resistance occurs due to selective perception, fear of the unknown, inconvenience or the loss of freedom, and habit. Organisational resistance occurs from organisational culture, maintaining stability, past contracts or agreements and threats to power or influence. The negative impact of organisational change can be managed by creating an environment where trust is ensured. It can be done by the participation of all staff and better coordination of team management. Incentives can be given to employees to motivate them.</w:t>
      </w:r>
      <w:r w:rsidR="006B39C9" w:rsidRPr="00F17D2C">
        <w:rPr>
          <w:rFonts w:ascii="Arial" w:hAnsi="Arial" w:cs="Arial"/>
          <w:szCs w:val="24"/>
        </w:rPr>
        <w:t xml:space="preserve"> C</w:t>
      </w:r>
      <w:r w:rsidRPr="00F17D2C">
        <w:rPr>
          <w:rFonts w:ascii="Arial" w:hAnsi="Arial" w:cs="Arial"/>
          <w:szCs w:val="24"/>
        </w:rPr>
        <w:t>areful job design can minimise the problems of organisational change (</w:t>
      </w:r>
      <w:proofErr w:type="spellStart"/>
      <w:r w:rsidRPr="00F17D2C">
        <w:rPr>
          <w:rFonts w:ascii="Arial" w:hAnsi="Arial" w:cs="Arial"/>
          <w:szCs w:val="24"/>
        </w:rPr>
        <w:t>Egloffstein</w:t>
      </w:r>
      <w:proofErr w:type="spellEnd"/>
      <w:r w:rsidRPr="00F17D2C">
        <w:rPr>
          <w:rFonts w:ascii="Arial" w:hAnsi="Arial" w:cs="Arial"/>
          <w:szCs w:val="24"/>
        </w:rPr>
        <w:t xml:space="preserve"> and Helbig, 2021).</w:t>
      </w:r>
    </w:p>
    <w:p w14:paraId="0482F38B" w14:textId="3F2B7F6A" w:rsidR="00C771F8" w:rsidRPr="00F17D2C" w:rsidRDefault="00C771F8" w:rsidP="00F17D2C">
      <w:pPr>
        <w:spacing w:line="360" w:lineRule="auto"/>
        <w:rPr>
          <w:rFonts w:ascii="Arial" w:hAnsi="Arial" w:cs="Arial"/>
          <w:szCs w:val="24"/>
        </w:rPr>
      </w:pPr>
      <w:r w:rsidRPr="00F17D2C">
        <w:rPr>
          <w:rFonts w:ascii="Arial" w:hAnsi="Arial" w:cs="Arial"/>
          <w:szCs w:val="24"/>
        </w:rPr>
        <w:t>The transformational decision to change the organisational structure of Accor Hotel taken by the board of the organisation has been having a positive impact on the organisation. Employees under both leaderships have shown enthusiasm to work forward. The drastic improvement in the financial report of the third quarter of 2023 is an example of this positive impact (</w:t>
      </w:r>
      <w:proofErr w:type="spellStart"/>
      <w:r w:rsidR="00F17D2C">
        <w:rPr>
          <w:rFonts w:ascii="Arial" w:hAnsi="Arial" w:cs="Arial"/>
          <w:szCs w:val="24"/>
        </w:rPr>
        <w:t>S</w:t>
      </w:r>
      <w:r w:rsidRPr="00F17D2C">
        <w:rPr>
          <w:rFonts w:ascii="Arial" w:hAnsi="Arial" w:cs="Arial"/>
          <w:szCs w:val="24"/>
        </w:rPr>
        <w:t>taymagazine</w:t>
      </w:r>
      <w:proofErr w:type="spellEnd"/>
      <w:r w:rsidRPr="00F17D2C">
        <w:rPr>
          <w:rFonts w:ascii="Arial" w:hAnsi="Arial" w:cs="Arial"/>
          <w:szCs w:val="24"/>
        </w:rPr>
        <w:t xml:space="preserve">, 2023). </w:t>
      </w:r>
    </w:p>
    <w:p w14:paraId="2EC5D75D" w14:textId="77777777" w:rsidR="00C771F8" w:rsidRPr="00F17D2C" w:rsidRDefault="00C771F8" w:rsidP="00F17D2C">
      <w:pPr>
        <w:pStyle w:val="Heading1"/>
        <w:spacing w:line="360" w:lineRule="auto"/>
        <w:rPr>
          <w:rFonts w:ascii="Arial" w:hAnsi="Arial" w:cs="Arial"/>
          <w:sz w:val="24"/>
          <w:szCs w:val="24"/>
        </w:rPr>
      </w:pPr>
      <w:bookmarkStart w:id="7" w:name="_Toc150372283"/>
      <w:r w:rsidRPr="00F17D2C">
        <w:rPr>
          <w:rFonts w:ascii="Arial" w:hAnsi="Arial" w:cs="Arial"/>
          <w:sz w:val="24"/>
          <w:szCs w:val="24"/>
        </w:rPr>
        <w:lastRenderedPageBreak/>
        <w:t>Organisation’s Strategic Direction</w:t>
      </w:r>
      <w:bookmarkEnd w:id="7"/>
    </w:p>
    <w:p w14:paraId="0019902F" w14:textId="37850FFD" w:rsidR="00C771F8" w:rsidRPr="00F17D2C" w:rsidRDefault="00C771F8" w:rsidP="00F17D2C">
      <w:pPr>
        <w:spacing w:line="360" w:lineRule="auto"/>
        <w:rPr>
          <w:rFonts w:ascii="Arial" w:hAnsi="Arial" w:cs="Arial"/>
          <w:szCs w:val="24"/>
        </w:rPr>
      </w:pPr>
      <w:r w:rsidRPr="00F17D2C">
        <w:rPr>
          <w:rFonts w:ascii="Arial" w:hAnsi="Arial" w:cs="Arial"/>
          <w:szCs w:val="24"/>
        </w:rPr>
        <w:t xml:space="preserve">Strategy refers to the process through which an executive of an organisation conducts business activities concerning external environmental factors such as opportunity and threat. Strategic management is the concept of framework, </w:t>
      </w:r>
      <w:proofErr w:type="gramStart"/>
      <w:r w:rsidRPr="00F17D2C">
        <w:rPr>
          <w:rFonts w:ascii="Arial" w:hAnsi="Arial" w:cs="Arial"/>
          <w:szCs w:val="24"/>
        </w:rPr>
        <w:t>tools</w:t>
      </w:r>
      <w:proofErr w:type="gramEnd"/>
      <w:r w:rsidRPr="00F17D2C">
        <w:rPr>
          <w:rFonts w:ascii="Arial" w:hAnsi="Arial" w:cs="Arial"/>
          <w:szCs w:val="24"/>
        </w:rPr>
        <w:t xml:space="preserve"> and techniques by which an executive takes action (Birkinshaw, 2020). Mintzberg defined strategy in 5Ps. Strategy is a plan, ploy, pattern of behaviour, position concerning others and perspective (Godfrey, 2015). </w:t>
      </w:r>
    </w:p>
    <w:p w14:paraId="6FBD1CEF"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 xml:space="preserve">Accor Hotels has been successfully taking many strategic plans in 50 years. In recent times, it has focused on expanding its market in different countries. Its strategic plan is to capture the market of emerging countries. As a result, the focuses on establishing its hotels in countries like the United Arab Emirates, Qatar, Australia, and New Zealand. The company also focuses on establishing its brand in Indonesia, Malaysia, and India. This strategy has been working effectively for the company (Dumoulin and </w:t>
      </w:r>
      <w:proofErr w:type="spellStart"/>
      <w:r w:rsidRPr="00F17D2C">
        <w:rPr>
          <w:rFonts w:ascii="Arial" w:hAnsi="Arial" w:cs="Arial"/>
          <w:szCs w:val="24"/>
        </w:rPr>
        <w:t>Giacomel</w:t>
      </w:r>
      <w:proofErr w:type="spellEnd"/>
      <w:r w:rsidRPr="00F17D2C">
        <w:rPr>
          <w:rFonts w:ascii="Arial" w:hAnsi="Arial" w:cs="Arial"/>
          <w:szCs w:val="24"/>
        </w:rPr>
        <w:t>, 2020).</w:t>
      </w:r>
    </w:p>
    <w:p w14:paraId="450BF011" w14:textId="77777777" w:rsidR="00C771F8" w:rsidRPr="00F17D2C" w:rsidRDefault="00C771F8" w:rsidP="00F17D2C">
      <w:pPr>
        <w:pStyle w:val="Heading1"/>
        <w:spacing w:line="360" w:lineRule="auto"/>
        <w:rPr>
          <w:rFonts w:ascii="Arial" w:hAnsi="Arial" w:cs="Arial"/>
          <w:sz w:val="24"/>
          <w:szCs w:val="24"/>
        </w:rPr>
      </w:pPr>
      <w:bookmarkStart w:id="8" w:name="_Toc150372284"/>
      <w:r w:rsidRPr="00F17D2C">
        <w:rPr>
          <w:rFonts w:ascii="Arial" w:hAnsi="Arial" w:cs="Arial"/>
          <w:sz w:val="24"/>
          <w:szCs w:val="24"/>
        </w:rPr>
        <w:t>Current Business Performance</w:t>
      </w:r>
      <w:bookmarkEnd w:id="8"/>
    </w:p>
    <w:p w14:paraId="76058B5F"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Accor has been doing wonderful in recent years. Though the hospitality industry has been badly affected by the Covid pandemic, it has been restored at a growing pace in recent years. In 2022, the revenue of Accor Hotels was 1052 million euros all over the world. At the end of the 3</w:t>
      </w:r>
      <w:r w:rsidRPr="00F17D2C">
        <w:rPr>
          <w:rFonts w:ascii="Arial" w:hAnsi="Arial" w:cs="Arial"/>
          <w:szCs w:val="24"/>
          <w:vertAlign w:val="superscript"/>
        </w:rPr>
        <w:t>rd</w:t>
      </w:r>
      <w:r w:rsidRPr="00F17D2C">
        <w:rPr>
          <w:rFonts w:ascii="Arial" w:hAnsi="Arial" w:cs="Arial"/>
          <w:szCs w:val="24"/>
        </w:rPr>
        <w:t xml:space="preserve"> quarter of 2023, its revenue stands at 1286 million euros. The expansion of the organisation also increases. In 2022, it opened about 299 hotels worldwide (Cambon, 2023). Therefore, it can be said that the Accor Hotel is on the right track.</w:t>
      </w:r>
    </w:p>
    <w:p w14:paraId="4DC0BB7D" w14:textId="77777777" w:rsidR="00C771F8" w:rsidRPr="00F17D2C" w:rsidRDefault="00C771F8" w:rsidP="00F17D2C">
      <w:pPr>
        <w:spacing w:line="360" w:lineRule="auto"/>
        <w:rPr>
          <w:rFonts w:ascii="Arial" w:hAnsi="Arial" w:cs="Arial"/>
          <w:szCs w:val="24"/>
        </w:rPr>
      </w:pPr>
      <w:r w:rsidRPr="00F17D2C">
        <w:rPr>
          <w:rFonts w:ascii="Arial" w:hAnsi="Arial" w:cs="Arial"/>
          <w:szCs w:val="24"/>
        </w:rPr>
        <w:br w:type="page"/>
      </w:r>
    </w:p>
    <w:p w14:paraId="75E58D8A" w14:textId="77777777" w:rsidR="00C771F8" w:rsidRPr="00F17D2C" w:rsidRDefault="00C771F8" w:rsidP="00F17D2C">
      <w:pPr>
        <w:pStyle w:val="Heading1"/>
        <w:spacing w:line="360" w:lineRule="auto"/>
        <w:rPr>
          <w:rFonts w:ascii="Arial" w:hAnsi="Arial" w:cs="Arial"/>
          <w:sz w:val="24"/>
          <w:szCs w:val="24"/>
        </w:rPr>
      </w:pPr>
      <w:bookmarkStart w:id="9" w:name="_Toc150372285"/>
      <w:r w:rsidRPr="00F17D2C">
        <w:rPr>
          <w:rFonts w:ascii="Arial" w:hAnsi="Arial" w:cs="Arial"/>
          <w:sz w:val="24"/>
          <w:szCs w:val="24"/>
        </w:rPr>
        <w:lastRenderedPageBreak/>
        <w:t>Conclusion</w:t>
      </w:r>
      <w:bookmarkEnd w:id="9"/>
    </w:p>
    <w:p w14:paraId="0273CCE4"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Organisation has become more complex and dynamic than before. The drastic change can be seen in the organisation in today's world. Hospitality organisations are also changing to create higher value for customers. This report has shown the structure, culture, the impact of organisational change of one of the largest hospitality business organisations in the world. Accor Hotels is changing to cope with the ever-changing economy of the world. The way it is advancing, it can be assumed that the organisation will be the biggest hospitality business organisation in the world.</w:t>
      </w:r>
    </w:p>
    <w:p w14:paraId="2F87EDB8" w14:textId="77777777" w:rsidR="00C771F8" w:rsidRPr="00F17D2C" w:rsidRDefault="00C771F8" w:rsidP="00F17D2C">
      <w:pPr>
        <w:pStyle w:val="Heading1"/>
        <w:spacing w:line="360" w:lineRule="auto"/>
        <w:rPr>
          <w:rFonts w:ascii="Arial" w:hAnsi="Arial" w:cs="Arial"/>
          <w:sz w:val="24"/>
          <w:szCs w:val="24"/>
        </w:rPr>
      </w:pPr>
      <w:r w:rsidRPr="00F17D2C">
        <w:rPr>
          <w:rFonts w:ascii="Arial" w:hAnsi="Arial" w:cs="Arial"/>
          <w:b w:val="0"/>
          <w:sz w:val="24"/>
          <w:szCs w:val="24"/>
        </w:rPr>
        <w:br w:type="page"/>
      </w:r>
      <w:bookmarkStart w:id="10" w:name="_Toc150372286"/>
      <w:r w:rsidRPr="00F17D2C">
        <w:rPr>
          <w:rFonts w:ascii="Arial" w:hAnsi="Arial" w:cs="Arial"/>
          <w:sz w:val="24"/>
          <w:szCs w:val="24"/>
        </w:rPr>
        <w:lastRenderedPageBreak/>
        <w:t>References</w:t>
      </w:r>
      <w:bookmarkEnd w:id="10"/>
    </w:p>
    <w:p w14:paraId="0CB769BE" w14:textId="5CEFB54E" w:rsidR="00C771F8" w:rsidRPr="00F17D2C" w:rsidRDefault="00C771F8" w:rsidP="00F17D2C">
      <w:pPr>
        <w:spacing w:line="360" w:lineRule="auto"/>
        <w:rPr>
          <w:rFonts w:ascii="Arial" w:hAnsi="Arial" w:cs="Arial"/>
          <w:szCs w:val="24"/>
        </w:rPr>
      </w:pPr>
      <w:r w:rsidRPr="00F17D2C">
        <w:rPr>
          <w:rFonts w:ascii="Arial" w:hAnsi="Arial" w:cs="Arial"/>
          <w:szCs w:val="24"/>
        </w:rPr>
        <w:t>Accor (2022). About Accor.</w:t>
      </w:r>
      <w:r w:rsidR="00304223" w:rsidRPr="00F17D2C">
        <w:rPr>
          <w:rFonts w:ascii="Arial" w:hAnsi="Arial" w:cs="Arial"/>
          <w:szCs w:val="24"/>
        </w:rPr>
        <w:t xml:space="preserve"> group.accor.com. -</w:t>
      </w:r>
      <w:r w:rsidRPr="00F17D2C">
        <w:rPr>
          <w:rFonts w:ascii="Arial" w:hAnsi="Arial" w:cs="Arial"/>
          <w:szCs w:val="24"/>
        </w:rPr>
        <w:t>Available at: https://group.accor.com/en/group/who-we-are/about-us.</w:t>
      </w:r>
    </w:p>
    <w:p w14:paraId="7360437C"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Birkinshaw, J.M. (2020). Strategic management. Northampton, Ma: Edward Elgar Pub.</w:t>
      </w:r>
    </w:p>
    <w:p w14:paraId="4F09E55B" w14:textId="0D696EE2" w:rsidR="00C771F8" w:rsidRPr="00F17D2C" w:rsidRDefault="00C771F8" w:rsidP="00F17D2C">
      <w:pPr>
        <w:spacing w:line="360" w:lineRule="auto"/>
        <w:rPr>
          <w:rFonts w:ascii="Arial" w:hAnsi="Arial" w:cs="Arial"/>
          <w:szCs w:val="24"/>
        </w:rPr>
      </w:pPr>
      <w:r w:rsidRPr="00F17D2C">
        <w:rPr>
          <w:rFonts w:ascii="Arial" w:hAnsi="Arial" w:cs="Arial"/>
          <w:szCs w:val="24"/>
        </w:rPr>
        <w:t xml:space="preserve">Cambon, A. (2023). Third-quarter 2023 revenue of €1,286 million up 13% like-for-like. Accor – Newsroom. Available at: https://press.accor.com/third-quarter-2023-revenue-ofe1286-millionup-13-like-for-like/?lang=en </w:t>
      </w:r>
      <w:r w:rsidR="00304223" w:rsidRPr="00F17D2C">
        <w:rPr>
          <w:rFonts w:ascii="Arial" w:hAnsi="Arial" w:cs="Arial"/>
          <w:szCs w:val="24"/>
        </w:rPr>
        <w:t>(</w:t>
      </w:r>
      <w:r w:rsidRPr="00F17D2C">
        <w:rPr>
          <w:rFonts w:ascii="Arial" w:hAnsi="Arial" w:cs="Arial"/>
          <w:szCs w:val="24"/>
        </w:rPr>
        <w:t>Accessed 7 Nov. 2023</w:t>
      </w:r>
      <w:r w:rsidR="00304223" w:rsidRPr="00F17D2C">
        <w:rPr>
          <w:rFonts w:ascii="Arial" w:hAnsi="Arial" w:cs="Arial"/>
          <w:szCs w:val="24"/>
        </w:rPr>
        <w:t>)</w:t>
      </w:r>
    </w:p>
    <w:p w14:paraId="49B0B0E5" w14:textId="7679B032" w:rsidR="00C771F8" w:rsidRPr="00F17D2C" w:rsidRDefault="00C771F8" w:rsidP="00F17D2C">
      <w:pPr>
        <w:spacing w:line="360" w:lineRule="auto"/>
        <w:rPr>
          <w:rFonts w:ascii="Arial" w:hAnsi="Arial" w:cs="Arial"/>
          <w:szCs w:val="24"/>
        </w:rPr>
      </w:pPr>
      <w:r w:rsidRPr="00F17D2C">
        <w:rPr>
          <w:rFonts w:ascii="Arial" w:hAnsi="Arial" w:cs="Arial"/>
          <w:szCs w:val="24"/>
        </w:rPr>
        <w:t xml:space="preserve">Cimini, C., </w:t>
      </w:r>
      <w:proofErr w:type="spellStart"/>
      <w:r w:rsidRPr="00F17D2C">
        <w:rPr>
          <w:rFonts w:ascii="Arial" w:hAnsi="Arial" w:cs="Arial"/>
          <w:szCs w:val="24"/>
        </w:rPr>
        <w:t>Boffelli</w:t>
      </w:r>
      <w:proofErr w:type="spellEnd"/>
      <w:r w:rsidRPr="00F17D2C">
        <w:rPr>
          <w:rFonts w:ascii="Arial" w:hAnsi="Arial" w:cs="Arial"/>
          <w:szCs w:val="24"/>
        </w:rPr>
        <w:t xml:space="preserve">, A., Lagorio, A., </w:t>
      </w:r>
      <w:proofErr w:type="spellStart"/>
      <w:r w:rsidRPr="00F17D2C">
        <w:rPr>
          <w:rFonts w:ascii="Arial" w:hAnsi="Arial" w:cs="Arial"/>
          <w:szCs w:val="24"/>
        </w:rPr>
        <w:t>Kalchschmidt</w:t>
      </w:r>
      <w:proofErr w:type="spellEnd"/>
      <w:r w:rsidRPr="00F17D2C">
        <w:rPr>
          <w:rFonts w:ascii="Arial" w:hAnsi="Arial" w:cs="Arial"/>
          <w:szCs w:val="24"/>
        </w:rPr>
        <w:t>, M. and Pinto, R. (2020). How do industry 4.0 technologies influence organisational change? An empirical analysis of Italian SMEs. Journal of Manufacturing Technology Management, ahead-of-print</w:t>
      </w:r>
    </w:p>
    <w:p w14:paraId="1A7F1D0E" w14:textId="75A5F9DE" w:rsidR="00C771F8" w:rsidRPr="00F17D2C" w:rsidRDefault="00C771F8" w:rsidP="00F17D2C">
      <w:pPr>
        <w:spacing w:line="360" w:lineRule="auto"/>
        <w:rPr>
          <w:rFonts w:ascii="Arial" w:hAnsi="Arial" w:cs="Arial"/>
          <w:szCs w:val="24"/>
        </w:rPr>
      </w:pPr>
      <w:r w:rsidRPr="00F17D2C">
        <w:rPr>
          <w:rFonts w:ascii="Arial" w:hAnsi="Arial" w:cs="Arial"/>
          <w:szCs w:val="24"/>
        </w:rPr>
        <w:t xml:space="preserve">Dumoulin, R. and </w:t>
      </w:r>
      <w:proofErr w:type="spellStart"/>
      <w:r w:rsidRPr="00F17D2C">
        <w:rPr>
          <w:rFonts w:ascii="Arial" w:hAnsi="Arial" w:cs="Arial"/>
          <w:szCs w:val="24"/>
        </w:rPr>
        <w:t>Giacomel</w:t>
      </w:r>
      <w:proofErr w:type="spellEnd"/>
      <w:r w:rsidRPr="00F17D2C">
        <w:rPr>
          <w:rFonts w:ascii="Arial" w:hAnsi="Arial" w:cs="Arial"/>
          <w:szCs w:val="24"/>
        </w:rPr>
        <w:t xml:space="preserve">, A. (2020). Disruption and the Strategy of Hotel Groups. Shapes of Tourism Employment, pp.9–21. </w:t>
      </w:r>
    </w:p>
    <w:p w14:paraId="198A7017"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Eagleton, T. (2018). Culture. New Haven, Ct: Yale University.</w:t>
      </w:r>
    </w:p>
    <w:p w14:paraId="6EFAD933" w14:textId="67A657EA" w:rsidR="00C771F8" w:rsidRPr="00F17D2C" w:rsidRDefault="00C771F8" w:rsidP="00F17D2C">
      <w:pPr>
        <w:spacing w:line="360" w:lineRule="auto"/>
        <w:rPr>
          <w:rFonts w:ascii="Arial" w:hAnsi="Arial" w:cs="Arial"/>
          <w:szCs w:val="24"/>
        </w:rPr>
      </w:pPr>
      <w:proofErr w:type="spellStart"/>
      <w:r w:rsidRPr="00F17D2C">
        <w:rPr>
          <w:rFonts w:ascii="Arial" w:hAnsi="Arial" w:cs="Arial"/>
          <w:szCs w:val="24"/>
        </w:rPr>
        <w:t>Egloffstein</w:t>
      </w:r>
      <w:proofErr w:type="spellEnd"/>
      <w:r w:rsidRPr="00F17D2C">
        <w:rPr>
          <w:rFonts w:ascii="Arial" w:hAnsi="Arial" w:cs="Arial"/>
          <w:szCs w:val="24"/>
        </w:rPr>
        <w:t xml:space="preserve">, M. and Helbig, C. (2021). Dirk </w:t>
      </w:r>
      <w:proofErr w:type="spellStart"/>
      <w:r w:rsidRPr="00F17D2C">
        <w:rPr>
          <w:rFonts w:ascii="Arial" w:hAnsi="Arial" w:cs="Arial"/>
          <w:szCs w:val="24"/>
        </w:rPr>
        <w:t>Ifenthaler</w:t>
      </w:r>
      <w:proofErr w:type="spellEnd"/>
      <w:r w:rsidRPr="00F17D2C">
        <w:rPr>
          <w:rFonts w:ascii="Arial" w:hAnsi="Arial" w:cs="Arial"/>
          <w:szCs w:val="24"/>
        </w:rPr>
        <w:t xml:space="preserve"> · Sandra </w:t>
      </w:r>
      <w:proofErr w:type="spellStart"/>
      <w:r w:rsidRPr="00F17D2C">
        <w:rPr>
          <w:rFonts w:ascii="Arial" w:hAnsi="Arial" w:cs="Arial"/>
          <w:szCs w:val="24"/>
        </w:rPr>
        <w:t>Hofhues</w:t>
      </w:r>
      <w:proofErr w:type="spellEnd"/>
      <w:r w:rsidRPr="00F17D2C">
        <w:rPr>
          <w:rFonts w:ascii="Arial" w:hAnsi="Arial" w:cs="Arial"/>
          <w:szCs w:val="24"/>
        </w:rPr>
        <w:t xml:space="preserve"> Digital Transformation</w:t>
      </w:r>
      <w:r w:rsidR="00304223" w:rsidRPr="00F17D2C">
        <w:rPr>
          <w:rFonts w:ascii="Arial" w:hAnsi="Arial" w:cs="Arial"/>
          <w:szCs w:val="24"/>
        </w:rPr>
        <w:t xml:space="preserve"> </w:t>
      </w:r>
      <w:r w:rsidRPr="00F17D2C">
        <w:rPr>
          <w:rFonts w:ascii="Arial" w:hAnsi="Arial" w:cs="Arial"/>
          <w:szCs w:val="24"/>
        </w:rPr>
        <w:t>of</w:t>
      </w:r>
      <w:r w:rsidR="00304223" w:rsidRPr="00F17D2C">
        <w:rPr>
          <w:rFonts w:ascii="Arial" w:hAnsi="Arial" w:cs="Arial"/>
          <w:szCs w:val="24"/>
        </w:rPr>
        <w:t xml:space="preserve"> </w:t>
      </w:r>
      <w:r w:rsidRPr="00F17D2C">
        <w:rPr>
          <w:rFonts w:ascii="Arial" w:hAnsi="Arial" w:cs="Arial"/>
          <w:szCs w:val="24"/>
        </w:rPr>
        <w:t xml:space="preserve">Learning </w:t>
      </w:r>
      <w:r w:rsidR="00304223" w:rsidRPr="00F17D2C">
        <w:rPr>
          <w:rFonts w:ascii="Arial" w:hAnsi="Arial" w:cs="Arial"/>
          <w:szCs w:val="24"/>
        </w:rPr>
        <w:t xml:space="preserve">Organizations. - </w:t>
      </w:r>
      <w:r w:rsidRPr="00F17D2C">
        <w:rPr>
          <w:rFonts w:ascii="Arial" w:hAnsi="Arial" w:cs="Arial"/>
          <w:szCs w:val="24"/>
        </w:rPr>
        <w:t>Available at: https://library.oapen.org/bitstream/handle/20.500.12657/46121/2021_Book_DigitalTransformationOfLearnin.pdf?sequence=1#page=233.</w:t>
      </w:r>
    </w:p>
    <w:p w14:paraId="286B783C" w14:textId="663C8ECF" w:rsidR="00C771F8" w:rsidRPr="00F17D2C" w:rsidRDefault="00C771F8" w:rsidP="00F17D2C">
      <w:pPr>
        <w:spacing w:line="360" w:lineRule="auto"/>
        <w:rPr>
          <w:rFonts w:ascii="Arial" w:hAnsi="Arial" w:cs="Arial"/>
          <w:szCs w:val="24"/>
        </w:rPr>
      </w:pPr>
      <w:r w:rsidRPr="00F17D2C">
        <w:rPr>
          <w:rFonts w:ascii="Arial" w:hAnsi="Arial" w:cs="Arial"/>
          <w:szCs w:val="24"/>
        </w:rPr>
        <w:t xml:space="preserve">Elsmore, P. (2020). Organisational </w:t>
      </w:r>
      <w:r w:rsidR="00304223" w:rsidRPr="00F17D2C">
        <w:rPr>
          <w:rFonts w:ascii="Arial" w:hAnsi="Arial" w:cs="Arial"/>
          <w:szCs w:val="24"/>
        </w:rPr>
        <w:t>culture:</w:t>
      </w:r>
      <w:r w:rsidRPr="00F17D2C">
        <w:rPr>
          <w:rFonts w:ascii="Arial" w:hAnsi="Arial" w:cs="Arial"/>
          <w:szCs w:val="24"/>
        </w:rPr>
        <w:t xml:space="preserve"> organisational change? </w:t>
      </w:r>
      <w:r w:rsidR="00304223" w:rsidRPr="00F17D2C">
        <w:rPr>
          <w:rFonts w:ascii="Arial" w:hAnsi="Arial" w:cs="Arial"/>
          <w:szCs w:val="24"/>
        </w:rPr>
        <w:t>London, (</w:t>
      </w:r>
      <w:r w:rsidRPr="00F17D2C">
        <w:rPr>
          <w:rFonts w:ascii="Arial" w:hAnsi="Arial" w:cs="Arial"/>
          <w:szCs w:val="24"/>
        </w:rPr>
        <w:t>England</w:t>
      </w:r>
      <w:r w:rsidR="00304223" w:rsidRPr="00F17D2C">
        <w:rPr>
          <w:rFonts w:ascii="Arial" w:hAnsi="Arial" w:cs="Arial"/>
          <w:szCs w:val="24"/>
        </w:rPr>
        <w:t>)</w:t>
      </w:r>
      <w:r w:rsidRPr="00F17D2C">
        <w:rPr>
          <w:rFonts w:ascii="Arial" w:hAnsi="Arial" w:cs="Arial"/>
          <w:szCs w:val="24"/>
        </w:rPr>
        <w:t xml:space="preserve"> New York, New York Routledge.</w:t>
      </w:r>
    </w:p>
    <w:p w14:paraId="3DF04F44"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Godfrey, R. (2015). Strategic Management. Routledge.</w:t>
      </w:r>
    </w:p>
    <w:p w14:paraId="471DC9C1" w14:textId="0C331062" w:rsidR="00C771F8" w:rsidRPr="00F17D2C" w:rsidRDefault="00C771F8" w:rsidP="00F17D2C">
      <w:pPr>
        <w:spacing w:line="360" w:lineRule="auto"/>
        <w:rPr>
          <w:rFonts w:ascii="Arial" w:hAnsi="Arial" w:cs="Arial"/>
          <w:szCs w:val="24"/>
        </w:rPr>
      </w:pPr>
      <w:proofErr w:type="spellStart"/>
      <w:r w:rsidRPr="00F17D2C">
        <w:rPr>
          <w:rFonts w:ascii="Arial" w:hAnsi="Arial" w:cs="Arial"/>
          <w:szCs w:val="24"/>
        </w:rPr>
        <w:t>Inkson</w:t>
      </w:r>
      <w:proofErr w:type="spellEnd"/>
      <w:r w:rsidRPr="00F17D2C">
        <w:rPr>
          <w:rFonts w:ascii="Arial" w:hAnsi="Arial" w:cs="Arial"/>
          <w:szCs w:val="24"/>
        </w:rPr>
        <w:t xml:space="preserve">, C. and Minnaert, L. (2018). Tourism </w:t>
      </w:r>
      <w:r w:rsidR="00304223" w:rsidRPr="00F17D2C">
        <w:rPr>
          <w:rFonts w:ascii="Arial" w:hAnsi="Arial" w:cs="Arial"/>
          <w:szCs w:val="24"/>
        </w:rPr>
        <w:t>management:</w:t>
      </w:r>
      <w:r w:rsidRPr="00F17D2C">
        <w:rPr>
          <w:rFonts w:ascii="Arial" w:hAnsi="Arial" w:cs="Arial"/>
          <w:szCs w:val="24"/>
        </w:rPr>
        <w:t xml:space="preserve"> an introduction. Los Angeles Etc.: Sage.</w:t>
      </w:r>
    </w:p>
    <w:p w14:paraId="5CD1DA16" w14:textId="299C74C8" w:rsidR="00C771F8" w:rsidRPr="00F17D2C" w:rsidRDefault="00C771F8" w:rsidP="00F17D2C">
      <w:pPr>
        <w:spacing w:line="360" w:lineRule="auto"/>
        <w:rPr>
          <w:rFonts w:ascii="Arial" w:hAnsi="Arial" w:cs="Arial"/>
          <w:szCs w:val="24"/>
        </w:rPr>
      </w:pPr>
      <w:r w:rsidRPr="00F17D2C">
        <w:rPr>
          <w:rFonts w:ascii="Arial" w:hAnsi="Arial" w:cs="Arial"/>
          <w:szCs w:val="24"/>
        </w:rPr>
        <w:t xml:space="preserve">Johns, G. and Saks, A.M. (2019). Organizational </w:t>
      </w:r>
      <w:r w:rsidR="00304223" w:rsidRPr="00F17D2C">
        <w:rPr>
          <w:rFonts w:ascii="Arial" w:hAnsi="Arial" w:cs="Arial"/>
          <w:szCs w:val="24"/>
        </w:rPr>
        <w:t>behaviour:</w:t>
      </w:r>
      <w:r w:rsidRPr="00F17D2C">
        <w:rPr>
          <w:rFonts w:ascii="Arial" w:hAnsi="Arial" w:cs="Arial"/>
          <w:szCs w:val="24"/>
        </w:rPr>
        <w:t xml:space="preserve"> understanding and managing life at work. Toronto: Pearson.</w:t>
      </w:r>
    </w:p>
    <w:p w14:paraId="79A86A2F"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Johnson, G., Whittington, R., Scholes, K., Angwin, D. and Regner, P. (2019). Exploring Corporate Strategy: Text and Cases. 12th ed. Harlow, England: Pearson Education.</w:t>
      </w:r>
    </w:p>
    <w:p w14:paraId="6880996F" w14:textId="7CB92BEC" w:rsidR="00304223" w:rsidRPr="00F17D2C" w:rsidRDefault="00304223" w:rsidP="00F17D2C">
      <w:pPr>
        <w:spacing w:line="360" w:lineRule="auto"/>
        <w:rPr>
          <w:rFonts w:ascii="Arial" w:hAnsi="Arial" w:cs="Arial"/>
          <w:szCs w:val="24"/>
        </w:rPr>
      </w:pPr>
      <w:r w:rsidRPr="00F17D2C">
        <w:rPr>
          <w:rFonts w:ascii="Arial" w:hAnsi="Arial" w:cs="Arial"/>
          <w:szCs w:val="24"/>
        </w:rPr>
        <w:t>Hospitality Net- Accor – Available at –</w:t>
      </w:r>
    </w:p>
    <w:p w14:paraId="0764515A" w14:textId="383AC0D3" w:rsidR="00304223" w:rsidRPr="00F17D2C" w:rsidRDefault="00304223" w:rsidP="00F17D2C">
      <w:pPr>
        <w:spacing w:line="360" w:lineRule="auto"/>
        <w:rPr>
          <w:rFonts w:ascii="Arial" w:hAnsi="Arial" w:cs="Arial"/>
          <w:szCs w:val="24"/>
        </w:rPr>
      </w:pPr>
      <w:hyperlink r:id="rId7" w:history="1">
        <w:r w:rsidRPr="00F17D2C">
          <w:rPr>
            <w:rStyle w:val="Hyperlink"/>
            <w:rFonts w:ascii="Arial" w:hAnsi="Arial" w:cs="Arial"/>
            <w:color w:val="auto"/>
            <w:szCs w:val="24"/>
            <w:u w:val="none"/>
          </w:rPr>
          <w:t>https://www.hospitalitynet.org/organization/17000714.html</w:t>
        </w:r>
      </w:hyperlink>
      <w:r w:rsidRPr="00F17D2C">
        <w:rPr>
          <w:rFonts w:ascii="Arial" w:hAnsi="Arial" w:cs="Arial"/>
          <w:szCs w:val="24"/>
        </w:rPr>
        <w:t xml:space="preserve"> (Accessed Nov 2023)</w:t>
      </w:r>
    </w:p>
    <w:p w14:paraId="4CFE985E" w14:textId="5AD69807" w:rsidR="00C771F8" w:rsidRPr="00F17D2C" w:rsidRDefault="00C771F8" w:rsidP="00F17D2C">
      <w:pPr>
        <w:spacing w:line="360" w:lineRule="auto"/>
        <w:rPr>
          <w:rFonts w:ascii="Arial" w:hAnsi="Arial" w:cs="Arial"/>
          <w:szCs w:val="24"/>
        </w:rPr>
      </w:pPr>
      <w:r w:rsidRPr="00F17D2C">
        <w:rPr>
          <w:rFonts w:ascii="Arial" w:hAnsi="Arial" w:cs="Arial"/>
          <w:szCs w:val="24"/>
        </w:rPr>
        <w:lastRenderedPageBreak/>
        <w:t xml:space="preserve">Kostuch Media Ltd (2023). Accor Unveils New Organization Structure. Hotelier Magazine. Available at: https://www.hoteliermagazine.com/accor-unveils-new-organization-structure/?cn-reloaded=1 </w:t>
      </w:r>
      <w:r w:rsidR="00304223" w:rsidRPr="00F17D2C">
        <w:rPr>
          <w:rFonts w:ascii="Arial" w:hAnsi="Arial" w:cs="Arial"/>
          <w:szCs w:val="24"/>
        </w:rPr>
        <w:t>(</w:t>
      </w:r>
      <w:r w:rsidRPr="00F17D2C">
        <w:rPr>
          <w:rFonts w:ascii="Arial" w:hAnsi="Arial" w:cs="Arial"/>
          <w:szCs w:val="24"/>
        </w:rPr>
        <w:t>Accessed 8 Nov. 2023</w:t>
      </w:r>
      <w:r w:rsidR="00304223" w:rsidRPr="00F17D2C">
        <w:rPr>
          <w:rFonts w:ascii="Arial" w:hAnsi="Arial" w:cs="Arial"/>
          <w:szCs w:val="24"/>
        </w:rPr>
        <w:t>)</w:t>
      </w:r>
      <w:r w:rsidRPr="00F17D2C">
        <w:rPr>
          <w:rFonts w:ascii="Arial" w:hAnsi="Arial" w:cs="Arial"/>
          <w:szCs w:val="24"/>
        </w:rPr>
        <w:t>.</w:t>
      </w:r>
    </w:p>
    <w:p w14:paraId="5E281B66"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 xml:space="preserve">Miller, K. (2022). Description and application of Lewin’s change management model. [online] </w:t>
      </w:r>
      <w:proofErr w:type="spellStart"/>
      <w:r w:rsidRPr="00F17D2C">
        <w:rPr>
          <w:rFonts w:ascii="Arial" w:hAnsi="Arial" w:cs="Arial"/>
          <w:szCs w:val="24"/>
        </w:rPr>
        <w:t>Crowjack</w:t>
      </w:r>
      <w:proofErr w:type="spellEnd"/>
      <w:r w:rsidRPr="00F17D2C">
        <w:rPr>
          <w:rFonts w:ascii="Arial" w:hAnsi="Arial" w:cs="Arial"/>
          <w:szCs w:val="24"/>
        </w:rPr>
        <w:t>. Available at: https://crowjack.com/blog/strategy/change-management-models/lewins-model.</w:t>
      </w:r>
    </w:p>
    <w:p w14:paraId="516F3DE3" w14:textId="56538D7E" w:rsidR="00C771F8" w:rsidRPr="00F17D2C" w:rsidRDefault="00C771F8" w:rsidP="00F17D2C">
      <w:pPr>
        <w:spacing w:line="360" w:lineRule="auto"/>
        <w:rPr>
          <w:rFonts w:ascii="Arial" w:hAnsi="Arial" w:cs="Arial"/>
          <w:szCs w:val="24"/>
        </w:rPr>
      </w:pPr>
      <w:r w:rsidRPr="00F17D2C">
        <w:rPr>
          <w:rFonts w:ascii="Arial" w:hAnsi="Arial" w:cs="Arial"/>
          <w:szCs w:val="24"/>
        </w:rPr>
        <w:t>Mullins, L.J. (2016). Management &amp; Organisational Behaviour. 11th ed. Harlow: Pearson.</w:t>
      </w:r>
    </w:p>
    <w:p w14:paraId="33A6097A" w14:textId="77777777" w:rsidR="00C771F8" w:rsidRPr="00F17D2C" w:rsidRDefault="00C771F8" w:rsidP="00F17D2C">
      <w:pPr>
        <w:spacing w:line="360" w:lineRule="auto"/>
        <w:rPr>
          <w:rFonts w:ascii="Arial" w:hAnsi="Arial" w:cs="Arial"/>
          <w:szCs w:val="24"/>
        </w:rPr>
      </w:pPr>
      <w:proofErr w:type="spellStart"/>
      <w:r w:rsidRPr="00F17D2C">
        <w:rPr>
          <w:rFonts w:ascii="Arial" w:hAnsi="Arial" w:cs="Arial"/>
          <w:szCs w:val="24"/>
        </w:rPr>
        <w:t>Osseland</w:t>
      </w:r>
      <w:proofErr w:type="spellEnd"/>
      <w:r w:rsidRPr="00F17D2C">
        <w:rPr>
          <w:rFonts w:ascii="Arial" w:hAnsi="Arial" w:cs="Arial"/>
          <w:szCs w:val="24"/>
        </w:rPr>
        <w:t>, J. (2019). Training Culture: How Accor Hotels’ CLO Makes Training a Way of Life. [online] 360Learning. Available at: https://360learning.com/blog/training-culture-accor-hotels/.</w:t>
      </w:r>
    </w:p>
    <w:p w14:paraId="03C66943"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Pitfield, R.R. (2020). Business organisation. Plymouth: Macdonald And Evans.</w:t>
      </w:r>
    </w:p>
    <w:p w14:paraId="6DC0DDF1" w14:textId="77777777" w:rsidR="00C771F8" w:rsidRPr="00F17D2C" w:rsidRDefault="00C771F8" w:rsidP="00F17D2C">
      <w:pPr>
        <w:spacing w:line="360" w:lineRule="auto"/>
        <w:rPr>
          <w:rFonts w:ascii="Arial" w:hAnsi="Arial" w:cs="Arial"/>
          <w:szCs w:val="24"/>
        </w:rPr>
      </w:pPr>
      <w:r w:rsidRPr="00F17D2C">
        <w:rPr>
          <w:rFonts w:ascii="Arial" w:hAnsi="Arial" w:cs="Arial"/>
          <w:szCs w:val="24"/>
        </w:rPr>
        <w:t>Robbins, S.P. and Coulter, M. (2021). Management. 15th ed. Harlow, England Pearson.</w:t>
      </w:r>
    </w:p>
    <w:p w14:paraId="38C90D27" w14:textId="20332A27" w:rsidR="00C771F8" w:rsidRPr="00F17D2C" w:rsidRDefault="00C771F8" w:rsidP="00F17D2C">
      <w:pPr>
        <w:spacing w:line="360" w:lineRule="auto"/>
        <w:rPr>
          <w:rFonts w:ascii="Arial" w:hAnsi="Arial" w:cs="Arial"/>
          <w:szCs w:val="24"/>
        </w:rPr>
      </w:pPr>
      <w:r w:rsidRPr="00F17D2C">
        <w:rPr>
          <w:rFonts w:ascii="Arial" w:hAnsi="Arial" w:cs="Arial"/>
          <w:szCs w:val="24"/>
        </w:rPr>
        <w:t xml:space="preserve">Rosenbaum, D., More, E. and </w:t>
      </w:r>
      <w:proofErr w:type="spellStart"/>
      <w:r w:rsidRPr="00F17D2C">
        <w:rPr>
          <w:rFonts w:ascii="Arial" w:hAnsi="Arial" w:cs="Arial"/>
          <w:szCs w:val="24"/>
        </w:rPr>
        <w:t>Steane</w:t>
      </w:r>
      <w:proofErr w:type="spellEnd"/>
      <w:r w:rsidRPr="00F17D2C">
        <w:rPr>
          <w:rFonts w:ascii="Arial" w:hAnsi="Arial" w:cs="Arial"/>
          <w:szCs w:val="24"/>
        </w:rPr>
        <w:t xml:space="preserve">, P. (2018). Planned Organisational Change Management. Journal of Organizational Change Management, 31(2), pp.286–303. </w:t>
      </w:r>
    </w:p>
    <w:p w14:paraId="4A9E960D" w14:textId="00B1E006" w:rsidR="00304223" w:rsidRPr="00F17D2C" w:rsidRDefault="00304223" w:rsidP="00F17D2C">
      <w:pPr>
        <w:spacing w:line="360" w:lineRule="auto"/>
        <w:rPr>
          <w:rFonts w:ascii="Arial" w:hAnsi="Arial" w:cs="Arial"/>
          <w:szCs w:val="24"/>
        </w:rPr>
      </w:pPr>
      <w:r w:rsidRPr="00F17D2C">
        <w:rPr>
          <w:rFonts w:ascii="Arial" w:hAnsi="Arial" w:cs="Arial"/>
          <w:szCs w:val="24"/>
        </w:rPr>
        <w:t xml:space="preserve">Society for Human Resources Management (SHRM) – Available </w:t>
      </w:r>
      <w:proofErr w:type="gramStart"/>
      <w:r w:rsidRPr="00F17D2C">
        <w:rPr>
          <w:rFonts w:ascii="Arial" w:hAnsi="Arial" w:cs="Arial"/>
          <w:szCs w:val="24"/>
        </w:rPr>
        <w:t xml:space="preserve">at  </w:t>
      </w:r>
      <w:r w:rsidRPr="00F17D2C">
        <w:rPr>
          <w:rFonts w:ascii="Arial" w:hAnsi="Arial" w:cs="Arial"/>
          <w:szCs w:val="24"/>
        </w:rPr>
        <w:t>https</w:t>
      </w:r>
      <w:proofErr w:type="gramEnd"/>
      <w:r w:rsidRPr="00F17D2C">
        <w:rPr>
          <w:rFonts w:ascii="Arial" w:hAnsi="Arial" w:cs="Arial"/>
          <w:szCs w:val="24"/>
        </w:rPr>
        <w:t>:/\/www.shrm.org/resourcesandtools/tools-and-samples/toolkits/pages/understanding-developing-organizational-culture.aspx</w:t>
      </w:r>
      <w:r w:rsidRPr="00F17D2C">
        <w:rPr>
          <w:rFonts w:ascii="Arial" w:hAnsi="Arial" w:cs="Arial"/>
          <w:szCs w:val="24"/>
        </w:rPr>
        <w:t xml:space="preserve"> (Accessed Nov 2023)</w:t>
      </w:r>
    </w:p>
    <w:p w14:paraId="140A7460" w14:textId="22F45951" w:rsidR="00C771F8" w:rsidRPr="00F17D2C" w:rsidRDefault="00304223" w:rsidP="00F17D2C">
      <w:pPr>
        <w:spacing w:line="360" w:lineRule="auto"/>
        <w:rPr>
          <w:rFonts w:ascii="Arial" w:hAnsi="Arial" w:cs="Arial"/>
          <w:szCs w:val="24"/>
        </w:rPr>
      </w:pPr>
      <w:proofErr w:type="spellStart"/>
      <w:r w:rsidRPr="00F17D2C">
        <w:rPr>
          <w:rFonts w:ascii="Arial" w:hAnsi="Arial" w:cs="Arial"/>
          <w:szCs w:val="24"/>
        </w:rPr>
        <w:t>S</w:t>
      </w:r>
      <w:r w:rsidR="00C771F8" w:rsidRPr="00F17D2C">
        <w:rPr>
          <w:rFonts w:ascii="Arial" w:hAnsi="Arial" w:cs="Arial"/>
          <w:szCs w:val="24"/>
        </w:rPr>
        <w:t>taymagazine</w:t>
      </w:r>
      <w:proofErr w:type="spellEnd"/>
      <w:r w:rsidR="00C771F8" w:rsidRPr="00F17D2C">
        <w:rPr>
          <w:rFonts w:ascii="Arial" w:hAnsi="Arial" w:cs="Arial"/>
          <w:szCs w:val="24"/>
        </w:rPr>
        <w:t xml:space="preserve"> (2023). Accor makes significant organizational changes. STAY Magazine. Available at: https://www.staymagazine.ca/articles/accor-makes-significant-organizational-changes </w:t>
      </w:r>
      <w:r w:rsidRPr="00F17D2C">
        <w:rPr>
          <w:rFonts w:ascii="Arial" w:hAnsi="Arial" w:cs="Arial"/>
          <w:szCs w:val="24"/>
        </w:rPr>
        <w:t>(</w:t>
      </w:r>
      <w:r w:rsidR="00C771F8" w:rsidRPr="00F17D2C">
        <w:rPr>
          <w:rFonts w:ascii="Arial" w:hAnsi="Arial" w:cs="Arial"/>
          <w:szCs w:val="24"/>
        </w:rPr>
        <w:t>Accessed 6 Nov. 2023</w:t>
      </w:r>
      <w:r w:rsidRPr="00F17D2C">
        <w:rPr>
          <w:rFonts w:ascii="Arial" w:hAnsi="Arial" w:cs="Arial"/>
          <w:szCs w:val="24"/>
        </w:rPr>
        <w:t>)</w:t>
      </w:r>
      <w:r w:rsidR="00C771F8" w:rsidRPr="00F17D2C">
        <w:rPr>
          <w:rFonts w:ascii="Arial" w:hAnsi="Arial" w:cs="Arial"/>
          <w:szCs w:val="24"/>
        </w:rPr>
        <w:t>.</w:t>
      </w:r>
    </w:p>
    <w:p w14:paraId="701F4D3B" w14:textId="35E4EE9B" w:rsidR="00C771F8" w:rsidRPr="00F17D2C" w:rsidRDefault="00C771F8" w:rsidP="00F17D2C">
      <w:pPr>
        <w:spacing w:line="360" w:lineRule="auto"/>
        <w:rPr>
          <w:rFonts w:ascii="Arial" w:hAnsi="Arial" w:cs="Arial"/>
          <w:szCs w:val="24"/>
        </w:rPr>
      </w:pPr>
      <w:r w:rsidRPr="00F17D2C">
        <w:rPr>
          <w:rFonts w:ascii="Arial" w:hAnsi="Arial" w:cs="Arial"/>
          <w:szCs w:val="24"/>
        </w:rPr>
        <w:t>Wang, X. (2023). Update on Accor’s organization.  Accor – Newsroom. Available at: https://press.accor.com/update-on-accors-organization/?</w:t>
      </w:r>
    </w:p>
    <w:p w14:paraId="505A0C60" w14:textId="688DEB31" w:rsidR="00B81345" w:rsidRPr="00F17D2C" w:rsidRDefault="00B81345" w:rsidP="00F17D2C">
      <w:pPr>
        <w:spacing w:line="360" w:lineRule="auto"/>
        <w:rPr>
          <w:rFonts w:ascii="Arial" w:hAnsi="Arial" w:cs="Arial"/>
          <w:szCs w:val="24"/>
        </w:rPr>
      </w:pPr>
    </w:p>
    <w:p w14:paraId="58CC2975" w14:textId="41043CC3" w:rsidR="00460A74" w:rsidRPr="00F17D2C" w:rsidRDefault="00460A74" w:rsidP="00F17D2C">
      <w:pPr>
        <w:spacing w:line="360" w:lineRule="auto"/>
        <w:rPr>
          <w:rFonts w:ascii="Arial" w:hAnsi="Arial" w:cs="Arial"/>
          <w:szCs w:val="24"/>
        </w:rPr>
      </w:pPr>
    </w:p>
    <w:sectPr w:rsidR="00460A74" w:rsidRPr="00F17D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9D6D75"/>
    <w:multiLevelType w:val="hybridMultilevel"/>
    <w:tmpl w:val="D5FE07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2032874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1F8"/>
    <w:rsid w:val="00056ED6"/>
    <w:rsid w:val="000D2F30"/>
    <w:rsid w:val="00170A37"/>
    <w:rsid w:val="00233699"/>
    <w:rsid w:val="00290652"/>
    <w:rsid w:val="00304223"/>
    <w:rsid w:val="00306CB2"/>
    <w:rsid w:val="003C3701"/>
    <w:rsid w:val="003E4BFB"/>
    <w:rsid w:val="00460A74"/>
    <w:rsid w:val="00496C0E"/>
    <w:rsid w:val="004B5816"/>
    <w:rsid w:val="005F1DD5"/>
    <w:rsid w:val="006B39C9"/>
    <w:rsid w:val="007861FD"/>
    <w:rsid w:val="00786C48"/>
    <w:rsid w:val="008309EE"/>
    <w:rsid w:val="009216B3"/>
    <w:rsid w:val="00A56381"/>
    <w:rsid w:val="00AA21CC"/>
    <w:rsid w:val="00AE6BD5"/>
    <w:rsid w:val="00B524C3"/>
    <w:rsid w:val="00B81345"/>
    <w:rsid w:val="00BA3310"/>
    <w:rsid w:val="00BB485E"/>
    <w:rsid w:val="00C771F8"/>
    <w:rsid w:val="00CC1B4B"/>
    <w:rsid w:val="00EC136C"/>
    <w:rsid w:val="00F1115A"/>
    <w:rsid w:val="00F17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D2C16"/>
  <w15:chartTrackingRefBased/>
  <w15:docId w15:val="{8D297723-9BAD-40D0-816B-C74E83790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F8"/>
    <w:pPr>
      <w:spacing w:line="48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C771F8"/>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1F8"/>
    <w:rPr>
      <w:rFonts w:ascii="Times New Roman" w:eastAsiaTheme="majorEastAsia" w:hAnsi="Times New Roman" w:cstheme="majorBidi"/>
      <w:b/>
      <w:kern w:val="0"/>
      <w:sz w:val="32"/>
      <w:szCs w:val="32"/>
      <w14:ligatures w14:val="none"/>
    </w:rPr>
  </w:style>
  <w:style w:type="paragraph" w:styleId="ListParagraph">
    <w:name w:val="List Paragraph"/>
    <w:basedOn w:val="Normal"/>
    <w:uiPriority w:val="34"/>
    <w:qFormat/>
    <w:rsid w:val="00C771F8"/>
    <w:pPr>
      <w:ind w:left="720"/>
      <w:contextualSpacing/>
    </w:pPr>
  </w:style>
  <w:style w:type="character" w:styleId="Hyperlink">
    <w:name w:val="Hyperlink"/>
    <w:basedOn w:val="DefaultParagraphFont"/>
    <w:uiPriority w:val="99"/>
    <w:unhideWhenUsed/>
    <w:rsid w:val="00460A74"/>
    <w:rPr>
      <w:color w:val="0563C1" w:themeColor="hyperlink"/>
      <w:u w:val="single"/>
    </w:rPr>
  </w:style>
  <w:style w:type="character" w:styleId="UnresolvedMention">
    <w:name w:val="Unresolved Mention"/>
    <w:basedOn w:val="DefaultParagraphFont"/>
    <w:uiPriority w:val="99"/>
    <w:semiHidden/>
    <w:unhideWhenUsed/>
    <w:rsid w:val="00460A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4497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ospitalitynet.org/organization/17000714.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2435</Words>
  <Characters>13881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Badrun Nahar (2122374)</dc:creator>
  <cp:keywords/>
  <dc:description/>
  <cp:lastModifiedBy>Badrun Nahar (2122374)</cp:lastModifiedBy>
  <cp:revision>3</cp:revision>
  <dcterms:created xsi:type="dcterms:W3CDTF">2023-11-15T12:56:00Z</dcterms:created>
  <dcterms:modified xsi:type="dcterms:W3CDTF">2023-11-15T13:00:00Z</dcterms:modified>
</cp:coreProperties>
</file>