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97ABFA" w14:textId="6275CD3F" w:rsidR="00037689" w:rsidRDefault="00C52740" w:rsidP="00203D25">
      <w:r>
        <w:t>E</w:t>
      </w:r>
      <w:r w:rsidR="00203D25" w:rsidRPr="00203D25">
        <w:t>legy 1.5 from Ovid’s Amores</w:t>
      </w:r>
      <w:r w:rsidR="00650A13">
        <w:t xml:space="preserve"> (T</w:t>
      </w:r>
      <w:r w:rsidR="00203D25" w:rsidRPr="00203D25">
        <w:t xml:space="preserve">he </w:t>
      </w:r>
      <w:r w:rsidR="00650A13">
        <w:t>L</w:t>
      </w:r>
      <w:r w:rsidR="00203D25" w:rsidRPr="00203D25">
        <w:t>oves) is</w:t>
      </w:r>
      <w:r w:rsidR="00FD6C79">
        <w:t xml:space="preserve"> a poetic description of</w:t>
      </w:r>
      <w:r w:rsidR="00203D25" w:rsidRPr="00203D25">
        <w:t xml:space="preserve"> the first erotic encounter between the author and the wom</w:t>
      </w:r>
      <w:r w:rsidR="00607546">
        <w:t>a</w:t>
      </w:r>
      <w:r w:rsidR="00203D25" w:rsidRPr="00203D25">
        <w:t>n</w:t>
      </w:r>
      <w:r w:rsidR="00A4574E">
        <w:t>,</w:t>
      </w:r>
      <w:r w:rsidR="00203D25">
        <w:t xml:space="preserve"> Corinna</w:t>
      </w:r>
      <w:r w:rsidR="00A4574E">
        <w:t>,</w:t>
      </w:r>
      <w:r w:rsidR="00A4730A">
        <w:t xml:space="preserve"> a</w:t>
      </w:r>
      <w:r w:rsidR="00FD6C79">
        <w:t>nd</w:t>
      </w:r>
      <w:r w:rsidR="00A4730A">
        <w:t xml:space="preserve"> </w:t>
      </w:r>
      <w:r w:rsidR="00650A13">
        <w:t>introduc</w:t>
      </w:r>
      <w:r w:rsidR="00FD6C79">
        <w:t>es</w:t>
      </w:r>
      <w:r w:rsidR="00650A13">
        <w:t xml:space="preserve"> her to the reader</w:t>
      </w:r>
      <w:r w:rsidR="00203D25">
        <w:t>.</w:t>
      </w:r>
      <w:r w:rsidR="009C6A40">
        <w:t xml:space="preserve"> </w:t>
      </w:r>
      <w:r w:rsidR="00650A13">
        <w:t>The poem</w:t>
      </w:r>
      <w:r w:rsidR="00851FB2">
        <w:t xml:space="preserve"> itself</w:t>
      </w:r>
      <w:r w:rsidR="00203D25">
        <w:t xml:space="preserve"> covers a range of themes and ideas of </w:t>
      </w:r>
      <w:r w:rsidR="00F35D86">
        <w:t>elegy</w:t>
      </w:r>
      <w:r w:rsidR="00203D25">
        <w:t xml:space="preserve"> and Roman </w:t>
      </w:r>
      <w:r w:rsidR="00F35D86">
        <w:t>erotic</w:t>
      </w:r>
      <w:r w:rsidR="00203D25">
        <w:t xml:space="preserve"> literature such as, </w:t>
      </w:r>
      <w:r w:rsidR="00650A13">
        <w:t>e</w:t>
      </w:r>
      <w:r w:rsidR="00203D25">
        <w:t xml:space="preserve">legiac imagery, the gaze, the human </w:t>
      </w:r>
      <w:r w:rsidR="00F35D86">
        <w:t>experience and the power of women in Roman society. Th</w:t>
      </w:r>
      <w:r w:rsidR="005768EF">
        <w:t xml:space="preserve">is </w:t>
      </w:r>
      <w:r w:rsidR="00F35D86">
        <w:t xml:space="preserve">critical commentary will cover these aspects as well as </w:t>
      </w:r>
      <w:r w:rsidR="00A4574E">
        <w:t xml:space="preserve">the </w:t>
      </w:r>
      <w:r w:rsidR="00F35D86">
        <w:t>ideas and history displayed in the poem.</w:t>
      </w:r>
      <w:r w:rsidR="00E65247">
        <w:t xml:space="preserve"> </w:t>
      </w:r>
    </w:p>
    <w:p w14:paraId="5A446A8B" w14:textId="3A19A6BA" w:rsidR="00203D25" w:rsidRDefault="00E65247" w:rsidP="00203D25">
      <w:r>
        <w:t xml:space="preserve">Ovid (43 BCE – 17 CE) </w:t>
      </w:r>
      <w:r w:rsidR="00037689">
        <w:t>published</w:t>
      </w:r>
      <w:r>
        <w:t xml:space="preserve"> Amores</w:t>
      </w:r>
      <w:r w:rsidR="00037689">
        <w:t xml:space="preserve"> from 20 BCE in five books, it</w:t>
      </w:r>
      <w:r>
        <w:t xml:space="preserve"> </w:t>
      </w:r>
      <w:r w:rsidR="00037689">
        <w:t>wa</w:t>
      </w:r>
      <w:r>
        <w:t>s Ovid’s first work</w:t>
      </w:r>
      <w:r w:rsidR="00037689">
        <w:t xml:space="preserve">. It is written in Latin in elegiac couplets and </w:t>
      </w:r>
      <w:r>
        <w:t xml:space="preserve">was successful at the time </w:t>
      </w:r>
      <w:r w:rsidR="00037689">
        <w:t>it was published.</w:t>
      </w:r>
    </w:p>
    <w:p w14:paraId="70D9CE65" w14:textId="64DA67C1" w:rsidR="00A4730A" w:rsidRDefault="00A4730A" w:rsidP="00203D25">
      <w:r>
        <w:t xml:space="preserve">The appeal of the poem is </w:t>
      </w:r>
      <w:r w:rsidR="00650A13">
        <w:t>arguable</w:t>
      </w:r>
      <w:r>
        <w:t xml:space="preserve"> as to the</w:t>
      </w:r>
      <w:r w:rsidR="0016424A">
        <w:t xml:space="preserve"> evocative descriptions</w:t>
      </w:r>
      <w:r>
        <w:t xml:space="preserve"> of the eroticism and the male perspective. Even </w:t>
      </w:r>
      <w:r w:rsidR="007F3940">
        <w:t xml:space="preserve">abandoning modern perspectives on gender, eroticism and the treatment of </w:t>
      </w:r>
      <w:r w:rsidR="0016424A">
        <w:t>women</w:t>
      </w:r>
      <w:r w:rsidR="007F3940">
        <w:t xml:space="preserve">, the poem </w:t>
      </w:r>
      <w:r w:rsidR="00333CD0">
        <w:t>is</w:t>
      </w:r>
      <w:r w:rsidR="007F3940">
        <w:t xml:space="preserve"> straightforward, holding a minimum of ideas, </w:t>
      </w:r>
      <w:r w:rsidR="00650A13">
        <w:t>allusions</w:t>
      </w:r>
      <w:r w:rsidR="007F3940">
        <w:t xml:space="preserve"> and</w:t>
      </w:r>
      <w:r w:rsidR="008132D9">
        <w:t xml:space="preserve"> themes</w:t>
      </w:r>
      <w:r w:rsidR="007F3940">
        <w:t xml:space="preserve"> </w:t>
      </w:r>
      <w:r w:rsidR="008132D9" w:rsidRPr="008132D9">
        <w:t>in comparison to its contemporaries</w:t>
      </w:r>
      <w:r w:rsidR="008132D9">
        <w:t xml:space="preserve"> such as </w:t>
      </w:r>
      <w:r w:rsidR="003F5C1F">
        <w:t>Propertius</w:t>
      </w:r>
      <w:r w:rsidR="00231207">
        <w:t xml:space="preserve">, Tibullus and </w:t>
      </w:r>
      <w:r w:rsidR="003F5C1F">
        <w:t>Catullus</w:t>
      </w:r>
      <w:r w:rsidR="00132C7F">
        <w:t>.</w:t>
      </w:r>
    </w:p>
    <w:p w14:paraId="0D2A14CF" w14:textId="5CB6AA69" w:rsidR="00883658" w:rsidRDefault="00F35D86" w:rsidP="00203D25">
      <w:r>
        <w:t xml:space="preserve">The poem </w:t>
      </w:r>
      <w:r w:rsidR="00F36FC3">
        <w:t>is</w:t>
      </w:r>
      <w:r>
        <w:t xml:space="preserve"> </w:t>
      </w:r>
      <w:r w:rsidR="00650A13">
        <w:t xml:space="preserve">a </w:t>
      </w:r>
      <w:r>
        <w:t xml:space="preserve">turning point </w:t>
      </w:r>
      <w:r w:rsidR="00650A13">
        <w:t>in</w:t>
      </w:r>
      <w:r>
        <w:t xml:space="preserve"> the focus of </w:t>
      </w:r>
      <w:r w:rsidR="00883658">
        <w:t>the poems</w:t>
      </w:r>
      <w:r w:rsidR="008D5ED6">
        <w:t>,</w:t>
      </w:r>
      <w:r w:rsidR="00883658">
        <w:t xml:space="preserve"> his reason for writing</w:t>
      </w:r>
      <w:r w:rsidR="00106965">
        <w:t>,</w:t>
      </w:r>
      <w:r w:rsidR="00883658">
        <w:t xml:space="preserve"> what he does and </w:t>
      </w:r>
      <w:r w:rsidR="00C97587">
        <w:t>Corinna’s</w:t>
      </w:r>
      <w:r w:rsidR="00883658">
        <w:t xml:space="preserve"> first appearance in the series</w:t>
      </w:r>
      <w:r>
        <w:t>. The poem itself</w:t>
      </w:r>
      <w:r w:rsidR="00883658">
        <w:t xml:space="preserve"> has a focus on the purely physical side of love, describing Corinna’s</w:t>
      </w:r>
      <w:r w:rsidR="00106965">
        <w:t xml:space="preserve"> </w:t>
      </w:r>
      <w:r w:rsidR="00883658">
        <w:t>physical features</w:t>
      </w:r>
      <w:r w:rsidR="00E641D3">
        <w:t xml:space="preserve"> </w:t>
      </w:r>
      <w:r w:rsidR="00106965">
        <w:t xml:space="preserve">and </w:t>
      </w:r>
      <w:r w:rsidR="00E641D3">
        <w:t>almost avoiding any aspects of personal character or emotional connection,</w:t>
      </w:r>
      <w:r w:rsidR="00883658">
        <w:t xml:space="preserve"> </w:t>
      </w:r>
      <w:r w:rsidR="00E641D3">
        <w:t>making this work stand out ag</w:t>
      </w:r>
      <w:r w:rsidR="00106965">
        <w:t>ains</w:t>
      </w:r>
      <w:r w:rsidR="00E641D3">
        <w:t xml:space="preserve">t other poems </w:t>
      </w:r>
      <w:r w:rsidR="00C97587">
        <w:t>that explore</w:t>
      </w:r>
      <w:r w:rsidR="00E641D3">
        <w:t xml:space="preserve"> the emotional side of love.</w:t>
      </w:r>
      <w:r w:rsidR="00883658">
        <w:t xml:space="preserve"> </w:t>
      </w:r>
    </w:p>
    <w:p w14:paraId="1A1582DA" w14:textId="59CAC612" w:rsidR="00E641D3" w:rsidRDefault="00E641D3" w:rsidP="00AC79C2">
      <w:r>
        <w:t>T</w:t>
      </w:r>
      <w:r w:rsidR="00A059FF">
        <w:t>his extract</w:t>
      </w:r>
      <w:r>
        <w:t xml:space="preserve"> </w:t>
      </w:r>
      <w:r w:rsidR="00C52740">
        <w:t>starts off with a</w:t>
      </w:r>
      <w:r w:rsidR="00106965">
        <w:t xml:space="preserve">n evocative </w:t>
      </w:r>
      <w:r w:rsidR="00C52740">
        <w:t xml:space="preserve">description of the setting </w:t>
      </w:r>
      <w:r w:rsidR="004C6D1D">
        <w:t>(</w:t>
      </w:r>
      <w:r w:rsidR="00C52740">
        <w:t xml:space="preserve">lines </w:t>
      </w:r>
      <w:r w:rsidR="00A059FF">
        <w:t>7</w:t>
      </w:r>
      <w:r w:rsidR="00C52740">
        <w:t>-8</w:t>
      </w:r>
      <w:r w:rsidR="004C6D1D">
        <w:t>)</w:t>
      </w:r>
      <w:r w:rsidR="00C52740">
        <w:t>.</w:t>
      </w:r>
      <w:r w:rsidR="00A059FF">
        <w:t xml:space="preserve"> Ovid describ</w:t>
      </w:r>
      <w:r w:rsidR="00106965">
        <w:t>es</w:t>
      </w:r>
      <w:r w:rsidR="00A059FF">
        <w:t xml:space="preserve"> the mood as magical, “</w:t>
      </w:r>
      <w:r w:rsidR="008D5ED6" w:rsidRPr="008D5ED6">
        <w:t>illa verēcundīs lux est praebenda puellīs, quā timidus latebrās spēret habēre pudor</w:t>
      </w:r>
      <w:r w:rsidR="00862E3A">
        <w:t xml:space="preserve">” creating a sultry </w:t>
      </w:r>
      <w:r w:rsidR="00106965">
        <w:t>setting. Ovid</w:t>
      </w:r>
      <w:r w:rsidR="00862E3A">
        <w:t xml:space="preserve"> also </w:t>
      </w:r>
      <w:r w:rsidR="004C6D1D">
        <w:t>makes</w:t>
      </w:r>
      <w:r w:rsidR="00862E3A">
        <w:t xml:space="preserve"> th</w:t>
      </w:r>
      <w:r w:rsidR="004C6D1D">
        <w:t>e</w:t>
      </w:r>
      <w:r w:rsidR="00862E3A">
        <w:t xml:space="preserve"> point</w:t>
      </w:r>
      <w:r w:rsidR="004C6D1D">
        <w:t xml:space="preserve"> that this is the point</w:t>
      </w:r>
      <w:r w:rsidR="00862E3A">
        <w:t xml:space="preserve"> </w:t>
      </w:r>
      <w:r w:rsidR="00106965">
        <w:t xml:space="preserve">in </w:t>
      </w:r>
      <w:r w:rsidR="00862E3A">
        <w:t xml:space="preserve">the day </w:t>
      </w:r>
      <w:r w:rsidR="00247EAD">
        <w:t>for sexual activity as a norm for Rome. This as well as the term ‘modest’ accentuate the idea of virtue</w:t>
      </w:r>
      <w:r w:rsidR="00106965">
        <w:t>. T</w:t>
      </w:r>
      <w:r w:rsidR="00247EAD">
        <w:t>he lack</w:t>
      </w:r>
      <w:r w:rsidR="00106965">
        <w:t xml:space="preserve"> of virtue</w:t>
      </w:r>
      <w:r w:rsidR="00247EAD">
        <w:t xml:space="preserve"> in the later actions of the poem and the </w:t>
      </w:r>
      <w:r w:rsidR="00B3027F">
        <w:t>character</w:t>
      </w:r>
      <w:r w:rsidR="00247EAD">
        <w:t xml:space="preserve"> of Corinna who like other elegiac </w:t>
      </w:r>
      <w:r w:rsidR="00037689">
        <w:t>gi</w:t>
      </w:r>
      <w:r w:rsidR="00247EAD">
        <w:t>rlfriends</w:t>
      </w:r>
      <w:r w:rsidR="00B3027F">
        <w:t xml:space="preserve"> is likely </w:t>
      </w:r>
      <w:r w:rsidR="00037689">
        <w:t xml:space="preserve">cast as a </w:t>
      </w:r>
      <w:r w:rsidR="003F5C1F">
        <w:t>courtesan</w:t>
      </w:r>
      <w:r w:rsidR="00247EAD">
        <w:t>.</w:t>
      </w:r>
    </w:p>
    <w:p w14:paraId="26DA7DC9" w14:textId="239DF6CF" w:rsidR="00976435" w:rsidRDefault="00247EAD" w:rsidP="00AC79C2">
      <w:r>
        <w:t>The appearance of Corinna</w:t>
      </w:r>
      <w:r w:rsidR="00851FB2">
        <w:t xml:space="preserve"> in line nine when she is described physically and further setting the scene</w:t>
      </w:r>
      <w:r w:rsidR="00976435">
        <w:t xml:space="preserve"> “draped in a golden tunic girded round, with a divided hair falling over fair white neck”</w:t>
      </w:r>
      <w:r w:rsidR="00F36FC3">
        <w:t xml:space="preserve"> </w:t>
      </w:r>
      <w:r w:rsidR="00851FB2">
        <w:t>thus first use of imagery  suggesting that the Eliason was planned, as such she has come prepared demonstrating a pre-existing relationship and a possible emotional link between them outside of intercourse</w:t>
      </w:r>
      <w:r w:rsidR="00106965">
        <w:t>.</w:t>
      </w:r>
      <w:r w:rsidR="00851FB2">
        <w:t xml:space="preserve"> The use of simile with</w:t>
      </w:r>
      <w:r w:rsidR="00337267">
        <w:t>, “</w:t>
      </w:r>
      <w:r w:rsidR="00AC79C2">
        <w:t xml:space="preserve">Ecce, Corinna </w:t>
      </w:r>
      <w:proofErr w:type="spellStart"/>
      <w:r w:rsidR="00AC79C2">
        <w:t>venit</w:t>
      </w:r>
      <w:proofErr w:type="spellEnd"/>
      <w:r w:rsidR="00337267">
        <w:t>”,</w:t>
      </w:r>
      <w:r w:rsidR="00AC79C2">
        <w:t xml:space="preserve"> </w:t>
      </w:r>
      <w:r w:rsidR="00851FB2">
        <w:t>or the vestal virgins which creates a link to the divine and unwedded passion as a comparison to perfection that is divinity</w:t>
      </w:r>
      <w:r w:rsidR="00263EEF">
        <w:t xml:space="preserve">. </w:t>
      </w:r>
      <w:r w:rsidR="00851FB2">
        <w:t xml:space="preserve">Her name itself is </w:t>
      </w:r>
      <w:r w:rsidR="00F50A69">
        <w:t>has</w:t>
      </w:r>
      <w:r w:rsidR="00851FB2">
        <w:t xml:space="preserve"> great basis </w:t>
      </w:r>
      <w:r w:rsidR="00AF3BAF">
        <w:t xml:space="preserve">in literature having a close connection to Greek poet Corrina and the irony for the fact the name comes from the </w:t>
      </w:r>
      <w:commentRangeStart w:id="0"/>
      <w:r w:rsidR="00AF3BAF">
        <w:t>Greek</w:t>
      </w:r>
      <w:commentRangeEnd w:id="0"/>
      <w:r w:rsidR="00AF3BAF">
        <w:rPr>
          <w:rStyle w:val="CommentReference"/>
        </w:rPr>
        <w:commentReference w:id="0"/>
      </w:r>
      <w:r w:rsidR="00AF3BAF">
        <w:t xml:space="preserve"> word for a maiden</w:t>
      </w:r>
      <w:r w:rsidR="00263EEF">
        <w:t>.</w:t>
      </w:r>
      <w:r w:rsidR="00AC79C2">
        <w:t xml:space="preserve"> </w:t>
      </w:r>
      <w:r w:rsidR="00AF3BAF">
        <w:t>As such this poem demonstrates the women for which this series of poems are based on a physical level.</w:t>
      </w:r>
    </w:p>
    <w:p w14:paraId="54AF5E4F" w14:textId="6EB6D02A" w:rsidR="00AC79C2" w:rsidRDefault="00AF3BAF" w:rsidP="00AC79C2">
      <w:r>
        <w:t xml:space="preserve">From lines 11-12 there are two literary allusions made: first is where Corinna is compared to queen </w:t>
      </w:r>
      <w:proofErr w:type="spellStart"/>
      <w:r>
        <w:t>Semiamis</w:t>
      </w:r>
      <w:proofErr w:type="spellEnd"/>
      <w:r w:rsidR="00152CF7">
        <w:t xml:space="preserve"> (</w:t>
      </w:r>
      <w:proofErr w:type="spellStart"/>
      <w:r w:rsidR="00152CF7">
        <w:t>Sammuramat</w:t>
      </w:r>
      <w:proofErr w:type="spellEnd"/>
      <w:r w:rsidR="00152CF7">
        <w:t xml:space="preserve"> 9</w:t>
      </w:r>
      <w:r w:rsidR="00152CF7" w:rsidRPr="00152CF7">
        <w:rPr>
          <w:vertAlign w:val="superscript"/>
        </w:rPr>
        <w:t>th</w:t>
      </w:r>
      <w:r w:rsidR="00152CF7">
        <w:t xml:space="preserve"> century BCE)</w:t>
      </w:r>
      <w:r w:rsidR="00AC79C2">
        <w:t>,</w:t>
      </w:r>
      <w:r>
        <w:t xml:space="preserve"> this is done to </w:t>
      </w:r>
      <w:r w:rsidR="00CB42B9">
        <w:t>display</w:t>
      </w:r>
      <w:r>
        <w:t xml:space="preserve"> the passion of this women as </w:t>
      </w:r>
      <w:proofErr w:type="spellStart"/>
      <w:r>
        <w:t>Sem</w:t>
      </w:r>
      <w:r w:rsidR="00CB42B9">
        <w:t>i</w:t>
      </w:r>
      <w:r>
        <w:t>amis</w:t>
      </w:r>
      <w:r w:rsidR="00F50A69">
        <w:t>the</w:t>
      </w:r>
      <w:proofErr w:type="spellEnd"/>
      <w:r w:rsidR="00F50A69">
        <w:t xml:space="preserve"> Babylon</w:t>
      </w:r>
      <w:r>
        <w:t xml:space="preserve"> herself when refused and </w:t>
      </w:r>
      <w:r w:rsidR="00CB42B9">
        <w:t xml:space="preserve">held back from her love she waged war, Ovid clearly trying to demonstrate a similar passion in Corinna for him. secondly </w:t>
      </w:r>
      <w:proofErr w:type="spellStart"/>
      <w:r w:rsidR="00CB42B9">
        <w:t>Lais</w:t>
      </w:r>
      <w:proofErr w:type="spellEnd"/>
      <w:r w:rsidR="00CB42B9">
        <w:t xml:space="preserve"> to whom was an independent courtesan from ancient Greece, which suggests the power and open nature of her sexuality providing a balance for the aggression of the author in his striping and admiring of her</w:t>
      </w:r>
      <w:r w:rsidR="00DE2BA7">
        <w:t>.</w:t>
      </w:r>
      <w:r w:rsidR="00F66B58">
        <w:t xml:space="preserve"> This </w:t>
      </w:r>
      <w:r w:rsidR="00F71D68">
        <w:t>openness</w:t>
      </w:r>
      <w:r w:rsidR="00F66B58">
        <w:t xml:space="preserve"> and </w:t>
      </w:r>
      <w:r w:rsidR="00F71D68">
        <w:t xml:space="preserve">crazed love aspect </w:t>
      </w:r>
      <w:r w:rsidR="00D953C9">
        <w:t>help</w:t>
      </w:r>
      <w:r w:rsidR="00F71D68">
        <w:t xml:space="preserve"> the transition to view her s a sexual object in the next lines.</w:t>
      </w:r>
    </w:p>
    <w:p w14:paraId="66C1D69C" w14:textId="5D45FF65" w:rsidR="00AC79C2" w:rsidRDefault="00F71D68" w:rsidP="00AC79C2">
      <w:r>
        <w:t xml:space="preserve">In the next lines she is seen as </w:t>
      </w:r>
      <w:r w:rsidR="00337267">
        <w:t>an object or a piece of art</w:t>
      </w:r>
      <w:r w:rsidR="00DE2BA7">
        <w:t>,</w:t>
      </w:r>
      <w:r w:rsidR="00337267">
        <w:t xml:space="preserve"> each </w:t>
      </w:r>
      <w:r>
        <w:t xml:space="preserve">of her attributes </w:t>
      </w:r>
      <w:r w:rsidR="00337267">
        <w:t xml:space="preserve">described individually for its </w:t>
      </w:r>
      <w:r w:rsidR="00AE3D77">
        <w:t>aesthetic</w:t>
      </w:r>
      <w:r w:rsidR="00DE2BA7">
        <w:t xml:space="preserve"> </w:t>
      </w:r>
      <w:r w:rsidR="00337267">
        <w:t xml:space="preserve">beauty. </w:t>
      </w:r>
      <w:r w:rsidR="00AE3D77">
        <w:t>Thus, w</w:t>
      </w:r>
      <w:r w:rsidR="00AC79C2">
        <w:t xml:space="preserve">e are </w:t>
      </w:r>
      <w:r w:rsidR="00AE3D77">
        <w:t xml:space="preserve">somewhat </w:t>
      </w:r>
      <w:r w:rsidR="00AC79C2">
        <w:t xml:space="preserve">prepared for the transition, </w:t>
      </w:r>
      <w:r>
        <w:t xml:space="preserve">to the </w:t>
      </w:r>
      <w:r>
        <w:lastRenderedPageBreak/>
        <w:t>violent sexual play</w:t>
      </w:r>
      <w:r w:rsidR="00AE3D77">
        <w:t>, “</w:t>
      </w:r>
      <w:proofErr w:type="spellStart"/>
      <w:r w:rsidR="00AC79C2">
        <w:t>deripui</w:t>
      </w:r>
      <w:proofErr w:type="spellEnd"/>
      <w:r w:rsidR="00AC79C2">
        <w:t xml:space="preserve"> </w:t>
      </w:r>
      <w:proofErr w:type="spellStart"/>
      <w:r w:rsidR="00AC79C2">
        <w:t>tunicam</w:t>
      </w:r>
      <w:proofErr w:type="spellEnd"/>
      <w:r w:rsidR="00AE3D77">
        <w:t>”, (</w:t>
      </w:r>
      <w:r w:rsidR="00AC79C2">
        <w:t xml:space="preserve">line 13). The poet describes Corinna as resisting, but the resistance was not serious (lines 13–16). </w:t>
      </w:r>
      <w:r>
        <w:t xml:space="preserve"> Whilst worrisome </w:t>
      </w:r>
      <w:r w:rsidR="00AC79C2">
        <w:t xml:space="preserve">to </w:t>
      </w:r>
      <w:r w:rsidR="00DE2BA7">
        <w:t xml:space="preserve">a </w:t>
      </w:r>
      <w:r w:rsidR="00AC79C2">
        <w:t xml:space="preserve">modern reader, for whom </w:t>
      </w:r>
      <w:r w:rsidR="00AE3D77">
        <w:t>‘</w:t>
      </w:r>
      <w:r>
        <w:t>where the idea of taking by force is a taboo’</w:t>
      </w:r>
      <w:r w:rsidR="00AC79C2">
        <w:t xml:space="preserve">, </w:t>
      </w:r>
      <w:r w:rsidR="003457E8">
        <w:t>but</w:t>
      </w:r>
      <w:r w:rsidR="00AC79C2">
        <w:t xml:space="preserve"> </w:t>
      </w:r>
      <w:r>
        <w:t>from what is seen in</w:t>
      </w:r>
      <w:r w:rsidR="00AC79C2">
        <w:t xml:space="preserve"> Roman poetry, there </w:t>
      </w:r>
      <w:r w:rsidR="003457E8">
        <w:t>is understanding for</w:t>
      </w:r>
      <w:r w:rsidR="00AC79C2">
        <w:t xml:space="preserve"> sexual violence. </w:t>
      </w:r>
      <w:r w:rsidR="003457E8">
        <w:t>Possibly indicated by the scantily clad nature of</w:t>
      </w:r>
      <w:r w:rsidR="00DE2BA7">
        <w:t xml:space="preserve"> </w:t>
      </w:r>
      <w:r w:rsidR="00AC79C2">
        <w:t>Corinna</w:t>
      </w:r>
      <w:r w:rsidR="003457E8">
        <w:t xml:space="preserve"> when</w:t>
      </w:r>
      <w:r w:rsidR="00DE2BA7">
        <w:t xml:space="preserve"> entering</w:t>
      </w:r>
      <w:r w:rsidR="00AC79C2">
        <w:t xml:space="preserve"> the room</w:t>
      </w:r>
      <w:r w:rsidR="00DE2BA7">
        <w:t>,</w:t>
      </w:r>
      <w:r w:rsidR="00AC79C2">
        <w:t xml:space="preserve"> </w:t>
      </w:r>
      <w:r w:rsidR="003457E8">
        <w:t>giving permission for such activities.</w:t>
      </w:r>
    </w:p>
    <w:p w14:paraId="27B63490" w14:textId="6163A479" w:rsidR="00AC79C2" w:rsidRDefault="00AC79C2" w:rsidP="00AC79C2">
      <w:r>
        <w:t xml:space="preserve">The poet goes on to describe Corinna’s naked body in detail, starting with shoulders and moving down to the thighs (lines 17–22). </w:t>
      </w:r>
      <w:r w:rsidR="00AE3D77">
        <w:t>A m</w:t>
      </w:r>
      <w:r>
        <w:t>odern reader</w:t>
      </w:r>
      <w:r w:rsidR="00AE3D77">
        <w:t xml:space="preserve"> might</w:t>
      </w:r>
      <w:r>
        <w:t xml:space="preserve"> be offended by the objectification.</w:t>
      </w:r>
      <w:r w:rsidR="003229B9">
        <w:t xml:space="preserve"> </w:t>
      </w:r>
      <w:r w:rsidR="00AE3D77">
        <w:t>However, t</w:t>
      </w:r>
      <w:r w:rsidR="003229B9">
        <w:t>here is</w:t>
      </w:r>
      <w:r w:rsidR="00AE3D77">
        <w:t xml:space="preserve"> </w:t>
      </w:r>
      <w:r w:rsidR="003229B9">
        <w:t xml:space="preserve">a long literary history of sexual objectification of the female form from Chaucer’s Canterbury Tales to Ian </w:t>
      </w:r>
      <w:r w:rsidR="00B919D8">
        <w:t>Fleming’s</w:t>
      </w:r>
      <w:r w:rsidR="003229B9">
        <w:t xml:space="preserve"> James Bond books</w:t>
      </w:r>
      <w:r w:rsidR="00650A13">
        <w:t xml:space="preserve"> and the </w:t>
      </w:r>
      <w:r w:rsidR="00B919D8">
        <w:t>Carry-On</w:t>
      </w:r>
      <w:r w:rsidR="00650A13">
        <w:t xml:space="preserve"> films</w:t>
      </w:r>
      <w:r w:rsidR="00DA5C84">
        <w:t xml:space="preserve"> to provide a context for this.</w:t>
      </w:r>
    </w:p>
    <w:p w14:paraId="6A5F7DF7" w14:textId="720F02C0" w:rsidR="00AC79C2" w:rsidRDefault="00AC79C2" w:rsidP="00AC79C2">
      <w:r>
        <w:t>Readers will perhaps differ on the appeal of this poem, depending not least on their reaction to an eroticism that is so unapologetically male. But even if we set aside as purely modern our concerns about the treatment of Corinna, the poem presents a problem, precisely because it does seem so straightforward. It is not easy to see the poem as a satisfactory artistic whole.</w:t>
      </w:r>
    </w:p>
    <w:p w14:paraId="392C607F" w14:textId="76311767" w:rsidR="00AC79C2" w:rsidRDefault="00E6218B" w:rsidP="00AC79C2">
      <w:r>
        <w:t xml:space="preserve">Ovid’s </w:t>
      </w:r>
      <w:r w:rsidR="00AC79C2">
        <w:t>focus</w:t>
      </w:r>
      <w:r>
        <w:t xml:space="preserve"> on his own perspective</w:t>
      </w:r>
      <w:r w:rsidR="00AC79C2">
        <w:t xml:space="preserve"> makes the most sense if this is their first time together. </w:t>
      </w:r>
      <w:r>
        <w:t>There is however a central question of whether the encounter is a fantasy or a reality. T</w:t>
      </w:r>
      <w:r w:rsidR="00AC79C2">
        <w:t xml:space="preserve">his </w:t>
      </w:r>
      <w:r>
        <w:t>poem</w:t>
      </w:r>
      <w:r w:rsidR="00AC79C2">
        <w:t xml:space="preserve"> only</w:t>
      </w:r>
      <w:r>
        <w:t xml:space="preserve"> makes sense</w:t>
      </w:r>
      <w:r w:rsidR="00AC79C2">
        <w:t xml:space="preserve"> if we accept that Amores 1.4 is</w:t>
      </w:r>
      <w:r>
        <w:t xml:space="preserve"> a</w:t>
      </w:r>
      <w:r w:rsidR="00AC79C2">
        <w:t xml:space="preserve"> fantasy with </w:t>
      </w:r>
      <w:r>
        <w:t>Ovid</w:t>
      </w:r>
      <w:r w:rsidR="00AC79C2">
        <w:t xml:space="preserve"> only imagining that the girl cares about him at all. The poem</w:t>
      </w:r>
      <w:r>
        <w:t xml:space="preserve"> 1.5</w:t>
      </w:r>
      <w:r w:rsidR="00AC79C2">
        <w:t xml:space="preserve"> ends abruptly </w:t>
      </w:r>
      <w:r w:rsidR="00AE3D77">
        <w:t>and</w:t>
      </w:r>
      <w:r>
        <w:t>,</w:t>
      </w:r>
      <w:r w:rsidR="00AE3D77">
        <w:t xml:space="preserve"> much in the tradition of the </w:t>
      </w:r>
      <w:r w:rsidR="00B919D8">
        <w:t>Carry-On</w:t>
      </w:r>
      <w:r w:rsidR="00AE3D77">
        <w:t xml:space="preserve"> films</w:t>
      </w:r>
      <w:r>
        <w:t>,</w:t>
      </w:r>
      <w:r w:rsidR="00AE3D77">
        <w:t xml:space="preserve"> much is left to our imagination, “</w:t>
      </w:r>
      <w:r w:rsidR="00AC79C2">
        <w:t>cetera quis nescit</w:t>
      </w:r>
      <w:r w:rsidR="00AE3D77">
        <w:t>”</w:t>
      </w:r>
      <w:r w:rsidR="00AC79C2">
        <w:t xml:space="preserve">, </w:t>
      </w:r>
      <w:r w:rsidR="00AE3D77">
        <w:t>(</w:t>
      </w:r>
      <w:r w:rsidR="00AC79C2">
        <w:t>line 25)</w:t>
      </w:r>
      <w:r w:rsidR="00FD6C79">
        <w:t xml:space="preserve">. </w:t>
      </w:r>
      <w:r w:rsidR="00AC79C2" w:rsidRPr="00FD6C79">
        <w:t>The couple</w:t>
      </w:r>
      <w:r w:rsidR="00AC79C2">
        <w:t xml:space="preserve"> rest</w:t>
      </w:r>
      <w:r>
        <w:t xml:space="preserve"> contented</w:t>
      </w:r>
      <w:r w:rsidR="00AC79C2">
        <w:t xml:space="preserve">, and perhaps </w:t>
      </w:r>
      <w:r>
        <w:t>sleep</w:t>
      </w:r>
      <w:r w:rsidR="00AC79C2">
        <w:t xml:space="preserve">, and </w:t>
      </w:r>
      <w:r w:rsidR="00FD6C79">
        <w:t xml:space="preserve">with the double </w:t>
      </w:r>
      <w:r w:rsidR="00FD6C79" w:rsidRPr="00FD6C79">
        <w:t xml:space="preserve">entendre “proveniant” </w:t>
      </w:r>
      <w:r w:rsidR="00FD6C79">
        <w:t>which can mean arise, Ovid hopes there will be many more such siestas (line 26).</w:t>
      </w:r>
    </w:p>
    <w:p w14:paraId="46F0DCAB" w14:textId="1D93B59D" w:rsidR="00E550A1" w:rsidRDefault="00CA7B91" w:rsidP="00AC79C2">
      <w:r>
        <w:t>Overall,</w:t>
      </w:r>
      <w:r w:rsidR="00E6218B">
        <w:t xml:space="preserve"> </w:t>
      </w:r>
      <w:bookmarkStart w:id="1" w:name="_GoBack"/>
      <w:bookmarkEnd w:id="1"/>
      <w:r w:rsidR="00E6218B">
        <w:t xml:space="preserve">what is the purpose of the piece? </w:t>
      </w:r>
      <w:r w:rsidR="00AC79C2">
        <w:t xml:space="preserve">One possibility is that we are to focus on the fact that at long last the poet is willing to </w:t>
      </w:r>
      <w:r w:rsidR="00266E03">
        <w:t>introduce</w:t>
      </w:r>
      <w:r w:rsidR="00AC79C2">
        <w:t xml:space="preserve"> Corinna, however briefly, as if she mattered too</w:t>
      </w:r>
      <w:r w:rsidR="00AE3D77">
        <w:t>,</w:t>
      </w:r>
      <w:r w:rsidR="00AC79C2">
        <w:t xml:space="preserve"> </w:t>
      </w:r>
      <w:r w:rsidR="00AE3D77">
        <w:t>“</w:t>
      </w:r>
      <w:r w:rsidR="00AC79C2">
        <w:t>lassi requievimus ambo</w:t>
      </w:r>
      <w:r w:rsidR="00AE3D77">
        <w:t>”</w:t>
      </w:r>
      <w:r w:rsidR="00AC79C2">
        <w:t xml:space="preserve">, </w:t>
      </w:r>
      <w:r w:rsidR="00AE3D77">
        <w:t>(</w:t>
      </w:r>
      <w:r w:rsidR="00AC79C2">
        <w:t>line 25). Another possibility is that our focus is on the hope for the future (line 26)</w:t>
      </w:r>
      <w:r w:rsidR="00DA5C84">
        <w:t>. H</w:t>
      </w:r>
      <w:r w:rsidR="00AC79C2">
        <w:t>e</w:t>
      </w:r>
      <w:r w:rsidR="00FD6C79">
        <w:t xml:space="preserve"> has</w:t>
      </w:r>
      <w:r w:rsidR="00AC79C2">
        <w:t xml:space="preserve"> got her into bed, they had a great time, and he wants the affair to continue. But is it possible that </w:t>
      </w:r>
      <w:r w:rsidR="00FD6C79">
        <w:t>the reader should</w:t>
      </w:r>
      <w:r w:rsidR="00AC79C2">
        <w:t xml:space="preserve"> be struck by the pure physicality? All our poet wants from the affair, at least so far, is uncomplicated sex in the afternoon. </w:t>
      </w:r>
      <w:r w:rsidR="00FD6C79">
        <w:t xml:space="preserve">It is difficult to defend </w:t>
      </w:r>
      <w:r w:rsidR="00AC79C2">
        <w:t>the sexual violence, and the objectification of Corinna. Is it possible that we are not supposed to? We see the poet’s “love” for Corinna for exactly what it is: masculine, physical, and shallow.</w:t>
      </w:r>
    </w:p>
    <w:p w14:paraId="2E3EB6E2" w14:textId="7BB96EB7" w:rsidR="00E550A1" w:rsidRPr="00FD6C79" w:rsidRDefault="00FD6C79" w:rsidP="00E550A1">
      <w:pPr>
        <w:rPr>
          <w:b/>
          <w:bCs/>
        </w:rPr>
      </w:pPr>
      <w:r w:rsidRPr="00FD6C79">
        <w:rPr>
          <w:b/>
          <w:bCs/>
        </w:rPr>
        <w:t>Bibliography</w:t>
      </w:r>
    </w:p>
    <w:p w14:paraId="4C4AFA20" w14:textId="548C1D8F" w:rsidR="00E550A1" w:rsidRDefault="000D0FC8" w:rsidP="00E550A1">
      <w:r>
        <w:t xml:space="preserve">W. S. M. </w:t>
      </w:r>
      <w:r w:rsidR="00E550A1">
        <w:t>Nicoll, “Ovid, Amores I.5,” Mnemosyne 30 (1977): 40–48. http://dx.doi.org/​10.1163/​156852577x00248</w:t>
      </w:r>
    </w:p>
    <w:p w14:paraId="7CBF675A" w14:textId="77777777" w:rsidR="000D0FC8" w:rsidRDefault="000D0FC8" w:rsidP="000D0FC8">
      <w:r>
        <w:t xml:space="preserve">T. D. </w:t>
      </w:r>
      <w:r w:rsidR="00E550A1">
        <w:t xml:space="preserve">Papanghelis, “About the Hour of Noon: Ovid, Amores 1.5,” Mnemosyne 42 (1989): 54–61. </w:t>
      </w:r>
      <w:hyperlink r:id="rId11" w:history="1">
        <w:r w:rsidR="006A6435" w:rsidRPr="000D0FC8">
          <w:t>http://dx.doi.org/​10.1163/​156852589x00056</w:t>
        </w:r>
      </w:hyperlink>
    </w:p>
    <w:p w14:paraId="07C8B3AB" w14:textId="00779D81" w:rsidR="000D0FC8" w:rsidRDefault="000D0FC8" w:rsidP="000D0FC8">
      <w:r>
        <w:t xml:space="preserve">A. S. Kline, Poetry In Translation 2001 </w:t>
      </w:r>
      <w:hyperlink r:id="rId12" w:anchor="anchor_Toc520535260" w:history="1">
        <w:r w:rsidRPr="000D0FC8">
          <w:t>https://www.poetryintranslation.com/PITBR/Latin/AmoresBkI.php#anchor_Toc520535260</w:t>
        </w:r>
      </w:hyperlink>
    </w:p>
    <w:p w14:paraId="07E20594" w14:textId="0B6AB2DA" w:rsidR="00531711" w:rsidRDefault="00531711" w:rsidP="000D0FC8">
      <w:bookmarkStart w:id="2" w:name="_Hlk34483817"/>
      <w:r w:rsidRPr="00531711">
        <w:t>P. Ovidius Naso</w:t>
      </w:r>
      <w:bookmarkEnd w:id="2"/>
      <w:r>
        <w:t>,</w:t>
      </w:r>
      <w:r w:rsidRPr="00531711">
        <w:t xml:space="preserve"> Ovid's Art of Love (in three Books), the Remedy of Love, the Art of Beauty, the Court of Love, the History of Love, and Amours. Anne Mahoney. edited for Perseus. New York. Calvin Blanchard. 1855</w:t>
      </w:r>
    </w:p>
    <w:p w14:paraId="0D394FBB" w14:textId="7DBB0D2D" w:rsidR="00531711" w:rsidRDefault="00531711" w:rsidP="00E550A1">
      <w:pPr>
        <w:rPr>
          <w:rFonts w:ascii="Arial" w:eastAsia="Times New Roman" w:hAnsi="Arial" w:cs="Arial"/>
          <w:color w:val="222222"/>
          <w:sz w:val="19"/>
          <w:szCs w:val="19"/>
          <w:lang w:eastAsia="en-GB"/>
        </w:rPr>
      </w:pPr>
    </w:p>
    <w:sectPr w:rsidR="00531711">
      <w:headerReference w:type="default" r:id="rId13"/>
      <w:footerReference w:type="default" r:id="rId1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ack Glascott" w:date="2020-03-07T02:35:00Z" w:initials="JG">
    <w:p w14:paraId="4E4B9666" w14:textId="44D5A34B" w:rsidR="00AF3BAF" w:rsidRDefault="00AF3BA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E4B9666"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E4B9666" w16cid:durableId="220D86F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768C4B" w14:textId="77777777" w:rsidR="00B936F1" w:rsidRDefault="00B936F1" w:rsidP="0088708E">
      <w:pPr>
        <w:spacing w:after="0" w:line="240" w:lineRule="auto"/>
      </w:pPr>
      <w:r>
        <w:separator/>
      </w:r>
    </w:p>
  </w:endnote>
  <w:endnote w:type="continuationSeparator" w:id="0">
    <w:p w14:paraId="0A3FB26F" w14:textId="77777777" w:rsidR="00B936F1" w:rsidRDefault="00B936F1" w:rsidP="00887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2BF95C" w14:textId="1B705E03" w:rsidR="00F7752C" w:rsidRDefault="00822945" w:rsidP="00F7752C">
    <w:pPr>
      <w:pStyle w:val="Footer"/>
    </w:pPr>
    <w:r>
      <w:t>March 2020</w:t>
    </w:r>
    <w:r w:rsidR="00F7752C">
      <w:ptab w:relativeTo="margin" w:alignment="center" w:leader="none"/>
    </w:r>
    <w:r w:rsidR="00F7752C">
      <w:t>Roman History &amp; Literature</w:t>
    </w:r>
    <w:r w:rsidR="00F7752C">
      <w:ptab w:relativeTo="margin" w:alignment="right" w:leader="none"/>
    </w:r>
    <w:r w:rsidR="00F7752C">
      <w:t>Jack Glascott</w:t>
    </w:r>
  </w:p>
  <w:p w14:paraId="5A0A11BE" w14:textId="4BFBC594" w:rsidR="00F7752C" w:rsidRDefault="009C6A40" w:rsidP="00F7752C">
    <w:pPr>
      <w:pStyle w:val="Footer"/>
    </w:pPr>
    <w:r>
      <w:tab/>
      <w:t xml:space="preserve">Page </w:t>
    </w:r>
    <w:r>
      <w:fldChar w:fldCharType="begin"/>
    </w:r>
    <w:r>
      <w:instrText xml:space="preserve"> PAGE   \* MERGEFORMAT </w:instrText>
    </w:r>
    <w:r>
      <w:fldChar w:fldCharType="separate"/>
    </w:r>
    <w:r>
      <w:rPr>
        <w:noProof/>
      </w:rPr>
      <w:t>1</w:t>
    </w:r>
    <w:r>
      <w:rPr>
        <w:noProof/>
      </w:rPr>
      <w:fldChar w:fldCharType="end"/>
    </w:r>
    <w:r>
      <w:rPr>
        <w:noProof/>
      </w:rPr>
      <w:t xml:space="preserve"> of </w:t>
    </w:r>
    <w:r w:rsidR="00FA50CB">
      <w:rPr>
        <w:noProof/>
      </w:rPr>
      <w:t>2</w:t>
    </w:r>
    <w:r w:rsidR="00F7752C">
      <w:tab/>
      <w:t>1901783</w:t>
    </w:r>
  </w:p>
  <w:p w14:paraId="749E8580" w14:textId="657EAFD2" w:rsidR="001E6352" w:rsidRPr="00F7752C" w:rsidRDefault="001E6352" w:rsidP="00F775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41CEB" w14:textId="77777777" w:rsidR="00B936F1" w:rsidRDefault="00B936F1" w:rsidP="0088708E">
      <w:pPr>
        <w:spacing w:after="0" w:line="240" w:lineRule="auto"/>
      </w:pPr>
      <w:r>
        <w:separator/>
      </w:r>
    </w:p>
  </w:footnote>
  <w:footnote w:type="continuationSeparator" w:id="0">
    <w:p w14:paraId="3B01EE49" w14:textId="77777777" w:rsidR="00B936F1" w:rsidRDefault="00B936F1" w:rsidP="00887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99676" w14:textId="77777777" w:rsidR="00F7752C" w:rsidRPr="00F7752C" w:rsidRDefault="0088708E" w:rsidP="0088708E">
    <w:pPr>
      <w:pStyle w:val="Header"/>
      <w:rPr>
        <w:b/>
        <w:bCs/>
        <w:i/>
        <w:iCs/>
        <w:sz w:val="24"/>
        <w:szCs w:val="24"/>
      </w:rPr>
    </w:pPr>
    <w:r w:rsidRPr="00F7752C">
      <w:rPr>
        <w:b/>
        <w:bCs/>
        <w:i/>
        <w:iCs/>
        <w:sz w:val="24"/>
        <w:szCs w:val="24"/>
      </w:rPr>
      <w:t xml:space="preserve">Write a critical commentary of 1000 words on a text (30 %): Ovid Amores (1.5.7-26). </w:t>
    </w:r>
  </w:p>
  <w:p w14:paraId="2B323129" w14:textId="58A8D469" w:rsidR="0088708E" w:rsidRPr="00F7752C" w:rsidRDefault="0088708E" w:rsidP="0088708E">
    <w:pPr>
      <w:pStyle w:val="Header"/>
      <w:rPr>
        <w:i/>
        <w:iCs/>
        <w:sz w:val="16"/>
        <w:szCs w:val="16"/>
      </w:rPr>
    </w:pPr>
    <w:r w:rsidRPr="00F7752C">
      <w:rPr>
        <w:i/>
        <w:iCs/>
        <w:sz w:val="16"/>
        <w:szCs w:val="16"/>
      </w:rPr>
      <w:t>Due on the 8th of March</w:t>
    </w:r>
    <w:r w:rsidR="001E6352" w:rsidRPr="00F7752C">
      <w:rPr>
        <w:i/>
        <w:iCs/>
        <w:sz w:val="16"/>
        <w:szCs w:val="16"/>
      </w:rPr>
      <w:t>, 3pm</w:t>
    </w:r>
    <w:r w:rsidRPr="00F7752C">
      <w:rPr>
        <w:i/>
        <w:iCs/>
        <w:sz w:val="16"/>
        <w:szCs w:val="16"/>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D0031"/>
    <w:multiLevelType w:val="hybridMultilevel"/>
    <w:tmpl w:val="53F0876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ck Glascott">
    <w15:presenceInfo w15:providerId="AD" w15:userId="S::Jack@practique.com::b6bf2d25-b44c-4f4d-acf3-fa65c6940b7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08E"/>
    <w:rsid w:val="00037689"/>
    <w:rsid w:val="000750B1"/>
    <w:rsid w:val="000B2148"/>
    <w:rsid w:val="000D0A70"/>
    <w:rsid w:val="000D0FC8"/>
    <w:rsid w:val="00106965"/>
    <w:rsid w:val="00132C7F"/>
    <w:rsid w:val="00152CF7"/>
    <w:rsid w:val="0016424A"/>
    <w:rsid w:val="001706B9"/>
    <w:rsid w:val="001E6352"/>
    <w:rsid w:val="00203D25"/>
    <w:rsid w:val="00231207"/>
    <w:rsid w:val="00247EAD"/>
    <w:rsid w:val="002578D5"/>
    <w:rsid w:val="00263EEF"/>
    <w:rsid w:val="00266E03"/>
    <w:rsid w:val="002E2BF4"/>
    <w:rsid w:val="003229B9"/>
    <w:rsid w:val="00333CD0"/>
    <w:rsid w:val="00337267"/>
    <w:rsid w:val="003457E8"/>
    <w:rsid w:val="003A03B2"/>
    <w:rsid w:val="003B6691"/>
    <w:rsid w:val="003D2084"/>
    <w:rsid w:val="003F5C1F"/>
    <w:rsid w:val="0044034A"/>
    <w:rsid w:val="00463BA9"/>
    <w:rsid w:val="004A1FD1"/>
    <w:rsid w:val="004B762A"/>
    <w:rsid w:val="004C6D1D"/>
    <w:rsid w:val="00531553"/>
    <w:rsid w:val="00531711"/>
    <w:rsid w:val="00575D34"/>
    <w:rsid w:val="005768EF"/>
    <w:rsid w:val="005B2E45"/>
    <w:rsid w:val="00607546"/>
    <w:rsid w:val="00641030"/>
    <w:rsid w:val="00650A13"/>
    <w:rsid w:val="006A6435"/>
    <w:rsid w:val="006D55CB"/>
    <w:rsid w:val="00714157"/>
    <w:rsid w:val="00795C49"/>
    <w:rsid w:val="007A6E15"/>
    <w:rsid w:val="007C56D2"/>
    <w:rsid w:val="007E2E39"/>
    <w:rsid w:val="007F3940"/>
    <w:rsid w:val="008132D9"/>
    <w:rsid w:val="00822945"/>
    <w:rsid w:val="00851FB2"/>
    <w:rsid w:val="00862E3A"/>
    <w:rsid w:val="00883658"/>
    <w:rsid w:val="0088708E"/>
    <w:rsid w:val="008871BE"/>
    <w:rsid w:val="008D5ED6"/>
    <w:rsid w:val="008D610D"/>
    <w:rsid w:val="008E61CD"/>
    <w:rsid w:val="00976435"/>
    <w:rsid w:val="009C6A40"/>
    <w:rsid w:val="00A059FF"/>
    <w:rsid w:val="00A16E4A"/>
    <w:rsid w:val="00A4574E"/>
    <w:rsid w:val="00A4730A"/>
    <w:rsid w:val="00AC79C2"/>
    <w:rsid w:val="00AE3D77"/>
    <w:rsid w:val="00AF3BAF"/>
    <w:rsid w:val="00B04688"/>
    <w:rsid w:val="00B3027F"/>
    <w:rsid w:val="00B5721D"/>
    <w:rsid w:val="00B919D8"/>
    <w:rsid w:val="00B936F1"/>
    <w:rsid w:val="00C52740"/>
    <w:rsid w:val="00C559A3"/>
    <w:rsid w:val="00C70739"/>
    <w:rsid w:val="00C97587"/>
    <w:rsid w:val="00CA7B91"/>
    <w:rsid w:val="00CB42B9"/>
    <w:rsid w:val="00CE3B59"/>
    <w:rsid w:val="00D63E3E"/>
    <w:rsid w:val="00D953C9"/>
    <w:rsid w:val="00DA5C84"/>
    <w:rsid w:val="00DE2BA7"/>
    <w:rsid w:val="00DF05C7"/>
    <w:rsid w:val="00E550A1"/>
    <w:rsid w:val="00E6218B"/>
    <w:rsid w:val="00E641D3"/>
    <w:rsid w:val="00E65247"/>
    <w:rsid w:val="00F212EE"/>
    <w:rsid w:val="00F35D86"/>
    <w:rsid w:val="00F36FC3"/>
    <w:rsid w:val="00F50A69"/>
    <w:rsid w:val="00F66B58"/>
    <w:rsid w:val="00F71D68"/>
    <w:rsid w:val="00F7752C"/>
    <w:rsid w:val="00FA50CB"/>
    <w:rsid w:val="00FD6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3E5EEF"/>
  <w15:chartTrackingRefBased/>
  <w15:docId w15:val="{79C1A8C5-832B-4609-B504-462B1ED08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7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08E"/>
  </w:style>
  <w:style w:type="paragraph" w:styleId="Footer">
    <w:name w:val="footer"/>
    <w:basedOn w:val="Normal"/>
    <w:link w:val="FooterChar"/>
    <w:uiPriority w:val="99"/>
    <w:unhideWhenUsed/>
    <w:rsid w:val="00887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08E"/>
  </w:style>
  <w:style w:type="character" w:styleId="Hyperlink">
    <w:name w:val="Hyperlink"/>
    <w:basedOn w:val="DefaultParagraphFont"/>
    <w:uiPriority w:val="99"/>
    <w:unhideWhenUsed/>
    <w:rsid w:val="006A6435"/>
    <w:rPr>
      <w:color w:val="0000FF" w:themeColor="hyperlink"/>
      <w:u w:val="single"/>
    </w:rPr>
  </w:style>
  <w:style w:type="character" w:styleId="UnresolvedMention">
    <w:name w:val="Unresolved Mention"/>
    <w:basedOn w:val="DefaultParagraphFont"/>
    <w:uiPriority w:val="99"/>
    <w:semiHidden/>
    <w:unhideWhenUsed/>
    <w:rsid w:val="006A6435"/>
    <w:rPr>
      <w:color w:val="605E5C"/>
      <w:shd w:val="clear" w:color="auto" w:fill="E1DFDD"/>
    </w:rPr>
  </w:style>
  <w:style w:type="character" w:styleId="LineNumber">
    <w:name w:val="line number"/>
    <w:basedOn w:val="DefaultParagraphFont"/>
    <w:uiPriority w:val="99"/>
    <w:semiHidden/>
    <w:unhideWhenUsed/>
    <w:rsid w:val="009C6A40"/>
  </w:style>
  <w:style w:type="paragraph" w:styleId="NormalWeb">
    <w:name w:val="Normal (Web)"/>
    <w:basedOn w:val="Normal"/>
    <w:uiPriority w:val="99"/>
    <w:semiHidden/>
    <w:unhideWhenUsed/>
    <w:rsid w:val="005315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D0FC8"/>
    <w:pPr>
      <w:ind w:left="720"/>
      <w:contextualSpacing/>
    </w:pPr>
  </w:style>
  <w:style w:type="character" w:customStyle="1" w:styleId="place">
    <w:name w:val="place"/>
    <w:basedOn w:val="DefaultParagraphFont"/>
    <w:rsid w:val="00531711"/>
  </w:style>
  <w:style w:type="character" w:styleId="Strong">
    <w:name w:val="Strong"/>
    <w:basedOn w:val="DefaultParagraphFont"/>
    <w:uiPriority w:val="22"/>
    <w:qFormat/>
    <w:rsid w:val="00FD6C79"/>
    <w:rPr>
      <w:b/>
      <w:bCs/>
    </w:rPr>
  </w:style>
  <w:style w:type="character" w:styleId="CommentReference">
    <w:name w:val="annotation reference"/>
    <w:basedOn w:val="DefaultParagraphFont"/>
    <w:uiPriority w:val="99"/>
    <w:semiHidden/>
    <w:unhideWhenUsed/>
    <w:rsid w:val="00AF3BAF"/>
    <w:rPr>
      <w:sz w:val="16"/>
      <w:szCs w:val="16"/>
    </w:rPr>
  </w:style>
  <w:style w:type="paragraph" w:styleId="CommentText">
    <w:name w:val="annotation text"/>
    <w:basedOn w:val="Normal"/>
    <w:link w:val="CommentTextChar"/>
    <w:uiPriority w:val="99"/>
    <w:semiHidden/>
    <w:unhideWhenUsed/>
    <w:rsid w:val="00AF3BAF"/>
    <w:pPr>
      <w:spacing w:line="240" w:lineRule="auto"/>
    </w:pPr>
    <w:rPr>
      <w:sz w:val="20"/>
      <w:szCs w:val="20"/>
    </w:rPr>
  </w:style>
  <w:style w:type="character" w:customStyle="1" w:styleId="CommentTextChar">
    <w:name w:val="Comment Text Char"/>
    <w:basedOn w:val="DefaultParagraphFont"/>
    <w:link w:val="CommentText"/>
    <w:uiPriority w:val="99"/>
    <w:semiHidden/>
    <w:rsid w:val="00AF3BAF"/>
    <w:rPr>
      <w:sz w:val="20"/>
      <w:szCs w:val="20"/>
    </w:rPr>
  </w:style>
  <w:style w:type="paragraph" w:styleId="CommentSubject">
    <w:name w:val="annotation subject"/>
    <w:basedOn w:val="CommentText"/>
    <w:next w:val="CommentText"/>
    <w:link w:val="CommentSubjectChar"/>
    <w:uiPriority w:val="99"/>
    <w:semiHidden/>
    <w:unhideWhenUsed/>
    <w:rsid w:val="00AF3BAF"/>
    <w:rPr>
      <w:b/>
      <w:bCs/>
    </w:rPr>
  </w:style>
  <w:style w:type="character" w:customStyle="1" w:styleId="CommentSubjectChar">
    <w:name w:val="Comment Subject Char"/>
    <w:basedOn w:val="CommentTextChar"/>
    <w:link w:val="CommentSubject"/>
    <w:uiPriority w:val="99"/>
    <w:semiHidden/>
    <w:rsid w:val="00AF3BAF"/>
    <w:rPr>
      <w:b/>
      <w:bCs/>
      <w:sz w:val="20"/>
      <w:szCs w:val="20"/>
    </w:rPr>
  </w:style>
  <w:style w:type="paragraph" w:styleId="BalloonText">
    <w:name w:val="Balloon Text"/>
    <w:basedOn w:val="Normal"/>
    <w:link w:val="BalloonTextChar"/>
    <w:uiPriority w:val="99"/>
    <w:semiHidden/>
    <w:unhideWhenUsed/>
    <w:rsid w:val="00AF3B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3BA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03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oetryintranslation.com/PITBR/Latin/AmoresBkI.php" TargetMode="Externa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8203;10.1163/&#8203;156852589x0005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0ED85-FD79-492A-8BC7-E4A2355FE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Pages>
  <Words>1052</Words>
  <Characters>6001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Glascott</dc:creator>
  <cp:keywords/>
  <dc:description/>
  <cp:lastModifiedBy>Jack Glascott</cp:lastModifiedBy>
  <cp:revision>7</cp:revision>
  <dcterms:created xsi:type="dcterms:W3CDTF">2020-03-07T02:23:00Z</dcterms:created>
  <dcterms:modified xsi:type="dcterms:W3CDTF">2020-03-08T14:54:00Z</dcterms:modified>
</cp:coreProperties>
</file>