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49774E" w14:textId="7FBFD13C" w:rsidR="00A42043" w:rsidRDefault="00A42043" w:rsidP="00A42043">
      <w:pPr>
        <w:rPr>
          <w:b/>
          <w:bCs/>
          <w:i/>
          <w:iCs/>
        </w:rPr>
      </w:pPr>
      <w:r w:rsidRPr="00A42043">
        <w:rPr>
          <w:b/>
          <w:bCs/>
          <w:i/>
          <w:iCs/>
        </w:rPr>
        <w:t>Critically discuss the impact that bereavement, trauma, or abuse has on a child’s health and development across the lifespan. Critically analyse the support and invention(s) available for the child and suggest which intervention (s) would be most appropriate.</w:t>
      </w:r>
    </w:p>
    <w:p w14:paraId="35AD44CD" w14:textId="53353381" w:rsidR="00EA5AB9" w:rsidRDefault="00EA5AB9" w:rsidP="00A42043">
      <w:pPr>
        <w:rPr>
          <w:b/>
          <w:bCs/>
          <w:i/>
          <w:iCs/>
        </w:rPr>
      </w:pPr>
    </w:p>
    <w:p w14:paraId="3B05BD32" w14:textId="7F6EFD43" w:rsidR="00EA5AB9" w:rsidRDefault="00EA5AB9" w:rsidP="00A42043">
      <w:pPr>
        <w:rPr>
          <w:u w:val="single"/>
        </w:rPr>
      </w:pPr>
      <w:r>
        <w:rPr>
          <w:u w:val="single"/>
        </w:rPr>
        <w:t>The Impact of Trauma on a Child’s Health and Development: Critical Analysis of Support and Interventions</w:t>
      </w:r>
    </w:p>
    <w:p w14:paraId="5FF6F0B1" w14:textId="1F7CB229" w:rsidR="00EA5AB9" w:rsidRDefault="00EA5AB9" w:rsidP="00A42043">
      <w:pPr>
        <w:rPr>
          <w:u w:val="single"/>
        </w:rPr>
      </w:pPr>
    </w:p>
    <w:p w14:paraId="0DCB8C0A" w14:textId="3EA464B0" w:rsidR="00EA5AB9" w:rsidRDefault="00EA5AB9" w:rsidP="00A42043">
      <w:r>
        <w:t xml:space="preserve">Childhood trauma, whether caused by bereavement, trauma, or abuse, can have profound and long-lasting effects on a child’s health and development. This discussion critically examines the impact of trauma across the lifespan and evaluates the available support and interventions for children experiencing trauma. By analysing current literature, we aim to identify the most appropriate interventions to mitigate the adverse effects of trauma on a child’s well-being. </w:t>
      </w:r>
    </w:p>
    <w:p w14:paraId="43B77E91" w14:textId="717F5737" w:rsidR="00A55D37" w:rsidRDefault="00A55D37" w:rsidP="00A42043"/>
    <w:p w14:paraId="3D41D151" w14:textId="6AAEF6E5" w:rsidR="00A55D37" w:rsidRDefault="00A55D37" w:rsidP="00A42043">
      <w:r>
        <w:t xml:space="preserve">Trauma is a psychological and emotional response to an overwhelmingly distressing event or series of events that exceed an individual’s ability to cope, resulting in lasting psychological, physiological, and interpersonal consequences. It is characterized by an intense and often prolonged sense of fear, helplessness, or horror, and can be caused by various experiences such as natural disasters, accidents, violence, abuse, or the sudden loss of a loved one. </w:t>
      </w:r>
    </w:p>
    <w:p w14:paraId="5542A042" w14:textId="5AA37BB4" w:rsidR="00A55D37" w:rsidRDefault="00A55D37" w:rsidP="00A42043">
      <w:r>
        <w:t>Literature supports the definition of trauma and provides additional insights into its nature. According to the Diagnostic and Statistical Manual of Mental Disorders, Fifth Edition (DSM-5), trauma is classified under the category of “Trauma- and Stressor-Related Disorders,” and it includes disorders such as PTSD, acute stress disorder, and adjustment disorders with traumatic stressors</w:t>
      </w:r>
      <w:r w:rsidR="00FB79DD">
        <w:t xml:space="preserve"> </w:t>
      </w:r>
      <w:sdt>
        <w:sdtPr>
          <w:rPr>
            <w:b/>
            <w:bCs/>
            <w:i/>
            <w:iCs/>
          </w:rPr>
          <w:id w:val="-745882161"/>
          <w:citation/>
        </w:sdtPr>
        <w:sdtContent>
          <w:r w:rsidR="00FB79DD">
            <w:rPr>
              <w:b/>
              <w:bCs/>
              <w:i/>
              <w:iCs/>
            </w:rPr>
            <w:fldChar w:fldCharType="begin"/>
          </w:r>
          <w:r w:rsidR="00FB79DD">
            <w:rPr>
              <w:b/>
              <w:bCs/>
              <w:i/>
              <w:iCs/>
            </w:rPr>
            <w:instrText xml:space="preserve"> CITATION JKa12 \l 2057 </w:instrText>
          </w:r>
          <w:r w:rsidR="00FB79DD">
            <w:rPr>
              <w:b/>
              <w:bCs/>
              <w:i/>
              <w:iCs/>
            </w:rPr>
            <w:fldChar w:fldCharType="separate"/>
          </w:r>
          <w:r w:rsidR="00FB79DD" w:rsidRPr="00FB79DD">
            <w:rPr>
              <w:noProof/>
            </w:rPr>
            <w:t>(J. Kaplow, 2012)</w:t>
          </w:r>
          <w:r w:rsidR="00FB79DD">
            <w:rPr>
              <w:b/>
              <w:bCs/>
              <w:i/>
              <w:iCs/>
            </w:rPr>
            <w:fldChar w:fldCharType="end"/>
          </w:r>
        </w:sdtContent>
      </w:sdt>
      <w:r w:rsidR="00FB79DD">
        <w:t xml:space="preserve">. This classification acknowledges that traumatic events have profound impact on an individual’s psychological well-being and necessitate specific diagnostic criteria for their identification. </w:t>
      </w:r>
    </w:p>
    <w:p w14:paraId="266BB427" w14:textId="17302248" w:rsidR="00371D5C" w:rsidRDefault="00FB79DD" w:rsidP="00A42043">
      <w:r>
        <w:t xml:space="preserve">Moreover, trauma researchers have emphasized the subjective nature of trauma, recognizing that </w:t>
      </w:r>
      <w:r w:rsidR="00ED4D6B">
        <w:t>different individuals may respond differently to similar events based on their personal characteristics, resilience</w:t>
      </w:r>
      <w:r w:rsidR="00AF2872">
        <w:t xml:space="preserve">, and support systems. The concept of “complex trauma” has been introduced to describe repeated and prolonged exposure to traumatic events, often occurring within the context of interpersonal relationships, which can lead to complex psychological and developmental challenges </w:t>
      </w:r>
      <w:sdt>
        <w:sdtPr>
          <w:id w:val="-1708024148"/>
          <w:citation/>
        </w:sdtPr>
        <w:sdtContent>
          <w:r w:rsidR="00AF2872">
            <w:fldChar w:fldCharType="begin"/>
          </w:r>
          <w:r w:rsidR="00AF2872">
            <w:instrText xml:space="preserve"> CITATION CCo13 \l 2057 </w:instrText>
          </w:r>
          <w:r w:rsidR="00AF2872">
            <w:fldChar w:fldCharType="separate"/>
          </w:r>
          <w:r w:rsidR="00AF2872" w:rsidRPr="00AF2872">
            <w:rPr>
              <w:noProof/>
            </w:rPr>
            <w:t>(C. Courtois, 2013)</w:t>
          </w:r>
          <w:r w:rsidR="00AF2872">
            <w:fldChar w:fldCharType="end"/>
          </w:r>
        </w:sdtContent>
      </w:sdt>
      <w:r w:rsidR="00371D5C">
        <w:t>.</w:t>
      </w:r>
    </w:p>
    <w:p w14:paraId="2C9FED70" w14:textId="10352416" w:rsidR="00371D5C" w:rsidRDefault="00371D5C" w:rsidP="00A42043">
      <w:r>
        <w:t xml:space="preserve">It is important to note that trauma is not solely confined to the psychological domain. Extensive research has highlighted the physiological effects of trauma on the body’s stress response systems, including alterations in neurobiology, endocrine functioning, and immune system regulation </w:t>
      </w:r>
      <w:sdt>
        <w:sdtPr>
          <w:id w:val="-808092938"/>
          <w:citation/>
        </w:sdtPr>
        <w:sdtContent>
          <w:r>
            <w:fldChar w:fldCharType="begin"/>
          </w:r>
          <w:r>
            <w:instrText xml:space="preserve"> CITATION BMc08 \l 2057 </w:instrText>
          </w:r>
          <w:r>
            <w:fldChar w:fldCharType="separate"/>
          </w:r>
          <w:r w:rsidRPr="00371D5C">
            <w:rPr>
              <w:noProof/>
            </w:rPr>
            <w:t>(McEwen, 2008)</w:t>
          </w:r>
          <w:r>
            <w:fldChar w:fldCharType="end"/>
          </w:r>
        </w:sdtContent>
      </w:sdt>
      <w:r>
        <w:t xml:space="preserve">. These physiological changes can contribute to long-term health consequences and increase the risk of various physical ailments. </w:t>
      </w:r>
    </w:p>
    <w:p w14:paraId="61B614F7" w14:textId="346A7663" w:rsidR="00371D5C" w:rsidRDefault="00371D5C" w:rsidP="00A42043">
      <w:r>
        <w:t xml:space="preserve">In summary, trauma is a multifaceted phenomenon encompassing psychological, physiological, and interpersonal dimensions. It arises from overwhelming events that surpass an individual’s coping mechanisms and can have enduring effects on an individual’s well-being. By recognizing and understanding the nature of trauma, appropriate support and interventions can be implemented to promote recovery and resilience in those affected. </w:t>
      </w:r>
    </w:p>
    <w:p w14:paraId="734C9631" w14:textId="5C2ADB06" w:rsidR="00306CFB" w:rsidRDefault="00306CFB" w:rsidP="00A42043"/>
    <w:p w14:paraId="73214D84" w14:textId="33C8797B" w:rsidR="00306CFB" w:rsidRDefault="00306CFB" w:rsidP="00A42043">
      <w:r>
        <w:t xml:space="preserve">An example of trauma in a child, specifically focusing on the experience of abuse, can cause immediate impact. Psychologically, the child may exhibit symptoms of anxiety, depression, and fear. They may have difficulties forming trusting relationships and struggle with low </w:t>
      </w:r>
      <w:r>
        <w:lastRenderedPageBreak/>
        <w:t xml:space="preserve">self-esteem and feelings of worthlessness. The child may also develop symptoms of post-traumatic stress disorder (PTSD) such as intrusive thoughts, nightmares, and hypervigilance. </w:t>
      </w:r>
    </w:p>
    <w:p w14:paraId="2CE9362E" w14:textId="7E27AB73" w:rsidR="00306CFB" w:rsidRDefault="00306CFB" w:rsidP="00A42043">
      <w:r>
        <w:t xml:space="preserve">Physiologically, the child may suffer physical injuries because of the abuse, leading to pain, discomfort, and potential long-term health complications. The stress response system may be chronically activated, resulting in physiological changes such as elevated heart rate, increased blood pressure, and disrupted sleep patterns. </w:t>
      </w:r>
      <w:r w:rsidR="006C5933">
        <w:t xml:space="preserve">Socially and developmentally, the abuse can severely disrupt the child’s sense of safety and security. They may experience difficulties at school, such as academic challenges, social withdrawal, and difficulties forming healthy relationships with peers. The child’s cognitive development and emotional regulation may be affected, potentially impacting their ability to concentrate, learn, and engage in age-appropriate activities. </w:t>
      </w:r>
    </w:p>
    <w:p w14:paraId="52E94819" w14:textId="2B871E9D" w:rsidR="006C5933" w:rsidRDefault="006C5933" w:rsidP="00A42043">
      <w:r>
        <w:t xml:space="preserve"> This example highlights how trauma can have immediate and wide-ranging impacts on a child’s health, development, and overall well-being. The specific manifestations of trauma can vary depending on the individual circumstances, resilience factors, and available support systems for the child. </w:t>
      </w:r>
    </w:p>
    <w:p w14:paraId="2E6BF313" w14:textId="7E58EB34" w:rsidR="00E72865" w:rsidRDefault="00E72865" w:rsidP="00A42043"/>
    <w:p w14:paraId="2566D2A8" w14:textId="39B28661" w:rsidR="00A42043" w:rsidRDefault="00E72865">
      <w:r>
        <w:t xml:space="preserve">Childhood trauma can have profound immediate effects on a child’s well-being, encompassing both psychological and physiological dimensions. The following discussion highlights some of the immediate impacts of trauma on children. </w:t>
      </w:r>
    </w:p>
    <w:p w14:paraId="10DA047E" w14:textId="1936D1F4" w:rsidR="00DD49CA" w:rsidRDefault="00DD49CA">
      <w:r>
        <w:t>Psychological Impact.</w:t>
      </w:r>
    </w:p>
    <w:p w14:paraId="67214DBD" w14:textId="493334FE" w:rsidR="00DD49CA" w:rsidRDefault="00DD49CA">
      <w:r>
        <w:t xml:space="preserve">Traumatic events can disrupt a child’s sense of safety, stability, and trust, leading to a range of psychological reactions. These may include Post-Traumatic Stress Disorder (PTSD), anxiety and fear, and depression. </w:t>
      </w:r>
    </w:p>
    <w:p w14:paraId="4C84D109" w14:textId="087769DD" w:rsidR="00DD49CA" w:rsidRDefault="00DD49CA">
      <w:r>
        <w:t xml:space="preserve">Post-Traumatic Stress Disorder (PTSD) is a common psychological response to trauma in children. They may experience intrusive thoughts, distressing memories, or flashbacks of the traumatic event. Avoidance behaviours, such as avoiding people, places, or activities that remind them of the trauma, are also common. Hyperarousal symptoms, including hypervigilance, irritability, and difficulty concentrating, can disrupt their daily functioning </w:t>
      </w:r>
      <w:r w:rsidR="00224417">
        <w:t xml:space="preserve">(American Psychiatric Association, 2013) </w:t>
      </w:r>
      <w:sdt>
        <w:sdtPr>
          <w:id w:val="712617013"/>
          <w:citation/>
        </w:sdtPr>
        <w:sdtContent>
          <w:r>
            <w:fldChar w:fldCharType="begin"/>
          </w:r>
          <w:r>
            <w:instrText xml:space="preserve"> CITATION Ass13 \l 2057 </w:instrText>
          </w:r>
          <w:r>
            <w:fldChar w:fldCharType="separate"/>
          </w:r>
          <w:r w:rsidRPr="00DD49CA">
            <w:rPr>
              <w:noProof/>
            </w:rPr>
            <w:t>(Association, 2013)</w:t>
          </w:r>
          <w:r>
            <w:fldChar w:fldCharType="end"/>
          </w:r>
        </w:sdtContent>
      </w:sdt>
      <w:r w:rsidR="00224417">
        <w:t xml:space="preserve">. </w:t>
      </w:r>
    </w:p>
    <w:p w14:paraId="6824F064" w14:textId="1ACE411D" w:rsidR="00224417" w:rsidRDefault="00224417">
      <w:r>
        <w:t xml:space="preserve">Traumatic experiences can evoke intense anxiety and fear in children. They may develop generalized anxiety, characterized by excessive worry and apprehension about various aspects of life. Specific phobias may emerge, involving intense and irrational fears of specific objects or situations. Separation anxiety, characterized by distress when separated from attachment figures, is another potential response </w:t>
      </w:r>
      <w:sdt>
        <w:sdtPr>
          <w:id w:val="-1683894580"/>
          <w:citation/>
        </w:sdtPr>
        <w:sdtContent>
          <w:r>
            <w:fldChar w:fldCharType="begin"/>
          </w:r>
          <w:r>
            <w:instrText xml:space="preserve"> CITATION JCo12 \l 2057 </w:instrText>
          </w:r>
          <w:r>
            <w:fldChar w:fldCharType="separate"/>
          </w:r>
          <w:r w:rsidRPr="00224417">
            <w:rPr>
              <w:noProof/>
            </w:rPr>
            <w:t>(J. Cohen, 2012)</w:t>
          </w:r>
          <w:r>
            <w:fldChar w:fldCharType="end"/>
          </w:r>
        </w:sdtContent>
      </w:sdt>
      <w:r w:rsidR="00BF6AFE">
        <w:t>.</w:t>
      </w:r>
    </w:p>
    <w:p w14:paraId="75A4A38A" w14:textId="467081DD" w:rsidR="00BF6AFE" w:rsidRDefault="00BF6AFE">
      <w:r>
        <w:t>Trauma can contribute to the development of depressive symptoms in children. They may experience persistent sadness, loss of interest or pleasure in activities, changes in appetite or sleep patterns, feelings of guilt or worthlessness, and thoughts of self-harm (</w:t>
      </w:r>
      <w:r>
        <w:t>American Psychiatric Association, 2013)</w:t>
      </w:r>
      <w:r>
        <w:t xml:space="preserve">. </w:t>
      </w:r>
    </w:p>
    <w:p w14:paraId="6532E502" w14:textId="6C8862E1" w:rsidR="00BF6AFE" w:rsidRDefault="00BF6AFE"/>
    <w:p w14:paraId="474633D2" w14:textId="53DA09AA" w:rsidR="00BF6AFE" w:rsidRDefault="00BF6AFE">
      <w:r>
        <w:t>Physiological Impact.</w:t>
      </w:r>
    </w:p>
    <w:p w14:paraId="49D7455D" w14:textId="088D7A45" w:rsidR="00BF6AFE" w:rsidRDefault="00BF6AFE">
      <w:r>
        <w:t>Trauma can have profound effects on brain development and functioning. Research suggests that the amygdala, responsible for processing emotion, and the prefrontal cortex, involved in emotional regulation and executive functions, may be particularly affected</w:t>
      </w:r>
      <w:r w:rsidR="00775A59">
        <w:t xml:space="preserve">. These alterations can result in emotional dysregulation, impaired memory processing, and difficulties with attention and decision-making. </w:t>
      </w:r>
    </w:p>
    <w:p w14:paraId="36986EAD" w14:textId="3CF06DE0" w:rsidR="00775A59" w:rsidRDefault="00775A59">
      <w:r>
        <w:t xml:space="preserve">Traumatic experiences dysregulate the body’s stress response systems, particularly the hypothalamic-pituitary-adrenal (HPA) axis. This dysregulation can result in abnormal cortisol </w:t>
      </w:r>
      <w:r>
        <w:lastRenderedPageBreak/>
        <w:t>levels and disrupt the body’s ability to regulate stress effectively (McLaughlin et al. 2015). Consequently, children may experience heightened physiological arousal, sleep disturbances, and difficulties in coping with stressors.</w:t>
      </w:r>
    </w:p>
    <w:p w14:paraId="6EB40BC7" w14:textId="11F1DBC0" w:rsidR="00775A59" w:rsidRDefault="00775A59">
      <w:r>
        <w:t xml:space="preserve">Childhood trauma has been associated with an increased risk of various physical health problems later in life. The Adverse Childhood Experiences (ACE) study found that individuals with a history of childhood trauma were more likely to develop chronic health conditions such as cardiovascular disease, obesity, diabetes, and immune system disorders </w:t>
      </w:r>
      <w:sdt>
        <w:sdtPr>
          <w:id w:val="-1980837014"/>
          <w:citation/>
        </w:sdtPr>
        <w:sdtContent>
          <w:r w:rsidR="00EA641F">
            <w:fldChar w:fldCharType="begin"/>
          </w:r>
          <w:r w:rsidR="005F2F6C">
            <w:instrText xml:space="preserve">CITATION And12 \l 2057 </w:instrText>
          </w:r>
          <w:r w:rsidR="00EA641F">
            <w:fldChar w:fldCharType="separate"/>
          </w:r>
          <w:r w:rsidR="005F2F6C" w:rsidRPr="005F2F6C">
            <w:rPr>
              <w:noProof/>
            </w:rPr>
            <w:t>(Danese, 2012)</w:t>
          </w:r>
          <w:r w:rsidR="00EA641F">
            <w:fldChar w:fldCharType="end"/>
          </w:r>
        </w:sdtContent>
      </w:sdt>
      <w:r w:rsidR="00EA641F">
        <w:t xml:space="preserve">. These health risks can be attributed to the physiological dysregulation caused by trauma. </w:t>
      </w:r>
    </w:p>
    <w:p w14:paraId="3ECFBB5B" w14:textId="2CF30580" w:rsidR="00EA641F" w:rsidRDefault="00EA641F">
      <w:r>
        <w:t xml:space="preserve">It is important to recognize that the immediate impact of trauma can vary depending on individual factors, such as the child’s age, cognitive development, resilience, and available support systems. Additionally, the type, severity, and duration of the traumatic event also influence the specific psychological and physiological responses exhibited by the child. </w:t>
      </w:r>
    </w:p>
    <w:p w14:paraId="0226BF0B" w14:textId="4CD13E1C" w:rsidR="00A141DB" w:rsidRDefault="00A141DB"/>
    <w:p w14:paraId="12488461" w14:textId="2FD1D0F5" w:rsidR="000878E5" w:rsidRDefault="000878E5">
      <w:r>
        <w:t xml:space="preserve">Childhood trauma has been found to significantly increase the risk of developing various mental health disorders later in life. The Adverse Childhood Experiences (ACE) study conducted by </w:t>
      </w:r>
      <w:proofErr w:type="spellStart"/>
      <w:r>
        <w:t>Felitti</w:t>
      </w:r>
      <w:proofErr w:type="spellEnd"/>
      <w:r>
        <w:t xml:space="preserve"> et al. (1998) demonstrated a strong association between childhood trauma and the subsequent development of mental health issues. The study revealed that individuals who experienced multiple adverse childhood experiences, such as abuse, neglect, or household dysfunction, had a higher likelihood of experiencing depression, anxiety disorders, substance abuse, and even suicidal ideation or attempts later in life. </w:t>
      </w:r>
    </w:p>
    <w:p w14:paraId="2C727192" w14:textId="0F8C9464" w:rsidR="000878E5" w:rsidRDefault="00EE1E67">
      <w:r>
        <w:t xml:space="preserve">This finding is also supported by other studies. A study by </w:t>
      </w:r>
      <w:sdt>
        <w:sdtPr>
          <w:id w:val="505564634"/>
          <w:citation/>
        </w:sdtPr>
        <w:sdtContent>
          <w:r>
            <w:fldChar w:fldCharType="begin"/>
          </w:r>
          <w:r>
            <w:instrText xml:space="preserve"> CITATION RNo12 \l 2057 </w:instrText>
          </w:r>
          <w:r>
            <w:fldChar w:fldCharType="separate"/>
          </w:r>
          <w:r w:rsidRPr="00EE1E67">
            <w:rPr>
              <w:noProof/>
            </w:rPr>
            <w:t>(Norman, 2012)</w:t>
          </w:r>
          <w:r>
            <w:fldChar w:fldCharType="end"/>
          </w:r>
        </w:sdtContent>
      </w:sdt>
      <w:r>
        <w:t xml:space="preserve"> conducted a systematic review and meta-analysis, confirming the long-term association between childhood abuse and the development of mental health disorders. It highlighted those individuals who experienced childhood physical abuse, emotional abuse, or neglect were at a higher risk of developing depression, anxiety, and other psychiatric disorders in adulthood. </w:t>
      </w:r>
    </w:p>
    <w:p w14:paraId="148519A8" w14:textId="29BC9669" w:rsidR="00EE1E67" w:rsidRDefault="00484659">
      <w:r>
        <w:t xml:space="preserve">Childhood trauma has also been linked to a range of physical health problems that can manifest later in life. The ACE study </w:t>
      </w:r>
      <w:sdt>
        <w:sdtPr>
          <w:id w:val="-1267998788"/>
          <w:citation/>
        </w:sdtPr>
        <w:sdtContent>
          <w:r>
            <w:fldChar w:fldCharType="begin"/>
          </w:r>
          <w:r>
            <w:instrText xml:space="preserve">CITATION VFe98 \l 2057 </w:instrText>
          </w:r>
          <w:r>
            <w:fldChar w:fldCharType="separate"/>
          </w:r>
          <w:r w:rsidRPr="00484659">
            <w:rPr>
              <w:noProof/>
            </w:rPr>
            <w:t>(Felitti, 1998)</w:t>
          </w:r>
          <w:r>
            <w:fldChar w:fldCharType="end"/>
          </w:r>
        </w:sdtContent>
      </w:sdt>
      <w:r>
        <w:t>, revealed a strong correlation between adverse childhood experiences and the development of chronic health conditions, such as cardiovascular disease, obes</w:t>
      </w:r>
      <w:r w:rsidR="000C04C4">
        <w:t xml:space="preserve">ity, diabetes, chronic pain, autoimmune disorders, and respiratory diseases. Further studies have explored the underlying mechanisms behind this association. For example, </w:t>
      </w:r>
      <w:sdt>
        <w:sdtPr>
          <w:id w:val="736212509"/>
          <w:citation/>
        </w:sdtPr>
        <w:sdtContent>
          <w:r w:rsidR="000C04C4">
            <w:fldChar w:fldCharType="begin"/>
          </w:r>
          <w:r w:rsidR="000C04C4">
            <w:instrText xml:space="preserve"> CITATION ADa09 \l 2057 </w:instrText>
          </w:r>
          <w:r w:rsidR="000C04C4">
            <w:fldChar w:fldCharType="separate"/>
          </w:r>
          <w:r w:rsidR="000C04C4" w:rsidRPr="000C04C4">
            <w:rPr>
              <w:noProof/>
            </w:rPr>
            <w:t>(Danese, 2009)</w:t>
          </w:r>
          <w:r w:rsidR="000C04C4">
            <w:fldChar w:fldCharType="end"/>
          </w:r>
        </w:sdtContent>
      </w:sdt>
      <w:r w:rsidR="000C04C4">
        <w:t xml:space="preserve"> found that childhood maltreatment could lead to chronic low-grade inflammation, which is known to contribute to the development of various physical health conditions. The study demonstrated that individuals who experienced childhood maltreatment had higher levels of inflammatory markers in adulthood, suggesting a potential pathway linking trauma to physical health issues. </w:t>
      </w:r>
    </w:p>
    <w:p w14:paraId="11FCDA19" w14:textId="59CFD137" w:rsidR="00C57459" w:rsidRDefault="000C04C4">
      <w:r>
        <w:t xml:space="preserve">Childhood trauma can significantly impact social functioning and interpersonal relationships later in life. Individuals who have experienced trauma in their early years may struggle with trust, intimacy, and forming secure attachments. This can lead to </w:t>
      </w:r>
      <w:r w:rsidR="00107920">
        <w:t xml:space="preserve">difficulties in maintaining healthy relationships, experiencing higher levels of interpersonal conflict, and exhibiting challenges in social interactions. Studies by </w:t>
      </w:r>
      <w:sdt>
        <w:sdtPr>
          <w:id w:val="-267619418"/>
          <w:citation/>
        </w:sdtPr>
        <w:sdtContent>
          <w:r w:rsidR="00107920">
            <w:fldChar w:fldCharType="begin"/>
          </w:r>
          <w:r w:rsidR="00107920">
            <w:instrText xml:space="preserve"> CITATION Bri15 \l 2057 </w:instrText>
          </w:r>
          <w:r w:rsidR="00107920">
            <w:fldChar w:fldCharType="separate"/>
          </w:r>
          <w:r w:rsidR="00107920" w:rsidRPr="00107920">
            <w:rPr>
              <w:noProof/>
            </w:rPr>
            <w:t>(Briere, 2015)</w:t>
          </w:r>
          <w:r w:rsidR="00107920">
            <w:fldChar w:fldCharType="end"/>
          </w:r>
        </w:sdtContent>
      </w:sdt>
      <w:r w:rsidR="00107920">
        <w:t xml:space="preserve"> and </w:t>
      </w:r>
      <w:sdt>
        <w:sdtPr>
          <w:id w:val="-1295362611"/>
          <w:citation/>
        </w:sdtPr>
        <w:sdtContent>
          <w:r w:rsidR="00107920">
            <w:fldChar w:fldCharType="begin"/>
          </w:r>
          <w:r w:rsidR="00107920">
            <w:instrText xml:space="preserve">CITATION JLH92 \l 2057 </w:instrText>
          </w:r>
          <w:r w:rsidR="00107920">
            <w:fldChar w:fldCharType="separate"/>
          </w:r>
          <w:r w:rsidR="00107920" w:rsidRPr="00107920">
            <w:rPr>
              <w:noProof/>
            </w:rPr>
            <w:t>(Herman, 1992)</w:t>
          </w:r>
          <w:r w:rsidR="00107920">
            <w:fldChar w:fldCharType="end"/>
          </w:r>
        </w:sdtContent>
      </w:sdt>
      <w:r w:rsidR="00107920">
        <w:t xml:space="preserve"> have highlighted the effects of trauma on social functioning. They discuss how traumatic experiences can disrupt an individual’s ability to establish and maintain healthy relationships, often resulting in difficulties with emotional regulation, communication, and intimacy. The impacts</w:t>
      </w:r>
      <w:r w:rsidR="00C57459">
        <w:t xml:space="preserve"> on social functioning can extend to various domains, including familial relationships, friendships, and romantic partnerships. </w:t>
      </w:r>
    </w:p>
    <w:p w14:paraId="149A08CB" w14:textId="1B7F1665" w:rsidR="00C57459" w:rsidRDefault="00C57459">
      <w:r>
        <w:lastRenderedPageBreak/>
        <w:t xml:space="preserve">Any kind of childhood trauma can also have an adverse effect on cognitive functioning and academic performance. The experience of trauma can disrupt brain development and affect areas of the brain involved in learning, attention, memory, and executive functions. </w:t>
      </w:r>
      <w:sdt>
        <w:sdtPr>
          <w:id w:val="1252308818"/>
          <w:citation/>
        </w:sdtPr>
        <w:sdtContent>
          <w:r>
            <w:fldChar w:fldCharType="begin"/>
          </w:r>
          <w:r>
            <w:instrText xml:space="preserve"> CITATION Per10 \l 2057 </w:instrText>
          </w:r>
          <w:r>
            <w:fldChar w:fldCharType="separate"/>
          </w:r>
          <w:r w:rsidRPr="00C57459">
            <w:rPr>
              <w:noProof/>
            </w:rPr>
            <w:t>(Perry, 2010)</w:t>
          </w:r>
          <w:r>
            <w:fldChar w:fldCharType="end"/>
          </w:r>
        </w:sdtContent>
      </w:sdt>
      <w:r>
        <w:t xml:space="preserve"> emphasize the impact of trauma on brain development and the subsequent cognitive impairments that can arise. The altered neurobiology resulting from trauma can lead to difficulties with attention and concentration, impaired memory processing, and challenges in executive functions such as problem-solving and decision-making. These cognitive impairments can affect academic performance, hinder educational attainment, and limit occupational opportunities. </w:t>
      </w:r>
    </w:p>
    <w:p w14:paraId="758AD49D" w14:textId="0EEEAA8C" w:rsidR="00C57459" w:rsidRDefault="00C57459">
      <w:r>
        <w:t>It is important to note that the later-in-life effects of trauma can vary among individuals, and not everyone</w:t>
      </w:r>
      <w:r w:rsidR="00135F4D">
        <w:t xml:space="preserve"> who experiences childhood trauma will necessarily develop these issues. Resilience factors, access to support systems, and the presence of protective factors such as a stable and nurturing environment can play a significant role in mitigating the long-term effects of trauma. </w:t>
      </w:r>
    </w:p>
    <w:p w14:paraId="75117ABF" w14:textId="3A9EF2F0" w:rsidR="0064331D" w:rsidRDefault="0064331D"/>
    <w:p w14:paraId="7EDABD45" w14:textId="2897136B" w:rsidR="0064331D" w:rsidRDefault="0064331D">
      <w:r>
        <w:t xml:space="preserve">In the UK, various support and intervention services are available for children suffering from trauma. These services aim to address the immediate needs of children and provide long-tern support for their recovery. </w:t>
      </w:r>
    </w:p>
    <w:p w14:paraId="0C4C8279" w14:textId="6DAF4AB9" w:rsidR="0064331D" w:rsidRDefault="0064331D">
      <w:r>
        <w:t xml:space="preserve">Child and Adolescent Mental Health Services (CAMHS) in the UK play a crucial role in providing support for children suffering from trauma. CAMHS offers a range of services that aim to assess, diagnose, and provide appropriate treatment for children and adolescents experiencing trauma-related issues. </w:t>
      </w:r>
      <w:r w:rsidRPr="0064331D">
        <w:t>CAMHS professionals conduct comprehensive assessments to understand the child's trauma history, symptoms, and its impact on their mental health and well-being. This process involves gathering information from the child, parents/caregivers, and relevant sources, using standardized assessment tools and clinical interviews. The assessment helps in establishing a diagnosis, such as post-traumatic stress disorder (PTSD), and identifying the specific areas of difficulty the child may be experiencing</w:t>
      </w:r>
      <w:sdt>
        <w:sdtPr>
          <w:id w:val="1395398292"/>
          <w:citation/>
        </w:sdtPr>
        <w:sdtContent>
          <w:r>
            <w:fldChar w:fldCharType="begin"/>
          </w:r>
          <w:r>
            <w:instrText xml:space="preserve"> CITATION NIC18 \l 2057 </w:instrText>
          </w:r>
          <w:r>
            <w:fldChar w:fldCharType="separate"/>
          </w:r>
          <w:r>
            <w:rPr>
              <w:noProof/>
            </w:rPr>
            <w:t xml:space="preserve"> </w:t>
          </w:r>
          <w:r w:rsidRPr="0064331D">
            <w:rPr>
              <w:noProof/>
            </w:rPr>
            <w:t>((NICE), 2018)</w:t>
          </w:r>
          <w:r>
            <w:fldChar w:fldCharType="end"/>
          </w:r>
        </w:sdtContent>
      </w:sdt>
      <w:r>
        <w:t xml:space="preserve">. </w:t>
      </w:r>
      <w:r w:rsidRPr="0064331D">
        <w:t>CAMHS professionals utilize evidence-based interventions to address trauma-related symptoms and promote recovery. Trauma-focused cognitive-</w:t>
      </w:r>
      <w:r w:rsidRPr="0064331D">
        <w:t>behavioural</w:t>
      </w:r>
      <w:r w:rsidRPr="0064331D">
        <w:t xml:space="preserve"> therapy (TF-CBT) is one such intervention commonly used in CAMHS. TF-CBT focuses on helping children process traumatic experiences, develop coping skills, and challenge negative thoughts and beliefs associated with the trauma. It typically involves components like psychoeducation, relaxation techniques, trauma narrative, cognitive restructuring, and safety skills training</w:t>
      </w:r>
      <w:r w:rsidR="00FB3812">
        <w:t xml:space="preserve"> </w:t>
      </w:r>
      <w:sdt>
        <w:sdtPr>
          <w:id w:val="-476385230"/>
          <w:citation/>
        </w:sdtPr>
        <w:sdtContent>
          <w:r>
            <w:fldChar w:fldCharType="begin"/>
          </w:r>
          <w:r>
            <w:instrText xml:space="preserve">CITATION JCo20 \l 2057 </w:instrText>
          </w:r>
          <w:r>
            <w:fldChar w:fldCharType="separate"/>
          </w:r>
          <w:r>
            <w:rPr>
              <w:noProof/>
            </w:rPr>
            <w:t xml:space="preserve"> </w:t>
          </w:r>
          <w:r w:rsidRPr="0064331D">
            <w:rPr>
              <w:noProof/>
            </w:rPr>
            <w:t>(Cohen, 2020)</w:t>
          </w:r>
          <w:r>
            <w:fldChar w:fldCharType="end"/>
          </w:r>
        </w:sdtContent>
      </w:sdt>
      <w:r w:rsidR="00FB3812">
        <w:t xml:space="preserve"> </w:t>
      </w:r>
      <w:sdt>
        <w:sdtPr>
          <w:id w:val="460545535"/>
          <w:citation/>
        </w:sdtPr>
        <w:sdtContent>
          <w:r w:rsidR="00FB3812">
            <w:fldChar w:fldCharType="begin"/>
          </w:r>
          <w:r w:rsidR="00FB3812">
            <w:instrText xml:space="preserve"> CITATION Mei17 \l 2057 </w:instrText>
          </w:r>
          <w:r w:rsidR="00FB3812">
            <w:fldChar w:fldCharType="separate"/>
          </w:r>
          <w:r w:rsidR="00FB3812" w:rsidRPr="00FB3812">
            <w:rPr>
              <w:noProof/>
            </w:rPr>
            <w:t>(Meiser-Stedman, 2017)</w:t>
          </w:r>
          <w:r w:rsidR="00FB3812">
            <w:fldChar w:fldCharType="end"/>
          </w:r>
        </w:sdtContent>
      </w:sdt>
      <w:r w:rsidR="00FB3812">
        <w:t xml:space="preserve">. </w:t>
      </w:r>
      <w:r w:rsidR="00FB3812" w:rsidRPr="00FB3812">
        <w:t>In some cases, CAMHS may involve medication management as part of the treatment plan for children with trauma-related mental health conditions. Medications, such as selective serotonin reuptake inhibitors (SSRIs), may be prescribed to alleviate symptoms of depression, anxiety, or PTSD when they significantly impact the child's functioning. Medication decisions are made based on a thorough assessment of the child's symptoms, severity, and the potential benefits and risks of pharmacological treatment</w:t>
      </w:r>
      <w:sdt>
        <w:sdtPr>
          <w:id w:val="-1162088402"/>
          <w:citation/>
        </w:sdtPr>
        <w:sdtContent>
          <w:r w:rsidR="00FB3812">
            <w:fldChar w:fldCharType="begin"/>
          </w:r>
          <w:r w:rsidR="00FB3812">
            <w:instrText xml:space="preserve"> CITATION NIC18 \l 2057 </w:instrText>
          </w:r>
          <w:r w:rsidR="00FB3812">
            <w:fldChar w:fldCharType="separate"/>
          </w:r>
          <w:r w:rsidR="00FB3812">
            <w:rPr>
              <w:noProof/>
            </w:rPr>
            <w:t xml:space="preserve"> </w:t>
          </w:r>
          <w:r w:rsidR="00FB3812" w:rsidRPr="00FB3812">
            <w:rPr>
              <w:noProof/>
            </w:rPr>
            <w:t>((NICE), 2018)</w:t>
          </w:r>
          <w:r w:rsidR="00FB3812">
            <w:fldChar w:fldCharType="end"/>
          </w:r>
        </w:sdtContent>
      </w:sdt>
      <w:r w:rsidR="00FB3812">
        <w:t xml:space="preserve">. </w:t>
      </w:r>
      <w:r w:rsidR="00FB3812" w:rsidRPr="00FB3812">
        <w:t>CAMHS teams consist of various professionals, including psychiatrists, psychologists, therapists, nurses, and social workers. These professionals work collaboratively to provide a holistic approach to support children with trauma. The multi-disciplinary team may conduct joint assessments, case discussions, and consultations to ensure a comprehensive understanding of the child's needs and develop an individualized treatment plan</w:t>
      </w:r>
      <w:sdt>
        <w:sdtPr>
          <w:id w:val="-604878246"/>
          <w:citation/>
        </w:sdtPr>
        <w:sdtContent>
          <w:r w:rsidR="00FB3812">
            <w:fldChar w:fldCharType="begin"/>
          </w:r>
          <w:r w:rsidR="00FB3812">
            <w:instrText xml:space="preserve"> CITATION NHS21 \l 2057 </w:instrText>
          </w:r>
          <w:r w:rsidR="00FB3812">
            <w:fldChar w:fldCharType="separate"/>
          </w:r>
          <w:r w:rsidR="00FB3812">
            <w:rPr>
              <w:noProof/>
            </w:rPr>
            <w:t xml:space="preserve"> </w:t>
          </w:r>
          <w:r w:rsidR="00FB3812" w:rsidRPr="00FB3812">
            <w:rPr>
              <w:noProof/>
            </w:rPr>
            <w:t>(NHS, 2021)</w:t>
          </w:r>
          <w:r w:rsidR="00FB3812">
            <w:fldChar w:fldCharType="end"/>
          </w:r>
        </w:sdtContent>
      </w:sdt>
      <w:r w:rsidR="00FB3812">
        <w:t xml:space="preserve">. </w:t>
      </w:r>
      <w:r w:rsidR="00FB3812" w:rsidRPr="00FB3812">
        <w:t xml:space="preserve">CAMHS recognizes the importance of involving families and caregivers in the treatment process. They provide support, psychoeducation, and guidance to parents/caregivers to help them understand the child's </w:t>
      </w:r>
      <w:r w:rsidR="00FB3812" w:rsidRPr="00FB3812">
        <w:lastRenderedPageBreak/>
        <w:t>trauma and provide appropriate support at home. Family therapy or parent-child interaction therapy may be offered to improve family relationships, communication, and coping strategies</w:t>
      </w:r>
      <w:sdt>
        <w:sdtPr>
          <w:id w:val="324790556"/>
          <w:citation/>
        </w:sdtPr>
        <w:sdtContent>
          <w:r w:rsidR="00FB3812">
            <w:fldChar w:fldCharType="begin"/>
          </w:r>
          <w:r w:rsidR="00FB3812">
            <w:instrText xml:space="preserve"> CITATION OKe14 \l 2057 </w:instrText>
          </w:r>
          <w:r w:rsidR="00FB3812">
            <w:fldChar w:fldCharType="separate"/>
          </w:r>
          <w:r w:rsidR="00FB3812">
            <w:rPr>
              <w:noProof/>
            </w:rPr>
            <w:t xml:space="preserve"> </w:t>
          </w:r>
          <w:r w:rsidR="00FB3812" w:rsidRPr="00FB3812">
            <w:rPr>
              <w:noProof/>
            </w:rPr>
            <w:t>(O'Keeffe, 2014)</w:t>
          </w:r>
          <w:r w:rsidR="00FB3812">
            <w:fldChar w:fldCharType="end"/>
          </w:r>
        </w:sdtContent>
      </w:sdt>
      <w:r w:rsidR="00FB3812">
        <w:t>.</w:t>
      </w:r>
    </w:p>
    <w:p w14:paraId="78D28275" w14:textId="3906AE6D" w:rsidR="00535CB9" w:rsidRDefault="00535CB9">
      <w:r w:rsidRPr="00535CB9">
        <w:t xml:space="preserve">Trauma-Focused Cognitive </w:t>
      </w:r>
      <w:r w:rsidRPr="00535CB9">
        <w:t>Behavioural</w:t>
      </w:r>
      <w:r w:rsidRPr="00535CB9">
        <w:t xml:space="preserve"> Therapy (TF-CBT) is an evidence-based intervention that is widely used to support children suffering from trauma. TF-CBT integrates cognitive-</w:t>
      </w:r>
      <w:r w:rsidRPr="00535CB9">
        <w:t>behavioural</w:t>
      </w:r>
      <w:r w:rsidRPr="00535CB9">
        <w:t xml:space="preserve"> techniques with trauma-focused components to address the specific needs and symptoms associated with trauma.</w:t>
      </w:r>
      <w:r>
        <w:t xml:space="preserve"> </w:t>
      </w:r>
      <w:r w:rsidRPr="00535CB9">
        <w:t>TF-CBT begins with providing psychoeducation to the child and their caregivers about trauma, its effects, and common reactions. This helps the child and caregivers understand the impact of trauma and normalize their experiences, reducing feelings of isolation and self-blame.</w:t>
      </w:r>
      <w:r w:rsidR="00B27D95">
        <w:t xml:space="preserve"> </w:t>
      </w:r>
      <w:r w:rsidR="00B27D95" w:rsidRPr="00B27D95">
        <w:t xml:space="preserve">TF-CBT </w:t>
      </w:r>
      <w:r w:rsidR="00B27D95">
        <w:t xml:space="preserve">also </w:t>
      </w:r>
      <w:r w:rsidR="00B27D95" w:rsidRPr="00B27D95">
        <w:t>incorporates various skills and techniques to help children develop coping strategies, emotion regulation skills, and problem-solving abilities. These skills empower children to manage distressing emotions and cope with triggers related to their traumatic experiences</w:t>
      </w:r>
      <w:sdt>
        <w:sdtPr>
          <w:id w:val="695197856"/>
          <w:citation/>
        </w:sdtPr>
        <w:sdtContent>
          <w:r w:rsidR="00B27D95">
            <w:fldChar w:fldCharType="begin"/>
          </w:r>
          <w:r w:rsidR="00B27D95">
            <w:instrText xml:space="preserve"> CITATION Man13 \l 2057 </w:instrText>
          </w:r>
          <w:r w:rsidR="00B27D95">
            <w:fldChar w:fldCharType="separate"/>
          </w:r>
          <w:r w:rsidR="00B27D95">
            <w:rPr>
              <w:noProof/>
            </w:rPr>
            <w:t xml:space="preserve"> </w:t>
          </w:r>
          <w:r w:rsidR="00B27D95" w:rsidRPr="00B27D95">
            <w:rPr>
              <w:noProof/>
            </w:rPr>
            <w:t>(Mannario, 2013)</w:t>
          </w:r>
          <w:r w:rsidR="00B27D95">
            <w:fldChar w:fldCharType="end"/>
          </w:r>
        </w:sdtContent>
      </w:sdt>
      <w:r w:rsidR="00B27D95">
        <w:t xml:space="preserve">. </w:t>
      </w:r>
      <w:r w:rsidR="00B27D95" w:rsidRPr="00535CB9">
        <w:t xml:space="preserve">Trauma-Focused Cognitive Behavioural Therapy </w:t>
      </w:r>
      <w:r w:rsidR="00B27D95" w:rsidRPr="00B27D95">
        <w:t>includes a trauma narrative component where children are encouraged to create a detailed account of their traumatic experiences. This narrative helps them process and make sense of the trauma in a safe and structured manner, reducing the emotional impact of the memories.</w:t>
      </w:r>
      <w:r w:rsidR="00B27D95">
        <w:t xml:space="preserve"> This intervention </w:t>
      </w:r>
      <w:r w:rsidR="00B27D95" w:rsidRPr="00B27D95">
        <w:t>helps children identify and challenge negative thoughts and beliefs related to their trauma. By replacing maladaptive thoughts with more accurate and adaptive ones, children can reframe their understanding of the traumatic event, reducing distorted thinking patterns and negative self-perceptions.</w:t>
      </w:r>
      <w:r w:rsidR="00B27D95">
        <w:t xml:space="preserve"> </w:t>
      </w:r>
      <w:r w:rsidR="00B27D95" w:rsidRPr="00B27D95">
        <w:t>TF-CBT incorporates gradual exposure techniques to help children confront reminders of their trauma in a safe and controlled manner. Through repeated and structured exposure, children can gradually reduce fear and anxiety associated with trauma-related triggers.</w:t>
      </w:r>
      <w:r w:rsidR="00B27D95">
        <w:t xml:space="preserve"> </w:t>
      </w:r>
      <w:r w:rsidR="00B27D95" w:rsidRPr="00B27D95">
        <w:t>TF-CBT recognizes the importance of involving parents or caregivers in the treatment process. Parents or caregivers participate in sessions to learn strategies for supporting their child's recovery, managing their own distress, and promoting a safe and nurturing environment at home</w:t>
      </w:r>
      <w:r w:rsidR="00B27D95">
        <w:t xml:space="preserve"> </w:t>
      </w:r>
      <w:sdt>
        <w:sdtPr>
          <w:id w:val="241768193"/>
          <w:citation/>
        </w:sdtPr>
        <w:sdtContent>
          <w:r w:rsidR="00B27D95">
            <w:fldChar w:fldCharType="begin"/>
          </w:r>
          <w:r w:rsidR="00B27D95">
            <w:instrText xml:space="preserve"> CITATION Deb16 \l 2057 </w:instrText>
          </w:r>
          <w:r w:rsidR="00B27D95">
            <w:fldChar w:fldCharType="separate"/>
          </w:r>
          <w:r w:rsidR="00B27D95" w:rsidRPr="00B27D95">
            <w:rPr>
              <w:noProof/>
            </w:rPr>
            <w:t>(Deblinger, 2016)</w:t>
          </w:r>
          <w:r w:rsidR="00B27D95">
            <w:fldChar w:fldCharType="end"/>
          </w:r>
        </w:sdtContent>
      </w:sdt>
      <w:r w:rsidR="00B27D95">
        <w:t xml:space="preserve">, </w:t>
      </w:r>
      <w:sdt>
        <w:sdtPr>
          <w:id w:val="-265382854"/>
          <w:citation/>
        </w:sdtPr>
        <w:sdtContent>
          <w:r w:rsidR="00720730">
            <w:fldChar w:fldCharType="begin"/>
          </w:r>
          <w:r w:rsidR="00720730">
            <w:instrText xml:space="preserve"> CITATION Coh17 \l 2057 </w:instrText>
          </w:r>
          <w:r w:rsidR="00720730">
            <w:fldChar w:fldCharType="separate"/>
          </w:r>
          <w:r w:rsidR="00720730" w:rsidRPr="00720730">
            <w:rPr>
              <w:noProof/>
            </w:rPr>
            <w:t>(Cohen, 2017)</w:t>
          </w:r>
          <w:r w:rsidR="00720730">
            <w:fldChar w:fldCharType="end"/>
          </w:r>
        </w:sdtContent>
      </w:sdt>
      <w:r w:rsidR="00720730">
        <w:t xml:space="preserve">. </w:t>
      </w:r>
      <w:r w:rsidR="00BC245D" w:rsidRPr="00BC245D">
        <w:t>TF-CBT is supported by a substantial body of research demonstrating its effectiveness in reducing trauma-related symptoms and improving children's well-being. It is recommended as a first-line treatment for children and adolescents with trauma-related conditions, such as post-traumatic stress disorder (PTSD).  It's important to note that the effectiveness of TF-CBT may vary depending on individual factors, such as the nature and severity of trauma, the child's developmental stage, and their support system. Consulting a trained and licensed mental health professional who specializes in TF-CBT is crucial for implementing the intervention effectively.</w:t>
      </w:r>
    </w:p>
    <w:p w14:paraId="505E68BC" w14:textId="2344E62B" w:rsidR="00545A84" w:rsidRDefault="00545A84">
      <w:r w:rsidRPr="00545A84">
        <w:t>Play therapy is an approach commonly used to support children suffering from trauma. Play therapy provides a safe and therapeutic environment where children can express and process their traumatic experiences, emotions, and thoughts through play.</w:t>
      </w:r>
      <w:r>
        <w:t xml:space="preserve"> </w:t>
      </w:r>
      <w:r w:rsidRPr="00545A84">
        <w:t>Children often struggle to articulate their traumatic experiences and emotions verbally. Play therapy offers a non-verbal medium through which children can express themselves. Through various forms of play, such as art, sand, or imaginative play, children can communicate their experiences, fears, and emotions symbolically, allowing for a deeper exploration of their trauma</w:t>
      </w:r>
      <w:sdt>
        <w:sdtPr>
          <w:id w:val="967086935"/>
          <w:citation/>
        </w:sdtPr>
        <w:sdtContent>
          <w:r>
            <w:fldChar w:fldCharType="begin"/>
          </w:r>
          <w:r>
            <w:instrText xml:space="preserve"> CITATION Lan12 \l 2057 </w:instrText>
          </w:r>
          <w:r>
            <w:fldChar w:fldCharType="separate"/>
          </w:r>
          <w:r>
            <w:rPr>
              <w:noProof/>
            </w:rPr>
            <w:t xml:space="preserve"> </w:t>
          </w:r>
          <w:r w:rsidRPr="00545A84">
            <w:rPr>
              <w:noProof/>
            </w:rPr>
            <w:t>(Landreth, 2012)</w:t>
          </w:r>
          <w:r>
            <w:fldChar w:fldCharType="end"/>
          </w:r>
        </w:sdtContent>
      </w:sdt>
      <w:r>
        <w:t xml:space="preserve">. </w:t>
      </w:r>
      <w:r w:rsidRPr="00545A84">
        <w:t>Trauma can disrupt a child's ability to regulate their emotions effectively. Play therapy provides a space where children can engage in activities that promote emotional regulation. Through play, children can experience a sense of control, release pent-up emotions, and practice coping strategies in a safe and supportive environment</w:t>
      </w:r>
      <w:sdt>
        <w:sdtPr>
          <w:id w:val="-1347550474"/>
          <w:citation/>
        </w:sdtPr>
        <w:sdtContent>
          <w:r>
            <w:fldChar w:fldCharType="begin"/>
          </w:r>
          <w:r>
            <w:instrText xml:space="preserve"> CITATION Gil17 \l 2057 </w:instrText>
          </w:r>
          <w:r>
            <w:fldChar w:fldCharType="separate"/>
          </w:r>
          <w:r>
            <w:rPr>
              <w:noProof/>
            </w:rPr>
            <w:t xml:space="preserve"> </w:t>
          </w:r>
          <w:r w:rsidRPr="00545A84">
            <w:rPr>
              <w:noProof/>
            </w:rPr>
            <w:t>(Gil, 2017)</w:t>
          </w:r>
          <w:r>
            <w:fldChar w:fldCharType="end"/>
          </w:r>
        </w:sdtContent>
      </w:sdt>
      <w:r>
        <w:t>,</w:t>
      </w:r>
      <w:sdt>
        <w:sdtPr>
          <w:id w:val="50202326"/>
          <w:citation/>
        </w:sdtPr>
        <w:sdtContent>
          <w:r>
            <w:fldChar w:fldCharType="begin"/>
          </w:r>
          <w:r>
            <w:instrText xml:space="preserve"> CITATION Sch13 \l 2057 </w:instrText>
          </w:r>
          <w:r>
            <w:fldChar w:fldCharType="separate"/>
          </w:r>
          <w:r>
            <w:rPr>
              <w:noProof/>
            </w:rPr>
            <w:t xml:space="preserve"> </w:t>
          </w:r>
          <w:r w:rsidRPr="00545A84">
            <w:rPr>
              <w:noProof/>
            </w:rPr>
            <w:t>(Schaefer, 2013)</w:t>
          </w:r>
          <w:r>
            <w:fldChar w:fldCharType="end"/>
          </w:r>
        </w:sdtContent>
      </w:sdt>
      <w:r>
        <w:t xml:space="preserve">. </w:t>
      </w:r>
      <w:r w:rsidRPr="00545A84">
        <w:t xml:space="preserve">Play therapy allows children to </w:t>
      </w:r>
      <w:r w:rsidRPr="00545A84">
        <w:t>re-enact</w:t>
      </w:r>
      <w:r w:rsidRPr="00545A84">
        <w:t xml:space="preserve"> traumatic events and explore different narratives, enabling them to make sense of their experiences </w:t>
      </w:r>
      <w:r w:rsidRPr="00545A84">
        <w:lastRenderedPageBreak/>
        <w:t>and find new meanings. Through symbolic play, children can process and integrate their traumatic memories, gradually reducing their distress and promoting healing</w:t>
      </w:r>
      <w:r>
        <w:t xml:space="preserve"> </w:t>
      </w:r>
      <w:sdt>
        <w:sdtPr>
          <w:id w:val="1059289227"/>
          <w:citation/>
        </w:sdtPr>
        <w:sdtContent>
          <w:r>
            <w:fldChar w:fldCharType="begin"/>
          </w:r>
          <w:r>
            <w:instrText xml:space="preserve"> CITATION Axl15 \l 2057 </w:instrText>
          </w:r>
          <w:r>
            <w:fldChar w:fldCharType="separate"/>
          </w:r>
          <w:r w:rsidRPr="00545A84">
            <w:rPr>
              <w:noProof/>
            </w:rPr>
            <w:t>(Axline, 2015)</w:t>
          </w:r>
          <w:r>
            <w:fldChar w:fldCharType="end"/>
          </w:r>
        </w:sdtContent>
      </w:sdt>
      <w:r>
        <w:t xml:space="preserve">, </w:t>
      </w:r>
      <w:sdt>
        <w:sdtPr>
          <w:id w:val="496703470"/>
          <w:citation/>
        </w:sdtPr>
        <w:sdtContent>
          <w:r>
            <w:fldChar w:fldCharType="begin"/>
          </w:r>
          <w:r>
            <w:instrText xml:space="preserve"> CITATION Car10 \l 2057 </w:instrText>
          </w:r>
          <w:r>
            <w:fldChar w:fldCharType="separate"/>
          </w:r>
          <w:r w:rsidRPr="00545A84">
            <w:rPr>
              <w:noProof/>
            </w:rPr>
            <w:t>(Carmichael, 2010)</w:t>
          </w:r>
          <w:r>
            <w:fldChar w:fldCharType="end"/>
          </w:r>
        </w:sdtContent>
      </w:sdt>
      <w:r>
        <w:t>.</w:t>
      </w:r>
      <w:r w:rsidR="00F01C9E">
        <w:t xml:space="preserve"> </w:t>
      </w:r>
      <w:r w:rsidR="00F01C9E" w:rsidRPr="00F01C9E">
        <w:t>Play therapy creates a safe and trusting therapeutic relationship between the child and the therapist. This relationship is essential for traumatized children, as it provides a secure base for exploration, validation of feelings, and the development of a sense of trust and attachment</w:t>
      </w:r>
      <w:sdt>
        <w:sdtPr>
          <w:id w:val="1385216277"/>
          <w:citation/>
        </w:sdtPr>
        <w:sdtContent>
          <w:r w:rsidR="00F01C9E">
            <w:fldChar w:fldCharType="begin"/>
          </w:r>
          <w:r w:rsidR="00F01C9E">
            <w:instrText xml:space="preserve"> CITATION Lan12 \l 2057 </w:instrText>
          </w:r>
          <w:r w:rsidR="00F01C9E">
            <w:fldChar w:fldCharType="separate"/>
          </w:r>
          <w:r w:rsidR="00F01C9E">
            <w:rPr>
              <w:noProof/>
            </w:rPr>
            <w:t xml:space="preserve"> </w:t>
          </w:r>
          <w:r w:rsidR="00F01C9E" w:rsidRPr="00F01C9E">
            <w:rPr>
              <w:noProof/>
            </w:rPr>
            <w:t>(Landreth, 2012)</w:t>
          </w:r>
          <w:r w:rsidR="00F01C9E">
            <w:fldChar w:fldCharType="end"/>
          </w:r>
        </w:sdtContent>
      </w:sdt>
      <w:r w:rsidR="00F01C9E">
        <w:t xml:space="preserve">. </w:t>
      </w:r>
      <w:r w:rsidR="00F01C9E" w:rsidRPr="00F01C9E">
        <w:t>Play therapy allows children to practice and develop coping skills in a supportive context. Through guided play activities, children can learn adaptive ways to manage stress, regulate emotions, and solve problems related to their trauma</w:t>
      </w:r>
      <w:sdt>
        <w:sdtPr>
          <w:id w:val="1242986597"/>
          <w:citation/>
        </w:sdtPr>
        <w:sdtContent>
          <w:r w:rsidR="00F01C9E">
            <w:fldChar w:fldCharType="begin"/>
          </w:r>
          <w:r w:rsidR="00F01C9E">
            <w:instrText xml:space="preserve"> CITATION Sch13 \l 2057 </w:instrText>
          </w:r>
          <w:r w:rsidR="00F01C9E">
            <w:fldChar w:fldCharType="separate"/>
          </w:r>
          <w:r w:rsidR="00F01C9E">
            <w:rPr>
              <w:noProof/>
            </w:rPr>
            <w:t xml:space="preserve"> </w:t>
          </w:r>
          <w:r w:rsidR="00F01C9E" w:rsidRPr="00F01C9E">
            <w:rPr>
              <w:noProof/>
            </w:rPr>
            <w:t>(Schaefer, 2013)</w:t>
          </w:r>
          <w:r w:rsidR="00F01C9E">
            <w:fldChar w:fldCharType="end"/>
          </w:r>
        </w:sdtContent>
      </w:sdt>
      <w:r w:rsidR="00F01C9E">
        <w:t xml:space="preserve">, </w:t>
      </w:r>
      <w:sdt>
        <w:sdtPr>
          <w:id w:val="1325003708"/>
          <w:citation/>
        </w:sdtPr>
        <w:sdtContent>
          <w:r w:rsidR="00F01C9E">
            <w:fldChar w:fldCharType="begin"/>
          </w:r>
          <w:r w:rsidR="00F01C9E">
            <w:instrText xml:space="preserve"> CITATION Dre11 \l 2057 </w:instrText>
          </w:r>
          <w:r w:rsidR="00F01C9E">
            <w:fldChar w:fldCharType="separate"/>
          </w:r>
          <w:r w:rsidR="00F01C9E" w:rsidRPr="00F01C9E">
            <w:rPr>
              <w:noProof/>
            </w:rPr>
            <w:t>(Drewes, 2011)</w:t>
          </w:r>
          <w:r w:rsidR="00F01C9E">
            <w:fldChar w:fldCharType="end"/>
          </w:r>
        </w:sdtContent>
      </w:sdt>
      <w:r w:rsidR="00F01C9E">
        <w:t xml:space="preserve">. </w:t>
      </w:r>
      <w:r w:rsidR="00F01C9E" w:rsidRPr="00F01C9E">
        <w:t>It's important to note that play therapy should be conducted by trained and certified play therapists who have expertise in trauma-informed approaches. The techniques and interventions used in play therapy may vary depending on the specific needs of the child and the theoretical orientation of the therapist</w:t>
      </w:r>
      <w:r w:rsidR="00FD1E3C">
        <w:t xml:space="preserve"> </w:t>
      </w:r>
      <w:sdt>
        <w:sdtPr>
          <w:id w:val="1454596253"/>
          <w:citation/>
        </w:sdtPr>
        <w:sdtContent>
          <w:r w:rsidR="00FD1E3C">
            <w:fldChar w:fldCharType="begin"/>
          </w:r>
          <w:r w:rsidR="00FD1E3C">
            <w:instrText xml:space="preserve"> CITATION Bri \l 2057 </w:instrText>
          </w:r>
          <w:r w:rsidR="00FD1E3C">
            <w:fldChar w:fldCharType="separate"/>
          </w:r>
          <w:r w:rsidR="00FD1E3C" w:rsidRPr="00FD1E3C">
            <w:rPr>
              <w:noProof/>
            </w:rPr>
            <w:t>((BAPT), n.d.)</w:t>
          </w:r>
          <w:r w:rsidR="00FD1E3C">
            <w:fldChar w:fldCharType="end"/>
          </w:r>
        </w:sdtContent>
      </w:sdt>
      <w:r w:rsidR="00FD1E3C">
        <w:t xml:space="preserve">. </w:t>
      </w:r>
    </w:p>
    <w:p w14:paraId="421C3A52" w14:textId="26DEDC6F" w:rsidR="00897574" w:rsidRDefault="00897574">
      <w:r w:rsidRPr="00897574">
        <w:t xml:space="preserve">Trauma-informed schools and education systems are designed to create a supportive and safe environment for children suffering from trauma. These systems acknowledge the prevalence of trauma and its impact on children's well-being, </w:t>
      </w:r>
      <w:r w:rsidRPr="00897574">
        <w:t>behaviour</w:t>
      </w:r>
      <w:r w:rsidRPr="00897574">
        <w:t>, and learning.</w:t>
      </w:r>
      <w:r>
        <w:t xml:space="preserve"> </w:t>
      </w:r>
      <w:r w:rsidRPr="00897574">
        <w:t xml:space="preserve">Trauma-informed schools prioritize creating a safe and nurturing environment where children feel physically and emotionally secure. This includes establishing clear </w:t>
      </w:r>
      <w:r w:rsidRPr="00897574">
        <w:t>behavioural</w:t>
      </w:r>
      <w:r w:rsidRPr="00897574">
        <w:t xml:space="preserve"> expectations, promoting positive relationships between students and staff, and providing a structured and predictable routine that helps children feel safe</w:t>
      </w:r>
      <w:r>
        <w:t xml:space="preserve"> </w:t>
      </w:r>
      <w:sdt>
        <w:sdtPr>
          <w:id w:val="727581907"/>
          <w:citation/>
        </w:sdtPr>
        <w:sdtContent>
          <w:r>
            <w:fldChar w:fldCharType="begin"/>
          </w:r>
          <w:r>
            <w:instrText xml:space="preserve"> CITATION Nat18 \l 2057 </w:instrText>
          </w:r>
          <w:r>
            <w:fldChar w:fldCharType="separate"/>
          </w:r>
          <w:r w:rsidRPr="00897574">
            <w:rPr>
              <w:noProof/>
            </w:rPr>
            <w:t>((NCTSN), 2018)</w:t>
          </w:r>
          <w:r>
            <w:fldChar w:fldCharType="end"/>
          </w:r>
        </w:sdtContent>
      </w:sdt>
      <w:r>
        <w:t xml:space="preserve">. </w:t>
      </w:r>
      <w:r w:rsidRPr="00897574">
        <w:t xml:space="preserve">Teachers and staff in trauma-informed schools receive training and education on trauma and its effects. This enables them to recognize and respond sensitively to the needs of traumatized children. Trauma-informed training helps educators understand how trauma can impact </w:t>
      </w:r>
      <w:r w:rsidRPr="00897574">
        <w:t>behaviour</w:t>
      </w:r>
      <w:r w:rsidRPr="00897574">
        <w:t>, learning, and relationships, and equips them with strategies to support children effectively</w:t>
      </w:r>
      <w:r>
        <w:t xml:space="preserve"> (SAMHSA, 2014). </w:t>
      </w:r>
      <w:r w:rsidRPr="00897574">
        <w:t>Trauma-informed schools prioritize building supportive relationships between students, teachers, and staff. By fostering positive connections and providing a compassionate and understanding environment, traumatized children feel validated and supported. Strong relationships with caring adults can help mitigate the impact of trauma and promote resilience</w:t>
      </w:r>
      <w:r>
        <w:t xml:space="preserve"> </w:t>
      </w:r>
      <w:sdt>
        <w:sdtPr>
          <w:id w:val="880516357"/>
          <w:citation/>
        </w:sdtPr>
        <w:sdtContent>
          <w:r>
            <w:fldChar w:fldCharType="begin"/>
          </w:r>
          <w:r>
            <w:instrText xml:space="preserve"> CITATION Men17 \l 2057 </w:instrText>
          </w:r>
          <w:r>
            <w:fldChar w:fldCharType="separate"/>
          </w:r>
          <w:r w:rsidRPr="00897574">
            <w:rPr>
              <w:noProof/>
            </w:rPr>
            <w:t>(Mendel, 2017)</w:t>
          </w:r>
          <w:r>
            <w:fldChar w:fldCharType="end"/>
          </w:r>
        </w:sdtContent>
      </w:sdt>
      <w:r>
        <w:t xml:space="preserve">. </w:t>
      </w:r>
      <w:r w:rsidRPr="00897574">
        <w:t>Trauma-informed schools incorporate strategies to help children develop emotional regulation and coping skills. This includes teaching mindfulness techniques, self-regulation strategies, and providing opportunities for children to express and manage their emotions in healthy ways. These skills are essential for children with trauma to navigate challenges and engage in learning effectively</w:t>
      </w:r>
      <w:r>
        <w:t xml:space="preserve">. These </w:t>
      </w:r>
      <w:r w:rsidRPr="00897574">
        <w:t xml:space="preserve">schools recognize that each child's experience and needs are unique. They provide individualized support to children suffering from trauma, such as </w:t>
      </w:r>
      <w:r w:rsidRPr="00897574">
        <w:t>counselling</w:t>
      </w:r>
      <w:r w:rsidRPr="00897574">
        <w:t xml:space="preserve"> services, specialized interventions, and accommodations to promote their academic and social success. This personalized approach helps children feel understood and valued</w:t>
      </w:r>
      <w:r>
        <w:t xml:space="preserve"> </w:t>
      </w:r>
      <w:sdt>
        <w:sdtPr>
          <w:id w:val="1893077864"/>
          <w:citation/>
        </w:sdtPr>
        <w:sdtContent>
          <w:r>
            <w:fldChar w:fldCharType="begin"/>
          </w:r>
          <w:r>
            <w:instrText xml:space="preserve"> CITATION Fel19 \l 2057 </w:instrText>
          </w:r>
          <w:r>
            <w:fldChar w:fldCharType="separate"/>
          </w:r>
          <w:r w:rsidRPr="00897574">
            <w:rPr>
              <w:noProof/>
            </w:rPr>
            <w:t>(Felitti, 2019)</w:t>
          </w:r>
          <w:r>
            <w:fldChar w:fldCharType="end"/>
          </w:r>
        </w:sdtContent>
      </w:sdt>
      <w:r>
        <w:t xml:space="preserve">. </w:t>
      </w:r>
      <w:r w:rsidR="002F1653" w:rsidRPr="002F1653">
        <w:t xml:space="preserve">Trauma-informed schools often collaborate with mental health professionals, such as school </w:t>
      </w:r>
      <w:r w:rsidR="002F1653" w:rsidRPr="002F1653">
        <w:t>counsellors</w:t>
      </w:r>
      <w:r w:rsidR="002F1653" w:rsidRPr="002F1653">
        <w:t xml:space="preserve">, psychologists, and social workers, to provide comprehensive support for traumatized children. These professionals can offer </w:t>
      </w:r>
      <w:r w:rsidR="002F1653" w:rsidRPr="002F1653">
        <w:t>counselling</w:t>
      </w:r>
      <w:r w:rsidR="002F1653" w:rsidRPr="002F1653">
        <w:t>, trauma-focused interventions, and consultation to teachers and staff, ensuring a coordinated approach to addressing the needs of traumatized students</w:t>
      </w:r>
      <w:r w:rsidR="002F1653">
        <w:t xml:space="preserve"> </w:t>
      </w:r>
      <w:sdt>
        <w:sdtPr>
          <w:id w:val="1799495752"/>
          <w:citation/>
        </w:sdtPr>
        <w:sdtContent>
          <w:r w:rsidR="002F1653">
            <w:fldChar w:fldCharType="begin"/>
          </w:r>
          <w:r w:rsidR="002F1653">
            <w:instrText xml:space="preserve"> CITATION Nat17 \l 2057 </w:instrText>
          </w:r>
          <w:r w:rsidR="002F1653">
            <w:fldChar w:fldCharType="separate"/>
          </w:r>
          <w:r w:rsidR="002F1653" w:rsidRPr="002F1653">
            <w:rPr>
              <w:noProof/>
            </w:rPr>
            <w:t>((NASP), 2017)</w:t>
          </w:r>
          <w:r w:rsidR="002F1653">
            <w:fldChar w:fldCharType="end"/>
          </w:r>
        </w:sdtContent>
      </w:sdt>
      <w:r w:rsidR="002F1653">
        <w:t xml:space="preserve">. </w:t>
      </w:r>
      <w:r w:rsidR="002F1653" w:rsidRPr="002F1653">
        <w:t>It's important to note that the implementation of trauma-informed practices in schools should be guided by evidence-based research and supported by ongoing training and evaluation. Each school's approach may vary based on the specific needs and resources available within their context.</w:t>
      </w:r>
    </w:p>
    <w:p w14:paraId="4EBB501C" w14:textId="017EA91A" w:rsidR="002F1653" w:rsidRDefault="002F1653">
      <w:r w:rsidRPr="002F1653">
        <w:t xml:space="preserve">There are also specialist trauma services and charities in the UK that provide support and intervention for children who have experienced trauma. These organizations offer a range </w:t>
      </w:r>
      <w:r w:rsidRPr="002F1653">
        <w:lastRenderedPageBreak/>
        <w:t xml:space="preserve">of services, including </w:t>
      </w:r>
      <w:r w:rsidRPr="002F1653">
        <w:t>counselling</w:t>
      </w:r>
      <w:r w:rsidRPr="002F1653">
        <w:t>, therapy, advocacy, and support groups specifically tailored to the needs of children and families impacted by trauma</w:t>
      </w:r>
      <w:r>
        <w:t xml:space="preserve"> </w:t>
      </w:r>
      <w:sdt>
        <w:sdtPr>
          <w:id w:val="-1581979102"/>
          <w:citation/>
        </w:sdtPr>
        <w:sdtContent>
          <w:r>
            <w:fldChar w:fldCharType="begin"/>
          </w:r>
          <w:r>
            <w:instrText xml:space="preserve"> CITATION NSP \l 2057 </w:instrText>
          </w:r>
          <w:r>
            <w:fldChar w:fldCharType="separate"/>
          </w:r>
          <w:r w:rsidRPr="002F1653">
            <w:rPr>
              <w:noProof/>
            </w:rPr>
            <w:t>(NSPCC, n.d.)</w:t>
          </w:r>
          <w:r>
            <w:fldChar w:fldCharType="end"/>
          </w:r>
        </w:sdtContent>
      </w:sdt>
      <w:r>
        <w:t>.</w:t>
      </w:r>
    </w:p>
    <w:p w14:paraId="732A0603" w14:textId="2E358A71" w:rsidR="007B2866" w:rsidRDefault="007B2866"/>
    <w:p w14:paraId="30AE331B" w14:textId="75136658" w:rsidR="00897574" w:rsidRDefault="007B2866">
      <w:r w:rsidRPr="007B2866">
        <w:t xml:space="preserve">When a child suffering from trauma does not receive the required support, several negative consequences can arise, impacting their overall well-being and development. </w:t>
      </w:r>
      <w:r>
        <w:t xml:space="preserve">The </w:t>
      </w:r>
      <w:r w:rsidRPr="007B2866">
        <w:t>potential outcomes when trauma-affected children lack necessary support</w:t>
      </w:r>
      <w:r>
        <w:t xml:space="preserve"> include, persistent trauma symptoms, impaired cognitive development, emotional and behavioural difficulties, and the risk of revictimization. </w:t>
      </w:r>
      <w:r w:rsidRPr="007B2866">
        <w:t xml:space="preserve">Without appropriate support, trauma symptoms can persist or worsen over time. These symptoms may include intrusive thoughts, nightmares, hypervigilance, avoidance </w:t>
      </w:r>
      <w:r w:rsidRPr="007B2866">
        <w:t>behaviours</w:t>
      </w:r>
      <w:r w:rsidRPr="007B2866">
        <w:t>, emotional dysregulation, and impaired social functioning. Without intervention, these symptoms can disrupt the child's daily life and hinder their ability to form healthy relationships and engage in academic or social activities</w:t>
      </w:r>
      <w:r w:rsidR="00CB3587">
        <w:t xml:space="preserve"> </w:t>
      </w:r>
      <w:sdt>
        <w:sdtPr>
          <w:id w:val="291172136"/>
          <w:citation/>
        </w:sdtPr>
        <w:sdtContent>
          <w:r w:rsidR="00CB3587">
            <w:fldChar w:fldCharType="begin"/>
          </w:r>
          <w:r w:rsidR="00CB3587">
            <w:instrText xml:space="preserve"> CITATION Mas18 \l 2057 </w:instrText>
          </w:r>
          <w:r w:rsidR="00CB3587">
            <w:fldChar w:fldCharType="separate"/>
          </w:r>
          <w:r w:rsidR="00CB3587" w:rsidRPr="00CB3587">
            <w:rPr>
              <w:noProof/>
            </w:rPr>
            <w:t>(Masten, 2018)</w:t>
          </w:r>
          <w:r w:rsidR="00CB3587">
            <w:fldChar w:fldCharType="end"/>
          </w:r>
        </w:sdtContent>
      </w:sdt>
      <w:r w:rsidR="00CB3587">
        <w:t xml:space="preserve">, </w:t>
      </w:r>
      <w:sdt>
        <w:sdtPr>
          <w:id w:val="-40288743"/>
          <w:citation/>
        </w:sdtPr>
        <w:sdtContent>
          <w:r w:rsidR="00CB3587">
            <w:fldChar w:fldCharType="begin"/>
          </w:r>
          <w:r w:rsidR="00CB3587">
            <w:instrText xml:space="preserve"> CITATION Car17 \l 2057 </w:instrText>
          </w:r>
          <w:r w:rsidR="00CB3587">
            <w:fldChar w:fldCharType="separate"/>
          </w:r>
          <w:r w:rsidR="00CB3587" w:rsidRPr="00CB3587">
            <w:rPr>
              <w:noProof/>
            </w:rPr>
            <w:t>(Carrion, 2017)</w:t>
          </w:r>
          <w:r w:rsidR="00CB3587">
            <w:fldChar w:fldCharType="end"/>
          </w:r>
        </w:sdtContent>
      </w:sdt>
      <w:r w:rsidR="00CB3587">
        <w:t xml:space="preserve">. </w:t>
      </w:r>
      <w:r w:rsidR="00CB3587" w:rsidRPr="00CB3587">
        <w:t>Trauma can interfere with the child's cognitive development, particularly their attention, memory, and executive functioning skills. Without appropriate support and intervention, these cognitive impairments may persist, affecting academic performance, problem-solving abilities, and overall cognitive functioning</w:t>
      </w:r>
      <w:r w:rsidR="00F817E3">
        <w:t>. U</w:t>
      </w:r>
      <w:r w:rsidR="00F817E3" w:rsidRPr="00F817E3">
        <w:t xml:space="preserve">ntreated trauma can lead to the development of emotional and </w:t>
      </w:r>
      <w:r w:rsidR="00F817E3" w:rsidRPr="00F817E3">
        <w:t>behavioural</w:t>
      </w:r>
      <w:r w:rsidR="00F817E3" w:rsidRPr="00F817E3">
        <w:t xml:space="preserve"> difficulties. Children may exhibit externalizing </w:t>
      </w:r>
      <w:r w:rsidR="00F817E3" w:rsidRPr="00F817E3">
        <w:t>behaviours</w:t>
      </w:r>
      <w:r w:rsidR="00F817E3" w:rsidRPr="00F817E3">
        <w:t xml:space="preserve"> such as aggression, impulsivity, and conduct problems, or internalizing </w:t>
      </w:r>
      <w:r w:rsidR="00F817E3" w:rsidRPr="00F817E3">
        <w:t>behaviours</w:t>
      </w:r>
      <w:r w:rsidR="00F817E3" w:rsidRPr="00F817E3">
        <w:t xml:space="preserve"> such as anxiety, depression, and withdrawal. These difficulties can persist into adolescence and adulthood, affecting the child's mental health, social interactions, and overall functioning</w:t>
      </w:r>
      <w:r w:rsidR="000649C6">
        <w:t xml:space="preserve"> </w:t>
      </w:r>
      <w:sdt>
        <w:sdtPr>
          <w:id w:val="-901983612"/>
          <w:citation/>
        </w:sdtPr>
        <w:sdtContent>
          <w:r w:rsidR="000649C6">
            <w:fldChar w:fldCharType="begin"/>
          </w:r>
          <w:r w:rsidR="000649C6">
            <w:instrText xml:space="preserve"> CITATION RNo12 \l 2057 </w:instrText>
          </w:r>
          <w:r w:rsidR="000649C6">
            <w:fldChar w:fldCharType="separate"/>
          </w:r>
          <w:r w:rsidR="000649C6" w:rsidRPr="000649C6">
            <w:rPr>
              <w:noProof/>
            </w:rPr>
            <w:t>(Norman, 2012)</w:t>
          </w:r>
          <w:r w:rsidR="000649C6">
            <w:fldChar w:fldCharType="end"/>
          </w:r>
        </w:sdtContent>
      </w:sdt>
      <w:r w:rsidR="000649C6">
        <w:t xml:space="preserve">. </w:t>
      </w:r>
      <w:r w:rsidR="000649C6" w:rsidRPr="000649C6">
        <w:t xml:space="preserve">Children who do not receive adequate support for their trauma are at higher risk of revictimization, experiencing further traumatic events, and engaging in high-risk </w:t>
      </w:r>
      <w:r w:rsidR="000649C6" w:rsidRPr="000649C6">
        <w:t>behaviours</w:t>
      </w:r>
      <w:r w:rsidR="000649C6" w:rsidRPr="000649C6">
        <w:t>. The lack of effective coping strategies and emotional regulation skills can make them more vulnerable to adverse situations, perpetuating the cycle of trauma</w:t>
      </w:r>
      <w:r w:rsidR="000649C6">
        <w:t xml:space="preserve"> </w:t>
      </w:r>
      <w:sdt>
        <w:sdtPr>
          <w:id w:val="-1225675329"/>
          <w:citation/>
        </w:sdtPr>
        <w:sdtContent>
          <w:r w:rsidR="000649C6">
            <w:fldChar w:fldCharType="begin"/>
          </w:r>
          <w:r w:rsidR="000649C6">
            <w:instrText xml:space="preserve"> CITATION Wid15 \l 2057 </w:instrText>
          </w:r>
          <w:r w:rsidR="000649C6">
            <w:fldChar w:fldCharType="separate"/>
          </w:r>
          <w:r w:rsidR="000649C6" w:rsidRPr="000649C6">
            <w:rPr>
              <w:noProof/>
            </w:rPr>
            <w:t>(Widom, 2015)</w:t>
          </w:r>
          <w:r w:rsidR="000649C6">
            <w:fldChar w:fldCharType="end"/>
          </w:r>
        </w:sdtContent>
      </w:sdt>
      <w:r w:rsidR="00E81F58">
        <w:t xml:space="preserve">, </w:t>
      </w:r>
      <w:sdt>
        <w:sdtPr>
          <w:id w:val="41572809"/>
          <w:citation/>
        </w:sdtPr>
        <w:sdtContent>
          <w:r w:rsidR="00E81F58">
            <w:fldChar w:fldCharType="begin"/>
          </w:r>
          <w:r w:rsidR="00E81F58">
            <w:instrText xml:space="preserve"> CITATION Fer14 \l 2057 </w:instrText>
          </w:r>
          <w:r w:rsidR="00E81F58">
            <w:fldChar w:fldCharType="separate"/>
          </w:r>
          <w:r w:rsidR="00E81F58" w:rsidRPr="00E81F58">
            <w:rPr>
              <w:noProof/>
            </w:rPr>
            <w:t>(Fergusson, 2014)</w:t>
          </w:r>
          <w:r w:rsidR="00E81F58">
            <w:fldChar w:fldCharType="end"/>
          </w:r>
        </w:sdtContent>
      </w:sdt>
      <w:r w:rsidR="00E81F58">
        <w:t xml:space="preserve">. </w:t>
      </w:r>
      <w:r w:rsidR="00090E7A" w:rsidRPr="00090E7A">
        <w:t>It is crucial to provide timely and appropriate support to children experiencing trauma to mitigate these potential negative outcomes and promote their resilience and recovery.</w:t>
      </w:r>
    </w:p>
    <w:p w14:paraId="044A3FF9" w14:textId="2F84ECA1" w:rsidR="0015389C" w:rsidRDefault="0015389C"/>
    <w:p w14:paraId="1976A6AC" w14:textId="3E1649E4" w:rsidR="0015389C" w:rsidRDefault="0015389C">
      <w:r w:rsidRPr="0015389C">
        <w:t>The need for specific support and intervention for individuals suffering from trauma can vary depending on several factors, including the type and severity of trauma, the individual's age, and their stage of development</w:t>
      </w:r>
      <w:r>
        <w:t xml:space="preserve">. Ideally intervention and support should start as soon as the individual is experiencing symptoms, whether it being early childhood, school-age, adolescence, or even adulthood. </w:t>
      </w:r>
    </w:p>
    <w:p w14:paraId="781D7C7A" w14:textId="66CEC303" w:rsidR="0015389C" w:rsidRDefault="0015389C">
      <w:r w:rsidRPr="0015389C">
        <w:t>Early childhood is a critical period for addressing trauma and providing appropriate support. Trauma experienced during this stage can have profound and long-lasting effects on the child's development. Early intervention can help mitigate the negative impact of trauma and promote healthy development in areas such as attachment, emotional regulation, and social skills.</w:t>
      </w:r>
      <w:r w:rsidRPr="0015389C">
        <w:t xml:space="preserve"> </w:t>
      </w:r>
      <w:r w:rsidRPr="0015389C">
        <w:t xml:space="preserve">School-age children who have experienced trauma may require support and intervention to address the impact of trauma on their academic performance, social relationships, and emotional well-being. Trauma-informed approaches in schools, such as </w:t>
      </w:r>
      <w:r w:rsidR="00CF2CBD" w:rsidRPr="0015389C">
        <w:t>counselling</w:t>
      </w:r>
      <w:r w:rsidRPr="0015389C">
        <w:t xml:space="preserve"> services, social-emotional learning programs, and supportive classroom environments, can help these children cope with the effects of trauma and promote resilience.</w:t>
      </w:r>
      <w:r w:rsidR="00CF2CBD">
        <w:t xml:space="preserve"> </w:t>
      </w:r>
      <w:r w:rsidR="00CF2CBD" w:rsidRPr="00CF2CBD">
        <w:t>Adolescents who have experienced trauma may require specialized support and interventions to address the unique challenges they face during this developmental stage. Trauma-focused therapies, cognitive-</w:t>
      </w:r>
      <w:r w:rsidR="00CF2CBD" w:rsidRPr="00CF2CBD">
        <w:t>behavioural</w:t>
      </w:r>
      <w:r w:rsidR="00CF2CBD" w:rsidRPr="00CF2CBD">
        <w:t xml:space="preserve"> interventions, and supportive </w:t>
      </w:r>
      <w:r w:rsidR="00CF2CBD" w:rsidRPr="00CF2CBD">
        <w:t>counselling</w:t>
      </w:r>
      <w:r w:rsidR="00CF2CBD" w:rsidRPr="00CF2CBD">
        <w:t xml:space="preserve"> can help adolescents process their trauma, develop coping skills, and navigate the emotional and social complexities of adolescence.</w:t>
      </w:r>
      <w:r w:rsidR="00CF2CBD" w:rsidRPr="00CF2CBD">
        <w:t xml:space="preserve"> </w:t>
      </w:r>
      <w:r w:rsidR="00CF2CBD" w:rsidRPr="00CF2CBD">
        <w:t xml:space="preserve">Individuals who have experienced trauma </w:t>
      </w:r>
      <w:r w:rsidR="00CF2CBD" w:rsidRPr="00CF2CBD">
        <w:lastRenderedPageBreak/>
        <w:t>may continue to require support and intervention in adulthood. Trauma-focused therapies, such as Cognitive Processing Therapy (CPT) and Eye Movement Desensitization and Reprocessing (EMDR), can be effective in addressing unresolved trauma symptoms and promoting recovery and well-being in adulthood.</w:t>
      </w:r>
    </w:p>
    <w:p w14:paraId="251C3038" w14:textId="23DCFF46" w:rsidR="00CF2CBD" w:rsidRDefault="00CF2CBD">
      <w:r w:rsidRPr="00CF2CBD">
        <w:t>It's important to note that the timing and duration of support and intervention may vary depending on individual needs, circumstances, and the availability of resources. Therefore, a comprehensive assessment by qualified professionals is essential to determine the appropriate timing and nature of support for individuals suffering from trauma.</w:t>
      </w:r>
    </w:p>
    <w:p w14:paraId="7039F638" w14:textId="1F6D9FD4" w:rsidR="00886DEB" w:rsidRDefault="00886DEB"/>
    <w:p w14:paraId="4B9950D8" w14:textId="387A18C9" w:rsidR="00886DEB" w:rsidRDefault="00886DEB">
      <w:r w:rsidRPr="00886DEB">
        <w:t xml:space="preserve">In conclusion, trauma has a profound and long-lasting impact on a child's health and development across the lifespan. The immediate effects of trauma can manifest in psychological and physiological disturbances, affecting emotional regulation, cognitive functioning, and social relationships. Moreover, trauma can have enduring consequences, leading to a range of mental health issues, </w:t>
      </w:r>
      <w:r w:rsidRPr="00886DEB">
        <w:t>behavioural</w:t>
      </w:r>
      <w:r w:rsidRPr="00886DEB">
        <w:t xml:space="preserve"> difficulties, and increased risk of revictimization later in life.</w:t>
      </w:r>
      <w:r w:rsidRPr="00886DEB">
        <w:t xml:space="preserve"> </w:t>
      </w:r>
      <w:r w:rsidRPr="00886DEB">
        <w:t xml:space="preserve">To address the complex needs of traumatized children, various support and interventions are available. Child and Adolescent Mental Health Services (CAMHS) provide specialized assessment, therapy, and </w:t>
      </w:r>
      <w:r w:rsidRPr="00886DEB">
        <w:t>counselling</w:t>
      </w:r>
      <w:r w:rsidRPr="00886DEB">
        <w:t xml:space="preserve"> services tailored to the individual's needs. Trauma-Focused Cognitive </w:t>
      </w:r>
      <w:r w:rsidRPr="00886DEB">
        <w:t>Behavioural</w:t>
      </w:r>
      <w:r w:rsidRPr="00886DEB">
        <w:t xml:space="preserve"> Therapy (TF-CBT) and play therapy are evidence-based interventions that focus on processing trauma, building coping skills, and promoting healing. Trauma-informed schools and education systems create safe and supportive environments that recognize and respond to the unique needs of traumatized children.  </w:t>
      </w:r>
    </w:p>
    <w:p w14:paraId="77A95AE8" w14:textId="1BAB0BCC" w:rsidR="00886DEB" w:rsidRDefault="00886DEB">
      <w:r w:rsidRPr="00886DEB">
        <w:t>It is critical for children to receive the necessary support and intervention at the right developmental stages. Early intervention is particularly crucial to mitigate the immediate impact of trauma and foster healthy development. However, support should be available and accessible throughout childhood, adolescence, and adulthood to address the ongoing effects of trauma and promote resilience.</w:t>
      </w:r>
      <w:r w:rsidRPr="00886DEB">
        <w:t xml:space="preserve"> </w:t>
      </w:r>
      <w:r w:rsidRPr="00886DEB">
        <w:t xml:space="preserve">While numerous interventions have demonstrated effectiveness, the selection of the most appropriate intervention should be based on an individualized assessment, considering the specific needs, preferences, and cultural context of the child. It is important to continually </w:t>
      </w:r>
      <w:r w:rsidRPr="00886DEB">
        <w:t>evaluate,</w:t>
      </w:r>
      <w:r w:rsidRPr="00886DEB">
        <w:t xml:space="preserve"> and update interventions based on current research and evidence to ensure their efficacy in promoting recovery and well-being.</w:t>
      </w:r>
      <w:r w:rsidRPr="00886DEB">
        <w:t xml:space="preserve"> </w:t>
      </w:r>
      <w:r w:rsidRPr="00886DEB">
        <w:t>In conclusion, addressing the impact of trauma on a child's health and development requires a multi-faceted and comprehensive approach that includes early intervention, evidence-based therapies, trauma-informed environments, and ongoing support. By providing the necessary support and interventions, we can empower traumatized children to heal, thrive, and reach their full potential.</w:t>
      </w:r>
    </w:p>
    <w:p w14:paraId="10BFA7F5" w14:textId="77777777" w:rsidR="00886DEB" w:rsidRDefault="00886DEB"/>
    <w:p w14:paraId="50F3ADA9" w14:textId="2F5A1200" w:rsidR="00897574" w:rsidRDefault="00897574"/>
    <w:p w14:paraId="2D71492A" w14:textId="7094B1DC" w:rsidR="00897574" w:rsidRDefault="00897574"/>
    <w:p w14:paraId="13782E33" w14:textId="049115F3" w:rsidR="006A5D96" w:rsidRDefault="006A5D96"/>
    <w:p w14:paraId="3B263C56" w14:textId="44E591A0" w:rsidR="006A5D96" w:rsidRDefault="006A5D96"/>
    <w:p w14:paraId="36108490" w14:textId="32BA4F32" w:rsidR="006A5D96" w:rsidRDefault="006A5D96"/>
    <w:p w14:paraId="307D048F" w14:textId="77777777" w:rsidR="006A5D96" w:rsidRDefault="006A5D96"/>
    <w:sdt>
      <w:sdtPr>
        <w:id w:val="-1580744452"/>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6706EC84" w14:textId="43C9A093" w:rsidR="006A5D96" w:rsidRPr="006A5D96" w:rsidRDefault="006A5D96">
          <w:pPr>
            <w:pStyle w:val="Heading1"/>
            <w:rPr>
              <w:color w:val="000000" w:themeColor="text1"/>
            </w:rPr>
          </w:pPr>
          <w:r w:rsidRPr="006A5D96">
            <w:rPr>
              <w:color w:val="000000" w:themeColor="text1"/>
            </w:rPr>
            <w:t>References</w:t>
          </w:r>
        </w:p>
        <w:sdt>
          <w:sdtPr>
            <w:id w:val="111145805"/>
            <w:bibliography/>
          </w:sdtPr>
          <w:sdtContent>
            <w:p w14:paraId="01E95A39" w14:textId="77777777" w:rsidR="006A5D96" w:rsidRDefault="006A5D96" w:rsidP="006A5D96">
              <w:pPr>
                <w:pStyle w:val="Bibliography"/>
                <w:rPr>
                  <w:noProof/>
                  <w:lang w:val="en-US"/>
                </w:rPr>
              </w:pPr>
              <w:r>
                <w:fldChar w:fldCharType="begin"/>
              </w:r>
              <w:r>
                <w:instrText xml:space="preserve"> BIBLIOGRAPHY </w:instrText>
              </w:r>
              <w:r>
                <w:fldChar w:fldCharType="separate"/>
              </w:r>
              <w:r>
                <w:rPr>
                  <w:noProof/>
                  <w:lang w:val="en-US"/>
                </w:rPr>
                <w:t xml:space="preserve">(BAPT), B. A. o. P. T., n.d. </w:t>
              </w:r>
              <w:r>
                <w:rPr>
                  <w:i/>
                  <w:iCs/>
                  <w:noProof/>
                  <w:lang w:val="en-US"/>
                </w:rPr>
                <w:t xml:space="preserve">What is play therapy?. </w:t>
              </w:r>
              <w:r>
                <w:rPr>
                  <w:noProof/>
                  <w:lang w:val="en-US"/>
                </w:rPr>
                <w:t xml:space="preserve">[Online] </w:t>
              </w:r>
              <w:r>
                <w:rPr>
                  <w:noProof/>
                  <w:lang w:val="en-US"/>
                </w:rPr>
                <w:br/>
                <w:t xml:space="preserve">Available at: </w:t>
              </w:r>
              <w:r>
                <w:rPr>
                  <w:noProof/>
                  <w:u w:val="single"/>
                  <w:lang w:val="en-US"/>
                </w:rPr>
                <w:t>https://www.bapt.info/play-therapy</w:t>
              </w:r>
            </w:p>
            <w:p w14:paraId="7036F7AC" w14:textId="77777777" w:rsidR="006A5D96" w:rsidRDefault="006A5D96" w:rsidP="006A5D96">
              <w:pPr>
                <w:pStyle w:val="Bibliography"/>
                <w:rPr>
                  <w:noProof/>
                  <w:lang w:val="en-US"/>
                </w:rPr>
              </w:pPr>
              <w:r>
                <w:rPr>
                  <w:noProof/>
                  <w:lang w:val="en-US"/>
                </w:rPr>
                <w:t xml:space="preserve">(NASP), N. A. o. S. P., 2017. </w:t>
              </w:r>
              <w:r>
                <w:rPr>
                  <w:i/>
                  <w:iCs/>
                  <w:noProof/>
                  <w:lang w:val="en-US"/>
                </w:rPr>
                <w:t xml:space="preserve">Addressing greif: Tips for teachers and administrators. </w:t>
              </w:r>
              <w:r>
                <w:rPr>
                  <w:noProof/>
                  <w:lang w:val="en-US"/>
                </w:rPr>
                <w:t xml:space="preserve">[Online] </w:t>
              </w:r>
              <w:r>
                <w:rPr>
                  <w:noProof/>
                  <w:lang w:val="en-US"/>
                </w:rPr>
                <w:br/>
                <w:t xml:space="preserve">Available at: </w:t>
              </w:r>
              <w:r>
                <w:rPr>
                  <w:noProof/>
                  <w:u w:val="single"/>
                  <w:lang w:val="en-US"/>
                </w:rPr>
                <w:t>https://www.nasponline.org/resources-and-publications/resources-and-podcasts/school-climate-safety-and-crisis/mental-health-resources/addressing-grief-tips-for-teachers-and-administrators</w:t>
              </w:r>
            </w:p>
            <w:p w14:paraId="07C87FD2" w14:textId="77777777" w:rsidR="006A5D96" w:rsidRDefault="006A5D96" w:rsidP="006A5D96">
              <w:pPr>
                <w:pStyle w:val="Bibliography"/>
                <w:rPr>
                  <w:noProof/>
                  <w:lang w:val="en-US"/>
                </w:rPr>
              </w:pPr>
              <w:r>
                <w:rPr>
                  <w:noProof/>
                  <w:lang w:val="en-US"/>
                </w:rPr>
                <w:t xml:space="preserve">(NCTSN), N. C. T. S. N., 2018. </w:t>
              </w:r>
              <w:r>
                <w:rPr>
                  <w:i/>
                  <w:iCs/>
                  <w:noProof/>
                  <w:lang w:val="en-US"/>
                </w:rPr>
                <w:t xml:space="preserve">Creating and maintaing trauma-informed schools: A resource package for educatoers and school personnel.. </w:t>
              </w:r>
              <w:r>
                <w:rPr>
                  <w:noProof/>
                  <w:lang w:val="en-US"/>
                </w:rPr>
                <w:t xml:space="preserve">[Online] </w:t>
              </w:r>
              <w:r>
                <w:rPr>
                  <w:noProof/>
                  <w:lang w:val="en-US"/>
                </w:rPr>
                <w:br/>
                <w:t xml:space="preserve">Available at: </w:t>
              </w:r>
              <w:r>
                <w:rPr>
                  <w:noProof/>
                  <w:u w:val="single"/>
                  <w:lang w:val="en-US"/>
                </w:rPr>
                <w:t>https://www.nctsn.org/resources/creating-maintaining-trauma-informed-schools</w:t>
              </w:r>
            </w:p>
            <w:p w14:paraId="31DC48EC" w14:textId="77777777" w:rsidR="006A5D96" w:rsidRDefault="006A5D96" w:rsidP="006A5D96">
              <w:pPr>
                <w:pStyle w:val="Bibliography"/>
                <w:rPr>
                  <w:noProof/>
                  <w:lang w:val="en-US"/>
                </w:rPr>
              </w:pPr>
              <w:r>
                <w:rPr>
                  <w:noProof/>
                  <w:lang w:val="en-US"/>
                </w:rPr>
                <w:t xml:space="preserve">(NICE), N. I. f. H. a. C. E., 2018. </w:t>
              </w:r>
              <w:r>
                <w:rPr>
                  <w:i/>
                  <w:iCs/>
                  <w:noProof/>
                  <w:lang w:val="en-US"/>
                </w:rPr>
                <w:t xml:space="preserve">NICE. </w:t>
              </w:r>
              <w:r>
                <w:rPr>
                  <w:noProof/>
                  <w:lang w:val="en-US"/>
                </w:rPr>
                <w:t xml:space="preserve">[Online] </w:t>
              </w:r>
              <w:r>
                <w:rPr>
                  <w:noProof/>
                  <w:lang w:val="en-US"/>
                </w:rPr>
                <w:br/>
                <w:t xml:space="preserve">Available at: </w:t>
              </w:r>
              <w:r>
                <w:rPr>
                  <w:noProof/>
                  <w:u w:val="single"/>
                  <w:lang w:val="en-US"/>
                </w:rPr>
                <w:t>https://www.nice.org.uk/guidance/ng116</w:t>
              </w:r>
            </w:p>
            <w:p w14:paraId="6AE650F6" w14:textId="77777777" w:rsidR="006A5D96" w:rsidRDefault="006A5D96" w:rsidP="006A5D96">
              <w:pPr>
                <w:pStyle w:val="Bibliography"/>
                <w:rPr>
                  <w:noProof/>
                  <w:lang w:val="en-US"/>
                </w:rPr>
              </w:pPr>
              <w:r>
                <w:rPr>
                  <w:noProof/>
                  <w:lang w:val="en-US"/>
                </w:rPr>
                <w:t>Anon., n.d. s.l.:s.n.</w:t>
              </w:r>
            </w:p>
            <w:p w14:paraId="20BCD54C" w14:textId="77777777" w:rsidR="006A5D96" w:rsidRDefault="006A5D96" w:rsidP="006A5D96">
              <w:pPr>
                <w:pStyle w:val="Bibliography"/>
                <w:rPr>
                  <w:noProof/>
                  <w:lang w:val="en-US"/>
                </w:rPr>
              </w:pPr>
              <w:r>
                <w:rPr>
                  <w:noProof/>
                  <w:lang w:val="en-US"/>
                </w:rPr>
                <w:t xml:space="preserve">Association, A. P., 2013. </w:t>
              </w:r>
              <w:r>
                <w:rPr>
                  <w:i/>
                  <w:iCs/>
                  <w:noProof/>
                  <w:lang w:val="en-US"/>
                </w:rPr>
                <w:t xml:space="preserve">Diagnostic and Statistical Manual of Mental Disorders (5th ed.), </w:t>
              </w:r>
              <w:r>
                <w:rPr>
                  <w:noProof/>
                  <w:lang w:val="en-US"/>
                </w:rPr>
                <w:t>Arlington: American Psychiatric Publishing.</w:t>
              </w:r>
            </w:p>
            <w:p w14:paraId="074F75B1" w14:textId="77777777" w:rsidR="006A5D96" w:rsidRDefault="006A5D96" w:rsidP="006A5D96">
              <w:pPr>
                <w:pStyle w:val="Bibliography"/>
                <w:rPr>
                  <w:noProof/>
                  <w:lang w:val="en-US"/>
                </w:rPr>
              </w:pPr>
              <w:r>
                <w:rPr>
                  <w:noProof/>
                  <w:lang w:val="en-US"/>
                </w:rPr>
                <w:t xml:space="preserve">Axline, V., 2015. </w:t>
              </w:r>
              <w:r>
                <w:rPr>
                  <w:i/>
                  <w:iCs/>
                  <w:noProof/>
                  <w:lang w:val="en-US"/>
                </w:rPr>
                <w:t xml:space="preserve">Dibs in search of self: The renowned, deeply moving story of an emotionally lost child who found his way back. </w:t>
              </w:r>
              <w:r>
                <w:rPr>
                  <w:noProof/>
                  <w:lang w:val="en-US"/>
                </w:rPr>
                <w:t>s.l.:Penguin.</w:t>
              </w:r>
            </w:p>
            <w:p w14:paraId="0E62B9CE" w14:textId="77777777" w:rsidR="006A5D96" w:rsidRDefault="006A5D96" w:rsidP="006A5D96">
              <w:pPr>
                <w:pStyle w:val="Bibliography"/>
                <w:rPr>
                  <w:noProof/>
                  <w:lang w:val="en-US"/>
                </w:rPr>
              </w:pPr>
              <w:r>
                <w:rPr>
                  <w:noProof/>
                  <w:lang w:val="en-US"/>
                </w:rPr>
                <w:t xml:space="preserve">Briere, J. &amp;. S. C., 2015. </w:t>
              </w:r>
              <w:r>
                <w:rPr>
                  <w:i/>
                  <w:iCs/>
                  <w:noProof/>
                  <w:lang w:val="en-US"/>
                </w:rPr>
                <w:t xml:space="preserve">Principles of trauma therapy: A guide to symptoms, evaluation, and treatment.. </w:t>
              </w:r>
              <w:r>
                <w:rPr>
                  <w:noProof/>
                  <w:lang w:val="en-US"/>
                </w:rPr>
                <w:t>s.l.:SAGE Publications.</w:t>
              </w:r>
            </w:p>
            <w:p w14:paraId="7C7ED7A5" w14:textId="77777777" w:rsidR="006A5D96" w:rsidRDefault="006A5D96" w:rsidP="006A5D96">
              <w:pPr>
                <w:pStyle w:val="Bibliography"/>
                <w:rPr>
                  <w:noProof/>
                  <w:lang w:val="en-US"/>
                </w:rPr>
              </w:pPr>
              <w:r>
                <w:rPr>
                  <w:noProof/>
                  <w:lang w:val="en-US"/>
                </w:rPr>
                <w:t xml:space="preserve">C. Courtois, J. F., 2013. </w:t>
              </w:r>
              <w:r>
                <w:rPr>
                  <w:i/>
                  <w:iCs/>
                  <w:noProof/>
                  <w:lang w:val="en-US"/>
                </w:rPr>
                <w:t xml:space="preserve">Treating complex traumatic stress disorders: An evidence-based guide., </w:t>
              </w:r>
              <w:r>
                <w:rPr>
                  <w:noProof/>
                  <w:lang w:val="en-US"/>
                </w:rPr>
                <w:t>s.l.: Guilford Press.</w:t>
              </w:r>
            </w:p>
            <w:p w14:paraId="2923BD8B" w14:textId="77777777" w:rsidR="006A5D96" w:rsidRDefault="006A5D96" w:rsidP="006A5D96">
              <w:pPr>
                <w:pStyle w:val="Bibliography"/>
                <w:rPr>
                  <w:noProof/>
                  <w:lang w:val="en-US"/>
                </w:rPr>
              </w:pPr>
              <w:r>
                <w:rPr>
                  <w:noProof/>
                  <w:lang w:val="en-US"/>
                </w:rPr>
                <w:t xml:space="preserve">Carmichael, K., 2010. The Efficacy of Play Therapy With Traumatized Children: A Meta-Analysis. </w:t>
              </w:r>
              <w:r>
                <w:rPr>
                  <w:i/>
                  <w:iCs/>
                  <w:noProof/>
                  <w:lang w:val="en-US"/>
                </w:rPr>
                <w:t xml:space="preserve">Journal of Evidence-Based Social Work, </w:t>
              </w:r>
              <w:r>
                <w:rPr>
                  <w:noProof/>
                  <w:lang w:val="en-US"/>
                </w:rPr>
                <w:t>7(3), pp. 272-294.</w:t>
              </w:r>
            </w:p>
            <w:p w14:paraId="5B2B46D9" w14:textId="77777777" w:rsidR="006A5D96" w:rsidRDefault="006A5D96" w:rsidP="006A5D96">
              <w:pPr>
                <w:pStyle w:val="Bibliography"/>
                <w:rPr>
                  <w:noProof/>
                  <w:lang w:val="en-US"/>
                </w:rPr>
              </w:pPr>
              <w:r>
                <w:rPr>
                  <w:noProof/>
                  <w:lang w:val="en-US"/>
                </w:rPr>
                <w:t xml:space="preserve">Carrion, V., 2017. Trauma and PTSD in youth: Recent research findings on clinical impact, assessment, and treatment. </w:t>
              </w:r>
              <w:r>
                <w:rPr>
                  <w:i/>
                  <w:iCs/>
                  <w:noProof/>
                  <w:lang w:val="en-US"/>
                </w:rPr>
                <w:t xml:space="preserve">Journal of Adolescent Health, </w:t>
              </w:r>
              <w:r>
                <w:rPr>
                  <w:noProof/>
                  <w:lang w:val="en-US"/>
                </w:rPr>
                <w:t>pp. 384-390.</w:t>
              </w:r>
            </w:p>
            <w:p w14:paraId="2649EC5E" w14:textId="77777777" w:rsidR="006A5D96" w:rsidRDefault="006A5D96" w:rsidP="006A5D96">
              <w:pPr>
                <w:pStyle w:val="Bibliography"/>
                <w:rPr>
                  <w:noProof/>
                  <w:lang w:val="en-US"/>
                </w:rPr>
              </w:pPr>
              <w:r>
                <w:rPr>
                  <w:noProof/>
                  <w:lang w:val="en-US"/>
                </w:rPr>
                <w:t xml:space="preserve">Cohen, J., 2017. Trauma-focused cognitive behavioural therapy for children and families. </w:t>
              </w:r>
              <w:r>
                <w:rPr>
                  <w:i/>
                  <w:iCs/>
                  <w:noProof/>
                  <w:lang w:val="en-US"/>
                </w:rPr>
                <w:t xml:space="preserve">Psychotherapy Research, </w:t>
              </w:r>
              <w:r>
                <w:rPr>
                  <w:noProof/>
                  <w:lang w:val="en-US"/>
                </w:rPr>
                <w:t>pp. 635-646.</w:t>
              </w:r>
            </w:p>
            <w:p w14:paraId="7CFD9D73" w14:textId="77777777" w:rsidR="006A5D96" w:rsidRDefault="006A5D96" w:rsidP="006A5D96">
              <w:pPr>
                <w:pStyle w:val="Bibliography"/>
                <w:rPr>
                  <w:noProof/>
                  <w:lang w:val="en-US"/>
                </w:rPr>
              </w:pPr>
              <w:r>
                <w:rPr>
                  <w:noProof/>
                  <w:lang w:val="en-US"/>
                </w:rPr>
                <w:t xml:space="preserve">Cohen, J., 2020. Practice parameter for the assessment and treatment of children and adolescents with posttraumatic stress disorder. </w:t>
              </w:r>
              <w:r>
                <w:rPr>
                  <w:i/>
                  <w:iCs/>
                  <w:noProof/>
                  <w:lang w:val="en-US"/>
                </w:rPr>
                <w:t xml:space="preserve">Journal of the American Academy of Child &amp; Adolescent Psychiatry, </w:t>
              </w:r>
              <w:r>
                <w:rPr>
                  <w:noProof/>
                  <w:lang w:val="en-US"/>
                </w:rPr>
                <w:t>pp. 923-950.</w:t>
              </w:r>
            </w:p>
            <w:p w14:paraId="288E33AC" w14:textId="77777777" w:rsidR="006A5D96" w:rsidRDefault="006A5D96" w:rsidP="006A5D96">
              <w:pPr>
                <w:pStyle w:val="Bibliography"/>
                <w:rPr>
                  <w:noProof/>
                  <w:lang w:val="en-US"/>
                </w:rPr>
              </w:pPr>
              <w:r>
                <w:rPr>
                  <w:noProof/>
                  <w:lang w:val="en-US"/>
                </w:rPr>
                <w:t xml:space="preserve">Danese, A., 2009. Childhood maltreatment predicts adult inflammation in a life-course study.. </w:t>
              </w:r>
              <w:r>
                <w:rPr>
                  <w:i/>
                  <w:iCs/>
                  <w:noProof/>
                  <w:lang w:val="en-US"/>
                </w:rPr>
                <w:t xml:space="preserve">Proceedings of the National Academy of Sciences, </w:t>
              </w:r>
              <w:r>
                <w:rPr>
                  <w:noProof/>
                  <w:lang w:val="en-US"/>
                </w:rPr>
                <w:t>pp. 14716-14721.</w:t>
              </w:r>
            </w:p>
            <w:p w14:paraId="726120BA" w14:textId="77777777" w:rsidR="006A5D96" w:rsidRDefault="006A5D96" w:rsidP="006A5D96">
              <w:pPr>
                <w:pStyle w:val="Bibliography"/>
                <w:rPr>
                  <w:noProof/>
                  <w:lang w:val="en-US"/>
                </w:rPr>
              </w:pPr>
              <w:r>
                <w:rPr>
                  <w:noProof/>
                  <w:lang w:val="en-US"/>
                </w:rPr>
                <w:t xml:space="preserve">Danese, A. M. B. S., 2012. Adverse childhood experiences, allostasis, allostatic load, and age-related disease. </w:t>
              </w:r>
              <w:r>
                <w:rPr>
                  <w:i/>
                  <w:iCs/>
                  <w:noProof/>
                  <w:lang w:val="en-US"/>
                </w:rPr>
                <w:t xml:space="preserve">Physiology &amp; Behaviour, </w:t>
              </w:r>
              <w:r>
                <w:rPr>
                  <w:noProof/>
                  <w:lang w:val="en-US"/>
                </w:rPr>
                <w:t>pp. 29-39.</w:t>
              </w:r>
            </w:p>
            <w:p w14:paraId="13317835" w14:textId="77777777" w:rsidR="006A5D96" w:rsidRDefault="006A5D96" w:rsidP="006A5D96">
              <w:pPr>
                <w:pStyle w:val="Bibliography"/>
                <w:rPr>
                  <w:noProof/>
                  <w:lang w:val="en-US"/>
                </w:rPr>
              </w:pPr>
              <w:r>
                <w:rPr>
                  <w:noProof/>
                  <w:lang w:val="en-US"/>
                </w:rPr>
                <w:t xml:space="preserve">Deblinger, E., 2016. A randomized controlled trial of child-parent psychotherapy compared to trauma-focused congitive-behavioural therapy for childhood trauma.. </w:t>
              </w:r>
              <w:r>
                <w:rPr>
                  <w:i/>
                  <w:iCs/>
                  <w:noProof/>
                  <w:lang w:val="en-US"/>
                </w:rPr>
                <w:t xml:space="preserve">Journal of the American Academy of Child &amp; Adolescent Psychiatry , </w:t>
              </w:r>
              <w:r>
                <w:rPr>
                  <w:noProof/>
                  <w:lang w:val="en-US"/>
                </w:rPr>
                <w:t>pp. 855-863.</w:t>
              </w:r>
            </w:p>
            <w:p w14:paraId="6BDD4DD0" w14:textId="77777777" w:rsidR="006A5D96" w:rsidRDefault="006A5D96" w:rsidP="006A5D96">
              <w:pPr>
                <w:pStyle w:val="Bibliography"/>
                <w:rPr>
                  <w:noProof/>
                  <w:lang w:val="en-US"/>
                </w:rPr>
              </w:pPr>
              <w:r>
                <w:rPr>
                  <w:noProof/>
                  <w:lang w:val="en-US"/>
                </w:rPr>
                <w:t xml:space="preserve">Drewes, A., 2011. </w:t>
              </w:r>
              <w:r>
                <w:rPr>
                  <w:i/>
                  <w:iCs/>
                  <w:noProof/>
                  <w:lang w:val="en-US"/>
                </w:rPr>
                <w:t xml:space="preserve">Blending play therapy with cognitive behavioural therapy: Evidence-based and other effective treatments and techniques. </w:t>
              </w:r>
              <w:r>
                <w:rPr>
                  <w:noProof/>
                  <w:lang w:val="en-US"/>
                </w:rPr>
                <w:t>s.l.:John Wiley &amp; Sons.</w:t>
              </w:r>
            </w:p>
            <w:p w14:paraId="23FF061F" w14:textId="77777777" w:rsidR="006A5D96" w:rsidRDefault="006A5D96" w:rsidP="006A5D96">
              <w:pPr>
                <w:pStyle w:val="Bibliography"/>
                <w:rPr>
                  <w:noProof/>
                  <w:lang w:val="en-US"/>
                </w:rPr>
              </w:pPr>
              <w:r>
                <w:rPr>
                  <w:noProof/>
                  <w:lang w:val="en-US"/>
                </w:rPr>
                <w:t xml:space="preserve">Felitti, V., 1998. Relationship of childhood abuse and household dysfunction to many of the leading causes of death in adults: The Adverse Childhood Experiences (ACE) study. </w:t>
              </w:r>
              <w:r>
                <w:rPr>
                  <w:i/>
                  <w:iCs/>
                  <w:noProof/>
                  <w:lang w:val="en-US"/>
                </w:rPr>
                <w:t xml:space="preserve">American Journal of Preventive Medicine, </w:t>
              </w:r>
              <w:r>
                <w:rPr>
                  <w:noProof/>
                  <w:lang w:val="en-US"/>
                </w:rPr>
                <w:t>14(4), pp. 245-258.</w:t>
              </w:r>
            </w:p>
            <w:p w14:paraId="099A99EC" w14:textId="77777777" w:rsidR="006A5D96" w:rsidRDefault="006A5D96" w:rsidP="006A5D96">
              <w:pPr>
                <w:pStyle w:val="Bibliography"/>
                <w:rPr>
                  <w:noProof/>
                  <w:lang w:val="en-US"/>
                </w:rPr>
              </w:pPr>
              <w:r>
                <w:rPr>
                  <w:noProof/>
                  <w:lang w:val="en-US"/>
                </w:rPr>
                <w:t xml:space="preserve">Felitti, V., 2019. The relationship of adverse childhood experiences to adult health: Turning gold into lead. </w:t>
              </w:r>
              <w:r>
                <w:rPr>
                  <w:i/>
                  <w:iCs/>
                  <w:noProof/>
                  <w:lang w:val="en-US"/>
                </w:rPr>
                <w:t xml:space="preserve">The Permanente Journal, </w:t>
              </w:r>
              <w:r>
                <w:rPr>
                  <w:noProof/>
                  <w:lang w:val="en-US"/>
                </w:rPr>
                <w:t>pp. 18-91.</w:t>
              </w:r>
            </w:p>
            <w:p w14:paraId="0B0FB13A" w14:textId="77777777" w:rsidR="006A5D96" w:rsidRDefault="006A5D96" w:rsidP="006A5D96">
              <w:pPr>
                <w:pStyle w:val="Bibliography"/>
                <w:rPr>
                  <w:noProof/>
                  <w:lang w:val="en-US"/>
                </w:rPr>
              </w:pPr>
              <w:r>
                <w:rPr>
                  <w:noProof/>
                  <w:lang w:val="en-US"/>
                </w:rPr>
                <w:lastRenderedPageBreak/>
                <w:t xml:space="preserve">Fergusson, D., 2014. Childhood sexual abuse and psychiatric disorder in young adulthood: II. Psychiatric outcomes of childhood sexual abuse. </w:t>
              </w:r>
              <w:r>
                <w:rPr>
                  <w:i/>
                  <w:iCs/>
                  <w:noProof/>
                  <w:lang w:val="en-US"/>
                </w:rPr>
                <w:t xml:space="preserve">Journal of the American Academy of Child &amp; Adolescent Psychiatry , </w:t>
              </w:r>
              <w:r>
                <w:rPr>
                  <w:noProof/>
                  <w:lang w:val="en-US"/>
                </w:rPr>
                <w:t>pp. 1326-1336.</w:t>
              </w:r>
            </w:p>
            <w:p w14:paraId="740EC446" w14:textId="77777777" w:rsidR="006A5D96" w:rsidRDefault="006A5D96" w:rsidP="006A5D96">
              <w:pPr>
                <w:pStyle w:val="Bibliography"/>
                <w:rPr>
                  <w:noProof/>
                  <w:lang w:val="en-US"/>
                </w:rPr>
              </w:pPr>
              <w:r>
                <w:rPr>
                  <w:noProof/>
                  <w:lang w:val="en-US"/>
                </w:rPr>
                <w:t xml:space="preserve">Gil, E., 2017. </w:t>
              </w:r>
              <w:r>
                <w:rPr>
                  <w:i/>
                  <w:iCs/>
                  <w:noProof/>
                  <w:lang w:val="en-US"/>
                </w:rPr>
                <w:t xml:space="preserve">Play in child development and psychotherapy: Toward empirically supported practice. </w:t>
              </w:r>
              <w:r>
                <w:rPr>
                  <w:noProof/>
                  <w:lang w:val="en-US"/>
                </w:rPr>
                <w:t>s.l.:Routledge.</w:t>
              </w:r>
            </w:p>
            <w:p w14:paraId="758CB932" w14:textId="77777777" w:rsidR="006A5D96" w:rsidRDefault="006A5D96" w:rsidP="006A5D96">
              <w:pPr>
                <w:pStyle w:val="Bibliography"/>
                <w:rPr>
                  <w:noProof/>
                  <w:lang w:val="en-US"/>
                </w:rPr>
              </w:pPr>
              <w:r>
                <w:rPr>
                  <w:noProof/>
                  <w:lang w:val="en-US"/>
                </w:rPr>
                <w:t xml:space="preserve">Herman, J. L., 1992. </w:t>
              </w:r>
              <w:r>
                <w:rPr>
                  <w:i/>
                  <w:iCs/>
                  <w:noProof/>
                  <w:lang w:val="en-US"/>
                </w:rPr>
                <w:t xml:space="preserve">Trauma and recovery: The aftermath of violence - From domestic abuse to political terror. </w:t>
              </w:r>
              <w:r>
                <w:rPr>
                  <w:noProof/>
                  <w:lang w:val="en-US"/>
                </w:rPr>
                <w:t>s.l.:Basic Books.</w:t>
              </w:r>
            </w:p>
            <w:p w14:paraId="32A9B876" w14:textId="77777777" w:rsidR="006A5D96" w:rsidRDefault="006A5D96" w:rsidP="006A5D96">
              <w:pPr>
                <w:pStyle w:val="Bibliography"/>
                <w:rPr>
                  <w:noProof/>
                  <w:lang w:val="en-US"/>
                </w:rPr>
              </w:pPr>
              <w:r>
                <w:rPr>
                  <w:noProof/>
                  <w:lang w:val="en-US"/>
                </w:rPr>
                <w:t xml:space="preserve">J. Cohen, A. M. E. D., 2012. </w:t>
              </w:r>
              <w:r>
                <w:rPr>
                  <w:i/>
                  <w:iCs/>
                  <w:noProof/>
                  <w:lang w:val="en-US"/>
                </w:rPr>
                <w:t xml:space="preserve">Trauma-focused CBT for children and adolescents: Treatment applications. </w:t>
              </w:r>
              <w:r>
                <w:rPr>
                  <w:noProof/>
                  <w:lang w:val="en-US"/>
                </w:rPr>
                <w:t>s.l.:Guilford Press.</w:t>
              </w:r>
            </w:p>
            <w:p w14:paraId="3416661A" w14:textId="77777777" w:rsidR="006A5D96" w:rsidRDefault="006A5D96" w:rsidP="006A5D96">
              <w:pPr>
                <w:pStyle w:val="Bibliography"/>
                <w:rPr>
                  <w:noProof/>
                  <w:lang w:val="en-US"/>
                </w:rPr>
              </w:pPr>
              <w:r>
                <w:rPr>
                  <w:noProof/>
                  <w:lang w:val="en-US"/>
                </w:rPr>
                <w:t xml:space="preserve">J. Kaplow, C. L. R. P. J. C., 2012. DSM-V diagnostic criteria for bereavement-related disorders in children and adolescents: Developmental considerations.. </w:t>
              </w:r>
              <w:r>
                <w:rPr>
                  <w:i/>
                  <w:iCs/>
                  <w:noProof/>
                  <w:lang w:val="en-US"/>
                </w:rPr>
                <w:t xml:space="preserve">Psychiatry: Interpersonal &amp; Biological Processes, </w:t>
              </w:r>
              <w:r>
                <w:rPr>
                  <w:noProof/>
                  <w:lang w:val="en-US"/>
                </w:rPr>
                <w:t>3(75), pp. 243-266.</w:t>
              </w:r>
            </w:p>
            <w:p w14:paraId="5A57C81D" w14:textId="77777777" w:rsidR="006A5D96" w:rsidRDefault="006A5D96" w:rsidP="006A5D96">
              <w:pPr>
                <w:pStyle w:val="Bibliography"/>
                <w:rPr>
                  <w:noProof/>
                  <w:lang w:val="en-US"/>
                </w:rPr>
              </w:pPr>
              <w:r>
                <w:rPr>
                  <w:noProof/>
                  <w:lang w:val="en-US"/>
                </w:rPr>
                <w:t xml:space="preserve">Landreth, G., 2012. </w:t>
              </w:r>
              <w:r>
                <w:rPr>
                  <w:i/>
                  <w:iCs/>
                  <w:noProof/>
                  <w:lang w:val="en-US"/>
                </w:rPr>
                <w:t xml:space="preserve">Play Therapy: The art of the relationship. </w:t>
              </w:r>
              <w:r>
                <w:rPr>
                  <w:noProof/>
                  <w:lang w:val="en-US"/>
                </w:rPr>
                <w:t>3 ed. s.l.:Routledge .</w:t>
              </w:r>
            </w:p>
            <w:p w14:paraId="74A4E41D" w14:textId="77777777" w:rsidR="006A5D96" w:rsidRDefault="006A5D96" w:rsidP="006A5D96">
              <w:pPr>
                <w:pStyle w:val="Bibliography"/>
                <w:rPr>
                  <w:noProof/>
                  <w:lang w:val="en-US"/>
                </w:rPr>
              </w:pPr>
              <w:r>
                <w:rPr>
                  <w:noProof/>
                  <w:lang w:val="en-US"/>
                </w:rPr>
                <w:t xml:space="preserve">Mannario, A., 2013. A pilot study of a cognitive-behavioural treatment for sexually abused children with PTSD symptoms. </w:t>
              </w:r>
              <w:r>
                <w:rPr>
                  <w:i/>
                  <w:iCs/>
                  <w:noProof/>
                  <w:lang w:val="en-US"/>
                </w:rPr>
                <w:t xml:space="preserve">Behaviour Research and Therapy, </w:t>
              </w:r>
              <w:r>
                <w:rPr>
                  <w:noProof/>
                  <w:lang w:val="en-US"/>
                </w:rPr>
                <w:t>pp. 82-89.</w:t>
              </w:r>
            </w:p>
            <w:p w14:paraId="74D015BB" w14:textId="77777777" w:rsidR="006A5D96" w:rsidRDefault="006A5D96" w:rsidP="006A5D96">
              <w:pPr>
                <w:pStyle w:val="Bibliography"/>
                <w:rPr>
                  <w:noProof/>
                  <w:lang w:val="en-US"/>
                </w:rPr>
              </w:pPr>
              <w:r>
                <w:rPr>
                  <w:noProof/>
                  <w:lang w:val="en-US"/>
                </w:rPr>
                <w:t xml:space="preserve">Masten, A., 2018. Resilience in developing systems: Progress and promise as the fourth wave rises.. </w:t>
              </w:r>
              <w:r>
                <w:rPr>
                  <w:i/>
                  <w:iCs/>
                  <w:noProof/>
                  <w:lang w:val="en-US"/>
                </w:rPr>
                <w:t xml:space="preserve">Development and Psychopathology, </w:t>
              </w:r>
              <w:r>
                <w:rPr>
                  <w:noProof/>
                  <w:lang w:val="en-US"/>
                </w:rPr>
                <w:t>pp. 881-899.</w:t>
              </w:r>
            </w:p>
            <w:p w14:paraId="6DDEA808" w14:textId="77777777" w:rsidR="006A5D96" w:rsidRDefault="006A5D96" w:rsidP="006A5D96">
              <w:pPr>
                <w:pStyle w:val="Bibliography"/>
                <w:rPr>
                  <w:noProof/>
                  <w:lang w:val="en-US"/>
                </w:rPr>
              </w:pPr>
              <w:r>
                <w:rPr>
                  <w:noProof/>
                  <w:lang w:val="en-US"/>
                </w:rPr>
                <w:t xml:space="preserve">McEwen, B., 2008. Central effects of stress hormones in health and disease: Understanding the protective and damaging effects of stress mediators.. </w:t>
              </w:r>
              <w:r>
                <w:rPr>
                  <w:i/>
                  <w:iCs/>
                  <w:noProof/>
                  <w:lang w:val="en-US"/>
                </w:rPr>
                <w:t xml:space="preserve">European Journal of Pharmacology, </w:t>
              </w:r>
              <w:r>
                <w:rPr>
                  <w:noProof/>
                  <w:lang w:val="en-US"/>
                </w:rPr>
                <w:t>pp. 174-185.</w:t>
              </w:r>
            </w:p>
            <w:p w14:paraId="11E139EA" w14:textId="77777777" w:rsidR="006A5D96" w:rsidRDefault="006A5D96" w:rsidP="006A5D96">
              <w:pPr>
                <w:pStyle w:val="Bibliography"/>
                <w:rPr>
                  <w:noProof/>
                  <w:lang w:val="en-US"/>
                </w:rPr>
              </w:pPr>
              <w:r>
                <w:rPr>
                  <w:noProof/>
                  <w:lang w:val="en-US"/>
                </w:rPr>
                <w:t xml:space="preserve">Meiser-Stedman, R., 2017. Cognitive therapy as an early treatment for post-traumatic stress disorder in children and adolescents: A randomized controlled trial addressing preliminary efficacy and mechanisms of action. </w:t>
              </w:r>
              <w:r>
                <w:rPr>
                  <w:i/>
                  <w:iCs/>
                  <w:noProof/>
                  <w:lang w:val="en-US"/>
                </w:rPr>
                <w:t xml:space="preserve">Journal of Child Psychology, </w:t>
              </w:r>
              <w:r>
                <w:rPr>
                  <w:noProof/>
                  <w:lang w:val="en-US"/>
                </w:rPr>
                <w:t>pp. 623-633.</w:t>
              </w:r>
            </w:p>
            <w:p w14:paraId="087774FE" w14:textId="77777777" w:rsidR="006A5D96" w:rsidRDefault="006A5D96" w:rsidP="006A5D96">
              <w:pPr>
                <w:pStyle w:val="Bibliography"/>
                <w:rPr>
                  <w:noProof/>
                  <w:lang w:val="en-US"/>
                </w:rPr>
              </w:pPr>
              <w:r>
                <w:rPr>
                  <w:noProof/>
                  <w:lang w:val="en-US"/>
                </w:rPr>
                <w:t xml:space="preserve">Mendel, R., 2017. Trauma-informed schools: Learning communities transforming children's lives. </w:t>
              </w:r>
              <w:r>
                <w:rPr>
                  <w:i/>
                  <w:iCs/>
                  <w:noProof/>
                  <w:lang w:val="en-US"/>
                </w:rPr>
                <w:t>Harvard Education Press.</w:t>
              </w:r>
            </w:p>
            <w:p w14:paraId="69CFE37A" w14:textId="77777777" w:rsidR="006A5D96" w:rsidRDefault="006A5D96" w:rsidP="006A5D96">
              <w:pPr>
                <w:pStyle w:val="Bibliography"/>
                <w:rPr>
                  <w:noProof/>
                  <w:lang w:val="en-US"/>
                </w:rPr>
              </w:pPr>
              <w:r>
                <w:rPr>
                  <w:noProof/>
                  <w:lang w:val="en-US"/>
                </w:rPr>
                <w:t xml:space="preserve">NHS, 2021. </w:t>
              </w:r>
              <w:r>
                <w:rPr>
                  <w:i/>
                  <w:iCs/>
                  <w:noProof/>
                  <w:lang w:val="en-US"/>
                </w:rPr>
                <w:t xml:space="preserve">Child and adolescent mental health services (CAMHS). </w:t>
              </w:r>
              <w:r>
                <w:rPr>
                  <w:noProof/>
                  <w:lang w:val="en-US"/>
                </w:rPr>
                <w:t xml:space="preserve">[Online] </w:t>
              </w:r>
              <w:r>
                <w:rPr>
                  <w:noProof/>
                  <w:lang w:val="en-US"/>
                </w:rPr>
                <w:br/>
                <w:t xml:space="preserve">Available at: </w:t>
              </w:r>
              <w:r>
                <w:rPr>
                  <w:noProof/>
                  <w:u w:val="single"/>
                  <w:lang w:val="en-US"/>
                </w:rPr>
                <w:t>https://www.nhs.uk/using-the-nhs/nhs-services/mental-health-services/child-and-adolescent-mental-health-services-camhs/</w:t>
              </w:r>
            </w:p>
            <w:p w14:paraId="6756A9CB" w14:textId="77777777" w:rsidR="006A5D96" w:rsidRDefault="006A5D96" w:rsidP="006A5D96">
              <w:pPr>
                <w:pStyle w:val="Bibliography"/>
                <w:rPr>
                  <w:noProof/>
                  <w:lang w:val="en-US"/>
                </w:rPr>
              </w:pPr>
              <w:r>
                <w:rPr>
                  <w:noProof/>
                  <w:lang w:val="en-US"/>
                </w:rPr>
                <w:t xml:space="preserve">Norman, R., 2012. The long-term health consequences of child physical abuse, emotional abuse, and neglect: A systematic review and meta-analysis. </w:t>
              </w:r>
              <w:r>
                <w:rPr>
                  <w:i/>
                  <w:iCs/>
                  <w:noProof/>
                  <w:lang w:val="en-US"/>
                </w:rPr>
                <w:t xml:space="preserve">PLoS Medicine, </w:t>
              </w:r>
              <w:r>
                <w:rPr>
                  <w:noProof/>
                  <w:lang w:val="en-US"/>
                </w:rPr>
                <w:t>9(11).</w:t>
              </w:r>
            </w:p>
            <w:p w14:paraId="02BCAEDC" w14:textId="77777777" w:rsidR="006A5D96" w:rsidRDefault="006A5D96" w:rsidP="006A5D96">
              <w:pPr>
                <w:pStyle w:val="Bibliography"/>
                <w:rPr>
                  <w:noProof/>
                  <w:lang w:val="en-US"/>
                </w:rPr>
              </w:pPr>
              <w:r>
                <w:rPr>
                  <w:noProof/>
                  <w:lang w:val="en-US"/>
                </w:rPr>
                <w:t xml:space="preserve">NSPCC, n.d. </w:t>
              </w:r>
              <w:r>
                <w:rPr>
                  <w:i/>
                  <w:iCs/>
                  <w:noProof/>
                  <w:lang w:val="en-US"/>
                </w:rPr>
                <w:t xml:space="preserve">Trauma and children. </w:t>
              </w:r>
              <w:r>
                <w:rPr>
                  <w:noProof/>
                  <w:lang w:val="en-US"/>
                </w:rPr>
                <w:t xml:space="preserve">[Online] </w:t>
              </w:r>
              <w:r>
                <w:rPr>
                  <w:noProof/>
                  <w:lang w:val="en-US"/>
                </w:rPr>
                <w:br/>
                <w:t xml:space="preserve">Available at: </w:t>
              </w:r>
              <w:r>
                <w:rPr>
                  <w:noProof/>
                  <w:u w:val="single"/>
                  <w:lang w:val="en-US"/>
                </w:rPr>
                <w:t>https://www.nspcc.org.uk/what-is-child-abuse/types-of-abuse/trauma-and-children/</w:t>
              </w:r>
            </w:p>
            <w:p w14:paraId="1B8CE6CC" w14:textId="77777777" w:rsidR="006A5D96" w:rsidRDefault="006A5D96" w:rsidP="006A5D96">
              <w:pPr>
                <w:pStyle w:val="Bibliography"/>
                <w:rPr>
                  <w:noProof/>
                  <w:lang w:val="en-US"/>
                </w:rPr>
              </w:pPr>
              <w:r>
                <w:rPr>
                  <w:noProof/>
                  <w:lang w:val="en-US"/>
                </w:rPr>
                <w:t xml:space="preserve">O'Keeffe, S., 2014. Parent-child interaction therapy for children with emotional regulation difficulties. </w:t>
              </w:r>
              <w:r>
                <w:rPr>
                  <w:i/>
                  <w:iCs/>
                  <w:noProof/>
                  <w:lang w:val="en-US"/>
                </w:rPr>
                <w:t xml:space="preserve">Child and Adolescent Mental Health, </w:t>
              </w:r>
              <w:r>
                <w:rPr>
                  <w:noProof/>
                  <w:lang w:val="en-US"/>
                </w:rPr>
                <w:t>pp. 53-58.</w:t>
              </w:r>
            </w:p>
            <w:p w14:paraId="077ECE6C" w14:textId="77777777" w:rsidR="006A5D96" w:rsidRDefault="006A5D96" w:rsidP="006A5D96">
              <w:pPr>
                <w:pStyle w:val="Bibliography"/>
                <w:rPr>
                  <w:noProof/>
                  <w:lang w:val="en-US"/>
                </w:rPr>
              </w:pPr>
              <w:r>
                <w:rPr>
                  <w:noProof/>
                  <w:lang w:val="en-US"/>
                </w:rPr>
                <w:t xml:space="preserve">Perry, B., 2010. Childhood trauma, the neurobiology of adaption, and "use-dependent" development of the brain cortex: A synthesis of the neurobiology of neglect with the social-ecological perspective. </w:t>
              </w:r>
              <w:r>
                <w:rPr>
                  <w:i/>
                  <w:iCs/>
                  <w:noProof/>
                  <w:lang w:val="en-US"/>
                </w:rPr>
                <w:t xml:space="preserve">Child Development Perspectives, </w:t>
              </w:r>
              <w:r>
                <w:rPr>
                  <w:noProof/>
                  <w:lang w:val="en-US"/>
                </w:rPr>
                <w:t>4(2), pp. 96-105.</w:t>
              </w:r>
            </w:p>
            <w:p w14:paraId="6C6626FB" w14:textId="77777777" w:rsidR="006A5D96" w:rsidRDefault="006A5D96" w:rsidP="006A5D96">
              <w:r>
                <w:rPr>
                  <w:noProof/>
                  <w:lang w:val="en-US"/>
                </w:rPr>
                <w:t xml:space="preserve">Schaefer, C., 2013. </w:t>
              </w:r>
              <w:r>
                <w:rPr>
                  <w:i/>
                  <w:iCs/>
                  <w:noProof/>
                  <w:lang w:val="en-US"/>
                </w:rPr>
                <w:t xml:space="preserve">Foundations of play therapy. </w:t>
              </w:r>
              <w:r>
                <w:rPr>
                  <w:noProof/>
                  <w:lang w:val="en-US"/>
                </w:rPr>
                <w:t>2 ed. s.l.:Wiley.</w:t>
              </w:r>
              <w:r w:rsidRPr="006A5D96">
                <w:t xml:space="preserve"> </w:t>
              </w:r>
            </w:p>
            <w:p w14:paraId="776FCEDC" w14:textId="6D0B7A77" w:rsidR="006A5D96" w:rsidRPr="006A5D96" w:rsidRDefault="006A5D96" w:rsidP="006A5D96">
              <w:r>
                <w:t xml:space="preserve">Substance Abuse and Mental Health Services Administration (SAMHSA). (2014). </w:t>
              </w:r>
              <w:r w:rsidRPr="006A5D96">
                <w:t>Trauma-informed ap</w:t>
              </w:r>
              <w:r>
                <w:t xml:space="preserve">proach and trauma-specific interventions. </w:t>
              </w:r>
              <w:r>
                <w:rPr>
                  <w:i/>
                  <w:iCs/>
                </w:rPr>
                <w:t xml:space="preserve">Treatment Improvement Protocol (TIP) Series, No 57. </w:t>
              </w:r>
              <w:r>
                <w:t xml:space="preserve">Retrieved from </w:t>
              </w:r>
              <w:hyperlink r:id="rId8" w:tgtFrame="_new" w:history="1">
                <w:r w:rsidRPr="00897574">
                  <w:rPr>
                    <w:rFonts w:ascii="Segoe UI" w:eastAsia="Times New Roman" w:hAnsi="Segoe UI" w:cs="Segoe UI"/>
                    <w:color w:val="0000FF"/>
                    <w:u w:val="single"/>
                    <w:bdr w:val="single" w:sz="2" w:space="0" w:color="D9D9E3" w:frame="1"/>
                    <w:lang w:eastAsia="en-GB"/>
                  </w:rPr>
                  <w:t>https://store.samhsa.gov/product/Trauma-Informed-Approach-and-Trauma-Specific-Interventions/SMA14-4816</w:t>
                </w:r>
              </w:hyperlink>
            </w:p>
            <w:p w14:paraId="26C1B318" w14:textId="175FC2AA" w:rsidR="006A5D96" w:rsidRDefault="006A5D96" w:rsidP="006A5D96">
              <w:pPr>
                <w:pStyle w:val="Bibliography"/>
                <w:rPr>
                  <w:noProof/>
                  <w:lang w:val="en-US"/>
                </w:rPr>
              </w:pPr>
            </w:p>
            <w:p w14:paraId="7000597C" w14:textId="77777777" w:rsidR="006A5D96" w:rsidRDefault="006A5D96" w:rsidP="006A5D96">
              <w:pPr>
                <w:pStyle w:val="Bibliography"/>
                <w:rPr>
                  <w:noProof/>
                  <w:lang w:val="en-US"/>
                </w:rPr>
              </w:pPr>
              <w:r>
                <w:rPr>
                  <w:noProof/>
                  <w:lang w:val="en-US"/>
                </w:rPr>
                <w:t xml:space="preserve">Widom, C., 2015. Long-term impact of child abuse and neglect on crime and violence. </w:t>
              </w:r>
              <w:r>
                <w:rPr>
                  <w:i/>
                  <w:iCs/>
                  <w:noProof/>
                  <w:lang w:val="en-US"/>
                </w:rPr>
                <w:t xml:space="preserve">Clinical Psychology: Science and Practice, </w:t>
              </w:r>
              <w:r>
                <w:rPr>
                  <w:noProof/>
                  <w:lang w:val="en-US"/>
                </w:rPr>
                <w:t>pp. 50-67.</w:t>
              </w:r>
            </w:p>
            <w:p w14:paraId="0FAC7313" w14:textId="4673FC5A" w:rsidR="006A5D96" w:rsidRDefault="006A5D96" w:rsidP="006A5D96">
              <w:r>
                <w:rPr>
                  <w:b/>
                  <w:bCs/>
                  <w:noProof/>
                </w:rPr>
                <w:fldChar w:fldCharType="end"/>
              </w:r>
            </w:p>
          </w:sdtContent>
        </w:sdt>
      </w:sdtContent>
    </w:sdt>
    <w:p w14:paraId="110F6A9C" w14:textId="17799EB1" w:rsidR="00897574" w:rsidRDefault="00897574"/>
    <w:p w14:paraId="2FC9B2BC" w14:textId="67DAA63E" w:rsidR="00897574" w:rsidRDefault="00897574"/>
    <w:p w14:paraId="4A289175" w14:textId="77777777" w:rsidR="00897574" w:rsidRDefault="00897574"/>
    <w:p w14:paraId="41601CEC" w14:textId="1F426779" w:rsidR="00897574" w:rsidRDefault="00897574"/>
    <w:p w14:paraId="0E15EF40" w14:textId="77777777" w:rsidR="006A5D96" w:rsidRPr="006A5D96" w:rsidRDefault="006A5D96"/>
    <w:sectPr w:rsidR="006A5D96" w:rsidRPr="006A5D96">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4122C6" w14:textId="77777777" w:rsidR="00B35DE3" w:rsidRDefault="00B35DE3" w:rsidP="00A42043">
      <w:r>
        <w:separator/>
      </w:r>
    </w:p>
  </w:endnote>
  <w:endnote w:type="continuationSeparator" w:id="0">
    <w:p w14:paraId="22ACD05B" w14:textId="77777777" w:rsidR="00B35DE3" w:rsidRDefault="00B35DE3" w:rsidP="00A420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C090F9" w14:textId="77777777" w:rsidR="00B35DE3" w:rsidRDefault="00B35DE3" w:rsidP="00A42043">
      <w:r>
        <w:separator/>
      </w:r>
    </w:p>
  </w:footnote>
  <w:footnote w:type="continuationSeparator" w:id="0">
    <w:p w14:paraId="757C1962" w14:textId="77777777" w:rsidR="00B35DE3" w:rsidRDefault="00B35DE3" w:rsidP="00A4204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79CD1B" w14:textId="6E1DA086" w:rsidR="00A42043" w:rsidRDefault="00A42043">
    <w:pPr>
      <w:pStyle w:val="Header"/>
    </w:pPr>
    <w:r>
      <w:t>1702068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9A51E2"/>
    <w:multiLevelType w:val="multilevel"/>
    <w:tmpl w:val="1758DBF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82344A1"/>
    <w:multiLevelType w:val="multilevel"/>
    <w:tmpl w:val="139ED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15975365">
    <w:abstractNumId w:val="0"/>
  </w:num>
  <w:num w:numId="2" w16cid:durableId="2074979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043"/>
    <w:rsid w:val="000649C6"/>
    <w:rsid w:val="000878E5"/>
    <w:rsid w:val="00090E7A"/>
    <w:rsid w:val="000C04C4"/>
    <w:rsid w:val="00107920"/>
    <w:rsid w:val="00135F4D"/>
    <w:rsid w:val="0015389C"/>
    <w:rsid w:val="00224417"/>
    <w:rsid w:val="002F1653"/>
    <w:rsid w:val="00306CFB"/>
    <w:rsid w:val="00371D5C"/>
    <w:rsid w:val="00484659"/>
    <w:rsid w:val="00535CB9"/>
    <w:rsid w:val="00545A84"/>
    <w:rsid w:val="005F2F6C"/>
    <w:rsid w:val="0064331D"/>
    <w:rsid w:val="006A5D96"/>
    <w:rsid w:val="006C5933"/>
    <w:rsid w:val="00720730"/>
    <w:rsid w:val="00775A59"/>
    <w:rsid w:val="007B2866"/>
    <w:rsid w:val="00886DEB"/>
    <w:rsid w:val="00897574"/>
    <w:rsid w:val="00A141DB"/>
    <w:rsid w:val="00A42043"/>
    <w:rsid w:val="00A55D37"/>
    <w:rsid w:val="00AF2872"/>
    <w:rsid w:val="00B27D95"/>
    <w:rsid w:val="00B35DE3"/>
    <w:rsid w:val="00BC245D"/>
    <w:rsid w:val="00BF6AFE"/>
    <w:rsid w:val="00C57459"/>
    <w:rsid w:val="00CB3587"/>
    <w:rsid w:val="00CF2CBD"/>
    <w:rsid w:val="00DD49CA"/>
    <w:rsid w:val="00E72865"/>
    <w:rsid w:val="00E81F58"/>
    <w:rsid w:val="00EA5AB9"/>
    <w:rsid w:val="00EA641F"/>
    <w:rsid w:val="00ED4D6B"/>
    <w:rsid w:val="00EE1E67"/>
    <w:rsid w:val="00F01C9E"/>
    <w:rsid w:val="00F817E3"/>
    <w:rsid w:val="00FB3812"/>
    <w:rsid w:val="00FB79DD"/>
    <w:rsid w:val="00FD1E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8456939"/>
  <w15:chartTrackingRefBased/>
  <w15:docId w15:val="{C659CE6E-FA7C-714A-A12D-D4A2D0F1D1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5D96"/>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42043"/>
    <w:pPr>
      <w:tabs>
        <w:tab w:val="center" w:pos="4513"/>
        <w:tab w:val="right" w:pos="9026"/>
      </w:tabs>
    </w:pPr>
  </w:style>
  <w:style w:type="character" w:customStyle="1" w:styleId="HeaderChar">
    <w:name w:val="Header Char"/>
    <w:basedOn w:val="DefaultParagraphFont"/>
    <w:link w:val="Header"/>
    <w:uiPriority w:val="99"/>
    <w:rsid w:val="00A42043"/>
  </w:style>
  <w:style w:type="paragraph" w:styleId="Footer">
    <w:name w:val="footer"/>
    <w:basedOn w:val="Normal"/>
    <w:link w:val="FooterChar"/>
    <w:uiPriority w:val="99"/>
    <w:unhideWhenUsed/>
    <w:rsid w:val="00A42043"/>
    <w:pPr>
      <w:tabs>
        <w:tab w:val="center" w:pos="4513"/>
        <w:tab w:val="right" w:pos="9026"/>
      </w:tabs>
    </w:pPr>
  </w:style>
  <w:style w:type="character" w:customStyle="1" w:styleId="FooterChar">
    <w:name w:val="Footer Char"/>
    <w:basedOn w:val="DefaultParagraphFont"/>
    <w:link w:val="Footer"/>
    <w:uiPriority w:val="99"/>
    <w:rsid w:val="00A42043"/>
  </w:style>
  <w:style w:type="character" w:styleId="Hyperlink">
    <w:name w:val="Hyperlink"/>
    <w:basedOn w:val="DefaultParagraphFont"/>
    <w:uiPriority w:val="99"/>
    <w:semiHidden/>
    <w:unhideWhenUsed/>
    <w:rsid w:val="00897574"/>
    <w:rPr>
      <w:color w:val="0000FF"/>
      <w:u w:val="single"/>
    </w:rPr>
  </w:style>
  <w:style w:type="character" w:customStyle="1" w:styleId="Heading1Char">
    <w:name w:val="Heading 1 Char"/>
    <w:basedOn w:val="DefaultParagraphFont"/>
    <w:link w:val="Heading1"/>
    <w:uiPriority w:val="9"/>
    <w:rsid w:val="006A5D96"/>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6A5D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64569">
      <w:bodyDiv w:val="1"/>
      <w:marLeft w:val="0"/>
      <w:marRight w:val="0"/>
      <w:marTop w:val="0"/>
      <w:marBottom w:val="0"/>
      <w:divBdr>
        <w:top w:val="none" w:sz="0" w:space="0" w:color="auto"/>
        <w:left w:val="none" w:sz="0" w:space="0" w:color="auto"/>
        <w:bottom w:val="none" w:sz="0" w:space="0" w:color="auto"/>
        <w:right w:val="none" w:sz="0" w:space="0" w:color="auto"/>
      </w:divBdr>
    </w:div>
    <w:div w:id="91777763">
      <w:bodyDiv w:val="1"/>
      <w:marLeft w:val="0"/>
      <w:marRight w:val="0"/>
      <w:marTop w:val="0"/>
      <w:marBottom w:val="0"/>
      <w:divBdr>
        <w:top w:val="none" w:sz="0" w:space="0" w:color="auto"/>
        <w:left w:val="none" w:sz="0" w:space="0" w:color="auto"/>
        <w:bottom w:val="none" w:sz="0" w:space="0" w:color="auto"/>
        <w:right w:val="none" w:sz="0" w:space="0" w:color="auto"/>
      </w:divBdr>
    </w:div>
    <w:div w:id="204342348">
      <w:bodyDiv w:val="1"/>
      <w:marLeft w:val="0"/>
      <w:marRight w:val="0"/>
      <w:marTop w:val="0"/>
      <w:marBottom w:val="0"/>
      <w:divBdr>
        <w:top w:val="none" w:sz="0" w:space="0" w:color="auto"/>
        <w:left w:val="none" w:sz="0" w:space="0" w:color="auto"/>
        <w:bottom w:val="none" w:sz="0" w:space="0" w:color="auto"/>
        <w:right w:val="none" w:sz="0" w:space="0" w:color="auto"/>
      </w:divBdr>
    </w:div>
    <w:div w:id="244850606">
      <w:bodyDiv w:val="1"/>
      <w:marLeft w:val="0"/>
      <w:marRight w:val="0"/>
      <w:marTop w:val="0"/>
      <w:marBottom w:val="0"/>
      <w:divBdr>
        <w:top w:val="none" w:sz="0" w:space="0" w:color="auto"/>
        <w:left w:val="none" w:sz="0" w:space="0" w:color="auto"/>
        <w:bottom w:val="none" w:sz="0" w:space="0" w:color="auto"/>
        <w:right w:val="none" w:sz="0" w:space="0" w:color="auto"/>
      </w:divBdr>
    </w:div>
    <w:div w:id="289098073">
      <w:bodyDiv w:val="1"/>
      <w:marLeft w:val="0"/>
      <w:marRight w:val="0"/>
      <w:marTop w:val="0"/>
      <w:marBottom w:val="0"/>
      <w:divBdr>
        <w:top w:val="none" w:sz="0" w:space="0" w:color="auto"/>
        <w:left w:val="none" w:sz="0" w:space="0" w:color="auto"/>
        <w:bottom w:val="none" w:sz="0" w:space="0" w:color="auto"/>
        <w:right w:val="none" w:sz="0" w:space="0" w:color="auto"/>
      </w:divBdr>
    </w:div>
    <w:div w:id="301813673">
      <w:bodyDiv w:val="1"/>
      <w:marLeft w:val="0"/>
      <w:marRight w:val="0"/>
      <w:marTop w:val="0"/>
      <w:marBottom w:val="0"/>
      <w:divBdr>
        <w:top w:val="none" w:sz="0" w:space="0" w:color="auto"/>
        <w:left w:val="none" w:sz="0" w:space="0" w:color="auto"/>
        <w:bottom w:val="none" w:sz="0" w:space="0" w:color="auto"/>
        <w:right w:val="none" w:sz="0" w:space="0" w:color="auto"/>
      </w:divBdr>
    </w:div>
    <w:div w:id="327099360">
      <w:bodyDiv w:val="1"/>
      <w:marLeft w:val="0"/>
      <w:marRight w:val="0"/>
      <w:marTop w:val="0"/>
      <w:marBottom w:val="0"/>
      <w:divBdr>
        <w:top w:val="none" w:sz="0" w:space="0" w:color="auto"/>
        <w:left w:val="none" w:sz="0" w:space="0" w:color="auto"/>
        <w:bottom w:val="none" w:sz="0" w:space="0" w:color="auto"/>
        <w:right w:val="none" w:sz="0" w:space="0" w:color="auto"/>
      </w:divBdr>
    </w:div>
    <w:div w:id="332294694">
      <w:bodyDiv w:val="1"/>
      <w:marLeft w:val="0"/>
      <w:marRight w:val="0"/>
      <w:marTop w:val="0"/>
      <w:marBottom w:val="0"/>
      <w:divBdr>
        <w:top w:val="none" w:sz="0" w:space="0" w:color="auto"/>
        <w:left w:val="none" w:sz="0" w:space="0" w:color="auto"/>
        <w:bottom w:val="none" w:sz="0" w:space="0" w:color="auto"/>
        <w:right w:val="none" w:sz="0" w:space="0" w:color="auto"/>
      </w:divBdr>
    </w:div>
    <w:div w:id="368798729">
      <w:bodyDiv w:val="1"/>
      <w:marLeft w:val="0"/>
      <w:marRight w:val="0"/>
      <w:marTop w:val="0"/>
      <w:marBottom w:val="0"/>
      <w:divBdr>
        <w:top w:val="none" w:sz="0" w:space="0" w:color="auto"/>
        <w:left w:val="none" w:sz="0" w:space="0" w:color="auto"/>
        <w:bottom w:val="none" w:sz="0" w:space="0" w:color="auto"/>
        <w:right w:val="none" w:sz="0" w:space="0" w:color="auto"/>
      </w:divBdr>
    </w:div>
    <w:div w:id="377096252">
      <w:bodyDiv w:val="1"/>
      <w:marLeft w:val="0"/>
      <w:marRight w:val="0"/>
      <w:marTop w:val="0"/>
      <w:marBottom w:val="0"/>
      <w:divBdr>
        <w:top w:val="none" w:sz="0" w:space="0" w:color="auto"/>
        <w:left w:val="none" w:sz="0" w:space="0" w:color="auto"/>
        <w:bottom w:val="none" w:sz="0" w:space="0" w:color="auto"/>
        <w:right w:val="none" w:sz="0" w:space="0" w:color="auto"/>
      </w:divBdr>
    </w:div>
    <w:div w:id="443498232">
      <w:bodyDiv w:val="1"/>
      <w:marLeft w:val="0"/>
      <w:marRight w:val="0"/>
      <w:marTop w:val="0"/>
      <w:marBottom w:val="0"/>
      <w:divBdr>
        <w:top w:val="none" w:sz="0" w:space="0" w:color="auto"/>
        <w:left w:val="none" w:sz="0" w:space="0" w:color="auto"/>
        <w:bottom w:val="none" w:sz="0" w:space="0" w:color="auto"/>
        <w:right w:val="none" w:sz="0" w:space="0" w:color="auto"/>
      </w:divBdr>
    </w:div>
    <w:div w:id="463736103">
      <w:bodyDiv w:val="1"/>
      <w:marLeft w:val="0"/>
      <w:marRight w:val="0"/>
      <w:marTop w:val="0"/>
      <w:marBottom w:val="0"/>
      <w:divBdr>
        <w:top w:val="none" w:sz="0" w:space="0" w:color="auto"/>
        <w:left w:val="none" w:sz="0" w:space="0" w:color="auto"/>
        <w:bottom w:val="none" w:sz="0" w:space="0" w:color="auto"/>
        <w:right w:val="none" w:sz="0" w:space="0" w:color="auto"/>
      </w:divBdr>
    </w:div>
    <w:div w:id="537738612">
      <w:bodyDiv w:val="1"/>
      <w:marLeft w:val="0"/>
      <w:marRight w:val="0"/>
      <w:marTop w:val="0"/>
      <w:marBottom w:val="0"/>
      <w:divBdr>
        <w:top w:val="none" w:sz="0" w:space="0" w:color="auto"/>
        <w:left w:val="none" w:sz="0" w:space="0" w:color="auto"/>
        <w:bottom w:val="none" w:sz="0" w:space="0" w:color="auto"/>
        <w:right w:val="none" w:sz="0" w:space="0" w:color="auto"/>
      </w:divBdr>
    </w:div>
    <w:div w:id="561915883">
      <w:bodyDiv w:val="1"/>
      <w:marLeft w:val="0"/>
      <w:marRight w:val="0"/>
      <w:marTop w:val="0"/>
      <w:marBottom w:val="0"/>
      <w:divBdr>
        <w:top w:val="none" w:sz="0" w:space="0" w:color="auto"/>
        <w:left w:val="none" w:sz="0" w:space="0" w:color="auto"/>
        <w:bottom w:val="none" w:sz="0" w:space="0" w:color="auto"/>
        <w:right w:val="none" w:sz="0" w:space="0" w:color="auto"/>
      </w:divBdr>
    </w:div>
    <w:div w:id="604046802">
      <w:bodyDiv w:val="1"/>
      <w:marLeft w:val="0"/>
      <w:marRight w:val="0"/>
      <w:marTop w:val="0"/>
      <w:marBottom w:val="0"/>
      <w:divBdr>
        <w:top w:val="none" w:sz="0" w:space="0" w:color="auto"/>
        <w:left w:val="none" w:sz="0" w:space="0" w:color="auto"/>
        <w:bottom w:val="none" w:sz="0" w:space="0" w:color="auto"/>
        <w:right w:val="none" w:sz="0" w:space="0" w:color="auto"/>
      </w:divBdr>
    </w:div>
    <w:div w:id="619342498">
      <w:bodyDiv w:val="1"/>
      <w:marLeft w:val="0"/>
      <w:marRight w:val="0"/>
      <w:marTop w:val="0"/>
      <w:marBottom w:val="0"/>
      <w:divBdr>
        <w:top w:val="none" w:sz="0" w:space="0" w:color="auto"/>
        <w:left w:val="none" w:sz="0" w:space="0" w:color="auto"/>
        <w:bottom w:val="none" w:sz="0" w:space="0" w:color="auto"/>
        <w:right w:val="none" w:sz="0" w:space="0" w:color="auto"/>
      </w:divBdr>
    </w:div>
    <w:div w:id="628971358">
      <w:bodyDiv w:val="1"/>
      <w:marLeft w:val="0"/>
      <w:marRight w:val="0"/>
      <w:marTop w:val="0"/>
      <w:marBottom w:val="0"/>
      <w:divBdr>
        <w:top w:val="none" w:sz="0" w:space="0" w:color="auto"/>
        <w:left w:val="none" w:sz="0" w:space="0" w:color="auto"/>
        <w:bottom w:val="none" w:sz="0" w:space="0" w:color="auto"/>
        <w:right w:val="none" w:sz="0" w:space="0" w:color="auto"/>
      </w:divBdr>
    </w:div>
    <w:div w:id="645820813">
      <w:bodyDiv w:val="1"/>
      <w:marLeft w:val="0"/>
      <w:marRight w:val="0"/>
      <w:marTop w:val="0"/>
      <w:marBottom w:val="0"/>
      <w:divBdr>
        <w:top w:val="none" w:sz="0" w:space="0" w:color="auto"/>
        <w:left w:val="none" w:sz="0" w:space="0" w:color="auto"/>
        <w:bottom w:val="none" w:sz="0" w:space="0" w:color="auto"/>
        <w:right w:val="none" w:sz="0" w:space="0" w:color="auto"/>
      </w:divBdr>
    </w:div>
    <w:div w:id="784813802">
      <w:bodyDiv w:val="1"/>
      <w:marLeft w:val="0"/>
      <w:marRight w:val="0"/>
      <w:marTop w:val="0"/>
      <w:marBottom w:val="0"/>
      <w:divBdr>
        <w:top w:val="none" w:sz="0" w:space="0" w:color="auto"/>
        <w:left w:val="none" w:sz="0" w:space="0" w:color="auto"/>
        <w:bottom w:val="none" w:sz="0" w:space="0" w:color="auto"/>
        <w:right w:val="none" w:sz="0" w:space="0" w:color="auto"/>
      </w:divBdr>
    </w:div>
    <w:div w:id="811210673">
      <w:bodyDiv w:val="1"/>
      <w:marLeft w:val="0"/>
      <w:marRight w:val="0"/>
      <w:marTop w:val="0"/>
      <w:marBottom w:val="0"/>
      <w:divBdr>
        <w:top w:val="none" w:sz="0" w:space="0" w:color="auto"/>
        <w:left w:val="none" w:sz="0" w:space="0" w:color="auto"/>
        <w:bottom w:val="none" w:sz="0" w:space="0" w:color="auto"/>
        <w:right w:val="none" w:sz="0" w:space="0" w:color="auto"/>
      </w:divBdr>
    </w:div>
    <w:div w:id="818109596">
      <w:bodyDiv w:val="1"/>
      <w:marLeft w:val="0"/>
      <w:marRight w:val="0"/>
      <w:marTop w:val="0"/>
      <w:marBottom w:val="0"/>
      <w:divBdr>
        <w:top w:val="none" w:sz="0" w:space="0" w:color="auto"/>
        <w:left w:val="none" w:sz="0" w:space="0" w:color="auto"/>
        <w:bottom w:val="none" w:sz="0" w:space="0" w:color="auto"/>
        <w:right w:val="none" w:sz="0" w:space="0" w:color="auto"/>
      </w:divBdr>
      <w:divsChild>
        <w:div w:id="1204246374">
          <w:marLeft w:val="0"/>
          <w:marRight w:val="0"/>
          <w:marTop w:val="0"/>
          <w:marBottom w:val="0"/>
          <w:divBdr>
            <w:top w:val="single" w:sz="6" w:space="0" w:color="DFE1E5"/>
            <w:left w:val="single" w:sz="6" w:space="0" w:color="DFE1E5"/>
            <w:bottom w:val="single" w:sz="6" w:space="0" w:color="DFE1E5"/>
            <w:right w:val="single" w:sz="6" w:space="0" w:color="DFE1E5"/>
          </w:divBdr>
          <w:divsChild>
            <w:div w:id="1558474732">
              <w:marLeft w:val="0"/>
              <w:marRight w:val="0"/>
              <w:marTop w:val="0"/>
              <w:marBottom w:val="0"/>
              <w:divBdr>
                <w:top w:val="none" w:sz="0" w:space="0" w:color="auto"/>
                <w:left w:val="none" w:sz="0" w:space="0" w:color="auto"/>
                <w:bottom w:val="none" w:sz="0" w:space="0" w:color="auto"/>
                <w:right w:val="none" w:sz="0" w:space="0" w:color="auto"/>
              </w:divBdr>
              <w:divsChild>
                <w:div w:id="1884125251">
                  <w:marLeft w:val="0"/>
                  <w:marRight w:val="0"/>
                  <w:marTop w:val="0"/>
                  <w:marBottom w:val="0"/>
                  <w:divBdr>
                    <w:top w:val="none" w:sz="0" w:space="0" w:color="auto"/>
                    <w:left w:val="none" w:sz="0" w:space="0" w:color="auto"/>
                    <w:bottom w:val="none" w:sz="0" w:space="0" w:color="auto"/>
                    <w:right w:val="none" w:sz="0" w:space="0" w:color="auto"/>
                  </w:divBdr>
                  <w:divsChild>
                    <w:div w:id="564994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7417665">
          <w:marLeft w:val="0"/>
          <w:marRight w:val="0"/>
          <w:marTop w:val="0"/>
          <w:marBottom w:val="0"/>
          <w:divBdr>
            <w:top w:val="none" w:sz="0" w:space="0" w:color="auto"/>
            <w:left w:val="none" w:sz="0" w:space="0" w:color="auto"/>
            <w:bottom w:val="none" w:sz="0" w:space="0" w:color="auto"/>
            <w:right w:val="none" w:sz="0" w:space="0" w:color="auto"/>
          </w:divBdr>
        </w:div>
      </w:divsChild>
    </w:div>
    <w:div w:id="820924223">
      <w:bodyDiv w:val="1"/>
      <w:marLeft w:val="0"/>
      <w:marRight w:val="0"/>
      <w:marTop w:val="0"/>
      <w:marBottom w:val="0"/>
      <w:divBdr>
        <w:top w:val="none" w:sz="0" w:space="0" w:color="auto"/>
        <w:left w:val="none" w:sz="0" w:space="0" w:color="auto"/>
        <w:bottom w:val="none" w:sz="0" w:space="0" w:color="auto"/>
        <w:right w:val="none" w:sz="0" w:space="0" w:color="auto"/>
      </w:divBdr>
    </w:div>
    <w:div w:id="876815998">
      <w:bodyDiv w:val="1"/>
      <w:marLeft w:val="0"/>
      <w:marRight w:val="0"/>
      <w:marTop w:val="0"/>
      <w:marBottom w:val="0"/>
      <w:divBdr>
        <w:top w:val="none" w:sz="0" w:space="0" w:color="auto"/>
        <w:left w:val="none" w:sz="0" w:space="0" w:color="auto"/>
        <w:bottom w:val="none" w:sz="0" w:space="0" w:color="auto"/>
        <w:right w:val="none" w:sz="0" w:space="0" w:color="auto"/>
      </w:divBdr>
    </w:div>
    <w:div w:id="942762648">
      <w:bodyDiv w:val="1"/>
      <w:marLeft w:val="0"/>
      <w:marRight w:val="0"/>
      <w:marTop w:val="0"/>
      <w:marBottom w:val="0"/>
      <w:divBdr>
        <w:top w:val="none" w:sz="0" w:space="0" w:color="auto"/>
        <w:left w:val="none" w:sz="0" w:space="0" w:color="auto"/>
        <w:bottom w:val="none" w:sz="0" w:space="0" w:color="auto"/>
        <w:right w:val="none" w:sz="0" w:space="0" w:color="auto"/>
      </w:divBdr>
    </w:div>
    <w:div w:id="956330004">
      <w:bodyDiv w:val="1"/>
      <w:marLeft w:val="0"/>
      <w:marRight w:val="0"/>
      <w:marTop w:val="0"/>
      <w:marBottom w:val="0"/>
      <w:divBdr>
        <w:top w:val="none" w:sz="0" w:space="0" w:color="auto"/>
        <w:left w:val="none" w:sz="0" w:space="0" w:color="auto"/>
        <w:bottom w:val="none" w:sz="0" w:space="0" w:color="auto"/>
        <w:right w:val="none" w:sz="0" w:space="0" w:color="auto"/>
      </w:divBdr>
    </w:div>
    <w:div w:id="958872116">
      <w:bodyDiv w:val="1"/>
      <w:marLeft w:val="0"/>
      <w:marRight w:val="0"/>
      <w:marTop w:val="0"/>
      <w:marBottom w:val="0"/>
      <w:divBdr>
        <w:top w:val="none" w:sz="0" w:space="0" w:color="auto"/>
        <w:left w:val="none" w:sz="0" w:space="0" w:color="auto"/>
        <w:bottom w:val="none" w:sz="0" w:space="0" w:color="auto"/>
        <w:right w:val="none" w:sz="0" w:space="0" w:color="auto"/>
      </w:divBdr>
    </w:div>
    <w:div w:id="1001547187">
      <w:bodyDiv w:val="1"/>
      <w:marLeft w:val="0"/>
      <w:marRight w:val="0"/>
      <w:marTop w:val="0"/>
      <w:marBottom w:val="0"/>
      <w:divBdr>
        <w:top w:val="none" w:sz="0" w:space="0" w:color="auto"/>
        <w:left w:val="none" w:sz="0" w:space="0" w:color="auto"/>
        <w:bottom w:val="none" w:sz="0" w:space="0" w:color="auto"/>
        <w:right w:val="none" w:sz="0" w:space="0" w:color="auto"/>
      </w:divBdr>
    </w:div>
    <w:div w:id="1011105804">
      <w:bodyDiv w:val="1"/>
      <w:marLeft w:val="0"/>
      <w:marRight w:val="0"/>
      <w:marTop w:val="0"/>
      <w:marBottom w:val="0"/>
      <w:divBdr>
        <w:top w:val="none" w:sz="0" w:space="0" w:color="auto"/>
        <w:left w:val="none" w:sz="0" w:space="0" w:color="auto"/>
        <w:bottom w:val="none" w:sz="0" w:space="0" w:color="auto"/>
        <w:right w:val="none" w:sz="0" w:space="0" w:color="auto"/>
      </w:divBdr>
    </w:div>
    <w:div w:id="1044018963">
      <w:bodyDiv w:val="1"/>
      <w:marLeft w:val="0"/>
      <w:marRight w:val="0"/>
      <w:marTop w:val="0"/>
      <w:marBottom w:val="0"/>
      <w:divBdr>
        <w:top w:val="none" w:sz="0" w:space="0" w:color="auto"/>
        <w:left w:val="none" w:sz="0" w:space="0" w:color="auto"/>
        <w:bottom w:val="none" w:sz="0" w:space="0" w:color="auto"/>
        <w:right w:val="none" w:sz="0" w:space="0" w:color="auto"/>
      </w:divBdr>
    </w:div>
    <w:div w:id="1050305591">
      <w:bodyDiv w:val="1"/>
      <w:marLeft w:val="0"/>
      <w:marRight w:val="0"/>
      <w:marTop w:val="0"/>
      <w:marBottom w:val="0"/>
      <w:divBdr>
        <w:top w:val="none" w:sz="0" w:space="0" w:color="auto"/>
        <w:left w:val="none" w:sz="0" w:space="0" w:color="auto"/>
        <w:bottom w:val="none" w:sz="0" w:space="0" w:color="auto"/>
        <w:right w:val="none" w:sz="0" w:space="0" w:color="auto"/>
      </w:divBdr>
    </w:div>
    <w:div w:id="1054738848">
      <w:bodyDiv w:val="1"/>
      <w:marLeft w:val="0"/>
      <w:marRight w:val="0"/>
      <w:marTop w:val="0"/>
      <w:marBottom w:val="0"/>
      <w:divBdr>
        <w:top w:val="none" w:sz="0" w:space="0" w:color="auto"/>
        <w:left w:val="none" w:sz="0" w:space="0" w:color="auto"/>
        <w:bottom w:val="none" w:sz="0" w:space="0" w:color="auto"/>
        <w:right w:val="none" w:sz="0" w:space="0" w:color="auto"/>
      </w:divBdr>
    </w:div>
    <w:div w:id="1058090187">
      <w:bodyDiv w:val="1"/>
      <w:marLeft w:val="0"/>
      <w:marRight w:val="0"/>
      <w:marTop w:val="0"/>
      <w:marBottom w:val="0"/>
      <w:divBdr>
        <w:top w:val="none" w:sz="0" w:space="0" w:color="auto"/>
        <w:left w:val="none" w:sz="0" w:space="0" w:color="auto"/>
        <w:bottom w:val="none" w:sz="0" w:space="0" w:color="auto"/>
        <w:right w:val="none" w:sz="0" w:space="0" w:color="auto"/>
      </w:divBdr>
    </w:div>
    <w:div w:id="1066953128">
      <w:bodyDiv w:val="1"/>
      <w:marLeft w:val="0"/>
      <w:marRight w:val="0"/>
      <w:marTop w:val="0"/>
      <w:marBottom w:val="0"/>
      <w:divBdr>
        <w:top w:val="none" w:sz="0" w:space="0" w:color="auto"/>
        <w:left w:val="none" w:sz="0" w:space="0" w:color="auto"/>
        <w:bottom w:val="none" w:sz="0" w:space="0" w:color="auto"/>
        <w:right w:val="none" w:sz="0" w:space="0" w:color="auto"/>
      </w:divBdr>
    </w:div>
    <w:div w:id="1092317011">
      <w:bodyDiv w:val="1"/>
      <w:marLeft w:val="0"/>
      <w:marRight w:val="0"/>
      <w:marTop w:val="0"/>
      <w:marBottom w:val="0"/>
      <w:divBdr>
        <w:top w:val="none" w:sz="0" w:space="0" w:color="auto"/>
        <w:left w:val="none" w:sz="0" w:space="0" w:color="auto"/>
        <w:bottom w:val="none" w:sz="0" w:space="0" w:color="auto"/>
        <w:right w:val="none" w:sz="0" w:space="0" w:color="auto"/>
      </w:divBdr>
    </w:div>
    <w:div w:id="1198006651">
      <w:bodyDiv w:val="1"/>
      <w:marLeft w:val="0"/>
      <w:marRight w:val="0"/>
      <w:marTop w:val="0"/>
      <w:marBottom w:val="0"/>
      <w:divBdr>
        <w:top w:val="none" w:sz="0" w:space="0" w:color="auto"/>
        <w:left w:val="none" w:sz="0" w:space="0" w:color="auto"/>
        <w:bottom w:val="none" w:sz="0" w:space="0" w:color="auto"/>
        <w:right w:val="none" w:sz="0" w:space="0" w:color="auto"/>
      </w:divBdr>
    </w:div>
    <w:div w:id="1201093888">
      <w:bodyDiv w:val="1"/>
      <w:marLeft w:val="0"/>
      <w:marRight w:val="0"/>
      <w:marTop w:val="0"/>
      <w:marBottom w:val="0"/>
      <w:divBdr>
        <w:top w:val="none" w:sz="0" w:space="0" w:color="auto"/>
        <w:left w:val="none" w:sz="0" w:space="0" w:color="auto"/>
        <w:bottom w:val="none" w:sz="0" w:space="0" w:color="auto"/>
        <w:right w:val="none" w:sz="0" w:space="0" w:color="auto"/>
      </w:divBdr>
    </w:div>
    <w:div w:id="1202984594">
      <w:bodyDiv w:val="1"/>
      <w:marLeft w:val="0"/>
      <w:marRight w:val="0"/>
      <w:marTop w:val="0"/>
      <w:marBottom w:val="0"/>
      <w:divBdr>
        <w:top w:val="none" w:sz="0" w:space="0" w:color="auto"/>
        <w:left w:val="none" w:sz="0" w:space="0" w:color="auto"/>
        <w:bottom w:val="none" w:sz="0" w:space="0" w:color="auto"/>
        <w:right w:val="none" w:sz="0" w:space="0" w:color="auto"/>
      </w:divBdr>
    </w:div>
    <w:div w:id="1227107207">
      <w:bodyDiv w:val="1"/>
      <w:marLeft w:val="0"/>
      <w:marRight w:val="0"/>
      <w:marTop w:val="0"/>
      <w:marBottom w:val="0"/>
      <w:divBdr>
        <w:top w:val="none" w:sz="0" w:space="0" w:color="auto"/>
        <w:left w:val="none" w:sz="0" w:space="0" w:color="auto"/>
        <w:bottom w:val="none" w:sz="0" w:space="0" w:color="auto"/>
        <w:right w:val="none" w:sz="0" w:space="0" w:color="auto"/>
      </w:divBdr>
    </w:div>
    <w:div w:id="1277063007">
      <w:bodyDiv w:val="1"/>
      <w:marLeft w:val="0"/>
      <w:marRight w:val="0"/>
      <w:marTop w:val="0"/>
      <w:marBottom w:val="0"/>
      <w:divBdr>
        <w:top w:val="none" w:sz="0" w:space="0" w:color="auto"/>
        <w:left w:val="none" w:sz="0" w:space="0" w:color="auto"/>
        <w:bottom w:val="none" w:sz="0" w:space="0" w:color="auto"/>
        <w:right w:val="none" w:sz="0" w:space="0" w:color="auto"/>
      </w:divBdr>
    </w:div>
    <w:div w:id="1307510313">
      <w:bodyDiv w:val="1"/>
      <w:marLeft w:val="0"/>
      <w:marRight w:val="0"/>
      <w:marTop w:val="0"/>
      <w:marBottom w:val="0"/>
      <w:divBdr>
        <w:top w:val="none" w:sz="0" w:space="0" w:color="auto"/>
        <w:left w:val="none" w:sz="0" w:space="0" w:color="auto"/>
        <w:bottom w:val="none" w:sz="0" w:space="0" w:color="auto"/>
        <w:right w:val="none" w:sz="0" w:space="0" w:color="auto"/>
      </w:divBdr>
    </w:div>
    <w:div w:id="1335886290">
      <w:bodyDiv w:val="1"/>
      <w:marLeft w:val="0"/>
      <w:marRight w:val="0"/>
      <w:marTop w:val="0"/>
      <w:marBottom w:val="0"/>
      <w:divBdr>
        <w:top w:val="none" w:sz="0" w:space="0" w:color="auto"/>
        <w:left w:val="none" w:sz="0" w:space="0" w:color="auto"/>
        <w:bottom w:val="none" w:sz="0" w:space="0" w:color="auto"/>
        <w:right w:val="none" w:sz="0" w:space="0" w:color="auto"/>
      </w:divBdr>
    </w:div>
    <w:div w:id="1428112920">
      <w:bodyDiv w:val="1"/>
      <w:marLeft w:val="0"/>
      <w:marRight w:val="0"/>
      <w:marTop w:val="0"/>
      <w:marBottom w:val="0"/>
      <w:divBdr>
        <w:top w:val="none" w:sz="0" w:space="0" w:color="auto"/>
        <w:left w:val="none" w:sz="0" w:space="0" w:color="auto"/>
        <w:bottom w:val="none" w:sz="0" w:space="0" w:color="auto"/>
        <w:right w:val="none" w:sz="0" w:space="0" w:color="auto"/>
      </w:divBdr>
    </w:div>
    <w:div w:id="1583444954">
      <w:bodyDiv w:val="1"/>
      <w:marLeft w:val="0"/>
      <w:marRight w:val="0"/>
      <w:marTop w:val="0"/>
      <w:marBottom w:val="0"/>
      <w:divBdr>
        <w:top w:val="none" w:sz="0" w:space="0" w:color="auto"/>
        <w:left w:val="none" w:sz="0" w:space="0" w:color="auto"/>
        <w:bottom w:val="none" w:sz="0" w:space="0" w:color="auto"/>
        <w:right w:val="none" w:sz="0" w:space="0" w:color="auto"/>
      </w:divBdr>
    </w:div>
    <w:div w:id="1693263441">
      <w:bodyDiv w:val="1"/>
      <w:marLeft w:val="0"/>
      <w:marRight w:val="0"/>
      <w:marTop w:val="0"/>
      <w:marBottom w:val="0"/>
      <w:divBdr>
        <w:top w:val="none" w:sz="0" w:space="0" w:color="auto"/>
        <w:left w:val="none" w:sz="0" w:space="0" w:color="auto"/>
        <w:bottom w:val="none" w:sz="0" w:space="0" w:color="auto"/>
        <w:right w:val="none" w:sz="0" w:space="0" w:color="auto"/>
      </w:divBdr>
    </w:div>
    <w:div w:id="1748191386">
      <w:bodyDiv w:val="1"/>
      <w:marLeft w:val="0"/>
      <w:marRight w:val="0"/>
      <w:marTop w:val="0"/>
      <w:marBottom w:val="0"/>
      <w:divBdr>
        <w:top w:val="none" w:sz="0" w:space="0" w:color="auto"/>
        <w:left w:val="none" w:sz="0" w:space="0" w:color="auto"/>
        <w:bottom w:val="none" w:sz="0" w:space="0" w:color="auto"/>
        <w:right w:val="none" w:sz="0" w:space="0" w:color="auto"/>
      </w:divBdr>
    </w:div>
    <w:div w:id="1756438846">
      <w:bodyDiv w:val="1"/>
      <w:marLeft w:val="0"/>
      <w:marRight w:val="0"/>
      <w:marTop w:val="0"/>
      <w:marBottom w:val="0"/>
      <w:divBdr>
        <w:top w:val="none" w:sz="0" w:space="0" w:color="auto"/>
        <w:left w:val="none" w:sz="0" w:space="0" w:color="auto"/>
        <w:bottom w:val="none" w:sz="0" w:space="0" w:color="auto"/>
        <w:right w:val="none" w:sz="0" w:space="0" w:color="auto"/>
      </w:divBdr>
    </w:div>
    <w:div w:id="1759059013">
      <w:bodyDiv w:val="1"/>
      <w:marLeft w:val="0"/>
      <w:marRight w:val="0"/>
      <w:marTop w:val="0"/>
      <w:marBottom w:val="0"/>
      <w:divBdr>
        <w:top w:val="none" w:sz="0" w:space="0" w:color="auto"/>
        <w:left w:val="none" w:sz="0" w:space="0" w:color="auto"/>
        <w:bottom w:val="none" w:sz="0" w:space="0" w:color="auto"/>
        <w:right w:val="none" w:sz="0" w:space="0" w:color="auto"/>
      </w:divBdr>
    </w:div>
    <w:div w:id="1773741906">
      <w:bodyDiv w:val="1"/>
      <w:marLeft w:val="0"/>
      <w:marRight w:val="0"/>
      <w:marTop w:val="0"/>
      <w:marBottom w:val="0"/>
      <w:divBdr>
        <w:top w:val="none" w:sz="0" w:space="0" w:color="auto"/>
        <w:left w:val="none" w:sz="0" w:space="0" w:color="auto"/>
        <w:bottom w:val="none" w:sz="0" w:space="0" w:color="auto"/>
        <w:right w:val="none" w:sz="0" w:space="0" w:color="auto"/>
      </w:divBdr>
    </w:div>
    <w:div w:id="1782264726">
      <w:bodyDiv w:val="1"/>
      <w:marLeft w:val="0"/>
      <w:marRight w:val="0"/>
      <w:marTop w:val="0"/>
      <w:marBottom w:val="0"/>
      <w:divBdr>
        <w:top w:val="none" w:sz="0" w:space="0" w:color="auto"/>
        <w:left w:val="none" w:sz="0" w:space="0" w:color="auto"/>
        <w:bottom w:val="none" w:sz="0" w:space="0" w:color="auto"/>
        <w:right w:val="none" w:sz="0" w:space="0" w:color="auto"/>
      </w:divBdr>
    </w:div>
    <w:div w:id="1847554806">
      <w:bodyDiv w:val="1"/>
      <w:marLeft w:val="0"/>
      <w:marRight w:val="0"/>
      <w:marTop w:val="0"/>
      <w:marBottom w:val="0"/>
      <w:divBdr>
        <w:top w:val="none" w:sz="0" w:space="0" w:color="auto"/>
        <w:left w:val="none" w:sz="0" w:space="0" w:color="auto"/>
        <w:bottom w:val="none" w:sz="0" w:space="0" w:color="auto"/>
        <w:right w:val="none" w:sz="0" w:space="0" w:color="auto"/>
      </w:divBdr>
    </w:div>
    <w:div w:id="1857693882">
      <w:bodyDiv w:val="1"/>
      <w:marLeft w:val="0"/>
      <w:marRight w:val="0"/>
      <w:marTop w:val="0"/>
      <w:marBottom w:val="0"/>
      <w:divBdr>
        <w:top w:val="none" w:sz="0" w:space="0" w:color="auto"/>
        <w:left w:val="none" w:sz="0" w:space="0" w:color="auto"/>
        <w:bottom w:val="none" w:sz="0" w:space="0" w:color="auto"/>
        <w:right w:val="none" w:sz="0" w:space="0" w:color="auto"/>
      </w:divBdr>
    </w:div>
    <w:div w:id="1859466855">
      <w:bodyDiv w:val="1"/>
      <w:marLeft w:val="0"/>
      <w:marRight w:val="0"/>
      <w:marTop w:val="0"/>
      <w:marBottom w:val="0"/>
      <w:divBdr>
        <w:top w:val="none" w:sz="0" w:space="0" w:color="auto"/>
        <w:left w:val="none" w:sz="0" w:space="0" w:color="auto"/>
        <w:bottom w:val="none" w:sz="0" w:space="0" w:color="auto"/>
        <w:right w:val="none" w:sz="0" w:space="0" w:color="auto"/>
      </w:divBdr>
    </w:div>
    <w:div w:id="1873031654">
      <w:bodyDiv w:val="1"/>
      <w:marLeft w:val="0"/>
      <w:marRight w:val="0"/>
      <w:marTop w:val="0"/>
      <w:marBottom w:val="0"/>
      <w:divBdr>
        <w:top w:val="none" w:sz="0" w:space="0" w:color="auto"/>
        <w:left w:val="none" w:sz="0" w:space="0" w:color="auto"/>
        <w:bottom w:val="none" w:sz="0" w:space="0" w:color="auto"/>
        <w:right w:val="none" w:sz="0" w:space="0" w:color="auto"/>
      </w:divBdr>
    </w:div>
    <w:div w:id="1886912785">
      <w:bodyDiv w:val="1"/>
      <w:marLeft w:val="0"/>
      <w:marRight w:val="0"/>
      <w:marTop w:val="0"/>
      <w:marBottom w:val="0"/>
      <w:divBdr>
        <w:top w:val="none" w:sz="0" w:space="0" w:color="auto"/>
        <w:left w:val="none" w:sz="0" w:space="0" w:color="auto"/>
        <w:bottom w:val="none" w:sz="0" w:space="0" w:color="auto"/>
        <w:right w:val="none" w:sz="0" w:space="0" w:color="auto"/>
      </w:divBdr>
    </w:div>
    <w:div w:id="1887175566">
      <w:bodyDiv w:val="1"/>
      <w:marLeft w:val="0"/>
      <w:marRight w:val="0"/>
      <w:marTop w:val="0"/>
      <w:marBottom w:val="0"/>
      <w:divBdr>
        <w:top w:val="none" w:sz="0" w:space="0" w:color="auto"/>
        <w:left w:val="none" w:sz="0" w:space="0" w:color="auto"/>
        <w:bottom w:val="none" w:sz="0" w:space="0" w:color="auto"/>
        <w:right w:val="none" w:sz="0" w:space="0" w:color="auto"/>
      </w:divBdr>
    </w:div>
    <w:div w:id="1896350534">
      <w:bodyDiv w:val="1"/>
      <w:marLeft w:val="0"/>
      <w:marRight w:val="0"/>
      <w:marTop w:val="0"/>
      <w:marBottom w:val="0"/>
      <w:divBdr>
        <w:top w:val="none" w:sz="0" w:space="0" w:color="auto"/>
        <w:left w:val="none" w:sz="0" w:space="0" w:color="auto"/>
        <w:bottom w:val="none" w:sz="0" w:space="0" w:color="auto"/>
        <w:right w:val="none" w:sz="0" w:space="0" w:color="auto"/>
      </w:divBdr>
    </w:div>
    <w:div w:id="1914461126">
      <w:bodyDiv w:val="1"/>
      <w:marLeft w:val="0"/>
      <w:marRight w:val="0"/>
      <w:marTop w:val="0"/>
      <w:marBottom w:val="0"/>
      <w:divBdr>
        <w:top w:val="none" w:sz="0" w:space="0" w:color="auto"/>
        <w:left w:val="none" w:sz="0" w:space="0" w:color="auto"/>
        <w:bottom w:val="none" w:sz="0" w:space="0" w:color="auto"/>
        <w:right w:val="none" w:sz="0" w:space="0" w:color="auto"/>
      </w:divBdr>
    </w:div>
    <w:div w:id="1957053969">
      <w:bodyDiv w:val="1"/>
      <w:marLeft w:val="0"/>
      <w:marRight w:val="0"/>
      <w:marTop w:val="0"/>
      <w:marBottom w:val="0"/>
      <w:divBdr>
        <w:top w:val="none" w:sz="0" w:space="0" w:color="auto"/>
        <w:left w:val="none" w:sz="0" w:space="0" w:color="auto"/>
        <w:bottom w:val="none" w:sz="0" w:space="0" w:color="auto"/>
        <w:right w:val="none" w:sz="0" w:space="0" w:color="auto"/>
      </w:divBdr>
    </w:div>
    <w:div w:id="2009820338">
      <w:bodyDiv w:val="1"/>
      <w:marLeft w:val="0"/>
      <w:marRight w:val="0"/>
      <w:marTop w:val="0"/>
      <w:marBottom w:val="0"/>
      <w:divBdr>
        <w:top w:val="none" w:sz="0" w:space="0" w:color="auto"/>
        <w:left w:val="none" w:sz="0" w:space="0" w:color="auto"/>
        <w:bottom w:val="none" w:sz="0" w:space="0" w:color="auto"/>
        <w:right w:val="none" w:sz="0" w:space="0" w:color="auto"/>
      </w:divBdr>
    </w:div>
    <w:div w:id="2053729184">
      <w:bodyDiv w:val="1"/>
      <w:marLeft w:val="0"/>
      <w:marRight w:val="0"/>
      <w:marTop w:val="0"/>
      <w:marBottom w:val="0"/>
      <w:divBdr>
        <w:top w:val="none" w:sz="0" w:space="0" w:color="auto"/>
        <w:left w:val="none" w:sz="0" w:space="0" w:color="auto"/>
        <w:bottom w:val="none" w:sz="0" w:space="0" w:color="auto"/>
        <w:right w:val="none" w:sz="0" w:space="0" w:color="auto"/>
      </w:divBdr>
    </w:div>
    <w:div w:id="20977523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ore.samhsa.gov/product/Trauma-Informed-Approach-and-Trauma-Specific-Interventions/SMA14-4816"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JKa12</b:Tag>
    <b:SourceType>JournalArticle</b:SourceType>
    <b:Guid>{6DFE62C3-7248-844F-8868-A3F8B47CBED4}</b:Guid>
    <b:Author>
      <b:Author>
        <b:NameList>
          <b:Person>
            <b:Last>J. Kaplow</b:Last>
            <b:First>C.</b:First>
            <b:Middle>Layne, R. Pynoos, J. Cohen</b:Middle>
          </b:Person>
        </b:NameList>
      </b:Author>
    </b:Author>
    <b:Title>DSM-V diagnostic criteria for bereavement-related disorders in children and adolescents: Developmental considerations.</b:Title>
    <b:Year>2012</b:Year>
    <b:JournalName>Psychiatry: Interpersonal &amp; Biological Processes</b:JournalName>
    <b:Volume>3</b:Volume>
    <b:Issue>75</b:Issue>
    <b:Pages>243-266</b:Pages>
    <b:RefOrder>1</b:RefOrder>
  </b:Source>
  <b:Source>
    <b:Tag>CCo13</b:Tag>
    <b:SourceType>Report</b:SourceType>
    <b:Guid>{6324C028-2936-1545-A355-9B846AB2EB8E}</b:Guid>
    <b:Title>Treating complex traumatic stress disorders: An evidence-based guide.</b:Title>
    <b:Year>2013</b:Year>
    <b:Author>
      <b:Author>
        <b:NameList>
          <b:Person>
            <b:Last>C. Courtois</b:Last>
            <b:First>J.</b:First>
            <b:Middle>Ford</b:Middle>
          </b:Person>
        </b:NameList>
      </b:Author>
    </b:Author>
    <b:Publisher>Guilford Press</b:Publisher>
    <b:RefOrder>2</b:RefOrder>
  </b:Source>
  <b:Source>
    <b:Tag>BMc08</b:Tag>
    <b:SourceType>JournalArticle</b:SourceType>
    <b:Guid>{6C96236D-AA5A-7A40-BCEF-B8BA26812C9B}</b:Guid>
    <b:Title>Central effects of stress hormones in health and disease: Understanding the protective and damaging effects of stress mediators.</b:Title>
    <b:Year>2008</b:Year>
    <b:Author>
      <b:Author>
        <b:NameList>
          <b:Person>
            <b:Last>McEwen</b:Last>
            <b:First>B.</b:First>
          </b:Person>
        </b:NameList>
      </b:Author>
    </b:Author>
    <b:JournalName>European Journal of Pharmacology</b:JournalName>
    <b:Pages>174-185</b:Pages>
    <b:RefOrder>3</b:RefOrder>
  </b:Source>
  <b:Source>
    <b:Tag>Ass13</b:Tag>
    <b:SourceType>Report</b:SourceType>
    <b:Guid>{B0BCFCF9-3AB9-8142-A415-1241FF393342}</b:Guid>
    <b:Author>
      <b:Author>
        <b:NameList>
          <b:Person>
            <b:Last>Association</b:Last>
            <b:First>American</b:First>
            <b:Middle>Psychiatric</b:Middle>
          </b:Person>
        </b:NameList>
      </b:Author>
    </b:Author>
    <b:Title>Diagnostic and Statistical Manual of Mental Disorders (5th ed.)</b:Title>
    <b:JournalName>American P</b:JournalName>
    <b:Year>2013</b:Year>
    <b:Publisher>American Psychiatric Publishing</b:Publisher>
    <b:City>Arlington</b:City>
    <b:RefOrder>4</b:RefOrder>
  </b:Source>
  <b:Source>
    <b:Tag>JCo12</b:Tag>
    <b:SourceType>Misc</b:SourceType>
    <b:Guid>{A95B30DF-E548-B643-8190-E2C32998FF36}</b:Guid>
    <b:Title>Trauma-focused CBT for children and adolescents: Treatment applications</b:Title>
    <b:Publisher>Guilford Press</b:Publisher>
    <b:Year>2012</b:Year>
    <b:Author>
      <b:Author>
        <b:NameList>
          <b:Person>
            <b:Last>J. Cohen</b:Last>
            <b:First>A.</b:First>
            <b:Middle>Mannario, E. Deblinger</b:Middle>
          </b:Person>
        </b:NameList>
      </b:Author>
    </b:Author>
    <b:RefOrder>5</b:RefOrder>
  </b:Source>
  <b:Source>
    <b:Tag>Placeholder2</b:Tag>
    <b:SourceType>Misc</b:SourceType>
    <b:Guid>{72F5473E-45B6-9A4C-8022-7BC1CEA52695}</b:Guid>
    <b:RefOrder>37</b:RefOrder>
  </b:Source>
  <b:Source>
    <b:Tag>And12</b:Tag>
    <b:SourceType>JournalArticle</b:SourceType>
    <b:Guid>{B6667B1A-B52B-1C40-AA63-A06495CAF5E2}</b:Guid>
    <b:Title>Adverse childhood experiences, allostasis, allostatic load, and age-related disease</b:Title>
    <b:Year>2012</b:Year>
    <b:Author>
      <b:Author>
        <b:NameList>
          <b:Person>
            <b:Last>Danese</b:Last>
            <b:First>A.</b:First>
            <b:Middle>McEwan, B. S.</b:Middle>
          </b:Person>
        </b:NameList>
      </b:Author>
    </b:Author>
    <b:JournalName>Physiology &amp; Behaviour</b:JournalName>
    <b:Pages>29-39</b:Pages>
    <b:RefOrder>6</b:RefOrder>
  </b:Source>
  <b:Source>
    <b:Tag>RNo12</b:Tag>
    <b:SourceType>JournalArticle</b:SourceType>
    <b:Guid>{C84C8093-14CD-674E-88EB-D52AC6D62F0B}</b:Guid>
    <b:Author>
      <b:Author>
        <b:NameList>
          <b:Person>
            <b:Last>Norman</b:Last>
            <b:First>R.</b:First>
          </b:Person>
        </b:NameList>
      </b:Author>
    </b:Author>
    <b:Title>The long-term health consequences of child physical abuse, emotional abuse, and neglect: A systematic review and meta-analysis</b:Title>
    <b:JournalName>PLoS Medicine</b:JournalName>
    <b:Year>2012</b:Year>
    <b:Volume>9</b:Volume>
    <b:Issue>11</b:Issue>
    <b:RefOrder>7</b:RefOrder>
  </b:Source>
  <b:Source>
    <b:Tag>VFe98</b:Tag>
    <b:SourceType>JournalArticle</b:SourceType>
    <b:Guid>{AB4CA18D-BC0F-8648-AFCC-22AB8A489F8C}</b:Guid>
    <b:Author>
      <b:Author>
        <b:NameList>
          <b:Person>
            <b:Last>Felitti</b:Last>
            <b:First>V.</b:First>
          </b:Person>
        </b:NameList>
      </b:Author>
    </b:Author>
    <b:Title>Relationship of childhood abuse and household dysfunction to many of the leading causes of death in adults: The Adverse Childhood Experiences (ACE) study</b:Title>
    <b:JournalName>American Journal of Preventive Medicine</b:JournalName>
    <b:Year>1998</b:Year>
    <b:Volume>14</b:Volume>
    <b:Issue>4</b:Issue>
    <b:Pages>245-258</b:Pages>
    <b:RefOrder>8</b:RefOrder>
  </b:Source>
  <b:Source>
    <b:Tag>ADa09</b:Tag>
    <b:SourceType>JournalArticle</b:SourceType>
    <b:Guid>{5264731C-E326-F645-AAF7-FC72C2416DA2}</b:Guid>
    <b:Author>
      <b:Author>
        <b:NameList>
          <b:Person>
            <b:Last>Danese</b:Last>
            <b:First>A.</b:First>
          </b:Person>
        </b:NameList>
      </b:Author>
    </b:Author>
    <b:Title>Childhood maltreatment predicts adult inflammation in a life-course study. </b:Title>
    <b:JournalName>Proceedings of the National Academy of Sciences</b:JournalName>
    <b:Year>2009</b:Year>
    <b:Pages>14716-14721</b:Pages>
    <b:RefOrder>9</b:RefOrder>
  </b:Source>
  <b:Source>
    <b:Tag>Bri15</b:Tag>
    <b:SourceType>Book</b:SourceType>
    <b:Guid>{1B44EA28-C57C-484D-B337-D67E6960C22A}</b:Guid>
    <b:Title>Principles of trauma therapy: A guide to symptoms, evaluation, and treatment. </b:Title>
    <b:Year>2015</b:Year>
    <b:Author>
      <b:Author>
        <b:NameList>
          <b:Person>
            <b:Last>Briere</b:Last>
            <b:First>J</b:First>
            <b:Middle>&amp; Scott, C</b:Middle>
          </b:Person>
        </b:NameList>
      </b:Author>
    </b:Author>
    <b:Publisher>SAGE Publications</b:Publisher>
    <b:RefOrder>10</b:RefOrder>
  </b:Source>
  <b:Source>
    <b:Tag>JLH92</b:Tag>
    <b:SourceType>Book</b:SourceType>
    <b:Guid>{4A3A88E8-050F-3444-B1E0-0F1375D63A6E}</b:Guid>
    <b:Author>
      <b:Author>
        <b:NameList>
          <b:Person>
            <b:Last>Herman</b:Last>
            <b:First>J.</b:First>
            <b:Middle>L</b:Middle>
          </b:Person>
        </b:NameList>
      </b:Author>
    </b:Author>
    <b:Title>Trauma and recovery: The aftermath of violence - From domestic abuse to political terror</b:Title>
    <b:Publisher>Basic Books</b:Publisher>
    <b:Year>1992</b:Year>
    <b:RefOrder>11</b:RefOrder>
  </b:Source>
  <b:Source>
    <b:Tag>Per10</b:Tag>
    <b:SourceType>JournalArticle</b:SourceType>
    <b:Guid>{DE2C6268-5F44-EF46-BAC4-FF673F7E618C}</b:Guid>
    <b:Title>Childhood trauma, the neurobiology of adaption, and "use-dependent" development of the brain cortex: A synthesis of the neurobiology of neglect with the social-ecological perspective</b:Title>
    <b:Year>2010</b:Year>
    <b:Author>
      <b:Author>
        <b:NameList>
          <b:Person>
            <b:Last>Perry</b:Last>
            <b:First>B</b:First>
          </b:Person>
        </b:NameList>
      </b:Author>
    </b:Author>
    <b:JournalName>Child Development Perspectives</b:JournalName>
    <b:Volume>4</b:Volume>
    <b:Issue>2</b:Issue>
    <b:Pages>96-105</b:Pages>
    <b:RefOrder>12</b:RefOrder>
  </b:Source>
  <b:Source>
    <b:Tag>NIC18</b:Tag>
    <b:SourceType>InternetSite</b:SourceType>
    <b:Guid>{BBC8349B-B0CC-EE41-BD76-23B16414F0E4}</b:Guid>
    <b:Author>
      <b:Author>
        <b:NameList>
          <b:Person>
            <b:Last>(NICE)</b:Last>
            <b:First>National</b:First>
            <b:Middle>Institute for Health and Care Excellence</b:Middle>
          </b:Person>
        </b:NameList>
      </b:Author>
    </b:Author>
    <b:Title>NICE</b:Title>
    <b:Year>2018</b:Year>
    <b:URL>https://www.nice.org.uk/guidance/ng116</b:URL>
    <b:RefOrder>13</b:RefOrder>
  </b:Source>
  <b:Source>
    <b:Tag>JCo20</b:Tag>
    <b:SourceType>JournalArticle</b:SourceType>
    <b:Guid>{F65BBDFD-1FB4-BB4C-BA38-5EE7C1AA45C9}</b:Guid>
    <b:Title>Practice parameter for the assessment and treatment of children and adolescents with posttraumatic stress disorder</b:Title>
    <b:Year>2020</b:Year>
    <b:Author>
      <b:Author>
        <b:NameList>
          <b:Person>
            <b:Last>Cohen</b:Last>
            <b:First>J</b:First>
          </b:Person>
        </b:NameList>
      </b:Author>
    </b:Author>
    <b:JournalName>Journal of the American Academy of Child &amp; Adolescent Psychiatry</b:JournalName>
    <b:Pages>923-950</b:Pages>
    <b:RefOrder>14</b:RefOrder>
  </b:Source>
  <b:Source>
    <b:Tag>Mei17</b:Tag>
    <b:SourceType>JournalArticle</b:SourceType>
    <b:Guid>{AB3B6355-EBD4-3746-98CD-AF86FBDBA681}</b:Guid>
    <b:Author>
      <b:Author>
        <b:NameList>
          <b:Person>
            <b:Last>Meiser-Stedman</b:Last>
            <b:First>R</b:First>
          </b:Person>
        </b:NameList>
      </b:Author>
    </b:Author>
    <b:Title>Cognitive therapy as an early treatment for post-traumatic stress disorder in children and adolescents: A randomized controlled trial addressing preliminary efficacy and mechanisms of action</b:Title>
    <b:JournalName>Journal of Child Psychology</b:JournalName>
    <b:Year>2017</b:Year>
    <b:Pages>623-633</b:Pages>
    <b:RefOrder>15</b:RefOrder>
  </b:Source>
  <b:Source>
    <b:Tag>NHS21</b:Tag>
    <b:SourceType>DocumentFromInternetSite</b:SourceType>
    <b:Guid>{933F7F2C-7F61-6641-8DE0-27C661BEDCD8}</b:Guid>
    <b:Title>Child and adolescent mental health services (CAMHS)</b:Title>
    <b:URL>https://www.nhs.uk/using-the-nhs/nhs-services/mental-health-services/child-and-adolescent-mental-health-services-camhs/</b:URL>
    <b:Year>2021</b:Year>
    <b:Author>
      <b:Author>
        <b:NameList>
          <b:Person>
            <b:Last>NHS</b:Last>
          </b:Person>
        </b:NameList>
      </b:Author>
    </b:Author>
    <b:RefOrder>16</b:RefOrder>
  </b:Source>
  <b:Source>
    <b:Tag>OKe14</b:Tag>
    <b:SourceType>JournalArticle</b:SourceType>
    <b:Guid>{611D22AD-3FD1-0441-91A3-FA60B40263FD}</b:Guid>
    <b:Title>Parent-child interaction therapy for children with emotional regulation difficulties</b:Title>
    <b:Year>2014</b:Year>
    <b:Author>
      <b:Author>
        <b:NameList>
          <b:Person>
            <b:Last>O'Keeffe</b:Last>
            <b:First>S</b:First>
          </b:Person>
        </b:NameList>
      </b:Author>
    </b:Author>
    <b:JournalName>Child and Adolescent Mental Health</b:JournalName>
    <b:Pages>53-58</b:Pages>
    <b:RefOrder>17</b:RefOrder>
  </b:Source>
  <b:Source>
    <b:Tag>Man13</b:Tag>
    <b:SourceType>JournalArticle</b:SourceType>
    <b:Guid>{4035B1FA-691E-4848-89D0-58CFA4118C49}</b:Guid>
    <b:Author>
      <b:Author>
        <b:NameList>
          <b:Person>
            <b:Last>Mannario</b:Last>
            <b:First>A</b:First>
          </b:Person>
        </b:NameList>
      </b:Author>
    </b:Author>
    <b:Title>A pilot study of a cognitive-behavioural treatment for sexually abused children with PTSD symptoms</b:Title>
    <b:JournalName>Behaviour Research and Therapy</b:JournalName>
    <b:Year>2013</b:Year>
    <b:Pages>82-89</b:Pages>
    <b:RefOrder>18</b:RefOrder>
  </b:Source>
  <b:Source>
    <b:Tag>Deb16</b:Tag>
    <b:SourceType>JournalArticle</b:SourceType>
    <b:Guid>{45F79AC5-324C-3D4D-B3AA-FDA13497BD81}</b:Guid>
    <b:Author>
      <b:Author>
        <b:NameList>
          <b:Person>
            <b:Last>Deblinger</b:Last>
            <b:First>E</b:First>
          </b:Person>
        </b:NameList>
      </b:Author>
    </b:Author>
    <b:Title>A randomized controlled trial of child-parent psychotherapy compared to trauma-focused congitive-behavioural therapy for childhood trauma.</b:Title>
    <b:JournalName>Journal of the American Academy of Child &amp; Adolescent Psychiatry </b:JournalName>
    <b:Year>2016</b:Year>
    <b:Pages>855-863</b:Pages>
    <b:RefOrder>19</b:RefOrder>
  </b:Source>
  <b:Source>
    <b:Tag>Coh17</b:Tag>
    <b:SourceType>JournalArticle</b:SourceType>
    <b:Guid>{090A824C-FDE1-1C4E-A2EF-F8BEA4B4DE67}</b:Guid>
    <b:Author>
      <b:Author>
        <b:NameList>
          <b:Person>
            <b:Last>Cohen</b:Last>
            <b:First>J</b:First>
          </b:Person>
        </b:NameList>
      </b:Author>
    </b:Author>
    <b:Title>Trauma-focused cognitive behavioural therapy for children and families</b:Title>
    <b:JournalName>Psychotherapy Research</b:JournalName>
    <b:Year>2017</b:Year>
    <b:Pages>635-646</b:Pages>
    <b:RefOrder>20</b:RefOrder>
  </b:Source>
  <b:Source>
    <b:Tag>Lan12</b:Tag>
    <b:SourceType>Book</b:SourceType>
    <b:Guid>{591A39D4-34EB-8043-BE28-6702F572391B}</b:Guid>
    <b:Title>Play Therapy: The art of the relationship</b:Title>
    <b:Year>2012</b:Year>
    <b:Author>
      <b:Author>
        <b:NameList>
          <b:Person>
            <b:Last>Landreth</b:Last>
            <b:First>G</b:First>
          </b:Person>
        </b:NameList>
      </b:Author>
    </b:Author>
    <b:Publisher>Routledge </b:Publisher>
    <b:Edition>3</b:Edition>
    <b:RefOrder>21</b:RefOrder>
  </b:Source>
  <b:Source>
    <b:Tag>Gil17</b:Tag>
    <b:SourceType>Book</b:SourceType>
    <b:Guid>{6B4A006B-2608-2142-894D-C3663F7B9003}</b:Guid>
    <b:Author>
      <b:Author>
        <b:NameList>
          <b:Person>
            <b:Last>Gil</b:Last>
            <b:First>E</b:First>
          </b:Person>
        </b:NameList>
      </b:Author>
    </b:Author>
    <b:Title>Play in child development and psychotherapy: Toward empirically supported practice</b:Title>
    <b:Publisher>Routledge</b:Publisher>
    <b:Year>2017</b:Year>
    <b:RefOrder>22</b:RefOrder>
  </b:Source>
  <b:Source>
    <b:Tag>Sch13</b:Tag>
    <b:SourceType>Book</b:SourceType>
    <b:Guid>{732C633F-B47C-604B-8697-29563BB03E83}</b:Guid>
    <b:Author>
      <b:Author>
        <b:NameList>
          <b:Person>
            <b:Last>Schaefer</b:Last>
            <b:First>C</b:First>
          </b:Person>
        </b:NameList>
      </b:Author>
    </b:Author>
    <b:Title>Foundations of play therapy</b:Title>
    <b:Publisher>Wiley</b:Publisher>
    <b:Year>2013</b:Year>
    <b:Edition>2</b:Edition>
    <b:RefOrder>23</b:RefOrder>
  </b:Source>
  <b:Source>
    <b:Tag>Axl15</b:Tag>
    <b:SourceType>Book</b:SourceType>
    <b:Guid>{2B38F833-A79D-7E44-A531-31586E1275FD}</b:Guid>
    <b:Author>
      <b:Author>
        <b:NameList>
          <b:Person>
            <b:Last>Axline</b:Last>
            <b:First>V</b:First>
          </b:Person>
        </b:NameList>
      </b:Author>
    </b:Author>
    <b:Title>Dibs in search of self: The renowned, deeply moving story of an emotionally lost child who found his way back</b:Title>
    <b:Publisher>Penguin</b:Publisher>
    <b:Year>2015</b:Year>
    <b:RefOrder>24</b:RefOrder>
  </b:Source>
  <b:Source>
    <b:Tag>Car10</b:Tag>
    <b:SourceType>JournalArticle</b:SourceType>
    <b:Guid>{9E2113CC-3AA7-3444-9A37-DC4AA08161EA}</b:Guid>
    <b:Title>The Efficacy of Play Therapy With Traumatized Children: A Meta-Analysis</b:Title>
    <b:Year>2010</b:Year>
    <b:Author>
      <b:Author>
        <b:NameList>
          <b:Person>
            <b:Last>Carmichael</b:Last>
            <b:First>K</b:First>
          </b:Person>
        </b:NameList>
      </b:Author>
    </b:Author>
    <b:JournalName>Journal of Evidence-Based Social Work</b:JournalName>
    <b:Volume>7</b:Volume>
    <b:Issue>3</b:Issue>
    <b:Pages>272-294</b:Pages>
    <b:RefOrder>25</b:RefOrder>
  </b:Source>
  <b:Source>
    <b:Tag>Dre11</b:Tag>
    <b:SourceType>Book</b:SourceType>
    <b:Guid>{26540816-5188-534B-9CA5-F57BB675CB68}</b:Guid>
    <b:Title>Blending play therapy with cognitive behavioural therapy: Evidence-based and other effective treatments and techniques</b:Title>
    <b:Year>2011</b:Year>
    <b:Author>
      <b:Author>
        <b:NameList>
          <b:Person>
            <b:Last>Drewes</b:Last>
            <b:First>A</b:First>
          </b:Person>
        </b:NameList>
      </b:Author>
    </b:Author>
    <b:Publisher>John Wiley &amp; Sons</b:Publisher>
    <b:RefOrder>26</b:RefOrder>
  </b:Source>
  <b:Source>
    <b:Tag>Bri</b:Tag>
    <b:SourceType>InternetSite</b:SourceType>
    <b:Guid>{9D8FE611-27F6-BA42-90BE-30ABE70C81E4}</b:Guid>
    <b:Title>What is play therapy? </b:Title>
    <b:URL>https://www.bapt.info/play-therapy</b:URL>
    <b:Author>
      <b:Author>
        <b:NameList>
          <b:Person>
            <b:Last>(BAPT)</b:Last>
            <b:First>British</b:First>
            <b:Middle>Association of Play Therapists</b:Middle>
          </b:Person>
        </b:NameList>
      </b:Author>
    </b:Author>
    <b:RefOrder>27</b:RefOrder>
  </b:Source>
  <b:Source>
    <b:Tag>Nat18</b:Tag>
    <b:SourceType>DocumentFromInternetSite</b:SourceType>
    <b:Guid>{0798E0C9-52AD-6447-BEF4-AC2B450AB5CC}</b:Guid>
    <b:Title>Creating and maintaing trauma-informed schools: A resource package for educatoers and school personnel.</b:Title>
    <b:URL>https://www.nctsn.org/resources/creating-maintaining-trauma-informed-schools</b:URL>
    <b:Year>2018</b:Year>
    <b:Author>
      <b:Author>
        <b:NameList>
          <b:Person>
            <b:Last>(NCTSN)</b:Last>
            <b:First>National</b:First>
            <b:Middle>Child Traumatic Stress Network</b:Middle>
          </b:Person>
        </b:NameList>
      </b:Author>
    </b:Author>
    <b:RefOrder>28</b:RefOrder>
  </b:Source>
  <b:Source>
    <b:Tag>Men17</b:Tag>
    <b:SourceType>JournalArticle</b:SourceType>
    <b:Guid>{60437788-B603-9741-828C-ED9AB40C1D64}</b:Guid>
    <b:Title>Trauma-informed schools: Learning communities transforming children's lives</b:Title>
    <b:Year>2017</b:Year>
    <b:Author>
      <b:Author>
        <b:NameList>
          <b:Person>
            <b:Last>Mendel</b:Last>
            <b:First>R</b:First>
          </b:Person>
        </b:NameList>
      </b:Author>
    </b:Author>
    <b:JournalName>Harvard Education Press</b:JournalName>
    <b:RefOrder>29</b:RefOrder>
  </b:Source>
  <b:Source>
    <b:Tag>Fel19</b:Tag>
    <b:SourceType>JournalArticle</b:SourceType>
    <b:Guid>{A4F2994A-8A97-7C4D-A003-68E3ED67BF43}</b:Guid>
    <b:Author>
      <b:Author>
        <b:NameList>
          <b:Person>
            <b:Last>Felitti</b:Last>
            <b:First>V</b:First>
          </b:Person>
        </b:NameList>
      </b:Author>
    </b:Author>
    <b:Title>The relationship of adverse childhood experiences to adult health: Turning gold into lead</b:Title>
    <b:JournalName>The Permanente Journal</b:JournalName>
    <b:Year>2019</b:Year>
    <b:Pages>18-91</b:Pages>
    <b:RefOrder>30</b:RefOrder>
  </b:Source>
  <b:Source>
    <b:Tag>Nat17</b:Tag>
    <b:SourceType>DocumentFromInternetSite</b:SourceType>
    <b:Guid>{9A6707DA-4A89-A141-85E2-DE3E93F3EC41}</b:Guid>
    <b:Title>Addressing greif: Tips for teachers and administrators</b:Title>
    <b:Year>2017</b:Year>
    <b:Author>
      <b:Author>
        <b:NameList>
          <b:Person>
            <b:Last>(NASP)</b:Last>
            <b:First>National</b:First>
            <b:Middle>Association of School Psychologist</b:Middle>
          </b:Person>
        </b:NameList>
      </b:Author>
    </b:Author>
    <b:URL>https://www.nasponline.org/resources-and-publications/resources-and-podcasts/school-climate-safety-and-crisis/mental-health-resources/addressing-grief-tips-for-teachers-and-administrators</b:URL>
    <b:RefOrder>31</b:RefOrder>
  </b:Source>
  <b:Source>
    <b:Tag>NSP</b:Tag>
    <b:SourceType>DocumentFromInternetSite</b:SourceType>
    <b:Guid>{111CBB46-B6CB-9845-8631-6824E9C3DDB2}</b:Guid>
    <b:Author>
      <b:Author>
        <b:NameList>
          <b:Person>
            <b:Last>NSPCC</b:Last>
          </b:Person>
        </b:NameList>
      </b:Author>
    </b:Author>
    <b:Title>Trauma and children</b:Title>
    <b:URL>https://www.nspcc.org.uk/what-is-child-abuse/types-of-abuse/trauma-and-children/</b:URL>
    <b:RefOrder>32</b:RefOrder>
  </b:Source>
  <b:Source>
    <b:Tag>Mas18</b:Tag>
    <b:SourceType>JournalArticle</b:SourceType>
    <b:Guid>{B931429A-EB64-E14D-9E2A-697BD557E417}</b:Guid>
    <b:Title>Resilience in developing systems: Progress and promise as the fourth wave rises.</b:Title>
    <b:Year>2018</b:Year>
    <b:Author>
      <b:Author>
        <b:NameList>
          <b:Person>
            <b:Last>Masten</b:Last>
            <b:First>A</b:First>
          </b:Person>
        </b:NameList>
      </b:Author>
    </b:Author>
    <b:JournalName>Development and Psychopathology</b:JournalName>
    <b:Pages>881-899</b:Pages>
    <b:RefOrder>33</b:RefOrder>
  </b:Source>
  <b:Source>
    <b:Tag>Car17</b:Tag>
    <b:SourceType>JournalArticle</b:SourceType>
    <b:Guid>{F54959A9-845F-F94F-B996-1047EE3B6DE4}</b:Guid>
    <b:Author>
      <b:Author>
        <b:NameList>
          <b:Person>
            <b:Last>Carrion</b:Last>
            <b:First>V</b:First>
          </b:Person>
        </b:NameList>
      </b:Author>
    </b:Author>
    <b:Title>Trauma and PTSD in youth: Recent research findings on clinical impact, assessment, and treatment</b:Title>
    <b:JournalName>Journal of Adolescent Health</b:JournalName>
    <b:Year>2017</b:Year>
    <b:Pages>384-390</b:Pages>
    <b:RefOrder>34</b:RefOrder>
  </b:Source>
  <b:Source>
    <b:Tag>Wid15</b:Tag>
    <b:SourceType>JournalArticle</b:SourceType>
    <b:Guid>{89567652-E50F-FC48-BAC4-4935B7EABEA5}</b:Guid>
    <b:Author>
      <b:Author>
        <b:NameList>
          <b:Person>
            <b:Last>Widom</b:Last>
            <b:First>C</b:First>
          </b:Person>
        </b:NameList>
      </b:Author>
    </b:Author>
    <b:Title>Long-term impact of child abuse and neglect on crime and violence</b:Title>
    <b:JournalName>Clinical Psychology: Science and Practice</b:JournalName>
    <b:Year>2015</b:Year>
    <b:Pages>50-67</b:Pages>
    <b:RefOrder>35</b:RefOrder>
  </b:Source>
  <b:Source>
    <b:Tag>Fer14</b:Tag>
    <b:SourceType>JournalArticle</b:SourceType>
    <b:Guid>{06ECD5D0-DB4A-DA42-8C85-FB269BE092AC}</b:Guid>
    <b:Author>
      <b:Author>
        <b:NameList>
          <b:Person>
            <b:Last>Fergusson</b:Last>
            <b:First>D</b:First>
          </b:Person>
        </b:NameList>
      </b:Author>
    </b:Author>
    <b:Title>Childhood sexual abuse and psychiatric disorder in young adulthood: II. Psychiatric outcomes of childhood sexual abuse</b:Title>
    <b:JournalName>Journal of the American Academy of Child &amp; Adolescent Psychiatry </b:JournalName>
    <b:Year>2014</b:Year>
    <b:Pages>1326-1336</b:Pages>
    <b:RefOrder>36</b:RefOrder>
  </b:Source>
</b:Sources>
</file>

<file path=customXml/itemProps1.xml><?xml version="1.0" encoding="utf-8"?>
<ds:datastoreItem xmlns:ds="http://schemas.openxmlformats.org/officeDocument/2006/customXml" ds:itemID="{6AF7C729-E8C1-194C-AF9C-7931002463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296</TotalTime>
  <Pages>11</Pages>
  <Words>5576</Words>
  <Characters>31786</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Messer (1702068)</dc:creator>
  <cp:keywords/>
  <dc:description/>
  <cp:lastModifiedBy>Carys Messer (1702068)</cp:lastModifiedBy>
  <cp:revision>23</cp:revision>
  <dcterms:created xsi:type="dcterms:W3CDTF">2023-05-23T12:44:00Z</dcterms:created>
  <dcterms:modified xsi:type="dcterms:W3CDTF">2023-05-25T13:49:00Z</dcterms:modified>
</cp:coreProperties>
</file>