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08376259"/>
        <w:docPartObj>
          <w:docPartGallery w:val="Cover Pages"/>
          <w:docPartUnique/>
        </w:docPartObj>
      </w:sdtPr>
      <w:sdtEndPr/>
      <w:sdtContent>
        <w:p w14:paraId="6A0249E7" w14:textId="2F49BADA" w:rsidR="00F35EB7" w:rsidRPr="00557C06" w:rsidRDefault="00F35EB7">
          <w:pPr>
            <w:rPr>
              <w:rFonts w:ascii="Times New Roman" w:hAnsi="Times New Roman" w:cs="Times New Roman"/>
              <w:b/>
              <w:bCs/>
              <w:color w:val="525252" w:themeColor="accent3" w:themeShade="80"/>
              <w:sz w:val="36"/>
              <w:szCs w:val="36"/>
            </w:rPr>
          </w:pPr>
          <w:r w:rsidRPr="00557C06">
            <w:rPr>
              <w:noProof/>
              <w:color w:val="525252" w:themeColor="accent3" w:themeShade="80"/>
            </w:rPr>
            <mc:AlternateContent>
              <mc:Choice Requires="wpg">
                <w:drawing>
                  <wp:anchor distT="0" distB="0" distL="114300" distR="114300" simplePos="0" relativeHeight="251659264" behindDoc="1" locked="0" layoutInCell="1" allowOverlap="1" wp14:anchorId="74DA19E7" wp14:editId="6E209DD7">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3D485F2" w14:textId="77777777" w:rsidR="00F35EB7" w:rsidRDefault="00F35EB7">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48C034" w14:textId="65E23469" w:rsidR="00F35EB7" w:rsidRPr="00557C06" w:rsidRDefault="00557C06">
                                  <w:pPr>
                                    <w:pStyle w:val="NoSpacing"/>
                                    <w:spacing w:before="120"/>
                                    <w:rPr>
                                      <w:color w:val="FFFFFF" w:themeColor="background1"/>
                                      <w:sz w:val="36"/>
                                      <w:szCs w:val="36"/>
                                      <w:lang w:val="en-GB"/>
                                    </w:rPr>
                                  </w:pPr>
                                  <w:r>
                                    <w:rPr>
                                      <w:color w:val="4472C4" w:themeColor="accent1"/>
                                      <w:sz w:val="36"/>
                                      <w:szCs w:val="36"/>
                                      <w:lang w:val="en-GB"/>
                                    </w:rPr>
                                    <w:t xml:space="preserve">                                                   </w:t>
                                  </w:r>
                                  <w:r w:rsidRPr="00557C06">
                                    <w:rPr>
                                      <w:color w:val="FFFFFF" w:themeColor="background1"/>
                                      <w:sz w:val="36"/>
                                      <w:szCs w:val="36"/>
                                      <w:lang w:val="en-GB"/>
                                    </w:rPr>
                                    <w:t>Student name: Ivo Ivanov</w:t>
                                  </w:r>
                                </w:p>
                                <w:p w14:paraId="32019F13" w14:textId="65AA353C" w:rsidR="00557C06" w:rsidRPr="00557C06" w:rsidRDefault="00557C06">
                                  <w:pPr>
                                    <w:pStyle w:val="NoSpacing"/>
                                    <w:spacing w:before="120"/>
                                    <w:rPr>
                                      <w:color w:val="FFFFFF" w:themeColor="background1"/>
                                      <w:sz w:val="36"/>
                                      <w:szCs w:val="36"/>
                                      <w:lang w:val="en-GB"/>
                                    </w:rPr>
                                  </w:pPr>
                                  <w:r w:rsidRPr="00557C06">
                                    <w:rPr>
                                      <w:color w:val="FFFFFF" w:themeColor="background1"/>
                                      <w:sz w:val="36"/>
                                      <w:szCs w:val="36"/>
                                      <w:lang w:val="en-GB"/>
                                    </w:rPr>
                                    <w:t xml:space="preserve">                                                 Student Number: 2111853</w:t>
                                  </w:r>
                                </w:p>
                                <w:p w14:paraId="4DC91E8E" w14:textId="77777777" w:rsidR="00557C06" w:rsidRPr="00557C06" w:rsidRDefault="00557C06" w:rsidP="008930BC">
                                  <w:pPr>
                                    <w:pStyle w:val="NoSpacing"/>
                                    <w:spacing w:before="120"/>
                                    <w:jc w:val="right"/>
                                    <w:rPr>
                                      <w:color w:val="FFFFFF" w:themeColor="background1"/>
                                      <w:sz w:val="36"/>
                                      <w:szCs w:val="36"/>
                                      <w:lang w:val="en-GB"/>
                                    </w:rPr>
                                  </w:pPr>
                                </w:p>
                                <w:p w14:paraId="495CB428" w14:textId="7B4EB5B5" w:rsidR="00557C06" w:rsidRPr="00557C06" w:rsidRDefault="00557C06">
                                  <w:pPr>
                                    <w:pStyle w:val="NoSpacing"/>
                                    <w:spacing w:before="120"/>
                                    <w:rPr>
                                      <w:color w:val="FFFFFF" w:themeColor="background1"/>
                                      <w:sz w:val="36"/>
                                      <w:szCs w:val="36"/>
                                      <w:lang w:val="en-GB"/>
                                    </w:rPr>
                                  </w:pPr>
                                  <w:r w:rsidRPr="00557C06">
                                    <w:rPr>
                                      <w:color w:val="FFFFFF" w:themeColor="background1"/>
                                      <w:sz w:val="36"/>
                                      <w:szCs w:val="36"/>
                                      <w:lang w:val="en-GB"/>
                                    </w:rPr>
                                    <w:t xml:space="preserve">                                                                 Date: </w:t>
                                  </w:r>
                                  <w:r w:rsidR="00F77E33">
                                    <w:rPr>
                                      <w:color w:val="FFFFFF" w:themeColor="background1"/>
                                      <w:sz w:val="36"/>
                                      <w:szCs w:val="36"/>
                                      <w:lang w:val="en-GB"/>
                                    </w:rPr>
                                    <w:t>11</w:t>
                                  </w:r>
                                  <w:r w:rsidRPr="00557C06">
                                    <w:rPr>
                                      <w:color w:val="FFFFFF" w:themeColor="background1"/>
                                      <w:sz w:val="36"/>
                                      <w:szCs w:val="36"/>
                                      <w:lang w:val="en-GB"/>
                                    </w:rPr>
                                    <w:t>/0</w:t>
                                  </w:r>
                                  <w:r w:rsidR="00DC0473">
                                    <w:rPr>
                                      <w:color w:val="FFFFFF" w:themeColor="background1"/>
                                      <w:sz w:val="36"/>
                                      <w:szCs w:val="36"/>
                                      <w:lang w:val="en-GB"/>
                                    </w:rPr>
                                    <w:t>9</w:t>
                                  </w:r>
                                  <w:r w:rsidRPr="00557C06">
                                    <w:rPr>
                                      <w:color w:val="FFFFFF" w:themeColor="background1"/>
                                      <w:sz w:val="36"/>
                                      <w:szCs w:val="36"/>
                                      <w:lang w:val="en-GB"/>
                                    </w:rPr>
                                    <w:t>/2022</w:t>
                                  </w:r>
                                </w:p>
                                <w:p w14:paraId="5F2973E9" w14:textId="77777777" w:rsidR="00557C06" w:rsidRPr="00557C06" w:rsidRDefault="00557C06">
                                  <w:pPr>
                                    <w:pStyle w:val="NoSpacing"/>
                                    <w:spacing w:before="120"/>
                                    <w:rPr>
                                      <w:color w:val="4472C4" w:themeColor="accent1"/>
                                      <w:sz w:val="36"/>
                                      <w:szCs w:val="36"/>
                                      <w:lang w:val="en-GB"/>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4DA19E7"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23D485F2" w14:textId="77777777" w:rsidR="00F35EB7" w:rsidRDefault="00F35EB7">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0848C034" w14:textId="65E23469" w:rsidR="00F35EB7" w:rsidRPr="00557C06" w:rsidRDefault="00557C06">
                            <w:pPr>
                              <w:pStyle w:val="NoSpacing"/>
                              <w:spacing w:before="120"/>
                              <w:rPr>
                                <w:color w:val="FFFFFF" w:themeColor="background1"/>
                                <w:sz w:val="36"/>
                                <w:szCs w:val="36"/>
                                <w:lang w:val="en-GB"/>
                              </w:rPr>
                            </w:pPr>
                            <w:r>
                              <w:rPr>
                                <w:color w:val="4472C4" w:themeColor="accent1"/>
                                <w:sz w:val="36"/>
                                <w:szCs w:val="36"/>
                                <w:lang w:val="en-GB"/>
                              </w:rPr>
                              <w:t xml:space="preserve">                                                   </w:t>
                            </w:r>
                            <w:r w:rsidRPr="00557C06">
                              <w:rPr>
                                <w:color w:val="FFFFFF" w:themeColor="background1"/>
                                <w:sz w:val="36"/>
                                <w:szCs w:val="36"/>
                                <w:lang w:val="en-GB"/>
                              </w:rPr>
                              <w:t>Student name: Ivo Ivanov</w:t>
                            </w:r>
                          </w:p>
                          <w:p w14:paraId="32019F13" w14:textId="65AA353C" w:rsidR="00557C06" w:rsidRPr="00557C06" w:rsidRDefault="00557C06">
                            <w:pPr>
                              <w:pStyle w:val="NoSpacing"/>
                              <w:spacing w:before="120"/>
                              <w:rPr>
                                <w:color w:val="FFFFFF" w:themeColor="background1"/>
                                <w:sz w:val="36"/>
                                <w:szCs w:val="36"/>
                                <w:lang w:val="en-GB"/>
                              </w:rPr>
                            </w:pPr>
                            <w:r w:rsidRPr="00557C06">
                              <w:rPr>
                                <w:color w:val="FFFFFF" w:themeColor="background1"/>
                                <w:sz w:val="36"/>
                                <w:szCs w:val="36"/>
                                <w:lang w:val="en-GB"/>
                              </w:rPr>
                              <w:t xml:space="preserve">                                                 Student Number: 2111853</w:t>
                            </w:r>
                          </w:p>
                          <w:p w14:paraId="4DC91E8E" w14:textId="77777777" w:rsidR="00557C06" w:rsidRPr="00557C06" w:rsidRDefault="00557C06" w:rsidP="008930BC">
                            <w:pPr>
                              <w:pStyle w:val="NoSpacing"/>
                              <w:spacing w:before="120"/>
                              <w:jc w:val="right"/>
                              <w:rPr>
                                <w:color w:val="FFFFFF" w:themeColor="background1"/>
                                <w:sz w:val="36"/>
                                <w:szCs w:val="36"/>
                                <w:lang w:val="en-GB"/>
                              </w:rPr>
                            </w:pPr>
                          </w:p>
                          <w:p w14:paraId="495CB428" w14:textId="7B4EB5B5" w:rsidR="00557C06" w:rsidRPr="00557C06" w:rsidRDefault="00557C06">
                            <w:pPr>
                              <w:pStyle w:val="NoSpacing"/>
                              <w:spacing w:before="120"/>
                              <w:rPr>
                                <w:color w:val="FFFFFF" w:themeColor="background1"/>
                                <w:sz w:val="36"/>
                                <w:szCs w:val="36"/>
                                <w:lang w:val="en-GB"/>
                              </w:rPr>
                            </w:pPr>
                            <w:r w:rsidRPr="00557C06">
                              <w:rPr>
                                <w:color w:val="FFFFFF" w:themeColor="background1"/>
                                <w:sz w:val="36"/>
                                <w:szCs w:val="36"/>
                                <w:lang w:val="en-GB"/>
                              </w:rPr>
                              <w:t xml:space="preserve">                                                                 Date: </w:t>
                            </w:r>
                            <w:r w:rsidR="00F77E33">
                              <w:rPr>
                                <w:color w:val="FFFFFF" w:themeColor="background1"/>
                                <w:sz w:val="36"/>
                                <w:szCs w:val="36"/>
                                <w:lang w:val="en-GB"/>
                              </w:rPr>
                              <w:t>11</w:t>
                            </w:r>
                            <w:r w:rsidRPr="00557C06">
                              <w:rPr>
                                <w:color w:val="FFFFFF" w:themeColor="background1"/>
                                <w:sz w:val="36"/>
                                <w:szCs w:val="36"/>
                                <w:lang w:val="en-GB"/>
                              </w:rPr>
                              <w:t>/0</w:t>
                            </w:r>
                            <w:r w:rsidR="00DC0473">
                              <w:rPr>
                                <w:color w:val="FFFFFF" w:themeColor="background1"/>
                                <w:sz w:val="36"/>
                                <w:szCs w:val="36"/>
                                <w:lang w:val="en-GB"/>
                              </w:rPr>
                              <w:t>9</w:t>
                            </w:r>
                            <w:r w:rsidRPr="00557C06">
                              <w:rPr>
                                <w:color w:val="FFFFFF" w:themeColor="background1"/>
                                <w:sz w:val="36"/>
                                <w:szCs w:val="36"/>
                                <w:lang w:val="en-GB"/>
                              </w:rPr>
                              <w:t>/2022</w:t>
                            </w:r>
                          </w:p>
                          <w:p w14:paraId="5F2973E9" w14:textId="77777777" w:rsidR="00557C06" w:rsidRPr="00557C06" w:rsidRDefault="00557C06">
                            <w:pPr>
                              <w:pStyle w:val="NoSpacing"/>
                              <w:spacing w:before="120"/>
                              <w:rPr>
                                <w:color w:val="4472C4" w:themeColor="accent1"/>
                                <w:sz w:val="36"/>
                                <w:szCs w:val="36"/>
                                <w:lang w:val="en-GB"/>
                              </w:rPr>
                            </w:pPr>
                          </w:p>
                        </w:txbxContent>
                      </v:textbox>
                    </v:shape>
                    <w10:wrap anchorx="page" anchory="page"/>
                  </v:group>
                </w:pict>
              </mc:Fallback>
            </mc:AlternateContent>
          </w:r>
          <w:r w:rsidRPr="00557C06">
            <w:rPr>
              <w:rFonts w:ascii="Times New Roman" w:hAnsi="Times New Roman" w:cs="Times New Roman"/>
              <w:b/>
              <w:bCs/>
              <w:color w:val="525252" w:themeColor="accent3" w:themeShade="80"/>
              <w:sz w:val="36"/>
              <w:szCs w:val="36"/>
            </w:rPr>
            <w:t>Program:</w:t>
          </w:r>
          <w:r w:rsidR="004A59C7" w:rsidRPr="00557C06">
            <w:rPr>
              <w:rFonts w:ascii="Times New Roman" w:hAnsi="Times New Roman" w:cs="Times New Roman"/>
              <w:b/>
              <w:bCs/>
              <w:color w:val="525252" w:themeColor="accent3" w:themeShade="80"/>
              <w:sz w:val="36"/>
              <w:szCs w:val="36"/>
            </w:rPr>
            <w:t xml:space="preserve">                                             BSc Cloud Computing</w:t>
          </w:r>
        </w:p>
        <w:p w14:paraId="0322F68A" w14:textId="1F15860A" w:rsidR="00F35EB7" w:rsidRPr="00557C06" w:rsidRDefault="00625E5E">
          <w:pPr>
            <w:rPr>
              <w:rFonts w:ascii="Times New Roman" w:hAnsi="Times New Roman" w:cs="Times New Roman"/>
              <w:b/>
              <w:bCs/>
              <w:color w:val="525252" w:themeColor="accent3" w:themeShade="80"/>
              <w:sz w:val="36"/>
              <w:szCs w:val="36"/>
            </w:rPr>
          </w:pPr>
          <w:r w:rsidRPr="00557C06">
            <w:rPr>
              <w:rFonts w:ascii="Times New Roman" w:hAnsi="Times New Roman" w:cs="Times New Roman"/>
              <w:b/>
              <w:bCs/>
              <w:color w:val="525252" w:themeColor="accent3" w:themeShade="80"/>
              <w:sz w:val="36"/>
              <w:szCs w:val="36"/>
            </w:rPr>
            <w:t>Module:</w:t>
          </w:r>
          <w:r w:rsidR="004A59C7" w:rsidRPr="00557C06">
            <w:rPr>
              <w:rFonts w:ascii="Times New Roman" w:hAnsi="Times New Roman" w:cs="Times New Roman"/>
              <w:b/>
              <w:bCs/>
              <w:color w:val="525252" w:themeColor="accent3" w:themeShade="80"/>
              <w:sz w:val="36"/>
              <w:szCs w:val="36"/>
            </w:rPr>
            <w:t xml:space="preserve">                              </w:t>
          </w:r>
          <w:r w:rsidR="004A59C7" w:rsidRPr="00557C06">
            <w:rPr>
              <w:rFonts w:ascii="Times New Roman" w:hAnsi="Times New Roman" w:cs="Times New Roman"/>
              <w:b/>
              <w:bCs/>
              <w:color w:val="FFFFFF" w:themeColor="background1"/>
              <w:sz w:val="36"/>
              <w:szCs w:val="36"/>
            </w:rPr>
            <w:t xml:space="preserve">Data Analysis and Visualisation                                   </w:t>
          </w:r>
        </w:p>
        <w:p w14:paraId="0FB8DAE5" w14:textId="5E5A3DC8" w:rsidR="004A59C7" w:rsidRPr="00557C06" w:rsidRDefault="004A59C7" w:rsidP="008930BC">
          <w:pPr>
            <w:jc w:val="right"/>
            <w:rPr>
              <w:rFonts w:ascii="Times New Roman" w:hAnsi="Times New Roman" w:cs="Times New Roman"/>
              <w:b/>
              <w:bCs/>
              <w:color w:val="525252" w:themeColor="accent3" w:themeShade="80"/>
              <w:sz w:val="36"/>
              <w:szCs w:val="36"/>
            </w:rPr>
          </w:pPr>
          <w:r w:rsidRPr="00557C06">
            <w:rPr>
              <w:rFonts w:ascii="Times New Roman" w:hAnsi="Times New Roman" w:cs="Times New Roman"/>
              <w:b/>
              <w:bCs/>
              <w:color w:val="525252" w:themeColor="accent3" w:themeShade="80"/>
              <w:sz w:val="36"/>
              <w:szCs w:val="36"/>
            </w:rPr>
            <w:t>Module code:                                                        ACCB4002</w:t>
          </w:r>
          <w:r w:rsidR="008930BC">
            <w:rPr>
              <w:rFonts w:ascii="Times New Roman" w:hAnsi="Times New Roman" w:cs="Times New Roman"/>
              <w:b/>
              <w:bCs/>
              <w:color w:val="525252" w:themeColor="accent3" w:themeShade="80"/>
              <w:sz w:val="36"/>
              <w:szCs w:val="36"/>
            </w:rPr>
            <w:t>_LON-REWORK</w:t>
          </w:r>
        </w:p>
        <w:p w14:paraId="1B53D7BE" w14:textId="4BBAFCAE" w:rsidR="00625E5E" w:rsidRPr="00557C06" w:rsidRDefault="00625E5E">
          <w:pPr>
            <w:rPr>
              <w:rFonts w:ascii="Times New Roman" w:hAnsi="Times New Roman" w:cs="Times New Roman"/>
              <w:b/>
              <w:bCs/>
              <w:color w:val="525252" w:themeColor="accent3" w:themeShade="80"/>
              <w:sz w:val="36"/>
              <w:szCs w:val="36"/>
            </w:rPr>
          </w:pPr>
          <w:r w:rsidRPr="00557C06">
            <w:rPr>
              <w:rFonts w:ascii="Times New Roman" w:hAnsi="Times New Roman" w:cs="Times New Roman"/>
              <w:b/>
              <w:bCs/>
              <w:color w:val="525252" w:themeColor="accent3" w:themeShade="80"/>
              <w:sz w:val="36"/>
              <w:szCs w:val="36"/>
            </w:rPr>
            <w:t xml:space="preserve">Lecturer:                                                   </w:t>
          </w:r>
          <w:r w:rsidR="004A59C7" w:rsidRPr="00557C06">
            <w:rPr>
              <w:rFonts w:ascii="Times New Roman" w:hAnsi="Times New Roman" w:cs="Times New Roman"/>
              <w:b/>
              <w:bCs/>
              <w:color w:val="525252" w:themeColor="accent3" w:themeShade="80"/>
              <w:sz w:val="36"/>
              <w:szCs w:val="36"/>
            </w:rPr>
            <w:t xml:space="preserve">    </w:t>
          </w:r>
          <w:r w:rsidRPr="00557C06">
            <w:rPr>
              <w:rFonts w:ascii="Times New Roman" w:hAnsi="Times New Roman" w:cs="Times New Roman"/>
              <w:b/>
              <w:bCs/>
              <w:color w:val="525252" w:themeColor="accent3" w:themeShade="80"/>
              <w:sz w:val="36"/>
              <w:szCs w:val="36"/>
            </w:rPr>
            <w:t>Koushik Modak</w:t>
          </w:r>
        </w:p>
        <w:p w14:paraId="7EF911EC" w14:textId="00A4746D" w:rsidR="00625E5E" w:rsidRPr="00557C06" w:rsidRDefault="00625E5E">
          <w:pPr>
            <w:rPr>
              <w:rFonts w:ascii="Times New Roman" w:hAnsi="Times New Roman" w:cs="Times New Roman"/>
              <w:b/>
              <w:bCs/>
              <w:color w:val="525252" w:themeColor="accent3" w:themeShade="80"/>
              <w:sz w:val="36"/>
              <w:szCs w:val="36"/>
            </w:rPr>
          </w:pPr>
          <w:r w:rsidRPr="00557C06">
            <w:rPr>
              <w:rFonts w:ascii="Times New Roman" w:hAnsi="Times New Roman" w:cs="Times New Roman"/>
              <w:b/>
              <w:bCs/>
              <w:color w:val="525252" w:themeColor="accent3" w:themeShade="80"/>
              <w:sz w:val="36"/>
              <w:szCs w:val="36"/>
            </w:rPr>
            <w:t>Assignment Title:                     Experimental Data Analysis</w:t>
          </w:r>
        </w:p>
        <w:p w14:paraId="560C6DB8" w14:textId="531849A4" w:rsidR="00625E5E" w:rsidRPr="00557C06" w:rsidRDefault="00625E5E">
          <w:pPr>
            <w:rPr>
              <w:rFonts w:ascii="Times New Roman" w:hAnsi="Times New Roman" w:cs="Times New Roman"/>
              <w:color w:val="525252" w:themeColor="accent3" w:themeShade="80"/>
            </w:rPr>
          </w:pPr>
          <w:r w:rsidRPr="00557C06">
            <w:rPr>
              <w:rFonts w:ascii="Times New Roman" w:hAnsi="Times New Roman" w:cs="Times New Roman"/>
              <w:b/>
              <w:bCs/>
              <w:color w:val="525252" w:themeColor="accent3" w:themeShade="80"/>
              <w:sz w:val="36"/>
              <w:szCs w:val="36"/>
            </w:rPr>
            <w:t xml:space="preserve">Submission deadline:                                             </w:t>
          </w:r>
          <w:r w:rsidR="008930BC">
            <w:rPr>
              <w:rFonts w:ascii="Times New Roman" w:hAnsi="Times New Roman" w:cs="Times New Roman"/>
              <w:b/>
              <w:bCs/>
              <w:color w:val="525252" w:themeColor="accent3" w:themeShade="80"/>
              <w:sz w:val="36"/>
              <w:szCs w:val="36"/>
            </w:rPr>
            <w:t>12</w:t>
          </w:r>
          <w:r w:rsidRPr="00557C06">
            <w:rPr>
              <w:rFonts w:ascii="Times New Roman" w:hAnsi="Times New Roman" w:cs="Times New Roman"/>
              <w:b/>
              <w:bCs/>
              <w:color w:val="525252" w:themeColor="accent3" w:themeShade="80"/>
              <w:sz w:val="36"/>
              <w:szCs w:val="36"/>
            </w:rPr>
            <w:t>/0</w:t>
          </w:r>
          <w:r w:rsidR="008930BC">
            <w:rPr>
              <w:rFonts w:ascii="Times New Roman" w:hAnsi="Times New Roman" w:cs="Times New Roman"/>
              <w:b/>
              <w:bCs/>
              <w:color w:val="525252" w:themeColor="accent3" w:themeShade="80"/>
              <w:sz w:val="36"/>
              <w:szCs w:val="36"/>
            </w:rPr>
            <w:t>9</w:t>
          </w:r>
          <w:r w:rsidRPr="00557C06">
            <w:rPr>
              <w:rFonts w:ascii="Times New Roman" w:hAnsi="Times New Roman" w:cs="Times New Roman"/>
              <w:b/>
              <w:bCs/>
              <w:color w:val="525252" w:themeColor="accent3" w:themeShade="80"/>
              <w:sz w:val="36"/>
              <w:szCs w:val="36"/>
            </w:rPr>
            <w:t>/2022</w:t>
          </w:r>
        </w:p>
        <w:p w14:paraId="7D0F05A7" w14:textId="745422BC" w:rsidR="00F35EB7" w:rsidRDefault="00F35EB7">
          <w:r>
            <w:br w:type="page"/>
          </w:r>
        </w:p>
      </w:sdtContent>
    </w:sdt>
    <w:p w14:paraId="5798E361" w14:textId="6A5F2F27" w:rsidR="00497107" w:rsidRDefault="00497107" w:rsidP="00497107">
      <w:pPr>
        <w:jc w:val="center"/>
        <w:rPr>
          <w:rFonts w:ascii="Times New Roman" w:hAnsi="Times New Roman" w:cs="Times New Roman"/>
          <w:b/>
          <w:bCs/>
          <w:color w:val="000000" w:themeColor="text1"/>
          <w:sz w:val="36"/>
          <w:szCs w:val="36"/>
        </w:rPr>
      </w:pPr>
      <w:r>
        <w:rPr>
          <w:rFonts w:ascii="Times New Roman" w:hAnsi="Times New Roman" w:cs="Times New Roman"/>
          <w:b/>
          <w:bCs/>
          <w:color w:val="000000" w:themeColor="text1"/>
          <w:sz w:val="36"/>
          <w:szCs w:val="36"/>
        </w:rPr>
        <w:lastRenderedPageBreak/>
        <w:t>Table of Contents</w:t>
      </w:r>
    </w:p>
    <w:p w14:paraId="60A0CB00" w14:textId="7E252943" w:rsidR="00497107" w:rsidRDefault="001F4F7E" w:rsidP="00102658">
      <w:pPr>
        <w:spacing w:line="276"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Introduction…………………………………………………………………………</w:t>
      </w:r>
      <w:r w:rsidR="00102658">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………..3</w:t>
      </w:r>
    </w:p>
    <w:p w14:paraId="3B4AC053" w14:textId="21988CE8" w:rsidR="001F4F7E" w:rsidRDefault="001F4F7E" w:rsidP="00102658">
      <w:pPr>
        <w:spacing w:line="276"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Dataset…………………………………………………………………………………</w:t>
      </w:r>
      <w:r w:rsidR="00102658">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……..3</w:t>
      </w:r>
    </w:p>
    <w:p w14:paraId="451B7230" w14:textId="58FC535D" w:rsidR="001F4F7E" w:rsidRPr="001F4F7E" w:rsidRDefault="001F4F7E" w:rsidP="00102658">
      <w:pPr>
        <w:pStyle w:val="NoSpacing"/>
        <w:spacing w:line="276" w:lineRule="auto"/>
        <w:jc w:val="both"/>
        <w:rPr>
          <w:rFonts w:ascii="Times New Roman" w:hAnsi="Times New Roman" w:cs="Times New Roman"/>
          <w:sz w:val="24"/>
          <w:szCs w:val="24"/>
        </w:rPr>
      </w:pPr>
      <w:r w:rsidRPr="001F4F7E">
        <w:rPr>
          <w:rFonts w:ascii="Times New Roman" w:hAnsi="Times New Roman" w:cs="Times New Roman"/>
          <w:sz w:val="24"/>
          <w:szCs w:val="24"/>
        </w:rPr>
        <w:t>Dataset Visualisation</w:t>
      </w:r>
      <w:r>
        <w:rPr>
          <w:rFonts w:ascii="Times New Roman" w:hAnsi="Times New Roman" w:cs="Times New Roman"/>
          <w:sz w:val="24"/>
          <w:szCs w:val="24"/>
        </w:rPr>
        <w:t>……………………………………………………………………</w:t>
      </w:r>
      <w:r w:rsidR="00102658">
        <w:rPr>
          <w:rFonts w:ascii="Times New Roman" w:hAnsi="Times New Roman" w:cs="Times New Roman"/>
          <w:sz w:val="24"/>
          <w:szCs w:val="24"/>
        </w:rPr>
        <w:t>..</w:t>
      </w:r>
      <w:r>
        <w:rPr>
          <w:rFonts w:ascii="Times New Roman" w:hAnsi="Times New Roman" w:cs="Times New Roman"/>
          <w:sz w:val="24"/>
          <w:szCs w:val="24"/>
        </w:rPr>
        <w:t>……</w:t>
      </w:r>
      <w:r w:rsidR="00B365E1">
        <w:rPr>
          <w:rFonts w:ascii="Times New Roman" w:hAnsi="Times New Roman" w:cs="Times New Roman"/>
          <w:sz w:val="24"/>
          <w:szCs w:val="24"/>
        </w:rPr>
        <w:t>4</w:t>
      </w:r>
    </w:p>
    <w:p w14:paraId="597AD925" w14:textId="77777777" w:rsidR="001F4F7E" w:rsidRDefault="001F4F7E" w:rsidP="00102658">
      <w:pPr>
        <w:pStyle w:val="NoSpacing"/>
        <w:spacing w:line="276" w:lineRule="auto"/>
        <w:jc w:val="both"/>
        <w:rPr>
          <w:rFonts w:ascii="Times New Roman" w:hAnsi="Times New Roman" w:cs="Times New Roman"/>
          <w:sz w:val="24"/>
          <w:szCs w:val="24"/>
        </w:rPr>
      </w:pPr>
    </w:p>
    <w:p w14:paraId="35A0001F" w14:textId="07F5A66B" w:rsidR="001F4F7E" w:rsidRDefault="001F4F7E" w:rsidP="00102658">
      <w:pPr>
        <w:pStyle w:val="NoSpacing"/>
        <w:spacing w:line="276" w:lineRule="auto"/>
        <w:jc w:val="both"/>
        <w:rPr>
          <w:rFonts w:ascii="Times New Roman" w:hAnsi="Times New Roman" w:cs="Times New Roman"/>
          <w:sz w:val="24"/>
          <w:szCs w:val="24"/>
        </w:rPr>
      </w:pPr>
      <w:r w:rsidRPr="001F4F7E">
        <w:rPr>
          <w:rFonts w:ascii="Times New Roman" w:hAnsi="Times New Roman" w:cs="Times New Roman"/>
          <w:sz w:val="24"/>
          <w:szCs w:val="24"/>
        </w:rPr>
        <w:t>Analysis</w:t>
      </w:r>
      <w:r>
        <w:rPr>
          <w:rFonts w:ascii="Times New Roman" w:hAnsi="Times New Roman" w:cs="Times New Roman"/>
          <w:sz w:val="24"/>
          <w:szCs w:val="24"/>
        </w:rPr>
        <w:t>…………………………………………………………………………………</w:t>
      </w:r>
      <w:r w:rsidR="00102658">
        <w:rPr>
          <w:rFonts w:ascii="Times New Roman" w:hAnsi="Times New Roman" w:cs="Times New Roman"/>
          <w:sz w:val="24"/>
          <w:szCs w:val="24"/>
        </w:rPr>
        <w:t>.</w:t>
      </w:r>
      <w:r>
        <w:rPr>
          <w:rFonts w:ascii="Times New Roman" w:hAnsi="Times New Roman" w:cs="Times New Roman"/>
          <w:sz w:val="24"/>
          <w:szCs w:val="24"/>
        </w:rPr>
        <w:t>…….5</w:t>
      </w:r>
    </w:p>
    <w:p w14:paraId="5B4A376B" w14:textId="6AC686BD" w:rsidR="001F4F7E" w:rsidRDefault="001F4F7E" w:rsidP="00102658">
      <w:pPr>
        <w:pStyle w:val="NoSpacing"/>
        <w:spacing w:line="276" w:lineRule="auto"/>
        <w:jc w:val="both"/>
        <w:rPr>
          <w:rFonts w:ascii="Times New Roman" w:hAnsi="Times New Roman" w:cs="Times New Roman"/>
          <w:sz w:val="24"/>
          <w:szCs w:val="24"/>
        </w:rPr>
      </w:pPr>
    </w:p>
    <w:p w14:paraId="5D2BF83F" w14:textId="72ACE98C" w:rsidR="00D12000" w:rsidRDefault="00D12000" w:rsidP="00102658">
      <w:pPr>
        <w:pStyle w:val="NoSpacing"/>
        <w:spacing w:line="276" w:lineRule="auto"/>
        <w:jc w:val="both"/>
        <w:rPr>
          <w:rFonts w:ascii="Times New Roman" w:hAnsi="Times New Roman" w:cs="Times New Roman"/>
          <w:sz w:val="24"/>
          <w:szCs w:val="24"/>
        </w:rPr>
      </w:pPr>
      <w:r w:rsidRPr="00D12000">
        <w:rPr>
          <w:rFonts w:ascii="Times New Roman" w:hAnsi="Times New Roman" w:cs="Times New Roman"/>
          <w:sz w:val="24"/>
          <w:szCs w:val="24"/>
        </w:rPr>
        <w:t>Hypothesis testing</w:t>
      </w:r>
      <w:r>
        <w:rPr>
          <w:rFonts w:ascii="Times New Roman" w:hAnsi="Times New Roman" w:cs="Times New Roman"/>
          <w:sz w:val="24"/>
          <w:szCs w:val="24"/>
        </w:rPr>
        <w:t>…………………………………………………………………</w:t>
      </w:r>
      <w:r w:rsidR="00102658">
        <w:rPr>
          <w:rFonts w:ascii="Times New Roman" w:hAnsi="Times New Roman" w:cs="Times New Roman"/>
          <w:sz w:val="24"/>
          <w:szCs w:val="24"/>
        </w:rPr>
        <w:t>.</w:t>
      </w:r>
      <w:r>
        <w:rPr>
          <w:rFonts w:ascii="Times New Roman" w:hAnsi="Times New Roman" w:cs="Times New Roman"/>
          <w:sz w:val="24"/>
          <w:szCs w:val="24"/>
        </w:rPr>
        <w:t>…………..5</w:t>
      </w:r>
    </w:p>
    <w:p w14:paraId="0C57279D" w14:textId="06976A29" w:rsidR="00D12000" w:rsidRDefault="00D12000" w:rsidP="00102658">
      <w:pPr>
        <w:pStyle w:val="NoSpacing"/>
        <w:spacing w:line="276" w:lineRule="auto"/>
        <w:jc w:val="both"/>
        <w:rPr>
          <w:rFonts w:ascii="Times New Roman" w:hAnsi="Times New Roman" w:cs="Times New Roman"/>
          <w:sz w:val="24"/>
          <w:szCs w:val="24"/>
        </w:rPr>
      </w:pPr>
    </w:p>
    <w:p w14:paraId="79D05C3E" w14:textId="6E888396" w:rsidR="00D12000" w:rsidRDefault="00D12000" w:rsidP="00102658">
      <w:pPr>
        <w:pStyle w:val="NoSpacing"/>
        <w:spacing w:line="276" w:lineRule="auto"/>
        <w:jc w:val="both"/>
        <w:rPr>
          <w:rFonts w:ascii="Times New Roman" w:hAnsi="Times New Roman" w:cs="Times New Roman"/>
          <w:sz w:val="24"/>
          <w:szCs w:val="24"/>
        </w:rPr>
      </w:pPr>
      <w:r w:rsidRPr="00D12000">
        <w:rPr>
          <w:rFonts w:ascii="Times New Roman" w:hAnsi="Times New Roman" w:cs="Times New Roman"/>
          <w:sz w:val="24"/>
          <w:szCs w:val="24"/>
        </w:rPr>
        <w:t>Testing of hypotheses to various significant level t-test</w:t>
      </w:r>
      <w:r>
        <w:rPr>
          <w:rFonts w:ascii="Times New Roman" w:hAnsi="Times New Roman" w:cs="Times New Roman"/>
          <w:sz w:val="24"/>
          <w:szCs w:val="24"/>
        </w:rPr>
        <w:t>……………………………</w:t>
      </w:r>
      <w:r w:rsidR="00102658">
        <w:rPr>
          <w:rFonts w:ascii="Times New Roman" w:hAnsi="Times New Roman" w:cs="Times New Roman"/>
          <w:sz w:val="24"/>
          <w:szCs w:val="24"/>
        </w:rPr>
        <w:t>.</w:t>
      </w:r>
      <w:r>
        <w:rPr>
          <w:rFonts w:ascii="Times New Roman" w:hAnsi="Times New Roman" w:cs="Times New Roman"/>
          <w:sz w:val="24"/>
          <w:szCs w:val="24"/>
        </w:rPr>
        <w:t>…………6</w:t>
      </w:r>
    </w:p>
    <w:p w14:paraId="3524F685" w14:textId="66121140" w:rsidR="00D12000" w:rsidRDefault="00D12000" w:rsidP="00102658">
      <w:pPr>
        <w:pStyle w:val="NoSpacing"/>
        <w:spacing w:line="276" w:lineRule="auto"/>
        <w:jc w:val="both"/>
        <w:rPr>
          <w:rFonts w:ascii="Times New Roman" w:hAnsi="Times New Roman" w:cs="Times New Roman"/>
          <w:sz w:val="24"/>
          <w:szCs w:val="24"/>
        </w:rPr>
      </w:pPr>
    </w:p>
    <w:p w14:paraId="5E2CA249" w14:textId="08B3BAEF" w:rsidR="00D12000" w:rsidRDefault="00D12000" w:rsidP="00102658">
      <w:pPr>
        <w:pStyle w:val="NoSpacing"/>
        <w:spacing w:line="276" w:lineRule="auto"/>
        <w:jc w:val="both"/>
        <w:rPr>
          <w:rFonts w:ascii="Times New Roman" w:hAnsi="Times New Roman" w:cs="Times New Roman"/>
          <w:sz w:val="24"/>
          <w:szCs w:val="24"/>
        </w:rPr>
      </w:pPr>
      <w:r w:rsidRPr="00D12000">
        <w:rPr>
          <w:rFonts w:ascii="Times New Roman" w:hAnsi="Times New Roman" w:cs="Times New Roman"/>
          <w:sz w:val="24"/>
          <w:szCs w:val="24"/>
        </w:rPr>
        <w:t>Testing of hypotheses to various significance level t-test: Two – samples Assuming equal Variances</w:t>
      </w:r>
      <w:r>
        <w:rPr>
          <w:rFonts w:ascii="Times New Roman" w:hAnsi="Times New Roman" w:cs="Times New Roman"/>
          <w:sz w:val="24"/>
          <w:szCs w:val="24"/>
        </w:rPr>
        <w:t>………………………………………………………………………………………8</w:t>
      </w:r>
    </w:p>
    <w:p w14:paraId="1C0722BB" w14:textId="58CC1103" w:rsidR="00D12000" w:rsidRDefault="00D12000" w:rsidP="00102658">
      <w:pPr>
        <w:pStyle w:val="NoSpacing"/>
        <w:spacing w:line="276" w:lineRule="auto"/>
        <w:jc w:val="both"/>
        <w:rPr>
          <w:rFonts w:ascii="Times New Roman" w:hAnsi="Times New Roman" w:cs="Times New Roman"/>
          <w:sz w:val="24"/>
          <w:szCs w:val="24"/>
        </w:rPr>
      </w:pPr>
    </w:p>
    <w:p w14:paraId="067B4F90" w14:textId="7217189F" w:rsidR="00D12000" w:rsidRDefault="00D12000" w:rsidP="00102658">
      <w:pPr>
        <w:pStyle w:val="NoSpacing"/>
        <w:spacing w:line="276" w:lineRule="auto"/>
        <w:jc w:val="both"/>
        <w:rPr>
          <w:rFonts w:ascii="Times New Roman" w:hAnsi="Times New Roman" w:cs="Times New Roman"/>
          <w:sz w:val="24"/>
          <w:szCs w:val="24"/>
        </w:rPr>
      </w:pPr>
      <w:r w:rsidRPr="00D12000">
        <w:rPr>
          <w:rFonts w:ascii="Times New Roman" w:hAnsi="Times New Roman" w:cs="Times New Roman"/>
          <w:sz w:val="24"/>
          <w:szCs w:val="24"/>
        </w:rPr>
        <w:t>Outliers in the Dataset</w:t>
      </w:r>
      <w:r>
        <w:rPr>
          <w:rFonts w:ascii="Times New Roman" w:hAnsi="Times New Roman" w:cs="Times New Roman"/>
          <w:sz w:val="24"/>
          <w:szCs w:val="24"/>
        </w:rPr>
        <w:t>……………………………………………………………………</w:t>
      </w:r>
      <w:r w:rsidR="00102658">
        <w:rPr>
          <w:rFonts w:ascii="Times New Roman" w:hAnsi="Times New Roman" w:cs="Times New Roman"/>
          <w:sz w:val="24"/>
          <w:szCs w:val="24"/>
        </w:rPr>
        <w:t>.</w:t>
      </w:r>
      <w:r>
        <w:rPr>
          <w:rFonts w:ascii="Times New Roman" w:hAnsi="Times New Roman" w:cs="Times New Roman"/>
          <w:sz w:val="24"/>
          <w:szCs w:val="24"/>
        </w:rPr>
        <w:t>……9</w:t>
      </w:r>
    </w:p>
    <w:p w14:paraId="03D37FAA" w14:textId="63D558C6" w:rsidR="00D12000" w:rsidRDefault="00D12000" w:rsidP="00102658">
      <w:pPr>
        <w:pStyle w:val="NoSpacing"/>
        <w:spacing w:line="276" w:lineRule="auto"/>
        <w:jc w:val="both"/>
        <w:rPr>
          <w:rFonts w:ascii="Times New Roman" w:hAnsi="Times New Roman" w:cs="Times New Roman"/>
          <w:sz w:val="24"/>
          <w:szCs w:val="24"/>
        </w:rPr>
      </w:pPr>
    </w:p>
    <w:p w14:paraId="7B3BAE4F" w14:textId="77777777" w:rsidR="00102658" w:rsidRDefault="00102658" w:rsidP="00102658">
      <w:pPr>
        <w:pStyle w:val="NoSpacing"/>
        <w:spacing w:line="276" w:lineRule="auto"/>
        <w:jc w:val="both"/>
        <w:rPr>
          <w:rFonts w:ascii="Times New Roman" w:hAnsi="Times New Roman" w:cs="Times New Roman"/>
          <w:sz w:val="24"/>
          <w:szCs w:val="24"/>
        </w:rPr>
      </w:pPr>
      <w:r>
        <w:rPr>
          <w:rFonts w:ascii="Times New Roman" w:hAnsi="Times New Roman" w:cs="Times New Roman"/>
          <w:sz w:val="24"/>
          <w:szCs w:val="24"/>
        </w:rPr>
        <w:t>Conclusion……………………………………………………………………………………11</w:t>
      </w:r>
    </w:p>
    <w:p w14:paraId="47C07ADA" w14:textId="77777777" w:rsidR="00102658" w:rsidRDefault="00102658" w:rsidP="00102658">
      <w:pPr>
        <w:pStyle w:val="NoSpacing"/>
        <w:spacing w:line="276" w:lineRule="auto"/>
        <w:jc w:val="both"/>
        <w:rPr>
          <w:rFonts w:ascii="Times New Roman" w:hAnsi="Times New Roman" w:cs="Times New Roman"/>
          <w:sz w:val="24"/>
          <w:szCs w:val="24"/>
        </w:rPr>
      </w:pPr>
    </w:p>
    <w:p w14:paraId="0A435657" w14:textId="3B9B16A5" w:rsidR="00102658" w:rsidRDefault="00102658" w:rsidP="00102658">
      <w:pPr>
        <w:pStyle w:val="NoSpacing"/>
        <w:spacing w:line="276" w:lineRule="auto"/>
        <w:jc w:val="both"/>
        <w:rPr>
          <w:rFonts w:ascii="Times New Roman" w:hAnsi="Times New Roman" w:cs="Times New Roman"/>
          <w:sz w:val="24"/>
          <w:szCs w:val="24"/>
        </w:rPr>
      </w:pPr>
      <w:r>
        <w:rPr>
          <w:rFonts w:ascii="Times New Roman" w:hAnsi="Times New Roman" w:cs="Times New Roman"/>
          <w:sz w:val="24"/>
          <w:szCs w:val="24"/>
        </w:rPr>
        <w:t>References……………………………………………………………………………………11</w:t>
      </w:r>
    </w:p>
    <w:p w14:paraId="4EA02209" w14:textId="77777777" w:rsidR="00102658" w:rsidRPr="00D12000" w:rsidRDefault="00102658" w:rsidP="00D12000">
      <w:pPr>
        <w:pStyle w:val="NoSpacing"/>
        <w:rPr>
          <w:rFonts w:ascii="Times New Roman" w:hAnsi="Times New Roman" w:cs="Times New Roman"/>
          <w:sz w:val="24"/>
          <w:szCs w:val="24"/>
        </w:rPr>
      </w:pPr>
    </w:p>
    <w:p w14:paraId="416B25C3" w14:textId="77777777" w:rsidR="001F4F7E" w:rsidRPr="001F4F7E" w:rsidRDefault="001F4F7E" w:rsidP="001F4F7E">
      <w:pPr>
        <w:pStyle w:val="NoSpacing"/>
        <w:rPr>
          <w:rFonts w:ascii="Times New Roman" w:hAnsi="Times New Roman" w:cs="Times New Roman"/>
          <w:sz w:val="24"/>
          <w:szCs w:val="24"/>
        </w:rPr>
      </w:pPr>
    </w:p>
    <w:p w14:paraId="0C1BD77D" w14:textId="77777777" w:rsidR="00497107" w:rsidRPr="001F4F7E" w:rsidRDefault="00497107">
      <w:pPr>
        <w:rPr>
          <w:rFonts w:ascii="Times New Roman" w:hAnsi="Times New Roman" w:cs="Times New Roman"/>
          <w:color w:val="000000" w:themeColor="text1"/>
          <w:sz w:val="24"/>
          <w:szCs w:val="24"/>
        </w:rPr>
      </w:pPr>
    </w:p>
    <w:p w14:paraId="17E96220" w14:textId="77777777" w:rsidR="00497107" w:rsidRDefault="00497107">
      <w:pPr>
        <w:rPr>
          <w:rFonts w:ascii="Times New Roman" w:hAnsi="Times New Roman" w:cs="Times New Roman"/>
          <w:b/>
          <w:bCs/>
          <w:color w:val="000000" w:themeColor="text1"/>
          <w:sz w:val="32"/>
          <w:szCs w:val="32"/>
        </w:rPr>
      </w:pPr>
    </w:p>
    <w:p w14:paraId="39A75A16" w14:textId="77777777" w:rsidR="00497107" w:rsidRDefault="00497107">
      <w:pPr>
        <w:rPr>
          <w:rFonts w:ascii="Times New Roman" w:hAnsi="Times New Roman" w:cs="Times New Roman"/>
          <w:b/>
          <w:bCs/>
          <w:color w:val="000000" w:themeColor="text1"/>
          <w:sz w:val="32"/>
          <w:szCs w:val="32"/>
        </w:rPr>
      </w:pPr>
    </w:p>
    <w:p w14:paraId="4B09F2F3" w14:textId="77777777" w:rsidR="00497107" w:rsidRDefault="00497107">
      <w:pPr>
        <w:rPr>
          <w:rFonts w:ascii="Times New Roman" w:hAnsi="Times New Roman" w:cs="Times New Roman"/>
          <w:b/>
          <w:bCs/>
          <w:color w:val="000000" w:themeColor="text1"/>
          <w:sz w:val="32"/>
          <w:szCs w:val="32"/>
        </w:rPr>
      </w:pPr>
    </w:p>
    <w:p w14:paraId="1E70B096" w14:textId="77777777" w:rsidR="00497107" w:rsidRDefault="00497107">
      <w:pPr>
        <w:rPr>
          <w:rFonts w:ascii="Times New Roman" w:hAnsi="Times New Roman" w:cs="Times New Roman"/>
          <w:b/>
          <w:bCs/>
          <w:color w:val="000000" w:themeColor="text1"/>
          <w:sz w:val="32"/>
          <w:szCs w:val="32"/>
        </w:rPr>
      </w:pPr>
    </w:p>
    <w:p w14:paraId="1C3ED4A9" w14:textId="77777777" w:rsidR="00497107" w:rsidRDefault="00497107">
      <w:pPr>
        <w:rPr>
          <w:rFonts w:ascii="Times New Roman" w:hAnsi="Times New Roman" w:cs="Times New Roman"/>
          <w:b/>
          <w:bCs/>
          <w:color w:val="000000" w:themeColor="text1"/>
          <w:sz w:val="32"/>
          <w:szCs w:val="32"/>
        </w:rPr>
      </w:pPr>
    </w:p>
    <w:p w14:paraId="58E31CDF" w14:textId="77777777" w:rsidR="00497107" w:rsidRDefault="00497107">
      <w:pPr>
        <w:rPr>
          <w:rFonts w:ascii="Times New Roman" w:hAnsi="Times New Roman" w:cs="Times New Roman"/>
          <w:b/>
          <w:bCs/>
          <w:color w:val="000000" w:themeColor="text1"/>
          <w:sz w:val="32"/>
          <w:szCs w:val="32"/>
        </w:rPr>
      </w:pPr>
    </w:p>
    <w:p w14:paraId="35DA0CCC" w14:textId="77777777" w:rsidR="00497107" w:rsidRDefault="00497107">
      <w:pPr>
        <w:rPr>
          <w:rFonts w:ascii="Times New Roman" w:hAnsi="Times New Roman" w:cs="Times New Roman"/>
          <w:b/>
          <w:bCs/>
          <w:color w:val="000000" w:themeColor="text1"/>
          <w:sz w:val="32"/>
          <w:szCs w:val="32"/>
        </w:rPr>
      </w:pPr>
    </w:p>
    <w:p w14:paraId="1F287225" w14:textId="77777777" w:rsidR="00497107" w:rsidRDefault="00497107">
      <w:pPr>
        <w:rPr>
          <w:rFonts w:ascii="Times New Roman" w:hAnsi="Times New Roman" w:cs="Times New Roman"/>
          <w:b/>
          <w:bCs/>
          <w:color w:val="000000" w:themeColor="text1"/>
          <w:sz w:val="32"/>
          <w:szCs w:val="32"/>
        </w:rPr>
      </w:pPr>
    </w:p>
    <w:p w14:paraId="0BEC57A0" w14:textId="77777777" w:rsidR="00497107" w:rsidRDefault="00497107">
      <w:pPr>
        <w:rPr>
          <w:rFonts w:ascii="Times New Roman" w:hAnsi="Times New Roman" w:cs="Times New Roman"/>
          <w:b/>
          <w:bCs/>
          <w:color w:val="000000" w:themeColor="text1"/>
          <w:sz w:val="32"/>
          <w:szCs w:val="32"/>
        </w:rPr>
      </w:pPr>
    </w:p>
    <w:p w14:paraId="1DA5C9D7" w14:textId="77777777" w:rsidR="00B365E1" w:rsidRDefault="00B365E1" w:rsidP="00497107">
      <w:pPr>
        <w:rPr>
          <w:rFonts w:ascii="Times New Roman" w:hAnsi="Times New Roman" w:cs="Times New Roman"/>
          <w:b/>
          <w:bCs/>
          <w:color w:val="000000" w:themeColor="text1"/>
          <w:sz w:val="32"/>
          <w:szCs w:val="32"/>
        </w:rPr>
      </w:pPr>
    </w:p>
    <w:p w14:paraId="4B16DC95" w14:textId="77777777" w:rsidR="00B365E1" w:rsidRDefault="00B365E1" w:rsidP="00497107">
      <w:pPr>
        <w:rPr>
          <w:rFonts w:ascii="Times New Roman" w:hAnsi="Times New Roman" w:cs="Times New Roman"/>
          <w:b/>
          <w:bCs/>
          <w:color w:val="000000" w:themeColor="text1"/>
          <w:sz w:val="32"/>
          <w:szCs w:val="32"/>
        </w:rPr>
      </w:pPr>
    </w:p>
    <w:p w14:paraId="148740FA" w14:textId="7C3CFF30" w:rsidR="0022063C" w:rsidRPr="00427232" w:rsidRDefault="00A93E17" w:rsidP="00497107">
      <w:pPr>
        <w:rPr>
          <w:rFonts w:ascii="Times New Roman" w:hAnsi="Times New Roman" w:cs="Times New Roman"/>
          <w:b/>
          <w:bCs/>
          <w:color w:val="000000" w:themeColor="text1"/>
          <w:sz w:val="32"/>
          <w:szCs w:val="32"/>
        </w:rPr>
      </w:pPr>
      <w:r w:rsidRPr="00427232">
        <w:rPr>
          <w:rFonts w:ascii="Times New Roman" w:hAnsi="Times New Roman" w:cs="Times New Roman"/>
          <w:b/>
          <w:bCs/>
          <w:color w:val="000000" w:themeColor="text1"/>
          <w:sz w:val="32"/>
          <w:szCs w:val="32"/>
        </w:rPr>
        <w:lastRenderedPageBreak/>
        <w:t>Introduction</w:t>
      </w:r>
    </w:p>
    <w:p w14:paraId="6C7D3F98" w14:textId="16774D74" w:rsidR="00A93E17" w:rsidRPr="00A93E17" w:rsidRDefault="00A93E17" w:rsidP="00A93E17">
      <w:pPr>
        <w:pStyle w:val="NoSpacing"/>
        <w:rPr>
          <w:rFonts w:ascii="Times New Roman" w:hAnsi="Times New Roman" w:cs="Times New Roman"/>
          <w:sz w:val="24"/>
          <w:szCs w:val="24"/>
        </w:rPr>
      </w:pPr>
      <w:r w:rsidRPr="00A93E17">
        <w:rPr>
          <w:rFonts w:ascii="Times New Roman" w:hAnsi="Times New Roman" w:cs="Times New Roman"/>
          <w:sz w:val="24"/>
          <w:szCs w:val="24"/>
        </w:rPr>
        <w:t>The accompanying table presents class test results (set out of 20) of 40 Year 5 school</w:t>
      </w:r>
    </w:p>
    <w:p w14:paraId="1BFD9931" w14:textId="183DBE2D" w:rsidR="00A93E17" w:rsidRPr="00A93E17" w:rsidRDefault="00A93E17" w:rsidP="00A93E17">
      <w:pPr>
        <w:pStyle w:val="NoSpacing"/>
        <w:rPr>
          <w:rFonts w:ascii="Times New Roman" w:hAnsi="Times New Roman" w:cs="Times New Roman"/>
          <w:sz w:val="24"/>
          <w:szCs w:val="24"/>
        </w:rPr>
      </w:pPr>
      <w:r w:rsidRPr="00A93E17">
        <w:rPr>
          <w:rFonts w:ascii="Times New Roman" w:hAnsi="Times New Roman" w:cs="Times New Roman"/>
          <w:sz w:val="24"/>
          <w:szCs w:val="24"/>
        </w:rPr>
        <w:t xml:space="preserve">kids learning math concepts in a </w:t>
      </w:r>
      <w:r w:rsidR="001A538D">
        <w:rPr>
          <w:rFonts w:ascii="Times New Roman" w:hAnsi="Times New Roman" w:cs="Times New Roman"/>
          <w:sz w:val="24"/>
          <w:szCs w:val="24"/>
        </w:rPr>
        <w:t>neighbourhood</w:t>
      </w:r>
      <w:r w:rsidRPr="00A93E17">
        <w:rPr>
          <w:rFonts w:ascii="Times New Roman" w:hAnsi="Times New Roman" w:cs="Times New Roman"/>
          <w:sz w:val="24"/>
          <w:szCs w:val="24"/>
        </w:rPr>
        <w:t xml:space="preserve"> grade school. The school has</w:t>
      </w:r>
    </w:p>
    <w:p w14:paraId="6AEAA0B9" w14:textId="59734D3D" w:rsidR="00A93E17" w:rsidRPr="00A93E17" w:rsidRDefault="00A93E17" w:rsidP="00A93E17">
      <w:pPr>
        <w:pStyle w:val="NoSpacing"/>
        <w:rPr>
          <w:rFonts w:ascii="Times New Roman" w:hAnsi="Times New Roman" w:cs="Times New Roman"/>
          <w:sz w:val="24"/>
          <w:szCs w:val="24"/>
        </w:rPr>
      </w:pPr>
      <w:r w:rsidRPr="00A93E17">
        <w:rPr>
          <w:rFonts w:ascii="Times New Roman" w:hAnsi="Times New Roman" w:cs="Times New Roman"/>
          <w:sz w:val="24"/>
          <w:szCs w:val="24"/>
        </w:rPr>
        <w:t xml:space="preserve">received a </w:t>
      </w:r>
      <w:r w:rsidR="00B365E1" w:rsidRPr="00A93E17">
        <w:rPr>
          <w:rFonts w:ascii="Times New Roman" w:hAnsi="Times New Roman" w:cs="Times New Roman"/>
          <w:sz w:val="24"/>
          <w:szCs w:val="24"/>
        </w:rPr>
        <w:t>math</w:t>
      </w:r>
      <w:r w:rsidRPr="00A93E17">
        <w:rPr>
          <w:rFonts w:ascii="Times New Roman" w:hAnsi="Times New Roman" w:cs="Times New Roman"/>
          <w:sz w:val="24"/>
          <w:szCs w:val="24"/>
        </w:rPr>
        <w:t xml:space="preserve"> learning application free of charge </w:t>
      </w:r>
      <w:r w:rsidR="001A538D">
        <w:rPr>
          <w:rFonts w:ascii="Times New Roman" w:hAnsi="Times New Roman" w:cs="Times New Roman"/>
          <w:sz w:val="24"/>
          <w:szCs w:val="24"/>
        </w:rPr>
        <w:t>from</w:t>
      </w:r>
      <w:r w:rsidRPr="00A93E17">
        <w:rPr>
          <w:rFonts w:ascii="Times New Roman" w:hAnsi="Times New Roman" w:cs="Times New Roman"/>
          <w:sz w:val="24"/>
          <w:szCs w:val="24"/>
        </w:rPr>
        <w:t xml:space="preserve"> a privately based internet learning</w:t>
      </w:r>
    </w:p>
    <w:p w14:paraId="5968DF6C" w14:textId="63B0F36B" w:rsidR="000256F9" w:rsidRDefault="00A93E17" w:rsidP="00A93E17">
      <w:pPr>
        <w:pStyle w:val="NoSpacing"/>
        <w:rPr>
          <w:rFonts w:ascii="Times New Roman" w:hAnsi="Times New Roman" w:cs="Times New Roman"/>
          <w:sz w:val="24"/>
          <w:szCs w:val="24"/>
        </w:rPr>
      </w:pPr>
      <w:r w:rsidRPr="00A93E17">
        <w:rPr>
          <w:rFonts w:ascii="Times New Roman" w:hAnsi="Times New Roman" w:cs="Times New Roman"/>
          <w:sz w:val="24"/>
          <w:szCs w:val="24"/>
        </w:rPr>
        <w:t xml:space="preserve">application development </w:t>
      </w:r>
      <w:r w:rsidR="001A538D">
        <w:rPr>
          <w:rFonts w:ascii="Times New Roman" w:hAnsi="Times New Roman" w:cs="Times New Roman"/>
          <w:sz w:val="24"/>
          <w:szCs w:val="24"/>
        </w:rPr>
        <w:t>organisation</w:t>
      </w:r>
      <w:r w:rsidRPr="00A93E17">
        <w:rPr>
          <w:rFonts w:ascii="Times New Roman" w:hAnsi="Times New Roman" w:cs="Times New Roman"/>
          <w:sz w:val="24"/>
          <w:szCs w:val="24"/>
        </w:rPr>
        <w:t xml:space="preserve">. The </w:t>
      </w:r>
      <w:r w:rsidR="00BC4DFC">
        <w:rPr>
          <w:rFonts w:ascii="Times New Roman" w:hAnsi="Times New Roman" w:cs="Times New Roman"/>
          <w:sz w:val="24"/>
          <w:szCs w:val="24"/>
        </w:rPr>
        <w:t>organisation</w:t>
      </w:r>
      <w:r w:rsidRPr="00A93E17">
        <w:rPr>
          <w:rFonts w:ascii="Times New Roman" w:hAnsi="Times New Roman" w:cs="Times New Roman"/>
          <w:sz w:val="24"/>
          <w:szCs w:val="24"/>
        </w:rPr>
        <w:t xml:space="preserve"> </w:t>
      </w:r>
      <w:r w:rsidR="001A538D" w:rsidRPr="001A538D">
        <w:rPr>
          <w:rFonts w:ascii="Times New Roman" w:hAnsi="Times New Roman" w:cs="Times New Roman"/>
          <w:sz w:val="24"/>
          <w:szCs w:val="24"/>
        </w:rPr>
        <w:t>wishes to dissect the application's utilisation</w:t>
      </w:r>
      <w:r w:rsidRPr="00A93E17">
        <w:rPr>
          <w:rFonts w:ascii="Times New Roman" w:hAnsi="Times New Roman" w:cs="Times New Roman"/>
          <w:sz w:val="24"/>
          <w:szCs w:val="24"/>
        </w:rPr>
        <w:t xml:space="preserve"> as a</w:t>
      </w:r>
      <w:r w:rsidR="00242360">
        <w:rPr>
          <w:rFonts w:ascii="Times New Roman" w:hAnsi="Times New Roman" w:cs="Times New Roman"/>
          <w:sz w:val="24"/>
          <w:szCs w:val="24"/>
        </w:rPr>
        <w:t xml:space="preserve"> learning tool</w:t>
      </w:r>
      <w:r w:rsidRPr="00A93E17">
        <w:rPr>
          <w:rFonts w:ascii="Times New Roman" w:hAnsi="Times New Roman" w:cs="Times New Roman"/>
          <w:sz w:val="24"/>
          <w:szCs w:val="24"/>
        </w:rPr>
        <w:t xml:space="preserve"> and trust that the discoveries from the outcomes will assist them with choosing whether</w:t>
      </w:r>
      <w:r w:rsidR="00242360">
        <w:rPr>
          <w:rFonts w:ascii="Times New Roman" w:hAnsi="Times New Roman" w:cs="Times New Roman"/>
          <w:sz w:val="24"/>
          <w:szCs w:val="24"/>
        </w:rPr>
        <w:t xml:space="preserve"> </w:t>
      </w:r>
      <w:r w:rsidRPr="00A93E17">
        <w:rPr>
          <w:rFonts w:ascii="Times New Roman" w:hAnsi="Times New Roman" w:cs="Times New Roman"/>
          <w:sz w:val="24"/>
          <w:szCs w:val="24"/>
        </w:rPr>
        <w:t>they ought to continue with the turn of events.</w:t>
      </w:r>
    </w:p>
    <w:p w14:paraId="17D4D231" w14:textId="75A1DB54" w:rsidR="00A93E17" w:rsidRDefault="00A93E17" w:rsidP="00A93E17">
      <w:pPr>
        <w:pStyle w:val="NoSpacing"/>
        <w:rPr>
          <w:rFonts w:ascii="Times New Roman" w:hAnsi="Times New Roman" w:cs="Times New Roman"/>
          <w:sz w:val="24"/>
          <w:szCs w:val="24"/>
        </w:rPr>
      </w:pPr>
      <w:r w:rsidRPr="00A93E17">
        <w:rPr>
          <w:rFonts w:ascii="Times New Roman" w:hAnsi="Times New Roman" w:cs="Times New Roman"/>
          <w:sz w:val="24"/>
          <w:szCs w:val="24"/>
        </w:rPr>
        <w:t xml:space="preserve">The underlying outcomes show the </w:t>
      </w:r>
      <w:r w:rsidR="001A538D" w:rsidRPr="001A538D">
        <w:rPr>
          <w:rFonts w:ascii="Times New Roman" w:hAnsi="Times New Roman" w:cs="Times New Roman"/>
          <w:sz w:val="24"/>
          <w:szCs w:val="24"/>
        </w:rPr>
        <w:t xml:space="preserve">kids' accomplishments while </w:t>
      </w:r>
      <w:r w:rsidR="00BC4DFC">
        <w:rPr>
          <w:rFonts w:ascii="Times New Roman" w:hAnsi="Times New Roman" w:cs="Times New Roman"/>
          <w:sz w:val="24"/>
          <w:szCs w:val="24"/>
        </w:rPr>
        <w:t>utilising</w:t>
      </w:r>
      <w:r w:rsidR="001A538D" w:rsidRPr="001A538D">
        <w:rPr>
          <w:rFonts w:ascii="Times New Roman" w:hAnsi="Times New Roman" w:cs="Times New Roman"/>
          <w:sz w:val="24"/>
          <w:szCs w:val="24"/>
        </w:rPr>
        <w:t xml:space="preserve"> custom</w:t>
      </w:r>
      <w:r w:rsidR="001A538D">
        <w:rPr>
          <w:rFonts w:ascii="Times New Roman" w:hAnsi="Times New Roman" w:cs="Times New Roman"/>
          <w:sz w:val="24"/>
          <w:szCs w:val="24"/>
        </w:rPr>
        <w:t>conventional</w:t>
      </w:r>
      <w:r w:rsidR="001A538D" w:rsidRPr="001A538D">
        <w:rPr>
          <w:rFonts w:ascii="Times New Roman" w:hAnsi="Times New Roman" w:cs="Times New Roman"/>
          <w:sz w:val="24"/>
          <w:szCs w:val="24"/>
        </w:rPr>
        <w:t>ials to assist them with learning. The</w:t>
      </w:r>
      <w:r w:rsidRPr="00A93E17">
        <w:rPr>
          <w:rFonts w:ascii="Times New Roman" w:hAnsi="Times New Roman" w:cs="Times New Roman"/>
          <w:sz w:val="24"/>
          <w:szCs w:val="24"/>
        </w:rPr>
        <w:t xml:space="preserve"> </w:t>
      </w:r>
      <w:r w:rsidR="000256F9">
        <w:rPr>
          <w:rFonts w:ascii="Times New Roman" w:hAnsi="Times New Roman" w:cs="Times New Roman"/>
          <w:sz w:val="24"/>
          <w:szCs w:val="24"/>
        </w:rPr>
        <w:t>second</w:t>
      </w:r>
      <w:r w:rsidRPr="00A93E17">
        <w:rPr>
          <w:rFonts w:ascii="Times New Roman" w:hAnsi="Times New Roman" w:cs="Times New Roman"/>
          <w:sz w:val="24"/>
          <w:szCs w:val="24"/>
        </w:rPr>
        <w:t xml:space="preserve"> set shows the</w:t>
      </w:r>
      <w:r w:rsidR="00242360">
        <w:rPr>
          <w:rFonts w:ascii="Times New Roman" w:hAnsi="Times New Roman" w:cs="Times New Roman"/>
          <w:sz w:val="24"/>
          <w:szCs w:val="24"/>
        </w:rPr>
        <w:t xml:space="preserve"> </w:t>
      </w:r>
      <w:r w:rsidRPr="00A93E17">
        <w:rPr>
          <w:rFonts w:ascii="Times New Roman" w:hAnsi="Times New Roman" w:cs="Times New Roman"/>
          <w:sz w:val="24"/>
          <w:szCs w:val="24"/>
        </w:rPr>
        <w:t xml:space="preserve">results accomplished when the youngsters </w:t>
      </w:r>
      <w:r w:rsidR="001A538D">
        <w:rPr>
          <w:rFonts w:ascii="Times New Roman" w:hAnsi="Times New Roman" w:cs="Times New Roman"/>
          <w:sz w:val="24"/>
          <w:szCs w:val="24"/>
        </w:rPr>
        <w:t>use</w:t>
      </w:r>
      <w:r w:rsidRPr="00A93E17">
        <w:rPr>
          <w:rFonts w:ascii="Times New Roman" w:hAnsi="Times New Roman" w:cs="Times New Roman"/>
          <w:sz w:val="24"/>
          <w:szCs w:val="24"/>
        </w:rPr>
        <w:t xml:space="preserve"> a new online application to </w:t>
      </w:r>
      <w:r w:rsidR="001A538D">
        <w:rPr>
          <w:rFonts w:ascii="Times New Roman" w:hAnsi="Times New Roman" w:cs="Times New Roman"/>
          <w:sz w:val="24"/>
          <w:szCs w:val="24"/>
        </w:rPr>
        <w:t>help</w:t>
      </w:r>
      <w:r w:rsidRPr="00A93E17">
        <w:rPr>
          <w:rFonts w:ascii="Times New Roman" w:hAnsi="Times New Roman" w:cs="Times New Roman"/>
          <w:sz w:val="24"/>
          <w:szCs w:val="24"/>
        </w:rPr>
        <w:t xml:space="preserve"> with their examinations.</w:t>
      </w:r>
    </w:p>
    <w:p w14:paraId="15BB3AF6" w14:textId="4AD19C2D" w:rsidR="000256F9" w:rsidRDefault="000256F9" w:rsidP="00A93E17">
      <w:pPr>
        <w:pStyle w:val="NoSpacing"/>
        <w:rPr>
          <w:rFonts w:ascii="Times New Roman" w:hAnsi="Times New Roman" w:cs="Times New Roman"/>
          <w:sz w:val="24"/>
          <w:szCs w:val="24"/>
        </w:rPr>
      </w:pPr>
    </w:p>
    <w:p w14:paraId="0E5BE358" w14:textId="7A33D96E" w:rsidR="004E30B6" w:rsidRDefault="00EF2A14" w:rsidP="00A93E17">
      <w:pPr>
        <w:pStyle w:val="NoSpacing"/>
        <w:rPr>
          <w:rFonts w:ascii="Times New Roman" w:hAnsi="Times New Roman" w:cs="Times New Roman"/>
          <w:sz w:val="24"/>
          <w:szCs w:val="24"/>
        </w:rPr>
      </w:pPr>
      <w:r>
        <w:rPr>
          <w:rFonts w:ascii="Times New Roman" w:hAnsi="Times New Roman" w:cs="Times New Roman"/>
          <w:sz w:val="24"/>
          <w:szCs w:val="24"/>
        </w:rPr>
        <w:t xml:space="preserve">The company decided to </w:t>
      </w:r>
      <w:r w:rsidR="001A538D">
        <w:rPr>
          <w:rFonts w:ascii="Times New Roman" w:hAnsi="Times New Roman" w:cs="Times New Roman"/>
          <w:sz w:val="24"/>
          <w:szCs w:val="24"/>
        </w:rPr>
        <w:t>analyse</w:t>
      </w:r>
      <w:r>
        <w:rPr>
          <w:rFonts w:ascii="Times New Roman" w:hAnsi="Times New Roman" w:cs="Times New Roman"/>
          <w:sz w:val="24"/>
          <w:szCs w:val="24"/>
        </w:rPr>
        <w:t xml:space="preserve"> the data</w:t>
      </w:r>
      <w:r w:rsidR="004E30B6">
        <w:rPr>
          <w:rFonts w:ascii="Times New Roman" w:hAnsi="Times New Roman" w:cs="Times New Roman"/>
          <w:sz w:val="24"/>
          <w:szCs w:val="24"/>
        </w:rPr>
        <w:t>.</w:t>
      </w:r>
    </w:p>
    <w:p w14:paraId="6AE07A00" w14:textId="58F1475F" w:rsidR="004E30B6" w:rsidRDefault="004E30B6" w:rsidP="00A93E17">
      <w:pPr>
        <w:pStyle w:val="NoSpacing"/>
        <w:rPr>
          <w:rFonts w:ascii="Times New Roman" w:hAnsi="Times New Roman" w:cs="Times New Roman"/>
          <w:sz w:val="24"/>
          <w:szCs w:val="24"/>
        </w:rPr>
      </w:pPr>
    </w:p>
    <w:p w14:paraId="3B4BDAD5" w14:textId="6063349C" w:rsidR="00E42E37" w:rsidRPr="00427232" w:rsidRDefault="001A538D" w:rsidP="00A93E17">
      <w:pPr>
        <w:pStyle w:val="NoSpacing"/>
        <w:rPr>
          <w:rFonts w:ascii="Times New Roman" w:hAnsi="Times New Roman" w:cs="Times New Roman"/>
          <w:b/>
          <w:bCs/>
          <w:sz w:val="32"/>
          <w:szCs w:val="32"/>
        </w:rPr>
      </w:pPr>
      <w:r>
        <w:rPr>
          <w:rFonts w:ascii="Times New Roman" w:hAnsi="Times New Roman" w:cs="Times New Roman"/>
          <w:b/>
          <w:bCs/>
          <w:sz w:val="32"/>
          <w:szCs w:val="32"/>
        </w:rPr>
        <w:t>Let’s</w:t>
      </w:r>
      <w:r w:rsidR="00B95F5D" w:rsidRPr="00427232">
        <w:rPr>
          <w:rFonts w:ascii="Times New Roman" w:hAnsi="Times New Roman" w:cs="Times New Roman"/>
          <w:b/>
          <w:bCs/>
          <w:sz w:val="32"/>
          <w:szCs w:val="32"/>
        </w:rPr>
        <w:t xml:space="preserve"> describe</w:t>
      </w:r>
      <w:r w:rsidR="00E42E37" w:rsidRPr="00427232">
        <w:rPr>
          <w:rFonts w:ascii="Times New Roman" w:hAnsi="Times New Roman" w:cs="Times New Roman"/>
          <w:b/>
          <w:bCs/>
          <w:sz w:val="32"/>
          <w:szCs w:val="32"/>
        </w:rPr>
        <w:t xml:space="preserve"> </w:t>
      </w:r>
      <w:r w:rsidR="00B95F5D" w:rsidRPr="00427232">
        <w:rPr>
          <w:rFonts w:ascii="Times New Roman" w:hAnsi="Times New Roman" w:cs="Times New Roman"/>
          <w:b/>
          <w:bCs/>
          <w:sz w:val="32"/>
          <w:szCs w:val="32"/>
        </w:rPr>
        <w:t>a</w:t>
      </w:r>
      <w:r w:rsidR="00E42E37" w:rsidRPr="00427232">
        <w:rPr>
          <w:rFonts w:ascii="Times New Roman" w:hAnsi="Times New Roman" w:cs="Times New Roman"/>
          <w:b/>
          <w:bCs/>
          <w:sz w:val="32"/>
          <w:szCs w:val="32"/>
        </w:rPr>
        <w:t xml:space="preserve"> Dataset</w:t>
      </w:r>
      <w:r>
        <w:rPr>
          <w:rFonts w:ascii="Times New Roman" w:hAnsi="Times New Roman" w:cs="Times New Roman"/>
          <w:b/>
          <w:bCs/>
          <w:sz w:val="32"/>
          <w:szCs w:val="32"/>
        </w:rPr>
        <w:t>.</w:t>
      </w:r>
    </w:p>
    <w:p w14:paraId="40DC1930" w14:textId="56BF1ACE" w:rsidR="001E76A7" w:rsidRDefault="001E76A7" w:rsidP="00A93E17">
      <w:pPr>
        <w:pStyle w:val="NoSpacing"/>
        <w:rPr>
          <w:rFonts w:ascii="Times New Roman" w:hAnsi="Times New Roman" w:cs="Times New Roman"/>
          <w:sz w:val="24"/>
          <w:szCs w:val="24"/>
        </w:rPr>
      </w:pPr>
    </w:p>
    <w:p w14:paraId="228534E2" w14:textId="72CC6E97" w:rsidR="001B2209" w:rsidRDefault="001E76A7" w:rsidP="00A93E17">
      <w:pPr>
        <w:pStyle w:val="NoSpacing"/>
        <w:rPr>
          <w:rFonts w:ascii="Times New Roman" w:hAnsi="Times New Roman" w:cs="Times New Roman"/>
          <w:sz w:val="24"/>
          <w:szCs w:val="24"/>
        </w:rPr>
      </w:pPr>
      <w:r>
        <w:rPr>
          <w:rFonts w:ascii="Times New Roman" w:hAnsi="Times New Roman" w:cs="Times New Roman"/>
          <w:sz w:val="24"/>
          <w:szCs w:val="24"/>
        </w:rPr>
        <w:t>A dataset is a collection of data</w:t>
      </w:r>
      <w:r w:rsidR="001B2209">
        <w:rPr>
          <w:rFonts w:ascii="Times New Roman" w:hAnsi="Times New Roman" w:cs="Times New Roman"/>
          <w:sz w:val="24"/>
          <w:szCs w:val="24"/>
        </w:rPr>
        <w:t xml:space="preserve"> </w:t>
      </w:r>
      <w:r w:rsidR="001A538D">
        <w:rPr>
          <w:rFonts w:ascii="Times New Roman" w:hAnsi="Times New Roman" w:cs="Times New Roman"/>
          <w:sz w:val="24"/>
          <w:szCs w:val="24"/>
        </w:rPr>
        <w:t>sets corresponding to</w:t>
      </w:r>
      <w:r>
        <w:rPr>
          <w:rFonts w:ascii="Times New Roman" w:hAnsi="Times New Roman" w:cs="Times New Roman"/>
          <w:sz w:val="24"/>
          <w:szCs w:val="24"/>
        </w:rPr>
        <w:t xml:space="preserve"> </w:t>
      </w:r>
      <w:r w:rsidR="001B2209">
        <w:rPr>
          <w:rFonts w:ascii="Times New Roman" w:hAnsi="Times New Roman" w:cs="Times New Roman"/>
          <w:sz w:val="24"/>
          <w:szCs w:val="24"/>
        </w:rPr>
        <w:t xml:space="preserve">each other and </w:t>
      </w:r>
      <w:r w:rsidR="00BC4DFC">
        <w:rPr>
          <w:rFonts w:ascii="Times New Roman" w:hAnsi="Times New Roman" w:cs="Times New Roman"/>
          <w:sz w:val="24"/>
          <w:szCs w:val="24"/>
        </w:rPr>
        <w:t>representing</w:t>
      </w:r>
      <w:r w:rsidR="001B2209">
        <w:rPr>
          <w:rFonts w:ascii="Times New Roman" w:hAnsi="Times New Roman" w:cs="Times New Roman"/>
          <w:sz w:val="24"/>
          <w:szCs w:val="24"/>
        </w:rPr>
        <w:t xml:space="preserve"> a given record of </w:t>
      </w:r>
      <w:r w:rsidR="001A538D">
        <w:rPr>
          <w:rFonts w:ascii="Times New Roman" w:hAnsi="Times New Roman" w:cs="Times New Roman"/>
          <w:sz w:val="24"/>
          <w:szCs w:val="24"/>
        </w:rPr>
        <w:t xml:space="preserve">the </w:t>
      </w:r>
      <w:r w:rsidR="001B2209">
        <w:rPr>
          <w:rFonts w:ascii="Times New Roman" w:hAnsi="Times New Roman" w:cs="Times New Roman"/>
          <w:sz w:val="24"/>
          <w:szCs w:val="24"/>
        </w:rPr>
        <w:t>dataset in question.</w:t>
      </w:r>
    </w:p>
    <w:p w14:paraId="2328B975" w14:textId="77777777" w:rsidR="001B2209" w:rsidRDefault="001B2209" w:rsidP="00A93E17">
      <w:pPr>
        <w:pStyle w:val="NoSpacing"/>
        <w:rPr>
          <w:rFonts w:ascii="Times New Roman" w:hAnsi="Times New Roman" w:cs="Times New Roman"/>
          <w:sz w:val="24"/>
          <w:szCs w:val="24"/>
        </w:rPr>
      </w:pPr>
    </w:p>
    <w:p w14:paraId="7C743EE7" w14:textId="59E2A26B" w:rsidR="001E76A7" w:rsidRPr="00E42E37" w:rsidRDefault="001A538D" w:rsidP="00A93E17">
      <w:pPr>
        <w:pStyle w:val="NoSpacing"/>
        <w:rPr>
          <w:rFonts w:ascii="Times New Roman" w:hAnsi="Times New Roman" w:cs="Times New Roman"/>
          <w:sz w:val="24"/>
          <w:szCs w:val="24"/>
        </w:rPr>
      </w:pPr>
      <w:r>
        <w:rPr>
          <w:rFonts w:ascii="Times New Roman" w:hAnsi="Times New Roman" w:cs="Times New Roman"/>
          <w:sz w:val="24"/>
          <w:szCs w:val="24"/>
        </w:rPr>
        <w:t>In the</w:t>
      </w:r>
      <w:r w:rsidR="001B2209">
        <w:rPr>
          <w:rFonts w:ascii="Times New Roman" w:hAnsi="Times New Roman" w:cs="Times New Roman"/>
          <w:sz w:val="24"/>
          <w:szCs w:val="24"/>
        </w:rPr>
        <w:t xml:space="preserve"> introduction above</w:t>
      </w:r>
      <w:r w:rsidR="00BC4DFC">
        <w:rPr>
          <w:rFonts w:ascii="Times New Roman" w:hAnsi="Times New Roman" w:cs="Times New Roman"/>
          <w:sz w:val="24"/>
          <w:szCs w:val="24"/>
        </w:rPr>
        <w:t>,</w:t>
      </w:r>
      <w:r w:rsidR="001B2209">
        <w:rPr>
          <w:rFonts w:ascii="Times New Roman" w:hAnsi="Times New Roman" w:cs="Times New Roman"/>
          <w:sz w:val="24"/>
          <w:szCs w:val="24"/>
        </w:rPr>
        <w:t xml:space="preserve"> we could present like:</w:t>
      </w:r>
    </w:p>
    <w:p w14:paraId="0584590F" w14:textId="57B7B9BC" w:rsidR="004E30B6" w:rsidRDefault="00E42E37" w:rsidP="00A93E17">
      <w:pPr>
        <w:pStyle w:val="NoSpacing"/>
        <w:rPr>
          <w:rFonts w:ascii="Times New Roman" w:hAnsi="Times New Roman" w:cs="Times New Roman"/>
          <w:sz w:val="24"/>
          <w:szCs w:val="24"/>
        </w:rPr>
      </w:pPr>
      <w:r>
        <w:rPr>
          <w:rFonts w:ascii="Times New Roman" w:hAnsi="Times New Roman" w:cs="Times New Roman"/>
          <w:sz w:val="24"/>
          <w:szCs w:val="24"/>
        </w:rPr>
        <w:t>What should be included in a Dataset description</w:t>
      </w:r>
      <w:r w:rsidR="001A538D">
        <w:rPr>
          <w:rFonts w:ascii="Times New Roman" w:hAnsi="Times New Roman" w:cs="Times New Roman"/>
          <w:sz w:val="24"/>
          <w:szCs w:val="24"/>
        </w:rPr>
        <w:t>?</w:t>
      </w:r>
    </w:p>
    <w:p w14:paraId="361A6990" w14:textId="27BB88F9" w:rsidR="00B95F5D" w:rsidRDefault="00B95F5D" w:rsidP="00A93E17">
      <w:pPr>
        <w:pStyle w:val="NoSpacing"/>
        <w:rPr>
          <w:rFonts w:ascii="Times New Roman" w:hAnsi="Times New Roman" w:cs="Times New Roman"/>
          <w:sz w:val="24"/>
          <w:szCs w:val="24"/>
        </w:rPr>
      </w:pPr>
      <w:r>
        <w:rPr>
          <w:rFonts w:ascii="Times New Roman" w:hAnsi="Times New Roman" w:cs="Times New Roman"/>
          <w:sz w:val="24"/>
          <w:szCs w:val="24"/>
        </w:rPr>
        <w:t xml:space="preserve">We have two results </w:t>
      </w:r>
      <w:r w:rsidR="001A538D">
        <w:rPr>
          <w:rFonts w:ascii="Times New Roman" w:hAnsi="Times New Roman" w:cs="Times New Roman"/>
          <w:sz w:val="24"/>
          <w:szCs w:val="24"/>
        </w:rPr>
        <w:t>containing</w:t>
      </w:r>
      <w:r>
        <w:rPr>
          <w:rFonts w:ascii="Times New Roman" w:hAnsi="Times New Roman" w:cs="Times New Roman"/>
          <w:sz w:val="24"/>
          <w:szCs w:val="24"/>
        </w:rPr>
        <w:t xml:space="preserve"> </w:t>
      </w:r>
      <w:r w:rsidR="00BC4DFC">
        <w:rPr>
          <w:rFonts w:ascii="Times New Roman" w:hAnsi="Times New Roman" w:cs="Times New Roman"/>
          <w:sz w:val="24"/>
          <w:szCs w:val="24"/>
        </w:rPr>
        <w:t>mathematical scores</w:t>
      </w:r>
      <w:r w:rsidR="00736BDA">
        <w:rPr>
          <w:rFonts w:ascii="Times New Roman" w:hAnsi="Times New Roman" w:cs="Times New Roman"/>
          <w:sz w:val="24"/>
          <w:szCs w:val="24"/>
        </w:rPr>
        <w:t xml:space="preserve"> of 40 children (market out of 20). One of the sets is before using the app, and </w:t>
      </w:r>
      <w:r w:rsidR="001A538D">
        <w:rPr>
          <w:rFonts w:ascii="Times New Roman" w:hAnsi="Times New Roman" w:cs="Times New Roman"/>
          <w:sz w:val="24"/>
          <w:szCs w:val="24"/>
        </w:rPr>
        <w:t xml:space="preserve">the </w:t>
      </w:r>
      <w:r w:rsidR="00736BDA">
        <w:rPr>
          <w:rFonts w:ascii="Times New Roman" w:hAnsi="Times New Roman" w:cs="Times New Roman"/>
          <w:sz w:val="24"/>
          <w:szCs w:val="24"/>
        </w:rPr>
        <w:t>second set is after using the app.</w:t>
      </w:r>
    </w:p>
    <w:p w14:paraId="16E74F4C" w14:textId="42D9CBF5" w:rsidR="00736BDA" w:rsidRDefault="00736BDA" w:rsidP="00A93E17">
      <w:pPr>
        <w:pStyle w:val="NoSpacing"/>
        <w:rPr>
          <w:rFonts w:ascii="Times New Roman" w:hAnsi="Times New Roman" w:cs="Times New Roman"/>
          <w:sz w:val="24"/>
          <w:szCs w:val="24"/>
        </w:rPr>
      </w:pPr>
    </w:p>
    <w:p w14:paraId="38725C6F" w14:textId="77777777" w:rsidR="00736BDA" w:rsidRDefault="00736BDA" w:rsidP="00A93E17">
      <w:pPr>
        <w:pStyle w:val="NoSpacing"/>
        <w:rPr>
          <w:rFonts w:ascii="Times New Roman" w:hAnsi="Times New Roman" w:cs="Times New Roman"/>
          <w:sz w:val="24"/>
          <w:szCs w:val="24"/>
        </w:rPr>
      </w:pPr>
    </w:p>
    <w:p w14:paraId="79F72F84" w14:textId="4D8D11E8" w:rsidR="00DD0F42" w:rsidRPr="00DD0F42" w:rsidRDefault="00EF2A14" w:rsidP="00A93E17">
      <w:pPr>
        <w:pStyle w:val="NoSpacing"/>
        <w:rPr>
          <w:rFonts w:ascii="Times New Roman" w:hAnsi="Times New Roman" w:cs="Times New Roman"/>
        </w:rPr>
      </w:pPr>
      <w:r>
        <w:rPr>
          <w:rFonts w:ascii="Times New Roman" w:hAnsi="Times New Roman" w:cs="Times New Roman"/>
          <w:sz w:val="24"/>
          <w:szCs w:val="24"/>
        </w:rPr>
        <w:t xml:space="preserve"> </w:t>
      </w:r>
      <w:r w:rsidR="00DD0F42">
        <w:rPr>
          <w:rFonts w:ascii="Times New Roman" w:hAnsi="Times New Roman" w:cs="Times New Roman"/>
          <w:sz w:val="24"/>
          <w:szCs w:val="24"/>
        </w:rPr>
        <w:t xml:space="preserve"> Num.</w:t>
      </w:r>
      <w:r w:rsidR="001A538D">
        <w:rPr>
          <w:rFonts w:ascii="Times New Roman" w:hAnsi="Times New Roman" w:cs="Times New Roman"/>
          <w:sz w:val="24"/>
          <w:szCs w:val="24"/>
        </w:rPr>
        <w:t xml:space="preserve"> </w:t>
      </w:r>
      <w:r w:rsidR="00DD0F42">
        <w:rPr>
          <w:rFonts w:ascii="Times New Roman" w:hAnsi="Times New Roman" w:cs="Times New Roman"/>
          <w:sz w:val="24"/>
          <w:szCs w:val="24"/>
        </w:rPr>
        <w:t>stud</w:t>
      </w:r>
      <w:r w:rsidR="0022656D">
        <w:rPr>
          <w:rFonts w:ascii="Times New Roman" w:hAnsi="Times New Roman" w:cs="Times New Roman"/>
          <w:sz w:val="24"/>
          <w:szCs w:val="24"/>
        </w:rPr>
        <w:t>.</w:t>
      </w:r>
      <w:r w:rsidR="00DD0F42">
        <w:rPr>
          <w:rFonts w:ascii="Times New Roman" w:hAnsi="Times New Roman" w:cs="Times New Roman"/>
          <w:sz w:val="24"/>
          <w:szCs w:val="24"/>
        </w:rPr>
        <w:t xml:space="preserve">  Before app </w:t>
      </w:r>
      <w:r w:rsidR="0022656D">
        <w:rPr>
          <w:rFonts w:ascii="Times New Roman" w:hAnsi="Times New Roman" w:cs="Times New Roman"/>
          <w:sz w:val="24"/>
          <w:szCs w:val="24"/>
        </w:rPr>
        <w:t>A</w:t>
      </w:r>
      <w:r w:rsidR="00DD0F42">
        <w:rPr>
          <w:rFonts w:ascii="Times New Roman" w:hAnsi="Times New Roman" w:cs="Times New Roman"/>
          <w:sz w:val="24"/>
          <w:szCs w:val="24"/>
        </w:rPr>
        <w:t>fter app</w:t>
      </w:r>
    </w:p>
    <w:tbl>
      <w:tblPr>
        <w:tblW w:w="3000" w:type="dxa"/>
        <w:tblLook w:val="04A0" w:firstRow="1" w:lastRow="0" w:firstColumn="1" w:lastColumn="0" w:noHBand="0" w:noVBand="1"/>
      </w:tblPr>
      <w:tblGrid>
        <w:gridCol w:w="990"/>
        <w:gridCol w:w="990"/>
        <w:gridCol w:w="1020"/>
      </w:tblGrid>
      <w:tr w:rsidR="00D15CAD" w:rsidRPr="00DD0F42" w14:paraId="30F1813A" w14:textId="77777777" w:rsidTr="003A326B">
        <w:trPr>
          <w:trHeight w:val="290"/>
        </w:trPr>
        <w:tc>
          <w:tcPr>
            <w:tcW w:w="1980" w:type="dxa"/>
            <w:gridSpan w:val="2"/>
            <w:tcBorders>
              <w:top w:val="nil"/>
              <w:left w:val="nil"/>
              <w:bottom w:val="nil"/>
              <w:right w:val="nil"/>
            </w:tcBorders>
            <w:shd w:val="clear" w:color="auto" w:fill="auto"/>
            <w:noWrap/>
            <w:vAlign w:val="bottom"/>
            <w:hideMark/>
          </w:tcPr>
          <w:p w14:paraId="529451CC" w14:textId="77777777" w:rsidR="00D15CAD" w:rsidRPr="00DD0F42" w:rsidRDefault="00D15CAD" w:rsidP="003A326B">
            <w:pPr>
              <w:spacing w:after="0" w:line="240" w:lineRule="auto"/>
              <w:rPr>
                <w:rFonts w:ascii="Calibri" w:eastAsia="Times New Roman" w:hAnsi="Calibri" w:cs="Calibri"/>
                <w:color w:val="000000"/>
                <w:lang w:eastAsia="en-GB"/>
              </w:rPr>
            </w:pPr>
          </w:p>
        </w:tc>
        <w:tc>
          <w:tcPr>
            <w:tcW w:w="1020" w:type="dxa"/>
            <w:tcBorders>
              <w:top w:val="nil"/>
              <w:left w:val="nil"/>
              <w:bottom w:val="nil"/>
              <w:right w:val="nil"/>
            </w:tcBorders>
            <w:shd w:val="clear" w:color="auto" w:fill="auto"/>
            <w:noWrap/>
            <w:vAlign w:val="bottom"/>
            <w:hideMark/>
          </w:tcPr>
          <w:p w14:paraId="1F12D7E7" w14:textId="77777777" w:rsidR="00D15CAD" w:rsidRPr="00DD0F42" w:rsidRDefault="00D15CAD" w:rsidP="003A326B">
            <w:pPr>
              <w:spacing w:after="0" w:line="240" w:lineRule="auto"/>
              <w:rPr>
                <w:rFonts w:ascii="Calibri" w:eastAsia="Times New Roman" w:hAnsi="Calibri" w:cs="Calibri"/>
                <w:color w:val="000000"/>
                <w:lang w:eastAsia="en-GB"/>
              </w:rPr>
            </w:pPr>
          </w:p>
        </w:tc>
      </w:tr>
      <w:tr w:rsidR="00D15CAD" w:rsidRPr="00DD0F42" w14:paraId="21D450BD" w14:textId="77777777" w:rsidTr="003A326B">
        <w:trPr>
          <w:trHeight w:val="290"/>
        </w:trPr>
        <w:tc>
          <w:tcPr>
            <w:tcW w:w="990" w:type="dxa"/>
            <w:tcBorders>
              <w:top w:val="nil"/>
              <w:left w:val="nil"/>
              <w:bottom w:val="nil"/>
              <w:right w:val="nil"/>
            </w:tcBorders>
            <w:shd w:val="clear" w:color="auto" w:fill="auto"/>
            <w:noWrap/>
            <w:vAlign w:val="bottom"/>
            <w:hideMark/>
          </w:tcPr>
          <w:p w14:paraId="3BF74C69"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w:t>
            </w:r>
          </w:p>
        </w:tc>
        <w:tc>
          <w:tcPr>
            <w:tcW w:w="990" w:type="dxa"/>
            <w:tcBorders>
              <w:top w:val="nil"/>
              <w:left w:val="nil"/>
              <w:bottom w:val="nil"/>
              <w:right w:val="nil"/>
            </w:tcBorders>
            <w:shd w:val="clear" w:color="auto" w:fill="auto"/>
            <w:noWrap/>
            <w:vAlign w:val="bottom"/>
            <w:hideMark/>
          </w:tcPr>
          <w:p w14:paraId="193B36C8"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12</w:t>
            </w:r>
          </w:p>
        </w:tc>
        <w:tc>
          <w:tcPr>
            <w:tcW w:w="1020" w:type="dxa"/>
            <w:tcBorders>
              <w:top w:val="nil"/>
              <w:left w:val="nil"/>
              <w:bottom w:val="nil"/>
              <w:right w:val="nil"/>
            </w:tcBorders>
            <w:shd w:val="clear" w:color="auto" w:fill="auto"/>
            <w:noWrap/>
            <w:vAlign w:val="bottom"/>
            <w:hideMark/>
          </w:tcPr>
          <w:p w14:paraId="0FB159F2"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14</w:t>
            </w:r>
          </w:p>
        </w:tc>
      </w:tr>
      <w:tr w:rsidR="00D15CAD" w:rsidRPr="00DD0F42" w14:paraId="4853B3BD" w14:textId="77777777" w:rsidTr="003A326B">
        <w:trPr>
          <w:trHeight w:val="290"/>
        </w:trPr>
        <w:tc>
          <w:tcPr>
            <w:tcW w:w="990" w:type="dxa"/>
            <w:tcBorders>
              <w:top w:val="nil"/>
              <w:left w:val="nil"/>
              <w:bottom w:val="nil"/>
              <w:right w:val="nil"/>
            </w:tcBorders>
            <w:shd w:val="clear" w:color="auto" w:fill="auto"/>
            <w:noWrap/>
            <w:vAlign w:val="bottom"/>
            <w:hideMark/>
          </w:tcPr>
          <w:p w14:paraId="692A227F"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w:t>
            </w:r>
          </w:p>
        </w:tc>
        <w:tc>
          <w:tcPr>
            <w:tcW w:w="990" w:type="dxa"/>
            <w:tcBorders>
              <w:top w:val="nil"/>
              <w:left w:val="nil"/>
              <w:bottom w:val="nil"/>
              <w:right w:val="nil"/>
            </w:tcBorders>
            <w:shd w:val="clear" w:color="auto" w:fill="auto"/>
            <w:noWrap/>
            <w:vAlign w:val="bottom"/>
            <w:hideMark/>
          </w:tcPr>
          <w:p w14:paraId="107A590D"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9</w:t>
            </w:r>
          </w:p>
        </w:tc>
        <w:tc>
          <w:tcPr>
            <w:tcW w:w="1020" w:type="dxa"/>
            <w:tcBorders>
              <w:top w:val="nil"/>
              <w:left w:val="nil"/>
              <w:bottom w:val="nil"/>
              <w:right w:val="nil"/>
            </w:tcBorders>
            <w:shd w:val="clear" w:color="auto" w:fill="auto"/>
            <w:noWrap/>
            <w:vAlign w:val="bottom"/>
            <w:hideMark/>
          </w:tcPr>
          <w:p w14:paraId="40B70550"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9</w:t>
            </w:r>
          </w:p>
        </w:tc>
      </w:tr>
      <w:tr w:rsidR="00D15CAD" w:rsidRPr="00DD0F42" w14:paraId="04D33F98" w14:textId="77777777" w:rsidTr="003A326B">
        <w:trPr>
          <w:trHeight w:val="290"/>
        </w:trPr>
        <w:tc>
          <w:tcPr>
            <w:tcW w:w="990" w:type="dxa"/>
            <w:tcBorders>
              <w:top w:val="nil"/>
              <w:left w:val="nil"/>
              <w:bottom w:val="nil"/>
              <w:right w:val="nil"/>
            </w:tcBorders>
            <w:shd w:val="clear" w:color="auto" w:fill="auto"/>
            <w:noWrap/>
            <w:vAlign w:val="bottom"/>
            <w:hideMark/>
          </w:tcPr>
          <w:p w14:paraId="4E234628"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3</w:t>
            </w:r>
          </w:p>
        </w:tc>
        <w:tc>
          <w:tcPr>
            <w:tcW w:w="990" w:type="dxa"/>
            <w:tcBorders>
              <w:top w:val="nil"/>
              <w:left w:val="nil"/>
              <w:bottom w:val="nil"/>
              <w:right w:val="nil"/>
            </w:tcBorders>
            <w:shd w:val="clear" w:color="auto" w:fill="auto"/>
            <w:noWrap/>
            <w:vAlign w:val="bottom"/>
            <w:hideMark/>
          </w:tcPr>
          <w:p w14:paraId="3A4746F8"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8</w:t>
            </w:r>
          </w:p>
        </w:tc>
        <w:tc>
          <w:tcPr>
            <w:tcW w:w="1020" w:type="dxa"/>
            <w:tcBorders>
              <w:top w:val="nil"/>
              <w:left w:val="nil"/>
              <w:bottom w:val="nil"/>
              <w:right w:val="nil"/>
            </w:tcBorders>
            <w:shd w:val="clear" w:color="auto" w:fill="auto"/>
            <w:noWrap/>
            <w:vAlign w:val="bottom"/>
            <w:hideMark/>
          </w:tcPr>
          <w:p w14:paraId="5B7A7B26"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10</w:t>
            </w:r>
          </w:p>
        </w:tc>
      </w:tr>
      <w:tr w:rsidR="00D15CAD" w:rsidRPr="00DD0F42" w14:paraId="61F718E8" w14:textId="77777777" w:rsidTr="003A326B">
        <w:trPr>
          <w:trHeight w:val="290"/>
        </w:trPr>
        <w:tc>
          <w:tcPr>
            <w:tcW w:w="990" w:type="dxa"/>
            <w:tcBorders>
              <w:top w:val="nil"/>
              <w:left w:val="nil"/>
              <w:bottom w:val="nil"/>
              <w:right w:val="nil"/>
            </w:tcBorders>
            <w:shd w:val="clear" w:color="auto" w:fill="auto"/>
            <w:noWrap/>
            <w:vAlign w:val="bottom"/>
            <w:hideMark/>
          </w:tcPr>
          <w:p w14:paraId="373B5514"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4</w:t>
            </w:r>
          </w:p>
        </w:tc>
        <w:tc>
          <w:tcPr>
            <w:tcW w:w="990" w:type="dxa"/>
            <w:tcBorders>
              <w:top w:val="nil"/>
              <w:left w:val="nil"/>
              <w:bottom w:val="nil"/>
              <w:right w:val="nil"/>
            </w:tcBorders>
            <w:shd w:val="clear" w:color="auto" w:fill="auto"/>
            <w:noWrap/>
            <w:vAlign w:val="bottom"/>
            <w:hideMark/>
          </w:tcPr>
          <w:p w14:paraId="7A3BB635"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9</w:t>
            </w:r>
          </w:p>
        </w:tc>
        <w:tc>
          <w:tcPr>
            <w:tcW w:w="1020" w:type="dxa"/>
            <w:tcBorders>
              <w:top w:val="nil"/>
              <w:left w:val="nil"/>
              <w:bottom w:val="nil"/>
              <w:right w:val="nil"/>
            </w:tcBorders>
            <w:shd w:val="clear" w:color="auto" w:fill="auto"/>
            <w:noWrap/>
            <w:vAlign w:val="bottom"/>
            <w:hideMark/>
          </w:tcPr>
          <w:p w14:paraId="5FC9F634"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11</w:t>
            </w:r>
          </w:p>
        </w:tc>
      </w:tr>
      <w:tr w:rsidR="00D15CAD" w:rsidRPr="00DD0F42" w14:paraId="63EFCB96" w14:textId="77777777" w:rsidTr="003A326B">
        <w:trPr>
          <w:trHeight w:val="290"/>
        </w:trPr>
        <w:tc>
          <w:tcPr>
            <w:tcW w:w="990" w:type="dxa"/>
            <w:tcBorders>
              <w:top w:val="nil"/>
              <w:left w:val="nil"/>
              <w:bottom w:val="nil"/>
              <w:right w:val="nil"/>
            </w:tcBorders>
            <w:shd w:val="clear" w:color="auto" w:fill="auto"/>
            <w:noWrap/>
            <w:vAlign w:val="bottom"/>
            <w:hideMark/>
          </w:tcPr>
          <w:p w14:paraId="5F836B53"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5</w:t>
            </w:r>
          </w:p>
        </w:tc>
        <w:tc>
          <w:tcPr>
            <w:tcW w:w="990" w:type="dxa"/>
            <w:tcBorders>
              <w:top w:val="nil"/>
              <w:left w:val="nil"/>
              <w:bottom w:val="nil"/>
              <w:right w:val="nil"/>
            </w:tcBorders>
            <w:shd w:val="clear" w:color="auto" w:fill="auto"/>
            <w:noWrap/>
            <w:vAlign w:val="bottom"/>
            <w:hideMark/>
          </w:tcPr>
          <w:p w14:paraId="4FB93055"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12</w:t>
            </w:r>
          </w:p>
        </w:tc>
        <w:tc>
          <w:tcPr>
            <w:tcW w:w="1020" w:type="dxa"/>
            <w:tcBorders>
              <w:top w:val="nil"/>
              <w:left w:val="nil"/>
              <w:bottom w:val="nil"/>
              <w:right w:val="nil"/>
            </w:tcBorders>
            <w:shd w:val="clear" w:color="auto" w:fill="auto"/>
            <w:noWrap/>
            <w:vAlign w:val="bottom"/>
            <w:hideMark/>
          </w:tcPr>
          <w:p w14:paraId="0E801D46"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15</w:t>
            </w:r>
          </w:p>
        </w:tc>
      </w:tr>
      <w:tr w:rsidR="00D15CAD" w:rsidRPr="00DD0F42" w14:paraId="381E03B0" w14:textId="77777777" w:rsidTr="003A326B">
        <w:trPr>
          <w:trHeight w:val="290"/>
        </w:trPr>
        <w:tc>
          <w:tcPr>
            <w:tcW w:w="990" w:type="dxa"/>
            <w:tcBorders>
              <w:top w:val="nil"/>
              <w:left w:val="nil"/>
              <w:bottom w:val="nil"/>
              <w:right w:val="nil"/>
            </w:tcBorders>
            <w:shd w:val="clear" w:color="auto" w:fill="auto"/>
            <w:noWrap/>
            <w:vAlign w:val="bottom"/>
            <w:hideMark/>
          </w:tcPr>
          <w:p w14:paraId="01622C70"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6</w:t>
            </w:r>
          </w:p>
        </w:tc>
        <w:tc>
          <w:tcPr>
            <w:tcW w:w="990" w:type="dxa"/>
            <w:tcBorders>
              <w:top w:val="nil"/>
              <w:left w:val="nil"/>
              <w:bottom w:val="nil"/>
              <w:right w:val="nil"/>
            </w:tcBorders>
            <w:shd w:val="clear" w:color="auto" w:fill="auto"/>
            <w:noWrap/>
            <w:vAlign w:val="bottom"/>
            <w:hideMark/>
          </w:tcPr>
          <w:p w14:paraId="2E4F6A3A"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14</w:t>
            </w:r>
          </w:p>
        </w:tc>
        <w:tc>
          <w:tcPr>
            <w:tcW w:w="1020" w:type="dxa"/>
            <w:tcBorders>
              <w:top w:val="nil"/>
              <w:left w:val="nil"/>
              <w:bottom w:val="nil"/>
              <w:right w:val="nil"/>
            </w:tcBorders>
            <w:shd w:val="clear" w:color="auto" w:fill="auto"/>
            <w:noWrap/>
            <w:vAlign w:val="bottom"/>
            <w:hideMark/>
          </w:tcPr>
          <w:p w14:paraId="37AB0CFC"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15</w:t>
            </w:r>
          </w:p>
        </w:tc>
      </w:tr>
      <w:tr w:rsidR="00D15CAD" w:rsidRPr="00DD0F42" w14:paraId="771072BA" w14:textId="77777777" w:rsidTr="003A326B">
        <w:trPr>
          <w:trHeight w:val="290"/>
        </w:trPr>
        <w:tc>
          <w:tcPr>
            <w:tcW w:w="990" w:type="dxa"/>
            <w:tcBorders>
              <w:top w:val="nil"/>
              <w:left w:val="nil"/>
              <w:bottom w:val="nil"/>
              <w:right w:val="nil"/>
            </w:tcBorders>
            <w:shd w:val="clear" w:color="auto" w:fill="auto"/>
            <w:noWrap/>
            <w:vAlign w:val="bottom"/>
            <w:hideMark/>
          </w:tcPr>
          <w:p w14:paraId="72805AE4"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7</w:t>
            </w:r>
          </w:p>
        </w:tc>
        <w:tc>
          <w:tcPr>
            <w:tcW w:w="990" w:type="dxa"/>
            <w:tcBorders>
              <w:top w:val="nil"/>
              <w:left w:val="nil"/>
              <w:bottom w:val="nil"/>
              <w:right w:val="nil"/>
            </w:tcBorders>
            <w:shd w:val="clear" w:color="auto" w:fill="auto"/>
            <w:noWrap/>
            <w:vAlign w:val="bottom"/>
            <w:hideMark/>
          </w:tcPr>
          <w:p w14:paraId="412BC282"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15</w:t>
            </w:r>
          </w:p>
        </w:tc>
        <w:tc>
          <w:tcPr>
            <w:tcW w:w="1020" w:type="dxa"/>
            <w:tcBorders>
              <w:top w:val="nil"/>
              <w:left w:val="nil"/>
              <w:bottom w:val="nil"/>
              <w:right w:val="nil"/>
            </w:tcBorders>
            <w:shd w:val="clear" w:color="auto" w:fill="auto"/>
            <w:noWrap/>
            <w:vAlign w:val="bottom"/>
            <w:hideMark/>
          </w:tcPr>
          <w:p w14:paraId="46D1BB6F"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15</w:t>
            </w:r>
          </w:p>
        </w:tc>
      </w:tr>
      <w:tr w:rsidR="00D15CAD" w:rsidRPr="00DD0F42" w14:paraId="65D51425" w14:textId="77777777" w:rsidTr="003A326B">
        <w:trPr>
          <w:trHeight w:val="290"/>
        </w:trPr>
        <w:tc>
          <w:tcPr>
            <w:tcW w:w="990" w:type="dxa"/>
            <w:tcBorders>
              <w:top w:val="nil"/>
              <w:left w:val="nil"/>
              <w:bottom w:val="nil"/>
              <w:right w:val="nil"/>
            </w:tcBorders>
            <w:shd w:val="clear" w:color="auto" w:fill="auto"/>
            <w:noWrap/>
            <w:vAlign w:val="bottom"/>
            <w:hideMark/>
          </w:tcPr>
          <w:p w14:paraId="4D0E4EDE"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8</w:t>
            </w:r>
          </w:p>
        </w:tc>
        <w:tc>
          <w:tcPr>
            <w:tcW w:w="990" w:type="dxa"/>
            <w:tcBorders>
              <w:top w:val="nil"/>
              <w:left w:val="nil"/>
              <w:bottom w:val="nil"/>
              <w:right w:val="nil"/>
            </w:tcBorders>
            <w:shd w:val="clear" w:color="auto" w:fill="auto"/>
            <w:noWrap/>
            <w:vAlign w:val="bottom"/>
            <w:hideMark/>
          </w:tcPr>
          <w:p w14:paraId="38F479E2"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17</w:t>
            </w:r>
          </w:p>
        </w:tc>
        <w:tc>
          <w:tcPr>
            <w:tcW w:w="1020" w:type="dxa"/>
            <w:tcBorders>
              <w:top w:val="nil"/>
              <w:left w:val="nil"/>
              <w:bottom w:val="nil"/>
              <w:right w:val="nil"/>
            </w:tcBorders>
            <w:shd w:val="clear" w:color="auto" w:fill="auto"/>
            <w:noWrap/>
            <w:vAlign w:val="bottom"/>
            <w:hideMark/>
          </w:tcPr>
          <w:p w14:paraId="15F4A7C6"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10</w:t>
            </w:r>
          </w:p>
        </w:tc>
      </w:tr>
      <w:tr w:rsidR="00D15CAD" w:rsidRPr="00DD0F42" w14:paraId="191F0394" w14:textId="77777777" w:rsidTr="003A326B">
        <w:trPr>
          <w:trHeight w:val="290"/>
        </w:trPr>
        <w:tc>
          <w:tcPr>
            <w:tcW w:w="990" w:type="dxa"/>
            <w:tcBorders>
              <w:top w:val="nil"/>
              <w:left w:val="nil"/>
              <w:bottom w:val="nil"/>
              <w:right w:val="nil"/>
            </w:tcBorders>
            <w:shd w:val="clear" w:color="auto" w:fill="auto"/>
            <w:noWrap/>
            <w:vAlign w:val="bottom"/>
            <w:hideMark/>
          </w:tcPr>
          <w:p w14:paraId="3A72B8A4"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9</w:t>
            </w:r>
          </w:p>
        </w:tc>
        <w:tc>
          <w:tcPr>
            <w:tcW w:w="990" w:type="dxa"/>
            <w:tcBorders>
              <w:top w:val="nil"/>
              <w:left w:val="nil"/>
              <w:bottom w:val="nil"/>
              <w:right w:val="nil"/>
            </w:tcBorders>
            <w:shd w:val="clear" w:color="auto" w:fill="auto"/>
            <w:noWrap/>
            <w:vAlign w:val="bottom"/>
            <w:hideMark/>
          </w:tcPr>
          <w:p w14:paraId="5E224651"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18</w:t>
            </w:r>
          </w:p>
        </w:tc>
        <w:tc>
          <w:tcPr>
            <w:tcW w:w="1020" w:type="dxa"/>
            <w:tcBorders>
              <w:top w:val="nil"/>
              <w:left w:val="nil"/>
              <w:bottom w:val="nil"/>
              <w:right w:val="nil"/>
            </w:tcBorders>
            <w:shd w:val="clear" w:color="auto" w:fill="auto"/>
            <w:noWrap/>
            <w:vAlign w:val="bottom"/>
            <w:hideMark/>
          </w:tcPr>
          <w:p w14:paraId="63F069FD"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20</w:t>
            </w:r>
          </w:p>
        </w:tc>
      </w:tr>
      <w:tr w:rsidR="00D15CAD" w:rsidRPr="00DD0F42" w14:paraId="4F22C1B3" w14:textId="77777777" w:rsidTr="003A326B">
        <w:trPr>
          <w:trHeight w:val="290"/>
        </w:trPr>
        <w:tc>
          <w:tcPr>
            <w:tcW w:w="990" w:type="dxa"/>
            <w:tcBorders>
              <w:top w:val="nil"/>
              <w:left w:val="nil"/>
              <w:bottom w:val="nil"/>
              <w:right w:val="nil"/>
            </w:tcBorders>
            <w:shd w:val="clear" w:color="auto" w:fill="auto"/>
            <w:noWrap/>
            <w:vAlign w:val="bottom"/>
            <w:hideMark/>
          </w:tcPr>
          <w:p w14:paraId="55D8F11F"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10</w:t>
            </w:r>
          </w:p>
        </w:tc>
        <w:tc>
          <w:tcPr>
            <w:tcW w:w="990" w:type="dxa"/>
            <w:tcBorders>
              <w:top w:val="nil"/>
              <w:left w:val="nil"/>
              <w:bottom w:val="nil"/>
              <w:right w:val="nil"/>
            </w:tcBorders>
            <w:shd w:val="clear" w:color="auto" w:fill="auto"/>
            <w:noWrap/>
            <w:vAlign w:val="bottom"/>
            <w:hideMark/>
          </w:tcPr>
          <w:p w14:paraId="7EA7207A"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15</w:t>
            </w:r>
          </w:p>
        </w:tc>
        <w:tc>
          <w:tcPr>
            <w:tcW w:w="1020" w:type="dxa"/>
            <w:tcBorders>
              <w:top w:val="nil"/>
              <w:left w:val="nil"/>
              <w:bottom w:val="nil"/>
              <w:right w:val="nil"/>
            </w:tcBorders>
            <w:shd w:val="clear" w:color="auto" w:fill="auto"/>
            <w:noWrap/>
            <w:vAlign w:val="bottom"/>
            <w:hideMark/>
          </w:tcPr>
          <w:p w14:paraId="6C95EFF0"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20</w:t>
            </w:r>
          </w:p>
        </w:tc>
      </w:tr>
      <w:tr w:rsidR="00D15CAD" w:rsidRPr="00DD0F42" w14:paraId="1C147FBD" w14:textId="77777777" w:rsidTr="003A326B">
        <w:trPr>
          <w:trHeight w:val="290"/>
        </w:trPr>
        <w:tc>
          <w:tcPr>
            <w:tcW w:w="990" w:type="dxa"/>
            <w:tcBorders>
              <w:top w:val="nil"/>
              <w:left w:val="nil"/>
              <w:bottom w:val="nil"/>
              <w:right w:val="nil"/>
            </w:tcBorders>
            <w:shd w:val="clear" w:color="auto" w:fill="auto"/>
            <w:noWrap/>
            <w:vAlign w:val="bottom"/>
            <w:hideMark/>
          </w:tcPr>
          <w:p w14:paraId="036DBF15"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11</w:t>
            </w:r>
          </w:p>
        </w:tc>
        <w:tc>
          <w:tcPr>
            <w:tcW w:w="990" w:type="dxa"/>
            <w:tcBorders>
              <w:top w:val="nil"/>
              <w:left w:val="nil"/>
              <w:bottom w:val="nil"/>
              <w:right w:val="nil"/>
            </w:tcBorders>
            <w:shd w:val="clear" w:color="auto" w:fill="auto"/>
            <w:noWrap/>
            <w:vAlign w:val="bottom"/>
            <w:hideMark/>
          </w:tcPr>
          <w:p w14:paraId="24482DF2"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14</w:t>
            </w:r>
          </w:p>
        </w:tc>
        <w:tc>
          <w:tcPr>
            <w:tcW w:w="1020" w:type="dxa"/>
            <w:tcBorders>
              <w:top w:val="nil"/>
              <w:left w:val="nil"/>
              <w:bottom w:val="nil"/>
              <w:right w:val="nil"/>
            </w:tcBorders>
            <w:shd w:val="clear" w:color="auto" w:fill="auto"/>
            <w:noWrap/>
            <w:vAlign w:val="bottom"/>
            <w:hideMark/>
          </w:tcPr>
          <w:p w14:paraId="001761ED"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18</w:t>
            </w:r>
          </w:p>
        </w:tc>
      </w:tr>
      <w:tr w:rsidR="00D15CAD" w:rsidRPr="00DD0F42" w14:paraId="2D7B41CB" w14:textId="77777777" w:rsidTr="003A326B">
        <w:trPr>
          <w:trHeight w:val="290"/>
        </w:trPr>
        <w:tc>
          <w:tcPr>
            <w:tcW w:w="990" w:type="dxa"/>
            <w:tcBorders>
              <w:top w:val="nil"/>
              <w:left w:val="nil"/>
              <w:bottom w:val="nil"/>
              <w:right w:val="nil"/>
            </w:tcBorders>
            <w:shd w:val="clear" w:color="auto" w:fill="auto"/>
            <w:noWrap/>
            <w:vAlign w:val="bottom"/>
            <w:hideMark/>
          </w:tcPr>
          <w:p w14:paraId="597549CE"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12</w:t>
            </w:r>
          </w:p>
        </w:tc>
        <w:tc>
          <w:tcPr>
            <w:tcW w:w="990" w:type="dxa"/>
            <w:tcBorders>
              <w:top w:val="nil"/>
              <w:left w:val="nil"/>
              <w:bottom w:val="nil"/>
              <w:right w:val="nil"/>
            </w:tcBorders>
            <w:shd w:val="clear" w:color="auto" w:fill="auto"/>
            <w:noWrap/>
            <w:vAlign w:val="bottom"/>
            <w:hideMark/>
          </w:tcPr>
          <w:p w14:paraId="039D4AA4"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14</w:t>
            </w:r>
          </w:p>
        </w:tc>
        <w:tc>
          <w:tcPr>
            <w:tcW w:w="1020" w:type="dxa"/>
            <w:tcBorders>
              <w:top w:val="nil"/>
              <w:left w:val="nil"/>
              <w:bottom w:val="nil"/>
              <w:right w:val="nil"/>
            </w:tcBorders>
            <w:shd w:val="clear" w:color="auto" w:fill="auto"/>
            <w:noWrap/>
            <w:vAlign w:val="bottom"/>
            <w:hideMark/>
          </w:tcPr>
          <w:p w14:paraId="44453125"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16</w:t>
            </w:r>
          </w:p>
        </w:tc>
      </w:tr>
      <w:tr w:rsidR="00D15CAD" w:rsidRPr="00DD0F42" w14:paraId="5C3178DC" w14:textId="77777777" w:rsidTr="003A326B">
        <w:trPr>
          <w:trHeight w:val="290"/>
        </w:trPr>
        <w:tc>
          <w:tcPr>
            <w:tcW w:w="990" w:type="dxa"/>
            <w:tcBorders>
              <w:top w:val="nil"/>
              <w:left w:val="nil"/>
              <w:bottom w:val="nil"/>
              <w:right w:val="nil"/>
            </w:tcBorders>
            <w:shd w:val="clear" w:color="auto" w:fill="auto"/>
            <w:noWrap/>
            <w:vAlign w:val="bottom"/>
            <w:hideMark/>
          </w:tcPr>
          <w:p w14:paraId="6C97CB0E"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13</w:t>
            </w:r>
          </w:p>
        </w:tc>
        <w:tc>
          <w:tcPr>
            <w:tcW w:w="990" w:type="dxa"/>
            <w:tcBorders>
              <w:top w:val="nil"/>
              <w:left w:val="nil"/>
              <w:bottom w:val="nil"/>
              <w:right w:val="nil"/>
            </w:tcBorders>
            <w:shd w:val="clear" w:color="auto" w:fill="auto"/>
            <w:noWrap/>
            <w:vAlign w:val="bottom"/>
            <w:hideMark/>
          </w:tcPr>
          <w:p w14:paraId="1655CEC6"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14</w:t>
            </w:r>
          </w:p>
        </w:tc>
        <w:tc>
          <w:tcPr>
            <w:tcW w:w="1020" w:type="dxa"/>
            <w:tcBorders>
              <w:top w:val="nil"/>
              <w:left w:val="nil"/>
              <w:bottom w:val="nil"/>
              <w:right w:val="nil"/>
            </w:tcBorders>
            <w:shd w:val="clear" w:color="auto" w:fill="auto"/>
            <w:noWrap/>
            <w:vAlign w:val="bottom"/>
            <w:hideMark/>
          </w:tcPr>
          <w:p w14:paraId="74EA50FA"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17</w:t>
            </w:r>
          </w:p>
        </w:tc>
      </w:tr>
      <w:tr w:rsidR="00D15CAD" w:rsidRPr="00DD0F42" w14:paraId="67B65400" w14:textId="77777777" w:rsidTr="003A326B">
        <w:trPr>
          <w:trHeight w:val="290"/>
        </w:trPr>
        <w:tc>
          <w:tcPr>
            <w:tcW w:w="990" w:type="dxa"/>
            <w:tcBorders>
              <w:top w:val="nil"/>
              <w:left w:val="nil"/>
              <w:bottom w:val="nil"/>
              <w:right w:val="nil"/>
            </w:tcBorders>
            <w:shd w:val="clear" w:color="auto" w:fill="auto"/>
            <w:noWrap/>
            <w:vAlign w:val="bottom"/>
            <w:hideMark/>
          </w:tcPr>
          <w:p w14:paraId="70F67B71"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14</w:t>
            </w:r>
          </w:p>
        </w:tc>
        <w:tc>
          <w:tcPr>
            <w:tcW w:w="990" w:type="dxa"/>
            <w:tcBorders>
              <w:top w:val="nil"/>
              <w:left w:val="nil"/>
              <w:bottom w:val="nil"/>
              <w:right w:val="nil"/>
            </w:tcBorders>
            <w:shd w:val="clear" w:color="auto" w:fill="auto"/>
            <w:noWrap/>
            <w:vAlign w:val="bottom"/>
            <w:hideMark/>
          </w:tcPr>
          <w:p w14:paraId="3AEA90FE"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12</w:t>
            </w:r>
          </w:p>
        </w:tc>
        <w:tc>
          <w:tcPr>
            <w:tcW w:w="1020" w:type="dxa"/>
            <w:tcBorders>
              <w:top w:val="nil"/>
              <w:left w:val="nil"/>
              <w:bottom w:val="nil"/>
              <w:right w:val="nil"/>
            </w:tcBorders>
            <w:shd w:val="clear" w:color="auto" w:fill="auto"/>
            <w:noWrap/>
            <w:vAlign w:val="bottom"/>
            <w:hideMark/>
          </w:tcPr>
          <w:p w14:paraId="53C92C53"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14</w:t>
            </w:r>
          </w:p>
        </w:tc>
      </w:tr>
      <w:tr w:rsidR="00D15CAD" w:rsidRPr="00DD0F42" w14:paraId="0889F712" w14:textId="77777777" w:rsidTr="003A326B">
        <w:trPr>
          <w:trHeight w:val="290"/>
        </w:trPr>
        <w:tc>
          <w:tcPr>
            <w:tcW w:w="990" w:type="dxa"/>
            <w:tcBorders>
              <w:top w:val="nil"/>
              <w:left w:val="nil"/>
              <w:bottom w:val="nil"/>
              <w:right w:val="nil"/>
            </w:tcBorders>
            <w:shd w:val="clear" w:color="auto" w:fill="auto"/>
            <w:noWrap/>
            <w:vAlign w:val="bottom"/>
            <w:hideMark/>
          </w:tcPr>
          <w:p w14:paraId="58C17AC3"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15</w:t>
            </w:r>
          </w:p>
        </w:tc>
        <w:tc>
          <w:tcPr>
            <w:tcW w:w="990" w:type="dxa"/>
            <w:tcBorders>
              <w:top w:val="nil"/>
              <w:left w:val="nil"/>
              <w:bottom w:val="nil"/>
              <w:right w:val="nil"/>
            </w:tcBorders>
            <w:shd w:val="clear" w:color="auto" w:fill="auto"/>
            <w:noWrap/>
            <w:vAlign w:val="bottom"/>
            <w:hideMark/>
          </w:tcPr>
          <w:p w14:paraId="118F60DC"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10</w:t>
            </w:r>
          </w:p>
        </w:tc>
        <w:tc>
          <w:tcPr>
            <w:tcW w:w="1020" w:type="dxa"/>
            <w:tcBorders>
              <w:top w:val="nil"/>
              <w:left w:val="nil"/>
              <w:bottom w:val="nil"/>
              <w:right w:val="nil"/>
            </w:tcBorders>
            <w:shd w:val="clear" w:color="auto" w:fill="auto"/>
            <w:noWrap/>
            <w:vAlign w:val="bottom"/>
            <w:hideMark/>
          </w:tcPr>
          <w:p w14:paraId="44839F7A"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20</w:t>
            </w:r>
          </w:p>
        </w:tc>
      </w:tr>
      <w:tr w:rsidR="00D15CAD" w:rsidRPr="00DD0F42" w14:paraId="55E4F55C" w14:textId="77777777" w:rsidTr="003A326B">
        <w:trPr>
          <w:trHeight w:val="290"/>
        </w:trPr>
        <w:tc>
          <w:tcPr>
            <w:tcW w:w="990" w:type="dxa"/>
            <w:tcBorders>
              <w:top w:val="nil"/>
              <w:left w:val="nil"/>
              <w:bottom w:val="nil"/>
              <w:right w:val="nil"/>
            </w:tcBorders>
            <w:shd w:val="clear" w:color="auto" w:fill="auto"/>
            <w:noWrap/>
            <w:vAlign w:val="bottom"/>
            <w:hideMark/>
          </w:tcPr>
          <w:p w14:paraId="2FD828A9"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16</w:t>
            </w:r>
          </w:p>
        </w:tc>
        <w:tc>
          <w:tcPr>
            <w:tcW w:w="990" w:type="dxa"/>
            <w:tcBorders>
              <w:top w:val="nil"/>
              <w:left w:val="nil"/>
              <w:bottom w:val="nil"/>
              <w:right w:val="nil"/>
            </w:tcBorders>
            <w:shd w:val="clear" w:color="auto" w:fill="auto"/>
            <w:noWrap/>
            <w:vAlign w:val="bottom"/>
            <w:hideMark/>
          </w:tcPr>
          <w:p w14:paraId="129C9AF0"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11</w:t>
            </w:r>
          </w:p>
        </w:tc>
        <w:tc>
          <w:tcPr>
            <w:tcW w:w="1020" w:type="dxa"/>
            <w:tcBorders>
              <w:top w:val="nil"/>
              <w:left w:val="nil"/>
              <w:bottom w:val="nil"/>
              <w:right w:val="nil"/>
            </w:tcBorders>
            <w:shd w:val="clear" w:color="auto" w:fill="auto"/>
            <w:noWrap/>
            <w:vAlign w:val="bottom"/>
            <w:hideMark/>
          </w:tcPr>
          <w:p w14:paraId="1CF09DDD"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15</w:t>
            </w:r>
          </w:p>
        </w:tc>
      </w:tr>
      <w:tr w:rsidR="00D15CAD" w:rsidRPr="00DD0F42" w14:paraId="071A04E5" w14:textId="77777777" w:rsidTr="003A326B">
        <w:trPr>
          <w:trHeight w:val="290"/>
        </w:trPr>
        <w:tc>
          <w:tcPr>
            <w:tcW w:w="990" w:type="dxa"/>
            <w:tcBorders>
              <w:top w:val="nil"/>
              <w:left w:val="nil"/>
              <w:bottom w:val="nil"/>
              <w:right w:val="nil"/>
            </w:tcBorders>
            <w:shd w:val="clear" w:color="auto" w:fill="auto"/>
            <w:noWrap/>
            <w:vAlign w:val="bottom"/>
            <w:hideMark/>
          </w:tcPr>
          <w:p w14:paraId="4BA5AE9A"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17</w:t>
            </w:r>
          </w:p>
        </w:tc>
        <w:tc>
          <w:tcPr>
            <w:tcW w:w="990" w:type="dxa"/>
            <w:tcBorders>
              <w:top w:val="nil"/>
              <w:left w:val="nil"/>
              <w:bottom w:val="nil"/>
              <w:right w:val="nil"/>
            </w:tcBorders>
            <w:shd w:val="clear" w:color="auto" w:fill="auto"/>
            <w:noWrap/>
            <w:vAlign w:val="bottom"/>
            <w:hideMark/>
          </w:tcPr>
          <w:p w14:paraId="2E281E2B"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8</w:t>
            </w:r>
          </w:p>
        </w:tc>
        <w:tc>
          <w:tcPr>
            <w:tcW w:w="1020" w:type="dxa"/>
            <w:tcBorders>
              <w:top w:val="nil"/>
              <w:left w:val="nil"/>
              <w:bottom w:val="nil"/>
              <w:right w:val="nil"/>
            </w:tcBorders>
            <w:shd w:val="clear" w:color="auto" w:fill="auto"/>
            <w:noWrap/>
            <w:vAlign w:val="bottom"/>
            <w:hideMark/>
          </w:tcPr>
          <w:p w14:paraId="541A1164"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4</w:t>
            </w:r>
          </w:p>
        </w:tc>
      </w:tr>
      <w:tr w:rsidR="00D15CAD" w:rsidRPr="00DD0F42" w14:paraId="7F2A8B49" w14:textId="77777777" w:rsidTr="003A326B">
        <w:trPr>
          <w:trHeight w:val="290"/>
        </w:trPr>
        <w:tc>
          <w:tcPr>
            <w:tcW w:w="990" w:type="dxa"/>
            <w:tcBorders>
              <w:top w:val="nil"/>
              <w:left w:val="nil"/>
              <w:bottom w:val="nil"/>
              <w:right w:val="nil"/>
            </w:tcBorders>
            <w:shd w:val="clear" w:color="auto" w:fill="auto"/>
            <w:noWrap/>
            <w:vAlign w:val="bottom"/>
            <w:hideMark/>
          </w:tcPr>
          <w:p w14:paraId="0C3A7752"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18</w:t>
            </w:r>
          </w:p>
        </w:tc>
        <w:tc>
          <w:tcPr>
            <w:tcW w:w="990" w:type="dxa"/>
            <w:tcBorders>
              <w:top w:val="nil"/>
              <w:left w:val="nil"/>
              <w:bottom w:val="nil"/>
              <w:right w:val="nil"/>
            </w:tcBorders>
            <w:shd w:val="clear" w:color="auto" w:fill="auto"/>
            <w:noWrap/>
            <w:vAlign w:val="bottom"/>
            <w:hideMark/>
          </w:tcPr>
          <w:p w14:paraId="3A004C1F"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7</w:t>
            </w:r>
          </w:p>
        </w:tc>
        <w:tc>
          <w:tcPr>
            <w:tcW w:w="1020" w:type="dxa"/>
            <w:tcBorders>
              <w:top w:val="nil"/>
              <w:left w:val="nil"/>
              <w:bottom w:val="nil"/>
              <w:right w:val="nil"/>
            </w:tcBorders>
            <w:shd w:val="clear" w:color="auto" w:fill="auto"/>
            <w:noWrap/>
            <w:vAlign w:val="bottom"/>
            <w:hideMark/>
          </w:tcPr>
          <w:p w14:paraId="3875181B"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10</w:t>
            </w:r>
          </w:p>
        </w:tc>
      </w:tr>
      <w:tr w:rsidR="00D15CAD" w:rsidRPr="00DD0F42" w14:paraId="45A519B5" w14:textId="77777777" w:rsidTr="003A326B">
        <w:trPr>
          <w:trHeight w:val="290"/>
        </w:trPr>
        <w:tc>
          <w:tcPr>
            <w:tcW w:w="990" w:type="dxa"/>
            <w:tcBorders>
              <w:top w:val="nil"/>
              <w:left w:val="nil"/>
              <w:bottom w:val="nil"/>
              <w:right w:val="nil"/>
            </w:tcBorders>
            <w:shd w:val="clear" w:color="auto" w:fill="auto"/>
            <w:noWrap/>
            <w:vAlign w:val="bottom"/>
            <w:hideMark/>
          </w:tcPr>
          <w:p w14:paraId="1E2E7AAA"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19</w:t>
            </w:r>
          </w:p>
        </w:tc>
        <w:tc>
          <w:tcPr>
            <w:tcW w:w="990" w:type="dxa"/>
            <w:tcBorders>
              <w:top w:val="nil"/>
              <w:left w:val="nil"/>
              <w:bottom w:val="nil"/>
              <w:right w:val="nil"/>
            </w:tcBorders>
            <w:shd w:val="clear" w:color="auto" w:fill="auto"/>
            <w:noWrap/>
            <w:vAlign w:val="bottom"/>
            <w:hideMark/>
          </w:tcPr>
          <w:p w14:paraId="78248B12"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6</w:t>
            </w:r>
          </w:p>
        </w:tc>
        <w:tc>
          <w:tcPr>
            <w:tcW w:w="1020" w:type="dxa"/>
            <w:tcBorders>
              <w:top w:val="nil"/>
              <w:left w:val="nil"/>
              <w:bottom w:val="nil"/>
              <w:right w:val="nil"/>
            </w:tcBorders>
            <w:shd w:val="clear" w:color="auto" w:fill="auto"/>
            <w:noWrap/>
            <w:vAlign w:val="bottom"/>
            <w:hideMark/>
          </w:tcPr>
          <w:p w14:paraId="2CF81E09"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11</w:t>
            </w:r>
          </w:p>
        </w:tc>
      </w:tr>
      <w:tr w:rsidR="00D15CAD" w:rsidRPr="00DD0F42" w14:paraId="6FBECD82" w14:textId="77777777" w:rsidTr="003A326B">
        <w:trPr>
          <w:trHeight w:val="290"/>
        </w:trPr>
        <w:tc>
          <w:tcPr>
            <w:tcW w:w="990" w:type="dxa"/>
            <w:tcBorders>
              <w:top w:val="nil"/>
              <w:left w:val="nil"/>
              <w:bottom w:val="nil"/>
              <w:right w:val="nil"/>
            </w:tcBorders>
            <w:shd w:val="clear" w:color="auto" w:fill="auto"/>
            <w:noWrap/>
            <w:vAlign w:val="bottom"/>
            <w:hideMark/>
          </w:tcPr>
          <w:p w14:paraId="69D817CF"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20</w:t>
            </w:r>
          </w:p>
        </w:tc>
        <w:tc>
          <w:tcPr>
            <w:tcW w:w="990" w:type="dxa"/>
            <w:tcBorders>
              <w:top w:val="nil"/>
              <w:left w:val="nil"/>
              <w:bottom w:val="nil"/>
              <w:right w:val="nil"/>
            </w:tcBorders>
            <w:shd w:val="clear" w:color="auto" w:fill="auto"/>
            <w:noWrap/>
            <w:vAlign w:val="bottom"/>
            <w:hideMark/>
          </w:tcPr>
          <w:p w14:paraId="22163EFC"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6</w:t>
            </w:r>
          </w:p>
        </w:tc>
        <w:tc>
          <w:tcPr>
            <w:tcW w:w="1020" w:type="dxa"/>
            <w:tcBorders>
              <w:top w:val="nil"/>
              <w:left w:val="nil"/>
              <w:bottom w:val="nil"/>
              <w:right w:val="nil"/>
            </w:tcBorders>
            <w:shd w:val="clear" w:color="auto" w:fill="auto"/>
            <w:noWrap/>
            <w:vAlign w:val="bottom"/>
            <w:hideMark/>
          </w:tcPr>
          <w:p w14:paraId="4A7B1AC5"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19</w:t>
            </w:r>
          </w:p>
        </w:tc>
      </w:tr>
      <w:tr w:rsidR="00D15CAD" w:rsidRPr="00DD0F42" w14:paraId="463F3133" w14:textId="77777777" w:rsidTr="003A326B">
        <w:trPr>
          <w:trHeight w:val="290"/>
        </w:trPr>
        <w:tc>
          <w:tcPr>
            <w:tcW w:w="990" w:type="dxa"/>
            <w:tcBorders>
              <w:top w:val="nil"/>
              <w:left w:val="nil"/>
              <w:bottom w:val="nil"/>
              <w:right w:val="nil"/>
            </w:tcBorders>
            <w:shd w:val="clear" w:color="auto" w:fill="auto"/>
            <w:noWrap/>
            <w:vAlign w:val="bottom"/>
            <w:hideMark/>
          </w:tcPr>
          <w:p w14:paraId="05DEDB2F"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21</w:t>
            </w:r>
          </w:p>
        </w:tc>
        <w:tc>
          <w:tcPr>
            <w:tcW w:w="990" w:type="dxa"/>
            <w:tcBorders>
              <w:top w:val="nil"/>
              <w:left w:val="nil"/>
              <w:bottom w:val="nil"/>
              <w:right w:val="nil"/>
            </w:tcBorders>
            <w:shd w:val="clear" w:color="auto" w:fill="auto"/>
            <w:noWrap/>
            <w:vAlign w:val="bottom"/>
            <w:hideMark/>
          </w:tcPr>
          <w:p w14:paraId="518B3D5D"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5</w:t>
            </w:r>
          </w:p>
        </w:tc>
        <w:tc>
          <w:tcPr>
            <w:tcW w:w="1020" w:type="dxa"/>
            <w:tcBorders>
              <w:top w:val="nil"/>
              <w:left w:val="nil"/>
              <w:bottom w:val="nil"/>
              <w:right w:val="nil"/>
            </w:tcBorders>
            <w:shd w:val="clear" w:color="auto" w:fill="auto"/>
            <w:noWrap/>
            <w:vAlign w:val="bottom"/>
            <w:hideMark/>
          </w:tcPr>
          <w:p w14:paraId="65BE07D4"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16</w:t>
            </w:r>
          </w:p>
        </w:tc>
      </w:tr>
      <w:tr w:rsidR="00D15CAD" w:rsidRPr="00DD0F42" w14:paraId="1E2F151E" w14:textId="77777777" w:rsidTr="003A326B">
        <w:trPr>
          <w:trHeight w:val="290"/>
        </w:trPr>
        <w:tc>
          <w:tcPr>
            <w:tcW w:w="990" w:type="dxa"/>
            <w:tcBorders>
              <w:top w:val="nil"/>
              <w:left w:val="nil"/>
              <w:bottom w:val="nil"/>
              <w:right w:val="nil"/>
            </w:tcBorders>
            <w:shd w:val="clear" w:color="auto" w:fill="auto"/>
            <w:noWrap/>
            <w:vAlign w:val="bottom"/>
            <w:hideMark/>
          </w:tcPr>
          <w:p w14:paraId="014F3B90"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lastRenderedPageBreak/>
              <w:t>22</w:t>
            </w:r>
          </w:p>
        </w:tc>
        <w:tc>
          <w:tcPr>
            <w:tcW w:w="990" w:type="dxa"/>
            <w:tcBorders>
              <w:top w:val="nil"/>
              <w:left w:val="nil"/>
              <w:bottom w:val="nil"/>
              <w:right w:val="nil"/>
            </w:tcBorders>
            <w:shd w:val="clear" w:color="auto" w:fill="auto"/>
            <w:noWrap/>
            <w:vAlign w:val="bottom"/>
            <w:hideMark/>
          </w:tcPr>
          <w:p w14:paraId="57ACA21B"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17</w:t>
            </w:r>
          </w:p>
        </w:tc>
        <w:tc>
          <w:tcPr>
            <w:tcW w:w="1020" w:type="dxa"/>
            <w:tcBorders>
              <w:top w:val="nil"/>
              <w:left w:val="nil"/>
              <w:bottom w:val="nil"/>
              <w:right w:val="nil"/>
            </w:tcBorders>
            <w:shd w:val="clear" w:color="auto" w:fill="auto"/>
            <w:noWrap/>
            <w:vAlign w:val="bottom"/>
            <w:hideMark/>
          </w:tcPr>
          <w:p w14:paraId="14D3D8C1"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17</w:t>
            </w:r>
          </w:p>
        </w:tc>
      </w:tr>
      <w:tr w:rsidR="00D15CAD" w:rsidRPr="00DD0F42" w14:paraId="42E88ECC" w14:textId="77777777" w:rsidTr="003A326B">
        <w:trPr>
          <w:trHeight w:val="290"/>
        </w:trPr>
        <w:tc>
          <w:tcPr>
            <w:tcW w:w="990" w:type="dxa"/>
            <w:tcBorders>
              <w:top w:val="nil"/>
              <w:left w:val="nil"/>
              <w:bottom w:val="nil"/>
              <w:right w:val="nil"/>
            </w:tcBorders>
            <w:shd w:val="clear" w:color="auto" w:fill="auto"/>
            <w:noWrap/>
            <w:vAlign w:val="bottom"/>
            <w:hideMark/>
          </w:tcPr>
          <w:p w14:paraId="0F49F1CC"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23</w:t>
            </w:r>
          </w:p>
        </w:tc>
        <w:tc>
          <w:tcPr>
            <w:tcW w:w="990" w:type="dxa"/>
            <w:tcBorders>
              <w:top w:val="nil"/>
              <w:left w:val="nil"/>
              <w:bottom w:val="nil"/>
              <w:right w:val="nil"/>
            </w:tcBorders>
            <w:shd w:val="clear" w:color="auto" w:fill="auto"/>
            <w:noWrap/>
            <w:vAlign w:val="bottom"/>
            <w:hideMark/>
          </w:tcPr>
          <w:p w14:paraId="22CDE70B"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19</w:t>
            </w:r>
          </w:p>
        </w:tc>
        <w:tc>
          <w:tcPr>
            <w:tcW w:w="1020" w:type="dxa"/>
            <w:tcBorders>
              <w:top w:val="nil"/>
              <w:left w:val="nil"/>
              <w:bottom w:val="nil"/>
              <w:right w:val="nil"/>
            </w:tcBorders>
            <w:shd w:val="clear" w:color="auto" w:fill="auto"/>
            <w:noWrap/>
            <w:vAlign w:val="bottom"/>
            <w:hideMark/>
          </w:tcPr>
          <w:p w14:paraId="502552DB"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19</w:t>
            </w:r>
          </w:p>
        </w:tc>
      </w:tr>
      <w:tr w:rsidR="00D15CAD" w:rsidRPr="00DD0F42" w14:paraId="7E15630F" w14:textId="77777777" w:rsidTr="003A326B">
        <w:trPr>
          <w:trHeight w:val="290"/>
        </w:trPr>
        <w:tc>
          <w:tcPr>
            <w:tcW w:w="990" w:type="dxa"/>
            <w:tcBorders>
              <w:top w:val="nil"/>
              <w:left w:val="nil"/>
              <w:bottom w:val="nil"/>
              <w:right w:val="nil"/>
            </w:tcBorders>
            <w:shd w:val="clear" w:color="auto" w:fill="auto"/>
            <w:noWrap/>
            <w:vAlign w:val="bottom"/>
            <w:hideMark/>
          </w:tcPr>
          <w:p w14:paraId="6EBB0FE2"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24</w:t>
            </w:r>
          </w:p>
        </w:tc>
        <w:tc>
          <w:tcPr>
            <w:tcW w:w="990" w:type="dxa"/>
            <w:tcBorders>
              <w:top w:val="nil"/>
              <w:left w:val="nil"/>
              <w:bottom w:val="nil"/>
              <w:right w:val="nil"/>
            </w:tcBorders>
            <w:shd w:val="clear" w:color="auto" w:fill="auto"/>
            <w:noWrap/>
            <w:vAlign w:val="bottom"/>
            <w:hideMark/>
          </w:tcPr>
          <w:p w14:paraId="195D40E6"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20</w:t>
            </w:r>
          </w:p>
        </w:tc>
        <w:tc>
          <w:tcPr>
            <w:tcW w:w="1020" w:type="dxa"/>
            <w:tcBorders>
              <w:top w:val="nil"/>
              <w:left w:val="nil"/>
              <w:bottom w:val="nil"/>
              <w:right w:val="nil"/>
            </w:tcBorders>
            <w:shd w:val="clear" w:color="auto" w:fill="auto"/>
            <w:noWrap/>
            <w:vAlign w:val="bottom"/>
            <w:hideMark/>
          </w:tcPr>
          <w:p w14:paraId="298F6B55"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18</w:t>
            </w:r>
          </w:p>
        </w:tc>
      </w:tr>
      <w:tr w:rsidR="00D15CAD" w:rsidRPr="00DD0F42" w14:paraId="010B60EE" w14:textId="77777777" w:rsidTr="003A326B">
        <w:trPr>
          <w:trHeight w:val="290"/>
        </w:trPr>
        <w:tc>
          <w:tcPr>
            <w:tcW w:w="990" w:type="dxa"/>
            <w:tcBorders>
              <w:top w:val="nil"/>
              <w:left w:val="nil"/>
              <w:bottom w:val="nil"/>
              <w:right w:val="nil"/>
            </w:tcBorders>
            <w:shd w:val="clear" w:color="auto" w:fill="auto"/>
            <w:noWrap/>
            <w:vAlign w:val="bottom"/>
            <w:hideMark/>
          </w:tcPr>
          <w:p w14:paraId="158625B8"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25</w:t>
            </w:r>
          </w:p>
        </w:tc>
        <w:tc>
          <w:tcPr>
            <w:tcW w:w="990" w:type="dxa"/>
            <w:tcBorders>
              <w:top w:val="nil"/>
              <w:left w:val="nil"/>
              <w:bottom w:val="nil"/>
              <w:right w:val="nil"/>
            </w:tcBorders>
            <w:shd w:val="clear" w:color="auto" w:fill="auto"/>
            <w:noWrap/>
            <w:vAlign w:val="bottom"/>
            <w:hideMark/>
          </w:tcPr>
          <w:p w14:paraId="5661D3A4"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17</w:t>
            </w:r>
          </w:p>
        </w:tc>
        <w:tc>
          <w:tcPr>
            <w:tcW w:w="1020" w:type="dxa"/>
            <w:tcBorders>
              <w:top w:val="nil"/>
              <w:left w:val="nil"/>
              <w:bottom w:val="nil"/>
              <w:right w:val="nil"/>
            </w:tcBorders>
            <w:shd w:val="clear" w:color="auto" w:fill="auto"/>
            <w:noWrap/>
            <w:vAlign w:val="bottom"/>
            <w:hideMark/>
          </w:tcPr>
          <w:p w14:paraId="02012594"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20</w:t>
            </w:r>
          </w:p>
        </w:tc>
      </w:tr>
      <w:tr w:rsidR="00D15CAD" w:rsidRPr="00DD0F42" w14:paraId="08611955" w14:textId="77777777" w:rsidTr="003A326B">
        <w:trPr>
          <w:trHeight w:val="290"/>
        </w:trPr>
        <w:tc>
          <w:tcPr>
            <w:tcW w:w="990" w:type="dxa"/>
            <w:tcBorders>
              <w:top w:val="nil"/>
              <w:left w:val="nil"/>
              <w:bottom w:val="nil"/>
              <w:right w:val="nil"/>
            </w:tcBorders>
            <w:shd w:val="clear" w:color="auto" w:fill="auto"/>
            <w:noWrap/>
            <w:vAlign w:val="bottom"/>
            <w:hideMark/>
          </w:tcPr>
          <w:p w14:paraId="2C924CDA"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26</w:t>
            </w:r>
          </w:p>
        </w:tc>
        <w:tc>
          <w:tcPr>
            <w:tcW w:w="990" w:type="dxa"/>
            <w:tcBorders>
              <w:top w:val="nil"/>
              <w:left w:val="nil"/>
              <w:bottom w:val="nil"/>
              <w:right w:val="nil"/>
            </w:tcBorders>
            <w:shd w:val="clear" w:color="auto" w:fill="auto"/>
            <w:noWrap/>
            <w:vAlign w:val="bottom"/>
            <w:hideMark/>
          </w:tcPr>
          <w:p w14:paraId="039B0F20"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16</w:t>
            </w:r>
          </w:p>
        </w:tc>
        <w:tc>
          <w:tcPr>
            <w:tcW w:w="1020" w:type="dxa"/>
            <w:tcBorders>
              <w:top w:val="nil"/>
              <w:left w:val="nil"/>
              <w:bottom w:val="nil"/>
              <w:right w:val="nil"/>
            </w:tcBorders>
            <w:shd w:val="clear" w:color="auto" w:fill="auto"/>
            <w:noWrap/>
            <w:vAlign w:val="bottom"/>
            <w:hideMark/>
          </w:tcPr>
          <w:p w14:paraId="6E9FED57"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19</w:t>
            </w:r>
          </w:p>
        </w:tc>
      </w:tr>
      <w:tr w:rsidR="00D15CAD" w:rsidRPr="00DD0F42" w14:paraId="347B0ED2" w14:textId="77777777" w:rsidTr="003A326B">
        <w:trPr>
          <w:trHeight w:val="290"/>
        </w:trPr>
        <w:tc>
          <w:tcPr>
            <w:tcW w:w="990" w:type="dxa"/>
            <w:tcBorders>
              <w:top w:val="nil"/>
              <w:left w:val="nil"/>
              <w:bottom w:val="nil"/>
              <w:right w:val="nil"/>
            </w:tcBorders>
            <w:shd w:val="clear" w:color="auto" w:fill="auto"/>
            <w:noWrap/>
            <w:vAlign w:val="bottom"/>
            <w:hideMark/>
          </w:tcPr>
          <w:p w14:paraId="10159159"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27</w:t>
            </w:r>
          </w:p>
        </w:tc>
        <w:tc>
          <w:tcPr>
            <w:tcW w:w="990" w:type="dxa"/>
            <w:tcBorders>
              <w:top w:val="nil"/>
              <w:left w:val="nil"/>
              <w:bottom w:val="nil"/>
              <w:right w:val="nil"/>
            </w:tcBorders>
            <w:shd w:val="clear" w:color="auto" w:fill="auto"/>
            <w:noWrap/>
            <w:vAlign w:val="bottom"/>
            <w:hideMark/>
          </w:tcPr>
          <w:p w14:paraId="2675B10A"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17</w:t>
            </w:r>
          </w:p>
        </w:tc>
        <w:tc>
          <w:tcPr>
            <w:tcW w:w="1020" w:type="dxa"/>
            <w:tcBorders>
              <w:top w:val="nil"/>
              <w:left w:val="nil"/>
              <w:bottom w:val="nil"/>
              <w:right w:val="nil"/>
            </w:tcBorders>
            <w:shd w:val="clear" w:color="auto" w:fill="auto"/>
            <w:noWrap/>
            <w:vAlign w:val="bottom"/>
            <w:hideMark/>
          </w:tcPr>
          <w:p w14:paraId="0C159ED5"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20</w:t>
            </w:r>
          </w:p>
        </w:tc>
      </w:tr>
      <w:tr w:rsidR="00D15CAD" w:rsidRPr="00DD0F42" w14:paraId="7A2D064E" w14:textId="77777777" w:rsidTr="003A326B">
        <w:trPr>
          <w:trHeight w:val="290"/>
        </w:trPr>
        <w:tc>
          <w:tcPr>
            <w:tcW w:w="990" w:type="dxa"/>
            <w:tcBorders>
              <w:top w:val="nil"/>
              <w:left w:val="nil"/>
              <w:bottom w:val="nil"/>
              <w:right w:val="nil"/>
            </w:tcBorders>
            <w:shd w:val="clear" w:color="auto" w:fill="auto"/>
            <w:noWrap/>
            <w:vAlign w:val="bottom"/>
            <w:hideMark/>
          </w:tcPr>
          <w:p w14:paraId="6FF46607"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28</w:t>
            </w:r>
          </w:p>
        </w:tc>
        <w:tc>
          <w:tcPr>
            <w:tcW w:w="990" w:type="dxa"/>
            <w:tcBorders>
              <w:top w:val="nil"/>
              <w:left w:val="nil"/>
              <w:bottom w:val="nil"/>
              <w:right w:val="nil"/>
            </w:tcBorders>
            <w:shd w:val="clear" w:color="auto" w:fill="auto"/>
            <w:noWrap/>
            <w:vAlign w:val="bottom"/>
            <w:hideMark/>
          </w:tcPr>
          <w:p w14:paraId="0DFB0F49"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12</w:t>
            </w:r>
          </w:p>
        </w:tc>
        <w:tc>
          <w:tcPr>
            <w:tcW w:w="1020" w:type="dxa"/>
            <w:tcBorders>
              <w:top w:val="nil"/>
              <w:left w:val="nil"/>
              <w:bottom w:val="nil"/>
              <w:right w:val="nil"/>
            </w:tcBorders>
            <w:shd w:val="clear" w:color="auto" w:fill="auto"/>
            <w:noWrap/>
            <w:vAlign w:val="bottom"/>
            <w:hideMark/>
          </w:tcPr>
          <w:p w14:paraId="738616FE"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14</w:t>
            </w:r>
          </w:p>
        </w:tc>
      </w:tr>
      <w:tr w:rsidR="00D15CAD" w:rsidRPr="00DD0F42" w14:paraId="1E938D61" w14:textId="77777777" w:rsidTr="003A326B">
        <w:trPr>
          <w:trHeight w:val="290"/>
        </w:trPr>
        <w:tc>
          <w:tcPr>
            <w:tcW w:w="990" w:type="dxa"/>
            <w:tcBorders>
              <w:top w:val="nil"/>
              <w:left w:val="nil"/>
              <w:bottom w:val="nil"/>
              <w:right w:val="nil"/>
            </w:tcBorders>
            <w:shd w:val="clear" w:color="auto" w:fill="auto"/>
            <w:noWrap/>
            <w:vAlign w:val="bottom"/>
            <w:hideMark/>
          </w:tcPr>
          <w:p w14:paraId="2C57DE3D"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29</w:t>
            </w:r>
          </w:p>
        </w:tc>
        <w:tc>
          <w:tcPr>
            <w:tcW w:w="990" w:type="dxa"/>
            <w:tcBorders>
              <w:top w:val="nil"/>
              <w:left w:val="nil"/>
              <w:bottom w:val="nil"/>
              <w:right w:val="nil"/>
            </w:tcBorders>
            <w:shd w:val="clear" w:color="auto" w:fill="auto"/>
            <w:noWrap/>
            <w:vAlign w:val="bottom"/>
            <w:hideMark/>
          </w:tcPr>
          <w:p w14:paraId="41F5A666"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13</w:t>
            </w:r>
          </w:p>
        </w:tc>
        <w:tc>
          <w:tcPr>
            <w:tcW w:w="1020" w:type="dxa"/>
            <w:tcBorders>
              <w:top w:val="nil"/>
              <w:left w:val="nil"/>
              <w:bottom w:val="nil"/>
              <w:right w:val="nil"/>
            </w:tcBorders>
            <w:shd w:val="clear" w:color="auto" w:fill="auto"/>
            <w:noWrap/>
            <w:vAlign w:val="bottom"/>
            <w:hideMark/>
          </w:tcPr>
          <w:p w14:paraId="07FD618A"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14</w:t>
            </w:r>
          </w:p>
        </w:tc>
      </w:tr>
      <w:tr w:rsidR="00D15CAD" w:rsidRPr="00DD0F42" w14:paraId="48A81130" w14:textId="77777777" w:rsidTr="003A326B">
        <w:trPr>
          <w:trHeight w:val="290"/>
        </w:trPr>
        <w:tc>
          <w:tcPr>
            <w:tcW w:w="990" w:type="dxa"/>
            <w:tcBorders>
              <w:top w:val="nil"/>
              <w:left w:val="nil"/>
              <w:bottom w:val="nil"/>
              <w:right w:val="nil"/>
            </w:tcBorders>
            <w:shd w:val="clear" w:color="auto" w:fill="auto"/>
            <w:noWrap/>
            <w:vAlign w:val="bottom"/>
            <w:hideMark/>
          </w:tcPr>
          <w:p w14:paraId="1DA37617"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30</w:t>
            </w:r>
          </w:p>
        </w:tc>
        <w:tc>
          <w:tcPr>
            <w:tcW w:w="990" w:type="dxa"/>
            <w:tcBorders>
              <w:top w:val="nil"/>
              <w:left w:val="nil"/>
              <w:bottom w:val="nil"/>
              <w:right w:val="nil"/>
            </w:tcBorders>
            <w:shd w:val="clear" w:color="auto" w:fill="auto"/>
            <w:noWrap/>
            <w:vAlign w:val="bottom"/>
            <w:hideMark/>
          </w:tcPr>
          <w:p w14:paraId="22F61E82"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11</w:t>
            </w:r>
          </w:p>
        </w:tc>
        <w:tc>
          <w:tcPr>
            <w:tcW w:w="1020" w:type="dxa"/>
            <w:tcBorders>
              <w:top w:val="nil"/>
              <w:left w:val="nil"/>
              <w:bottom w:val="nil"/>
              <w:right w:val="nil"/>
            </w:tcBorders>
            <w:shd w:val="clear" w:color="auto" w:fill="auto"/>
            <w:noWrap/>
            <w:vAlign w:val="bottom"/>
            <w:hideMark/>
          </w:tcPr>
          <w:p w14:paraId="56FD2602"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13</w:t>
            </w:r>
          </w:p>
        </w:tc>
      </w:tr>
      <w:tr w:rsidR="00D15CAD" w:rsidRPr="00DD0F42" w14:paraId="5B7D8EE7" w14:textId="77777777" w:rsidTr="003A326B">
        <w:trPr>
          <w:trHeight w:val="290"/>
        </w:trPr>
        <w:tc>
          <w:tcPr>
            <w:tcW w:w="990" w:type="dxa"/>
            <w:tcBorders>
              <w:top w:val="nil"/>
              <w:left w:val="nil"/>
              <w:bottom w:val="nil"/>
              <w:right w:val="nil"/>
            </w:tcBorders>
            <w:shd w:val="clear" w:color="auto" w:fill="auto"/>
            <w:noWrap/>
            <w:vAlign w:val="bottom"/>
            <w:hideMark/>
          </w:tcPr>
          <w:p w14:paraId="72A83EF1"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31</w:t>
            </w:r>
          </w:p>
        </w:tc>
        <w:tc>
          <w:tcPr>
            <w:tcW w:w="990" w:type="dxa"/>
            <w:tcBorders>
              <w:top w:val="nil"/>
              <w:left w:val="nil"/>
              <w:bottom w:val="nil"/>
              <w:right w:val="nil"/>
            </w:tcBorders>
            <w:shd w:val="clear" w:color="auto" w:fill="auto"/>
            <w:noWrap/>
            <w:vAlign w:val="bottom"/>
            <w:hideMark/>
          </w:tcPr>
          <w:p w14:paraId="3B83A1F5"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12</w:t>
            </w:r>
          </w:p>
        </w:tc>
        <w:tc>
          <w:tcPr>
            <w:tcW w:w="1020" w:type="dxa"/>
            <w:tcBorders>
              <w:top w:val="nil"/>
              <w:left w:val="nil"/>
              <w:bottom w:val="nil"/>
              <w:right w:val="nil"/>
            </w:tcBorders>
            <w:shd w:val="clear" w:color="auto" w:fill="auto"/>
            <w:noWrap/>
            <w:vAlign w:val="bottom"/>
            <w:hideMark/>
          </w:tcPr>
          <w:p w14:paraId="43E8F7F7"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12</w:t>
            </w:r>
          </w:p>
        </w:tc>
      </w:tr>
      <w:tr w:rsidR="00D15CAD" w:rsidRPr="00DD0F42" w14:paraId="0E74154C" w14:textId="77777777" w:rsidTr="003A326B">
        <w:trPr>
          <w:trHeight w:val="290"/>
        </w:trPr>
        <w:tc>
          <w:tcPr>
            <w:tcW w:w="990" w:type="dxa"/>
            <w:tcBorders>
              <w:top w:val="nil"/>
              <w:left w:val="nil"/>
              <w:bottom w:val="nil"/>
              <w:right w:val="nil"/>
            </w:tcBorders>
            <w:shd w:val="clear" w:color="auto" w:fill="auto"/>
            <w:noWrap/>
            <w:vAlign w:val="bottom"/>
            <w:hideMark/>
          </w:tcPr>
          <w:p w14:paraId="7AE01B64"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32</w:t>
            </w:r>
          </w:p>
        </w:tc>
        <w:tc>
          <w:tcPr>
            <w:tcW w:w="990" w:type="dxa"/>
            <w:tcBorders>
              <w:top w:val="nil"/>
              <w:left w:val="nil"/>
              <w:bottom w:val="nil"/>
              <w:right w:val="nil"/>
            </w:tcBorders>
            <w:shd w:val="clear" w:color="auto" w:fill="auto"/>
            <w:noWrap/>
            <w:vAlign w:val="bottom"/>
            <w:hideMark/>
          </w:tcPr>
          <w:p w14:paraId="0287C59D"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6</w:t>
            </w:r>
          </w:p>
        </w:tc>
        <w:tc>
          <w:tcPr>
            <w:tcW w:w="1020" w:type="dxa"/>
            <w:tcBorders>
              <w:top w:val="nil"/>
              <w:left w:val="nil"/>
              <w:bottom w:val="nil"/>
              <w:right w:val="nil"/>
            </w:tcBorders>
            <w:shd w:val="clear" w:color="auto" w:fill="auto"/>
            <w:noWrap/>
            <w:vAlign w:val="bottom"/>
            <w:hideMark/>
          </w:tcPr>
          <w:p w14:paraId="2DB4DC4C"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9</w:t>
            </w:r>
          </w:p>
        </w:tc>
      </w:tr>
      <w:tr w:rsidR="00D15CAD" w:rsidRPr="00DD0F42" w14:paraId="57394A93" w14:textId="77777777" w:rsidTr="003A326B">
        <w:trPr>
          <w:trHeight w:val="290"/>
        </w:trPr>
        <w:tc>
          <w:tcPr>
            <w:tcW w:w="990" w:type="dxa"/>
            <w:tcBorders>
              <w:top w:val="nil"/>
              <w:left w:val="nil"/>
              <w:bottom w:val="nil"/>
              <w:right w:val="nil"/>
            </w:tcBorders>
            <w:shd w:val="clear" w:color="auto" w:fill="auto"/>
            <w:noWrap/>
            <w:vAlign w:val="bottom"/>
            <w:hideMark/>
          </w:tcPr>
          <w:p w14:paraId="1661CC3E"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33</w:t>
            </w:r>
          </w:p>
        </w:tc>
        <w:tc>
          <w:tcPr>
            <w:tcW w:w="990" w:type="dxa"/>
            <w:tcBorders>
              <w:top w:val="nil"/>
              <w:left w:val="nil"/>
              <w:bottom w:val="nil"/>
              <w:right w:val="nil"/>
            </w:tcBorders>
            <w:shd w:val="clear" w:color="auto" w:fill="auto"/>
            <w:noWrap/>
            <w:vAlign w:val="bottom"/>
            <w:hideMark/>
          </w:tcPr>
          <w:p w14:paraId="40E532E0"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8</w:t>
            </w:r>
          </w:p>
        </w:tc>
        <w:tc>
          <w:tcPr>
            <w:tcW w:w="1020" w:type="dxa"/>
            <w:tcBorders>
              <w:top w:val="nil"/>
              <w:left w:val="nil"/>
              <w:bottom w:val="nil"/>
              <w:right w:val="nil"/>
            </w:tcBorders>
            <w:shd w:val="clear" w:color="auto" w:fill="auto"/>
            <w:noWrap/>
            <w:vAlign w:val="bottom"/>
            <w:hideMark/>
          </w:tcPr>
          <w:p w14:paraId="33DD98BD"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20</w:t>
            </w:r>
          </w:p>
        </w:tc>
      </w:tr>
      <w:tr w:rsidR="00D15CAD" w:rsidRPr="00DD0F42" w14:paraId="483BC586" w14:textId="77777777" w:rsidTr="003A326B">
        <w:trPr>
          <w:trHeight w:val="290"/>
        </w:trPr>
        <w:tc>
          <w:tcPr>
            <w:tcW w:w="990" w:type="dxa"/>
            <w:tcBorders>
              <w:top w:val="nil"/>
              <w:left w:val="nil"/>
              <w:bottom w:val="nil"/>
              <w:right w:val="nil"/>
            </w:tcBorders>
            <w:shd w:val="clear" w:color="auto" w:fill="auto"/>
            <w:noWrap/>
            <w:vAlign w:val="bottom"/>
            <w:hideMark/>
          </w:tcPr>
          <w:p w14:paraId="4BEEC0EB"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34</w:t>
            </w:r>
          </w:p>
        </w:tc>
        <w:tc>
          <w:tcPr>
            <w:tcW w:w="990" w:type="dxa"/>
            <w:tcBorders>
              <w:top w:val="nil"/>
              <w:left w:val="nil"/>
              <w:bottom w:val="nil"/>
              <w:right w:val="nil"/>
            </w:tcBorders>
            <w:shd w:val="clear" w:color="auto" w:fill="auto"/>
            <w:noWrap/>
            <w:vAlign w:val="bottom"/>
            <w:hideMark/>
          </w:tcPr>
          <w:p w14:paraId="216BD735"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10</w:t>
            </w:r>
          </w:p>
        </w:tc>
        <w:tc>
          <w:tcPr>
            <w:tcW w:w="1020" w:type="dxa"/>
            <w:tcBorders>
              <w:top w:val="nil"/>
              <w:left w:val="nil"/>
              <w:bottom w:val="nil"/>
              <w:right w:val="nil"/>
            </w:tcBorders>
            <w:shd w:val="clear" w:color="auto" w:fill="auto"/>
            <w:noWrap/>
            <w:vAlign w:val="bottom"/>
            <w:hideMark/>
          </w:tcPr>
          <w:p w14:paraId="412BCBF1"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17</w:t>
            </w:r>
          </w:p>
        </w:tc>
      </w:tr>
      <w:tr w:rsidR="00D15CAD" w:rsidRPr="00DD0F42" w14:paraId="38E062E0" w14:textId="77777777" w:rsidTr="003A326B">
        <w:trPr>
          <w:trHeight w:val="290"/>
        </w:trPr>
        <w:tc>
          <w:tcPr>
            <w:tcW w:w="990" w:type="dxa"/>
            <w:tcBorders>
              <w:top w:val="nil"/>
              <w:left w:val="nil"/>
              <w:bottom w:val="nil"/>
              <w:right w:val="nil"/>
            </w:tcBorders>
            <w:shd w:val="clear" w:color="auto" w:fill="auto"/>
            <w:noWrap/>
            <w:vAlign w:val="bottom"/>
            <w:hideMark/>
          </w:tcPr>
          <w:p w14:paraId="381591E0"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35</w:t>
            </w:r>
          </w:p>
        </w:tc>
        <w:tc>
          <w:tcPr>
            <w:tcW w:w="990" w:type="dxa"/>
            <w:tcBorders>
              <w:top w:val="nil"/>
              <w:left w:val="nil"/>
              <w:bottom w:val="nil"/>
              <w:right w:val="nil"/>
            </w:tcBorders>
            <w:shd w:val="clear" w:color="auto" w:fill="auto"/>
            <w:noWrap/>
            <w:vAlign w:val="bottom"/>
            <w:hideMark/>
          </w:tcPr>
          <w:p w14:paraId="2E8A234E"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15</w:t>
            </w:r>
          </w:p>
        </w:tc>
        <w:tc>
          <w:tcPr>
            <w:tcW w:w="1020" w:type="dxa"/>
            <w:tcBorders>
              <w:top w:val="nil"/>
              <w:left w:val="nil"/>
              <w:bottom w:val="nil"/>
              <w:right w:val="nil"/>
            </w:tcBorders>
            <w:shd w:val="clear" w:color="auto" w:fill="auto"/>
            <w:noWrap/>
            <w:vAlign w:val="bottom"/>
            <w:hideMark/>
          </w:tcPr>
          <w:p w14:paraId="04793484"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17</w:t>
            </w:r>
          </w:p>
        </w:tc>
      </w:tr>
      <w:tr w:rsidR="00D15CAD" w:rsidRPr="00DD0F42" w14:paraId="7B8E2C79" w14:textId="77777777" w:rsidTr="003A326B">
        <w:trPr>
          <w:trHeight w:val="290"/>
        </w:trPr>
        <w:tc>
          <w:tcPr>
            <w:tcW w:w="990" w:type="dxa"/>
            <w:tcBorders>
              <w:top w:val="nil"/>
              <w:left w:val="nil"/>
              <w:bottom w:val="nil"/>
              <w:right w:val="nil"/>
            </w:tcBorders>
            <w:shd w:val="clear" w:color="auto" w:fill="auto"/>
            <w:noWrap/>
            <w:vAlign w:val="bottom"/>
            <w:hideMark/>
          </w:tcPr>
          <w:p w14:paraId="133E0AB0"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36</w:t>
            </w:r>
          </w:p>
        </w:tc>
        <w:tc>
          <w:tcPr>
            <w:tcW w:w="990" w:type="dxa"/>
            <w:tcBorders>
              <w:top w:val="nil"/>
              <w:left w:val="nil"/>
              <w:bottom w:val="nil"/>
              <w:right w:val="nil"/>
            </w:tcBorders>
            <w:shd w:val="clear" w:color="auto" w:fill="auto"/>
            <w:noWrap/>
            <w:vAlign w:val="bottom"/>
            <w:hideMark/>
          </w:tcPr>
          <w:p w14:paraId="4E2CB736"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17</w:t>
            </w:r>
          </w:p>
        </w:tc>
        <w:tc>
          <w:tcPr>
            <w:tcW w:w="1020" w:type="dxa"/>
            <w:tcBorders>
              <w:top w:val="nil"/>
              <w:left w:val="nil"/>
              <w:bottom w:val="nil"/>
              <w:right w:val="nil"/>
            </w:tcBorders>
            <w:shd w:val="clear" w:color="auto" w:fill="auto"/>
            <w:noWrap/>
            <w:vAlign w:val="bottom"/>
            <w:hideMark/>
          </w:tcPr>
          <w:p w14:paraId="247D7214"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17</w:t>
            </w:r>
          </w:p>
        </w:tc>
      </w:tr>
      <w:tr w:rsidR="00D15CAD" w:rsidRPr="00DD0F42" w14:paraId="639AE34D" w14:textId="77777777" w:rsidTr="003A326B">
        <w:trPr>
          <w:trHeight w:val="290"/>
        </w:trPr>
        <w:tc>
          <w:tcPr>
            <w:tcW w:w="990" w:type="dxa"/>
            <w:tcBorders>
              <w:top w:val="nil"/>
              <w:left w:val="nil"/>
              <w:bottom w:val="nil"/>
              <w:right w:val="nil"/>
            </w:tcBorders>
            <w:shd w:val="clear" w:color="auto" w:fill="auto"/>
            <w:noWrap/>
            <w:vAlign w:val="bottom"/>
            <w:hideMark/>
          </w:tcPr>
          <w:p w14:paraId="184D1B8A"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37</w:t>
            </w:r>
          </w:p>
        </w:tc>
        <w:tc>
          <w:tcPr>
            <w:tcW w:w="990" w:type="dxa"/>
            <w:tcBorders>
              <w:top w:val="nil"/>
              <w:left w:val="nil"/>
              <w:bottom w:val="nil"/>
              <w:right w:val="nil"/>
            </w:tcBorders>
            <w:shd w:val="clear" w:color="auto" w:fill="auto"/>
            <w:noWrap/>
            <w:vAlign w:val="bottom"/>
            <w:hideMark/>
          </w:tcPr>
          <w:p w14:paraId="61264117"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17</w:t>
            </w:r>
          </w:p>
        </w:tc>
        <w:tc>
          <w:tcPr>
            <w:tcW w:w="1020" w:type="dxa"/>
            <w:tcBorders>
              <w:top w:val="nil"/>
              <w:left w:val="nil"/>
              <w:bottom w:val="nil"/>
              <w:right w:val="nil"/>
            </w:tcBorders>
            <w:shd w:val="clear" w:color="auto" w:fill="auto"/>
            <w:noWrap/>
            <w:vAlign w:val="bottom"/>
            <w:hideMark/>
          </w:tcPr>
          <w:p w14:paraId="139C05E5"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19</w:t>
            </w:r>
          </w:p>
        </w:tc>
      </w:tr>
      <w:tr w:rsidR="00D15CAD" w:rsidRPr="00DD0F42" w14:paraId="06EDA977" w14:textId="77777777" w:rsidTr="003A326B">
        <w:trPr>
          <w:trHeight w:val="290"/>
        </w:trPr>
        <w:tc>
          <w:tcPr>
            <w:tcW w:w="990" w:type="dxa"/>
            <w:tcBorders>
              <w:top w:val="nil"/>
              <w:left w:val="nil"/>
              <w:bottom w:val="nil"/>
              <w:right w:val="nil"/>
            </w:tcBorders>
            <w:shd w:val="clear" w:color="auto" w:fill="auto"/>
            <w:noWrap/>
            <w:vAlign w:val="bottom"/>
            <w:hideMark/>
          </w:tcPr>
          <w:p w14:paraId="480EFB41"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38</w:t>
            </w:r>
          </w:p>
        </w:tc>
        <w:tc>
          <w:tcPr>
            <w:tcW w:w="990" w:type="dxa"/>
            <w:tcBorders>
              <w:top w:val="nil"/>
              <w:left w:val="nil"/>
              <w:bottom w:val="nil"/>
              <w:right w:val="nil"/>
            </w:tcBorders>
            <w:shd w:val="clear" w:color="auto" w:fill="auto"/>
            <w:noWrap/>
            <w:vAlign w:val="bottom"/>
            <w:hideMark/>
          </w:tcPr>
          <w:p w14:paraId="01C9D73E"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18</w:t>
            </w:r>
          </w:p>
        </w:tc>
        <w:tc>
          <w:tcPr>
            <w:tcW w:w="1020" w:type="dxa"/>
            <w:tcBorders>
              <w:top w:val="nil"/>
              <w:left w:val="nil"/>
              <w:bottom w:val="nil"/>
              <w:right w:val="nil"/>
            </w:tcBorders>
            <w:shd w:val="clear" w:color="auto" w:fill="auto"/>
            <w:noWrap/>
            <w:vAlign w:val="bottom"/>
            <w:hideMark/>
          </w:tcPr>
          <w:p w14:paraId="375304D8"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20</w:t>
            </w:r>
          </w:p>
        </w:tc>
      </w:tr>
      <w:tr w:rsidR="00D15CAD" w:rsidRPr="00DD0F42" w14:paraId="7AB5FA7E" w14:textId="77777777" w:rsidTr="003A326B">
        <w:trPr>
          <w:trHeight w:val="290"/>
        </w:trPr>
        <w:tc>
          <w:tcPr>
            <w:tcW w:w="990" w:type="dxa"/>
            <w:tcBorders>
              <w:top w:val="nil"/>
              <w:left w:val="nil"/>
              <w:bottom w:val="nil"/>
              <w:right w:val="nil"/>
            </w:tcBorders>
            <w:shd w:val="clear" w:color="auto" w:fill="auto"/>
            <w:noWrap/>
            <w:vAlign w:val="bottom"/>
            <w:hideMark/>
          </w:tcPr>
          <w:p w14:paraId="668B0049"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39</w:t>
            </w:r>
          </w:p>
        </w:tc>
        <w:tc>
          <w:tcPr>
            <w:tcW w:w="990" w:type="dxa"/>
            <w:tcBorders>
              <w:top w:val="nil"/>
              <w:left w:val="nil"/>
              <w:bottom w:val="nil"/>
              <w:right w:val="nil"/>
            </w:tcBorders>
            <w:shd w:val="clear" w:color="auto" w:fill="auto"/>
            <w:noWrap/>
            <w:vAlign w:val="bottom"/>
            <w:hideMark/>
          </w:tcPr>
          <w:p w14:paraId="7D96EA59"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12</w:t>
            </w:r>
          </w:p>
        </w:tc>
        <w:tc>
          <w:tcPr>
            <w:tcW w:w="1020" w:type="dxa"/>
            <w:tcBorders>
              <w:top w:val="nil"/>
              <w:left w:val="nil"/>
              <w:bottom w:val="nil"/>
              <w:right w:val="nil"/>
            </w:tcBorders>
            <w:shd w:val="clear" w:color="auto" w:fill="auto"/>
            <w:noWrap/>
            <w:vAlign w:val="bottom"/>
            <w:hideMark/>
          </w:tcPr>
          <w:p w14:paraId="21A965E0"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13</w:t>
            </w:r>
          </w:p>
        </w:tc>
      </w:tr>
      <w:tr w:rsidR="00D15CAD" w:rsidRPr="00DD0F42" w14:paraId="3800E48E" w14:textId="77777777" w:rsidTr="003A326B">
        <w:trPr>
          <w:trHeight w:val="290"/>
        </w:trPr>
        <w:tc>
          <w:tcPr>
            <w:tcW w:w="990" w:type="dxa"/>
            <w:tcBorders>
              <w:top w:val="nil"/>
              <w:left w:val="nil"/>
              <w:bottom w:val="nil"/>
              <w:right w:val="nil"/>
            </w:tcBorders>
            <w:shd w:val="clear" w:color="auto" w:fill="auto"/>
            <w:noWrap/>
            <w:vAlign w:val="bottom"/>
            <w:hideMark/>
          </w:tcPr>
          <w:p w14:paraId="3257B5DA"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40</w:t>
            </w:r>
          </w:p>
        </w:tc>
        <w:tc>
          <w:tcPr>
            <w:tcW w:w="990" w:type="dxa"/>
            <w:tcBorders>
              <w:top w:val="nil"/>
              <w:left w:val="nil"/>
              <w:bottom w:val="nil"/>
              <w:right w:val="nil"/>
            </w:tcBorders>
            <w:shd w:val="clear" w:color="auto" w:fill="auto"/>
            <w:noWrap/>
            <w:vAlign w:val="bottom"/>
            <w:hideMark/>
          </w:tcPr>
          <w:p w14:paraId="69E82C42"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17</w:t>
            </w:r>
          </w:p>
        </w:tc>
        <w:tc>
          <w:tcPr>
            <w:tcW w:w="1020" w:type="dxa"/>
            <w:tcBorders>
              <w:top w:val="nil"/>
              <w:left w:val="nil"/>
              <w:bottom w:val="nil"/>
              <w:right w:val="nil"/>
            </w:tcBorders>
            <w:shd w:val="clear" w:color="auto" w:fill="auto"/>
            <w:noWrap/>
            <w:vAlign w:val="bottom"/>
            <w:hideMark/>
          </w:tcPr>
          <w:p w14:paraId="0AF6C56F"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15</w:t>
            </w:r>
          </w:p>
        </w:tc>
      </w:tr>
    </w:tbl>
    <w:p w14:paraId="666135A6" w14:textId="29997A17" w:rsidR="000256F9" w:rsidRDefault="000256F9" w:rsidP="00A93E17">
      <w:pPr>
        <w:pStyle w:val="NoSpacing"/>
        <w:rPr>
          <w:rFonts w:ascii="Times New Roman" w:hAnsi="Times New Roman" w:cs="Times New Roman"/>
          <w:sz w:val="24"/>
          <w:szCs w:val="24"/>
        </w:rPr>
      </w:pPr>
    </w:p>
    <w:p w14:paraId="7AC2D048" w14:textId="77777777" w:rsidR="001F4F7E" w:rsidRDefault="001F4F7E" w:rsidP="00A93E17">
      <w:pPr>
        <w:pStyle w:val="NoSpacing"/>
        <w:rPr>
          <w:rFonts w:ascii="Times New Roman" w:hAnsi="Times New Roman" w:cs="Times New Roman"/>
          <w:b/>
          <w:bCs/>
          <w:sz w:val="32"/>
          <w:szCs w:val="32"/>
        </w:rPr>
      </w:pPr>
    </w:p>
    <w:p w14:paraId="7FED93AA" w14:textId="525F2EF6" w:rsidR="0022656D" w:rsidRPr="00427232" w:rsidRDefault="0022656D" w:rsidP="00A93E17">
      <w:pPr>
        <w:pStyle w:val="NoSpacing"/>
        <w:rPr>
          <w:rFonts w:ascii="Times New Roman" w:hAnsi="Times New Roman" w:cs="Times New Roman"/>
          <w:b/>
          <w:bCs/>
          <w:sz w:val="32"/>
          <w:szCs w:val="32"/>
        </w:rPr>
      </w:pPr>
      <w:r w:rsidRPr="00427232">
        <w:rPr>
          <w:rFonts w:ascii="Times New Roman" w:hAnsi="Times New Roman" w:cs="Times New Roman"/>
          <w:b/>
          <w:bCs/>
          <w:sz w:val="32"/>
          <w:szCs w:val="32"/>
        </w:rPr>
        <w:t>Dataset Visuali</w:t>
      </w:r>
      <w:r w:rsidR="00611B29" w:rsidRPr="00427232">
        <w:rPr>
          <w:rFonts w:ascii="Times New Roman" w:hAnsi="Times New Roman" w:cs="Times New Roman"/>
          <w:b/>
          <w:bCs/>
          <w:sz w:val="32"/>
          <w:szCs w:val="32"/>
        </w:rPr>
        <w:t>s</w:t>
      </w:r>
      <w:r w:rsidRPr="00427232">
        <w:rPr>
          <w:rFonts w:ascii="Times New Roman" w:hAnsi="Times New Roman" w:cs="Times New Roman"/>
          <w:b/>
          <w:bCs/>
          <w:sz w:val="32"/>
          <w:szCs w:val="32"/>
        </w:rPr>
        <w:t>ation</w:t>
      </w:r>
    </w:p>
    <w:p w14:paraId="10A20409" w14:textId="689BC089" w:rsidR="0022656D" w:rsidRDefault="0022656D" w:rsidP="00A93E17">
      <w:pPr>
        <w:pStyle w:val="NoSpacing"/>
        <w:rPr>
          <w:rFonts w:ascii="Times New Roman" w:hAnsi="Times New Roman" w:cs="Times New Roman"/>
          <w:sz w:val="24"/>
          <w:szCs w:val="24"/>
        </w:rPr>
      </w:pPr>
    </w:p>
    <w:p w14:paraId="3A362F3F" w14:textId="2CE49C00" w:rsidR="00FD0809" w:rsidRDefault="00FD0809" w:rsidP="00A93E17">
      <w:pPr>
        <w:pStyle w:val="NoSpacing"/>
        <w:rPr>
          <w:rFonts w:ascii="Times New Roman" w:hAnsi="Times New Roman" w:cs="Times New Roman"/>
          <w:sz w:val="24"/>
          <w:szCs w:val="24"/>
        </w:rPr>
      </w:pPr>
    </w:p>
    <w:p w14:paraId="416C7E7A" w14:textId="263DF034" w:rsidR="0022656D" w:rsidRDefault="0079767D" w:rsidP="00A93E17">
      <w:pPr>
        <w:pStyle w:val="NoSpacing"/>
        <w:rPr>
          <w:rFonts w:ascii="Times New Roman" w:hAnsi="Times New Roman" w:cs="Times New Roman"/>
          <w:sz w:val="24"/>
          <w:szCs w:val="24"/>
        </w:rPr>
      </w:pPr>
      <w:r>
        <w:rPr>
          <w:noProof/>
        </w:rPr>
        <w:drawing>
          <wp:inline distT="0" distB="0" distL="0" distR="0" wp14:anchorId="547FC4C2" wp14:editId="053E5D6A">
            <wp:extent cx="6426200" cy="3810000"/>
            <wp:effectExtent l="0" t="0" r="0" b="0"/>
            <wp:docPr id="1" name="Chart 1">
              <a:extLst xmlns:a="http://schemas.openxmlformats.org/drawingml/2006/main">
                <a:ext uri="{FF2B5EF4-FFF2-40B4-BE49-F238E27FC236}">
                  <a16:creationId xmlns:a16="http://schemas.microsoft.com/office/drawing/2014/main" id="{45578754-B8BA-9CBA-C0D3-C1D0010D49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3134BBDB" w14:textId="4F17868B" w:rsidR="00146A06" w:rsidRDefault="00146A06" w:rsidP="00A93E17">
      <w:pPr>
        <w:pStyle w:val="NoSpacing"/>
        <w:rPr>
          <w:rFonts w:ascii="Times New Roman" w:hAnsi="Times New Roman" w:cs="Times New Roman"/>
          <w:sz w:val="24"/>
          <w:szCs w:val="24"/>
        </w:rPr>
      </w:pPr>
    </w:p>
    <w:p w14:paraId="54914EFF" w14:textId="31E35300" w:rsidR="00146A06" w:rsidRDefault="00146A06" w:rsidP="00A93E17">
      <w:pPr>
        <w:pStyle w:val="NoSpacing"/>
        <w:rPr>
          <w:rFonts w:ascii="Times New Roman" w:hAnsi="Times New Roman" w:cs="Times New Roman"/>
          <w:sz w:val="24"/>
          <w:szCs w:val="24"/>
        </w:rPr>
      </w:pPr>
      <w:r>
        <w:rPr>
          <w:rFonts w:ascii="Times New Roman" w:hAnsi="Times New Roman" w:cs="Times New Roman"/>
          <w:sz w:val="24"/>
          <w:szCs w:val="24"/>
        </w:rPr>
        <w:t xml:space="preserve">Figure1. </w:t>
      </w:r>
      <w:r w:rsidR="00BC4DFC">
        <w:rPr>
          <w:rFonts w:ascii="Times New Roman" w:hAnsi="Times New Roman" w:cs="Times New Roman"/>
          <w:sz w:val="24"/>
          <w:szCs w:val="24"/>
        </w:rPr>
        <w:t>Visualisation</w:t>
      </w:r>
      <w:r w:rsidR="00D902A7">
        <w:rPr>
          <w:rFonts w:ascii="Times New Roman" w:hAnsi="Times New Roman" w:cs="Times New Roman"/>
          <w:sz w:val="24"/>
          <w:szCs w:val="24"/>
        </w:rPr>
        <w:t xml:space="preserve"> of Dataset shows </w:t>
      </w:r>
      <w:r w:rsidR="00D902A7" w:rsidRPr="00D902A7">
        <w:rPr>
          <w:rFonts w:ascii="Times New Roman" w:hAnsi="Times New Roman" w:cs="Times New Roman"/>
          <w:color w:val="4472C4" w:themeColor="accent1"/>
          <w:sz w:val="24"/>
          <w:szCs w:val="24"/>
        </w:rPr>
        <w:t>before</w:t>
      </w:r>
      <w:r w:rsidR="00D902A7">
        <w:rPr>
          <w:rFonts w:ascii="Times New Roman" w:hAnsi="Times New Roman" w:cs="Times New Roman"/>
          <w:sz w:val="24"/>
          <w:szCs w:val="24"/>
        </w:rPr>
        <w:t xml:space="preserve"> and </w:t>
      </w:r>
      <w:r w:rsidR="00D902A7" w:rsidRPr="00D902A7">
        <w:rPr>
          <w:rFonts w:ascii="Times New Roman" w:hAnsi="Times New Roman" w:cs="Times New Roman"/>
          <w:color w:val="ED7D31" w:themeColor="accent2"/>
          <w:sz w:val="24"/>
          <w:szCs w:val="24"/>
        </w:rPr>
        <w:t xml:space="preserve">after </w:t>
      </w:r>
      <w:r w:rsidR="00D902A7">
        <w:rPr>
          <w:rFonts w:ascii="Times New Roman" w:hAnsi="Times New Roman" w:cs="Times New Roman"/>
          <w:sz w:val="24"/>
          <w:szCs w:val="24"/>
        </w:rPr>
        <w:t xml:space="preserve">using the app by 40 children </w:t>
      </w:r>
      <w:r w:rsidR="001E76A7">
        <w:rPr>
          <w:rFonts w:ascii="Times New Roman" w:hAnsi="Times New Roman" w:cs="Times New Roman"/>
          <w:sz w:val="24"/>
          <w:szCs w:val="24"/>
        </w:rPr>
        <w:t>(</w:t>
      </w:r>
      <w:r w:rsidR="00D902A7">
        <w:rPr>
          <w:rFonts w:ascii="Times New Roman" w:hAnsi="Times New Roman" w:cs="Times New Roman"/>
          <w:sz w:val="24"/>
          <w:szCs w:val="24"/>
        </w:rPr>
        <w:t>market out of 20</w:t>
      </w:r>
      <w:r w:rsidR="001E76A7">
        <w:rPr>
          <w:rFonts w:ascii="Times New Roman" w:hAnsi="Times New Roman" w:cs="Times New Roman"/>
          <w:sz w:val="24"/>
          <w:szCs w:val="24"/>
        </w:rPr>
        <w:t>)</w:t>
      </w:r>
      <w:r w:rsidR="00D902A7">
        <w:rPr>
          <w:rFonts w:ascii="Times New Roman" w:hAnsi="Times New Roman" w:cs="Times New Roman"/>
          <w:sz w:val="24"/>
          <w:szCs w:val="24"/>
        </w:rPr>
        <w:t>.</w:t>
      </w:r>
    </w:p>
    <w:p w14:paraId="42E55D51" w14:textId="3235F35C" w:rsidR="00156879" w:rsidRDefault="00156879" w:rsidP="00A93E17">
      <w:pPr>
        <w:pStyle w:val="NoSpacing"/>
        <w:rPr>
          <w:rFonts w:ascii="Times New Roman" w:hAnsi="Times New Roman" w:cs="Times New Roman"/>
          <w:sz w:val="24"/>
          <w:szCs w:val="24"/>
        </w:rPr>
      </w:pPr>
    </w:p>
    <w:p w14:paraId="5AC5DA4D" w14:textId="7354998E" w:rsidR="00156879" w:rsidRDefault="00156879" w:rsidP="00A93E17">
      <w:pPr>
        <w:pStyle w:val="NoSpacing"/>
        <w:rPr>
          <w:rFonts w:ascii="Times New Roman" w:hAnsi="Times New Roman" w:cs="Times New Roman"/>
          <w:sz w:val="24"/>
          <w:szCs w:val="24"/>
        </w:rPr>
      </w:pPr>
    </w:p>
    <w:p w14:paraId="0F93D7C5" w14:textId="7959D78B" w:rsidR="00156879" w:rsidRDefault="00156879" w:rsidP="00A93E17">
      <w:pPr>
        <w:pStyle w:val="NoSpacing"/>
        <w:rPr>
          <w:rFonts w:ascii="Times New Roman" w:hAnsi="Times New Roman" w:cs="Times New Roman"/>
          <w:b/>
          <w:bCs/>
          <w:sz w:val="36"/>
          <w:szCs w:val="36"/>
        </w:rPr>
      </w:pPr>
      <w:r w:rsidRPr="00156879">
        <w:rPr>
          <w:rFonts w:ascii="Times New Roman" w:hAnsi="Times New Roman" w:cs="Times New Roman"/>
          <w:b/>
          <w:bCs/>
          <w:sz w:val="36"/>
          <w:szCs w:val="36"/>
        </w:rPr>
        <w:t>Analysis</w:t>
      </w:r>
    </w:p>
    <w:p w14:paraId="06AEE2D1" w14:textId="0AF36C96" w:rsidR="00156879" w:rsidRDefault="009D2C04" w:rsidP="00A93E17">
      <w:pPr>
        <w:pStyle w:val="NoSpacing"/>
        <w:rPr>
          <w:rFonts w:ascii="Times New Roman" w:hAnsi="Times New Roman" w:cs="Times New Roman"/>
          <w:sz w:val="24"/>
          <w:szCs w:val="24"/>
        </w:rPr>
      </w:pPr>
      <w:r>
        <w:rPr>
          <w:rFonts w:ascii="Times New Roman" w:hAnsi="Times New Roman" w:cs="Times New Roman"/>
          <w:sz w:val="24"/>
          <w:szCs w:val="24"/>
        </w:rPr>
        <w:t xml:space="preserve">When we have two different populations (like our task </w:t>
      </w:r>
      <w:r w:rsidR="00917C78">
        <w:rPr>
          <w:rFonts w:ascii="Times New Roman" w:hAnsi="Times New Roman" w:cs="Times New Roman"/>
          <w:sz w:val="24"/>
          <w:szCs w:val="24"/>
        </w:rPr>
        <w:t>is) assuming</w:t>
      </w:r>
      <w:r>
        <w:rPr>
          <w:rFonts w:ascii="Times New Roman" w:hAnsi="Times New Roman" w:cs="Times New Roman"/>
          <w:sz w:val="24"/>
          <w:szCs w:val="24"/>
        </w:rPr>
        <w:t xml:space="preserve"> unequal variances</w:t>
      </w:r>
      <w:r w:rsidR="00917C78">
        <w:rPr>
          <w:rFonts w:ascii="Times New Roman" w:hAnsi="Times New Roman" w:cs="Times New Roman"/>
          <w:sz w:val="24"/>
          <w:szCs w:val="24"/>
        </w:rPr>
        <w:t>, the appropriate way to use is Hypothesis analysis.</w:t>
      </w:r>
    </w:p>
    <w:p w14:paraId="744F6BEB" w14:textId="25EC033E" w:rsidR="00264078" w:rsidRDefault="00264078" w:rsidP="00A93E17">
      <w:pPr>
        <w:pStyle w:val="NoSpacing"/>
        <w:rPr>
          <w:rFonts w:ascii="Times New Roman" w:hAnsi="Times New Roman" w:cs="Times New Roman"/>
          <w:sz w:val="24"/>
          <w:szCs w:val="24"/>
        </w:rPr>
      </w:pPr>
    </w:p>
    <w:p w14:paraId="1D155B1C" w14:textId="77777777" w:rsidR="00264078" w:rsidRDefault="00264078" w:rsidP="00A93E17">
      <w:pPr>
        <w:pStyle w:val="NoSpacing"/>
        <w:rPr>
          <w:rFonts w:ascii="Times New Roman" w:hAnsi="Times New Roman" w:cs="Times New Roman"/>
          <w:b/>
          <w:bCs/>
          <w:sz w:val="24"/>
          <w:szCs w:val="24"/>
        </w:rPr>
      </w:pPr>
      <w:r>
        <w:rPr>
          <w:rFonts w:ascii="Times New Roman" w:hAnsi="Times New Roman" w:cs="Times New Roman"/>
          <w:b/>
          <w:bCs/>
          <w:sz w:val="24"/>
          <w:szCs w:val="24"/>
        </w:rPr>
        <w:t>Hypothesis testing:</w:t>
      </w:r>
    </w:p>
    <w:p w14:paraId="7E159285" w14:textId="0DBD80B4" w:rsidR="0099255B" w:rsidRDefault="00BC4DFC" w:rsidP="00A93E17">
      <w:pPr>
        <w:pStyle w:val="NoSpacing"/>
        <w:rPr>
          <w:rFonts w:ascii="Times New Roman" w:hAnsi="Times New Roman" w:cs="Times New Roman"/>
          <w:sz w:val="24"/>
          <w:szCs w:val="24"/>
        </w:rPr>
      </w:pPr>
      <w:r>
        <w:rPr>
          <w:rFonts w:ascii="Times New Roman" w:hAnsi="Times New Roman" w:cs="Times New Roman"/>
          <w:sz w:val="24"/>
          <w:szCs w:val="24"/>
        </w:rPr>
        <w:t>A hypothesis</w:t>
      </w:r>
      <w:r w:rsidR="00264078">
        <w:rPr>
          <w:rFonts w:ascii="Times New Roman" w:hAnsi="Times New Roman" w:cs="Times New Roman"/>
          <w:sz w:val="24"/>
          <w:szCs w:val="24"/>
        </w:rPr>
        <w:t xml:space="preserve"> test</w:t>
      </w:r>
      <w:r w:rsidR="00264078">
        <w:rPr>
          <w:rFonts w:ascii="Times New Roman" w:hAnsi="Times New Roman" w:cs="Times New Roman"/>
          <w:b/>
          <w:bCs/>
          <w:sz w:val="24"/>
          <w:szCs w:val="24"/>
        </w:rPr>
        <w:t xml:space="preserve"> </w:t>
      </w:r>
      <w:r w:rsidR="00264078">
        <w:rPr>
          <w:rFonts w:ascii="Times New Roman" w:hAnsi="Times New Roman" w:cs="Times New Roman"/>
          <w:sz w:val="24"/>
          <w:szCs w:val="24"/>
        </w:rPr>
        <w:t>i</w:t>
      </w:r>
      <w:r w:rsidR="00264078" w:rsidRPr="00264078">
        <w:rPr>
          <w:rFonts w:ascii="Times New Roman" w:hAnsi="Times New Roman" w:cs="Times New Roman"/>
          <w:sz w:val="24"/>
          <w:szCs w:val="24"/>
        </w:rPr>
        <w:t xml:space="preserve">s a </w:t>
      </w:r>
      <w:r>
        <w:rPr>
          <w:rFonts w:ascii="Times New Roman" w:hAnsi="Times New Roman" w:cs="Times New Roman"/>
          <w:sz w:val="24"/>
          <w:szCs w:val="24"/>
        </w:rPr>
        <w:t>crucial</w:t>
      </w:r>
      <w:r w:rsidR="00264078" w:rsidRPr="00264078">
        <w:rPr>
          <w:rFonts w:ascii="Times New Roman" w:hAnsi="Times New Roman" w:cs="Times New Roman"/>
          <w:sz w:val="24"/>
          <w:szCs w:val="24"/>
        </w:rPr>
        <w:t xml:space="preserve"> </w:t>
      </w:r>
      <w:r w:rsidR="00264078">
        <w:rPr>
          <w:rFonts w:ascii="Times New Roman" w:hAnsi="Times New Roman" w:cs="Times New Roman"/>
          <w:sz w:val="24"/>
          <w:szCs w:val="24"/>
        </w:rPr>
        <w:t>procedure in inferential statistics. It is based on the idea that we can tell things about the po</w:t>
      </w:r>
      <w:r w:rsidR="0099255B">
        <w:rPr>
          <w:rFonts w:ascii="Times New Roman" w:hAnsi="Times New Roman" w:cs="Times New Roman"/>
          <w:sz w:val="24"/>
          <w:szCs w:val="24"/>
        </w:rPr>
        <w:t>p</w:t>
      </w:r>
      <w:r w:rsidR="00264078">
        <w:rPr>
          <w:rFonts w:ascii="Times New Roman" w:hAnsi="Times New Roman" w:cs="Times New Roman"/>
          <w:sz w:val="24"/>
          <w:szCs w:val="24"/>
        </w:rPr>
        <w:t>ulation from a sample</w:t>
      </w:r>
      <w:r w:rsidR="0099255B">
        <w:rPr>
          <w:rFonts w:ascii="Times New Roman" w:hAnsi="Times New Roman" w:cs="Times New Roman"/>
          <w:sz w:val="24"/>
          <w:szCs w:val="24"/>
        </w:rPr>
        <w:t>. Hypothesis testing can be explained in five steps.</w:t>
      </w:r>
    </w:p>
    <w:p w14:paraId="7BB0E894" w14:textId="77777777" w:rsidR="0099255B" w:rsidRPr="0099255B" w:rsidRDefault="0099255B" w:rsidP="0099255B">
      <w:pPr>
        <w:pStyle w:val="NoSpacing"/>
        <w:numPr>
          <w:ilvl w:val="0"/>
          <w:numId w:val="1"/>
        </w:numPr>
        <w:rPr>
          <w:rFonts w:ascii="Times New Roman" w:hAnsi="Times New Roman" w:cs="Times New Roman"/>
          <w:sz w:val="24"/>
          <w:szCs w:val="24"/>
        </w:rPr>
      </w:pPr>
      <w:r>
        <w:rPr>
          <w:rFonts w:ascii="Times New Roman" w:hAnsi="Times New Roman" w:cs="Times New Roman"/>
          <w:b/>
          <w:bCs/>
          <w:sz w:val="24"/>
          <w:szCs w:val="24"/>
        </w:rPr>
        <w:t>Hypothesis</w:t>
      </w:r>
    </w:p>
    <w:p w14:paraId="3493E9C1" w14:textId="77777777" w:rsidR="0099255B" w:rsidRPr="0099255B" w:rsidRDefault="0099255B" w:rsidP="0099255B">
      <w:pPr>
        <w:pStyle w:val="NoSpacing"/>
        <w:numPr>
          <w:ilvl w:val="0"/>
          <w:numId w:val="1"/>
        </w:numPr>
        <w:rPr>
          <w:rFonts w:ascii="Times New Roman" w:hAnsi="Times New Roman" w:cs="Times New Roman"/>
          <w:sz w:val="24"/>
          <w:szCs w:val="24"/>
        </w:rPr>
      </w:pPr>
      <w:r>
        <w:rPr>
          <w:rFonts w:ascii="Times New Roman" w:hAnsi="Times New Roman" w:cs="Times New Roman"/>
          <w:b/>
          <w:bCs/>
          <w:sz w:val="24"/>
          <w:szCs w:val="24"/>
        </w:rPr>
        <w:t>Significance</w:t>
      </w:r>
    </w:p>
    <w:p w14:paraId="369359E1" w14:textId="77777777" w:rsidR="0099255B" w:rsidRPr="0099255B" w:rsidRDefault="0099255B" w:rsidP="0099255B">
      <w:pPr>
        <w:pStyle w:val="NoSpacing"/>
        <w:numPr>
          <w:ilvl w:val="0"/>
          <w:numId w:val="1"/>
        </w:numPr>
        <w:rPr>
          <w:rFonts w:ascii="Times New Roman" w:hAnsi="Times New Roman" w:cs="Times New Roman"/>
          <w:sz w:val="24"/>
          <w:szCs w:val="24"/>
        </w:rPr>
      </w:pPr>
      <w:r>
        <w:rPr>
          <w:rFonts w:ascii="Times New Roman" w:hAnsi="Times New Roman" w:cs="Times New Roman"/>
          <w:b/>
          <w:bCs/>
          <w:sz w:val="24"/>
          <w:szCs w:val="24"/>
        </w:rPr>
        <w:t>Sample</w:t>
      </w:r>
    </w:p>
    <w:p w14:paraId="1BA98E72" w14:textId="77777777" w:rsidR="0099255B" w:rsidRPr="0099255B" w:rsidRDefault="0099255B" w:rsidP="0099255B">
      <w:pPr>
        <w:pStyle w:val="NoSpacing"/>
        <w:numPr>
          <w:ilvl w:val="0"/>
          <w:numId w:val="1"/>
        </w:numPr>
        <w:rPr>
          <w:rFonts w:ascii="Times New Roman" w:hAnsi="Times New Roman" w:cs="Times New Roman"/>
          <w:sz w:val="24"/>
          <w:szCs w:val="24"/>
        </w:rPr>
      </w:pPr>
      <w:r>
        <w:rPr>
          <w:rFonts w:ascii="Times New Roman" w:hAnsi="Times New Roman" w:cs="Times New Roman"/>
          <w:b/>
          <w:bCs/>
          <w:sz w:val="24"/>
          <w:szCs w:val="24"/>
        </w:rPr>
        <w:t>P-value</w:t>
      </w:r>
    </w:p>
    <w:p w14:paraId="6A453883" w14:textId="3B1B0E7B" w:rsidR="00264078" w:rsidRDefault="0099255B" w:rsidP="0099255B">
      <w:pPr>
        <w:pStyle w:val="NoSpacing"/>
        <w:numPr>
          <w:ilvl w:val="0"/>
          <w:numId w:val="1"/>
        </w:numPr>
        <w:rPr>
          <w:rFonts w:ascii="Times New Roman" w:hAnsi="Times New Roman" w:cs="Times New Roman"/>
          <w:sz w:val="24"/>
          <w:szCs w:val="24"/>
        </w:rPr>
      </w:pPr>
      <w:r>
        <w:rPr>
          <w:rFonts w:ascii="Times New Roman" w:hAnsi="Times New Roman" w:cs="Times New Roman"/>
          <w:b/>
          <w:bCs/>
          <w:sz w:val="24"/>
          <w:szCs w:val="24"/>
        </w:rPr>
        <w:t>Decide</w:t>
      </w:r>
      <w:r w:rsidR="00264078">
        <w:rPr>
          <w:rFonts w:ascii="Times New Roman" w:hAnsi="Times New Roman" w:cs="Times New Roman"/>
          <w:sz w:val="24"/>
          <w:szCs w:val="24"/>
        </w:rPr>
        <w:t xml:space="preserve"> </w:t>
      </w:r>
    </w:p>
    <w:p w14:paraId="18075A8E" w14:textId="4E698251" w:rsidR="0036125A" w:rsidRDefault="0036125A" w:rsidP="0036125A">
      <w:pPr>
        <w:pStyle w:val="NoSpacing"/>
        <w:rPr>
          <w:rFonts w:ascii="Times New Roman" w:hAnsi="Times New Roman" w:cs="Times New Roman"/>
          <w:sz w:val="24"/>
          <w:szCs w:val="24"/>
        </w:rPr>
      </w:pPr>
    </w:p>
    <w:p w14:paraId="7AC74EBA" w14:textId="77777777" w:rsidR="0036125A" w:rsidRDefault="0036125A" w:rsidP="0036125A">
      <w:pPr>
        <w:pStyle w:val="NoSpacing"/>
        <w:rPr>
          <w:rFonts w:ascii="Times New Roman" w:hAnsi="Times New Roman" w:cs="Times New Roman"/>
          <w:b/>
          <w:bCs/>
          <w:sz w:val="24"/>
          <w:szCs w:val="24"/>
        </w:rPr>
      </w:pPr>
      <w:r>
        <w:rPr>
          <w:rFonts w:ascii="Times New Roman" w:hAnsi="Times New Roman" w:cs="Times New Roman"/>
          <w:b/>
          <w:bCs/>
          <w:sz w:val="24"/>
          <w:szCs w:val="24"/>
        </w:rPr>
        <w:t>Level of significance:</w:t>
      </w:r>
    </w:p>
    <w:p w14:paraId="40B93CBC" w14:textId="4B243326" w:rsidR="0036125A" w:rsidRDefault="0036125A" w:rsidP="0036125A">
      <w:pPr>
        <w:pStyle w:val="NoSpacing"/>
        <w:rPr>
          <w:rFonts w:ascii="Times New Roman" w:hAnsi="Times New Roman" w:cs="Times New Roman"/>
          <w:sz w:val="24"/>
          <w:szCs w:val="24"/>
        </w:rPr>
      </w:pPr>
      <w:r>
        <w:rPr>
          <w:rFonts w:ascii="Times New Roman" w:hAnsi="Times New Roman" w:cs="Times New Roman"/>
          <w:sz w:val="24"/>
          <w:szCs w:val="24"/>
        </w:rPr>
        <w:t>The level of significance should be selected taking into account the key factors such as sample size, test power, and expected losses errors of type I and type II</w:t>
      </w:r>
    </w:p>
    <w:p w14:paraId="7E8D701F" w14:textId="77777777" w:rsidR="00DD7AC6" w:rsidRPr="00264078" w:rsidRDefault="00DD7AC6" w:rsidP="00DD7AC6">
      <w:pPr>
        <w:pStyle w:val="NoSpacing"/>
        <w:rPr>
          <w:rFonts w:ascii="Times New Roman" w:hAnsi="Times New Roman" w:cs="Times New Roman"/>
          <w:sz w:val="24"/>
          <w:szCs w:val="24"/>
        </w:rPr>
      </w:pPr>
    </w:p>
    <w:p w14:paraId="1B656D4F" w14:textId="46AA4239" w:rsidR="003A0947" w:rsidRDefault="00917C78" w:rsidP="00A93E17">
      <w:pPr>
        <w:pStyle w:val="NoSpacing"/>
        <w:rPr>
          <w:rFonts w:ascii="Times New Roman" w:hAnsi="Times New Roman" w:cs="Times New Roman"/>
          <w:b/>
          <w:bCs/>
          <w:sz w:val="24"/>
          <w:szCs w:val="24"/>
        </w:rPr>
      </w:pPr>
      <w:r>
        <w:rPr>
          <w:rFonts w:ascii="Times New Roman" w:hAnsi="Times New Roman" w:cs="Times New Roman"/>
          <w:b/>
          <w:bCs/>
          <w:sz w:val="24"/>
          <w:szCs w:val="24"/>
        </w:rPr>
        <w:t xml:space="preserve">T-test: two </w:t>
      </w:r>
      <w:r w:rsidR="003A0947">
        <w:rPr>
          <w:rFonts w:ascii="Times New Roman" w:hAnsi="Times New Roman" w:cs="Times New Roman"/>
          <w:b/>
          <w:bCs/>
          <w:sz w:val="24"/>
          <w:szCs w:val="24"/>
        </w:rPr>
        <w:t>samples assuming unequal variances:</w:t>
      </w:r>
    </w:p>
    <w:p w14:paraId="0CBB67D7" w14:textId="4BF548D2" w:rsidR="00B9260F" w:rsidRDefault="00B9260F" w:rsidP="00A93E17">
      <w:pPr>
        <w:pStyle w:val="NoSpacing"/>
        <w:rPr>
          <w:rFonts w:ascii="Times New Roman" w:hAnsi="Times New Roman" w:cs="Times New Roman"/>
          <w:sz w:val="24"/>
          <w:szCs w:val="24"/>
        </w:rPr>
      </w:pPr>
      <w:r>
        <w:rPr>
          <w:rFonts w:ascii="Times New Roman" w:hAnsi="Times New Roman" w:cs="Times New Roman"/>
          <w:sz w:val="24"/>
          <w:szCs w:val="24"/>
        </w:rPr>
        <w:t xml:space="preserve">A t-test is used to find out if two sets of data are significantly different from each other. It compares the two sets of data and their </w:t>
      </w:r>
      <w:r w:rsidR="001467A0">
        <w:rPr>
          <w:rFonts w:ascii="Times New Roman" w:hAnsi="Times New Roman" w:cs="Times New Roman"/>
          <w:sz w:val="24"/>
          <w:szCs w:val="24"/>
        </w:rPr>
        <w:t>mean.</w:t>
      </w:r>
    </w:p>
    <w:p w14:paraId="1BF76AFF" w14:textId="600FC664" w:rsidR="001467A0" w:rsidRPr="00FC6464" w:rsidRDefault="001467A0" w:rsidP="00A93E17">
      <w:pPr>
        <w:pStyle w:val="NoSpacing"/>
        <w:rPr>
          <w:lang w:val="en-GB"/>
        </w:rPr>
      </w:pPr>
      <w:r>
        <w:rPr>
          <w:rFonts w:ascii="Times New Roman" w:hAnsi="Times New Roman" w:cs="Times New Roman"/>
          <w:sz w:val="24"/>
          <w:szCs w:val="24"/>
        </w:rPr>
        <w:t>The t-test was developed by William Sealy Gosset</w:t>
      </w:r>
      <w:r w:rsidR="00052118">
        <w:rPr>
          <w:rFonts w:ascii="Times New Roman" w:hAnsi="Times New Roman" w:cs="Times New Roman"/>
          <w:sz w:val="24"/>
          <w:szCs w:val="24"/>
        </w:rPr>
        <w:t xml:space="preserve"> </w:t>
      </w:r>
      <w:r w:rsidR="00052118">
        <w:t>(1876-1937).</w:t>
      </w:r>
      <w:r w:rsidR="002E50E6">
        <w:rPr>
          <w:lang w:val="bg-BG"/>
        </w:rPr>
        <w:t xml:space="preserve">  </w:t>
      </w:r>
      <w:r w:rsidR="002E50E6">
        <w:rPr>
          <w:noProof/>
          <w:lang w:val="bg-BG"/>
        </w:rPr>
        <w:drawing>
          <wp:inline distT="0" distB="0" distL="0" distR="0" wp14:anchorId="7BC5D21C" wp14:editId="32653365">
            <wp:extent cx="1612900" cy="17589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1613128" cy="1759199"/>
                    </a:xfrm>
                    <a:prstGeom prst="rect">
                      <a:avLst/>
                    </a:prstGeom>
                  </pic:spPr>
                </pic:pic>
              </a:graphicData>
            </a:graphic>
          </wp:inline>
        </w:drawing>
      </w:r>
      <w:r w:rsidR="00FC6464">
        <w:rPr>
          <w:lang w:val="en-GB"/>
        </w:rPr>
        <w:t>[1]</w:t>
      </w:r>
    </w:p>
    <w:p w14:paraId="4B5537D6" w14:textId="77777777" w:rsidR="002E50E6" w:rsidRPr="002E50E6" w:rsidRDefault="002E50E6" w:rsidP="00A93E17">
      <w:pPr>
        <w:pStyle w:val="NoSpacing"/>
        <w:rPr>
          <w:rFonts w:ascii="Times New Roman" w:hAnsi="Times New Roman" w:cs="Times New Roman"/>
          <w:sz w:val="24"/>
          <w:szCs w:val="24"/>
          <w:lang w:val="bg-BG"/>
        </w:rPr>
      </w:pPr>
    </w:p>
    <w:p w14:paraId="2BB7A728" w14:textId="3F946A1F" w:rsidR="00DD7AC6" w:rsidRDefault="00DD7AC6" w:rsidP="00A93E17">
      <w:pPr>
        <w:pStyle w:val="NoSpacing"/>
        <w:rPr>
          <w:rFonts w:ascii="Times New Roman" w:hAnsi="Times New Roman" w:cs="Times New Roman"/>
          <w:sz w:val="24"/>
          <w:szCs w:val="24"/>
        </w:rPr>
      </w:pPr>
    </w:p>
    <w:p w14:paraId="5922ADA1" w14:textId="77777777" w:rsidR="0004536B" w:rsidRPr="0004536B" w:rsidRDefault="00C35784" w:rsidP="0004536B">
      <w:pPr>
        <w:pStyle w:val="NoSpacing"/>
        <w:rPr>
          <w:rFonts w:ascii="Times New Roman" w:hAnsi="Times New Roman" w:cs="Times New Roman"/>
          <w:b/>
          <w:bCs/>
          <w:sz w:val="24"/>
          <w:szCs w:val="24"/>
        </w:rPr>
      </w:pPr>
      <w:r w:rsidRPr="0004536B">
        <w:rPr>
          <w:rFonts w:ascii="Times New Roman" w:hAnsi="Times New Roman" w:cs="Times New Roman"/>
          <w:b/>
          <w:bCs/>
          <w:sz w:val="24"/>
          <w:szCs w:val="24"/>
        </w:rPr>
        <w:t>t-test: assuming unequal variances</w:t>
      </w:r>
    </w:p>
    <w:p w14:paraId="7C41D8BC" w14:textId="016CBFDD" w:rsidR="00C35784" w:rsidRDefault="00C35784" w:rsidP="0004536B">
      <w:pPr>
        <w:pStyle w:val="NoSpacing"/>
        <w:rPr>
          <w:rFonts w:ascii="Times New Roman" w:hAnsi="Times New Roman" w:cs="Times New Roman"/>
          <w:sz w:val="24"/>
          <w:szCs w:val="24"/>
        </w:rPr>
      </w:pPr>
      <w:r w:rsidRPr="0004536B">
        <w:rPr>
          <w:rFonts w:ascii="Times New Roman" w:hAnsi="Times New Roman" w:cs="Times New Roman"/>
          <w:sz w:val="24"/>
          <w:szCs w:val="24"/>
        </w:rPr>
        <w:t xml:space="preserve">The t-test with two unequal dispersion samples can be applied when the samples are normally distributed </w:t>
      </w:r>
      <w:r w:rsidR="00BC4DFC">
        <w:rPr>
          <w:rFonts w:ascii="Times New Roman" w:hAnsi="Times New Roman" w:cs="Times New Roman"/>
          <w:sz w:val="24"/>
          <w:szCs w:val="24"/>
        </w:rPr>
        <w:t xml:space="preserve">and </w:t>
      </w:r>
      <w:r w:rsidRPr="0004536B">
        <w:rPr>
          <w:rFonts w:ascii="Times New Roman" w:hAnsi="Times New Roman" w:cs="Times New Roman"/>
          <w:sz w:val="24"/>
          <w:szCs w:val="24"/>
        </w:rPr>
        <w:t xml:space="preserve">the standard deviation of the two </w:t>
      </w:r>
      <w:r w:rsidR="003B0F1D">
        <w:rPr>
          <w:rFonts w:ascii="Times New Roman" w:hAnsi="Times New Roman" w:cs="Times New Roman"/>
          <w:sz w:val="24"/>
          <w:szCs w:val="24"/>
        </w:rPr>
        <w:t>populations</w:t>
      </w:r>
      <w:r w:rsidRPr="0004536B">
        <w:rPr>
          <w:rFonts w:ascii="Times New Roman" w:hAnsi="Times New Roman" w:cs="Times New Roman"/>
          <w:sz w:val="24"/>
          <w:szCs w:val="24"/>
        </w:rPr>
        <w:t xml:space="preserve"> is unknown</w:t>
      </w:r>
      <w:r w:rsidR="003B0F1D">
        <w:rPr>
          <w:rFonts w:ascii="Times New Roman" w:hAnsi="Times New Roman" w:cs="Times New Roman"/>
          <w:sz w:val="24"/>
          <w:szCs w:val="24"/>
        </w:rPr>
        <w:t>. It is</w:t>
      </w:r>
      <w:r w:rsidRPr="0004536B">
        <w:rPr>
          <w:rFonts w:ascii="Times New Roman" w:hAnsi="Times New Roman" w:cs="Times New Roman"/>
          <w:sz w:val="24"/>
          <w:szCs w:val="24"/>
        </w:rPr>
        <w:t xml:space="preserve"> assumed to be unequal, and the sample is </w:t>
      </w:r>
      <w:r w:rsidR="00B96E65" w:rsidRPr="0004536B">
        <w:rPr>
          <w:rFonts w:ascii="Times New Roman" w:hAnsi="Times New Roman" w:cs="Times New Roman"/>
          <w:sz w:val="24"/>
          <w:szCs w:val="24"/>
        </w:rPr>
        <w:t>large enough.</w:t>
      </w:r>
    </w:p>
    <w:p w14:paraId="630E3DC0" w14:textId="77777777" w:rsidR="0004536B" w:rsidRPr="0004536B" w:rsidRDefault="0004536B" w:rsidP="0004536B">
      <w:pPr>
        <w:pStyle w:val="NoSpacing"/>
        <w:rPr>
          <w:rFonts w:ascii="Times New Roman" w:hAnsi="Times New Roman" w:cs="Times New Roman"/>
          <w:sz w:val="24"/>
          <w:szCs w:val="24"/>
        </w:rPr>
      </w:pPr>
    </w:p>
    <w:p w14:paraId="49572758" w14:textId="77777777" w:rsidR="00864EE9" w:rsidRPr="00864EE9" w:rsidRDefault="00B96E65" w:rsidP="00864EE9">
      <w:pPr>
        <w:pStyle w:val="NoSpacing"/>
        <w:rPr>
          <w:rFonts w:ascii="Times New Roman" w:hAnsi="Times New Roman" w:cs="Times New Roman"/>
          <w:b/>
          <w:bCs/>
          <w:sz w:val="24"/>
          <w:szCs w:val="24"/>
        </w:rPr>
      </w:pPr>
      <w:r w:rsidRPr="00864EE9">
        <w:rPr>
          <w:rFonts w:ascii="Times New Roman" w:hAnsi="Times New Roman" w:cs="Times New Roman"/>
          <w:b/>
          <w:bCs/>
          <w:sz w:val="24"/>
          <w:szCs w:val="24"/>
        </w:rPr>
        <w:t>t-test: assuming equal variances</w:t>
      </w:r>
    </w:p>
    <w:p w14:paraId="4AE1CEA5" w14:textId="6FAFE0FC" w:rsidR="00B96E65" w:rsidRPr="00864EE9" w:rsidRDefault="0004536B" w:rsidP="00864EE9">
      <w:pPr>
        <w:pStyle w:val="NoSpacing"/>
        <w:rPr>
          <w:rFonts w:ascii="Times New Roman" w:hAnsi="Times New Roman" w:cs="Times New Roman"/>
          <w:sz w:val="24"/>
          <w:szCs w:val="24"/>
        </w:rPr>
      </w:pPr>
      <w:r w:rsidRPr="00864EE9">
        <w:rPr>
          <w:rFonts w:ascii="Times New Roman" w:hAnsi="Times New Roman" w:cs="Times New Roman"/>
          <w:sz w:val="24"/>
          <w:szCs w:val="24"/>
        </w:rPr>
        <w:t>When should we accept equal variations?</w:t>
      </w:r>
    </w:p>
    <w:p w14:paraId="0FFA53CF" w14:textId="525134FE" w:rsidR="00864EE9" w:rsidRDefault="0004536B" w:rsidP="00864EE9">
      <w:pPr>
        <w:pStyle w:val="NoSpacing"/>
      </w:pPr>
      <w:r w:rsidRPr="00864EE9">
        <w:rPr>
          <w:rFonts w:ascii="Times New Roman" w:hAnsi="Times New Roman" w:cs="Times New Roman"/>
          <w:sz w:val="24"/>
          <w:szCs w:val="24"/>
        </w:rPr>
        <w:t>As a rule, if the ratio of the larger variance to the smaller variance is less than 4, then we can assume that the variance</w:t>
      </w:r>
      <w:r w:rsidR="00864EE9">
        <w:rPr>
          <w:rFonts w:ascii="Times New Roman" w:hAnsi="Times New Roman" w:cs="Times New Roman"/>
          <w:sz w:val="24"/>
          <w:szCs w:val="24"/>
        </w:rPr>
        <w:t>s</w:t>
      </w:r>
      <w:r w:rsidRPr="00864EE9">
        <w:rPr>
          <w:rFonts w:ascii="Times New Roman" w:hAnsi="Times New Roman" w:cs="Times New Roman"/>
          <w:sz w:val="24"/>
          <w:szCs w:val="24"/>
        </w:rPr>
        <w:t xml:space="preserve"> are approximately </w:t>
      </w:r>
      <w:r w:rsidR="00355517" w:rsidRPr="00864EE9">
        <w:rPr>
          <w:rFonts w:ascii="Times New Roman" w:hAnsi="Times New Roman" w:cs="Times New Roman"/>
          <w:sz w:val="24"/>
          <w:szCs w:val="24"/>
        </w:rPr>
        <w:t xml:space="preserve">equal and use </w:t>
      </w:r>
      <w:r w:rsidR="003B0F1D">
        <w:rPr>
          <w:rFonts w:ascii="Times New Roman" w:hAnsi="Times New Roman" w:cs="Times New Roman"/>
          <w:sz w:val="24"/>
          <w:szCs w:val="24"/>
        </w:rPr>
        <w:t xml:space="preserve">a </w:t>
      </w:r>
      <w:r w:rsidR="00355517" w:rsidRPr="00864EE9">
        <w:rPr>
          <w:rFonts w:ascii="Times New Roman" w:hAnsi="Times New Roman" w:cs="Times New Roman"/>
          <w:sz w:val="24"/>
          <w:szCs w:val="24"/>
        </w:rPr>
        <w:t>t-test for two samples</w:t>
      </w:r>
      <w:r w:rsidR="00355517">
        <w:t>.</w:t>
      </w:r>
    </w:p>
    <w:p w14:paraId="3DEE8FBF" w14:textId="77777777" w:rsidR="00864EE9" w:rsidRDefault="00864EE9" w:rsidP="0004536B">
      <w:pPr>
        <w:pStyle w:val="NoSpacing"/>
        <w:rPr>
          <w:rFonts w:ascii="Times New Roman" w:hAnsi="Times New Roman" w:cs="Times New Roman"/>
          <w:sz w:val="24"/>
          <w:szCs w:val="24"/>
        </w:rPr>
      </w:pPr>
    </w:p>
    <w:p w14:paraId="298EB861" w14:textId="0029AE9F" w:rsidR="0004536B" w:rsidRDefault="0004536B" w:rsidP="0004536B">
      <w:pPr>
        <w:pStyle w:val="NoSpacing"/>
        <w:rPr>
          <w:rFonts w:ascii="Times New Roman" w:hAnsi="Times New Roman" w:cs="Times New Roman"/>
          <w:b/>
          <w:bCs/>
          <w:sz w:val="24"/>
          <w:szCs w:val="24"/>
        </w:rPr>
      </w:pPr>
      <w:r>
        <w:rPr>
          <w:rFonts w:ascii="Times New Roman" w:hAnsi="Times New Roman" w:cs="Times New Roman"/>
          <w:sz w:val="24"/>
          <w:szCs w:val="24"/>
        </w:rPr>
        <w:t xml:space="preserve"> </w:t>
      </w:r>
      <w:r w:rsidR="00864EE9">
        <w:rPr>
          <w:rFonts w:ascii="Times New Roman" w:hAnsi="Times New Roman" w:cs="Times New Roman"/>
          <w:b/>
          <w:bCs/>
          <w:sz w:val="24"/>
          <w:szCs w:val="24"/>
        </w:rPr>
        <w:t>Techniques and process for presenting the result</w:t>
      </w:r>
    </w:p>
    <w:p w14:paraId="5A1CB7D7" w14:textId="0B1D6307" w:rsidR="00864EE9" w:rsidRDefault="00864EE9" w:rsidP="0004536B">
      <w:pPr>
        <w:pStyle w:val="NoSpacing"/>
        <w:rPr>
          <w:rFonts w:ascii="Times New Roman" w:hAnsi="Times New Roman" w:cs="Times New Roman"/>
          <w:sz w:val="24"/>
          <w:szCs w:val="24"/>
        </w:rPr>
      </w:pPr>
      <w:r w:rsidRPr="00864EE9">
        <w:rPr>
          <w:rFonts w:ascii="Times New Roman" w:hAnsi="Times New Roman" w:cs="Times New Roman"/>
          <w:b/>
          <w:bCs/>
          <w:color w:val="000000" w:themeColor="text1"/>
          <w:sz w:val="24"/>
          <w:szCs w:val="24"/>
        </w:rPr>
        <w:t>Null</w:t>
      </w:r>
      <w:r>
        <w:rPr>
          <w:rFonts w:ascii="Times New Roman" w:hAnsi="Times New Roman" w:cs="Times New Roman"/>
          <w:sz w:val="24"/>
          <w:szCs w:val="24"/>
        </w:rPr>
        <w:t xml:space="preserve"> </w:t>
      </w:r>
      <w:r w:rsidRPr="005C598C">
        <w:rPr>
          <w:rFonts w:ascii="Times New Roman" w:hAnsi="Times New Roman" w:cs="Times New Roman"/>
          <w:b/>
          <w:bCs/>
          <w:color w:val="000000" w:themeColor="text1"/>
          <w:sz w:val="24"/>
          <w:szCs w:val="24"/>
        </w:rPr>
        <w:t>hypothesis</w:t>
      </w:r>
      <w:r w:rsidR="005C598C">
        <w:rPr>
          <w:rFonts w:ascii="Times New Roman" w:hAnsi="Times New Roman" w:cs="Times New Roman"/>
          <w:sz w:val="24"/>
          <w:szCs w:val="24"/>
        </w:rPr>
        <w:t xml:space="preserve"> testing is a formal approach to deciding between two interpretations of </w:t>
      </w:r>
      <w:r w:rsidR="003B0F1D">
        <w:rPr>
          <w:rFonts w:ascii="Times New Roman" w:hAnsi="Times New Roman" w:cs="Times New Roman"/>
          <w:sz w:val="24"/>
          <w:szCs w:val="24"/>
        </w:rPr>
        <w:t xml:space="preserve">a </w:t>
      </w:r>
      <w:r w:rsidR="005C598C">
        <w:rPr>
          <w:rFonts w:ascii="Times New Roman" w:hAnsi="Times New Roman" w:cs="Times New Roman"/>
          <w:sz w:val="24"/>
          <w:szCs w:val="24"/>
        </w:rPr>
        <w:t xml:space="preserve">statistical relationship in a sample. One </w:t>
      </w:r>
      <w:r w:rsidR="003B0F1D">
        <w:rPr>
          <w:rFonts w:ascii="Times New Roman" w:hAnsi="Times New Roman" w:cs="Times New Roman"/>
          <w:sz w:val="24"/>
          <w:szCs w:val="24"/>
        </w:rPr>
        <w:t>performance</w:t>
      </w:r>
      <w:r w:rsidR="005C598C">
        <w:rPr>
          <w:rFonts w:ascii="Times New Roman" w:hAnsi="Times New Roman" w:cs="Times New Roman"/>
          <w:sz w:val="24"/>
          <w:szCs w:val="24"/>
        </w:rPr>
        <w:t xml:space="preserve"> is called </w:t>
      </w:r>
      <w:r w:rsidR="003B0F1D">
        <w:rPr>
          <w:rFonts w:ascii="Times New Roman" w:hAnsi="Times New Roman" w:cs="Times New Roman"/>
          <w:sz w:val="24"/>
          <w:szCs w:val="24"/>
        </w:rPr>
        <w:t xml:space="preserve">the </w:t>
      </w:r>
      <w:r w:rsidR="005C598C" w:rsidRPr="005C598C">
        <w:rPr>
          <w:rFonts w:ascii="Times New Roman" w:hAnsi="Times New Roman" w:cs="Times New Roman"/>
          <w:b/>
          <w:bCs/>
          <w:sz w:val="24"/>
          <w:szCs w:val="24"/>
        </w:rPr>
        <w:t>Null hypothesis</w:t>
      </w:r>
      <w:r w:rsidR="005C598C">
        <w:rPr>
          <w:rFonts w:ascii="Times New Roman" w:hAnsi="Times New Roman" w:cs="Times New Roman"/>
          <w:sz w:val="24"/>
          <w:szCs w:val="24"/>
        </w:rPr>
        <w:t xml:space="preserve"> (often </w:t>
      </w:r>
      <w:r w:rsidR="003B0F1D">
        <w:rPr>
          <w:rFonts w:ascii="Times New Roman" w:hAnsi="Times New Roman" w:cs="Times New Roman"/>
          <w:sz w:val="24"/>
          <w:szCs w:val="24"/>
        </w:rPr>
        <w:t>symbolised</w:t>
      </w:r>
      <w:r w:rsidR="005C598C">
        <w:rPr>
          <w:rFonts w:ascii="Times New Roman" w:hAnsi="Times New Roman" w:cs="Times New Roman"/>
          <w:sz w:val="24"/>
          <w:szCs w:val="24"/>
        </w:rPr>
        <w:t xml:space="preserve"> by </w:t>
      </w:r>
      <w:r w:rsidR="005C598C" w:rsidRPr="005C598C">
        <w:rPr>
          <w:rFonts w:ascii="Times New Roman" w:hAnsi="Times New Roman" w:cs="Times New Roman"/>
          <w:b/>
          <w:bCs/>
          <w:sz w:val="24"/>
          <w:szCs w:val="24"/>
        </w:rPr>
        <w:t>H0</w:t>
      </w:r>
      <w:r w:rsidR="005C598C">
        <w:rPr>
          <w:rFonts w:ascii="Times New Roman" w:hAnsi="Times New Roman" w:cs="Times New Roman"/>
          <w:sz w:val="24"/>
          <w:szCs w:val="24"/>
        </w:rPr>
        <w:t xml:space="preserve"> and read </w:t>
      </w:r>
      <w:r w:rsidR="00DF05F9">
        <w:rPr>
          <w:rFonts w:ascii="Times New Roman" w:hAnsi="Times New Roman" w:cs="Times New Roman"/>
          <w:sz w:val="24"/>
          <w:szCs w:val="24"/>
        </w:rPr>
        <w:t>as “</w:t>
      </w:r>
      <w:r w:rsidR="00DF05F9" w:rsidRPr="00DF05F9">
        <w:rPr>
          <w:rFonts w:ascii="Times New Roman" w:hAnsi="Times New Roman" w:cs="Times New Roman"/>
          <w:b/>
          <w:bCs/>
          <w:sz w:val="24"/>
          <w:szCs w:val="24"/>
        </w:rPr>
        <w:t>H-nothing</w:t>
      </w:r>
      <w:r w:rsidR="00DF05F9">
        <w:rPr>
          <w:rFonts w:ascii="Times New Roman" w:hAnsi="Times New Roman" w:cs="Times New Roman"/>
          <w:sz w:val="24"/>
          <w:szCs w:val="24"/>
        </w:rPr>
        <w:t xml:space="preserve">”). This is the idea that there is no relationship in </w:t>
      </w:r>
      <w:r w:rsidR="00DF05F9">
        <w:rPr>
          <w:rFonts w:ascii="Times New Roman" w:hAnsi="Times New Roman" w:cs="Times New Roman"/>
          <w:sz w:val="24"/>
          <w:szCs w:val="24"/>
        </w:rPr>
        <w:lastRenderedPageBreak/>
        <w:t xml:space="preserve">the population and that </w:t>
      </w:r>
      <w:r w:rsidR="003B0F1D">
        <w:rPr>
          <w:rFonts w:ascii="Times New Roman" w:hAnsi="Times New Roman" w:cs="Times New Roman"/>
          <w:sz w:val="24"/>
          <w:szCs w:val="24"/>
        </w:rPr>
        <w:t xml:space="preserve">the </w:t>
      </w:r>
      <w:r w:rsidR="00DF05F9">
        <w:rPr>
          <w:rFonts w:ascii="Times New Roman" w:hAnsi="Times New Roman" w:cs="Times New Roman"/>
          <w:sz w:val="24"/>
          <w:szCs w:val="24"/>
        </w:rPr>
        <w:t xml:space="preserve">relationship in the sample reflects only the error of the sample. </w:t>
      </w:r>
      <w:r w:rsidR="00BC4DFC">
        <w:rPr>
          <w:rFonts w:ascii="Times New Roman" w:hAnsi="Times New Roman" w:cs="Times New Roman"/>
          <w:sz w:val="24"/>
          <w:szCs w:val="24"/>
        </w:rPr>
        <w:t>The</w:t>
      </w:r>
      <w:r w:rsidR="00DF05F9">
        <w:rPr>
          <w:rFonts w:ascii="Times New Roman" w:hAnsi="Times New Roman" w:cs="Times New Roman"/>
          <w:sz w:val="24"/>
          <w:szCs w:val="24"/>
        </w:rPr>
        <w:t xml:space="preserve"> </w:t>
      </w:r>
      <w:r w:rsidR="003B0F1D">
        <w:rPr>
          <w:rFonts w:ascii="Times New Roman" w:hAnsi="Times New Roman" w:cs="Times New Roman"/>
          <w:sz w:val="24"/>
          <w:szCs w:val="24"/>
        </w:rPr>
        <w:t>null</w:t>
      </w:r>
      <w:r w:rsidR="00DF05F9">
        <w:rPr>
          <w:rFonts w:ascii="Times New Roman" w:hAnsi="Times New Roman" w:cs="Times New Roman"/>
          <w:sz w:val="24"/>
          <w:szCs w:val="24"/>
        </w:rPr>
        <w:t xml:space="preserve"> hypothesis is that the sample relationship “occurred by chan</w:t>
      </w:r>
      <w:r w:rsidR="00B2124B">
        <w:rPr>
          <w:rFonts w:ascii="Times New Roman" w:hAnsi="Times New Roman" w:cs="Times New Roman"/>
          <w:sz w:val="24"/>
          <w:szCs w:val="24"/>
        </w:rPr>
        <w:t>ce”.</w:t>
      </w:r>
    </w:p>
    <w:p w14:paraId="2579E4F2" w14:textId="4694795B" w:rsidR="00B2124B" w:rsidRDefault="00B2124B" w:rsidP="0004536B">
      <w:pPr>
        <w:pStyle w:val="NoSpacing"/>
        <w:rPr>
          <w:rFonts w:ascii="Times New Roman" w:hAnsi="Times New Roman" w:cs="Times New Roman"/>
          <w:sz w:val="24"/>
          <w:szCs w:val="24"/>
        </w:rPr>
      </w:pPr>
      <w:r>
        <w:rPr>
          <w:rFonts w:ascii="Times New Roman" w:hAnsi="Times New Roman" w:cs="Times New Roman"/>
          <w:sz w:val="24"/>
          <w:szCs w:val="24"/>
        </w:rPr>
        <w:t xml:space="preserve">The other interpretation is called an </w:t>
      </w:r>
      <w:r w:rsidRPr="00B2124B">
        <w:rPr>
          <w:rFonts w:ascii="Times New Roman" w:hAnsi="Times New Roman" w:cs="Times New Roman"/>
          <w:b/>
          <w:bCs/>
          <w:sz w:val="24"/>
          <w:szCs w:val="24"/>
        </w:rPr>
        <w:t>Alternative Hyp</w:t>
      </w:r>
      <w:r>
        <w:rPr>
          <w:rFonts w:ascii="Times New Roman" w:hAnsi="Times New Roman" w:cs="Times New Roman"/>
          <w:b/>
          <w:bCs/>
          <w:sz w:val="24"/>
          <w:szCs w:val="24"/>
        </w:rPr>
        <w:t>o</w:t>
      </w:r>
      <w:r w:rsidRPr="00B2124B">
        <w:rPr>
          <w:rFonts w:ascii="Times New Roman" w:hAnsi="Times New Roman" w:cs="Times New Roman"/>
          <w:b/>
          <w:bCs/>
          <w:sz w:val="24"/>
          <w:szCs w:val="24"/>
        </w:rPr>
        <w:t>thesis</w:t>
      </w:r>
      <w:r>
        <w:rPr>
          <w:rFonts w:ascii="Times New Roman" w:hAnsi="Times New Roman" w:cs="Times New Roman"/>
          <w:b/>
          <w:bCs/>
          <w:sz w:val="24"/>
          <w:szCs w:val="24"/>
        </w:rPr>
        <w:t xml:space="preserve"> </w:t>
      </w:r>
      <w:r>
        <w:rPr>
          <w:rFonts w:ascii="Times New Roman" w:hAnsi="Times New Roman" w:cs="Times New Roman"/>
          <w:sz w:val="24"/>
          <w:szCs w:val="24"/>
        </w:rPr>
        <w:t xml:space="preserve">(often </w:t>
      </w:r>
      <w:r w:rsidR="003B0F1D">
        <w:rPr>
          <w:rFonts w:ascii="Times New Roman" w:hAnsi="Times New Roman" w:cs="Times New Roman"/>
          <w:sz w:val="24"/>
          <w:szCs w:val="24"/>
        </w:rPr>
        <w:t>symbolised</w:t>
      </w:r>
      <w:r>
        <w:rPr>
          <w:rFonts w:ascii="Times New Roman" w:hAnsi="Times New Roman" w:cs="Times New Roman"/>
          <w:sz w:val="24"/>
          <w:szCs w:val="24"/>
        </w:rPr>
        <w:t xml:space="preserve"> as </w:t>
      </w:r>
      <w:r w:rsidRPr="00B2124B">
        <w:rPr>
          <w:rFonts w:ascii="Times New Roman" w:hAnsi="Times New Roman" w:cs="Times New Roman"/>
          <w:b/>
          <w:bCs/>
          <w:sz w:val="24"/>
          <w:szCs w:val="24"/>
        </w:rPr>
        <w:t>H1</w:t>
      </w:r>
      <w:r>
        <w:rPr>
          <w:rFonts w:ascii="Times New Roman" w:hAnsi="Times New Roman" w:cs="Times New Roman"/>
          <w:sz w:val="24"/>
          <w:szCs w:val="24"/>
        </w:rPr>
        <w:t>). This is the idea that there is a relationship in the population and that the relationship in the sample reflects this relationship in the population.</w:t>
      </w:r>
    </w:p>
    <w:p w14:paraId="76E983F9" w14:textId="7778EF4D" w:rsidR="004F4149" w:rsidRDefault="004F4149" w:rsidP="0004536B">
      <w:pPr>
        <w:pStyle w:val="NoSpacing"/>
        <w:rPr>
          <w:rFonts w:ascii="Times New Roman" w:hAnsi="Times New Roman" w:cs="Times New Roman"/>
          <w:sz w:val="24"/>
          <w:szCs w:val="24"/>
        </w:rPr>
      </w:pPr>
    </w:p>
    <w:p w14:paraId="758142F2" w14:textId="328B65CE" w:rsidR="004F4149" w:rsidRDefault="004F4149" w:rsidP="0004536B">
      <w:pPr>
        <w:pStyle w:val="NoSpacing"/>
        <w:rPr>
          <w:rFonts w:ascii="Times New Roman" w:hAnsi="Times New Roman" w:cs="Times New Roman"/>
          <w:sz w:val="24"/>
          <w:szCs w:val="24"/>
        </w:rPr>
      </w:pPr>
      <w:r>
        <w:rPr>
          <w:rFonts w:ascii="Times New Roman" w:hAnsi="Times New Roman" w:cs="Times New Roman"/>
          <w:sz w:val="24"/>
          <w:szCs w:val="24"/>
        </w:rPr>
        <w:t xml:space="preserve">Learning tool has </w:t>
      </w:r>
      <w:r w:rsidR="003B0F1D">
        <w:rPr>
          <w:rFonts w:ascii="Times New Roman" w:hAnsi="Times New Roman" w:cs="Times New Roman"/>
          <w:sz w:val="24"/>
          <w:szCs w:val="24"/>
        </w:rPr>
        <w:t xml:space="preserve">a </w:t>
      </w:r>
      <w:r>
        <w:rPr>
          <w:rFonts w:ascii="Times New Roman" w:hAnsi="Times New Roman" w:cs="Times New Roman"/>
          <w:sz w:val="24"/>
          <w:szCs w:val="24"/>
        </w:rPr>
        <w:t>positive effect on their exam scores Ha &gt; H0.</w:t>
      </w:r>
    </w:p>
    <w:p w14:paraId="46E6C87C" w14:textId="1EA62653" w:rsidR="00655E68" w:rsidRDefault="00655E68" w:rsidP="0004536B">
      <w:pPr>
        <w:pStyle w:val="NoSpacing"/>
        <w:rPr>
          <w:rFonts w:ascii="Times New Roman" w:hAnsi="Times New Roman" w:cs="Times New Roman"/>
          <w:sz w:val="24"/>
          <w:szCs w:val="24"/>
        </w:rPr>
      </w:pPr>
    </w:p>
    <w:p w14:paraId="6718F97E" w14:textId="44285195" w:rsidR="00655E68" w:rsidRDefault="00655E68" w:rsidP="0004536B">
      <w:pPr>
        <w:pStyle w:val="NoSpacing"/>
        <w:rPr>
          <w:rFonts w:ascii="Times New Roman" w:hAnsi="Times New Roman" w:cs="Times New Roman"/>
          <w:sz w:val="24"/>
          <w:szCs w:val="24"/>
        </w:rPr>
      </w:pPr>
    </w:p>
    <w:p w14:paraId="59CE8FCD" w14:textId="646FA109" w:rsidR="00655E68" w:rsidRDefault="00655E68" w:rsidP="0004536B">
      <w:pPr>
        <w:pStyle w:val="NoSpacing"/>
        <w:rPr>
          <w:rFonts w:ascii="Times New Roman" w:hAnsi="Times New Roman" w:cs="Times New Roman"/>
          <w:sz w:val="24"/>
          <w:szCs w:val="24"/>
        </w:rPr>
      </w:pPr>
    </w:p>
    <w:p w14:paraId="2981AFE3" w14:textId="6F45543B" w:rsidR="00655E68" w:rsidRDefault="00655E68" w:rsidP="0004536B">
      <w:pPr>
        <w:pStyle w:val="NoSpacing"/>
        <w:rPr>
          <w:rFonts w:ascii="Times New Roman" w:hAnsi="Times New Roman" w:cs="Times New Roman"/>
          <w:sz w:val="24"/>
          <w:szCs w:val="24"/>
        </w:rPr>
      </w:pPr>
    </w:p>
    <w:p w14:paraId="51BD412F" w14:textId="647A9BB0" w:rsidR="00655E68" w:rsidRDefault="00655E68" w:rsidP="0004536B">
      <w:pPr>
        <w:pStyle w:val="NoSpacing"/>
        <w:rPr>
          <w:rFonts w:ascii="Times New Roman" w:hAnsi="Times New Roman" w:cs="Times New Roman"/>
          <w:sz w:val="24"/>
          <w:szCs w:val="24"/>
        </w:rPr>
      </w:pPr>
    </w:p>
    <w:p w14:paraId="4EB39331" w14:textId="5A2299FD" w:rsidR="00655E68" w:rsidRDefault="00655E68" w:rsidP="0004536B">
      <w:pPr>
        <w:pStyle w:val="NoSpacing"/>
        <w:rPr>
          <w:rFonts w:ascii="Times New Roman" w:hAnsi="Times New Roman" w:cs="Times New Roman"/>
          <w:sz w:val="24"/>
          <w:szCs w:val="24"/>
        </w:rPr>
      </w:pPr>
    </w:p>
    <w:p w14:paraId="7C7A5AEB" w14:textId="14FAB5C5" w:rsidR="00655E68" w:rsidRDefault="00655E68" w:rsidP="0004536B">
      <w:pPr>
        <w:pStyle w:val="NoSpacing"/>
        <w:rPr>
          <w:rFonts w:ascii="Times New Roman" w:hAnsi="Times New Roman" w:cs="Times New Roman"/>
          <w:b/>
          <w:bCs/>
          <w:sz w:val="24"/>
          <w:szCs w:val="24"/>
        </w:rPr>
      </w:pPr>
      <w:r>
        <w:rPr>
          <w:rFonts w:ascii="Times New Roman" w:hAnsi="Times New Roman" w:cs="Times New Roman"/>
          <w:b/>
          <w:bCs/>
          <w:sz w:val="24"/>
          <w:szCs w:val="24"/>
        </w:rPr>
        <w:t xml:space="preserve">Testing hypotheses to various significant level t-test: </w:t>
      </w:r>
      <w:r w:rsidR="00A971D9">
        <w:rPr>
          <w:rFonts w:ascii="Times New Roman" w:hAnsi="Times New Roman" w:cs="Times New Roman"/>
          <w:b/>
          <w:bCs/>
          <w:sz w:val="24"/>
          <w:szCs w:val="24"/>
        </w:rPr>
        <w:t>Two</w:t>
      </w:r>
      <w:r>
        <w:rPr>
          <w:rFonts w:ascii="Times New Roman" w:hAnsi="Times New Roman" w:cs="Times New Roman"/>
          <w:b/>
          <w:bCs/>
          <w:sz w:val="24"/>
          <w:szCs w:val="24"/>
        </w:rPr>
        <w:t xml:space="preserve"> </w:t>
      </w:r>
      <w:r w:rsidR="00A971D9">
        <w:rPr>
          <w:rFonts w:ascii="Times New Roman" w:hAnsi="Times New Roman" w:cs="Times New Roman"/>
          <w:b/>
          <w:bCs/>
          <w:sz w:val="24"/>
          <w:szCs w:val="24"/>
        </w:rPr>
        <w:t>–</w:t>
      </w:r>
      <w:r>
        <w:rPr>
          <w:rFonts w:ascii="Times New Roman" w:hAnsi="Times New Roman" w:cs="Times New Roman"/>
          <w:b/>
          <w:bCs/>
          <w:sz w:val="24"/>
          <w:szCs w:val="24"/>
        </w:rPr>
        <w:t xml:space="preserve"> sa</w:t>
      </w:r>
      <w:r w:rsidR="00A971D9">
        <w:rPr>
          <w:rFonts w:ascii="Times New Roman" w:hAnsi="Times New Roman" w:cs="Times New Roman"/>
          <w:b/>
          <w:bCs/>
          <w:sz w:val="24"/>
          <w:szCs w:val="24"/>
        </w:rPr>
        <w:t>mples Assuming Unequal Variances.</w:t>
      </w:r>
    </w:p>
    <w:p w14:paraId="56A22678" w14:textId="77777777" w:rsidR="00A971D9" w:rsidRPr="00655E68" w:rsidRDefault="00A971D9" w:rsidP="0004536B">
      <w:pPr>
        <w:pStyle w:val="NoSpacing"/>
        <w:rPr>
          <w:rFonts w:ascii="Times New Roman" w:hAnsi="Times New Roman" w:cs="Times New Roman"/>
          <w:b/>
          <w:bCs/>
          <w:sz w:val="24"/>
          <w:szCs w:val="24"/>
        </w:rPr>
      </w:pPr>
    </w:p>
    <w:p w14:paraId="4BB8DA59" w14:textId="6AD8C4B6" w:rsidR="0004536B" w:rsidRDefault="00A971D9" w:rsidP="00A971D9">
      <w:pPr>
        <w:pStyle w:val="NoSpacing"/>
        <w:numPr>
          <w:ilvl w:val="0"/>
          <w:numId w:val="2"/>
        </w:numPr>
        <w:rPr>
          <w:b/>
          <w:bCs/>
        </w:rPr>
      </w:pPr>
      <w:r>
        <w:rPr>
          <w:b/>
          <w:bCs/>
        </w:rPr>
        <w:t>p = 0.10</w:t>
      </w:r>
    </w:p>
    <w:p w14:paraId="22287B12" w14:textId="711C12B1" w:rsidR="00DF0BF6" w:rsidRPr="00DF0BF6" w:rsidRDefault="00DF0BF6" w:rsidP="00634A9B">
      <w:pPr>
        <w:rPr>
          <w:rFonts w:ascii="Times New Roman" w:hAnsi="Times New Roman" w:cs="Times New Roman"/>
          <w:sz w:val="24"/>
          <w:szCs w:val="24"/>
        </w:rPr>
      </w:pPr>
      <w:r w:rsidRPr="00DF0BF6">
        <w:rPr>
          <w:rFonts w:ascii="Times New Roman" w:hAnsi="Times New Roman" w:cs="Times New Roman"/>
          <w:sz w:val="24"/>
          <w:szCs w:val="24"/>
        </w:rPr>
        <w:t xml:space="preserve">In this example of our t-Test, </w:t>
      </w:r>
      <w:r w:rsidRPr="00634A9B">
        <w:rPr>
          <w:rFonts w:ascii="Times New Roman" w:hAnsi="Times New Roman" w:cs="Times New Roman"/>
          <w:sz w:val="24"/>
          <w:szCs w:val="24"/>
          <w:highlight w:val="green"/>
        </w:rPr>
        <w:t>t Stat=2.84</w:t>
      </w:r>
      <w:r w:rsidRPr="00DF0BF6">
        <w:rPr>
          <w:rFonts w:ascii="Times New Roman" w:hAnsi="Times New Roman" w:cs="Times New Roman"/>
          <w:sz w:val="24"/>
          <w:szCs w:val="24"/>
        </w:rPr>
        <w:t xml:space="preserve"> and </w:t>
      </w:r>
      <w:r w:rsidRPr="00634A9B">
        <w:rPr>
          <w:rFonts w:ascii="Times New Roman" w:hAnsi="Times New Roman" w:cs="Times New Roman"/>
          <w:sz w:val="24"/>
          <w:szCs w:val="24"/>
          <w:highlight w:val="green"/>
        </w:rPr>
        <w:t>t Critical one-tail=1.29</w:t>
      </w:r>
      <w:r w:rsidRPr="00DF0BF6">
        <w:rPr>
          <w:rFonts w:ascii="Times New Roman" w:hAnsi="Times New Roman" w:cs="Times New Roman"/>
          <w:sz w:val="24"/>
          <w:szCs w:val="24"/>
        </w:rPr>
        <w:t xml:space="preserve">, </w:t>
      </w:r>
      <w:r w:rsidRPr="00634A9B">
        <w:rPr>
          <w:rFonts w:ascii="Times New Roman" w:hAnsi="Times New Roman" w:cs="Times New Roman"/>
          <w:sz w:val="24"/>
          <w:szCs w:val="24"/>
          <w:highlight w:val="green"/>
        </w:rPr>
        <w:t>t Critical two-tail=1.66</w:t>
      </w:r>
      <w:r w:rsidR="001A538D">
        <w:rPr>
          <w:rFonts w:ascii="Times New Roman" w:hAnsi="Times New Roman" w:cs="Times New Roman"/>
          <w:sz w:val="24"/>
          <w:szCs w:val="24"/>
        </w:rPr>
        <w:t>,</w:t>
      </w:r>
      <w:r w:rsidRPr="00DF0BF6">
        <w:rPr>
          <w:rFonts w:ascii="Times New Roman" w:hAnsi="Times New Roman" w:cs="Times New Roman"/>
          <w:sz w:val="24"/>
          <w:szCs w:val="24"/>
        </w:rPr>
        <w:t xml:space="preserve"> which means we can reject the Null Hypotheses.</w:t>
      </w:r>
    </w:p>
    <w:p w14:paraId="18FF621F" w14:textId="77777777" w:rsidR="00DF0BF6" w:rsidRDefault="00DF0BF6" w:rsidP="00DF0BF6">
      <w:pPr>
        <w:pStyle w:val="NoSpacing"/>
        <w:ind w:left="360"/>
        <w:rPr>
          <w:b/>
          <w:bCs/>
        </w:rPr>
      </w:pPr>
    </w:p>
    <w:tbl>
      <w:tblPr>
        <w:tblW w:w="9920" w:type="dxa"/>
        <w:tblLook w:val="04A0" w:firstRow="1" w:lastRow="0" w:firstColumn="1" w:lastColumn="0" w:noHBand="0" w:noVBand="1"/>
      </w:tblPr>
      <w:tblGrid>
        <w:gridCol w:w="4660"/>
        <w:gridCol w:w="2600"/>
        <w:gridCol w:w="2660"/>
      </w:tblGrid>
      <w:tr w:rsidR="00A971D9" w:rsidRPr="00A971D9" w14:paraId="55BB56A3" w14:textId="77777777" w:rsidTr="00A971D9">
        <w:trPr>
          <w:trHeight w:val="290"/>
        </w:trPr>
        <w:tc>
          <w:tcPr>
            <w:tcW w:w="4660" w:type="dxa"/>
            <w:tcBorders>
              <w:top w:val="nil"/>
              <w:left w:val="nil"/>
              <w:bottom w:val="nil"/>
              <w:right w:val="nil"/>
            </w:tcBorders>
            <w:shd w:val="clear" w:color="auto" w:fill="auto"/>
            <w:noWrap/>
            <w:vAlign w:val="bottom"/>
            <w:hideMark/>
          </w:tcPr>
          <w:p w14:paraId="0CF3116E" w14:textId="77777777" w:rsidR="00A971D9" w:rsidRPr="00A971D9" w:rsidRDefault="00A971D9" w:rsidP="00A971D9">
            <w:pPr>
              <w:spacing w:after="0" w:line="240" w:lineRule="auto"/>
              <w:rPr>
                <w:rFonts w:ascii="Calibri" w:eastAsia="Times New Roman" w:hAnsi="Calibri" w:cs="Calibri"/>
                <w:color w:val="000000"/>
                <w:lang w:eastAsia="en-GB"/>
              </w:rPr>
            </w:pPr>
            <w:r w:rsidRPr="00A971D9">
              <w:rPr>
                <w:rFonts w:ascii="Calibri" w:eastAsia="Times New Roman" w:hAnsi="Calibri" w:cs="Calibri"/>
                <w:color w:val="000000"/>
                <w:lang w:eastAsia="en-GB"/>
              </w:rPr>
              <w:t>t-Test: Two-Sample Assuming Unequal Variances</w:t>
            </w:r>
          </w:p>
        </w:tc>
        <w:tc>
          <w:tcPr>
            <w:tcW w:w="2600" w:type="dxa"/>
            <w:tcBorders>
              <w:top w:val="nil"/>
              <w:left w:val="nil"/>
              <w:bottom w:val="nil"/>
              <w:right w:val="nil"/>
            </w:tcBorders>
            <w:shd w:val="clear" w:color="auto" w:fill="auto"/>
            <w:noWrap/>
            <w:vAlign w:val="bottom"/>
            <w:hideMark/>
          </w:tcPr>
          <w:p w14:paraId="63F059D0" w14:textId="77777777" w:rsidR="00A971D9" w:rsidRPr="00A971D9" w:rsidRDefault="00A971D9" w:rsidP="00A971D9">
            <w:pPr>
              <w:spacing w:after="0" w:line="240" w:lineRule="auto"/>
              <w:rPr>
                <w:rFonts w:ascii="Calibri" w:eastAsia="Times New Roman" w:hAnsi="Calibri" w:cs="Calibri"/>
                <w:color w:val="000000"/>
                <w:lang w:eastAsia="en-GB"/>
              </w:rPr>
            </w:pPr>
          </w:p>
        </w:tc>
        <w:tc>
          <w:tcPr>
            <w:tcW w:w="2660" w:type="dxa"/>
            <w:tcBorders>
              <w:top w:val="nil"/>
              <w:left w:val="nil"/>
              <w:bottom w:val="nil"/>
              <w:right w:val="nil"/>
            </w:tcBorders>
            <w:shd w:val="clear" w:color="auto" w:fill="auto"/>
            <w:noWrap/>
            <w:vAlign w:val="bottom"/>
            <w:hideMark/>
          </w:tcPr>
          <w:p w14:paraId="16B26AE3" w14:textId="77777777" w:rsidR="00A971D9" w:rsidRPr="00A971D9" w:rsidRDefault="00A971D9" w:rsidP="00A971D9">
            <w:pPr>
              <w:spacing w:after="0" w:line="240" w:lineRule="auto"/>
              <w:rPr>
                <w:rFonts w:ascii="Times New Roman" w:eastAsia="Times New Roman" w:hAnsi="Times New Roman" w:cs="Times New Roman"/>
                <w:sz w:val="20"/>
                <w:szCs w:val="20"/>
                <w:lang w:eastAsia="en-GB"/>
              </w:rPr>
            </w:pPr>
          </w:p>
        </w:tc>
      </w:tr>
      <w:tr w:rsidR="00A971D9" w:rsidRPr="00A971D9" w14:paraId="2BC0C9C7" w14:textId="77777777" w:rsidTr="00A971D9">
        <w:trPr>
          <w:trHeight w:val="300"/>
        </w:trPr>
        <w:tc>
          <w:tcPr>
            <w:tcW w:w="4660" w:type="dxa"/>
            <w:tcBorders>
              <w:top w:val="nil"/>
              <w:left w:val="nil"/>
              <w:bottom w:val="nil"/>
              <w:right w:val="nil"/>
            </w:tcBorders>
            <w:shd w:val="clear" w:color="auto" w:fill="auto"/>
            <w:noWrap/>
            <w:vAlign w:val="bottom"/>
            <w:hideMark/>
          </w:tcPr>
          <w:p w14:paraId="0EF792B2" w14:textId="77777777" w:rsidR="00A971D9" w:rsidRPr="00A971D9" w:rsidRDefault="00A971D9" w:rsidP="00A971D9">
            <w:pPr>
              <w:spacing w:after="0" w:line="240" w:lineRule="auto"/>
              <w:rPr>
                <w:rFonts w:ascii="Times New Roman" w:eastAsia="Times New Roman" w:hAnsi="Times New Roman" w:cs="Times New Roman"/>
                <w:sz w:val="20"/>
                <w:szCs w:val="20"/>
                <w:lang w:eastAsia="en-GB"/>
              </w:rPr>
            </w:pPr>
          </w:p>
        </w:tc>
        <w:tc>
          <w:tcPr>
            <w:tcW w:w="2600" w:type="dxa"/>
            <w:tcBorders>
              <w:top w:val="nil"/>
              <w:left w:val="nil"/>
              <w:bottom w:val="nil"/>
              <w:right w:val="nil"/>
            </w:tcBorders>
            <w:shd w:val="clear" w:color="auto" w:fill="auto"/>
            <w:noWrap/>
            <w:vAlign w:val="bottom"/>
            <w:hideMark/>
          </w:tcPr>
          <w:p w14:paraId="4AC36438" w14:textId="77777777" w:rsidR="00A971D9" w:rsidRPr="00A971D9" w:rsidRDefault="00A971D9" w:rsidP="00A971D9">
            <w:pPr>
              <w:spacing w:after="0" w:line="240" w:lineRule="auto"/>
              <w:rPr>
                <w:rFonts w:ascii="Times New Roman" w:eastAsia="Times New Roman" w:hAnsi="Times New Roman" w:cs="Times New Roman"/>
                <w:sz w:val="20"/>
                <w:szCs w:val="20"/>
                <w:lang w:eastAsia="en-GB"/>
              </w:rPr>
            </w:pPr>
          </w:p>
        </w:tc>
        <w:tc>
          <w:tcPr>
            <w:tcW w:w="2660" w:type="dxa"/>
            <w:tcBorders>
              <w:top w:val="nil"/>
              <w:left w:val="nil"/>
              <w:bottom w:val="nil"/>
              <w:right w:val="nil"/>
            </w:tcBorders>
            <w:shd w:val="clear" w:color="auto" w:fill="auto"/>
            <w:noWrap/>
            <w:vAlign w:val="bottom"/>
            <w:hideMark/>
          </w:tcPr>
          <w:p w14:paraId="44E8A2F7" w14:textId="77777777" w:rsidR="00A971D9" w:rsidRPr="00A971D9" w:rsidRDefault="00A971D9" w:rsidP="00A971D9">
            <w:pPr>
              <w:spacing w:after="0" w:line="240" w:lineRule="auto"/>
              <w:rPr>
                <w:rFonts w:ascii="Times New Roman" w:eastAsia="Times New Roman" w:hAnsi="Times New Roman" w:cs="Times New Roman"/>
                <w:sz w:val="20"/>
                <w:szCs w:val="20"/>
                <w:lang w:eastAsia="en-GB"/>
              </w:rPr>
            </w:pPr>
          </w:p>
        </w:tc>
      </w:tr>
      <w:tr w:rsidR="00A971D9" w:rsidRPr="00A971D9" w14:paraId="187259A3" w14:textId="77777777" w:rsidTr="00A971D9">
        <w:trPr>
          <w:trHeight w:val="290"/>
        </w:trPr>
        <w:tc>
          <w:tcPr>
            <w:tcW w:w="4660" w:type="dxa"/>
            <w:tcBorders>
              <w:top w:val="single" w:sz="8" w:space="0" w:color="auto"/>
              <w:left w:val="nil"/>
              <w:bottom w:val="single" w:sz="4" w:space="0" w:color="auto"/>
              <w:right w:val="nil"/>
            </w:tcBorders>
            <w:shd w:val="clear" w:color="auto" w:fill="auto"/>
            <w:noWrap/>
            <w:vAlign w:val="bottom"/>
            <w:hideMark/>
          </w:tcPr>
          <w:p w14:paraId="1E09AE4A" w14:textId="7BA110F7" w:rsidR="00A971D9" w:rsidRPr="00A971D9" w:rsidRDefault="00A971D9" w:rsidP="00A971D9">
            <w:pPr>
              <w:spacing w:after="0" w:line="240" w:lineRule="auto"/>
              <w:jc w:val="center"/>
              <w:rPr>
                <w:rFonts w:ascii="Calibri" w:eastAsia="Times New Roman" w:hAnsi="Calibri" w:cs="Calibri"/>
                <w:i/>
                <w:iCs/>
                <w:color w:val="000000"/>
                <w:lang w:eastAsia="en-GB"/>
              </w:rPr>
            </w:pPr>
            <w:r w:rsidRPr="00A971D9">
              <w:rPr>
                <w:rFonts w:ascii="Calibri" w:eastAsia="Times New Roman" w:hAnsi="Calibri" w:cs="Calibri"/>
                <w:i/>
                <w:iCs/>
                <w:color w:val="000000"/>
                <w:lang w:eastAsia="en-GB"/>
              </w:rPr>
              <w:t> </w:t>
            </w:r>
            <w:r w:rsidR="00FF0FB0">
              <w:rPr>
                <w:rFonts w:ascii="Calibri" w:eastAsia="Times New Roman" w:hAnsi="Calibri" w:cs="Calibri"/>
                <w:i/>
                <w:iCs/>
                <w:color w:val="000000"/>
                <w:lang w:eastAsia="en-GB"/>
              </w:rPr>
              <w:t xml:space="preserve">                          Test score before using </w:t>
            </w:r>
            <w:r w:rsidR="001A538D">
              <w:rPr>
                <w:rFonts w:ascii="Calibri" w:eastAsia="Times New Roman" w:hAnsi="Calibri" w:cs="Calibri"/>
                <w:i/>
                <w:iCs/>
                <w:color w:val="000000"/>
                <w:lang w:eastAsia="en-GB"/>
              </w:rPr>
              <w:t xml:space="preserve">the </w:t>
            </w:r>
            <w:r w:rsidR="00FF0FB0">
              <w:rPr>
                <w:rFonts w:ascii="Calibri" w:eastAsia="Times New Roman" w:hAnsi="Calibri" w:cs="Calibri"/>
                <w:i/>
                <w:iCs/>
                <w:color w:val="000000"/>
                <w:lang w:eastAsia="en-GB"/>
              </w:rPr>
              <w:t xml:space="preserve">app                               </w:t>
            </w:r>
          </w:p>
        </w:tc>
        <w:tc>
          <w:tcPr>
            <w:tcW w:w="2600" w:type="dxa"/>
            <w:tcBorders>
              <w:top w:val="single" w:sz="8" w:space="0" w:color="auto"/>
              <w:left w:val="nil"/>
              <w:bottom w:val="single" w:sz="4" w:space="0" w:color="auto"/>
              <w:right w:val="nil"/>
            </w:tcBorders>
            <w:shd w:val="clear" w:color="auto" w:fill="auto"/>
            <w:noWrap/>
            <w:vAlign w:val="bottom"/>
            <w:hideMark/>
          </w:tcPr>
          <w:p w14:paraId="746FFBEF" w14:textId="77777777" w:rsidR="00A971D9" w:rsidRPr="00A971D9" w:rsidRDefault="00A971D9" w:rsidP="00A971D9">
            <w:pPr>
              <w:spacing w:after="0" w:line="240" w:lineRule="auto"/>
              <w:jc w:val="center"/>
              <w:rPr>
                <w:rFonts w:ascii="Calibri" w:eastAsia="Times New Roman" w:hAnsi="Calibri" w:cs="Calibri"/>
                <w:i/>
                <w:iCs/>
                <w:color w:val="000000"/>
                <w:lang w:eastAsia="en-GB"/>
              </w:rPr>
            </w:pPr>
            <w:r w:rsidRPr="00A971D9">
              <w:rPr>
                <w:rFonts w:ascii="Calibri" w:eastAsia="Times New Roman" w:hAnsi="Calibri" w:cs="Calibri"/>
                <w:i/>
                <w:iCs/>
                <w:color w:val="000000"/>
                <w:lang w:eastAsia="en-GB"/>
              </w:rPr>
              <w:t> </w:t>
            </w:r>
          </w:p>
        </w:tc>
        <w:tc>
          <w:tcPr>
            <w:tcW w:w="2660" w:type="dxa"/>
            <w:tcBorders>
              <w:top w:val="single" w:sz="8" w:space="0" w:color="auto"/>
              <w:left w:val="nil"/>
              <w:bottom w:val="single" w:sz="4" w:space="0" w:color="auto"/>
              <w:right w:val="nil"/>
            </w:tcBorders>
            <w:shd w:val="clear" w:color="auto" w:fill="auto"/>
            <w:noWrap/>
            <w:vAlign w:val="bottom"/>
            <w:hideMark/>
          </w:tcPr>
          <w:p w14:paraId="072102BA" w14:textId="38EA40DB" w:rsidR="00A971D9" w:rsidRPr="00A971D9" w:rsidRDefault="00A971D9" w:rsidP="00A971D9">
            <w:pPr>
              <w:spacing w:after="0" w:line="240" w:lineRule="auto"/>
              <w:jc w:val="center"/>
              <w:rPr>
                <w:rFonts w:ascii="Calibri" w:eastAsia="Times New Roman" w:hAnsi="Calibri" w:cs="Calibri"/>
                <w:i/>
                <w:iCs/>
                <w:color w:val="000000"/>
                <w:lang w:eastAsia="en-GB"/>
              </w:rPr>
            </w:pPr>
            <w:r w:rsidRPr="00A971D9">
              <w:rPr>
                <w:rFonts w:ascii="Calibri" w:eastAsia="Times New Roman" w:hAnsi="Calibri" w:cs="Calibri"/>
                <w:i/>
                <w:iCs/>
                <w:color w:val="000000"/>
                <w:lang w:eastAsia="en-GB"/>
              </w:rPr>
              <w:t xml:space="preserve">Test score after using </w:t>
            </w:r>
            <w:r w:rsidR="001A538D">
              <w:rPr>
                <w:rFonts w:ascii="Calibri" w:eastAsia="Times New Roman" w:hAnsi="Calibri" w:cs="Calibri"/>
                <w:i/>
                <w:iCs/>
                <w:color w:val="000000"/>
                <w:lang w:eastAsia="en-GB"/>
              </w:rPr>
              <w:t xml:space="preserve">the </w:t>
            </w:r>
            <w:r w:rsidRPr="00A971D9">
              <w:rPr>
                <w:rFonts w:ascii="Calibri" w:eastAsia="Times New Roman" w:hAnsi="Calibri" w:cs="Calibri"/>
                <w:i/>
                <w:iCs/>
                <w:color w:val="000000"/>
                <w:lang w:eastAsia="en-GB"/>
              </w:rPr>
              <w:t>app</w:t>
            </w:r>
          </w:p>
        </w:tc>
      </w:tr>
      <w:tr w:rsidR="00A971D9" w:rsidRPr="00A971D9" w14:paraId="33B53F5C" w14:textId="77777777" w:rsidTr="00A971D9">
        <w:trPr>
          <w:trHeight w:val="290"/>
        </w:trPr>
        <w:tc>
          <w:tcPr>
            <w:tcW w:w="4660" w:type="dxa"/>
            <w:tcBorders>
              <w:top w:val="nil"/>
              <w:left w:val="nil"/>
              <w:bottom w:val="nil"/>
              <w:right w:val="nil"/>
            </w:tcBorders>
            <w:shd w:val="clear" w:color="auto" w:fill="auto"/>
            <w:noWrap/>
            <w:vAlign w:val="bottom"/>
            <w:hideMark/>
          </w:tcPr>
          <w:p w14:paraId="75E5814D" w14:textId="77777777" w:rsidR="00A971D9" w:rsidRPr="00A971D9" w:rsidRDefault="00A971D9" w:rsidP="00A971D9">
            <w:pPr>
              <w:spacing w:after="0" w:line="240" w:lineRule="auto"/>
              <w:rPr>
                <w:rFonts w:ascii="Calibri" w:eastAsia="Times New Roman" w:hAnsi="Calibri" w:cs="Calibri"/>
                <w:color w:val="000000"/>
                <w:lang w:eastAsia="en-GB"/>
              </w:rPr>
            </w:pPr>
            <w:r w:rsidRPr="00A971D9">
              <w:rPr>
                <w:rFonts w:ascii="Calibri" w:eastAsia="Times New Roman" w:hAnsi="Calibri" w:cs="Calibri"/>
                <w:color w:val="000000"/>
                <w:lang w:eastAsia="en-GB"/>
              </w:rPr>
              <w:t>Mean</w:t>
            </w:r>
          </w:p>
        </w:tc>
        <w:tc>
          <w:tcPr>
            <w:tcW w:w="2600" w:type="dxa"/>
            <w:tcBorders>
              <w:top w:val="nil"/>
              <w:left w:val="nil"/>
              <w:bottom w:val="nil"/>
              <w:right w:val="nil"/>
            </w:tcBorders>
            <w:shd w:val="clear" w:color="auto" w:fill="auto"/>
            <w:noWrap/>
            <w:vAlign w:val="bottom"/>
            <w:hideMark/>
          </w:tcPr>
          <w:p w14:paraId="009E64EE" w14:textId="77777777" w:rsidR="00A971D9" w:rsidRPr="00A971D9" w:rsidRDefault="00A971D9" w:rsidP="00A971D9">
            <w:pPr>
              <w:spacing w:after="0" w:line="240" w:lineRule="auto"/>
              <w:jc w:val="right"/>
              <w:rPr>
                <w:rFonts w:ascii="Calibri" w:eastAsia="Times New Roman" w:hAnsi="Calibri" w:cs="Calibri"/>
                <w:color w:val="000000"/>
                <w:lang w:eastAsia="en-GB"/>
              </w:rPr>
            </w:pPr>
            <w:r w:rsidRPr="00A971D9">
              <w:rPr>
                <w:rFonts w:ascii="Calibri" w:eastAsia="Times New Roman" w:hAnsi="Calibri" w:cs="Calibri"/>
                <w:color w:val="000000"/>
                <w:lang w:eastAsia="en-GB"/>
              </w:rPr>
              <w:t>12.75</w:t>
            </w:r>
          </w:p>
        </w:tc>
        <w:tc>
          <w:tcPr>
            <w:tcW w:w="2660" w:type="dxa"/>
            <w:tcBorders>
              <w:top w:val="nil"/>
              <w:left w:val="nil"/>
              <w:bottom w:val="nil"/>
              <w:right w:val="nil"/>
            </w:tcBorders>
            <w:shd w:val="clear" w:color="auto" w:fill="auto"/>
            <w:noWrap/>
            <w:vAlign w:val="bottom"/>
            <w:hideMark/>
          </w:tcPr>
          <w:p w14:paraId="5792BEF9" w14:textId="77777777" w:rsidR="00A971D9" w:rsidRPr="00A971D9" w:rsidRDefault="00A971D9" w:rsidP="00A971D9">
            <w:pPr>
              <w:spacing w:after="0" w:line="240" w:lineRule="auto"/>
              <w:jc w:val="right"/>
              <w:rPr>
                <w:rFonts w:ascii="Calibri" w:eastAsia="Times New Roman" w:hAnsi="Calibri" w:cs="Calibri"/>
                <w:color w:val="000000"/>
                <w:lang w:eastAsia="en-GB"/>
              </w:rPr>
            </w:pPr>
            <w:r w:rsidRPr="00A971D9">
              <w:rPr>
                <w:rFonts w:ascii="Calibri" w:eastAsia="Times New Roman" w:hAnsi="Calibri" w:cs="Calibri"/>
                <w:color w:val="000000"/>
                <w:lang w:eastAsia="en-GB"/>
              </w:rPr>
              <w:t>15.3</w:t>
            </w:r>
          </w:p>
        </w:tc>
      </w:tr>
      <w:tr w:rsidR="00A971D9" w:rsidRPr="00A971D9" w14:paraId="3A1458F0" w14:textId="77777777" w:rsidTr="00A971D9">
        <w:trPr>
          <w:trHeight w:val="290"/>
        </w:trPr>
        <w:tc>
          <w:tcPr>
            <w:tcW w:w="4660" w:type="dxa"/>
            <w:tcBorders>
              <w:top w:val="nil"/>
              <w:left w:val="nil"/>
              <w:bottom w:val="nil"/>
              <w:right w:val="nil"/>
            </w:tcBorders>
            <w:shd w:val="clear" w:color="auto" w:fill="auto"/>
            <w:noWrap/>
            <w:vAlign w:val="bottom"/>
            <w:hideMark/>
          </w:tcPr>
          <w:p w14:paraId="4B4C76C0" w14:textId="77777777" w:rsidR="00A971D9" w:rsidRPr="00A971D9" w:rsidRDefault="00A971D9" w:rsidP="00A971D9">
            <w:pPr>
              <w:spacing w:after="0" w:line="240" w:lineRule="auto"/>
              <w:rPr>
                <w:rFonts w:ascii="Calibri" w:eastAsia="Times New Roman" w:hAnsi="Calibri" w:cs="Calibri"/>
                <w:color w:val="000000"/>
                <w:lang w:eastAsia="en-GB"/>
              </w:rPr>
            </w:pPr>
            <w:r w:rsidRPr="00A971D9">
              <w:rPr>
                <w:rFonts w:ascii="Calibri" w:eastAsia="Times New Roman" w:hAnsi="Calibri" w:cs="Calibri"/>
                <w:color w:val="000000"/>
                <w:lang w:eastAsia="en-GB"/>
              </w:rPr>
              <w:t>Variance</w:t>
            </w:r>
          </w:p>
        </w:tc>
        <w:tc>
          <w:tcPr>
            <w:tcW w:w="2600" w:type="dxa"/>
            <w:tcBorders>
              <w:top w:val="nil"/>
              <w:left w:val="nil"/>
              <w:bottom w:val="nil"/>
              <w:right w:val="nil"/>
            </w:tcBorders>
            <w:shd w:val="clear" w:color="auto" w:fill="auto"/>
            <w:noWrap/>
            <w:vAlign w:val="bottom"/>
            <w:hideMark/>
          </w:tcPr>
          <w:p w14:paraId="4F7484C8" w14:textId="77777777" w:rsidR="00A971D9" w:rsidRPr="00A971D9" w:rsidRDefault="00A971D9" w:rsidP="00A971D9">
            <w:pPr>
              <w:spacing w:after="0" w:line="240" w:lineRule="auto"/>
              <w:jc w:val="right"/>
              <w:rPr>
                <w:rFonts w:ascii="Calibri" w:eastAsia="Times New Roman" w:hAnsi="Calibri" w:cs="Calibri"/>
                <w:color w:val="000000"/>
                <w:lang w:eastAsia="en-GB"/>
              </w:rPr>
            </w:pPr>
            <w:r w:rsidRPr="00A971D9">
              <w:rPr>
                <w:rFonts w:ascii="Calibri" w:eastAsia="Times New Roman" w:hAnsi="Calibri" w:cs="Calibri"/>
                <w:color w:val="000000"/>
                <w:lang w:eastAsia="en-GB"/>
              </w:rPr>
              <w:t>16.80769231</w:t>
            </w:r>
          </w:p>
        </w:tc>
        <w:tc>
          <w:tcPr>
            <w:tcW w:w="2660" w:type="dxa"/>
            <w:tcBorders>
              <w:top w:val="nil"/>
              <w:left w:val="nil"/>
              <w:bottom w:val="nil"/>
              <w:right w:val="nil"/>
            </w:tcBorders>
            <w:shd w:val="clear" w:color="auto" w:fill="auto"/>
            <w:noWrap/>
            <w:vAlign w:val="bottom"/>
            <w:hideMark/>
          </w:tcPr>
          <w:p w14:paraId="4416CF1D" w14:textId="77777777" w:rsidR="00A971D9" w:rsidRPr="00A971D9" w:rsidRDefault="00A971D9" w:rsidP="00A971D9">
            <w:pPr>
              <w:spacing w:after="0" w:line="240" w:lineRule="auto"/>
              <w:jc w:val="right"/>
              <w:rPr>
                <w:rFonts w:ascii="Calibri" w:eastAsia="Times New Roman" w:hAnsi="Calibri" w:cs="Calibri"/>
                <w:color w:val="000000"/>
                <w:lang w:eastAsia="en-GB"/>
              </w:rPr>
            </w:pPr>
            <w:r w:rsidRPr="00A971D9">
              <w:rPr>
                <w:rFonts w:ascii="Calibri" w:eastAsia="Times New Roman" w:hAnsi="Calibri" w:cs="Calibri"/>
                <w:color w:val="000000"/>
                <w:lang w:eastAsia="en-GB"/>
              </w:rPr>
              <w:t>15.29230769</w:t>
            </w:r>
          </w:p>
        </w:tc>
      </w:tr>
      <w:tr w:rsidR="00A971D9" w:rsidRPr="00A971D9" w14:paraId="4F790AF8" w14:textId="77777777" w:rsidTr="00A971D9">
        <w:trPr>
          <w:trHeight w:val="290"/>
        </w:trPr>
        <w:tc>
          <w:tcPr>
            <w:tcW w:w="4660" w:type="dxa"/>
            <w:tcBorders>
              <w:top w:val="nil"/>
              <w:left w:val="nil"/>
              <w:bottom w:val="nil"/>
              <w:right w:val="nil"/>
            </w:tcBorders>
            <w:shd w:val="clear" w:color="auto" w:fill="auto"/>
            <w:noWrap/>
            <w:vAlign w:val="bottom"/>
            <w:hideMark/>
          </w:tcPr>
          <w:p w14:paraId="39A4BB04" w14:textId="77777777" w:rsidR="00A971D9" w:rsidRPr="00A971D9" w:rsidRDefault="00A971D9" w:rsidP="00A971D9">
            <w:pPr>
              <w:spacing w:after="0" w:line="240" w:lineRule="auto"/>
              <w:rPr>
                <w:rFonts w:ascii="Calibri" w:eastAsia="Times New Roman" w:hAnsi="Calibri" w:cs="Calibri"/>
                <w:color w:val="000000"/>
                <w:lang w:eastAsia="en-GB"/>
              </w:rPr>
            </w:pPr>
            <w:r w:rsidRPr="00A971D9">
              <w:rPr>
                <w:rFonts w:ascii="Calibri" w:eastAsia="Times New Roman" w:hAnsi="Calibri" w:cs="Calibri"/>
                <w:color w:val="000000"/>
                <w:lang w:eastAsia="en-GB"/>
              </w:rPr>
              <w:t>Observations</w:t>
            </w:r>
          </w:p>
        </w:tc>
        <w:tc>
          <w:tcPr>
            <w:tcW w:w="2600" w:type="dxa"/>
            <w:tcBorders>
              <w:top w:val="nil"/>
              <w:left w:val="nil"/>
              <w:bottom w:val="nil"/>
              <w:right w:val="nil"/>
            </w:tcBorders>
            <w:shd w:val="clear" w:color="auto" w:fill="auto"/>
            <w:noWrap/>
            <w:vAlign w:val="bottom"/>
            <w:hideMark/>
          </w:tcPr>
          <w:p w14:paraId="7FA75B65" w14:textId="77777777" w:rsidR="00A971D9" w:rsidRPr="00A971D9" w:rsidRDefault="00A971D9" w:rsidP="00A971D9">
            <w:pPr>
              <w:spacing w:after="0" w:line="240" w:lineRule="auto"/>
              <w:jc w:val="right"/>
              <w:rPr>
                <w:rFonts w:ascii="Calibri" w:eastAsia="Times New Roman" w:hAnsi="Calibri" w:cs="Calibri"/>
                <w:color w:val="000000"/>
                <w:lang w:eastAsia="en-GB"/>
              </w:rPr>
            </w:pPr>
            <w:r w:rsidRPr="00A971D9">
              <w:rPr>
                <w:rFonts w:ascii="Calibri" w:eastAsia="Times New Roman" w:hAnsi="Calibri" w:cs="Calibri"/>
                <w:color w:val="000000"/>
                <w:lang w:eastAsia="en-GB"/>
              </w:rPr>
              <w:t>40</w:t>
            </w:r>
          </w:p>
        </w:tc>
        <w:tc>
          <w:tcPr>
            <w:tcW w:w="2660" w:type="dxa"/>
            <w:tcBorders>
              <w:top w:val="nil"/>
              <w:left w:val="nil"/>
              <w:bottom w:val="nil"/>
              <w:right w:val="nil"/>
            </w:tcBorders>
            <w:shd w:val="clear" w:color="auto" w:fill="auto"/>
            <w:noWrap/>
            <w:vAlign w:val="bottom"/>
            <w:hideMark/>
          </w:tcPr>
          <w:p w14:paraId="526A34D1" w14:textId="77777777" w:rsidR="00A971D9" w:rsidRPr="00A971D9" w:rsidRDefault="00A971D9" w:rsidP="00A971D9">
            <w:pPr>
              <w:spacing w:after="0" w:line="240" w:lineRule="auto"/>
              <w:jc w:val="right"/>
              <w:rPr>
                <w:rFonts w:ascii="Calibri" w:eastAsia="Times New Roman" w:hAnsi="Calibri" w:cs="Calibri"/>
                <w:color w:val="000000"/>
                <w:lang w:eastAsia="en-GB"/>
              </w:rPr>
            </w:pPr>
            <w:r w:rsidRPr="00A971D9">
              <w:rPr>
                <w:rFonts w:ascii="Calibri" w:eastAsia="Times New Roman" w:hAnsi="Calibri" w:cs="Calibri"/>
                <w:color w:val="000000"/>
                <w:lang w:eastAsia="en-GB"/>
              </w:rPr>
              <w:t>40</w:t>
            </w:r>
          </w:p>
        </w:tc>
      </w:tr>
      <w:tr w:rsidR="00A971D9" w:rsidRPr="00A971D9" w14:paraId="49CF11F8" w14:textId="77777777" w:rsidTr="00A971D9">
        <w:trPr>
          <w:trHeight w:val="290"/>
        </w:trPr>
        <w:tc>
          <w:tcPr>
            <w:tcW w:w="4660" w:type="dxa"/>
            <w:tcBorders>
              <w:top w:val="nil"/>
              <w:left w:val="nil"/>
              <w:bottom w:val="nil"/>
              <w:right w:val="nil"/>
            </w:tcBorders>
            <w:shd w:val="clear" w:color="auto" w:fill="auto"/>
            <w:noWrap/>
            <w:vAlign w:val="bottom"/>
            <w:hideMark/>
          </w:tcPr>
          <w:p w14:paraId="71A6AC26" w14:textId="77777777" w:rsidR="00A971D9" w:rsidRPr="00A971D9" w:rsidRDefault="00A971D9" w:rsidP="00A971D9">
            <w:pPr>
              <w:spacing w:after="0" w:line="240" w:lineRule="auto"/>
              <w:rPr>
                <w:rFonts w:ascii="Calibri" w:eastAsia="Times New Roman" w:hAnsi="Calibri" w:cs="Calibri"/>
                <w:color w:val="000000"/>
                <w:lang w:eastAsia="en-GB"/>
              </w:rPr>
            </w:pPr>
            <w:r w:rsidRPr="00A971D9">
              <w:rPr>
                <w:rFonts w:ascii="Calibri" w:eastAsia="Times New Roman" w:hAnsi="Calibri" w:cs="Calibri"/>
                <w:color w:val="000000"/>
                <w:lang w:eastAsia="en-GB"/>
              </w:rPr>
              <w:t>Hypothesized Mean Difference</w:t>
            </w:r>
          </w:p>
        </w:tc>
        <w:tc>
          <w:tcPr>
            <w:tcW w:w="2600" w:type="dxa"/>
            <w:tcBorders>
              <w:top w:val="nil"/>
              <w:left w:val="nil"/>
              <w:bottom w:val="nil"/>
              <w:right w:val="nil"/>
            </w:tcBorders>
            <w:shd w:val="clear" w:color="auto" w:fill="auto"/>
            <w:noWrap/>
            <w:vAlign w:val="bottom"/>
            <w:hideMark/>
          </w:tcPr>
          <w:p w14:paraId="222728C4" w14:textId="77777777" w:rsidR="00A971D9" w:rsidRPr="00A971D9" w:rsidRDefault="00A971D9" w:rsidP="00A971D9">
            <w:pPr>
              <w:spacing w:after="0" w:line="240" w:lineRule="auto"/>
              <w:jc w:val="right"/>
              <w:rPr>
                <w:rFonts w:ascii="Calibri" w:eastAsia="Times New Roman" w:hAnsi="Calibri" w:cs="Calibri"/>
                <w:color w:val="000000"/>
                <w:lang w:eastAsia="en-GB"/>
              </w:rPr>
            </w:pPr>
            <w:r w:rsidRPr="00A971D9">
              <w:rPr>
                <w:rFonts w:ascii="Calibri" w:eastAsia="Times New Roman" w:hAnsi="Calibri" w:cs="Calibri"/>
                <w:color w:val="000000"/>
                <w:lang w:eastAsia="en-GB"/>
              </w:rPr>
              <w:t>0</w:t>
            </w:r>
          </w:p>
        </w:tc>
        <w:tc>
          <w:tcPr>
            <w:tcW w:w="2660" w:type="dxa"/>
            <w:tcBorders>
              <w:top w:val="nil"/>
              <w:left w:val="nil"/>
              <w:bottom w:val="nil"/>
              <w:right w:val="nil"/>
            </w:tcBorders>
            <w:shd w:val="clear" w:color="auto" w:fill="auto"/>
            <w:noWrap/>
            <w:vAlign w:val="bottom"/>
            <w:hideMark/>
          </w:tcPr>
          <w:p w14:paraId="53539D86" w14:textId="77777777" w:rsidR="00A971D9" w:rsidRPr="00A971D9" w:rsidRDefault="00A971D9" w:rsidP="00A971D9">
            <w:pPr>
              <w:spacing w:after="0" w:line="240" w:lineRule="auto"/>
              <w:jc w:val="right"/>
              <w:rPr>
                <w:rFonts w:ascii="Calibri" w:eastAsia="Times New Roman" w:hAnsi="Calibri" w:cs="Calibri"/>
                <w:color w:val="000000"/>
                <w:lang w:eastAsia="en-GB"/>
              </w:rPr>
            </w:pPr>
          </w:p>
        </w:tc>
      </w:tr>
      <w:tr w:rsidR="00A971D9" w:rsidRPr="00A971D9" w14:paraId="76CBDE88" w14:textId="77777777" w:rsidTr="00A971D9">
        <w:trPr>
          <w:trHeight w:val="290"/>
        </w:trPr>
        <w:tc>
          <w:tcPr>
            <w:tcW w:w="4660" w:type="dxa"/>
            <w:tcBorders>
              <w:top w:val="nil"/>
              <w:left w:val="nil"/>
              <w:bottom w:val="nil"/>
              <w:right w:val="nil"/>
            </w:tcBorders>
            <w:shd w:val="clear" w:color="auto" w:fill="auto"/>
            <w:noWrap/>
            <w:vAlign w:val="bottom"/>
            <w:hideMark/>
          </w:tcPr>
          <w:p w14:paraId="27F12D57" w14:textId="77777777" w:rsidR="00A971D9" w:rsidRPr="00A971D9" w:rsidRDefault="00A971D9" w:rsidP="00A971D9">
            <w:pPr>
              <w:spacing w:after="0" w:line="240" w:lineRule="auto"/>
              <w:rPr>
                <w:rFonts w:ascii="Calibri" w:eastAsia="Times New Roman" w:hAnsi="Calibri" w:cs="Calibri"/>
                <w:color w:val="000000"/>
                <w:lang w:eastAsia="en-GB"/>
              </w:rPr>
            </w:pPr>
            <w:r w:rsidRPr="00A971D9">
              <w:rPr>
                <w:rFonts w:ascii="Calibri" w:eastAsia="Times New Roman" w:hAnsi="Calibri" w:cs="Calibri"/>
                <w:color w:val="000000"/>
                <w:lang w:eastAsia="en-GB"/>
              </w:rPr>
              <w:t>df</w:t>
            </w:r>
          </w:p>
        </w:tc>
        <w:tc>
          <w:tcPr>
            <w:tcW w:w="2600" w:type="dxa"/>
            <w:tcBorders>
              <w:top w:val="nil"/>
              <w:left w:val="nil"/>
              <w:bottom w:val="nil"/>
              <w:right w:val="nil"/>
            </w:tcBorders>
            <w:shd w:val="clear" w:color="auto" w:fill="auto"/>
            <w:noWrap/>
            <w:vAlign w:val="bottom"/>
            <w:hideMark/>
          </w:tcPr>
          <w:p w14:paraId="6A6518B4" w14:textId="77777777" w:rsidR="00A971D9" w:rsidRPr="00A971D9" w:rsidRDefault="00A971D9" w:rsidP="00A971D9">
            <w:pPr>
              <w:spacing w:after="0" w:line="240" w:lineRule="auto"/>
              <w:jc w:val="right"/>
              <w:rPr>
                <w:rFonts w:ascii="Calibri" w:eastAsia="Times New Roman" w:hAnsi="Calibri" w:cs="Calibri"/>
                <w:color w:val="000000"/>
                <w:lang w:eastAsia="en-GB"/>
              </w:rPr>
            </w:pPr>
            <w:r w:rsidRPr="00A971D9">
              <w:rPr>
                <w:rFonts w:ascii="Calibri" w:eastAsia="Times New Roman" w:hAnsi="Calibri" w:cs="Calibri"/>
                <w:color w:val="000000"/>
                <w:lang w:eastAsia="en-GB"/>
              </w:rPr>
              <w:t>78</w:t>
            </w:r>
          </w:p>
        </w:tc>
        <w:tc>
          <w:tcPr>
            <w:tcW w:w="2660" w:type="dxa"/>
            <w:tcBorders>
              <w:top w:val="nil"/>
              <w:left w:val="nil"/>
              <w:bottom w:val="nil"/>
              <w:right w:val="nil"/>
            </w:tcBorders>
            <w:shd w:val="clear" w:color="auto" w:fill="auto"/>
            <w:noWrap/>
            <w:vAlign w:val="bottom"/>
            <w:hideMark/>
          </w:tcPr>
          <w:p w14:paraId="437190C6" w14:textId="77777777" w:rsidR="00A971D9" w:rsidRPr="00A971D9" w:rsidRDefault="00A971D9" w:rsidP="00A971D9">
            <w:pPr>
              <w:spacing w:after="0" w:line="240" w:lineRule="auto"/>
              <w:jc w:val="right"/>
              <w:rPr>
                <w:rFonts w:ascii="Calibri" w:eastAsia="Times New Roman" w:hAnsi="Calibri" w:cs="Calibri"/>
                <w:color w:val="000000"/>
                <w:lang w:eastAsia="en-GB"/>
              </w:rPr>
            </w:pPr>
          </w:p>
        </w:tc>
      </w:tr>
      <w:tr w:rsidR="00A971D9" w:rsidRPr="00A971D9" w14:paraId="28A8EF98" w14:textId="77777777" w:rsidTr="00A971D9">
        <w:trPr>
          <w:trHeight w:val="290"/>
        </w:trPr>
        <w:tc>
          <w:tcPr>
            <w:tcW w:w="4660" w:type="dxa"/>
            <w:tcBorders>
              <w:top w:val="nil"/>
              <w:left w:val="nil"/>
              <w:bottom w:val="nil"/>
              <w:right w:val="nil"/>
            </w:tcBorders>
            <w:shd w:val="clear" w:color="auto" w:fill="auto"/>
            <w:noWrap/>
            <w:vAlign w:val="bottom"/>
            <w:hideMark/>
          </w:tcPr>
          <w:p w14:paraId="0625091C" w14:textId="77777777" w:rsidR="00A971D9" w:rsidRPr="00A971D9" w:rsidRDefault="00A971D9" w:rsidP="00A971D9">
            <w:pPr>
              <w:spacing w:after="0" w:line="240" w:lineRule="auto"/>
              <w:rPr>
                <w:rFonts w:ascii="Calibri" w:eastAsia="Times New Roman" w:hAnsi="Calibri" w:cs="Calibri"/>
                <w:color w:val="000000"/>
                <w:lang w:eastAsia="en-GB"/>
              </w:rPr>
            </w:pPr>
            <w:r w:rsidRPr="00A971D9">
              <w:rPr>
                <w:rFonts w:ascii="Calibri" w:eastAsia="Times New Roman" w:hAnsi="Calibri" w:cs="Calibri"/>
                <w:color w:val="000000"/>
                <w:highlight w:val="green"/>
                <w:lang w:eastAsia="en-GB"/>
              </w:rPr>
              <w:t>t Stat</w:t>
            </w:r>
          </w:p>
        </w:tc>
        <w:tc>
          <w:tcPr>
            <w:tcW w:w="2600" w:type="dxa"/>
            <w:tcBorders>
              <w:top w:val="nil"/>
              <w:left w:val="nil"/>
              <w:bottom w:val="nil"/>
              <w:right w:val="nil"/>
            </w:tcBorders>
            <w:shd w:val="clear" w:color="auto" w:fill="auto"/>
            <w:noWrap/>
            <w:vAlign w:val="bottom"/>
            <w:hideMark/>
          </w:tcPr>
          <w:p w14:paraId="55DB3AD5" w14:textId="77777777" w:rsidR="00A971D9" w:rsidRPr="00A971D9" w:rsidRDefault="00A971D9" w:rsidP="00A971D9">
            <w:pPr>
              <w:spacing w:after="0" w:line="240" w:lineRule="auto"/>
              <w:jc w:val="right"/>
              <w:rPr>
                <w:rFonts w:ascii="Calibri" w:eastAsia="Times New Roman" w:hAnsi="Calibri" w:cs="Calibri"/>
                <w:color w:val="000000"/>
                <w:highlight w:val="green"/>
                <w:lang w:eastAsia="en-GB"/>
              </w:rPr>
            </w:pPr>
            <w:r w:rsidRPr="00A971D9">
              <w:rPr>
                <w:rFonts w:ascii="Calibri" w:eastAsia="Times New Roman" w:hAnsi="Calibri" w:cs="Calibri"/>
                <w:color w:val="000000"/>
                <w:highlight w:val="green"/>
                <w:lang w:eastAsia="en-GB"/>
              </w:rPr>
              <w:t>-2.846542418</w:t>
            </w:r>
          </w:p>
        </w:tc>
        <w:tc>
          <w:tcPr>
            <w:tcW w:w="2660" w:type="dxa"/>
            <w:tcBorders>
              <w:top w:val="nil"/>
              <w:left w:val="nil"/>
              <w:bottom w:val="nil"/>
              <w:right w:val="nil"/>
            </w:tcBorders>
            <w:shd w:val="clear" w:color="auto" w:fill="auto"/>
            <w:noWrap/>
            <w:vAlign w:val="bottom"/>
            <w:hideMark/>
          </w:tcPr>
          <w:p w14:paraId="566CD80B" w14:textId="77777777" w:rsidR="00A971D9" w:rsidRPr="00A971D9" w:rsidRDefault="00A971D9" w:rsidP="00A971D9">
            <w:pPr>
              <w:spacing w:after="0" w:line="240" w:lineRule="auto"/>
              <w:jc w:val="right"/>
              <w:rPr>
                <w:rFonts w:ascii="Calibri" w:eastAsia="Times New Roman" w:hAnsi="Calibri" w:cs="Calibri"/>
                <w:color w:val="000000"/>
                <w:highlight w:val="green"/>
                <w:lang w:eastAsia="en-GB"/>
              </w:rPr>
            </w:pPr>
          </w:p>
        </w:tc>
      </w:tr>
      <w:tr w:rsidR="00A971D9" w:rsidRPr="00A971D9" w14:paraId="6AA413B0" w14:textId="77777777" w:rsidTr="00A971D9">
        <w:trPr>
          <w:trHeight w:val="290"/>
        </w:trPr>
        <w:tc>
          <w:tcPr>
            <w:tcW w:w="4660" w:type="dxa"/>
            <w:tcBorders>
              <w:top w:val="nil"/>
              <w:left w:val="nil"/>
              <w:bottom w:val="nil"/>
              <w:right w:val="nil"/>
            </w:tcBorders>
            <w:shd w:val="clear" w:color="auto" w:fill="auto"/>
            <w:noWrap/>
            <w:vAlign w:val="bottom"/>
            <w:hideMark/>
          </w:tcPr>
          <w:p w14:paraId="73FC6CA3" w14:textId="77777777" w:rsidR="00A971D9" w:rsidRPr="00A971D9" w:rsidRDefault="00A971D9" w:rsidP="00A971D9">
            <w:pPr>
              <w:spacing w:after="0" w:line="240" w:lineRule="auto"/>
              <w:rPr>
                <w:rFonts w:ascii="Calibri" w:eastAsia="Times New Roman" w:hAnsi="Calibri" w:cs="Calibri"/>
                <w:color w:val="000000"/>
                <w:lang w:eastAsia="en-GB"/>
              </w:rPr>
            </w:pPr>
            <w:r w:rsidRPr="00A971D9">
              <w:rPr>
                <w:rFonts w:ascii="Calibri" w:eastAsia="Times New Roman" w:hAnsi="Calibri" w:cs="Calibri"/>
                <w:color w:val="000000"/>
                <w:lang w:eastAsia="en-GB"/>
              </w:rPr>
              <w:t>P(T&lt;=t) one-tail</w:t>
            </w:r>
          </w:p>
        </w:tc>
        <w:tc>
          <w:tcPr>
            <w:tcW w:w="2600" w:type="dxa"/>
            <w:tcBorders>
              <w:top w:val="nil"/>
              <w:left w:val="nil"/>
              <w:bottom w:val="nil"/>
              <w:right w:val="nil"/>
            </w:tcBorders>
            <w:shd w:val="clear" w:color="auto" w:fill="auto"/>
            <w:noWrap/>
            <w:vAlign w:val="bottom"/>
            <w:hideMark/>
          </w:tcPr>
          <w:p w14:paraId="35E0A1ED" w14:textId="77777777" w:rsidR="00A971D9" w:rsidRPr="00A971D9" w:rsidRDefault="00A971D9" w:rsidP="00A971D9">
            <w:pPr>
              <w:spacing w:after="0" w:line="240" w:lineRule="auto"/>
              <w:jc w:val="right"/>
              <w:rPr>
                <w:rFonts w:ascii="Calibri" w:eastAsia="Times New Roman" w:hAnsi="Calibri" w:cs="Calibri"/>
                <w:color w:val="000000"/>
                <w:lang w:eastAsia="en-GB"/>
              </w:rPr>
            </w:pPr>
            <w:r w:rsidRPr="00A971D9">
              <w:rPr>
                <w:rFonts w:ascii="Calibri" w:eastAsia="Times New Roman" w:hAnsi="Calibri" w:cs="Calibri"/>
                <w:color w:val="000000"/>
                <w:lang w:eastAsia="en-GB"/>
              </w:rPr>
              <w:t>0.002822714</w:t>
            </w:r>
          </w:p>
        </w:tc>
        <w:tc>
          <w:tcPr>
            <w:tcW w:w="2660" w:type="dxa"/>
            <w:tcBorders>
              <w:top w:val="nil"/>
              <w:left w:val="nil"/>
              <w:bottom w:val="nil"/>
              <w:right w:val="nil"/>
            </w:tcBorders>
            <w:shd w:val="clear" w:color="auto" w:fill="auto"/>
            <w:noWrap/>
            <w:vAlign w:val="bottom"/>
            <w:hideMark/>
          </w:tcPr>
          <w:p w14:paraId="05B0CC8E" w14:textId="77777777" w:rsidR="00A971D9" w:rsidRPr="00A971D9" w:rsidRDefault="00A971D9" w:rsidP="00A971D9">
            <w:pPr>
              <w:spacing w:after="0" w:line="240" w:lineRule="auto"/>
              <w:jc w:val="right"/>
              <w:rPr>
                <w:rFonts w:ascii="Calibri" w:eastAsia="Times New Roman" w:hAnsi="Calibri" w:cs="Calibri"/>
                <w:color w:val="000000"/>
                <w:lang w:eastAsia="en-GB"/>
              </w:rPr>
            </w:pPr>
          </w:p>
        </w:tc>
      </w:tr>
      <w:tr w:rsidR="00A971D9" w:rsidRPr="00A971D9" w14:paraId="754CB727" w14:textId="77777777" w:rsidTr="00A971D9">
        <w:trPr>
          <w:trHeight w:val="290"/>
        </w:trPr>
        <w:tc>
          <w:tcPr>
            <w:tcW w:w="4660" w:type="dxa"/>
            <w:tcBorders>
              <w:top w:val="nil"/>
              <w:left w:val="nil"/>
              <w:bottom w:val="nil"/>
              <w:right w:val="nil"/>
            </w:tcBorders>
            <w:shd w:val="clear" w:color="auto" w:fill="auto"/>
            <w:noWrap/>
            <w:vAlign w:val="bottom"/>
            <w:hideMark/>
          </w:tcPr>
          <w:p w14:paraId="3394384E" w14:textId="77777777" w:rsidR="00A971D9" w:rsidRPr="00A971D9" w:rsidRDefault="00A971D9" w:rsidP="00A971D9">
            <w:pPr>
              <w:spacing w:after="0" w:line="240" w:lineRule="auto"/>
              <w:rPr>
                <w:rFonts w:ascii="Calibri" w:eastAsia="Times New Roman" w:hAnsi="Calibri" w:cs="Calibri"/>
                <w:color w:val="000000"/>
                <w:highlight w:val="green"/>
                <w:lang w:eastAsia="en-GB"/>
              </w:rPr>
            </w:pPr>
            <w:r w:rsidRPr="00A971D9">
              <w:rPr>
                <w:rFonts w:ascii="Calibri" w:eastAsia="Times New Roman" w:hAnsi="Calibri" w:cs="Calibri"/>
                <w:color w:val="000000"/>
                <w:highlight w:val="green"/>
                <w:lang w:eastAsia="en-GB"/>
              </w:rPr>
              <w:t>t Critical one-tail</w:t>
            </w:r>
          </w:p>
        </w:tc>
        <w:tc>
          <w:tcPr>
            <w:tcW w:w="2600" w:type="dxa"/>
            <w:tcBorders>
              <w:top w:val="nil"/>
              <w:left w:val="nil"/>
              <w:bottom w:val="nil"/>
              <w:right w:val="nil"/>
            </w:tcBorders>
            <w:shd w:val="clear" w:color="auto" w:fill="auto"/>
            <w:noWrap/>
            <w:vAlign w:val="bottom"/>
            <w:hideMark/>
          </w:tcPr>
          <w:p w14:paraId="5840DB5B" w14:textId="77777777" w:rsidR="00A971D9" w:rsidRPr="00A971D9" w:rsidRDefault="00A971D9" w:rsidP="00A971D9">
            <w:pPr>
              <w:spacing w:after="0" w:line="240" w:lineRule="auto"/>
              <w:jc w:val="right"/>
              <w:rPr>
                <w:rFonts w:ascii="Calibri" w:eastAsia="Times New Roman" w:hAnsi="Calibri" w:cs="Calibri"/>
                <w:color w:val="000000"/>
                <w:highlight w:val="green"/>
                <w:lang w:eastAsia="en-GB"/>
              </w:rPr>
            </w:pPr>
            <w:r w:rsidRPr="00A971D9">
              <w:rPr>
                <w:rFonts w:ascii="Calibri" w:eastAsia="Times New Roman" w:hAnsi="Calibri" w:cs="Calibri"/>
                <w:color w:val="000000"/>
                <w:highlight w:val="green"/>
                <w:lang w:eastAsia="en-GB"/>
              </w:rPr>
              <w:t>1.292499597</w:t>
            </w:r>
          </w:p>
        </w:tc>
        <w:tc>
          <w:tcPr>
            <w:tcW w:w="2660" w:type="dxa"/>
            <w:tcBorders>
              <w:top w:val="nil"/>
              <w:left w:val="nil"/>
              <w:bottom w:val="nil"/>
              <w:right w:val="nil"/>
            </w:tcBorders>
            <w:shd w:val="clear" w:color="auto" w:fill="auto"/>
            <w:noWrap/>
            <w:vAlign w:val="bottom"/>
            <w:hideMark/>
          </w:tcPr>
          <w:p w14:paraId="4B2C15CA" w14:textId="77777777" w:rsidR="00A971D9" w:rsidRPr="00A971D9" w:rsidRDefault="00A971D9" w:rsidP="00A971D9">
            <w:pPr>
              <w:spacing w:after="0" w:line="240" w:lineRule="auto"/>
              <w:jc w:val="right"/>
              <w:rPr>
                <w:rFonts w:ascii="Calibri" w:eastAsia="Times New Roman" w:hAnsi="Calibri" w:cs="Calibri"/>
                <w:color w:val="000000"/>
                <w:lang w:eastAsia="en-GB"/>
              </w:rPr>
            </w:pPr>
          </w:p>
        </w:tc>
      </w:tr>
      <w:tr w:rsidR="00A971D9" w:rsidRPr="00A971D9" w14:paraId="0D34CA7B" w14:textId="77777777" w:rsidTr="00A971D9">
        <w:trPr>
          <w:trHeight w:val="290"/>
        </w:trPr>
        <w:tc>
          <w:tcPr>
            <w:tcW w:w="4660" w:type="dxa"/>
            <w:tcBorders>
              <w:top w:val="nil"/>
              <w:left w:val="nil"/>
              <w:bottom w:val="nil"/>
              <w:right w:val="nil"/>
            </w:tcBorders>
            <w:shd w:val="clear" w:color="auto" w:fill="auto"/>
            <w:noWrap/>
            <w:vAlign w:val="bottom"/>
            <w:hideMark/>
          </w:tcPr>
          <w:p w14:paraId="1B1B4C08" w14:textId="77777777" w:rsidR="00A971D9" w:rsidRPr="00A971D9" w:rsidRDefault="00A971D9" w:rsidP="00A971D9">
            <w:pPr>
              <w:spacing w:after="0" w:line="240" w:lineRule="auto"/>
              <w:rPr>
                <w:rFonts w:ascii="Calibri" w:eastAsia="Times New Roman" w:hAnsi="Calibri" w:cs="Calibri"/>
                <w:color w:val="000000"/>
                <w:lang w:eastAsia="en-GB"/>
              </w:rPr>
            </w:pPr>
            <w:r w:rsidRPr="00A971D9">
              <w:rPr>
                <w:rFonts w:ascii="Calibri" w:eastAsia="Times New Roman" w:hAnsi="Calibri" w:cs="Calibri"/>
                <w:color w:val="000000"/>
                <w:lang w:eastAsia="en-GB"/>
              </w:rPr>
              <w:t>P(T&lt;=t) two-tail</w:t>
            </w:r>
          </w:p>
        </w:tc>
        <w:tc>
          <w:tcPr>
            <w:tcW w:w="2600" w:type="dxa"/>
            <w:tcBorders>
              <w:top w:val="nil"/>
              <w:left w:val="nil"/>
              <w:bottom w:val="nil"/>
              <w:right w:val="nil"/>
            </w:tcBorders>
            <w:shd w:val="clear" w:color="auto" w:fill="auto"/>
            <w:noWrap/>
            <w:vAlign w:val="bottom"/>
            <w:hideMark/>
          </w:tcPr>
          <w:p w14:paraId="014081F0" w14:textId="77777777" w:rsidR="00A971D9" w:rsidRPr="00A971D9" w:rsidRDefault="00A971D9" w:rsidP="00A971D9">
            <w:pPr>
              <w:spacing w:after="0" w:line="240" w:lineRule="auto"/>
              <w:jc w:val="right"/>
              <w:rPr>
                <w:rFonts w:ascii="Calibri" w:eastAsia="Times New Roman" w:hAnsi="Calibri" w:cs="Calibri"/>
                <w:color w:val="000000"/>
                <w:lang w:eastAsia="en-GB"/>
              </w:rPr>
            </w:pPr>
            <w:r w:rsidRPr="00A971D9">
              <w:rPr>
                <w:rFonts w:ascii="Calibri" w:eastAsia="Times New Roman" w:hAnsi="Calibri" w:cs="Calibri"/>
                <w:color w:val="000000"/>
                <w:lang w:eastAsia="en-GB"/>
              </w:rPr>
              <w:t>0.005645427</w:t>
            </w:r>
          </w:p>
        </w:tc>
        <w:tc>
          <w:tcPr>
            <w:tcW w:w="2660" w:type="dxa"/>
            <w:tcBorders>
              <w:top w:val="nil"/>
              <w:left w:val="nil"/>
              <w:bottom w:val="nil"/>
              <w:right w:val="nil"/>
            </w:tcBorders>
            <w:shd w:val="clear" w:color="auto" w:fill="auto"/>
            <w:noWrap/>
            <w:vAlign w:val="bottom"/>
            <w:hideMark/>
          </w:tcPr>
          <w:p w14:paraId="22C57C0D" w14:textId="77777777" w:rsidR="00A971D9" w:rsidRPr="00A971D9" w:rsidRDefault="00A971D9" w:rsidP="00A971D9">
            <w:pPr>
              <w:spacing w:after="0" w:line="240" w:lineRule="auto"/>
              <w:jc w:val="right"/>
              <w:rPr>
                <w:rFonts w:ascii="Calibri" w:eastAsia="Times New Roman" w:hAnsi="Calibri" w:cs="Calibri"/>
                <w:color w:val="000000"/>
                <w:lang w:eastAsia="en-GB"/>
              </w:rPr>
            </w:pPr>
          </w:p>
        </w:tc>
      </w:tr>
      <w:tr w:rsidR="00A971D9" w:rsidRPr="00A971D9" w14:paraId="61C069F3" w14:textId="77777777" w:rsidTr="00A971D9">
        <w:trPr>
          <w:trHeight w:val="300"/>
        </w:trPr>
        <w:tc>
          <w:tcPr>
            <w:tcW w:w="4660" w:type="dxa"/>
            <w:tcBorders>
              <w:top w:val="nil"/>
              <w:left w:val="nil"/>
              <w:bottom w:val="single" w:sz="8" w:space="0" w:color="auto"/>
              <w:right w:val="nil"/>
            </w:tcBorders>
            <w:shd w:val="clear" w:color="auto" w:fill="auto"/>
            <w:noWrap/>
            <w:vAlign w:val="bottom"/>
            <w:hideMark/>
          </w:tcPr>
          <w:p w14:paraId="3D4881CD" w14:textId="77777777" w:rsidR="00A971D9" w:rsidRPr="00A971D9" w:rsidRDefault="00A971D9" w:rsidP="00A971D9">
            <w:pPr>
              <w:spacing w:after="0" w:line="240" w:lineRule="auto"/>
              <w:rPr>
                <w:rFonts w:ascii="Calibri" w:eastAsia="Times New Roman" w:hAnsi="Calibri" w:cs="Calibri"/>
                <w:color w:val="000000"/>
                <w:highlight w:val="green"/>
                <w:lang w:eastAsia="en-GB"/>
              </w:rPr>
            </w:pPr>
            <w:r w:rsidRPr="00A971D9">
              <w:rPr>
                <w:rFonts w:ascii="Calibri" w:eastAsia="Times New Roman" w:hAnsi="Calibri" w:cs="Calibri"/>
                <w:color w:val="000000"/>
                <w:highlight w:val="green"/>
                <w:lang w:eastAsia="en-GB"/>
              </w:rPr>
              <w:t>t Critical two-tail</w:t>
            </w:r>
          </w:p>
        </w:tc>
        <w:tc>
          <w:tcPr>
            <w:tcW w:w="2600" w:type="dxa"/>
            <w:tcBorders>
              <w:top w:val="nil"/>
              <w:left w:val="nil"/>
              <w:bottom w:val="single" w:sz="8" w:space="0" w:color="auto"/>
              <w:right w:val="nil"/>
            </w:tcBorders>
            <w:shd w:val="clear" w:color="auto" w:fill="auto"/>
            <w:noWrap/>
            <w:vAlign w:val="bottom"/>
            <w:hideMark/>
          </w:tcPr>
          <w:p w14:paraId="21A85EA4" w14:textId="77777777" w:rsidR="00A971D9" w:rsidRPr="00A971D9" w:rsidRDefault="00A971D9" w:rsidP="00A971D9">
            <w:pPr>
              <w:spacing w:after="0" w:line="240" w:lineRule="auto"/>
              <w:jc w:val="right"/>
              <w:rPr>
                <w:rFonts w:ascii="Calibri" w:eastAsia="Times New Roman" w:hAnsi="Calibri" w:cs="Calibri"/>
                <w:color w:val="000000"/>
                <w:highlight w:val="green"/>
                <w:lang w:eastAsia="en-GB"/>
              </w:rPr>
            </w:pPr>
            <w:r w:rsidRPr="00A971D9">
              <w:rPr>
                <w:rFonts w:ascii="Calibri" w:eastAsia="Times New Roman" w:hAnsi="Calibri" w:cs="Calibri"/>
                <w:color w:val="000000"/>
                <w:highlight w:val="green"/>
                <w:lang w:eastAsia="en-GB"/>
              </w:rPr>
              <w:t>1.664624645</w:t>
            </w:r>
          </w:p>
        </w:tc>
        <w:tc>
          <w:tcPr>
            <w:tcW w:w="2660" w:type="dxa"/>
            <w:tcBorders>
              <w:top w:val="nil"/>
              <w:left w:val="nil"/>
              <w:bottom w:val="single" w:sz="8" w:space="0" w:color="auto"/>
              <w:right w:val="nil"/>
            </w:tcBorders>
            <w:shd w:val="clear" w:color="auto" w:fill="auto"/>
            <w:noWrap/>
            <w:vAlign w:val="bottom"/>
            <w:hideMark/>
          </w:tcPr>
          <w:p w14:paraId="53438E8C" w14:textId="77777777" w:rsidR="00A971D9" w:rsidRPr="00A971D9" w:rsidRDefault="00A971D9" w:rsidP="00A971D9">
            <w:pPr>
              <w:spacing w:after="0" w:line="240" w:lineRule="auto"/>
              <w:rPr>
                <w:rFonts w:ascii="Calibri" w:eastAsia="Times New Roman" w:hAnsi="Calibri" w:cs="Calibri"/>
                <w:color w:val="000000"/>
                <w:lang w:eastAsia="en-GB"/>
              </w:rPr>
            </w:pPr>
            <w:r w:rsidRPr="00A971D9">
              <w:rPr>
                <w:rFonts w:ascii="Calibri" w:eastAsia="Times New Roman" w:hAnsi="Calibri" w:cs="Calibri"/>
                <w:color w:val="000000"/>
                <w:lang w:eastAsia="en-GB"/>
              </w:rPr>
              <w:t> </w:t>
            </w:r>
          </w:p>
        </w:tc>
      </w:tr>
    </w:tbl>
    <w:p w14:paraId="6876857A" w14:textId="52E13AA5" w:rsidR="00A971D9" w:rsidRDefault="00A971D9" w:rsidP="00A971D9">
      <w:pPr>
        <w:pStyle w:val="NoSpacing"/>
        <w:rPr>
          <w:b/>
          <w:bCs/>
        </w:rPr>
      </w:pPr>
    </w:p>
    <w:p w14:paraId="2593AF60" w14:textId="0BBE80C1" w:rsidR="00A971D9" w:rsidRDefault="008B4F02" w:rsidP="00A971D9">
      <w:pPr>
        <w:pStyle w:val="NoSpacing"/>
        <w:rPr>
          <w:rFonts w:ascii="Times New Roman" w:hAnsi="Times New Roman" w:cs="Times New Roman"/>
        </w:rPr>
      </w:pPr>
      <w:r>
        <w:rPr>
          <w:rFonts w:ascii="Times New Roman" w:hAnsi="Times New Roman" w:cs="Times New Roman"/>
          <w:b/>
          <w:bCs/>
          <w:sz w:val="24"/>
          <w:szCs w:val="24"/>
        </w:rPr>
        <w:t xml:space="preserve">                                                                                                  </w:t>
      </w:r>
      <w:r w:rsidR="00E20B35">
        <w:rPr>
          <w:rFonts w:ascii="Times New Roman" w:hAnsi="Times New Roman" w:cs="Times New Roman"/>
          <w:b/>
          <w:bCs/>
          <w:sz w:val="24"/>
          <w:szCs w:val="24"/>
        </w:rPr>
        <w:t xml:space="preserve">   </w:t>
      </w:r>
      <w:r w:rsidR="00E20B35">
        <w:rPr>
          <w:rFonts w:ascii="Times New Roman" w:hAnsi="Times New Roman" w:cs="Times New Roman"/>
          <w:sz w:val="24"/>
          <w:szCs w:val="24"/>
        </w:rPr>
        <w:t xml:space="preserve">   </w:t>
      </w:r>
      <w:r w:rsidR="00B35589">
        <w:rPr>
          <w:rFonts w:ascii="Times New Roman" w:hAnsi="Times New Roman" w:cs="Times New Roman"/>
          <w:sz w:val="24"/>
          <w:szCs w:val="24"/>
        </w:rPr>
        <w:t xml:space="preserve">     </w:t>
      </w:r>
      <w:r w:rsidR="00E20B35">
        <w:rPr>
          <w:rFonts w:ascii="Times New Roman" w:hAnsi="Times New Roman" w:cs="Times New Roman"/>
          <w:sz w:val="24"/>
          <w:szCs w:val="24"/>
        </w:rPr>
        <w:t xml:space="preserve">    </w:t>
      </w:r>
      <w:r w:rsidR="00E20B35">
        <w:rPr>
          <w:rFonts w:ascii="Times New Roman" w:hAnsi="Times New Roman" w:cs="Times New Roman"/>
        </w:rPr>
        <w:t>Figure2. t-test for p=0.10</w:t>
      </w:r>
    </w:p>
    <w:p w14:paraId="0F2F4F9F" w14:textId="77777777" w:rsidR="00E20B35" w:rsidRPr="00E20B35" w:rsidRDefault="00E20B35" w:rsidP="00A971D9">
      <w:pPr>
        <w:pStyle w:val="NoSpacing"/>
        <w:rPr>
          <w:rFonts w:ascii="Times New Roman" w:hAnsi="Times New Roman" w:cs="Times New Roman"/>
        </w:rPr>
      </w:pPr>
    </w:p>
    <w:p w14:paraId="359673E7" w14:textId="1861D566" w:rsidR="00136D27" w:rsidRDefault="00136D27" w:rsidP="00136D27">
      <w:pPr>
        <w:pStyle w:val="NoSpacing"/>
        <w:numPr>
          <w:ilvl w:val="0"/>
          <w:numId w:val="2"/>
        </w:numPr>
        <w:rPr>
          <w:b/>
          <w:bCs/>
        </w:rPr>
      </w:pPr>
      <w:r>
        <w:rPr>
          <w:b/>
          <w:bCs/>
        </w:rPr>
        <w:t>p = 0.05</w:t>
      </w:r>
    </w:p>
    <w:p w14:paraId="7C447967" w14:textId="0DC6D346" w:rsidR="00634A9B" w:rsidRPr="00136D27" w:rsidRDefault="00634A9B" w:rsidP="00634A9B">
      <w:pPr>
        <w:pStyle w:val="NoSpacing"/>
        <w:rPr>
          <w:b/>
          <w:bCs/>
        </w:rPr>
      </w:pPr>
      <w:r w:rsidRPr="00723ECB">
        <w:t xml:space="preserve">In this example of our t-Test, </w:t>
      </w:r>
      <w:r w:rsidRPr="00634A9B">
        <w:rPr>
          <w:highlight w:val="green"/>
        </w:rPr>
        <w:t>t Stat=2.84</w:t>
      </w:r>
      <w:r w:rsidRPr="00723ECB">
        <w:t xml:space="preserve"> and </w:t>
      </w:r>
      <w:r w:rsidRPr="00634A9B">
        <w:rPr>
          <w:highlight w:val="green"/>
        </w:rPr>
        <w:t>t Critical one-tail=1.66</w:t>
      </w:r>
      <w:r w:rsidRPr="00723ECB">
        <w:t xml:space="preserve">, </w:t>
      </w:r>
      <w:r w:rsidRPr="00634A9B">
        <w:rPr>
          <w:highlight w:val="green"/>
        </w:rPr>
        <w:t>t Critical two-tail=1.99</w:t>
      </w:r>
      <w:r w:rsidR="001A538D">
        <w:t>,</w:t>
      </w:r>
      <w:r w:rsidRPr="00723ECB">
        <w:t xml:space="preserve"> which means we can reject the Null Hypotheses</w:t>
      </w:r>
    </w:p>
    <w:tbl>
      <w:tblPr>
        <w:tblW w:w="9040" w:type="dxa"/>
        <w:tblLook w:val="04A0" w:firstRow="1" w:lastRow="0" w:firstColumn="1" w:lastColumn="0" w:noHBand="0" w:noVBand="1"/>
      </w:tblPr>
      <w:tblGrid>
        <w:gridCol w:w="4780"/>
        <w:gridCol w:w="1457"/>
        <w:gridCol w:w="2803"/>
      </w:tblGrid>
      <w:tr w:rsidR="00136D27" w:rsidRPr="00136D27" w14:paraId="533B457A" w14:textId="77777777" w:rsidTr="00634A9B">
        <w:trPr>
          <w:trHeight w:val="290"/>
        </w:trPr>
        <w:tc>
          <w:tcPr>
            <w:tcW w:w="4780" w:type="dxa"/>
            <w:tcBorders>
              <w:top w:val="nil"/>
              <w:left w:val="nil"/>
              <w:bottom w:val="nil"/>
              <w:right w:val="nil"/>
            </w:tcBorders>
            <w:shd w:val="clear" w:color="auto" w:fill="auto"/>
            <w:noWrap/>
            <w:vAlign w:val="bottom"/>
            <w:hideMark/>
          </w:tcPr>
          <w:p w14:paraId="309E79CF" w14:textId="77777777" w:rsidR="00136D27" w:rsidRPr="00136D27" w:rsidRDefault="00136D27" w:rsidP="00136D27">
            <w:pPr>
              <w:spacing w:after="0" w:line="240" w:lineRule="auto"/>
              <w:rPr>
                <w:rFonts w:ascii="Calibri" w:eastAsia="Times New Roman" w:hAnsi="Calibri" w:cs="Calibri"/>
                <w:color w:val="000000"/>
                <w:lang w:eastAsia="en-GB"/>
              </w:rPr>
            </w:pPr>
            <w:r w:rsidRPr="00136D27">
              <w:rPr>
                <w:rFonts w:ascii="Calibri" w:eastAsia="Times New Roman" w:hAnsi="Calibri" w:cs="Calibri"/>
                <w:color w:val="000000"/>
                <w:lang w:eastAsia="en-GB"/>
              </w:rPr>
              <w:t>t-Test: Two-Sample Assuming Unequal Variances</w:t>
            </w:r>
          </w:p>
        </w:tc>
        <w:tc>
          <w:tcPr>
            <w:tcW w:w="1457" w:type="dxa"/>
            <w:tcBorders>
              <w:top w:val="nil"/>
              <w:left w:val="nil"/>
              <w:bottom w:val="nil"/>
              <w:right w:val="nil"/>
            </w:tcBorders>
            <w:shd w:val="clear" w:color="auto" w:fill="auto"/>
            <w:noWrap/>
            <w:vAlign w:val="bottom"/>
            <w:hideMark/>
          </w:tcPr>
          <w:p w14:paraId="4AB3D7A2" w14:textId="77777777" w:rsidR="00136D27" w:rsidRPr="00136D27" w:rsidRDefault="00136D27" w:rsidP="00136D27">
            <w:pPr>
              <w:spacing w:after="0" w:line="240" w:lineRule="auto"/>
              <w:rPr>
                <w:rFonts w:ascii="Calibri" w:eastAsia="Times New Roman" w:hAnsi="Calibri" w:cs="Calibri"/>
                <w:color w:val="000000"/>
                <w:lang w:eastAsia="en-GB"/>
              </w:rPr>
            </w:pPr>
          </w:p>
        </w:tc>
        <w:tc>
          <w:tcPr>
            <w:tcW w:w="2803" w:type="dxa"/>
            <w:tcBorders>
              <w:top w:val="nil"/>
              <w:left w:val="nil"/>
              <w:bottom w:val="nil"/>
              <w:right w:val="nil"/>
            </w:tcBorders>
            <w:shd w:val="clear" w:color="auto" w:fill="auto"/>
            <w:noWrap/>
            <w:vAlign w:val="bottom"/>
            <w:hideMark/>
          </w:tcPr>
          <w:p w14:paraId="70644F18" w14:textId="77777777" w:rsidR="00136D27" w:rsidRPr="00136D27" w:rsidRDefault="00136D27" w:rsidP="00136D27">
            <w:pPr>
              <w:spacing w:after="0" w:line="240" w:lineRule="auto"/>
              <w:rPr>
                <w:rFonts w:ascii="Times New Roman" w:eastAsia="Times New Roman" w:hAnsi="Times New Roman" w:cs="Times New Roman"/>
                <w:sz w:val="20"/>
                <w:szCs w:val="20"/>
                <w:lang w:eastAsia="en-GB"/>
              </w:rPr>
            </w:pPr>
          </w:p>
        </w:tc>
      </w:tr>
      <w:tr w:rsidR="00136D27" w:rsidRPr="00136D27" w14:paraId="4C0D34D7" w14:textId="77777777" w:rsidTr="00634A9B">
        <w:trPr>
          <w:trHeight w:val="300"/>
        </w:trPr>
        <w:tc>
          <w:tcPr>
            <w:tcW w:w="4780" w:type="dxa"/>
            <w:tcBorders>
              <w:top w:val="nil"/>
              <w:left w:val="nil"/>
              <w:bottom w:val="nil"/>
              <w:right w:val="nil"/>
            </w:tcBorders>
            <w:shd w:val="clear" w:color="auto" w:fill="auto"/>
            <w:noWrap/>
            <w:vAlign w:val="bottom"/>
            <w:hideMark/>
          </w:tcPr>
          <w:p w14:paraId="23E5399B" w14:textId="77777777" w:rsidR="00136D27" w:rsidRPr="00136D27" w:rsidRDefault="00136D27" w:rsidP="00136D27">
            <w:pPr>
              <w:spacing w:after="0" w:line="240" w:lineRule="auto"/>
              <w:rPr>
                <w:rFonts w:ascii="Times New Roman" w:eastAsia="Times New Roman" w:hAnsi="Times New Roman" w:cs="Times New Roman"/>
                <w:sz w:val="20"/>
                <w:szCs w:val="20"/>
                <w:lang w:eastAsia="en-GB"/>
              </w:rPr>
            </w:pPr>
          </w:p>
        </w:tc>
        <w:tc>
          <w:tcPr>
            <w:tcW w:w="1457" w:type="dxa"/>
            <w:tcBorders>
              <w:top w:val="nil"/>
              <w:left w:val="nil"/>
              <w:bottom w:val="nil"/>
              <w:right w:val="nil"/>
            </w:tcBorders>
            <w:shd w:val="clear" w:color="auto" w:fill="auto"/>
            <w:noWrap/>
            <w:vAlign w:val="bottom"/>
            <w:hideMark/>
          </w:tcPr>
          <w:p w14:paraId="2BDFB272" w14:textId="77777777" w:rsidR="00136D27" w:rsidRPr="00136D27" w:rsidRDefault="00136D27" w:rsidP="00136D27">
            <w:pPr>
              <w:spacing w:after="0" w:line="240" w:lineRule="auto"/>
              <w:rPr>
                <w:rFonts w:ascii="Times New Roman" w:eastAsia="Times New Roman" w:hAnsi="Times New Roman" w:cs="Times New Roman"/>
                <w:sz w:val="20"/>
                <w:szCs w:val="20"/>
                <w:lang w:eastAsia="en-GB"/>
              </w:rPr>
            </w:pPr>
          </w:p>
        </w:tc>
        <w:tc>
          <w:tcPr>
            <w:tcW w:w="2803" w:type="dxa"/>
            <w:tcBorders>
              <w:top w:val="nil"/>
              <w:left w:val="nil"/>
              <w:bottom w:val="nil"/>
              <w:right w:val="nil"/>
            </w:tcBorders>
            <w:shd w:val="clear" w:color="auto" w:fill="auto"/>
            <w:noWrap/>
            <w:vAlign w:val="bottom"/>
            <w:hideMark/>
          </w:tcPr>
          <w:p w14:paraId="3FCD8FAA" w14:textId="77777777" w:rsidR="00136D27" w:rsidRPr="00136D27" w:rsidRDefault="00136D27" w:rsidP="00136D27">
            <w:pPr>
              <w:spacing w:after="0" w:line="240" w:lineRule="auto"/>
              <w:rPr>
                <w:rFonts w:ascii="Times New Roman" w:eastAsia="Times New Roman" w:hAnsi="Times New Roman" w:cs="Times New Roman"/>
                <w:sz w:val="20"/>
                <w:szCs w:val="20"/>
                <w:lang w:eastAsia="en-GB"/>
              </w:rPr>
            </w:pPr>
          </w:p>
        </w:tc>
      </w:tr>
      <w:tr w:rsidR="00136D27" w:rsidRPr="00136D27" w14:paraId="634B1E3B" w14:textId="77777777" w:rsidTr="00634A9B">
        <w:trPr>
          <w:trHeight w:val="290"/>
        </w:trPr>
        <w:tc>
          <w:tcPr>
            <w:tcW w:w="4780" w:type="dxa"/>
            <w:tcBorders>
              <w:top w:val="single" w:sz="8" w:space="0" w:color="auto"/>
              <w:left w:val="nil"/>
              <w:bottom w:val="single" w:sz="4" w:space="0" w:color="auto"/>
              <w:right w:val="nil"/>
            </w:tcBorders>
            <w:shd w:val="clear" w:color="auto" w:fill="auto"/>
            <w:noWrap/>
            <w:vAlign w:val="bottom"/>
            <w:hideMark/>
          </w:tcPr>
          <w:p w14:paraId="31B0EBE8" w14:textId="41E1A24E" w:rsidR="00136D27" w:rsidRPr="00136D27" w:rsidRDefault="00136D27" w:rsidP="00136D27">
            <w:pPr>
              <w:spacing w:after="0" w:line="240" w:lineRule="auto"/>
              <w:jc w:val="center"/>
              <w:rPr>
                <w:rFonts w:ascii="Calibri" w:eastAsia="Times New Roman" w:hAnsi="Calibri" w:cs="Calibri"/>
                <w:i/>
                <w:iCs/>
                <w:color w:val="000000"/>
                <w:lang w:eastAsia="en-GB"/>
              </w:rPr>
            </w:pPr>
            <w:r w:rsidRPr="00136D27">
              <w:rPr>
                <w:rFonts w:ascii="Calibri" w:eastAsia="Times New Roman" w:hAnsi="Calibri" w:cs="Calibri"/>
                <w:i/>
                <w:iCs/>
                <w:color w:val="000000"/>
                <w:lang w:eastAsia="en-GB"/>
              </w:rPr>
              <w:t> </w:t>
            </w:r>
            <w:r w:rsidR="007C6625">
              <w:rPr>
                <w:rFonts w:ascii="Calibri" w:eastAsia="Times New Roman" w:hAnsi="Calibri" w:cs="Calibri"/>
                <w:i/>
                <w:iCs/>
                <w:color w:val="000000"/>
                <w:lang w:eastAsia="en-GB"/>
              </w:rPr>
              <w:t xml:space="preserve">                           </w:t>
            </w:r>
            <w:r w:rsidR="00FF0FB0">
              <w:rPr>
                <w:rFonts w:ascii="Calibri" w:eastAsia="Times New Roman" w:hAnsi="Calibri" w:cs="Calibri"/>
                <w:i/>
                <w:iCs/>
                <w:color w:val="000000"/>
                <w:lang w:eastAsia="en-GB"/>
              </w:rPr>
              <w:t xml:space="preserve">             </w:t>
            </w:r>
            <w:r w:rsidR="007C6625">
              <w:rPr>
                <w:rFonts w:ascii="Calibri" w:eastAsia="Times New Roman" w:hAnsi="Calibri" w:cs="Calibri"/>
                <w:i/>
                <w:iCs/>
                <w:color w:val="000000"/>
                <w:lang w:eastAsia="en-GB"/>
              </w:rPr>
              <w:t xml:space="preserve"> </w:t>
            </w:r>
            <w:r w:rsidR="00FF0FB0">
              <w:rPr>
                <w:rFonts w:ascii="Calibri" w:eastAsia="Times New Roman" w:hAnsi="Calibri" w:cs="Calibri"/>
                <w:i/>
                <w:iCs/>
                <w:color w:val="000000"/>
                <w:lang w:eastAsia="en-GB"/>
              </w:rPr>
              <w:t xml:space="preserve">Test score before using </w:t>
            </w:r>
            <w:r w:rsidR="001A538D">
              <w:rPr>
                <w:rFonts w:ascii="Calibri" w:eastAsia="Times New Roman" w:hAnsi="Calibri" w:cs="Calibri"/>
                <w:i/>
                <w:iCs/>
                <w:color w:val="000000"/>
                <w:lang w:eastAsia="en-GB"/>
              </w:rPr>
              <w:t xml:space="preserve">the </w:t>
            </w:r>
            <w:r w:rsidR="00FF0FB0">
              <w:rPr>
                <w:rFonts w:ascii="Calibri" w:eastAsia="Times New Roman" w:hAnsi="Calibri" w:cs="Calibri"/>
                <w:i/>
                <w:iCs/>
                <w:color w:val="000000"/>
                <w:lang w:eastAsia="en-GB"/>
              </w:rPr>
              <w:t xml:space="preserve">app              </w:t>
            </w:r>
          </w:p>
        </w:tc>
        <w:tc>
          <w:tcPr>
            <w:tcW w:w="1457" w:type="dxa"/>
            <w:tcBorders>
              <w:top w:val="single" w:sz="8" w:space="0" w:color="auto"/>
              <w:left w:val="nil"/>
              <w:bottom w:val="single" w:sz="4" w:space="0" w:color="auto"/>
              <w:right w:val="nil"/>
            </w:tcBorders>
            <w:shd w:val="clear" w:color="auto" w:fill="auto"/>
            <w:noWrap/>
            <w:vAlign w:val="bottom"/>
            <w:hideMark/>
          </w:tcPr>
          <w:p w14:paraId="6B56E7EA" w14:textId="76D36682" w:rsidR="00136D27" w:rsidRPr="00136D27" w:rsidRDefault="00136D27" w:rsidP="00136D27">
            <w:pPr>
              <w:spacing w:after="0" w:line="240" w:lineRule="auto"/>
              <w:jc w:val="center"/>
              <w:rPr>
                <w:rFonts w:ascii="Calibri" w:eastAsia="Times New Roman" w:hAnsi="Calibri" w:cs="Calibri"/>
                <w:i/>
                <w:iCs/>
                <w:color w:val="000000"/>
                <w:lang w:eastAsia="en-GB"/>
              </w:rPr>
            </w:pPr>
          </w:p>
        </w:tc>
        <w:tc>
          <w:tcPr>
            <w:tcW w:w="2803" w:type="dxa"/>
            <w:tcBorders>
              <w:top w:val="single" w:sz="8" w:space="0" w:color="auto"/>
              <w:left w:val="nil"/>
              <w:bottom w:val="single" w:sz="4" w:space="0" w:color="auto"/>
              <w:right w:val="nil"/>
            </w:tcBorders>
            <w:shd w:val="clear" w:color="auto" w:fill="auto"/>
            <w:noWrap/>
            <w:vAlign w:val="bottom"/>
            <w:hideMark/>
          </w:tcPr>
          <w:p w14:paraId="000BE489" w14:textId="07A1836A" w:rsidR="00136D27" w:rsidRPr="00136D27" w:rsidRDefault="00136D27" w:rsidP="00136D27">
            <w:pPr>
              <w:spacing w:after="0" w:line="240" w:lineRule="auto"/>
              <w:jc w:val="center"/>
              <w:rPr>
                <w:rFonts w:ascii="Calibri" w:eastAsia="Times New Roman" w:hAnsi="Calibri" w:cs="Calibri"/>
                <w:i/>
                <w:iCs/>
                <w:color w:val="000000"/>
                <w:lang w:eastAsia="en-GB"/>
              </w:rPr>
            </w:pPr>
            <w:r w:rsidRPr="00136D27">
              <w:rPr>
                <w:rFonts w:ascii="Calibri" w:eastAsia="Times New Roman" w:hAnsi="Calibri" w:cs="Calibri"/>
                <w:i/>
                <w:iCs/>
                <w:color w:val="000000"/>
                <w:lang w:eastAsia="en-GB"/>
              </w:rPr>
              <w:t xml:space="preserve">Test score after using </w:t>
            </w:r>
            <w:r w:rsidR="001A538D">
              <w:rPr>
                <w:rFonts w:ascii="Calibri" w:eastAsia="Times New Roman" w:hAnsi="Calibri" w:cs="Calibri"/>
                <w:i/>
                <w:iCs/>
                <w:color w:val="000000"/>
                <w:lang w:eastAsia="en-GB"/>
              </w:rPr>
              <w:t xml:space="preserve">the </w:t>
            </w:r>
            <w:r w:rsidRPr="00136D27">
              <w:rPr>
                <w:rFonts w:ascii="Calibri" w:eastAsia="Times New Roman" w:hAnsi="Calibri" w:cs="Calibri"/>
                <w:i/>
                <w:iCs/>
                <w:color w:val="000000"/>
                <w:lang w:eastAsia="en-GB"/>
              </w:rPr>
              <w:t>app</w:t>
            </w:r>
          </w:p>
        </w:tc>
      </w:tr>
      <w:tr w:rsidR="00136D27" w:rsidRPr="00136D27" w14:paraId="66D5A42E" w14:textId="77777777" w:rsidTr="00634A9B">
        <w:trPr>
          <w:trHeight w:val="290"/>
        </w:trPr>
        <w:tc>
          <w:tcPr>
            <w:tcW w:w="4780" w:type="dxa"/>
            <w:tcBorders>
              <w:top w:val="nil"/>
              <w:left w:val="nil"/>
              <w:bottom w:val="nil"/>
              <w:right w:val="nil"/>
            </w:tcBorders>
            <w:shd w:val="clear" w:color="auto" w:fill="auto"/>
            <w:noWrap/>
            <w:vAlign w:val="bottom"/>
            <w:hideMark/>
          </w:tcPr>
          <w:p w14:paraId="53D39BB2" w14:textId="77777777" w:rsidR="00136D27" w:rsidRPr="00136D27" w:rsidRDefault="00136D27" w:rsidP="00136D27">
            <w:pPr>
              <w:spacing w:after="0" w:line="240" w:lineRule="auto"/>
              <w:rPr>
                <w:rFonts w:ascii="Calibri" w:eastAsia="Times New Roman" w:hAnsi="Calibri" w:cs="Calibri"/>
                <w:color w:val="000000"/>
                <w:lang w:eastAsia="en-GB"/>
              </w:rPr>
            </w:pPr>
            <w:r w:rsidRPr="00136D27">
              <w:rPr>
                <w:rFonts w:ascii="Calibri" w:eastAsia="Times New Roman" w:hAnsi="Calibri" w:cs="Calibri"/>
                <w:color w:val="000000"/>
                <w:lang w:eastAsia="en-GB"/>
              </w:rPr>
              <w:t>Mean</w:t>
            </w:r>
          </w:p>
        </w:tc>
        <w:tc>
          <w:tcPr>
            <w:tcW w:w="1457" w:type="dxa"/>
            <w:tcBorders>
              <w:top w:val="nil"/>
              <w:left w:val="nil"/>
              <w:bottom w:val="nil"/>
              <w:right w:val="nil"/>
            </w:tcBorders>
            <w:shd w:val="clear" w:color="auto" w:fill="auto"/>
            <w:noWrap/>
            <w:vAlign w:val="bottom"/>
            <w:hideMark/>
          </w:tcPr>
          <w:p w14:paraId="7808D01B" w14:textId="77777777" w:rsidR="00136D27" w:rsidRPr="00136D27" w:rsidRDefault="00136D27" w:rsidP="00136D27">
            <w:pPr>
              <w:spacing w:after="0" w:line="240" w:lineRule="auto"/>
              <w:jc w:val="right"/>
              <w:rPr>
                <w:rFonts w:ascii="Calibri" w:eastAsia="Times New Roman" w:hAnsi="Calibri" w:cs="Calibri"/>
                <w:color w:val="000000"/>
                <w:lang w:eastAsia="en-GB"/>
              </w:rPr>
            </w:pPr>
            <w:r w:rsidRPr="00136D27">
              <w:rPr>
                <w:rFonts w:ascii="Calibri" w:eastAsia="Times New Roman" w:hAnsi="Calibri" w:cs="Calibri"/>
                <w:color w:val="000000"/>
                <w:lang w:eastAsia="en-GB"/>
              </w:rPr>
              <w:t>12.75</w:t>
            </w:r>
          </w:p>
        </w:tc>
        <w:tc>
          <w:tcPr>
            <w:tcW w:w="2803" w:type="dxa"/>
            <w:tcBorders>
              <w:top w:val="nil"/>
              <w:left w:val="nil"/>
              <w:bottom w:val="nil"/>
              <w:right w:val="nil"/>
            </w:tcBorders>
            <w:shd w:val="clear" w:color="auto" w:fill="auto"/>
            <w:noWrap/>
            <w:vAlign w:val="bottom"/>
            <w:hideMark/>
          </w:tcPr>
          <w:p w14:paraId="052490DA" w14:textId="77777777" w:rsidR="00136D27" w:rsidRPr="00136D27" w:rsidRDefault="00136D27" w:rsidP="00136D27">
            <w:pPr>
              <w:spacing w:after="0" w:line="240" w:lineRule="auto"/>
              <w:jc w:val="right"/>
              <w:rPr>
                <w:rFonts w:ascii="Calibri" w:eastAsia="Times New Roman" w:hAnsi="Calibri" w:cs="Calibri"/>
                <w:color w:val="000000"/>
                <w:lang w:eastAsia="en-GB"/>
              </w:rPr>
            </w:pPr>
            <w:r w:rsidRPr="00136D27">
              <w:rPr>
                <w:rFonts w:ascii="Calibri" w:eastAsia="Times New Roman" w:hAnsi="Calibri" w:cs="Calibri"/>
                <w:color w:val="000000"/>
                <w:lang w:eastAsia="en-GB"/>
              </w:rPr>
              <w:t>15.3</w:t>
            </w:r>
          </w:p>
        </w:tc>
      </w:tr>
      <w:tr w:rsidR="00136D27" w:rsidRPr="00136D27" w14:paraId="39995576" w14:textId="77777777" w:rsidTr="00634A9B">
        <w:trPr>
          <w:trHeight w:val="290"/>
        </w:trPr>
        <w:tc>
          <w:tcPr>
            <w:tcW w:w="4780" w:type="dxa"/>
            <w:tcBorders>
              <w:top w:val="nil"/>
              <w:left w:val="nil"/>
              <w:bottom w:val="nil"/>
              <w:right w:val="nil"/>
            </w:tcBorders>
            <w:shd w:val="clear" w:color="auto" w:fill="auto"/>
            <w:noWrap/>
            <w:vAlign w:val="bottom"/>
            <w:hideMark/>
          </w:tcPr>
          <w:p w14:paraId="2D086043" w14:textId="77777777" w:rsidR="00136D27" w:rsidRPr="00136D27" w:rsidRDefault="00136D27" w:rsidP="00136D27">
            <w:pPr>
              <w:spacing w:after="0" w:line="240" w:lineRule="auto"/>
              <w:rPr>
                <w:rFonts w:ascii="Calibri" w:eastAsia="Times New Roman" w:hAnsi="Calibri" w:cs="Calibri"/>
                <w:color w:val="000000"/>
                <w:lang w:eastAsia="en-GB"/>
              </w:rPr>
            </w:pPr>
            <w:r w:rsidRPr="00136D27">
              <w:rPr>
                <w:rFonts w:ascii="Calibri" w:eastAsia="Times New Roman" w:hAnsi="Calibri" w:cs="Calibri"/>
                <w:color w:val="000000"/>
                <w:lang w:eastAsia="en-GB"/>
              </w:rPr>
              <w:t>Variance</w:t>
            </w:r>
          </w:p>
        </w:tc>
        <w:tc>
          <w:tcPr>
            <w:tcW w:w="1457" w:type="dxa"/>
            <w:tcBorders>
              <w:top w:val="nil"/>
              <w:left w:val="nil"/>
              <w:bottom w:val="nil"/>
              <w:right w:val="nil"/>
            </w:tcBorders>
            <w:shd w:val="clear" w:color="auto" w:fill="auto"/>
            <w:noWrap/>
            <w:vAlign w:val="bottom"/>
            <w:hideMark/>
          </w:tcPr>
          <w:p w14:paraId="3561C53B" w14:textId="77777777" w:rsidR="00136D27" w:rsidRPr="00136D27" w:rsidRDefault="00136D27" w:rsidP="00136D27">
            <w:pPr>
              <w:spacing w:after="0" w:line="240" w:lineRule="auto"/>
              <w:jc w:val="right"/>
              <w:rPr>
                <w:rFonts w:ascii="Calibri" w:eastAsia="Times New Roman" w:hAnsi="Calibri" w:cs="Calibri"/>
                <w:color w:val="000000"/>
                <w:lang w:eastAsia="en-GB"/>
              </w:rPr>
            </w:pPr>
            <w:r w:rsidRPr="00136D27">
              <w:rPr>
                <w:rFonts w:ascii="Calibri" w:eastAsia="Times New Roman" w:hAnsi="Calibri" w:cs="Calibri"/>
                <w:color w:val="000000"/>
                <w:lang w:eastAsia="en-GB"/>
              </w:rPr>
              <w:t>16.80769231</w:t>
            </w:r>
          </w:p>
        </w:tc>
        <w:tc>
          <w:tcPr>
            <w:tcW w:w="2803" w:type="dxa"/>
            <w:tcBorders>
              <w:top w:val="nil"/>
              <w:left w:val="nil"/>
              <w:bottom w:val="nil"/>
              <w:right w:val="nil"/>
            </w:tcBorders>
            <w:shd w:val="clear" w:color="auto" w:fill="auto"/>
            <w:noWrap/>
            <w:vAlign w:val="bottom"/>
            <w:hideMark/>
          </w:tcPr>
          <w:p w14:paraId="02D82894" w14:textId="77777777" w:rsidR="00136D27" w:rsidRPr="00136D27" w:rsidRDefault="00136D27" w:rsidP="00136D27">
            <w:pPr>
              <w:spacing w:after="0" w:line="240" w:lineRule="auto"/>
              <w:jc w:val="right"/>
              <w:rPr>
                <w:rFonts w:ascii="Calibri" w:eastAsia="Times New Roman" w:hAnsi="Calibri" w:cs="Calibri"/>
                <w:color w:val="000000"/>
                <w:lang w:eastAsia="en-GB"/>
              </w:rPr>
            </w:pPr>
            <w:r w:rsidRPr="00136D27">
              <w:rPr>
                <w:rFonts w:ascii="Calibri" w:eastAsia="Times New Roman" w:hAnsi="Calibri" w:cs="Calibri"/>
                <w:color w:val="000000"/>
                <w:lang w:eastAsia="en-GB"/>
              </w:rPr>
              <w:t>15.29230769</w:t>
            </w:r>
          </w:p>
        </w:tc>
      </w:tr>
      <w:tr w:rsidR="00136D27" w:rsidRPr="00136D27" w14:paraId="5F3E0F55" w14:textId="77777777" w:rsidTr="00634A9B">
        <w:trPr>
          <w:trHeight w:val="290"/>
        </w:trPr>
        <w:tc>
          <w:tcPr>
            <w:tcW w:w="4780" w:type="dxa"/>
            <w:tcBorders>
              <w:top w:val="nil"/>
              <w:left w:val="nil"/>
              <w:bottom w:val="nil"/>
              <w:right w:val="nil"/>
            </w:tcBorders>
            <w:shd w:val="clear" w:color="auto" w:fill="auto"/>
            <w:noWrap/>
            <w:vAlign w:val="bottom"/>
            <w:hideMark/>
          </w:tcPr>
          <w:p w14:paraId="4A706357" w14:textId="77777777" w:rsidR="00136D27" w:rsidRPr="00136D27" w:rsidRDefault="00136D27" w:rsidP="00136D27">
            <w:pPr>
              <w:spacing w:after="0" w:line="240" w:lineRule="auto"/>
              <w:rPr>
                <w:rFonts w:ascii="Calibri" w:eastAsia="Times New Roman" w:hAnsi="Calibri" w:cs="Calibri"/>
                <w:color w:val="000000"/>
                <w:lang w:eastAsia="en-GB"/>
              </w:rPr>
            </w:pPr>
            <w:r w:rsidRPr="00136D27">
              <w:rPr>
                <w:rFonts w:ascii="Calibri" w:eastAsia="Times New Roman" w:hAnsi="Calibri" w:cs="Calibri"/>
                <w:color w:val="000000"/>
                <w:lang w:eastAsia="en-GB"/>
              </w:rPr>
              <w:t>Observations</w:t>
            </w:r>
          </w:p>
        </w:tc>
        <w:tc>
          <w:tcPr>
            <w:tcW w:w="1457" w:type="dxa"/>
            <w:tcBorders>
              <w:top w:val="nil"/>
              <w:left w:val="nil"/>
              <w:bottom w:val="nil"/>
              <w:right w:val="nil"/>
            </w:tcBorders>
            <w:shd w:val="clear" w:color="auto" w:fill="auto"/>
            <w:noWrap/>
            <w:vAlign w:val="bottom"/>
            <w:hideMark/>
          </w:tcPr>
          <w:p w14:paraId="549FD86C" w14:textId="77777777" w:rsidR="00136D27" w:rsidRPr="00136D27" w:rsidRDefault="00136D27" w:rsidP="00136D27">
            <w:pPr>
              <w:spacing w:after="0" w:line="240" w:lineRule="auto"/>
              <w:jc w:val="right"/>
              <w:rPr>
                <w:rFonts w:ascii="Calibri" w:eastAsia="Times New Roman" w:hAnsi="Calibri" w:cs="Calibri"/>
                <w:color w:val="000000"/>
                <w:lang w:eastAsia="en-GB"/>
              </w:rPr>
            </w:pPr>
            <w:r w:rsidRPr="00136D27">
              <w:rPr>
                <w:rFonts w:ascii="Calibri" w:eastAsia="Times New Roman" w:hAnsi="Calibri" w:cs="Calibri"/>
                <w:color w:val="000000"/>
                <w:lang w:eastAsia="en-GB"/>
              </w:rPr>
              <w:t>40</w:t>
            </w:r>
          </w:p>
        </w:tc>
        <w:tc>
          <w:tcPr>
            <w:tcW w:w="2803" w:type="dxa"/>
            <w:tcBorders>
              <w:top w:val="nil"/>
              <w:left w:val="nil"/>
              <w:bottom w:val="nil"/>
              <w:right w:val="nil"/>
            </w:tcBorders>
            <w:shd w:val="clear" w:color="auto" w:fill="auto"/>
            <w:noWrap/>
            <w:vAlign w:val="bottom"/>
            <w:hideMark/>
          </w:tcPr>
          <w:p w14:paraId="133E7C95" w14:textId="77777777" w:rsidR="00136D27" w:rsidRPr="00136D27" w:rsidRDefault="00136D27" w:rsidP="00136D27">
            <w:pPr>
              <w:spacing w:after="0" w:line="240" w:lineRule="auto"/>
              <w:jc w:val="right"/>
              <w:rPr>
                <w:rFonts w:ascii="Calibri" w:eastAsia="Times New Roman" w:hAnsi="Calibri" w:cs="Calibri"/>
                <w:color w:val="000000"/>
                <w:lang w:eastAsia="en-GB"/>
              </w:rPr>
            </w:pPr>
            <w:r w:rsidRPr="00136D27">
              <w:rPr>
                <w:rFonts w:ascii="Calibri" w:eastAsia="Times New Roman" w:hAnsi="Calibri" w:cs="Calibri"/>
                <w:color w:val="000000"/>
                <w:lang w:eastAsia="en-GB"/>
              </w:rPr>
              <w:t>40</w:t>
            </w:r>
          </w:p>
        </w:tc>
      </w:tr>
      <w:tr w:rsidR="00136D27" w:rsidRPr="00136D27" w14:paraId="2AF5B936" w14:textId="77777777" w:rsidTr="00634A9B">
        <w:trPr>
          <w:trHeight w:val="290"/>
        </w:trPr>
        <w:tc>
          <w:tcPr>
            <w:tcW w:w="4780" w:type="dxa"/>
            <w:tcBorders>
              <w:top w:val="nil"/>
              <w:left w:val="nil"/>
              <w:bottom w:val="nil"/>
              <w:right w:val="nil"/>
            </w:tcBorders>
            <w:shd w:val="clear" w:color="auto" w:fill="auto"/>
            <w:noWrap/>
            <w:vAlign w:val="bottom"/>
            <w:hideMark/>
          </w:tcPr>
          <w:p w14:paraId="6ADF1A5A" w14:textId="77777777" w:rsidR="00136D27" w:rsidRPr="00136D27" w:rsidRDefault="00136D27" w:rsidP="00136D27">
            <w:pPr>
              <w:spacing w:after="0" w:line="240" w:lineRule="auto"/>
              <w:rPr>
                <w:rFonts w:ascii="Calibri" w:eastAsia="Times New Roman" w:hAnsi="Calibri" w:cs="Calibri"/>
                <w:color w:val="000000"/>
                <w:lang w:eastAsia="en-GB"/>
              </w:rPr>
            </w:pPr>
            <w:r w:rsidRPr="00136D27">
              <w:rPr>
                <w:rFonts w:ascii="Calibri" w:eastAsia="Times New Roman" w:hAnsi="Calibri" w:cs="Calibri"/>
                <w:color w:val="000000"/>
                <w:lang w:eastAsia="en-GB"/>
              </w:rPr>
              <w:t>Hypothesized Mean Difference</w:t>
            </w:r>
          </w:p>
        </w:tc>
        <w:tc>
          <w:tcPr>
            <w:tcW w:w="1457" w:type="dxa"/>
            <w:tcBorders>
              <w:top w:val="nil"/>
              <w:left w:val="nil"/>
              <w:bottom w:val="nil"/>
              <w:right w:val="nil"/>
            </w:tcBorders>
            <w:shd w:val="clear" w:color="auto" w:fill="auto"/>
            <w:noWrap/>
            <w:vAlign w:val="bottom"/>
            <w:hideMark/>
          </w:tcPr>
          <w:p w14:paraId="0C02CCCF" w14:textId="77777777" w:rsidR="00136D27" w:rsidRPr="00136D27" w:rsidRDefault="00136D27" w:rsidP="00136D27">
            <w:pPr>
              <w:spacing w:after="0" w:line="240" w:lineRule="auto"/>
              <w:jc w:val="right"/>
              <w:rPr>
                <w:rFonts w:ascii="Calibri" w:eastAsia="Times New Roman" w:hAnsi="Calibri" w:cs="Calibri"/>
                <w:color w:val="000000"/>
                <w:lang w:eastAsia="en-GB"/>
              </w:rPr>
            </w:pPr>
            <w:r w:rsidRPr="00136D27">
              <w:rPr>
                <w:rFonts w:ascii="Calibri" w:eastAsia="Times New Roman" w:hAnsi="Calibri" w:cs="Calibri"/>
                <w:color w:val="000000"/>
                <w:lang w:eastAsia="en-GB"/>
              </w:rPr>
              <w:t>0</w:t>
            </w:r>
          </w:p>
        </w:tc>
        <w:tc>
          <w:tcPr>
            <w:tcW w:w="2803" w:type="dxa"/>
            <w:tcBorders>
              <w:top w:val="nil"/>
              <w:left w:val="nil"/>
              <w:bottom w:val="nil"/>
              <w:right w:val="nil"/>
            </w:tcBorders>
            <w:shd w:val="clear" w:color="auto" w:fill="auto"/>
            <w:noWrap/>
            <w:vAlign w:val="bottom"/>
            <w:hideMark/>
          </w:tcPr>
          <w:p w14:paraId="6277DA11" w14:textId="77777777" w:rsidR="00136D27" w:rsidRPr="00136D27" w:rsidRDefault="00136D27" w:rsidP="00136D27">
            <w:pPr>
              <w:spacing w:after="0" w:line="240" w:lineRule="auto"/>
              <w:jc w:val="right"/>
              <w:rPr>
                <w:rFonts w:ascii="Calibri" w:eastAsia="Times New Roman" w:hAnsi="Calibri" w:cs="Calibri"/>
                <w:color w:val="000000"/>
                <w:lang w:eastAsia="en-GB"/>
              </w:rPr>
            </w:pPr>
          </w:p>
        </w:tc>
      </w:tr>
      <w:tr w:rsidR="00136D27" w:rsidRPr="00136D27" w14:paraId="5DD3B66D" w14:textId="77777777" w:rsidTr="00634A9B">
        <w:trPr>
          <w:trHeight w:val="290"/>
        </w:trPr>
        <w:tc>
          <w:tcPr>
            <w:tcW w:w="4780" w:type="dxa"/>
            <w:tcBorders>
              <w:top w:val="nil"/>
              <w:left w:val="nil"/>
              <w:bottom w:val="nil"/>
              <w:right w:val="nil"/>
            </w:tcBorders>
            <w:shd w:val="clear" w:color="auto" w:fill="auto"/>
            <w:noWrap/>
            <w:vAlign w:val="bottom"/>
            <w:hideMark/>
          </w:tcPr>
          <w:p w14:paraId="2FCF09D6" w14:textId="77777777" w:rsidR="00136D27" w:rsidRPr="00136D27" w:rsidRDefault="00136D27" w:rsidP="00136D27">
            <w:pPr>
              <w:spacing w:after="0" w:line="240" w:lineRule="auto"/>
              <w:rPr>
                <w:rFonts w:ascii="Calibri" w:eastAsia="Times New Roman" w:hAnsi="Calibri" w:cs="Calibri"/>
                <w:color w:val="000000"/>
                <w:lang w:eastAsia="en-GB"/>
              </w:rPr>
            </w:pPr>
            <w:r w:rsidRPr="00136D27">
              <w:rPr>
                <w:rFonts w:ascii="Calibri" w:eastAsia="Times New Roman" w:hAnsi="Calibri" w:cs="Calibri"/>
                <w:color w:val="000000"/>
                <w:lang w:eastAsia="en-GB"/>
              </w:rPr>
              <w:lastRenderedPageBreak/>
              <w:t>df</w:t>
            </w:r>
          </w:p>
        </w:tc>
        <w:tc>
          <w:tcPr>
            <w:tcW w:w="1457" w:type="dxa"/>
            <w:tcBorders>
              <w:top w:val="nil"/>
              <w:left w:val="nil"/>
              <w:bottom w:val="nil"/>
              <w:right w:val="nil"/>
            </w:tcBorders>
            <w:shd w:val="clear" w:color="auto" w:fill="auto"/>
            <w:noWrap/>
            <w:vAlign w:val="bottom"/>
            <w:hideMark/>
          </w:tcPr>
          <w:p w14:paraId="34B91994" w14:textId="77777777" w:rsidR="00136D27" w:rsidRPr="00136D27" w:rsidRDefault="00136D27" w:rsidP="00136D27">
            <w:pPr>
              <w:spacing w:after="0" w:line="240" w:lineRule="auto"/>
              <w:jc w:val="right"/>
              <w:rPr>
                <w:rFonts w:ascii="Calibri" w:eastAsia="Times New Roman" w:hAnsi="Calibri" w:cs="Calibri"/>
                <w:color w:val="000000"/>
                <w:lang w:eastAsia="en-GB"/>
              </w:rPr>
            </w:pPr>
            <w:r w:rsidRPr="00136D27">
              <w:rPr>
                <w:rFonts w:ascii="Calibri" w:eastAsia="Times New Roman" w:hAnsi="Calibri" w:cs="Calibri"/>
                <w:color w:val="000000"/>
                <w:lang w:eastAsia="en-GB"/>
              </w:rPr>
              <w:t>78</w:t>
            </w:r>
          </w:p>
        </w:tc>
        <w:tc>
          <w:tcPr>
            <w:tcW w:w="2803" w:type="dxa"/>
            <w:tcBorders>
              <w:top w:val="nil"/>
              <w:left w:val="nil"/>
              <w:bottom w:val="nil"/>
              <w:right w:val="nil"/>
            </w:tcBorders>
            <w:shd w:val="clear" w:color="auto" w:fill="auto"/>
            <w:noWrap/>
            <w:vAlign w:val="bottom"/>
            <w:hideMark/>
          </w:tcPr>
          <w:p w14:paraId="3C171D81" w14:textId="77777777" w:rsidR="00136D27" w:rsidRPr="00136D27" w:rsidRDefault="00136D27" w:rsidP="00136D27">
            <w:pPr>
              <w:spacing w:after="0" w:line="240" w:lineRule="auto"/>
              <w:jc w:val="right"/>
              <w:rPr>
                <w:rFonts w:ascii="Calibri" w:eastAsia="Times New Roman" w:hAnsi="Calibri" w:cs="Calibri"/>
                <w:color w:val="000000"/>
                <w:lang w:eastAsia="en-GB"/>
              </w:rPr>
            </w:pPr>
          </w:p>
        </w:tc>
      </w:tr>
      <w:tr w:rsidR="00136D27" w:rsidRPr="00136D27" w14:paraId="28E86761" w14:textId="77777777" w:rsidTr="00634A9B">
        <w:trPr>
          <w:trHeight w:val="290"/>
        </w:trPr>
        <w:tc>
          <w:tcPr>
            <w:tcW w:w="4780" w:type="dxa"/>
            <w:tcBorders>
              <w:top w:val="nil"/>
              <w:left w:val="nil"/>
              <w:bottom w:val="nil"/>
              <w:right w:val="nil"/>
            </w:tcBorders>
            <w:shd w:val="clear" w:color="auto" w:fill="auto"/>
            <w:noWrap/>
            <w:vAlign w:val="bottom"/>
            <w:hideMark/>
          </w:tcPr>
          <w:p w14:paraId="1E0A6843" w14:textId="77777777" w:rsidR="00136D27" w:rsidRPr="00136D27" w:rsidRDefault="00136D27" w:rsidP="00136D27">
            <w:pPr>
              <w:spacing w:after="0" w:line="240" w:lineRule="auto"/>
              <w:rPr>
                <w:rFonts w:ascii="Calibri" w:eastAsia="Times New Roman" w:hAnsi="Calibri" w:cs="Calibri"/>
                <w:color w:val="000000"/>
                <w:highlight w:val="green"/>
                <w:lang w:eastAsia="en-GB"/>
              </w:rPr>
            </w:pPr>
            <w:r w:rsidRPr="00136D27">
              <w:rPr>
                <w:rFonts w:ascii="Calibri" w:eastAsia="Times New Roman" w:hAnsi="Calibri" w:cs="Calibri"/>
                <w:color w:val="000000"/>
                <w:highlight w:val="green"/>
                <w:lang w:eastAsia="en-GB"/>
              </w:rPr>
              <w:t>t Stat</w:t>
            </w:r>
          </w:p>
        </w:tc>
        <w:tc>
          <w:tcPr>
            <w:tcW w:w="1457" w:type="dxa"/>
            <w:tcBorders>
              <w:top w:val="nil"/>
              <w:left w:val="nil"/>
              <w:bottom w:val="nil"/>
              <w:right w:val="nil"/>
            </w:tcBorders>
            <w:shd w:val="clear" w:color="auto" w:fill="auto"/>
            <w:noWrap/>
            <w:vAlign w:val="bottom"/>
            <w:hideMark/>
          </w:tcPr>
          <w:p w14:paraId="104EA510" w14:textId="77777777" w:rsidR="00136D27" w:rsidRPr="00136D27" w:rsidRDefault="00136D27" w:rsidP="00136D27">
            <w:pPr>
              <w:spacing w:after="0" w:line="240" w:lineRule="auto"/>
              <w:jc w:val="right"/>
              <w:rPr>
                <w:rFonts w:ascii="Calibri" w:eastAsia="Times New Roman" w:hAnsi="Calibri" w:cs="Calibri"/>
                <w:color w:val="000000"/>
                <w:highlight w:val="green"/>
                <w:lang w:eastAsia="en-GB"/>
              </w:rPr>
            </w:pPr>
            <w:r w:rsidRPr="00136D27">
              <w:rPr>
                <w:rFonts w:ascii="Calibri" w:eastAsia="Times New Roman" w:hAnsi="Calibri" w:cs="Calibri"/>
                <w:color w:val="000000"/>
                <w:highlight w:val="green"/>
                <w:lang w:eastAsia="en-GB"/>
              </w:rPr>
              <w:t>-2.846542418</w:t>
            </w:r>
          </w:p>
        </w:tc>
        <w:tc>
          <w:tcPr>
            <w:tcW w:w="2803" w:type="dxa"/>
            <w:tcBorders>
              <w:top w:val="nil"/>
              <w:left w:val="nil"/>
              <w:bottom w:val="nil"/>
              <w:right w:val="nil"/>
            </w:tcBorders>
            <w:shd w:val="clear" w:color="auto" w:fill="auto"/>
            <w:noWrap/>
            <w:vAlign w:val="bottom"/>
            <w:hideMark/>
          </w:tcPr>
          <w:p w14:paraId="341F1EAB" w14:textId="77777777" w:rsidR="00136D27" w:rsidRPr="00136D27" w:rsidRDefault="00136D27" w:rsidP="00136D27">
            <w:pPr>
              <w:spacing w:after="0" w:line="240" w:lineRule="auto"/>
              <w:jc w:val="right"/>
              <w:rPr>
                <w:rFonts w:ascii="Calibri" w:eastAsia="Times New Roman" w:hAnsi="Calibri" w:cs="Calibri"/>
                <w:color w:val="000000"/>
                <w:lang w:eastAsia="en-GB"/>
              </w:rPr>
            </w:pPr>
          </w:p>
        </w:tc>
      </w:tr>
      <w:tr w:rsidR="00136D27" w:rsidRPr="00136D27" w14:paraId="1E99EA11" w14:textId="77777777" w:rsidTr="00634A9B">
        <w:trPr>
          <w:trHeight w:val="290"/>
        </w:trPr>
        <w:tc>
          <w:tcPr>
            <w:tcW w:w="4780" w:type="dxa"/>
            <w:tcBorders>
              <w:top w:val="nil"/>
              <w:left w:val="nil"/>
              <w:bottom w:val="nil"/>
              <w:right w:val="nil"/>
            </w:tcBorders>
            <w:shd w:val="clear" w:color="auto" w:fill="auto"/>
            <w:noWrap/>
            <w:vAlign w:val="bottom"/>
            <w:hideMark/>
          </w:tcPr>
          <w:p w14:paraId="76D2C53C" w14:textId="77777777" w:rsidR="00136D27" w:rsidRPr="00136D27" w:rsidRDefault="00136D27" w:rsidP="00136D27">
            <w:pPr>
              <w:spacing w:after="0" w:line="240" w:lineRule="auto"/>
              <w:rPr>
                <w:rFonts w:ascii="Calibri" w:eastAsia="Times New Roman" w:hAnsi="Calibri" w:cs="Calibri"/>
                <w:color w:val="000000"/>
                <w:lang w:eastAsia="en-GB"/>
              </w:rPr>
            </w:pPr>
            <w:r w:rsidRPr="00136D27">
              <w:rPr>
                <w:rFonts w:ascii="Calibri" w:eastAsia="Times New Roman" w:hAnsi="Calibri" w:cs="Calibri"/>
                <w:color w:val="000000"/>
                <w:lang w:eastAsia="en-GB"/>
              </w:rPr>
              <w:t>P(T&lt;=t) one-tail</w:t>
            </w:r>
          </w:p>
        </w:tc>
        <w:tc>
          <w:tcPr>
            <w:tcW w:w="1457" w:type="dxa"/>
            <w:tcBorders>
              <w:top w:val="nil"/>
              <w:left w:val="nil"/>
              <w:bottom w:val="nil"/>
              <w:right w:val="nil"/>
            </w:tcBorders>
            <w:shd w:val="clear" w:color="auto" w:fill="auto"/>
            <w:noWrap/>
            <w:vAlign w:val="bottom"/>
            <w:hideMark/>
          </w:tcPr>
          <w:p w14:paraId="0EE57634" w14:textId="77777777" w:rsidR="00136D27" w:rsidRPr="00136D27" w:rsidRDefault="00136D27" w:rsidP="00136D27">
            <w:pPr>
              <w:spacing w:after="0" w:line="240" w:lineRule="auto"/>
              <w:jc w:val="right"/>
              <w:rPr>
                <w:rFonts w:ascii="Calibri" w:eastAsia="Times New Roman" w:hAnsi="Calibri" w:cs="Calibri"/>
                <w:color w:val="000000"/>
                <w:lang w:eastAsia="en-GB"/>
              </w:rPr>
            </w:pPr>
            <w:r w:rsidRPr="00136D27">
              <w:rPr>
                <w:rFonts w:ascii="Calibri" w:eastAsia="Times New Roman" w:hAnsi="Calibri" w:cs="Calibri"/>
                <w:color w:val="000000"/>
                <w:lang w:eastAsia="en-GB"/>
              </w:rPr>
              <w:t>0.002822714</w:t>
            </w:r>
          </w:p>
        </w:tc>
        <w:tc>
          <w:tcPr>
            <w:tcW w:w="2803" w:type="dxa"/>
            <w:tcBorders>
              <w:top w:val="nil"/>
              <w:left w:val="nil"/>
              <w:bottom w:val="nil"/>
              <w:right w:val="nil"/>
            </w:tcBorders>
            <w:shd w:val="clear" w:color="auto" w:fill="auto"/>
            <w:noWrap/>
            <w:vAlign w:val="bottom"/>
            <w:hideMark/>
          </w:tcPr>
          <w:p w14:paraId="13F44F7B" w14:textId="77777777" w:rsidR="00136D27" w:rsidRPr="00136D27" w:rsidRDefault="00136D27" w:rsidP="00136D27">
            <w:pPr>
              <w:spacing w:after="0" w:line="240" w:lineRule="auto"/>
              <w:jc w:val="right"/>
              <w:rPr>
                <w:rFonts w:ascii="Calibri" w:eastAsia="Times New Roman" w:hAnsi="Calibri" w:cs="Calibri"/>
                <w:color w:val="000000"/>
                <w:lang w:eastAsia="en-GB"/>
              </w:rPr>
            </w:pPr>
          </w:p>
        </w:tc>
      </w:tr>
      <w:tr w:rsidR="00136D27" w:rsidRPr="00136D27" w14:paraId="4B998C32" w14:textId="77777777" w:rsidTr="00634A9B">
        <w:trPr>
          <w:trHeight w:val="290"/>
        </w:trPr>
        <w:tc>
          <w:tcPr>
            <w:tcW w:w="4780" w:type="dxa"/>
            <w:tcBorders>
              <w:top w:val="nil"/>
              <w:left w:val="nil"/>
              <w:bottom w:val="nil"/>
              <w:right w:val="nil"/>
            </w:tcBorders>
            <w:shd w:val="clear" w:color="auto" w:fill="auto"/>
            <w:noWrap/>
            <w:vAlign w:val="bottom"/>
            <w:hideMark/>
          </w:tcPr>
          <w:p w14:paraId="11B5537D" w14:textId="77777777" w:rsidR="00136D27" w:rsidRPr="00136D27" w:rsidRDefault="00136D27" w:rsidP="00136D27">
            <w:pPr>
              <w:spacing w:after="0" w:line="240" w:lineRule="auto"/>
              <w:rPr>
                <w:rFonts w:ascii="Calibri" w:eastAsia="Times New Roman" w:hAnsi="Calibri" w:cs="Calibri"/>
                <w:color w:val="000000"/>
                <w:highlight w:val="green"/>
                <w:lang w:eastAsia="en-GB"/>
              </w:rPr>
            </w:pPr>
            <w:r w:rsidRPr="00136D27">
              <w:rPr>
                <w:rFonts w:ascii="Calibri" w:eastAsia="Times New Roman" w:hAnsi="Calibri" w:cs="Calibri"/>
                <w:color w:val="000000"/>
                <w:highlight w:val="green"/>
                <w:lang w:eastAsia="en-GB"/>
              </w:rPr>
              <w:t>t Critical one-tail</w:t>
            </w:r>
          </w:p>
        </w:tc>
        <w:tc>
          <w:tcPr>
            <w:tcW w:w="1457" w:type="dxa"/>
            <w:tcBorders>
              <w:top w:val="nil"/>
              <w:left w:val="nil"/>
              <w:bottom w:val="nil"/>
              <w:right w:val="nil"/>
            </w:tcBorders>
            <w:shd w:val="clear" w:color="auto" w:fill="auto"/>
            <w:noWrap/>
            <w:vAlign w:val="bottom"/>
            <w:hideMark/>
          </w:tcPr>
          <w:p w14:paraId="7450968F" w14:textId="77777777" w:rsidR="00136D27" w:rsidRPr="00136D27" w:rsidRDefault="00136D27" w:rsidP="00136D27">
            <w:pPr>
              <w:spacing w:after="0" w:line="240" w:lineRule="auto"/>
              <w:jc w:val="right"/>
              <w:rPr>
                <w:rFonts w:ascii="Calibri" w:eastAsia="Times New Roman" w:hAnsi="Calibri" w:cs="Calibri"/>
                <w:color w:val="000000"/>
                <w:highlight w:val="green"/>
                <w:lang w:eastAsia="en-GB"/>
              </w:rPr>
            </w:pPr>
            <w:r w:rsidRPr="00136D27">
              <w:rPr>
                <w:rFonts w:ascii="Calibri" w:eastAsia="Times New Roman" w:hAnsi="Calibri" w:cs="Calibri"/>
                <w:color w:val="000000"/>
                <w:highlight w:val="green"/>
                <w:lang w:eastAsia="en-GB"/>
              </w:rPr>
              <w:t>1.664624645</w:t>
            </w:r>
          </w:p>
        </w:tc>
        <w:tc>
          <w:tcPr>
            <w:tcW w:w="2803" w:type="dxa"/>
            <w:tcBorders>
              <w:top w:val="nil"/>
              <w:left w:val="nil"/>
              <w:bottom w:val="nil"/>
              <w:right w:val="nil"/>
            </w:tcBorders>
            <w:shd w:val="clear" w:color="auto" w:fill="auto"/>
            <w:noWrap/>
            <w:vAlign w:val="bottom"/>
            <w:hideMark/>
          </w:tcPr>
          <w:p w14:paraId="52ACD5F9" w14:textId="77777777" w:rsidR="00136D27" w:rsidRPr="00136D27" w:rsidRDefault="00136D27" w:rsidP="00136D27">
            <w:pPr>
              <w:spacing w:after="0" w:line="240" w:lineRule="auto"/>
              <w:jc w:val="right"/>
              <w:rPr>
                <w:rFonts w:ascii="Calibri" w:eastAsia="Times New Roman" w:hAnsi="Calibri" w:cs="Calibri"/>
                <w:color w:val="000000"/>
                <w:lang w:eastAsia="en-GB"/>
              </w:rPr>
            </w:pPr>
          </w:p>
        </w:tc>
      </w:tr>
      <w:tr w:rsidR="00136D27" w:rsidRPr="00136D27" w14:paraId="1EC4B42D" w14:textId="77777777" w:rsidTr="00634A9B">
        <w:trPr>
          <w:trHeight w:val="290"/>
        </w:trPr>
        <w:tc>
          <w:tcPr>
            <w:tcW w:w="4780" w:type="dxa"/>
            <w:tcBorders>
              <w:top w:val="nil"/>
              <w:left w:val="nil"/>
              <w:bottom w:val="nil"/>
              <w:right w:val="nil"/>
            </w:tcBorders>
            <w:shd w:val="clear" w:color="auto" w:fill="auto"/>
            <w:noWrap/>
            <w:vAlign w:val="bottom"/>
            <w:hideMark/>
          </w:tcPr>
          <w:p w14:paraId="5CA432BA" w14:textId="77777777" w:rsidR="00136D27" w:rsidRPr="00136D27" w:rsidRDefault="00136D27" w:rsidP="00136D27">
            <w:pPr>
              <w:spacing w:after="0" w:line="240" w:lineRule="auto"/>
              <w:rPr>
                <w:rFonts w:ascii="Calibri" w:eastAsia="Times New Roman" w:hAnsi="Calibri" w:cs="Calibri"/>
                <w:color w:val="000000"/>
                <w:lang w:eastAsia="en-GB"/>
              </w:rPr>
            </w:pPr>
            <w:r w:rsidRPr="00136D27">
              <w:rPr>
                <w:rFonts w:ascii="Calibri" w:eastAsia="Times New Roman" w:hAnsi="Calibri" w:cs="Calibri"/>
                <w:color w:val="000000"/>
                <w:lang w:eastAsia="en-GB"/>
              </w:rPr>
              <w:t>P(T&lt;=t) two-tail</w:t>
            </w:r>
          </w:p>
        </w:tc>
        <w:tc>
          <w:tcPr>
            <w:tcW w:w="1457" w:type="dxa"/>
            <w:tcBorders>
              <w:top w:val="nil"/>
              <w:left w:val="nil"/>
              <w:bottom w:val="nil"/>
              <w:right w:val="nil"/>
            </w:tcBorders>
            <w:shd w:val="clear" w:color="auto" w:fill="auto"/>
            <w:noWrap/>
            <w:vAlign w:val="bottom"/>
            <w:hideMark/>
          </w:tcPr>
          <w:p w14:paraId="223AFE3C" w14:textId="77777777" w:rsidR="00136D27" w:rsidRPr="00136D27" w:rsidRDefault="00136D27" w:rsidP="00136D27">
            <w:pPr>
              <w:spacing w:after="0" w:line="240" w:lineRule="auto"/>
              <w:jc w:val="right"/>
              <w:rPr>
                <w:rFonts w:ascii="Calibri" w:eastAsia="Times New Roman" w:hAnsi="Calibri" w:cs="Calibri"/>
                <w:color w:val="000000"/>
                <w:lang w:eastAsia="en-GB"/>
              </w:rPr>
            </w:pPr>
            <w:r w:rsidRPr="00136D27">
              <w:rPr>
                <w:rFonts w:ascii="Calibri" w:eastAsia="Times New Roman" w:hAnsi="Calibri" w:cs="Calibri"/>
                <w:color w:val="000000"/>
                <w:lang w:eastAsia="en-GB"/>
              </w:rPr>
              <w:t>0.005645427</w:t>
            </w:r>
          </w:p>
        </w:tc>
        <w:tc>
          <w:tcPr>
            <w:tcW w:w="2803" w:type="dxa"/>
            <w:tcBorders>
              <w:top w:val="nil"/>
              <w:left w:val="nil"/>
              <w:bottom w:val="nil"/>
              <w:right w:val="nil"/>
            </w:tcBorders>
            <w:shd w:val="clear" w:color="auto" w:fill="auto"/>
            <w:noWrap/>
            <w:vAlign w:val="bottom"/>
            <w:hideMark/>
          </w:tcPr>
          <w:p w14:paraId="4C381684" w14:textId="77777777" w:rsidR="00136D27" w:rsidRPr="00136D27" w:rsidRDefault="00136D27" w:rsidP="00136D27">
            <w:pPr>
              <w:spacing w:after="0" w:line="240" w:lineRule="auto"/>
              <w:jc w:val="right"/>
              <w:rPr>
                <w:rFonts w:ascii="Calibri" w:eastAsia="Times New Roman" w:hAnsi="Calibri" w:cs="Calibri"/>
                <w:color w:val="000000"/>
                <w:lang w:eastAsia="en-GB"/>
              </w:rPr>
            </w:pPr>
          </w:p>
        </w:tc>
      </w:tr>
      <w:tr w:rsidR="00136D27" w:rsidRPr="00136D27" w14:paraId="4CED24AB" w14:textId="77777777" w:rsidTr="00634A9B">
        <w:trPr>
          <w:trHeight w:val="300"/>
        </w:trPr>
        <w:tc>
          <w:tcPr>
            <w:tcW w:w="4780" w:type="dxa"/>
            <w:tcBorders>
              <w:top w:val="nil"/>
              <w:left w:val="nil"/>
              <w:bottom w:val="single" w:sz="8" w:space="0" w:color="auto"/>
              <w:right w:val="nil"/>
            </w:tcBorders>
            <w:shd w:val="clear" w:color="auto" w:fill="auto"/>
            <w:noWrap/>
            <w:vAlign w:val="bottom"/>
            <w:hideMark/>
          </w:tcPr>
          <w:p w14:paraId="7B40DD3D" w14:textId="77777777" w:rsidR="00136D27" w:rsidRPr="00136D27" w:rsidRDefault="00136D27" w:rsidP="00136D27">
            <w:pPr>
              <w:spacing w:after="0" w:line="240" w:lineRule="auto"/>
              <w:rPr>
                <w:rFonts w:ascii="Calibri" w:eastAsia="Times New Roman" w:hAnsi="Calibri" w:cs="Calibri"/>
                <w:color w:val="000000"/>
                <w:highlight w:val="green"/>
                <w:lang w:eastAsia="en-GB"/>
              </w:rPr>
            </w:pPr>
            <w:r w:rsidRPr="00136D27">
              <w:rPr>
                <w:rFonts w:ascii="Calibri" w:eastAsia="Times New Roman" w:hAnsi="Calibri" w:cs="Calibri"/>
                <w:color w:val="000000"/>
                <w:highlight w:val="green"/>
                <w:lang w:eastAsia="en-GB"/>
              </w:rPr>
              <w:t>t Critical two-tail</w:t>
            </w:r>
          </w:p>
        </w:tc>
        <w:tc>
          <w:tcPr>
            <w:tcW w:w="1457" w:type="dxa"/>
            <w:tcBorders>
              <w:top w:val="nil"/>
              <w:left w:val="nil"/>
              <w:bottom w:val="single" w:sz="8" w:space="0" w:color="auto"/>
              <w:right w:val="nil"/>
            </w:tcBorders>
            <w:shd w:val="clear" w:color="auto" w:fill="auto"/>
            <w:noWrap/>
            <w:vAlign w:val="bottom"/>
            <w:hideMark/>
          </w:tcPr>
          <w:p w14:paraId="02746486" w14:textId="77777777" w:rsidR="00136D27" w:rsidRPr="00136D27" w:rsidRDefault="00136D27" w:rsidP="00136D27">
            <w:pPr>
              <w:spacing w:after="0" w:line="240" w:lineRule="auto"/>
              <w:jc w:val="right"/>
              <w:rPr>
                <w:rFonts w:ascii="Calibri" w:eastAsia="Times New Roman" w:hAnsi="Calibri" w:cs="Calibri"/>
                <w:color w:val="000000"/>
                <w:highlight w:val="green"/>
                <w:lang w:eastAsia="en-GB"/>
              </w:rPr>
            </w:pPr>
            <w:r w:rsidRPr="00136D27">
              <w:rPr>
                <w:rFonts w:ascii="Calibri" w:eastAsia="Times New Roman" w:hAnsi="Calibri" w:cs="Calibri"/>
                <w:color w:val="000000"/>
                <w:highlight w:val="green"/>
                <w:lang w:eastAsia="en-GB"/>
              </w:rPr>
              <w:t>1.990847069</w:t>
            </w:r>
          </w:p>
        </w:tc>
        <w:tc>
          <w:tcPr>
            <w:tcW w:w="2803" w:type="dxa"/>
            <w:tcBorders>
              <w:top w:val="nil"/>
              <w:left w:val="nil"/>
              <w:bottom w:val="single" w:sz="8" w:space="0" w:color="auto"/>
              <w:right w:val="nil"/>
            </w:tcBorders>
            <w:shd w:val="clear" w:color="auto" w:fill="auto"/>
            <w:noWrap/>
            <w:vAlign w:val="bottom"/>
            <w:hideMark/>
          </w:tcPr>
          <w:p w14:paraId="464129CB" w14:textId="77777777" w:rsidR="00136D27" w:rsidRPr="00136D27" w:rsidRDefault="00136D27" w:rsidP="00136D27">
            <w:pPr>
              <w:spacing w:after="0" w:line="240" w:lineRule="auto"/>
              <w:rPr>
                <w:rFonts w:ascii="Calibri" w:eastAsia="Times New Roman" w:hAnsi="Calibri" w:cs="Calibri"/>
                <w:color w:val="000000"/>
                <w:lang w:eastAsia="en-GB"/>
              </w:rPr>
            </w:pPr>
            <w:r w:rsidRPr="00136D27">
              <w:rPr>
                <w:rFonts w:ascii="Calibri" w:eastAsia="Times New Roman" w:hAnsi="Calibri" w:cs="Calibri"/>
                <w:color w:val="000000"/>
                <w:lang w:eastAsia="en-GB"/>
              </w:rPr>
              <w:t> </w:t>
            </w:r>
          </w:p>
        </w:tc>
      </w:tr>
    </w:tbl>
    <w:p w14:paraId="2EC580F4" w14:textId="01D9FFF1" w:rsidR="0004536B" w:rsidRDefault="0004536B" w:rsidP="0004536B">
      <w:pPr>
        <w:pStyle w:val="NoSpacing"/>
      </w:pPr>
    </w:p>
    <w:p w14:paraId="167D2592" w14:textId="49CBBAD2" w:rsidR="009E03BA" w:rsidRDefault="00E20B35" w:rsidP="0004536B">
      <w:pPr>
        <w:pStyle w:val="NoSpacing"/>
        <w:rPr>
          <w:rFonts w:ascii="Times New Roman" w:hAnsi="Times New Roman" w:cs="Times New Roman"/>
        </w:rPr>
      </w:pPr>
      <w:r>
        <w:t xml:space="preserve">        </w:t>
      </w:r>
      <w:r w:rsidR="00D12000">
        <w:t xml:space="preserve">   </w:t>
      </w:r>
      <w:r>
        <w:t xml:space="preserve">                                                                                                                    </w:t>
      </w:r>
      <w:r w:rsidR="00B35589">
        <w:t xml:space="preserve">     </w:t>
      </w:r>
      <w:r>
        <w:t xml:space="preserve">   </w:t>
      </w:r>
      <w:r w:rsidRPr="00E20B35">
        <w:rPr>
          <w:rFonts w:ascii="Times New Roman" w:hAnsi="Times New Roman" w:cs="Times New Roman"/>
        </w:rPr>
        <w:t>Figure 3. t-test for p=0.05</w:t>
      </w:r>
    </w:p>
    <w:p w14:paraId="27CAD78B" w14:textId="2BBBAD63" w:rsidR="00D12000" w:rsidRDefault="00D12000" w:rsidP="0004536B">
      <w:pPr>
        <w:pStyle w:val="NoSpacing"/>
        <w:rPr>
          <w:rFonts w:ascii="Times New Roman" w:hAnsi="Times New Roman" w:cs="Times New Roman"/>
        </w:rPr>
      </w:pPr>
    </w:p>
    <w:p w14:paraId="59F78A27" w14:textId="087BD62F" w:rsidR="00D12000" w:rsidRDefault="00D12000" w:rsidP="0004536B">
      <w:pPr>
        <w:pStyle w:val="NoSpacing"/>
        <w:rPr>
          <w:rFonts w:ascii="Times New Roman" w:hAnsi="Times New Roman" w:cs="Times New Roman"/>
        </w:rPr>
      </w:pPr>
    </w:p>
    <w:p w14:paraId="11D47EA7" w14:textId="200B7B47" w:rsidR="00D12000" w:rsidRDefault="00D12000" w:rsidP="0004536B">
      <w:pPr>
        <w:pStyle w:val="NoSpacing"/>
        <w:rPr>
          <w:rFonts w:ascii="Times New Roman" w:hAnsi="Times New Roman" w:cs="Times New Roman"/>
        </w:rPr>
      </w:pPr>
    </w:p>
    <w:p w14:paraId="73850584" w14:textId="51319808" w:rsidR="00D12000" w:rsidRDefault="00D12000" w:rsidP="0004536B">
      <w:pPr>
        <w:pStyle w:val="NoSpacing"/>
        <w:rPr>
          <w:rFonts w:ascii="Times New Roman" w:hAnsi="Times New Roman" w:cs="Times New Roman"/>
        </w:rPr>
      </w:pPr>
    </w:p>
    <w:p w14:paraId="76A24724" w14:textId="4A9020EB" w:rsidR="00D12000" w:rsidRDefault="00D12000" w:rsidP="0004536B">
      <w:pPr>
        <w:pStyle w:val="NoSpacing"/>
        <w:rPr>
          <w:rFonts w:ascii="Times New Roman" w:hAnsi="Times New Roman" w:cs="Times New Roman"/>
        </w:rPr>
      </w:pPr>
    </w:p>
    <w:p w14:paraId="164BC67E" w14:textId="740A918F" w:rsidR="00D12000" w:rsidRDefault="00D12000" w:rsidP="0004536B">
      <w:pPr>
        <w:pStyle w:val="NoSpacing"/>
        <w:rPr>
          <w:rFonts w:ascii="Times New Roman" w:hAnsi="Times New Roman" w:cs="Times New Roman"/>
        </w:rPr>
      </w:pPr>
    </w:p>
    <w:p w14:paraId="547F0738" w14:textId="2844DB51" w:rsidR="00D12000" w:rsidRDefault="00D12000" w:rsidP="0004536B">
      <w:pPr>
        <w:pStyle w:val="NoSpacing"/>
        <w:rPr>
          <w:rFonts w:ascii="Times New Roman" w:hAnsi="Times New Roman" w:cs="Times New Roman"/>
        </w:rPr>
      </w:pPr>
    </w:p>
    <w:p w14:paraId="749E8272" w14:textId="7FFF4F50" w:rsidR="00D12000" w:rsidRDefault="00D12000" w:rsidP="0004536B">
      <w:pPr>
        <w:pStyle w:val="NoSpacing"/>
        <w:rPr>
          <w:rFonts w:ascii="Times New Roman" w:hAnsi="Times New Roman" w:cs="Times New Roman"/>
        </w:rPr>
      </w:pPr>
    </w:p>
    <w:p w14:paraId="0092B2AB" w14:textId="16DCEE50" w:rsidR="00D12000" w:rsidRDefault="00D12000" w:rsidP="0004536B">
      <w:pPr>
        <w:pStyle w:val="NoSpacing"/>
        <w:rPr>
          <w:rFonts w:ascii="Times New Roman" w:hAnsi="Times New Roman" w:cs="Times New Roman"/>
        </w:rPr>
      </w:pPr>
    </w:p>
    <w:p w14:paraId="34AF42A3" w14:textId="429C48CF" w:rsidR="00D12000" w:rsidRDefault="00D12000" w:rsidP="0004536B">
      <w:pPr>
        <w:pStyle w:val="NoSpacing"/>
        <w:rPr>
          <w:rFonts w:ascii="Times New Roman" w:hAnsi="Times New Roman" w:cs="Times New Roman"/>
        </w:rPr>
      </w:pPr>
    </w:p>
    <w:p w14:paraId="00A20A60" w14:textId="6374C683" w:rsidR="00D12000" w:rsidRDefault="00D12000" w:rsidP="0004536B">
      <w:pPr>
        <w:pStyle w:val="NoSpacing"/>
        <w:rPr>
          <w:rFonts w:ascii="Times New Roman" w:hAnsi="Times New Roman" w:cs="Times New Roman"/>
        </w:rPr>
      </w:pPr>
    </w:p>
    <w:p w14:paraId="11F06DEE" w14:textId="4FB5F656" w:rsidR="00D12000" w:rsidRDefault="00D12000" w:rsidP="0004536B">
      <w:pPr>
        <w:pStyle w:val="NoSpacing"/>
        <w:rPr>
          <w:rFonts w:ascii="Times New Roman" w:hAnsi="Times New Roman" w:cs="Times New Roman"/>
        </w:rPr>
      </w:pPr>
    </w:p>
    <w:p w14:paraId="12B827E6" w14:textId="3DDF5030" w:rsidR="00D12000" w:rsidRDefault="00D12000" w:rsidP="0004536B">
      <w:pPr>
        <w:pStyle w:val="NoSpacing"/>
        <w:rPr>
          <w:rFonts w:ascii="Times New Roman" w:hAnsi="Times New Roman" w:cs="Times New Roman"/>
        </w:rPr>
      </w:pPr>
    </w:p>
    <w:p w14:paraId="3B140CAB" w14:textId="0B36BDB0" w:rsidR="00D12000" w:rsidRDefault="00D12000" w:rsidP="0004536B">
      <w:pPr>
        <w:pStyle w:val="NoSpacing"/>
        <w:rPr>
          <w:rFonts w:ascii="Times New Roman" w:hAnsi="Times New Roman" w:cs="Times New Roman"/>
        </w:rPr>
      </w:pPr>
    </w:p>
    <w:p w14:paraId="4E17B9F1" w14:textId="7F452472" w:rsidR="00D12000" w:rsidRDefault="00D12000" w:rsidP="0004536B">
      <w:pPr>
        <w:pStyle w:val="NoSpacing"/>
        <w:rPr>
          <w:rFonts w:ascii="Times New Roman" w:hAnsi="Times New Roman" w:cs="Times New Roman"/>
        </w:rPr>
      </w:pPr>
    </w:p>
    <w:p w14:paraId="1A9417B6" w14:textId="3E5E62FB" w:rsidR="00D12000" w:rsidRDefault="00D12000" w:rsidP="0004536B">
      <w:pPr>
        <w:pStyle w:val="NoSpacing"/>
        <w:rPr>
          <w:rFonts w:ascii="Times New Roman" w:hAnsi="Times New Roman" w:cs="Times New Roman"/>
        </w:rPr>
      </w:pPr>
    </w:p>
    <w:p w14:paraId="4608040F" w14:textId="3C909B3A" w:rsidR="00D12000" w:rsidRDefault="00D12000" w:rsidP="0004536B">
      <w:pPr>
        <w:pStyle w:val="NoSpacing"/>
        <w:rPr>
          <w:rFonts w:ascii="Times New Roman" w:hAnsi="Times New Roman" w:cs="Times New Roman"/>
        </w:rPr>
      </w:pPr>
    </w:p>
    <w:p w14:paraId="129FC981" w14:textId="77777777" w:rsidR="00D12000" w:rsidRPr="00D12000" w:rsidRDefault="00D12000" w:rsidP="0004536B">
      <w:pPr>
        <w:pStyle w:val="NoSpacing"/>
      </w:pPr>
    </w:p>
    <w:p w14:paraId="7D063EF4" w14:textId="10014A61" w:rsidR="003A0947" w:rsidRDefault="009E03BA" w:rsidP="009E03BA">
      <w:pPr>
        <w:pStyle w:val="NoSpacing"/>
        <w:numPr>
          <w:ilvl w:val="0"/>
          <w:numId w:val="2"/>
        </w:numPr>
        <w:rPr>
          <w:rFonts w:ascii="Times New Roman" w:hAnsi="Times New Roman" w:cs="Times New Roman"/>
          <w:b/>
          <w:bCs/>
          <w:sz w:val="24"/>
          <w:szCs w:val="24"/>
        </w:rPr>
      </w:pPr>
      <w:r>
        <w:rPr>
          <w:rFonts w:ascii="Times New Roman" w:hAnsi="Times New Roman" w:cs="Times New Roman"/>
          <w:b/>
          <w:bCs/>
          <w:sz w:val="24"/>
          <w:szCs w:val="24"/>
        </w:rPr>
        <w:t>p = 0.01</w:t>
      </w:r>
    </w:p>
    <w:p w14:paraId="1C8F2503" w14:textId="5A3B2A36" w:rsidR="00634A9B" w:rsidRPr="00D12000" w:rsidRDefault="00634A9B" w:rsidP="00D12000">
      <w:pPr>
        <w:rPr>
          <w:rFonts w:ascii="Times New Roman" w:hAnsi="Times New Roman" w:cs="Times New Roman"/>
          <w:sz w:val="24"/>
          <w:szCs w:val="24"/>
        </w:rPr>
      </w:pPr>
      <w:r w:rsidRPr="00634A9B">
        <w:rPr>
          <w:rFonts w:ascii="Times New Roman" w:hAnsi="Times New Roman" w:cs="Times New Roman"/>
          <w:sz w:val="24"/>
          <w:szCs w:val="24"/>
        </w:rPr>
        <w:t xml:space="preserve">In this example of our t-Test, </w:t>
      </w:r>
      <w:r w:rsidRPr="00B35589">
        <w:rPr>
          <w:rFonts w:ascii="Times New Roman" w:hAnsi="Times New Roman" w:cs="Times New Roman"/>
          <w:sz w:val="24"/>
          <w:szCs w:val="24"/>
          <w:highlight w:val="green"/>
        </w:rPr>
        <w:t>t Stat=2.84</w:t>
      </w:r>
      <w:r w:rsidRPr="00634A9B">
        <w:rPr>
          <w:rFonts w:ascii="Times New Roman" w:hAnsi="Times New Roman" w:cs="Times New Roman"/>
          <w:sz w:val="24"/>
          <w:szCs w:val="24"/>
        </w:rPr>
        <w:t xml:space="preserve"> and </w:t>
      </w:r>
      <w:r w:rsidRPr="00B35589">
        <w:rPr>
          <w:rFonts w:ascii="Times New Roman" w:hAnsi="Times New Roman" w:cs="Times New Roman"/>
          <w:sz w:val="24"/>
          <w:szCs w:val="24"/>
          <w:highlight w:val="green"/>
        </w:rPr>
        <w:t>t Critical one-tail=2.37</w:t>
      </w:r>
      <w:r w:rsidRPr="00634A9B">
        <w:rPr>
          <w:rFonts w:ascii="Times New Roman" w:hAnsi="Times New Roman" w:cs="Times New Roman"/>
          <w:sz w:val="24"/>
          <w:szCs w:val="24"/>
        </w:rPr>
        <w:t xml:space="preserve">, </w:t>
      </w:r>
      <w:r w:rsidRPr="00B35589">
        <w:rPr>
          <w:rFonts w:ascii="Times New Roman" w:hAnsi="Times New Roman" w:cs="Times New Roman"/>
          <w:sz w:val="24"/>
          <w:szCs w:val="24"/>
          <w:highlight w:val="green"/>
        </w:rPr>
        <w:t>t Critical two-tail=2.64</w:t>
      </w:r>
      <w:r w:rsidR="001A538D">
        <w:rPr>
          <w:rFonts w:ascii="Times New Roman" w:hAnsi="Times New Roman" w:cs="Times New Roman"/>
          <w:sz w:val="24"/>
          <w:szCs w:val="24"/>
        </w:rPr>
        <w:t>,</w:t>
      </w:r>
      <w:r w:rsidRPr="00634A9B">
        <w:rPr>
          <w:rFonts w:ascii="Times New Roman" w:hAnsi="Times New Roman" w:cs="Times New Roman"/>
          <w:sz w:val="24"/>
          <w:szCs w:val="24"/>
        </w:rPr>
        <w:t xml:space="preserve"> which means we can reject the Null Hypotheses.</w:t>
      </w:r>
    </w:p>
    <w:tbl>
      <w:tblPr>
        <w:tblW w:w="8600" w:type="dxa"/>
        <w:tblLook w:val="04A0" w:firstRow="1" w:lastRow="0" w:firstColumn="1" w:lastColumn="0" w:noHBand="0" w:noVBand="1"/>
      </w:tblPr>
      <w:tblGrid>
        <w:gridCol w:w="4600"/>
        <w:gridCol w:w="1460"/>
        <w:gridCol w:w="2540"/>
      </w:tblGrid>
      <w:tr w:rsidR="009E03BA" w:rsidRPr="009E03BA" w14:paraId="02B90A62" w14:textId="77777777" w:rsidTr="009E03BA">
        <w:trPr>
          <w:trHeight w:val="290"/>
        </w:trPr>
        <w:tc>
          <w:tcPr>
            <w:tcW w:w="4600" w:type="dxa"/>
            <w:tcBorders>
              <w:top w:val="nil"/>
              <w:left w:val="nil"/>
              <w:bottom w:val="nil"/>
              <w:right w:val="nil"/>
            </w:tcBorders>
            <w:shd w:val="clear" w:color="auto" w:fill="auto"/>
            <w:noWrap/>
            <w:vAlign w:val="bottom"/>
            <w:hideMark/>
          </w:tcPr>
          <w:p w14:paraId="607B52B5" w14:textId="77777777" w:rsidR="009E03BA" w:rsidRPr="009E03BA" w:rsidRDefault="009E03BA" w:rsidP="009E03BA">
            <w:pPr>
              <w:spacing w:after="0" w:line="240" w:lineRule="auto"/>
              <w:rPr>
                <w:rFonts w:ascii="Calibri" w:eastAsia="Times New Roman" w:hAnsi="Calibri" w:cs="Calibri"/>
                <w:color w:val="000000"/>
                <w:lang w:eastAsia="en-GB"/>
              </w:rPr>
            </w:pPr>
            <w:r w:rsidRPr="009E03BA">
              <w:rPr>
                <w:rFonts w:ascii="Calibri" w:eastAsia="Times New Roman" w:hAnsi="Calibri" w:cs="Calibri"/>
                <w:color w:val="000000"/>
                <w:lang w:eastAsia="en-GB"/>
              </w:rPr>
              <w:t>t-Test: Two-Sample Assuming Unequal Variances</w:t>
            </w:r>
          </w:p>
        </w:tc>
        <w:tc>
          <w:tcPr>
            <w:tcW w:w="1460" w:type="dxa"/>
            <w:tcBorders>
              <w:top w:val="nil"/>
              <w:left w:val="nil"/>
              <w:bottom w:val="nil"/>
              <w:right w:val="nil"/>
            </w:tcBorders>
            <w:shd w:val="clear" w:color="auto" w:fill="auto"/>
            <w:noWrap/>
            <w:vAlign w:val="bottom"/>
            <w:hideMark/>
          </w:tcPr>
          <w:p w14:paraId="7620CF21" w14:textId="77777777" w:rsidR="009E03BA" w:rsidRPr="009E03BA" w:rsidRDefault="009E03BA" w:rsidP="009E03BA">
            <w:pPr>
              <w:spacing w:after="0" w:line="240" w:lineRule="auto"/>
              <w:rPr>
                <w:rFonts w:ascii="Calibri" w:eastAsia="Times New Roman" w:hAnsi="Calibri" w:cs="Calibri"/>
                <w:color w:val="000000"/>
                <w:lang w:eastAsia="en-GB"/>
              </w:rPr>
            </w:pPr>
          </w:p>
        </w:tc>
        <w:tc>
          <w:tcPr>
            <w:tcW w:w="2540" w:type="dxa"/>
            <w:tcBorders>
              <w:top w:val="nil"/>
              <w:left w:val="nil"/>
              <w:bottom w:val="nil"/>
              <w:right w:val="nil"/>
            </w:tcBorders>
            <w:shd w:val="clear" w:color="auto" w:fill="auto"/>
            <w:noWrap/>
            <w:vAlign w:val="bottom"/>
            <w:hideMark/>
          </w:tcPr>
          <w:p w14:paraId="63B71BF9" w14:textId="77777777" w:rsidR="009E03BA" w:rsidRPr="009E03BA" w:rsidRDefault="009E03BA" w:rsidP="009E03BA">
            <w:pPr>
              <w:spacing w:after="0" w:line="240" w:lineRule="auto"/>
              <w:rPr>
                <w:rFonts w:ascii="Times New Roman" w:eastAsia="Times New Roman" w:hAnsi="Times New Roman" w:cs="Times New Roman"/>
                <w:sz w:val="20"/>
                <w:szCs w:val="20"/>
                <w:lang w:eastAsia="en-GB"/>
              </w:rPr>
            </w:pPr>
          </w:p>
        </w:tc>
      </w:tr>
      <w:tr w:rsidR="009E03BA" w:rsidRPr="009E03BA" w14:paraId="1FD7B22D" w14:textId="77777777" w:rsidTr="009E03BA">
        <w:trPr>
          <w:trHeight w:val="300"/>
        </w:trPr>
        <w:tc>
          <w:tcPr>
            <w:tcW w:w="4600" w:type="dxa"/>
            <w:tcBorders>
              <w:top w:val="nil"/>
              <w:left w:val="nil"/>
              <w:bottom w:val="nil"/>
              <w:right w:val="nil"/>
            </w:tcBorders>
            <w:shd w:val="clear" w:color="auto" w:fill="auto"/>
            <w:noWrap/>
            <w:vAlign w:val="bottom"/>
            <w:hideMark/>
          </w:tcPr>
          <w:p w14:paraId="0FD00CCC" w14:textId="77777777" w:rsidR="009E03BA" w:rsidRPr="009E03BA" w:rsidRDefault="009E03BA" w:rsidP="009E03BA">
            <w:pPr>
              <w:spacing w:after="0" w:line="240" w:lineRule="auto"/>
              <w:rPr>
                <w:rFonts w:ascii="Times New Roman" w:eastAsia="Times New Roman" w:hAnsi="Times New Roman" w:cs="Times New Roman"/>
                <w:sz w:val="20"/>
                <w:szCs w:val="20"/>
                <w:lang w:eastAsia="en-GB"/>
              </w:rPr>
            </w:pPr>
          </w:p>
        </w:tc>
        <w:tc>
          <w:tcPr>
            <w:tcW w:w="1460" w:type="dxa"/>
            <w:tcBorders>
              <w:top w:val="nil"/>
              <w:left w:val="nil"/>
              <w:bottom w:val="nil"/>
              <w:right w:val="nil"/>
            </w:tcBorders>
            <w:shd w:val="clear" w:color="auto" w:fill="auto"/>
            <w:noWrap/>
            <w:vAlign w:val="bottom"/>
            <w:hideMark/>
          </w:tcPr>
          <w:p w14:paraId="3B87B49F" w14:textId="77777777" w:rsidR="009E03BA" w:rsidRPr="009E03BA" w:rsidRDefault="009E03BA" w:rsidP="009E03BA">
            <w:pPr>
              <w:spacing w:after="0" w:line="240" w:lineRule="auto"/>
              <w:rPr>
                <w:rFonts w:ascii="Times New Roman" w:eastAsia="Times New Roman" w:hAnsi="Times New Roman" w:cs="Times New Roman"/>
                <w:sz w:val="20"/>
                <w:szCs w:val="20"/>
                <w:lang w:eastAsia="en-GB"/>
              </w:rPr>
            </w:pPr>
          </w:p>
        </w:tc>
        <w:tc>
          <w:tcPr>
            <w:tcW w:w="2540" w:type="dxa"/>
            <w:tcBorders>
              <w:top w:val="nil"/>
              <w:left w:val="nil"/>
              <w:bottom w:val="nil"/>
              <w:right w:val="nil"/>
            </w:tcBorders>
            <w:shd w:val="clear" w:color="auto" w:fill="auto"/>
            <w:noWrap/>
            <w:vAlign w:val="bottom"/>
            <w:hideMark/>
          </w:tcPr>
          <w:p w14:paraId="6028FF51" w14:textId="77777777" w:rsidR="009E03BA" w:rsidRPr="009E03BA" w:rsidRDefault="009E03BA" w:rsidP="009E03BA">
            <w:pPr>
              <w:spacing w:after="0" w:line="240" w:lineRule="auto"/>
              <w:rPr>
                <w:rFonts w:ascii="Times New Roman" w:eastAsia="Times New Roman" w:hAnsi="Times New Roman" w:cs="Times New Roman"/>
                <w:sz w:val="20"/>
                <w:szCs w:val="20"/>
                <w:lang w:eastAsia="en-GB"/>
              </w:rPr>
            </w:pPr>
          </w:p>
        </w:tc>
      </w:tr>
      <w:tr w:rsidR="009E03BA" w:rsidRPr="009E03BA" w14:paraId="1B829368" w14:textId="77777777" w:rsidTr="009E03BA">
        <w:trPr>
          <w:trHeight w:val="290"/>
        </w:trPr>
        <w:tc>
          <w:tcPr>
            <w:tcW w:w="4600" w:type="dxa"/>
            <w:tcBorders>
              <w:top w:val="single" w:sz="8" w:space="0" w:color="auto"/>
              <w:left w:val="nil"/>
              <w:bottom w:val="single" w:sz="4" w:space="0" w:color="auto"/>
              <w:right w:val="nil"/>
            </w:tcBorders>
            <w:shd w:val="clear" w:color="auto" w:fill="auto"/>
            <w:noWrap/>
            <w:vAlign w:val="bottom"/>
            <w:hideMark/>
          </w:tcPr>
          <w:p w14:paraId="30DB2378" w14:textId="61FE4BC7" w:rsidR="009E03BA" w:rsidRPr="009E03BA" w:rsidRDefault="009E03BA" w:rsidP="009E03BA">
            <w:pPr>
              <w:spacing w:after="0" w:line="240" w:lineRule="auto"/>
              <w:jc w:val="center"/>
              <w:rPr>
                <w:rFonts w:ascii="Calibri" w:eastAsia="Times New Roman" w:hAnsi="Calibri" w:cs="Calibri"/>
                <w:i/>
                <w:iCs/>
                <w:color w:val="000000"/>
                <w:lang w:eastAsia="en-GB"/>
              </w:rPr>
            </w:pPr>
            <w:r w:rsidRPr="009E03BA">
              <w:rPr>
                <w:rFonts w:ascii="Calibri" w:eastAsia="Times New Roman" w:hAnsi="Calibri" w:cs="Calibri"/>
                <w:i/>
                <w:iCs/>
                <w:color w:val="000000"/>
                <w:lang w:eastAsia="en-GB"/>
              </w:rPr>
              <w:t> </w:t>
            </w:r>
            <w:r w:rsidR="00FF0FB0">
              <w:rPr>
                <w:rFonts w:ascii="Calibri" w:eastAsia="Times New Roman" w:hAnsi="Calibri" w:cs="Calibri"/>
                <w:i/>
                <w:iCs/>
                <w:color w:val="000000"/>
                <w:lang w:eastAsia="en-GB"/>
              </w:rPr>
              <w:t xml:space="preserve">                           Test score before using </w:t>
            </w:r>
            <w:r w:rsidR="001A538D">
              <w:rPr>
                <w:rFonts w:ascii="Calibri" w:eastAsia="Times New Roman" w:hAnsi="Calibri" w:cs="Calibri"/>
                <w:i/>
                <w:iCs/>
                <w:color w:val="000000"/>
                <w:lang w:eastAsia="en-GB"/>
              </w:rPr>
              <w:t xml:space="preserve">the </w:t>
            </w:r>
            <w:r w:rsidR="00FF0FB0">
              <w:rPr>
                <w:rFonts w:ascii="Calibri" w:eastAsia="Times New Roman" w:hAnsi="Calibri" w:cs="Calibri"/>
                <w:i/>
                <w:iCs/>
                <w:color w:val="000000"/>
                <w:lang w:eastAsia="en-GB"/>
              </w:rPr>
              <w:t xml:space="preserve">app  </w:t>
            </w:r>
          </w:p>
        </w:tc>
        <w:tc>
          <w:tcPr>
            <w:tcW w:w="1460" w:type="dxa"/>
            <w:tcBorders>
              <w:top w:val="single" w:sz="8" w:space="0" w:color="auto"/>
              <w:left w:val="nil"/>
              <w:bottom w:val="single" w:sz="4" w:space="0" w:color="auto"/>
              <w:right w:val="nil"/>
            </w:tcBorders>
            <w:shd w:val="clear" w:color="auto" w:fill="auto"/>
            <w:noWrap/>
            <w:vAlign w:val="bottom"/>
            <w:hideMark/>
          </w:tcPr>
          <w:p w14:paraId="61EC7222" w14:textId="77777777" w:rsidR="009E03BA" w:rsidRPr="009E03BA" w:rsidRDefault="009E03BA" w:rsidP="009E03BA">
            <w:pPr>
              <w:spacing w:after="0" w:line="240" w:lineRule="auto"/>
              <w:jc w:val="center"/>
              <w:rPr>
                <w:rFonts w:ascii="Calibri" w:eastAsia="Times New Roman" w:hAnsi="Calibri" w:cs="Calibri"/>
                <w:i/>
                <w:iCs/>
                <w:color w:val="000000"/>
                <w:lang w:eastAsia="en-GB"/>
              </w:rPr>
            </w:pPr>
            <w:r w:rsidRPr="009E03BA">
              <w:rPr>
                <w:rFonts w:ascii="Calibri" w:eastAsia="Times New Roman" w:hAnsi="Calibri" w:cs="Calibri"/>
                <w:i/>
                <w:iCs/>
                <w:color w:val="000000"/>
                <w:lang w:eastAsia="en-GB"/>
              </w:rPr>
              <w:t> </w:t>
            </w:r>
          </w:p>
        </w:tc>
        <w:tc>
          <w:tcPr>
            <w:tcW w:w="2540" w:type="dxa"/>
            <w:tcBorders>
              <w:top w:val="single" w:sz="8" w:space="0" w:color="auto"/>
              <w:left w:val="nil"/>
              <w:bottom w:val="single" w:sz="4" w:space="0" w:color="auto"/>
              <w:right w:val="nil"/>
            </w:tcBorders>
            <w:shd w:val="clear" w:color="auto" w:fill="auto"/>
            <w:noWrap/>
            <w:vAlign w:val="bottom"/>
            <w:hideMark/>
          </w:tcPr>
          <w:p w14:paraId="46E35D64" w14:textId="3D657877" w:rsidR="009E03BA" w:rsidRPr="009E03BA" w:rsidRDefault="009E03BA" w:rsidP="009E03BA">
            <w:pPr>
              <w:spacing w:after="0" w:line="240" w:lineRule="auto"/>
              <w:jc w:val="center"/>
              <w:rPr>
                <w:rFonts w:ascii="Calibri" w:eastAsia="Times New Roman" w:hAnsi="Calibri" w:cs="Calibri"/>
                <w:i/>
                <w:iCs/>
                <w:color w:val="000000"/>
                <w:lang w:eastAsia="en-GB"/>
              </w:rPr>
            </w:pPr>
            <w:r w:rsidRPr="009E03BA">
              <w:rPr>
                <w:rFonts w:ascii="Calibri" w:eastAsia="Times New Roman" w:hAnsi="Calibri" w:cs="Calibri"/>
                <w:i/>
                <w:iCs/>
                <w:color w:val="000000"/>
                <w:lang w:eastAsia="en-GB"/>
              </w:rPr>
              <w:t xml:space="preserve">Test score after using </w:t>
            </w:r>
            <w:r w:rsidR="001A538D">
              <w:rPr>
                <w:rFonts w:ascii="Calibri" w:eastAsia="Times New Roman" w:hAnsi="Calibri" w:cs="Calibri"/>
                <w:i/>
                <w:iCs/>
                <w:color w:val="000000"/>
                <w:lang w:eastAsia="en-GB"/>
              </w:rPr>
              <w:t xml:space="preserve">the </w:t>
            </w:r>
            <w:r w:rsidRPr="009E03BA">
              <w:rPr>
                <w:rFonts w:ascii="Calibri" w:eastAsia="Times New Roman" w:hAnsi="Calibri" w:cs="Calibri"/>
                <w:i/>
                <w:iCs/>
                <w:color w:val="000000"/>
                <w:lang w:eastAsia="en-GB"/>
              </w:rPr>
              <w:t>app</w:t>
            </w:r>
          </w:p>
        </w:tc>
      </w:tr>
      <w:tr w:rsidR="009E03BA" w:rsidRPr="009E03BA" w14:paraId="163E78E0" w14:textId="77777777" w:rsidTr="009E03BA">
        <w:trPr>
          <w:trHeight w:val="290"/>
        </w:trPr>
        <w:tc>
          <w:tcPr>
            <w:tcW w:w="4600" w:type="dxa"/>
            <w:tcBorders>
              <w:top w:val="nil"/>
              <w:left w:val="nil"/>
              <w:bottom w:val="nil"/>
              <w:right w:val="nil"/>
            </w:tcBorders>
            <w:shd w:val="clear" w:color="auto" w:fill="auto"/>
            <w:noWrap/>
            <w:vAlign w:val="bottom"/>
            <w:hideMark/>
          </w:tcPr>
          <w:p w14:paraId="7B5DBA98" w14:textId="0DBDF8DE" w:rsidR="009E03BA" w:rsidRPr="009E03BA" w:rsidRDefault="009E03BA" w:rsidP="009E03BA">
            <w:pPr>
              <w:spacing w:after="0" w:line="240" w:lineRule="auto"/>
              <w:rPr>
                <w:rFonts w:ascii="Calibri" w:eastAsia="Times New Roman" w:hAnsi="Calibri" w:cs="Calibri"/>
                <w:color w:val="000000"/>
                <w:lang w:eastAsia="en-GB"/>
              </w:rPr>
            </w:pPr>
            <w:r w:rsidRPr="009E03BA">
              <w:rPr>
                <w:rFonts w:ascii="Calibri" w:eastAsia="Times New Roman" w:hAnsi="Calibri" w:cs="Calibri"/>
                <w:color w:val="000000"/>
                <w:lang w:eastAsia="en-GB"/>
              </w:rPr>
              <w:t>Mean</w:t>
            </w:r>
            <w:r w:rsidR="007C6625">
              <w:rPr>
                <w:rFonts w:ascii="Calibri" w:eastAsia="Times New Roman" w:hAnsi="Calibri" w:cs="Calibri"/>
                <w:color w:val="000000"/>
                <w:lang w:eastAsia="en-GB"/>
              </w:rPr>
              <w:t xml:space="preserve">   </w:t>
            </w:r>
          </w:p>
        </w:tc>
        <w:tc>
          <w:tcPr>
            <w:tcW w:w="1460" w:type="dxa"/>
            <w:tcBorders>
              <w:top w:val="nil"/>
              <w:left w:val="nil"/>
              <w:bottom w:val="nil"/>
              <w:right w:val="nil"/>
            </w:tcBorders>
            <w:shd w:val="clear" w:color="auto" w:fill="auto"/>
            <w:noWrap/>
            <w:vAlign w:val="bottom"/>
            <w:hideMark/>
          </w:tcPr>
          <w:p w14:paraId="55CC53CD" w14:textId="77777777" w:rsidR="009E03BA" w:rsidRPr="009E03BA" w:rsidRDefault="009E03BA" w:rsidP="009E03BA">
            <w:pPr>
              <w:spacing w:after="0" w:line="240" w:lineRule="auto"/>
              <w:jc w:val="right"/>
              <w:rPr>
                <w:rFonts w:ascii="Calibri" w:eastAsia="Times New Roman" w:hAnsi="Calibri" w:cs="Calibri"/>
                <w:color w:val="000000"/>
                <w:lang w:eastAsia="en-GB"/>
              </w:rPr>
            </w:pPr>
            <w:r w:rsidRPr="009E03BA">
              <w:rPr>
                <w:rFonts w:ascii="Calibri" w:eastAsia="Times New Roman" w:hAnsi="Calibri" w:cs="Calibri"/>
                <w:color w:val="000000"/>
                <w:lang w:eastAsia="en-GB"/>
              </w:rPr>
              <w:t>12.75</w:t>
            </w:r>
          </w:p>
        </w:tc>
        <w:tc>
          <w:tcPr>
            <w:tcW w:w="2540" w:type="dxa"/>
            <w:tcBorders>
              <w:top w:val="nil"/>
              <w:left w:val="nil"/>
              <w:bottom w:val="nil"/>
              <w:right w:val="nil"/>
            </w:tcBorders>
            <w:shd w:val="clear" w:color="auto" w:fill="auto"/>
            <w:noWrap/>
            <w:vAlign w:val="bottom"/>
            <w:hideMark/>
          </w:tcPr>
          <w:p w14:paraId="1AB7BF9C" w14:textId="77777777" w:rsidR="009E03BA" w:rsidRPr="009E03BA" w:rsidRDefault="009E03BA" w:rsidP="009E03BA">
            <w:pPr>
              <w:spacing w:after="0" w:line="240" w:lineRule="auto"/>
              <w:jc w:val="right"/>
              <w:rPr>
                <w:rFonts w:ascii="Calibri" w:eastAsia="Times New Roman" w:hAnsi="Calibri" w:cs="Calibri"/>
                <w:color w:val="000000"/>
                <w:lang w:eastAsia="en-GB"/>
              </w:rPr>
            </w:pPr>
            <w:r w:rsidRPr="009E03BA">
              <w:rPr>
                <w:rFonts w:ascii="Calibri" w:eastAsia="Times New Roman" w:hAnsi="Calibri" w:cs="Calibri"/>
                <w:color w:val="000000"/>
                <w:lang w:eastAsia="en-GB"/>
              </w:rPr>
              <w:t>15.3</w:t>
            </w:r>
          </w:p>
        </w:tc>
      </w:tr>
      <w:tr w:rsidR="009E03BA" w:rsidRPr="009E03BA" w14:paraId="0B773849" w14:textId="77777777" w:rsidTr="009E03BA">
        <w:trPr>
          <w:trHeight w:val="290"/>
        </w:trPr>
        <w:tc>
          <w:tcPr>
            <w:tcW w:w="4600" w:type="dxa"/>
            <w:tcBorders>
              <w:top w:val="nil"/>
              <w:left w:val="nil"/>
              <w:bottom w:val="nil"/>
              <w:right w:val="nil"/>
            </w:tcBorders>
            <w:shd w:val="clear" w:color="auto" w:fill="auto"/>
            <w:noWrap/>
            <w:vAlign w:val="bottom"/>
            <w:hideMark/>
          </w:tcPr>
          <w:p w14:paraId="75AFDB80" w14:textId="77777777" w:rsidR="009E03BA" w:rsidRPr="009E03BA" w:rsidRDefault="009E03BA" w:rsidP="009E03BA">
            <w:pPr>
              <w:spacing w:after="0" w:line="240" w:lineRule="auto"/>
              <w:rPr>
                <w:rFonts w:ascii="Calibri" w:eastAsia="Times New Roman" w:hAnsi="Calibri" w:cs="Calibri"/>
                <w:color w:val="000000"/>
                <w:lang w:eastAsia="en-GB"/>
              </w:rPr>
            </w:pPr>
            <w:r w:rsidRPr="009E03BA">
              <w:rPr>
                <w:rFonts w:ascii="Calibri" w:eastAsia="Times New Roman" w:hAnsi="Calibri" w:cs="Calibri"/>
                <w:color w:val="000000"/>
                <w:lang w:eastAsia="en-GB"/>
              </w:rPr>
              <w:t>Variance</w:t>
            </w:r>
          </w:p>
        </w:tc>
        <w:tc>
          <w:tcPr>
            <w:tcW w:w="1460" w:type="dxa"/>
            <w:tcBorders>
              <w:top w:val="nil"/>
              <w:left w:val="nil"/>
              <w:bottom w:val="nil"/>
              <w:right w:val="nil"/>
            </w:tcBorders>
            <w:shd w:val="clear" w:color="auto" w:fill="auto"/>
            <w:noWrap/>
            <w:vAlign w:val="bottom"/>
            <w:hideMark/>
          </w:tcPr>
          <w:p w14:paraId="7684AB31" w14:textId="77777777" w:rsidR="009E03BA" w:rsidRPr="009E03BA" w:rsidRDefault="009E03BA" w:rsidP="009E03BA">
            <w:pPr>
              <w:spacing w:after="0" w:line="240" w:lineRule="auto"/>
              <w:jc w:val="right"/>
              <w:rPr>
                <w:rFonts w:ascii="Calibri" w:eastAsia="Times New Roman" w:hAnsi="Calibri" w:cs="Calibri"/>
                <w:color w:val="000000"/>
                <w:lang w:eastAsia="en-GB"/>
              </w:rPr>
            </w:pPr>
            <w:r w:rsidRPr="009E03BA">
              <w:rPr>
                <w:rFonts w:ascii="Calibri" w:eastAsia="Times New Roman" w:hAnsi="Calibri" w:cs="Calibri"/>
                <w:color w:val="000000"/>
                <w:lang w:eastAsia="en-GB"/>
              </w:rPr>
              <w:t>16.80769231</w:t>
            </w:r>
          </w:p>
        </w:tc>
        <w:tc>
          <w:tcPr>
            <w:tcW w:w="2540" w:type="dxa"/>
            <w:tcBorders>
              <w:top w:val="nil"/>
              <w:left w:val="nil"/>
              <w:bottom w:val="nil"/>
              <w:right w:val="nil"/>
            </w:tcBorders>
            <w:shd w:val="clear" w:color="auto" w:fill="auto"/>
            <w:noWrap/>
            <w:vAlign w:val="bottom"/>
            <w:hideMark/>
          </w:tcPr>
          <w:p w14:paraId="5AA87401" w14:textId="77777777" w:rsidR="009E03BA" w:rsidRPr="009E03BA" w:rsidRDefault="009E03BA" w:rsidP="009E03BA">
            <w:pPr>
              <w:spacing w:after="0" w:line="240" w:lineRule="auto"/>
              <w:jc w:val="right"/>
              <w:rPr>
                <w:rFonts w:ascii="Calibri" w:eastAsia="Times New Roman" w:hAnsi="Calibri" w:cs="Calibri"/>
                <w:color w:val="000000"/>
                <w:lang w:eastAsia="en-GB"/>
              </w:rPr>
            </w:pPr>
            <w:r w:rsidRPr="009E03BA">
              <w:rPr>
                <w:rFonts w:ascii="Calibri" w:eastAsia="Times New Roman" w:hAnsi="Calibri" w:cs="Calibri"/>
                <w:color w:val="000000"/>
                <w:lang w:eastAsia="en-GB"/>
              </w:rPr>
              <w:t>15.29230769</w:t>
            </w:r>
          </w:p>
        </w:tc>
      </w:tr>
      <w:tr w:rsidR="009E03BA" w:rsidRPr="009E03BA" w14:paraId="5D0E1FE9" w14:textId="77777777" w:rsidTr="009E03BA">
        <w:trPr>
          <w:trHeight w:val="290"/>
        </w:trPr>
        <w:tc>
          <w:tcPr>
            <w:tcW w:w="4600" w:type="dxa"/>
            <w:tcBorders>
              <w:top w:val="nil"/>
              <w:left w:val="nil"/>
              <w:bottom w:val="nil"/>
              <w:right w:val="nil"/>
            </w:tcBorders>
            <w:shd w:val="clear" w:color="auto" w:fill="auto"/>
            <w:noWrap/>
            <w:vAlign w:val="bottom"/>
            <w:hideMark/>
          </w:tcPr>
          <w:p w14:paraId="77B70DE6" w14:textId="77777777" w:rsidR="009E03BA" w:rsidRPr="009E03BA" w:rsidRDefault="009E03BA" w:rsidP="009E03BA">
            <w:pPr>
              <w:spacing w:after="0" w:line="240" w:lineRule="auto"/>
              <w:rPr>
                <w:rFonts w:ascii="Calibri" w:eastAsia="Times New Roman" w:hAnsi="Calibri" w:cs="Calibri"/>
                <w:color w:val="000000"/>
                <w:lang w:eastAsia="en-GB"/>
              </w:rPr>
            </w:pPr>
            <w:r w:rsidRPr="009E03BA">
              <w:rPr>
                <w:rFonts w:ascii="Calibri" w:eastAsia="Times New Roman" w:hAnsi="Calibri" w:cs="Calibri"/>
                <w:color w:val="000000"/>
                <w:lang w:eastAsia="en-GB"/>
              </w:rPr>
              <w:t>Observations</w:t>
            </w:r>
          </w:p>
        </w:tc>
        <w:tc>
          <w:tcPr>
            <w:tcW w:w="1460" w:type="dxa"/>
            <w:tcBorders>
              <w:top w:val="nil"/>
              <w:left w:val="nil"/>
              <w:bottom w:val="nil"/>
              <w:right w:val="nil"/>
            </w:tcBorders>
            <w:shd w:val="clear" w:color="auto" w:fill="auto"/>
            <w:noWrap/>
            <w:vAlign w:val="bottom"/>
            <w:hideMark/>
          </w:tcPr>
          <w:p w14:paraId="449D3866" w14:textId="77777777" w:rsidR="009E03BA" w:rsidRPr="009E03BA" w:rsidRDefault="009E03BA" w:rsidP="009E03BA">
            <w:pPr>
              <w:spacing w:after="0" w:line="240" w:lineRule="auto"/>
              <w:jc w:val="right"/>
              <w:rPr>
                <w:rFonts w:ascii="Calibri" w:eastAsia="Times New Roman" w:hAnsi="Calibri" w:cs="Calibri"/>
                <w:color w:val="000000"/>
                <w:lang w:eastAsia="en-GB"/>
              </w:rPr>
            </w:pPr>
            <w:r w:rsidRPr="009E03BA">
              <w:rPr>
                <w:rFonts w:ascii="Calibri" w:eastAsia="Times New Roman" w:hAnsi="Calibri" w:cs="Calibri"/>
                <w:color w:val="000000"/>
                <w:lang w:eastAsia="en-GB"/>
              </w:rPr>
              <w:t>40</w:t>
            </w:r>
          </w:p>
        </w:tc>
        <w:tc>
          <w:tcPr>
            <w:tcW w:w="2540" w:type="dxa"/>
            <w:tcBorders>
              <w:top w:val="nil"/>
              <w:left w:val="nil"/>
              <w:bottom w:val="nil"/>
              <w:right w:val="nil"/>
            </w:tcBorders>
            <w:shd w:val="clear" w:color="auto" w:fill="auto"/>
            <w:noWrap/>
            <w:vAlign w:val="bottom"/>
            <w:hideMark/>
          </w:tcPr>
          <w:p w14:paraId="5E898708" w14:textId="77777777" w:rsidR="009E03BA" w:rsidRPr="009E03BA" w:rsidRDefault="009E03BA" w:rsidP="009E03BA">
            <w:pPr>
              <w:spacing w:after="0" w:line="240" w:lineRule="auto"/>
              <w:jc w:val="right"/>
              <w:rPr>
                <w:rFonts w:ascii="Calibri" w:eastAsia="Times New Roman" w:hAnsi="Calibri" w:cs="Calibri"/>
                <w:color w:val="000000"/>
                <w:lang w:eastAsia="en-GB"/>
              </w:rPr>
            </w:pPr>
            <w:r w:rsidRPr="009E03BA">
              <w:rPr>
                <w:rFonts w:ascii="Calibri" w:eastAsia="Times New Roman" w:hAnsi="Calibri" w:cs="Calibri"/>
                <w:color w:val="000000"/>
                <w:lang w:eastAsia="en-GB"/>
              </w:rPr>
              <w:t>40</w:t>
            </w:r>
          </w:p>
        </w:tc>
      </w:tr>
      <w:tr w:rsidR="009E03BA" w:rsidRPr="009E03BA" w14:paraId="563F54DB" w14:textId="77777777" w:rsidTr="009E03BA">
        <w:trPr>
          <w:trHeight w:val="290"/>
        </w:trPr>
        <w:tc>
          <w:tcPr>
            <w:tcW w:w="4600" w:type="dxa"/>
            <w:tcBorders>
              <w:top w:val="nil"/>
              <w:left w:val="nil"/>
              <w:bottom w:val="nil"/>
              <w:right w:val="nil"/>
            </w:tcBorders>
            <w:shd w:val="clear" w:color="auto" w:fill="auto"/>
            <w:noWrap/>
            <w:vAlign w:val="bottom"/>
            <w:hideMark/>
          </w:tcPr>
          <w:p w14:paraId="01EB1DF7" w14:textId="77777777" w:rsidR="009E03BA" w:rsidRPr="009E03BA" w:rsidRDefault="009E03BA" w:rsidP="009E03BA">
            <w:pPr>
              <w:spacing w:after="0" w:line="240" w:lineRule="auto"/>
              <w:rPr>
                <w:rFonts w:ascii="Calibri" w:eastAsia="Times New Roman" w:hAnsi="Calibri" w:cs="Calibri"/>
                <w:color w:val="000000"/>
                <w:lang w:eastAsia="en-GB"/>
              </w:rPr>
            </w:pPr>
            <w:r w:rsidRPr="009E03BA">
              <w:rPr>
                <w:rFonts w:ascii="Calibri" w:eastAsia="Times New Roman" w:hAnsi="Calibri" w:cs="Calibri"/>
                <w:color w:val="000000"/>
                <w:lang w:eastAsia="en-GB"/>
              </w:rPr>
              <w:t>Hypothesized Mean Difference</w:t>
            </w:r>
          </w:p>
        </w:tc>
        <w:tc>
          <w:tcPr>
            <w:tcW w:w="1460" w:type="dxa"/>
            <w:tcBorders>
              <w:top w:val="nil"/>
              <w:left w:val="nil"/>
              <w:bottom w:val="nil"/>
              <w:right w:val="nil"/>
            </w:tcBorders>
            <w:shd w:val="clear" w:color="auto" w:fill="auto"/>
            <w:noWrap/>
            <w:vAlign w:val="bottom"/>
            <w:hideMark/>
          </w:tcPr>
          <w:p w14:paraId="33E94AEC" w14:textId="77777777" w:rsidR="009E03BA" w:rsidRPr="009E03BA" w:rsidRDefault="009E03BA" w:rsidP="009E03BA">
            <w:pPr>
              <w:spacing w:after="0" w:line="240" w:lineRule="auto"/>
              <w:jc w:val="right"/>
              <w:rPr>
                <w:rFonts w:ascii="Calibri" w:eastAsia="Times New Roman" w:hAnsi="Calibri" w:cs="Calibri"/>
                <w:color w:val="000000"/>
                <w:lang w:eastAsia="en-GB"/>
              </w:rPr>
            </w:pPr>
            <w:r w:rsidRPr="009E03BA">
              <w:rPr>
                <w:rFonts w:ascii="Calibri" w:eastAsia="Times New Roman" w:hAnsi="Calibri" w:cs="Calibri"/>
                <w:color w:val="000000"/>
                <w:lang w:eastAsia="en-GB"/>
              </w:rPr>
              <w:t>0</w:t>
            </w:r>
          </w:p>
        </w:tc>
        <w:tc>
          <w:tcPr>
            <w:tcW w:w="2540" w:type="dxa"/>
            <w:tcBorders>
              <w:top w:val="nil"/>
              <w:left w:val="nil"/>
              <w:bottom w:val="nil"/>
              <w:right w:val="nil"/>
            </w:tcBorders>
            <w:shd w:val="clear" w:color="auto" w:fill="auto"/>
            <w:noWrap/>
            <w:vAlign w:val="bottom"/>
            <w:hideMark/>
          </w:tcPr>
          <w:p w14:paraId="17EC1070" w14:textId="77777777" w:rsidR="009E03BA" w:rsidRPr="009E03BA" w:rsidRDefault="009E03BA" w:rsidP="009E03BA">
            <w:pPr>
              <w:spacing w:after="0" w:line="240" w:lineRule="auto"/>
              <w:jc w:val="right"/>
              <w:rPr>
                <w:rFonts w:ascii="Calibri" w:eastAsia="Times New Roman" w:hAnsi="Calibri" w:cs="Calibri"/>
                <w:color w:val="000000"/>
                <w:lang w:eastAsia="en-GB"/>
              </w:rPr>
            </w:pPr>
          </w:p>
        </w:tc>
      </w:tr>
      <w:tr w:rsidR="009E03BA" w:rsidRPr="009E03BA" w14:paraId="0CC7F9CB" w14:textId="77777777" w:rsidTr="009E03BA">
        <w:trPr>
          <w:trHeight w:val="290"/>
        </w:trPr>
        <w:tc>
          <w:tcPr>
            <w:tcW w:w="4600" w:type="dxa"/>
            <w:tcBorders>
              <w:top w:val="nil"/>
              <w:left w:val="nil"/>
              <w:bottom w:val="nil"/>
              <w:right w:val="nil"/>
            </w:tcBorders>
            <w:shd w:val="clear" w:color="auto" w:fill="auto"/>
            <w:noWrap/>
            <w:vAlign w:val="bottom"/>
            <w:hideMark/>
          </w:tcPr>
          <w:p w14:paraId="56A729ED" w14:textId="2B96D820" w:rsidR="009E03BA" w:rsidRPr="009E03BA" w:rsidRDefault="007C6625" w:rsidP="009E03BA">
            <w:pPr>
              <w:spacing w:after="0" w:line="240" w:lineRule="auto"/>
              <w:rPr>
                <w:rFonts w:ascii="Calibri" w:eastAsia="Times New Roman" w:hAnsi="Calibri" w:cs="Calibri"/>
                <w:color w:val="000000"/>
                <w:lang w:eastAsia="en-GB"/>
              </w:rPr>
            </w:pPr>
            <w:r w:rsidRPr="009E03BA">
              <w:rPr>
                <w:rFonts w:ascii="Calibri" w:eastAsia="Times New Roman" w:hAnsi="Calibri" w:cs="Calibri"/>
                <w:color w:val="000000"/>
                <w:lang w:eastAsia="en-GB"/>
              </w:rPr>
              <w:t>D</w:t>
            </w:r>
            <w:r w:rsidR="009E03BA" w:rsidRPr="009E03BA">
              <w:rPr>
                <w:rFonts w:ascii="Calibri" w:eastAsia="Times New Roman" w:hAnsi="Calibri" w:cs="Calibri"/>
                <w:color w:val="000000"/>
                <w:lang w:eastAsia="en-GB"/>
              </w:rPr>
              <w:t>f</w:t>
            </w:r>
          </w:p>
        </w:tc>
        <w:tc>
          <w:tcPr>
            <w:tcW w:w="1460" w:type="dxa"/>
            <w:tcBorders>
              <w:top w:val="nil"/>
              <w:left w:val="nil"/>
              <w:bottom w:val="nil"/>
              <w:right w:val="nil"/>
            </w:tcBorders>
            <w:shd w:val="clear" w:color="auto" w:fill="auto"/>
            <w:noWrap/>
            <w:vAlign w:val="bottom"/>
            <w:hideMark/>
          </w:tcPr>
          <w:p w14:paraId="6600572A" w14:textId="77777777" w:rsidR="009E03BA" w:rsidRPr="009E03BA" w:rsidRDefault="009E03BA" w:rsidP="009E03BA">
            <w:pPr>
              <w:spacing w:after="0" w:line="240" w:lineRule="auto"/>
              <w:jc w:val="right"/>
              <w:rPr>
                <w:rFonts w:ascii="Calibri" w:eastAsia="Times New Roman" w:hAnsi="Calibri" w:cs="Calibri"/>
                <w:color w:val="000000"/>
                <w:lang w:eastAsia="en-GB"/>
              </w:rPr>
            </w:pPr>
            <w:r w:rsidRPr="009E03BA">
              <w:rPr>
                <w:rFonts w:ascii="Calibri" w:eastAsia="Times New Roman" w:hAnsi="Calibri" w:cs="Calibri"/>
                <w:color w:val="000000"/>
                <w:lang w:eastAsia="en-GB"/>
              </w:rPr>
              <w:t>78</w:t>
            </w:r>
          </w:p>
        </w:tc>
        <w:tc>
          <w:tcPr>
            <w:tcW w:w="2540" w:type="dxa"/>
            <w:tcBorders>
              <w:top w:val="nil"/>
              <w:left w:val="nil"/>
              <w:bottom w:val="nil"/>
              <w:right w:val="nil"/>
            </w:tcBorders>
            <w:shd w:val="clear" w:color="auto" w:fill="auto"/>
            <w:noWrap/>
            <w:vAlign w:val="bottom"/>
            <w:hideMark/>
          </w:tcPr>
          <w:p w14:paraId="361CDFF1" w14:textId="77777777" w:rsidR="009E03BA" w:rsidRPr="009E03BA" w:rsidRDefault="009E03BA" w:rsidP="009E03BA">
            <w:pPr>
              <w:spacing w:after="0" w:line="240" w:lineRule="auto"/>
              <w:jc w:val="right"/>
              <w:rPr>
                <w:rFonts w:ascii="Calibri" w:eastAsia="Times New Roman" w:hAnsi="Calibri" w:cs="Calibri"/>
                <w:color w:val="000000"/>
                <w:lang w:eastAsia="en-GB"/>
              </w:rPr>
            </w:pPr>
          </w:p>
        </w:tc>
      </w:tr>
      <w:tr w:rsidR="009E03BA" w:rsidRPr="009E03BA" w14:paraId="2ED21B42" w14:textId="77777777" w:rsidTr="009E03BA">
        <w:trPr>
          <w:trHeight w:val="290"/>
        </w:trPr>
        <w:tc>
          <w:tcPr>
            <w:tcW w:w="4600" w:type="dxa"/>
            <w:tcBorders>
              <w:top w:val="nil"/>
              <w:left w:val="nil"/>
              <w:bottom w:val="nil"/>
              <w:right w:val="nil"/>
            </w:tcBorders>
            <w:shd w:val="clear" w:color="auto" w:fill="auto"/>
            <w:noWrap/>
            <w:vAlign w:val="bottom"/>
            <w:hideMark/>
          </w:tcPr>
          <w:p w14:paraId="6EC6A108" w14:textId="77777777" w:rsidR="009E03BA" w:rsidRPr="009E03BA" w:rsidRDefault="009E03BA" w:rsidP="009E03BA">
            <w:pPr>
              <w:spacing w:after="0" w:line="240" w:lineRule="auto"/>
              <w:rPr>
                <w:rFonts w:ascii="Calibri" w:eastAsia="Times New Roman" w:hAnsi="Calibri" w:cs="Calibri"/>
                <w:color w:val="000000"/>
                <w:highlight w:val="green"/>
                <w:lang w:eastAsia="en-GB"/>
              </w:rPr>
            </w:pPr>
            <w:r w:rsidRPr="009E03BA">
              <w:rPr>
                <w:rFonts w:ascii="Calibri" w:eastAsia="Times New Roman" w:hAnsi="Calibri" w:cs="Calibri"/>
                <w:color w:val="000000"/>
                <w:highlight w:val="green"/>
                <w:lang w:eastAsia="en-GB"/>
              </w:rPr>
              <w:t>t Stat</w:t>
            </w:r>
          </w:p>
        </w:tc>
        <w:tc>
          <w:tcPr>
            <w:tcW w:w="1460" w:type="dxa"/>
            <w:tcBorders>
              <w:top w:val="nil"/>
              <w:left w:val="nil"/>
              <w:bottom w:val="nil"/>
              <w:right w:val="nil"/>
            </w:tcBorders>
            <w:shd w:val="clear" w:color="auto" w:fill="auto"/>
            <w:noWrap/>
            <w:vAlign w:val="bottom"/>
            <w:hideMark/>
          </w:tcPr>
          <w:p w14:paraId="551CAA43" w14:textId="77777777" w:rsidR="009E03BA" w:rsidRPr="009E03BA" w:rsidRDefault="009E03BA" w:rsidP="009E03BA">
            <w:pPr>
              <w:spacing w:after="0" w:line="240" w:lineRule="auto"/>
              <w:jc w:val="right"/>
              <w:rPr>
                <w:rFonts w:ascii="Calibri" w:eastAsia="Times New Roman" w:hAnsi="Calibri" w:cs="Calibri"/>
                <w:color w:val="000000"/>
                <w:highlight w:val="green"/>
                <w:lang w:eastAsia="en-GB"/>
              </w:rPr>
            </w:pPr>
            <w:r w:rsidRPr="009E03BA">
              <w:rPr>
                <w:rFonts w:ascii="Calibri" w:eastAsia="Times New Roman" w:hAnsi="Calibri" w:cs="Calibri"/>
                <w:color w:val="000000"/>
                <w:highlight w:val="green"/>
                <w:lang w:eastAsia="en-GB"/>
              </w:rPr>
              <w:t>-2.846542418</w:t>
            </w:r>
          </w:p>
        </w:tc>
        <w:tc>
          <w:tcPr>
            <w:tcW w:w="2540" w:type="dxa"/>
            <w:tcBorders>
              <w:top w:val="nil"/>
              <w:left w:val="nil"/>
              <w:bottom w:val="nil"/>
              <w:right w:val="nil"/>
            </w:tcBorders>
            <w:shd w:val="clear" w:color="auto" w:fill="auto"/>
            <w:noWrap/>
            <w:vAlign w:val="bottom"/>
            <w:hideMark/>
          </w:tcPr>
          <w:p w14:paraId="47BCBE02" w14:textId="77777777" w:rsidR="009E03BA" w:rsidRPr="009E03BA" w:rsidRDefault="009E03BA" w:rsidP="009E03BA">
            <w:pPr>
              <w:spacing w:after="0" w:line="240" w:lineRule="auto"/>
              <w:jc w:val="right"/>
              <w:rPr>
                <w:rFonts w:ascii="Calibri" w:eastAsia="Times New Roman" w:hAnsi="Calibri" w:cs="Calibri"/>
                <w:color w:val="000000"/>
                <w:lang w:eastAsia="en-GB"/>
              </w:rPr>
            </w:pPr>
          </w:p>
        </w:tc>
      </w:tr>
      <w:tr w:rsidR="009E03BA" w:rsidRPr="009E03BA" w14:paraId="6156B1D6" w14:textId="77777777" w:rsidTr="009E03BA">
        <w:trPr>
          <w:trHeight w:val="290"/>
        </w:trPr>
        <w:tc>
          <w:tcPr>
            <w:tcW w:w="4600" w:type="dxa"/>
            <w:tcBorders>
              <w:top w:val="nil"/>
              <w:left w:val="nil"/>
              <w:bottom w:val="nil"/>
              <w:right w:val="nil"/>
            </w:tcBorders>
            <w:shd w:val="clear" w:color="auto" w:fill="auto"/>
            <w:noWrap/>
            <w:vAlign w:val="bottom"/>
            <w:hideMark/>
          </w:tcPr>
          <w:p w14:paraId="4D6C8639" w14:textId="4C29E435" w:rsidR="009E03BA" w:rsidRPr="009E03BA" w:rsidRDefault="009E03BA" w:rsidP="009E03BA">
            <w:pPr>
              <w:spacing w:after="0" w:line="240" w:lineRule="auto"/>
              <w:rPr>
                <w:rFonts w:ascii="Calibri" w:eastAsia="Times New Roman" w:hAnsi="Calibri" w:cs="Calibri"/>
                <w:color w:val="000000"/>
                <w:lang w:eastAsia="en-GB"/>
              </w:rPr>
            </w:pPr>
            <w:r w:rsidRPr="009E03BA">
              <w:rPr>
                <w:rFonts w:ascii="Calibri" w:eastAsia="Times New Roman" w:hAnsi="Calibri" w:cs="Calibri"/>
                <w:color w:val="000000"/>
                <w:lang w:eastAsia="en-GB"/>
              </w:rPr>
              <w:t>P(T&lt;=t) one-tail</w:t>
            </w:r>
          </w:p>
        </w:tc>
        <w:tc>
          <w:tcPr>
            <w:tcW w:w="1460" w:type="dxa"/>
            <w:tcBorders>
              <w:top w:val="nil"/>
              <w:left w:val="nil"/>
              <w:bottom w:val="nil"/>
              <w:right w:val="nil"/>
            </w:tcBorders>
            <w:shd w:val="clear" w:color="auto" w:fill="auto"/>
            <w:noWrap/>
            <w:vAlign w:val="bottom"/>
            <w:hideMark/>
          </w:tcPr>
          <w:p w14:paraId="57660AFA" w14:textId="77777777" w:rsidR="009E03BA" w:rsidRPr="009E03BA" w:rsidRDefault="009E03BA" w:rsidP="009E03BA">
            <w:pPr>
              <w:spacing w:after="0" w:line="240" w:lineRule="auto"/>
              <w:jc w:val="right"/>
              <w:rPr>
                <w:rFonts w:ascii="Calibri" w:eastAsia="Times New Roman" w:hAnsi="Calibri" w:cs="Calibri"/>
                <w:color w:val="000000"/>
                <w:lang w:eastAsia="en-GB"/>
              </w:rPr>
            </w:pPr>
            <w:r w:rsidRPr="009E03BA">
              <w:rPr>
                <w:rFonts w:ascii="Calibri" w:eastAsia="Times New Roman" w:hAnsi="Calibri" w:cs="Calibri"/>
                <w:color w:val="000000"/>
                <w:lang w:eastAsia="en-GB"/>
              </w:rPr>
              <w:t>0.002822714</w:t>
            </w:r>
          </w:p>
        </w:tc>
        <w:tc>
          <w:tcPr>
            <w:tcW w:w="2540" w:type="dxa"/>
            <w:tcBorders>
              <w:top w:val="nil"/>
              <w:left w:val="nil"/>
              <w:bottom w:val="nil"/>
              <w:right w:val="nil"/>
            </w:tcBorders>
            <w:shd w:val="clear" w:color="auto" w:fill="auto"/>
            <w:noWrap/>
            <w:vAlign w:val="bottom"/>
            <w:hideMark/>
          </w:tcPr>
          <w:p w14:paraId="00C00399" w14:textId="77777777" w:rsidR="009E03BA" w:rsidRPr="009E03BA" w:rsidRDefault="009E03BA" w:rsidP="009E03BA">
            <w:pPr>
              <w:spacing w:after="0" w:line="240" w:lineRule="auto"/>
              <w:jc w:val="right"/>
              <w:rPr>
                <w:rFonts w:ascii="Calibri" w:eastAsia="Times New Roman" w:hAnsi="Calibri" w:cs="Calibri"/>
                <w:color w:val="000000"/>
                <w:lang w:eastAsia="en-GB"/>
              </w:rPr>
            </w:pPr>
          </w:p>
        </w:tc>
      </w:tr>
      <w:tr w:rsidR="009E03BA" w:rsidRPr="009E03BA" w14:paraId="2F7E1197" w14:textId="77777777" w:rsidTr="009E03BA">
        <w:trPr>
          <w:trHeight w:val="290"/>
        </w:trPr>
        <w:tc>
          <w:tcPr>
            <w:tcW w:w="4600" w:type="dxa"/>
            <w:tcBorders>
              <w:top w:val="nil"/>
              <w:left w:val="nil"/>
              <w:bottom w:val="nil"/>
              <w:right w:val="nil"/>
            </w:tcBorders>
            <w:shd w:val="clear" w:color="auto" w:fill="auto"/>
            <w:noWrap/>
            <w:vAlign w:val="bottom"/>
            <w:hideMark/>
          </w:tcPr>
          <w:p w14:paraId="55F153DB" w14:textId="77777777" w:rsidR="009E03BA" w:rsidRPr="009E03BA" w:rsidRDefault="009E03BA" w:rsidP="009E03BA">
            <w:pPr>
              <w:spacing w:after="0" w:line="240" w:lineRule="auto"/>
              <w:rPr>
                <w:rFonts w:ascii="Calibri" w:eastAsia="Times New Roman" w:hAnsi="Calibri" w:cs="Calibri"/>
                <w:color w:val="000000"/>
                <w:highlight w:val="green"/>
                <w:lang w:eastAsia="en-GB"/>
              </w:rPr>
            </w:pPr>
            <w:r w:rsidRPr="009E03BA">
              <w:rPr>
                <w:rFonts w:ascii="Calibri" w:eastAsia="Times New Roman" w:hAnsi="Calibri" w:cs="Calibri"/>
                <w:color w:val="000000"/>
                <w:highlight w:val="green"/>
                <w:lang w:eastAsia="en-GB"/>
              </w:rPr>
              <w:t>t Critical one-tail</w:t>
            </w:r>
          </w:p>
        </w:tc>
        <w:tc>
          <w:tcPr>
            <w:tcW w:w="1460" w:type="dxa"/>
            <w:tcBorders>
              <w:top w:val="nil"/>
              <w:left w:val="nil"/>
              <w:bottom w:val="nil"/>
              <w:right w:val="nil"/>
            </w:tcBorders>
            <w:shd w:val="clear" w:color="auto" w:fill="auto"/>
            <w:noWrap/>
            <w:vAlign w:val="bottom"/>
            <w:hideMark/>
          </w:tcPr>
          <w:p w14:paraId="262ADA31" w14:textId="77777777" w:rsidR="009E03BA" w:rsidRPr="009E03BA" w:rsidRDefault="009E03BA" w:rsidP="009E03BA">
            <w:pPr>
              <w:spacing w:after="0" w:line="240" w:lineRule="auto"/>
              <w:jc w:val="right"/>
              <w:rPr>
                <w:rFonts w:ascii="Calibri" w:eastAsia="Times New Roman" w:hAnsi="Calibri" w:cs="Calibri"/>
                <w:color w:val="000000"/>
                <w:highlight w:val="green"/>
                <w:lang w:eastAsia="en-GB"/>
              </w:rPr>
            </w:pPr>
            <w:r w:rsidRPr="009E03BA">
              <w:rPr>
                <w:rFonts w:ascii="Calibri" w:eastAsia="Times New Roman" w:hAnsi="Calibri" w:cs="Calibri"/>
                <w:color w:val="000000"/>
                <w:highlight w:val="green"/>
                <w:lang w:eastAsia="en-GB"/>
              </w:rPr>
              <w:t>2.375110958</w:t>
            </w:r>
          </w:p>
        </w:tc>
        <w:tc>
          <w:tcPr>
            <w:tcW w:w="2540" w:type="dxa"/>
            <w:tcBorders>
              <w:top w:val="nil"/>
              <w:left w:val="nil"/>
              <w:bottom w:val="nil"/>
              <w:right w:val="nil"/>
            </w:tcBorders>
            <w:shd w:val="clear" w:color="auto" w:fill="auto"/>
            <w:noWrap/>
            <w:vAlign w:val="bottom"/>
            <w:hideMark/>
          </w:tcPr>
          <w:p w14:paraId="55015747" w14:textId="77777777" w:rsidR="009E03BA" w:rsidRPr="009E03BA" w:rsidRDefault="009E03BA" w:rsidP="009E03BA">
            <w:pPr>
              <w:spacing w:after="0" w:line="240" w:lineRule="auto"/>
              <w:jc w:val="right"/>
              <w:rPr>
                <w:rFonts w:ascii="Calibri" w:eastAsia="Times New Roman" w:hAnsi="Calibri" w:cs="Calibri"/>
                <w:color w:val="000000"/>
                <w:lang w:eastAsia="en-GB"/>
              </w:rPr>
            </w:pPr>
          </w:p>
        </w:tc>
      </w:tr>
      <w:tr w:rsidR="009E03BA" w:rsidRPr="009E03BA" w14:paraId="48608445" w14:textId="77777777" w:rsidTr="009E03BA">
        <w:trPr>
          <w:trHeight w:val="290"/>
        </w:trPr>
        <w:tc>
          <w:tcPr>
            <w:tcW w:w="4600" w:type="dxa"/>
            <w:tcBorders>
              <w:top w:val="nil"/>
              <w:left w:val="nil"/>
              <w:bottom w:val="nil"/>
              <w:right w:val="nil"/>
            </w:tcBorders>
            <w:shd w:val="clear" w:color="auto" w:fill="auto"/>
            <w:noWrap/>
            <w:vAlign w:val="bottom"/>
            <w:hideMark/>
          </w:tcPr>
          <w:p w14:paraId="12759CAF" w14:textId="77777777" w:rsidR="009E03BA" w:rsidRPr="009E03BA" w:rsidRDefault="009E03BA" w:rsidP="009E03BA">
            <w:pPr>
              <w:spacing w:after="0" w:line="240" w:lineRule="auto"/>
              <w:rPr>
                <w:rFonts w:ascii="Calibri" w:eastAsia="Times New Roman" w:hAnsi="Calibri" w:cs="Calibri"/>
                <w:color w:val="000000"/>
                <w:lang w:eastAsia="en-GB"/>
              </w:rPr>
            </w:pPr>
            <w:r w:rsidRPr="009E03BA">
              <w:rPr>
                <w:rFonts w:ascii="Calibri" w:eastAsia="Times New Roman" w:hAnsi="Calibri" w:cs="Calibri"/>
                <w:color w:val="000000"/>
                <w:lang w:eastAsia="en-GB"/>
              </w:rPr>
              <w:t>P(T&lt;=t) two-tail</w:t>
            </w:r>
          </w:p>
        </w:tc>
        <w:tc>
          <w:tcPr>
            <w:tcW w:w="1460" w:type="dxa"/>
            <w:tcBorders>
              <w:top w:val="nil"/>
              <w:left w:val="nil"/>
              <w:bottom w:val="nil"/>
              <w:right w:val="nil"/>
            </w:tcBorders>
            <w:shd w:val="clear" w:color="auto" w:fill="auto"/>
            <w:noWrap/>
            <w:vAlign w:val="bottom"/>
            <w:hideMark/>
          </w:tcPr>
          <w:p w14:paraId="45089C59" w14:textId="77777777" w:rsidR="009E03BA" w:rsidRPr="009E03BA" w:rsidRDefault="009E03BA" w:rsidP="009E03BA">
            <w:pPr>
              <w:spacing w:after="0" w:line="240" w:lineRule="auto"/>
              <w:jc w:val="right"/>
              <w:rPr>
                <w:rFonts w:ascii="Calibri" w:eastAsia="Times New Roman" w:hAnsi="Calibri" w:cs="Calibri"/>
                <w:color w:val="000000"/>
                <w:lang w:eastAsia="en-GB"/>
              </w:rPr>
            </w:pPr>
            <w:r w:rsidRPr="009E03BA">
              <w:rPr>
                <w:rFonts w:ascii="Calibri" w:eastAsia="Times New Roman" w:hAnsi="Calibri" w:cs="Calibri"/>
                <w:color w:val="000000"/>
                <w:lang w:eastAsia="en-GB"/>
              </w:rPr>
              <w:t>0.005645427</w:t>
            </w:r>
          </w:p>
        </w:tc>
        <w:tc>
          <w:tcPr>
            <w:tcW w:w="2540" w:type="dxa"/>
            <w:tcBorders>
              <w:top w:val="nil"/>
              <w:left w:val="nil"/>
              <w:bottom w:val="nil"/>
              <w:right w:val="nil"/>
            </w:tcBorders>
            <w:shd w:val="clear" w:color="auto" w:fill="auto"/>
            <w:noWrap/>
            <w:vAlign w:val="bottom"/>
            <w:hideMark/>
          </w:tcPr>
          <w:p w14:paraId="7662D3B3" w14:textId="77777777" w:rsidR="009E03BA" w:rsidRPr="009E03BA" w:rsidRDefault="009E03BA" w:rsidP="009E03BA">
            <w:pPr>
              <w:spacing w:after="0" w:line="240" w:lineRule="auto"/>
              <w:jc w:val="right"/>
              <w:rPr>
                <w:rFonts w:ascii="Calibri" w:eastAsia="Times New Roman" w:hAnsi="Calibri" w:cs="Calibri"/>
                <w:color w:val="000000"/>
                <w:lang w:eastAsia="en-GB"/>
              </w:rPr>
            </w:pPr>
          </w:p>
        </w:tc>
      </w:tr>
      <w:tr w:rsidR="009E03BA" w:rsidRPr="009E03BA" w14:paraId="70A2E196" w14:textId="77777777" w:rsidTr="009E03BA">
        <w:trPr>
          <w:trHeight w:val="300"/>
        </w:trPr>
        <w:tc>
          <w:tcPr>
            <w:tcW w:w="4600" w:type="dxa"/>
            <w:tcBorders>
              <w:top w:val="nil"/>
              <w:left w:val="nil"/>
              <w:bottom w:val="single" w:sz="8" w:space="0" w:color="auto"/>
              <w:right w:val="nil"/>
            </w:tcBorders>
            <w:shd w:val="clear" w:color="auto" w:fill="auto"/>
            <w:noWrap/>
            <w:vAlign w:val="bottom"/>
            <w:hideMark/>
          </w:tcPr>
          <w:p w14:paraId="39BF29DA" w14:textId="77777777" w:rsidR="009E03BA" w:rsidRPr="009E03BA" w:rsidRDefault="009E03BA" w:rsidP="009E03BA">
            <w:pPr>
              <w:spacing w:after="0" w:line="240" w:lineRule="auto"/>
              <w:rPr>
                <w:rFonts w:ascii="Calibri" w:eastAsia="Times New Roman" w:hAnsi="Calibri" w:cs="Calibri"/>
                <w:color w:val="000000"/>
                <w:highlight w:val="green"/>
                <w:lang w:eastAsia="en-GB"/>
              </w:rPr>
            </w:pPr>
            <w:r w:rsidRPr="009E03BA">
              <w:rPr>
                <w:rFonts w:ascii="Calibri" w:eastAsia="Times New Roman" w:hAnsi="Calibri" w:cs="Calibri"/>
                <w:color w:val="000000"/>
                <w:highlight w:val="green"/>
                <w:lang w:eastAsia="en-GB"/>
              </w:rPr>
              <w:t>t Critical two-tail</w:t>
            </w:r>
          </w:p>
        </w:tc>
        <w:tc>
          <w:tcPr>
            <w:tcW w:w="1460" w:type="dxa"/>
            <w:tcBorders>
              <w:top w:val="nil"/>
              <w:left w:val="nil"/>
              <w:bottom w:val="single" w:sz="8" w:space="0" w:color="auto"/>
              <w:right w:val="nil"/>
            </w:tcBorders>
            <w:shd w:val="clear" w:color="auto" w:fill="auto"/>
            <w:noWrap/>
            <w:vAlign w:val="bottom"/>
            <w:hideMark/>
          </w:tcPr>
          <w:p w14:paraId="75B5616A" w14:textId="77777777" w:rsidR="009E03BA" w:rsidRPr="009E03BA" w:rsidRDefault="009E03BA" w:rsidP="009E03BA">
            <w:pPr>
              <w:spacing w:after="0" w:line="240" w:lineRule="auto"/>
              <w:jc w:val="right"/>
              <w:rPr>
                <w:rFonts w:ascii="Calibri" w:eastAsia="Times New Roman" w:hAnsi="Calibri" w:cs="Calibri"/>
                <w:color w:val="000000"/>
                <w:highlight w:val="green"/>
                <w:lang w:eastAsia="en-GB"/>
              </w:rPr>
            </w:pPr>
            <w:r w:rsidRPr="009E03BA">
              <w:rPr>
                <w:rFonts w:ascii="Calibri" w:eastAsia="Times New Roman" w:hAnsi="Calibri" w:cs="Calibri"/>
                <w:color w:val="000000"/>
                <w:highlight w:val="green"/>
                <w:lang w:eastAsia="en-GB"/>
              </w:rPr>
              <w:t>2.640340015</w:t>
            </w:r>
          </w:p>
        </w:tc>
        <w:tc>
          <w:tcPr>
            <w:tcW w:w="2540" w:type="dxa"/>
            <w:tcBorders>
              <w:top w:val="nil"/>
              <w:left w:val="nil"/>
              <w:bottom w:val="single" w:sz="8" w:space="0" w:color="auto"/>
              <w:right w:val="nil"/>
            </w:tcBorders>
            <w:shd w:val="clear" w:color="auto" w:fill="auto"/>
            <w:noWrap/>
            <w:vAlign w:val="bottom"/>
            <w:hideMark/>
          </w:tcPr>
          <w:p w14:paraId="4A671BD0" w14:textId="77777777" w:rsidR="009E03BA" w:rsidRPr="009E03BA" w:rsidRDefault="009E03BA" w:rsidP="009E03BA">
            <w:pPr>
              <w:spacing w:after="0" w:line="240" w:lineRule="auto"/>
              <w:rPr>
                <w:rFonts w:ascii="Calibri" w:eastAsia="Times New Roman" w:hAnsi="Calibri" w:cs="Calibri"/>
                <w:color w:val="000000"/>
                <w:lang w:eastAsia="en-GB"/>
              </w:rPr>
            </w:pPr>
            <w:r w:rsidRPr="009E03BA">
              <w:rPr>
                <w:rFonts w:ascii="Calibri" w:eastAsia="Times New Roman" w:hAnsi="Calibri" w:cs="Calibri"/>
                <w:color w:val="000000"/>
                <w:lang w:eastAsia="en-GB"/>
              </w:rPr>
              <w:t> </w:t>
            </w:r>
          </w:p>
        </w:tc>
      </w:tr>
    </w:tbl>
    <w:p w14:paraId="329CB6BA" w14:textId="4CDE8D68" w:rsidR="007C6625" w:rsidRPr="00E20B35" w:rsidRDefault="00E20B35" w:rsidP="00A93E17">
      <w:pPr>
        <w:pStyle w:val="NoSpacing"/>
        <w:rPr>
          <w:rFonts w:ascii="Times New Roman" w:hAnsi="Times New Roman" w:cs="Times New Roman"/>
        </w:rPr>
      </w:pPr>
      <w:r>
        <w:rPr>
          <w:rFonts w:ascii="Times New Roman" w:hAnsi="Times New Roman" w:cs="Times New Roman"/>
          <w:b/>
          <w:bCs/>
          <w:sz w:val="24"/>
          <w:szCs w:val="24"/>
        </w:rPr>
        <w:t xml:space="preserve">                                                                                               </w:t>
      </w:r>
      <w:r w:rsidR="00B35589">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sidRPr="00E20B35">
        <w:rPr>
          <w:rFonts w:ascii="Times New Roman" w:hAnsi="Times New Roman" w:cs="Times New Roman"/>
        </w:rPr>
        <w:t>Figure 4. t-test for p=0.01</w:t>
      </w:r>
    </w:p>
    <w:p w14:paraId="6CE518CB" w14:textId="72004172" w:rsidR="00E20B35" w:rsidRDefault="00B35589" w:rsidP="00A93E17">
      <w:pPr>
        <w:pStyle w:val="NoSpacing"/>
        <w:rPr>
          <w:rFonts w:ascii="Times New Roman" w:hAnsi="Times New Roman" w:cs="Times New Roman"/>
          <w:sz w:val="24"/>
          <w:szCs w:val="24"/>
        </w:rPr>
      </w:pPr>
      <w:r>
        <w:rPr>
          <w:rFonts w:ascii="Times New Roman" w:hAnsi="Times New Roman" w:cs="Times New Roman"/>
          <w:sz w:val="24"/>
          <w:szCs w:val="24"/>
        </w:rPr>
        <w:t xml:space="preserve"> </w:t>
      </w:r>
    </w:p>
    <w:p w14:paraId="38847FFC" w14:textId="62A6F631" w:rsidR="007C6625" w:rsidRDefault="00FF0FB0" w:rsidP="00A93E17">
      <w:pPr>
        <w:pStyle w:val="NoSpacing"/>
        <w:rPr>
          <w:rFonts w:ascii="Times New Roman" w:hAnsi="Times New Roman" w:cs="Times New Roman"/>
          <w:b/>
          <w:bCs/>
          <w:sz w:val="24"/>
          <w:szCs w:val="24"/>
        </w:rPr>
      </w:pPr>
      <w:r>
        <w:rPr>
          <w:rFonts w:ascii="Times New Roman" w:hAnsi="Times New Roman" w:cs="Times New Roman"/>
          <w:b/>
          <w:bCs/>
          <w:sz w:val="24"/>
          <w:szCs w:val="24"/>
        </w:rPr>
        <w:t>Testing</w:t>
      </w:r>
      <w:r w:rsidR="000B131B">
        <w:rPr>
          <w:rFonts w:ascii="Times New Roman" w:hAnsi="Times New Roman" w:cs="Times New Roman"/>
          <w:b/>
          <w:bCs/>
          <w:sz w:val="24"/>
          <w:szCs w:val="24"/>
        </w:rPr>
        <w:t xml:space="preserve"> of hypotheses to various significance level t-test: Two – samples Assuming equal Variances.</w:t>
      </w:r>
    </w:p>
    <w:p w14:paraId="3A3F91E3" w14:textId="33CC945F" w:rsidR="000B131B" w:rsidRDefault="000B131B" w:rsidP="00A93E17">
      <w:pPr>
        <w:pStyle w:val="NoSpacing"/>
        <w:rPr>
          <w:rFonts w:ascii="Times New Roman" w:hAnsi="Times New Roman" w:cs="Times New Roman"/>
          <w:b/>
          <w:bCs/>
          <w:sz w:val="24"/>
          <w:szCs w:val="24"/>
        </w:rPr>
      </w:pPr>
    </w:p>
    <w:p w14:paraId="4A64D15C" w14:textId="433A4167" w:rsidR="000B131B" w:rsidRDefault="000B131B" w:rsidP="000B131B">
      <w:pPr>
        <w:pStyle w:val="NoSpacing"/>
        <w:numPr>
          <w:ilvl w:val="0"/>
          <w:numId w:val="3"/>
        </w:numPr>
        <w:rPr>
          <w:rFonts w:ascii="Times New Roman" w:hAnsi="Times New Roman" w:cs="Times New Roman"/>
          <w:b/>
          <w:bCs/>
          <w:sz w:val="24"/>
          <w:szCs w:val="24"/>
        </w:rPr>
      </w:pPr>
      <w:r>
        <w:rPr>
          <w:rFonts w:ascii="Times New Roman" w:hAnsi="Times New Roman" w:cs="Times New Roman"/>
          <w:b/>
          <w:bCs/>
          <w:sz w:val="24"/>
          <w:szCs w:val="24"/>
        </w:rPr>
        <w:t>p = 0.10</w:t>
      </w:r>
    </w:p>
    <w:p w14:paraId="6D45E522" w14:textId="78CB3E00" w:rsidR="000B131B" w:rsidRPr="00B35589" w:rsidRDefault="00B35589" w:rsidP="00B35589">
      <w:pPr>
        <w:rPr>
          <w:rFonts w:ascii="Times New Roman" w:hAnsi="Times New Roman" w:cs="Times New Roman"/>
          <w:sz w:val="24"/>
          <w:szCs w:val="24"/>
        </w:rPr>
      </w:pPr>
      <w:r w:rsidRPr="00B35589">
        <w:rPr>
          <w:rFonts w:ascii="Times New Roman" w:hAnsi="Times New Roman" w:cs="Times New Roman"/>
          <w:sz w:val="24"/>
          <w:szCs w:val="24"/>
        </w:rPr>
        <w:lastRenderedPageBreak/>
        <w:t xml:space="preserve">In this example of our t-Test, </w:t>
      </w:r>
      <w:r w:rsidRPr="00B35589">
        <w:rPr>
          <w:rFonts w:ascii="Times New Roman" w:hAnsi="Times New Roman" w:cs="Times New Roman"/>
          <w:sz w:val="24"/>
          <w:szCs w:val="24"/>
          <w:highlight w:val="green"/>
        </w:rPr>
        <w:t>t Stat=2.84</w:t>
      </w:r>
      <w:r w:rsidRPr="00B35589">
        <w:rPr>
          <w:rFonts w:ascii="Times New Roman" w:hAnsi="Times New Roman" w:cs="Times New Roman"/>
          <w:sz w:val="24"/>
          <w:szCs w:val="24"/>
        </w:rPr>
        <w:t xml:space="preserve"> and </w:t>
      </w:r>
      <w:r w:rsidRPr="00B35589">
        <w:rPr>
          <w:rFonts w:ascii="Times New Roman" w:hAnsi="Times New Roman" w:cs="Times New Roman"/>
          <w:sz w:val="24"/>
          <w:szCs w:val="24"/>
          <w:highlight w:val="green"/>
        </w:rPr>
        <w:t>t Critical one-tail=1.29</w:t>
      </w:r>
      <w:r w:rsidRPr="00B35589">
        <w:rPr>
          <w:rFonts w:ascii="Times New Roman" w:hAnsi="Times New Roman" w:cs="Times New Roman"/>
          <w:sz w:val="24"/>
          <w:szCs w:val="24"/>
        </w:rPr>
        <w:t xml:space="preserve">, </w:t>
      </w:r>
      <w:r w:rsidRPr="00B35589">
        <w:rPr>
          <w:rFonts w:ascii="Times New Roman" w:hAnsi="Times New Roman" w:cs="Times New Roman"/>
          <w:sz w:val="24"/>
          <w:szCs w:val="24"/>
          <w:highlight w:val="green"/>
        </w:rPr>
        <w:t>t Critical two-tail=1.66</w:t>
      </w:r>
      <w:r w:rsidR="001A538D">
        <w:rPr>
          <w:rFonts w:ascii="Times New Roman" w:hAnsi="Times New Roman" w:cs="Times New Roman"/>
          <w:sz w:val="24"/>
          <w:szCs w:val="24"/>
        </w:rPr>
        <w:t>,</w:t>
      </w:r>
      <w:r w:rsidRPr="00B35589">
        <w:rPr>
          <w:rFonts w:ascii="Times New Roman" w:hAnsi="Times New Roman" w:cs="Times New Roman"/>
          <w:sz w:val="24"/>
          <w:szCs w:val="24"/>
        </w:rPr>
        <w:t xml:space="preserve"> which means we can reject the Null Hypotheses.</w:t>
      </w:r>
    </w:p>
    <w:tbl>
      <w:tblPr>
        <w:tblW w:w="8920" w:type="dxa"/>
        <w:tblLook w:val="04A0" w:firstRow="1" w:lastRow="0" w:firstColumn="1" w:lastColumn="0" w:noHBand="0" w:noVBand="1"/>
      </w:tblPr>
      <w:tblGrid>
        <w:gridCol w:w="4520"/>
        <w:gridCol w:w="1800"/>
        <w:gridCol w:w="2600"/>
      </w:tblGrid>
      <w:tr w:rsidR="000F5D78" w:rsidRPr="000F5D78" w14:paraId="7D500303" w14:textId="77777777" w:rsidTr="000F5D78">
        <w:trPr>
          <w:trHeight w:val="290"/>
        </w:trPr>
        <w:tc>
          <w:tcPr>
            <w:tcW w:w="4520" w:type="dxa"/>
            <w:tcBorders>
              <w:top w:val="nil"/>
              <w:left w:val="nil"/>
              <w:bottom w:val="nil"/>
              <w:right w:val="nil"/>
            </w:tcBorders>
            <w:shd w:val="clear" w:color="auto" w:fill="auto"/>
            <w:noWrap/>
            <w:vAlign w:val="bottom"/>
            <w:hideMark/>
          </w:tcPr>
          <w:p w14:paraId="048FBDAE"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t-Test: Two-Sample Assuming Equal Variances</w:t>
            </w:r>
          </w:p>
        </w:tc>
        <w:tc>
          <w:tcPr>
            <w:tcW w:w="1800" w:type="dxa"/>
            <w:tcBorders>
              <w:top w:val="nil"/>
              <w:left w:val="nil"/>
              <w:bottom w:val="nil"/>
              <w:right w:val="nil"/>
            </w:tcBorders>
            <w:shd w:val="clear" w:color="auto" w:fill="auto"/>
            <w:noWrap/>
            <w:vAlign w:val="bottom"/>
            <w:hideMark/>
          </w:tcPr>
          <w:p w14:paraId="196C6DAB" w14:textId="77777777" w:rsidR="000F5D78" w:rsidRPr="000F5D78" w:rsidRDefault="000F5D78" w:rsidP="000F5D78">
            <w:pPr>
              <w:spacing w:after="0" w:line="240" w:lineRule="auto"/>
              <w:rPr>
                <w:rFonts w:ascii="Calibri" w:eastAsia="Times New Roman" w:hAnsi="Calibri" w:cs="Calibri"/>
                <w:color w:val="000000"/>
                <w:lang w:eastAsia="en-GB"/>
              </w:rPr>
            </w:pPr>
          </w:p>
        </w:tc>
        <w:tc>
          <w:tcPr>
            <w:tcW w:w="2600" w:type="dxa"/>
            <w:tcBorders>
              <w:top w:val="nil"/>
              <w:left w:val="nil"/>
              <w:bottom w:val="nil"/>
              <w:right w:val="nil"/>
            </w:tcBorders>
            <w:shd w:val="clear" w:color="auto" w:fill="auto"/>
            <w:noWrap/>
            <w:vAlign w:val="bottom"/>
            <w:hideMark/>
          </w:tcPr>
          <w:p w14:paraId="6FB7E819" w14:textId="77777777" w:rsidR="000F5D78" w:rsidRPr="000F5D78" w:rsidRDefault="000F5D78" w:rsidP="000F5D78">
            <w:pPr>
              <w:spacing w:after="0" w:line="240" w:lineRule="auto"/>
              <w:rPr>
                <w:rFonts w:ascii="Times New Roman" w:eastAsia="Times New Roman" w:hAnsi="Times New Roman" w:cs="Times New Roman"/>
                <w:sz w:val="20"/>
                <w:szCs w:val="20"/>
                <w:lang w:eastAsia="en-GB"/>
              </w:rPr>
            </w:pPr>
          </w:p>
        </w:tc>
      </w:tr>
      <w:tr w:rsidR="000F5D78" w:rsidRPr="000F5D78" w14:paraId="0247C211" w14:textId="77777777" w:rsidTr="000F5D78">
        <w:trPr>
          <w:trHeight w:val="300"/>
        </w:trPr>
        <w:tc>
          <w:tcPr>
            <w:tcW w:w="4520" w:type="dxa"/>
            <w:tcBorders>
              <w:top w:val="nil"/>
              <w:left w:val="nil"/>
              <w:bottom w:val="nil"/>
              <w:right w:val="nil"/>
            </w:tcBorders>
            <w:shd w:val="clear" w:color="auto" w:fill="auto"/>
            <w:noWrap/>
            <w:vAlign w:val="bottom"/>
            <w:hideMark/>
          </w:tcPr>
          <w:p w14:paraId="019074B8" w14:textId="77777777" w:rsidR="000F5D78" w:rsidRPr="000F5D78" w:rsidRDefault="000F5D78" w:rsidP="000F5D78">
            <w:pPr>
              <w:spacing w:after="0" w:line="240" w:lineRule="auto"/>
              <w:rPr>
                <w:rFonts w:ascii="Times New Roman" w:eastAsia="Times New Roman" w:hAnsi="Times New Roman" w:cs="Times New Roman"/>
                <w:sz w:val="20"/>
                <w:szCs w:val="20"/>
                <w:lang w:eastAsia="en-GB"/>
              </w:rPr>
            </w:pPr>
          </w:p>
        </w:tc>
        <w:tc>
          <w:tcPr>
            <w:tcW w:w="1800" w:type="dxa"/>
            <w:tcBorders>
              <w:top w:val="nil"/>
              <w:left w:val="nil"/>
              <w:bottom w:val="nil"/>
              <w:right w:val="nil"/>
            </w:tcBorders>
            <w:shd w:val="clear" w:color="auto" w:fill="auto"/>
            <w:noWrap/>
            <w:vAlign w:val="bottom"/>
            <w:hideMark/>
          </w:tcPr>
          <w:p w14:paraId="1DDA563E" w14:textId="77777777" w:rsidR="000F5D78" w:rsidRPr="000F5D78" w:rsidRDefault="000F5D78" w:rsidP="000F5D78">
            <w:pPr>
              <w:spacing w:after="0" w:line="240" w:lineRule="auto"/>
              <w:rPr>
                <w:rFonts w:ascii="Times New Roman" w:eastAsia="Times New Roman" w:hAnsi="Times New Roman" w:cs="Times New Roman"/>
                <w:sz w:val="20"/>
                <w:szCs w:val="20"/>
                <w:lang w:eastAsia="en-GB"/>
              </w:rPr>
            </w:pPr>
          </w:p>
        </w:tc>
        <w:tc>
          <w:tcPr>
            <w:tcW w:w="2600" w:type="dxa"/>
            <w:tcBorders>
              <w:top w:val="nil"/>
              <w:left w:val="nil"/>
              <w:bottom w:val="nil"/>
              <w:right w:val="nil"/>
            </w:tcBorders>
            <w:shd w:val="clear" w:color="auto" w:fill="auto"/>
            <w:noWrap/>
            <w:vAlign w:val="bottom"/>
            <w:hideMark/>
          </w:tcPr>
          <w:p w14:paraId="5C2B401F" w14:textId="77777777" w:rsidR="000F5D78" w:rsidRPr="000F5D78" w:rsidRDefault="000F5D78" w:rsidP="000F5D78">
            <w:pPr>
              <w:spacing w:after="0" w:line="240" w:lineRule="auto"/>
              <w:rPr>
                <w:rFonts w:ascii="Times New Roman" w:eastAsia="Times New Roman" w:hAnsi="Times New Roman" w:cs="Times New Roman"/>
                <w:sz w:val="20"/>
                <w:szCs w:val="20"/>
                <w:lang w:eastAsia="en-GB"/>
              </w:rPr>
            </w:pPr>
          </w:p>
        </w:tc>
      </w:tr>
      <w:tr w:rsidR="000F5D78" w:rsidRPr="000F5D78" w14:paraId="05F4A467" w14:textId="77777777" w:rsidTr="000F5D78">
        <w:trPr>
          <w:trHeight w:val="290"/>
        </w:trPr>
        <w:tc>
          <w:tcPr>
            <w:tcW w:w="4520" w:type="dxa"/>
            <w:tcBorders>
              <w:top w:val="single" w:sz="8" w:space="0" w:color="auto"/>
              <w:left w:val="nil"/>
              <w:bottom w:val="single" w:sz="4" w:space="0" w:color="auto"/>
              <w:right w:val="nil"/>
            </w:tcBorders>
            <w:shd w:val="clear" w:color="auto" w:fill="auto"/>
            <w:noWrap/>
            <w:vAlign w:val="bottom"/>
            <w:hideMark/>
          </w:tcPr>
          <w:p w14:paraId="15ECA50D" w14:textId="6F6230A3" w:rsidR="000F5D78" w:rsidRPr="000F5D78" w:rsidRDefault="000F5D78" w:rsidP="000F5D78">
            <w:pPr>
              <w:spacing w:after="0" w:line="240" w:lineRule="auto"/>
              <w:jc w:val="center"/>
              <w:rPr>
                <w:rFonts w:ascii="Calibri" w:eastAsia="Times New Roman" w:hAnsi="Calibri" w:cs="Calibri"/>
                <w:i/>
                <w:iCs/>
                <w:color w:val="000000"/>
                <w:lang w:eastAsia="en-GB"/>
              </w:rPr>
            </w:pPr>
            <w:r w:rsidRPr="000F5D78">
              <w:rPr>
                <w:rFonts w:ascii="Calibri" w:eastAsia="Times New Roman" w:hAnsi="Calibri" w:cs="Calibri"/>
                <w:i/>
                <w:iCs/>
                <w:color w:val="000000"/>
                <w:lang w:eastAsia="en-GB"/>
              </w:rPr>
              <w:t> </w:t>
            </w:r>
            <w:r w:rsidR="003E521B">
              <w:rPr>
                <w:rFonts w:ascii="Calibri" w:eastAsia="Times New Roman" w:hAnsi="Calibri" w:cs="Calibri"/>
                <w:i/>
                <w:iCs/>
                <w:color w:val="000000"/>
                <w:lang w:eastAsia="en-GB"/>
              </w:rPr>
              <w:t xml:space="preserve">                                   Test score before using </w:t>
            </w:r>
            <w:r w:rsidR="001A538D">
              <w:rPr>
                <w:rFonts w:ascii="Calibri" w:eastAsia="Times New Roman" w:hAnsi="Calibri" w:cs="Calibri"/>
                <w:i/>
                <w:iCs/>
                <w:color w:val="000000"/>
                <w:lang w:eastAsia="en-GB"/>
              </w:rPr>
              <w:t xml:space="preserve">the </w:t>
            </w:r>
            <w:r w:rsidR="003E521B">
              <w:rPr>
                <w:rFonts w:ascii="Calibri" w:eastAsia="Times New Roman" w:hAnsi="Calibri" w:cs="Calibri"/>
                <w:i/>
                <w:iCs/>
                <w:color w:val="000000"/>
                <w:lang w:eastAsia="en-GB"/>
              </w:rPr>
              <w:t xml:space="preserve">app                               </w:t>
            </w:r>
          </w:p>
        </w:tc>
        <w:tc>
          <w:tcPr>
            <w:tcW w:w="1800" w:type="dxa"/>
            <w:tcBorders>
              <w:top w:val="single" w:sz="8" w:space="0" w:color="auto"/>
              <w:left w:val="nil"/>
              <w:bottom w:val="single" w:sz="4" w:space="0" w:color="auto"/>
              <w:right w:val="nil"/>
            </w:tcBorders>
            <w:shd w:val="clear" w:color="auto" w:fill="auto"/>
            <w:noWrap/>
            <w:vAlign w:val="bottom"/>
            <w:hideMark/>
          </w:tcPr>
          <w:p w14:paraId="328490E8" w14:textId="77777777" w:rsidR="000F5D78" w:rsidRPr="000F5D78" w:rsidRDefault="000F5D78" w:rsidP="000F5D78">
            <w:pPr>
              <w:spacing w:after="0" w:line="240" w:lineRule="auto"/>
              <w:jc w:val="center"/>
              <w:rPr>
                <w:rFonts w:ascii="Calibri" w:eastAsia="Times New Roman" w:hAnsi="Calibri" w:cs="Calibri"/>
                <w:i/>
                <w:iCs/>
                <w:color w:val="000000"/>
                <w:lang w:eastAsia="en-GB"/>
              </w:rPr>
            </w:pPr>
            <w:r w:rsidRPr="000F5D78">
              <w:rPr>
                <w:rFonts w:ascii="Calibri" w:eastAsia="Times New Roman" w:hAnsi="Calibri" w:cs="Calibri"/>
                <w:i/>
                <w:iCs/>
                <w:color w:val="000000"/>
                <w:lang w:eastAsia="en-GB"/>
              </w:rPr>
              <w:t> </w:t>
            </w:r>
          </w:p>
        </w:tc>
        <w:tc>
          <w:tcPr>
            <w:tcW w:w="2600" w:type="dxa"/>
            <w:tcBorders>
              <w:top w:val="single" w:sz="8" w:space="0" w:color="auto"/>
              <w:left w:val="nil"/>
              <w:bottom w:val="single" w:sz="4" w:space="0" w:color="auto"/>
              <w:right w:val="nil"/>
            </w:tcBorders>
            <w:shd w:val="clear" w:color="auto" w:fill="auto"/>
            <w:noWrap/>
            <w:vAlign w:val="bottom"/>
            <w:hideMark/>
          </w:tcPr>
          <w:p w14:paraId="22B7F311" w14:textId="27126181" w:rsidR="000F5D78" w:rsidRPr="000F5D78" w:rsidRDefault="000F5D78" w:rsidP="000F5D78">
            <w:pPr>
              <w:spacing w:after="0" w:line="240" w:lineRule="auto"/>
              <w:jc w:val="center"/>
              <w:rPr>
                <w:rFonts w:ascii="Calibri" w:eastAsia="Times New Roman" w:hAnsi="Calibri" w:cs="Calibri"/>
                <w:i/>
                <w:iCs/>
                <w:color w:val="000000"/>
                <w:lang w:eastAsia="en-GB"/>
              </w:rPr>
            </w:pPr>
            <w:r w:rsidRPr="000F5D78">
              <w:rPr>
                <w:rFonts w:ascii="Calibri" w:eastAsia="Times New Roman" w:hAnsi="Calibri" w:cs="Calibri"/>
                <w:i/>
                <w:iCs/>
                <w:color w:val="000000"/>
                <w:lang w:eastAsia="en-GB"/>
              </w:rPr>
              <w:t xml:space="preserve">Test score after using </w:t>
            </w:r>
            <w:r w:rsidR="001A538D">
              <w:rPr>
                <w:rFonts w:ascii="Calibri" w:eastAsia="Times New Roman" w:hAnsi="Calibri" w:cs="Calibri"/>
                <w:i/>
                <w:iCs/>
                <w:color w:val="000000"/>
                <w:lang w:eastAsia="en-GB"/>
              </w:rPr>
              <w:t xml:space="preserve">the </w:t>
            </w:r>
            <w:r w:rsidRPr="000F5D78">
              <w:rPr>
                <w:rFonts w:ascii="Calibri" w:eastAsia="Times New Roman" w:hAnsi="Calibri" w:cs="Calibri"/>
                <w:i/>
                <w:iCs/>
                <w:color w:val="000000"/>
                <w:lang w:eastAsia="en-GB"/>
              </w:rPr>
              <w:t>app</w:t>
            </w:r>
          </w:p>
        </w:tc>
      </w:tr>
      <w:tr w:rsidR="000F5D78" w:rsidRPr="000F5D78" w14:paraId="76F16B87" w14:textId="77777777" w:rsidTr="000F5D78">
        <w:trPr>
          <w:trHeight w:val="290"/>
        </w:trPr>
        <w:tc>
          <w:tcPr>
            <w:tcW w:w="4520" w:type="dxa"/>
            <w:tcBorders>
              <w:top w:val="nil"/>
              <w:left w:val="nil"/>
              <w:bottom w:val="nil"/>
              <w:right w:val="nil"/>
            </w:tcBorders>
            <w:shd w:val="clear" w:color="auto" w:fill="auto"/>
            <w:noWrap/>
            <w:vAlign w:val="bottom"/>
            <w:hideMark/>
          </w:tcPr>
          <w:p w14:paraId="1553B300"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Mean</w:t>
            </w:r>
          </w:p>
        </w:tc>
        <w:tc>
          <w:tcPr>
            <w:tcW w:w="1800" w:type="dxa"/>
            <w:tcBorders>
              <w:top w:val="nil"/>
              <w:left w:val="nil"/>
              <w:bottom w:val="nil"/>
              <w:right w:val="nil"/>
            </w:tcBorders>
            <w:shd w:val="clear" w:color="auto" w:fill="auto"/>
            <w:noWrap/>
            <w:vAlign w:val="bottom"/>
            <w:hideMark/>
          </w:tcPr>
          <w:p w14:paraId="4706C797"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12.75</w:t>
            </w:r>
          </w:p>
        </w:tc>
        <w:tc>
          <w:tcPr>
            <w:tcW w:w="2600" w:type="dxa"/>
            <w:tcBorders>
              <w:top w:val="nil"/>
              <w:left w:val="nil"/>
              <w:bottom w:val="nil"/>
              <w:right w:val="nil"/>
            </w:tcBorders>
            <w:shd w:val="clear" w:color="auto" w:fill="auto"/>
            <w:noWrap/>
            <w:vAlign w:val="bottom"/>
            <w:hideMark/>
          </w:tcPr>
          <w:p w14:paraId="6A23B55C"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15.3</w:t>
            </w:r>
          </w:p>
        </w:tc>
      </w:tr>
      <w:tr w:rsidR="000F5D78" w:rsidRPr="000F5D78" w14:paraId="3DD62315" w14:textId="77777777" w:rsidTr="000F5D78">
        <w:trPr>
          <w:trHeight w:val="290"/>
        </w:trPr>
        <w:tc>
          <w:tcPr>
            <w:tcW w:w="4520" w:type="dxa"/>
            <w:tcBorders>
              <w:top w:val="nil"/>
              <w:left w:val="nil"/>
              <w:bottom w:val="nil"/>
              <w:right w:val="nil"/>
            </w:tcBorders>
            <w:shd w:val="clear" w:color="auto" w:fill="auto"/>
            <w:noWrap/>
            <w:vAlign w:val="bottom"/>
            <w:hideMark/>
          </w:tcPr>
          <w:p w14:paraId="26B70378"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Variance</w:t>
            </w:r>
          </w:p>
        </w:tc>
        <w:tc>
          <w:tcPr>
            <w:tcW w:w="1800" w:type="dxa"/>
            <w:tcBorders>
              <w:top w:val="nil"/>
              <w:left w:val="nil"/>
              <w:bottom w:val="nil"/>
              <w:right w:val="nil"/>
            </w:tcBorders>
            <w:shd w:val="clear" w:color="auto" w:fill="auto"/>
            <w:noWrap/>
            <w:vAlign w:val="bottom"/>
            <w:hideMark/>
          </w:tcPr>
          <w:p w14:paraId="560CDBF3"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16.80769231</w:t>
            </w:r>
          </w:p>
        </w:tc>
        <w:tc>
          <w:tcPr>
            <w:tcW w:w="2600" w:type="dxa"/>
            <w:tcBorders>
              <w:top w:val="nil"/>
              <w:left w:val="nil"/>
              <w:bottom w:val="nil"/>
              <w:right w:val="nil"/>
            </w:tcBorders>
            <w:shd w:val="clear" w:color="auto" w:fill="auto"/>
            <w:noWrap/>
            <w:vAlign w:val="bottom"/>
            <w:hideMark/>
          </w:tcPr>
          <w:p w14:paraId="465ECC73"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15.29230769</w:t>
            </w:r>
          </w:p>
        </w:tc>
      </w:tr>
      <w:tr w:rsidR="000F5D78" w:rsidRPr="000F5D78" w14:paraId="17062D1C" w14:textId="77777777" w:rsidTr="000F5D78">
        <w:trPr>
          <w:trHeight w:val="290"/>
        </w:trPr>
        <w:tc>
          <w:tcPr>
            <w:tcW w:w="4520" w:type="dxa"/>
            <w:tcBorders>
              <w:top w:val="nil"/>
              <w:left w:val="nil"/>
              <w:bottom w:val="nil"/>
              <w:right w:val="nil"/>
            </w:tcBorders>
            <w:shd w:val="clear" w:color="auto" w:fill="auto"/>
            <w:noWrap/>
            <w:vAlign w:val="bottom"/>
            <w:hideMark/>
          </w:tcPr>
          <w:p w14:paraId="5B0CA528"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Observations</w:t>
            </w:r>
          </w:p>
        </w:tc>
        <w:tc>
          <w:tcPr>
            <w:tcW w:w="1800" w:type="dxa"/>
            <w:tcBorders>
              <w:top w:val="nil"/>
              <w:left w:val="nil"/>
              <w:bottom w:val="nil"/>
              <w:right w:val="nil"/>
            </w:tcBorders>
            <w:shd w:val="clear" w:color="auto" w:fill="auto"/>
            <w:noWrap/>
            <w:vAlign w:val="bottom"/>
            <w:hideMark/>
          </w:tcPr>
          <w:p w14:paraId="0F28E925"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40</w:t>
            </w:r>
          </w:p>
        </w:tc>
        <w:tc>
          <w:tcPr>
            <w:tcW w:w="2600" w:type="dxa"/>
            <w:tcBorders>
              <w:top w:val="nil"/>
              <w:left w:val="nil"/>
              <w:bottom w:val="nil"/>
              <w:right w:val="nil"/>
            </w:tcBorders>
            <w:shd w:val="clear" w:color="auto" w:fill="auto"/>
            <w:noWrap/>
            <w:vAlign w:val="bottom"/>
            <w:hideMark/>
          </w:tcPr>
          <w:p w14:paraId="2F84DC5A"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40</w:t>
            </w:r>
          </w:p>
        </w:tc>
      </w:tr>
      <w:tr w:rsidR="000F5D78" w:rsidRPr="000F5D78" w14:paraId="77252402" w14:textId="77777777" w:rsidTr="000F5D78">
        <w:trPr>
          <w:trHeight w:val="290"/>
        </w:trPr>
        <w:tc>
          <w:tcPr>
            <w:tcW w:w="4520" w:type="dxa"/>
            <w:tcBorders>
              <w:top w:val="nil"/>
              <w:left w:val="nil"/>
              <w:bottom w:val="nil"/>
              <w:right w:val="nil"/>
            </w:tcBorders>
            <w:shd w:val="clear" w:color="auto" w:fill="auto"/>
            <w:noWrap/>
            <w:vAlign w:val="bottom"/>
            <w:hideMark/>
          </w:tcPr>
          <w:p w14:paraId="62FD386D"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Pooled Variance</w:t>
            </w:r>
          </w:p>
        </w:tc>
        <w:tc>
          <w:tcPr>
            <w:tcW w:w="1800" w:type="dxa"/>
            <w:tcBorders>
              <w:top w:val="nil"/>
              <w:left w:val="nil"/>
              <w:bottom w:val="nil"/>
              <w:right w:val="nil"/>
            </w:tcBorders>
            <w:shd w:val="clear" w:color="auto" w:fill="auto"/>
            <w:noWrap/>
            <w:vAlign w:val="bottom"/>
            <w:hideMark/>
          </w:tcPr>
          <w:p w14:paraId="276AA2B6"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16.05</w:t>
            </w:r>
          </w:p>
        </w:tc>
        <w:tc>
          <w:tcPr>
            <w:tcW w:w="2600" w:type="dxa"/>
            <w:tcBorders>
              <w:top w:val="nil"/>
              <w:left w:val="nil"/>
              <w:bottom w:val="nil"/>
              <w:right w:val="nil"/>
            </w:tcBorders>
            <w:shd w:val="clear" w:color="auto" w:fill="auto"/>
            <w:noWrap/>
            <w:vAlign w:val="bottom"/>
            <w:hideMark/>
          </w:tcPr>
          <w:p w14:paraId="40F0F649" w14:textId="77777777" w:rsidR="000F5D78" w:rsidRPr="000F5D78" w:rsidRDefault="000F5D78" w:rsidP="000F5D78">
            <w:pPr>
              <w:spacing w:after="0" w:line="240" w:lineRule="auto"/>
              <w:jc w:val="right"/>
              <w:rPr>
                <w:rFonts w:ascii="Calibri" w:eastAsia="Times New Roman" w:hAnsi="Calibri" w:cs="Calibri"/>
                <w:color w:val="000000"/>
                <w:lang w:eastAsia="en-GB"/>
              </w:rPr>
            </w:pPr>
          </w:p>
        </w:tc>
      </w:tr>
      <w:tr w:rsidR="000F5D78" w:rsidRPr="000F5D78" w14:paraId="31F67A68" w14:textId="77777777" w:rsidTr="000F5D78">
        <w:trPr>
          <w:trHeight w:val="290"/>
        </w:trPr>
        <w:tc>
          <w:tcPr>
            <w:tcW w:w="4520" w:type="dxa"/>
            <w:tcBorders>
              <w:top w:val="nil"/>
              <w:left w:val="nil"/>
              <w:bottom w:val="nil"/>
              <w:right w:val="nil"/>
            </w:tcBorders>
            <w:shd w:val="clear" w:color="auto" w:fill="auto"/>
            <w:noWrap/>
            <w:vAlign w:val="bottom"/>
            <w:hideMark/>
          </w:tcPr>
          <w:p w14:paraId="66E36A98"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Hypothesized Mean Difference</w:t>
            </w:r>
          </w:p>
        </w:tc>
        <w:tc>
          <w:tcPr>
            <w:tcW w:w="1800" w:type="dxa"/>
            <w:tcBorders>
              <w:top w:val="nil"/>
              <w:left w:val="nil"/>
              <w:bottom w:val="nil"/>
              <w:right w:val="nil"/>
            </w:tcBorders>
            <w:shd w:val="clear" w:color="auto" w:fill="auto"/>
            <w:noWrap/>
            <w:vAlign w:val="bottom"/>
            <w:hideMark/>
          </w:tcPr>
          <w:p w14:paraId="3D7D2B73"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0</w:t>
            </w:r>
          </w:p>
        </w:tc>
        <w:tc>
          <w:tcPr>
            <w:tcW w:w="2600" w:type="dxa"/>
            <w:tcBorders>
              <w:top w:val="nil"/>
              <w:left w:val="nil"/>
              <w:bottom w:val="nil"/>
              <w:right w:val="nil"/>
            </w:tcBorders>
            <w:shd w:val="clear" w:color="auto" w:fill="auto"/>
            <w:noWrap/>
            <w:vAlign w:val="bottom"/>
            <w:hideMark/>
          </w:tcPr>
          <w:p w14:paraId="05F8B9A4" w14:textId="77777777" w:rsidR="000F5D78" w:rsidRPr="000F5D78" w:rsidRDefault="000F5D78" w:rsidP="000F5D78">
            <w:pPr>
              <w:spacing w:after="0" w:line="240" w:lineRule="auto"/>
              <w:jc w:val="right"/>
              <w:rPr>
                <w:rFonts w:ascii="Calibri" w:eastAsia="Times New Roman" w:hAnsi="Calibri" w:cs="Calibri"/>
                <w:color w:val="000000"/>
                <w:lang w:eastAsia="en-GB"/>
              </w:rPr>
            </w:pPr>
          </w:p>
        </w:tc>
      </w:tr>
      <w:tr w:rsidR="000F5D78" w:rsidRPr="000F5D78" w14:paraId="5D66B602" w14:textId="77777777" w:rsidTr="000F5D78">
        <w:trPr>
          <w:trHeight w:val="290"/>
        </w:trPr>
        <w:tc>
          <w:tcPr>
            <w:tcW w:w="4520" w:type="dxa"/>
            <w:tcBorders>
              <w:top w:val="nil"/>
              <w:left w:val="nil"/>
              <w:bottom w:val="nil"/>
              <w:right w:val="nil"/>
            </w:tcBorders>
            <w:shd w:val="clear" w:color="auto" w:fill="auto"/>
            <w:noWrap/>
            <w:vAlign w:val="bottom"/>
            <w:hideMark/>
          </w:tcPr>
          <w:p w14:paraId="57C2B99A"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df</w:t>
            </w:r>
          </w:p>
        </w:tc>
        <w:tc>
          <w:tcPr>
            <w:tcW w:w="1800" w:type="dxa"/>
            <w:tcBorders>
              <w:top w:val="nil"/>
              <w:left w:val="nil"/>
              <w:bottom w:val="nil"/>
              <w:right w:val="nil"/>
            </w:tcBorders>
            <w:shd w:val="clear" w:color="auto" w:fill="auto"/>
            <w:noWrap/>
            <w:vAlign w:val="bottom"/>
            <w:hideMark/>
          </w:tcPr>
          <w:p w14:paraId="64573045"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78</w:t>
            </w:r>
          </w:p>
        </w:tc>
        <w:tc>
          <w:tcPr>
            <w:tcW w:w="2600" w:type="dxa"/>
            <w:tcBorders>
              <w:top w:val="nil"/>
              <w:left w:val="nil"/>
              <w:bottom w:val="nil"/>
              <w:right w:val="nil"/>
            </w:tcBorders>
            <w:shd w:val="clear" w:color="auto" w:fill="auto"/>
            <w:noWrap/>
            <w:vAlign w:val="bottom"/>
            <w:hideMark/>
          </w:tcPr>
          <w:p w14:paraId="7FE3B369" w14:textId="77777777" w:rsidR="000F5D78" w:rsidRPr="000F5D78" w:rsidRDefault="000F5D78" w:rsidP="000F5D78">
            <w:pPr>
              <w:spacing w:after="0" w:line="240" w:lineRule="auto"/>
              <w:jc w:val="right"/>
              <w:rPr>
                <w:rFonts w:ascii="Calibri" w:eastAsia="Times New Roman" w:hAnsi="Calibri" w:cs="Calibri"/>
                <w:color w:val="000000"/>
                <w:lang w:eastAsia="en-GB"/>
              </w:rPr>
            </w:pPr>
          </w:p>
        </w:tc>
      </w:tr>
      <w:tr w:rsidR="000F5D78" w:rsidRPr="000F5D78" w14:paraId="10E929E2" w14:textId="77777777" w:rsidTr="000F5D78">
        <w:trPr>
          <w:trHeight w:val="290"/>
        </w:trPr>
        <w:tc>
          <w:tcPr>
            <w:tcW w:w="4520" w:type="dxa"/>
            <w:tcBorders>
              <w:top w:val="nil"/>
              <w:left w:val="nil"/>
              <w:bottom w:val="nil"/>
              <w:right w:val="nil"/>
            </w:tcBorders>
            <w:shd w:val="clear" w:color="auto" w:fill="auto"/>
            <w:noWrap/>
            <w:vAlign w:val="bottom"/>
            <w:hideMark/>
          </w:tcPr>
          <w:p w14:paraId="48615619" w14:textId="77777777" w:rsidR="000F5D78" w:rsidRPr="000F5D78" w:rsidRDefault="000F5D78" w:rsidP="000F5D78">
            <w:pPr>
              <w:spacing w:after="0" w:line="240" w:lineRule="auto"/>
              <w:rPr>
                <w:rFonts w:ascii="Calibri" w:eastAsia="Times New Roman" w:hAnsi="Calibri" w:cs="Calibri"/>
                <w:color w:val="000000"/>
                <w:highlight w:val="green"/>
                <w:lang w:eastAsia="en-GB"/>
              </w:rPr>
            </w:pPr>
            <w:r w:rsidRPr="000F5D78">
              <w:rPr>
                <w:rFonts w:ascii="Calibri" w:eastAsia="Times New Roman" w:hAnsi="Calibri" w:cs="Calibri"/>
                <w:color w:val="000000"/>
                <w:highlight w:val="green"/>
                <w:lang w:eastAsia="en-GB"/>
              </w:rPr>
              <w:t>t Stat</w:t>
            </w:r>
          </w:p>
        </w:tc>
        <w:tc>
          <w:tcPr>
            <w:tcW w:w="1800" w:type="dxa"/>
            <w:tcBorders>
              <w:top w:val="nil"/>
              <w:left w:val="nil"/>
              <w:bottom w:val="nil"/>
              <w:right w:val="nil"/>
            </w:tcBorders>
            <w:shd w:val="clear" w:color="auto" w:fill="auto"/>
            <w:noWrap/>
            <w:vAlign w:val="bottom"/>
            <w:hideMark/>
          </w:tcPr>
          <w:p w14:paraId="5930E216" w14:textId="77777777" w:rsidR="000F5D78" w:rsidRPr="000F5D78" w:rsidRDefault="000F5D78" w:rsidP="000F5D78">
            <w:pPr>
              <w:spacing w:after="0" w:line="240" w:lineRule="auto"/>
              <w:jc w:val="right"/>
              <w:rPr>
                <w:rFonts w:ascii="Calibri" w:eastAsia="Times New Roman" w:hAnsi="Calibri" w:cs="Calibri"/>
                <w:color w:val="000000"/>
                <w:highlight w:val="green"/>
                <w:lang w:eastAsia="en-GB"/>
              </w:rPr>
            </w:pPr>
            <w:r w:rsidRPr="000F5D78">
              <w:rPr>
                <w:rFonts w:ascii="Calibri" w:eastAsia="Times New Roman" w:hAnsi="Calibri" w:cs="Calibri"/>
                <w:color w:val="000000"/>
                <w:highlight w:val="green"/>
                <w:lang w:eastAsia="en-GB"/>
              </w:rPr>
              <w:t>-2.846542418</w:t>
            </w:r>
          </w:p>
        </w:tc>
        <w:tc>
          <w:tcPr>
            <w:tcW w:w="2600" w:type="dxa"/>
            <w:tcBorders>
              <w:top w:val="nil"/>
              <w:left w:val="nil"/>
              <w:bottom w:val="nil"/>
              <w:right w:val="nil"/>
            </w:tcBorders>
            <w:shd w:val="clear" w:color="auto" w:fill="auto"/>
            <w:noWrap/>
            <w:vAlign w:val="bottom"/>
            <w:hideMark/>
          </w:tcPr>
          <w:p w14:paraId="435E3A23" w14:textId="77777777" w:rsidR="000F5D78" w:rsidRPr="000F5D78" w:rsidRDefault="000F5D78" w:rsidP="000F5D78">
            <w:pPr>
              <w:spacing w:after="0" w:line="240" w:lineRule="auto"/>
              <w:jc w:val="right"/>
              <w:rPr>
                <w:rFonts w:ascii="Calibri" w:eastAsia="Times New Roman" w:hAnsi="Calibri" w:cs="Calibri"/>
                <w:color w:val="000000"/>
                <w:lang w:eastAsia="en-GB"/>
              </w:rPr>
            </w:pPr>
          </w:p>
        </w:tc>
      </w:tr>
      <w:tr w:rsidR="000F5D78" w:rsidRPr="000F5D78" w14:paraId="6BE79C4E" w14:textId="77777777" w:rsidTr="000F5D78">
        <w:trPr>
          <w:trHeight w:val="290"/>
        </w:trPr>
        <w:tc>
          <w:tcPr>
            <w:tcW w:w="4520" w:type="dxa"/>
            <w:tcBorders>
              <w:top w:val="nil"/>
              <w:left w:val="nil"/>
              <w:bottom w:val="nil"/>
              <w:right w:val="nil"/>
            </w:tcBorders>
            <w:shd w:val="clear" w:color="auto" w:fill="auto"/>
            <w:noWrap/>
            <w:vAlign w:val="bottom"/>
            <w:hideMark/>
          </w:tcPr>
          <w:p w14:paraId="5BF87C6C"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P(T&lt;=t) one-tail</w:t>
            </w:r>
          </w:p>
        </w:tc>
        <w:tc>
          <w:tcPr>
            <w:tcW w:w="1800" w:type="dxa"/>
            <w:tcBorders>
              <w:top w:val="nil"/>
              <w:left w:val="nil"/>
              <w:bottom w:val="nil"/>
              <w:right w:val="nil"/>
            </w:tcBorders>
            <w:shd w:val="clear" w:color="auto" w:fill="auto"/>
            <w:noWrap/>
            <w:vAlign w:val="bottom"/>
            <w:hideMark/>
          </w:tcPr>
          <w:p w14:paraId="66CA1359"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0.002822714</w:t>
            </w:r>
          </w:p>
        </w:tc>
        <w:tc>
          <w:tcPr>
            <w:tcW w:w="2600" w:type="dxa"/>
            <w:tcBorders>
              <w:top w:val="nil"/>
              <w:left w:val="nil"/>
              <w:bottom w:val="nil"/>
              <w:right w:val="nil"/>
            </w:tcBorders>
            <w:shd w:val="clear" w:color="auto" w:fill="auto"/>
            <w:noWrap/>
            <w:vAlign w:val="bottom"/>
            <w:hideMark/>
          </w:tcPr>
          <w:p w14:paraId="71552E8C" w14:textId="77777777" w:rsidR="000F5D78" w:rsidRPr="000F5D78" w:rsidRDefault="000F5D78" w:rsidP="000F5D78">
            <w:pPr>
              <w:spacing w:after="0" w:line="240" w:lineRule="auto"/>
              <w:jc w:val="right"/>
              <w:rPr>
                <w:rFonts w:ascii="Calibri" w:eastAsia="Times New Roman" w:hAnsi="Calibri" w:cs="Calibri"/>
                <w:color w:val="000000"/>
                <w:lang w:eastAsia="en-GB"/>
              </w:rPr>
            </w:pPr>
          </w:p>
        </w:tc>
      </w:tr>
      <w:tr w:rsidR="000F5D78" w:rsidRPr="000F5D78" w14:paraId="638F4DD8" w14:textId="77777777" w:rsidTr="000F5D78">
        <w:trPr>
          <w:trHeight w:val="290"/>
        </w:trPr>
        <w:tc>
          <w:tcPr>
            <w:tcW w:w="4520" w:type="dxa"/>
            <w:tcBorders>
              <w:top w:val="nil"/>
              <w:left w:val="nil"/>
              <w:bottom w:val="nil"/>
              <w:right w:val="nil"/>
            </w:tcBorders>
            <w:shd w:val="clear" w:color="auto" w:fill="auto"/>
            <w:noWrap/>
            <w:vAlign w:val="bottom"/>
            <w:hideMark/>
          </w:tcPr>
          <w:p w14:paraId="2F644875" w14:textId="77777777" w:rsidR="000F5D78" w:rsidRPr="000F5D78" w:rsidRDefault="000F5D78" w:rsidP="000F5D78">
            <w:pPr>
              <w:spacing w:after="0" w:line="240" w:lineRule="auto"/>
              <w:rPr>
                <w:rFonts w:ascii="Calibri" w:eastAsia="Times New Roman" w:hAnsi="Calibri" w:cs="Calibri"/>
                <w:color w:val="000000"/>
                <w:highlight w:val="green"/>
                <w:lang w:eastAsia="en-GB"/>
              </w:rPr>
            </w:pPr>
            <w:r w:rsidRPr="000F5D78">
              <w:rPr>
                <w:rFonts w:ascii="Calibri" w:eastAsia="Times New Roman" w:hAnsi="Calibri" w:cs="Calibri"/>
                <w:color w:val="000000"/>
                <w:highlight w:val="green"/>
                <w:lang w:eastAsia="en-GB"/>
              </w:rPr>
              <w:t>t Critical one-tail</w:t>
            </w:r>
          </w:p>
        </w:tc>
        <w:tc>
          <w:tcPr>
            <w:tcW w:w="1800" w:type="dxa"/>
            <w:tcBorders>
              <w:top w:val="nil"/>
              <w:left w:val="nil"/>
              <w:bottom w:val="nil"/>
              <w:right w:val="nil"/>
            </w:tcBorders>
            <w:shd w:val="clear" w:color="auto" w:fill="auto"/>
            <w:noWrap/>
            <w:vAlign w:val="bottom"/>
            <w:hideMark/>
          </w:tcPr>
          <w:p w14:paraId="353C8E8A" w14:textId="77777777" w:rsidR="000F5D78" w:rsidRPr="000F5D78" w:rsidRDefault="000F5D78" w:rsidP="000F5D78">
            <w:pPr>
              <w:spacing w:after="0" w:line="240" w:lineRule="auto"/>
              <w:jc w:val="right"/>
              <w:rPr>
                <w:rFonts w:ascii="Calibri" w:eastAsia="Times New Roman" w:hAnsi="Calibri" w:cs="Calibri"/>
                <w:color w:val="000000"/>
                <w:highlight w:val="green"/>
                <w:lang w:eastAsia="en-GB"/>
              </w:rPr>
            </w:pPr>
            <w:r w:rsidRPr="000F5D78">
              <w:rPr>
                <w:rFonts w:ascii="Calibri" w:eastAsia="Times New Roman" w:hAnsi="Calibri" w:cs="Calibri"/>
                <w:color w:val="000000"/>
                <w:highlight w:val="green"/>
                <w:lang w:eastAsia="en-GB"/>
              </w:rPr>
              <w:t>1.292499597</w:t>
            </w:r>
          </w:p>
        </w:tc>
        <w:tc>
          <w:tcPr>
            <w:tcW w:w="2600" w:type="dxa"/>
            <w:tcBorders>
              <w:top w:val="nil"/>
              <w:left w:val="nil"/>
              <w:bottom w:val="nil"/>
              <w:right w:val="nil"/>
            </w:tcBorders>
            <w:shd w:val="clear" w:color="auto" w:fill="auto"/>
            <w:noWrap/>
            <w:vAlign w:val="bottom"/>
            <w:hideMark/>
          </w:tcPr>
          <w:p w14:paraId="6F351C65" w14:textId="77777777" w:rsidR="000F5D78" w:rsidRPr="000F5D78" w:rsidRDefault="000F5D78" w:rsidP="000F5D78">
            <w:pPr>
              <w:spacing w:after="0" w:line="240" w:lineRule="auto"/>
              <w:jc w:val="right"/>
              <w:rPr>
                <w:rFonts w:ascii="Calibri" w:eastAsia="Times New Roman" w:hAnsi="Calibri" w:cs="Calibri"/>
                <w:color w:val="000000"/>
                <w:lang w:eastAsia="en-GB"/>
              </w:rPr>
            </w:pPr>
          </w:p>
        </w:tc>
      </w:tr>
      <w:tr w:rsidR="000F5D78" w:rsidRPr="000F5D78" w14:paraId="7EB263B0" w14:textId="77777777" w:rsidTr="000F5D78">
        <w:trPr>
          <w:trHeight w:val="290"/>
        </w:trPr>
        <w:tc>
          <w:tcPr>
            <w:tcW w:w="4520" w:type="dxa"/>
            <w:tcBorders>
              <w:top w:val="nil"/>
              <w:left w:val="nil"/>
              <w:bottom w:val="nil"/>
              <w:right w:val="nil"/>
            </w:tcBorders>
            <w:shd w:val="clear" w:color="auto" w:fill="auto"/>
            <w:noWrap/>
            <w:vAlign w:val="bottom"/>
            <w:hideMark/>
          </w:tcPr>
          <w:p w14:paraId="0BAA3AC1"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P(T&lt;=t) two-tail</w:t>
            </w:r>
          </w:p>
        </w:tc>
        <w:tc>
          <w:tcPr>
            <w:tcW w:w="1800" w:type="dxa"/>
            <w:tcBorders>
              <w:top w:val="nil"/>
              <w:left w:val="nil"/>
              <w:bottom w:val="nil"/>
              <w:right w:val="nil"/>
            </w:tcBorders>
            <w:shd w:val="clear" w:color="auto" w:fill="auto"/>
            <w:noWrap/>
            <w:vAlign w:val="bottom"/>
            <w:hideMark/>
          </w:tcPr>
          <w:p w14:paraId="1C9CA514"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0.005645427</w:t>
            </w:r>
          </w:p>
        </w:tc>
        <w:tc>
          <w:tcPr>
            <w:tcW w:w="2600" w:type="dxa"/>
            <w:tcBorders>
              <w:top w:val="nil"/>
              <w:left w:val="nil"/>
              <w:bottom w:val="nil"/>
              <w:right w:val="nil"/>
            </w:tcBorders>
            <w:shd w:val="clear" w:color="auto" w:fill="auto"/>
            <w:noWrap/>
            <w:vAlign w:val="bottom"/>
            <w:hideMark/>
          </w:tcPr>
          <w:p w14:paraId="4075B520" w14:textId="77777777" w:rsidR="000F5D78" w:rsidRPr="000F5D78" w:rsidRDefault="000F5D78" w:rsidP="000F5D78">
            <w:pPr>
              <w:spacing w:after="0" w:line="240" w:lineRule="auto"/>
              <w:jc w:val="right"/>
              <w:rPr>
                <w:rFonts w:ascii="Calibri" w:eastAsia="Times New Roman" w:hAnsi="Calibri" w:cs="Calibri"/>
                <w:color w:val="000000"/>
                <w:lang w:eastAsia="en-GB"/>
              </w:rPr>
            </w:pPr>
          </w:p>
        </w:tc>
      </w:tr>
      <w:tr w:rsidR="000F5D78" w:rsidRPr="000F5D78" w14:paraId="029B2018" w14:textId="77777777" w:rsidTr="000F5D78">
        <w:trPr>
          <w:trHeight w:val="300"/>
        </w:trPr>
        <w:tc>
          <w:tcPr>
            <w:tcW w:w="4520" w:type="dxa"/>
            <w:tcBorders>
              <w:top w:val="nil"/>
              <w:left w:val="nil"/>
              <w:bottom w:val="single" w:sz="8" w:space="0" w:color="auto"/>
              <w:right w:val="nil"/>
            </w:tcBorders>
            <w:shd w:val="clear" w:color="auto" w:fill="auto"/>
            <w:noWrap/>
            <w:vAlign w:val="bottom"/>
            <w:hideMark/>
          </w:tcPr>
          <w:p w14:paraId="1CA759B1" w14:textId="77777777" w:rsidR="000F5D78" w:rsidRPr="000F5D78" w:rsidRDefault="000F5D78" w:rsidP="000F5D78">
            <w:pPr>
              <w:spacing w:after="0" w:line="240" w:lineRule="auto"/>
              <w:rPr>
                <w:rFonts w:ascii="Calibri" w:eastAsia="Times New Roman" w:hAnsi="Calibri" w:cs="Calibri"/>
                <w:color w:val="000000"/>
                <w:highlight w:val="green"/>
                <w:lang w:eastAsia="en-GB"/>
              </w:rPr>
            </w:pPr>
            <w:r w:rsidRPr="000F5D78">
              <w:rPr>
                <w:rFonts w:ascii="Calibri" w:eastAsia="Times New Roman" w:hAnsi="Calibri" w:cs="Calibri"/>
                <w:color w:val="000000"/>
                <w:highlight w:val="green"/>
                <w:lang w:eastAsia="en-GB"/>
              </w:rPr>
              <w:t>t Critical two-tail</w:t>
            </w:r>
          </w:p>
        </w:tc>
        <w:tc>
          <w:tcPr>
            <w:tcW w:w="1800" w:type="dxa"/>
            <w:tcBorders>
              <w:top w:val="nil"/>
              <w:left w:val="nil"/>
              <w:bottom w:val="single" w:sz="8" w:space="0" w:color="auto"/>
              <w:right w:val="nil"/>
            </w:tcBorders>
            <w:shd w:val="clear" w:color="auto" w:fill="auto"/>
            <w:noWrap/>
            <w:vAlign w:val="bottom"/>
            <w:hideMark/>
          </w:tcPr>
          <w:p w14:paraId="5B288D6D" w14:textId="77777777" w:rsidR="000F5D78" w:rsidRPr="000F5D78" w:rsidRDefault="000F5D78" w:rsidP="000F5D78">
            <w:pPr>
              <w:spacing w:after="0" w:line="240" w:lineRule="auto"/>
              <w:jc w:val="right"/>
              <w:rPr>
                <w:rFonts w:ascii="Calibri" w:eastAsia="Times New Roman" w:hAnsi="Calibri" w:cs="Calibri"/>
                <w:color w:val="000000"/>
                <w:highlight w:val="green"/>
                <w:lang w:eastAsia="en-GB"/>
              </w:rPr>
            </w:pPr>
            <w:r w:rsidRPr="000F5D78">
              <w:rPr>
                <w:rFonts w:ascii="Calibri" w:eastAsia="Times New Roman" w:hAnsi="Calibri" w:cs="Calibri"/>
                <w:color w:val="000000"/>
                <w:highlight w:val="green"/>
                <w:lang w:eastAsia="en-GB"/>
              </w:rPr>
              <w:t>1.664624645</w:t>
            </w:r>
          </w:p>
        </w:tc>
        <w:tc>
          <w:tcPr>
            <w:tcW w:w="2600" w:type="dxa"/>
            <w:tcBorders>
              <w:top w:val="nil"/>
              <w:left w:val="nil"/>
              <w:bottom w:val="single" w:sz="8" w:space="0" w:color="auto"/>
              <w:right w:val="nil"/>
            </w:tcBorders>
            <w:shd w:val="clear" w:color="auto" w:fill="auto"/>
            <w:noWrap/>
            <w:vAlign w:val="bottom"/>
            <w:hideMark/>
          </w:tcPr>
          <w:p w14:paraId="3DC67C4B"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 </w:t>
            </w:r>
          </w:p>
        </w:tc>
      </w:tr>
    </w:tbl>
    <w:p w14:paraId="5A6F8A3E" w14:textId="53D1C87A" w:rsidR="000F5D78" w:rsidRPr="00B35589" w:rsidRDefault="00B35589" w:rsidP="00B35589">
      <w:pPr>
        <w:pStyle w:val="NoSpacing"/>
        <w:ind w:left="360"/>
        <w:rPr>
          <w:rFonts w:ascii="Times New Roman" w:hAnsi="Times New Roman" w:cs="Times New Roman"/>
        </w:rPr>
      </w:pPr>
      <w:r>
        <w:rPr>
          <w:rFonts w:ascii="Times New Roman" w:hAnsi="Times New Roman" w:cs="Times New Roman"/>
          <w:b/>
          <w:bCs/>
          <w:sz w:val="24"/>
          <w:szCs w:val="24"/>
        </w:rPr>
        <w:t xml:space="preserve">                                                                                                          </w:t>
      </w:r>
      <w:r w:rsidRPr="00DF0BF6">
        <w:rPr>
          <w:rFonts w:ascii="Times New Roman" w:hAnsi="Times New Roman" w:cs="Times New Roman"/>
        </w:rPr>
        <w:t>Figure 5.t-test for p=0.10</w:t>
      </w:r>
    </w:p>
    <w:p w14:paraId="272C563B" w14:textId="294086D0" w:rsidR="000F5D78" w:rsidRDefault="000F5D78" w:rsidP="000F5D78">
      <w:pPr>
        <w:pStyle w:val="NoSpacing"/>
        <w:numPr>
          <w:ilvl w:val="0"/>
          <w:numId w:val="3"/>
        </w:numPr>
        <w:rPr>
          <w:rFonts w:ascii="Times New Roman" w:hAnsi="Times New Roman" w:cs="Times New Roman"/>
          <w:b/>
          <w:bCs/>
          <w:sz w:val="24"/>
          <w:szCs w:val="24"/>
        </w:rPr>
      </w:pPr>
      <w:r>
        <w:rPr>
          <w:rFonts w:ascii="Times New Roman" w:hAnsi="Times New Roman" w:cs="Times New Roman"/>
          <w:b/>
          <w:bCs/>
          <w:sz w:val="24"/>
          <w:szCs w:val="24"/>
        </w:rPr>
        <w:t>p = 0.05</w:t>
      </w:r>
    </w:p>
    <w:p w14:paraId="32EFD878" w14:textId="0733566D" w:rsidR="000F5D78" w:rsidRPr="001F0D28" w:rsidRDefault="001F0D28" w:rsidP="001F0D28">
      <w:pPr>
        <w:rPr>
          <w:rFonts w:ascii="Times New Roman" w:hAnsi="Times New Roman" w:cs="Times New Roman"/>
          <w:sz w:val="24"/>
          <w:szCs w:val="24"/>
        </w:rPr>
      </w:pPr>
      <w:r w:rsidRPr="001F0D28">
        <w:rPr>
          <w:rFonts w:ascii="Times New Roman" w:hAnsi="Times New Roman" w:cs="Times New Roman"/>
          <w:sz w:val="24"/>
          <w:szCs w:val="24"/>
        </w:rPr>
        <w:t xml:space="preserve">In this example of our t-Test, </w:t>
      </w:r>
      <w:r w:rsidRPr="001F0D28">
        <w:rPr>
          <w:rFonts w:ascii="Times New Roman" w:hAnsi="Times New Roman" w:cs="Times New Roman"/>
          <w:sz w:val="24"/>
          <w:szCs w:val="24"/>
          <w:highlight w:val="green"/>
        </w:rPr>
        <w:t>t Stat=2.84</w:t>
      </w:r>
      <w:r w:rsidRPr="001F0D28">
        <w:rPr>
          <w:rFonts w:ascii="Times New Roman" w:hAnsi="Times New Roman" w:cs="Times New Roman"/>
          <w:sz w:val="24"/>
          <w:szCs w:val="24"/>
        </w:rPr>
        <w:t xml:space="preserve"> and </w:t>
      </w:r>
      <w:r w:rsidRPr="001F0D28">
        <w:rPr>
          <w:rFonts w:ascii="Times New Roman" w:hAnsi="Times New Roman" w:cs="Times New Roman"/>
          <w:sz w:val="24"/>
          <w:szCs w:val="24"/>
          <w:highlight w:val="green"/>
        </w:rPr>
        <w:t>t Critical one-tail=1.66</w:t>
      </w:r>
      <w:r w:rsidRPr="001F0D28">
        <w:rPr>
          <w:rFonts w:ascii="Times New Roman" w:hAnsi="Times New Roman" w:cs="Times New Roman"/>
          <w:sz w:val="24"/>
          <w:szCs w:val="24"/>
        </w:rPr>
        <w:t xml:space="preserve">, </w:t>
      </w:r>
      <w:r w:rsidRPr="001F0D28">
        <w:rPr>
          <w:rFonts w:ascii="Times New Roman" w:hAnsi="Times New Roman" w:cs="Times New Roman"/>
          <w:sz w:val="24"/>
          <w:szCs w:val="24"/>
          <w:highlight w:val="green"/>
        </w:rPr>
        <w:t>t Critical two-tail=1.99</w:t>
      </w:r>
      <w:r w:rsidR="001A538D">
        <w:rPr>
          <w:rFonts w:ascii="Times New Roman" w:hAnsi="Times New Roman" w:cs="Times New Roman"/>
          <w:sz w:val="24"/>
          <w:szCs w:val="24"/>
        </w:rPr>
        <w:t>,</w:t>
      </w:r>
      <w:r w:rsidRPr="001F0D28">
        <w:rPr>
          <w:rFonts w:ascii="Times New Roman" w:hAnsi="Times New Roman" w:cs="Times New Roman"/>
          <w:sz w:val="24"/>
          <w:szCs w:val="24"/>
        </w:rPr>
        <w:t xml:space="preserve"> which means we can reject the Null Hypotheses.</w:t>
      </w:r>
    </w:p>
    <w:tbl>
      <w:tblPr>
        <w:tblW w:w="8840" w:type="dxa"/>
        <w:tblLook w:val="04A0" w:firstRow="1" w:lastRow="0" w:firstColumn="1" w:lastColumn="0" w:noHBand="0" w:noVBand="1"/>
      </w:tblPr>
      <w:tblGrid>
        <w:gridCol w:w="4580"/>
        <w:gridCol w:w="1500"/>
        <w:gridCol w:w="2760"/>
      </w:tblGrid>
      <w:tr w:rsidR="000F5D78" w:rsidRPr="000F5D78" w14:paraId="4DA80B4F" w14:textId="77777777" w:rsidTr="000F5D78">
        <w:trPr>
          <w:trHeight w:val="290"/>
        </w:trPr>
        <w:tc>
          <w:tcPr>
            <w:tcW w:w="4580" w:type="dxa"/>
            <w:tcBorders>
              <w:top w:val="nil"/>
              <w:left w:val="nil"/>
              <w:bottom w:val="nil"/>
              <w:right w:val="nil"/>
            </w:tcBorders>
            <w:shd w:val="clear" w:color="auto" w:fill="auto"/>
            <w:noWrap/>
            <w:vAlign w:val="bottom"/>
            <w:hideMark/>
          </w:tcPr>
          <w:p w14:paraId="57BE2EB1"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t-Test: Two-Sample Assuming Equal Variances</w:t>
            </w:r>
          </w:p>
        </w:tc>
        <w:tc>
          <w:tcPr>
            <w:tcW w:w="1500" w:type="dxa"/>
            <w:tcBorders>
              <w:top w:val="nil"/>
              <w:left w:val="nil"/>
              <w:bottom w:val="nil"/>
              <w:right w:val="nil"/>
            </w:tcBorders>
            <w:shd w:val="clear" w:color="auto" w:fill="auto"/>
            <w:noWrap/>
            <w:vAlign w:val="bottom"/>
            <w:hideMark/>
          </w:tcPr>
          <w:p w14:paraId="36120F2C" w14:textId="77777777" w:rsidR="000F5D78" w:rsidRPr="000F5D78" w:rsidRDefault="000F5D78" w:rsidP="000F5D78">
            <w:pPr>
              <w:spacing w:after="0" w:line="240" w:lineRule="auto"/>
              <w:rPr>
                <w:rFonts w:ascii="Calibri" w:eastAsia="Times New Roman" w:hAnsi="Calibri" w:cs="Calibri"/>
                <w:color w:val="000000"/>
                <w:lang w:eastAsia="en-GB"/>
              </w:rPr>
            </w:pPr>
          </w:p>
        </w:tc>
        <w:tc>
          <w:tcPr>
            <w:tcW w:w="2760" w:type="dxa"/>
            <w:tcBorders>
              <w:top w:val="nil"/>
              <w:left w:val="nil"/>
              <w:bottom w:val="nil"/>
              <w:right w:val="nil"/>
            </w:tcBorders>
            <w:shd w:val="clear" w:color="auto" w:fill="auto"/>
            <w:noWrap/>
            <w:vAlign w:val="bottom"/>
            <w:hideMark/>
          </w:tcPr>
          <w:p w14:paraId="6DDCE0C6" w14:textId="77777777" w:rsidR="000F5D78" w:rsidRPr="000F5D78" w:rsidRDefault="000F5D78" w:rsidP="000F5D78">
            <w:pPr>
              <w:spacing w:after="0" w:line="240" w:lineRule="auto"/>
              <w:rPr>
                <w:rFonts w:ascii="Times New Roman" w:eastAsia="Times New Roman" w:hAnsi="Times New Roman" w:cs="Times New Roman"/>
                <w:sz w:val="20"/>
                <w:szCs w:val="20"/>
                <w:lang w:eastAsia="en-GB"/>
              </w:rPr>
            </w:pPr>
          </w:p>
        </w:tc>
      </w:tr>
      <w:tr w:rsidR="000F5D78" w:rsidRPr="000F5D78" w14:paraId="1FBEA366" w14:textId="77777777" w:rsidTr="000F5D78">
        <w:trPr>
          <w:trHeight w:val="300"/>
        </w:trPr>
        <w:tc>
          <w:tcPr>
            <w:tcW w:w="4580" w:type="dxa"/>
            <w:tcBorders>
              <w:top w:val="nil"/>
              <w:left w:val="nil"/>
              <w:bottom w:val="nil"/>
              <w:right w:val="nil"/>
            </w:tcBorders>
            <w:shd w:val="clear" w:color="auto" w:fill="auto"/>
            <w:noWrap/>
            <w:vAlign w:val="bottom"/>
            <w:hideMark/>
          </w:tcPr>
          <w:p w14:paraId="42C6A772" w14:textId="77777777" w:rsidR="000F5D78" w:rsidRPr="000F5D78" w:rsidRDefault="000F5D78" w:rsidP="000F5D78">
            <w:pPr>
              <w:spacing w:after="0" w:line="240" w:lineRule="auto"/>
              <w:rPr>
                <w:rFonts w:ascii="Times New Roman" w:eastAsia="Times New Roman" w:hAnsi="Times New Roman" w:cs="Times New Roman"/>
                <w:sz w:val="20"/>
                <w:szCs w:val="20"/>
                <w:lang w:eastAsia="en-GB"/>
              </w:rPr>
            </w:pPr>
          </w:p>
        </w:tc>
        <w:tc>
          <w:tcPr>
            <w:tcW w:w="1500" w:type="dxa"/>
            <w:tcBorders>
              <w:top w:val="nil"/>
              <w:left w:val="nil"/>
              <w:bottom w:val="nil"/>
              <w:right w:val="nil"/>
            </w:tcBorders>
            <w:shd w:val="clear" w:color="auto" w:fill="auto"/>
            <w:noWrap/>
            <w:vAlign w:val="bottom"/>
            <w:hideMark/>
          </w:tcPr>
          <w:p w14:paraId="5A12A0C5" w14:textId="77777777" w:rsidR="000F5D78" w:rsidRPr="000F5D78" w:rsidRDefault="000F5D78" w:rsidP="000F5D78">
            <w:pPr>
              <w:spacing w:after="0" w:line="240" w:lineRule="auto"/>
              <w:rPr>
                <w:rFonts w:ascii="Times New Roman" w:eastAsia="Times New Roman" w:hAnsi="Times New Roman" w:cs="Times New Roman"/>
                <w:sz w:val="20"/>
                <w:szCs w:val="20"/>
                <w:lang w:eastAsia="en-GB"/>
              </w:rPr>
            </w:pPr>
          </w:p>
        </w:tc>
        <w:tc>
          <w:tcPr>
            <w:tcW w:w="2760" w:type="dxa"/>
            <w:tcBorders>
              <w:top w:val="nil"/>
              <w:left w:val="nil"/>
              <w:bottom w:val="nil"/>
              <w:right w:val="nil"/>
            </w:tcBorders>
            <w:shd w:val="clear" w:color="auto" w:fill="auto"/>
            <w:noWrap/>
            <w:vAlign w:val="bottom"/>
            <w:hideMark/>
          </w:tcPr>
          <w:p w14:paraId="17AE9609" w14:textId="77777777" w:rsidR="000F5D78" w:rsidRPr="000F5D78" w:rsidRDefault="000F5D78" w:rsidP="000F5D78">
            <w:pPr>
              <w:spacing w:after="0" w:line="240" w:lineRule="auto"/>
              <w:rPr>
                <w:rFonts w:ascii="Times New Roman" w:eastAsia="Times New Roman" w:hAnsi="Times New Roman" w:cs="Times New Roman"/>
                <w:sz w:val="20"/>
                <w:szCs w:val="20"/>
                <w:lang w:eastAsia="en-GB"/>
              </w:rPr>
            </w:pPr>
          </w:p>
        </w:tc>
      </w:tr>
      <w:tr w:rsidR="000F5D78" w:rsidRPr="000F5D78" w14:paraId="58D0F5C5" w14:textId="77777777" w:rsidTr="000F5D78">
        <w:trPr>
          <w:trHeight w:val="290"/>
        </w:trPr>
        <w:tc>
          <w:tcPr>
            <w:tcW w:w="4580" w:type="dxa"/>
            <w:tcBorders>
              <w:top w:val="single" w:sz="8" w:space="0" w:color="auto"/>
              <w:left w:val="nil"/>
              <w:bottom w:val="single" w:sz="4" w:space="0" w:color="auto"/>
              <w:right w:val="nil"/>
            </w:tcBorders>
            <w:shd w:val="clear" w:color="auto" w:fill="auto"/>
            <w:noWrap/>
            <w:vAlign w:val="bottom"/>
            <w:hideMark/>
          </w:tcPr>
          <w:p w14:paraId="6F8F4882" w14:textId="07B5BBDC" w:rsidR="000F5D78" w:rsidRPr="000F5D78" w:rsidRDefault="000F5D78" w:rsidP="000F5D78">
            <w:pPr>
              <w:spacing w:after="0" w:line="240" w:lineRule="auto"/>
              <w:jc w:val="center"/>
              <w:rPr>
                <w:rFonts w:ascii="Calibri" w:eastAsia="Times New Roman" w:hAnsi="Calibri" w:cs="Calibri"/>
                <w:i/>
                <w:iCs/>
                <w:color w:val="000000"/>
                <w:lang w:eastAsia="en-GB"/>
              </w:rPr>
            </w:pPr>
            <w:r w:rsidRPr="000F5D78">
              <w:rPr>
                <w:rFonts w:ascii="Calibri" w:eastAsia="Times New Roman" w:hAnsi="Calibri" w:cs="Calibri"/>
                <w:i/>
                <w:iCs/>
                <w:color w:val="000000"/>
                <w:lang w:eastAsia="en-GB"/>
              </w:rPr>
              <w:t> </w:t>
            </w:r>
            <w:r w:rsidR="003E521B">
              <w:rPr>
                <w:rFonts w:ascii="Calibri" w:eastAsia="Times New Roman" w:hAnsi="Calibri" w:cs="Calibri"/>
                <w:i/>
                <w:iCs/>
                <w:color w:val="000000"/>
                <w:lang w:eastAsia="en-GB"/>
              </w:rPr>
              <w:t xml:space="preserve">                               Test score before using </w:t>
            </w:r>
            <w:r w:rsidR="001A538D">
              <w:rPr>
                <w:rFonts w:ascii="Calibri" w:eastAsia="Times New Roman" w:hAnsi="Calibri" w:cs="Calibri"/>
                <w:i/>
                <w:iCs/>
                <w:color w:val="000000"/>
                <w:lang w:eastAsia="en-GB"/>
              </w:rPr>
              <w:t xml:space="preserve">the </w:t>
            </w:r>
            <w:r w:rsidR="003E521B">
              <w:rPr>
                <w:rFonts w:ascii="Calibri" w:eastAsia="Times New Roman" w:hAnsi="Calibri" w:cs="Calibri"/>
                <w:i/>
                <w:iCs/>
                <w:color w:val="000000"/>
                <w:lang w:eastAsia="en-GB"/>
              </w:rPr>
              <w:t xml:space="preserve">app                               </w:t>
            </w:r>
          </w:p>
        </w:tc>
        <w:tc>
          <w:tcPr>
            <w:tcW w:w="1500" w:type="dxa"/>
            <w:tcBorders>
              <w:top w:val="single" w:sz="8" w:space="0" w:color="auto"/>
              <w:left w:val="nil"/>
              <w:bottom w:val="single" w:sz="4" w:space="0" w:color="auto"/>
              <w:right w:val="nil"/>
            </w:tcBorders>
            <w:shd w:val="clear" w:color="auto" w:fill="auto"/>
            <w:noWrap/>
            <w:vAlign w:val="bottom"/>
            <w:hideMark/>
          </w:tcPr>
          <w:p w14:paraId="66DD95DD" w14:textId="77777777" w:rsidR="000F5D78" w:rsidRPr="000F5D78" w:rsidRDefault="000F5D78" w:rsidP="000F5D78">
            <w:pPr>
              <w:spacing w:after="0" w:line="240" w:lineRule="auto"/>
              <w:jc w:val="center"/>
              <w:rPr>
                <w:rFonts w:ascii="Calibri" w:eastAsia="Times New Roman" w:hAnsi="Calibri" w:cs="Calibri"/>
                <w:i/>
                <w:iCs/>
                <w:color w:val="000000"/>
                <w:lang w:eastAsia="en-GB"/>
              </w:rPr>
            </w:pPr>
            <w:r w:rsidRPr="000F5D78">
              <w:rPr>
                <w:rFonts w:ascii="Calibri" w:eastAsia="Times New Roman" w:hAnsi="Calibri" w:cs="Calibri"/>
                <w:i/>
                <w:iCs/>
                <w:color w:val="000000"/>
                <w:lang w:eastAsia="en-GB"/>
              </w:rPr>
              <w:t> </w:t>
            </w:r>
          </w:p>
        </w:tc>
        <w:tc>
          <w:tcPr>
            <w:tcW w:w="2760" w:type="dxa"/>
            <w:tcBorders>
              <w:top w:val="single" w:sz="8" w:space="0" w:color="auto"/>
              <w:left w:val="nil"/>
              <w:bottom w:val="single" w:sz="4" w:space="0" w:color="auto"/>
              <w:right w:val="nil"/>
            </w:tcBorders>
            <w:shd w:val="clear" w:color="auto" w:fill="auto"/>
            <w:noWrap/>
            <w:vAlign w:val="bottom"/>
            <w:hideMark/>
          </w:tcPr>
          <w:p w14:paraId="5DCB3C30" w14:textId="0EC6720C" w:rsidR="000F5D78" w:rsidRPr="000F5D78" w:rsidRDefault="000F5D78" w:rsidP="000F5D78">
            <w:pPr>
              <w:spacing w:after="0" w:line="240" w:lineRule="auto"/>
              <w:jc w:val="center"/>
              <w:rPr>
                <w:rFonts w:ascii="Calibri" w:eastAsia="Times New Roman" w:hAnsi="Calibri" w:cs="Calibri"/>
                <w:i/>
                <w:iCs/>
                <w:color w:val="000000"/>
                <w:lang w:eastAsia="en-GB"/>
              </w:rPr>
            </w:pPr>
            <w:r w:rsidRPr="000F5D78">
              <w:rPr>
                <w:rFonts w:ascii="Calibri" w:eastAsia="Times New Roman" w:hAnsi="Calibri" w:cs="Calibri"/>
                <w:i/>
                <w:iCs/>
                <w:color w:val="000000"/>
                <w:lang w:eastAsia="en-GB"/>
              </w:rPr>
              <w:t xml:space="preserve">Test score after using </w:t>
            </w:r>
            <w:r w:rsidR="001A538D">
              <w:rPr>
                <w:rFonts w:ascii="Calibri" w:eastAsia="Times New Roman" w:hAnsi="Calibri" w:cs="Calibri"/>
                <w:i/>
                <w:iCs/>
                <w:color w:val="000000"/>
                <w:lang w:eastAsia="en-GB"/>
              </w:rPr>
              <w:t xml:space="preserve">the </w:t>
            </w:r>
            <w:r w:rsidRPr="000F5D78">
              <w:rPr>
                <w:rFonts w:ascii="Calibri" w:eastAsia="Times New Roman" w:hAnsi="Calibri" w:cs="Calibri"/>
                <w:i/>
                <w:iCs/>
                <w:color w:val="000000"/>
                <w:lang w:eastAsia="en-GB"/>
              </w:rPr>
              <w:t>app</w:t>
            </w:r>
          </w:p>
        </w:tc>
      </w:tr>
      <w:tr w:rsidR="000F5D78" w:rsidRPr="000F5D78" w14:paraId="678807D8" w14:textId="77777777" w:rsidTr="000F5D78">
        <w:trPr>
          <w:trHeight w:val="290"/>
        </w:trPr>
        <w:tc>
          <w:tcPr>
            <w:tcW w:w="4580" w:type="dxa"/>
            <w:tcBorders>
              <w:top w:val="nil"/>
              <w:left w:val="nil"/>
              <w:bottom w:val="nil"/>
              <w:right w:val="nil"/>
            </w:tcBorders>
            <w:shd w:val="clear" w:color="auto" w:fill="auto"/>
            <w:noWrap/>
            <w:vAlign w:val="bottom"/>
            <w:hideMark/>
          </w:tcPr>
          <w:p w14:paraId="63717BD4"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Mean</w:t>
            </w:r>
          </w:p>
        </w:tc>
        <w:tc>
          <w:tcPr>
            <w:tcW w:w="1500" w:type="dxa"/>
            <w:tcBorders>
              <w:top w:val="nil"/>
              <w:left w:val="nil"/>
              <w:bottom w:val="nil"/>
              <w:right w:val="nil"/>
            </w:tcBorders>
            <w:shd w:val="clear" w:color="auto" w:fill="auto"/>
            <w:noWrap/>
            <w:vAlign w:val="bottom"/>
            <w:hideMark/>
          </w:tcPr>
          <w:p w14:paraId="13A8581F"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12.75</w:t>
            </w:r>
          </w:p>
        </w:tc>
        <w:tc>
          <w:tcPr>
            <w:tcW w:w="2760" w:type="dxa"/>
            <w:tcBorders>
              <w:top w:val="nil"/>
              <w:left w:val="nil"/>
              <w:bottom w:val="nil"/>
              <w:right w:val="nil"/>
            </w:tcBorders>
            <w:shd w:val="clear" w:color="auto" w:fill="auto"/>
            <w:noWrap/>
            <w:vAlign w:val="bottom"/>
            <w:hideMark/>
          </w:tcPr>
          <w:p w14:paraId="3C496A83"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15.3</w:t>
            </w:r>
          </w:p>
        </w:tc>
      </w:tr>
      <w:tr w:rsidR="000F5D78" w:rsidRPr="000F5D78" w14:paraId="2B6667CB" w14:textId="77777777" w:rsidTr="000F5D78">
        <w:trPr>
          <w:trHeight w:val="290"/>
        </w:trPr>
        <w:tc>
          <w:tcPr>
            <w:tcW w:w="4580" w:type="dxa"/>
            <w:tcBorders>
              <w:top w:val="nil"/>
              <w:left w:val="nil"/>
              <w:bottom w:val="nil"/>
              <w:right w:val="nil"/>
            </w:tcBorders>
            <w:shd w:val="clear" w:color="auto" w:fill="auto"/>
            <w:noWrap/>
            <w:vAlign w:val="bottom"/>
            <w:hideMark/>
          </w:tcPr>
          <w:p w14:paraId="68A1C4A8"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Variance</w:t>
            </w:r>
          </w:p>
        </w:tc>
        <w:tc>
          <w:tcPr>
            <w:tcW w:w="1500" w:type="dxa"/>
            <w:tcBorders>
              <w:top w:val="nil"/>
              <w:left w:val="nil"/>
              <w:bottom w:val="nil"/>
              <w:right w:val="nil"/>
            </w:tcBorders>
            <w:shd w:val="clear" w:color="auto" w:fill="auto"/>
            <w:noWrap/>
            <w:vAlign w:val="bottom"/>
            <w:hideMark/>
          </w:tcPr>
          <w:p w14:paraId="21023D0C"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16.80769231</w:t>
            </w:r>
          </w:p>
        </w:tc>
        <w:tc>
          <w:tcPr>
            <w:tcW w:w="2760" w:type="dxa"/>
            <w:tcBorders>
              <w:top w:val="nil"/>
              <w:left w:val="nil"/>
              <w:bottom w:val="nil"/>
              <w:right w:val="nil"/>
            </w:tcBorders>
            <w:shd w:val="clear" w:color="auto" w:fill="auto"/>
            <w:noWrap/>
            <w:vAlign w:val="bottom"/>
            <w:hideMark/>
          </w:tcPr>
          <w:p w14:paraId="6DECAAEE"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15.29230769</w:t>
            </w:r>
          </w:p>
        </w:tc>
      </w:tr>
      <w:tr w:rsidR="000F5D78" w:rsidRPr="000F5D78" w14:paraId="76AD5CFB" w14:textId="77777777" w:rsidTr="000F5D78">
        <w:trPr>
          <w:trHeight w:val="290"/>
        </w:trPr>
        <w:tc>
          <w:tcPr>
            <w:tcW w:w="4580" w:type="dxa"/>
            <w:tcBorders>
              <w:top w:val="nil"/>
              <w:left w:val="nil"/>
              <w:bottom w:val="nil"/>
              <w:right w:val="nil"/>
            </w:tcBorders>
            <w:shd w:val="clear" w:color="auto" w:fill="auto"/>
            <w:noWrap/>
            <w:vAlign w:val="bottom"/>
            <w:hideMark/>
          </w:tcPr>
          <w:p w14:paraId="12A8AFFD"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Observations</w:t>
            </w:r>
          </w:p>
        </w:tc>
        <w:tc>
          <w:tcPr>
            <w:tcW w:w="1500" w:type="dxa"/>
            <w:tcBorders>
              <w:top w:val="nil"/>
              <w:left w:val="nil"/>
              <w:bottom w:val="nil"/>
              <w:right w:val="nil"/>
            </w:tcBorders>
            <w:shd w:val="clear" w:color="auto" w:fill="auto"/>
            <w:noWrap/>
            <w:vAlign w:val="bottom"/>
            <w:hideMark/>
          </w:tcPr>
          <w:p w14:paraId="6C743D32"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40</w:t>
            </w:r>
          </w:p>
        </w:tc>
        <w:tc>
          <w:tcPr>
            <w:tcW w:w="2760" w:type="dxa"/>
            <w:tcBorders>
              <w:top w:val="nil"/>
              <w:left w:val="nil"/>
              <w:bottom w:val="nil"/>
              <w:right w:val="nil"/>
            </w:tcBorders>
            <w:shd w:val="clear" w:color="auto" w:fill="auto"/>
            <w:noWrap/>
            <w:vAlign w:val="bottom"/>
            <w:hideMark/>
          </w:tcPr>
          <w:p w14:paraId="425CA186"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40</w:t>
            </w:r>
          </w:p>
        </w:tc>
      </w:tr>
      <w:tr w:rsidR="000F5D78" w:rsidRPr="000F5D78" w14:paraId="6F6B4390" w14:textId="77777777" w:rsidTr="000F5D78">
        <w:trPr>
          <w:trHeight w:val="290"/>
        </w:trPr>
        <w:tc>
          <w:tcPr>
            <w:tcW w:w="4580" w:type="dxa"/>
            <w:tcBorders>
              <w:top w:val="nil"/>
              <w:left w:val="nil"/>
              <w:bottom w:val="nil"/>
              <w:right w:val="nil"/>
            </w:tcBorders>
            <w:shd w:val="clear" w:color="auto" w:fill="auto"/>
            <w:noWrap/>
            <w:vAlign w:val="bottom"/>
            <w:hideMark/>
          </w:tcPr>
          <w:p w14:paraId="73D4F813"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Pooled Variance</w:t>
            </w:r>
          </w:p>
        </w:tc>
        <w:tc>
          <w:tcPr>
            <w:tcW w:w="1500" w:type="dxa"/>
            <w:tcBorders>
              <w:top w:val="nil"/>
              <w:left w:val="nil"/>
              <w:bottom w:val="nil"/>
              <w:right w:val="nil"/>
            </w:tcBorders>
            <w:shd w:val="clear" w:color="auto" w:fill="auto"/>
            <w:noWrap/>
            <w:vAlign w:val="bottom"/>
            <w:hideMark/>
          </w:tcPr>
          <w:p w14:paraId="4C3DEA83"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16.05</w:t>
            </w:r>
          </w:p>
        </w:tc>
        <w:tc>
          <w:tcPr>
            <w:tcW w:w="2760" w:type="dxa"/>
            <w:tcBorders>
              <w:top w:val="nil"/>
              <w:left w:val="nil"/>
              <w:bottom w:val="nil"/>
              <w:right w:val="nil"/>
            </w:tcBorders>
            <w:shd w:val="clear" w:color="auto" w:fill="auto"/>
            <w:noWrap/>
            <w:vAlign w:val="bottom"/>
            <w:hideMark/>
          </w:tcPr>
          <w:p w14:paraId="7E5A75EF" w14:textId="77777777" w:rsidR="000F5D78" w:rsidRPr="000F5D78" w:rsidRDefault="000F5D78" w:rsidP="000F5D78">
            <w:pPr>
              <w:spacing w:after="0" w:line="240" w:lineRule="auto"/>
              <w:jc w:val="right"/>
              <w:rPr>
                <w:rFonts w:ascii="Calibri" w:eastAsia="Times New Roman" w:hAnsi="Calibri" w:cs="Calibri"/>
                <w:color w:val="000000"/>
                <w:lang w:eastAsia="en-GB"/>
              </w:rPr>
            </w:pPr>
          </w:p>
        </w:tc>
      </w:tr>
      <w:tr w:rsidR="000F5D78" w:rsidRPr="000F5D78" w14:paraId="26EFCEF5" w14:textId="77777777" w:rsidTr="000F5D78">
        <w:trPr>
          <w:trHeight w:val="290"/>
        </w:trPr>
        <w:tc>
          <w:tcPr>
            <w:tcW w:w="4580" w:type="dxa"/>
            <w:tcBorders>
              <w:top w:val="nil"/>
              <w:left w:val="nil"/>
              <w:bottom w:val="nil"/>
              <w:right w:val="nil"/>
            </w:tcBorders>
            <w:shd w:val="clear" w:color="auto" w:fill="auto"/>
            <w:noWrap/>
            <w:vAlign w:val="bottom"/>
            <w:hideMark/>
          </w:tcPr>
          <w:p w14:paraId="010BE154"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Hypothesized Mean Difference</w:t>
            </w:r>
          </w:p>
        </w:tc>
        <w:tc>
          <w:tcPr>
            <w:tcW w:w="1500" w:type="dxa"/>
            <w:tcBorders>
              <w:top w:val="nil"/>
              <w:left w:val="nil"/>
              <w:bottom w:val="nil"/>
              <w:right w:val="nil"/>
            </w:tcBorders>
            <w:shd w:val="clear" w:color="auto" w:fill="auto"/>
            <w:noWrap/>
            <w:vAlign w:val="bottom"/>
            <w:hideMark/>
          </w:tcPr>
          <w:p w14:paraId="3FD00A4A"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0</w:t>
            </w:r>
          </w:p>
        </w:tc>
        <w:tc>
          <w:tcPr>
            <w:tcW w:w="2760" w:type="dxa"/>
            <w:tcBorders>
              <w:top w:val="nil"/>
              <w:left w:val="nil"/>
              <w:bottom w:val="nil"/>
              <w:right w:val="nil"/>
            </w:tcBorders>
            <w:shd w:val="clear" w:color="auto" w:fill="auto"/>
            <w:noWrap/>
            <w:vAlign w:val="bottom"/>
            <w:hideMark/>
          </w:tcPr>
          <w:p w14:paraId="2B278A42" w14:textId="77777777" w:rsidR="000F5D78" w:rsidRPr="000F5D78" w:rsidRDefault="000F5D78" w:rsidP="000F5D78">
            <w:pPr>
              <w:spacing w:after="0" w:line="240" w:lineRule="auto"/>
              <w:jc w:val="right"/>
              <w:rPr>
                <w:rFonts w:ascii="Calibri" w:eastAsia="Times New Roman" w:hAnsi="Calibri" w:cs="Calibri"/>
                <w:color w:val="000000"/>
                <w:lang w:eastAsia="en-GB"/>
              </w:rPr>
            </w:pPr>
          </w:p>
        </w:tc>
      </w:tr>
      <w:tr w:rsidR="000F5D78" w:rsidRPr="000F5D78" w14:paraId="1479D54E" w14:textId="77777777" w:rsidTr="000F5D78">
        <w:trPr>
          <w:trHeight w:val="290"/>
        </w:trPr>
        <w:tc>
          <w:tcPr>
            <w:tcW w:w="4580" w:type="dxa"/>
            <w:tcBorders>
              <w:top w:val="nil"/>
              <w:left w:val="nil"/>
              <w:bottom w:val="nil"/>
              <w:right w:val="nil"/>
            </w:tcBorders>
            <w:shd w:val="clear" w:color="auto" w:fill="auto"/>
            <w:noWrap/>
            <w:vAlign w:val="bottom"/>
            <w:hideMark/>
          </w:tcPr>
          <w:p w14:paraId="58E363B2"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df</w:t>
            </w:r>
          </w:p>
        </w:tc>
        <w:tc>
          <w:tcPr>
            <w:tcW w:w="1500" w:type="dxa"/>
            <w:tcBorders>
              <w:top w:val="nil"/>
              <w:left w:val="nil"/>
              <w:bottom w:val="nil"/>
              <w:right w:val="nil"/>
            </w:tcBorders>
            <w:shd w:val="clear" w:color="auto" w:fill="auto"/>
            <w:noWrap/>
            <w:vAlign w:val="bottom"/>
            <w:hideMark/>
          </w:tcPr>
          <w:p w14:paraId="26748393"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78</w:t>
            </w:r>
          </w:p>
        </w:tc>
        <w:tc>
          <w:tcPr>
            <w:tcW w:w="2760" w:type="dxa"/>
            <w:tcBorders>
              <w:top w:val="nil"/>
              <w:left w:val="nil"/>
              <w:bottom w:val="nil"/>
              <w:right w:val="nil"/>
            </w:tcBorders>
            <w:shd w:val="clear" w:color="auto" w:fill="auto"/>
            <w:noWrap/>
            <w:vAlign w:val="bottom"/>
            <w:hideMark/>
          </w:tcPr>
          <w:p w14:paraId="5EE8650F" w14:textId="77777777" w:rsidR="000F5D78" w:rsidRPr="000F5D78" w:rsidRDefault="000F5D78" w:rsidP="000F5D78">
            <w:pPr>
              <w:spacing w:after="0" w:line="240" w:lineRule="auto"/>
              <w:jc w:val="right"/>
              <w:rPr>
                <w:rFonts w:ascii="Calibri" w:eastAsia="Times New Roman" w:hAnsi="Calibri" w:cs="Calibri"/>
                <w:color w:val="000000"/>
                <w:lang w:eastAsia="en-GB"/>
              </w:rPr>
            </w:pPr>
          </w:p>
        </w:tc>
      </w:tr>
      <w:tr w:rsidR="000F5D78" w:rsidRPr="000F5D78" w14:paraId="04C1E65C" w14:textId="77777777" w:rsidTr="000F5D78">
        <w:trPr>
          <w:trHeight w:val="290"/>
        </w:trPr>
        <w:tc>
          <w:tcPr>
            <w:tcW w:w="4580" w:type="dxa"/>
            <w:tcBorders>
              <w:top w:val="nil"/>
              <w:left w:val="nil"/>
              <w:bottom w:val="nil"/>
              <w:right w:val="nil"/>
            </w:tcBorders>
            <w:shd w:val="clear" w:color="auto" w:fill="auto"/>
            <w:noWrap/>
            <w:vAlign w:val="bottom"/>
            <w:hideMark/>
          </w:tcPr>
          <w:p w14:paraId="20F8D78C" w14:textId="77777777" w:rsidR="000F5D78" w:rsidRPr="000F5D78" w:rsidRDefault="000F5D78" w:rsidP="000F5D78">
            <w:pPr>
              <w:spacing w:after="0" w:line="240" w:lineRule="auto"/>
              <w:rPr>
                <w:rFonts w:ascii="Calibri" w:eastAsia="Times New Roman" w:hAnsi="Calibri" w:cs="Calibri"/>
                <w:color w:val="000000"/>
                <w:highlight w:val="green"/>
                <w:lang w:eastAsia="en-GB"/>
              </w:rPr>
            </w:pPr>
            <w:r w:rsidRPr="000F5D78">
              <w:rPr>
                <w:rFonts w:ascii="Calibri" w:eastAsia="Times New Roman" w:hAnsi="Calibri" w:cs="Calibri"/>
                <w:color w:val="000000"/>
                <w:highlight w:val="green"/>
                <w:lang w:eastAsia="en-GB"/>
              </w:rPr>
              <w:t>t Stat</w:t>
            </w:r>
          </w:p>
        </w:tc>
        <w:tc>
          <w:tcPr>
            <w:tcW w:w="1500" w:type="dxa"/>
            <w:tcBorders>
              <w:top w:val="nil"/>
              <w:left w:val="nil"/>
              <w:bottom w:val="nil"/>
              <w:right w:val="nil"/>
            </w:tcBorders>
            <w:shd w:val="clear" w:color="auto" w:fill="auto"/>
            <w:noWrap/>
            <w:vAlign w:val="bottom"/>
            <w:hideMark/>
          </w:tcPr>
          <w:p w14:paraId="0571D0E8" w14:textId="77777777" w:rsidR="000F5D78" w:rsidRPr="000F5D78" w:rsidRDefault="000F5D78" w:rsidP="000F5D78">
            <w:pPr>
              <w:spacing w:after="0" w:line="240" w:lineRule="auto"/>
              <w:jc w:val="right"/>
              <w:rPr>
                <w:rFonts w:ascii="Calibri" w:eastAsia="Times New Roman" w:hAnsi="Calibri" w:cs="Calibri"/>
                <w:color w:val="000000"/>
                <w:highlight w:val="green"/>
                <w:lang w:eastAsia="en-GB"/>
              </w:rPr>
            </w:pPr>
            <w:r w:rsidRPr="000F5D78">
              <w:rPr>
                <w:rFonts w:ascii="Calibri" w:eastAsia="Times New Roman" w:hAnsi="Calibri" w:cs="Calibri"/>
                <w:color w:val="000000"/>
                <w:highlight w:val="green"/>
                <w:lang w:eastAsia="en-GB"/>
              </w:rPr>
              <w:t>-2.846542418</w:t>
            </w:r>
          </w:p>
        </w:tc>
        <w:tc>
          <w:tcPr>
            <w:tcW w:w="2760" w:type="dxa"/>
            <w:tcBorders>
              <w:top w:val="nil"/>
              <w:left w:val="nil"/>
              <w:bottom w:val="nil"/>
              <w:right w:val="nil"/>
            </w:tcBorders>
            <w:shd w:val="clear" w:color="auto" w:fill="auto"/>
            <w:noWrap/>
            <w:vAlign w:val="bottom"/>
            <w:hideMark/>
          </w:tcPr>
          <w:p w14:paraId="7A680CD9" w14:textId="77777777" w:rsidR="000F5D78" w:rsidRPr="000F5D78" w:rsidRDefault="000F5D78" w:rsidP="000F5D78">
            <w:pPr>
              <w:spacing w:after="0" w:line="240" w:lineRule="auto"/>
              <w:jc w:val="right"/>
              <w:rPr>
                <w:rFonts w:ascii="Calibri" w:eastAsia="Times New Roman" w:hAnsi="Calibri" w:cs="Calibri"/>
                <w:color w:val="000000"/>
                <w:lang w:eastAsia="en-GB"/>
              </w:rPr>
            </w:pPr>
          </w:p>
        </w:tc>
      </w:tr>
      <w:tr w:rsidR="000F5D78" w:rsidRPr="000F5D78" w14:paraId="5EFC01A6" w14:textId="77777777" w:rsidTr="000F5D78">
        <w:trPr>
          <w:trHeight w:val="290"/>
        </w:trPr>
        <w:tc>
          <w:tcPr>
            <w:tcW w:w="4580" w:type="dxa"/>
            <w:tcBorders>
              <w:top w:val="nil"/>
              <w:left w:val="nil"/>
              <w:bottom w:val="nil"/>
              <w:right w:val="nil"/>
            </w:tcBorders>
            <w:shd w:val="clear" w:color="auto" w:fill="auto"/>
            <w:noWrap/>
            <w:vAlign w:val="bottom"/>
            <w:hideMark/>
          </w:tcPr>
          <w:p w14:paraId="1DAEFEE9"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P(T&lt;=t) one-tail</w:t>
            </w:r>
          </w:p>
        </w:tc>
        <w:tc>
          <w:tcPr>
            <w:tcW w:w="1500" w:type="dxa"/>
            <w:tcBorders>
              <w:top w:val="nil"/>
              <w:left w:val="nil"/>
              <w:bottom w:val="nil"/>
              <w:right w:val="nil"/>
            </w:tcBorders>
            <w:shd w:val="clear" w:color="auto" w:fill="auto"/>
            <w:noWrap/>
            <w:vAlign w:val="bottom"/>
            <w:hideMark/>
          </w:tcPr>
          <w:p w14:paraId="5D75FFEB"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0.002822714</w:t>
            </w:r>
          </w:p>
        </w:tc>
        <w:tc>
          <w:tcPr>
            <w:tcW w:w="2760" w:type="dxa"/>
            <w:tcBorders>
              <w:top w:val="nil"/>
              <w:left w:val="nil"/>
              <w:bottom w:val="nil"/>
              <w:right w:val="nil"/>
            </w:tcBorders>
            <w:shd w:val="clear" w:color="auto" w:fill="auto"/>
            <w:noWrap/>
            <w:vAlign w:val="bottom"/>
            <w:hideMark/>
          </w:tcPr>
          <w:p w14:paraId="12E7BAF5" w14:textId="77777777" w:rsidR="000F5D78" w:rsidRPr="000F5D78" w:rsidRDefault="000F5D78" w:rsidP="000F5D78">
            <w:pPr>
              <w:spacing w:after="0" w:line="240" w:lineRule="auto"/>
              <w:jc w:val="right"/>
              <w:rPr>
                <w:rFonts w:ascii="Calibri" w:eastAsia="Times New Roman" w:hAnsi="Calibri" w:cs="Calibri"/>
                <w:color w:val="000000"/>
                <w:lang w:eastAsia="en-GB"/>
              </w:rPr>
            </w:pPr>
          </w:p>
        </w:tc>
      </w:tr>
      <w:tr w:rsidR="000F5D78" w:rsidRPr="000F5D78" w14:paraId="2CDCF8A7" w14:textId="77777777" w:rsidTr="000F5D78">
        <w:trPr>
          <w:trHeight w:val="290"/>
        </w:trPr>
        <w:tc>
          <w:tcPr>
            <w:tcW w:w="4580" w:type="dxa"/>
            <w:tcBorders>
              <w:top w:val="nil"/>
              <w:left w:val="nil"/>
              <w:bottom w:val="nil"/>
              <w:right w:val="nil"/>
            </w:tcBorders>
            <w:shd w:val="clear" w:color="auto" w:fill="auto"/>
            <w:noWrap/>
            <w:vAlign w:val="bottom"/>
            <w:hideMark/>
          </w:tcPr>
          <w:p w14:paraId="04D82370" w14:textId="77777777" w:rsidR="000F5D78" w:rsidRPr="000F5D78" w:rsidRDefault="000F5D78" w:rsidP="000F5D78">
            <w:pPr>
              <w:spacing w:after="0" w:line="240" w:lineRule="auto"/>
              <w:rPr>
                <w:rFonts w:ascii="Calibri" w:eastAsia="Times New Roman" w:hAnsi="Calibri" w:cs="Calibri"/>
                <w:color w:val="000000"/>
                <w:highlight w:val="green"/>
                <w:lang w:eastAsia="en-GB"/>
              </w:rPr>
            </w:pPr>
            <w:r w:rsidRPr="000F5D78">
              <w:rPr>
                <w:rFonts w:ascii="Calibri" w:eastAsia="Times New Roman" w:hAnsi="Calibri" w:cs="Calibri"/>
                <w:color w:val="000000"/>
                <w:highlight w:val="green"/>
                <w:lang w:eastAsia="en-GB"/>
              </w:rPr>
              <w:t>t Critical one-tail</w:t>
            </w:r>
          </w:p>
        </w:tc>
        <w:tc>
          <w:tcPr>
            <w:tcW w:w="1500" w:type="dxa"/>
            <w:tcBorders>
              <w:top w:val="nil"/>
              <w:left w:val="nil"/>
              <w:bottom w:val="nil"/>
              <w:right w:val="nil"/>
            </w:tcBorders>
            <w:shd w:val="clear" w:color="auto" w:fill="auto"/>
            <w:noWrap/>
            <w:vAlign w:val="bottom"/>
            <w:hideMark/>
          </w:tcPr>
          <w:p w14:paraId="72D422E7" w14:textId="77777777" w:rsidR="000F5D78" w:rsidRPr="000F5D78" w:rsidRDefault="000F5D78" w:rsidP="000F5D78">
            <w:pPr>
              <w:spacing w:after="0" w:line="240" w:lineRule="auto"/>
              <w:jc w:val="right"/>
              <w:rPr>
                <w:rFonts w:ascii="Calibri" w:eastAsia="Times New Roman" w:hAnsi="Calibri" w:cs="Calibri"/>
                <w:color w:val="000000"/>
                <w:highlight w:val="green"/>
                <w:lang w:eastAsia="en-GB"/>
              </w:rPr>
            </w:pPr>
            <w:r w:rsidRPr="000F5D78">
              <w:rPr>
                <w:rFonts w:ascii="Calibri" w:eastAsia="Times New Roman" w:hAnsi="Calibri" w:cs="Calibri"/>
                <w:color w:val="000000"/>
                <w:highlight w:val="green"/>
                <w:lang w:eastAsia="en-GB"/>
              </w:rPr>
              <w:t>1.664624645</w:t>
            </w:r>
          </w:p>
        </w:tc>
        <w:tc>
          <w:tcPr>
            <w:tcW w:w="2760" w:type="dxa"/>
            <w:tcBorders>
              <w:top w:val="nil"/>
              <w:left w:val="nil"/>
              <w:bottom w:val="nil"/>
              <w:right w:val="nil"/>
            </w:tcBorders>
            <w:shd w:val="clear" w:color="auto" w:fill="auto"/>
            <w:noWrap/>
            <w:vAlign w:val="bottom"/>
            <w:hideMark/>
          </w:tcPr>
          <w:p w14:paraId="4F4BDFFE" w14:textId="77777777" w:rsidR="000F5D78" w:rsidRPr="000F5D78" w:rsidRDefault="000F5D78" w:rsidP="000F5D78">
            <w:pPr>
              <w:spacing w:after="0" w:line="240" w:lineRule="auto"/>
              <w:jc w:val="right"/>
              <w:rPr>
                <w:rFonts w:ascii="Calibri" w:eastAsia="Times New Roman" w:hAnsi="Calibri" w:cs="Calibri"/>
                <w:color w:val="000000"/>
                <w:lang w:eastAsia="en-GB"/>
              </w:rPr>
            </w:pPr>
          </w:p>
        </w:tc>
      </w:tr>
      <w:tr w:rsidR="000F5D78" w:rsidRPr="000F5D78" w14:paraId="0AFA1D5A" w14:textId="77777777" w:rsidTr="000F5D78">
        <w:trPr>
          <w:trHeight w:val="290"/>
        </w:trPr>
        <w:tc>
          <w:tcPr>
            <w:tcW w:w="4580" w:type="dxa"/>
            <w:tcBorders>
              <w:top w:val="nil"/>
              <w:left w:val="nil"/>
              <w:bottom w:val="nil"/>
              <w:right w:val="nil"/>
            </w:tcBorders>
            <w:shd w:val="clear" w:color="auto" w:fill="auto"/>
            <w:noWrap/>
            <w:vAlign w:val="bottom"/>
            <w:hideMark/>
          </w:tcPr>
          <w:p w14:paraId="343BEF4B"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P(T&lt;=t) two-tail</w:t>
            </w:r>
          </w:p>
        </w:tc>
        <w:tc>
          <w:tcPr>
            <w:tcW w:w="1500" w:type="dxa"/>
            <w:tcBorders>
              <w:top w:val="nil"/>
              <w:left w:val="nil"/>
              <w:bottom w:val="nil"/>
              <w:right w:val="nil"/>
            </w:tcBorders>
            <w:shd w:val="clear" w:color="auto" w:fill="auto"/>
            <w:noWrap/>
            <w:vAlign w:val="bottom"/>
            <w:hideMark/>
          </w:tcPr>
          <w:p w14:paraId="7A57D4CD"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0.005645427</w:t>
            </w:r>
          </w:p>
        </w:tc>
        <w:tc>
          <w:tcPr>
            <w:tcW w:w="2760" w:type="dxa"/>
            <w:tcBorders>
              <w:top w:val="nil"/>
              <w:left w:val="nil"/>
              <w:bottom w:val="nil"/>
              <w:right w:val="nil"/>
            </w:tcBorders>
            <w:shd w:val="clear" w:color="auto" w:fill="auto"/>
            <w:noWrap/>
            <w:vAlign w:val="bottom"/>
            <w:hideMark/>
          </w:tcPr>
          <w:p w14:paraId="168BC465" w14:textId="77777777" w:rsidR="000F5D78" w:rsidRPr="000F5D78" w:rsidRDefault="000F5D78" w:rsidP="000F5D78">
            <w:pPr>
              <w:spacing w:after="0" w:line="240" w:lineRule="auto"/>
              <w:jc w:val="right"/>
              <w:rPr>
                <w:rFonts w:ascii="Calibri" w:eastAsia="Times New Roman" w:hAnsi="Calibri" w:cs="Calibri"/>
                <w:color w:val="000000"/>
                <w:lang w:eastAsia="en-GB"/>
              </w:rPr>
            </w:pPr>
          </w:p>
        </w:tc>
      </w:tr>
      <w:tr w:rsidR="000F5D78" w:rsidRPr="000F5D78" w14:paraId="34454744" w14:textId="77777777" w:rsidTr="000F5D78">
        <w:trPr>
          <w:trHeight w:val="300"/>
        </w:trPr>
        <w:tc>
          <w:tcPr>
            <w:tcW w:w="4580" w:type="dxa"/>
            <w:tcBorders>
              <w:top w:val="nil"/>
              <w:left w:val="nil"/>
              <w:bottom w:val="single" w:sz="8" w:space="0" w:color="auto"/>
              <w:right w:val="nil"/>
            </w:tcBorders>
            <w:shd w:val="clear" w:color="auto" w:fill="auto"/>
            <w:noWrap/>
            <w:vAlign w:val="bottom"/>
            <w:hideMark/>
          </w:tcPr>
          <w:p w14:paraId="3844C430" w14:textId="77777777" w:rsidR="000F5D78" w:rsidRPr="000F5D78" w:rsidRDefault="000F5D78" w:rsidP="000F5D78">
            <w:pPr>
              <w:spacing w:after="0" w:line="240" w:lineRule="auto"/>
              <w:rPr>
                <w:rFonts w:ascii="Calibri" w:eastAsia="Times New Roman" w:hAnsi="Calibri" w:cs="Calibri"/>
                <w:color w:val="000000"/>
                <w:highlight w:val="green"/>
                <w:lang w:eastAsia="en-GB"/>
              </w:rPr>
            </w:pPr>
            <w:r w:rsidRPr="000F5D78">
              <w:rPr>
                <w:rFonts w:ascii="Calibri" w:eastAsia="Times New Roman" w:hAnsi="Calibri" w:cs="Calibri"/>
                <w:color w:val="000000"/>
                <w:highlight w:val="green"/>
                <w:lang w:eastAsia="en-GB"/>
              </w:rPr>
              <w:t>t Critical two-tail</w:t>
            </w:r>
          </w:p>
        </w:tc>
        <w:tc>
          <w:tcPr>
            <w:tcW w:w="1500" w:type="dxa"/>
            <w:tcBorders>
              <w:top w:val="nil"/>
              <w:left w:val="nil"/>
              <w:bottom w:val="single" w:sz="8" w:space="0" w:color="auto"/>
              <w:right w:val="nil"/>
            </w:tcBorders>
            <w:shd w:val="clear" w:color="auto" w:fill="auto"/>
            <w:noWrap/>
            <w:vAlign w:val="bottom"/>
            <w:hideMark/>
          </w:tcPr>
          <w:p w14:paraId="41272BA5" w14:textId="77777777" w:rsidR="000F5D78" w:rsidRPr="000F5D78" w:rsidRDefault="000F5D78" w:rsidP="000F5D78">
            <w:pPr>
              <w:spacing w:after="0" w:line="240" w:lineRule="auto"/>
              <w:jc w:val="right"/>
              <w:rPr>
                <w:rFonts w:ascii="Calibri" w:eastAsia="Times New Roman" w:hAnsi="Calibri" w:cs="Calibri"/>
                <w:color w:val="000000"/>
                <w:highlight w:val="green"/>
                <w:lang w:eastAsia="en-GB"/>
              </w:rPr>
            </w:pPr>
            <w:r w:rsidRPr="000F5D78">
              <w:rPr>
                <w:rFonts w:ascii="Calibri" w:eastAsia="Times New Roman" w:hAnsi="Calibri" w:cs="Calibri"/>
                <w:color w:val="000000"/>
                <w:highlight w:val="green"/>
                <w:lang w:eastAsia="en-GB"/>
              </w:rPr>
              <w:t>1.990847069</w:t>
            </w:r>
          </w:p>
        </w:tc>
        <w:tc>
          <w:tcPr>
            <w:tcW w:w="2760" w:type="dxa"/>
            <w:tcBorders>
              <w:top w:val="nil"/>
              <w:left w:val="nil"/>
              <w:bottom w:val="single" w:sz="8" w:space="0" w:color="auto"/>
              <w:right w:val="nil"/>
            </w:tcBorders>
            <w:shd w:val="clear" w:color="auto" w:fill="auto"/>
            <w:noWrap/>
            <w:vAlign w:val="bottom"/>
            <w:hideMark/>
          </w:tcPr>
          <w:p w14:paraId="16C23A5A"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 </w:t>
            </w:r>
          </w:p>
        </w:tc>
      </w:tr>
    </w:tbl>
    <w:p w14:paraId="3F19AB21" w14:textId="64EFCDEF" w:rsidR="000F5D78" w:rsidRDefault="00DF0BF6" w:rsidP="000F5D78">
      <w:pPr>
        <w:pStyle w:val="NoSpacing"/>
        <w:rPr>
          <w:rFonts w:ascii="Times New Roman" w:hAnsi="Times New Roman" w:cs="Times New Roman"/>
        </w:rPr>
      </w:pPr>
      <w:r>
        <w:rPr>
          <w:rFonts w:ascii="Times New Roman" w:hAnsi="Times New Roman" w:cs="Times New Roman"/>
          <w:b/>
          <w:bCs/>
          <w:sz w:val="24"/>
          <w:szCs w:val="24"/>
        </w:rPr>
        <w:t xml:space="preserve">                                                                                                       </w:t>
      </w:r>
      <w:r w:rsidRPr="00DF0BF6">
        <w:rPr>
          <w:rFonts w:ascii="Times New Roman" w:hAnsi="Times New Roman" w:cs="Times New Roman"/>
        </w:rPr>
        <w:t>Figure 5.t-test for p=0.</w:t>
      </w:r>
      <w:r>
        <w:rPr>
          <w:rFonts w:ascii="Times New Roman" w:hAnsi="Times New Roman" w:cs="Times New Roman"/>
        </w:rPr>
        <w:t>05</w:t>
      </w:r>
    </w:p>
    <w:p w14:paraId="5EBC2BD4" w14:textId="73EA5455" w:rsidR="00DF0BF6" w:rsidRDefault="00DF0BF6" w:rsidP="000F5D78">
      <w:pPr>
        <w:pStyle w:val="NoSpacing"/>
        <w:rPr>
          <w:rFonts w:ascii="Times New Roman" w:hAnsi="Times New Roman" w:cs="Times New Roman"/>
        </w:rPr>
      </w:pPr>
    </w:p>
    <w:p w14:paraId="7FB2256E" w14:textId="77777777" w:rsidR="00DF0BF6" w:rsidRDefault="00DF0BF6" w:rsidP="000F5D78">
      <w:pPr>
        <w:pStyle w:val="NoSpacing"/>
        <w:rPr>
          <w:rFonts w:ascii="Times New Roman" w:hAnsi="Times New Roman" w:cs="Times New Roman"/>
          <w:b/>
          <w:bCs/>
          <w:sz w:val="24"/>
          <w:szCs w:val="24"/>
        </w:rPr>
      </w:pPr>
    </w:p>
    <w:p w14:paraId="2BD03077" w14:textId="59FF6686" w:rsidR="000F5D78" w:rsidRDefault="000F5D78" w:rsidP="000F5D78">
      <w:pPr>
        <w:pStyle w:val="NoSpacing"/>
        <w:numPr>
          <w:ilvl w:val="0"/>
          <w:numId w:val="3"/>
        </w:numPr>
        <w:rPr>
          <w:rFonts w:ascii="Times New Roman" w:hAnsi="Times New Roman" w:cs="Times New Roman"/>
          <w:b/>
          <w:bCs/>
          <w:sz w:val="24"/>
          <w:szCs w:val="24"/>
        </w:rPr>
      </w:pPr>
      <w:r>
        <w:rPr>
          <w:rFonts w:ascii="Times New Roman" w:hAnsi="Times New Roman" w:cs="Times New Roman"/>
          <w:b/>
          <w:bCs/>
          <w:sz w:val="24"/>
          <w:szCs w:val="24"/>
        </w:rPr>
        <w:t>p = 0.01</w:t>
      </w:r>
    </w:p>
    <w:p w14:paraId="448228F2" w14:textId="6E120003" w:rsidR="001F0D28" w:rsidRPr="001F0D28" w:rsidRDefault="001F0D28" w:rsidP="001F0D28">
      <w:pPr>
        <w:rPr>
          <w:rFonts w:ascii="Times New Roman" w:hAnsi="Times New Roman" w:cs="Times New Roman"/>
          <w:sz w:val="24"/>
          <w:szCs w:val="24"/>
        </w:rPr>
      </w:pPr>
      <w:r w:rsidRPr="001F0D28">
        <w:rPr>
          <w:rFonts w:ascii="Times New Roman" w:hAnsi="Times New Roman" w:cs="Times New Roman"/>
          <w:sz w:val="24"/>
          <w:szCs w:val="24"/>
        </w:rPr>
        <w:t xml:space="preserve">In this example of our t-Test, </w:t>
      </w:r>
      <w:r w:rsidRPr="001F0D28">
        <w:rPr>
          <w:rFonts w:ascii="Times New Roman" w:hAnsi="Times New Roman" w:cs="Times New Roman"/>
          <w:sz w:val="24"/>
          <w:szCs w:val="24"/>
          <w:highlight w:val="green"/>
        </w:rPr>
        <w:t>t Stat=2.84</w:t>
      </w:r>
      <w:r w:rsidRPr="001F0D28">
        <w:rPr>
          <w:rFonts w:ascii="Times New Roman" w:hAnsi="Times New Roman" w:cs="Times New Roman"/>
          <w:sz w:val="24"/>
          <w:szCs w:val="24"/>
        </w:rPr>
        <w:t xml:space="preserve"> and </w:t>
      </w:r>
      <w:r w:rsidRPr="001F0D28">
        <w:rPr>
          <w:rFonts w:ascii="Times New Roman" w:hAnsi="Times New Roman" w:cs="Times New Roman"/>
          <w:sz w:val="24"/>
          <w:szCs w:val="24"/>
          <w:highlight w:val="green"/>
        </w:rPr>
        <w:t>t Critical one-tail=2.37</w:t>
      </w:r>
      <w:r w:rsidRPr="001F0D28">
        <w:rPr>
          <w:rFonts w:ascii="Times New Roman" w:hAnsi="Times New Roman" w:cs="Times New Roman"/>
          <w:sz w:val="24"/>
          <w:szCs w:val="24"/>
        </w:rPr>
        <w:t xml:space="preserve">, t </w:t>
      </w:r>
      <w:r w:rsidRPr="001F0D28">
        <w:rPr>
          <w:rFonts w:ascii="Times New Roman" w:hAnsi="Times New Roman" w:cs="Times New Roman"/>
          <w:sz w:val="24"/>
          <w:szCs w:val="24"/>
          <w:highlight w:val="green"/>
        </w:rPr>
        <w:t>Critical two-tail=2.64</w:t>
      </w:r>
      <w:r w:rsidR="001A538D">
        <w:rPr>
          <w:rFonts w:ascii="Times New Roman" w:hAnsi="Times New Roman" w:cs="Times New Roman"/>
          <w:sz w:val="24"/>
          <w:szCs w:val="24"/>
        </w:rPr>
        <w:t>,</w:t>
      </w:r>
      <w:r w:rsidRPr="001F0D28">
        <w:rPr>
          <w:rFonts w:ascii="Times New Roman" w:hAnsi="Times New Roman" w:cs="Times New Roman"/>
          <w:sz w:val="24"/>
          <w:szCs w:val="24"/>
        </w:rPr>
        <w:t xml:space="preserve"> which means we can reject the Null Hypotheses.</w:t>
      </w:r>
    </w:p>
    <w:p w14:paraId="360D0FC7" w14:textId="635D86D1" w:rsidR="000F5D78" w:rsidRDefault="000F5D78" w:rsidP="000F5D78">
      <w:pPr>
        <w:pStyle w:val="NoSpacing"/>
        <w:rPr>
          <w:rFonts w:ascii="Times New Roman" w:hAnsi="Times New Roman" w:cs="Times New Roman"/>
          <w:b/>
          <w:bCs/>
          <w:sz w:val="24"/>
          <w:szCs w:val="24"/>
        </w:rPr>
      </w:pPr>
    </w:p>
    <w:tbl>
      <w:tblPr>
        <w:tblW w:w="8660" w:type="dxa"/>
        <w:tblLook w:val="04A0" w:firstRow="1" w:lastRow="0" w:firstColumn="1" w:lastColumn="0" w:noHBand="0" w:noVBand="1"/>
      </w:tblPr>
      <w:tblGrid>
        <w:gridCol w:w="4560"/>
        <w:gridCol w:w="1520"/>
        <w:gridCol w:w="2580"/>
      </w:tblGrid>
      <w:tr w:rsidR="003E521B" w:rsidRPr="003E521B" w14:paraId="68641BA1" w14:textId="77777777" w:rsidTr="003E521B">
        <w:trPr>
          <w:trHeight w:val="290"/>
        </w:trPr>
        <w:tc>
          <w:tcPr>
            <w:tcW w:w="4560" w:type="dxa"/>
            <w:tcBorders>
              <w:top w:val="nil"/>
              <w:left w:val="nil"/>
              <w:bottom w:val="nil"/>
              <w:right w:val="nil"/>
            </w:tcBorders>
            <w:shd w:val="clear" w:color="auto" w:fill="auto"/>
            <w:noWrap/>
            <w:vAlign w:val="bottom"/>
            <w:hideMark/>
          </w:tcPr>
          <w:p w14:paraId="7509CE31" w14:textId="77777777" w:rsidR="003E521B" w:rsidRPr="003E521B" w:rsidRDefault="003E521B" w:rsidP="003E521B">
            <w:pPr>
              <w:spacing w:after="0" w:line="240" w:lineRule="auto"/>
              <w:rPr>
                <w:rFonts w:ascii="Calibri" w:eastAsia="Times New Roman" w:hAnsi="Calibri" w:cs="Calibri"/>
                <w:color w:val="000000"/>
                <w:lang w:eastAsia="en-GB"/>
              </w:rPr>
            </w:pPr>
            <w:r w:rsidRPr="003E521B">
              <w:rPr>
                <w:rFonts w:ascii="Calibri" w:eastAsia="Times New Roman" w:hAnsi="Calibri" w:cs="Calibri"/>
                <w:color w:val="000000"/>
                <w:lang w:eastAsia="en-GB"/>
              </w:rPr>
              <w:t>t-Test: Two-Sample Assuming Equal Variances</w:t>
            </w:r>
          </w:p>
        </w:tc>
        <w:tc>
          <w:tcPr>
            <w:tcW w:w="1520" w:type="dxa"/>
            <w:tcBorders>
              <w:top w:val="nil"/>
              <w:left w:val="nil"/>
              <w:bottom w:val="nil"/>
              <w:right w:val="nil"/>
            </w:tcBorders>
            <w:shd w:val="clear" w:color="auto" w:fill="auto"/>
            <w:noWrap/>
            <w:vAlign w:val="bottom"/>
            <w:hideMark/>
          </w:tcPr>
          <w:p w14:paraId="143824F1" w14:textId="77777777" w:rsidR="003E521B" w:rsidRPr="003E521B" w:rsidRDefault="003E521B" w:rsidP="003E521B">
            <w:pPr>
              <w:spacing w:after="0" w:line="240" w:lineRule="auto"/>
              <w:rPr>
                <w:rFonts w:ascii="Calibri" w:eastAsia="Times New Roman" w:hAnsi="Calibri" w:cs="Calibri"/>
                <w:color w:val="000000"/>
                <w:lang w:eastAsia="en-GB"/>
              </w:rPr>
            </w:pPr>
          </w:p>
        </w:tc>
        <w:tc>
          <w:tcPr>
            <w:tcW w:w="2580" w:type="dxa"/>
            <w:tcBorders>
              <w:top w:val="nil"/>
              <w:left w:val="nil"/>
              <w:bottom w:val="nil"/>
              <w:right w:val="nil"/>
            </w:tcBorders>
            <w:shd w:val="clear" w:color="auto" w:fill="auto"/>
            <w:noWrap/>
            <w:vAlign w:val="bottom"/>
            <w:hideMark/>
          </w:tcPr>
          <w:p w14:paraId="48EDDDD5" w14:textId="77777777" w:rsidR="003E521B" w:rsidRPr="003E521B" w:rsidRDefault="003E521B" w:rsidP="003E521B">
            <w:pPr>
              <w:spacing w:after="0" w:line="240" w:lineRule="auto"/>
              <w:rPr>
                <w:rFonts w:ascii="Times New Roman" w:eastAsia="Times New Roman" w:hAnsi="Times New Roman" w:cs="Times New Roman"/>
                <w:sz w:val="20"/>
                <w:szCs w:val="20"/>
                <w:lang w:eastAsia="en-GB"/>
              </w:rPr>
            </w:pPr>
          </w:p>
        </w:tc>
      </w:tr>
      <w:tr w:rsidR="003E521B" w:rsidRPr="003E521B" w14:paraId="6133098A" w14:textId="77777777" w:rsidTr="003E521B">
        <w:trPr>
          <w:trHeight w:val="300"/>
        </w:trPr>
        <w:tc>
          <w:tcPr>
            <w:tcW w:w="4560" w:type="dxa"/>
            <w:tcBorders>
              <w:top w:val="nil"/>
              <w:left w:val="nil"/>
              <w:bottom w:val="nil"/>
              <w:right w:val="nil"/>
            </w:tcBorders>
            <w:shd w:val="clear" w:color="auto" w:fill="auto"/>
            <w:noWrap/>
            <w:vAlign w:val="bottom"/>
            <w:hideMark/>
          </w:tcPr>
          <w:p w14:paraId="6384D4DD" w14:textId="77777777" w:rsidR="003E521B" w:rsidRPr="003E521B" w:rsidRDefault="003E521B" w:rsidP="003E521B">
            <w:pPr>
              <w:spacing w:after="0" w:line="240" w:lineRule="auto"/>
              <w:rPr>
                <w:rFonts w:ascii="Times New Roman" w:eastAsia="Times New Roman" w:hAnsi="Times New Roman" w:cs="Times New Roman"/>
                <w:sz w:val="20"/>
                <w:szCs w:val="20"/>
                <w:lang w:eastAsia="en-GB"/>
              </w:rPr>
            </w:pPr>
          </w:p>
        </w:tc>
        <w:tc>
          <w:tcPr>
            <w:tcW w:w="1520" w:type="dxa"/>
            <w:tcBorders>
              <w:top w:val="nil"/>
              <w:left w:val="nil"/>
              <w:bottom w:val="nil"/>
              <w:right w:val="nil"/>
            </w:tcBorders>
            <w:shd w:val="clear" w:color="auto" w:fill="auto"/>
            <w:noWrap/>
            <w:vAlign w:val="bottom"/>
            <w:hideMark/>
          </w:tcPr>
          <w:p w14:paraId="79E71945" w14:textId="77777777" w:rsidR="003E521B" w:rsidRPr="003E521B" w:rsidRDefault="003E521B" w:rsidP="003E521B">
            <w:pPr>
              <w:spacing w:after="0" w:line="240" w:lineRule="auto"/>
              <w:rPr>
                <w:rFonts w:ascii="Times New Roman" w:eastAsia="Times New Roman" w:hAnsi="Times New Roman" w:cs="Times New Roman"/>
                <w:sz w:val="20"/>
                <w:szCs w:val="20"/>
                <w:lang w:eastAsia="en-GB"/>
              </w:rPr>
            </w:pPr>
          </w:p>
        </w:tc>
        <w:tc>
          <w:tcPr>
            <w:tcW w:w="2580" w:type="dxa"/>
            <w:tcBorders>
              <w:top w:val="nil"/>
              <w:left w:val="nil"/>
              <w:bottom w:val="nil"/>
              <w:right w:val="nil"/>
            </w:tcBorders>
            <w:shd w:val="clear" w:color="auto" w:fill="auto"/>
            <w:noWrap/>
            <w:vAlign w:val="bottom"/>
            <w:hideMark/>
          </w:tcPr>
          <w:p w14:paraId="31C156FE" w14:textId="77777777" w:rsidR="003E521B" w:rsidRPr="003E521B" w:rsidRDefault="003E521B" w:rsidP="003E521B">
            <w:pPr>
              <w:spacing w:after="0" w:line="240" w:lineRule="auto"/>
              <w:rPr>
                <w:rFonts w:ascii="Times New Roman" w:eastAsia="Times New Roman" w:hAnsi="Times New Roman" w:cs="Times New Roman"/>
                <w:sz w:val="20"/>
                <w:szCs w:val="20"/>
                <w:lang w:eastAsia="en-GB"/>
              </w:rPr>
            </w:pPr>
          </w:p>
        </w:tc>
      </w:tr>
      <w:tr w:rsidR="003E521B" w:rsidRPr="003E521B" w14:paraId="4A075AB2" w14:textId="77777777" w:rsidTr="003E521B">
        <w:trPr>
          <w:trHeight w:val="290"/>
        </w:trPr>
        <w:tc>
          <w:tcPr>
            <w:tcW w:w="4560" w:type="dxa"/>
            <w:tcBorders>
              <w:top w:val="single" w:sz="8" w:space="0" w:color="auto"/>
              <w:left w:val="nil"/>
              <w:bottom w:val="single" w:sz="4" w:space="0" w:color="auto"/>
              <w:right w:val="nil"/>
            </w:tcBorders>
            <w:shd w:val="clear" w:color="auto" w:fill="auto"/>
            <w:noWrap/>
            <w:vAlign w:val="bottom"/>
            <w:hideMark/>
          </w:tcPr>
          <w:p w14:paraId="7E01E6F8" w14:textId="6E4F2969" w:rsidR="003E521B" w:rsidRPr="003E521B" w:rsidRDefault="003E521B" w:rsidP="003E521B">
            <w:pPr>
              <w:spacing w:after="0" w:line="240" w:lineRule="auto"/>
              <w:jc w:val="center"/>
              <w:rPr>
                <w:rFonts w:ascii="Calibri" w:eastAsia="Times New Roman" w:hAnsi="Calibri" w:cs="Calibri"/>
                <w:i/>
                <w:iCs/>
                <w:color w:val="000000"/>
                <w:lang w:eastAsia="en-GB"/>
              </w:rPr>
            </w:pPr>
            <w:r w:rsidRPr="003E521B">
              <w:rPr>
                <w:rFonts w:ascii="Calibri" w:eastAsia="Times New Roman" w:hAnsi="Calibri" w:cs="Calibri"/>
                <w:i/>
                <w:iCs/>
                <w:color w:val="000000"/>
                <w:lang w:eastAsia="en-GB"/>
              </w:rPr>
              <w:lastRenderedPageBreak/>
              <w:t> </w:t>
            </w:r>
            <w:r>
              <w:rPr>
                <w:rFonts w:ascii="Calibri" w:eastAsia="Times New Roman" w:hAnsi="Calibri" w:cs="Calibri"/>
                <w:i/>
                <w:iCs/>
                <w:color w:val="000000"/>
                <w:lang w:eastAsia="en-GB"/>
              </w:rPr>
              <w:t xml:space="preserve">                         Test score before using </w:t>
            </w:r>
            <w:r w:rsidR="001A538D">
              <w:rPr>
                <w:rFonts w:ascii="Calibri" w:eastAsia="Times New Roman" w:hAnsi="Calibri" w:cs="Calibri"/>
                <w:i/>
                <w:iCs/>
                <w:color w:val="000000"/>
                <w:lang w:eastAsia="en-GB"/>
              </w:rPr>
              <w:t xml:space="preserve">the </w:t>
            </w:r>
            <w:r>
              <w:rPr>
                <w:rFonts w:ascii="Calibri" w:eastAsia="Times New Roman" w:hAnsi="Calibri" w:cs="Calibri"/>
                <w:i/>
                <w:iCs/>
                <w:color w:val="000000"/>
                <w:lang w:eastAsia="en-GB"/>
              </w:rPr>
              <w:t xml:space="preserve">app                               </w:t>
            </w:r>
          </w:p>
        </w:tc>
        <w:tc>
          <w:tcPr>
            <w:tcW w:w="1520" w:type="dxa"/>
            <w:tcBorders>
              <w:top w:val="single" w:sz="8" w:space="0" w:color="auto"/>
              <w:left w:val="nil"/>
              <w:bottom w:val="single" w:sz="4" w:space="0" w:color="auto"/>
              <w:right w:val="nil"/>
            </w:tcBorders>
            <w:shd w:val="clear" w:color="auto" w:fill="auto"/>
            <w:noWrap/>
            <w:vAlign w:val="bottom"/>
            <w:hideMark/>
          </w:tcPr>
          <w:p w14:paraId="2A06B141" w14:textId="77777777" w:rsidR="003E521B" w:rsidRPr="003E521B" w:rsidRDefault="003E521B" w:rsidP="003E521B">
            <w:pPr>
              <w:spacing w:after="0" w:line="240" w:lineRule="auto"/>
              <w:jc w:val="center"/>
              <w:rPr>
                <w:rFonts w:ascii="Calibri" w:eastAsia="Times New Roman" w:hAnsi="Calibri" w:cs="Calibri"/>
                <w:i/>
                <w:iCs/>
                <w:color w:val="000000"/>
                <w:lang w:eastAsia="en-GB"/>
              </w:rPr>
            </w:pPr>
            <w:r w:rsidRPr="003E521B">
              <w:rPr>
                <w:rFonts w:ascii="Calibri" w:eastAsia="Times New Roman" w:hAnsi="Calibri" w:cs="Calibri"/>
                <w:i/>
                <w:iCs/>
                <w:color w:val="000000"/>
                <w:lang w:eastAsia="en-GB"/>
              </w:rPr>
              <w:t> </w:t>
            </w:r>
          </w:p>
        </w:tc>
        <w:tc>
          <w:tcPr>
            <w:tcW w:w="2580" w:type="dxa"/>
            <w:tcBorders>
              <w:top w:val="single" w:sz="8" w:space="0" w:color="auto"/>
              <w:left w:val="nil"/>
              <w:bottom w:val="single" w:sz="4" w:space="0" w:color="auto"/>
              <w:right w:val="nil"/>
            </w:tcBorders>
            <w:shd w:val="clear" w:color="auto" w:fill="auto"/>
            <w:noWrap/>
            <w:vAlign w:val="bottom"/>
            <w:hideMark/>
          </w:tcPr>
          <w:p w14:paraId="5DCAD983" w14:textId="1B97785A" w:rsidR="003E521B" w:rsidRPr="003E521B" w:rsidRDefault="003E521B" w:rsidP="003E521B">
            <w:pPr>
              <w:spacing w:after="0" w:line="240" w:lineRule="auto"/>
              <w:jc w:val="center"/>
              <w:rPr>
                <w:rFonts w:ascii="Calibri" w:eastAsia="Times New Roman" w:hAnsi="Calibri" w:cs="Calibri"/>
                <w:i/>
                <w:iCs/>
                <w:color w:val="000000"/>
                <w:lang w:eastAsia="en-GB"/>
              </w:rPr>
            </w:pPr>
            <w:r w:rsidRPr="003E521B">
              <w:rPr>
                <w:rFonts w:ascii="Calibri" w:eastAsia="Times New Roman" w:hAnsi="Calibri" w:cs="Calibri"/>
                <w:i/>
                <w:iCs/>
                <w:color w:val="000000"/>
                <w:lang w:eastAsia="en-GB"/>
              </w:rPr>
              <w:t xml:space="preserve">Test score after using </w:t>
            </w:r>
            <w:r w:rsidR="001A538D">
              <w:rPr>
                <w:rFonts w:ascii="Calibri" w:eastAsia="Times New Roman" w:hAnsi="Calibri" w:cs="Calibri"/>
                <w:i/>
                <w:iCs/>
                <w:color w:val="000000"/>
                <w:lang w:eastAsia="en-GB"/>
              </w:rPr>
              <w:t xml:space="preserve">the </w:t>
            </w:r>
            <w:r w:rsidRPr="003E521B">
              <w:rPr>
                <w:rFonts w:ascii="Calibri" w:eastAsia="Times New Roman" w:hAnsi="Calibri" w:cs="Calibri"/>
                <w:i/>
                <w:iCs/>
                <w:color w:val="000000"/>
                <w:lang w:eastAsia="en-GB"/>
              </w:rPr>
              <w:t>app</w:t>
            </w:r>
          </w:p>
        </w:tc>
      </w:tr>
      <w:tr w:rsidR="003E521B" w:rsidRPr="003E521B" w14:paraId="227C7C0F" w14:textId="77777777" w:rsidTr="003E521B">
        <w:trPr>
          <w:trHeight w:val="290"/>
        </w:trPr>
        <w:tc>
          <w:tcPr>
            <w:tcW w:w="4560" w:type="dxa"/>
            <w:tcBorders>
              <w:top w:val="nil"/>
              <w:left w:val="nil"/>
              <w:bottom w:val="nil"/>
              <w:right w:val="nil"/>
            </w:tcBorders>
            <w:shd w:val="clear" w:color="auto" w:fill="auto"/>
            <w:noWrap/>
            <w:vAlign w:val="bottom"/>
            <w:hideMark/>
          </w:tcPr>
          <w:p w14:paraId="172F2BEB" w14:textId="77777777" w:rsidR="003E521B" w:rsidRPr="003E521B" w:rsidRDefault="003E521B" w:rsidP="003E521B">
            <w:pPr>
              <w:spacing w:after="0" w:line="240" w:lineRule="auto"/>
              <w:rPr>
                <w:rFonts w:ascii="Calibri" w:eastAsia="Times New Roman" w:hAnsi="Calibri" w:cs="Calibri"/>
                <w:color w:val="000000"/>
                <w:lang w:eastAsia="en-GB"/>
              </w:rPr>
            </w:pPr>
            <w:r w:rsidRPr="003E521B">
              <w:rPr>
                <w:rFonts w:ascii="Calibri" w:eastAsia="Times New Roman" w:hAnsi="Calibri" w:cs="Calibri"/>
                <w:color w:val="000000"/>
                <w:lang w:eastAsia="en-GB"/>
              </w:rPr>
              <w:t>Mean</w:t>
            </w:r>
          </w:p>
        </w:tc>
        <w:tc>
          <w:tcPr>
            <w:tcW w:w="1520" w:type="dxa"/>
            <w:tcBorders>
              <w:top w:val="nil"/>
              <w:left w:val="nil"/>
              <w:bottom w:val="nil"/>
              <w:right w:val="nil"/>
            </w:tcBorders>
            <w:shd w:val="clear" w:color="auto" w:fill="auto"/>
            <w:noWrap/>
            <w:vAlign w:val="bottom"/>
            <w:hideMark/>
          </w:tcPr>
          <w:p w14:paraId="07B49444" w14:textId="77777777" w:rsidR="003E521B" w:rsidRPr="003E521B" w:rsidRDefault="003E521B" w:rsidP="003E521B">
            <w:pPr>
              <w:spacing w:after="0" w:line="240" w:lineRule="auto"/>
              <w:jc w:val="right"/>
              <w:rPr>
                <w:rFonts w:ascii="Calibri" w:eastAsia="Times New Roman" w:hAnsi="Calibri" w:cs="Calibri"/>
                <w:color w:val="000000"/>
                <w:lang w:eastAsia="en-GB"/>
              </w:rPr>
            </w:pPr>
            <w:r w:rsidRPr="003E521B">
              <w:rPr>
                <w:rFonts w:ascii="Calibri" w:eastAsia="Times New Roman" w:hAnsi="Calibri" w:cs="Calibri"/>
                <w:color w:val="000000"/>
                <w:lang w:eastAsia="en-GB"/>
              </w:rPr>
              <w:t>12.75</w:t>
            </w:r>
          </w:p>
        </w:tc>
        <w:tc>
          <w:tcPr>
            <w:tcW w:w="2580" w:type="dxa"/>
            <w:tcBorders>
              <w:top w:val="nil"/>
              <w:left w:val="nil"/>
              <w:bottom w:val="nil"/>
              <w:right w:val="nil"/>
            </w:tcBorders>
            <w:shd w:val="clear" w:color="auto" w:fill="auto"/>
            <w:noWrap/>
            <w:vAlign w:val="bottom"/>
            <w:hideMark/>
          </w:tcPr>
          <w:p w14:paraId="35A8A987" w14:textId="77777777" w:rsidR="003E521B" w:rsidRPr="003E521B" w:rsidRDefault="003E521B" w:rsidP="003E521B">
            <w:pPr>
              <w:spacing w:after="0" w:line="240" w:lineRule="auto"/>
              <w:jc w:val="right"/>
              <w:rPr>
                <w:rFonts w:ascii="Calibri" w:eastAsia="Times New Roman" w:hAnsi="Calibri" w:cs="Calibri"/>
                <w:color w:val="000000"/>
                <w:lang w:eastAsia="en-GB"/>
              </w:rPr>
            </w:pPr>
            <w:r w:rsidRPr="003E521B">
              <w:rPr>
                <w:rFonts w:ascii="Calibri" w:eastAsia="Times New Roman" w:hAnsi="Calibri" w:cs="Calibri"/>
                <w:color w:val="000000"/>
                <w:lang w:eastAsia="en-GB"/>
              </w:rPr>
              <w:t>15.3</w:t>
            </w:r>
          </w:p>
        </w:tc>
      </w:tr>
      <w:tr w:rsidR="003E521B" w:rsidRPr="003E521B" w14:paraId="7A7623E7" w14:textId="77777777" w:rsidTr="003E521B">
        <w:trPr>
          <w:trHeight w:val="290"/>
        </w:trPr>
        <w:tc>
          <w:tcPr>
            <w:tcW w:w="4560" w:type="dxa"/>
            <w:tcBorders>
              <w:top w:val="nil"/>
              <w:left w:val="nil"/>
              <w:bottom w:val="nil"/>
              <w:right w:val="nil"/>
            </w:tcBorders>
            <w:shd w:val="clear" w:color="auto" w:fill="auto"/>
            <w:noWrap/>
            <w:vAlign w:val="bottom"/>
            <w:hideMark/>
          </w:tcPr>
          <w:p w14:paraId="1CB00107" w14:textId="77777777" w:rsidR="003E521B" w:rsidRPr="003E521B" w:rsidRDefault="003E521B" w:rsidP="003E521B">
            <w:pPr>
              <w:spacing w:after="0" w:line="240" w:lineRule="auto"/>
              <w:rPr>
                <w:rFonts w:ascii="Calibri" w:eastAsia="Times New Roman" w:hAnsi="Calibri" w:cs="Calibri"/>
                <w:color w:val="000000"/>
                <w:lang w:eastAsia="en-GB"/>
              </w:rPr>
            </w:pPr>
            <w:r w:rsidRPr="003E521B">
              <w:rPr>
                <w:rFonts w:ascii="Calibri" w:eastAsia="Times New Roman" w:hAnsi="Calibri" w:cs="Calibri"/>
                <w:color w:val="000000"/>
                <w:lang w:eastAsia="en-GB"/>
              </w:rPr>
              <w:t>Variance</w:t>
            </w:r>
          </w:p>
        </w:tc>
        <w:tc>
          <w:tcPr>
            <w:tcW w:w="1520" w:type="dxa"/>
            <w:tcBorders>
              <w:top w:val="nil"/>
              <w:left w:val="nil"/>
              <w:bottom w:val="nil"/>
              <w:right w:val="nil"/>
            </w:tcBorders>
            <w:shd w:val="clear" w:color="auto" w:fill="auto"/>
            <w:noWrap/>
            <w:vAlign w:val="bottom"/>
            <w:hideMark/>
          </w:tcPr>
          <w:p w14:paraId="27241826" w14:textId="77777777" w:rsidR="003E521B" w:rsidRPr="003E521B" w:rsidRDefault="003E521B" w:rsidP="003E521B">
            <w:pPr>
              <w:spacing w:after="0" w:line="240" w:lineRule="auto"/>
              <w:jc w:val="right"/>
              <w:rPr>
                <w:rFonts w:ascii="Calibri" w:eastAsia="Times New Roman" w:hAnsi="Calibri" w:cs="Calibri"/>
                <w:color w:val="000000"/>
                <w:lang w:eastAsia="en-GB"/>
              </w:rPr>
            </w:pPr>
            <w:r w:rsidRPr="003E521B">
              <w:rPr>
                <w:rFonts w:ascii="Calibri" w:eastAsia="Times New Roman" w:hAnsi="Calibri" w:cs="Calibri"/>
                <w:color w:val="000000"/>
                <w:lang w:eastAsia="en-GB"/>
              </w:rPr>
              <w:t>16.80769231</w:t>
            </w:r>
          </w:p>
        </w:tc>
        <w:tc>
          <w:tcPr>
            <w:tcW w:w="2580" w:type="dxa"/>
            <w:tcBorders>
              <w:top w:val="nil"/>
              <w:left w:val="nil"/>
              <w:bottom w:val="nil"/>
              <w:right w:val="nil"/>
            </w:tcBorders>
            <w:shd w:val="clear" w:color="auto" w:fill="auto"/>
            <w:noWrap/>
            <w:vAlign w:val="bottom"/>
            <w:hideMark/>
          </w:tcPr>
          <w:p w14:paraId="2EBF42E5" w14:textId="77777777" w:rsidR="003E521B" w:rsidRPr="003E521B" w:rsidRDefault="003E521B" w:rsidP="003E521B">
            <w:pPr>
              <w:spacing w:after="0" w:line="240" w:lineRule="auto"/>
              <w:jc w:val="right"/>
              <w:rPr>
                <w:rFonts w:ascii="Calibri" w:eastAsia="Times New Roman" w:hAnsi="Calibri" w:cs="Calibri"/>
                <w:color w:val="000000"/>
                <w:lang w:eastAsia="en-GB"/>
              </w:rPr>
            </w:pPr>
            <w:r w:rsidRPr="003E521B">
              <w:rPr>
                <w:rFonts w:ascii="Calibri" w:eastAsia="Times New Roman" w:hAnsi="Calibri" w:cs="Calibri"/>
                <w:color w:val="000000"/>
                <w:lang w:eastAsia="en-GB"/>
              </w:rPr>
              <w:t>15.29230769</w:t>
            </w:r>
          </w:p>
        </w:tc>
      </w:tr>
      <w:tr w:rsidR="003E521B" w:rsidRPr="003E521B" w14:paraId="13888D96" w14:textId="77777777" w:rsidTr="003E521B">
        <w:trPr>
          <w:trHeight w:val="290"/>
        </w:trPr>
        <w:tc>
          <w:tcPr>
            <w:tcW w:w="4560" w:type="dxa"/>
            <w:tcBorders>
              <w:top w:val="nil"/>
              <w:left w:val="nil"/>
              <w:bottom w:val="nil"/>
              <w:right w:val="nil"/>
            </w:tcBorders>
            <w:shd w:val="clear" w:color="auto" w:fill="auto"/>
            <w:noWrap/>
            <w:vAlign w:val="bottom"/>
            <w:hideMark/>
          </w:tcPr>
          <w:p w14:paraId="214C5785" w14:textId="77777777" w:rsidR="003E521B" w:rsidRPr="003E521B" w:rsidRDefault="003E521B" w:rsidP="003E521B">
            <w:pPr>
              <w:spacing w:after="0" w:line="240" w:lineRule="auto"/>
              <w:rPr>
                <w:rFonts w:ascii="Calibri" w:eastAsia="Times New Roman" w:hAnsi="Calibri" w:cs="Calibri"/>
                <w:color w:val="000000"/>
                <w:lang w:eastAsia="en-GB"/>
              </w:rPr>
            </w:pPr>
            <w:r w:rsidRPr="003E521B">
              <w:rPr>
                <w:rFonts w:ascii="Calibri" w:eastAsia="Times New Roman" w:hAnsi="Calibri" w:cs="Calibri"/>
                <w:color w:val="000000"/>
                <w:lang w:eastAsia="en-GB"/>
              </w:rPr>
              <w:t>Observations</w:t>
            </w:r>
          </w:p>
        </w:tc>
        <w:tc>
          <w:tcPr>
            <w:tcW w:w="1520" w:type="dxa"/>
            <w:tcBorders>
              <w:top w:val="nil"/>
              <w:left w:val="nil"/>
              <w:bottom w:val="nil"/>
              <w:right w:val="nil"/>
            </w:tcBorders>
            <w:shd w:val="clear" w:color="auto" w:fill="auto"/>
            <w:noWrap/>
            <w:vAlign w:val="bottom"/>
            <w:hideMark/>
          </w:tcPr>
          <w:p w14:paraId="08C653E0" w14:textId="77777777" w:rsidR="003E521B" w:rsidRPr="003E521B" w:rsidRDefault="003E521B" w:rsidP="003E521B">
            <w:pPr>
              <w:spacing w:after="0" w:line="240" w:lineRule="auto"/>
              <w:jc w:val="right"/>
              <w:rPr>
                <w:rFonts w:ascii="Calibri" w:eastAsia="Times New Roman" w:hAnsi="Calibri" w:cs="Calibri"/>
                <w:color w:val="000000"/>
                <w:lang w:eastAsia="en-GB"/>
              </w:rPr>
            </w:pPr>
            <w:r w:rsidRPr="003E521B">
              <w:rPr>
                <w:rFonts w:ascii="Calibri" w:eastAsia="Times New Roman" w:hAnsi="Calibri" w:cs="Calibri"/>
                <w:color w:val="000000"/>
                <w:lang w:eastAsia="en-GB"/>
              </w:rPr>
              <w:t>40</w:t>
            </w:r>
          </w:p>
        </w:tc>
        <w:tc>
          <w:tcPr>
            <w:tcW w:w="2580" w:type="dxa"/>
            <w:tcBorders>
              <w:top w:val="nil"/>
              <w:left w:val="nil"/>
              <w:bottom w:val="nil"/>
              <w:right w:val="nil"/>
            </w:tcBorders>
            <w:shd w:val="clear" w:color="auto" w:fill="auto"/>
            <w:noWrap/>
            <w:vAlign w:val="bottom"/>
            <w:hideMark/>
          </w:tcPr>
          <w:p w14:paraId="3B8C6196" w14:textId="77777777" w:rsidR="003E521B" w:rsidRPr="003E521B" w:rsidRDefault="003E521B" w:rsidP="003E521B">
            <w:pPr>
              <w:spacing w:after="0" w:line="240" w:lineRule="auto"/>
              <w:jc w:val="right"/>
              <w:rPr>
                <w:rFonts w:ascii="Calibri" w:eastAsia="Times New Roman" w:hAnsi="Calibri" w:cs="Calibri"/>
                <w:color w:val="000000"/>
                <w:lang w:eastAsia="en-GB"/>
              </w:rPr>
            </w:pPr>
            <w:r w:rsidRPr="003E521B">
              <w:rPr>
                <w:rFonts w:ascii="Calibri" w:eastAsia="Times New Roman" w:hAnsi="Calibri" w:cs="Calibri"/>
                <w:color w:val="000000"/>
                <w:lang w:eastAsia="en-GB"/>
              </w:rPr>
              <w:t>40</w:t>
            </w:r>
          </w:p>
        </w:tc>
      </w:tr>
      <w:tr w:rsidR="003E521B" w:rsidRPr="003E521B" w14:paraId="0704F784" w14:textId="77777777" w:rsidTr="003E521B">
        <w:trPr>
          <w:trHeight w:val="290"/>
        </w:trPr>
        <w:tc>
          <w:tcPr>
            <w:tcW w:w="4560" w:type="dxa"/>
            <w:tcBorders>
              <w:top w:val="nil"/>
              <w:left w:val="nil"/>
              <w:bottom w:val="nil"/>
              <w:right w:val="nil"/>
            </w:tcBorders>
            <w:shd w:val="clear" w:color="auto" w:fill="auto"/>
            <w:noWrap/>
            <w:vAlign w:val="bottom"/>
            <w:hideMark/>
          </w:tcPr>
          <w:p w14:paraId="78AC8204" w14:textId="77777777" w:rsidR="003E521B" w:rsidRPr="003E521B" w:rsidRDefault="003E521B" w:rsidP="003E521B">
            <w:pPr>
              <w:spacing w:after="0" w:line="240" w:lineRule="auto"/>
              <w:rPr>
                <w:rFonts w:ascii="Calibri" w:eastAsia="Times New Roman" w:hAnsi="Calibri" w:cs="Calibri"/>
                <w:color w:val="000000"/>
                <w:lang w:eastAsia="en-GB"/>
              </w:rPr>
            </w:pPr>
            <w:r w:rsidRPr="003E521B">
              <w:rPr>
                <w:rFonts w:ascii="Calibri" w:eastAsia="Times New Roman" w:hAnsi="Calibri" w:cs="Calibri"/>
                <w:color w:val="000000"/>
                <w:lang w:eastAsia="en-GB"/>
              </w:rPr>
              <w:t>Pooled Variance</w:t>
            </w:r>
          </w:p>
        </w:tc>
        <w:tc>
          <w:tcPr>
            <w:tcW w:w="1520" w:type="dxa"/>
            <w:tcBorders>
              <w:top w:val="nil"/>
              <w:left w:val="nil"/>
              <w:bottom w:val="nil"/>
              <w:right w:val="nil"/>
            </w:tcBorders>
            <w:shd w:val="clear" w:color="auto" w:fill="auto"/>
            <w:noWrap/>
            <w:vAlign w:val="bottom"/>
            <w:hideMark/>
          </w:tcPr>
          <w:p w14:paraId="0D04BB15" w14:textId="77777777" w:rsidR="003E521B" w:rsidRPr="003E521B" w:rsidRDefault="003E521B" w:rsidP="003E521B">
            <w:pPr>
              <w:spacing w:after="0" w:line="240" w:lineRule="auto"/>
              <w:jc w:val="right"/>
              <w:rPr>
                <w:rFonts w:ascii="Calibri" w:eastAsia="Times New Roman" w:hAnsi="Calibri" w:cs="Calibri"/>
                <w:color w:val="000000"/>
                <w:lang w:eastAsia="en-GB"/>
              </w:rPr>
            </w:pPr>
            <w:r w:rsidRPr="003E521B">
              <w:rPr>
                <w:rFonts w:ascii="Calibri" w:eastAsia="Times New Roman" w:hAnsi="Calibri" w:cs="Calibri"/>
                <w:color w:val="000000"/>
                <w:lang w:eastAsia="en-GB"/>
              </w:rPr>
              <w:t>16.05</w:t>
            </w:r>
          </w:p>
        </w:tc>
        <w:tc>
          <w:tcPr>
            <w:tcW w:w="2580" w:type="dxa"/>
            <w:tcBorders>
              <w:top w:val="nil"/>
              <w:left w:val="nil"/>
              <w:bottom w:val="nil"/>
              <w:right w:val="nil"/>
            </w:tcBorders>
            <w:shd w:val="clear" w:color="auto" w:fill="auto"/>
            <w:noWrap/>
            <w:vAlign w:val="bottom"/>
            <w:hideMark/>
          </w:tcPr>
          <w:p w14:paraId="0989D033" w14:textId="77777777" w:rsidR="003E521B" w:rsidRPr="003E521B" w:rsidRDefault="003E521B" w:rsidP="003E521B">
            <w:pPr>
              <w:spacing w:after="0" w:line="240" w:lineRule="auto"/>
              <w:jc w:val="right"/>
              <w:rPr>
                <w:rFonts w:ascii="Calibri" w:eastAsia="Times New Roman" w:hAnsi="Calibri" w:cs="Calibri"/>
                <w:color w:val="000000"/>
                <w:lang w:eastAsia="en-GB"/>
              </w:rPr>
            </w:pPr>
          </w:p>
        </w:tc>
      </w:tr>
      <w:tr w:rsidR="003E521B" w:rsidRPr="003E521B" w14:paraId="495C43E5" w14:textId="77777777" w:rsidTr="003E521B">
        <w:trPr>
          <w:trHeight w:val="290"/>
        </w:trPr>
        <w:tc>
          <w:tcPr>
            <w:tcW w:w="4560" w:type="dxa"/>
            <w:tcBorders>
              <w:top w:val="nil"/>
              <w:left w:val="nil"/>
              <w:bottom w:val="nil"/>
              <w:right w:val="nil"/>
            </w:tcBorders>
            <w:shd w:val="clear" w:color="auto" w:fill="auto"/>
            <w:noWrap/>
            <w:vAlign w:val="bottom"/>
            <w:hideMark/>
          </w:tcPr>
          <w:p w14:paraId="64984543" w14:textId="77777777" w:rsidR="003E521B" w:rsidRPr="003E521B" w:rsidRDefault="003E521B" w:rsidP="003E521B">
            <w:pPr>
              <w:spacing w:after="0" w:line="240" w:lineRule="auto"/>
              <w:rPr>
                <w:rFonts w:ascii="Calibri" w:eastAsia="Times New Roman" w:hAnsi="Calibri" w:cs="Calibri"/>
                <w:color w:val="000000"/>
                <w:lang w:eastAsia="en-GB"/>
              </w:rPr>
            </w:pPr>
            <w:r w:rsidRPr="003E521B">
              <w:rPr>
                <w:rFonts w:ascii="Calibri" w:eastAsia="Times New Roman" w:hAnsi="Calibri" w:cs="Calibri"/>
                <w:color w:val="000000"/>
                <w:lang w:eastAsia="en-GB"/>
              </w:rPr>
              <w:t>Hypothesized Mean Difference</w:t>
            </w:r>
          </w:p>
        </w:tc>
        <w:tc>
          <w:tcPr>
            <w:tcW w:w="1520" w:type="dxa"/>
            <w:tcBorders>
              <w:top w:val="nil"/>
              <w:left w:val="nil"/>
              <w:bottom w:val="nil"/>
              <w:right w:val="nil"/>
            </w:tcBorders>
            <w:shd w:val="clear" w:color="auto" w:fill="auto"/>
            <w:noWrap/>
            <w:vAlign w:val="bottom"/>
            <w:hideMark/>
          </w:tcPr>
          <w:p w14:paraId="40A61207" w14:textId="77777777" w:rsidR="003E521B" w:rsidRPr="003E521B" w:rsidRDefault="003E521B" w:rsidP="003E521B">
            <w:pPr>
              <w:spacing w:after="0" w:line="240" w:lineRule="auto"/>
              <w:jc w:val="right"/>
              <w:rPr>
                <w:rFonts w:ascii="Calibri" w:eastAsia="Times New Roman" w:hAnsi="Calibri" w:cs="Calibri"/>
                <w:color w:val="000000"/>
                <w:lang w:eastAsia="en-GB"/>
              </w:rPr>
            </w:pPr>
            <w:r w:rsidRPr="003E521B">
              <w:rPr>
                <w:rFonts w:ascii="Calibri" w:eastAsia="Times New Roman" w:hAnsi="Calibri" w:cs="Calibri"/>
                <w:color w:val="000000"/>
                <w:lang w:eastAsia="en-GB"/>
              </w:rPr>
              <w:t>0</w:t>
            </w:r>
          </w:p>
        </w:tc>
        <w:tc>
          <w:tcPr>
            <w:tcW w:w="2580" w:type="dxa"/>
            <w:tcBorders>
              <w:top w:val="nil"/>
              <w:left w:val="nil"/>
              <w:bottom w:val="nil"/>
              <w:right w:val="nil"/>
            </w:tcBorders>
            <w:shd w:val="clear" w:color="auto" w:fill="auto"/>
            <w:noWrap/>
            <w:vAlign w:val="bottom"/>
            <w:hideMark/>
          </w:tcPr>
          <w:p w14:paraId="3E0E6598" w14:textId="77777777" w:rsidR="003E521B" w:rsidRPr="003E521B" w:rsidRDefault="003E521B" w:rsidP="003E521B">
            <w:pPr>
              <w:spacing w:after="0" w:line="240" w:lineRule="auto"/>
              <w:jc w:val="right"/>
              <w:rPr>
                <w:rFonts w:ascii="Calibri" w:eastAsia="Times New Roman" w:hAnsi="Calibri" w:cs="Calibri"/>
                <w:color w:val="000000"/>
                <w:lang w:eastAsia="en-GB"/>
              </w:rPr>
            </w:pPr>
          </w:p>
        </w:tc>
      </w:tr>
      <w:tr w:rsidR="003E521B" w:rsidRPr="003E521B" w14:paraId="76585533" w14:textId="77777777" w:rsidTr="003E521B">
        <w:trPr>
          <w:trHeight w:val="290"/>
        </w:trPr>
        <w:tc>
          <w:tcPr>
            <w:tcW w:w="4560" w:type="dxa"/>
            <w:tcBorders>
              <w:top w:val="nil"/>
              <w:left w:val="nil"/>
              <w:bottom w:val="nil"/>
              <w:right w:val="nil"/>
            </w:tcBorders>
            <w:shd w:val="clear" w:color="auto" w:fill="auto"/>
            <w:noWrap/>
            <w:vAlign w:val="bottom"/>
            <w:hideMark/>
          </w:tcPr>
          <w:p w14:paraId="73A59390" w14:textId="77777777" w:rsidR="003E521B" w:rsidRPr="003E521B" w:rsidRDefault="003E521B" w:rsidP="003E521B">
            <w:pPr>
              <w:spacing w:after="0" w:line="240" w:lineRule="auto"/>
              <w:rPr>
                <w:rFonts w:ascii="Calibri" w:eastAsia="Times New Roman" w:hAnsi="Calibri" w:cs="Calibri"/>
                <w:color w:val="000000"/>
                <w:lang w:eastAsia="en-GB"/>
              </w:rPr>
            </w:pPr>
            <w:r w:rsidRPr="003E521B">
              <w:rPr>
                <w:rFonts w:ascii="Calibri" w:eastAsia="Times New Roman" w:hAnsi="Calibri" w:cs="Calibri"/>
                <w:color w:val="000000"/>
                <w:lang w:eastAsia="en-GB"/>
              </w:rPr>
              <w:t>df</w:t>
            </w:r>
          </w:p>
        </w:tc>
        <w:tc>
          <w:tcPr>
            <w:tcW w:w="1520" w:type="dxa"/>
            <w:tcBorders>
              <w:top w:val="nil"/>
              <w:left w:val="nil"/>
              <w:bottom w:val="nil"/>
              <w:right w:val="nil"/>
            </w:tcBorders>
            <w:shd w:val="clear" w:color="auto" w:fill="auto"/>
            <w:noWrap/>
            <w:vAlign w:val="bottom"/>
            <w:hideMark/>
          </w:tcPr>
          <w:p w14:paraId="321AE051" w14:textId="77777777" w:rsidR="003E521B" w:rsidRPr="003E521B" w:rsidRDefault="003E521B" w:rsidP="003E521B">
            <w:pPr>
              <w:spacing w:after="0" w:line="240" w:lineRule="auto"/>
              <w:jc w:val="right"/>
              <w:rPr>
                <w:rFonts w:ascii="Calibri" w:eastAsia="Times New Roman" w:hAnsi="Calibri" w:cs="Calibri"/>
                <w:color w:val="000000"/>
                <w:lang w:eastAsia="en-GB"/>
              </w:rPr>
            </w:pPr>
            <w:r w:rsidRPr="003E521B">
              <w:rPr>
                <w:rFonts w:ascii="Calibri" w:eastAsia="Times New Roman" w:hAnsi="Calibri" w:cs="Calibri"/>
                <w:color w:val="000000"/>
                <w:lang w:eastAsia="en-GB"/>
              </w:rPr>
              <w:t>78</w:t>
            </w:r>
          </w:p>
        </w:tc>
        <w:tc>
          <w:tcPr>
            <w:tcW w:w="2580" w:type="dxa"/>
            <w:tcBorders>
              <w:top w:val="nil"/>
              <w:left w:val="nil"/>
              <w:bottom w:val="nil"/>
              <w:right w:val="nil"/>
            </w:tcBorders>
            <w:shd w:val="clear" w:color="auto" w:fill="auto"/>
            <w:noWrap/>
            <w:vAlign w:val="bottom"/>
            <w:hideMark/>
          </w:tcPr>
          <w:p w14:paraId="4C1C5792" w14:textId="77777777" w:rsidR="003E521B" w:rsidRPr="003E521B" w:rsidRDefault="003E521B" w:rsidP="003E521B">
            <w:pPr>
              <w:spacing w:after="0" w:line="240" w:lineRule="auto"/>
              <w:jc w:val="right"/>
              <w:rPr>
                <w:rFonts w:ascii="Calibri" w:eastAsia="Times New Roman" w:hAnsi="Calibri" w:cs="Calibri"/>
                <w:color w:val="000000"/>
                <w:lang w:eastAsia="en-GB"/>
              </w:rPr>
            </w:pPr>
          </w:p>
        </w:tc>
      </w:tr>
      <w:tr w:rsidR="003E521B" w:rsidRPr="003E521B" w14:paraId="403EC9F6" w14:textId="77777777" w:rsidTr="003E521B">
        <w:trPr>
          <w:trHeight w:val="290"/>
        </w:trPr>
        <w:tc>
          <w:tcPr>
            <w:tcW w:w="4560" w:type="dxa"/>
            <w:tcBorders>
              <w:top w:val="nil"/>
              <w:left w:val="nil"/>
              <w:bottom w:val="nil"/>
              <w:right w:val="nil"/>
            </w:tcBorders>
            <w:shd w:val="clear" w:color="auto" w:fill="auto"/>
            <w:noWrap/>
            <w:vAlign w:val="bottom"/>
            <w:hideMark/>
          </w:tcPr>
          <w:p w14:paraId="35C98B93" w14:textId="77777777" w:rsidR="003E521B" w:rsidRPr="003E521B" w:rsidRDefault="003E521B" w:rsidP="003E521B">
            <w:pPr>
              <w:spacing w:after="0" w:line="240" w:lineRule="auto"/>
              <w:rPr>
                <w:rFonts w:ascii="Calibri" w:eastAsia="Times New Roman" w:hAnsi="Calibri" w:cs="Calibri"/>
                <w:color w:val="000000"/>
                <w:highlight w:val="green"/>
                <w:lang w:eastAsia="en-GB"/>
              </w:rPr>
            </w:pPr>
            <w:r w:rsidRPr="003E521B">
              <w:rPr>
                <w:rFonts w:ascii="Calibri" w:eastAsia="Times New Roman" w:hAnsi="Calibri" w:cs="Calibri"/>
                <w:color w:val="000000"/>
                <w:highlight w:val="green"/>
                <w:lang w:eastAsia="en-GB"/>
              </w:rPr>
              <w:t>t Stat</w:t>
            </w:r>
          </w:p>
        </w:tc>
        <w:tc>
          <w:tcPr>
            <w:tcW w:w="1520" w:type="dxa"/>
            <w:tcBorders>
              <w:top w:val="nil"/>
              <w:left w:val="nil"/>
              <w:bottom w:val="nil"/>
              <w:right w:val="nil"/>
            </w:tcBorders>
            <w:shd w:val="clear" w:color="auto" w:fill="auto"/>
            <w:noWrap/>
            <w:vAlign w:val="bottom"/>
            <w:hideMark/>
          </w:tcPr>
          <w:p w14:paraId="0FFC5E99" w14:textId="77777777" w:rsidR="003E521B" w:rsidRPr="003E521B" w:rsidRDefault="003E521B" w:rsidP="003E521B">
            <w:pPr>
              <w:spacing w:after="0" w:line="240" w:lineRule="auto"/>
              <w:jc w:val="right"/>
              <w:rPr>
                <w:rFonts w:ascii="Calibri" w:eastAsia="Times New Roman" w:hAnsi="Calibri" w:cs="Calibri"/>
                <w:color w:val="000000"/>
                <w:highlight w:val="green"/>
                <w:lang w:eastAsia="en-GB"/>
              </w:rPr>
            </w:pPr>
            <w:r w:rsidRPr="003E521B">
              <w:rPr>
                <w:rFonts w:ascii="Calibri" w:eastAsia="Times New Roman" w:hAnsi="Calibri" w:cs="Calibri"/>
                <w:color w:val="000000"/>
                <w:highlight w:val="green"/>
                <w:lang w:eastAsia="en-GB"/>
              </w:rPr>
              <w:t>-2.846542418</w:t>
            </w:r>
          </w:p>
        </w:tc>
        <w:tc>
          <w:tcPr>
            <w:tcW w:w="2580" w:type="dxa"/>
            <w:tcBorders>
              <w:top w:val="nil"/>
              <w:left w:val="nil"/>
              <w:bottom w:val="nil"/>
              <w:right w:val="nil"/>
            </w:tcBorders>
            <w:shd w:val="clear" w:color="auto" w:fill="auto"/>
            <w:noWrap/>
            <w:vAlign w:val="bottom"/>
            <w:hideMark/>
          </w:tcPr>
          <w:p w14:paraId="5FC5BF0A" w14:textId="77777777" w:rsidR="003E521B" w:rsidRPr="003E521B" w:rsidRDefault="003E521B" w:rsidP="003E521B">
            <w:pPr>
              <w:spacing w:after="0" w:line="240" w:lineRule="auto"/>
              <w:jc w:val="right"/>
              <w:rPr>
                <w:rFonts w:ascii="Calibri" w:eastAsia="Times New Roman" w:hAnsi="Calibri" w:cs="Calibri"/>
                <w:color w:val="000000"/>
                <w:lang w:eastAsia="en-GB"/>
              </w:rPr>
            </w:pPr>
          </w:p>
        </w:tc>
      </w:tr>
      <w:tr w:rsidR="003E521B" w:rsidRPr="003E521B" w14:paraId="1E184AE8" w14:textId="77777777" w:rsidTr="003E521B">
        <w:trPr>
          <w:trHeight w:val="290"/>
        </w:trPr>
        <w:tc>
          <w:tcPr>
            <w:tcW w:w="4560" w:type="dxa"/>
            <w:tcBorders>
              <w:top w:val="nil"/>
              <w:left w:val="nil"/>
              <w:bottom w:val="nil"/>
              <w:right w:val="nil"/>
            </w:tcBorders>
            <w:shd w:val="clear" w:color="auto" w:fill="auto"/>
            <w:noWrap/>
            <w:vAlign w:val="bottom"/>
            <w:hideMark/>
          </w:tcPr>
          <w:p w14:paraId="43D6A85A" w14:textId="77777777" w:rsidR="003E521B" w:rsidRPr="003E521B" w:rsidRDefault="003E521B" w:rsidP="003E521B">
            <w:pPr>
              <w:spacing w:after="0" w:line="240" w:lineRule="auto"/>
              <w:rPr>
                <w:rFonts w:ascii="Calibri" w:eastAsia="Times New Roman" w:hAnsi="Calibri" w:cs="Calibri"/>
                <w:color w:val="000000"/>
                <w:lang w:eastAsia="en-GB"/>
              </w:rPr>
            </w:pPr>
            <w:r w:rsidRPr="003E521B">
              <w:rPr>
                <w:rFonts w:ascii="Calibri" w:eastAsia="Times New Roman" w:hAnsi="Calibri" w:cs="Calibri"/>
                <w:color w:val="000000"/>
                <w:lang w:eastAsia="en-GB"/>
              </w:rPr>
              <w:t>P(T&lt;=t) one-tail</w:t>
            </w:r>
          </w:p>
        </w:tc>
        <w:tc>
          <w:tcPr>
            <w:tcW w:w="1520" w:type="dxa"/>
            <w:tcBorders>
              <w:top w:val="nil"/>
              <w:left w:val="nil"/>
              <w:bottom w:val="nil"/>
              <w:right w:val="nil"/>
            </w:tcBorders>
            <w:shd w:val="clear" w:color="auto" w:fill="auto"/>
            <w:noWrap/>
            <w:vAlign w:val="bottom"/>
            <w:hideMark/>
          </w:tcPr>
          <w:p w14:paraId="1D055133" w14:textId="77777777" w:rsidR="003E521B" w:rsidRPr="003E521B" w:rsidRDefault="003E521B" w:rsidP="003E521B">
            <w:pPr>
              <w:spacing w:after="0" w:line="240" w:lineRule="auto"/>
              <w:jc w:val="right"/>
              <w:rPr>
                <w:rFonts w:ascii="Calibri" w:eastAsia="Times New Roman" w:hAnsi="Calibri" w:cs="Calibri"/>
                <w:color w:val="000000"/>
                <w:lang w:eastAsia="en-GB"/>
              </w:rPr>
            </w:pPr>
            <w:r w:rsidRPr="003E521B">
              <w:rPr>
                <w:rFonts w:ascii="Calibri" w:eastAsia="Times New Roman" w:hAnsi="Calibri" w:cs="Calibri"/>
                <w:color w:val="000000"/>
                <w:lang w:eastAsia="en-GB"/>
              </w:rPr>
              <w:t>0.002822714</w:t>
            </w:r>
          </w:p>
        </w:tc>
        <w:tc>
          <w:tcPr>
            <w:tcW w:w="2580" w:type="dxa"/>
            <w:tcBorders>
              <w:top w:val="nil"/>
              <w:left w:val="nil"/>
              <w:bottom w:val="nil"/>
              <w:right w:val="nil"/>
            </w:tcBorders>
            <w:shd w:val="clear" w:color="auto" w:fill="auto"/>
            <w:noWrap/>
            <w:vAlign w:val="bottom"/>
            <w:hideMark/>
          </w:tcPr>
          <w:p w14:paraId="7008D675" w14:textId="77777777" w:rsidR="003E521B" w:rsidRPr="003E521B" w:rsidRDefault="003E521B" w:rsidP="003E521B">
            <w:pPr>
              <w:spacing w:after="0" w:line="240" w:lineRule="auto"/>
              <w:jc w:val="right"/>
              <w:rPr>
                <w:rFonts w:ascii="Calibri" w:eastAsia="Times New Roman" w:hAnsi="Calibri" w:cs="Calibri"/>
                <w:color w:val="000000"/>
                <w:lang w:eastAsia="en-GB"/>
              </w:rPr>
            </w:pPr>
          </w:p>
        </w:tc>
      </w:tr>
      <w:tr w:rsidR="003E521B" w:rsidRPr="003E521B" w14:paraId="16344856" w14:textId="77777777" w:rsidTr="003E521B">
        <w:trPr>
          <w:trHeight w:val="290"/>
        </w:trPr>
        <w:tc>
          <w:tcPr>
            <w:tcW w:w="4560" w:type="dxa"/>
            <w:tcBorders>
              <w:top w:val="nil"/>
              <w:left w:val="nil"/>
              <w:bottom w:val="nil"/>
              <w:right w:val="nil"/>
            </w:tcBorders>
            <w:shd w:val="clear" w:color="auto" w:fill="auto"/>
            <w:noWrap/>
            <w:vAlign w:val="bottom"/>
            <w:hideMark/>
          </w:tcPr>
          <w:p w14:paraId="24FE5843" w14:textId="77777777" w:rsidR="003E521B" w:rsidRPr="003E521B" w:rsidRDefault="003E521B" w:rsidP="003E521B">
            <w:pPr>
              <w:spacing w:after="0" w:line="240" w:lineRule="auto"/>
              <w:rPr>
                <w:rFonts w:ascii="Calibri" w:eastAsia="Times New Roman" w:hAnsi="Calibri" w:cs="Calibri"/>
                <w:color w:val="000000"/>
                <w:highlight w:val="green"/>
                <w:lang w:eastAsia="en-GB"/>
              </w:rPr>
            </w:pPr>
            <w:r w:rsidRPr="003E521B">
              <w:rPr>
                <w:rFonts w:ascii="Calibri" w:eastAsia="Times New Roman" w:hAnsi="Calibri" w:cs="Calibri"/>
                <w:color w:val="000000"/>
                <w:highlight w:val="green"/>
                <w:lang w:eastAsia="en-GB"/>
              </w:rPr>
              <w:t>t Critical one-tail</w:t>
            </w:r>
          </w:p>
        </w:tc>
        <w:tc>
          <w:tcPr>
            <w:tcW w:w="1520" w:type="dxa"/>
            <w:tcBorders>
              <w:top w:val="nil"/>
              <w:left w:val="nil"/>
              <w:bottom w:val="nil"/>
              <w:right w:val="nil"/>
            </w:tcBorders>
            <w:shd w:val="clear" w:color="auto" w:fill="auto"/>
            <w:noWrap/>
            <w:vAlign w:val="bottom"/>
            <w:hideMark/>
          </w:tcPr>
          <w:p w14:paraId="4C8CBBBC" w14:textId="77777777" w:rsidR="003E521B" w:rsidRPr="003E521B" w:rsidRDefault="003E521B" w:rsidP="003E521B">
            <w:pPr>
              <w:spacing w:after="0" w:line="240" w:lineRule="auto"/>
              <w:jc w:val="right"/>
              <w:rPr>
                <w:rFonts w:ascii="Calibri" w:eastAsia="Times New Roman" w:hAnsi="Calibri" w:cs="Calibri"/>
                <w:color w:val="000000"/>
                <w:highlight w:val="green"/>
                <w:lang w:eastAsia="en-GB"/>
              </w:rPr>
            </w:pPr>
            <w:r w:rsidRPr="003E521B">
              <w:rPr>
                <w:rFonts w:ascii="Calibri" w:eastAsia="Times New Roman" w:hAnsi="Calibri" w:cs="Calibri"/>
                <w:color w:val="000000"/>
                <w:highlight w:val="green"/>
                <w:lang w:eastAsia="en-GB"/>
              </w:rPr>
              <w:t>2.375110958</w:t>
            </w:r>
          </w:p>
        </w:tc>
        <w:tc>
          <w:tcPr>
            <w:tcW w:w="2580" w:type="dxa"/>
            <w:tcBorders>
              <w:top w:val="nil"/>
              <w:left w:val="nil"/>
              <w:bottom w:val="nil"/>
              <w:right w:val="nil"/>
            </w:tcBorders>
            <w:shd w:val="clear" w:color="auto" w:fill="auto"/>
            <w:noWrap/>
            <w:vAlign w:val="bottom"/>
            <w:hideMark/>
          </w:tcPr>
          <w:p w14:paraId="4E0AFA61" w14:textId="77777777" w:rsidR="003E521B" w:rsidRPr="003E521B" w:rsidRDefault="003E521B" w:rsidP="003E521B">
            <w:pPr>
              <w:spacing w:after="0" w:line="240" w:lineRule="auto"/>
              <w:jc w:val="right"/>
              <w:rPr>
                <w:rFonts w:ascii="Calibri" w:eastAsia="Times New Roman" w:hAnsi="Calibri" w:cs="Calibri"/>
                <w:color w:val="000000"/>
                <w:lang w:eastAsia="en-GB"/>
              </w:rPr>
            </w:pPr>
          </w:p>
        </w:tc>
      </w:tr>
      <w:tr w:rsidR="003E521B" w:rsidRPr="003E521B" w14:paraId="764CA599" w14:textId="77777777" w:rsidTr="003E521B">
        <w:trPr>
          <w:trHeight w:val="290"/>
        </w:trPr>
        <w:tc>
          <w:tcPr>
            <w:tcW w:w="4560" w:type="dxa"/>
            <w:tcBorders>
              <w:top w:val="nil"/>
              <w:left w:val="nil"/>
              <w:bottom w:val="nil"/>
              <w:right w:val="nil"/>
            </w:tcBorders>
            <w:shd w:val="clear" w:color="auto" w:fill="auto"/>
            <w:noWrap/>
            <w:vAlign w:val="bottom"/>
            <w:hideMark/>
          </w:tcPr>
          <w:p w14:paraId="6EC7D0B3" w14:textId="77777777" w:rsidR="003E521B" w:rsidRPr="003E521B" w:rsidRDefault="003E521B" w:rsidP="003E521B">
            <w:pPr>
              <w:spacing w:after="0" w:line="240" w:lineRule="auto"/>
              <w:rPr>
                <w:rFonts w:ascii="Calibri" w:eastAsia="Times New Roman" w:hAnsi="Calibri" w:cs="Calibri"/>
                <w:color w:val="000000"/>
                <w:lang w:eastAsia="en-GB"/>
              </w:rPr>
            </w:pPr>
            <w:r w:rsidRPr="003E521B">
              <w:rPr>
                <w:rFonts w:ascii="Calibri" w:eastAsia="Times New Roman" w:hAnsi="Calibri" w:cs="Calibri"/>
                <w:color w:val="000000"/>
                <w:lang w:eastAsia="en-GB"/>
              </w:rPr>
              <w:t>P(T&lt;=t) two-tail</w:t>
            </w:r>
          </w:p>
        </w:tc>
        <w:tc>
          <w:tcPr>
            <w:tcW w:w="1520" w:type="dxa"/>
            <w:tcBorders>
              <w:top w:val="nil"/>
              <w:left w:val="nil"/>
              <w:bottom w:val="nil"/>
              <w:right w:val="nil"/>
            </w:tcBorders>
            <w:shd w:val="clear" w:color="auto" w:fill="auto"/>
            <w:noWrap/>
            <w:vAlign w:val="bottom"/>
            <w:hideMark/>
          </w:tcPr>
          <w:p w14:paraId="029E4B7B" w14:textId="77777777" w:rsidR="003E521B" w:rsidRPr="003E521B" w:rsidRDefault="003E521B" w:rsidP="003E521B">
            <w:pPr>
              <w:spacing w:after="0" w:line="240" w:lineRule="auto"/>
              <w:jc w:val="right"/>
              <w:rPr>
                <w:rFonts w:ascii="Calibri" w:eastAsia="Times New Roman" w:hAnsi="Calibri" w:cs="Calibri"/>
                <w:color w:val="000000"/>
                <w:lang w:eastAsia="en-GB"/>
              </w:rPr>
            </w:pPr>
            <w:r w:rsidRPr="003E521B">
              <w:rPr>
                <w:rFonts w:ascii="Calibri" w:eastAsia="Times New Roman" w:hAnsi="Calibri" w:cs="Calibri"/>
                <w:color w:val="000000"/>
                <w:lang w:eastAsia="en-GB"/>
              </w:rPr>
              <w:t>0.005645427</w:t>
            </w:r>
          </w:p>
        </w:tc>
        <w:tc>
          <w:tcPr>
            <w:tcW w:w="2580" w:type="dxa"/>
            <w:tcBorders>
              <w:top w:val="nil"/>
              <w:left w:val="nil"/>
              <w:bottom w:val="nil"/>
              <w:right w:val="nil"/>
            </w:tcBorders>
            <w:shd w:val="clear" w:color="auto" w:fill="auto"/>
            <w:noWrap/>
            <w:vAlign w:val="bottom"/>
            <w:hideMark/>
          </w:tcPr>
          <w:p w14:paraId="0DC26941" w14:textId="77777777" w:rsidR="003E521B" w:rsidRPr="003E521B" w:rsidRDefault="003E521B" w:rsidP="003E521B">
            <w:pPr>
              <w:spacing w:after="0" w:line="240" w:lineRule="auto"/>
              <w:jc w:val="right"/>
              <w:rPr>
                <w:rFonts w:ascii="Calibri" w:eastAsia="Times New Roman" w:hAnsi="Calibri" w:cs="Calibri"/>
                <w:color w:val="000000"/>
                <w:lang w:eastAsia="en-GB"/>
              </w:rPr>
            </w:pPr>
          </w:p>
        </w:tc>
      </w:tr>
      <w:tr w:rsidR="003E521B" w:rsidRPr="003E521B" w14:paraId="4C334BFA" w14:textId="77777777" w:rsidTr="003E521B">
        <w:trPr>
          <w:trHeight w:val="300"/>
        </w:trPr>
        <w:tc>
          <w:tcPr>
            <w:tcW w:w="4560" w:type="dxa"/>
            <w:tcBorders>
              <w:top w:val="nil"/>
              <w:left w:val="nil"/>
              <w:bottom w:val="single" w:sz="8" w:space="0" w:color="auto"/>
              <w:right w:val="nil"/>
            </w:tcBorders>
            <w:shd w:val="clear" w:color="auto" w:fill="auto"/>
            <w:noWrap/>
            <w:vAlign w:val="bottom"/>
            <w:hideMark/>
          </w:tcPr>
          <w:p w14:paraId="7579DE42" w14:textId="77777777" w:rsidR="003E521B" w:rsidRPr="003E521B" w:rsidRDefault="003E521B" w:rsidP="003E521B">
            <w:pPr>
              <w:spacing w:after="0" w:line="240" w:lineRule="auto"/>
              <w:rPr>
                <w:rFonts w:ascii="Calibri" w:eastAsia="Times New Roman" w:hAnsi="Calibri" w:cs="Calibri"/>
                <w:color w:val="000000"/>
                <w:highlight w:val="green"/>
                <w:lang w:eastAsia="en-GB"/>
              </w:rPr>
            </w:pPr>
            <w:r w:rsidRPr="003E521B">
              <w:rPr>
                <w:rFonts w:ascii="Calibri" w:eastAsia="Times New Roman" w:hAnsi="Calibri" w:cs="Calibri"/>
                <w:color w:val="000000"/>
                <w:highlight w:val="green"/>
                <w:lang w:eastAsia="en-GB"/>
              </w:rPr>
              <w:t>t Critical two-tail</w:t>
            </w:r>
          </w:p>
        </w:tc>
        <w:tc>
          <w:tcPr>
            <w:tcW w:w="1520" w:type="dxa"/>
            <w:tcBorders>
              <w:top w:val="nil"/>
              <w:left w:val="nil"/>
              <w:bottom w:val="single" w:sz="8" w:space="0" w:color="auto"/>
              <w:right w:val="nil"/>
            </w:tcBorders>
            <w:shd w:val="clear" w:color="auto" w:fill="auto"/>
            <w:noWrap/>
            <w:vAlign w:val="bottom"/>
            <w:hideMark/>
          </w:tcPr>
          <w:p w14:paraId="5F507798" w14:textId="77777777" w:rsidR="003E521B" w:rsidRPr="003E521B" w:rsidRDefault="003E521B" w:rsidP="003E521B">
            <w:pPr>
              <w:spacing w:after="0" w:line="240" w:lineRule="auto"/>
              <w:jc w:val="right"/>
              <w:rPr>
                <w:rFonts w:ascii="Calibri" w:eastAsia="Times New Roman" w:hAnsi="Calibri" w:cs="Calibri"/>
                <w:color w:val="000000"/>
                <w:highlight w:val="green"/>
                <w:lang w:eastAsia="en-GB"/>
              </w:rPr>
            </w:pPr>
            <w:r w:rsidRPr="003E521B">
              <w:rPr>
                <w:rFonts w:ascii="Calibri" w:eastAsia="Times New Roman" w:hAnsi="Calibri" w:cs="Calibri"/>
                <w:color w:val="000000"/>
                <w:highlight w:val="green"/>
                <w:lang w:eastAsia="en-GB"/>
              </w:rPr>
              <w:t>2.640340015</w:t>
            </w:r>
          </w:p>
        </w:tc>
        <w:tc>
          <w:tcPr>
            <w:tcW w:w="2580" w:type="dxa"/>
            <w:tcBorders>
              <w:top w:val="nil"/>
              <w:left w:val="nil"/>
              <w:bottom w:val="single" w:sz="8" w:space="0" w:color="auto"/>
              <w:right w:val="nil"/>
            </w:tcBorders>
            <w:shd w:val="clear" w:color="auto" w:fill="auto"/>
            <w:noWrap/>
            <w:vAlign w:val="bottom"/>
            <w:hideMark/>
          </w:tcPr>
          <w:p w14:paraId="2D08F888" w14:textId="77777777" w:rsidR="003E521B" w:rsidRPr="003E521B" w:rsidRDefault="003E521B" w:rsidP="003E521B">
            <w:pPr>
              <w:spacing w:after="0" w:line="240" w:lineRule="auto"/>
              <w:rPr>
                <w:rFonts w:ascii="Calibri" w:eastAsia="Times New Roman" w:hAnsi="Calibri" w:cs="Calibri"/>
                <w:color w:val="000000"/>
                <w:lang w:eastAsia="en-GB"/>
              </w:rPr>
            </w:pPr>
            <w:r w:rsidRPr="003E521B">
              <w:rPr>
                <w:rFonts w:ascii="Calibri" w:eastAsia="Times New Roman" w:hAnsi="Calibri" w:cs="Calibri"/>
                <w:color w:val="000000"/>
                <w:lang w:eastAsia="en-GB"/>
              </w:rPr>
              <w:t> </w:t>
            </w:r>
          </w:p>
        </w:tc>
      </w:tr>
    </w:tbl>
    <w:p w14:paraId="1609EF1F" w14:textId="11BBC09B" w:rsidR="003E521B" w:rsidRDefault="00DF0BF6" w:rsidP="000F5D78">
      <w:pPr>
        <w:pStyle w:val="NoSpacing"/>
        <w:rPr>
          <w:rFonts w:ascii="Times New Roman" w:hAnsi="Times New Roman" w:cs="Times New Roman"/>
          <w:b/>
          <w:bCs/>
          <w:sz w:val="24"/>
          <w:szCs w:val="24"/>
        </w:rPr>
      </w:pPr>
      <w:r>
        <w:rPr>
          <w:rFonts w:ascii="Times New Roman" w:hAnsi="Times New Roman" w:cs="Times New Roman"/>
          <w:b/>
          <w:bCs/>
          <w:sz w:val="24"/>
          <w:szCs w:val="24"/>
        </w:rPr>
        <w:t xml:space="preserve">                                                                                                        </w:t>
      </w:r>
      <w:r w:rsidRPr="00DF0BF6">
        <w:rPr>
          <w:rFonts w:ascii="Times New Roman" w:hAnsi="Times New Roman" w:cs="Times New Roman"/>
        </w:rPr>
        <w:t>Figure 5.t-test for p=0.</w:t>
      </w:r>
      <w:r>
        <w:rPr>
          <w:rFonts w:ascii="Times New Roman" w:hAnsi="Times New Roman" w:cs="Times New Roman"/>
        </w:rPr>
        <w:t>0</w:t>
      </w:r>
      <w:r w:rsidRPr="00DF0BF6">
        <w:rPr>
          <w:rFonts w:ascii="Times New Roman" w:hAnsi="Times New Roman" w:cs="Times New Roman"/>
        </w:rPr>
        <w:t>1</w:t>
      </w:r>
    </w:p>
    <w:p w14:paraId="153A3B17" w14:textId="75F99354" w:rsidR="00C53BA4" w:rsidRDefault="00C53BA4" w:rsidP="000F5D78">
      <w:pPr>
        <w:pStyle w:val="NoSpacing"/>
        <w:rPr>
          <w:rFonts w:ascii="Times New Roman" w:hAnsi="Times New Roman" w:cs="Times New Roman"/>
          <w:b/>
          <w:bCs/>
          <w:sz w:val="24"/>
          <w:szCs w:val="24"/>
        </w:rPr>
      </w:pPr>
    </w:p>
    <w:p w14:paraId="029603A4" w14:textId="50166373" w:rsidR="00C53BA4" w:rsidRPr="00AB4D86" w:rsidRDefault="00C53BA4" w:rsidP="000F5D78">
      <w:pPr>
        <w:pStyle w:val="NoSpacing"/>
        <w:rPr>
          <w:rFonts w:ascii="Times New Roman" w:hAnsi="Times New Roman" w:cs="Times New Roman"/>
          <w:b/>
          <w:bCs/>
          <w:sz w:val="32"/>
          <w:szCs w:val="32"/>
        </w:rPr>
      </w:pPr>
    </w:p>
    <w:p w14:paraId="34327984" w14:textId="77777777" w:rsidR="001F0D28" w:rsidRDefault="001F0D28" w:rsidP="000F5D78">
      <w:pPr>
        <w:pStyle w:val="NoSpacing"/>
        <w:rPr>
          <w:rFonts w:ascii="Times New Roman" w:hAnsi="Times New Roman" w:cs="Times New Roman"/>
          <w:b/>
          <w:bCs/>
          <w:sz w:val="32"/>
          <w:szCs w:val="32"/>
        </w:rPr>
      </w:pPr>
    </w:p>
    <w:p w14:paraId="7BA78498" w14:textId="77777777" w:rsidR="00D75F17" w:rsidRPr="00D75F17" w:rsidRDefault="00D75F17" w:rsidP="00D75F17">
      <w:pPr>
        <w:pStyle w:val="NoSpacing"/>
        <w:rPr>
          <w:rFonts w:ascii="Times New Roman" w:hAnsi="Times New Roman" w:cs="Times New Roman"/>
          <w:sz w:val="32"/>
          <w:szCs w:val="32"/>
        </w:rPr>
      </w:pPr>
      <w:r w:rsidRPr="00D75F17">
        <w:rPr>
          <w:rFonts w:ascii="Times New Roman" w:hAnsi="Times New Roman" w:cs="Times New Roman"/>
          <w:sz w:val="32"/>
          <w:szCs w:val="32"/>
        </w:rPr>
        <w:t xml:space="preserve">How do you find dataset outliers contradictions? </w:t>
      </w:r>
    </w:p>
    <w:p w14:paraId="4B5C20B0" w14:textId="4FB1744F" w:rsidR="00D75F17" w:rsidRDefault="006D76B6" w:rsidP="00D75F17">
      <w:pPr>
        <w:pStyle w:val="NoSpacing"/>
        <w:rPr>
          <w:rFonts w:ascii="Times New Roman" w:hAnsi="Times New Roman" w:cs="Times New Roman"/>
          <w:sz w:val="32"/>
          <w:szCs w:val="32"/>
        </w:rPr>
      </w:pPr>
      <w:r w:rsidRPr="006D76B6">
        <w:rPr>
          <w:rFonts w:ascii="Times New Roman" w:hAnsi="Times New Roman" w:cs="Times New Roman"/>
          <w:sz w:val="32"/>
          <w:szCs w:val="32"/>
        </w:rPr>
        <w:t>Deviations are extreme values ​​that deviate from most other data points in the dataset.</w:t>
      </w:r>
      <w:r w:rsidRPr="006D76B6">
        <w:t xml:space="preserve"> </w:t>
      </w:r>
      <w:r w:rsidRPr="006D76B6">
        <w:rPr>
          <w:rFonts w:ascii="Times New Roman" w:hAnsi="Times New Roman" w:cs="Times New Roman"/>
          <w:sz w:val="32"/>
          <w:szCs w:val="32"/>
        </w:rPr>
        <w:t>They can have an enormous impact on statistical analyses, skewing the results of hypothesis testing</w:t>
      </w:r>
      <w:r w:rsidR="00D75F17" w:rsidRPr="00D75F17">
        <w:rPr>
          <w:rFonts w:ascii="Times New Roman" w:hAnsi="Times New Roman" w:cs="Times New Roman"/>
          <w:sz w:val="32"/>
          <w:szCs w:val="32"/>
        </w:rPr>
        <w:t>. Identify potential discrepancies in your dataset and correct them accordingly to get accurate results.</w:t>
      </w:r>
    </w:p>
    <w:p w14:paraId="59348035" w14:textId="77777777" w:rsidR="00D75F17" w:rsidRPr="00D75F17" w:rsidRDefault="00D75F17" w:rsidP="00D75F17">
      <w:pPr>
        <w:pStyle w:val="NoSpacing"/>
        <w:rPr>
          <w:rFonts w:ascii="Times New Roman" w:hAnsi="Times New Roman" w:cs="Times New Roman"/>
          <w:sz w:val="32"/>
          <w:szCs w:val="32"/>
        </w:rPr>
      </w:pPr>
    </w:p>
    <w:p w14:paraId="325C1152" w14:textId="77777777" w:rsidR="00BC56C6" w:rsidRPr="00D75F17" w:rsidRDefault="00BC56C6" w:rsidP="00BC56C6">
      <w:pPr>
        <w:pStyle w:val="NoSpacing"/>
        <w:rPr>
          <w:rFonts w:ascii="Times New Roman" w:hAnsi="Times New Roman" w:cs="Times New Roman"/>
          <w:sz w:val="32"/>
          <w:szCs w:val="32"/>
        </w:rPr>
      </w:pPr>
      <w:r w:rsidRPr="00D75F17">
        <w:rPr>
          <w:rFonts w:ascii="Times New Roman" w:hAnsi="Times New Roman" w:cs="Times New Roman"/>
          <w:sz w:val="32"/>
          <w:szCs w:val="32"/>
        </w:rPr>
        <w:t>What are extraordinary?</w:t>
      </w:r>
    </w:p>
    <w:p w14:paraId="111140F9" w14:textId="77777777" w:rsidR="00BC56C6" w:rsidRPr="00BC56C6" w:rsidRDefault="00BC56C6" w:rsidP="00BC56C6">
      <w:pPr>
        <w:pStyle w:val="NoSpacing"/>
        <w:rPr>
          <w:rFonts w:ascii="Times New Roman" w:hAnsi="Times New Roman" w:cs="Times New Roman"/>
          <w:b/>
          <w:bCs/>
          <w:sz w:val="32"/>
          <w:szCs w:val="32"/>
        </w:rPr>
      </w:pPr>
    </w:p>
    <w:p w14:paraId="7617E7DA" w14:textId="77777777" w:rsidR="00C63ACD" w:rsidRPr="00C63ACD" w:rsidRDefault="00C63ACD" w:rsidP="00C63ACD">
      <w:pPr>
        <w:pStyle w:val="NoSpacing"/>
        <w:rPr>
          <w:rFonts w:ascii="Times New Roman" w:hAnsi="Times New Roman" w:cs="Times New Roman"/>
          <w:sz w:val="24"/>
          <w:szCs w:val="24"/>
        </w:rPr>
      </w:pPr>
      <w:r w:rsidRPr="00C63ACD">
        <w:rPr>
          <w:rFonts w:ascii="Times New Roman" w:hAnsi="Times New Roman" w:cs="Times New Roman"/>
          <w:sz w:val="24"/>
          <w:szCs w:val="24"/>
        </w:rPr>
        <w:t xml:space="preserve">The deviation is the value at the end of the data set. Some discrepancies represent valid values ​​due to natural population variation, while others may be due to imprecise data entry, device error, or other measurement errors. Note that variances are not always some form of dirty or inaccurate data. Delete data. What should be the most important depends on the most likely cause. Actual deviation valid deviation should always be retained in the dataset as it represents the natural variation of the sample. </w:t>
      </w:r>
    </w:p>
    <w:p w14:paraId="4B2076D7" w14:textId="77777777" w:rsidR="00C63ACD" w:rsidRDefault="00C63ACD" w:rsidP="00C63ACD">
      <w:pPr>
        <w:pStyle w:val="NoSpacing"/>
        <w:rPr>
          <w:rFonts w:ascii="Times New Roman" w:hAnsi="Times New Roman" w:cs="Times New Roman"/>
          <w:sz w:val="24"/>
          <w:szCs w:val="24"/>
        </w:rPr>
      </w:pPr>
      <w:r w:rsidRPr="00C63ACD">
        <w:rPr>
          <w:rFonts w:ascii="Times New Roman" w:hAnsi="Times New Roman" w:cs="Times New Roman"/>
          <w:sz w:val="24"/>
          <w:szCs w:val="24"/>
        </w:rPr>
        <w:t>Example: Actual deviation.</w:t>
      </w:r>
    </w:p>
    <w:p w14:paraId="0594923D" w14:textId="4EA09EF3" w:rsidR="0010292D" w:rsidRDefault="0010292D" w:rsidP="00BC56C6">
      <w:pPr>
        <w:pStyle w:val="NoSpacing"/>
        <w:rPr>
          <w:rFonts w:ascii="Times New Roman" w:hAnsi="Times New Roman" w:cs="Times New Roman"/>
          <w:sz w:val="24"/>
          <w:szCs w:val="24"/>
        </w:rPr>
      </w:pPr>
      <w:r w:rsidRPr="0010292D">
        <w:rPr>
          <w:rFonts w:ascii="Times New Roman" w:hAnsi="Times New Roman" w:cs="Times New Roman"/>
          <w:sz w:val="24"/>
          <w:szCs w:val="24"/>
        </w:rPr>
        <w:t xml:space="preserve">They measure the running time of 100 meters on a sample of 560 students. The data are usually </w:t>
      </w:r>
      <w:r w:rsidR="002439A1">
        <w:rPr>
          <w:rFonts w:ascii="Times New Roman" w:hAnsi="Times New Roman" w:cs="Times New Roman"/>
          <w:sz w:val="24"/>
          <w:szCs w:val="24"/>
        </w:rPr>
        <w:t>assorted</w:t>
      </w:r>
      <w:r w:rsidRPr="0010292D">
        <w:rPr>
          <w:rFonts w:ascii="Times New Roman" w:hAnsi="Times New Roman" w:cs="Times New Roman"/>
          <w:sz w:val="24"/>
          <w:szCs w:val="24"/>
        </w:rPr>
        <w:t xml:space="preserve"> with some deviation from the extremes. As expected, most values ​​are concentrated near the centre. However, variables such as execution time are affected by many other factors, so these extreme values ​​also represent natural variation. </w:t>
      </w:r>
      <w:r w:rsidR="00250225" w:rsidRPr="00250225">
        <w:rPr>
          <w:rFonts w:ascii="Times New Roman" w:hAnsi="Times New Roman" w:cs="Times New Roman"/>
          <w:sz w:val="24"/>
          <w:szCs w:val="24"/>
        </w:rPr>
        <w:t>Actual variance is likewise found in variables with skewed distributions, wherein many records factors are disbursed in a single course far from the mean.</w:t>
      </w:r>
      <w:r w:rsidR="00250225">
        <w:rPr>
          <w:rFonts w:ascii="Times New Roman" w:hAnsi="Times New Roman" w:cs="Times New Roman"/>
          <w:sz w:val="24"/>
          <w:szCs w:val="24"/>
        </w:rPr>
        <w:t xml:space="preserve"> </w:t>
      </w:r>
      <w:r w:rsidRPr="0010292D">
        <w:rPr>
          <w:rFonts w:ascii="Times New Roman" w:hAnsi="Times New Roman" w:cs="Times New Roman"/>
          <w:sz w:val="24"/>
          <w:szCs w:val="24"/>
        </w:rPr>
        <w:t xml:space="preserve">Choosing the correct statistical test or measure is vital if the distribution is skewed or has </w:t>
      </w:r>
      <w:r w:rsidR="003B0F1D">
        <w:rPr>
          <w:rFonts w:ascii="Times New Roman" w:hAnsi="Times New Roman" w:cs="Times New Roman"/>
          <w:sz w:val="24"/>
          <w:szCs w:val="24"/>
        </w:rPr>
        <w:t>many variations</w:t>
      </w:r>
      <w:r w:rsidRPr="0010292D">
        <w:rPr>
          <w:rFonts w:ascii="Times New Roman" w:hAnsi="Times New Roman" w:cs="Times New Roman"/>
          <w:sz w:val="24"/>
          <w:szCs w:val="24"/>
        </w:rPr>
        <w:t>.</w:t>
      </w:r>
    </w:p>
    <w:p w14:paraId="315A85C6" w14:textId="77777777" w:rsidR="0010292D" w:rsidRDefault="0010292D" w:rsidP="00BC56C6">
      <w:pPr>
        <w:pStyle w:val="NoSpacing"/>
        <w:rPr>
          <w:rFonts w:ascii="Times New Roman" w:hAnsi="Times New Roman" w:cs="Times New Roman"/>
          <w:sz w:val="24"/>
          <w:szCs w:val="24"/>
        </w:rPr>
      </w:pPr>
    </w:p>
    <w:p w14:paraId="4009045B" w14:textId="23518631" w:rsidR="006B4FE3" w:rsidRPr="006B4FE3" w:rsidRDefault="006B4FE3" w:rsidP="006B4FE3">
      <w:pPr>
        <w:pStyle w:val="NoSpacing"/>
        <w:rPr>
          <w:rFonts w:ascii="Times New Roman" w:hAnsi="Times New Roman" w:cs="Times New Roman"/>
          <w:sz w:val="24"/>
          <w:szCs w:val="24"/>
        </w:rPr>
      </w:pPr>
      <w:r w:rsidRPr="006B4FE3">
        <w:rPr>
          <w:rFonts w:ascii="Times New Roman" w:hAnsi="Times New Roman" w:cs="Times New Roman"/>
          <w:sz w:val="24"/>
          <w:szCs w:val="24"/>
        </w:rPr>
        <w:t xml:space="preserve">Other </w:t>
      </w:r>
      <w:r>
        <w:rPr>
          <w:rFonts w:ascii="Times New Roman" w:hAnsi="Times New Roman" w:cs="Times New Roman"/>
          <w:sz w:val="24"/>
          <w:szCs w:val="24"/>
        </w:rPr>
        <w:t>differences</w:t>
      </w:r>
      <w:r w:rsidRPr="006B4FE3">
        <w:rPr>
          <w:rFonts w:ascii="Times New Roman" w:hAnsi="Times New Roman" w:cs="Times New Roman"/>
          <w:sz w:val="24"/>
          <w:szCs w:val="24"/>
        </w:rPr>
        <w:t xml:space="preserve"> that do not represent </w:t>
      </w:r>
      <w:r w:rsidR="003B0F1D">
        <w:rPr>
          <w:rFonts w:ascii="Times New Roman" w:hAnsi="Times New Roman" w:cs="Times New Roman"/>
          <w:sz w:val="24"/>
          <w:szCs w:val="24"/>
        </w:rPr>
        <w:t>actual</w:t>
      </w:r>
      <w:r w:rsidRPr="006B4FE3">
        <w:rPr>
          <w:rFonts w:ascii="Times New Roman" w:hAnsi="Times New Roman" w:cs="Times New Roman"/>
          <w:sz w:val="24"/>
          <w:szCs w:val="24"/>
        </w:rPr>
        <w:t xml:space="preserve"> values ​​can arise from </w:t>
      </w:r>
      <w:r w:rsidR="001278CC">
        <w:rPr>
          <w:rFonts w:ascii="Times New Roman" w:hAnsi="Times New Roman" w:cs="Times New Roman"/>
          <w:sz w:val="24"/>
          <w:szCs w:val="24"/>
        </w:rPr>
        <w:t xml:space="preserve">a </w:t>
      </w:r>
      <w:r w:rsidR="00250225">
        <w:rPr>
          <w:rFonts w:ascii="Times New Roman" w:hAnsi="Times New Roman" w:cs="Times New Roman"/>
          <w:sz w:val="24"/>
          <w:szCs w:val="24"/>
        </w:rPr>
        <w:t>lot</w:t>
      </w:r>
      <w:r w:rsidRPr="006B4FE3">
        <w:rPr>
          <w:rFonts w:ascii="Times New Roman" w:hAnsi="Times New Roman" w:cs="Times New Roman"/>
          <w:sz w:val="24"/>
          <w:szCs w:val="24"/>
        </w:rPr>
        <w:t xml:space="preserve"> </w:t>
      </w:r>
      <w:r w:rsidR="00250225">
        <w:rPr>
          <w:rFonts w:ascii="Times New Roman" w:hAnsi="Times New Roman" w:cs="Times New Roman"/>
          <w:sz w:val="24"/>
          <w:szCs w:val="24"/>
        </w:rPr>
        <w:t xml:space="preserve">of </w:t>
      </w:r>
      <w:r w:rsidRPr="006B4FE3">
        <w:rPr>
          <w:rFonts w:ascii="Times New Roman" w:hAnsi="Times New Roman" w:cs="Times New Roman"/>
          <w:sz w:val="24"/>
          <w:szCs w:val="24"/>
        </w:rPr>
        <w:t>po</w:t>
      </w:r>
      <w:r w:rsidR="00250225">
        <w:rPr>
          <w:rFonts w:ascii="Times New Roman" w:hAnsi="Times New Roman" w:cs="Times New Roman"/>
          <w:sz w:val="24"/>
          <w:szCs w:val="24"/>
        </w:rPr>
        <w:t>tential</w:t>
      </w:r>
      <w:r w:rsidRPr="006B4FE3">
        <w:rPr>
          <w:rFonts w:ascii="Times New Roman" w:hAnsi="Times New Roman" w:cs="Times New Roman"/>
          <w:sz w:val="24"/>
          <w:szCs w:val="24"/>
        </w:rPr>
        <w:t xml:space="preserve"> causes.</w:t>
      </w:r>
    </w:p>
    <w:p w14:paraId="34F8DF71" w14:textId="3BDF526F" w:rsidR="006B4FE3" w:rsidRPr="006B4FE3" w:rsidRDefault="006B4FE3" w:rsidP="006B4FE3">
      <w:pPr>
        <w:pStyle w:val="NoSpacing"/>
        <w:rPr>
          <w:rFonts w:ascii="Times New Roman" w:hAnsi="Times New Roman" w:cs="Times New Roman"/>
          <w:sz w:val="24"/>
          <w:szCs w:val="24"/>
        </w:rPr>
      </w:pPr>
      <w:r w:rsidRPr="006B4FE3">
        <w:rPr>
          <w:rFonts w:ascii="Times New Roman" w:hAnsi="Times New Roman" w:cs="Times New Roman"/>
          <w:sz w:val="24"/>
          <w:szCs w:val="24"/>
        </w:rPr>
        <w:t xml:space="preserve">• </w:t>
      </w:r>
      <w:r w:rsidR="001278CC">
        <w:rPr>
          <w:rFonts w:ascii="Times New Roman" w:hAnsi="Times New Roman" w:cs="Times New Roman"/>
          <w:sz w:val="24"/>
          <w:szCs w:val="24"/>
        </w:rPr>
        <w:t>mensuration</w:t>
      </w:r>
      <w:r w:rsidRPr="006B4FE3">
        <w:rPr>
          <w:rFonts w:ascii="Times New Roman" w:hAnsi="Times New Roman" w:cs="Times New Roman"/>
          <w:sz w:val="24"/>
          <w:szCs w:val="24"/>
        </w:rPr>
        <w:t xml:space="preserve"> error</w:t>
      </w:r>
    </w:p>
    <w:p w14:paraId="4AA0B75C" w14:textId="61488E46" w:rsidR="006B4FE3" w:rsidRPr="006B4FE3" w:rsidRDefault="006B4FE3" w:rsidP="006B4FE3">
      <w:pPr>
        <w:pStyle w:val="NoSpacing"/>
        <w:rPr>
          <w:rFonts w:ascii="Times New Roman" w:hAnsi="Times New Roman" w:cs="Times New Roman"/>
          <w:sz w:val="24"/>
          <w:szCs w:val="24"/>
        </w:rPr>
      </w:pPr>
      <w:r w:rsidRPr="006B4FE3">
        <w:rPr>
          <w:rFonts w:ascii="Times New Roman" w:hAnsi="Times New Roman" w:cs="Times New Roman"/>
          <w:sz w:val="24"/>
          <w:szCs w:val="24"/>
        </w:rPr>
        <w:t xml:space="preserve">• </w:t>
      </w:r>
      <w:r w:rsidR="001278CC">
        <w:rPr>
          <w:rFonts w:ascii="Times New Roman" w:hAnsi="Times New Roman" w:cs="Times New Roman"/>
          <w:sz w:val="24"/>
          <w:szCs w:val="24"/>
        </w:rPr>
        <w:t>lapse</w:t>
      </w:r>
      <w:r w:rsidRPr="006B4FE3">
        <w:rPr>
          <w:rFonts w:ascii="Times New Roman" w:hAnsi="Times New Roman" w:cs="Times New Roman"/>
          <w:sz w:val="24"/>
          <w:szCs w:val="24"/>
        </w:rPr>
        <w:t xml:space="preserve"> in data entry or processing</w:t>
      </w:r>
    </w:p>
    <w:p w14:paraId="12A71EF0" w14:textId="77777777" w:rsidR="006B4FE3" w:rsidRPr="006B4FE3" w:rsidRDefault="006B4FE3" w:rsidP="006B4FE3">
      <w:pPr>
        <w:pStyle w:val="NoSpacing"/>
        <w:rPr>
          <w:rFonts w:ascii="Times New Roman" w:hAnsi="Times New Roman" w:cs="Times New Roman"/>
          <w:sz w:val="24"/>
          <w:szCs w:val="24"/>
        </w:rPr>
      </w:pPr>
      <w:r w:rsidRPr="006B4FE3">
        <w:rPr>
          <w:rFonts w:ascii="Times New Roman" w:hAnsi="Times New Roman" w:cs="Times New Roman"/>
          <w:sz w:val="24"/>
          <w:szCs w:val="24"/>
        </w:rPr>
        <w:t>• Non-representative sample</w:t>
      </w:r>
    </w:p>
    <w:p w14:paraId="305AA0D9" w14:textId="6722F0C6" w:rsidR="006B4FE3" w:rsidRPr="006B4FE3" w:rsidRDefault="001278CC" w:rsidP="006B4FE3">
      <w:pPr>
        <w:pStyle w:val="NoSpacing"/>
        <w:rPr>
          <w:rFonts w:ascii="Times New Roman" w:hAnsi="Times New Roman" w:cs="Times New Roman"/>
          <w:sz w:val="24"/>
          <w:szCs w:val="24"/>
        </w:rPr>
      </w:pPr>
      <w:r>
        <w:rPr>
          <w:rFonts w:ascii="Times New Roman" w:hAnsi="Times New Roman" w:cs="Times New Roman"/>
          <w:sz w:val="24"/>
          <w:szCs w:val="24"/>
        </w:rPr>
        <w:t>For e</w:t>
      </w:r>
      <w:r w:rsidR="006B4FE3" w:rsidRPr="006B4FE3">
        <w:rPr>
          <w:rFonts w:ascii="Times New Roman" w:hAnsi="Times New Roman" w:cs="Times New Roman"/>
          <w:sz w:val="24"/>
          <w:szCs w:val="24"/>
        </w:rPr>
        <w:t>xample Other Deviations.</w:t>
      </w:r>
    </w:p>
    <w:p w14:paraId="797886F4" w14:textId="375B9913" w:rsidR="00BC56C6" w:rsidRPr="00BC56C6" w:rsidRDefault="006B4FE3" w:rsidP="006B4FE3">
      <w:pPr>
        <w:pStyle w:val="NoSpacing"/>
        <w:rPr>
          <w:rFonts w:ascii="Times New Roman" w:hAnsi="Times New Roman" w:cs="Times New Roman"/>
          <w:sz w:val="24"/>
          <w:szCs w:val="24"/>
        </w:rPr>
      </w:pPr>
      <w:r w:rsidRPr="006B4FE3">
        <w:rPr>
          <w:rFonts w:ascii="Times New Roman" w:hAnsi="Times New Roman" w:cs="Times New Roman"/>
          <w:sz w:val="24"/>
          <w:szCs w:val="24"/>
        </w:rPr>
        <w:lastRenderedPageBreak/>
        <w:t xml:space="preserve">Repeat the </w:t>
      </w:r>
      <w:r w:rsidR="00403E36">
        <w:rPr>
          <w:rFonts w:ascii="Times New Roman" w:hAnsi="Times New Roman" w:cs="Times New Roman"/>
          <w:sz w:val="24"/>
          <w:szCs w:val="24"/>
        </w:rPr>
        <w:t>transitional</w:t>
      </w:r>
      <w:r w:rsidRPr="006B4FE3">
        <w:rPr>
          <w:rFonts w:ascii="Times New Roman" w:hAnsi="Times New Roman" w:cs="Times New Roman"/>
          <w:sz w:val="24"/>
          <w:szCs w:val="24"/>
        </w:rPr>
        <w:t xml:space="preserve"> time measurement for a new sample.</w:t>
      </w:r>
      <w:r>
        <w:rPr>
          <w:rFonts w:ascii="Times New Roman" w:hAnsi="Times New Roman" w:cs="Times New Roman"/>
          <w:sz w:val="24"/>
          <w:szCs w:val="24"/>
        </w:rPr>
        <w:t xml:space="preserve"> </w:t>
      </w:r>
      <w:r w:rsidR="00403E36">
        <w:rPr>
          <w:rFonts w:ascii="Times New Roman" w:hAnsi="Times New Roman" w:cs="Times New Roman"/>
          <w:sz w:val="24"/>
          <w:szCs w:val="24"/>
        </w:rPr>
        <w:t>A</w:t>
      </w:r>
      <w:r w:rsidRPr="006B4FE3">
        <w:rPr>
          <w:rFonts w:ascii="Times New Roman" w:hAnsi="Times New Roman" w:cs="Times New Roman"/>
          <w:sz w:val="24"/>
          <w:szCs w:val="24"/>
        </w:rPr>
        <w:t xml:space="preserve"> </w:t>
      </w:r>
      <w:r>
        <w:rPr>
          <w:rFonts w:ascii="Times New Roman" w:hAnsi="Times New Roman" w:cs="Times New Roman"/>
          <w:sz w:val="24"/>
          <w:szCs w:val="24"/>
        </w:rPr>
        <w:t>participant’s</w:t>
      </w:r>
      <w:r w:rsidRPr="006B4FE3">
        <w:rPr>
          <w:rFonts w:ascii="Times New Roman" w:hAnsi="Times New Roman" w:cs="Times New Roman"/>
          <w:sz w:val="24"/>
          <w:szCs w:val="24"/>
        </w:rPr>
        <w:t xml:space="preserve"> </w:t>
      </w:r>
      <w:r w:rsidR="003B0F1D">
        <w:rPr>
          <w:rFonts w:ascii="Times New Roman" w:hAnsi="Times New Roman" w:cs="Times New Roman"/>
          <w:sz w:val="24"/>
          <w:szCs w:val="24"/>
        </w:rPr>
        <w:t>girlfriend</w:t>
      </w:r>
      <w:r w:rsidRPr="006B4FE3">
        <w:rPr>
          <w:rFonts w:ascii="Times New Roman" w:hAnsi="Times New Roman" w:cs="Times New Roman"/>
          <w:sz w:val="24"/>
          <w:szCs w:val="24"/>
        </w:rPr>
        <w:t xml:space="preserve"> accidentally started the timer in the middle of the sprint. Record this time as working hours.</w:t>
      </w:r>
      <w:r>
        <w:rPr>
          <w:rFonts w:ascii="Times New Roman" w:hAnsi="Times New Roman" w:cs="Times New Roman"/>
          <w:sz w:val="24"/>
          <w:szCs w:val="24"/>
        </w:rPr>
        <w:t xml:space="preserve"> </w:t>
      </w:r>
      <w:r w:rsidRPr="006B4FE3">
        <w:rPr>
          <w:rFonts w:ascii="Times New Roman" w:hAnsi="Times New Roman" w:cs="Times New Roman"/>
          <w:sz w:val="24"/>
          <w:szCs w:val="24"/>
        </w:rPr>
        <w:t xml:space="preserve">This data point is much lower than any other time, so it's a big difference in the data set. This discrepancy is </w:t>
      </w:r>
      <w:r w:rsidR="00403E36">
        <w:rPr>
          <w:rFonts w:ascii="Times New Roman" w:hAnsi="Times New Roman" w:cs="Times New Roman"/>
          <w:sz w:val="24"/>
          <w:szCs w:val="24"/>
        </w:rPr>
        <w:t>uncertain</w:t>
      </w:r>
      <w:r w:rsidRPr="006B4FE3">
        <w:rPr>
          <w:rFonts w:ascii="Times New Roman" w:hAnsi="Times New Roman" w:cs="Times New Roman"/>
          <w:sz w:val="24"/>
          <w:szCs w:val="24"/>
        </w:rPr>
        <w:t xml:space="preserve"> because it is imprecise and can skew research results.</w:t>
      </w:r>
    </w:p>
    <w:p w14:paraId="1FDE3E8C" w14:textId="159A5E1E" w:rsidR="00BC56C6" w:rsidRPr="00BC56C6" w:rsidRDefault="00403E36" w:rsidP="00BC56C6">
      <w:pPr>
        <w:pStyle w:val="NoSpacing"/>
        <w:rPr>
          <w:rFonts w:ascii="Times New Roman" w:hAnsi="Times New Roman" w:cs="Times New Roman"/>
          <w:sz w:val="24"/>
          <w:szCs w:val="24"/>
        </w:rPr>
      </w:pPr>
      <w:r>
        <w:rPr>
          <w:rFonts w:ascii="Times New Roman" w:hAnsi="Times New Roman" w:cs="Times New Roman"/>
          <w:sz w:val="24"/>
          <w:szCs w:val="24"/>
        </w:rPr>
        <w:t>For e</w:t>
      </w:r>
      <w:r w:rsidR="00BC56C6" w:rsidRPr="00BC56C6">
        <w:rPr>
          <w:rFonts w:ascii="Times New Roman" w:hAnsi="Times New Roman" w:cs="Times New Roman"/>
          <w:sz w:val="24"/>
          <w:szCs w:val="24"/>
        </w:rPr>
        <w:t>xample Distortion of results due to deviations</w:t>
      </w:r>
    </w:p>
    <w:p w14:paraId="3EAAFFA8" w14:textId="77777777" w:rsidR="007423CE" w:rsidRPr="00BC56C6" w:rsidRDefault="007423CE" w:rsidP="007423CE">
      <w:pPr>
        <w:pStyle w:val="NoSpacing"/>
        <w:rPr>
          <w:rFonts w:ascii="Times New Roman" w:hAnsi="Times New Roman" w:cs="Times New Roman"/>
          <w:sz w:val="24"/>
          <w:szCs w:val="24"/>
        </w:rPr>
      </w:pPr>
      <w:r w:rsidRPr="00BC56C6">
        <w:rPr>
          <w:rFonts w:ascii="Times New Roman" w:hAnsi="Times New Roman" w:cs="Times New Roman"/>
          <w:sz w:val="24"/>
          <w:szCs w:val="24"/>
        </w:rPr>
        <w:t>You calculate the average execution time for all participants using your data.</w:t>
      </w:r>
    </w:p>
    <w:p w14:paraId="411E9A96" w14:textId="3DCA30BF" w:rsidR="007423CE" w:rsidRPr="00BC56C6" w:rsidRDefault="007423CE" w:rsidP="007423CE">
      <w:pPr>
        <w:pStyle w:val="NoSpacing"/>
        <w:rPr>
          <w:rFonts w:ascii="Times New Roman" w:hAnsi="Times New Roman" w:cs="Times New Roman"/>
          <w:sz w:val="24"/>
          <w:szCs w:val="24"/>
        </w:rPr>
      </w:pPr>
      <w:r w:rsidRPr="00BC56C6">
        <w:rPr>
          <w:rFonts w:ascii="Times New Roman" w:hAnsi="Times New Roman" w:cs="Times New Roman"/>
          <w:sz w:val="24"/>
          <w:szCs w:val="24"/>
        </w:rPr>
        <w:t xml:space="preserve">The average value is much lower when you turn on the emergency </w:t>
      </w:r>
      <w:r w:rsidR="003B0F1D">
        <w:rPr>
          <w:rFonts w:ascii="Times New Roman" w:hAnsi="Times New Roman" w:cs="Times New Roman"/>
          <w:sz w:val="24"/>
          <w:szCs w:val="24"/>
        </w:rPr>
        <w:t>than</w:t>
      </w:r>
      <w:r w:rsidRPr="00BC56C6">
        <w:rPr>
          <w:rFonts w:ascii="Times New Roman" w:hAnsi="Times New Roman" w:cs="Times New Roman"/>
          <w:sz w:val="24"/>
          <w:szCs w:val="24"/>
        </w:rPr>
        <w:t xml:space="preserve"> when you turn it off. Your standard deviation also increases when you turn on the </w:t>
      </w:r>
      <w:r w:rsidR="003B0F1D">
        <w:rPr>
          <w:rFonts w:ascii="Times New Roman" w:hAnsi="Times New Roman" w:cs="Times New Roman"/>
          <w:sz w:val="24"/>
          <w:szCs w:val="24"/>
        </w:rPr>
        <w:t>crisis</w:t>
      </w:r>
      <w:r w:rsidRPr="00BC56C6">
        <w:rPr>
          <w:rFonts w:ascii="Times New Roman" w:hAnsi="Times New Roman" w:cs="Times New Roman"/>
          <w:sz w:val="24"/>
          <w:szCs w:val="24"/>
        </w:rPr>
        <w:t>, so your statistical power is also lower.</w:t>
      </w:r>
    </w:p>
    <w:p w14:paraId="4E1D3C11" w14:textId="1FAF2663" w:rsidR="007423CE" w:rsidRPr="002D4C6A" w:rsidRDefault="00FF45A5" w:rsidP="002D4C6A">
      <w:pPr>
        <w:shd w:val="clear" w:color="auto" w:fill="FFFFFF"/>
        <w:spacing w:after="0" w:line="240" w:lineRule="auto"/>
        <w:rPr>
          <w:rFonts w:ascii="Poppins" w:eastAsia="Times New Roman" w:hAnsi="Poppins" w:cs="Poppins"/>
          <w:color w:val="000000"/>
          <w:sz w:val="24"/>
          <w:szCs w:val="24"/>
          <w:lang w:eastAsia="en-GB"/>
        </w:rPr>
      </w:pPr>
      <w:r w:rsidRPr="00FF45A5">
        <w:rPr>
          <w:rFonts w:ascii="Times New Roman" w:hAnsi="Times New Roman" w:cs="Times New Roman"/>
          <w:sz w:val="24"/>
          <w:szCs w:val="24"/>
          <w:shd w:val="clear" w:color="auto" w:fill="FFFFFF"/>
        </w:rPr>
        <w:t>In actual practice, it can be awkward to differentiate between the different types of emergencies. Calculations and statistical methods can be used to find discrepancies, but the grading of true or false is usually subjective.</w:t>
      </w:r>
      <w:r>
        <w:rPr>
          <w:rFonts w:ascii="Times New Roman" w:hAnsi="Times New Roman" w:cs="Times New Roman"/>
          <w:sz w:val="24"/>
          <w:szCs w:val="24"/>
          <w:shd w:val="clear" w:color="auto" w:fill="FFFFFF"/>
        </w:rPr>
        <w:t>[</w:t>
      </w:r>
      <w:r w:rsidR="007423CE">
        <w:rPr>
          <w:rFonts w:ascii="Times New Roman" w:hAnsi="Times New Roman" w:cs="Times New Roman"/>
          <w:sz w:val="24"/>
          <w:szCs w:val="24"/>
          <w:shd w:val="clear" w:color="auto" w:fill="FFFFFF"/>
        </w:rPr>
        <w:t>2]</w:t>
      </w:r>
    </w:p>
    <w:p w14:paraId="386364BF" w14:textId="581CC356" w:rsidR="001F0D28" w:rsidRDefault="001F0D28" w:rsidP="007A36E5">
      <w:pPr>
        <w:pStyle w:val="NoSpacing"/>
        <w:rPr>
          <w:rFonts w:ascii="Times New Roman" w:hAnsi="Times New Roman" w:cs="Times New Roman"/>
          <w:sz w:val="24"/>
          <w:szCs w:val="24"/>
          <w:shd w:val="clear" w:color="auto" w:fill="FFFFFF"/>
        </w:rPr>
      </w:pPr>
    </w:p>
    <w:p w14:paraId="627E8CD0" w14:textId="2BECE7D9" w:rsidR="001F0D28" w:rsidRDefault="001F0D28" w:rsidP="007A36E5">
      <w:pPr>
        <w:pStyle w:val="NoSpacing"/>
        <w:rPr>
          <w:rFonts w:ascii="Times New Roman" w:hAnsi="Times New Roman" w:cs="Times New Roman"/>
          <w:sz w:val="24"/>
          <w:szCs w:val="24"/>
          <w:shd w:val="clear" w:color="auto" w:fill="FFFFFF"/>
        </w:rPr>
      </w:pPr>
    </w:p>
    <w:p w14:paraId="3A8732F8" w14:textId="22CBC7BC" w:rsidR="001F0D28" w:rsidRDefault="001F0D28" w:rsidP="007A36E5">
      <w:pPr>
        <w:pStyle w:val="NoSpacing"/>
        <w:rPr>
          <w:rFonts w:ascii="Times New Roman" w:hAnsi="Times New Roman" w:cs="Times New Roman"/>
          <w:b/>
          <w:bCs/>
          <w:sz w:val="36"/>
          <w:szCs w:val="36"/>
          <w:shd w:val="clear" w:color="auto" w:fill="FFFFFF"/>
        </w:rPr>
      </w:pPr>
      <w:r>
        <w:rPr>
          <w:rFonts w:ascii="Times New Roman" w:hAnsi="Times New Roman" w:cs="Times New Roman"/>
          <w:b/>
          <w:bCs/>
          <w:sz w:val="36"/>
          <w:szCs w:val="36"/>
          <w:shd w:val="clear" w:color="auto" w:fill="FFFFFF"/>
        </w:rPr>
        <w:t>Conclusion</w:t>
      </w:r>
    </w:p>
    <w:p w14:paraId="6A1DB1E1" w14:textId="77777777" w:rsidR="00FF17D5" w:rsidRDefault="00FF45A5" w:rsidP="007A36E5">
      <w:pPr>
        <w:pStyle w:val="NoSpacing"/>
        <w:rPr>
          <w:rFonts w:ascii="Times New Roman" w:hAnsi="Times New Roman" w:cs="Times New Roman"/>
          <w:sz w:val="24"/>
          <w:szCs w:val="24"/>
          <w:shd w:val="clear" w:color="auto" w:fill="FFFFFF"/>
        </w:rPr>
      </w:pPr>
      <w:r w:rsidRPr="00FF45A5">
        <w:rPr>
          <w:rFonts w:ascii="Times New Roman" w:hAnsi="Times New Roman" w:cs="Times New Roman"/>
          <w:sz w:val="24"/>
          <w:szCs w:val="24"/>
          <w:shd w:val="clear" w:color="auto" w:fill="FFFFFF"/>
        </w:rPr>
        <w:t xml:space="preserve">A software-based company develops an application for learning mathematics. Run some tests of your application. To get accurate results, they surveyed 40—5 years - old students. In the survey, the same test was given to 40 non-applicants, and the same test was given after applying. The table shows clearly the positive results of the results. However, detailed analysis and hypotheses provide accurate assumptions and risk-free probabilities. The report analyses the data and presents results with varying levels of significance. </w:t>
      </w:r>
    </w:p>
    <w:p w14:paraId="346D78F3" w14:textId="77777777" w:rsidR="00FF17D5" w:rsidRDefault="00FF17D5" w:rsidP="007A36E5">
      <w:pPr>
        <w:pStyle w:val="NoSpacing"/>
        <w:rPr>
          <w:rFonts w:ascii="Times New Roman" w:hAnsi="Times New Roman" w:cs="Times New Roman"/>
          <w:sz w:val="24"/>
          <w:szCs w:val="24"/>
          <w:shd w:val="clear" w:color="auto" w:fill="FFFFFF"/>
        </w:rPr>
      </w:pPr>
    </w:p>
    <w:p w14:paraId="7EBA4751" w14:textId="103DF85B" w:rsidR="00FF45A5" w:rsidRPr="00FF17D5" w:rsidRDefault="00FF45A5" w:rsidP="007A36E5">
      <w:pPr>
        <w:pStyle w:val="NoSpacing"/>
        <w:rPr>
          <w:rFonts w:ascii="Times New Roman" w:hAnsi="Times New Roman" w:cs="Times New Roman"/>
          <w:b/>
          <w:bCs/>
          <w:sz w:val="36"/>
          <w:szCs w:val="36"/>
          <w:shd w:val="clear" w:color="auto" w:fill="FFFFFF"/>
        </w:rPr>
      </w:pPr>
      <w:r w:rsidRPr="00FF17D5">
        <w:rPr>
          <w:rFonts w:ascii="Times New Roman" w:hAnsi="Times New Roman" w:cs="Times New Roman"/>
          <w:b/>
          <w:bCs/>
          <w:sz w:val="36"/>
          <w:szCs w:val="36"/>
          <w:shd w:val="clear" w:color="auto" w:fill="FFFFFF"/>
        </w:rPr>
        <w:t>References</w:t>
      </w:r>
    </w:p>
    <w:p w14:paraId="03A67571" w14:textId="4FBBFF5F" w:rsidR="00FC6464" w:rsidRPr="00FC6464" w:rsidRDefault="00FC6464" w:rsidP="007A36E5">
      <w:pPr>
        <w:spacing w:before="100" w:beforeAutospacing="1" w:after="100" w:afterAutospacing="1" w:line="240" w:lineRule="auto"/>
        <w:rPr>
          <w:rFonts w:ascii="Times New Roman" w:eastAsia="Times New Roman" w:hAnsi="Times New Roman" w:cs="Times New Roman"/>
          <w:color w:val="0D405F"/>
          <w:sz w:val="24"/>
          <w:szCs w:val="24"/>
          <w:lang w:eastAsia="en-GB"/>
        </w:rPr>
      </w:pPr>
      <w:r>
        <w:rPr>
          <w:rFonts w:ascii="Times New Roman" w:eastAsia="Times New Roman" w:hAnsi="Times New Roman" w:cs="Times New Roman"/>
          <w:color w:val="0D405F"/>
          <w:sz w:val="24"/>
          <w:szCs w:val="24"/>
          <w:lang w:eastAsia="en-GB"/>
        </w:rPr>
        <w:t>[1]</w:t>
      </w:r>
      <w:r w:rsidRPr="00FC6464">
        <w:t xml:space="preserve"> </w:t>
      </w:r>
      <w:r>
        <w:t>Box, Joan Fisher, “Guinness, Gosset, Fisher, and Small Samples,” Statistical Science 1987, Vol. 2, No. 1, 45-52</w:t>
      </w:r>
    </w:p>
    <w:p w14:paraId="1A4CAD4E" w14:textId="304B175C" w:rsidR="008B4F02" w:rsidRPr="00FC6464" w:rsidRDefault="008B4F02" w:rsidP="007A36E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FC6464">
        <w:rPr>
          <w:rFonts w:ascii="Times New Roman" w:eastAsia="Times New Roman" w:hAnsi="Times New Roman" w:cs="Times New Roman"/>
          <w:color w:val="000000" w:themeColor="text1"/>
          <w:sz w:val="24"/>
          <w:szCs w:val="24"/>
          <w:lang w:eastAsia="en-GB"/>
        </w:rPr>
        <w:t>[</w:t>
      </w:r>
      <w:r w:rsidR="00FC6464" w:rsidRPr="00FC6464">
        <w:rPr>
          <w:rFonts w:ascii="Times New Roman" w:eastAsia="Times New Roman" w:hAnsi="Times New Roman" w:cs="Times New Roman"/>
          <w:color w:val="000000" w:themeColor="text1"/>
          <w:sz w:val="24"/>
          <w:szCs w:val="24"/>
          <w:lang w:eastAsia="en-GB"/>
        </w:rPr>
        <w:t>2</w:t>
      </w:r>
      <w:r w:rsidRPr="00FC6464">
        <w:rPr>
          <w:rFonts w:ascii="Times New Roman" w:eastAsia="Times New Roman" w:hAnsi="Times New Roman" w:cs="Times New Roman"/>
          <w:color w:val="000000" w:themeColor="text1"/>
          <w:sz w:val="24"/>
          <w:szCs w:val="24"/>
          <w:lang w:eastAsia="en-GB"/>
        </w:rPr>
        <w:t>]</w:t>
      </w:r>
      <w:r w:rsidRPr="00FC6464">
        <w:rPr>
          <w:rFonts w:ascii="Times New Roman" w:hAnsi="Times New Roman" w:cs="Times New Roman"/>
          <w:color w:val="000000" w:themeColor="text1"/>
          <w:sz w:val="24"/>
          <w:szCs w:val="24"/>
          <w:shd w:val="clear" w:color="auto" w:fill="FFFFFF"/>
        </w:rPr>
        <w:t xml:space="preserve"> Published on November 30, 2021</w:t>
      </w:r>
      <w:r w:rsidR="003B0F1D">
        <w:rPr>
          <w:rFonts w:ascii="Times New Roman" w:hAnsi="Times New Roman" w:cs="Times New Roman"/>
          <w:color w:val="000000" w:themeColor="text1"/>
          <w:sz w:val="24"/>
          <w:szCs w:val="24"/>
          <w:shd w:val="clear" w:color="auto" w:fill="FFFFFF"/>
        </w:rPr>
        <w:t>,</w:t>
      </w:r>
      <w:r w:rsidRPr="00FC6464">
        <w:rPr>
          <w:rFonts w:ascii="Times New Roman" w:hAnsi="Times New Roman" w:cs="Times New Roman"/>
          <w:color w:val="000000" w:themeColor="text1"/>
          <w:sz w:val="24"/>
          <w:szCs w:val="24"/>
          <w:shd w:val="clear" w:color="auto" w:fill="FFFFFF"/>
        </w:rPr>
        <w:t xml:space="preserve"> by </w:t>
      </w:r>
      <w:hyperlink r:id="rId7" w:tooltip="All articles by Pritha Bhandari" w:history="1">
        <w:r w:rsidRPr="00FC6464">
          <w:rPr>
            <w:rStyle w:val="Hyperlink"/>
            <w:rFonts w:ascii="Times New Roman" w:hAnsi="Times New Roman" w:cs="Times New Roman"/>
            <w:color w:val="000000" w:themeColor="text1"/>
            <w:sz w:val="24"/>
            <w:szCs w:val="24"/>
            <w:shd w:val="clear" w:color="auto" w:fill="FFFFFF"/>
          </w:rPr>
          <w:t>Pritha Bhandari</w:t>
        </w:r>
      </w:hyperlink>
      <w:r w:rsidRPr="00FC6464">
        <w:rPr>
          <w:rFonts w:ascii="Times New Roman" w:hAnsi="Times New Roman" w:cs="Times New Roman"/>
          <w:color w:val="000000" w:themeColor="text1"/>
          <w:sz w:val="24"/>
          <w:szCs w:val="24"/>
          <w:shd w:val="clear" w:color="auto" w:fill="FFFFFF"/>
        </w:rPr>
        <w:t>. Revised on January 5, 2022.</w:t>
      </w:r>
    </w:p>
    <w:p w14:paraId="4ECFCB95" w14:textId="77777777" w:rsidR="00A0556F" w:rsidRPr="00A0556F" w:rsidRDefault="00A0556F" w:rsidP="00CF71D8">
      <w:pPr>
        <w:pStyle w:val="NoSpacing"/>
        <w:rPr>
          <w:rFonts w:ascii="Times New Roman" w:hAnsi="Times New Roman" w:cs="Times New Roman"/>
          <w:b/>
          <w:bCs/>
          <w:sz w:val="24"/>
          <w:szCs w:val="24"/>
        </w:rPr>
      </w:pPr>
    </w:p>
    <w:p w14:paraId="4316C185" w14:textId="5B0AED3F" w:rsidR="00CF71D8" w:rsidRDefault="00CF71D8" w:rsidP="00C919AA">
      <w:pPr>
        <w:pStyle w:val="NormalWeb"/>
        <w:spacing w:before="0" w:beforeAutospacing="0"/>
        <w:rPr>
          <w:rFonts w:ascii="Arial" w:hAnsi="Arial" w:cs="Arial"/>
          <w:color w:val="0D405F"/>
        </w:rPr>
      </w:pPr>
    </w:p>
    <w:p w14:paraId="4D3C733C" w14:textId="77777777" w:rsidR="00CF71D8" w:rsidRDefault="00CF71D8" w:rsidP="00C919AA">
      <w:pPr>
        <w:pStyle w:val="NormalWeb"/>
        <w:spacing w:before="0" w:beforeAutospacing="0"/>
        <w:rPr>
          <w:rFonts w:ascii="Arial" w:hAnsi="Arial" w:cs="Arial"/>
          <w:color w:val="0D405F"/>
        </w:rPr>
      </w:pPr>
    </w:p>
    <w:p w14:paraId="0A3DCE01" w14:textId="77777777" w:rsidR="00CF71D8" w:rsidRDefault="00CF71D8" w:rsidP="00C919AA">
      <w:pPr>
        <w:pStyle w:val="NormalWeb"/>
        <w:spacing w:before="0" w:beforeAutospacing="0"/>
        <w:rPr>
          <w:rFonts w:ascii="Arial" w:hAnsi="Arial" w:cs="Arial"/>
          <w:color w:val="0D405F"/>
        </w:rPr>
      </w:pPr>
    </w:p>
    <w:p w14:paraId="2F8778C9" w14:textId="77777777" w:rsidR="00C919AA" w:rsidRPr="00AB4D86" w:rsidRDefault="00C919AA" w:rsidP="000F5D78">
      <w:pPr>
        <w:pStyle w:val="NoSpacing"/>
        <w:rPr>
          <w:rFonts w:ascii="Times New Roman" w:hAnsi="Times New Roman" w:cs="Times New Roman"/>
          <w:b/>
          <w:bCs/>
          <w:sz w:val="32"/>
          <w:szCs w:val="32"/>
        </w:rPr>
      </w:pPr>
    </w:p>
    <w:sectPr w:rsidR="00C919AA" w:rsidRPr="00AB4D86" w:rsidSect="00F35EB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Poppins">
    <w:charset w:val="00"/>
    <w:family w:val="auto"/>
    <w:pitch w:val="variable"/>
    <w:sig w:usb0="00008007" w:usb1="00000000" w:usb2="00000000" w:usb3="00000000" w:csb0="00000093" w:csb1="00000000"/>
  </w:font>
  <w:font w:name="Arial">
    <w:panose1 w:val="020B0604020202020204"/>
    <w:charset w:val="CC"/>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75C7C"/>
    <w:multiLevelType w:val="hybridMultilevel"/>
    <w:tmpl w:val="763432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074982"/>
    <w:multiLevelType w:val="multilevel"/>
    <w:tmpl w:val="83ACDD3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18244441"/>
    <w:multiLevelType w:val="multilevel"/>
    <w:tmpl w:val="7C74CC0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B97EFF"/>
    <w:multiLevelType w:val="hybridMultilevel"/>
    <w:tmpl w:val="F072E45C"/>
    <w:lvl w:ilvl="0" w:tplc="7E12E8D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5836A5"/>
    <w:multiLevelType w:val="hybridMultilevel"/>
    <w:tmpl w:val="4704FC44"/>
    <w:lvl w:ilvl="0" w:tplc="DED05DE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C13FD0"/>
    <w:multiLevelType w:val="multilevel"/>
    <w:tmpl w:val="C43AA08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6" w15:restartNumberingAfterBreak="0">
    <w:nsid w:val="5C920DB9"/>
    <w:multiLevelType w:val="multilevel"/>
    <w:tmpl w:val="49FC9FB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7763BB"/>
    <w:multiLevelType w:val="hybridMultilevel"/>
    <w:tmpl w:val="84426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6545127">
    <w:abstractNumId w:val="0"/>
  </w:num>
  <w:num w:numId="2" w16cid:durableId="8994220">
    <w:abstractNumId w:val="3"/>
  </w:num>
  <w:num w:numId="3" w16cid:durableId="1854612578">
    <w:abstractNumId w:val="4"/>
  </w:num>
  <w:num w:numId="4" w16cid:durableId="1978298601">
    <w:abstractNumId w:val="5"/>
  </w:num>
  <w:num w:numId="5" w16cid:durableId="1677228595">
    <w:abstractNumId w:val="1"/>
  </w:num>
  <w:num w:numId="6" w16cid:durableId="1054700944">
    <w:abstractNumId w:val="6"/>
  </w:num>
  <w:num w:numId="7" w16cid:durableId="1654329677">
    <w:abstractNumId w:val="2"/>
  </w:num>
  <w:num w:numId="8" w16cid:durableId="183483484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EB7"/>
    <w:rsid w:val="000256F9"/>
    <w:rsid w:val="0004536B"/>
    <w:rsid w:val="00052118"/>
    <w:rsid w:val="000B131B"/>
    <w:rsid w:val="000B5A63"/>
    <w:rsid w:val="000F5D78"/>
    <w:rsid w:val="00102658"/>
    <w:rsid w:val="0010292D"/>
    <w:rsid w:val="001278CC"/>
    <w:rsid w:val="00136D27"/>
    <w:rsid w:val="001467A0"/>
    <w:rsid w:val="00146A06"/>
    <w:rsid w:val="001477C3"/>
    <w:rsid w:val="0015493C"/>
    <w:rsid w:val="00156879"/>
    <w:rsid w:val="00171E1E"/>
    <w:rsid w:val="001A538D"/>
    <w:rsid w:val="001A7D14"/>
    <w:rsid w:val="001B2209"/>
    <w:rsid w:val="001E76A7"/>
    <w:rsid w:val="001F0D28"/>
    <w:rsid w:val="001F4F7E"/>
    <w:rsid w:val="0022063C"/>
    <w:rsid w:val="0022656D"/>
    <w:rsid w:val="00242360"/>
    <w:rsid w:val="002439A1"/>
    <w:rsid w:val="00250225"/>
    <w:rsid w:val="00264078"/>
    <w:rsid w:val="002D4C6A"/>
    <w:rsid w:val="002E50E6"/>
    <w:rsid w:val="00355517"/>
    <w:rsid w:val="0036125A"/>
    <w:rsid w:val="003A0947"/>
    <w:rsid w:val="003B0F1D"/>
    <w:rsid w:val="003E521B"/>
    <w:rsid w:val="00403E36"/>
    <w:rsid w:val="00414AB8"/>
    <w:rsid w:val="00427232"/>
    <w:rsid w:val="00497107"/>
    <w:rsid w:val="004A59C7"/>
    <w:rsid w:val="004E30B6"/>
    <w:rsid w:val="004F4149"/>
    <w:rsid w:val="00557C06"/>
    <w:rsid w:val="005C598C"/>
    <w:rsid w:val="00611B29"/>
    <w:rsid w:val="00625E5E"/>
    <w:rsid w:val="00634A9B"/>
    <w:rsid w:val="00655E68"/>
    <w:rsid w:val="006B4FE3"/>
    <w:rsid w:val="006D76B6"/>
    <w:rsid w:val="007165FA"/>
    <w:rsid w:val="00734FD3"/>
    <w:rsid w:val="00736BDA"/>
    <w:rsid w:val="007423CE"/>
    <w:rsid w:val="0079767D"/>
    <w:rsid w:val="007A36E5"/>
    <w:rsid w:val="007B7A08"/>
    <w:rsid w:val="007C6625"/>
    <w:rsid w:val="00864EE9"/>
    <w:rsid w:val="008930BC"/>
    <w:rsid w:val="008B0755"/>
    <w:rsid w:val="008B4F02"/>
    <w:rsid w:val="008D7147"/>
    <w:rsid w:val="009079A5"/>
    <w:rsid w:val="00917C78"/>
    <w:rsid w:val="0099255B"/>
    <w:rsid w:val="009D2C04"/>
    <w:rsid w:val="009E03BA"/>
    <w:rsid w:val="00A0556F"/>
    <w:rsid w:val="00A319BB"/>
    <w:rsid w:val="00A93E17"/>
    <w:rsid w:val="00A971D9"/>
    <w:rsid w:val="00AB4D86"/>
    <w:rsid w:val="00AE67E7"/>
    <w:rsid w:val="00B2124B"/>
    <w:rsid w:val="00B35589"/>
    <w:rsid w:val="00B365E1"/>
    <w:rsid w:val="00B9260F"/>
    <w:rsid w:val="00B95F5D"/>
    <w:rsid w:val="00B96E65"/>
    <w:rsid w:val="00BC4DFC"/>
    <w:rsid w:val="00BC56C6"/>
    <w:rsid w:val="00C3247F"/>
    <w:rsid w:val="00C35784"/>
    <w:rsid w:val="00C53BA4"/>
    <w:rsid w:val="00C63ACD"/>
    <w:rsid w:val="00C72466"/>
    <w:rsid w:val="00C919AA"/>
    <w:rsid w:val="00CB4791"/>
    <w:rsid w:val="00CD1F2C"/>
    <w:rsid w:val="00CF71D8"/>
    <w:rsid w:val="00D12000"/>
    <w:rsid w:val="00D15CAD"/>
    <w:rsid w:val="00D75F17"/>
    <w:rsid w:val="00D902A7"/>
    <w:rsid w:val="00DC0473"/>
    <w:rsid w:val="00DD0F42"/>
    <w:rsid w:val="00DD7AC6"/>
    <w:rsid w:val="00DF05F9"/>
    <w:rsid w:val="00DF0BF6"/>
    <w:rsid w:val="00E20B35"/>
    <w:rsid w:val="00E42E37"/>
    <w:rsid w:val="00EF2A14"/>
    <w:rsid w:val="00F35EB7"/>
    <w:rsid w:val="00F75CFF"/>
    <w:rsid w:val="00F77E33"/>
    <w:rsid w:val="00FB5E57"/>
    <w:rsid w:val="00FC6464"/>
    <w:rsid w:val="00FD0809"/>
    <w:rsid w:val="00FD3E67"/>
    <w:rsid w:val="00FF0FB0"/>
    <w:rsid w:val="00FF17D5"/>
    <w:rsid w:val="00FF4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25AF5"/>
  <w15:chartTrackingRefBased/>
  <w15:docId w15:val="{C89F866E-7B81-4DB3-9A21-FA1E2AD60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36125A"/>
    <w:pPr>
      <w:keepNext/>
      <w:keepLines/>
      <w:spacing w:before="40" w:after="0" w:line="240"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919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35E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35EB7"/>
    <w:rPr>
      <w:rFonts w:eastAsiaTheme="minorEastAsia"/>
      <w:lang w:val="en-US"/>
    </w:rPr>
  </w:style>
  <w:style w:type="character" w:customStyle="1" w:styleId="Heading2Char">
    <w:name w:val="Heading 2 Char"/>
    <w:basedOn w:val="DefaultParagraphFont"/>
    <w:link w:val="Heading2"/>
    <w:uiPriority w:val="9"/>
    <w:semiHidden/>
    <w:rsid w:val="0036125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919AA"/>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C919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919AA"/>
    <w:rPr>
      <w:b/>
      <w:bCs/>
    </w:rPr>
  </w:style>
  <w:style w:type="character" w:styleId="Hyperlink">
    <w:name w:val="Hyperlink"/>
    <w:basedOn w:val="DefaultParagraphFont"/>
    <w:uiPriority w:val="99"/>
    <w:semiHidden/>
    <w:unhideWhenUsed/>
    <w:rsid w:val="00C919AA"/>
    <w:rPr>
      <w:color w:val="0000FF"/>
      <w:u w:val="single"/>
    </w:rPr>
  </w:style>
  <w:style w:type="character" w:styleId="Emphasis">
    <w:name w:val="Emphasis"/>
    <w:basedOn w:val="DefaultParagraphFont"/>
    <w:uiPriority w:val="20"/>
    <w:qFormat/>
    <w:rsid w:val="00C919AA"/>
    <w:rPr>
      <w:i/>
      <w:iCs/>
    </w:rPr>
  </w:style>
  <w:style w:type="character" w:customStyle="1" w:styleId="d-inline-block">
    <w:name w:val="d-inline-block"/>
    <w:basedOn w:val="DefaultParagraphFont"/>
    <w:rsid w:val="00C919AA"/>
  </w:style>
  <w:style w:type="paragraph" w:styleId="ListParagraph">
    <w:name w:val="List Paragraph"/>
    <w:basedOn w:val="Normal"/>
    <w:uiPriority w:val="34"/>
    <w:qFormat/>
    <w:rsid w:val="00DF0BF6"/>
    <w:pPr>
      <w:ind w:left="720"/>
      <w:contextualSpacing/>
    </w:pPr>
  </w:style>
  <w:style w:type="character" w:customStyle="1" w:styleId="sw">
    <w:name w:val="sw"/>
    <w:basedOn w:val="DefaultParagraphFont"/>
    <w:rsid w:val="002D4C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71077">
      <w:bodyDiv w:val="1"/>
      <w:marLeft w:val="0"/>
      <w:marRight w:val="0"/>
      <w:marTop w:val="0"/>
      <w:marBottom w:val="0"/>
      <w:divBdr>
        <w:top w:val="none" w:sz="0" w:space="0" w:color="auto"/>
        <w:left w:val="none" w:sz="0" w:space="0" w:color="auto"/>
        <w:bottom w:val="none" w:sz="0" w:space="0" w:color="auto"/>
        <w:right w:val="none" w:sz="0" w:space="0" w:color="auto"/>
      </w:divBdr>
    </w:div>
    <w:div w:id="220292329">
      <w:bodyDiv w:val="1"/>
      <w:marLeft w:val="0"/>
      <w:marRight w:val="0"/>
      <w:marTop w:val="0"/>
      <w:marBottom w:val="0"/>
      <w:divBdr>
        <w:top w:val="none" w:sz="0" w:space="0" w:color="auto"/>
        <w:left w:val="none" w:sz="0" w:space="0" w:color="auto"/>
        <w:bottom w:val="none" w:sz="0" w:space="0" w:color="auto"/>
        <w:right w:val="none" w:sz="0" w:space="0" w:color="auto"/>
      </w:divBdr>
    </w:div>
    <w:div w:id="416638719">
      <w:bodyDiv w:val="1"/>
      <w:marLeft w:val="0"/>
      <w:marRight w:val="0"/>
      <w:marTop w:val="0"/>
      <w:marBottom w:val="0"/>
      <w:divBdr>
        <w:top w:val="none" w:sz="0" w:space="0" w:color="auto"/>
        <w:left w:val="none" w:sz="0" w:space="0" w:color="auto"/>
        <w:bottom w:val="none" w:sz="0" w:space="0" w:color="auto"/>
        <w:right w:val="none" w:sz="0" w:space="0" w:color="auto"/>
      </w:divBdr>
    </w:div>
    <w:div w:id="434904268">
      <w:bodyDiv w:val="1"/>
      <w:marLeft w:val="0"/>
      <w:marRight w:val="0"/>
      <w:marTop w:val="0"/>
      <w:marBottom w:val="0"/>
      <w:divBdr>
        <w:top w:val="none" w:sz="0" w:space="0" w:color="auto"/>
        <w:left w:val="none" w:sz="0" w:space="0" w:color="auto"/>
        <w:bottom w:val="none" w:sz="0" w:space="0" w:color="auto"/>
        <w:right w:val="none" w:sz="0" w:space="0" w:color="auto"/>
      </w:divBdr>
      <w:divsChild>
        <w:div w:id="1847399334">
          <w:marLeft w:val="0"/>
          <w:marRight w:val="0"/>
          <w:marTop w:val="0"/>
          <w:marBottom w:val="0"/>
          <w:divBdr>
            <w:top w:val="none" w:sz="0" w:space="0" w:color="auto"/>
            <w:left w:val="none" w:sz="0" w:space="0" w:color="auto"/>
            <w:bottom w:val="none" w:sz="0" w:space="0" w:color="auto"/>
            <w:right w:val="none" w:sz="0" w:space="0" w:color="auto"/>
          </w:divBdr>
          <w:divsChild>
            <w:div w:id="2024361752">
              <w:marLeft w:val="0"/>
              <w:marRight w:val="0"/>
              <w:marTop w:val="0"/>
              <w:marBottom w:val="0"/>
              <w:divBdr>
                <w:top w:val="none" w:sz="0" w:space="0" w:color="auto"/>
                <w:left w:val="none" w:sz="0" w:space="0" w:color="auto"/>
                <w:bottom w:val="none" w:sz="0" w:space="0" w:color="auto"/>
                <w:right w:val="none" w:sz="0" w:space="0" w:color="auto"/>
              </w:divBdr>
              <w:divsChild>
                <w:div w:id="30806017">
                  <w:marLeft w:val="0"/>
                  <w:marRight w:val="0"/>
                  <w:marTop w:val="450"/>
                  <w:marBottom w:val="450"/>
                  <w:divBdr>
                    <w:top w:val="single" w:sz="6" w:space="8" w:color="EFEEE9"/>
                    <w:left w:val="single" w:sz="6" w:space="8" w:color="EFEEE9"/>
                    <w:bottom w:val="single" w:sz="6" w:space="8" w:color="EFEEE9"/>
                    <w:right w:val="single" w:sz="6" w:space="23" w:color="EFEEE9"/>
                  </w:divBdr>
                  <w:divsChild>
                    <w:div w:id="473453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4514573">
      <w:bodyDiv w:val="1"/>
      <w:marLeft w:val="0"/>
      <w:marRight w:val="0"/>
      <w:marTop w:val="0"/>
      <w:marBottom w:val="0"/>
      <w:divBdr>
        <w:top w:val="none" w:sz="0" w:space="0" w:color="auto"/>
        <w:left w:val="none" w:sz="0" w:space="0" w:color="auto"/>
        <w:bottom w:val="none" w:sz="0" w:space="0" w:color="auto"/>
        <w:right w:val="none" w:sz="0" w:space="0" w:color="auto"/>
      </w:divBdr>
    </w:div>
    <w:div w:id="514344595">
      <w:bodyDiv w:val="1"/>
      <w:marLeft w:val="0"/>
      <w:marRight w:val="0"/>
      <w:marTop w:val="0"/>
      <w:marBottom w:val="0"/>
      <w:divBdr>
        <w:top w:val="none" w:sz="0" w:space="0" w:color="auto"/>
        <w:left w:val="none" w:sz="0" w:space="0" w:color="auto"/>
        <w:bottom w:val="none" w:sz="0" w:space="0" w:color="auto"/>
        <w:right w:val="none" w:sz="0" w:space="0" w:color="auto"/>
      </w:divBdr>
    </w:div>
    <w:div w:id="834033625">
      <w:bodyDiv w:val="1"/>
      <w:marLeft w:val="0"/>
      <w:marRight w:val="0"/>
      <w:marTop w:val="0"/>
      <w:marBottom w:val="0"/>
      <w:divBdr>
        <w:top w:val="none" w:sz="0" w:space="0" w:color="auto"/>
        <w:left w:val="none" w:sz="0" w:space="0" w:color="auto"/>
        <w:bottom w:val="none" w:sz="0" w:space="0" w:color="auto"/>
        <w:right w:val="none" w:sz="0" w:space="0" w:color="auto"/>
      </w:divBdr>
    </w:div>
    <w:div w:id="865604968">
      <w:bodyDiv w:val="1"/>
      <w:marLeft w:val="0"/>
      <w:marRight w:val="0"/>
      <w:marTop w:val="0"/>
      <w:marBottom w:val="0"/>
      <w:divBdr>
        <w:top w:val="none" w:sz="0" w:space="0" w:color="auto"/>
        <w:left w:val="none" w:sz="0" w:space="0" w:color="auto"/>
        <w:bottom w:val="none" w:sz="0" w:space="0" w:color="auto"/>
        <w:right w:val="none" w:sz="0" w:space="0" w:color="auto"/>
      </w:divBdr>
    </w:div>
    <w:div w:id="889077018">
      <w:bodyDiv w:val="1"/>
      <w:marLeft w:val="0"/>
      <w:marRight w:val="0"/>
      <w:marTop w:val="0"/>
      <w:marBottom w:val="0"/>
      <w:divBdr>
        <w:top w:val="none" w:sz="0" w:space="0" w:color="auto"/>
        <w:left w:val="none" w:sz="0" w:space="0" w:color="auto"/>
        <w:bottom w:val="none" w:sz="0" w:space="0" w:color="auto"/>
        <w:right w:val="none" w:sz="0" w:space="0" w:color="auto"/>
      </w:divBdr>
    </w:div>
    <w:div w:id="929972195">
      <w:bodyDiv w:val="1"/>
      <w:marLeft w:val="0"/>
      <w:marRight w:val="0"/>
      <w:marTop w:val="0"/>
      <w:marBottom w:val="0"/>
      <w:divBdr>
        <w:top w:val="none" w:sz="0" w:space="0" w:color="auto"/>
        <w:left w:val="none" w:sz="0" w:space="0" w:color="auto"/>
        <w:bottom w:val="none" w:sz="0" w:space="0" w:color="auto"/>
        <w:right w:val="none" w:sz="0" w:space="0" w:color="auto"/>
      </w:divBdr>
    </w:div>
    <w:div w:id="973171121">
      <w:bodyDiv w:val="1"/>
      <w:marLeft w:val="0"/>
      <w:marRight w:val="0"/>
      <w:marTop w:val="0"/>
      <w:marBottom w:val="0"/>
      <w:divBdr>
        <w:top w:val="none" w:sz="0" w:space="0" w:color="auto"/>
        <w:left w:val="none" w:sz="0" w:space="0" w:color="auto"/>
        <w:bottom w:val="none" w:sz="0" w:space="0" w:color="auto"/>
        <w:right w:val="none" w:sz="0" w:space="0" w:color="auto"/>
      </w:divBdr>
    </w:div>
    <w:div w:id="1015689893">
      <w:bodyDiv w:val="1"/>
      <w:marLeft w:val="0"/>
      <w:marRight w:val="0"/>
      <w:marTop w:val="0"/>
      <w:marBottom w:val="0"/>
      <w:divBdr>
        <w:top w:val="none" w:sz="0" w:space="0" w:color="auto"/>
        <w:left w:val="none" w:sz="0" w:space="0" w:color="auto"/>
        <w:bottom w:val="none" w:sz="0" w:space="0" w:color="auto"/>
        <w:right w:val="none" w:sz="0" w:space="0" w:color="auto"/>
      </w:divBdr>
    </w:div>
    <w:div w:id="1073940152">
      <w:bodyDiv w:val="1"/>
      <w:marLeft w:val="0"/>
      <w:marRight w:val="0"/>
      <w:marTop w:val="0"/>
      <w:marBottom w:val="0"/>
      <w:divBdr>
        <w:top w:val="none" w:sz="0" w:space="0" w:color="auto"/>
        <w:left w:val="none" w:sz="0" w:space="0" w:color="auto"/>
        <w:bottom w:val="none" w:sz="0" w:space="0" w:color="auto"/>
        <w:right w:val="none" w:sz="0" w:space="0" w:color="auto"/>
      </w:divBdr>
    </w:div>
    <w:div w:id="1125126721">
      <w:bodyDiv w:val="1"/>
      <w:marLeft w:val="0"/>
      <w:marRight w:val="0"/>
      <w:marTop w:val="0"/>
      <w:marBottom w:val="0"/>
      <w:divBdr>
        <w:top w:val="none" w:sz="0" w:space="0" w:color="auto"/>
        <w:left w:val="none" w:sz="0" w:space="0" w:color="auto"/>
        <w:bottom w:val="none" w:sz="0" w:space="0" w:color="auto"/>
        <w:right w:val="none" w:sz="0" w:space="0" w:color="auto"/>
      </w:divBdr>
    </w:div>
    <w:div w:id="1161239066">
      <w:bodyDiv w:val="1"/>
      <w:marLeft w:val="0"/>
      <w:marRight w:val="0"/>
      <w:marTop w:val="0"/>
      <w:marBottom w:val="0"/>
      <w:divBdr>
        <w:top w:val="none" w:sz="0" w:space="0" w:color="auto"/>
        <w:left w:val="none" w:sz="0" w:space="0" w:color="auto"/>
        <w:bottom w:val="none" w:sz="0" w:space="0" w:color="auto"/>
        <w:right w:val="none" w:sz="0" w:space="0" w:color="auto"/>
      </w:divBdr>
    </w:div>
    <w:div w:id="1418818924">
      <w:bodyDiv w:val="1"/>
      <w:marLeft w:val="0"/>
      <w:marRight w:val="0"/>
      <w:marTop w:val="0"/>
      <w:marBottom w:val="0"/>
      <w:divBdr>
        <w:top w:val="none" w:sz="0" w:space="0" w:color="auto"/>
        <w:left w:val="none" w:sz="0" w:space="0" w:color="auto"/>
        <w:bottom w:val="none" w:sz="0" w:space="0" w:color="auto"/>
        <w:right w:val="none" w:sz="0" w:space="0" w:color="auto"/>
      </w:divBdr>
    </w:div>
    <w:div w:id="1470589600">
      <w:bodyDiv w:val="1"/>
      <w:marLeft w:val="0"/>
      <w:marRight w:val="0"/>
      <w:marTop w:val="0"/>
      <w:marBottom w:val="0"/>
      <w:divBdr>
        <w:top w:val="none" w:sz="0" w:space="0" w:color="auto"/>
        <w:left w:val="none" w:sz="0" w:space="0" w:color="auto"/>
        <w:bottom w:val="none" w:sz="0" w:space="0" w:color="auto"/>
        <w:right w:val="none" w:sz="0" w:space="0" w:color="auto"/>
      </w:divBdr>
    </w:div>
    <w:div w:id="1505243672">
      <w:bodyDiv w:val="1"/>
      <w:marLeft w:val="0"/>
      <w:marRight w:val="0"/>
      <w:marTop w:val="0"/>
      <w:marBottom w:val="0"/>
      <w:divBdr>
        <w:top w:val="none" w:sz="0" w:space="0" w:color="auto"/>
        <w:left w:val="none" w:sz="0" w:space="0" w:color="auto"/>
        <w:bottom w:val="none" w:sz="0" w:space="0" w:color="auto"/>
        <w:right w:val="none" w:sz="0" w:space="0" w:color="auto"/>
      </w:divBdr>
    </w:div>
    <w:div w:id="1815751427">
      <w:bodyDiv w:val="1"/>
      <w:marLeft w:val="0"/>
      <w:marRight w:val="0"/>
      <w:marTop w:val="0"/>
      <w:marBottom w:val="0"/>
      <w:divBdr>
        <w:top w:val="none" w:sz="0" w:space="0" w:color="auto"/>
        <w:left w:val="none" w:sz="0" w:space="0" w:color="auto"/>
        <w:bottom w:val="none" w:sz="0" w:space="0" w:color="auto"/>
        <w:right w:val="none" w:sz="0" w:space="0" w:color="auto"/>
      </w:divBdr>
    </w:div>
    <w:div w:id="1865559614">
      <w:bodyDiv w:val="1"/>
      <w:marLeft w:val="0"/>
      <w:marRight w:val="0"/>
      <w:marTop w:val="0"/>
      <w:marBottom w:val="0"/>
      <w:divBdr>
        <w:top w:val="none" w:sz="0" w:space="0" w:color="auto"/>
        <w:left w:val="none" w:sz="0" w:space="0" w:color="auto"/>
        <w:bottom w:val="none" w:sz="0" w:space="0" w:color="auto"/>
        <w:right w:val="none" w:sz="0" w:space="0" w:color="auto"/>
      </w:divBdr>
    </w:div>
    <w:div w:id="1896889540">
      <w:bodyDiv w:val="1"/>
      <w:marLeft w:val="0"/>
      <w:marRight w:val="0"/>
      <w:marTop w:val="0"/>
      <w:marBottom w:val="0"/>
      <w:divBdr>
        <w:top w:val="none" w:sz="0" w:space="0" w:color="auto"/>
        <w:left w:val="none" w:sz="0" w:space="0" w:color="auto"/>
        <w:bottom w:val="none" w:sz="0" w:space="0" w:color="auto"/>
        <w:right w:val="none" w:sz="0" w:space="0" w:color="auto"/>
      </w:divBdr>
      <w:divsChild>
        <w:div w:id="1501189554">
          <w:marLeft w:val="0"/>
          <w:marRight w:val="0"/>
          <w:marTop w:val="0"/>
          <w:marBottom w:val="0"/>
          <w:divBdr>
            <w:top w:val="none" w:sz="0" w:space="0" w:color="auto"/>
            <w:left w:val="none" w:sz="0" w:space="0" w:color="auto"/>
            <w:bottom w:val="none" w:sz="0" w:space="0" w:color="auto"/>
            <w:right w:val="none" w:sz="0" w:space="0" w:color="auto"/>
          </w:divBdr>
        </w:div>
      </w:divsChild>
    </w:div>
    <w:div w:id="1953319083">
      <w:bodyDiv w:val="1"/>
      <w:marLeft w:val="0"/>
      <w:marRight w:val="0"/>
      <w:marTop w:val="0"/>
      <w:marBottom w:val="0"/>
      <w:divBdr>
        <w:top w:val="none" w:sz="0" w:space="0" w:color="auto"/>
        <w:left w:val="none" w:sz="0" w:space="0" w:color="auto"/>
        <w:bottom w:val="none" w:sz="0" w:space="0" w:color="auto"/>
        <w:right w:val="none" w:sz="0" w:space="0" w:color="auto"/>
      </w:divBdr>
    </w:div>
    <w:div w:id="2045052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cribbr.com/author/prith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Test</a:t>
            </a:r>
            <a:r>
              <a:rPr lang="en-US" baseline="0"/>
              <a:t> score before using app and </a:t>
            </a:r>
          </a:p>
          <a:p>
            <a:pPr>
              <a:defRPr/>
            </a:pPr>
            <a:r>
              <a:rPr lang="en-US" baseline="0"/>
              <a:t>Test score after</a:t>
            </a:r>
          </a:p>
          <a:p>
            <a:pPr>
              <a:defRPr/>
            </a:pPr>
            <a:r>
              <a:rPr lang="en-US" baseline="0"/>
              <a:t> usin app</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spPr>
            <a:ln w="34925" cap="rnd">
              <a:solidFill>
                <a:schemeClr val="accent1"/>
              </a:solidFill>
              <a:round/>
            </a:ln>
            <a:effectLst>
              <a:outerShdw blurRad="57150" dist="19050" dir="5400000" algn="ctr" rotWithShape="0">
                <a:srgbClr val="000000">
                  <a:alpha val="63000"/>
                </a:srgbClr>
              </a:outerShdw>
            </a:effectLst>
          </c:spPr>
          <c:marker>
            <c:symbol val="none"/>
          </c:marker>
          <c:errBars>
            <c:errDir val="y"/>
            <c:errBarType val="both"/>
            <c:errValType val="stdErr"/>
            <c:noEndCap val="0"/>
            <c:spPr>
              <a:noFill/>
              <a:ln w="9525" cap="flat" cmpd="sng" algn="ctr">
                <a:solidFill>
                  <a:schemeClr val="lt1">
                    <a:lumMod val="95000"/>
                  </a:schemeClr>
                </a:solidFill>
                <a:round/>
              </a:ln>
              <a:effectLst/>
            </c:spPr>
          </c:errBars>
          <c:val>
            <c:numRef>
              <c:f>'[Data Analysis and Visualisation(Term 2).xlsx]Sheet1'!$B$2:$B$41</c:f>
              <c:numCache>
                <c:formatCode>General</c:formatCode>
                <c:ptCount val="40"/>
                <c:pt idx="0">
                  <c:v>12</c:v>
                </c:pt>
                <c:pt idx="1">
                  <c:v>9</c:v>
                </c:pt>
                <c:pt idx="2">
                  <c:v>8</c:v>
                </c:pt>
                <c:pt idx="3">
                  <c:v>9</c:v>
                </c:pt>
                <c:pt idx="4">
                  <c:v>12</c:v>
                </c:pt>
                <c:pt idx="5">
                  <c:v>14</c:v>
                </c:pt>
                <c:pt idx="6">
                  <c:v>15</c:v>
                </c:pt>
                <c:pt idx="7">
                  <c:v>17</c:v>
                </c:pt>
                <c:pt idx="8">
                  <c:v>18</c:v>
                </c:pt>
                <c:pt idx="9">
                  <c:v>15</c:v>
                </c:pt>
                <c:pt idx="10">
                  <c:v>14</c:v>
                </c:pt>
                <c:pt idx="11">
                  <c:v>14</c:v>
                </c:pt>
                <c:pt idx="12">
                  <c:v>14</c:v>
                </c:pt>
                <c:pt idx="13">
                  <c:v>12</c:v>
                </c:pt>
                <c:pt idx="14">
                  <c:v>10</c:v>
                </c:pt>
                <c:pt idx="15">
                  <c:v>11</c:v>
                </c:pt>
                <c:pt idx="16">
                  <c:v>8</c:v>
                </c:pt>
                <c:pt idx="17">
                  <c:v>7</c:v>
                </c:pt>
                <c:pt idx="18">
                  <c:v>6</c:v>
                </c:pt>
                <c:pt idx="19">
                  <c:v>6</c:v>
                </c:pt>
                <c:pt idx="20">
                  <c:v>5</c:v>
                </c:pt>
                <c:pt idx="21">
                  <c:v>17</c:v>
                </c:pt>
                <c:pt idx="22">
                  <c:v>19</c:v>
                </c:pt>
                <c:pt idx="23">
                  <c:v>20</c:v>
                </c:pt>
                <c:pt idx="24">
                  <c:v>17</c:v>
                </c:pt>
                <c:pt idx="25">
                  <c:v>16</c:v>
                </c:pt>
                <c:pt idx="26">
                  <c:v>17</c:v>
                </c:pt>
                <c:pt idx="27">
                  <c:v>12</c:v>
                </c:pt>
                <c:pt idx="28">
                  <c:v>13</c:v>
                </c:pt>
                <c:pt idx="29">
                  <c:v>11</c:v>
                </c:pt>
                <c:pt idx="30">
                  <c:v>12</c:v>
                </c:pt>
                <c:pt idx="31">
                  <c:v>6</c:v>
                </c:pt>
                <c:pt idx="32">
                  <c:v>8</c:v>
                </c:pt>
                <c:pt idx="33">
                  <c:v>10</c:v>
                </c:pt>
                <c:pt idx="34">
                  <c:v>15</c:v>
                </c:pt>
                <c:pt idx="35">
                  <c:v>17</c:v>
                </c:pt>
                <c:pt idx="36">
                  <c:v>17</c:v>
                </c:pt>
                <c:pt idx="37">
                  <c:v>18</c:v>
                </c:pt>
                <c:pt idx="38">
                  <c:v>12</c:v>
                </c:pt>
                <c:pt idx="39">
                  <c:v>17</c:v>
                </c:pt>
              </c:numCache>
            </c:numRef>
          </c:val>
          <c:smooth val="0"/>
          <c:extLst>
            <c:ext xmlns:c16="http://schemas.microsoft.com/office/drawing/2014/chart" uri="{C3380CC4-5D6E-409C-BE32-E72D297353CC}">
              <c16:uniqueId val="{00000000-08C9-4A77-B715-80617715D747}"/>
            </c:ext>
          </c:extLst>
        </c:ser>
        <c:ser>
          <c:idx val="1"/>
          <c:order val="1"/>
          <c:spPr>
            <a:ln w="34925" cap="rnd">
              <a:solidFill>
                <a:schemeClr val="accent2"/>
              </a:solidFill>
              <a:round/>
            </a:ln>
            <a:effectLst>
              <a:outerShdw blurRad="57150" dist="19050" dir="5400000" algn="ctr" rotWithShape="0">
                <a:srgbClr val="000000">
                  <a:alpha val="63000"/>
                </a:srgbClr>
              </a:outerShdw>
            </a:effectLst>
          </c:spPr>
          <c:marker>
            <c:symbol val="none"/>
          </c:marker>
          <c:errBars>
            <c:errDir val="y"/>
            <c:errBarType val="both"/>
            <c:errValType val="stdErr"/>
            <c:noEndCap val="0"/>
            <c:spPr>
              <a:noFill/>
              <a:ln w="9525" cap="flat" cmpd="sng" algn="ctr">
                <a:solidFill>
                  <a:schemeClr val="lt1">
                    <a:lumMod val="95000"/>
                  </a:schemeClr>
                </a:solidFill>
                <a:round/>
              </a:ln>
              <a:effectLst/>
            </c:spPr>
          </c:errBars>
          <c:val>
            <c:numRef>
              <c:f>'[Data Analysis and Visualisation(Term 2).xlsx]Sheet1'!$C$2:$C$41</c:f>
              <c:numCache>
                <c:formatCode>General</c:formatCode>
                <c:ptCount val="40"/>
                <c:pt idx="0">
                  <c:v>14</c:v>
                </c:pt>
                <c:pt idx="1">
                  <c:v>9</c:v>
                </c:pt>
                <c:pt idx="2">
                  <c:v>10</c:v>
                </c:pt>
                <c:pt idx="3">
                  <c:v>11</c:v>
                </c:pt>
                <c:pt idx="4">
                  <c:v>15</c:v>
                </c:pt>
                <c:pt idx="5">
                  <c:v>15</c:v>
                </c:pt>
                <c:pt idx="6">
                  <c:v>15</c:v>
                </c:pt>
                <c:pt idx="7">
                  <c:v>10</c:v>
                </c:pt>
                <c:pt idx="8">
                  <c:v>20</c:v>
                </c:pt>
                <c:pt idx="9">
                  <c:v>20</c:v>
                </c:pt>
                <c:pt idx="10">
                  <c:v>18</c:v>
                </c:pt>
                <c:pt idx="11">
                  <c:v>16</c:v>
                </c:pt>
                <c:pt idx="12">
                  <c:v>17</c:v>
                </c:pt>
                <c:pt idx="13">
                  <c:v>14</c:v>
                </c:pt>
                <c:pt idx="14">
                  <c:v>20</c:v>
                </c:pt>
                <c:pt idx="15">
                  <c:v>15</c:v>
                </c:pt>
                <c:pt idx="16">
                  <c:v>4</c:v>
                </c:pt>
                <c:pt idx="17">
                  <c:v>10</c:v>
                </c:pt>
                <c:pt idx="18">
                  <c:v>11</c:v>
                </c:pt>
                <c:pt idx="19">
                  <c:v>19</c:v>
                </c:pt>
                <c:pt idx="20">
                  <c:v>16</c:v>
                </c:pt>
                <c:pt idx="21">
                  <c:v>17</c:v>
                </c:pt>
                <c:pt idx="22">
                  <c:v>19</c:v>
                </c:pt>
                <c:pt idx="23">
                  <c:v>18</c:v>
                </c:pt>
                <c:pt idx="24">
                  <c:v>20</c:v>
                </c:pt>
                <c:pt idx="25">
                  <c:v>19</c:v>
                </c:pt>
                <c:pt idx="26">
                  <c:v>20</c:v>
                </c:pt>
                <c:pt idx="27">
                  <c:v>14</c:v>
                </c:pt>
                <c:pt idx="28">
                  <c:v>14</c:v>
                </c:pt>
                <c:pt idx="29">
                  <c:v>13</c:v>
                </c:pt>
                <c:pt idx="30">
                  <c:v>12</c:v>
                </c:pt>
                <c:pt idx="31">
                  <c:v>9</c:v>
                </c:pt>
                <c:pt idx="32">
                  <c:v>20</c:v>
                </c:pt>
                <c:pt idx="33">
                  <c:v>17</c:v>
                </c:pt>
                <c:pt idx="34">
                  <c:v>17</c:v>
                </c:pt>
                <c:pt idx="35">
                  <c:v>17</c:v>
                </c:pt>
                <c:pt idx="36">
                  <c:v>19</c:v>
                </c:pt>
                <c:pt idx="37">
                  <c:v>20</c:v>
                </c:pt>
                <c:pt idx="38">
                  <c:v>13</c:v>
                </c:pt>
                <c:pt idx="39">
                  <c:v>15</c:v>
                </c:pt>
              </c:numCache>
            </c:numRef>
          </c:val>
          <c:smooth val="0"/>
          <c:extLst>
            <c:ext xmlns:c16="http://schemas.microsoft.com/office/drawing/2014/chart" uri="{C3380CC4-5D6E-409C-BE32-E72D297353CC}">
              <c16:uniqueId val="{00000001-08C9-4A77-B715-80617715D747}"/>
            </c:ext>
          </c:extLst>
        </c:ser>
        <c:dLbls>
          <c:showLegendKey val="0"/>
          <c:showVal val="0"/>
          <c:showCatName val="0"/>
          <c:showSerName val="0"/>
          <c:showPercent val="0"/>
          <c:showBubbleSize val="0"/>
        </c:dLbls>
        <c:smooth val="0"/>
        <c:axId val="300955856"/>
        <c:axId val="300954192"/>
      </c:lineChart>
      <c:catAx>
        <c:axId val="300955856"/>
        <c:scaling>
          <c:orientation val="minMax"/>
        </c:scaling>
        <c:delete val="0"/>
        <c:axPos val="b"/>
        <c:majorGridlines>
          <c:spPr>
            <a:ln w="9525" cap="flat" cmpd="sng" algn="ctr">
              <a:solidFill>
                <a:schemeClr val="lt1">
                  <a:lumMod val="95000"/>
                  <a:alpha val="10000"/>
                </a:schemeClr>
              </a:solidFill>
              <a:round/>
            </a:ln>
            <a:effectLst/>
          </c:spPr>
        </c:majorGridlines>
        <c:minorGridlines>
          <c:spPr>
            <a:ln>
              <a:solidFill>
                <a:schemeClr val="lt1">
                  <a:lumMod val="95000"/>
                  <a:alpha val="5000"/>
                </a:schemeClr>
              </a:solidFill>
            </a:ln>
            <a:effectLst/>
          </c:spPr>
        </c:minorGridlines>
        <c:majorTickMark val="out"/>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00954192"/>
        <c:crosses val="autoZero"/>
        <c:auto val="1"/>
        <c:lblAlgn val="ctr"/>
        <c:lblOffset val="100"/>
        <c:noMultiLvlLbl val="0"/>
      </c:catAx>
      <c:valAx>
        <c:axId val="300954192"/>
        <c:scaling>
          <c:orientation val="minMax"/>
        </c:scaling>
        <c:delete val="0"/>
        <c:axPos val="l"/>
        <c:majorGridlines>
          <c:spPr>
            <a:ln w="9525" cap="flat" cmpd="sng" algn="ctr">
              <a:solidFill>
                <a:schemeClr val="lt1">
                  <a:lumMod val="95000"/>
                  <a:alpha val="10000"/>
                </a:schemeClr>
              </a:solidFill>
              <a:round/>
            </a:ln>
            <a:effectLst/>
          </c:spPr>
        </c:majorGridlines>
        <c:minorGridlines>
          <c:spPr>
            <a:ln>
              <a:solidFill>
                <a:schemeClr val="lt1">
                  <a:lumMod val="95000"/>
                  <a:alpha val="5000"/>
                </a:schemeClr>
              </a:solidFill>
            </a:ln>
            <a:effectLst/>
          </c:spPr>
        </c:min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00955856"/>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10</Pages>
  <Words>1986</Words>
  <Characters>11323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Stusent</vt:lpstr>
    </vt:vector>
  </TitlesOfParts>
  <Company/>
  <LinksUpToDate>false</LinksUpToDate>
  <CharactersWithSpaces>13283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Stusent</dc:title>
  <dc:subject/>
  <dc:creator>Ivo Ivanov</dc:creator>
  <cp:keywords/>
  <dc:description/>
  <cp:lastModifiedBy>Ivo Ivanov (2111853)</cp:lastModifiedBy>
  <cp:revision>5</cp:revision>
  <dcterms:created xsi:type="dcterms:W3CDTF">2022-09-11T18:42:00Z</dcterms:created>
  <dcterms:modified xsi:type="dcterms:W3CDTF">2022-09-11T19:47:00Z</dcterms:modified>
</cp:coreProperties>
</file>