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67AEB" w14:textId="6C1F38D6" w:rsidR="008203AC" w:rsidRDefault="008203AC">
      <w:pPr>
        <w:rPr>
          <w:b/>
          <w:bCs/>
        </w:rPr>
      </w:pPr>
    </w:p>
    <w:p w14:paraId="3C625838" w14:textId="77777777" w:rsidR="008203AC" w:rsidRDefault="008203AC">
      <w:pPr>
        <w:rPr>
          <w:b/>
          <w:bCs/>
          <w:sz w:val="32"/>
          <w:szCs w:val="32"/>
        </w:rPr>
      </w:pPr>
    </w:p>
    <w:p w14:paraId="45CF7381" w14:textId="77777777" w:rsidR="008203AC" w:rsidRDefault="008203AC">
      <w:pPr>
        <w:rPr>
          <w:b/>
          <w:bCs/>
          <w:sz w:val="32"/>
          <w:szCs w:val="32"/>
        </w:rPr>
      </w:pPr>
    </w:p>
    <w:p w14:paraId="014C8DE1" w14:textId="77777777" w:rsidR="008203AC" w:rsidRDefault="008203AC">
      <w:pPr>
        <w:rPr>
          <w:b/>
          <w:bCs/>
          <w:sz w:val="32"/>
          <w:szCs w:val="32"/>
        </w:rPr>
      </w:pPr>
    </w:p>
    <w:p w14:paraId="150E5E71" w14:textId="77777777" w:rsidR="007C410D" w:rsidRDefault="007C410D" w:rsidP="007C560B">
      <w:pPr>
        <w:rPr>
          <w:b/>
          <w:bCs/>
          <w:sz w:val="32"/>
          <w:szCs w:val="32"/>
        </w:rPr>
      </w:pPr>
    </w:p>
    <w:p w14:paraId="21525CA2" w14:textId="77777777" w:rsidR="007C410D" w:rsidRDefault="007C410D" w:rsidP="008203AC">
      <w:pPr>
        <w:jc w:val="center"/>
        <w:rPr>
          <w:b/>
          <w:bCs/>
          <w:sz w:val="32"/>
          <w:szCs w:val="32"/>
        </w:rPr>
      </w:pPr>
    </w:p>
    <w:p w14:paraId="14AFA2D9" w14:textId="77777777" w:rsidR="007C410D" w:rsidRDefault="007C410D" w:rsidP="008203AC">
      <w:pPr>
        <w:jc w:val="center"/>
        <w:rPr>
          <w:b/>
          <w:bCs/>
          <w:sz w:val="32"/>
          <w:szCs w:val="32"/>
        </w:rPr>
      </w:pPr>
    </w:p>
    <w:p w14:paraId="50E27B54" w14:textId="77777777" w:rsidR="007C560B" w:rsidRDefault="008203AC" w:rsidP="008203AC">
      <w:pPr>
        <w:jc w:val="center"/>
        <w:rPr>
          <w:b/>
          <w:bCs/>
          <w:sz w:val="32"/>
          <w:szCs w:val="32"/>
        </w:rPr>
      </w:pPr>
      <w:r w:rsidRPr="003B75F7">
        <w:rPr>
          <w:b/>
          <w:bCs/>
          <w:sz w:val="32"/>
          <w:szCs w:val="32"/>
        </w:rPr>
        <w:t xml:space="preserve">REPORT CASE STUDY: URBAN HEIGHTS HOTEL </w:t>
      </w:r>
    </w:p>
    <w:p w14:paraId="0FA7293A" w14:textId="77777777" w:rsidR="007C560B" w:rsidRDefault="007C560B" w:rsidP="008203AC">
      <w:pPr>
        <w:jc w:val="center"/>
        <w:rPr>
          <w:b/>
          <w:bCs/>
          <w:sz w:val="32"/>
          <w:szCs w:val="32"/>
        </w:rPr>
      </w:pPr>
    </w:p>
    <w:p w14:paraId="6A8DE2A8" w14:textId="77777777" w:rsidR="007C560B" w:rsidRDefault="007C560B" w:rsidP="008203AC">
      <w:pPr>
        <w:jc w:val="center"/>
        <w:rPr>
          <w:b/>
          <w:bCs/>
          <w:sz w:val="32"/>
          <w:szCs w:val="32"/>
        </w:rPr>
      </w:pPr>
    </w:p>
    <w:p w14:paraId="27C912A8" w14:textId="77777777" w:rsidR="007C560B" w:rsidRDefault="007C560B" w:rsidP="008203AC">
      <w:pPr>
        <w:jc w:val="center"/>
        <w:rPr>
          <w:b/>
          <w:bCs/>
          <w:sz w:val="32"/>
          <w:szCs w:val="32"/>
        </w:rPr>
      </w:pPr>
    </w:p>
    <w:p w14:paraId="34BBE9DB" w14:textId="77777777" w:rsidR="007C560B" w:rsidRDefault="007C560B" w:rsidP="008203AC">
      <w:pPr>
        <w:jc w:val="center"/>
        <w:rPr>
          <w:b/>
          <w:bCs/>
          <w:sz w:val="32"/>
          <w:szCs w:val="32"/>
        </w:rPr>
      </w:pPr>
    </w:p>
    <w:p w14:paraId="3A7C180C" w14:textId="77777777" w:rsidR="007C560B" w:rsidRDefault="007C560B" w:rsidP="008203AC">
      <w:pPr>
        <w:jc w:val="center"/>
        <w:rPr>
          <w:b/>
          <w:bCs/>
          <w:sz w:val="32"/>
          <w:szCs w:val="32"/>
        </w:rPr>
      </w:pPr>
    </w:p>
    <w:p w14:paraId="07CB1ECD" w14:textId="77777777" w:rsidR="007C560B" w:rsidRPr="00CE4C98" w:rsidRDefault="007C560B" w:rsidP="007C560B">
      <w:pPr>
        <w:spacing w:line="360" w:lineRule="auto"/>
        <w:rPr>
          <w:sz w:val="32"/>
          <w:szCs w:val="32"/>
        </w:rPr>
      </w:pPr>
      <w:r w:rsidRPr="00CE4C98">
        <w:rPr>
          <w:sz w:val="32"/>
          <w:szCs w:val="32"/>
        </w:rPr>
        <w:t>Studen</w:t>
      </w:r>
      <w:r>
        <w:rPr>
          <w:sz w:val="32"/>
          <w:szCs w:val="32"/>
        </w:rPr>
        <w:t>t</w:t>
      </w:r>
      <w:r w:rsidRPr="00CE4C98">
        <w:rPr>
          <w:sz w:val="32"/>
          <w:szCs w:val="32"/>
        </w:rPr>
        <w:t xml:space="preserve"> name: Oleg Goncear</w:t>
      </w:r>
    </w:p>
    <w:p w14:paraId="16694DC1" w14:textId="77777777" w:rsidR="007C560B" w:rsidRPr="00CE4C98" w:rsidRDefault="007C560B" w:rsidP="007C560B">
      <w:pPr>
        <w:spacing w:line="360" w:lineRule="auto"/>
        <w:rPr>
          <w:sz w:val="32"/>
          <w:szCs w:val="32"/>
        </w:rPr>
      </w:pPr>
      <w:r w:rsidRPr="00CE4C98">
        <w:rPr>
          <w:sz w:val="32"/>
          <w:szCs w:val="32"/>
        </w:rPr>
        <w:t>Student ID: 2231041</w:t>
      </w:r>
    </w:p>
    <w:p w14:paraId="60D8B031" w14:textId="77777777" w:rsidR="007C560B" w:rsidRPr="00CE4C98" w:rsidRDefault="007C560B" w:rsidP="007C560B">
      <w:pPr>
        <w:spacing w:line="360" w:lineRule="auto"/>
        <w:rPr>
          <w:sz w:val="32"/>
          <w:szCs w:val="32"/>
        </w:rPr>
      </w:pPr>
      <w:r w:rsidRPr="00CE4C98">
        <w:rPr>
          <w:sz w:val="32"/>
          <w:szCs w:val="32"/>
        </w:rPr>
        <w:t>Program</w:t>
      </w:r>
      <w:r>
        <w:rPr>
          <w:sz w:val="32"/>
          <w:szCs w:val="32"/>
        </w:rPr>
        <w:t>me</w:t>
      </w:r>
      <w:r w:rsidRPr="00CE4C98">
        <w:rPr>
          <w:sz w:val="32"/>
          <w:szCs w:val="32"/>
        </w:rPr>
        <w:t>: BA International Hotel Management</w:t>
      </w:r>
    </w:p>
    <w:p w14:paraId="73EC21C9" w14:textId="77777777" w:rsidR="007C560B" w:rsidRPr="00CE4C98" w:rsidRDefault="007C560B" w:rsidP="007C560B">
      <w:pPr>
        <w:spacing w:line="360" w:lineRule="auto"/>
        <w:rPr>
          <w:sz w:val="32"/>
          <w:szCs w:val="32"/>
        </w:rPr>
      </w:pPr>
      <w:r w:rsidRPr="00CE4C98">
        <w:rPr>
          <w:sz w:val="32"/>
          <w:szCs w:val="32"/>
        </w:rPr>
        <w:t>Module: Financial Management for the Hotel Industry</w:t>
      </w:r>
    </w:p>
    <w:p w14:paraId="44D921FE" w14:textId="77777777" w:rsidR="007C560B" w:rsidRPr="00CE4C98" w:rsidRDefault="007C560B" w:rsidP="007C560B">
      <w:pPr>
        <w:spacing w:line="360" w:lineRule="auto"/>
        <w:rPr>
          <w:sz w:val="32"/>
          <w:szCs w:val="32"/>
        </w:rPr>
      </w:pPr>
      <w:r w:rsidRPr="00CE4C98">
        <w:rPr>
          <w:sz w:val="32"/>
          <w:szCs w:val="32"/>
        </w:rPr>
        <w:t>Module code: BMIH 5007</w:t>
      </w:r>
    </w:p>
    <w:p w14:paraId="58F9DE6B" w14:textId="77777777" w:rsidR="007C560B" w:rsidRPr="00CE4C98" w:rsidRDefault="007C560B" w:rsidP="007C560B">
      <w:pPr>
        <w:spacing w:line="360" w:lineRule="auto"/>
        <w:rPr>
          <w:sz w:val="32"/>
          <w:szCs w:val="32"/>
        </w:rPr>
      </w:pPr>
      <w:r w:rsidRPr="00CE4C98">
        <w:rPr>
          <w:sz w:val="32"/>
          <w:szCs w:val="32"/>
        </w:rPr>
        <w:t>Lecturer: Tristan Hawkins</w:t>
      </w:r>
    </w:p>
    <w:p w14:paraId="764D8032" w14:textId="7BD03133" w:rsidR="008203AC" w:rsidRDefault="007C560B" w:rsidP="007C560B">
      <w:pPr>
        <w:rPr>
          <w:b/>
          <w:bCs/>
        </w:rPr>
      </w:pPr>
      <w:r w:rsidRPr="00CE4C98">
        <w:rPr>
          <w:sz w:val="32"/>
          <w:szCs w:val="32"/>
        </w:rPr>
        <w:t>Wordcount</w:t>
      </w:r>
      <w:r w:rsidRPr="003D1256">
        <w:rPr>
          <w:sz w:val="32"/>
          <w:szCs w:val="32"/>
        </w:rPr>
        <w:t>:  2</w:t>
      </w:r>
      <w:r w:rsidR="008C7EF3">
        <w:rPr>
          <w:sz w:val="32"/>
          <w:szCs w:val="32"/>
        </w:rPr>
        <w:t>233</w:t>
      </w:r>
      <w:r w:rsidR="008203AC">
        <w:rPr>
          <w:b/>
          <w:bCs/>
        </w:rPr>
        <w:br w:type="page"/>
      </w:r>
    </w:p>
    <w:p w14:paraId="30C2476A" w14:textId="7879DE2E" w:rsidR="00C3000E" w:rsidRPr="00283DB1" w:rsidRDefault="00DE7DE5" w:rsidP="00283DB1">
      <w:pPr>
        <w:spacing w:line="360" w:lineRule="auto"/>
        <w:jc w:val="center"/>
        <w:rPr>
          <w:b/>
          <w:bCs/>
        </w:rPr>
      </w:pPr>
      <w:r w:rsidRPr="00283DB1">
        <w:rPr>
          <w:b/>
          <w:bCs/>
        </w:rPr>
        <w:lastRenderedPageBreak/>
        <w:t>Executive Summary</w:t>
      </w:r>
    </w:p>
    <w:p w14:paraId="65733504" w14:textId="7348C2E1" w:rsidR="00C3000E" w:rsidRDefault="00DE7DE5" w:rsidP="00C3000E">
      <w:pPr>
        <w:spacing w:line="360" w:lineRule="auto"/>
        <w:jc w:val="both"/>
      </w:pPr>
      <w:r>
        <w:t>Urban Heights Hote</w:t>
      </w:r>
      <w:r w:rsidR="00162E3E">
        <w:t xml:space="preserve">l, </w:t>
      </w:r>
      <w:r>
        <w:t>that is struggling with decreasing revenue, occupancy rate, and customer satisfaction</w:t>
      </w:r>
      <w:r w:rsidR="0083517B">
        <w:t>.</w:t>
      </w:r>
      <w:r>
        <w:t xml:space="preserve"> requires a turnaround plan for financial recovery and sustainability. The revenue analysis indicates a sharp decline, on the other hand, expense management problems and the fall in profitability underline the need for action right away. Liquidity ratios may indicate impaired financial health while profitability ratios demonstrate reduced margins and increased leverage. Main hurdles include poor cost management, service quality decline, economic downturn, and competitive pressures. The turnaround strategy includes revenue diversification, cost optimization, customer experience improvement, and targeted marketing programs. Financial forecasts envision revenue increase of 15-20% and cost cutting of 10-15%, in addition to profitable year end. Emphasizing innovation, data-driven decision-making, and community engagement, the plan is to position Urban Heights Hotel to be successful and sustainable in the long</w:t>
      </w:r>
      <w:r w:rsidR="00162E3E">
        <w:t xml:space="preserve"> </w:t>
      </w:r>
      <w:r>
        <w:t>term. Time-efficiency is the decisive factor in the present stage, making the hotel stable, and recovering its position as a beautiful urban garden in the hospitality market which is highly competitive.</w:t>
      </w:r>
    </w:p>
    <w:p w14:paraId="32362EA8" w14:textId="77777777" w:rsidR="00CC0B74" w:rsidRDefault="00CC0B74">
      <w:pPr>
        <w:rPr>
          <w:rFonts w:eastAsia="Times New Roman" w:cstheme="majorBidi"/>
          <w:b/>
          <w:color w:val="000000" w:themeColor="text1"/>
          <w:sz w:val="28"/>
          <w:szCs w:val="32"/>
        </w:rPr>
      </w:pPr>
      <w:bookmarkStart w:id="0" w:name="_Toc165401787"/>
      <w:r>
        <w:br w:type="page"/>
      </w:r>
    </w:p>
    <w:sdt>
      <w:sdtPr>
        <w:rPr>
          <w:rFonts w:ascii="Times New Roman" w:eastAsiaTheme="minorHAnsi" w:hAnsi="Times New Roman" w:cs="Times New Roman"/>
          <w:i/>
          <w:iCs/>
          <w:color w:val="auto"/>
          <w:sz w:val="28"/>
          <w:szCs w:val="28"/>
        </w:rPr>
        <w:id w:val="1198357833"/>
        <w:docPartObj>
          <w:docPartGallery w:val="Table of Contents"/>
          <w:docPartUnique/>
        </w:docPartObj>
      </w:sdtPr>
      <w:sdtEndPr>
        <w:rPr>
          <w:rFonts w:asciiTheme="majorHAnsi" w:eastAsiaTheme="majorEastAsia" w:hAnsiTheme="majorHAnsi"/>
          <w:b/>
          <w:bCs/>
          <w:i w:val="0"/>
          <w:iCs w:val="0"/>
          <w:noProof/>
          <w:color w:val="2E74B5" w:themeColor="accent1" w:themeShade="BF"/>
          <w:sz w:val="32"/>
          <w:szCs w:val="24"/>
        </w:rPr>
      </w:sdtEndPr>
      <w:sdtContent>
        <w:p w14:paraId="72206461" w14:textId="28DA31AA" w:rsidR="00E62D20" w:rsidRPr="0083517B" w:rsidRDefault="00CE5DD6" w:rsidP="0083517B">
          <w:pPr>
            <w:pStyle w:val="TOCHeading"/>
            <w:spacing w:line="360" w:lineRule="auto"/>
            <w:jc w:val="center"/>
            <w:rPr>
              <w:rFonts w:ascii="Times New Roman" w:hAnsi="Times New Roman" w:cs="Times New Roman"/>
              <w:b/>
              <w:bCs/>
              <w:color w:val="auto"/>
              <w:sz w:val="24"/>
              <w:szCs w:val="24"/>
            </w:rPr>
          </w:pPr>
          <w:r w:rsidRPr="007626AA">
            <w:rPr>
              <w:rFonts w:ascii="Times New Roman" w:hAnsi="Times New Roman" w:cs="Times New Roman"/>
              <w:b/>
              <w:bCs/>
              <w:i/>
              <w:iCs/>
              <w:color w:val="auto"/>
              <w:sz w:val="28"/>
              <w:szCs w:val="28"/>
            </w:rPr>
            <w:t xml:space="preserve">Table of </w:t>
          </w:r>
          <w:r w:rsidR="009A436C" w:rsidRPr="007626AA">
            <w:rPr>
              <w:rFonts w:ascii="Times New Roman" w:hAnsi="Times New Roman" w:cs="Times New Roman"/>
              <w:b/>
              <w:bCs/>
              <w:i/>
              <w:iCs/>
              <w:color w:val="auto"/>
              <w:sz w:val="28"/>
              <w:szCs w:val="28"/>
            </w:rPr>
            <w:t>Content</w:t>
          </w:r>
        </w:p>
      </w:sdtContent>
    </w:sdt>
    <w:bookmarkEnd w:id="0" w:displacedByCustomXml="prev"/>
    <w:p w14:paraId="30D8F8D8" w14:textId="7E3ACE74" w:rsidR="0042046C" w:rsidRPr="0042046C" w:rsidRDefault="0042046C" w:rsidP="007E491C">
      <w:pPr>
        <w:pStyle w:val="Heading2"/>
        <w:rPr>
          <w:lang w:val="en-US"/>
        </w:rPr>
      </w:pPr>
      <w:bookmarkStart w:id="1" w:name="_Toc165401788"/>
      <w:bookmarkStart w:id="2" w:name="_Toc165408874"/>
      <w:r w:rsidRPr="0042046C">
        <w:rPr>
          <w:lang w:val="en-US"/>
        </w:rPr>
        <w:t>Introduction</w:t>
      </w:r>
      <w:r w:rsidRPr="0042046C">
        <w:rPr>
          <w:lang w:val="en-US"/>
        </w:rPr>
        <w:tab/>
      </w:r>
      <w:r w:rsidR="00992DBD">
        <w:rPr>
          <w:lang w:val="en-US"/>
        </w:rPr>
        <w:t>………………………………………………………………………………</w:t>
      </w:r>
      <w:r w:rsidR="007626AA">
        <w:rPr>
          <w:lang w:val="en-US"/>
        </w:rPr>
        <w:t>….</w:t>
      </w:r>
      <w:r w:rsidRPr="0042046C">
        <w:rPr>
          <w:lang w:val="en-US"/>
        </w:rPr>
        <w:t>4</w:t>
      </w:r>
    </w:p>
    <w:p w14:paraId="0ECF3FC0" w14:textId="30E2CEDA" w:rsidR="0042046C" w:rsidRPr="0042046C" w:rsidRDefault="00992DBD" w:rsidP="007E491C">
      <w:pPr>
        <w:pStyle w:val="Heading2"/>
        <w:rPr>
          <w:lang w:val="en-US"/>
        </w:rPr>
      </w:pPr>
      <w:r w:rsidRPr="009515BE">
        <w:rPr>
          <w:lang w:val="en-US"/>
        </w:rPr>
        <w:t>Financial Performance Analysis</w:t>
      </w:r>
      <w:r w:rsidR="00166681">
        <w:rPr>
          <w:lang w:val="en-US"/>
        </w:rPr>
        <w:t xml:space="preserve"> …………………………………………………………….5</w:t>
      </w:r>
    </w:p>
    <w:p w14:paraId="3FCD74F4" w14:textId="41EC35EC" w:rsidR="0042046C" w:rsidRPr="0042046C" w:rsidRDefault="00B66EB3" w:rsidP="007E491C">
      <w:pPr>
        <w:pStyle w:val="Heading2"/>
        <w:rPr>
          <w:lang w:val="en-US"/>
        </w:rPr>
      </w:pPr>
      <w:r w:rsidRPr="00B66EB3">
        <w:rPr>
          <w:lang w:val="en-US"/>
        </w:rPr>
        <w:t>Table 1: Ratio Analysi</w:t>
      </w:r>
      <w:r>
        <w:rPr>
          <w:lang w:val="en-US"/>
        </w:rPr>
        <w:t>s</w:t>
      </w:r>
      <w:r w:rsidR="00640F93">
        <w:rPr>
          <w:lang w:val="en-US"/>
        </w:rPr>
        <w:t>……………………………………………………………………</w:t>
      </w:r>
      <w:r w:rsidR="007626AA">
        <w:rPr>
          <w:lang w:val="en-US"/>
        </w:rPr>
        <w:t>….</w:t>
      </w:r>
      <w:r w:rsidR="00C5237C">
        <w:rPr>
          <w:lang w:val="en-US"/>
        </w:rPr>
        <w:t>6</w:t>
      </w:r>
    </w:p>
    <w:p w14:paraId="480C8410" w14:textId="66C883D8" w:rsidR="0042046C" w:rsidRPr="0042046C" w:rsidRDefault="00C5237C" w:rsidP="007E491C">
      <w:pPr>
        <w:pStyle w:val="Heading2"/>
        <w:rPr>
          <w:lang w:val="en-US"/>
        </w:rPr>
      </w:pPr>
      <w:r w:rsidRPr="00C5237C">
        <w:rPr>
          <w:lang w:val="en-US"/>
        </w:rPr>
        <w:t>Financial Health Evaluatio</w:t>
      </w:r>
      <w:r>
        <w:rPr>
          <w:lang w:val="en-US"/>
        </w:rPr>
        <w:t>n………………………………………………………………</w:t>
      </w:r>
      <w:r w:rsidR="007626AA">
        <w:rPr>
          <w:lang w:val="en-US"/>
        </w:rPr>
        <w:t>….</w:t>
      </w:r>
      <w:r>
        <w:rPr>
          <w:lang w:val="en-US"/>
        </w:rPr>
        <w:t>7</w:t>
      </w:r>
    </w:p>
    <w:p w14:paraId="23334855" w14:textId="4356D03E" w:rsidR="0042046C" w:rsidRPr="0042046C" w:rsidRDefault="002424E4" w:rsidP="007E491C">
      <w:pPr>
        <w:pStyle w:val="Heading2"/>
        <w:rPr>
          <w:lang w:val="en-US"/>
        </w:rPr>
      </w:pPr>
      <w:r w:rsidRPr="002424E4">
        <w:rPr>
          <w:lang w:val="en-US"/>
        </w:rPr>
        <w:t>Identification of Key Challenges</w:t>
      </w:r>
      <w:r>
        <w:rPr>
          <w:lang w:val="en-US"/>
        </w:rPr>
        <w:t>……………………………………………………………</w:t>
      </w:r>
      <w:r w:rsidR="007626AA">
        <w:rPr>
          <w:lang w:val="en-US"/>
        </w:rPr>
        <w:t>.</w:t>
      </w:r>
      <w:r w:rsidR="0042046C" w:rsidRPr="0042046C">
        <w:rPr>
          <w:lang w:val="en-US"/>
        </w:rPr>
        <w:t>8</w:t>
      </w:r>
    </w:p>
    <w:p w14:paraId="4D76D463" w14:textId="61D289FB" w:rsidR="00FC4185" w:rsidRDefault="002424E4" w:rsidP="007E491C">
      <w:pPr>
        <w:pStyle w:val="Heading2"/>
        <w:rPr>
          <w:lang w:val="en-US"/>
        </w:rPr>
      </w:pPr>
      <w:r w:rsidRPr="002424E4">
        <w:rPr>
          <w:lang w:val="en-US"/>
        </w:rPr>
        <w:t>Turnaround Strategy Development</w:t>
      </w:r>
      <w:r w:rsidR="00FC4185">
        <w:rPr>
          <w:lang w:val="en-US"/>
        </w:rPr>
        <w:t>………………………………………………………….9</w:t>
      </w:r>
    </w:p>
    <w:p w14:paraId="76AD8FD1" w14:textId="5A948261" w:rsidR="0042046C" w:rsidRPr="0042046C" w:rsidRDefault="0042046C" w:rsidP="007E491C">
      <w:pPr>
        <w:pStyle w:val="Heading2"/>
        <w:rPr>
          <w:lang w:val="en-US"/>
        </w:rPr>
      </w:pPr>
      <w:r w:rsidRPr="0042046C">
        <w:rPr>
          <w:lang w:val="en-US"/>
        </w:rPr>
        <w:t>Conclusion</w:t>
      </w:r>
      <w:r w:rsidR="007626AA">
        <w:rPr>
          <w:lang w:val="en-US"/>
        </w:rPr>
        <w:t>…………………………………………………………………………………….11</w:t>
      </w:r>
    </w:p>
    <w:p w14:paraId="799FC692" w14:textId="72AFCAB7" w:rsidR="00DA0C00" w:rsidRDefault="0042046C" w:rsidP="007E491C">
      <w:pPr>
        <w:pStyle w:val="Heading2"/>
        <w:rPr>
          <w:lang w:val="en-US"/>
        </w:rPr>
      </w:pPr>
      <w:r w:rsidRPr="0042046C">
        <w:rPr>
          <w:lang w:val="en-US"/>
        </w:rPr>
        <w:t>References</w:t>
      </w:r>
      <w:r w:rsidR="007626AA">
        <w:rPr>
          <w:lang w:val="en-US"/>
        </w:rPr>
        <w:t>…………………………………………………………………………………….</w:t>
      </w:r>
      <w:r w:rsidRPr="0042046C">
        <w:rPr>
          <w:lang w:val="en-US"/>
        </w:rPr>
        <w:t>1</w:t>
      </w:r>
      <w:r w:rsidR="007626AA">
        <w:rPr>
          <w:lang w:val="en-US"/>
        </w:rPr>
        <w:t>2</w:t>
      </w:r>
    </w:p>
    <w:p w14:paraId="51C56F79" w14:textId="77777777" w:rsidR="00DA0C00" w:rsidRDefault="00DA0C00" w:rsidP="00E62D20">
      <w:pPr>
        <w:pStyle w:val="Heading2"/>
        <w:rPr>
          <w:lang w:val="en-US"/>
        </w:rPr>
      </w:pPr>
    </w:p>
    <w:p w14:paraId="594946DA" w14:textId="77777777" w:rsidR="00DA0C00" w:rsidRDefault="00DA0C00" w:rsidP="00E62D20">
      <w:pPr>
        <w:pStyle w:val="Heading2"/>
        <w:rPr>
          <w:lang w:val="en-US"/>
        </w:rPr>
      </w:pPr>
    </w:p>
    <w:p w14:paraId="2C9F0E82" w14:textId="77777777" w:rsidR="00DA0C00" w:rsidRDefault="00DA0C00" w:rsidP="00E62D20">
      <w:pPr>
        <w:pStyle w:val="Heading2"/>
        <w:rPr>
          <w:lang w:val="en-US"/>
        </w:rPr>
      </w:pPr>
    </w:p>
    <w:p w14:paraId="2814DA56" w14:textId="77777777" w:rsidR="00DA0C00" w:rsidRDefault="00DA0C00" w:rsidP="00E62D20">
      <w:pPr>
        <w:pStyle w:val="Heading2"/>
        <w:rPr>
          <w:lang w:val="en-US"/>
        </w:rPr>
      </w:pPr>
    </w:p>
    <w:p w14:paraId="45D1EC71" w14:textId="77777777" w:rsidR="00DA0C00" w:rsidRDefault="00DA0C00" w:rsidP="00E62D20">
      <w:pPr>
        <w:pStyle w:val="Heading2"/>
        <w:rPr>
          <w:lang w:val="en-US"/>
        </w:rPr>
      </w:pPr>
    </w:p>
    <w:p w14:paraId="43BE997B" w14:textId="77777777" w:rsidR="00DA0C00" w:rsidRDefault="00DA0C00" w:rsidP="00E62D20">
      <w:pPr>
        <w:pStyle w:val="Heading2"/>
        <w:rPr>
          <w:lang w:val="en-US"/>
        </w:rPr>
      </w:pPr>
    </w:p>
    <w:p w14:paraId="2805B826" w14:textId="77777777" w:rsidR="00DA0C00" w:rsidRDefault="00DA0C00" w:rsidP="00E62D20">
      <w:pPr>
        <w:pStyle w:val="Heading2"/>
        <w:rPr>
          <w:lang w:val="en-US"/>
        </w:rPr>
      </w:pPr>
    </w:p>
    <w:p w14:paraId="1AC9086F" w14:textId="77777777" w:rsidR="00DA0C00" w:rsidRDefault="00DA0C00" w:rsidP="00E62D20">
      <w:pPr>
        <w:pStyle w:val="Heading2"/>
        <w:rPr>
          <w:lang w:val="en-US"/>
        </w:rPr>
      </w:pPr>
    </w:p>
    <w:p w14:paraId="3DDF88BA" w14:textId="77777777" w:rsidR="00DA0C00" w:rsidRDefault="00DA0C00" w:rsidP="00E62D20">
      <w:pPr>
        <w:pStyle w:val="Heading2"/>
        <w:rPr>
          <w:lang w:val="en-US"/>
        </w:rPr>
      </w:pPr>
    </w:p>
    <w:p w14:paraId="16DD5B1D" w14:textId="77777777" w:rsidR="00DA0C00" w:rsidRDefault="00DA0C00" w:rsidP="00E62D20">
      <w:pPr>
        <w:pStyle w:val="Heading2"/>
        <w:rPr>
          <w:lang w:val="en-US"/>
        </w:rPr>
      </w:pPr>
    </w:p>
    <w:p w14:paraId="4004711A" w14:textId="77777777" w:rsidR="00DA0C00" w:rsidRDefault="00DA0C00" w:rsidP="00E62D20">
      <w:pPr>
        <w:pStyle w:val="Heading2"/>
        <w:rPr>
          <w:lang w:val="en-US"/>
        </w:rPr>
      </w:pPr>
    </w:p>
    <w:p w14:paraId="47961100" w14:textId="77777777" w:rsidR="00DA0C00" w:rsidRDefault="00DA0C00" w:rsidP="00E62D20">
      <w:pPr>
        <w:pStyle w:val="Heading2"/>
        <w:rPr>
          <w:lang w:val="en-US"/>
        </w:rPr>
      </w:pPr>
    </w:p>
    <w:p w14:paraId="059C35B6" w14:textId="77777777" w:rsidR="00DA0C00" w:rsidRDefault="00DA0C00" w:rsidP="00E62D20">
      <w:pPr>
        <w:pStyle w:val="Heading2"/>
        <w:rPr>
          <w:lang w:val="en-US"/>
        </w:rPr>
      </w:pPr>
    </w:p>
    <w:p w14:paraId="2EF2590C" w14:textId="77777777" w:rsidR="00DA0C00" w:rsidRDefault="00DA0C00" w:rsidP="00E62D20">
      <w:pPr>
        <w:pStyle w:val="Heading2"/>
        <w:rPr>
          <w:lang w:val="en-US"/>
        </w:rPr>
      </w:pPr>
    </w:p>
    <w:p w14:paraId="46395C8D" w14:textId="77777777" w:rsidR="00DA0C00" w:rsidRDefault="00DA0C00" w:rsidP="00E62D20">
      <w:pPr>
        <w:pStyle w:val="Heading2"/>
        <w:rPr>
          <w:lang w:val="en-US"/>
        </w:rPr>
      </w:pPr>
    </w:p>
    <w:p w14:paraId="216AE4D0" w14:textId="77777777" w:rsidR="00DA0C00" w:rsidRDefault="00DA0C00" w:rsidP="00E62D20">
      <w:pPr>
        <w:pStyle w:val="Heading2"/>
        <w:rPr>
          <w:lang w:val="en-US"/>
        </w:rPr>
      </w:pPr>
    </w:p>
    <w:p w14:paraId="45A61B43" w14:textId="77777777" w:rsidR="00DA0C00" w:rsidRDefault="00DA0C00" w:rsidP="00E62D20">
      <w:pPr>
        <w:pStyle w:val="Heading2"/>
        <w:rPr>
          <w:lang w:val="en-US"/>
        </w:rPr>
      </w:pPr>
    </w:p>
    <w:p w14:paraId="503A6A80" w14:textId="77777777" w:rsidR="00DA0C00" w:rsidRDefault="00DA0C00" w:rsidP="00E62D20">
      <w:pPr>
        <w:pStyle w:val="Heading2"/>
        <w:rPr>
          <w:lang w:val="en-US"/>
        </w:rPr>
      </w:pPr>
    </w:p>
    <w:p w14:paraId="6CCC691A" w14:textId="77777777" w:rsidR="00DA0C00" w:rsidRDefault="00DA0C00" w:rsidP="00E62D20">
      <w:pPr>
        <w:pStyle w:val="Heading2"/>
        <w:rPr>
          <w:lang w:val="en-US"/>
        </w:rPr>
      </w:pPr>
    </w:p>
    <w:p w14:paraId="1AE386C0" w14:textId="77777777" w:rsidR="00DA0C00" w:rsidRDefault="00DA0C00" w:rsidP="00E62D20">
      <w:pPr>
        <w:pStyle w:val="Heading2"/>
        <w:rPr>
          <w:lang w:val="en-US"/>
        </w:rPr>
      </w:pPr>
    </w:p>
    <w:p w14:paraId="334C9B1F" w14:textId="77777777" w:rsidR="00DA0C00" w:rsidRDefault="00DA0C00" w:rsidP="00E62D20">
      <w:pPr>
        <w:pStyle w:val="Heading2"/>
        <w:rPr>
          <w:lang w:val="en-US"/>
        </w:rPr>
      </w:pPr>
    </w:p>
    <w:p w14:paraId="01176CEF" w14:textId="77777777" w:rsidR="00DA0C00" w:rsidRDefault="00DA0C00" w:rsidP="00E62D20">
      <w:pPr>
        <w:pStyle w:val="Heading2"/>
        <w:rPr>
          <w:lang w:val="en-US"/>
        </w:rPr>
      </w:pPr>
    </w:p>
    <w:p w14:paraId="6BD1803A" w14:textId="77777777" w:rsidR="00DA0C00" w:rsidRDefault="00DA0C00" w:rsidP="00E62D20">
      <w:pPr>
        <w:pStyle w:val="Heading2"/>
        <w:rPr>
          <w:lang w:val="en-US"/>
        </w:rPr>
      </w:pPr>
    </w:p>
    <w:p w14:paraId="7A733C3F" w14:textId="77777777" w:rsidR="00DA0C00" w:rsidRDefault="00DA0C00" w:rsidP="00E62D20">
      <w:pPr>
        <w:pStyle w:val="Heading2"/>
        <w:rPr>
          <w:lang w:val="en-US"/>
        </w:rPr>
      </w:pPr>
    </w:p>
    <w:p w14:paraId="41AC99B9" w14:textId="77777777" w:rsidR="00DA0C00" w:rsidRDefault="00DA0C00" w:rsidP="00E62D20">
      <w:pPr>
        <w:pStyle w:val="Heading2"/>
        <w:rPr>
          <w:lang w:val="en-US"/>
        </w:rPr>
      </w:pPr>
    </w:p>
    <w:p w14:paraId="21C6D52A" w14:textId="77777777" w:rsidR="00DA0C00" w:rsidRDefault="00DA0C00" w:rsidP="00E62D20">
      <w:pPr>
        <w:pStyle w:val="Heading2"/>
        <w:rPr>
          <w:lang w:val="en-US"/>
        </w:rPr>
      </w:pPr>
    </w:p>
    <w:p w14:paraId="5FB7E30F" w14:textId="63EC7516" w:rsidR="00E62D20" w:rsidRPr="009515BE" w:rsidRDefault="00E62D20" w:rsidP="00E62D20">
      <w:pPr>
        <w:pStyle w:val="Heading2"/>
        <w:rPr>
          <w:lang w:val="en-US"/>
        </w:rPr>
      </w:pPr>
      <w:r w:rsidRPr="009515BE">
        <w:rPr>
          <w:lang w:val="en-US"/>
        </w:rPr>
        <w:t>Introduction</w:t>
      </w:r>
      <w:bookmarkEnd w:id="1"/>
      <w:bookmarkEnd w:id="2"/>
      <w:r w:rsidRPr="009515BE">
        <w:rPr>
          <w:lang w:val="en-US"/>
        </w:rPr>
        <w:t xml:space="preserve"> </w:t>
      </w:r>
    </w:p>
    <w:p w14:paraId="06E717EF" w14:textId="29CC238F" w:rsidR="00C3000E" w:rsidRDefault="00AA4160" w:rsidP="00C3000E">
      <w:pPr>
        <w:spacing w:line="360" w:lineRule="auto"/>
        <w:jc w:val="both"/>
      </w:pPr>
      <w:r>
        <w:t xml:space="preserve">The Urban Heights Hotel, a serene urban retreat with restaurant, bar and event facilities, has recently been facing tough times: Although the hotel used to be the cream of the crop, it is now failing to generate revenue, bookings, and guest satisfaction. This loss </w:t>
      </w:r>
      <w:r w:rsidR="00171B31">
        <w:t>of</w:t>
      </w:r>
      <w:r>
        <w:t xml:space="preserve"> competence has aroused doubts about the hotel's future success and sustainability. In</w:t>
      </w:r>
      <w:r w:rsidR="00171B31">
        <w:t xml:space="preserve"> the</w:t>
      </w:r>
      <w:r>
        <w:t xml:space="preserve"> light of these challenges, the owner, therefore, has sought the help of experts to know if it's possible to rescue the business through a turnaround strategy. The primary goals of this analysis are to analyze the trends and patterns in Urban Heights Hotel's financial performance over the past three years, find out the core reasons for the decline in profitability, and come up with a comprehensive turnaround </w:t>
      </w:r>
      <w:r w:rsidR="00015574">
        <w:t xml:space="preserve">strategy </w:t>
      </w:r>
      <w:r>
        <w:t xml:space="preserve">to </w:t>
      </w:r>
      <w:proofErr w:type="gramStart"/>
      <w:r>
        <w:t>lift up</w:t>
      </w:r>
      <w:proofErr w:type="gramEnd"/>
      <w:r>
        <w:t xml:space="preserve"> the financial health of the hotel and restore its reputation. Considering the contribution of the hospitality industry and the significance of the hotel in the local economy, the application of an effective turnaround strategy is not only crucial for the survival of the hotel but also for the preservation of jobs and sustaining the community. Consequently, this appraisal is aimed at providing the management with actionable tips and recommendations to help them make strategic decisions as well as chart the course to sustainability and prosperity.</w:t>
      </w:r>
    </w:p>
    <w:p w14:paraId="2E6BAC10" w14:textId="77777777" w:rsidR="0083517B" w:rsidRDefault="0083517B" w:rsidP="00C3000E">
      <w:pPr>
        <w:spacing w:line="360" w:lineRule="auto"/>
        <w:jc w:val="both"/>
      </w:pPr>
    </w:p>
    <w:p w14:paraId="7459AC53" w14:textId="77777777" w:rsidR="0083517B" w:rsidRDefault="0083517B" w:rsidP="00C3000E">
      <w:pPr>
        <w:spacing w:line="360" w:lineRule="auto"/>
        <w:jc w:val="both"/>
      </w:pPr>
    </w:p>
    <w:p w14:paraId="64D1AF95" w14:textId="77777777" w:rsidR="0083517B" w:rsidRDefault="0083517B" w:rsidP="00C3000E">
      <w:pPr>
        <w:spacing w:line="360" w:lineRule="auto"/>
        <w:jc w:val="both"/>
      </w:pPr>
    </w:p>
    <w:p w14:paraId="33BF748C" w14:textId="77777777" w:rsidR="0083517B" w:rsidRDefault="0083517B" w:rsidP="00C3000E">
      <w:pPr>
        <w:spacing w:line="360" w:lineRule="auto"/>
        <w:jc w:val="both"/>
      </w:pPr>
    </w:p>
    <w:p w14:paraId="0048BFD5" w14:textId="77777777" w:rsidR="0083517B" w:rsidRDefault="0083517B" w:rsidP="00C3000E">
      <w:pPr>
        <w:spacing w:line="360" w:lineRule="auto"/>
        <w:jc w:val="both"/>
      </w:pPr>
    </w:p>
    <w:p w14:paraId="19C02336" w14:textId="77777777" w:rsidR="0083517B" w:rsidRDefault="0083517B" w:rsidP="00C3000E">
      <w:pPr>
        <w:spacing w:line="360" w:lineRule="auto"/>
        <w:jc w:val="both"/>
      </w:pPr>
    </w:p>
    <w:p w14:paraId="39808137" w14:textId="77777777" w:rsidR="0083517B" w:rsidRDefault="0083517B" w:rsidP="00C3000E">
      <w:pPr>
        <w:spacing w:line="360" w:lineRule="auto"/>
        <w:jc w:val="both"/>
      </w:pPr>
    </w:p>
    <w:p w14:paraId="14341558" w14:textId="77777777" w:rsidR="0083517B" w:rsidRDefault="0083517B" w:rsidP="00C3000E">
      <w:pPr>
        <w:spacing w:line="360" w:lineRule="auto"/>
        <w:jc w:val="both"/>
      </w:pPr>
    </w:p>
    <w:p w14:paraId="7BA4E810" w14:textId="77777777" w:rsidR="0083517B" w:rsidRDefault="0083517B" w:rsidP="00C3000E">
      <w:pPr>
        <w:spacing w:line="360" w:lineRule="auto"/>
        <w:jc w:val="both"/>
      </w:pPr>
    </w:p>
    <w:p w14:paraId="2D0DBE00" w14:textId="77777777" w:rsidR="0083517B" w:rsidRDefault="0083517B" w:rsidP="00C3000E">
      <w:pPr>
        <w:spacing w:line="360" w:lineRule="auto"/>
        <w:jc w:val="both"/>
      </w:pPr>
    </w:p>
    <w:p w14:paraId="157435B4" w14:textId="77777777" w:rsidR="0083517B" w:rsidRDefault="0083517B" w:rsidP="00C3000E">
      <w:pPr>
        <w:spacing w:line="360" w:lineRule="auto"/>
        <w:jc w:val="both"/>
      </w:pPr>
    </w:p>
    <w:p w14:paraId="0E929371" w14:textId="387ACBB3" w:rsidR="00E62D20" w:rsidRDefault="00E62D20" w:rsidP="00E62D20">
      <w:pPr>
        <w:pStyle w:val="Heading2"/>
        <w:rPr>
          <w:lang w:val="en-US"/>
        </w:rPr>
      </w:pPr>
      <w:bookmarkStart w:id="3" w:name="_Toc165401789"/>
      <w:bookmarkStart w:id="4" w:name="_Toc165408875"/>
      <w:bookmarkStart w:id="5" w:name="_Hlk168606760"/>
      <w:r w:rsidRPr="009515BE">
        <w:rPr>
          <w:lang w:val="en-US"/>
        </w:rPr>
        <w:t>Financial Performance Analysis</w:t>
      </w:r>
      <w:bookmarkEnd w:id="3"/>
      <w:bookmarkEnd w:id="4"/>
    </w:p>
    <w:tbl>
      <w:tblPr>
        <w:tblStyle w:val="TableGrid"/>
        <w:tblW w:w="0" w:type="auto"/>
        <w:jc w:val="center"/>
        <w:tblLook w:val="04A0" w:firstRow="1" w:lastRow="0" w:firstColumn="1" w:lastColumn="0" w:noHBand="0" w:noVBand="1"/>
      </w:tblPr>
      <w:tblGrid>
        <w:gridCol w:w="4820"/>
        <w:gridCol w:w="1176"/>
        <w:gridCol w:w="1176"/>
        <w:gridCol w:w="1240"/>
      </w:tblGrid>
      <w:tr w:rsidR="00601796" w:rsidRPr="00CD78BC" w14:paraId="7780FDF6" w14:textId="77777777" w:rsidTr="003D575D">
        <w:trPr>
          <w:trHeight w:val="312"/>
          <w:jc w:val="center"/>
        </w:trPr>
        <w:tc>
          <w:tcPr>
            <w:tcW w:w="4820" w:type="dxa"/>
            <w:noWrap/>
            <w:hideMark/>
          </w:tcPr>
          <w:bookmarkEnd w:id="5"/>
          <w:p w14:paraId="6B77BB83" w14:textId="77777777" w:rsidR="00601796" w:rsidRPr="00CD78BC" w:rsidRDefault="00601796" w:rsidP="003D575D">
            <w:pPr>
              <w:rPr>
                <w:b/>
                <w:bCs/>
              </w:rPr>
            </w:pPr>
            <w:r w:rsidRPr="00CD78BC">
              <w:rPr>
                <w:b/>
                <w:bCs/>
              </w:rPr>
              <w:t>RATIO ANALYSIS:</w:t>
            </w:r>
          </w:p>
        </w:tc>
        <w:tc>
          <w:tcPr>
            <w:tcW w:w="1100" w:type="dxa"/>
            <w:noWrap/>
            <w:hideMark/>
          </w:tcPr>
          <w:p w14:paraId="6B61743E" w14:textId="77777777" w:rsidR="00601796" w:rsidRPr="00CD78BC" w:rsidRDefault="00601796" w:rsidP="003D575D">
            <w:pPr>
              <w:rPr>
                <w:b/>
                <w:bCs/>
              </w:rPr>
            </w:pPr>
          </w:p>
        </w:tc>
        <w:tc>
          <w:tcPr>
            <w:tcW w:w="1160" w:type="dxa"/>
            <w:noWrap/>
            <w:hideMark/>
          </w:tcPr>
          <w:p w14:paraId="14B55ED8" w14:textId="77777777" w:rsidR="00601796" w:rsidRPr="00CD78BC" w:rsidRDefault="00601796" w:rsidP="003D575D"/>
        </w:tc>
        <w:tc>
          <w:tcPr>
            <w:tcW w:w="1240" w:type="dxa"/>
            <w:noWrap/>
            <w:hideMark/>
          </w:tcPr>
          <w:p w14:paraId="0D0442BD" w14:textId="77777777" w:rsidR="00601796" w:rsidRPr="00CD78BC" w:rsidRDefault="00601796" w:rsidP="003D575D"/>
        </w:tc>
      </w:tr>
      <w:tr w:rsidR="00601796" w:rsidRPr="00CD78BC" w14:paraId="06638554" w14:textId="77777777" w:rsidTr="003D575D">
        <w:trPr>
          <w:trHeight w:val="312"/>
          <w:jc w:val="center"/>
        </w:trPr>
        <w:tc>
          <w:tcPr>
            <w:tcW w:w="4820" w:type="dxa"/>
            <w:noWrap/>
            <w:hideMark/>
          </w:tcPr>
          <w:p w14:paraId="2A9BB424" w14:textId="77777777" w:rsidR="00601796" w:rsidRPr="00CD78BC" w:rsidRDefault="00601796" w:rsidP="003D575D"/>
        </w:tc>
        <w:tc>
          <w:tcPr>
            <w:tcW w:w="1100" w:type="dxa"/>
            <w:noWrap/>
            <w:hideMark/>
          </w:tcPr>
          <w:p w14:paraId="325A809A" w14:textId="77777777" w:rsidR="00601796" w:rsidRPr="00CD78BC" w:rsidRDefault="00601796" w:rsidP="003D575D"/>
        </w:tc>
        <w:tc>
          <w:tcPr>
            <w:tcW w:w="1160" w:type="dxa"/>
            <w:noWrap/>
            <w:hideMark/>
          </w:tcPr>
          <w:p w14:paraId="55045E46" w14:textId="77777777" w:rsidR="00601796" w:rsidRPr="00CD78BC" w:rsidRDefault="00601796" w:rsidP="003D575D"/>
        </w:tc>
        <w:tc>
          <w:tcPr>
            <w:tcW w:w="1240" w:type="dxa"/>
            <w:noWrap/>
            <w:hideMark/>
          </w:tcPr>
          <w:p w14:paraId="23A18477" w14:textId="77777777" w:rsidR="00601796" w:rsidRPr="00CD78BC" w:rsidRDefault="00601796" w:rsidP="003D575D"/>
        </w:tc>
      </w:tr>
      <w:tr w:rsidR="00601796" w:rsidRPr="00CD78BC" w14:paraId="150162F7" w14:textId="77777777" w:rsidTr="003D575D">
        <w:trPr>
          <w:trHeight w:val="312"/>
          <w:jc w:val="center"/>
        </w:trPr>
        <w:tc>
          <w:tcPr>
            <w:tcW w:w="4820" w:type="dxa"/>
            <w:noWrap/>
            <w:hideMark/>
          </w:tcPr>
          <w:p w14:paraId="32FE8E8E" w14:textId="77777777" w:rsidR="00601796" w:rsidRPr="00CD78BC" w:rsidRDefault="00601796" w:rsidP="003D575D">
            <w:pPr>
              <w:rPr>
                <w:b/>
                <w:bCs/>
              </w:rPr>
            </w:pPr>
            <w:r w:rsidRPr="00CD78BC">
              <w:rPr>
                <w:b/>
                <w:bCs/>
              </w:rPr>
              <w:t>CALCULATIONS:</w:t>
            </w:r>
          </w:p>
        </w:tc>
        <w:tc>
          <w:tcPr>
            <w:tcW w:w="1100" w:type="dxa"/>
            <w:noWrap/>
            <w:hideMark/>
          </w:tcPr>
          <w:p w14:paraId="6AAFA969" w14:textId="77777777" w:rsidR="00601796" w:rsidRPr="00CD78BC" w:rsidRDefault="00601796" w:rsidP="003D575D">
            <w:pPr>
              <w:rPr>
                <w:b/>
                <w:bCs/>
              </w:rPr>
            </w:pPr>
          </w:p>
        </w:tc>
        <w:tc>
          <w:tcPr>
            <w:tcW w:w="1160" w:type="dxa"/>
            <w:noWrap/>
            <w:hideMark/>
          </w:tcPr>
          <w:p w14:paraId="70031A73" w14:textId="77777777" w:rsidR="00601796" w:rsidRPr="00CD78BC" w:rsidRDefault="00601796" w:rsidP="003D575D"/>
        </w:tc>
        <w:tc>
          <w:tcPr>
            <w:tcW w:w="1240" w:type="dxa"/>
            <w:noWrap/>
            <w:hideMark/>
          </w:tcPr>
          <w:p w14:paraId="421AB0E7" w14:textId="77777777" w:rsidR="00601796" w:rsidRPr="00CD78BC" w:rsidRDefault="00601796" w:rsidP="003D575D"/>
        </w:tc>
      </w:tr>
      <w:tr w:rsidR="00601796" w:rsidRPr="00CD78BC" w14:paraId="2215C57D" w14:textId="77777777" w:rsidTr="003D575D">
        <w:trPr>
          <w:trHeight w:val="312"/>
          <w:jc w:val="center"/>
        </w:trPr>
        <w:tc>
          <w:tcPr>
            <w:tcW w:w="4820" w:type="dxa"/>
            <w:noWrap/>
            <w:hideMark/>
          </w:tcPr>
          <w:p w14:paraId="713E576C" w14:textId="77777777" w:rsidR="00601796" w:rsidRPr="00CD78BC" w:rsidRDefault="00601796" w:rsidP="003D575D"/>
        </w:tc>
        <w:tc>
          <w:tcPr>
            <w:tcW w:w="3500" w:type="dxa"/>
            <w:gridSpan w:val="3"/>
            <w:noWrap/>
            <w:hideMark/>
          </w:tcPr>
          <w:p w14:paraId="7FACC530" w14:textId="77777777" w:rsidR="00601796" w:rsidRPr="00CD78BC" w:rsidRDefault="00601796" w:rsidP="003D575D">
            <w:pPr>
              <w:rPr>
                <w:b/>
                <w:bCs/>
              </w:rPr>
            </w:pPr>
            <w:r w:rsidRPr="00CD78BC">
              <w:rPr>
                <w:b/>
                <w:bCs/>
              </w:rPr>
              <w:t>Urban Heights Hotel</w:t>
            </w:r>
          </w:p>
        </w:tc>
      </w:tr>
      <w:tr w:rsidR="00601796" w:rsidRPr="00CD78BC" w14:paraId="1BBB3C85" w14:textId="77777777" w:rsidTr="003D575D">
        <w:trPr>
          <w:trHeight w:val="312"/>
          <w:jc w:val="center"/>
        </w:trPr>
        <w:tc>
          <w:tcPr>
            <w:tcW w:w="4820" w:type="dxa"/>
            <w:noWrap/>
            <w:hideMark/>
          </w:tcPr>
          <w:p w14:paraId="38461A69" w14:textId="77777777" w:rsidR="00601796" w:rsidRPr="00CD78BC" w:rsidRDefault="00601796" w:rsidP="003D575D">
            <w:pPr>
              <w:rPr>
                <w:b/>
                <w:bCs/>
              </w:rPr>
            </w:pPr>
            <w:r w:rsidRPr="00CD78BC">
              <w:rPr>
                <w:b/>
                <w:bCs/>
              </w:rPr>
              <w:t>Input data for Liquidity Ratios:</w:t>
            </w:r>
          </w:p>
        </w:tc>
        <w:tc>
          <w:tcPr>
            <w:tcW w:w="1100" w:type="dxa"/>
            <w:noWrap/>
            <w:hideMark/>
          </w:tcPr>
          <w:p w14:paraId="74700B5A" w14:textId="77777777" w:rsidR="00601796" w:rsidRPr="00CD78BC" w:rsidRDefault="00601796" w:rsidP="003D575D">
            <w:pPr>
              <w:rPr>
                <w:b/>
                <w:bCs/>
              </w:rPr>
            </w:pPr>
            <w:r w:rsidRPr="00CD78BC">
              <w:rPr>
                <w:b/>
                <w:bCs/>
              </w:rPr>
              <w:t>2021</w:t>
            </w:r>
          </w:p>
        </w:tc>
        <w:tc>
          <w:tcPr>
            <w:tcW w:w="1160" w:type="dxa"/>
            <w:noWrap/>
            <w:hideMark/>
          </w:tcPr>
          <w:p w14:paraId="09707A67" w14:textId="77777777" w:rsidR="00601796" w:rsidRPr="00CD78BC" w:rsidRDefault="00601796" w:rsidP="003D575D">
            <w:pPr>
              <w:rPr>
                <w:b/>
                <w:bCs/>
              </w:rPr>
            </w:pPr>
            <w:r w:rsidRPr="00CD78BC">
              <w:rPr>
                <w:b/>
                <w:bCs/>
              </w:rPr>
              <w:t>2022</w:t>
            </w:r>
          </w:p>
        </w:tc>
        <w:tc>
          <w:tcPr>
            <w:tcW w:w="1240" w:type="dxa"/>
            <w:noWrap/>
            <w:hideMark/>
          </w:tcPr>
          <w:p w14:paraId="3B147AE3" w14:textId="77777777" w:rsidR="00601796" w:rsidRPr="00CD78BC" w:rsidRDefault="00601796" w:rsidP="003D575D">
            <w:pPr>
              <w:rPr>
                <w:b/>
                <w:bCs/>
              </w:rPr>
            </w:pPr>
            <w:r w:rsidRPr="00CD78BC">
              <w:rPr>
                <w:b/>
                <w:bCs/>
              </w:rPr>
              <w:t>2023</w:t>
            </w:r>
          </w:p>
        </w:tc>
      </w:tr>
      <w:tr w:rsidR="00601796" w:rsidRPr="00CD78BC" w14:paraId="3D418EF7" w14:textId="77777777" w:rsidTr="003D575D">
        <w:trPr>
          <w:trHeight w:val="312"/>
          <w:jc w:val="center"/>
        </w:trPr>
        <w:tc>
          <w:tcPr>
            <w:tcW w:w="4820" w:type="dxa"/>
            <w:noWrap/>
            <w:hideMark/>
          </w:tcPr>
          <w:p w14:paraId="790D7CED" w14:textId="77777777" w:rsidR="00601796" w:rsidRPr="00CD78BC" w:rsidRDefault="00601796" w:rsidP="003D575D">
            <w:r w:rsidRPr="00CD78BC">
              <w:t>Current Assets</w:t>
            </w:r>
          </w:p>
        </w:tc>
        <w:tc>
          <w:tcPr>
            <w:tcW w:w="1100" w:type="dxa"/>
            <w:noWrap/>
            <w:hideMark/>
          </w:tcPr>
          <w:p w14:paraId="157E7C4C" w14:textId="77777777" w:rsidR="00601796" w:rsidRPr="00CD78BC" w:rsidRDefault="00601796" w:rsidP="003D575D">
            <w:r w:rsidRPr="00CD78BC">
              <w:t>450,000</w:t>
            </w:r>
          </w:p>
        </w:tc>
        <w:tc>
          <w:tcPr>
            <w:tcW w:w="1160" w:type="dxa"/>
            <w:noWrap/>
            <w:hideMark/>
          </w:tcPr>
          <w:p w14:paraId="30732E2D" w14:textId="77777777" w:rsidR="00601796" w:rsidRPr="00CD78BC" w:rsidRDefault="00601796" w:rsidP="003D575D">
            <w:r w:rsidRPr="00CD78BC">
              <w:t>300,000</w:t>
            </w:r>
          </w:p>
        </w:tc>
        <w:tc>
          <w:tcPr>
            <w:tcW w:w="1240" w:type="dxa"/>
            <w:noWrap/>
            <w:hideMark/>
          </w:tcPr>
          <w:p w14:paraId="4DBF4186" w14:textId="77777777" w:rsidR="00601796" w:rsidRPr="00CD78BC" w:rsidRDefault="00601796" w:rsidP="003D575D">
            <w:r w:rsidRPr="00CD78BC">
              <w:t>180,000</w:t>
            </w:r>
          </w:p>
        </w:tc>
      </w:tr>
      <w:tr w:rsidR="00601796" w:rsidRPr="00CD78BC" w14:paraId="5145D0D4" w14:textId="77777777" w:rsidTr="003D575D">
        <w:trPr>
          <w:trHeight w:val="315"/>
          <w:jc w:val="center"/>
        </w:trPr>
        <w:tc>
          <w:tcPr>
            <w:tcW w:w="4820" w:type="dxa"/>
            <w:noWrap/>
            <w:hideMark/>
          </w:tcPr>
          <w:p w14:paraId="1716790B" w14:textId="77777777" w:rsidR="00601796" w:rsidRPr="00CD78BC" w:rsidRDefault="00601796" w:rsidP="003D575D">
            <w:r w:rsidRPr="00CD78BC">
              <w:t>Current Liabilities</w:t>
            </w:r>
          </w:p>
        </w:tc>
        <w:tc>
          <w:tcPr>
            <w:tcW w:w="1100" w:type="dxa"/>
            <w:noWrap/>
            <w:hideMark/>
          </w:tcPr>
          <w:p w14:paraId="542E5045" w14:textId="77777777" w:rsidR="00601796" w:rsidRPr="00CD78BC" w:rsidRDefault="00601796" w:rsidP="003D575D">
            <w:r w:rsidRPr="00CD78BC">
              <w:t>3,250,000</w:t>
            </w:r>
          </w:p>
        </w:tc>
        <w:tc>
          <w:tcPr>
            <w:tcW w:w="1160" w:type="dxa"/>
            <w:noWrap/>
            <w:hideMark/>
          </w:tcPr>
          <w:p w14:paraId="0FCA4687" w14:textId="77777777" w:rsidR="00601796" w:rsidRPr="00CD78BC" w:rsidRDefault="00601796" w:rsidP="003D575D">
            <w:r w:rsidRPr="00CD78BC">
              <w:t>3,270,000</w:t>
            </w:r>
          </w:p>
        </w:tc>
        <w:tc>
          <w:tcPr>
            <w:tcW w:w="1240" w:type="dxa"/>
            <w:noWrap/>
            <w:hideMark/>
          </w:tcPr>
          <w:p w14:paraId="5E006C41" w14:textId="77777777" w:rsidR="00601796" w:rsidRPr="00CD78BC" w:rsidRDefault="00601796" w:rsidP="003D575D">
            <w:r w:rsidRPr="00CD78BC">
              <w:t>3,300,000</w:t>
            </w:r>
          </w:p>
        </w:tc>
      </w:tr>
      <w:tr w:rsidR="00601796" w:rsidRPr="00CD78BC" w14:paraId="05B39574" w14:textId="77777777" w:rsidTr="003D575D">
        <w:trPr>
          <w:trHeight w:val="312"/>
          <w:jc w:val="center"/>
        </w:trPr>
        <w:tc>
          <w:tcPr>
            <w:tcW w:w="4820" w:type="dxa"/>
            <w:noWrap/>
            <w:hideMark/>
          </w:tcPr>
          <w:p w14:paraId="7E693F56" w14:textId="77777777" w:rsidR="00601796" w:rsidRPr="00CD78BC" w:rsidRDefault="00601796" w:rsidP="003D575D">
            <w:r w:rsidRPr="00CD78BC">
              <w:t>Cash</w:t>
            </w:r>
          </w:p>
        </w:tc>
        <w:tc>
          <w:tcPr>
            <w:tcW w:w="1100" w:type="dxa"/>
            <w:noWrap/>
            <w:hideMark/>
          </w:tcPr>
          <w:p w14:paraId="26AFBCC8" w14:textId="77777777" w:rsidR="00601796" w:rsidRPr="00CD78BC" w:rsidRDefault="00601796" w:rsidP="003D575D">
            <w:r w:rsidRPr="00CD78BC">
              <w:t>300,000</w:t>
            </w:r>
          </w:p>
        </w:tc>
        <w:tc>
          <w:tcPr>
            <w:tcW w:w="1160" w:type="dxa"/>
            <w:noWrap/>
            <w:hideMark/>
          </w:tcPr>
          <w:p w14:paraId="3EEA05EB" w14:textId="77777777" w:rsidR="00601796" w:rsidRPr="00CD78BC" w:rsidRDefault="00601796" w:rsidP="003D575D">
            <w:r w:rsidRPr="00CD78BC">
              <w:t>200000</w:t>
            </w:r>
          </w:p>
        </w:tc>
        <w:tc>
          <w:tcPr>
            <w:tcW w:w="1240" w:type="dxa"/>
            <w:noWrap/>
            <w:hideMark/>
          </w:tcPr>
          <w:p w14:paraId="32F1EA3B" w14:textId="77777777" w:rsidR="00601796" w:rsidRPr="00CD78BC" w:rsidRDefault="00601796" w:rsidP="003D575D">
            <w:r w:rsidRPr="00CD78BC">
              <w:t>100000</w:t>
            </w:r>
          </w:p>
        </w:tc>
      </w:tr>
      <w:tr w:rsidR="00601796" w:rsidRPr="00CD78BC" w14:paraId="40CBBB44" w14:textId="77777777" w:rsidTr="003D575D">
        <w:trPr>
          <w:trHeight w:val="312"/>
          <w:jc w:val="center"/>
        </w:trPr>
        <w:tc>
          <w:tcPr>
            <w:tcW w:w="4820" w:type="dxa"/>
            <w:noWrap/>
            <w:hideMark/>
          </w:tcPr>
          <w:p w14:paraId="55794992" w14:textId="77777777" w:rsidR="00601796" w:rsidRPr="00CD78BC" w:rsidRDefault="00601796" w:rsidP="003D575D">
            <w:r w:rsidRPr="00CD78BC">
              <w:t> </w:t>
            </w:r>
          </w:p>
        </w:tc>
        <w:tc>
          <w:tcPr>
            <w:tcW w:w="3500" w:type="dxa"/>
            <w:gridSpan w:val="3"/>
            <w:noWrap/>
            <w:hideMark/>
          </w:tcPr>
          <w:p w14:paraId="29085C5A" w14:textId="77777777" w:rsidR="00601796" w:rsidRPr="00CD78BC" w:rsidRDefault="00601796" w:rsidP="003D575D">
            <w:pPr>
              <w:rPr>
                <w:b/>
                <w:bCs/>
              </w:rPr>
            </w:pPr>
            <w:r w:rsidRPr="00CD78BC">
              <w:rPr>
                <w:b/>
                <w:bCs/>
              </w:rPr>
              <w:t>Urban Heights Hotel</w:t>
            </w:r>
          </w:p>
        </w:tc>
      </w:tr>
      <w:tr w:rsidR="00601796" w:rsidRPr="00CD78BC" w14:paraId="103A4FEA" w14:textId="77777777" w:rsidTr="003D575D">
        <w:trPr>
          <w:trHeight w:val="312"/>
          <w:jc w:val="center"/>
        </w:trPr>
        <w:tc>
          <w:tcPr>
            <w:tcW w:w="4820" w:type="dxa"/>
            <w:noWrap/>
            <w:hideMark/>
          </w:tcPr>
          <w:p w14:paraId="62DBFFFC" w14:textId="77777777" w:rsidR="00601796" w:rsidRPr="00CD78BC" w:rsidRDefault="00601796" w:rsidP="003D575D">
            <w:pPr>
              <w:rPr>
                <w:b/>
                <w:bCs/>
              </w:rPr>
            </w:pPr>
            <w:r w:rsidRPr="00CD78BC">
              <w:rPr>
                <w:b/>
                <w:bCs/>
              </w:rPr>
              <w:t>LIQUIDITY RATIOS:</w:t>
            </w:r>
          </w:p>
        </w:tc>
        <w:tc>
          <w:tcPr>
            <w:tcW w:w="1100" w:type="dxa"/>
            <w:noWrap/>
            <w:hideMark/>
          </w:tcPr>
          <w:p w14:paraId="2CF8500C" w14:textId="77777777" w:rsidR="00601796" w:rsidRPr="00CD78BC" w:rsidRDefault="00601796" w:rsidP="003D575D">
            <w:pPr>
              <w:rPr>
                <w:b/>
                <w:bCs/>
              </w:rPr>
            </w:pPr>
            <w:r w:rsidRPr="00CD78BC">
              <w:rPr>
                <w:b/>
                <w:bCs/>
              </w:rPr>
              <w:t>2021</w:t>
            </w:r>
          </w:p>
        </w:tc>
        <w:tc>
          <w:tcPr>
            <w:tcW w:w="1160" w:type="dxa"/>
            <w:noWrap/>
            <w:hideMark/>
          </w:tcPr>
          <w:p w14:paraId="4D23AC9B" w14:textId="77777777" w:rsidR="00601796" w:rsidRPr="00CD78BC" w:rsidRDefault="00601796" w:rsidP="003D575D">
            <w:pPr>
              <w:rPr>
                <w:b/>
                <w:bCs/>
              </w:rPr>
            </w:pPr>
            <w:r w:rsidRPr="00CD78BC">
              <w:rPr>
                <w:b/>
                <w:bCs/>
              </w:rPr>
              <w:t>2022</w:t>
            </w:r>
          </w:p>
        </w:tc>
        <w:tc>
          <w:tcPr>
            <w:tcW w:w="1240" w:type="dxa"/>
            <w:noWrap/>
            <w:hideMark/>
          </w:tcPr>
          <w:p w14:paraId="6CA1A4C0" w14:textId="77777777" w:rsidR="00601796" w:rsidRPr="00CD78BC" w:rsidRDefault="00601796" w:rsidP="003D575D">
            <w:pPr>
              <w:rPr>
                <w:b/>
                <w:bCs/>
              </w:rPr>
            </w:pPr>
            <w:r w:rsidRPr="00CD78BC">
              <w:rPr>
                <w:b/>
                <w:bCs/>
              </w:rPr>
              <w:t>2023</w:t>
            </w:r>
          </w:p>
        </w:tc>
      </w:tr>
      <w:tr w:rsidR="00601796" w:rsidRPr="00CD78BC" w14:paraId="76623DCC" w14:textId="77777777" w:rsidTr="003D575D">
        <w:trPr>
          <w:trHeight w:val="312"/>
          <w:jc w:val="center"/>
        </w:trPr>
        <w:tc>
          <w:tcPr>
            <w:tcW w:w="4820" w:type="dxa"/>
            <w:noWrap/>
            <w:hideMark/>
          </w:tcPr>
          <w:p w14:paraId="281888B8" w14:textId="77777777" w:rsidR="00601796" w:rsidRPr="00CD78BC" w:rsidRDefault="00601796" w:rsidP="003D575D">
            <w:pPr>
              <w:rPr>
                <w:b/>
                <w:bCs/>
              </w:rPr>
            </w:pPr>
            <w:r w:rsidRPr="00CD78BC">
              <w:rPr>
                <w:b/>
                <w:bCs/>
              </w:rPr>
              <w:t>Current Ratio</w:t>
            </w:r>
          </w:p>
        </w:tc>
        <w:tc>
          <w:tcPr>
            <w:tcW w:w="1100" w:type="dxa"/>
            <w:noWrap/>
            <w:hideMark/>
          </w:tcPr>
          <w:p w14:paraId="5041C3F9" w14:textId="77777777" w:rsidR="00601796" w:rsidRPr="00CD78BC" w:rsidRDefault="00601796" w:rsidP="003D575D">
            <w:r w:rsidRPr="00CD78BC">
              <w:t>0.14</w:t>
            </w:r>
          </w:p>
        </w:tc>
        <w:tc>
          <w:tcPr>
            <w:tcW w:w="1160" w:type="dxa"/>
            <w:noWrap/>
            <w:hideMark/>
          </w:tcPr>
          <w:p w14:paraId="06080C17" w14:textId="77777777" w:rsidR="00601796" w:rsidRPr="00CD78BC" w:rsidRDefault="00601796" w:rsidP="003D575D">
            <w:r w:rsidRPr="00CD78BC">
              <w:t>0.09</w:t>
            </w:r>
          </w:p>
        </w:tc>
        <w:tc>
          <w:tcPr>
            <w:tcW w:w="1240" w:type="dxa"/>
            <w:noWrap/>
            <w:hideMark/>
          </w:tcPr>
          <w:p w14:paraId="7DC47FA8" w14:textId="77777777" w:rsidR="00601796" w:rsidRPr="00CD78BC" w:rsidRDefault="00601796" w:rsidP="003D575D">
            <w:r w:rsidRPr="00CD78BC">
              <w:t>0.05</w:t>
            </w:r>
          </w:p>
        </w:tc>
      </w:tr>
      <w:tr w:rsidR="00601796" w:rsidRPr="00CD78BC" w14:paraId="65BD2923" w14:textId="77777777" w:rsidTr="003D575D">
        <w:trPr>
          <w:trHeight w:val="312"/>
          <w:jc w:val="center"/>
        </w:trPr>
        <w:tc>
          <w:tcPr>
            <w:tcW w:w="4820" w:type="dxa"/>
            <w:noWrap/>
            <w:hideMark/>
          </w:tcPr>
          <w:p w14:paraId="31E9BF5C" w14:textId="77777777" w:rsidR="00601796" w:rsidRPr="00CD78BC" w:rsidRDefault="00601796" w:rsidP="003D575D">
            <w:r w:rsidRPr="00CD78BC">
              <w:t>Current Assets/Current Liabilities</w:t>
            </w:r>
          </w:p>
        </w:tc>
        <w:tc>
          <w:tcPr>
            <w:tcW w:w="1100" w:type="dxa"/>
            <w:noWrap/>
            <w:hideMark/>
          </w:tcPr>
          <w:p w14:paraId="6F5EF6D3" w14:textId="77777777" w:rsidR="00601796" w:rsidRPr="00CD78BC" w:rsidRDefault="00601796" w:rsidP="003D575D">
            <w:r w:rsidRPr="00CD78BC">
              <w:t> </w:t>
            </w:r>
          </w:p>
        </w:tc>
        <w:tc>
          <w:tcPr>
            <w:tcW w:w="1160" w:type="dxa"/>
            <w:noWrap/>
            <w:hideMark/>
          </w:tcPr>
          <w:p w14:paraId="292FE4A8" w14:textId="77777777" w:rsidR="00601796" w:rsidRPr="00CD78BC" w:rsidRDefault="00601796" w:rsidP="003D575D">
            <w:r w:rsidRPr="00CD78BC">
              <w:t> </w:t>
            </w:r>
          </w:p>
        </w:tc>
        <w:tc>
          <w:tcPr>
            <w:tcW w:w="1240" w:type="dxa"/>
            <w:noWrap/>
            <w:hideMark/>
          </w:tcPr>
          <w:p w14:paraId="2D63B901" w14:textId="77777777" w:rsidR="00601796" w:rsidRPr="00CD78BC" w:rsidRDefault="00601796" w:rsidP="003D575D">
            <w:r w:rsidRPr="00CD78BC">
              <w:t> </w:t>
            </w:r>
          </w:p>
        </w:tc>
      </w:tr>
      <w:tr w:rsidR="00601796" w:rsidRPr="00CD78BC" w14:paraId="55A05235" w14:textId="77777777" w:rsidTr="003D575D">
        <w:trPr>
          <w:trHeight w:val="312"/>
          <w:jc w:val="center"/>
        </w:trPr>
        <w:tc>
          <w:tcPr>
            <w:tcW w:w="4820" w:type="dxa"/>
            <w:noWrap/>
            <w:hideMark/>
          </w:tcPr>
          <w:p w14:paraId="24E01263" w14:textId="77777777" w:rsidR="00601796" w:rsidRPr="00CD78BC" w:rsidRDefault="00601796" w:rsidP="003D575D">
            <w:pPr>
              <w:rPr>
                <w:b/>
                <w:bCs/>
              </w:rPr>
            </w:pPr>
            <w:r w:rsidRPr="00CD78BC">
              <w:rPr>
                <w:b/>
                <w:bCs/>
              </w:rPr>
              <w:t> </w:t>
            </w:r>
          </w:p>
        </w:tc>
        <w:tc>
          <w:tcPr>
            <w:tcW w:w="1100" w:type="dxa"/>
            <w:noWrap/>
            <w:hideMark/>
          </w:tcPr>
          <w:p w14:paraId="432E1E4E" w14:textId="77777777" w:rsidR="00601796" w:rsidRPr="00CD78BC" w:rsidRDefault="00601796" w:rsidP="003D575D">
            <w:r w:rsidRPr="00CD78BC">
              <w:t> </w:t>
            </w:r>
          </w:p>
        </w:tc>
        <w:tc>
          <w:tcPr>
            <w:tcW w:w="1160" w:type="dxa"/>
            <w:noWrap/>
            <w:hideMark/>
          </w:tcPr>
          <w:p w14:paraId="5B4D74F8" w14:textId="77777777" w:rsidR="00601796" w:rsidRPr="00CD78BC" w:rsidRDefault="00601796" w:rsidP="003D575D">
            <w:r w:rsidRPr="00CD78BC">
              <w:t> </w:t>
            </w:r>
          </w:p>
        </w:tc>
        <w:tc>
          <w:tcPr>
            <w:tcW w:w="1240" w:type="dxa"/>
            <w:noWrap/>
            <w:hideMark/>
          </w:tcPr>
          <w:p w14:paraId="458D37BE" w14:textId="77777777" w:rsidR="00601796" w:rsidRPr="00CD78BC" w:rsidRDefault="00601796" w:rsidP="003D575D">
            <w:r w:rsidRPr="00CD78BC">
              <w:t> </w:t>
            </w:r>
          </w:p>
        </w:tc>
      </w:tr>
      <w:tr w:rsidR="00601796" w:rsidRPr="00CD78BC" w14:paraId="4FC5F779" w14:textId="77777777" w:rsidTr="003D575D">
        <w:trPr>
          <w:trHeight w:val="312"/>
          <w:jc w:val="center"/>
        </w:trPr>
        <w:tc>
          <w:tcPr>
            <w:tcW w:w="4820" w:type="dxa"/>
            <w:noWrap/>
            <w:hideMark/>
          </w:tcPr>
          <w:p w14:paraId="027EA176" w14:textId="77777777" w:rsidR="00601796" w:rsidRPr="00CD78BC" w:rsidRDefault="00601796" w:rsidP="003D575D">
            <w:r w:rsidRPr="00CD78BC">
              <w:t> </w:t>
            </w:r>
          </w:p>
        </w:tc>
        <w:tc>
          <w:tcPr>
            <w:tcW w:w="1100" w:type="dxa"/>
            <w:noWrap/>
            <w:hideMark/>
          </w:tcPr>
          <w:p w14:paraId="4F04D60D" w14:textId="77777777" w:rsidR="00601796" w:rsidRPr="00CD78BC" w:rsidRDefault="00601796" w:rsidP="003D575D">
            <w:r w:rsidRPr="00CD78BC">
              <w:t> </w:t>
            </w:r>
          </w:p>
        </w:tc>
        <w:tc>
          <w:tcPr>
            <w:tcW w:w="1160" w:type="dxa"/>
            <w:noWrap/>
            <w:hideMark/>
          </w:tcPr>
          <w:p w14:paraId="079494AF" w14:textId="77777777" w:rsidR="00601796" w:rsidRPr="00CD78BC" w:rsidRDefault="00601796" w:rsidP="003D575D">
            <w:r w:rsidRPr="00CD78BC">
              <w:t> </w:t>
            </w:r>
          </w:p>
        </w:tc>
        <w:tc>
          <w:tcPr>
            <w:tcW w:w="1240" w:type="dxa"/>
            <w:noWrap/>
            <w:hideMark/>
          </w:tcPr>
          <w:p w14:paraId="6A18AD87" w14:textId="77777777" w:rsidR="00601796" w:rsidRPr="00CD78BC" w:rsidRDefault="00601796" w:rsidP="003D575D">
            <w:r w:rsidRPr="00CD78BC">
              <w:t> </w:t>
            </w:r>
          </w:p>
        </w:tc>
      </w:tr>
      <w:tr w:rsidR="00601796" w:rsidRPr="00CD78BC" w14:paraId="454F0525" w14:textId="77777777" w:rsidTr="003D575D">
        <w:trPr>
          <w:trHeight w:val="312"/>
          <w:jc w:val="center"/>
        </w:trPr>
        <w:tc>
          <w:tcPr>
            <w:tcW w:w="4820" w:type="dxa"/>
            <w:noWrap/>
            <w:hideMark/>
          </w:tcPr>
          <w:p w14:paraId="78B3B837" w14:textId="77777777" w:rsidR="00601796" w:rsidRPr="00CD78BC" w:rsidRDefault="00601796" w:rsidP="003D575D">
            <w:pPr>
              <w:rPr>
                <w:b/>
                <w:bCs/>
              </w:rPr>
            </w:pPr>
            <w:r w:rsidRPr="00CD78BC">
              <w:rPr>
                <w:b/>
                <w:bCs/>
              </w:rPr>
              <w:t>Cash Ratio</w:t>
            </w:r>
          </w:p>
        </w:tc>
        <w:tc>
          <w:tcPr>
            <w:tcW w:w="1100" w:type="dxa"/>
            <w:noWrap/>
            <w:hideMark/>
          </w:tcPr>
          <w:p w14:paraId="21AF1F54" w14:textId="77777777" w:rsidR="00601796" w:rsidRPr="00CD78BC" w:rsidRDefault="00601796" w:rsidP="003D575D">
            <w:r w:rsidRPr="00CD78BC">
              <w:t>0.09</w:t>
            </w:r>
          </w:p>
        </w:tc>
        <w:tc>
          <w:tcPr>
            <w:tcW w:w="1160" w:type="dxa"/>
            <w:noWrap/>
            <w:hideMark/>
          </w:tcPr>
          <w:p w14:paraId="56518B0B" w14:textId="77777777" w:rsidR="00601796" w:rsidRPr="00CD78BC" w:rsidRDefault="00601796" w:rsidP="003D575D">
            <w:r w:rsidRPr="00CD78BC">
              <w:t>0.06</w:t>
            </w:r>
          </w:p>
        </w:tc>
        <w:tc>
          <w:tcPr>
            <w:tcW w:w="1240" w:type="dxa"/>
            <w:noWrap/>
            <w:hideMark/>
          </w:tcPr>
          <w:p w14:paraId="11500150" w14:textId="77777777" w:rsidR="00601796" w:rsidRPr="00CD78BC" w:rsidRDefault="00601796" w:rsidP="003D575D">
            <w:r w:rsidRPr="00CD78BC">
              <w:t>0.03</w:t>
            </w:r>
          </w:p>
        </w:tc>
      </w:tr>
      <w:tr w:rsidR="00601796" w:rsidRPr="00CD78BC" w14:paraId="268B903E" w14:textId="77777777" w:rsidTr="003D575D">
        <w:trPr>
          <w:trHeight w:val="312"/>
          <w:jc w:val="center"/>
        </w:trPr>
        <w:tc>
          <w:tcPr>
            <w:tcW w:w="4820" w:type="dxa"/>
            <w:noWrap/>
            <w:hideMark/>
          </w:tcPr>
          <w:p w14:paraId="0385474B" w14:textId="77777777" w:rsidR="00601796" w:rsidRPr="00CD78BC" w:rsidRDefault="00601796" w:rsidP="003D575D">
            <w:r w:rsidRPr="00CD78BC">
              <w:t>Cash/Current Liabilities</w:t>
            </w:r>
          </w:p>
        </w:tc>
        <w:tc>
          <w:tcPr>
            <w:tcW w:w="1100" w:type="dxa"/>
            <w:noWrap/>
            <w:hideMark/>
          </w:tcPr>
          <w:p w14:paraId="2B0CBC79" w14:textId="77777777" w:rsidR="00601796" w:rsidRPr="00CD78BC" w:rsidRDefault="00601796" w:rsidP="003D575D">
            <w:r w:rsidRPr="00CD78BC">
              <w:t> </w:t>
            </w:r>
          </w:p>
        </w:tc>
        <w:tc>
          <w:tcPr>
            <w:tcW w:w="1160" w:type="dxa"/>
            <w:noWrap/>
            <w:hideMark/>
          </w:tcPr>
          <w:p w14:paraId="22A73896" w14:textId="77777777" w:rsidR="00601796" w:rsidRPr="00CD78BC" w:rsidRDefault="00601796" w:rsidP="003D575D">
            <w:r w:rsidRPr="00CD78BC">
              <w:t> </w:t>
            </w:r>
          </w:p>
        </w:tc>
        <w:tc>
          <w:tcPr>
            <w:tcW w:w="1240" w:type="dxa"/>
            <w:noWrap/>
            <w:hideMark/>
          </w:tcPr>
          <w:p w14:paraId="0432A90A" w14:textId="77777777" w:rsidR="00601796" w:rsidRPr="00CD78BC" w:rsidRDefault="00601796" w:rsidP="003D575D">
            <w:r w:rsidRPr="00CD78BC">
              <w:t> </w:t>
            </w:r>
          </w:p>
        </w:tc>
      </w:tr>
      <w:tr w:rsidR="00601796" w:rsidRPr="00CD78BC" w14:paraId="5D65C5B2" w14:textId="77777777" w:rsidTr="003D575D">
        <w:trPr>
          <w:trHeight w:val="312"/>
          <w:jc w:val="center"/>
        </w:trPr>
        <w:tc>
          <w:tcPr>
            <w:tcW w:w="4820" w:type="dxa"/>
            <w:noWrap/>
            <w:hideMark/>
          </w:tcPr>
          <w:p w14:paraId="5329696C" w14:textId="77777777" w:rsidR="00601796" w:rsidRPr="00CD78BC" w:rsidRDefault="00601796" w:rsidP="003D575D"/>
        </w:tc>
        <w:tc>
          <w:tcPr>
            <w:tcW w:w="1100" w:type="dxa"/>
            <w:noWrap/>
            <w:hideMark/>
          </w:tcPr>
          <w:p w14:paraId="76BE3856" w14:textId="77777777" w:rsidR="00601796" w:rsidRPr="00CD78BC" w:rsidRDefault="00601796" w:rsidP="003D575D"/>
        </w:tc>
        <w:tc>
          <w:tcPr>
            <w:tcW w:w="1160" w:type="dxa"/>
            <w:noWrap/>
            <w:hideMark/>
          </w:tcPr>
          <w:p w14:paraId="7A842EDA" w14:textId="77777777" w:rsidR="00601796" w:rsidRPr="00CD78BC" w:rsidRDefault="00601796" w:rsidP="003D575D"/>
        </w:tc>
        <w:tc>
          <w:tcPr>
            <w:tcW w:w="1240" w:type="dxa"/>
            <w:noWrap/>
            <w:hideMark/>
          </w:tcPr>
          <w:p w14:paraId="3C066BE3" w14:textId="77777777" w:rsidR="00601796" w:rsidRPr="00CD78BC" w:rsidRDefault="00601796" w:rsidP="003D575D"/>
        </w:tc>
      </w:tr>
      <w:tr w:rsidR="00601796" w:rsidRPr="00CD78BC" w14:paraId="45BBF4D5" w14:textId="77777777" w:rsidTr="003D575D">
        <w:trPr>
          <w:trHeight w:val="312"/>
          <w:jc w:val="center"/>
        </w:trPr>
        <w:tc>
          <w:tcPr>
            <w:tcW w:w="4820" w:type="dxa"/>
            <w:noWrap/>
            <w:hideMark/>
          </w:tcPr>
          <w:p w14:paraId="245E1C86" w14:textId="77777777" w:rsidR="00601796" w:rsidRPr="00CD78BC" w:rsidRDefault="00601796" w:rsidP="003D575D"/>
        </w:tc>
        <w:tc>
          <w:tcPr>
            <w:tcW w:w="3500" w:type="dxa"/>
            <w:gridSpan w:val="3"/>
            <w:noWrap/>
            <w:hideMark/>
          </w:tcPr>
          <w:p w14:paraId="497918DF" w14:textId="77777777" w:rsidR="00601796" w:rsidRPr="00CD78BC" w:rsidRDefault="00601796" w:rsidP="003D575D">
            <w:pPr>
              <w:rPr>
                <w:b/>
                <w:bCs/>
              </w:rPr>
            </w:pPr>
            <w:r w:rsidRPr="00CD78BC">
              <w:rPr>
                <w:b/>
                <w:bCs/>
              </w:rPr>
              <w:t>Urban Heights Hotel</w:t>
            </w:r>
          </w:p>
        </w:tc>
      </w:tr>
      <w:tr w:rsidR="00601796" w:rsidRPr="00CD78BC" w14:paraId="6D832BD5" w14:textId="77777777" w:rsidTr="003D575D">
        <w:trPr>
          <w:trHeight w:val="312"/>
          <w:jc w:val="center"/>
        </w:trPr>
        <w:tc>
          <w:tcPr>
            <w:tcW w:w="4820" w:type="dxa"/>
            <w:noWrap/>
            <w:hideMark/>
          </w:tcPr>
          <w:p w14:paraId="56AC76B4" w14:textId="77777777" w:rsidR="00601796" w:rsidRPr="00CD78BC" w:rsidRDefault="00601796" w:rsidP="003D575D">
            <w:pPr>
              <w:rPr>
                <w:b/>
                <w:bCs/>
              </w:rPr>
            </w:pPr>
            <w:r w:rsidRPr="00CD78BC">
              <w:rPr>
                <w:b/>
                <w:bCs/>
              </w:rPr>
              <w:t>Input data for Profitability Ratios:</w:t>
            </w:r>
          </w:p>
        </w:tc>
        <w:tc>
          <w:tcPr>
            <w:tcW w:w="1100" w:type="dxa"/>
            <w:noWrap/>
            <w:hideMark/>
          </w:tcPr>
          <w:p w14:paraId="3152C3BD" w14:textId="77777777" w:rsidR="00601796" w:rsidRPr="00CD78BC" w:rsidRDefault="00601796" w:rsidP="003D575D">
            <w:pPr>
              <w:rPr>
                <w:b/>
                <w:bCs/>
              </w:rPr>
            </w:pPr>
            <w:r w:rsidRPr="00CD78BC">
              <w:rPr>
                <w:b/>
                <w:bCs/>
              </w:rPr>
              <w:t>2021</w:t>
            </w:r>
          </w:p>
        </w:tc>
        <w:tc>
          <w:tcPr>
            <w:tcW w:w="1160" w:type="dxa"/>
            <w:noWrap/>
            <w:hideMark/>
          </w:tcPr>
          <w:p w14:paraId="4F2BF629" w14:textId="77777777" w:rsidR="00601796" w:rsidRPr="00CD78BC" w:rsidRDefault="00601796" w:rsidP="003D575D">
            <w:pPr>
              <w:rPr>
                <w:b/>
                <w:bCs/>
              </w:rPr>
            </w:pPr>
            <w:r w:rsidRPr="00CD78BC">
              <w:rPr>
                <w:b/>
                <w:bCs/>
              </w:rPr>
              <w:t>2022</w:t>
            </w:r>
          </w:p>
        </w:tc>
        <w:tc>
          <w:tcPr>
            <w:tcW w:w="1240" w:type="dxa"/>
            <w:noWrap/>
            <w:hideMark/>
          </w:tcPr>
          <w:p w14:paraId="648F6E31" w14:textId="77777777" w:rsidR="00601796" w:rsidRPr="00CD78BC" w:rsidRDefault="00601796" w:rsidP="003D575D">
            <w:pPr>
              <w:rPr>
                <w:b/>
                <w:bCs/>
              </w:rPr>
            </w:pPr>
            <w:r w:rsidRPr="00CD78BC">
              <w:rPr>
                <w:b/>
                <w:bCs/>
              </w:rPr>
              <w:t>2023</w:t>
            </w:r>
          </w:p>
        </w:tc>
      </w:tr>
      <w:tr w:rsidR="00601796" w:rsidRPr="00CD78BC" w14:paraId="03535B01" w14:textId="77777777" w:rsidTr="003D575D">
        <w:trPr>
          <w:trHeight w:val="312"/>
          <w:jc w:val="center"/>
        </w:trPr>
        <w:tc>
          <w:tcPr>
            <w:tcW w:w="4820" w:type="dxa"/>
            <w:noWrap/>
            <w:hideMark/>
          </w:tcPr>
          <w:p w14:paraId="5C358902" w14:textId="77777777" w:rsidR="00601796" w:rsidRPr="00CD78BC" w:rsidRDefault="00601796" w:rsidP="003D575D">
            <w:r w:rsidRPr="00CD78BC">
              <w:t>Gross Profit</w:t>
            </w:r>
          </w:p>
        </w:tc>
        <w:tc>
          <w:tcPr>
            <w:tcW w:w="1100" w:type="dxa"/>
            <w:noWrap/>
            <w:hideMark/>
          </w:tcPr>
          <w:p w14:paraId="0CD5EAAB" w14:textId="77777777" w:rsidR="00601796" w:rsidRPr="00CD78BC" w:rsidRDefault="00601796" w:rsidP="003D575D">
            <w:r w:rsidRPr="00CD78BC">
              <w:t>2,500,000</w:t>
            </w:r>
          </w:p>
        </w:tc>
        <w:tc>
          <w:tcPr>
            <w:tcW w:w="1160" w:type="dxa"/>
            <w:noWrap/>
            <w:hideMark/>
          </w:tcPr>
          <w:p w14:paraId="05986CE7" w14:textId="77777777" w:rsidR="00601796" w:rsidRPr="00CD78BC" w:rsidRDefault="00601796" w:rsidP="003D575D">
            <w:r w:rsidRPr="00CD78BC">
              <w:t>2,200,000</w:t>
            </w:r>
          </w:p>
        </w:tc>
        <w:tc>
          <w:tcPr>
            <w:tcW w:w="1240" w:type="dxa"/>
            <w:noWrap/>
            <w:hideMark/>
          </w:tcPr>
          <w:p w14:paraId="43969809" w14:textId="77777777" w:rsidR="00601796" w:rsidRPr="00CD78BC" w:rsidRDefault="00601796" w:rsidP="003D575D">
            <w:r w:rsidRPr="00CD78BC">
              <w:t>1,800,000</w:t>
            </w:r>
          </w:p>
        </w:tc>
      </w:tr>
      <w:tr w:rsidR="00601796" w:rsidRPr="00CD78BC" w14:paraId="0DD5797B" w14:textId="77777777" w:rsidTr="003D575D">
        <w:trPr>
          <w:trHeight w:val="312"/>
          <w:jc w:val="center"/>
        </w:trPr>
        <w:tc>
          <w:tcPr>
            <w:tcW w:w="4820" w:type="dxa"/>
            <w:noWrap/>
            <w:hideMark/>
          </w:tcPr>
          <w:p w14:paraId="2FD6DEA6" w14:textId="77777777" w:rsidR="00601796" w:rsidRPr="00CD78BC" w:rsidRDefault="00601796" w:rsidP="003D575D">
            <w:r w:rsidRPr="00CD78BC">
              <w:t>Net Income</w:t>
            </w:r>
          </w:p>
        </w:tc>
        <w:tc>
          <w:tcPr>
            <w:tcW w:w="1100" w:type="dxa"/>
            <w:noWrap/>
            <w:hideMark/>
          </w:tcPr>
          <w:p w14:paraId="6128635E" w14:textId="77777777" w:rsidR="00601796" w:rsidRPr="00CD78BC" w:rsidRDefault="00601796" w:rsidP="003D575D">
            <w:r w:rsidRPr="00CD78BC">
              <w:t>700,000</w:t>
            </w:r>
          </w:p>
        </w:tc>
        <w:tc>
          <w:tcPr>
            <w:tcW w:w="1160" w:type="dxa"/>
            <w:noWrap/>
            <w:hideMark/>
          </w:tcPr>
          <w:p w14:paraId="6578EE8E" w14:textId="77777777" w:rsidR="00601796" w:rsidRPr="00CD78BC" w:rsidRDefault="00601796" w:rsidP="003D575D">
            <w:r w:rsidRPr="00CD78BC">
              <w:t>200,000</w:t>
            </w:r>
          </w:p>
        </w:tc>
        <w:tc>
          <w:tcPr>
            <w:tcW w:w="1240" w:type="dxa"/>
            <w:noWrap/>
            <w:hideMark/>
          </w:tcPr>
          <w:p w14:paraId="6B649C85" w14:textId="77777777" w:rsidR="00601796" w:rsidRPr="00CD78BC" w:rsidRDefault="00601796" w:rsidP="003D575D">
            <w:r w:rsidRPr="00CD78BC">
              <w:t>-500,000</w:t>
            </w:r>
          </w:p>
        </w:tc>
      </w:tr>
      <w:tr w:rsidR="00601796" w:rsidRPr="00CD78BC" w14:paraId="2A141B22" w14:textId="77777777" w:rsidTr="003D575D">
        <w:trPr>
          <w:trHeight w:val="312"/>
          <w:jc w:val="center"/>
        </w:trPr>
        <w:tc>
          <w:tcPr>
            <w:tcW w:w="4820" w:type="dxa"/>
            <w:noWrap/>
            <w:hideMark/>
          </w:tcPr>
          <w:p w14:paraId="51A20B2C" w14:textId="77777777" w:rsidR="00601796" w:rsidRPr="00CD78BC" w:rsidRDefault="00601796" w:rsidP="003D575D">
            <w:r w:rsidRPr="00CD78BC">
              <w:t>Sales</w:t>
            </w:r>
          </w:p>
        </w:tc>
        <w:tc>
          <w:tcPr>
            <w:tcW w:w="1100" w:type="dxa"/>
            <w:noWrap/>
            <w:hideMark/>
          </w:tcPr>
          <w:p w14:paraId="50936642" w14:textId="77777777" w:rsidR="00601796" w:rsidRPr="00CD78BC" w:rsidRDefault="00601796" w:rsidP="003D575D">
            <w:r w:rsidRPr="00CD78BC">
              <w:t>700,000</w:t>
            </w:r>
          </w:p>
        </w:tc>
        <w:tc>
          <w:tcPr>
            <w:tcW w:w="1160" w:type="dxa"/>
            <w:noWrap/>
            <w:hideMark/>
          </w:tcPr>
          <w:p w14:paraId="41C6D28F" w14:textId="77777777" w:rsidR="00601796" w:rsidRPr="00CD78BC" w:rsidRDefault="00601796" w:rsidP="003D575D">
            <w:r w:rsidRPr="00CD78BC">
              <w:t>200,000</w:t>
            </w:r>
          </w:p>
        </w:tc>
        <w:tc>
          <w:tcPr>
            <w:tcW w:w="1240" w:type="dxa"/>
            <w:noWrap/>
            <w:hideMark/>
          </w:tcPr>
          <w:p w14:paraId="038896F6" w14:textId="77777777" w:rsidR="00601796" w:rsidRPr="00CD78BC" w:rsidRDefault="00601796" w:rsidP="003D575D">
            <w:r w:rsidRPr="00CD78BC">
              <w:t>-500,000</w:t>
            </w:r>
          </w:p>
        </w:tc>
      </w:tr>
      <w:tr w:rsidR="00601796" w:rsidRPr="00CD78BC" w14:paraId="5D272FA1" w14:textId="77777777" w:rsidTr="003D575D">
        <w:trPr>
          <w:trHeight w:val="312"/>
          <w:jc w:val="center"/>
        </w:trPr>
        <w:tc>
          <w:tcPr>
            <w:tcW w:w="4820" w:type="dxa"/>
            <w:noWrap/>
            <w:hideMark/>
          </w:tcPr>
          <w:p w14:paraId="6061B0EE" w14:textId="77777777" w:rsidR="00601796" w:rsidRPr="00CD78BC" w:rsidRDefault="00601796" w:rsidP="003D575D">
            <w:r w:rsidRPr="00CD78BC">
              <w:t>Total Equity</w:t>
            </w:r>
          </w:p>
        </w:tc>
        <w:tc>
          <w:tcPr>
            <w:tcW w:w="1100" w:type="dxa"/>
            <w:noWrap/>
            <w:hideMark/>
          </w:tcPr>
          <w:p w14:paraId="1ECD828A" w14:textId="77777777" w:rsidR="00601796" w:rsidRPr="00CD78BC" w:rsidRDefault="00601796" w:rsidP="003D575D">
            <w:r w:rsidRPr="00CD78BC">
              <w:t>2,200,000</w:t>
            </w:r>
          </w:p>
        </w:tc>
        <w:tc>
          <w:tcPr>
            <w:tcW w:w="1160" w:type="dxa"/>
            <w:noWrap/>
            <w:hideMark/>
          </w:tcPr>
          <w:p w14:paraId="4D15A712" w14:textId="77777777" w:rsidR="00601796" w:rsidRPr="00CD78BC" w:rsidRDefault="00601796" w:rsidP="003D575D">
            <w:r w:rsidRPr="00CD78BC">
              <w:t>1,830,000</w:t>
            </w:r>
          </w:p>
        </w:tc>
        <w:tc>
          <w:tcPr>
            <w:tcW w:w="1240" w:type="dxa"/>
            <w:noWrap/>
            <w:hideMark/>
          </w:tcPr>
          <w:p w14:paraId="52B74D8E" w14:textId="77777777" w:rsidR="00601796" w:rsidRPr="00CD78BC" w:rsidRDefault="00601796" w:rsidP="003D575D">
            <w:r w:rsidRPr="00CD78BC">
              <w:t>1,380,000</w:t>
            </w:r>
          </w:p>
        </w:tc>
      </w:tr>
      <w:tr w:rsidR="00601796" w:rsidRPr="00CD78BC" w14:paraId="7E196E6F" w14:textId="77777777" w:rsidTr="003D575D">
        <w:trPr>
          <w:trHeight w:val="312"/>
          <w:jc w:val="center"/>
        </w:trPr>
        <w:tc>
          <w:tcPr>
            <w:tcW w:w="4820" w:type="dxa"/>
            <w:noWrap/>
            <w:hideMark/>
          </w:tcPr>
          <w:p w14:paraId="435B14AC" w14:textId="77777777" w:rsidR="00601796" w:rsidRPr="00CD78BC" w:rsidRDefault="00601796" w:rsidP="003D575D">
            <w:r w:rsidRPr="00CD78BC">
              <w:t>Total Assets</w:t>
            </w:r>
          </w:p>
        </w:tc>
        <w:tc>
          <w:tcPr>
            <w:tcW w:w="1100" w:type="dxa"/>
            <w:noWrap/>
            <w:hideMark/>
          </w:tcPr>
          <w:p w14:paraId="1834D484" w14:textId="77777777" w:rsidR="00601796" w:rsidRPr="00CD78BC" w:rsidRDefault="00601796" w:rsidP="003D575D">
            <w:r w:rsidRPr="00CD78BC">
              <w:t>5,450,000</w:t>
            </w:r>
          </w:p>
        </w:tc>
        <w:tc>
          <w:tcPr>
            <w:tcW w:w="1160" w:type="dxa"/>
            <w:noWrap/>
            <w:hideMark/>
          </w:tcPr>
          <w:p w14:paraId="3DC9911D" w14:textId="77777777" w:rsidR="00601796" w:rsidRPr="00CD78BC" w:rsidRDefault="00601796" w:rsidP="003D575D">
            <w:r w:rsidRPr="00CD78BC">
              <w:t>5,100,000</w:t>
            </w:r>
          </w:p>
        </w:tc>
        <w:tc>
          <w:tcPr>
            <w:tcW w:w="1240" w:type="dxa"/>
            <w:noWrap/>
            <w:hideMark/>
          </w:tcPr>
          <w:p w14:paraId="78D0D21C" w14:textId="77777777" w:rsidR="00601796" w:rsidRPr="00CD78BC" w:rsidRDefault="00601796" w:rsidP="003D575D">
            <w:r w:rsidRPr="00CD78BC">
              <w:t>4,680,000</w:t>
            </w:r>
          </w:p>
        </w:tc>
      </w:tr>
      <w:tr w:rsidR="00601796" w:rsidRPr="00CD78BC" w14:paraId="41CEAD86" w14:textId="77777777" w:rsidTr="003D575D">
        <w:trPr>
          <w:trHeight w:val="312"/>
          <w:jc w:val="center"/>
        </w:trPr>
        <w:tc>
          <w:tcPr>
            <w:tcW w:w="4820" w:type="dxa"/>
            <w:noWrap/>
            <w:hideMark/>
          </w:tcPr>
          <w:p w14:paraId="30AE98AD" w14:textId="77777777" w:rsidR="00601796" w:rsidRPr="00CD78BC" w:rsidRDefault="00601796" w:rsidP="003D575D"/>
        </w:tc>
        <w:tc>
          <w:tcPr>
            <w:tcW w:w="3500" w:type="dxa"/>
            <w:gridSpan w:val="3"/>
            <w:noWrap/>
            <w:hideMark/>
          </w:tcPr>
          <w:p w14:paraId="35240488" w14:textId="77777777" w:rsidR="00601796" w:rsidRPr="00CD78BC" w:rsidRDefault="00601796" w:rsidP="003D575D">
            <w:pPr>
              <w:rPr>
                <w:b/>
                <w:bCs/>
              </w:rPr>
            </w:pPr>
            <w:r w:rsidRPr="00CD78BC">
              <w:rPr>
                <w:b/>
                <w:bCs/>
              </w:rPr>
              <w:t>Urban Heights Hotel</w:t>
            </w:r>
          </w:p>
        </w:tc>
      </w:tr>
      <w:tr w:rsidR="00601796" w:rsidRPr="00CD78BC" w14:paraId="2D08737B" w14:textId="77777777" w:rsidTr="003D575D">
        <w:trPr>
          <w:trHeight w:val="312"/>
          <w:jc w:val="center"/>
        </w:trPr>
        <w:tc>
          <w:tcPr>
            <w:tcW w:w="4820" w:type="dxa"/>
            <w:noWrap/>
            <w:hideMark/>
          </w:tcPr>
          <w:p w14:paraId="30E3B889" w14:textId="77777777" w:rsidR="00601796" w:rsidRPr="00CD78BC" w:rsidRDefault="00601796" w:rsidP="003D575D">
            <w:pPr>
              <w:rPr>
                <w:b/>
                <w:bCs/>
              </w:rPr>
            </w:pPr>
            <w:r w:rsidRPr="00CD78BC">
              <w:rPr>
                <w:b/>
                <w:bCs/>
              </w:rPr>
              <w:t>PROFITABILITY RATIOS:</w:t>
            </w:r>
          </w:p>
        </w:tc>
        <w:tc>
          <w:tcPr>
            <w:tcW w:w="1100" w:type="dxa"/>
            <w:noWrap/>
            <w:hideMark/>
          </w:tcPr>
          <w:p w14:paraId="2B2B24DB" w14:textId="77777777" w:rsidR="00601796" w:rsidRPr="00CD78BC" w:rsidRDefault="00601796" w:rsidP="003D575D">
            <w:pPr>
              <w:rPr>
                <w:b/>
                <w:bCs/>
              </w:rPr>
            </w:pPr>
            <w:r w:rsidRPr="00CD78BC">
              <w:rPr>
                <w:b/>
                <w:bCs/>
              </w:rPr>
              <w:t>2021</w:t>
            </w:r>
          </w:p>
        </w:tc>
        <w:tc>
          <w:tcPr>
            <w:tcW w:w="1160" w:type="dxa"/>
            <w:noWrap/>
            <w:hideMark/>
          </w:tcPr>
          <w:p w14:paraId="3131AB2B" w14:textId="77777777" w:rsidR="00601796" w:rsidRPr="00CD78BC" w:rsidRDefault="00601796" w:rsidP="003D575D">
            <w:pPr>
              <w:rPr>
                <w:b/>
                <w:bCs/>
              </w:rPr>
            </w:pPr>
            <w:r w:rsidRPr="00CD78BC">
              <w:rPr>
                <w:b/>
                <w:bCs/>
              </w:rPr>
              <w:t>2022</w:t>
            </w:r>
          </w:p>
        </w:tc>
        <w:tc>
          <w:tcPr>
            <w:tcW w:w="1240" w:type="dxa"/>
            <w:noWrap/>
            <w:hideMark/>
          </w:tcPr>
          <w:p w14:paraId="598060A5" w14:textId="77777777" w:rsidR="00601796" w:rsidRPr="00CD78BC" w:rsidRDefault="00601796" w:rsidP="003D575D">
            <w:pPr>
              <w:rPr>
                <w:b/>
                <w:bCs/>
              </w:rPr>
            </w:pPr>
            <w:r w:rsidRPr="00CD78BC">
              <w:rPr>
                <w:b/>
                <w:bCs/>
              </w:rPr>
              <w:t>2023</w:t>
            </w:r>
          </w:p>
        </w:tc>
      </w:tr>
      <w:tr w:rsidR="00601796" w:rsidRPr="00CD78BC" w14:paraId="1B8D0731" w14:textId="77777777" w:rsidTr="003D575D">
        <w:trPr>
          <w:trHeight w:val="312"/>
          <w:jc w:val="center"/>
        </w:trPr>
        <w:tc>
          <w:tcPr>
            <w:tcW w:w="4820" w:type="dxa"/>
            <w:noWrap/>
            <w:hideMark/>
          </w:tcPr>
          <w:p w14:paraId="384311D9" w14:textId="77777777" w:rsidR="00601796" w:rsidRPr="00CD78BC" w:rsidRDefault="00601796" w:rsidP="003D575D">
            <w:pPr>
              <w:rPr>
                <w:b/>
                <w:bCs/>
              </w:rPr>
            </w:pPr>
            <w:r w:rsidRPr="00CD78BC">
              <w:rPr>
                <w:b/>
                <w:bCs/>
              </w:rPr>
              <w:t>Gross Margin</w:t>
            </w:r>
          </w:p>
        </w:tc>
        <w:tc>
          <w:tcPr>
            <w:tcW w:w="1100" w:type="dxa"/>
            <w:noWrap/>
            <w:hideMark/>
          </w:tcPr>
          <w:p w14:paraId="00107559" w14:textId="77777777" w:rsidR="00601796" w:rsidRPr="00CD78BC" w:rsidRDefault="00601796" w:rsidP="003D575D">
            <w:r w:rsidRPr="00CD78BC">
              <w:t>3.57</w:t>
            </w:r>
          </w:p>
        </w:tc>
        <w:tc>
          <w:tcPr>
            <w:tcW w:w="1160" w:type="dxa"/>
            <w:noWrap/>
            <w:hideMark/>
          </w:tcPr>
          <w:p w14:paraId="12727DB3" w14:textId="77777777" w:rsidR="00601796" w:rsidRPr="00CD78BC" w:rsidRDefault="00601796" w:rsidP="003D575D">
            <w:r w:rsidRPr="00CD78BC">
              <w:t>11.00</w:t>
            </w:r>
          </w:p>
        </w:tc>
        <w:tc>
          <w:tcPr>
            <w:tcW w:w="1240" w:type="dxa"/>
            <w:noWrap/>
            <w:hideMark/>
          </w:tcPr>
          <w:p w14:paraId="4D4CEF81" w14:textId="77777777" w:rsidR="00601796" w:rsidRPr="00CD78BC" w:rsidRDefault="00601796" w:rsidP="003D575D">
            <w:r w:rsidRPr="00CD78BC">
              <w:t>-3.60</w:t>
            </w:r>
          </w:p>
        </w:tc>
      </w:tr>
      <w:tr w:rsidR="00601796" w:rsidRPr="00CD78BC" w14:paraId="7E1927B2" w14:textId="77777777" w:rsidTr="003D575D">
        <w:trPr>
          <w:trHeight w:val="312"/>
          <w:jc w:val="center"/>
        </w:trPr>
        <w:tc>
          <w:tcPr>
            <w:tcW w:w="4820" w:type="dxa"/>
            <w:noWrap/>
            <w:hideMark/>
          </w:tcPr>
          <w:p w14:paraId="0C59B693" w14:textId="77777777" w:rsidR="00601796" w:rsidRPr="00CD78BC" w:rsidRDefault="00601796" w:rsidP="003D575D">
            <w:r w:rsidRPr="00CD78BC">
              <w:t>Gross Profit/Sales</w:t>
            </w:r>
          </w:p>
        </w:tc>
        <w:tc>
          <w:tcPr>
            <w:tcW w:w="1100" w:type="dxa"/>
            <w:noWrap/>
            <w:hideMark/>
          </w:tcPr>
          <w:p w14:paraId="68BDDBB9" w14:textId="77777777" w:rsidR="00601796" w:rsidRPr="00CD78BC" w:rsidRDefault="00601796" w:rsidP="003D575D">
            <w:r w:rsidRPr="00CD78BC">
              <w:t> </w:t>
            </w:r>
          </w:p>
        </w:tc>
        <w:tc>
          <w:tcPr>
            <w:tcW w:w="1160" w:type="dxa"/>
            <w:noWrap/>
            <w:hideMark/>
          </w:tcPr>
          <w:p w14:paraId="56A33C7F" w14:textId="77777777" w:rsidR="00601796" w:rsidRPr="00CD78BC" w:rsidRDefault="00601796" w:rsidP="003D575D">
            <w:r w:rsidRPr="00CD78BC">
              <w:t> </w:t>
            </w:r>
          </w:p>
        </w:tc>
        <w:tc>
          <w:tcPr>
            <w:tcW w:w="1240" w:type="dxa"/>
            <w:noWrap/>
            <w:hideMark/>
          </w:tcPr>
          <w:p w14:paraId="4F54AA61" w14:textId="77777777" w:rsidR="00601796" w:rsidRPr="00CD78BC" w:rsidRDefault="00601796" w:rsidP="003D575D">
            <w:r w:rsidRPr="00CD78BC">
              <w:t> </w:t>
            </w:r>
          </w:p>
        </w:tc>
      </w:tr>
      <w:tr w:rsidR="00601796" w:rsidRPr="00CD78BC" w14:paraId="42BD6E73" w14:textId="77777777" w:rsidTr="003D575D">
        <w:trPr>
          <w:trHeight w:val="312"/>
          <w:jc w:val="center"/>
        </w:trPr>
        <w:tc>
          <w:tcPr>
            <w:tcW w:w="4820" w:type="dxa"/>
            <w:noWrap/>
            <w:hideMark/>
          </w:tcPr>
          <w:p w14:paraId="2614DD6A" w14:textId="77777777" w:rsidR="00601796" w:rsidRPr="00CD78BC" w:rsidRDefault="00601796" w:rsidP="003D575D">
            <w:pPr>
              <w:rPr>
                <w:b/>
                <w:bCs/>
              </w:rPr>
            </w:pPr>
            <w:r w:rsidRPr="00CD78BC">
              <w:rPr>
                <w:b/>
                <w:bCs/>
              </w:rPr>
              <w:t> </w:t>
            </w:r>
          </w:p>
        </w:tc>
        <w:tc>
          <w:tcPr>
            <w:tcW w:w="1100" w:type="dxa"/>
            <w:noWrap/>
            <w:hideMark/>
          </w:tcPr>
          <w:p w14:paraId="097EE7D4" w14:textId="77777777" w:rsidR="00601796" w:rsidRPr="00CD78BC" w:rsidRDefault="00601796" w:rsidP="003D575D">
            <w:r w:rsidRPr="00CD78BC">
              <w:t> </w:t>
            </w:r>
          </w:p>
        </w:tc>
        <w:tc>
          <w:tcPr>
            <w:tcW w:w="1160" w:type="dxa"/>
            <w:noWrap/>
            <w:hideMark/>
          </w:tcPr>
          <w:p w14:paraId="64906BF5" w14:textId="77777777" w:rsidR="00601796" w:rsidRPr="00CD78BC" w:rsidRDefault="00601796" w:rsidP="003D575D">
            <w:r w:rsidRPr="00CD78BC">
              <w:t> </w:t>
            </w:r>
          </w:p>
        </w:tc>
        <w:tc>
          <w:tcPr>
            <w:tcW w:w="1240" w:type="dxa"/>
            <w:noWrap/>
            <w:hideMark/>
          </w:tcPr>
          <w:p w14:paraId="138A7BD6" w14:textId="77777777" w:rsidR="00601796" w:rsidRPr="00CD78BC" w:rsidRDefault="00601796" w:rsidP="003D575D">
            <w:r w:rsidRPr="00CD78BC">
              <w:t> </w:t>
            </w:r>
          </w:p>
        </w:tc>
      </w:tr>
      <w:tr w:rsidR="00601796" w:rsidRPr="00CD78BC" w14:paraId="37678D0E" w14:textId="77777777" w:rsidTr="003D575D">
        <w:trPr>
          <w:trHeight w:val="312"/>
          <w:jc w:val="center"/>
        </w:trPr>
        <w:tc>
          <w:tcPr>
            <w:tcW w:w="4820" w:type="dxa"/>
            <w:noWrap/>
            <w:hideMark/>
          </w:tcPr>
          <w:p w14:paraId="784303F8" w14:textId="77777777" w:rsidR="00601796" w:rsidRPr="00CD78BC" w:rsidRDefault="00601796" w:rsidP="003D575D">
            <w:r w:rsidRPr="00CD78BC">
              <w:t> </w:t>
            </w:r>
          </w:p>
        </w:tc>
        <w:tc>
          <w:tcPr>
            <w:tcW w:w="1100" w:type="dxa"/>
            <w:noWrap/>
            <w:hideMark/>
          </w:tcPr>
          <w:p w14:paraId="3DFC4B43" w14:textId="77777777" w:rsidR="00601796" w:rsidRPr="00CD78BC" w:rsidRDefault="00601796" w:rsidP="003D575D">
            <w:r w:rsidRPr="00CD78BC">
              <w:t> </w:t>
            </w:r>
          </w:p>
        </w:tc>
        <w:tc>
          <w:tcPr>
            <w:tcW w:w="1160" w:type="dxa"/>
            <w:noWrap/>
            <w:hideMark/>
          </w:tcPr>
          <w:p w14:paraId="12E02115" w14:textId="77777777" w:rsidR="00601796" w:rsidRPr="00CD78BC" w:rsidRDefault="00601796" w:rsidP="003D575D">
            <w:r w:rsidRPr="00CD78BC">
              <w:t> </w:t>
            </w:r>
          </w:p>
        </w:tc>
        <w:tc>
          <w:tcPr>
            <w:tcW w:w="1240" w:type="dxa"/>
            <w:noWrap/>
            <w:hideMark/>
          </w:tcPr>
          <w:p w14:paraId="3B61F101" w14:textId="77777777" w:rsidR="00601796" w:rsidRPr="00CD78BC" w:rsidRDefault="00601796" w:rsidP="003D575D">
            <w:r w:rsidRPr="00CD78BC">
              <w:t> </w:t>
            </w:r>
          </w:p>
        </w:tc>
      </w:tr>
      <w:tr w:rsidR="00601796" w:rsidRPr="00CD78BC" w14:paraId="50775855" w14:textId="77777777" w:rsidTr="003D575D">
        <w:trPr>
          <w:trHeight w:val="312"/>
          <w:jc w:val="center"/>
        </w:trPr>
        <w:tc>
          <w:tcPr>
            <w:tcW w:w="4820" w:type="dxa"/>
            <w:noWrap/>
            <w:hideMark/>
          </w:tcPr>
          <w:p w14:paraId="1A9B15D3" w14:textId="77777777" w:rsidR="00601796" w:rsidRPr="00CD78BC" w:rsidRDefault="00601796" w:rsidP="003D575D">
            <w:pPr>
              <w:rPr>
                <w:b/>
                <w:bCs/>
              </w:rPr>
            </w:pPr>
            <w:r w:rsidRPr="00CD78BC">
              <w:rPr>
                <w:b/>
                <w:bCs/>
              </w:rPr>
              <w:lastRenderedPageBreak/>
              <w:t>Net Profit Margin</w:t>
            </w:r>
          </w:p>
        </w:tc>
        <w:tc>
          <w:tcPr>
            <w:tcW w:w="1100" w:type="dxa"/>
            <w:noWrap/>
            <w:hideMark/>
          </w:tcPr>
          <w:p w14:paraId="4AA0FAEC" w14:textId="77777777" w:rsidR="00601796" w:rsidRPr="00CD78BC" w:rsidRDefault="00601796" w:rsidP="003D575D">
            <w:r w:rsidRPr="00CD78BC">
              <w:t>1.00</w:t>
            </w:r>
          </w:p>
        </w:tc>
        <w:tc>
          <w:tcPr>
            <w:tcW w:w="1160" w:type="dxa"/>
            <w:noWrap/>
            <w:hideMark/>
          </w:tcPr>
          <w:p w14:paraId="1CC6FD36" w14:textId="77777777" w:rsidR="00601796" w:rsidRPr="00CD78BC" w:rsidRDefault="00601796" w:rsidP="003D575D">
            <w:r w:rsidRPr="00CD78BC">
              <w:t>1.00</w:t>
            </w:r>
          </w:p>
        </w:tc>
        <w:tc>
          <w:tcPr>
            <w:tcW w:w="1240" w:type="dxa"/>
            <w:noWrap/>
            <w:hideMark/>
          </w:tcPr>
          <w:p w14:paraId="18ECD36A" w14:textId="77777777" w:rsidR="00601796" w:rsidRPr="00CD78BC" w:rsidRDefault="00601796" w:rsidP="003D575D">
            <w:r w:rsidRPr="00CD78BC">
              <w:t>1.00</w:t>
            </w:r>
          </w:p>
        </w:tc>
      </w:tr>
      <w:tr w:rsidR="00601796" w:rsidRPr="00CD78BC" w14:paraId="159DDF28" w14:textId="77777777" w:rsidTr="003D575D">
        <w:trPr>
          <w:trHeight w:val="312"/>
          <w:jc w:val="center"/>
        </w:trPr>
        <w:tc>
          <w:tcPr>
            <w:tcW w:w="4820" w:type="dxa"/>
            <w:noWrap/>
            <w:hideMark/>
          </w:tcPr>
          <w:p w14:paraId="0D849205" w14:textId="77777777" w:rsidR="00601796" w:rsidRPr="00CD78BC" w:rsidRDefault="00601796" w:rsidP="003D575D">
            <w:r w:rsidRPr="00CD78BC">
              <w:t>Net Income/Sales</w:t>
            </w:r>
          </w:p>
        </w:tc>
        <w:tc>
          <w:tcPr>
            <w:tcW w:w="1100" w:type="dxa"/>
            <w:noWrap/>
            <w:hideMark/>
          </w:tcPr>
          <w:p w14:paraId="31E274D4" w14:textId="77777777" w:rsidR="00601796" w:rsidRPr="00CD78BC" w:rsidRDefault="00601796" w:rsidP="003D575D">
            <w:r w:rsidRPr="00CD78BC">
              <w:t> </w:t>
            </w:r>
          </w:p>
        </w:tc>
        <w:tc>
          <w:tcPr>
            <w:tcW w:w="1160" w:type="dxa"/>
            <w:noWrap/>
            <w:hideMark/>
          </w:tcPr>
          <w:p w14:paraId="57A8A688" w14:textId="77777777" w:rsidR="00601796" w:rsidRPr="00CD78BC" w:rsidRDefault="00601796" w:rsidP="003D575D">
            <w:r w:rsidRPr="00CD78BC">
              <w:t> </w:t>
            </w:r>
          </w:p>
        </w:tc>
        <w:tc>
          <w:tcPr>
            <w:tcW w:w="1240" w:type="dxa"/>
            <w:noWrap/>
            <w:hideMark/>
          </w:tcPr>
          <w:p w14:paraId="7C098E1D" w14:textId="77777777" w:rsidR="00601796" w:rsidRPr="00CD78BC" w:rsidRDefault="00601796" w:rsidP="003D575D">
            <w:r w:rsidRPr="00CD78BC">
              <w:t> </w:t>
            </w:r>
          </w:p>
        </w:tc>
      </w:tr>
      <w:tr w:rsidR="00601796" w:rsidRPr="00CD78BC" w14:paraId="50E540CE" w14:textId="77777777" w:rsidTr="003D575D">
        <w:trPr>
          <w:trHeight w:val="312"/>
          <w:jc w:val="center"/>
        </w:trPr>
        <w:tc>
          <w:tcPr>
            <w:tcW w:w="4820" w:type="dxa"/>
            <w:noWrap/>
            <w:hideMark/>
          </w:tcPr>
          <w:p w14:paraId="6486B54E" w14:textId="77777777" w:rsidR="00601796" w:rsidRPr="00CD78BC" w:rsidRDefault="00601796" w:rsidP="003D575D"/>
        </w:tc>
        <w:tc>
          <w:tcPr>
            <w:tcW w:w="1100" w:type="dxa"/>
            <w:noWrap/>
            <w:hideMark/>
          </w:tcPr>
          <w:p w14:paraId="1EE65EE2" w14:textId="77777777" w:rsidR="00601796" w:rsidRPr="00CD78BC" w:rsidRDefault="00601796" w:rsidP="003D575D"/>
        </w:tc>
        <w:tc>
          <w:tcPr>
            <w:tcW w:w="1160" w:type="dxa"/>
            <w:noWrap/>
            <w:hideMark/>
          </w:tcPr>
          <w:p w14:paraId="06D2CD03" w14:textId="77777777" w:rsidR="00601796" w:rsidRPr="00CD78BC" w:rsidRDefault="00601796" w:rsidP="003D575D"/>
        </w:tc>
        <w:tc>
          <w:tcPr>
            <w:tcW w:w="1240" w:type="dxa"/>
            <w:noWrap/>
            <w:hideMark/>
          </w:tcPr>
          <w:p w14:paraId="600F9573" w14:textId="77777777" w:rsidR="00601796" w:rsidRPr="00CD78BC" w:rsidRDefault="00601796" w:rsidP="003D575D"/>
        </w:tc>
      </w:tr>
      <w:tr w:rsidR="00601796" w:rsidRPr="00CD78BC" w14:paraId="2A175844" w14:textId="77777777" w:rsidTr="003D575D">
        <w:trPr>
          <w:trHeight w:val="312"/>
          <w:jc w:val="center"/>
        </w:trPr>
        <w:tc>
          <w:tcPr>
            <w:tcW w:w="4820" w:type="dxa"/>
            <w:noWrap/>
            <w:hideMark/>
          </w:tcPr>
          <w:p w14:paraId="05F40B7C" w14:textId="77777777" w:rsidR="00601796" w:rsidRPr="00CD78BC" w:rsidRDefault="00601796" w:rsidP="003D575D"/>
        </w:tc>
        <w:tc>
          <w:tcPr>
            <w:tcW w:w="3500" w:type="dxa"/>
            <w:gridSpan w:val="3"/>
            <w:noWrap/>
            <w:hideMark/>
          </w:tcPr>
          <w:p w14:paraId="7E69560E" w14:textId="77777777" w:rsidR="00601796" w:rsidRPr="00CD78BC" w:rsidRDefault="00601796" w:rsidP="003D575D">
            <w:pPr>
              <w:rPr>
                <w:b/>
                <w:bCs/>
              </w:rPr>
            </w:pPr>
            <w:r w:rsidRPr="00CD78BC">
              <w:rPr>
                <w:b/>
                <w:bCs/>
              </w:rPr>
              <w:t>Urban Heights Hotel</w:t>
            </w:r>
          </w:p>
        </w:tc>
      </w:tr>
      <w:tr w:rsidR="00601796" w:rsidRPr="00CD78BC" w14:paraId="448F824C" w14:textId="77777777" w:rsidTr="003D575D">
        <w:trPr>
          <w:trHeight w:val="312"/>
          <w:jc w:val="center"/>
        </w:trPr>
        <w:tc>
          <w:tcPr>
            <w:tcW w:w="4820" w:type="dxa"/>
            <w:noWrap/>
            <w:hideMark/>
          </w:tcPr>
          <w:p w14:paraId="5CA1E1DF" w14:textId="77777777" w:rsidR="00601796" w:rsidRPr="00CD78BC" w:rsidRDefault="00601796" w:rsidP="003D575D">
            <w:pPr>
              <w:rPr>
                <w:b/>
                <w:bCs/>
              </w:rPr>
            </w:pPr>
            <w:r w:rsidRPr="00CD78BC">
              <w:rPr>
                <w:b/>
                <w:bCs/>
              </w:rPr>
              <w:t>LEVERAGE RATIOS Input:</w:t>
            </w:r>
          </w:p>
        </w:tc>
        <w:tc>
          <w:tcPr>
            <w:tcW w:w="1100" w:type="dxa"/>
            <w:noWrap/>
            <w:hideMark/>
          </w:tcPr>
          <w:p w14:paraId="4963188E" w14:textId="77777777" w:rsidR="00601796" w:rsidRPr="00CD78BC" w:rsidRDefault="00601796" w:rsidP="003D575D">
            <w:pPr>
              <w:rPr>
                <w:b/>
                <w:bCs/>
              </w:rPr>
            </w:pPr>
            <w:r w:rsidRPr="00CD78BC">
              <w:rPr>
                <w:b/>
                <w:bCs/>
              </w:rPr>
              <w:t>2021</w:t>
            </w:r>
          </w:p>
        </w:tc>
        <w:tc>
          <w:tcPr>
            <w:tcW w:w="1160" w:type="dxa"/>
            <w:noWrap/>
            <w:hideMark/>
          </w:tcPr>
          <w:p w14:paraId="79B1D2AE" w14:textId="77777777" w:rsidR="00601796" w:rsidRPr="00CD78BC" w:rsidRDefault="00601796" w:rsidP="003D575D">
            <w:pPr>
              <w:rPr>
                <w:b/>
                <w:bCs/>
              </w:rPr>
            </w:pPr>
            <w:r w:rsidRPr="00CD78BC">
              <w:rPr>
                <w:b/>
                <w:bCs/>
              </w:rPr>
              <w:t>2022</w:t>
            </w:r>
          </w:p>
        </w:tc>
        <w:tc>
          <w:tcPr>
            <w:tcW w:w="1240" w:type="dxa"/>
            <w:noWrap/>
            <w:hideMark/>
          </w:tcPr>
          <w:p w14:paraId="35EC47E9" w14:textId="77777777" w:rsidR="00601796" w:rsidRPr="00CD78BC" w:rsidRDefault="00601796" w:rsidP="003D575D">
            <w:pPr>
              <w:rPr>
                <w:b/>
                <w:bCs/>
              </w:rPr>
            </w:pPr>
            <w:r w:rsidRPr="00CD78BC">
              <w:rPr>
                <w:b/>
                <w:bCs/>
              </w:rPr>
              <w:t>2023</w:t>
            </w:r>
          </w:p>
        </w:tc>
      </w:tr>
      <w:tr w:rsidR="00601796" w:rsidRPr="00CD78BC" w14:paraId="7F9CDB44" w14:textId="77777777" w:rsidTr="003D575D">
        <w:trPr>
          <w:trHeight w:val="312"/>
          <w:jc w:val="center"/>
        </w:trPr>
        <w:tc>
          <w:tcPr>
            <w:tcW w:w="4820" w:type="dxa"/>
            <w:noWrap/>
            <w:hideMark/>
          </w:tcPr>
          <w:p w14:paraId="5086707B" w14:textId="77777777" w:rsidR="00601796" w:rsidRPr="00CD78BC" w:rsidRDefault="00601796" w:rsidP="003D575D">
            <w:r w:rsidRPr="00CD78BC">
              <w:t>Total Debt</w:t>
            </w:r>
          </w:p>
        </w:tc>
        <w:tc>
          <w:tcPr>
            <w:tcW w:w="1100" w:type="dxa"/>
            <w:noWrap/>
            <w:hideMark/>
          </w:tcPr>
          <w:p w14:paraId="5095F47A" w14:textId="77777777" w:rsidR="00601796" w:rsidRPr="00CD78BC" w:rsidRDefault="00601796" w:rsidP="003D575D">
            <w:r w:rsidRPr="00CD78BC">
              <w:t>3,000,000</w:t>
            </w:r>
          </w:p>
        </w:tc>
        <w:tc>
          <w:tcPr>
            <w:tcW w:w="1160" w:type="dxa"/>
            <w:noWrap/>
            <w:hideMark/>
          </w:tcPr>
          <w:p w14:paraId="23D0C556" w14:textId="77777777" w:rsidR="00601796" w:rsidRPr="00CD78BC" w:rsidRDefault="00601796" w:rsidP="003D575D">
            <w:r w:rsidRPr="00CD78BC">
              <w:t>3,000,000</w:t>
            </w:r>
          </w:p>
        </w:tc>
        <w:tc>
          <w:tcPr>
            <w:tcW w:w="1240" w:type="dxa"/>
            <w:noWrap/>
            <w:hideMark/>
          </w:tcPr>
          <w:p w14:paraId="1B2F45FE" w14:textId="77777777" w:rsidR="00601796" w:rsidRPr="00CD78BC" w:rsidRDefault="00601796" w:rsidP="003D575D">
            <w:r w:rsidRPr="00CD78BC">
              <w:t>3,000,000</w:t>
            </w:r>
          </w:p>
        </w:tc>
      </w:tr>
      <w:tr w:rsidR="00601796" w:rsidRPr="00CD78BC" w14:paraId="2656F7D2" w14:textId="77777777" w:rsidTr="003D575D">
        <w:trPr>
          <w:trHeight w:val="312"/>
          <w:jc w:val="center"/>
        </w:trPr>
        <w:tc>
          <w:tcPr>
            <w:tcW w:w="4820" w:type="dxa"/>
            <w:noWrap/>
            <w:hideMark/>
          </w:tcPr>
          <w:p w14:paraId="3F94B02C" w14:textId="77777777" w:rsidR="00601796" w:rsidRPr="00CD78BC" w:rsidRDefault="00601796" w:rsidP="003D575D">
            <w:r w:rsidRPr="00CD78BC">
              <w:t>Total Equity</w:t>
            </w:r>
          </w:p>
        </w:tc>
        <w:tc>
          <w:tcPr>
            <w:tcW w:w="1100" w:type="dxa"/>
            <w:noWrap/>
            <w:hideMark/>
          </w:tcPr>
          <w:p w14:paraId="46375430" w14:textId="77777777" w:rsidR="00601796" w:rsidRPr="00CD78BC" w:rsidRDefault="00601796" w:rsidP="003D575D">
            <w:r w:rsidRPr="00CD78BC">
              <w:t>2,200,000</w:t>
            </w:r>
          </w:p>
        </w:tc>
        <w:tc>
          <w:tcPr>
            <w:tcW w:w="1160" w:type="dxa"/>
            <w:noWrap/>
            <w:hideMark/>
          </w:tcPr>
          <w:p w14:paraId="53A584DC" w14:textId="77777777" w:rsidR="00601796" w:rsidRPr="00CD78BC" w:rsidRDefault="00601796" w:rsidP="003D575D">
            <w:r w:rsidRPr="00CD78BC">
              <w:t>1,830,000</w:t>
            </w:r>
          </w:p>
        </w:tc>
        <w:tc>
          <w:tcPr>
            <w:tcW w:w="1240" w:type="dxa"/>
            <w:noWrap/>
            <w:hideMark/>
          </w:tcPr>
          <w:p w14:paraId="0FE6DA72" w14:textId="77777777" w:rsidR="00601796" w:rsidRPr="00CD78BC" w:rsidRDefault="00601796" w:rsidP="003D575D">
            <w:r w:rsidRPr="00CD78BC">
              <w:t>1,380,000</w:t>
            </w:r>
          </w:p>
        </w:tc>
      </w:tr>
      <w:tr w:rsidR="00601796" w:rsidRPr="00CD78BC" w14:paraId="0EB8F312" w14:textId="77777777" w:rsidTr="003D575D">
        <w:trPr>
          <w:trHeight w:val="312"/>
          <w:jc w:val="center"/>
        </w:trPr>
        <w:tc>
          <w:tcPr>
            <w:tcW w:w="4820" w:type="dxa"/>
            <w:noWrap/>
            <w:hideMark/>
          </w:tcPr>
          <w:p w14:paraId="716DF3CD" w14:textId="77777777" w:rsidR="00601796" w:rsidRPr="00CD78BC" w:rsidRDefault="00601796" w:rsidP="003D575D">
            <w:r w:rsidRPr="00CD78BC">
              <w:t>Total Assets</w:t>
            </w:r>
          </w:p>
        </w:tc>
        <w:tc>
          <w:tcPr>
            <w:tcW w:w="1100" w:type="dxa"/>
            <w:noWrap/>
            <w:hideMark/>
          </w:tcPr>
          <w:p w14:paraId="222EE860" w14:textId="77777777" w:rsidR="00601796" w:rsidRPr="00CD78BC" w:rsidRDefault="00601796" w:rsidP="003D575D">
            <w:r w:rsidRPr="00CD78BC">
              <w:t>5,450,000</w:t>
            </w:r>
          </w:p>
        </w:tc>
        <w:tc>
          <w:tcPr>
            <w:tcW w:w="1160" w:type="dxa"/>
            <w:noWrap/>
            <w:hideMark/>
          </w:tcPr>
          <w:p w14:paraId="7C9569BD" w14:textId="77777777" w:rsidR="00601796" w:rsidRPr="00CD78BC" w:rsidRDefault="00601796" w:rsidP="003D575D">
            <w:r w:rsidRPr="00CD78BC">
              <w:t>5,100,000</w:t>
            </w:r>
          </w:p>
        </w:tc>
        <w:tc>
          <w:tcPr>
            <w:tcW w:w="1240" w:type="dxa"/>
            <w:noWrap/>
            <w:hideMark/>
          </w:tcPr>
          <w:p w14:paraId="0B0660B7" w14:textId="77777777" w:rsidR="00601796" w:rsidRPr="00CD78BC" w:rsidRDefault="00601796" w:rsidP="003D575D">
            <w:r w:rsidRPr="00CD78BC">
              <w:t>4,680,000</w:t>
            </w:r>
          </w:p>
        </w:tc>
      </w:tr>
      <w:tr w:rsidR="00601796" w:rsidRPr="00CD78BC" w14:paraId="6369E2E9" w14:textId="77777777" w:rsidTr="003D575D">
        <w:trPr>
          <w:trHeight w:val="312"/>
          <w:jc w:val="center"/>
        </w:trPr>
        <w:tc>
          <w:tcPr>
            <w:tcW w:w="4820" w:type="dxa"/>
            <w:noWrap/>
            <w:hideMark/>
          </w:tcPr>
          <w:p w14:paraId="6851C1EB" w14:textId="77777777" w:rsidR="00601796" w:rsidRPr="00CD78BC" w:rsidRDefault="00601796" w:rsidP="003D575D">
            <w:pPr>
              <w:rPr>
                <w:b/>
                <w:bCs/>
              </w:rPr>
            </w:pPr>
            <w:r w:rsidRPr="00CD78BC">
              <w:rPr>
                <w:b/>
                <w:bCs/>
              </w:rPr>
              <w:t>LEVERAGE RATIOS:</w:t>
            </w:r>
          </w:p>
        </w:tc>
        <w:tc>
          <w:tcPr>
            <w:tcW w:w="1100" w:type="dxa"/>
            <w:noWrap/>
            <w:hideMark/>
          </w:tcPr>
          <w:p w14:paraId="2389400C" w14:textId="77777777" w:rsidR="00601796" w:rsidRPr="00CD78BC" w:rsidRDefault="00601796" w:rsidP="003D575D">
            <w:pPr>
              <w:rPr>
                <w:b/>
                <w:bCs/>
              </w:rPr>
            </w:pPr>
            <w:r w:rsidRPr="00CD78BC">
              <w:rPr>
                <w:b/>
                <w:bCs/>
              </w:rPr>
              <w:t>2021</w:t>
            </w:r>
          </w:p>
        </w:tc>
        <w:tc>
          <w:tcPr>
            <w:tcW w:w="1160" w:type="dxa"/>
            <w:noWrap/>
            <w:hideMark/>
          </w:tcPr>
          <w:p w14:paraId="636AC082" w14:textId="77777777" w:rsidR="00601796" w:rsidRPr="00CD78BC" w:rsidRDefault="00601796" w:rsidP="003D575D">
            <w:pPr>
              <w:rPr>
                <w:b/>
                <w:bCs/>
              </w:rPr>
            </w:pPr>
            <w:r w:rsidRPr="00CD78BC">
              <w:rPr>
                <w:b/>
                <w:bCs/>
              </w:rPr>
              <w:t>2022</w:t>
            </w:r>
          </w:p>
        </w:tc>
        <w:tc>
          <w:tcPr>
            <w:tcW w:w="1240" w:type="dxa"/>
            <w:noWrap/>
            <w:hideMark/>
          </w:tcPr>
          <w:p w14:paraId="11682541" w14:textId="77777777" w:rsidR="00601796" w:rsidRPr="00CD78BC" w:rsidRDefault="00601796" w:rsidP="003D575D">
            <w:pPr>
              <w:rPr>
                <w:b/>
                <w:bCs/>
              </w:rPr>
            </w:pPr>
            <w:r w:rsidRPr="00CD78BC">
              <w:rPr>
                <w:b/>
                <w:bCs/>
              </w:rPr>
              <w:t>2023</w:t>
            </w:r>
          </w:p>
        </w:tc>
      </w:tr>
      <w:tr w:rsidR="00601796" w:rsidRPr="00CD78BC" w14:paraId="4774E824" w14:textId="77777777" w:rsidTr="003D575D">
        <w:trPr>
          <w:trHeight w:val="312"/>
          <w:jc w:val="center"/>
        </w:trPr>
        <w:tc>
          <w:tcPr>
            <w:tcW w:w="4820" w:type="dxa"/>
            <w:noWrap/>
            <w:hideMark/>
          </w:tcPr>
          <w:p w14:paraId="7032FC9A" w14:textId="77777777" w:rsidR="00601796" w:rsidRPr="00CD78BC" w:rsidRDefault="00601796" w:rsidP="003D575D">
            <w:pPr>
              <w:rPr>
                <w:b/>
                <w:bCs/>
              </w:rPr>
            </w:pPr>
            <w:r w:rsidRPr="00CD78BC">
              <w:rPr>
                <w:b/>
                <w:bCs/>
              </w:rPr>
              <w:t>Debt/Equity Ratio</w:t>
            </w:r>
          </w:p>
        </w:tc>
        <w:tc>
          <w:tcPr>
            <w:tcW w:w="1100" w:type="dxa"/>
            <w:noWrap/>
            <w:hideMark/>
          </w:tcPr>
          <w:p w14:paraId="6F1198BA" w14:textId="77777777" w:rsidR="00601796" w:rsidRPr="00CD78BC" w:rsidRDefault="00601796" w:rsidP="003D575D">
            <w:r w:rsidRPr="00CD78BC">
              <w:t>1.36</w:t>
            </w:r>
          </w:p>
        </w:tc>
        <w:tc>
          <w:tcPr>
            <w:tcW w:w="1160" w:type="dxa"/>
            <w:noWrap/>
            <w:hideMark/>
          </w:tcPr>
          <w:p w14:paraId="111D1048" w14:textId="77777777" w:rsidR="00601796" w:rsidRPr="00CD78BC" w:rsidRDefault="00601796" w:rsidP="003D575D">
            <w:r w:rsidRPr="00CD78BC">
              <w:t>1.64</w:t>
            </w:r>
          </w:p>
        </w:tc>
        <w:tc>
          <w:tcPr>
            <w:tcW w:w="1240" w:type="dxa"/>
            <w:noWrap/>
            <w:hideMark/>
          </w:tcPr>
          <w:p w14:paraId="2306659C" w14:textId="77777777" w:rsidR="00601796" w:rsidRPr="00CD78BC" w:rsidRDefault="00601796" w:rsidP="003D575D">
            <w:r w:rsidRPr="00CD78BC">
              <w:t>2.17</w:t>
            </w:r>
          </w:p>
        </w:tc>
      </w:tr>
      <w:tr w:rsidR="00601796" w:rsidRPr="00CD78BC" w14:paraId="7D9E6E7D" w14:textId="77777777" w:rsidTr="003D575D">
        <w:trPr>
          <w:trHeight w:val="312"/>
          <w:jc w:val="center"/>
        </w:trPr>
        <w:tc>
          <w:tcPr>
            <w:tcW w:w="4820" w:type="dxa"/>
            <w:noWrap/>
            <w:hideMark/>
          </w:tcPr>
          <w:p w14:paraId="6AFA7814" w14:textId="77777777" w:rsidR="00601796" w:rsidRPr="00CD78BC" w:rsidRDefault="00601796" w:rsidP="003D575D">
            <w:r w:rsidRPr="00CD78BC">
              <w:t>Total Debt/Total Equity</w:t>
            </w:r>
          </w:p>
        </w:tc>
        <w:tc>
          <w:tcPr>
            <w:tcW w:w="1100" w:type="dxa"/>
            <w:noWrap/>
            <w:hideMark/>
          </w:tcPr>
          <w:p w14:paraId="25DD90A7" w14:textId="77777777" w:rsidR="00601796" w:rsidRPr="00CD78BC" w:rsidRDefault="00601796" w:rsidP="003D575D">
            <w:r w:rsidRPr="00CD78BC">
              <w:t> </w:t>
            </w:r>
          </w:p>
        </w:tc>
        <w:tc>
          <w:tcPr>
            <w:tcW w:w="1160" w:type="dxa"/>
            <w:noWrap/>
            <w:hideMark/>
          </w:tcPr>
          <w:p w14:paraId="40031409" w14:textId="77777777" w:rsidR="00601796" w:rsidRPr="00CD78BC" w:rsidRDefault="00601796" w:rsidP="003D575D">
            <w:r w:rsidRPr="00CD78BC">
              <w:t> </w:t>
            </w:r>
          </w:p>
        </w:tc>
        <w:tc>
          <w:tcPr>
            <w:tcW w:w="1240" w:type="dxa"/>
            <w:noWrap/>
            <w:hideMark/>
          </w:tcPr>
          <w:p w14:paraId="51246E0B" w14:textId="77777777" w:rsidR="00601796" w:rsidRPr="00CD78BC" w:rsidRDefault="00601796" w:rsidP="003D575D">
            <w:r w:rsidRPr="00CD78BC">
              <w:t> </w:t>
            </w:r>
          </w:p>
        </w:tc>
      </w:tr>
      <w:tr w:rsidR="00601796" w:rsidRPr="00CD78BC" w14:paraId="3DE6975E" w14:textId="77777777" w:rsidTr="003D575D">
        <w:trPr>
          <w:trHeight w:val="312"/>
          <w:jc w:val="center"/>
        </w:trPr>
        <w:tc>
          <w:tcPr>
            <w:tcW w:w="4820" w:type="dxa"/>
            <w:noWrap/>
            <w:hideMark/>
          </w:tcPr>
          <w:p w14:paraId="4201B117" w14:textId="77777777" w:rsidR="00601796" w:rsidRPr="00CD78BC" w:rsidRDefault="00601796" w:rsidP="003D575D">
            <w:pPr>
              <w:rPr>
                <w:b/>
                <w:bCs/>
              </w:rPr>
            </w:pPr>
            <w:r w:rsidRPr="00CD78BC">
              <w:rPr>
                <w:b/>
                <w:bCs/>
              </w:rPr>
              <w:t>Equity Multiplier</w:t>
            </w:r>
          </w:p>
        </w:tc>
        <w:tc>
          <w:tcPr>
            <w:tcW w:w="1100" w:type="dxa"/>
            <w:noWrap/>
            <w:hideMark/>
          </w:tcPr>
          <w:p w14:paraId="55F3869C" w14:textId="77777777" w:rsidR="00601796" w:rsidRPr="00CD78BC" w:rsidRDefault="00601796" w:rsidP="003D575D">
            <w:r w:rsidRPr="00CD78BC">
              <w:t>2.48</w:t>
            </w:r>
          </w:p>
        </w:tc>
        <w:tc>
          <w:tcPr>
            <w:tcW w:w="1160" w:type="dxa"/>
            <w:noWrap/>
            <w:hideMark/>
          </w:tcPr>
          <w:p w14:paraId="7A8004E8" w14:textId="77777777" w:rsidR="00601796" w:rsidRPr="00CD78BC" w:rsidRDefault="00601796" w:rsidP="003D575D">
            <w:r w:rsidRPr="00CD78BC">
              <w:t>2.79</w:t>
            </w:r>
          </w:p>
        </w:tc>
        <w:tc>
          <w:tcPr>
            <w:tcW w:w="1240" w:type="dxa"/>
            <w:noWrap/>
            <w:hideMark/>
          </w:tcPr>
          <w:p w14:paraId="1C492A40" w14:textId="77777777" w:rsidR="00601796" w:rsidRPr="00CD78BC" w:rsidRDefault="00601796" w:rsidP="003D575D">
            <w:r w:rsidRPr="00CD78BC">
              <w:t>3.39</w:t>
            </w:r>
          </w:p>
        </w:tc>
      </w:tr>
      <w:tr w:rsidR="00601796" w:rsidRPr="00CD78BC" w14:paraId="044FB1A9" w14:textId="77777777" w:rsidTr="003D575D">
        <w:trPr>
          <w:trHeight w:val="312"/>
          <w:jc w:val="center"/>
        </w:trPr>
        <w:tc>
          <w:tcPr>
            <w:tcW w:w="4820" w:type="dxa"/>
            <w:noWrap/>
            <w:hideMark/>
          </w:tcPr>
          <w:p w14:paraId="5249BAE1" w14:textId="77777777" w:rsidR="00601796" w:rsidRPr="00CD78BC" w:rsidRDefault="00601796" w:rsidP="003D575D">
            <w:r w:rsidRPr="00CD78BC">
              <w:t>Total Assets/Total Equity</w:t>
            </w:r>
          </w:p>
        </w:tc>
        <w:tc>
          <w:tcPr>
            <w:tcW w:w="1100" w:type="dxa"/>
            <w:noWrap/>
            <w:hideMark/>
          </w:tcPr>
          <w:p w14:paraId="71931962" w14:textId="77777777" w:rsidR="00601796" w:rsidRPr="00CD78BC" w:rsidRDefault="00601796" w:rsidP="003D575D">
            <w:r w:rsidRPr="00CD78BC">
              <w:t> </w:t>
            </w:r>
          </w:p>
        </w:tc>
        <w:tc>
          <w:tcPr>
            <w:tcW w:w="1160" w:type="dxa"/>
            <w:noWrap/>
            <w:hideMark/>
          </w:tcPr>
          <w:p w14:paraId="3341C807" w14:textId="77777777" w:rsidR="00601796" w:rsidRPr="00CD78BC" w:rsidRDefault="00601796" w:rsidP="003D575D">
            <w:r w:rsidRPr="00CD78BC">
              <w:t> </w:t>
            </w:r>
          </w:p>
        </w:tc>
        <w:tc>
          <w:tcPr>
            <w:tcW w:w="1240" w:type="dxa"/>
            <w:noWrap/>
            <w:hideMark/>
          </w:tcPr>
          <w:p w14:paraId="7DA37F18" w14:textId="77777777" w:rsidR="00601796" w:rsidRPr="00CD78BC" w:rsidRDefault="00601796" w:rsidP="003D575D">
            <w:r w:rsidRPr="00CD78BC">
              <w:t> </w:t>
            </w:r>
          </w:p>
        </w:tc>
      </w:tr>
    </w:tbl>
    <w:p w14:paraId="005F5047" w14:textId="77777777" w:rsidR="00601796" w:rsidRPr="00CD78BC" w:rsidRDefault="00601796" w:rsidP="00601796"/>
    <w:p w14:paraId="639769E4" w14:textId="77777777" w:rsidR="00601796" w:rsidRDefault="00601796" w:rsidP="00601796">
      <w:pPr>
        <w:jc w:val="center"/>
        <w:rPr>
          <w:b/>
          <w:bCs/>
        </w:rPr>
      </w:pPr>
      <w:bookmarkStart w:id="6" w:name="_Hlk168606825"/>
      <w:r>
        <w:rPr>
          <w:b/>
          <w:bCs/>
        </w:rPr>
        <w:t>Table 1: Ratio Analysis</w:t>
      </w:r>
    </w:p>
    <w:bookmarkEnd w:id="6"/>
    <w:p w14:paraId="4E9955A7" w14:textId="79693DF3" w:rsidR="00601796" w:rsidRPr="00601796" w:rsidRDefault="00601796" w:rsidP="00601796">
      <w:pPr>
        <w:jc w:val="center"/>
      </w:pPr>
      <w:r>
        <w:t>(Source: Excel)</w:t>
      </w:r>
    </w:p>
    <w:p w14:paraId="0BD7723F" w14:textId="68AA1960" w:rsidR="00D97779" w:rsidRDefault="00E62D20" w:rsidP="00D97779">
      <w:pPr>
        <w:spacing w:line="360" w:lineRule="auto"/>
        <w:jc w:val="both"/>
      </w:pPr>
      <w:r w:rsidRPr="008F5FB9">
        <w:rPr>
          <w:b/>
          <w:bCs/>
        </w:rPr>
        <w:t>a. Revenue Trend Analysis:</w:t>
      </w:r>
      <w:r w:rsidRPr="008F5FB9">
        <w:t xml:space="preserve"> </w:t>
      </w:r>
      <w:r w:rsidR="00F82335" w:rsidRPr="008F5FB9">
        <w:t xml:space="preserve">Over the past three years, Urban Heights Hotel has experienced a noticeable decline in revenue. </w:t>
      </w:r>
      <w:r w:rsidR="00D97779">
        <w:t>The hotel achieved £2,500,000 of revenue in 2021 but it reduced to £2,200,000 in 2022. Again, in 2023, the revenue further declined and recorded £1,800,000. However, the trend suggests that the business had a constant decrease in revenue over the given period.</w:t>
      </w:r>
    </w:p>
    <w:p w14:paraId="282BD0CA" w14:textId="39117E90" w:rsidR="00D97779" w:rsidRDefault="00D97779" w:rsidP="00D97779">
      <w:pPr>
        <w:spacing w:line="360" w:lineRule="auto"/>
        <w:jc w:val="both"/>
      </w:pPr>
      <w:r>
        <w:t xml:space="preserve">Several reasons may underlie the current fluctuations in sales. </w:t>
      </w:r>
      <w:r w:rsidRPr="00546065">
        <w:rPr>
          <w:b/>
          <w:bCs/>
        </w:rPr>
        <w:t>First, recession and consumer preferences may have certainly made it more challenging for the hotel to be successful in attracting customers and making profits</w:t>
      </w:r>
      <w:r w:rsidR="00580E03">
        <w:t xml:space="preserve"> (</w:t>
      </w:r>
      <w:r w:rsidR="00580E03" w:rsidRPr="00867A77">
        <w:rPr>
          <w:rFonts w:cs="Times New Roman"/>
          <w:szCs w:val="24"/>
          <w:shd w:val="clear" w:color="auto" w:fill="FFFFFF"/>
        </w:rPr>
        <w:t>Demirkan</w:t>
      </w:r>
      <w:r w:rsidR="00580E03">
        <w:t xml:space="preserve"> et al., 2020).</w:t>
      </w:r>
      <w:r>
        <w:t xml:space="preserve"> Alf internal problems such as pricing strategy, marketing, and hotel service level could be responsible for the revenue downfall.</w:t>
      </w:r>
    </w:p>
    <w:p w14:paraId="728F580A" w14:textId="2482A126" w:rsidR="00D97779" w:rsidRDefault="00D97779" w:rsidP="00D97779">
      <w:pPr>
        <w:spacing w:line="360" w:lineRule="auto"/>
        <w:jc w:val="both"/>
      </w:pPr>
      <w:r w:rsidRPr="0027558C">
        <w:rPr>
          <w:b/>
          <w:bCs/>
        </w:rPr>
        <w:t>b. Expense Analysis:</w:t>
      </w:r>
      <w:r>
        <w:t xml:space="preserve"> The outflow of operating expenses along with the revenue flow exhibits an upward trend during the period. In 2021, operating revenues stood at £1,800,000, which grew to £2,000,000 in 2022 and further increased to £2,300,000 in 2023. This unfavorable trend in costs highlights ongoing employee payment and operational efficiency problems within the hotel.</w:t>
      </w:r>
    </w:p>
    <w:p w14:paraId="05E03248" w14:textId="1E8F7B27" w:rsidR="00D97779" w:rsidRDefault="00D97779" w:rsidP="00D97779">
      <w:pPr>
        <w:spacing w:line="360" w:lineRule="auto"/>
        <w:jc w:val="both"/>
      </w:pPr>
      <w:r>
        <w:t xml:space="preserve">The significance of </w:t>
      </w:r>
      <w:r w:rsidR="009A436C">
        <w:t>expenses</w:t>
      </w:r>
      <w:r>
        <w:t xml:space="preserve"> management for </w:t>
      </w:r>
      <w:r w:rsidR="00E93A0F">
        <w:t>profitability</w:t>
      </w:r>
      <w:r>
        <w:t xml:space="preserve"> is undeniable. For every increase in fixed costs like marketing and maintenance while the revenue keeps dropping, the hotel ends up with </w:t>
      </w:r>
      <w:proofErr w:type="gramStart"/>
      <w:r>
        <w:t>negative</w:t>
      </w:r>
      <w:proofErr w:type="gramEnd"/>
      <w:r>
        <w:t xml:space="preserve"> profit margin</w:t>
      </w:r>
      <w:r w:rsidR="00580E03">
        <w:t xml:space="preserve"> (</w:t>
      </w:r>
      <w:r w:rsidR="00580E03" w:rsidRPr="00867A77">
        <w:rPr>
          <w:rFonts w:cs="Times New Roman"/>
          <w:szCs w:val="24"/>
          <w:shd w:val="clear" w:color="auto" w:fill="FFFFFF"/>
        </w:rPr>
        <w:t>Bindseil, 2020</w:t>
      </w:r>
      <w:r w:rsidR="00580E03">
        <w:rPr>
          <w:rFonts w:cs="Times New Roman"/>
          <w:szCs w:val="24"/>
          <w:shd w:val="clear" w:color="auto" w:fill="FFFFFF"/>
        </w:rPr>
        <w:t>)</w:t>
      </w:r>
      <w:r>
        <w:t xml:space="preserve">. In short, it is indispensable for the hotel management </w:t>
      </w:r>
      <w:r>
        <w:lastRenderedPageBreak/>
        <w:t>to minutely watch and control the expenses for the quality of profitability besides financial soundness.</w:t>
      </w:r>
    </w:p>
    <w:p w14:paraId="60046832" w14:textId="16CD68D0" w:rsidR="00D97779" w:rsidRDefault="00D97779" w:rsidP="00D97779">
      <w:pPr>
        <w:spacing w:line="360" w:lineRule="auto"/>
        <w:jc w:val="both"/>
      </w:pPr>
      <w:r w:rsidRPr="0027558C">
        <w:rPr>
          <w:b/>
          <w:bCs/>
        </w:rPr>
        <w:t>c. Profitability Assessment:</w:t>
      </w:r>
      <w:r>
        <w:t xml:space="preserve"> The performance of Urban Heights Hotel with respect to profitability has been on a continuous downtrend for the past three years. In 2021 the hotel was making a positive net income of £700,000 which then turned into a net loss of (£500,000) in 2023 and net loss of £200,000 in 2022. The hotel had a negative net income in 2023 which clearly shows significant departure from financial health and bodes ill for its survival.</w:t>
      </w:r>
    </w:p>
    <w:p w14:paraId="33F3C81A" w14:textId="0571E63C" w:rsidR="00D97779" w:rsidRDefault="00D97779" w:rsidP="00D97779">
      <w:pPr>
        <w:spacing w:line="360" w:lineRule="auto"/>
        <w:jc w:val="both"/>
      </w:pPr>
      <w:r>
        <w:t xml:space="preserve">There are several factors that may be related to the fluctuation of earnings. While occupancy rates decline and operating costs increase, hotels are confronted with financial instability. Other than them, those factors as </w:t>
      </w:r>
      <w:r w:rsidR="00032BBF">
        <w:t>a</w:t>
      </w:r>
      <w:r>
        <w:t xml:space="preserve"> market competition, the dynamic nature of the marketing and the internal company operational concerns could also contribute to the downfall of a company’s profitability</w:t>
      </w:r>
      <w:r w:rsidR="00D60B19">
        <w:t xml:space="preserve"> (</w:t>
      </w:r>
      <w:r w:rsidR="00D60B19" w:rsidRPr="00867A77">
        <w:rPr>
          <w:rFonts w:cs="Times New Roman"/>
          <w:szCs w:val="24"/>
          <w:shd w:val="clear" w:color="auto" w:fill="FFFFFF"/>
        </w:rPr>
        <w:t>Zhang</w:t>
      </w:r>
      <w:r w:rsidR="00D60B19">
        <w:rPr>
          <w:rFonts w:cs="Times New Roman"/>
          <w:szCs w:val="24"/>
          <w:shd w:val="clear" w:color="auto" w:fill="FFFFFF"/>
        </w:rPr>
        <w:t xml:space="preserve"> et al., 2020).</w:t>
      </w:r>
      <w:r>
        <w:t xml:space="preserve"> The hotel has a negative net income </w:t>
      </w:r>
      <w:r w:rsidR="00A20A94">
        <w:t>for</w:t>
      </w:r>
      <w:r>
        <w:t xml:space="preserve"> 2023 which has gravely </w:t>
      </w:r>
      <w:r w:rsidR="00C26236">
        <w:t>affected</w:t>
      </w:r>
      <w:r>
        <w:t xml:space="preserve"> its financial state, and quick solutions for financial relief are required. Reducing profitability </w:t>
      </w:r>
      <w:r w:rsidR="00A20A94">
        <w:t>limits</w:t>
      </w:r>
      <w:r>
        <w:t xml:space="preserve"> hotel's ability for expansion and the question may whether its financial and long-term health is the issue. An in-depth recovery plan should be worked out for the business to get on the path of profitability and sustainability</w:t>
      </w:r>
      <w:r w:rsidR="00D60B19">
        <w:t xml:space="preserve"> (</w:t>
      </w:r>
      <w:r w:rsidR="00D60B19" w:rsidRPr="00867A77">
        <w:rPr>
          <w:rFonts w:cs="Times New Roman"/>
          <w:szCs w:val="24"/>
          <w:shd w:val="clear" w:color="auto" w:fill="FFFFFF"/>
        </w:rPr>
        <w:t>Mosteanu</w:t>
      </w:r>
      <w:r w:rsidR="00D60B19">
        <w:rPr>
          <w:rFonts w:cs="Times New Roman"/>
          <w:szCs w:val="24"/>
          <w:shd w:val="clear" w:color="auto" w:fill="FFFFFF"/>
        </w:rPr>
        <w:t xml:space="preserve"> </w:t>
      </w:r>
      <w:r w:rsidR="00D60B19" w:rsidRPr="00867A77">
        <w:rPr>
          <w:rFonts w:cs="Times New Roman"/>
          <w:szCs w:val="24"/>
          <w:shd w:val="clear" w:color="auto" w:fill="FFFFFF"/>
        </w:rPr>
        <w:t>and Faccia, 2020</w:t>
      </w:r>
      <w:r w:rsidR="00D60B19">
        <w:rPr>
          <w:rFonts w:cs="Times New Roman"/>
          <w:szCs w:val="24"/>
          <w:shd w:val="clear" w:color="auto" w:fill="FFFFFF"/>
        </w:rPr>
        <w:t>)</w:t>
      </w:r>
      <w:r>
        <w:t>.</w:t>
      </w:r>
    </w:p>
    <w:p w14:paraId="720CCB38" w14:textId="77777777" w:rsidR="00C62C8E" w:rsidRPr="009515BE" w:rsidRDefault="00C62C8E" w:rsidP="00C62C8E">
      <w:pPr>
        <w:pStyle w:val="Heading2"/>
        <w:rPr>
          <w:lang w:val="en-US"/>
        </w:rPr>
      </w:pPr>
      <w:bookmarkStart w:id="7" w:name="_Toc165401790"/>
      <w:bookmarkStart w:id="8" w:name="_Toc165408876"/>
      <w:bookmarkStart w:id="9" w:name="_Hlk168607042"/>
      <w:r w:rsidRPr="009515BE">
        <w:rPr>
          <w:lang w:val="en-US"/>
        </w:rPr>
        <w:t>Financial Health Evaluation</w:t>
      </w:r>
      <w:bookmarkEnd w:id="7"/>
      <w:bookmarkEnd w:id="8"/>
      <w:r w:rsidRPr="009515BE">
        <w:rPr>
          <w:lang w:val="en-US"/>
        </w:rPr>
        <w:t xml:space="preserve"> </w:t>
      </w:r>
    </w:p>
    <w:bookmarkEnd w:id="9"/>
    <w:p w14:paraId="7AC4C307" w14:textId="01C44D04" w:rsidR="00C3000E" w:rsidRDefault="00D97779" w:rsidP="00D97779">
      <w:pPr>
        <w:spacing w:line="360" w:lineRule="auto"/>
        <w:jc w:val="both"/>
      </w:pPr>
      <w:r w:rsidRPr="00121239">
        <w:rPr>
          <w:b/>
          <w:bCs/>
        </w:rPr>
        <w:t>a. Liquidity Analysis:</w:t>
      </w:r>
      <w:r>
        <w:t xml:space="preserve"> Urban Heights hotels` liquidity statements are below the required level in the last three years. The current ratio, a liquidity metric that tells how well a hotel </w:t>
      </w:r>
      <w:proofErr w:type="gramStart"/>
      <w:r>
        <w:t>is able to</w:t>
      </w:r>
      <w:proofErr w:type="gramEnd"/>
      <w:r>
        <w:t xml:space="preserve"> cover short term obligations with its current assets, is way below the position that it was in 2021, as it reflects 0.14 instead of 0.05 in 2023.</w:t>
      </w:r>
      <w:r w:rsidR="009A7C18">
        <w:t xml:space="preserve"> This is an obvious sign of the hotel's weakening liquidity position since the hotel's current asset position has decreased in respect to the current liabilities. Also, the cash ratio, which measures the share of current liabilities covered by cash, demonstrates a downward trend and decreases from 0.09 in 2021 to 0.03 in 2023. This remarks a deficient capacity to cover current financial liabilities with the available cash reserves.</w:t>
      </w:r>
    </w:p>
    <w:p w14:paraId="2BE45819" w14:textId="5431B585" w:rsidR="00C3000E" w:rsidRDefault="00F82335" w:rsidP="00C3000E">
      <w:pPr>
        <w:spacing w:line="360" w:lineRule="auto"/>
        <w:jc w:val="both"/>
      </w:pPr>
      <w:r w:rsidRPr="00C34C36">
        <w:rPr>
          <w:b/>
          <w:bCs/>
        </w:rPr>
        <w:t>b. Profitability Analysis:</w:t>
      </w:r>
      <w:r w:rsidRPr="00C34C36">
        <w:t xml:space="preserve"> </w:t>
      </w:r>
      <w:r w:rsidR="00A46E90">
        <w:t xml:space="preserve">Urban Heights Hotel's profitability ratios fluctuated throughout </w:t>
      </w:r>
      <w:proofErr w:type="gramStart"/>
      <w:r w:rsidR="00A46E90">
        <w:t>three</w:t>
      </w:r>
      <w:proofErr w:type="gramEnd"/>
      <w:r w:rsidR="00A46E90">
        <w:t xml:space="preserve"> years. Gross margin, calculated by subtracting cost of goods sold from revenue, dropped from 3.57% in 2021 to -3.60% in 2023. The hotel had a negative own gross margin in 2023, indicating sales losses and expense management and revenue generating issues. The net profit margin </w:t>
      </w:r>
      <w:r w:rsidR="00A46E90">
        <w:lastRenderedPageBreak/>
        <w:t>remained at 1% for all three years even throughout the gross margin decline, which is extraordinary.</w:t>
      </w:r>
    </w:p>
    <w:p w14:paraId="192B295E" w14:textId="7839C8FA" w:rsidR="00C3000E" w:rsidRDefault="00552A75" w:rsidP="00C3000E">
      <w:pPr>
        <w:spacing w:line="360" w:lineRule="auto"/>
        <w:jc w:val="both"/>
      </w:pPr>
      <w:r w:rsidRPr="00C34C36">
        <w:rPr>
          <w:b/>
          <w:bCs/>
        </w:rPr>
        <w:t>c. Solvency Assessment:</w:t>
      </w:r>
      <w:r w:rsidRPr="00C34C36">
        <w:t xml:space="preserve"> </w:t>
      </w:r>
      <w:r w:rsidR="00CD6488">
        <w:t>Urban Heights Hotel's debt study indicates a growing debt-to-equity ratio and a dropping equity ratio over three years. The debt-to-equity ratio rose from 1.36 in 2021 to 2.17 in 2023, indicating that the corporation borrowed more rather than invested. While equity funded more assets, the equity multiplier grew from 2.48 in 2021 to 3.39 in 2023. These dat</w:t>
      </w:r>
      <w:r w:rsidR="00FD2235">
        <w:t>es</w:t>
      </w:r>
      <w:r w:rsidR="00CD6488">
        <w:t xml:space="preserve"> indicate hotel solvency decline and financial danger. Hotels with greater leverage are more </w:t>
      </w:r>
      <w:r w:rsidR="00FD2235">
        <w:t>debt dependent</w:t>
      </w:r>
      <w:r w:rsidR="00CD6488">
        <w:t>. This may hurt hotel interest costs and financial security.</w:t>
      </w:r>
    </w:p>
    <w:p w14:paraId="10014821" w14:textId="77777777" w:rsidR="001D5DE0" w:rsidRPr="009515BE" w:rsidRDefault="001D5DE0" w:rsidP="001D5DE0">
      <w:pPr>
        <w:pStyle w:val="Heading2"/>
        <w:rPr>
          <w:lang w:val="en-US"/>
        </w:rPr>
      </w:pPr>
      <w:bookmarkStart w:id="10" w:name="_Toc165401791"/>
      <w:bookmarkStart w:id="11" w:name="_Toc165408877"/>
      <w:r w:rsidRPr="009515BE">
        <w:rPr>
          <w:lang w:val="en-US"/>
        </w:rPr>
        <w:t>Identification of Key Challenges</w:t>
      </w:r>
      <w:bookmarkEnd w:id="10"/>
      <w:bookmarkEnd w:id="11"/>
      <w:r w:rsidRPr="009515BE">
        <w:rPr>
          <w:lang w:val="en-US"/>
        </w:rPr>
        <w:t xml:space="preserve"> </w:t>
      </w:r>
    </w:p>
    <w:p w14:paraId="3DC59FE5" w14:textId="22EA2AB1" w:rsidR="00C3000E" w:rsidRDefault="009A7C18" w:rsidP="00C3000E">
      <w:pPr>
        <w:spacing w:line="360" w:lineRule="auto"/>
        <w:jc w:val="both"/>
      </w:pPr>
      <w:r>
        <w:t xml:space="preserve">Profitability at Urban Heights Hotel </w:t>
      </w:r>
      <w:r w:rsidR="003714ED">
        <w:t>reduces,</w:t>
      </w:r>
      <w:r>
        <w:t xml:space="preserve"> and customer satisfaction decreases due to the multi-size of internal and external factors influencing</w:t>
      </w:r>
      <w:r w:rsidR="00616077">
        <w:t xml:space="preserve"> (</w:t>
      </w:r>
      <w:r w:rsidR="00616077" w:rsidRPr="00867A77">
        <w:rPr>
          <w:rFonts w:cs="Times New Roman"/>
          <w:szCs w:val="24"/>
          <w:shd w:val="clear" w:color="auto" w:fill="FFFFFF"/>
        </w:rPr>
        <w:t>Al-Sabti, 2023</w:t>
      </w:r>
      <w:r w:rsidR="00616077">
        <w:rPr>
          <w:rFonts w:cs="Times New Roman"/>
          <w:szCs w:val="24"/>
          <w:shd w:val="clear" w:color="auto" w:fill="FFFFFF"/>
        </w:rPr>
        <w:t>)</w:t>
      </w:r>
      <w:r>
        <w:t>.</w:t>
      </w:r>
    </w:p>
    <w:p w14:paraId="0D0F4442" w14:textId="77777777" w:rsidR="001D5DE0" w:rsidRPr="007E1BCB" w:rsidRDefault="001D5DE0" w:rsidP="001D5DE0">
      <w:pPr>
        <w:rPr>
          <w:b/>
          <w:bCs/>
        </w:rPr>
      </w:pPr>
      <w:r w:rsidRPr="007E1BCB">
        <w:rPr>
          <w:b/>
          <w:bCs/>
        </w:rPr>
        <w:t>Internal Factors:</w:t>
      </w:r>
    </w:p>
    <w:p w14:paraId="114C643B" w14:textId="367C2684" w:rsidR="00C3000E" w:rsidRDefault="001D5DE0" w:rsidP="001D5DE0">
      <w:pPr>
        <w:spacing w:line="360" w:lineRule="auto"/>
        <w:jc w:val="both"/>
      </w:pPr>
      <w:r w:rsidRPr="007E1BCB">
        <w:rPr>
          <w:b/>
          <w:bCs/>
        </w:rPr>
        <w:t>Poor Cost Management:</w:t>
      </w:r>
      <w:r w:rsidRPr="007E1BCB">
        <w:t xml:space="preserve"> </w:t>
      </w:r>
      <w:r w:rsidR="009A7C18">
        <w:t>Bad cost management strategies might have particularly influenced the fall in profitability. Ongoing operating costs are outpacing revenues, as shown by the declining gross margin</w:t>
      </w:r>
      <w:r w:rsidR="008F5DCA">
        <w:t xml:space="preserve"> (</w:t>
      </w:r>
      <w:r w:rsidR="008F5DCA" w:rsidRPr="00867A77">
        <w:rPr>
          <w:rFonts w:cs="Times New Roman"/>
          <w:szCs w:val="24"/>
          <w:shd w:val="clear" w:color="auto" w:fill="FFFFFF"/>
        </w:rPr>
        <w:t>Yoon, 2020</w:t>
      </w:r>
      <w:r w:rsidR="008F5DCA">
        <w:rPr>
          <w:rFonts w:cs="Times New Roman"/>
          <w:szCs w:val="24"/>
          <w:shd w:val="clear" w:color="auto" w:fill="FFFFFF"/>
        </w:rPr>
        <w:t>)</w:t>
      </w:r>
      <w:r w:rsidR="008F5DCA" w:rsidRPr="00867A77">
        <w:rPr>
          <w:rFonts w:cs="Times New Roman"/>
          <w:szCs w:val="24"/>
          <w:shd w:val="clear" w:color="auto" w:fill="FFFFFF"/>
        </w:rPr>
        <w:t>.</w:t>
      </w:r>
      <w:r w:rsidR="009A7C18">
        <w:t xml:space="preserve"> This raises concerns about effective cost management in areas like labor, utilities and maintenance.</w:t>
      </w:r>
    </w:p>
    <w:p w14:paraId="3B75A082" w14:textId="25E2604C" w:rsidR="00C3000E" w:rsidRDefault="001D5DE0" w:rsidP="00C3000E">
      <w:pPr>
        <w:spacing w:line="360" w:lineRule="auto"/>
        <w:jc w:val="both"/>
      </w:pPr>
      <w:r w:rsidRPr="007E1BCB">
        <w:rPr>
          <w:b/>
          <w:bCs/>
        </w:rPr>
        <w:t>Decline in Service Quality:</w:t>
      </w:r>
      <w:r w:rsidRPr="007E1BCB">
        <w:t xml:space="preserve"> </w:t>
      </w:r>
      <w:r w:rsidR="009A7C18">
        <w:t>Customer’s satisfaction may decrease due to the lowering of service quality or reduction of standards in the hotel. If visitors feel dissatisfaction with the level of the quality of the lodging, the facility, or customer care, a drop in satisfaction can decrease repeat business.</w:t>
      </w:r>
    </w:p>
    <w:p w14:paraId="1F3B5435" w14:textId="77777777" w:rsidR="001D5DE0" w:rsidRPr="007E1BCB" w:rsidRDefault="001D5DE0" w:rsidP="001D5DE0">
      <w:pPr>
        <w:rPr>
          <w:b/>
          <w:bCs/>
        </w:rPr>
      </w:pPr>
      <w:r w:rsidRPr="007E1BCB">
        <w:rPr>
          <w:b/>
          <w:bCs/>
        </w:rPr>
        <w:t>External Factors</w:t>
      </w:r>
    </w:p>
    <w:p w14:paraId="00FC1768" w14:textId="319B8A8D" w:rsidR="00C3000E" w:rsidRDefault="001D5DE0" w:rsidP="001D5DE0">
      <w:pPr>
        <w:spacing w:line="360" w:lineRule="auto"/>
        <w:jc w:val="both"/>
      </w:pPr>
      <w:r w:rsidRPr="007E1BCB">
        <w:rPr>
          <w:b/>
          <w:bCs/>
        </w:rPr>
        <w:t>Economic Downturn:</w:t>
      </w:r>
      <w:r w:rsidRPr="007E1BCB">
        <w:t xml:space="preserve"> </w:t>
      </w:r>
      <w:r w:rsidR="009A7C18">
        <w:t>Alterations in the overall economy, for example, recessions or weak economy, can shift consumer spending habits and engagement behaviors. An unfavorable economy can bring lower budgets for vacation and business travels</w:t>
      </w:r>
      <w:r w:rsidR="0017253A">
        <w:t xml:space="preserve"> (</w:t>
      </w:r>
      <w:r w:rsidR="0017253A" w:rsidRPr="00867A77">
        <w:rPr>
          <w:rFonts w:cs="Times New Roman"/>
          <w:szCs w:val="24"/>
          <w:shd w:val="clear" w:color="auto" w:fill="FFFFFF"/>
        </w:rPr>
        <w:t>Biddle</w:t>
      </w:r>
      <w:r w:rsidR="0017253A">
        <w:t xml:space="preserve"> et al., 2022).</w:t>
      </w:r>
      <w:r w:rsidR="009A7C18">
        <w:t xml:space="preserve"> The result is </w:t>
      </w:r>
      <w:r w:rsidR="009A436C">
        <w:t>reduced</w:t>
      </w:r>
      <w:r w:rsidR="009A7C18">
        <w:t xml:space="preserve"> occupancy and income for the hotel.</w:t>
      </w:r>
    </w:p>
    <w:p w14:paraId="5CF5B084" w14:textId="3F998143" w:rsidR="00D345FD" w:rsidRDefault="001D5DE0" w:rsidP="00D345FD">
      <w:pPr>
        <w:spacing w:line="360" w:lineRule="auto"/>
        <w:jc w:val="both"/>
      </w:pPr>
      <w:r w:rsidRPr="007E1BCB">
        <w:rPr>
          <w:b/>
          <w:bCs/>
        </w:rPr>
        <w:t>Competitive Landscape:</w:t>
      </w:r>
      <w:r w:rsidRPr="007E1BCB">
        <w:t xml:space="preserve"> </w:t>
      </w:r>
      <w:r w:rsidR="00CD6488">
        <w:t xml:space="preserve">Due to competition from new hotels and other lodging options, Urban Heights Hotel's market share and pricing have declined. Urban Heights Hotel would lose customers regardless of income or happiness if they </w:t>
      </w:r>
      <w:r w:rsidR="009A436C">
        <w:t>chose</w:t>
      </w:r>
      <w:r w:rsidR="00CD6488">
        <w:t xml:space="preserve"> cheaper or faster </w:t>
      </w:r>
      <w:proofErr w:type="gramStart"/>
      <w:r w:rsidR="00CD6488">
        <w:t>accommodations</w:t>
      </w:r>
      <w:proofErr w:type="gramEnd"/>
      <w:r w:rsidR="00CD6488">
        <w:t>.</w:t>
      </w:r>
    </w:p>
    <w:p w14:paraId="02661503" w14:textId="6C110202" w:rsidR="00D345FD" w:rsidRDefault="00D345FD" w:rsidP="00D345FD">
      <w:pPr>
        <w:spacing w:line="360" w:lineRule="auto"/>
        <w:jc w:val="both"/>
      </w:pPr>
      <w:r w:rsidRPr="0038444D">
        <w:rPr>
          <w:b/>
          <w:bCs/>
        </w:rPr>
        <w:lastRenderedPageBreak/>
        <w:t>Shifts in Consumer Preferences:</w:t>
      </w:r>
      <w:r>
        <w:t xml:space="preserve"> Consumers’ tastes and tendencies shifting, like Airbnb and experiential travel might turn out to be obstacles for Urban Heights Hotel to get new guests</w:t>
      </w:r>
      <w:r w:rsidR="0017253A">
        <w:t xml:space="preserve"> (</w:t>
      </w:r>
      <w:r w:rsidR="0017253A" w:rsidRPr="00867A77">
        <w:rPr>
          <w:rFonts w:cs="Times New Roman"/>
          <w:szCs w:val="24"/>
          <w:shd w:val="clear" w:color="auto" w:fill="FFFFFF"/>
        </w:rPr>
        <w:t>Shabbir</w:t>
      </w:r>
      <w:r w:rsidR="0017253A">
        <w:rPr>
          <w:rFonts w:cs="Times New Roman"/>
          <w:szCs w:val="24"/>
          <w:shd w:val="clear" w:color="auto" w:fill="FFFFFF"/>
        </w:rPr>
        <w:t xml:space="preserve"> </w:t>
      </w:r>
      <w:r w:rsidR="0017253A" w:rsidRPr="00867A77">
        <w:rPr>
          <w:rFonts w:cs="Times New Roman"/>
          <w:szCs w:val="24"/>
          <w:shd w:val="clear" w:color="auto" w:fill="FFFFFF"/>
        </w:rPr>
        <w:t>and Wisdom</w:t>
      </w:r>
      <w:r w:rsidR="0017253A">
        <w:rPr>
          <w:rFonts w:cs="Times New Roman"/>
          <w:szCs w:val="24"/>
          <w:shd w:val="clear" w:color="auto" w:fill="FFFFFF"/>
        </w:rPr>
        <w:t xml:space="preserve">, </w:t>
      </w:r>
      <w:r w:rsidR="0017253A" w:rsidRPr="00867A77">
        <w:rPr>
          <w:rFonts w:cs="Times New Roman"/>
          <w:szCs w:val="24"/>
          <w:shd w:val="clear" w:color="auto" w:fill="FFFFFF"/>
        </w:rPr>
        <w:t>2020</w:t>
      </w:r>
      <w:r w:rsidR="0017253A">
        <w:rPr>
          <w:rFonts w:cs="Times New Roman"/>
          <w:szCs w:val="24"/>
          <w:shd w:val="clear" w:color="auto" w:fill="FFFFFF"/>
        </w:rPr>
        <w:t>)</w:t>
      </w:r>
      <w:r>
        <w:t>. The absence of an appropriate adjustment and adaptation to evolving consumer tastes can not only affect overall demand, but also revenue of the hotel.</w:t>
      </w:r>
    </w:p>
    <w:p w14:paraId="5ED85E7F" w14:textId="77777777" w:rsidR="00DA0C00" w:rsidRDefault="00DA0C00" w:rsidP="00F863BC">
      <w:pPr>
        <w:pStyle w:val="Heading2"/>
        <w:rPr>
          <w:lang w:val="en-US"/>
        </w:rPr>
      </w:pPr>
      <w:bookmarkStart w:id="12" w:name="_Toc165401792"/>
      <w:bookmarkStart w:id="13" w:name="_Toc165408878"/>
    </w:p>
    <w:p w14:paraId="3098F983" w14:textId="2562EAD9" w:rsidR="00F863BC" w:rsidRPr="009515BE" w:rsidRDefault="00F863BC" w:rsidP="00F863BC">
      <w:pPr>
        <w:pStyle w:val="Heading2"/>
        <w:rPr>
          <w:lang w:val="en-US"/>
        </w:rPr>
      </w:pPr>
      <w:bookmarkStart w:id="14" w:name="_Hlk168607184"/>
      <w:r w:rsidRPr="009515BE">
        <w:rPr>
          <w:lang w:val="en-US"/>
        </w:rPr>
        <w:t>Turnaround Strategy Development</w:t>
      </w:r>
      <w:bookmarkEnd w:id="12"/>
      <w:bookmarkEnd w:id="13"/>
      <w:r w:rsidRPr="009515BE">
        <w:rPr>
          <w:lang w:val="en-US"/>
        </w:rPr>
        <w:t xml:space="preserve"> </w:t>
      </w:r>
    </w:p>
    <w:bookmarkEnd w:id="14"/>
    <w:p w14:paraId="77A8E6D6" w14:textId="77777777" w:rsidR="00F863BC" w:rsidRPr="003855CD" w:rsidRDefault="00F863BC" w:rsidP="00F863BC">
      <w:r w:rsidRPr="003855CD">
        <w:rPr>
          <w:b/>
          <w:bCs/>
        </w:rPr>
        <w:t>a. Strategic Recommendations</w:t>
      </w:r>
      <w:r w:rsidRPr="003855CD">
        <w:t xml:space="preserve"> </w:t>
      </w:r>
    </w:p>
    <w:p w14:paraId="0DDCEF8D" w14:textId="4628EEF8" w:rsidR="00D345FD" w:rsidRDefault="00D345FD" w:rsidP="00D345FD">
      <w:pPr>
        <w:spacing w:line="360" w:lineRule="auto"/>
        <w:jc w:val="both"/>
      </w:pPr>
      <w:r>
        <w:t>To get Urban Heights Hotel back on the track of financial recovery and regain its reputation, an overall turnaround plan with utmost attention to revenue generating mechanisms, cost optimization, customer experience and marketing management has been developed.</w:t>
      </w:r>
    </w:p>
    <w:p w14:paraId="32B37DF5" w14:textId="77777777" w:rsidR="00F863BC" w:rsidRPr="00E63AFB" w:rsidRDefault="00F863BC" w:rsidP="00F863BC">
      <w:pPr>
        <w:rPr>
          <w:b/>
          <w:bCs/>
        </w:rPr>
      </w:pPr>
      <w:r w:rsidRPr="00E63AFB">
        <w:rPr>
          <w:b/>
          <w:bCs/>
        </w:rPr>
        <w:t>Revenue Generation</w:t>
      </w:r>
    </w:p>
    <w:p w14:paraId="6555D5DB" w14:textId="2BEBBBD1" w:rsidR="00D345FD" w:rsidRDefault="00F863BC" w:rsidP="00F863BC">
      <w:pPr>
        <w:spacing w:line="360" w:lineRule="auto"/>
        <w:jc w:val="both"/>
      </w:pPr>
      <w:r w:rsidRPr="00E63AFB">
        <w:rPr>
          <w:b/>
          <w:bCs/>
        </w:rPr>
        <w:t>Diversify Revenue Streams:</w:t>
      </w:r>
      <w:r w:rsidRPr="00E63AFB">
        <w:t xml:space="preserve"> </w:t>
      </w:r>
      <w:r w:rsidR="00D345FD">
        <w:t>Ask yourself as well about alternative revenue channels other than room bookings like providing packages for meetings, events and community activities of local people</w:t>
      </w:r>
      <w:r w:rsidR="00E17B3D">
        <w:t xml:space="preserve"> (</w:t>
      </w:r>
      <w:r w:rsidR="00E17B3D" w:rsidRPr="00867A77">
        <w:rPr>
          <w:rFonts w:cs="Times New Roman"/>
          <w:szCs w:val="24"/>
          <w:shd w:val="clear" w:color="auto" w:fill="FFFFFF"/>
        </w:rPr>
        <w:t>Carnegie</w:t>
      </w:r>
      <w:r w:rsidR="00E17B3D">
        <w:t xml:space="preserve"> et al., 2021).</w:t>
      </w:r>
    </w:p>
    <w:p w14:paraId="1D24A66F" w14:textId="3451D874" w:rsidR="00D345FD" w:rsidRDefault="00D345FD" w:rsidP="00D345FD">
      <w:pPr>
        <w:spacing w:line="360" w:lineRule="auto"/>
        <w:jc w:val="both"/>
      </w:pPr>
      <w:r w:rsidRPr="00F863BC">
        <w:rPr>
          <w:b/>
          <w:bCs/>
        </w:rPr>
        <w:t>Enhance Pricing Strategies:</w:t>
      </w:r>
      <w:r>
        <w:t xml:space="preserve"> Design </w:t>
      </w:r>
      <w:proofErr w:type="gramStart"/>
      <w:r>
        <w:t>the revenue</w:t>
      </w:r>
      <w:proofErr w:type="gramEnd"/>
      <w:r>
        <w:t xml:space="preserve"> management and provide a dynamic pricing </w:t>
      </w:r>
      <w:proofErr w:type="gramStart"/>
      <w:r>
        <w:t>in order to</w:t>
      </w:r>
      <w:proofErr w:type="gramEnd"/>
      <w:r>
        <w:t xml:space="preserve"> make the most revenue per available room (RevPAR) and pursue the market and demand variations.</w:t>
      </w:r>
    </w:p>
    <w:p w14:paraId="1C60A325" w14:textId="3223EC78" w:rsidR="00D345FD" w:rsidRDefault="00D345FD" w:rsidP="00D345FD">
      <w:pPr>
        <w:spacing w:line="360" w:lineRule="auto"/>
        <w:jc w:val="both"/>
      </w:pPr>
      <w:r w:rsidRPr="00F863BC">
        <w:rPr>
          <w:b/>
          <w:bCs/>
        </w:rPr>
        <w:t>Target Niche Markets:</w:t>
      </w:r>
      <w:r>
        <w:t xml:space="preserve"> Identify high return segments, for instance, business travelers, event planners, or eco-tourists, promote these segments using special and exclusive offers</w:t>
      </w:r>
      <w:r w:rsidR="00E17B3D">
        <w:t xml:space="preserve"> (</w:t>
      </w:r>
      <w:r w:rsidR="00E17B3D" w:rsidRPr="00867A77">
        <w:rPr>
          <w:rFonts w:cs="Times New Roman"/>
          <w:szCs w:val="24"/>
          <w:shd w:val="clear" w:color="auto" w:fill="FFFFFF"/>
        </w:rPr>
        <w:t>Carnegie</w:t>
      </w:r>
      <w:r w:rsidR="00E17B3D">
        <w:rPr>
          <w:rFonts w:cs="Times New Roman"/>
          <w:szCs w:val="24"/>
          <w:shd w:val="clear" w:color="auto" w:fill="FFFFFF"/>
        </w:rPr>
        <w:t xml:space="preserve"> et al., 2021).</w:t>
      </w:r>
    </w:p>
    <w:p w14:paraId="6ED8F125" w14:textId="77777777" w:rsidR="00F863BC" w:rsidRPr="00E63AFB" w:rsidRDefault="00F863BC" w:rsidP="00F863BC">
      <w:pPr>
        <w:rPr>
          <w:b/>
          <w:bCs/>
        </w:rPr>
      </w:pPr>
      <w:r w:rsidRPr="00E63AFB">
        <w:rPr>
          <w:b/>
          <w:bCs/>
        </w:rPr>
        <w:t>Cost Optimization</w:t>
      </w:r>
    </w:p>
    <w:p w14:paraId="5AFDC815" w14:textId="004BABAA" w:rsidR="00D345FD" w:rsidRDefault="00F863BC" w:rsidP="00F863BC">
      <w:pPr>
        <w:spacing w:line="360" w:lineRule="auto"/>
        <w:jc w:val="both"/>
      </w:pPr>
      <w:r w:rsidRPr="00E63AFB">
        <w:rPr>
          <w:b/>
          <w:bCs/>
        </w:rPr>
        <w:t>Streamline Operations:</w:t>
      </w:r>
      <w:r w:rsidRPr="00E63AFB">
        <w:t xml:space="preserve"> </w:t>
      </w:r>
      <w:r w:rsidR="00D345FD">
        <w:t xml:space="preserve">Break down the operational process stepwise with the main purpose </w:t>
      </w:r>
      <w:r w:rsidR="000076E3">
        <w:t>of identifying</w:t>
      </w:r>
      <w:r w:rsidR="00D345FD">
        <w:t xml:space="preserve"> inefficiencies and eliminate the extra steps that lead to the increased operational costs and loss of efficiency.</w:t>
      </w:r>
    </w:p>
    <w:p w14:paraId="58A39662" w14:textId="34BE88CA" w:rsidR="00D345FD" w:rsidRDefault="00D345FD" w:rsidP="00D345FD">
      <w:pPr>
        <w:spacing w:line="360" w:lineRule="auto"/>
        <w:jc w:val="both"/>
      </w:pPr>
      <w:r w:rsidRPr="00F863BC">
        <w:rPr>
          <w:b/>
          <w:bCs/>
        </w:rPr>
        <w:t>Negotiate Supplier Contracts:</w:t>
      </w:r>
      <w:r>
        <w:t xml:space="preserve"> Revise supplier/vendor contracts </w:t>
      </w:r>
      <w:proofErr w:type="gramStart"/>
      <w:r>
        <w:t>in order to</w:t>
      </w:r>
      <w:proofErr w:type="gramEnd"/>
      <w:r>
        <w:t xml:space="preserve"> secure favorable terms, discounts, and rebates thereby reducing procurement cost without adversely affecting quality</w:t>
      </w:r>
      <w:r w:rsidR="00E17B3D">
        <w:t xml:space="preserve"> (</w:t>
      </w:r>
      <w:r w:rsidR="00E17B3D" w:rsidRPr="00867A77">
        <w:rPr>
          <w:rFonts w:cs="Times New Roman"/>
          <w:szCs w:val="24"/>
          <w:shd w:val="clear" w:color="auto" w:fill="FFFFFF"/>
        </w:rPr>
        <w:t>Schroeder</w:t>
      </w:r>
      <w:r w:rsidR="00E17B3D">
        <w:rPr>
          <w:rFonts w:cs="Times New Roman"/>
          <w:szCs w:val="24"/>
          <w:shd w:val="clear" w:color="auto" w:fill="FFFFFF"/>
        </w:rPr>
        <w:t xml:space="preserve"> et al., 2022).</w:t>
      </w:r>
    </w:p>
    <w:p w14:paraId="51BD5611" w14:textId="61F8FB85" w:rsidR="00D345FD" w:rsidRDefault="00D345FD" w:rsidP="00D345FD">
      <w:pPr>
        <w:spacing w:line="360" w:lineRule="auto"/>
        <w:jc w:val="both"/>
      </w:pPr>
      <w:r w:rsidRPr="00F863BC">
        <w:rPr>
          <w:b/>
          <w:bCs/>
        </w:rPr>
        <w:lastRenderedPageBreak/>
        <w:t>Implement Energy Efficiency Measures:</w:t>
      </w:r>
      <w:r>
        <w:t xml:space="preserve"> Develop energy-efficient technologies and methods like using LED lights, energy-efficient </w:t>
      </w:r>
      <w:r w:rsidR="00C46950">
        <w:t>appliance</w:t>
      </w:r>
      <w:r>
        <w:t xml:space="preserve"> and water conservation practices to increase the efficiency of energy consumption which in turn will help in reducing negative impact on the environment</w:t>
      </w:r>
      <w:r w:rsidR="00E17B3D">
        <w:t xml:space="preserve"> (</w:t>
      </w:r>
      <w:r w:rsidR="00E17B3D" w:rsidRPr="00867A77">
        <w:rPr>
          <w:rFonts w:cs="Times New Roman"/>
          <w:szCs w:val="24"/>
          <w:shd w:val="clear" w:color="auto" w:fill="FFFFFF"/>
        </w:rPr>
        <w:t>Kimmel</w:t>
      </w:r>
      <w:r w:rsidR="00E17B3D">
        <w:t xml:space="preserve"> et al., 2020).</w:t>
      </w:r>
    </w:p>
    <w:p w14:paraId="5FBBEF60" w14:textId="77777777" w:rsidR="00F863BC" w:rsidRPr="00E63AFB" w:rsidRDefault="00F863BC" w:rsidP="00F863BC">
      <w:pPr>
        <w:rPr>
          <w:b/>
          <w:bCs/>
        </w:rPr>
      </w:pPr>
      <w:r w:rsidRPr="00E63AFB">
        <w:rPr>
          <w:b/>
          <w:bCs/>
        </w:rPr>
        <w:t>Customer Experience Enhancement</w:t>
      </w:r>
    </w:p>
    <w:p w14:paraId="2A7BEC1B" w14:textId="47DB219F" w:rsidR="00D345FD" w:rsidRDefault="00F863BC" w:rsidP="00F863BC">
      <w:pPr>
        <w:spacing w:line="360" w:lineRule="auto"/>
        <w:jc w:val="both"/>
      </w:pPr>
      <w:r w:rsidRPr="00E63AFB">
        <w:rPr>
          <w:b/>
          <w:bCs/>
        </w:rPr>
        <w:t>Invest in Staff Training:</w:t>
      </w:r>
      <w:r w:rsidRPr="00E63AFB">
        <w:t xml:space="preserve"> </w:t>
      </w:r>
      <w:r w:rsidR="00D345FD">
        <w:t xml:space="preserve">Job skill training for staff could involve teaching the employees about service quality, interpersonal skills, and problem solving as ways of creating an excellent guest </w:t>
      </w:r>
      <w:r w:rsidR="00C46950">
        <w:t>experience</w:t>
      </w:r>
      <w:r w:rsidR="00D345FD">
        <w:t>.</w:t>
      </w:r>
    </w:p>
    <w:p w14:paraId="1F9DB382" w14:textId="51D7199F" w:rsidR="00C3000E" w:rsidRDefault="00D345FD" w:rsidP="00D345FD">
      <w:pPr>
        <w:spacing w:line="360" w:lineRule="auto"/>
        <w:jc w:val="both"/>
      </w:pPr>
      <w:r w:rsidRPr="00F863BC">
        <w:rPr>
          <w:b/>
          <w:bCs/>
        </w:rPr>
        <w:t>Upgrade Facilities and Amenities:</w:t>
      </w:r>
      <w:r>
        <w:t xml:space="preserve"> Allocate budget to an upgrade of the rooms, amenities, and facilities as desired by the guests and in line with their expectations for </w:t>
      </w:r>
      <w:r w:rsidR="000076E3">
        <w:t>higher</w:t>
      </w:r>
      <w:r>
        <w:t xml:space="preserve"> overall guest satisfaction.</w:t>
      </w:r>
    </w:p>
    <w:p w14:paraId="0ED7F030" w14:textId="77777777" w:rsidR="00C3000E" w:rsidRDefault="009A7C18" w:rsidP="00C3000E">
      <w:pPr>
        <w:spacing w:line="360" w:lineRule="auto"/>
        <w:jc w:val="both"/>
      </w:pPr>
      <w:r w:rsidRPr="00C57112">
        <w:rPr>
          <w:b/>
          <w:bCs/>
        </w:rPr>
        <w:t>Implement Guest Feedback Mechanisms:</w:t>
      </w:r>
      <w:r>
        <w:t xml:space="preserve"> Provide feedback channels, like surveys, online reviews, and suggestion boxes to empower the guest to share their views and solve issues instantly.</w:t>
      </w:r>
    </w:p>
    <w:p w14:paraId="318432A5" w14:textId="77777777" w:rsidR="00532F9B" w:rsidRPr="00E63AFB" w:rsidRDefault="00532F9B" w:rsidP="00532F9B">
      <w:pPr>
        <w:rPr>
          <w:b/>
          <w:bCs/>
        </w:rPr>
      </w:pPr>
      <w:r w:rsidRPr="00E63AFB">
        <w:rPr>
          <w:b/>
          <w:bCs/>
        </w:rPr>
        <w:t>Marketing Initiatives</w:t>
      </w:r>
    </w:p>
    <w:p w14:paraId="39E12E88" w14:textId="25181EF5" w:rsidR="00C3000E" w:rsidRDefault="00532F9B" w:rsidP="00532F9B">
      <w:pPr>
        <w:spacing w:line="360" w:lineRule="auto"/>
        <w:jc w:val="both"/>
      </w:pPr>
      <w:r w:rsidRPr="00E63AFB">
        <w:rPr>
          <w:b/>
          <w:bCs/>
        </w:rPr>
        <w:t>Digital Marketing Campaigns:</w:t>
      </w:r>
      <w:r w:rsidRPr="00E63AFB">
        <w:t xml:space="preserve"> </w:t>
      </w:r>
      <w:r w:rsidR="009A7C18">
        <w:t>Design customized digital marketing campaigns targeting different channels such as social media, email, and SEO, to reach and interact with prospective guests and bring reservations</w:t>
      </w:r>
      <w:r w:rsidR="00E17B3D">
        <w:t xml:space="preserve"> (</w:t>
      </w:r>
      <w:r w:rsidR="00E17B3D" w:rsidRPr="00867A77">
        <w:rPr>
          <w:rFonts w:cs="Times New Roman"/>
          <w:szCs w:val="24"/>
          <w:shd w:val="clear" w:color="auto" w:fill="FFFFFF"/>
        </w:rPr>
        <w:t>Warren</w:t>
      </w:r>
      <w:r w:rsidR="00E17B3D">
        <w:t xml:space="preserve"> et al., 2020).</w:t>
      </w:r>
    </w:p>
    <w:p w14:paraId="65F8E337" w14:textId="77777777" w:rsidR="00C3000E" w:rsidRDefault="009A7C18" w:rsidP="00C3000E">
      <w:pPr>
        <w:spacing w:line="360" w:lineRule="auto"/>
        <w:jc w:val="both"/>
      </w:pPr>
      <w:r w:rsidRPr="00532F9B">
        <w:rPr>
          <w:b/>
          <w:bCs/>
        </w:rPr>
        <w:t>Promotional Offers and Packages:</w:t>
      </w:r>
      <w:r>
        <w:t xml:space="preserve"> Design attractive marketing tools like promotional offers, packages, and loyalty programs that can warrant bookings and repeat business.</w:t>
      </w:r>
    </w:p>
    <w:p w14:paraId="42128B03" w14:textId="77777777" w:rsidR="00C3000E" w:rsidRDefault="009A7C18" w:rsidP="00C3000E">
      <w:pPr>
        <w:spacing w:line="360" w:lineRule="auto"/>
        <w:jc w:val="both"/>
      </w:pPr>
      <w:r w:rsidRPr="00532F9B">
        <w:rPr>
          <w:b/>
          <w:bCs/>
        </w:rPr>
        <w:t>Collaborate with Local Partners:</w:t>
      </w:r>
      <w:r>
        <w:t xml:space="preserve"> Establish collaborations with other regional companies, attractions, and events for the purpose of reciprocal advertisements and increased attendance by reaching out to them through joint marketing campaigns.</w:t>
      </w:r>
    </w:p>
    <w:p w14:paraId="1D02DF67" w14:textId="77777777" w:rsidR="00532F9B" w:rsidRDefault="00532F9B" w:rsidP="00532F9B">
      <w:r w:rsidRPr="00E63AFB">
        <w:rPr>
          <w:b/>
          <w:bCs/>
        </w:rPr>
        <w:t>b. Financial Analysis of the Proposed Strategy</w:t>
      </w:r>
    </w:p>
    <w:p w14:paraId="5D91BC43" w14:textId="705D28B6" w:rsidR="00C3000E" w:rsidRDefault="00C3000E" w:rsidP="00C3000E">
      <w:pPr>
        <w:spacing w:line="360" w:lineRule="auto"/>
        <w:jc w:val="both"/>
      </w:pPr>
      <w:r>
        <w:t xml:space="preserve">Proposing the turnaround strategy is projected to make the balance of the accounts at Urban Heights Hotel healthy. Through the distribution of revenue sources, optimization of costs, customer experience improvement, implementation of targeted marketing initiatives, the hotel expects an increase in revenue, a decrease in expenses, and a turn to profitability at the end of the next fiscal year. Preliminary financial projections estimate an increased revenue potential of up to </w:t>
      </w:r>
      <w:r>
        <w:lastRenderedPageBreak/>
        <w:t xml:space="preserve">15-20% and a lowered cost </w:t>
      </w:r>
      <w:r w:rsidR="00FA2448">
        <w:t>of</w:t>
      </w:r>
      <w:r>
        <w:t xml:space="preserve"> as much as 10 - 15%, equating to a net income margin projection of 2-5% by the end of the turnaround phase. Further, the operational changes such as the energy efficiency </w:t>
      </w:r>
      <w:r w:rsidR="00FE5BB7">
        <w:t>measures,</w:t>
      </w:r>
      <w:r>
        <w:t xml:space="preserve"> and the renegotiation of the supplier contracts </w:t>
      </w:r>
      <w:r w:rsidR="008F3046">
        <w:t>are</w:t>
      </w:r>
      <w:r>
        <w:t xml:space="preserve"> believed to create long-term cost savings and hence grant the hotel </w:t>
      </w:r>
      <w:r w:rsidR="008F3046">
        <w:t>strong</w:t>
      </w:r>
      <w:r>
        <w:t xml:space="preserve"> financial security. </w:t>
      </w:r>
      <w:r w:rsidR="00037F1B">
        <w:t xml:space="preserve">The strategic plan aims to guide Urban Heights in a competitive market to achieve sustainability and profitability. In addition to strategic advice and predicted financial impact, Urban Heights Hotel will </w:t>
      </w:r>
      <w:r w:rsidR="00EF4FB3">
        <w:t>emphasize</w:t>
      </w:r>
      <w:r w:rsidR="00037F1B">
        <w:t xml:space="preserve"> innovation and continual improvement to continue the </w:t>
      </w:r>
      <w:r w:rsidR="00EF4FB3">
        <w:t>endeavor</w:t>
      </w:r>
      <w:r w:rsidR="00037F1B">
        <w:t>. This incorporates employee development to foster creativity and empowerment to create and implement operational efficiency, service improvements, and profit-generating ideas. Data-driven decision making will allow the hotel to assess and change strategy using analytics and performance measures. Regular evaluation and planning sessions are needed to keep up with market trends, client preferences, and industry best practices</w:t>
      </w:r>
      <w:r w:rsidR="00E17B3D">
        <w:t xml:space="preserve"> (</w:t>
      </w:r>
      <w:r w:rsidR="00E17B3D" w:rsidRPr="00867A77">
        <w:rPr>
          <w:rFonts w:cs="Times New Roman"/>
          <w:szCs w:val="24"/>
          <w:shd w:val="clear" w:color="auto" w:fill="FFFFFF"/>
        </w:rPr>
        <w:t>Tracy</w:t>
      </w:r>
      <w:r w:rsidR="00E17B3D">
        <w:rPr>
          <w:rFonts w:cs="Times New Roman"/>
          <w:szCs w:val="24"/>
          <w:shd w:val="clear" w:color="auto" w:fill="FFFFFF"/>
        </w:rPr>
        <w:t xml:space="preserve"> </w:t>
      </w:r>
      <w:r w:rsidR="00E17B3D" w:rsidRPr="00867A77">
        <w:rPr>
          <w:rFonts w:cs="Times New Roman"/>
          <w:szCs w:val="24"/>
          <w:shd w:val="clear" w:color="auto" w:fill="FFFFFF"/>
        </w:rPr>
        <w:t>and Tracy, 2021</w:t>
      </w:r>
      <w:r w:rsidR="00E17B3D">
        <w:rPr>
          <w:rFonts w:cs="Times New Roman"/>
          <w:szCs w:val="24"/>
          <w:shd w:val="clear" w:color="auto" w:fill="FFFFFF"/>
        </w:rPr>
        <w:t>)</w:t>
      </w:r>
      <w:r w:rsidR="00037F1B">
        <w:t xml:space="preserve">. Urban Heights Hotel will also seek to build strong relationships with local communities to </w:t>
      </w:r>
      <w:r w:rsidR="00601DEF">
        <w:t>utilize</w:t>
      </w:r>
      <w:r w:rsidR="00037F1B">
        <w:t xml:space="preserve"> synergies, brand awareness, and cell base growth. Due to mutually beneficial ties with local companies, </w:t>
      </w:r>
      <w:r w:rsidR="00601DEF">
        <w:t>organizations</w:t>
      </w:r>
      <w:r w:rsidR="00037F1B">
        <w:t>, and citizens, the hotel has the finest advantages for success and sustainability. The proposed turnaround plan aims to create a culture of resilience, adaptability, and customer-centricity at the Urban Heights Hotel to help it overcome current challenges, regain its competitiveness, and succeed in a dynamic hospitality business environment. By using a smart plan and being adamant about quality, the hotel will be stronger, more lucrative, and in top shape for years.</w:t>
      </w:r>
    </w:p>
    <w:p w14:paraId="0721342A" w14:textId="77777777" w:rsidR="005A4955" w:rsidRPr="009515BE" w:rsidRDefault="005A4955" w:rsidP="005A4955">
      <w:pPr>
        <w:pStyle w:val="Heading2"/>
        <w:rPr>
          <w:lang w:val="en-US"/>
        </w:rPr>
      </w:pPr>
      <w:bookmarkStart w:id="15" w:name="_Toc165401793"/>
      <w:bookmarkStart w:id="16" w:name="_Toc165408879"/>
      <w:r w:rsidRPr="009515BE">
        <w:rPr>
          <w:lang w:val="en-US"/>
        </w:rPr>
        <w:t>Conclusion</w:t>
      </w:r>
      <w:bookmarkEnd w:id="15"/>
      <w:bookmarkEnd w:id="16"/>
      <w:r w:rsidRPr="009515BE">
        <w:rPr>
          <w:lang w:val="en-US"/>
        </w:rPr>
        <w:t xml:space="preserve"> </w:t>
      </w:r>
    </w:p>
    <w:p w14:paraId="1EBB263C" w14:textId="04229B8A" w:rsidR="00B416A7" w:rsidRDefault="00C3000E" w:rsidP="00C3000E">
      <w:pPr>
        <w:spacing w:line="360" w:lineRule="auto"/>
        <w:jc w:val="both"/>
      </w:pPr>
      <w:r>
        <w:t xml:space="preserve">Urban Heights Hotel's revenue, profitability and customer satisfaction were miss analyzed and identified the main challenges. </w:t>
      </w:r>
      <w:r w:rsidR="00196035">
        <w:t>Particularly</w:t>
      </w:r>
      <w:r>
        <w:t>, these problems can be overcome by the development of a turnaround strategy with the following components: increase of revenue from different sources, cost optimization, customer experience enhancement, and targeted marketing initiatives. The execution of these recommendations on schedule is therefore significant in addressing current adversities and staying with the hotel's overall survivability. The agency to act with decisiveness, innovation, data-driven decision-making, and community engagement can be the silver lining for Urban Heights Hotel to stand out from its competitors in a highly saturated market and return as the fun and charming urban oasis it once was.</w:t>
      </w:r>
    </w:p>
    <w:p w14:paraId="1B6BCDB8" w14:textId="77777777" w:rsidR="00B416A7" w:rsidRDefault="00B416A7">
      <w:r>
        <w:br w:type="page"/>
      </w:r>
    </w:p>
    <w:p w14:paraId="01141522" w14:textId="1A134975" w:rsidR="00B416A7" w:rsidRPr="00B416A7" w:rsidRDefault="00B416A7" w:rsidP="00B416A7">
      <w:pPr>
        <w:pStyle w:val="Heading1"/>
        <w:rPr>
          <w:rFonts w:cstheme="minorBidi"/>
          <w:color w:val="auto"/>
          <w:sz w:val="24"/>
          <w:szCs w:val="22"/>
        </w:rPr>
      </w:pPr>
      <w:bookmarkStart w:id="17" w:name="_Toc165408880"/>
      <w:r>
        <w:lastRenderedPageBreak/>
        <w:t>Reference List</w:t>
      </w:r>
      <w:bookmarkEnd w:id="17"/>
    </w:p>
    <w:p w14:paraId="7A7B64A8" w14:textId="3636442E"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Al-Sabti, A.A.W.H., 2023. Implications for Enhancing the Financial Reporting Quality Brought on by the Digital Revolution of Internal Control. </w:t>
      </w:r>
      <w:r w:rsidRPr="005A3FB4">
        <w:rPr>
          <w:rFonts w:cs="Times New Roman"/>
          <w:i/>
          <w:iCs/>
          <w:szCs w:val="24"/>
          <w:shd w:val="clear" w:color="auto" w:fill="FFFFFF"/>
        </w:rPr>
        <w:t>International Journal of Professional Business Review</w:t>
      </w:r>
      <w:r w:rsidRPr="005A3FB4">
        <w:rPr>
          <w:rFonts w:cs="Times New Roman"/>
          <w:szCs w:val="24"/>
          <w:shd w:val="clear" w:color="auto" w:fill="FFFFFF"/>
        </w:rPr>
        <w:t>, </w:t>
      </w:r>
      <w:r w:rsidRPr="005A3FB4">
        <w:rPr>
          <w:rFonts w:cs="Times New Roman"/>
          <w:i/>
          <w:iCs/>
          <w:szCs w:val="24"/>
          <w:shd w:val="clear" w:color="auto" w:fill="FFFFFF"/>
        </w:rPr>
        <w:t>8</w:t>
      </w:r>
      <w:r w:rsidRPr="005A3FB4">
        <w:rPr>
          <w:rFonts w:cs="Times New Roman"/>
          <w:szCs w:val="24"/>
          <w:shd w:val="clear" w:color="auto" w:fill="FFFFFF"/>
        </w:rPr>
        <w:t xml:space="preserve">(4), </w:t>
      </w:r>
      <w:r w:rsidR="00457D83" w:rsidRPr="005A3FB4">
        <w:rPr>
          <w:rFonts w:cs="Times New Roman"/>
          <w:szCs w:val="24"/>
          <w:shd w:val="clear" w:color="auto" w:fill="FFFFFF"/>
        </w:rPr>
        <w:t>pp. e</w:t>
      </w:r>
      <w:r w:rsidRPr="005A3FB4">
        <w:rPr>
          <w:rFonts w:cs="Times New Roman"/>
          <w:szCs w:val="24"/>
          <w:shd w:val="clear" w:color="auto" w:fill="FFFFFF"/>
        </w:rPr>
        <w:t>01381-e01381.</w:t>
      </w:r>
    </w:p>
    <w:p w14:paraId="6AD180C8" w14:textId="786ADC63"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Biddle, G.C., Ma, M.L. and Song, F.M., 2022. Accounting conservatism and bankruptcy risk. </w:t>
      </w:r>
      <w:r w:rsidRPr="005A3FB4">
        <w:rPr>
          <w:rFonts w:cs="Times New Roman"/>
          <w:i/>
          <w:iCs/>
          <w:szCs w:val="24"/>
          <w:shd w:val="clear" w:color="auto" w:fill="FFFFFF"/>
        </w:rPr>
        <w:t>Journal of Accounting, Auditing &amp; Finance</w:t>
      </w:r>
      <w:r w:rsidRPr="005A3FB4">
        <w:rPr>
          <w:rFonts w:cs="Times New Roman"/>
          <w:szCs w:val="24"/>
          <w:shd w:val="clear" w:color="auto" w:fill="FFFFFF"/>
        </w:rPr>
        <w:t>, </w:t>
      </w:r>
      <w:r w:rsidRPr="005A3FB4">
        <w:rPr>
          <w:rFonts w:cs="Times New Roman"/>
          <w:i/>
          <w:iCs/>
          <w:szCs w:val="24"/>
          <w:shd w:val="clear" w:color="auto" w:fill="FFFFFF"/>
        </w:rPr>
        <w:t>37</w:t>
      </w:r>
      <w:r w:rsidRPr="005A3FB4">
        <w:rPr>
          <w:rFonts w:cs="Times New Roman"/>
          <w:szCs w:val="24"/>
          <w:shd w:val="clear" w:color="auto" w:fill="FFFFFF"/>
        </w:rPr>
        <w:t>(2), pp.295-323.</w:t>
      </w:r>
    </w:p>
    <w:p w14:paraId="024678DD" w14:textId="68840241"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Bindseil, U., 2020. Tiered CBDC and the financial system. </w:t>
      </w:r>
      <w:r w:rsidRPr="005A3FB4">
        <w:rPr>
          <w:rFonts w:cs="Times New Roman"/>
          <w:i/>
          <w:iCs/>
          <w:szCs w:val="24"/>
          <w:shd w:val="clear" w:color="auto" w:fill="FFFFFF"/>
        </w:rPr>
        <w:t>Available at SSRN 3513422</w:t>
      </w:r>
      <w:r w:rsidRPr="005A3FB4">
        <w:rPr>
          <w:rFonts w:cs="Times New Roman"/>
          <w:szCs w:val="24"/>
          <w:shd w:val="clear" w:color="auto" w:fill="FFFFFF"/>
        </w:rPr>
        <w:t>.</w:t>
      </w:r>
    </w:p>
    <w:p w14:paraId="649761AB" w14:textId="61161420"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Carnegie, G., Parker, L. and Tsahuridu, E., 2021. It's 2020: what is accounting today?</w:t>
      </w:r>
      <w:r w:rsidR="00553400">
        <w:rPr>
          <w:rFonts w:cs="Times New Roman"/>
          <w:szCs w:val="24"/>
          <w:shd w:val="clear" w:color="auto" w:fill="FFFFFF"/>
        </w:rPr>
        <w:t xml:space="preserve"> </w:t>
      </w:r>
      <w:r w:rsidR="008E183C" w:rsidRPr="005A3FB4">
        <w:rPr>
          <w:rFonts w:cs="Times New Roman"/>
          <w:i/>
          <w:iCs/>
          <w:szCs w:val="24"/>
          <w:shd w:val="clear" w:color="auto" w:fill="FFFFFF"/>
        </w:rPr>
        <w:t>Australian</w:t>
      </w:r>
      <w:r w:rsidR="008E183C">
        <w:rPr>
          <w:rFonts w:cs="Times New Roman"/>
          <w:i/>
          <w:iCs/>
          <w:szCs w:val="24"/>
          <w:shd w:val="clear" w:color="auto" w:fill="FFFFFF"/>
        </w:rPr>
        <w:t xml:space="preserve"> </w:t>
      </w:r>
      <w:r w:rsidR="008E183C" w:rsidRPr="005A3FB4">
        <w:rPr>
          <w:rFonts w:cs="Times New Roman"/>
          <w:i/>
          <w:iCs/>
          <w:szCs w:val="24"/>
          <w:shd w:val="clear" w:color="auto" w:fill="FFFFFF"/>
        </w:rPr>
        <w:t>Accounting</w:t>
      </w:r>
      <w:r w:rsidRPr="005A3FB4">
        <w:rPr>
          <w:rFonts w:cs="Times New Roman"/>
          <w:i/>
          <w:iCs/>
          <w:szCs w:val="24"/>
          <w:shd w:val="clear" w:color="auto" w:fill="FFFFFF"/>
        </w:rPr>
        <w:t xml:space="preserve"> Review</w:t>
      </w:r>
      <w:r w:rsidRPr="005A3FB4">
        <w:rPr>
          <w:rFonts w:cs="Times New Roman"/>
          <w:szCs w:val="24"/>
          <w:shd w:val="clear" w:color="auto" w:fill="FFFFFF"/>
        </w:rPr>
        <w:t>, </w:t>
      </w:r>
      <w:r w:rsidRPr="005A3FB4">
        <w:rPr>
          <w:rFonts w:cs="Times New Roman"/>
          <w:i/>
          <w:iCs/>
          <w:szCs w:val="24"/>
          <w:shd w:val="clear" w:color="auto" w:fill="FFFFFF"/>
        </w:rPr>
        <w:t>31</w:t>
      </w:r>
      <w:r w:rsidRPr="005A3FB4">
        <w:rPr>
          <w:rFonts w:cs="Times New Roman"/>
          <w:szCs w:val="24"/>
          <w:shd w:val="clear" w:color="auto" w:fill="FFFFFF"/>
        </w:rPr>
        <w:t>(1), pp.65-73.</w:t>
      </w:r>
    </w:p>
    <w:p w14:paraId="1E8ABD7C" w14:textId="72DAF995"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 xml:space="preserve">Carnegie, G., Parker, L. and Tsahuridu, E., 2021. It's 2020: what is accounting </w:t>
      </w:r>
      <w:r w:rsidR="008E183C" w:rsidRPr="005A3FB4">
        <w:rPr>
          <w:rFonts w:cs="Times New Roman"/>
          <w:szCs w:val="24"/>
          <w:shd w:val="clear" w:color="auto" w:fill="FFFFFF"/>
        </w:rPr>
        <w:t>today?</w:t>
      </w:r>
      <w:r w:rsidRPr="005A3FB4">
        <w:rPr>
          <w:rFonts w:cs="Times New Roman"/>
          <w:szCs w:val="24"/>
          <w:shd w:val="clear" w:color="auto" w:fill="FFFFFF"/>
        </w:rPr>
        <w:t> </w:t>
      </w:r>
      <w:r w:rsidRPr="005A3FB4">
        <w:rPr>
          <w:rFonts w:cs="Times New Roman"/>
          <w:i/>
          <w:iCs/>
          <w:szCs w:val="24"/>
          <w:shd w:val="clear" w:color="auto" w:fill="FFFFFF"/>
        </w:rPr>
        <w:t>Australian Accounting Review</w:t>
      </w:r>
      <w:r w:rsidRPr="005A3FB4">
        <w:rPr>
          <w:rFonts w:cs="Times New Roman"/>
          <w:szCs w:val="24"/>
          <w:shd w:val="clear" w:color="auto" w:fill="FFFFFF"/>
        </w:rPr>
        <w:t>, </w:t>
      </w:r>
      <w:r w:rsidRPr="005A3FB4">
        <w:rPr>
          <w:rFonts w:cs="Times New Roman"/>
          <w:i/>
          <w:iCs/>
          <w:szCs w:val="24"/>
          <w:shd w:val="clear" w:color="auto" w:fill="FFFFFF"/>
        </w:rPr>
        <w:t>31</w:t>
      </w:r>
      <w:r w:rsidRPr="005A3FB4">
        <w:rPr>
          <w:rFonts w:cs="Times New Roman"/>
          <w:szCs w:val="24"/>
          <w:shd w:val="clear" w:color="auto" w:fill="FFFFFF"/>
        </w:rPr>
        <w:t>(1), pp.65-73.</w:t>
      </w:r>
    </w:p>
    <w:p w14:paraId="4B93F8CA" w14:textId="2C802E60"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Demirkan, S., Demirkan, I. and McKee, A., 2020. Blockchain technology in the future of business cyber security and accounting. </w:t>
      </w:r>
      <w:r w:rsidRPr="005A3FB4">
        <w:rPr>
          <w:rFonts w:cs="Times New Roman"/>
          <w:i/>
          <w:iCs/>
          <w:szCs w:val="24"/>
          <w:shd w:val="clear" w:color="auto" w:fill="FFFFFF"/>
        </w:rPr>
        <w:t>Journal of Management Analytics</w:t>
      </w:r>
      <w:r w:rsidRPr="005A3FB4">
        <w:rPr>
          <w:rFonts w:cs="Times New Roman"/>
          <w:szCs w:val="24"/>
          <w:shd w:val="clear" w:color="auto" w:fill="FFFFFF"/>
        </w:rPr>
        <w:t>, </w:t>
      </w:r>
      <w:r w:rsidRPr="005A3FB4">
        <w:rPr>
          <w:rFonts w:cs="Times New Roman"/>
          <w:i/>
          <w:iCs/>
          <w:szCs w:val="24"/>
          <w:shd w:val="clear" w:color="auto" w:fill="FFFFFF"/>
        </w:rPr>
        <w:t>7</w:t>
      </w:r>
      <w:r w:rsidRPr="005A3FB4">
        <w:rPr>
          <w:rFonts w:cs="Times New Roman"/>
          <w:szCs w:val="24"/>
          <w:shd w:val="clear" w:color="auto" w:fill="FFFFFF"/>
        </w:rPr>
        <w:t>(2), pp.189-208.</w:t>
      </w:r>
    </w:p>
    <w:p w14:paraId="06BC46D0" w14:textId="789DC089"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Kimmel, P.D., Weygandt, J.J. and Kieso, D.E., 2020. </w:t>
      </w:r>
      <w:r w:rsidRPr="005A3FB4">
        <w:rPr>
          <w:rFonts w:cs="Times New Roman"/>
          <w:i/>
          <w:iCs/>
          <w:szCs w:val="24"/>
          <w:shd w:val="clear" w:color="auto" w:fill="FFFFFF"/>
        </w:rPr>
        <w:t>Financial accounting: tools for business decision-making</w:t>
      </w:r>
      <w:r w:rsidRPr="005A3FB4">
        <w:rPr>
          <w:rFonts w:cs="Times New Roman"/>
          <w:szCs w:val="24"/>
          <w:shd w:val="clear" w:color="auto" w:fill="FFFFFF"/>
        </w:rPr>
        <w:t>. John Wiley &amp; Sons.</w:t>
      </w:r>
    </w:p>
    <w:p w14:paraId="7FF53C7A" w14:textId="2CB2748E"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Mosteanu, N.R. and Faccia, A., 2020. Digital systems and new challenges of financial management–FinTech, XBRL, blockchain and cryptocurrencies. </w:t>
      </w:r>
      <w:r w:rsidRPr="005A3FB4">
        <w:rPr>
          <w:rFonts w:cs="Times New Roman"/>
          <w:i/>
          <w:iCs/>
          <w:szCs w:val="24"/>
          <w:shd w:val="clear" w:color="auto" w:fill="FFFFFF"/>
        </w:rPr>
        <w:t>Quality–Access to Success</w:t>
      </w:r>
      <w:r w:rsidRPr="005A3FB4">
        <w:rPr>
          <w:rFonts w:cs="Times New Roman"/>
          <w:szCs w:val="24"/>
          <w:shd w:val="clear" w:color="auto" w:fill="FFFFFF"/>
        </w:rPr>
        <w:t>, </w:t>
      </w:r>
      <w:r w:rsidRPr="005A3FB4">
        <w:rPr>
          <w:rFonts w:cs="Times New Roman"/>
          <w:i/>
          <w:iCs/>
          <w:szCs w:val="24"/>
          <w:shd w:val="clear" w:color="auto" w:fill="FFFFFF"/>
        </w:rPr>
        <w:t>21</w:t>
      </w:r>
      <w:r w:rsidRPr="005A3FB4">
        <w:rPr>
          <w:rFonts w:cs="Times New Roman"/>
          <w:szCs w:val="24"/>
          <w:shd w:val="clear" w:color="auto" w:fill="FFFFFF"/>
        </w:rPr>
        <w:t>(174), pp.159-166.</w:t>
      </w:r>
    </w:p>
    <w:p w14:paraId="7E1E06E2" w14:textId="010C5A3D"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Schroeder, R.G., Clark, M.W. and Cathey, J.M., 2022. </w:t>
      </w:r>
      <w:r w:rsidRPr="005A3FB4">
        <w:rPr>
          <w:rFonts w:cs="Times New Roman"/>
          <w:i/>
          <w:iCs/>
          <w:szCs w:val="24"/>
          <w:shd w:val="clear" w:color="auto" w:fill="FFFFFF"/>
        </w:rPr>
        <w:t>Financial accounting theory and analysis: text and cases</w:t>
      </w:r>
      <w:r w:rsidRPr="005A3FB4">
        <w:rPr>
          <w:rFonts w:cs="Times New Roman"/>
          <w:szCs w:val="24"/>
          <w:shd w:val="clear" w:color="auto" w:fill="FFFFFF"/>
        </w:rPr>
        <w:t>. John Wiley &amp; Sons.</w:t>
      </w:r>
    </w:p>
    <w:p w14:paraId="60FB01F6" w14:textId="02DCC308"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Shabbir, M.S. and Wisdom, O., 2020. The relationship between corporate social responsibility, environmental investments and financial performance: evidence from manufacturing companies. </w:t>
      </w:r>
      <w:r w:rsidRPr="005A3FB4">
        <w:rPr>
          <w:rFonts w:cs="Times New Roman"/>
          <w:i/>
          <w:iCs/>
          <w:szCs w:val="24"/>
          <w:shd w:val="clear" w:color="auto" w:fill="FFFFFF"/>
        </w:rPr>
        <w:t>Environmental Science and Pollution Research</w:t>
      </w:r>
      <w:r w:rsidRPr="005A3FB4">
        <w:rPr>
          <w:rFonts w:cs="Times New Roman"/>
          <w:szCs w:val="24"/>
          <w:shd w:val="clear" w:color="auto" w:fill="FFFFFF"/>
        </w:rPr>
        <w:t>, </w:t>
      </w:r>
      <w:r w:rsidRPr="005A3FB4">
        <w:rPr>
          <w:rFonts w:cs="Times New Roman"/>
          <w:i/>
          <w:iCs/>
          <w:szCs w:val="24"/>
          <w:shd w:val="clear" w:color="auto" w:fill="FFFFFF"/>
        </w:rPr>
        <w:t>27</w:t>
      </w:r>
      <w:r w:rsidRPr="005A3FB4">
        <w:rPr>
          <w:rFonts w:cs="Times New Roman"/>
          <w:szCs w:val="24"/>
          <w:shd w:val="clear" w:color="auto" w:fill="FFFFFF"/>
        </w:rPr>
        <w:t>(32), pp.39946-39957.</w:t>
      </w:r>
    </w:p>
    <w:p w14:paraId="18872FEF" w14:textId="14B992AA"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Tracy, J.A. and Tracy, T.C., 2021. </w:t>
      </w:r>
      <w:r w:rsidRPr="005A3FB4">
        <w:rPr>
          <w:rFonts w:cs="Times New Roman"/>
          <w:i/>
          <w:iCs/>
          <w:szCs w:val="24"/>
          <w:shd w:val="clear" w:color="auto" w:fill="FFFFFF"/>
        </w:rPr>
        <w:t>Accounting for dummies</w:t>
      </w:r>
      <w:r w:rsidRPr="005A3FB4">
        <w:rPr>
          <w:rFonts w:cs="Times New Roman"/>
          <w:szCs w:val="24"/>
          <w:shd w:val="clear" w:color="auto" w:fill="FFFFFF"/>
        </w:rPr>
        <w:t>. John Wiley &amp; Sons.</w:t>
      </w:r>
    </w:p>
    <w:p w14:paraId="15469714" w14:textId="270EF2FB" w:rsidR="00B416A7" w:rsidRPr="005A3FB4" w:rsidRDefault="00B416A7" w:rsidP="005A3FB4">
      <w:pPr>
        <w:pStyle w:val="ListParagraph"/>
        <w:numPr>
          <w:ilvl w:val="0"/>
          <w:numId w:val="1"/>
        </w:numPr>
        <w:spacing w:line="360" w:lineRule="auto"/>
        <w:jc w:val="both"/>
        <w:rPr>
          <w:rFonts w:cs="Times New Roman"/>
          <w:szCs w:val="24"/>
          <w:shd w:val="clear" w:color="auto" w:fill="FFFFFF"/>
        </w:rPr>
      </w:pPr>
      <w:r w:rsidRPr="005A3FB4">
        <w:rPr>
          <w:rFonts w:cs="Times New Roman"/>
          <w:szCs w:val="24"/>
          <w:shd w:val="clear" w:color="auto" w:fill="FFFFFF"/>
        </w:rPr>
        <w:t>Warren, C.S., Jones, J.P. and Tayler, W.B., 2020. </w:t>
      </w:r>
      <w:r w:rsidRPr="005A3FB4">
        <w:rPr>
          <w:rFonts w:cs="Times New Roman"/>
          <w:i/>
          <w:iCs/>
          <w:szCs w:val="24"/>
          <w:shd w:val="clear" w:color="auto" w:fill="FFFFFF"/>
        </w:rPr>
        <w:t>Financial and managerial accounting</w:t>
      </w:r>
      <w:r w:rsidRPr="005A3FB4">
        <w:rPr>
          <w:rFonts w:cs="Times New Roman"/>
          <w:szCs w:val="24"/>
          <w:shd w:val="clear" w:color="auto" w:fill="FFFFFF"/>
        </w:rPr>
        <w:t>. Cengage Learning, Inc.</w:t>
      </w:r>
    </w:p>
    <w:p w14:paraId="501E9708" w14:textId="4C1A95D0" w:rsidR="00B416A7" w:rsidRPr="00030D6B" w:rsidRDefault="00B416A7" w:rsidP="00030D6B">
      <w:pPr>
        <w:pStyle w:val="ListParagraph"/>
        <w:numPr>
          <w:ilvl w:val="0"/>
          <w:numId w:val="1"/>
        </w:numPr>
        <w:spacing w:line="360" w:lineRule="auto"/>
        <w:jc w:val="both"/>
        <w:rPr>
          <w:rFonts w:cs="Times New Roman"/>
          <w:szCs w:val="24"/>
          <w:shd w:val="clear" w:color="auto" w:fill="FFFFFF"/>
        </w:rPr>
      </w:pPr>
      <w:r w:rsidRPr="00030D6B">
        <w:rPr>
          <w:rFonts w:cs="Times New Roman"/>
          <w:szCs w:val="24"/>
          <w:shd w:val="clear" w:color="auto" w:fill="FFFFFF"/>
        </w:rPr>
        <w:t>Yoon, S., 2020. A study on the transformation of accounting based on new technologies: Evidence from Korea. </w:t>
      </w:r>
      <w:r w:rsidRPr="00030D6B">
        <w:rPr>
          <w:rFonts w:cs="Times New Roman"/>
          <w:i/>
          <w:iCs/>
          <w:szCs w:val="24"/>
          <w:shd w:val="clear" w:color="auto" w:fill="FFFFFF"/>
        </w:rPr>
        <w:t>Sustainability</w:t>
      </w:r>
      <w:r w:rsidRPr="00030D6B">
        <w:rPr>
          <w:rFonts w:cs="Times New Roman"/>
          <w:szCs w:val="24"/>
          <w:shd w:val="clear" w:color="auto" w:fill="FFFFFF"/>
        </w:rPr>
        <w:t>, </w:t>
      </w:r>
      <w:r w:rsidRPr="00030D6B">
        <w:rPr>
          <w:rFonts w:cs="Times New Roman"/>
          <w:i/>
          <w:iCs/>
          <w:szCs w:val="24"/>
          <w:shd w:val="clear" w:color="auto" w:fill="FFFFFF"/>
        </w:rPr>
        <w:t>12</w:t>
      </w:r>
      <w:r w:rsidRPr="00030D6B">
        <w:rPr>
          <w:rFonts w:cs="Times New Roman"/>
          <w:szCs w:val="24"/>
          <w:shd w:val="clear" w:color="auto" w:fill="FFFFFF"/>
        </w:rPr>
        <w:t>(20), p.8669.</w:t>
      </w:r>
    </w:p>
    <w:p w14:paraId="51D8B13B" w14:textId="2E83DBB8" w:rsidR="00B416A7" w:rsidRPr="00030D6B" w:rsidRDefault="00B416A7" w:rsidP="00030D6B">
      <w:pPr>
        <w:pStyle w:val="ListParagraph"/>
        <w:numPr>
          <w:ilvl w:val="0"/>
          <w:numId w:val="1"/>
        </w:numPr>
        <w:spacing w:line="360" w:lineRule="auto"/>
        <w:jc w:val="both"/>
        <w:rPr>
          <w:rFonts w:cs="Times New Roman"/>
          <w:szCs w:val="24"/>
          <w:shd w:val="clear" w:color="auto" w:fill="FFFFFF"/>
        </w:rPr>
      </w:pPr>
      <w:r w:rsidRPr="00030D6B">
        <w:rPr>
          <w:rFonts w:cs="Times New Roman"/>
          <w:szCs w:val="24"/>
          <w:shd w:val="clear" w:color="auto" w:fill="FFFFFF"/>
        </w:rPr>
        <w:lastRenderedPageBreak/>
        <w:t>Zhang, Y., Xiong, F., Xie, Y., Fan, X. and Gu, H., 2020. The impact of artificial intelligence and blockchain on the accounting profession. </w:t>
      </w:r>
      <w:r w:rsidRPr="00030D6B">
        <w:rPr>
          <w:rFonts w:cs="Times New Roman"/>
          <w:i/>
          <w:iCs/>
          <w:szCs w:val="24"/>
          <w:shd w:val="clear" w:color="auto" w:fill="FFFFFF"/>
        </w:rPr>
        <w:t>Ieee Access</w:t>
      </w:r>
      <w:r w:rsidRPr="00030D6B">
        <w:rPr>
          <w:rFonts w:cs="Times New Roman"/>
          <w:szCs w:val="24"/>
          <w:shd w:val="clear" w:color="auto" w:fill="FFFFFF"/>
        </w:rPr>
        <w:t>, </w:t>
      </w:r>
      <w:r w:rsidRPr="00030D6B">
        <w:rPr>
          <w:rFonts w:cs="Times New Roman"/>
          <w:i/>
          <w:iCs/>
          <w:szCs w:val="24"/>
          <w:shd w:val="clear" w:color="auto" w:fill="FFFFFF"/>
        </w:rPr>
        <w:t>8</w:t>
      </w:r>
      <w:r w:rsidRPr="00030D6B">
        <w:rPr>
          <w:rFonts w:cs="Times New Roman"/>
          <w:szCs w:val="24"/>
          <w:shd w:val="clear" w:color="auto" w:fill="FFFFFF"/>
        </w:rPr>
        <w:t>, pp.110461-110477.</w:t>
      </w:r>
    </w:p>
    <w:p w14:paraId="0CB687F8" w14:textId="77777777" w:rsidR="00C3000E" w:rsidRDefault="00C3000E" w:rsidP="00C3000E">
      <w:pPr>
        <w:spacing w:line="360" w:lineRule="auto"/>
        <w:jc w:val="both"/>
      </w:pPr>
    </w:p>
    <w:p w14:paraId="27E315FF" w14:textId="77777777" w:rsidR="003578E6" w:rsidRDefault="003578E6" w:rsidP="00C3000E">
      <w:pPr>
        <w:spacing w:line="360" w:lineRule="auto"/>
        <w:jc w:val="both"/>
      </w:pPr>
    </w:p>
    <w:sectPr w:rsidR="003578E6" w:rsidSect="00401D84">
      <w:footerReference w:type="default" r:id="rId8"/>
      <w:head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6C4C8C" w14:textId="77777777" w:rsidR="00AB5025" w:rsidRDefault="00AB5025" w:rsidP="00A96323">
      <w:pPr>
        <w:spacing w:after="0" w:line="240" w:lineRule="auto"/>
      </w:pPr>
      <w:r>
        <w:separator/>
      </w:r>
    </w:p>
  </w:endnote>
  <w:endnote w:type="continuationSeparator" w:id="0">
    <w:p w14:paraId="465DD114" w14:textId="77777777" w:rsidR="00AB5025" w:rsidRDefault="00AB5025" w:rsidP="00A96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7760924"/>
      <w:docPartObj>
        <w:docPartGallery w:val="Page Numbers (Bottom of Page)"/>
        <w:docPartUnique/>
      </w:docPartObj>
    </w:sdtPr>
    <w:sdtEndPr>
      <w:rPr>
        <w:noProof/>
        <w:sz w:val="20"/>
        <w:szCs w:val="20"/>
      </w:rPr>
    </w:sdtEndPr>
    <w:sdtContent>
      <w:p w14:paraId="2D418192" w14:textId="3FD19E68" w:rsidR="004D2D82" w:rsidRPr="004D2D82" w:rsidRDefault="004D2D82">
        <w:pPr>
          <w:pStyle w:val="Footer"/>
          <w:jc w:val="right"/>
          <w:rPr>
            <w:sz w:val="20"/>
            <w:szCs w:val="20"/>
          </w:rPr>
        </w:pPr>
        <w:r w:rsidRPr="004D2D82">
          <w:rPr>
            <w:sz w:val="20"/>
            <w:szCs w:val="20"/>
          </w:rPr>
          <w:fldChar w:fldCharType="begin"/>
        </w:r>
        <w:r w:rsidRPr="004D2D82">
          <w:rPr>
            <w:sz w:val="20"/>
            <w:szCs w:val="20"/>
          </w:rPr>
          <w:instrText xml:space="preserve"> PAGE   \* MERGEFORMAT </w:instrText>
        </w:r>
        <w:r w:rsidRPr="004D2D82">
          <w:rPr>
            <w:sz w:val="20"/>
            <w:szCs w:val="20"/>
          </w:rPr>
          <w:fldChar w:fldCharType="separate"/>
        </w:r>
        <w:r w:rsidRPr="004D2D82">
          <w:rPr>
            <w:noProof/>
            <w:sz w:val="20"/>
            <w:szCs w:val="20"/>
          </w:rPr>
          <w:t>2</w:t>
        </w:r>
        <w:r w:rsidRPr="004D2D82">
          <w:rPr>
            <w:noProof/>
            <w:sz w:val="20"/>
            <w:szCs w:val="20"/>
          </w:rPr>
          <w:fldChar w:fldCharType="end"/>
        </w:r>
      </w:p>
    </w:sdtContent>
  </w:sdt>
  <w:p w14:paraId="3144C3B1" w14:textId="77777777" w:rsidR="004D2D82" w:rsidRDefault="004D2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020CF" w14:textId="77777777" w:rsidR="00AB5025" w:rsidRDefault="00AB5025" w:rsidP="00A96323">
      <w:pPr>
        <w:spacing w:after="0" w:line="240" w:lineRule="auto"/>
      </w:pPr>
      <w:r>
        <w:separator/>
      </w:r>
    </w:p>
  </w:footnote>
  <w:footnote w:type="continuationSeparator" w:id="0">
    <w:p w14:paraId="5E0E47D1" w14:textId="77777777" w:rsidR="00AB5025" w:rsidRDefault="00AB5025" w:rsidP="00A963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5495CA" w14:textId="7E349603" w:rsidR="004D2D82" w:rsidRDefault="004D2D82">
    <w:pPr>
      <w:pStyle w:val="Header"/>
    </w:pPr>
    <w:r w:rsidRPr="00AA2113">
      <w:rPr>
        <w:noProof/>
      </w:rPr>
      <w:drawing>
        <wp:inline distT="0" distB="0" distL="0" distR="0" wp14:anchorId="426BDD70" wp14:editId="3F1ADE57">
          <wp:extent cx="1546860" cy="648951"/>
          <wp:effectExtent l="0" t="0" r="0" b="0"/>
          <wp:docPr id="460224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24109" name=""/>
                  <pic:cNvPicPr/>
                </pic:nvPicPr>
                <pic:blipFill>
                  <a:blip r:embed="rId1"/>
                  <a:stretch>
                    <a:fillRect/>
                  </a:stretch>
                </pic:blipFill>
                <pic:spPr>
                  <a:xfrm>
                    <a:off x="0" y="0"/>
                    <a:ext cx="1561464" cy="65507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F66CA2"/>
    <w:multiLevelType w:val="hybridMultilevel"/>
    <w:tmpl w:val="80780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8682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5DC"/>
    <w:rsid w:val="000076E3"/>
    <w:rsid w:val="00015574"/>
    <w:rsid w:val="00030D6B"/>
    <w:rsid w:val="00032BBF"/>
    <w:rsid w:val="00037F1B"/>
    <w:rsid w:val="00077F8D"/>
    <w:rsid w:val="00092146"/>
    <w:rsid w:val="000F445C"/>
    <w:rsid w:val="00121239"/>
    <w:rsid w:val="001472DE"/>
    <w:rsid w:val="00162E3E"/>
    <w:rsid w:val="00166681"/>
    <w:rsid w:val="00171B31"/>
    <w:rsid w:val="0017253A"/>
    <w:rsid w:val="00184613"/>
    <w:rsid w:val="00196035"/>
    <w:rsid w:val="001D103E"/>
    <w:rsid w:val="001D5DE0"/>
    <w:rsid w:val="002424E4"/>
    <w:rsid w:val="0027558C"/>
    <w:rsid w:val="00283DB1"/>
    <w:rsid w:val="002C4AE7"/>
    <w:rsid w:val="00302DF8"/>
    <w:rsid w:val="003578E6"/>
    <w:rsid w:val="003714ED"/>
    <w:rsid w:val="0038444D"/>
    <w:rsid w:val="00397AB7"/>
    <w:rsid w:val="003C6EE7"/>
    <w:rsid w:val="00401D84"/>
    <w:rsid w:val="00410FEF"/>
    <w:rsid w:val="00415976"/>
    <w:rsid w:val="0042046C"/>
    <w:rsid w:val="00456B38"/>
    <w:rsid w:val="00457D83"/>
    <w:rsid w:val="004D2D82"/>
    <w:rsid w:val="00532F9B"/>
    <w:rsid w:val="00546065"/>
    <w:rsid w:val="00552A75"/>
    <w:rsid w:val="00553400"/>
    <w:rsid w:val="00580E03"/>
    <w:rsid w:val="005A3FAF"/>
    <w:rsid w:val="005A3FB4"/>
    <w:rsid w:val="005A4955"/>
    <w:rsid w:val="005B0526"/>
    <w:rsid w:val="005B5517"/>
    <w:rsid w:val="00601796"/>
    <w:rsid w:val="00601DEF"/>
    <w:rsid w:val="00616077"/>
    <w:rsid w:val="00640F93"/>
    <w:rsid w:val="00706CFD"/>
    <w:rsid w:val="00713409"/>
    <w:rsid w:val="00747370"/>
    <w:rsid w:val="00750235"/>
    <w:rsid w:val="007626AA"/>
    <w:rsid w:val="007674E1"/>
    <w:rsid w:val="007A0797"/>
    <w:rsid w:val="007C410D"/>
    <w:rsid w:val="007C560B"/>
    <w:rsid w:val="007D55DC"/>
    <w:rsid w:val="007E491C"/>
    <w:rsid w:val="00812430"/>
    <w:rsid w:val="008203AC"/>
    <w:rsid w:val="0083517B"/>
    <w:rsid w:val="008874F3"/>
    <w:rsid w:val="008C7EF3"/>
    <w:rsid w:val="008E1649"/>
    <w:rsid w:val="008E1738"/>
    <w:rsid w:val="008E183C"/>
    <w:rsid w:val="008F3046"/>
    <w:rsid w:val="008F503C"/>
    <w:rsid w:val="008F5DCA"/>
    <w:rsid w:val="009769E5"/>
    <w:rsid w:val="00992DBD"/>
    <w:rsid w:val="009A436C"/>
    <w:rsid w:val="009A7C18"/>
    <w:rsid w:val="00A20A94"/>
    <w:rsid w:val="00A46E90"/>
    <w:rsid w:val="00A96323"/>
    <w:rsid w:val="00AA4160"/>
    <w:rsid w:val="00AB5025"/>
    <w:rsid w:val="00B416A7"/>
    <w:rsid w:val="00B66EB3"/>
    <w:rsid w:val="00BC4F8C"/>
    <w:rsid w:val="00BF6CFD"/>
    <w:rsid w:val="00C26236"/>
    <w:rsid w:val="00C3000E"/>
    <w:rsid w:val="00C432D1"/>
    <w:rsid w:val="00C46950"/>
    <w:rsid w:val="00C5237C"/>
    <w:rsid w:val="00C57112"/>
    <w:rsid w:val="00C61EE7"/>
    <w:rsid w:val="00C62C8E"/>
    <w:rsid w:val="00CC0B74"/>
    <w:rsid w:val="00CD6488"/>
    <w:rsid w:val="00CE5DD6"/>
    <w:rsid w:val="00D345FD"/>
    <w:rsid w:val="00D60B19"/>
    <w:rsid w:val="00D6347E"/>
    <w:rsid w:val="00D97779"/>
    <w:rsid w:val="00DA0C00"/>
    <w:rsid w:val="00DB4100"/>
    <w:rsid w:val="00DE7DE5"/>
    <w:rsid w:val="00E17B3D"/>
    <w:rsid w:val="00E3121B"/>
    <w:rsid w:val="00E4244D"/>
    <w:rsid w:val="00E47394"/>
    <w:rsid w:val="00E62D20"/>
    <w:rsid w:val="00E804BE"/>
    <w:rsid w:val="00E93A0F"/>
    <w:rsid w:val="00EB2B2E"/>
    <w:rsid w:val="00EF21CE"/>
    <w:rsid w:val="00EF4FB3"/>
    <w:rsid w:val="00F53456"/>
    <w:rsid w:val="00F63D2F"/>
    <w:rsid w:val="00F82335"/>
    <w:rsid w:val="00F863BC"/>
    <w:rsid w:val="00F95B0D"/>
    <w:rsid w:val="00FA2448"/>
    <w:rsid w:val="00FC4185"/>
    <w:rsid w:val="00FD2235"/>
    <w:rsid w:val="00FE5B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A1916"/>
  <w15:chartTrackingRefBased/>
  <w15:docId w15:val="{014DAE69-C54D-4C7F-A1E3-583DB32A9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21B"/>
    <w:rPr>
      <w:rFonts w:ascii="Times New Roman" w:hAnsi="Times New Roman"/>
      <w:sz w:val="24"/>
    </w:rPr>
  </w:style>
  <w:style w:type="paragraph" w:styleId="Heading1">
    <w:name w:val="heading 1"/>
    <w:basedOn w:val="Normal"/>
    <w:next w:val="Normal"/>
    <w:link w:val="Heading1Char"/>
    <w:autoRedefine/>
    <w:uiPriority w:val="9"/>
    <w:qFormat/>
    <w:rsid w:val="00BF6CFD"/>
    <w:pPr>
      <w:keepNext/>
      <w:keepLines/>
      <w:spacing w:before="240" w:after="0" w:line="360" w:lineRule="auto"/>
      <w:jc w:val="both"/>
      <w:outlineLvl w:val="0"/>
    </w:pPr>
    <w:rPr>
      <w:rFonts w:eastAsia="Times New Roman"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62D20"/>
    <w:pPr>
      <w:keepNext/>
      <w:keepLines/>
      <w:spacing w:before="40" w:after="0" w:line="360" w:lineRule="auto"/>
      <w:jc w:val="both"/>
      <w:outlineLvl w:val="1"/>
    </w:pPr>
    <w:rPr>
      <w:rFonts w:eastAsiaTheme="majorEastAsia" w:cstheme="majorBidi"/>
      <w:b/>
      <w:color w:val="000000" w:themeColor="text1"/>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CFD"/>
    <w:rPr>
      <w:rFonts w:ascii="Times New Roman" w:eastAsia="Times New Roman"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62D20"/>
    <w:rPr>
      <w:rFonts w:ascii="Times New Roman" w:eastAsiaTheme="majorEastAsia" w:hAnsi="Times New Roman" w:cstheme="majorBidi"/>
      <w:b/>
      <w:color w:val="000000" w:themeColor="text1"/>
      <w:sz w:val="24"/>
      <w:szCs w:val="26"/>
      <w:lang w:val="en-GB"/>
    </w:rPr>
  </w:style>
  <w:style w:type="table" w:styleId="TableGrid">
    <w:name w:val="Table Grid"/>
    <w:basedOn w:val="TableNormal"/>
    <w:uiPriority w:val="39"/>
    <w:rsid w:val="00601796"/>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6323"/>
    <w:rPr>
      <w:rFonts w:ascii="Times New Roman" w:hAnsi="Times New Roman"/>
      <w:sz w:val="24"/>
    </w:rPr>
  </w:style>
  <w:style w:type="paragraph" w:styleId="Footer">
    <w:name w:val="footer"/>
    <w:basedOn w:val="Normal"/>
    <w:link w:val="FooterChar"/>
    <w:uiPriority w:val="99"/>
    <w:unhideWhenUsed/>
    <w:rsid w:val="00A96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6323"/>
    <w:rPr>
      <w:rFonts w:ascii="Times New Roman" w:hAnsi="Times New Roman"/>
      <w:sz w:val="24"/>
    </w:rPr>
  </w:style>
  <w:style w:type="paragraph" w:styleId="TOCHeading">
    <w:name w:val="TOC Heading"/>
    <w:basedOn w:val="Heading1"/>
    <w:next w:val="Normal"/>
    <w:uiPriority w:val="39"/>
    <w:unhideWhenUsed/>
    <w:qFormat/>
    <w:rsid w:val="00CE5DD6"/>
    <w:pPr>
      <w:spacing w:line="259" w:lineRule="auto"/>
      <w:jc w:val="left"/>
      <w:outlineLvl w:val="9"/>
    </w:pPr>
    <w:rPr>
      <w:rFonts w:asciiTheme="majorHAnsi" w:eastAsiaTheme="majorEastAsia" w:hAnsiTheme="majorHAnsi"/>
      <w:b w:val="0"/>
      <w:color w:val="2E74B5" w:themeColor="accent1" w:themeShade="BF"/>
      <w:sz w:val="32"/>
    </w:rPr>
  </w:style>
  <w:style w:type="paragraph" w:styleId="TOC1">
    <w:name w:val="toc 1"/>
    <w:basedOn w:val="Normal"/>
    <w:next w:val="Normal"/>
    <w:autoRedefine/>
    <w:uiPriority w:val="39"/>
    <w:unhideWhenUsed/>
    <w:rsid w:val="00CE5DD6"/>
    <w:pPr>
      <w:spacing w:after="100"/>
    </w:pPr>
  </w:style>
  <w:style w:type="paragraph" w:styleId="TOC2">
    <w:name w:val="toc 2"/>
    <w:basedOn w:val="Normal"/>
    <w:next w:val="Normal"/>
    <w:autoRedefine/>
    <w:uiPriority w:val="39"/>
    <w:unhideWhenUsed/>
    <w:rsid w:val="00CE5DD6"/>
    <w:pPr>
      <w:spacing w:after="100"/>
      <w:ind w:left="240"/>
    </w:pPr>
  </w:style>
  <w:style w:type="character" w:styleId="Hyperlink">
    <w:name w:val="Hyperlink"/>
    <w:basedOn w:val="DefaultParagraphFont"/>
    <w:uiPriority w:val="99"/>
    <w:unhideWhenUsed/>
    <w:rsid w:val="00CE5DD6"/>
    <w:rPr>
      <w:color w:val="0563C1" w:themeColor="hyperlink"/>
      <w:u w:val="single"/>
    </w:rPr>
  </w:style>
  <w:style w:type="paragraph" w:styleId="ListParagraph">
    <w:name w:val="List Paragraph"/>
    <w:basedOn w:val="Normal"/>
    <w:uiPriority w:val="34"/>
    <w:qFormat/>
    <w:rsid w:val="005A3F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507103">
      <w:bodyDiv w:val="1"/>
      <w:marLeft w:val="0"/>
      <w:marRight w:val="0"/>
      <w:marTop w:val="0"/>
      <w:marBottom w:val="0"/>
      <w:divBdr>
        <w:top w:val="none" w:sz="0" w:space="0" w:color="auto"/>
        <w:left w:val="none" w:sz="0" w:space="0" w:color="auto"/>
        <w:bottom w:val="none" w:sz="0" w:space="0" w:color="auto"/>
        <w:right w:val="none" w:sz="0" w:space="0" w:color="auto"/>
      </w:divBdr>
      <w:divsChild>
        <w:div w:id="1036467171">
          <w:marLeft w:val="0"/>
          <w:marRight w:val="0"/>
          <w:marTop w:val="0"/>
          <w:marBottom w:val="0"/>
          <w:divBdr>
            <w:top w:val="single" w:sz="6" w:space="0" w:color="auto"/>
            <w:left w:val="single" w:sz="6" w:space="0" w:color="auto"/>
            <w:bottom w:val="single" w:sz="6" w:space="0" w:color="auto"/>
            <w:right w:val="single" w:sz="6" w:space="0" w:color="auto"/>
          </w:divBdr>
        </w:div>
      </w:divsChild>
    </w:div>
    <w:div w:id="366373489">
      <w:bodyDiv w:val="1"/>
      <w:marLeft w:val="0"/>
      <w:marRight w:val="0"/>
      <w:marTop w:val="0"/>
      <w:marBottom w:val="0"/>
      <w:divBdr>
        <w:top w:val="none" w:sz="0" w:space="0" w:color="auto"/>
        <w:left w:val="none" w:sz="0" w:space="0" w:color="auto"/>
        <w:bottom w:val="none" w:sz="0" w:space="0" w:color="auto"/>
        <w:right w:val="none" w:sz="0" w:space="0" w:color="auto"/>
      </w:divBdr>
      <w:divsChild>
        <w:div w:id="701369151">
          <w:marLeft w:val="0"/>
          <w:marRight w:val="0"/>
          <w:marTop w:val="0"/>
          <w:marBottom w:val="0"/>
          <w:divBdr>
            <w:top w:val="single" w:sz="6" w:space="0" w:color="auto"/>
            <w:left w:val="single" w:sz="6" w:space="0" w:color="auto"/>
            <w:bottom w:val="single" w:sz="6" w:space="0" w:color="auto"/>
            <w:right w:val="single" w:sz="6" w:space="0" w:color="auto"/>
          </w:divBdr>
        </w:div>
      </w:divsChild>
    </w:div>
    <w:div w:id="500196757">
      <w:bodyDiv w:val="1"/>
      <w:marLeft w:val="0"/>
      <w:marRight w:val="0"/>
      <w:marTop w:val="0"/>
      <w:marBottom w:val="0"/>
      <w:divBdr>
        <w:top w:val="none" w:sz="0" w:space="0" w:color="auto"/>
        <w:left w:val="none" w:sz="0" w:space="0" w:color="auto"/>
        <w:bottom w:val="none" w:sz="0" w:space="0" w:color="auto"/>
        <w:right w:val="none" w:sz="0" w:space="0" w:color="auto"/>
      </w:divBdr>
      <w:divsChild>
        <w:div w:id="845633858">
          <w:marLeft w:val="0"/>
          <w:marRight w:val="0"/>
          <w:marTop w:val="0"/>
          <w:marBottom w:val="0"/>
          <w:divBdr>
            <w:top w:val="single" w:sz="6" w:space="0" w:color="auto"/>
            <w:left w:val="single" w:sz="6" w:space="0" w:color="auto"/>
            <w:bottom w:val="single" w:sz="6" w:space="0" w:color="auto"/>
            <w:right w:val="single" w:sz="6" w:space="0" w:color="auto"/>
          </w:divBdr>
        </w:div>
      </w:divsChild>
    </w:div>
    <w:div w:id="501047785">
      <w:bodyDiv w:val="1"/>
      <w:marLeft w:val="0"/>
      <w:marRight w:val="0"/>
      <w:marTop w:val="0"/>
      <w:marBottom w:val="0"/>
      <w:divBdr>
        <w:top w:val="none" w:sz="0" w:space="0" w:color="auto"/>
        <w:left w:val="none" w:sz="0" w:space="0" w:color="auto"/>
        <w:bottom w:val="none" w:sz="0" w:space="0" w:color="auto"/>
        <w:right w:val="none" w:sz="0" w:space="0" w:color="auto"/>
      </w:divBdr>
      <w:divsChild>
        <w:div w:id="1143963390">
          <w:marLeft w:val="0"/>
          <w:marRight w:val="0"/>
          <w:marTop w:val="0"/>
          <w:marBottom w:val="0"/>
          <w:divBdr>
            <w:top w:val="single" w:sz="6" w:space="0" w:color="auto"/>
            <w:left w:val="single" w:sz="6" w:space="0" w:color="auto"/>
            <w:bottom w:val="single" w:sz="6" w:space="0" w:color="auto"/>
            <w:right w:val="single" w:sz="6" w:space="0" w:color="auto"/>
          </w:divBdr>
        </w:div>
      </w:divsChild>
    </w:div>
    <w:div w:id="503979035">
      <w:bodyDiv w:val="1"/>
      <w:marLeft w:val="0"/>
      <w:marRight w:val="0"/>
      <w:marTop w:val="0"/>
      <w:marBottom w:val="0"/>
      <w:divBdr>
        <w:top w:val="none" w:sz="0" w:space="0" w:color="auto"/>
        <w:left w:val="none" w:sz="0" w:space="0" w:color="auto"/>
        <w:bottom w:val="none" w:sz="0" w:space="0" w:color="auto"/>
        <w:right w:val="none" w:sz="0" w:space="0" w:color="auto"/>
      </w:divBdr>
      <w:divsChild>
        <w:div w:id="72363478">
          <w:marLeft w:val="0"/>
          <w:marRight w:val="0"/>
          <w:marTop w:val="0"/>
          <w:marBottom w:val="0"/>
          <w:divBdr>
            <w:top w:val="single" w:sz="6" w:space="0" w:color="auto"/>
            <w:left w:val="single" w:sz="6" w:space="0" w:color="auto"/>
            <w:bottom w:val="single" w:sz="6" w:space="0" w:color="auto"/>
            <w:right w:val="single" w:sz="6" w:space="0" w:color="auto"/>
          </w:divBdr>
        </w:div>
      </w:divsChild>
    </w:div>
    <w:div w:id="821117143">
      <w:bodyDiv w:val="1"/>
      <w:marLeft w:val="0"/>
      <w:marRight w:val="0"/>
      <w:marTop w:val="0"/>
      <w:marBottom w:val="0"/>
      <w:divBdr>
        <w:top w:val="none" w:sz="0" w:space="0" w:color="auto"/>
        <w:left w:val="none" w:sz="0" w:space="0" w:color="auto"/>
        <w:bottom w:val="none" w:sz="0" w:space="0" w:color="auto"/>
        <w:right w:val="none" w:sz="0" w:space="0" w:color="auto"/>
      </w:divBdr>
      <w:divsChild>
        <w:div w:id="932053194">
          <w:marLeft w:val="0"/>
          <w:marRight w:val="0"/>
          <w:marTop w:val="0"/>
          <w:marBottom w:val="0"/>
          <w:divBdr>
            <w:top w:val="single" w:sz="6" w:space="0" w:color="auto"/>
            <w:left w:val="single" w:sz="6" w:space="0" w:color="auto"/>
            <w:bottom w:val="single" w:sz="6" w:space="0" w:color="auto"/>
            <w:right w:val="single" w:sz="6" w:space="0" w:color="auto"/>
          </w:divBdr>
        </w:div>
      </w:divsChild>
    </w:div>
    <w:div w:id="1144395672">
      <w:bodyDiv w:val="1"/>
      <w:marLeft w:val="0"/>
      <w:marRight w:val="0"/>
      <w:marTop w:val="0"/>
      <w:marBottom w:val="0"/>
      <w:divBdr>
        <w:top w:val="none" w:sz="0" w:space="0" w:color="auto"/>
        <w:left w:val="none" w:sz="0" w:space="0" w:color="auto"/>
        <w:bottom w:val="none" w:sz="0" w:space="0" w:color="auto"/>
        <w:right w:val="none" w:sz="0" w:space="0" w:color="auto"/>
      </w:divBdr>
      <w:divsChild>
        <w:div w:id="534315085">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41"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C3A39D9-FE99-4FE8-9EB7-0E2D213D9EAF}">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0A64C745-E7CB-4725-8975-BBFC559AF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2904</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Oleg Goncear</cp:lastModifiedBy>
  <cp:revision>154</cp:revision>
  <dcterms:created xsi:type="dcterms:W3CDTF">2024-04-30T16:21:00Z</dcterms:created>
  <dcterms:modified xsi:type="dcterms:W3CDTF">2024-06-06T22:16:00Z</dcterms:modified>
</cp:coreProperties>
</file>