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3754EF" w14:textId="77777777" w:rsidR="00CD3FFF" w:rsidRPr="00B21990" w:rsidRDefault="00CD3FFF" w:rsidP="00B21990">
      <w:pPr>
        <w:jc w:val="center"/>
        <w:rPr>
          <w:rFonts w:ascii="Arial" w:hAnsi="Arial" w:cs="Arial"/>
          <w:bCs/>
          <w:sz w:val="22"/>
        </w:rPr>
      </w:pPr>
      <w:bookmarkStart w:id="0" w:name="_Toc76812805"/>
      <w:r w:rsidRPr="00B21990">
        <w:rPr>
          <w:rFonts w:ascii="Arial" w:hAnsi="Arial" w:cs="Arial"/>
          <w:b/>
          <w:bCs/>
          <w:sz w:val="22"/>
        </w:rPr>
        <w:t>UNIVERSITY OF WALES: TRINITY SAINT DAVID</w:t>
      </w:r>
    </w:p>
    <w:p w14:paraId="5EC223DF" w14:textId="77777777" w:rsidR="00CD3FFF" w:rsidRPr="00B21990" w:rsidRDefault="00CD3FFF" w:rsidP="00B21990">
      <w:pPr>
        <w:jc w:val="center"/>
        <w:rPr>
          <w:rFonts w:ascii="Arial" w:hAnsi="Arial" w:cs="Arial"/>
          <w:b/>
          <w:bCs/>
          <w:sz w:val="22"/>
        </w:rPr>
      </w:pPr>
    </w:p>
    <w:p w14:paraId="58E7140D" w14:textId="77777777" w:rsidR="00CD3FFF" w:rsidRPr="00B21990" w:rsidRDefault="00CD3FFF" w:rsidP="00B21990">
      <w:pPr>
        <w:ind w:left="720"/>
        <w:jc w:val="center"/>
        <w:rPr>
          <w:rFonts w:ascii="Arial" w:hAnsi="Arial" w:cs="Arial"/>
          <w:b/>
          <w:bCs/>
          <w:sz w:val="22"/>
        </w:rPr>
      </w:pPr>
    </w:p>
    <w:p w14:paraId="33F92219" w14:textId="77777777" w:rsidR="00CD3FFF" w:rsidRPr="00B21990" w:rsidRDefault="00CD3FFF" w:rsidP="00B21990">
      <w:pPr>
        <w:ind w:left="720"/>
        <w:jc w:val="center"/>
        <w:rPr>
          <w:rFonts w:ascii="Arial" w:hAnsi="Arial" w:cs="Arial"/>
          <w:b/>
          <w:bCs/>
          <w:sz w:val="22"/>
        </w:rPr>
      </w:pPr>
    </w:p>
    <w:p w14:paraId="779DD7B8" w14:textId="77777777" w:rsidR="00CD3FFF" w:rsidRPr="00B21990" w:rsidRDefault="00CD3FFF" w:rsidP="00B21990">
      <w:pPr>
        <w:jc w:val="center"/>
        <w:rPr>
          <w:rFonts w:ascii="Arial" w:hAnsi="Arial" w:cs="Arial"/>
          <w:b/>
          <w:bCs/>
          <w:sz w:val="22"/>
        </w:rPr>
      </w:pPr>
    </w:p>
    <w:p w14:paraId="7D69A859" w14:textId="77777777" w:rsidR="00CD3FFF" w:rsidRPr="00B21990" w:rsidRDefault="00CD3FFF" w:rsidP="00B21990">
      <w:pPr>
        <w:ind w:left="720"/>
        <w:jc w:val="center"/>
        <w:rPr>
          <w:rFonts w:ascii="Arial" w:hAnsi="Arial" w:cs="Arial"/>
          <w:b/>
          <w:bCs/>
          <w:sz w:val="22"/>
        </w:rPr>
      </w:pPr>
    </w:p>
    <w:p w14:paraId="596C5DEF" w14:textId="77777777" w:rsidR="00CD3FFF" w:rsidRPr="00B21990" w:rsidRDefault="00CD3FFF" w:rsidP="00B21990">
      <w:pPr>
        <w:jc w:val="center"/>
        <w:rPr>
          <w:rFonts w:ascii="Arial" w:hAnsi="Arial" w:cs="Arial"/>
          <w:b/>
          <w:bCs/>
          <w:sz w:val="22"/>
        </w:rPr>
      </w:pPr>
    </w:p>
    <w:p w14:paraId="2D5C808D" w14:textId="77777777" w:rsidR="00CD3FFF" w:rsidRPr="00B21990" w:rsidRDefault="00CD3FFF" w:rsidP="00B21990">
      <w:pPr>
        <w:jc w:val="center"/>
        <w:rPr>
          <w:rFonts w:ascii="Arial" w:hAnsi="Arial" w:cs="Arial"/>
          <w:b/>
          <w:bCs/>
          <w:sz w:val="22"/>
        </w:rPr>
      </w:pPr>
    </w:p>
    <w:p w14:paraId="50BC7C2F" w14:textId="77777777" w:rsidR="00CD3FFF" w:rsidRPr="00B21990" w:rsidRDefault="00CD3FFF" w:rsidP="00B21990">
      <w:pPr>
        <w:jc w:val="center"/>
        <w:rPr>
          <w:rFonts w:ascii="Arial" w:hAnsi="Arial" w:cs="Arial"/>
          <w:b/>
          <w:bCs/>
          <w:sz w:val="22"/>
        </w:rPr>
      </w:pPr>
    </w:p>
    <w:p w14:paraId="69F5048B" w14:textId="77777777" w:rsidR="00CD3FFF" w:rsidRPr="00B21990" w:rsidRDefault="00CD3FFF" w:rsidP="00B21990">
      <w:pPr>
        <w:rPr>
          <w:rFonts w:ascii="Arial" w:hAnsi="Arial" w:cs="Arial"/>
          <w:b/>
          <w:bCs/>
          <w:sz w:val="22"/>
        </w:rPr>
      </w:pPr>
    </w:p>
    <w:p w14:paraId="09A8D5F5" w14:textId="23DC07A1" w:rsidR="00CD3FFF" w:rsidRPr="00B21990" w:rsidRDefault="00CD3FFF" w:rsidP="00B21990">
      <w:pPr>
        <w:ind w:left="720"/>
        <w:jc w:val="center"/>
        <w:rPr>
          <w:rFonts w:ascii="Arial" w:hAnsi="Arial" w:cs="Arial"/>
          <w:b/>
          <w:sz w:val="22"/>
        </w:rPr>
      </w:pPr>
      <w:r w:rsidRPr="00B21990">
        <w:rPr>
          <w:rFonts w:ascii="Arial" w:hAnsi="Arial" w:cs="Arial"/>
          <w:b/>
          <w:sz w:val="22"/>
        </w:rPr>
        <w:t>Workplace Culture and its impact on Organisational Efficiency</w:t>
      </w:r>
    </w:p>
    <w:p w14:paraId="2D24D55F" w14:textId="77777777" w:rsidR="00CD3FFF" w:rsidRPr="00B21990" w:rsidRDefault="00CD3FFF" w:rsidP="00B21990">
      <w:pPr>
        <w:ind w:left="720"/>
        <w:jc w:val="center"/>
        <w:rPr>
          <w:rFonts w:ascii="Arial" w:hAnsi="Arial" w:cs="Arial"/>
          <w:sz w:val="22"/>
        </w:rPr>
      </w:pPr>
    </w:p>
    <w:p w14:paraId="791A6E48" w14:textId="77777777" w:rsidR="00CD3FFF" w:rsidRPr="00B21990" w:rsidRDefault="00CD3FFF" w:rsidP="00B21990">
      <w:pPr>
        <w:ind w:left="720"/>
        <w:jc w:val="center"/>
        <w:rPr>
          <w:rFonts w:ascii="Arial" w:hAnsi="Arial" w:cs="Arial"/>
          <w:sz w:val="22"/>
        </w:rPr>
      </w:pPr>
    </w:p>
    <w:p w14:paraId="0605B905" w14:textId="77777777" w:rsidR="00CD3FFF" w:rsidRPr="00B21990" w:rsidRDefault="00CD3FFF" w:rsidP="00B21990">
      <w:pPr>
        <w:ind w:left="720"/>
        <w:jc w:val="center"/>
        <w:rPr>
          <w:rFonts w:ascii="Arial" w:hAnsi="Arial" w:cs="Arial"/>
          <w:sz w:val="22"/>
        </w:rPr>
      </w:pPr>
    </w:p>
    <w:p w14:paraId="2497A7D8" w14:textId="77777777" w:rsidR="00CD3FFF" w:rsidRPr="00B21990" w:rsidRDefault="00CD3FFF" w:rsidP="00B21990">
      <w:pPr>
        <w:ind w:left="720"/>
        <w:jc w:val="center"/>
        <w:rPr>
          <w:rFonts w:ascii="Arial" w:hAnsi="Arial" w:cs="Arial"/>
          <w:sz w:val="22"/>
        </w:rPr>
      </w:pPr>
    </w:p>
    <w:p w14:paraId="690ED7B1" w14:textId="77777777" w:rsidR="00CD3FFF" w:rsidRPr="00B21990" w:rsidRDefault="00CD3FFF" w:rsidP="00B21990">
      <w:pPr>
        <w:rPr>
          <w:rFonts w:ascii="Arial" w:hAnsi="Arial" w:cs="Arial"/>
          <w:sz w:val="22"/>
        </w:rPr>
      </w:pPr>
    </w:p>
    <w:p w14:paraId="7975936A" w14:textId="77777777" w:rsidR="00CD3FFF" w:rsidRPr="00B21990" w:rsidRDefault="00CD3FFF" w:rsidP="00B21990">
      <w:pPr>
        <w:ind w:left="720"/>
        <w:jc w:val="center"/>
        <w:rPr>
          <w:rFonts w:ascii="Arial" w:hAnsi="Arial" w:cs="Arial"/>
          <w:sz w:val="22"/>
        </w:rPr>
      </w:pPr>
    </w:p>
    <w:p w14:paraId="13F5D4DE" w14:textId="77777777" w:rsidR="00CD3FFF" w:rsidRPr="00B21990" w:rsidRDefault="00CD3FFF" w:rsidP="00B21990">
      <w:pPr>
        <w:rPr>
          <w:rFonts w:ascii="Arial" w:hAnsi="Arial" w:cs="Arial"/>
          <w:sz w:val="22"/>
        </w:rPr>
      </w:pPr>
    </w:p>
    <w:p w14:paraId="58F404BD" w14:textId="77777777" w:rsidR="00CD3FFF" w:rsidRPr="00B21990" w:rsidRDefault="00CD3FFF" w:rsidP="00B21990">
      <w:pPr>
        <w:ind w:left="720"/>
        <w:jc w:val="right"/>
        <w:rPr>
          <w:rFonts w:ascii="Arial" w:hAnsi="Arial" w:cs="Arial"/>
          <w:bCs/>
          <w:sz w:val="22"/>
        </w:rPr>
      </w:pPr>
    </w:p>
    <w:p w14:paraId="2466BA6D" w14:textId="77777777" w:rsidR="00CD3FFF" w:rsidRPr="00B21990" w:rsidRDefault="00CD3FFF" w:rsidP="00B21990">
      <w:pPr>
        <w:ind w:left="720"/>
        <w:jc w:val="right"/>
        <w:rPr>
          <w:rFonts w:ascii="Arial" w:hAnsi="Arial" w:cs="Arial"/>
          <w:b/>
          <w:bCs/>
          <w:sz w:val="22"/>
        </w:rPr>
      </w:pPr>
      <w:r w:rsidRPr="00B21990">
        <w:rPr>
          <w:rFonts w:ascii="Arial" w:hAnsi="Arial" w:cs="Arial"/>
          <w:b/>
          <w:bCs/>
          <w:sz w:val="22"/>
        </w:rPr>
        <w:t xml:space="preserve">BA (Hons) Leadership and Management Skills for the Workplace </w:t>
      </w:r>
    </w:p>
    <w:p w14:paraId="140AB36E" w14:textId="1F533E43" w:rsidR="00CD3FFF" w:rsidRPr="00B21990" w:rsidRDefault="00CD3FFF" w:rsidP="00B21990">
      <w:pPr>
        <w:ind w:left="720"/>
        <w:jc w:val="right"/>
        <w:rPr>
          <w:rFonts w:ascii="Arial" w:hAnsi="Arial" w:cs="Arial"/>
          <w:b/>
          <w:bCs/>
          <w:sz w:val="22"/>
        </w:rPr>
      </w:pPr>
      <w:r w:rsidRPr="00B21990">
        <w:rPr>
          <w:rFonts w:ascii="Arial" w:hAnsi="Arial" w:cs="Arial"/>
          <w:b/>
          <w:bCs/>
          <w:sz w:val="22"/>
        </w:rPr>
        <w:t>Student Name: Corina Lupu</w:t>
      </w:r>
    </w:p>
    <w:p w14:paraId="79922F8A" w14:textId="22E34BFC" w:rsidR="00CD3FFF" w:rsidRPr="00B21990" w:rsidRDefault="00CD3FFF" w:rsidP="00B21990">
      <w:pPr>
        <w:ind w:left="720"/>
        <w:jc w:val="right"/>
        <w:rPr>
          <w:rFonts w:ascii="Arial" w:hAnsi="Arial" w:cs="Arial"/>
          <w:b/>
          <w:bCs/>
          <w:sz w:val="22"/>
        </w:rPr>
      </w:pPr>
      <w:r w:rsidRPr="00B21990">
        <w:rPr>
          <w:rFonts w:ascii="Arial" w:hAnsi="Arial" w:cs="Arial"/>
          <w:b/>
          <w:bCs/>
          <w:sz w:val="22"/>
        </w:rPr>
        <w:t>Student Number: 1913126</w:t>
      </w:r>
    </w:p>
    <w:p w14:paraId="7836C441" w14:textId="7792D800" w:rsidR="00CD3FFF" w:rsidRPr="00B21990" w:rsidRDefault="00CD3FFF" w:rsidP="00B21990">
      <w:pPr>
        <w:jc w:val="right"/>
        <w:rPr>
          <w:rFonts w:ascii="Arial" w:hAnsi="Arial" w:cs="Arial"/>
          <w:b/>
          <w:bCs/>
          <w:sz w:val="22"/>
        </w:rPr>
      </w:pPr>
      <w:r w:rsidRPr="00B21990">
        <w:rPr>
          <w:rFonts w:ascii="Arial" w:hAnsi="Arial" w:cs="Arial"/>
          <w:b/>
          <w:bCs/>
          <w:sz w:val="22"/>
        </w:rPr>
        <w:t>Lecturer Name: Hossein Shokri</w:t>
      </w:r>
    </w:p>
    <w:p w14:paraId="0BDFDD0B" w14:textId="5847954B" w:rsidR="00F904B8" w:rsidRPr="00B21990" w:rsidRDefault="00F904B8" w:rsidP="00B21990">
      <w:pPr>
        <w:rPr>
          <w:rFonts w:ascii="Arial" w:hAnsi="Arial" w:cs="Arial"/>
          <w:sz w:val="22"/>
        </w:rPr>
      </w:pPr>
    </w:p>
    <w:p w14:paraId="33D124D0" w14:textId="57A5BA10" w:rsidR="00F904B8" w:rsidRPr="00B21990" w:rsidRDefault="00F904B8" w:rsidP="00B21990">
      <w:pPr>
        <w:rPr>
          <w:rFonts w:ascii="Arial" w:eastAsiaTheme="majorEastAsia" w:hAnsi="Arial" w:cs="Arial"/>
          <w:b/>
          <w:color w:val="000000" w:themeColor="text1"/>
          <w:sz w:val="22"/>
        </w:rPr>
      </w:pPr>
      <w:r w:rsidRPr="00B21990">
        <w:rPr>
          <w:rFonts w:ascii="Arial" w:hAnsi="Arial" w:cs="Arial"/>
          <w:sz w:val="22"/>
        </w:rPr>
        <w:br w:type="page"/>
      </w: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67861802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28E0245" w14:textId="137896AD" w:rsidR="00F904B8" w:rsidRPr="00B21990" w:rsidRDefault="00F904B8" w:rsidP="00B21990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</w:pPr>
          <w:r w:rsidRPr="00B21990"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  <w:t>Table of Contents</w:t>
          </w:r>
        </w:p>
        <w:p w14:paraId="3484E784" w14:textId="46A9166D" w:rsidR="00F904B8" w:rsidRPr="00B21990" w:rsidRDefault="00F904B8" w:rsidP="00B2199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r w:rsidRPr="00B21990">
            <w:rPr>
              <w:rFonts w:ascii="Arial" w:hAnsi="Arial" w:cs="Arial"/>
              <w:sz w:val="22"/>
            </w:rPr>
            <w:fldChar w:fldCharType="begin"/>
          </w:r>
          <w:r w:rsidRPr="00B21990">
            <w:rPr>
              <w:rFonts w:ascii="Arial" w:hAnsi="Arial" w:cs="Arial"/>
              <w:sz w:val="22"/>
            </w:rPr>
            <w:instrText xml:space="preserve"> TOC \o "1-3" \h \z \u </w:instrText>
          </w:r>
          <w:r w:rsidRPr="00B21990">
            <w:rPr>
              <w:rFonts w:ascii="Arial" w:hAnsi="Arial" w:cs="Arial"/>
              <w:sz w:val="22"/>
            </w:rPr>
            <w:fldChar w:fldCharType="separate"/>
          </w:r>
          <w:hyperlink w:anchor="_Toc76813718" w:history="1">
            <w:r w:rsidRPr="00B21990">
              <w:rPr>
                <w:rStyle w:val="Hyperlink"/>
                <w:rFonts w:ascii="Arial" w:hAnsi="Arial" w:cs="Arial"/>
                <w:noProof/>
                <w:sz w:val="22"/>
              </w:rPr>
              <w:t>Introduction</w:t>
            </w:r>
            <w:r w:rsidRPr="00B2199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B2199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B21990">
              <w:rPr>
                <w:rFonts w:ascii="Arial" w:hAnsi="Arial" w:cs="Arial"/>
                <w:noProof/>
                <w:webHidden/>
                <w:sz w:val="22"/>
              </w:rPr>
              <w:instrText xml:space="preserve"> PAGEREF _Toc76813718 \h </w:instrText>
            </w:r>
            <w:r w:rsidRPr="00B21990">
              <w:rPr>
                <w:rFonts w:ascii="Arial" w:hAnsi="Arial" w:cs="Arial"/>
                <w:noProof/>
                <w:webHidden/>
                <w:sz w:val="22"/>
              </w:rPr>
            </w:r>
            <w:r w:rsidRPr="00B2199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B21990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Pr="00B2199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69B28B37" w14:textId="6B43ABC3" w:rsidR="00F904B8" w:rsidRPr="00B21990" w:rsidRDefault="00DA4406" w:rsidP="00B2199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76813719" w:history="1">
            <w:r w:rsidR="00F904B8" w:rsidRPr="00B21990">
              <w:rPr>
                <w:rStyle w:val="Hyperlink"/>
                <w:rFonts w:ascii="Arial" w:hAnsi="Arial" w:cs="Arial"/>
                <w:noProof/>
                <w:sz w:val="22"/>
              </w:rPr>
              <w:t>Company Background</w:t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instrText xml:space="preserve"> PAGEREF _Toc76813719 \h </w:instrText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193BC23" w14:textId="3D8A25C7" w:rsidR="00F904B8" w:rsidRPr="00B21990" w:rsidRDefault="00DA4406" w:rsidP="00B2199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76813720" w:history="1">
            <w:r w:rsidR="00F904B8" w:rsidRPr="00B21990">
              <w:rPr>
                <w:rStyle w:val="Hyperlink"/>
                <w:rFonts w:ascii="Arial" w:hAnsi="Arial" w:cs="Arial"/>
                <w:noProof/>
                <w:sz w:val="22"/>
              </w:rPr>
              <w:t>Theories utilized for justifying the report</w:t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instrText xml:space="preserve"> PAGEREF _Toc76813720 \h </w:instrText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1BA5478F" w14:textId="1E12E4E1" w:rsidR="00F904B8" w:rsidRPr="00B21990" w:rsidRDefault="00DA4406" w:rsidP="00B2199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76813721" w:history="1">
            <w:r w:rsidR="00F904B8" w:rsidRPr="00B21990">
              <w:rPr>
                <w:rStyle w:val="Hyperlink"/>
                <w:rFonts w:ascii="Arial" w:hAnsi="Arial" w:cs="Arial"/>
                <w:noProof/>
                <w:sz w:val="22"/>
              </w:rPr>
              <w:t>References</w:t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instrText xml:space="preserve"> PAGEREF _Toc76813721 \h </w:instrText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="00F904B8" w:rsidRPr="00B2199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CFA1085" w14:textId="2EB6FF4F" w:rsidR="00F904B8" w:rsidRPr="00B21990" w:rsidRDefault="00F904B8" w:rsidP="00B21990">
          <w:pPr>
            <w:rPr>
              <w:rFonts w:ascii="Arial" w:hAnsi="Arial" w:cs="Arial"/>
              <w:sz w:val="22"/>
            </w:rPr>
          </w:pPr>
          <w:r w:rsidRPr="00B21990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7536FADF" w14:textId="77777777" w:rsidR="00F904B8" w:rsidRPr="00B21990" w:rsidRDefault="00F904B8" w:rsidP="00B21990">
      <w:pPr>
        <w:rPr>
          <w:rFonts w:ascii="Arial" w:eastAsiaTheme="majorEastAsia" w:hAnsi="Arial" w:cs="Arial"/>
          <w:b/>
          <w:color w:val="000000" w:themeColor="text1"/>
          <w:sz w:val="22"/>
        </w:rPr>
      </w:pPr>
      <w:r w:rsidRPr="00B21990">
        <w:rPr>
          <w:rFonts w:ascii="Arial" w:hAnsi="Arial" w:cs="Arial"/>
          <w:sz w:val="22"/>
        </w:rPr>
        <w:br w:type="page"/>
      </w:r>
    </w:p>
    <w:p w14:paraId="22D52E01" w14:textId="797E16A0" w:rsidR="00F81EF2" w:rsidRPr="00B21990" w:rsidRDefault="00F81EF2" w:rsidP="00B21990">
      <w:pPr>
        <w:pStyle w:val="Heading1"/>
        <w:rPr>
          <w:rFonts w:ascii="Arial" w:hAnsi="Arial" w:cs="Arial"/>
          <w:b w:val="0"/>
          <w:sz w:val="22"/>
          <w:szCs w:val="22"/>
        </w:rPr>
      </w:pPr>
      <w:bookmarkStart w:id="1" w:name="_Toc76813718"/>
      <w:r w:rsidRPr="00B21990">
        <w:rPr>
          <w:rFonts w:ascii="Arial" w:hAnsi="Arial" w:cs="Arial"/>
          <w:sz w:val="22"/>
          <w:szCs w:val="22"/>
        </w:rPr>
        <w:lastRenderedPageBreak/>
        <w:t>Introduction</w:t>
      </w:r>
      <w:bookmarkEnd w:id="0"/>
      <w:bookmarkEnd w:id="1"/>
    </w:p>
    <w:p w14:paraId="3E17F9B3" w14:textId="1B67423A" w:rsidR="00634BD1" w:rsidRPr="00B21990" w:rsidRDefault="000053AC" w:rsidP="00B21990">
      <w:pPr>
        <w:rPr>
          <w:rFonts w:ascii="Arial" w:hAnsi="Arial" w:cs="Arial"/>
          <w:sz w:val="22"/>
        </w:rPr>
      </w:pPr>
      <w:r w:rsidRPr="00B21990">
        <w:rPr>
          <w:rFonts w:ascii="Arial" w:hAnsi="Arial" w:cs="Arial"/>
          <w:sz w:val="22"/>
        </w:rPr>
        <w:t>The covid-19 situation has significantly changed the standard perception that is maintained towards the cognitive improvement of the organisation within the business grounds. The lowered infl</w:t>
      </w:r>
      <w:r w:rsidR="000B2DFB" w:rsidRPr="00B21990">
        <w:rPr>
          <w:rFonts w:ascii="Arial" w:hAnsi="Arial" w:cs="Arial"/>
          <w:sz w:val="22"/>
        </w:rPr>
        <w:t>ow of the consumers within any</w:t>
      </w:r>
      <w:r w:rsidRPr="00B21990">
        <w:rPr>
          <w:rFonts w:ascii="Arial" w:hAnsi="Arial" w:cs="Arial"/>
          <w:sz w:val="22"/>
        </w:rPr>
        <w:t xml:space="preserve"> organisation from different domains edited to be one of the major </w:t>
      </w:r>
      <w:r w:rsidR="006F290B" w:rsidRPr="00B21990">
        <w:rPr>
          <w:rFonts w:ascii="Arial" w:hAnsi="Arial" w:cs="Arial"/>
          <w:sz w:val="22"/>
        </w:rPr>
        <w:t>prohibiting</w:t>
      </w:r>
      <w:r w:rsidRPr="00B21990">
        <w:rPr>
          <w:rFonts w:ascii="Arial" w:hAnsi="Arial" w:cs="Arial"/>
          <w:sz w:val="22"/>
        </w:rPr>
        <w:t xml:space="preserve"> factor</w:t>
      </w:r>
      <w:r w:rsidR="00F904B8" w:rsidRPr="00B21990">
        <w:rPr>
          <w:rFonts w:ascii="Arial" w:hAnsi="Arial" w:cs="Arial"/>
          <w:sz w:val="22"/>
        </w:rPr>
        <w:t>s</w:t>
      </w:r>
      <w:r w:rsidRPr="00B21990">
        <w:rPr>
          <w:rFonts w:ascii="Arial" w:hAnsi="Arial" w:cs="Arial"/>
          <w:sz w:val="22"/>
        </w:rPr>
        <w:t xml:space="preserve"> that did not allow the company to gain sustainable stability. In this context</w:t>
      </w:r>
      <w:r w:rsidR="00F904B8" w:rsidRPr="00B21990">
        <w:rPr>
          <w:rFonts w:ascii="Arial" w:hAnsi="Arial" w:cs="Arial"/>
          <w:sz w:val="22"/>
        </w:rPr>
        <w:t>,</w:t>
      </w:r>
      <w:r w:rsidRPr="00B21990">
        <w:rPr>
          <w:rFonts w:ascii="Arial" w:hAnsi="Arial" w:cs="Arial"/>
          <w:sz w:val="22"/>
        </w:rPr>
        <w:t xml:space="preserve"> a detailed illustration will be laid out to identify the different external environmental factors with the covid-19 situation that significantly influence the organisational culture </w:t>
      </w:r>
      <w:proofErr w:type="gramStart"/>
      <w:r w:rsidRPr="00B21990">
        <w:rPr>
          <w:rFonts w:ascii="Arial" w:hAnsi="Arial" w:cs="Arial"/>
          <w:sz w:val="22"/>
        </w:rPr>
        <w:t>and also</w:t>
      </w:r>
      <w:proofErr w:type="gramEnd"/>
      <w:r w:rsidRPr="00B21990">
        <w:rPr>
          <w:rFonts w:ascii="Arial" w:hAnsi="Arial" w:cs="Arial"/>
          <w:sz w:val="22"/>
        </w:rPr>
        <w:t xml:space="preserve"> its performance within its operating area. The </w:t>
      </w:r>
      <w:r w:rsidR="0008222F" w:rsidRPr="00B21990">
        <w:rPr>
          <w:rFonts w:ascii="Arial" w:hAnsi="Arial" w:cs="Arial"/>
          <w:sz w:val="22"/>
        </w:rPr>
        <w:t>Castle Inn P</w:t>
      </w:r>
      <w:r w:rsidRPr="00B21990">
        <w:rPr>
          <w:rFonts w:ascii="Arial" w:hAnsi="Arial" w:cs="Arial"/>
          <w:sz w:val="22"/>
        </w:rPr>
        <w:t>ub has been selected as an instance of an organisation to analyse the different external environment</w:t>
      </w:r>
      <w:r w:rsidR="00F904B8" w:rsidRPr="00B21990">
        <w:rPr>
          <w:rFonts w:ascii="Arial" w:hAnsi="Arial" w:cs="Arial"/>
          <w:sz w:val="22"/>
        </w:rPr>
        <w:t>s</w:t>
      </w:r>
      <w:r w:rsidRPr="00B21990">
        <w:rPr>
          <w:rFonts w:ascii="Arial" w:hAnsi="Arial" w:cs="Arial"/>
          <w:sz w:val="22"/>
        </w:rPr>
        <w:t xml:space="preserve"> and </w:t>
      </w:r>
      <w:r w:rsidR="00F904B8" w:rsidRPr="00B21990">
        <w:rPr>
          <w:rFonts w:ascii="Arial" w:hAnsi="Arial" w:cs="Arial"/>
          <w:sz w:val="22"/>
        </w:rPr>
        <w:t>their</w:t>
      </w:r>
      <w:r w:rsidRPr="00B21990">
        <w:rPr>
          <w:rFonts w:ascii="Arial" w:hAnsi="Arial" w:cs="Arial"/>
          <w:sz w:val="22"/>
        </w:rPr>
        <w:t xml:space="preserve"> impact on performance during the covid-19 situation</w:t>
      </w:r>
      <w:r w:rsidR="006F290B" w:rsidRPr="00B21990">
        <w:rPr>
          <w:rFonts w:ascii="Arial" w:hAnsi="Arial" w:cs="Arial"/>
          <w:sz w:val="22"/>
        </w:rPr>
        <w:t>.</w:t>
      </w:r>
    </w:p>
    <w:p w14:paraId="5E506887" w14:textId="65110DDC" w:rsidR="00F81EF2" w:rsidRPr="00B21990" w:rsidRDefault="00F81EF2" w:rsidP="00B21990">
      <w:pPr>
        <w:pStyle w:val="Heading1"/>
        <w:rPr>
          <w:rFonts w:ascii="Arial" w:hAnsi="Arial" w:cs="Arial"/>
          <w:sz w:val="22"/>
          <w:szCs w:val="22"/>
        </w:rPr>
      </w:pPr>
      <w:bookmarkStart w:id="2" w:name="_Toc76812806"/>
      <w:bookmarkStart w:id="3" w:name="_Toc76813719"/>
      <w:r w:rsidRPr="00B21990">
        <w:rPr>
          <w:rFonts w:ascii="Arial" w:hAnsi="Arial" w:cs="Arial"/>
          <w:sz w:val="22"/>
          <w:szCs w:val="22"/>
        </w:rPr>
        <w:t>Company Background</w:t>
      </w:r>
      <w:bookmarkEnd w:id="2"/>
      <w:bookmarkEnd w:id="3"/>
    </w:p>
    <w:p w14:paraId="6EB35E00" w14:textId="4ED0C8D0" w:rsidR="006F290B" w:rsidRPr="00B21990" w:rsidRDefault="006F290B" w:rsidP="00B21990">
      <w:pPr>
        <w:rPr>
          <w:rFonts w:ascii="Arial" w:hAnsi="Arial" w:cs="Arial"/>
          <w:sz w:val="22"/>
        </w:rPr>
      </w:pPr>
      <w:r w:rsidRPr="00B21990">
        <w:rPr>
          <w:rFonts w:ascii="Arial" w:hAnsi="Arial" w:cs="Arial"/>
          <w:sz w:val="22"/>
        </w:rPr>
        <w:t xml:space="preserve">The Castle Inn </w:t>
      </w:r>
      <w:r w:rsidR="00CD3FFF" w:rsidRPr="00B21990">
        <w:rPr>
          <w:rFonts w:ascii="Arial" w:hAnsi="Arial" w:cs="Arial"/>
          <w:sz w:val="22"/>
        </w:rPr>
        <w:t>P</w:t>
      </w:r>
      <w:r w:rsidRPr="00B21990">
        <w:rPr>
          <w:rFonts w:ascii="Arial" w:hAnsi="Arial" w:cs="Arial"/>
          <w:sz w:val="22"/>
        </w:rPr>
        <w:t>ub operates to be one of the most reputed organisation</w:t>
      </w:r>
      <w:r w:rsidR="00F904B8" w:rsidRPr="00B21990">
        <w:rPr>
          <w:rFonts w:ascii="Arial" w:hAnsi="Arial" w:cs="Arial"/>
          <w:sz w:val="22"/>
        </w:rPr>
        <w:t>s</w:t>
      </w:r>
      <w:r w:rsidRPr="00B21990">
        <w:rPr>
          <w:rFonts w:ascii="Arial" w:hAnsi="Arial" w:cs="Arial"/>
          <w:sz w:val="22"/>
        </w:rPr>
        <w:t xml:space="preserve"> in its domain of business</w:t>
      </w:r>
      <w:r w:rsidRPr="00386FBC">
        <w:rPr>
          <w:rFonts w:ascii="Arial" w:hAnsi="Arial" w:cs="Arial"/>
          <w:sz w:val="22"/>
        </w:rPr>
        <w:t xml:space="preserve">. The castle inn is a public house </w:t>
      </w:r>
      <w:r w:rsidR="00F904B8" w:rsidRPr="00386FBC">
        <w:rPr>
          <w:rFonts w:ascii="Arial" w:hAnsi="Arial" w:cs="Arial"/>
          <w:sz w:val="22"/>
        </w:rPr>
        <w:t>that</w:t>
      </w:r>
      <w:r w:rsidRPr="00386FBC">
        <w:rPr>
          <w:rFonts w:ascii="Arial" w:hAnsi="Arial" w:cs="Arial"/>
          <w:sz w:val="22"/>
        </w:rPr>
        <w:t xml:space="preserve"> was established back in the 16th century in west Lulworth, Dorset</w:t>
      </w:r>
      <w:r w:rsidR="00626CCF" w:rsidRPr="00386FBC">
        <w:rPr>
          <w:rFonts w:ascii="Arial" w:hAnsi="Arial" w:cs="Arial"/>
          <w:sz w:val="22"/>
        </w:rPr>
        <w:t xml:space="preserve"> (</w:t>
      </w:r>
      <w:r w:rsidR="00626CCF" w:rsidRPr="00386FBC">
        <w:rPr>
          <w:rFonts w:ascii="Arial" w:hAnsi="Arial" w:cs="Arial"/>
          <w:sz w:val="22"/>
          <w:shd w:val="clear" w:color="auto" w:fill="FFFFFF"/>
        </w:rPr>
        <w:t>Inn, 2021</w:t>
      </w:r>
      <w:r w:rsidR="00626CCF" w:rsidRPr="00386FBC">
        <w:rPr>
          <w:rFonts w:ascii="Arial" w:hAnsi="Arial" w:cs="Arial"/>
          <w:sz w:val="22"/>
        </w:rPr>
        <w:t>)</w:t>
      </w:r>
      <w:r w:rsidRPr="00386FBC">
        <w:rPr>
          <w:rFonts w:ascii="Arial" w:hAnsi="Arial" w:cs="Arial"/>
          <w:sz w:val="22"/>
        </w:rPr>
        <w:t>.</w:t>
      </w:r>
    </w:p>
    <w:p w14:paraId="3D2238BA" w14:textId="13D35A66" w:rsidR="00595C5C" w:rsidRPr="00B21990" w:rsidRDefault="00595C5C" w:rsidP="00B21990">
      <w:pPr>
        <w:pStyle w:val="Heading1"/>
        <w:rPr>
          <w:rFonts w:ascii="Arial" w:hAnsi="Arial" w:cs="Arial"/>
          <w:sz w:val="22"/>
          <w:szCs w:val="22"/>
        </w:rPr>
      </w:pPr>
      <w:r w:rsidRPr="00B21990">
        <w:rPr>
          <w:rFonts w:ascii="Arial" w:hAnsi="Arial" w:cs="Arial"/>
          <w:sz w:val="22"/>
          <w:szCs w:val="22"/>
        </w:rPr>
        <w:t>Key business analytical tools</w:t>
      </w:r>
    </w:p>
    <w:p w14:paraId="1CF47A49" w14:textId="690A7F1B" w:rsidR="00626CCF" w:rsidRPr="00B21990" w:rsidRDefault="006F290B" w:rsidP="00B21990">
      <w:pPr>
        <w:rPr>
          <w:rFonts w:ascii="Arial" w:hAnsi="Arial" w:cs="Arial"/>
          <w:sz w:val="22"/>
        </w:rPr>
      </w:pPr>
      <w:r w:rsidRPr="00B21990">
        <w:rPr>
          <w:rFonts w:ascii="Arial" w:hAnsi="Arial" w:cs="Arial"/>
          <w:sz w:val="22"/>
        </w:rPr>
        <w:t xml:space="preserve">The analysis of the external factors </w:t>
      </w:r>
      <w:proofErr w:type="gramStart"/>
      <w:r w:rsidRPr="00B21990">
        <w:rPr>
          <w:rFonts w:ascii="Arial" w:hAnsi="Arial" w:cs="Arial"/>
          <w:sz w:val="22"/>
        </w:rPr>
        <w:t>rate</w:t>
      </w:r>
      <w:proofErr w:type="gramEnd"/>
      <w:r w:rsidRPr="00B21990">
        <w:rPr>
          <w:rFonts w:ascii="Arial" w:hAnsi="Arial" w:cs="Arial"/>
          <w:sz w:val="22"/>
        </w:rPr>
        <w:t xml:space="preserve"> to be one of the major determinants provides a very specific understanding </w:t>
      </w:r>
      <w:r w:rsidR="00F904B8" w:rsidRPr="00B21990">
        <w:rPr>
          <w:rFonts w:ascii="Arial" w:hAnsi="Arial" w:cs="Arial"/>
          <w:sz w:val="22"/>
        </w:rPr>
        <w:t>of</w:t>
      </w:r>
      <w:r w:rsidRPr="00B21990">
        <w:rPr>
          <w:rFonts w:ascii="Arial" w:hAnsi="Arial" w:cs="Arial"/>
          <w:sz w:val="22"/>
        </w:rPr>
        <w:t xml:space="preserve"> the different changes that need to be made within the organisation. A proper understanding </w:t>
      </w:r>
      <w:r w:rsidR="00F904B8" w:rsidRPr="00B21990">
        <w:rPr>
          <w:rFonts w:ascii="Arial" w:hAnsi="Arial" w:cs="Arial"/>
          <w:sz w:val="22"/>
        </w:rPr>
        <w:t>of</w:t>
      </w:r>
      <w:r w:rsidRPr="00B21990">
        <w:rPr>
          <w:rFonts w:ascii="Arial" w:hAnsi="Arial" w:cs="Arial"/>
          <w:sz w:val="22"/>
        </w:rPr>
        <w:t xml:space="preserve"> the different types of cognitive </w:t>
      </w:r>
      <w:r w:rsidR="00F81EF2" w:rsidRPr="00B21990">
        <w:rPr>
          <w:rFonts w:ascii="Arial" w:hAnsi="Arial" w:cs="Arial"/>
          <w:sz w:val="22"/>
        </w:rPr>
        <w:t>external factors</w:t>
      </w:r>
      <w:r w:rsidRPr="00B21990">
        <w:rPr>
          <w:rFonts w:ascii="Arial" w:hAnsi="Arial" w:cs="Arial"/>
          <w:sz w:val="22"/>
        </w:rPr>
        <w:t xml:space="preserve"> </w:t>
      </w:r>
      <w:proofErr w:type="gramStart"/>
      <w:r w:rsidRPr="00B21990">
        <w:rPr>
          <w:rFonts w:ascii="Arial" w:hAnsi="Arial" w:cs="Arial"/>
          <w:sz w:val="22"/>
        </w:rPr>
        <w:t>provide</w:t>
      </w:r>
      <w:proofErr w:type="gramEnd"/>
      <w:r w:rsidRPr="00B21990">
        <w:rPr>
          <w:rFonts w:ascii="Arial" w:hAnsi="Arial" w:cs="Arial"/>
          <w:sz w:val="22"/>
        </w:rPr>
        <w:t xml:space="preserve"> a very relative layout towards the differential aspects that demonstrated with the organisation</w:t>
      </w:r>
      <w:r w:rsidR="00F81EF2" w:rsidRPr="00B21990">
        <w:rPr>
          <w:rFonts w:ascii="Arial" w:hAnsi="Arial" w:cs="Arial"/>
          <w:sz w:val="22"/>
        </w:rPr>
        <w:t xml:space="preserve"> (</w:t>
      </w:r>
      <w:proofErr w:type="spellStart"/>
      <w:r w:rsidR="00F81EF2" w:rsidRPr="00B21990">
        <w:rPr>
          <w:rFonts w:ascii="Arial" w:hAnsi="Arial" w:cs="Arial"/>
          <w:sz w:val="22"/>
          <w:shd w:val="clear" w:color="auto" w:fill="FFFFFF"/>
        </w:rPr>
        <w:t>Shvindina</w:t>
      </w:r>
      <w:proofErr w:type="spellEnd"/>
      <w:r w:rsidR="00F81EF2" w:rsidRPr="00B21990">
        <w:rPr>
          <w:rFonts w:ascii="Arial" w:hAnsi="Arial" w:cs="Arial"/>
          <w:sz w:val="22"/>
          <w:shd w:val="clear" w:color="auto" w:fill="FFFFFF"/>
        </w:rPr>
        <w:t xml:space="preserve"> and </w:t>
      </w:r>
      <w:proofErr w:type="spellStart"/>
      <w:r w:rsidR="00F81EF2" w:rsidRPr="00B21990">
        <w:rPr>
          <w:rFonts w:ascii="Arial" w:hAnsi="Arial" w:cs="Arial"/>
          <w:sz w:val="22"/>
          <w:shd w:val="clear" w:color="auto" w:fill="FFFFFF"/>
        </w:rPr>
        <w:t>Shkurko</w:t>
      </w:r>
      <w:proofErr w:type="spellEnd"/>
      <w:r w:rsidR="00F81EF2" w:rsidRPr="00B21990">
        <w:rPr>
          <w:rFonts w:ascii="Arial" w:hAnsi="Arial" w:cs="Arial"/>
          <w:sz w:val="22"/>
          <w:shd w:val="clear" w:color="auto" w:fill="FFFFFF"/>
        </w:rPr>
        <w:t>, 2017</w:t>
      </w:r>
      <w:r w:rsidR="00F81EF2" w:rsidRPr="00B21990">
        <w:rPr>
          <w:rFonts w:ascii="Arial" w:hAnsi="Arial" w:cs="Arial"/>
          <w:sz w:val="22"/>
        </w:rPr>
        <w:t>)</w:t>
      </w:r>
      <w:r w:rsidRPr="00B21990">
        <w:rPr>
          <w:rFonts w:ascii="Arial" w:hAnsi="Arial" w:cs="Arial"/>
          <w:sz w:val="22"/>
        </w:rPr>
        <w:t>. For such reason</w:t>
      </w:r>
      <w:r w:rsidR="00F904B8" w:rsidRPr="00B21990">
        <w:rPr>
          <w:rFonts w:ascii="Arial" w:hAnsi="Arial" w:cs="Arial"/>
          <w:sz w:val="22"/>
        </w:rPr>
        <w:t>,</w:t>
      </w:r>
      <w:r w:rsidRPr="00B21990">
        <w:rPr>
          <w:rFonts w:ascii="Arial" w:hAnsi="Arial" w:cs="Arial"/>
          <w:sz w:val="22"/>
        </w:rPr>
        <w:t xml:space="preserve"> the analysis of external factors will be carried out using specific theoretical frameworks like </w:t>
      </w:r>
      <w:r w:rsidRPr="00B21990">
        <w:rPr>
          <w:rFonts w:ascii="Arial" w:hAnsi="Arial" w:cs="Arial"/>
          <w:b/>
          <w:i/>
          <w:sz w:val="22"/>
        </w:rPr>
        <w:t xml:space="preserve">PESTEL analysis and </w:t>
      </w:r>
      <w:r w:rsidR="00CD3FFF" w:rsidRPr="00B21990">
        <w:rPr>
          <w:rFonts w:ascii="Arial" w:hAnsi="Arial" w:cs="Arial"/>
          <w:b/>
          <w:i/>
          <w:sz w:val="22"/>
        </w:rPr>
        <w:t>P</w:t>
      </w:r>
      <w:r w:rsidRPr="00B21990">
        <w:rPr>
          <w:rFonts w:ascii="Arial" w:hAnsi="Arial" w:cs="Arial"/>
          <w:b/>
          <w:i/>
          <w:sz w:val="22"/>
        </w:rPr>
        <w:t>orter's five forces</w:t>
      </w:r>
      <w:r w:rsidRPr="00B21990">
        <w:rPr>
          <w:rFonts w:ascii="Arial" w:hAnsi="Arial" w:cs="Arial"/>
          <w:sz w:val="22"/>
        </w:rPr>
        <w:t>. Each of the framework</w:t>
      </w:r>
      <w:r w:rsidR="00F904B8" w:rsidRPr="00B21990">
        <w:rPr>
          <w:rFonts w:ascii="Arial" w:hAnsi="Arial" w:cs="Arial"/>
          <w:sz w:val="22"/>
        </w:rPr>
        <w:t>s</w:t>
      </w:r>
      <w:r w:rsidRPr="00B21990">
        <w:rPr>
          <w:rFonts w:ascii="Arial" w:hAnsi="Arial" w:cs="Arial"/>
          <w:sz w:val="22"/>
        </w:rPr>
        <w:t xml:space="preserve"> provides a very specific understanding </w:t>
      </w:r>
      <w:r w:rsidR="00F904B8" w:rsidRPr="00B21990">
        <w:rPr>
          <w:rFonts w:ascii="Arial" w:hAnsi="Arial" w:cs="Arial"/>
          <w:sz w:val="22"/>
        </w:rPr>
        <w:t>of</w:t>
      </w:r>
      <w:r w:rsidRPr="00B21990">
        <w:rPr>
          <w:rFonts w:ascii="Arial" w:hAnsi="Arial" w:cs="Arial"/>
          <w:sz w:val="22"/>
        </w:rPr>
        <w:t xml:space="preserve"> the different types of external factors that can consistently influence the operations are associated with the organisation. This aspect also provides a very specific understanding </w:t>
      </w:r>
      <w:r w:rsidR="00F904B8" w:rsidRPr="00B21990">
        <w:rPr>
          <w:rFonts w:ascii="Arial" w:hAnsi="Arial" w:cs="Arial"/>
          <w:sz w:val="22"/>
        </w:rPr>
        <w:t>of</w:t>
      </w:r>
      <w:r w:rsidRPr="00B21990">
        <w:rPr>
          <w:rFonts w:ascii="Arial" w:hAnsi="Arial" w:cs="Arial"/>
          <w:sz w:val="22"/>
        </w:rPr>
        <w:t xml:space="preserve"> the different types of competition that are operating within the market concerning the different departments that are operating within the organisation.</w:t>
      </w:r>
    </w:p>
    <w:p w14:paraId="3CB328C2" w14:textId="77777777" w:rsidR="00626CCF" w:rsidRPr="00B21990" w:rsidRDefault="00626CCF" w:rsidP="00B21990">
      <w:pPr>
        <w:rPr>
          <w:rFonts w:ascii="Arial" w:hAnsi="Arial" w:cs="Arial"/>
          <w:sz w:val="22"/>
        </w:rPr>
      </w:pPr>
      <w:r w:rsidRPr="00B21990">
        <w:rPr>
          <w:rFonts w:ascii="Arial" w:hAnsi="Arial" w:cs="Arial"/>
          <w:sz w:val="22"/>
        </w:rPr>
        <w:br w:type="page"/>
      </w:r>
    </w:p>
    <w:p w14:paraId="470AE4F3" w14:textId="30BCAE9C" w:rsidR="000053AC" w:rsidRPr="00B21990" w:rsidRDefault="00626CCF" w:rsidP="00B21990">
      <w:pPr>
        <w:pStyle w:val="Heading1"/>
        <w:rPr>
          <w:rFonts w:ascii="Arial" w:hAnsi="Arial" w:cs="Arial"/>
          <w:sz w:val="22"/>
          <w:szCs w:val="22"/>
        </w:rPr>
      </w:pPr>
      <w:bookmarkStart w:id="4" w:name="_Toc76813721"/>
      <w:r w:rsidRPr="00B21990">
        <w:rPr>
          <w:rFonts w:ascii="Arial" w:hAnsi="Arial" w:cs="Arial"/>
          <w:sz w:val="22"/>
          <w:szCs w:val="22"/>
        </w:rPr>
        <w:lastRenderedPageBreak/>
        <w:t>References</w:t>
      </w:r>
      <w:bookmarkEnd w:id="4"/>
    </w:p>
    <w:p w14:paraId="7D1B4504" w14:textId="77777777" w:rsidR="007A70F7" w:rsidRPr="00B21990" w:rsidRDefault="007A70F7" w:rsidP="00B21990">
      <w:pPr>
        <w:rPr>
          <w:rFonts w:ascii="Arial" w:hAnsi="Arial" w:cs="Arial"/>
          <w:sz w:val="22"/>
          <w:shd w:val="clear" w:color="auto" w:fill="FFFFFF"/>
        </w:rPr>
      </w:pPr>
      <w:r w:rsidRPr="00B21990">
        <w:rPr>
          <w:rFonts w:ascii="Arial" w:hAnsi="Arial" w:cs="Arial"/>
          <w:sz w:val="22"/>
          <w:shd w:val="clear" w:color="auto" w:fill="FFFFFF"/>
        </w:rPr>
        <w:t>Inn, T., 2021. </w:t>
      </w:r>
      <w:r w:rsidRPr="00B21990">
        <w:rPr>
          <w:rFonts w:ascii="Arial" w:hAnsi="Arial" w:cs="Arial"/>
          <w:i/>
          <w:iCs/>
          <w:sz w:val="22"/>
          <w:shd w:val="clear" w:color="auto" w:fill="FFFFFF"/>
        </w:rPr>
        <w:t>The Castle Inn - WEST LULWORTH</w:t>
      </w:r>
      <w:r w:rsidRPr="00B21990">
        <w:rPr>
          <w:rFonts w:ascii="Arial" w:hAnsi="Arial" w:cs="Arial"/>
          <w:sz w:val="22"/>
          <w:shd w:val="clear" w:color="auto" w:fill="FFFFFF"/>
        </w:rPr>
        <w:t>. [online] Visit Dorset. Available at: &lt;https://www.visit-dorset.com/food-and-drink/the-castle-inn-p2914853&gt; [Accessed 9 Jul. 2021].</w:t>
      </w:r>
    </w:p>
    <w:p w14:paraId="1A3393A8" w14:textId="77777777" w:rsidR="007A70F7" w:rsidRPr="00B21990" w:rsidRDefault="007A70F7" w:rsidP="00B21990">
      <w:pPr>
        <w:rPr>
          <w:rFonts w:ascii="Arial" w:hAnsi="Arial" w:cs="Arial"/>
          <w:b/>
          <w:bCs/>
          <w:sz w:val="22"/>
        </w:rPr>
      </w:pPr>
      <w:proofErr w:type="spellStart"/>
      <w:r w:rsidRPr="00B21990">
        <w:rPr>
          <w:rFonts w:ascii="Arial" w:hAnsi="Arial" w:cs="Arial"/>
          <w:sz w:val="22"/>
          <w:shd w:val="clear" w:color="auto" w:fill="FFFFFF"/>
        </w:rPr>
        <w:t>Shvindina</w:t>
      </w:r>
      <w:proofErr w:type="spellEnd"/>
      <w:r w:rsidRPr="00B21990">
        <w:rPr>
          <w:rFonts w:ascii="Arial" w:hAnsi="Arial" w:cs="Arial"/>
          <w:sz w:val="22"/>
          <w:shd w:val="clear" w:color="auto" w:fill="FFFFFF"/>
        </w:rPr>
        <w:t xml:space="preserve">, H.O. and </w:t>
      </w:r>
      <w:proofErr w:type="spellStart"/>
      <w:r w:rsidRPr="00B21990">
        <w:rPr>
          <w:rFonts w:ascii="Arial" w:hAnsi="Arial" w:cs="Arial"/>
          <w:sz w:val="22"/>
          <w:shd w:val="clear" w:color="auto" w:fill="FFFFFF"/>
        </w:rPr>
        <w:t>Shkurko</w:t>
      </w:r>
      <w:proofErr w:type="spellEnd"/>
      <w:r w:rsidRPr="00B21990">
        <w:rPr>
          <w:rFonts w:ascii="Arial" w:hAnsi="Arial" w:cs="Arial"/>
          <w:sz w:val="22"/>
          <w:shd w:val="clear" w:color="auto" w:fill="FFFFFF"/>
        </w:rPr>
        <w:t>, I.I., 2017. Development of the Quantitative Five Forces Analysis as a Strategic Management Tool.</w:t>
      </w:r>
    </w:p>
    <w:sectPr w:rsidR="007A70F7" w:rsidRPr="00B21990" w:rsidSect="006826A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EBAFF5" w14:textId="77777777" w:rsidR="00DA4406" w:rsidRDefault="00DA4406" w:rsidP="00F904B8">
      <w:pPr>
        <w:spacing w:after="0" w:line="240" w:lineRule="auto"/>
      </w:pPr>
      <w:r>
        <w:separator/>
      </w:r>
    </w:p>
  </w:endnote>
  <w:endnote w:type="continuationSeparator" w:id="0">
    <w:p w14:paraId="03547E9C" w14:textId="77777777" w:rsidR="00DA4406" w:rsidRDefault="00DA4406" w:rsidP="00F904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70080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23DFAF" w14:textId="7A1030A0" w:rsidR="00F904B8" w:rsidRDefault="00F904B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B2DFB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D2F5F92" w14:textId="77777777" w:rsidR="00F904B8" w:rsidRDefault="00F904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023B43" w14:textId="77777777" w:rsidR="00DA4406" w:rsidRDefault="00DA4406" w:rsidP="00F904B8">
      <w:pPr>
        <w:spacing w:after="0" w:line="240" w:lineRule="auto"/>
      </w:pPr>
      <w:r>
        <w:separator/>
      </w:r>
    </w:p>
  </w:footnote>
  <w:footnote w:type="continuationSeparator" w:id="0">
    <w:p w14:paraId="41CB1A8A" w14:textId="77777777" w:rsidR="00DA4406" w:rsidRDefault="00DA4406" w:rsidP="00F904B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A2NzG3NDEzMDUyNTdT0lEKTi0uzszPAykwrAUA9gVGySwAAAA="/>
  </w:docVars>
  <w:rsids>
    <w:rsidRoot w:val="000053AC"/>
    <w:rsid w:val="000053AC"/>
    <w:rsid w:val="0008222F"/>
    <w:rsid w:val="000B2DFB"/>
    <w:rsid w:val="00124937"/>
    <w:rsid w:val="00187F7A"/>
    <w:rsid w:val="00291EDC"/>
    <w:rsid w:val="00347089"/>
    <w:rsid w:val="00386FBC"/>
    <w:rsid w:val="004C00EA"/>
    <w:rsid w:val="0050362C"/>
    <w:rsid w:val="005042E5"/>
    <w:rsid w:val="00595C5C"/>
    <w:rsid w:val="00601C5E"/>
    <w:rsid w:val="00626CCF"/>
    <w:rsid w:val="006826AE"/>
    <w:rsid w:val="006835CE"/>
    <w:rsid w:val="006F290B"/>
    <w:rsid w:val="007A70F7"/>
    <w:rsid w:val="008D01B6"/>
    <w:rsid w:val="009B635A"/>
    <w:rsid w:val="00B21990"/>
    <w:rsid w:val="00BB1395"/>
    <w:rsid w:val="00BE4F29"/>
    <w:rsid w:val="00CB3A69"/>
    <w:rsid w:val="00CD3FFF"/>
    <w:rsid w:val="00DA4406"/>
    <w:rsid w:val="00E3554A"/>
    <w:rsid w:val="00F66B39"/>
    <w:rsid w:val="00F81EF2"/>
    <w:rsid w:val="00F904B8"/>
    <w:rsid w:val="00FC2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54D51"/>
  <w15:chartTrackingRefBased/>
  <w15:docId w15:val="{FFBA5D03-CFAB-473D-A607-19A6E620E2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26CCF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81EF2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1EF2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904B8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904B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904B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904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04B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F904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04B8"/>
    <w:rPr>
      <w:rFonts w:ascii="Times New Roman" w:hAnsi="Times New Roman"/>
      <w:sz w:val="24"/>
    </w:rPr>
  </w:style>
  <w:style w:type="paragraph" w:customStyle="1" w:styleId="TableParagraph">
    <w:name w:val="Table Paragraph"/>
    <w:basedOn w:val="Normal"/>
    <w:uiPriority w:val="1"/>
    <w:qFormat/>
    <w:rsid w:val="00F904B8"/>
    <w:pPr>
      <w:widowControl w:val="0"/>
      <w:autoSpaceDE w:val="0"/>
      <w:autoSpaceDN w:val="0"/>
      <w:spacing w:after="0" w:line="240" w:lineRule="auto"/>
      <w:ind w:left="107"/>
      <w:jc w:val="left"/>
    </w:pPr>
    <w:rPr>
      <w:rFonts w:ascii="Arial" w:eastAsia="Arial" w:hAnsi="Arial" w:cs="Arial"/>
      <w:sz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217</TotalTime>
  <Pages>4</Pages>
  <Words>448</Words>
  <Characters>2558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NILOY SETT</dc:creator>
  <cp:keywords/>
  <dc:description/>
  <cp:lastModifiedBy>Ioana Raluca Lacatusu</cp:lastModifiedBy>
  <cp:revision>29</cp:revision>
  <dcterms:created xsi:type="dcterms:W3CDTF">2021-07-09T06:19:00Z</dcterms:created>
  <dcterms:modified xsi:type="dcterms:W3CDTF">2021-07-22T17:49:00Z</dcterms:modified>
</cp:coreProperties>
</file>