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365A862" w:rsidP="7365A862" w:rsidRDefault="7365A862" w14:paraId="665681ED" w14:textId="69201A06">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365A862" w:rsidP="7365A862" w:rsidRDefault="7365A862" w14:paraId="1CC3901D" w14:textId="45FC8AB0">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365A862" w:rsidP="7365A862" w:rsidRDefault="7365A862" w14:paraId="5E073332" w14:textId="5ABD6174">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365A862" w:rsidP="7365A862" w:rsidRDefault="7365A862" w14:paraId="70067976" w14:textId="0B8AF674">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365A862" w:rsidP="7365A862" w:rsidRDefault="7365A862" w14:paraId="6DEF7863" w14:textId="6C6EEB0A">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365A862" w:rsidP="7365A862" w:rsidRDefault="7365A862" w14:paraId="78702D81" w14:textId="038A008F">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365A862" w:rsidP="7365A862" w:rsidRDefault="7365A862" w14:paraId="20B4EC87" w14:textId="35EF0F6F">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365A862" w:rsidP="7365A862" w:rsidRDefault="7365A862" w14:paraId="38F6D153" w14:textId="546576AB">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365A862" w:rsidP="7365A862" w:rsidRDefault="7365A862" w14:paraId="7F0E5367" w14:textId="6FBBD318">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365A862" w:rsidP="7365A862" w:rsidRDefault="7365A862" w14:paraId="1CE6DBEE" w14:textId="3FBE5964">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365A862" w:rsidP="7365A862" w:rsidRDefault="7365A862" w14:paraId="644936C9" w14:textId="7C75F8C6">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365A862" w:rsidP="7365A862" w:rsidRDefault="7365A862" w14:paraId="425DD00A" w14:textId="720069DF">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7976469" w:rsidP="7365A862" w:rsidRDefault="77976469" w14:paraId="072C9563" w14:textId="30855AF2">
      <w:pPr>
        <w:pStyle w:val="Normal"/>
        <w:jc w:val="center"/>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365A862" w:rsidR="77976469">
        <w:rPr>
          <w:rFonts w:ascii="Arial" w:hAnsi="Arial" w:eastAsia="Arial" w:cs="Arial"/>
          <w:b w:val="0"/>
          <w:bCs w:val="0"/>
          <w:i w:val="0"/>
          <w:iCs w:val="0"/>
          <w:strike w:val="0"/>
          <w:dstrike w:val="0"/>
          <w:noProof w:val="0"/>
          <w:color w:val="000000" w:themeColor="text1" w:themeTint="FF" w:themeShade="FF"/>
          <w:sz w:val="22"/>
          <w:szCs w:val="22"/>
          <w:u w:val="single"/>
          <w:lang w:val="en-US"/>
        </w:rPr>
        <w:t>Zartasha zahied</w:t>
      </w:r>
      <w:r w:rsidRPr="7365A862" w:rsidR="7797646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77976469" w:rsidP="7365A862" w:rsidRDefault="77976469" w14:paraId="7DAD7D7E" w14:textId="74A9DE72">
      <w:pPr>
        <w:jc w:val="center"/>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365A862" w:rsidR="77976469">
        <w:rPr>
          <w:rFonts w:ascii="Arial" w:hAnsi="Arial" w:eastAsia="Arial" w:cs="Arial"/>
          <w:b w:val="0"/>
          <w:bCs w:val="0"/>
          <w:i w:val="0"/>
          <w:iCs w:val="0"/>
          <w:strike w:val="0"/>
          <w:dstrike w:val="0"/>
          <w:noProof w:val="0"/>
          <w:color w:val="000000" w:themeColor="text1" w:themeTint="FF" w:themeShade="FF"/>
          <w:sz w:val="22"/>
          <w:szCs w:val="22"/>
          <w:u w:val="single"/>
          <w:lang w:val="en-US"/>
        </w:rPr>
        <w:t>Student number – 2015319</w:t>
      </w:r>
      <w:r w:rsidRPr="7365A862" w:rsidR="7797646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77976469" w:rsidP="7365A862" w:rsidRDefault="77976469" w14:paraId="5F27E1C7" w14:textId="5D2CCEA2">
      <w:pPr>
        <w:jc w:val="center"/>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365A862" w:rsidR="77976469">
        <w:rPr>
          <w:rFonts w:ascii="Arial" w:hAnsi="Arial" w:eastAsia="Arial" w:cs="Arial"/>
          <w:b w:val="0"/>
          <w:bCs w:val="0"/>
          <w:i w:val="0"/>
          <w:iCs w:val="0"/>
          <w:strike w:val="0"/>
          <w:dstrike w:val="0"/>
          <w:noProof w:val="0"/>
          <w:color w:val="000000" w:themeColor="text1" w:themeTint="FF" w:themeShade="FF"/>
          <w:sz w:val="22"/>
          <w:szCs w:val="22"/>
          <w:u w:val="single"/>
          <w:lang w:val="en-US"/>
        </w:rPr>
        <w:t>Psychology for health and social care – Case study report</w:t>
      </w:r>
      <w:r w:rsidRPr="7365A862" w:rsidR="7797646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77976469" w:rsidP="7365A862" w:rsidRDefault="77976469" w14:paraId="56B047F9" w14:textId="34059FB8">
      <w:pPr>
        <w:pStyle w:val="Normal"/>
        <w:jc w:val="center"/>
        <w:rPr>
          <w:rStyle w:val="Heading1Char"/>
          <w:rFonts w:ascii="Arial" w:hAnsi="Arial" w:eastAsia="Arial" w:cs="Arial"/>
          <w:b w:val="1"/>
          <w:bCs w:val="1"/>
          <w:noProof w:val="0"/>
          <w:color w:val="auto"/>
          <w:sz w:val="22"/>
          <w:szCs w:val="22"/>
          <w:lang w:val="en-US"/>
        </w:rPr>
      </w:pPr>
      <w:r w:rsidRPr="7365A862" w:rsidR="77976469">
        <w:rPr>
          <w:rFonts w:ascii="Arial" w:hAnsi="Arial" w:eastAsia="Arial" w:cs="Arial"/>
          <w:b w:val="0"/>
          <w:bCs w:val="0"/>
          <w:i w:val="0"/>
          <w:iCs w:val="0"/>
          <w:strike w:val="0"/>
          <w:dstrike w:val="0"/>
          <w:noProof w:val="0"/>
          <w:color w:val="000000" w:themeColor="text1" w:themeTint="FF" w:themeShade="FF"/>
          <w:sz w:val="22"/>
          <w:szCs w:val="22"/>
          <w:u w:val="single"/>
          <w:lang w:val="en-US"/>
        </w:rPr>
        <w:t>Module code – BMHP40</w:t>
      </w:r>
      <w:r w:rsidRPr="7365A862" w:rsidR="42854441">
        <w:rPr>
          <w:rFonts w:ascii="Arial" w:hAnsi="Arial" w:eastAsia="Arial" w:cs="Arial"/>
          <w:b w:val="0"/>
          <w:bCs w:val="0"/>
          <w:i w:val="0"/>
          <w:iCs w:val="0"/>
          <w:strike w:val="0"/>
          <w:dstrike w:val="0"/>
          <w:noProof w:val="0"/>
          <w:color w:val="000000" w:themeColor="text1" w:themeTint="FF" w:themeShade="FF"/>
          <w:sz w:val="22"/>
          <w:szCs w:val="22"/>
          <w:u w:val="single"/>
          <w:lang w:val="en-US"/>
        </w:rPr>
        <w:t>03</w:t>
      </w:r>
    </w:p>
    <w:p w:rsidR="7365A862" w:rsidP="7365A862" w:rsidRDefault="7365A862" w14:paraId="54E2042F" w14:textId="02081D5F">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4EB0F97A" w14:textId="3D098331">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6D9E2775" w14:textId="4A06996D">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74A94FE1" w14:textId="71905DC2">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15326BF7" w14:textId="4766D693">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30B95B34" w14:textId="4D183F71">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6CA35216" w14:textId="6857D27A">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27361EDC" w14:textId="5A423475">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659D1F19" w14:textId="2144C1AA">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1982CF29" w14:textId="0AB0B665">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3B8C2E13" w14:textId="32E7D355">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03638C9B" w14:textId="05DA4E05">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66869F52" w14:textId="25B86337">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369A110A" w14:textId="4F273E67">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566660AF" w14:textId="1596E771">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53C62FB6" w14:textId="23800004">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6DE58D1E" w14:textId="4D8CAE70">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626CCF0E" w14:textId="69ABE5E3">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06EDAA77" w14:textId="497781F0">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728ACEC6" w14:textId="654B42A9">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065C53A0" w14:textId="2A975D37">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31D4FB3E" w14:textId="481A6B58">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63427F1E" w14:textId="56129920">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27D6F7F9" w14:textId="26B30698">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00EDE0B2" w14:textId="2C523B64">
      <w:pPr>
        <w:pStyle w:val="Normal"/>
        <w:jc w:val="center"/>
        <w:rPr>
          <w:rStyle w:val="Heading1Char"/>
          <w:rFonts w:ascii="Arial" w:hAnsi="Arial" w:eastAsia="Arial" w:cs="Arial"/>
          <w:b w:val="1"/>
          <w:bCs w:val="1"/>
          <w:noProof w:val="0"/>
          <w:color w:val="auto"/>
          <w:sz w:val="22"/>
          <w:szCs w:val="22"/>
          <w:lang w:val="en-US"/>
        </w:rPr>
      </w:pPr>
    </w:p>
    <w:p w:rsidR="7365A862" w:rsidP="7365A862" w:rsidRDefault="7365A862" w14:paraId="35B2AA43" w14:textId="66C9E864">
      <w:pPr>
        <w:pStyle w:val="Normal"/>
        <w:jc w:val="center"/>
        <w:rPr>
          <w:rStyle w:val="Heading1Char"/>
          <w:rFonts w:ascii="Arial" w:hAnsi="Arial" w:eastAsia="Arial" w:cs="Arial"/>
          <w:b w:val="1"/>
          <w:bCs w:val="1"/>
          <w:noProof w:val="0"/>
          <w:color w:val="auto"/>
          <w:sz w:val="22"/>
          <w:szCs w:val="22"/>
          <w:lang w:val="en-US"/>
        </w:rPr>
      </w:pPr>
    </w:p>
    <w:p w:rsidR="77976469" w:rsidP="7365A862" w:rsidRDefault="77976469" w14:paraId="2A08ED54" w14:textId="3E31A2CE">
      <w:pPr>
        <w:pStyle w:val="Normal"/>
        <w:jc w:val="center"/>
        <w:rPr>
          <w:rStyle w:val="Heading1Char"/>
          <w:rFonts w:ascii="Arial" w:hAnsi="Arial" w:eastAsia="Arial" w:cs="Arial"/>
          <w:b w:val="1"/>
          <w:bCs w:val="1"/>
          <w:noProof w:val="0"/>
          <w:color w:val="auto"/>
          <w:sz w:val="22"/>
          <w:szCs w:val="22"/>
          <w:lang w:val="en-US"/>
        </w:rPr>
      </w:pPr>
      <w:bookmarkStart w:name="_Toc908144978" w:id="1079232204"/>
      <w:r w:rsidRPr="7365A862" w:rsidR="77976469">
        <w:rPr>
          <w:rStyle w:val="Heading1Char"/>
          <w:rFonts w:ascii="Arial" w:hAnsi="Arial" w:eastAsia="Arial" w:cs="Arial"/>
          <w:b w:val="1"/>
          <w:bCs w:val="1"/>
          <w:noProof w:val="0"/>
          <w:color w:val="auto"/>
          <w:sz w:val="22"/>
          <w:szCs w:val="22"/>
          <w:lang w:val="en-US"/>
        </w:rPr>
        <w:t>CONTENTS</w:t>
      </w:r>
      <w:bookmarkEnd w:id="1079232204"/>
    </w:p>
    <w:sdt>
      <w:sdtPr>
        <w:id w:val="2106603633"/>
        <w:docPartObj>
          <w:docPartGallery w:val="Table of Contents"/>
          <w:docPartUnique/>
        </w:docPartObj>
      </w:sdtPr>
      <w:sdtContent>
        <w:p w:rsidR="7365A862" w:rsidP="7365A862" w:rsidRDefault="7365A862" w14:paraId="11F5B8D9" w14:textId="3417FB72">
          <w:pPr>
            <w:pStyle w:val="TOC1"/>
            <w:tabs>
              <w:tab w:val="right" w:leader="dot" w:pos="9015"/>
            </w:tabs>
            <w:bidi w:val="0"/>
          </w:pPr>
          <w:r>
            <w:fldChar w:fldCharType="begin"/>
          </w:r>
          <w:r>
            <w:instrText xml:space="preserve">TOC \o \z \u \h</w:instrText>
          </w:r>
          <w:r>
            <w:fldChar w:fldCharType="separate"/>
          </w:r>
          <w:hyperlink w:anchor="_Toc908144978">
            <w:r w:rsidRPr="7365A862" w:rsidR="7365A862">
              <w:rPr>
                <w:rStyle w:val="Hyperlink"/>
              </w:rPr>
              <w:t>CONTENTS</w:t>
            </w:r>
            <w:r>
              <w:tab/>
            </w:r>
            <w:r>
              <w:fldChar w:fldCharType="begin"/>
            </w:r>
            <w:r>
              <w:instrText xml:space="preserve">PAGEREF _Toc908144978 \h</w:instrText>
            </w:r>
            <w:r>
              <w:fldChar w:fldCharType="separate"/>
            </w:r>
            <w:r w:rsidRPr="7365A862" w:rsidR="7365A862">
              <w:rPr>
                <w:rStyle w:val="Hyperlink"/>
              </w:rPr>
              <w:t>2</w:t>
            </w:r>
            <w:r>
              <w:fldChar w:fldCharType="end"/>
            </w:r>
          </w:hyperlink>
        </w:p>
        <w:p w:rsidR="7365A862" w:rsidP="7365A862" w:rsidRDefault="7365A862" w14:paraId="09EE774F" w14:textId="47F685BC">
          <w:pPr>
            <w:pStyle w:val="TOC1"/>
            <w:tabs>
              <w:tab w:val="right" w:leader="dot" w:pos="9015"/>
            </w:tabs>
            <w:bidi w:val="0"/>
          </w:pPr>
          <w:hyperlink w:anchor="_Toc1276193141">
            <w:r w:rsidRPr="7365A862" w:rsidR="7365A862">
              <w:rPr>
                <w:rStyle w:val="Hyperlink"/>
              </w:rPr>
              <w:t>NTRODUCTION</w:t>
            </w:r>
            <w:r>
              <w:tab/>
            </w:r>
            <w:r>
              <w:fldChar w:fldCharType="begin"/>
            </w:r>
            <w:r>
              <w:instrText xml:space="preserve">PAGEREF _Toc1276193141 \h</w:instrText>
            </w:r>
            <w:r>
              <w:fldChar w:fldCharType="separate"/>
            </w:r>
            <w:r w:rsidRPr="7365A862" w:rsidR="7365A862">
              <w:rPr>
                <w:rStyle w:val="Hyperlink"/>
              </w:rPr>
              <w:t>3</w:t>
            </w:r>
            <w:r>
              <w:fldChar w:fldCharType="end"/>
            </w:r>
          </w:hyperlink>
        </w:p>
        <w:p w:rsidR="7365A862" w:rsidP="7365A862" w:rsidRDefault="7365A862" w14:paraId="0A6A696D" w14:textId="4C706D4E">
          <w:pPr>
            <w:pStyle w:val="TOC1"/>
            <w:tabs>
              <w:tab w:val="right" w:leader="dot" w:pos="9015"/>
            </w:tabs>
            <w:bidi w:val="0"/>
          </w:pPr>
          <w:hyperlink w:anchor="_Toc498419498">
            <w:r w:rsidRPr="7365A862" w:rsidR="7365A862">
              <w:rPr>
                <w:rStyle w:val="Hyperlink"/>
              </w:rPr>
              <w:t>SOCIAL IDENTITY THEORY</w:t>
            </w:r>
            <w:r>
              <w:tab/>
            </w:r>
            <w:r>
              <w:fldChar w:fldCharType="begin"/>
            </w:r>
            <w:r>
              <w:instrText xml:space="preserve">PAGEREF _Toc498419498 \h</w:instrText>
            </w:r>
            <w:r>
              <w:fldChar w:fldCharType="separate"/>
            </w:r>
            <w:r w:rsidRPr="7365A862" w:rsidR="7365A862">
              <w:rPr>
                <w:rStyle w:val="Hyperlink"/>
              </w:rPr>
              <w:t>3</w:t>
            </w:r>
            <w:r>
              <w:fldChar w:fldCharType="end"/>
            </w:r>
          </w:hyperlink>
        </w:p>
        <w:p w:rsidR="7365A862" w:rsidP="7365A862" w:rsidRDefault="7365A862" w14:paraId="3771D21F" w14:textId="4A735842">
          <w:pPr>
            <w:pStyle w:val="TOC1"/>
            <w:tabs>
              <w:tab w:val="right" w:leader="dot" w:pos="9015"/>
            </w:tabs>
            <w:bidi w:val="0"/>
          </w:pPr>
          <w:hyperlink w:anchor="_Toc737414444">
            <w:r w:rsidRPr="7365A862" w:rsidR="7365A862">
              <w:rPr>
                <w:rStyle w:val="Hyperlink"/>
              </w:rPr>
              <w:t>ATTRIBUTION THEORY</w:t>
            </w:r>
            <w:r>
              <w:tab/>
            </w:r>
            <w:r>
              <w:fldChar w:fldCharType="begin"/>
            </w:r>
            <w:r>
              <w:instrText xml:space="preserve">PAGEREF _Toc737414444 \h</w:instrText>
            </w:r>
            <w:r>
              <w:fldChar w:fldCharType="separate"/>
            </w:r>
            <w:r w:rsidRPr="7365A862" w:rsidR="7365A862">
              <w:rPr>
                <w:rStyle w:val="Hyperlink"/>
              </w:rPr>
              <w:t>4</w:t>
            </w:r>
            <w:r>
              <w:fldChar w:fldCharType="end"/>
            </w:r>
          </w:hyperlink>
        </w:p>
        <w:p w:rsidR="7365A862" w:rsidP="7365A862" w:rsidRDefault="7365A862" w14:paraId="56ADE7E6" w14:textId="193B48D2">
          <w:pPr>
            <w:pStyle w:val="TOC1"/>
            <w:tabs>
              <w:tab w:val="right" w:leader="dot" w:pos="9015"/>
            </w:tabs>
            <w:bidi w:val="0"/>
          </w:pPr>
          <w:hyperlink w:anchor="_Toc1641484736">
            <w:r w:rsidRPr="7365A862" w:rsidR="7365A862">
              <w:rPr>
                <w:rStyle w:val="Hyperlink"/>
              </w:rPr>
              <w:t>FUNDAMENTAL ATTRIBUTION ERROR</w:t>
            </w:r>
            <w:r>
              <w:tab/>
            </w:r>
            <w:r>
              <w:fldChar w:fldCharType="begin"/>
            </w:r>
            <w:r>
              <w:instrText xml:space="preserve">PAGEREF _Toc1641484736 \h</w:instrText>
            </w:r>
            <w:r>
              <w:fldChar w:fldCharType="separate"/>
            </w:r>
            <w:r w:rsidRPr="7365A862" w:rsidR="7365A862">
              <w:rPr>
                <w:rStyle w:val="Hyperlink"/>
              </w:rPr>
              <w:t>5</w:t>
            </w:r>
            <w:r>
              <w:fldChar w:fldCharType="end"/>
            </w:r>
          </w:hyperlink>
        </w:p>
        <w:p w:rsidR="7365A862" w:rsidP="7365A862" w:rsidRDefault="7365A862" w14:paraId="06D542D5" w14:textId="41F6785A">
          <w:pPr>
            <w:pStyle w:val="TOC1"/>
            <w:tabs>
              <w:tab w:val="right" w:leader="dot" w:pos="9015"/>
            </w:tabs>
            <w:bidi w:val="0"/>
          </w:pPr>
          <w:hyperlink w:anchor="_Toc1762617771">
            <w:r w:rsidRPr="7365A862" w:rsidR="7365A862">
              <w:rPr>
                <w:rStyle w:val="Hyperlink"/>
              </w:rPr>
              <w:t>FRUSTRATION AGGRESSION HYPOTHESIS</w:t>
            </w:r>
            <w:r>
              <w:tab/>
            </w:r>
            <w:r>
              <w:fldChar w:fldCharType="begin"/>
            </w:r>
            <w:r>
              <w:instrText xml:space="preserve">PAGEREF _Toc1762617771 \h</w:instrText>
            </w:r>
            <w:r>
              <w:fldChar w:fldCharType="separate"/>
            </w:r>
            <w:r w:rsidRPr="7365A862" w:rsidR="7365A862">
              <w:rPr>
                <w:rStyle w:val="Hyperlink"/>
              </w:rPr>
              <w:t>6</w:t>
            </w:r>
            <w:r>
              <w:fldChar w:fldCharType="end"/>
            </w:r>
          </w:hyperlink>
        </w:p>
        <w:p w:rsidR="7365A862" w:rsidP="7365A862" w:rsidRDefault="7365A862" w14:paraId="0B34D3BE" w14:textId="13933D53">
          <w:pPr>
            <w:pStyle w:val="TOC1"/>
            <w:tabs>
              <w:tab w:val="right" w:leader="dot" w:pos="9015"/>
            </w:tabs>
            <w:bidi w:val="0"/>
          </w:pPr>
          <w:hyperlink w:anchor="_Toc1059885256">
            <w:r w:rsidRPr="7365A862" w:rsidR="7365A862">
              <w:rPr>
                <w:rStyle w:val="Hyperlink"/>
              </w:rPr>
              <w:t>CONCLUSION AND RECOMMENDATIONS</w:t>
            </w:r>
            <w:r>
              <w:tab/>
            </w:r>
            <w:r>
              <w:fldChar w:fldCharType="begin"/>
            </w:r>
            <w:r>
              <w:instrText xml:space="preserve">PAGEREF _Toc1059885256 \h</w:instrText>
            </w:r>
            <w:r>
              <w:fldChar w:fldCharType="separate"/>
            </w:r>
            <w:r w:rsidRPr="7365A862" w:rsidR="7365A862">
              <w:rPr>
                <w:rStyle w:val="Hyperlink"/>
              </w:rPr>
              <w:t>7</w:t>
            </w:r>
            <w:r>
              <w:fldChar w:fldCharType="end"/>
            </w:r>
          </w:hyperlink>
          <w:r>
            <w:fldChar w:fldCharType="end"/>
          </w:r>
        </w:p>
      </w:sdtContent>
    </w:sdt>
    <w:p w:rsidR="7365A862" w:rsidP="7365A862" w:rsidRDefault="7365A862" w14:paraId="57D08AA4" w14:textId="4D826B56">
      <w:pPr>
        <w:pStyle w:val="Normal"/>
        <w:rPr>
          <w:rStyle w:val="Heading1Char"/>
          <w:rFonts w:ascii="Arial" w:hAnsi="Arial" w:eastAsia="Arial" w:cs="Arial"/>
          <w:b w:val="1"/>
          <w:bCs w:val="1"/>
          <w:noProof w:val="0"/>
          <w:color w:val="auto"/>
          <w:sz w:val="22"/>
          <w:szCs w:val="22"/>
          <w:lang w:val="en-US"/>
        </w:rPr>
      </w:pPr>
    </w:p>
    <w:p w:rsidR="7365A862" w:rsidP="7365A862" w:rsidRDefault="7365A862" w14:paraId="6EE8A029" w14:textId="2F2B9D64">
      <w:pPr>
        <w:pStyle w:val="Normal"/>
        <w:rPr>
          <w:rStyle w:val="Heading1Char"/>
          <w:rFonts w:ascii="Arial" w:hAnsi="Arial" w:eastAsia="Arial" w:cs="Arial"/>
          <w:b w:val="1"/>
          <w:bCs w:val="1"/>
          <w:noProof w:val="0"/>
          <w:color w:val="auto"/>
          <w:sz w:val="22"/>
          <w:szCs w:val="22"/>
          <w:lang w:val="en-US"/>
        </w:rPr>
      </w:pPr>
    </w:p>
    <w:p w:rsidR="7365A862" w:rsidP="7365A862" w:rsidRDefault="7365A862" w14:paraId="76A76A47" w14:textId="3DA731B3">
      <w:pPr>
        <w:pStyle w:val="Normal"/>
        <w:rPr>
          <w:rStyle w:val="Heading1Char"/>
          <w:rFonts w:ascii="Arial" w:hAnsi="Arial" w:eastAsia="Arial" w:cs="Arial"/>
          <w:b w:val="1"/>
          <w:bCs w:val="1"/>
          <w:noProof w:val="0"/>
          <w:color w:val="auto"/>
          <w:sz w:val="22"/>
          <w:szCs w:val="22"/>
          <w:lang w:val="en-US"/>
        </w:rPr>
      </w:pPr>
    </w:p>
    <w:p w:rsidR="7365A862" w:rsidP="7365A862" w:rsidRDefault="7365A862" w14:paraId="445D8755" w14:textId="4EE83AE3">
      <w:pPr>
        <w:pStyle w:val="Normal"/>
        <w:rPr>
          <w:rStyle w:val="Heading1Char"/>
          <w:rFonts w:ascii="Arial" w:hAnsi="Arial" w:eastAsia="Arial" w:cs="Arial"/>
          <w:b w:val="1"/>
          <w:bCs w:val="1"/>
          <w:noProof w:val="0"/>
          <w:color w:val="auto"/>
          <w:sz w:val="22"/>
          <w:szCs w:val="22"/>
          <w:lang w:val="en-US"/>
        </w:rPr>
      </w:pPr>
    </w:p>
    <w:p w:rsidR="7365A862" w:rsidP="7365A862" w:rsidRDefault="7365A862" w14:paraId="390B03F1" w14:textId="777A4739">
      <w:pPr>
        <w:pStyle w:val="Normal"/>
        <w:rPr>
          <w:rStyle w:val="Heading1Char"/>
          <w:rFonts w:ascii="Arial" w:hAnsi="Arial" w:eastAsia="Arial" w:cs="Arial"/>
          <w:b w:val="1"/>
          <w:bCs w:val="1"/>
          <w:noProof w:val="0"/>
          <w:color w:val="auto"/>
          <w:sz w:val="22"/>
          <w:szCs w:val="22"/>
          <w:lang w:val="en-US"/>
        </w:rPr>
      </w:pPr>
    </w:p>
    <w:p w:rsidR="7365A862" w:rsidP="7365A862" w:rsidRDefault="7365A862" w14:paraId="26929157" w14:textId="698D22D9">
      <w:pPr>
        <w:pStyle w:val="Normal"/>
        <w:rPr>
          <w:rStyle w:val="Heading1Char"/>
          <w:rFonts w:ascii="Arial" w:hAnsi="Arial" w:eastAsia="Arial" w:cs="Arial"/>
          <w:b w:val="1"/>
          <w:bCs w:val="1"/>
          <w:noProof w:val="0"/>
          <w:color w:val="auto"/>
          <w:sz w:val="22"/>
          <w:szCs w:val="22"/>
          <w:lang w:val="en-US"/>
        </w:rPr>
      </w:pPr>
    </w:p>
    <w:p w:rsidR="7365A862" w:rsidP="7365A862" w:rsidRDefault="7365A862" w14:paraId="2FEE9400" w14:textId="60D4315A">
      <w:pPr>
        <w:pStyle w:val="Normal"/>
        <w:rPr>
          <w:rStyle w:val="Heading1Char"/>
          <w:rFonts w:ascii="Arial" w:hAnsi="Arial" w:eastAsia="Arial" w:cs="Arial"/>
          <w:b w:val="1"/>
          <w:bCs w:val="1"/>
          <w:noProof w:val="0"/>
          <w:color w:val="auto"/>
          <w:sz w:val="22"/>
          <w:szCs w:val="22"/>
          <w:lang w:val="en-US"/>
        </w:rPr>
      </w:pPr>
    </w:p>
    <w:p w:rsidR="7365A862" w:rsidP="7365A862" w:rsidRDefault="7365A862" w14:paraId="7EC353FC" w14:textId="1B987CA3">
      <w:pPr>
        <w:pStyle w:val="Normal"/>
        <w:rPr>
          <w:rStyle w:val="Heading1Char"/>
          <w:rFonts w:ascii="Arial" w:hAnsi="Arial" w:eastAsia="Arial" w:cs="Arial"/>
          <w:b w:val="1"/>
          <w:bCs w:val="1"/>
          <w:noProof w:val="0"/>
          <w:color w:val="auto"/>
          <w:sz w:val="22"/>
          <w:szCs w:val="22"/>
          <w:lang w:val="en-US"/>
        </w:rPr>
      </w:pPr>
    </w:p>
    <w:p w:rsidR="7365A862" w:rsidP="7365A862" w:rsidRDefault="7365A862" w14:paraId="0AD368C5" w14:textId="286179A1">
      <w:pPr>
        <w:pStyle w:val="Normal"/>
        <w:rPr>
          <w:rStyle w:val="Heading1Char"/>
          <w:rFonts w:ascii="Arial" w:hAnsi="Arial" w:eastAsia="Arial" w:cs="Arial"/>
          <w:b w:val="1"/>
          <w:bCs w:val="1"/>
          <w:noProof w:val="0"/>
          <w:color w:val="auto"/>
          <w:sz w:val="22"/>
          <w:szCs w:val="22"/>
          <w:lang w:val="en-US"/>
        </w:rPr>
      </w:pPr>
    </w:p>
    <w:p w:rsidR="7365A862" w:rsidP="7365A862" w:rsidRDefault="7365A862" w14:paraId="2C1AD994" w14:textId="61894395">
      <w:pPr>
        <w:pStyle w:val="Normal"/>
        <w:rPr>
          <w:rStyle w:val="Heading1Char"/>
          <w:rFonts w:ascii="Arial" w:hAnsi="Arial" w:eastAsia="Arial" w:cs="Arial"/>
          <w:b w:val="1"/>
          <w:bCs w:val="1"/>
          <w:noProof w:val="0"/>
          <w:color w:val="auto"/>
          <w:sz w:val="22"/>
          <w:szCs w:val="22"/>
          <w:lang w:val="en-US"/>
        </w:rPr>
      </w:pPr>
    </w:p>
    <w:p w:rsidR="7365A862" w:rsidP="7365A862" w:rsidRDefault="7365A862" w14:paraId="2AEAB529" w14:textId="374226E2">
      <w:pPr>
        <w:pStyle w:val="Normal"/>
        <w:rPr>
          <w:rStyle w:val="Heading1Char"/>
          <w:rFonts w:ascii="Arial" w:hAnsi="Arial" w:eastAsia="Arial" w:cs="Arial"/>
          <w:b w:val="1"/>
          <w:bCs w:val="1"/>
          <w:noProof w:val="0"/>
          <w:color w:val="auto"/>
          <w:sz w:val="22"/>
          <w:szCs w:val="22"/>
          <w:lang w:val="en-US"/>
        </w:rPr>
      </w:pPr>
    </w:p>
    <w:p w:rsidR="7365A862" w:rsidRDefault="7365A862" w14:paraId="10085D55" w14:textId="6E6A65A0">
      <w:r>
        <w:br w:type="page"/>
      </w:r>
    </w:p>
    <w:p w:rsidR="7365A862" w:rsidP="7365A862" w:rsidRDefault="7365A862" w14:paraId="0597BC86" w14:textId="3A4A194F">
      <w:pPr>
        <w:pStyle w:val="Normal"/>
        <w:rPr>
          <w:rStyle w:val="Heading1Char"/>
          <w:rFonts w:ascii="Arial" w:hAnsi="Arial" w:eastAsia="Arial" w:cs="Arial"/>
          <w:b w:val="1"/>
          <w:bCs w:val="1"/>
          <w:noProof w:val="0"/>
          <w:color w:val="auto"/>
          <w:sz w:val="22"/>
          <w:szCs w:val="22"/>
          <w:lang w:val="en-US"/>
        </w:rPr>
      </w:pPr>
    </w:p>
    <w:p w:rsidR="22DA1E47" w:rsidP="7365A862" w:rsidRDefault="22DA1E47" w14:paraId="68C63B02" w14:textId="1BAF2899">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US"/>
        </w:rPr>
      </w:pPr>
      <w:bookmarkStart w:name="_Toc1276193141" w:id="1157745298"/>
      <w:r w:rsidRPr="7365A862" w:rsidR="22DA1E47">
        <w:rPr>
          <w:rStyle w:val="Heading1Char"/>
          <w:rFonts w:ascii="Arial" w:hAnsi="Arial" w:eastAsia="Arial" w:cs="Arial"/>
          <w:b w:val="1"/>
          <w:bCs w:val="1"/>
          <w:noProof w:val="0"/>
          <w:color w:val="auto"/>
          <w:sz w:val="22"/>
          <w:szCs w:val="22"/>
          <w:lang w:val="en-US"/>
        </w:rPr>
        <w:t>NTRODUCTION</w:t>
      </w:r>
      <w:bookmarkEnd w:id="1157745298"/>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 </w:t>
      </w:r>
    </w:p>
    <w:p w:rsidR="22DA1E47" w:rsidP="7365A862" w:rsidRDefault="22DA1E47" w14:paraId="62AEFD7F" w14:textId="4FE2C7B8">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Throughout this report</w:t>
      </w:r>
      <w:r w:rsidRPr="7365A862" w:rsidR="351A340F">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 will be looking at different theories explaining the </w:t>
      </w:r>
      <w:r w:rsidRPr="7365A862" w:rsidR="1DA2FA81">
        <w:rPr>
          <w:rFonts w:ascii="Arial" w:hAnsi="Arial" w:eastAsia="Arial" w:cs="Arial"/>
          <w:b w:val="0"/>
          <w:bCs w:val="0"/>
          <w:i w:val="0"/>
          <w:iCs w:val="0"/>
          <w:strike w:val="0"/>
          <w:dstrike w:val="0"/>
          <w:noProof w:val="0"/>
          <w:color w:val="000000" w:themeColor="text1" w:themeTint="FF" w:themeShade="FF"/>
          <w:sz w:val="22"/>
          <w:szCs w:val="22"/>
          <w:u w:val="none"/>
          <w:lang w:val="en-US"/>
        </w:rPr>
        <w:t>probable causes</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the </w:t>
      </w:r>
      <w:r w:rsidRPr="7365A862" w:rsidR="0E899324">
        <w:rPr>
          <w:rFonts w:ascii="Arial" w:hAnsi="Arial" w:eastAsia="Arial" w:cs="Arial"/>
          <w:b w:val="0"/>
          <w:bCs w:val="0"/>
          <w:i w:val="0"/>
          <w:iCs w:val="0"/>
          <w:strike w:val="0"/>
          <w:dstrike w:val="0"/>
          <w:noProof w:val="0"/>
          <w:color w:val="000000" w:themeColor="text1" w:themeTint="FF" w:themeShade="FF"/>
          <w:sz w:val="22"/>
          <w:szCs w:val="22"/>
          <w:u w:val="none"/>
          <w:lang w:val="en-US"/>
        </w:rPr>
        <w:t>behavior</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displayed by the service user and staff member. I will be </w:t>
      </w:r>
      <w:r w:rsidRPr="7365A862" w:rsidR="3F1F7EAB">
        <w:rPr>
          <w:rFonts w:ascii="Arial" w:hAnsi="Arial" w:eastAsia="Arial" w:cs="Arial"/>
          <w:b w:val="0"/>
          <w:bCs w:val="0"/>
          <w:i w:val="0"/>
          <w:iCs w:val="0"/>
          <w:strike w:val="0"/>
          <w:dstrike w:val="0"/>
          <w:noProof w:val="0"/>
          <w:color w:val="000000" w:themeColor="text1" w:themeTint="FF" w:themeShade="FF"/>
          <w:sz w:val="22"/>
          <w:szCs w:val="22"/>
          <w:u w:val="none"/>
          <w:lang w:val="en-US"/>
        </w:rPr>
        <w:t>looking</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at the following 3 psychological theories.</w:t>
      </w:r>
    </w:p>
    <w:p w:rsidR="22DA1E47" w:rsidP="7365A862" w:rsidRDefault="22DA1E47" w14:paraId="61A0ABCE" w14:textId="4A56B184">
      <w:pPr>
        <w:pStyle w:val="ListParagraph"/>
        <w:numPr>
          <w:ilvl w:val="0"/>
          <w:numId w:val="4"/>
        </w:numPr>
        <w:spacing w:line="360" w:lineRule="auto"/>
        <w:jc w:val="both"/>
        <w:rPr>
          <w:rFonts w:ascii="Arial" w:hAnsi="Arial" w:eastAsia="Arial" w:cs="Arial" w:asciiTheme="minorAscii" w:hAnsiTheme="minorAscii" w:eastAsiaTheme="minorAscii" w:cstheme="minorAscii"/>
          <w:b w:val="1"/>
          <w:bCs w:val="1"/>
          <w:i w:val="0"/>
          <w:iCs w:val="0"/>
          <w:color w:val="000000" w:themeColor="text1" w:themeTint="FF" w:themeShade="FF"/>
          <w:sz w:val="22"/>
          <w:szCs w:val="22"/>
        </w:rPr>
      </w:pP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Social identity theory (SIT)</w:t>
      </w:r>
    </w:p>
    <w:p w:rsidR="22DA1E47" w:rsidP="7365A862" w:rsidRDefault="22DA1E47" w14:paraId="41FE640B" w14:textId="2A30F6CE">
      <w:pPr>
        <w:pStyle w:val="ListParagraph"/>
        <w:numPr>
          <w:ilvl w:val="0"/>
          <w:numId w:val="4"/>
        </w:numPr>
        <w:spacing w:line="360" w:lineRule="auto"/>
        <w:jc w:val="both"/>
        <w:rPr>
          <w:rFonts w:ascii="Arial" w:hAnsi="Arial" w:eastAsia="Arial" w:cs="Arial" w:asciiTheme="minorAscii" w:hAnsiTheme="minorAscii" w:eastAsiaTheme="minorAscii" w:cstheme="minorAscii"/>
          <w:b w:val="1"/>
          <w:bCs w:val="1"/>
          <w:i w:val="0"/>
          <w:iCs w:val="0"/>
          <w:color w:val="000000" w:themeColor="text1" w:themeTint="FF" w:themeShade="FF"/>
          <w:sz w:val="22"/>
          <w:szCs w:val="22"/>
        </w:rPr>
      </w:pP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Attribution theory</w:t>
      </w:r>
    </w:p>
    <w:p w:rsidR="22DA1E47" w:rsidP="7365A862" w:rsidRDefault="22DA1E47" w14:paraId="0FB51A59" w14:textId="3AF93E59">
      <w:pPr>
        <w:pStyle w:val="ListParagraph"/>
        <w:numPr>
          <w:ilvl w:val="0"/>
          <w:numId w:val="4"/>
        </w:numPr>
        <w:spacing w:line="360" w:lineRule="auto"/>
        <w:jc w:val="both"/>
        <w:rPr>
          <w:rFonts w:ascii="Arial" w:hAnsi="Arial" w:eastAsia="Arial" w:cs="Arial" w:asciiTheme="minorAscii" w:hAnsiTheme="minorAscii" w:eastAsiaTheme="minorAscii" w:cstheme="minorAscii"/>
          <w:b w:val="1"/>
          <w:bCs w:val="1"/>
          <w:i w:val="0"/>
          <w:iCs w:val="0"/>
          <w:color w:val="000000" w:themeColor="text1" w:themeTint="FF" w:themeShade="FF"/>
          <w:sz w:val="22"/>
          <w:szCs w:val="22"/>
        </w:rPr>
      </w:pP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Frustration aggression hypothesis.</w:t>
      </w:r>
    </w:p>
    <w:p w:rsidR="22DA1E47" w:rsidP="7365A862" w:rsidRDefault="22DA1E47" w14:paraId="2F4B851A" w14:textId="613CF52A">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service user is a 15-year-old boy who has very recently been diagnosed with ‘Emery-Dreifuss Muscular Dystrophy’ (MD) which causes muscle weakness. </w:t>
      </w:r>
    </w:p>
    <w:p w:rsidR="22DA1E47" w:rsidP="7365A862" w:rsidRDefault="22DA1E47" w14:paraId="7D7D3EF5" w14:textId="050947C6">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In 2020 within the 15 - 19 age group 4.9 out of every 100,000 people died by suicide. The RSPCH received 3,500 </w:t>
      </w:r>
      <w:r w:rsidRPr="7365A862" w:rsidR="6210BC1C">
        <w:rPr>
          <w:rFonts w:ascii="Arial" w:hAnsi="Arial" w:eastAsia="Arial" w:cs="Arial"/>
          <w:b w:val="0"/>
          <w:bCs w:val="0"/>
          <w:i w:val="0"/>
          <w:iCs w:val="0"/>
          <w:strike w:val="0"/>
          <w:dstrike w:val="0"/>
          <w:noProof w:val="0"/>
          <w:color w:val="000000" w:themeColor="text1" w:themeTint="FF" w:themeShade="FF"/>
          <w:sz w:val="22"/>
          <w:szCs w:val="22"/>
          <w:u w:val="none"/>
          <w:lang w:val="en-US"/>
        </w:rPr>
        <w:t>referrals</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w:t>
      </w:r>
      <w:r w:rsidRPr="7365A862" w:rsidR="30B5B146">
        <w:rPr>
          <w:rFonts w:ascii="Arial" w:hAnsi="Arial" w:eastAsia="Arial" w:cs="Arial"/>
          <w:b w:val="0"/>
          <w:bCs w:val="0"/>
          <w:i w:val="0"/>
          <w:iCs w:val="0"/>
          <w:strike w:val="0"/>
          <w:dstrike w:val="0"/>
          <w:noProof w:val="0"/>
          <w:color w:val="000000" w:themeColor="text1" w:themeTint="FF" w:themeShade="FF"/>
          <w:sz w:val="22"/>
          <w:szCs w:val="22"/>
          <w:u w:val="none"/>
          <w:lang w:val="en-US"/>
        </w:rPr>
        <w:t>ChildLine</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for suicidal concern in 2018/2019.</w:t>
      </w:r>
    </w:p>
    <w:p w:rsidR="22DA1E47" w:rsidP="7365A862" w:rsidRDefault="22DA1E47" w14:paraId="2E077343" w14:textId="1CB613B0">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45% of </w:t>
      </w:r>
      <w:r w:rsidRPr="7365A862" w:rsidR="4273EB4B">
        <w:rPr>
          <w:rFonts w:ascii="Arial" w:hAnsi="Arial" w:eastAsia="Arial" w:cs="Arial"/>
          <w:b w:val="0"/>
          <w:bCs w:val="0"/>
          <w:i w:val="0"/>
          <w:iCs w:val="0"/>
          <w:strike w:val="0"/>
          <w:dstrike w:val="0"/>
          <w:noProof w:val="0"/>
          <w:color w:val="000000" w:themeColor="text1" w:themeTint="FF" w:themeShade="FF"/>
          <w:sz w:val="22"/>
          <w:szCs w:val="22"/>
          <w:u w:val="none"/>
          <w:lang w:val="en-US"/>
        </w:rPr>
        <w:t>ChildLine</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counselling sessions were related to </w:t>
      </w:r>
      <w:r w:rsidRPr="7365A862" w:rsidR="419DC1E4">
        <w:rPr>
          <w:rFonts w:ascii="Arial" w:hAnsi="Arial" w:eastAsia="Arial" w:cs="Arial"/>
          <w:b w:val="0"/>
          <w:bCs w:val="0"/>
          <w:i w:val="0"/>
          <w:iCs w:val="0"/>
          <w:strike w:val="0"/>
          <w:dstrike w:val="0"/>
          <w:noProof w:val="0"/>
          <w:color w:val="000000" w:themeColor="text1" w:themeTint="FF" w:themeShade="FF"/>
          <w:sz w:val="22"/>
          <w:szCs w:val="22"/>
          <w:u w:val="none"/>
          <w:lang w:val="en-US"/>
        </w:rPr>
        <w:t>self-harm</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suicidal thoughts alongside emotional health wellbeing.</w:t>
      </w:r>
    </w:p>
    <w:p w:rsidR="22DA1E47" w:rsidP="7365A862" w:rsidRDefault="22DA1E47" w14:paraId="508FD013" w14:textId="6BCED87F">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People with long-term health conditions can be more vulnerable to depression. Within therapy sessions you are given time to be emotional, to talk, to cry. Sometimes therapy </w:t>
      </w:r>
      <w:r w:rsidRPr="7365A862" w:rsidR="4B82689E">
        <w:rPr>
          <w:rFonts w:ascii="Arial" w:hAnsi="Arial" w:eastAsia="Arial" w:cs="Arial"/>
          <w:b w:val="0"/>
          <w:bCs w:val="0"/>
          <w:i w:val="0"/>
          <w:iCs w:val="0"/>
          <w:strike w:val="0"/>
          <w:dstrike w:val="0"/>
          <w:noProof w:val="0"/>
          <w:color w:val="000000" w:themeColor="text1" w:themeTint="FF" w:themeShade="FF"/>
          <w:sz w:val="22"/>
          <w:szCs w:val="22"/>
          <w:u w:val="none"/>
          <w:lang w:val="en-US"/>
        </w:rPr>
        <w:t>will not</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make what is upsetting you go away but it can help you cope better and look at the better side of things.</w:t>
      </w:r>
    </w:p>
    <w:p w:rsidR="7365A862" w:rsidP="7365A862" w:rsidRDefault="7365A862" w14:paraId="66AD18AE" w14:textId="1E164ED3">
      <w:pPr>
        <w:rPr>
          <w:rFonts w:ascii="Arial" w:hAnsi="Arial" w:eastAsia="Arial" w:cs="Arial"/>
          <w:b w:val="1"/>
          <w:bCs w:val="1"/>
          <w:i w:val="0"/>
          <w:iCs w:val="0"/>
          <w:strike w:val="0"/>
          <w:dstrike w:val="0"/>
          <w:noProof w:val="0"/>
          <w:color w:val="000000" w:themeColor="text1" w:themeTint="FF" w:themeShade="FF"/>
          <w:sz w:val="22"/>
          <w:szCs w:val="22"/>
          <w:u w:val="single"/>
          <w:lang w:val="en-US"/>
        </w:rPr>
      </w:pPr>
    </w:p>
    <w:p w:rsidR="22DA1E47" w:rsidP="7365A862" w:rsidRDefault="22DA1E47" w14:paraId="32C6C9E1" w14:textId="04A84616">
      <w:pPr>
        <w:rPr>
          <w:rFonts w:ascii="Arial" w:hAnsi="Arial" w:eastAsia="Arial" w:cs="Arial"/>
          <w:b w:val="1"/>
          <w:bCs w:val="1"/>
          <w:i w:val="0"/>
          <w:iCs w:val="0"/>
          <w:strike w:val="0"/>
          <w:dstrike w:val="0"/>
          <w:noProof w:val="0"/>
          <w:color w:val="auto"/>
          <w:sz w:val="22"/>
          <w:szCs w:val="22"/>
          <w:u w:val="none"/>
          <w:lang w:val="en-US"/>
        </w:rPr>
      </w:pPr>
      <w:bookmarkStart w:name="_Toc498419498" w:id="541979634"/>
      <w:r w:rsidRPr="7365A862" w:rsidR="22DA1E47">
        <w:rPr>
          <w:rStyle w:val="Heading1Char"/>
          <w:rFonts w:ascii="Arial" w:hAnsi="Arial" w:eastAsia="Arial" w:cs="Arial"/>
          <w:b w:val="1"/>
          <w:bCs w:val="1"/>
          <w:noProof w:val="0"/>
          <w:color w:val="auto"/>
          <w:sz w:val="22"/>
          <w:szCs w:val="22"/>
          <w:lang w:val="en-US"/>
        </w:rPr>
        <w:t>SOCIAL IDENTITY THEORY</w:t>
      </w:r>
      <w:bookmarkEnd w:id="541979634"/>
      <w:r w:rsidRPr="7365A862" w:rsidR="22DA1E47">
        <w:rPr>
          <w:rFonts w:ascii="Arial" w:hAnsi="Arial" w:eastAsia="Arial" w:cs="Arial"/>
          <w:b w:val="1"/>
          <w:bCs w:val="1"/>
          <w:i w:val="0"/>
          <w:iCs w:val="0"/>
          <w:strike w:val="0"/>
          <w:dstrike w:val="0"/>
          <w:noProof w:val="0"/>
          <w:color w:val="auto"/>
          <w:sz w:val="22"/>
          <w:szCs w:val="22"/>
          <w:u w:val="none"/>
          <w:lang w:val="en-US"/>
        </w:rPr>
        <w:t xml:space="preserve"> </w:t>
      </w:r>
    </w:p>
    <w:p w:rsidR="22DA1E47" w:rsidP="7365A862" w:rsidRDefault="22DA1E47" w14:paraId="1A619D01" w14:textId="34787BD9">
      <w:pPr>
        <w:jc w:val="center"/>
      </w:pPr>
      <w:r w:rsidR="22DA1E47">
        <w:drawing>
          <wp:inline wp14:editId="27DB7028" wp14:anchorId="7ED70D94">
            <wp:extent cx="1476375" cy="1971675"/>
            <wp:effectExtent l="0" t="0" r="0" b="0"/>
            <wp:docPr id="1491042476" name="" title=""/>
            <wp:cNvGraphicFramePr>
              <a:graphicFrameLocks noChangeAspect="1"/>
            </wp:cNvGraphicFramePr>
            <a:graphic>
              <a:graphicData uri="http://schemas.openxmlformats.org/drawingml/2006/picture">
                <pic:pic>
                  <pic:nvPicPr>
                    <pic:cNvPr id="0" name=""/>
                    <pic:cNvPicPr/>
                  </pic:nvPicPr>
                  <pic:blipFill>
                    <a:blip r:embed="Re9ac8ec12ad04e45">
                      <a:extLst>
                        <a:ext xmlns:a="http://schemas.openxmlformats.org/drawingml/2006/main" uri="{28A0092B-C50C-407E-A947-70E740481C1C}">
                          <a14:useLocalDpi val="0"/>
                        </a:ext>
                      </a:extLst>
                    </a:blip>
                    <a:stretch>
                      <a:fillRect/>
                    </a:stretch>
                  </pic:blipFill>
                  <pic:spPr>
                    <a:xfrm>
                      <a:off x="0" y="0"/>
                      <a:ext cx="1476375" cy="1971675"/>
                    </a:xfrm>
                    <a:prstGeom prst="rect">
                      <a:avLst/>
                    </a:prstGeom>
                  </pic:spPr>
                </pic:pic>
              </a:graphicData>
            </a:graphic>
          </wp:inline>
        </w:drawing>
      </w:r>
    </w:p>
    <w:p w:rsidR="22DA1E47" w:rsidP="7365A862" w:rsidRDefault="22DA1E47" w14:paraId="07D71F9B" w14:textId="53FEDE1C">
      <w:pPr>
        <w:jc w:val="center"/>
      </w:pP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Figure 1: Henri Tajfel</w:t>
      </w:r>
    </w:p>
    <w:p w:rsidR="22DA1E47" w:rsidP="7365A862" w:rsidRDefault="22DA1E47" w14:paraId="7AE25379" w14:textId="5259A559">
      <w:pPr>
        <w:jc w:val="center"/>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7365A862" w:rsidRDefault="22DA1E47" w14:paraId="256465F8" w14:textId="72139999">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Social identity theory is a social psychological analysis that was developed to explain how an individual would define their position in society and who they consider themselves to be in terms of groups they belong to. </w:t>
      </w:r>
    </w:p>
    <w:p w:rsidR="22DA1E47" w:rsidP="7365A862" w:rsidRDefault="22DA1E47" w14:paraId="71340533" w14:textId="333C4F9F">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involves three stages of social identity theory that are: </w:t>
      </w:r>
    </w:p>
    <w:p w:rsidR="22DA1E47" w:rsidP="7365A862" w:rsidRDefault="22DA1E47" w14:paraId="0FDC9FF9" w14:textId="59893231">
      <w:pPr>
        <w:pStyle w:val="ListParagraph"/>
        <w:numPr>
          <w:ilvl w:val="0"/>
          <w:numId w:val="4"/>
        </w:numPr>
        <w:spacing w:line="360" w:lineRule="auto"/>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Social categorization. </w:t>
      </w:r>
    </w:p>
    <w:p w:rsidR="22DA1E47" w:rsidP="7365A862" w:rsidRDefault="22DA1E47" w14:paraId="43C3C42A" w14:textId="0ED7012F">
      <w:pPr>
        <w:pStyle w:val="ListParagraph"/>
        <w:numPr>
          <w:ilvl w:val="0"/>
          <w:numId w:val="4"/>
        </w:numPr>
        <w:spacing w:line="360" w:lineRule="auto"/>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Social identification. </w:t>
      </w:r>
    </w:p>
    <w:p w:rsidR="22DA1E47" w:rsidP="7365A862" w:rsidRDefault="22DA1E47" w14:paraId="532ECAD8" w14:textId="1DB817CF">
      <w:pPr>
        <w:pStyle w:val="ListParagraph"/>
        <w:numPr>
          <w:ilvl w:val="0"/>
          <w:numId w:val="4"/>
        </w:numPr>
        <w:spacing w:line="360" w:lineRule="auto"/>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Social comparison. </w:t>
      </w:r>
    </w:p>
    <w:p w:rsidR="0A912353" w:rsidP="7365A862" w:rsidRDefault="0A912353" w14:paraId="57B1A3F9" w14:textId="44109195">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365A862" w:rsidR="0A9123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According to </w:t>
      </w:r>
      <w:r w:rsidRPr="7365A862" w:rsidR="0A912353">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Tajfel’s (1981) </w:t>
      </w:r>
      <w:r w:rsidRPr="7365A862" w:rsidR="0A912353">
        <w:rPr>
          <w:rFonts w:ascii="Arial" w:hAnsi="Arial" w:eastAsia="Arial" w:cs="Arial"/>
          <w:b w:val="0"/>
          <w:bCs w:val="0"/>
          <w:i w:val="0"/>
          <w:iCs w:val="0"/>
          <w:strike w:val="0"/>
          <w:dstrike w:val="0"/>
          <w:noProof w:val="0"/>
          <w:color w:val="000000" w:themeColor="text1" w:themeTint="FF" w:themeShade="FF"/>
          <w:sz w:val="22"/>
          <w:szCs w:val="22"/>
          <w:u w:val="none"/>
          <w:lang w:val="en-US"/>
        </w:rPr>
        <w:t>social identification report</w:t>
      </w:r>
      <w:r w:rsidRPr="7365A862" w:rsidR="57064599">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7365A862" w:rsidR="0A9123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we have a want to </w:t>
      </w:r>
      <w:r w:rsidRPr="7365A862" w:rsidR="42B619D5">
        <w:rPr>
          <w:rFonts w:ascii="Arial" w:hAnsi="Arial" w:eastAsia="Arial" w:cs="Arial"/>
          <w:b w:val="0"/>
          <w:bCs w:val="0"/>
          <w:i w:val="0"/>
          <w:iCs w:val="0"/>
          <w:strike w:val="0"/>
          <w:dstrike w:val="0"/>
          <w:noProof w:val="0"/>
          <w:color w:val="000000" w:themeColor="text1" w:themeTint="FF" w:themeShade="FF"/>
          <w:sz w:val="22"/>
          <w:szCs w:val="22"/>
          <w:u w:val="none"/>
          <w:lang w:val="en-US"/>
        </w:rPr>
        <w:t>recognize</w:t>
      </w:r>
      <w:r w:rsidRPr="7365A862" w:rsidR="0A9123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consider ourselves.</w:t>
      </w:r>
      <w:r w:rsidRPr="7365A862" w:rsidR="127EFC2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127EFC26" w:rsidP="7365A862" w:rsidRDefault="127EFC26" w14:paraId="30A0BD28" w14:textId="01511C80">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365A862" w:rsidR="127EFC2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We do this by using the process of </w:t>
      </w:r>
      <w:r w:rsidRPr="7365A862" w:rsidR="127EFC26">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self-categorization </w:t>
      </w:r>
      <w:r w:rsidRPr="7365A862" w:rsidR="127EFC2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from which we </w:t>
      </w:r>
      <w:r w:rsidRPr="7365A862" w:rsidR="127EFC26">
        <w:rPr>
          <w:rFonts w:ascii="Arial" w:hAnsi="Arial" w:eastAsia="Arial" w:cs="Arial"/>
          <w:b w:val="0"/>
          <w:bCs w:val="0"/>
          <w:i w:val="0"/>
          <w:iCs w:val="0"/>
          <w:strike w:val="0"/>
          <w:dstrike w:val="0"/>
          <w:noProof w:val="0"/>
          <w:color w:val="000000" w:themeColor="text1" w:themeTint="FF" w:themeShade="FF"/>
          <w:sz w:val="22"/>
          <w:szCs w:val="22"/>
          <w:u w:val="none"/>
          <w:lang w:val="en-US"/>
        </w:rPr>
        <w:t>determine</w:t>
      </w:r>
      <w:r w:rsidRPr="7365A862" w:rsidR="127EFC2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which groups we belong to within society</w:t>
      </w:r>
      <w:r w:rsidRPr="7365A862" w:rsidR="127EFC26">
        <w:rPr>
          <w:rFonts w:ascii="Arial" w:hAnsi="Arial" w:eastAsia="Arial" w:cs="Arial"/>
          <w:b w:val="1"/>
          <w:bCs w:val="1"/>
          <w:i w:val="0"/>
          <w:iCs w:val="0"/>
          <w:strike w:val="0"/>
          <w:dstrike w:val="0"/>
          <w:noProof w:val="0"/>
          <w:color w:val="000000" w:themeColor="text1" w:themeTint="FF" w:themeShade="FF"/>
          <w:sz w:val="22"/>
          <w:szCs w:val="22"/>
          <w:u w:val="none"/>
          <w:lang w:val="en-US"/>
        </w:rPr>
        <w:t>.</w:t>
      </w:r>
    </w:p>
    <w:p w:rsidR="22DA1E47" w:rsidP="7365A862" w:rsidRDefault="22DA1E47" w14:paraId="7427595E" w14:textId="3C78FB59">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service user is a 15-year-old boy who has very recently been diagnosed with ‘Emery-Dreifuss Muscular Dystrophy’ (MD). MD causes muscle weakness. This specific form of MD begins during childhood, beginning with muscle contractures which limit the range of movement at the joints. Emery-Dreifuss MD can also affect the heart's electrical signals causing heart blocks which can result in slow heartbeats and palpitations. Due to the serious risks of heart and respiratory problems anyone with MD will experience a shortened life expectancy, at least living until they are middle aged. </w:t>
      </w:r>
    </w:p>
    <w:p w:rsidR="22DA1E47" w:rsidP="7365A862" w:rsidRDefault="22DA1E47" w14:paraId="2C509C12" w14:textId="30C7CBB0">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Within this instance it may be seen that the staff member sees herself with </w:t>
      </w: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positive distinctiveness</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as she belongs to a ‘successful group’ and therefore sees herself as having more authority in terms of hierarchy she sees herself as being higher up, oppose to the service user who has seen himself go from a state of </w:t>
      </w: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positive distinctiveness </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where he was playing for an infamous football team which may have been a lifelong dream for him. To him being in a state of</w:t>
      </w: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 social comparison</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where he is comparing himself to others and causing himself to feel guilty and upset</w:t>
      </w:r>
      <w:r w:rsidRPr="7365A862" w:rsidR="6025DB7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RDefault="22DA1E47" w14:paraId="0E87311B" w14:textId="578E1AE6">
      <w:r w:rsidRPr="7365A862" w:rsidR="22DA1E47">
        <w:rPr>
          <w:rFonts w:ascii="Calibri" w:hAnsi="Calibri" w:eastAsia="Calibri" w:cs="Calibri"/>
          <w:b w:val="0"/>
          <w:bCs w:val="0"/>
          <w:noProof w:val="0"/>
          <w:sz w:val="22"/>
          <w:szCs w:val="22"/>
          <w:lang w:val="en-US"/>
        </w:rPr>
        <w:t xml:space="preserve"> </w:t>
      </w:r>
    </w:p>
    <w:p w:rsidR="22DA1E47" w:rsidP="7365A862" w:rsidRDefault="22DA1E47" w14:paraId="3D299B55" w14:textId="2BD700C2">
      <w:pPr>
        <w:pStyle w:val="Heading1"/>
        <w:rPr>
          <w:rFonts w:ascii="Arial" w:hAnsi="Arial" w:eastAsia="Arial" w:cs="Arial"/>
          <w:b w:val="1"/>
          <w:bCs w:val="1"/>
          <w:noProof w:val="0"/>
          <w:color w:val="auto"/>
          <w:sz w:val="22"/>
          <w:szCs w:val="22"/>
          <w:lang w:val="en-US"/>
        </w:rPr>
      </w:pPr>
      <w:bookmarkStart w:name="_Toc737414444" w:id="705834308"/>
      <w:r w:rsidRPr="7365A862" w:rsidR="22DA1E47">
        <w:rPr>
          <w:rFonts w:ascii="Arial" w:hAnsi="Arial" w:eastAsia="Arial" w:cs="Arial"/>
          <w:b w:val="1"/>
          <w:bCs w:val="1"/>
          <w:noProof w:val="0"/>
          <w:color w:val="auto"/>
          <w:sz w:val="22"/>
          <w:szCs w:val="22"/>
          <w:lang w:val="en-US"/>
        </w:rPr>
        <w:t xml:space="preserve"> </w:t>
      </w:r>
      <w:r w:rsidRPr="7365A862" w:rsidR="22DA1E47">
        <w:rPr>
          <w:rFonts w:ascii="Arial" w:hAnsi="Arial" w:eastAsia="Arial" w:cs="Arial"/>
          <w:b w:val="1"/>
          <w:bCs w:val="1"/>
          <w:noProof w:val="0"/>
          <w:color w:val="auto"/>
          <w:sz w:val="22"/>
          <w:szCs w:val="22"/>
          <w:lang w:val="en-US"/>
        </w:rPr>
        <w:t>ATTRIBUTION THEORY</w:t>
      </w:r>
      <w:r w:rsidRPr="7365A862" w:rsidR="22DA1E47">
        <w:rPr>
          <w:rFonts w:ascii="Arial" w:hAnsi="Arial" w:eastAsia="Arial" w:cs="Arial"/>
          <w:b w:val="1"/>
          <w:bCs w:val="1"/>
          <w:noProof w:val="0"/>
          <w:color w:val="auto"/>
          <w:sz w:val="22"/>
          <w:szCs w:val="22"/>
          <w:lang w:val="en-US"/>
        </w:rPr>
        <w:t xml:space="preserve"> </w:t>
      </w:r>
      <w:bookmarkEnd w:id="705834308"/>
    </w:p>
    <w:p w:rsidR="22DA1E47" w:rsidP="7365A862" w:rsidRDefault="22DA1E47" w14:paraId="20039410" w14:textId="45969602">
      <w:pPr>
        <w:jc w:val="center"/>
      </w:pPr>
      <w:r w:rsidR="22DA1E47">
        <w:drawing>
          <wp:inline wp14:editId="4C60902E" wp14:anchorId="4AA7ADCF">
            <wp:extent cx="1476375" cy="1895475"/>
            <wp:effectExtent l="0" t="0" r="0" b="0"/>
            <wp:docPr id="1491042476" name="" title=""/>
            <wp:cNvGraphicFramePr>
              <a:graphicFrameLocks noChangeAspect="1"/>
            </wp:cNvGraphicFramePr>
            <a:graphic>
              <a:graphicData uri="http://schemas.openxmlformats.org/drawingml/2006/picture">
                <pic:pic>
                  <pic:nvPicPr>
                    <pic:cNvPr id="0" name=""/>
                    <pic:cNvPicPr/>
                  </pic:nvPicPr>
                  <pic:blipFill>
                    <a:blip r:embed="R7b9db4b78cc94830">
                      <a:extLst>
                        <a:ext xmlns:a="http://schemas.openxmlformats.org/drawingml/2006/main" uri="{28A0092B-C50C-407E-A947-70E740481C1C}">
                          <a14:useLocalDpi val="0"/>
                        </a:ext>
                      </a:extLst>
                    </a:blip>
                    <a:stretch>
                      <a:fillRect/>
                    </a:stretch>
                  </pic:blipFill>
                  <pic:spPr>
                    <a:xfrm>
                      <a:off x="0" y="0"/>
                      <a:ext cx="1476375" cy="1895475"/>
                    </a:xfrm>
                    <a:prstGeom prst="rect">
                      <a:avLst/>
                    </a:prstGeom>
                  </pic:spPr>
                </pic:pic>
              </a:graphicData>
            </a:graphic>
          </wp:inline>
        </w:drawing>
      </w:r>
    </w:p>
    <w:p w:rsidR="22DA1E47" w:rsidP="7365A862" w:rsidRDefault="22DA1E47" w14:paraId="6ECEFE7C" w14:textId="6A233087">
      <w:pPr>
        <w:jc w:val="center"/>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Figure 2: Fritz </w:t>
      </w:r>
      <w:r w:rsidRPr="7365A862" w:rsidR="01ACA25E">
        <w:rPr>
          <w:rFonts w:ascii="Arial" w:hAnsi="Arial" w:eastAsia="Arial" w:cs="Arial"/>
          <w:b w:val="1"/>
          <w:bCs w:val="1"/>
          <w:i w:val="0"/>
          <w:iCs w:val="0"/>
          <w:strike w:val="0"/>
          <w:dstrike w:val="0"/>
          <w:noProof w:val="0"/>
          <w:color w:val="000000" w:themeColor="text1" w:themeTint="FF" w:themeShade="FF"/>
          <w:sz w:val="22"/>
          <w:szCs w:val="22"/>
          <w:u w:val="none"/>
          <w:lang w:val="en-US"/>
        </w:rPr>
        <w:t>Heider</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7365A862" w:rsidRDefault="22DA1E47" w14:paraId="530B3857" w14:textId="1122EE57">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Heider viewed people as naïve scientists that </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observe</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behavior of others to generate their own common-sense theories. </w:t>
      </w:r>
    </w:p>
    <w:p w:rsidR="22DA1E47" w:rsidP="7365A862" w:rsidRDefault="22DA1E47" w14:paraId="698B3908" w14:textId="2FDBEE56">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Heider’s theory of naïve psychology was based on three principles. </w:t>
      </w:r>
    </w:p>
    <w:p w:rsidR="22DA1E47" w:rsidP="7365A862" w:rsidRDefault="22DA1E47" w14:paraId="1D41EED5" w14:textId="4C0F8A8F">
      <w:pPr>
        <w:pStyle w:val="ListParagraph"/>
        <w:numPr>
          <w:ilvl w:val="0"/>
          <w:numId w:val="5"/>
        </w:numPr>
        <w:spacing w:line="360" w:lineRule="auto"/>
        <w:jc w:val="both"/>
        <w:rPr>
          <w:rFonts w:ascii="Arial" w:hAnsi="Arial" w:eastAsia="Arial" w:cs="Arial" w:asciiTheme="minorAscii" w:hAnsiTheme="minorAscii" w:eastAsiaTheme="minorAscii" w:cstheme="minorAscii"/>
          <w:b w:val="1"/>
          <w:bCs w:val="1"/>
          <w:i w:val="0"/>
          <w:iCs w:val="0"/>
          <w:color w:val="000000" w:themeColor="text1" w:themeTint="FF" w:themeShade="FF"/>
          <w:sz w:val="22"/>
          <w:szCs w:val="22"/>
        </w:rPr>
      </w:pP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Consensus</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7365A862" w:rsidRDefault="22DA1E47" w14:paraId="66C43479" w14:textId="320F1D1D">
      <w:pPr>
        <w:pStyle w:val="ListParagraph"/>
        <w:numPr>
          <w:ilvl w:val="0"/>
          <w:numId w:val="5"/>
        </w:numPr>
        <w:spacing w:line="360" w:lineRule="auto"/>
        <w:jc w:val="both"/>
        <w:rPr>
          <w:rFonts w:ascii="Arial" w:hAnsi="Arial" w:eastAsia="Arial" w:cs="Arial" w:asciiTheme="minorAscii" w:hAnsiTheme="minorAscii" w:eastAsiaTheme="minorAscii" w:cstheme="minorAscii"/>
          <w:b w:val="1"/>
          <w:bCs w:val="1"/>
          <w:i w:val="0"/>
          <w:iCs w:val="0"/>
          <w:color w:val="000000" w:themeColor="text1" w:themeTint="FF" w:themeShade="FF"/>
          <w:sz w:val="22"/>
          <w:szCs w:val="22"/>
        </w:rPr>
      </w:pP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Consistency</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7365A862" w:rsidRDefault="22DA1E47" w14:paraId="3B2DC0CE" w14:textId="458CB4DF">
      <w:pPr>
        <w:pStyle w:val="ListParagraph"/>
        <w:numPr>
          <w:ilvl w:val="0"/>
          <w:numId w:val="5"/>
        </w:numPr>
        <w:spacing w:line="360" w:lineRule="auto"/>
        <w:jc w:val="both"/>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none"/>
          <w:lang w:val="en-US"/>
        </w:rPr>
      </w:pP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Distinctiveness</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7365A862" w:rsidP="7365A862" w:rsidRDefault="7365A862" w14:paraId="7F979776" w14:textId="11E8EA16">
      <w:pPr>
        <w:pStyle w:val="Normal"/>
        <w:spacing w:line="360" w:lineRule="auto"/>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br/>
      </w:r>
      <w:r w:rsidRPr="7365A862" w:rsidR="7DA4705C">
        <w:rPr>
          <w:rFonts w:ascii="Arial" w:hAnsi="Arial" w:eastAsia="Arial" w:cs="Arial"/>
          <w:b w:val="0"/>
          <w:bCs w:val="0"/>
          <w:i w:val="0"/>
          <w:iCs w:val="0"/>
          <w:caps w:val="0"/>
          <w:smallCaps w:val="0"/>
          <w:noProof w:val="0"/>
          <w:color w:val="auto"/>
          <w:sz w:val="22"/>
          <w:szCs w:val="22"/>
          <w:lang w:val="en-US"/>
        </w:rPr>
        <w:t xml:space="preserve">The attribution principle </w:t>
      </w:r>
      <w:r w:rsidRPr="7365A862" w:rsidR="7DA4705C">
        <w:rPr>
          <w:rFonts w:ascii="Arial" w:hAnsi="Arial" w:eastAsia="Arial" w:cs="Arial"/>
          <w:b w:val="0"/>
          <w:bCs w:val="0"/>
          <w:i w:val="0"/>
          <w:iCs w:val="0"/>
          <w:caps w:val="0"/>
          <w:smallCaps w:val="0"/>
          <w:noProof w:val="0"/>
          <w:color w:val="auto"/>
          <w:sz w:val="22"/>
          <w:szCs w:val="22"/>
          <w:lang w:val="en-US"/>
        </w:rPr>
        <w:t xml:space="preserve">in accordance </w:t>
      </w:r>
      <w:r w:rsidRPr="7365A862" w:rsidR="7A3A1E1B">
        <w:rPr>
          <w:rFonts w:ascii="Arial" w:hAnsi="Arial" w:eastAsia="Arial" w:cs="Arial"/>
          <w:b w:val="0"/>
          <w:bCs w:val="0"/>
          <w:i w:val="0"/>
          <w:iCs w:val="0"/>
          <w:caps w:val="0"/>
          <w:smallCaps w:val="0"/>
          <w:noProof w:val="0"/>
          <w:color w:val="auto"/>
          <w:sz w:val="22"/>
          <w:szCs w:val="22"/>
          <w:lang w:val="en-US"/>
        </w:rPr>
        <w:t>with</w:t>
      </w:r>
      <w:r w:rsidRPr="7365A862" w:rsidR="7DA4705C">
        <w:rPr>
          <w:rFonts w:ascii="Arial" w:hAnsi="Arial" w:eastAsia="Arial" w:cs="Arial"/>
          <w:b w:val="0"/>
          <w:bCs w:val="0"/>
          <w:i w:val="0"/>
          <w:iCs w:val="0"/>
          <w:caps w:val="0"/>
          <w:smallCaps w:val="0"/>
          <w:noProof w:val="0"/>
          <w:color w:val="auto"/>
          <w:sz w:val="22"/>
          <w:szCs w:val="22"/>
          <w:lang w:val="en-US"/>
        </w:rPr>
        <w:t xml:space="preserve"> </w:t>
      </w:r>
      <w:r w:rsidRPr="7365A862" w:rsidR="7DA4705C">
        <w:rPr>
          <w:rFonts w:ascii="Arial" w:hAnsi="Arial" w:eastAsia="Arial" w:cs="Arial"/>
          <w:b w:val="1"/>
          <w:bCs w:val="1"/>
          <w:i w:val="0"/>
          <w:iCs w:val="0"/>
          <w:caps w:val="0"/>
          <w:smallCaps w:val="0"/>
          <w:noProof w:val="0"/>
          <w:color w:val="auto"/>
          <w:sz w:val="22"/>
          <w:szCs w:val="22"/>
          <w:lang w:val="en-US"/>
        </w:rPr>
        <w:t>Fritz Heider (1958)</w:t>
      </w:r>
      <w:r w:rsidRPr="7365A862" w:rsidR="7DA4705C">
        <w:rPr>
          <w:rFonts w:ascii="Arial" w:hAnsi="Arial" w:eastAsia="Arial" w:cs="Arial"/>
          <w:b w:val="0"/>
          <w:bCs w:val="0"/>
          <w:i w:val="0"/>
          <w:iCs w:val="0"/>
          <w:caps w:val="0"/>
          <w:smallCaps w:val="0"/>
          <w:noProof w:val="0"/>
          <w:color w:val="auto"/>
          <w:sz w:val="22"/>
          <w:szCs w:val="22"/>
          <w:lang w:val="en-US"/>
        </w:rPr>
        <w:t xml:space="preserve"> is a concept that explains the interpretive technique of a character making a judgment about the purpose of their personal conduct and the conduct of others after analyzing how humans </w:t>
      </w:r>
      <w:r w:rsidRPr="7365A862" w:rsidR="44F11934">
        <w:rPr>
          <w:rFonts w:ascii="Arial" w:hAnsi="Arial" w:eastAsia="Arial" w:cs="Arial"/>
          <w:b w:val="0"/>
          <w:bCs w:val="0"/>
          <w:i w:val="0"/>
          <w:iCs w:val="0"/>
          <w:caps w:val="0"/>
          <w:smallCaps w:val="0"/>
          <w:noProof w:val="0"/>
          <w:color w:val="auto"/>
          <w:sz w:val="22"/>
          <w:szCs w:val="22"/>
          <w:lang w:val="en-US"/>
        </w:rPr>
        <w:t>explain</w:t>
      </w:r>
      <w:r w:rsidRPr="7365A862" w:rsidR="7DA4705C">
        <w:rPr>
          <w:rFonts w:ascii="Arial" w:hAnsi="Arial" w:eastAsia="Arial" w:cs="Arial"/>
          <w:b w:val="0"/>
          <w:bCs w:val="0"/>
          <w:i w:val="0"/>
          <w:iCs w:val="0"/>
          <w:caps w:val="0"/>
          <w:smallCaps w:val="0"/>
          <w:noProof w:val="0"/>
          <w:color w:val="auto"/>
          <w:sz w:val="22"/>
          <w:szCs w:val="22"/>
          <w:lang w:val="en-US"/>
        </w:rPr>
        <w:t xml:space="preserve"> others behavior. </w:t>
      </w:r>
    </w:p>
    <w:p w:rsidR="22DA1E47" w:rsidP="7365A862" w:rsidRDefault="22DA1E47" w14:paraId="21121ECA" w14:textId="3D3FE796">
      <w:pPr>
        <w:pStyle w:val="Normal"/>
        <w:spacing w:line="360" w:lineRule="auto"/>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Attribution theories typically focus on whether one's behavior is caused </w:t>
      </w: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situationally </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or </w:t>
      </w:r>
      <w:r w:rsidRPr="7365A862" w:rsidR="6A578D3D">
        <w:rPr>
          <w:rFonts w:ascii="Arial" w:hAnsi="Arial" w:eastAsia="Arial" w:cs="Arial"/>
          <w:b w:val="1"/>
          <w:bCs w:val="1"/>
          <w:i w:val="0"/>
          <w:iCs w:val="0"/>
          <w:strike w:val="0"/>
          <w:dstrike w:val="0"/>
          <w:noProof w:val="0"/>
          <w:color w:val="000000" w:themeColor="text1" w:themeTint="FF" w:themeShade="FF"/>
          <w:sz w:val="22"/>
          <w:szCs w:val="22"/>
          <w:u w:val="none"/>
          <w:lang w:val="en-US"/>
        </w:rPr>
        <w:t>dispositional</w:t>
      </w: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I</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 a simpler form whether the behavior is caused by </w:t>
      </w: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external factors</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or </w:t>
      </w: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internal factors</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7365A862" w:rsidRDefault="22DA1E47" w14:paraId="7BB534D9" w14:textId="419354AC">
      <w:pPr>
        <w:pStyle w:val="ListParagraph"/>
        <w:numPr>
          <w:ilvl w:val="0"/>
          <w:numId w:val="6"/>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US"/>
        </w:rPr>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External factors are out of the person's control.</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7365A862" w:rsidRDefault="22DA1E47" w14:paraId="640B66B5" w14:textId="2D199128">
      <w:pPr>
        <w:pStyle w:val="ListParagraph"/>
        <w:numPr>
          <w:ilvl w:val="0"/>
          <w:numId w:val="6"/>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US"/>
        </w:rPr>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Internal factors are in a person's control of change.</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7365A862" w:rsidRDefault="22DA1E47" w14:paraId="736F792F" w14:textId="48946DFE">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Within this scenario it could be suggested that the service user's behavior was an external factor as his emotions of anger, upset and feeling low due to the news he had been given could have taken over resulting in his behavior of rage and aggression. </w:t>
      </w:r>
    </w:p>
    <w:p w:rsidR="22DA1E47" w:rsidP="7365A862" w:rsidRDefault="22DA1E47" w14:paraId="620C9C64" w14:textId="3076FF38">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However, the staff member came across as attributing behavior internally causing her to lack sympathy towards the service user and reacting in the same manner as the service user causing an unnecessary situation that could have been easily avoided.</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RDefault="22DA1E47" w14:paraId="6B6E6314" w14:textId="46531177">
      <w:r w:rsidRPr="7365A862" w:rsidR="22DA1E47">
        <w:rPr>
          <w:rFonts w:ascii="Calibri" w:hAnsi="Calibri" w:eastAsia="Calibri" w:cs="Calibri"/>
          <w:b w:val="0"/>
          <w:bCs w:val="0"/>
          <w:noProof w:val="0"/>
          <w:sz w:val="22"/>
          <w:szCs w:val="22"/>
          <w:lang w:val="en-US"/>
        </w:rPr>
        <w:t xml:space="preserve"> </w:t>
      </w:r>
    </w:p>
    <w:p w:rsidR="22DA1E47" w:rsidP="7365A862" w:rsidRDefault="22DA1E47" w14:paraId="25DA43DD" w14:textId="10E81881">
      <w:pPr>
        <w:jc w:val="center"/>
      </w:pPr>
      <w:r w:rsidR="22DA1E47">
        <w:drawing>
          <wp:inline wp14:editId="340E9DC8" wp14:anchorId="60C60056">
            <wp:extent cx="2286000" cy="2790825"/>
            <wp:effectExtent l="0" t="0" r="0" b="0"/>
            <wp:docPr id="1491042476" name="" title=""/>
            <wp:cNvGraphicFramePr>
              <a:graphicFrameLocks noChangeAspect="1"/>
            </wp:cNvGraphicFramePr>
            <a:graphic>
              <a:graphicData uri="http://schemas.openxmlformats.org/drawingml/2006/picture">
                <pic:pic>
                  <pic:nvPicPr>
                    <pic:cNvPr id="0" name=""/>
                    <pic:cNvPicPr/>
                  </pic:nvPicPr>
                  <pic:blipFill>
                    <a:blip r:embed="R8f5600761e3c4161">
                      <a:extLst>
                        <a:ext xmlns:a="http://schemas.openxmlformats.org/drawingml/2006/main" uri="{28A0092B-C50C-407E-A947-70E740481C1C}">
                          <a14:useLocalDpi val="0"/>
                        </a:ext>
                      </a:extLst>
                    </a:blip>
                    <a:stretch>
                      <a:fillRect/>
                    </a:stretch>
                  </pic:blipFill>
                  <pic:spPr>
                    <a:xfrm>
                      <a:off x="0" y="0"/>
                      <a:ext cx="2286000" cy="2790825"/>
                    </a:xfrm>
                    <a:prstGeom prst="rect">
                      <a:avLst/>
                    </a:prstGeom>
                  </pic:spPr>
                </pic:pic>
              </a:graphicData>
            </a:graphic>
          </wp:inline>
        </w:drawing>
      </w:r>
    </w:p>
    <w:p w:rsidR="22DA1E47" w:rsidP="7365A862" w:rsidRDefault="22DA1E47" w14:paraId="2679A5AD" w14:textId="45D696DB">
      <w:pPr>
        <w:jc w:val="center"/>
      </w:pP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Figure 3: Attribution </w:t>
      </w:r>
    </w:p>
    <w:p w:rsidR="22DA1E47" w:rsidRDefault="22DA1E47" w14:paraId="574CB7B6" w14:textId="437B16E6">
      <w:r w:rsidRPr="7365A862" w:rsidR="22DA1E47">
        <w:rPr>
          <w:rFonts w:ascii="Calibri" w:hAnsi="Calibri" w:eastAsia="Calibri" w:cs="Calibri"/>
          <w:b w:val="0"/>
          <w:bCs w:val="0"/>
          <w:noProof w:val="0"/>
          <w:sz w:val="22"/>
          <w:szCs w:val="22"/>
          <w:lang w:val="en-US"/>
        </w:rPr>
        <w:t xml:space="preserve"> </w:t>
      </w:r>
    </w:p>
    <w:p w:rsidR="22DA1E47" w:rsidP="7365A862" w:rsidRDefault="22DA1E47" w14:paraId="5182998A" w14:textId="072D3F8F">
      <w:pPr>
        <w:pStyle w:val="Heading1"/>
        <w:spacing w:line="360" w:lineRule="auto"/>
        <w:jc w:val="both"/>
        <w:rPr>
          <w:rFonts w:ascii="Arial" w:hAnsi="Arial" w:eastAsia="Arial" w:cs="Arial"/>
          <w:b w:val="1"/>
          <w:bCs w:val="1"/>
          <w:noProof w:val="0"/>
          <w:color w:val="auto"/>
          <w:sz w:val="22"/>
          <w:szCs w:val="22"/>
          <w:lang w:val="en-US"/>
        </w:rPr>
      </w:pPr>
      <w:bookmarkStart w:name="_Toc1945713930" w:id="1252243968"/>
      <w:bookmarkStart w:name="_Toc1641484736" w:id="1571938861"/>
      <w:r w:rsidRPr="7365A862" w:rsidR="22DA1E47">
        <w:rPr>
          <w:rFonts w:ascii="Arial" w:hAnsi="Arial" w:eastAsia="Arial" w:cs="Arial"/>
          <w:b w:val="1"/>
          <w:bCs w:val="1"/>
          <w:noProof w:val="0"/>
          <w:color w:val="auto"/>
          <w:sz w:val="22"/>
          <w:szCs w:val="22"/>
          <w:lang w:val="en-US"/>
        </w:rPr>
        <w:t xml:space="preserve">FUNDAMENTAL ATTRIBUTION ERROR </w:t>
      </w:r>
      <w:bookmarkEnd w:id="1252243968"/>
      <w:bookmarkEnd w:id="1571938861"/>
    </w:p>
    <w:p w:rsidR="22DA1E47" w:rsidP="7365A862" w:rsidRDefault="22DA1E47" w14:paraId="0061C17C" w14:textId="2926E5F7">
      <w:pPr>
        <w:spacing w:line="360" w:lineRule="auto"/>
        <w:jc w:val="both"/>
      </w:pPr>
      <w:r w:rsidRPr="7365A862" w:rsidR="22DA1E47">
        <w:rPr>
          <w:rFonts w:ascii="Arial" w:hAnsi="Arial" w:eastAsia="Arial" w:cs="Arial"/>
          <w:b w:val="0"/>
          <w:bCs w:val="0"/>
          <w:i w:val="0"/>
          <w:iCs w:val="0"/>
          <w:strike w:val="0"/>
          <w:dstrike w:val="0"/>
          <w:noProof w:val="0"/>
          <w:color w:val="231F20"/>
          <w:sz w:val="22"/>
          <w:szCs w:val="22"/>
          <w:u w:val="none"/>
          <w:lang w:val="en-US"/>
        </w:rPr>
        <w:t xml:space="preserve">The fundamental attribution error is the degree to which behavior is externally caused is systematically </w:t>
      </w:r>
      <w:r w:rsidRPr="7365A862" w:rsidR="07A17EEB">
        <w:rPr>
          <w:rFonts w:ascii="Arial" w:hAnsi="Arial" w:eastAsia="Arial" w:cs="Arial"/>
          <w:b w:val="0"/>
          <w:bCs w:val="0"/>
          <w:i w:val="0"/>
          <w:iCs w:val="0"/>
          <w:strike w:val="0"/>
          <w:dstrike w:val="0"/>
          <w:noProof w:val="0"/>
          <w:color w:val="231F20"/>
          <w:sz w:val="22"/>
          <w:szCs w:val="22"/>
          <w:u w:val="none"/>
          <w:lang w:val="en-US"/>
        </w:rPr>
        <w:t>underestimated. (</w:t>
      </w:r>
      <w:r w:rsidRPr="7365A862" w:rsidR="22DA1E47">
        <w:rPr>
          <w:rFonts w:ascii="Arial" w:hAnsi="Arial" w:eastAsia="Arial" w:cs="Arial"/>
          <w:b w:val="0"/>
          <w:bCs w:val="0"/>
          <w:i w:val="0"/>
          <w:iCs w:val="0"/>
          <w:strike w:val="0"/>
          <w:dstrike w:val="0"/>
          <w:noProof w:val="0"/>
          <w:color w:val="231F20"/>
          <w:sz w:val="22"/>
          <w:szCs w:val="22"/>
          <w:u w:val="none"/>
          <w:lang w:val="en-US"/>
        </w:rPr>
        <w:t xml:space="preserve">Fiske &amp; Taylor, 1991). It is the impulse people </w:t>
      </w:r>
      <w:r w:rsidRPr="7365A862" w:rsidR="761C51F6">
        <w:rPr>
          <w:rFonts w:ascii="Arial" w:hAnsi="Arial" w:eastAsia="Arial" w:cs="Arial"/>
          <w:b w:val="0"/>
          <w:bCs w:val="0"/>
          <w:i w:val="0"/>
          <w:iCs w:val="0"/>
          <w:strike w:val="0"/>
          <w:dstrike w:val="0"/>
          <w:noProof w:val="0"/>
          <w:color w:val="231F20"/>
          <w:sz w:val="22"/>
          <w:szCs w:val="22"/>
          <w:u w:val="none"/>
          <w:lang w:val="en-US"/>
        </w:rPr>
        <w:t>must</w:t>
      </w:r>
      <w:r w:rsidRPr="7365A862" w:rsidR="22DA1E47">
        <w:rPr>
          <w:rFonts w:ascii="Arial" w:hAnsi="Arial" w:eastAsia="Arial" w:cs="Arial"/>
          <w:b w:val="0"/>
          <w:bCs w:val="0"/>
          <w:i w:val="0"/>
          <w:iCs w:val="0"/>
          <w:strike w:val="0"/>
          <w:dstrike w:val="0"/>
          <w:noProof w:val="0"/>
          <w:color w:val="231F20"/>
          <w:sz w:val="22"/>
          <w:szCs w:val="22"/>
          <w:u w:val="none"/>
          <w:lang w:val="en-US"/>
        </w:rPr>
        <w:t xml:space="preserve"> exaggerate a person's personality and be ignorant of situational factors when judging others behavior. It is a tendency to explain one's behavior based on </w:t>
      </w:r>
      <w:r w:rsidRPr="7365A862" w:rsidR="22DA1E47">
        <w:rPr>
          <w:rFonts w:ascii="Arial" w:hAnsi="Arial" w:eastAsia="Arial" w:cs="Arial"/>
          <w:b w:val="1"/>
          <w:bCs w:val="1"/>
          <w:i w:val="0"/>
          <w:iCs w:val="0"/>
          <w:strike w:val="0"/>
          <w:dstrike w:val="0"/>
          <w:noProof w:val="0"/>
          <w:color w:val="231F20"/>
          <w:sz w:val="22"/>
          <w:szCs w:val="22"/>
          <w:u w:val="none"/>
          <w:lang w:val="en-US"/>
        </w:rPr>
        <w:t xml:space="preserve">internal factors </w:t>
      </w:r>
      <w:r w:rsidRPr="7365A862" w:rsidR="22DA1E47">
        <w:rPr>
          <w:rFonts w:ascii="Arial" w:hAnsi="Arial" w:eastAsia="Arial" w:cs="Arial"/>
          <w:b w:val="0"/>
          <w:bCs w:val="0"/>
          <w:i w:val="0"/>
          <w:iCs w:val="0"/>
          <w:strike w:val="0"/>
          <w:dstrike w:val="0"/>
          <w:noProof w:val="0"/>
          <w:color w:val="231F20"/>
          <w:sz w:val="22"/>
          <w:szCs w:val="22"/>
          <w:u w:val="none"/>
          <w:lang w:val="en-US"/>
        </w:rPr>
        <w:t xml:space="preserve">such as disposition and therefore underestimate </w:t>
      </w:r>
      <w:r w:rsidRPr="7365A862" w:rsidR="22DA1E47">
        <w:rPr>
          <w:rFonts w:ascii="Arial" w:hAnsi="Arial" w:eastAsia="Arial" w:cs="Arial"/>
          <w:b w:val="1"/>
          <w:bCs w:val="1"/>
          <w:i w:val="0"/>
          <w:iCs w:val="0"/>
          <w:strike w:val="0"/>
          <w:dstrike w:val="0"/>
          <w:noProof w:val="0"/>
          <w:color w:val="231F20"/>
          <w:sz w:val="22"/>
          <w:szCs w:val="22"/>
          <w:u w:val="none"/>
          <w:lang w:val="en-US"/>
        </w:rPr>
        <w:t>external factors</w:t>
      </w:r>
      <w:r w:rsidRPr="7365A862" w:rsidR="22DA1E47">
        <w:rPr>
          <w:rFonts w:ascii="Arial" w:hAnsi="Arial" w:eastAsia="Arial" w:cs="Arial"/>
          <w:b w:val="0"/>
          <w:bCs w:val="0"/>
          <w:i w:val="0"/>
          <w:iCs w:val="0"/>
          <w:strike w:val="0"/>
          <w:dstrike w:val="0"/>
          <w:noProof w:val="0"/>
          <w:color w:val="231F20"/>
          <w:sz w:val="22"/>
          <w:szCs w:val="22"/>
          <w:u w:val="none"/>
          <w:lang w:val="en-US"/>
        </w:rPr>
        <w:t xml:space="preserve">. </w:t>
      </w:r>
    </w:p>
    <w:p w:rsidR="22DA1E47" w:rsidP="7365A862" w:rsidRDefault="22DA1E47" w14:paraId="767F75BB" w14:textId="3CA94296">
      <w:pPr>
        <w:spacing w:line="360" w:lineRule="auto"/>
        <w:jc w:val="both"/>
      </w:pPr>
      <w:r w:rsidRPr="7365A862" w:rsidR="22DA1E47">
        <w:rPr>
          <w:rFonts w:ascii="Arial" w:hAnsi="Arial" w:eastAsia="Arial" w:cs="Arial"/>
          <w:b w:val="0"/>
          <w:bCs w:val="0"/>
          <w:i w:val="0"/>
          <w:iCs w:val="0"/>
          <w:strike w:val="0"/>
          <w:dstrike w:val="0"/>
          <w:noProof w:val="0"/>
          <w:color w:val="231F20"/>
          <w:sz w:val="22"/>
          <w:szCs w:val="22"/>
          <w:u w:val="none"/>
          <w:lang w:val="en-US"/>
        </w:rPr>
        <w:t xml:space="preserve">When explaining our own </w:t>
      </w:r>
      <w:r w:rsidRPr="7365A862" w:rsidR="594F2099">
        <w:rPr>
          <w:rFonts w:ascii="Arial" w:hAnsi="Arial" w:eastAsia="Arial" w:cs="Arial"/>
          <w:b w:val="0"/>
          <w:bCs w:val="0"/>
          <w:i w:val="0"/>
          <w:iCs w:val="0"/>
          <w:strike w:val="0"/>
          <w:dstrike w:val="0"/>
          <w:noProof w:val="0"/>
          <w:color w:val="231F20"/>
          <w:sz w:val="22"/>
          <w:szCs w:val="22"/>
          <w:u w:val="none"/>
          <w:lang w:val="en-US"/>
        </w:rPr>
        <w:t>behavior,</w:t>
      </w:r>
      <w:r w:rsidRPr="7365A862" w:rsidR="22DA1E47">
        <w:rPr>
          <w:rFonts w:ascii="Arial" w:hAnsi="Arial" w:eastAsia="Arial" w:cs="Arial"/>
          <w:b w:val="0"/>
          <w:bCs w:val="0"/>
          <w:i w:val="0"/>
          <w:iCs w:val="0"/>
          <w:strike w:val="0"/>
          <w:dstrike w:val="0"/>
          <w:noProof w:val="0"/>
          <w:color w:val="231F20"/>
          <w:sz w:val="22"/>
          <w:szCs w:val="22"/>
          <w:u w:val="none"/>
          <w:lang w:val="en-US"/>
        </w:rPr>
        <w:t xml:space="preserve"> </w:t>
      </w:r>
      <w:r w:rsidRPr="7365A862" w:rsidR="1136AC11">
        <w:rPr>
          <w:rFonts w:ascii="Arial" w:hAnsi="Arial" w:eastAsia="Arial" w:cs="Arial"/>
          <w:b w:val="0"/>
          <w:bCs w:val="0"/>
          <w:i w:val="0"/>
          <w:iCs w:val="0"/>
          <w:strike w:val="0"/>
          <w:dstrike w:val="0"/>
          <w:noProof w:val="0"/>
          <w:color w:val="231F20"/>
          <w:sz w:val="22"/>
          <w:szCs w:val="22"/>
          <w:u w:val="none"/>
          <w:lang w:val="en-US"/>
        </w:rPr>
        <w:t>we are</w:t>
      </w:r>
      <w:r w:rsidRPr="7365A862" w:rsidR="22DA1E47">
        <w:rPr>
          <w:rFonts w:ascii="Arial" w:hAnsi="Arial" w:eastAsia="Arial" w:cs="Arial"/>
          <w:b w:val="0"/>
          <w:bCs w:val="0"/>
          <w:i w:val="0"/>
          <w:iCs w:val="0"/>
          <w:strike w:val="0"/>
          <w:dstrike w:val="0"/>
          <w:noProof w:val="0"/>
          <w:color w:val="231F20"/>
          <w:sz w:val="22"/>
          <w:szCs w:val="22"/>
          <w:u w:val="none"/>
          <w:lang w:val="en-US"/>
        </w:rPr>
        <w:t xml:space="preserve"> more likely to have an explanation in terms of situational factors and that is because we are familiar with our own circumstances for example:</w:t>
      </w:r>
    </w:p>
    <w:p w:rsidR="22DA1E47" w:rsidP="7365A862" w:rsidRDefault="22DA1E47" w14:paraId="6839FBA1" w14:textId="6214CE02">
      <w:pPr>
        <w:spacing w:line="360" w:lineRule="auto"/>
        <w:jc w:val="both"/>
      </w:pPr>
      <w:r w:rsidRPr="7365A862" w:rsidR="22DA1E47">
        <w:rPr>
          <w:rFonts w:ascii="Arial" w:hAnsi="Arial" w:eastAsia="Arial" w:cs="Arial"/>
          <w:b w:val="1"/>
          <w:bCs w:val="1"/>
          <w:i w:val="0"/>
          <w:iCs w:val="0"/>
          <w:strike w:val="0"/>
          <w:dstrike w:val="0"/>
          <w:noProof w:val="0"/>
          <w:color w:val="231F20"/>
          <w:sz w:val="22"/>
          <w:szCs w:val="22"/>
          <w:u w:val="none"/>
          <w:lang w:val="en-US"/>
        </w:rPr>
        <w:t xml:space="preserve">If you fail a </w:t>
      </w:r>
      <w:r w:rsidRPr="7365A862" w:rsidR="620CFB1F">
        <w:rPr>
          <w:rFonts w:ascii="Arial" w:hAnsi="Arial" w:eastAsia="Arial" w:cs="Arial"/>
          <w:b w:val="1"/>
          <w:bCs w:val="1"/>
          <w:i w:val="0"/>
          <w:iCs w:val="0"/>
          <w:strike w:val="0"/>
          <w:dstrike w:val="0"/>
          <w:noProof w:val="0"/>
          <w:color w:val="231F20"/>
          <w:sz w:val="22"/>
          <w:szCs w:val="22"/>
          <w:u w:val="none"/>
          <w:lang w:val="en-US"/>
        </w:rPr>
        <w:t>test,</w:t>
      </w:r>
      <w:r w:rsidRPr="7365A862" w:rsidR="22DA1E47">
        <w:rPr>
          <w:rFonts w:ascii="Arial" w:hAnsi="Arial" w:eastAsia="Arial" w:cs="Arial"/>
          <w:b w:val="1"/>
          <w:bCs w:val="1"/>
          <w:i w:val="0"/>
          <w:iCs w:val="0"/>
          <w:strike w:val="0"/>
          <w:dstrike w:val="0"/>
          <w:noProof w:val="0"/>
          <w:color w:val="231F20"/>
          <w:sz w:val="22"/>
          <w:szCs w:val="22"/>
          <w:u w:val="none"/>
          <w:lang w:val="en-US"/>
        </w:rPr>
        <w:t xml:space="preserve"> you </w:t>
      </w:r>
      <w:r w:rsidRPr="7365A862" w:rsidR="67610C98">
        <w:rPr>
          <w:rFonts w:ascii="Arial" w:hAnsi="Arial" w:eastAsia="Arial" w:cs="Arial"/>
          <w:b w:val="1"/>
          <w:bCs w:val="1"/>
          <w:i w:val="0"/>
          <w:iCs w:val="0"/>
          <w:strike w:val="0"/>
          <w:dstrike w:val="0"/>
          <w:noProof w:val="0"/>
          <w:color w:val="231F20"/>
          <w:sz w:val="22"/>
          <w:szCs w:val="22"/>
          <w:u w:val="none"/>
          <w:lang w:val="en-US"/>
        </w:rPr>
        <w:t>will</w:t>
      </w:r>
      <w:r w:rsidRPr="7365A862" w:rsidR="22DA1E47">
        <w:rPr>
          <w:rFonts w:ascii="Arial" w:hAnsi="Arial" w:eastAsia="Arial" w:cs="Arial"/>
          <w:b w:val="1"/>
          <w:bCs w:val="1"/>
          <w:i w:val="0"/>
          <w:iCs w:val="0"/>
          <w:strike w:val="0"/>
          <w:dstrike w:val="0"/>
          <w:noProof w:val="0"/>
          <w:color w:val="231F20"/>
          <w:sz w:val="22"/>
          <w:szCs w:val="22"/>
          <w:u w:val="none"/>
          <w:lang w:val="en-US"/>
        </w:rPr>
        <w:t xml:space="preserve"> blame it on the teacher for their inadequate teaching, dismissing the fact that you did not study for the test. Whereas if a fellow student fails, you may blame the fact that they did not study for the test.</w:t>
      </w:r>
    </w:p>
    <w:p w:rsidR="22DA1E47" w:rsidP="7365A862" w:rsidRDefault="22DA1E47" w14:paraId="1DC023D3" w14:textId="26E3F402">
      <w:pPr>
        <w:spacing w:line="360" w:lineRule="auto"/>
        <w:jc w:val="both"/>
      </w:pPr>
      <w:r w:rsidRPr="7365A862" w:rsidR="22DA1E47">
        <w:rPr>
          <w:rFonts w:ascii="Arial" w:hAnsi="Arial" w:eastAsia="Arial" w:cs="Arial"/>
          <w:b w:val="0"/>
          <w:bCs w:val="0"/>
          <w:i w:val="0"/>
          <w:iCs w:val="0"/>
          <w:strike w:val="0"/>
          <w:dstrike w:val="0"/>
          <w:noProof w:val="0"/>
          <w:color w:val="231F20"/>
          <w:sz w:val="22"/>
          <w:szCs w:val="22"/>
          <w:u w:val="none"/>
          <w:lang w:val="en-US"/>
        </w:rPr>
        <w:t>Within this context, the</w:t>
      </w:r>
      <w:r w:rsidRPr="7365A862" w:rsidR="22DA1E47">
        <w:rPr>
          <w:rFonts w:ascii="Arial" w:hAnsi="Arial" w:eastAsia="Arial" w:cs="Arial"/>
          <w:b w:val="1"/>
          <w:bCs w:val="1"/>
          <w:i w:val="0"/>
          <w:iCs w:val="0"/>
          <w:strike w:val="0"/>
          <w:dstrike w:val="0"/>
          <w:noProof w:val="0"/>
          <w:color w:val="231F20"/>
          <w:sz w:val="22"/>
          <w:szCs w:val="22"/>
          <w:u w:val="none"/>
          <w:lang w:val="en-US"/>
        </w:rPr>
        <w:t xml:space="preserve"> FAE</w:t>
      </w:r>
      <w:r w:rsidRPr="7365A862" w:rsidR="22DA1E47">
        <w:rPr>
          <w:rFonts w:ascii="Arial" w:hAnsi="Arial" w:eastAsia="Arial" w:cs="Arial"/>
          <w:b w:val="0"/>
          <w:bCs w:val="0"/>
          <w:i w:val="0"/>
          <w:iCs w:val="0"/>
          <w:strike w:val="0"/>
          <w:dstrike w:val="0"/>
          <w:noProof w:val="0"/>
          <w:color w:val="231F20"/>
          <w:sz w:val="22"/>
          <w:szCs w:val="22"/>
          <w:u w:val="none"/>
          <w:lang w:val="en-US"/>
        </w:rPr>
        <w:t xml:space="preserve"> </w:t>
      </w:r>
      <w:r w:rsidRPr="7365A862" w:rsidR="22DA1E47">
        <w:rPr>
          <w:rFonts w:ascii="Arial" w:hAnsi="Arial" w:eastAsia="Arial" w:cs="Arial"/>
          <w:b w:val="0"/>
          <w:bCs w:val="0"/>
          <w:i w:val="0"/>
          <w:iCs w:val="0"/>
          <w:strike w:val="0"/>
          <w:dstrike w:val="0"/>
          <w:noProof w:val="0"/>
          <w:color w:val="231F20"/>
          <w:sz w:val="22"/>
          <w:szCs w:val="22"/>
          <w:u w:val="none"/>
          <w:lang w:val="en-US"/>
        </w:rPr>
        <w:t>demonstrated</w:t>
      </w:r>
      <w:r w:rsidRPr="7365A862" w:rsidR="22DA1E47">
        <w:rPr>
          <w:rFonts w:ascii="Arial" w:hAnsi="Arial" w:eastAsia="Arial" w:cs="Arial"/>
          <w:b w:val="0"/>
          <w:bCs w:val="0"/>
          <w:i w:val="0"/>
          <w:iCs w:val="0"/>
          <w:strike w:val="0"/>
          <w:dstrike w:val="0"/>
          <w:noProof w:val="0"/>
          <w:color w:val="231F20"/>
          <w:sz w:val="22"/>
          <w:szCs w:val="22"/>
          <w:u w:val="none"/>
          <w:lang w:val="en-US"/>
        </w:rPr>
        <w:t xml:space="preserve"> by the member of staff who was ignorant of the service </w:t>
      </w:r>
      <w:r w:rsidRPr="7365A862" w:rsidR="5970F1DF">
        <w:rPr>
          <w:rFonts w:ascii="Arial" w:hAnsi="Arial" w:eastAsia="Arial" w:cs="Arial"/>
          <w:b w:val="0"/>
          <w:bCs w:val="0"/>
          <w:i w:val="0"/>
          <w:iCs w:val="0"/>
          <w:strike w:val="0"/>
          <w:dstrike w:val="0"/>
          <w:noProof w:val="0"/>
          <w:color w:val="231F20"/>
          <w:sz w:val="22"/>
          <w:szCs w:val="22"/>
          <w:u w:val="none"/>
          <w:lang w:val="en-US"/>
        </w:rPr>
        <w:t>users'</w:t>
      </w:r>
      <w:r w:rsidRPr="7365A862" w:rsidR="22DA1E47">
        <w:rPr>
          <w:rFonts w:ascii="Arial" w:hAnsi="Arial" w:eastAsia="Arial" w:cs="Arial"/>
          <w:b w:val="0"/>
          <w:bCs w:val="0"/>
          <w:i w:val="0"/>
          <w:iCs w:val="0"/>
          <w:strike w:val="0"/>
          <w:dstrike w:val="0"/>
          <w:noProof w:val="0"/>
          <w:color w:val="231F20"/>
          <w:sz w:val="22"/>
          <w:szCs w:val="22"/>
          <w:u w:val="none"/>
          <w:lang w:val="en-US"/>
        </w:rPr>
        <w:t xml:space="preserve"> situational factors, as well as </w:t>
      </w:r>
      <w:r w:rsidRPr="7365A862" w:rsidR="22DA1E47">
        <w:rPr>
          <w:rFonts w:ascii="Arial" w:hAnsi="Arial" w:eastAsia="Arial" w:cs="Arial"/>
          <w:b w:val="0"/>
          <w:bCs w:val="0"/>
          <w:i w:val="0"/>
          <w:iCs w:val="0"/>
          <w:strike w:val="0"/>
          <w:dstrike w:val="0"/>
          <w:noProof w:val="0"/>
          <w:color w:val="231F20"/>
          <w:sz w:val="22"/>
          <w:szCs w:val="22"/>
          <w:u w:val="none"/>
          <w:lang w:val="en-US"/>
        </w:rPr>
        <w:t>determining</w:t>
      </w:r>
      <w:r w:rsidRPr="7365A862" w:rsidR="22DA1E47">
        <w:rPr>
          <w:rFonts w:ascii="Arial" w:hAnsi="Arial" w:eastAsia="Arial" w:cs="Arial"/>
          <w:b w:val="0"/>
          <w:bCs w:val="0"/>
          <w:i w:val="0"/>
          <w:iCs w:val="0"/>
          <w:strike w:val="0"/>
          <w:dstrike w:val="0"/>
          <w:noProof w:val="0"/>
          <w:color w:val="231F20"/>
          <w:sz w:val="22"/>
          <w:szCs w:val="22"/>
          <w:u w:val="none"/>
          <w:lang w:val="en-US"/>
        </w:rPr>
        <w:t xml:space="preserve"> the service user to be rude and disobedient. Resulting in the staff member reacting in a competitive manner, using the same aggression shown by the service user.</w:t>
      </w:r>
    </w:p>
    <w:p w:rsidR="22DA1E47" w:rsidP="7365A862" w:rsidRDefault="22DA1E47" w14:paraId="2F7C42F9" w14:textId="740E08CF">
      <w:pPr>
        <w:spacing w:line="360" w:lineRule="auto"/>
        <w:jc w:val="both"/>
      </w:pPr>
      <w:r w:rsidRPr="7365A862" w:rsidR="22DA1E47">
        <w:rPr>
          <w:rFonts w:ascii="Arial" w:hAnsi="Arial" w:eastAsia="Arial" w:cs="Arial"/>
          <w:b w:val="0"/>
          <w:bCs w:val="0"/>
          <w:i w:val="0"/>
          <w:iCs w:val="0"/>
          <w:strike w:val="0"/>
          <w:dstrike w:val="0"/>
          <w:noProof w:val="0"/>
          <w:color w:val="231F20"/>
          <w:sz w:val="22"/>
          <w:szCs w:val="22"/>
          <w:u w:val="none"/>
          <w:lang w:val="en-US"/>
        </w:rPr>
        <w:t xml:space="preserve">The service user was frustrated. He had just received life-changing news. He is stuck in a room with other people in the current times of Covid-19. </w:t>
      </w:r>
      <w:r w:rsidRPr="7365A862" w:rsidR="1E019F69">
        <w:rPr>
          <w:rFonts w:ascii="Arial" w:hAnsi="Arial" w:eastAsia="Arial" w:cs="Arial"/>
          <w:b w:val="0"/>
          <w:bCs w:val="0"/>
          <w:i w:val="0"/>
          <w:iCs w:val="0"/>
          <w:strike w:val="0"/>
          <w:dstrike w:val="0"/>
          <w:noProof w:val="0"/>
          <w:color w:val="231F20"/>
          <w:sz w:val="22"/>
          <w:szCs w:val="22"/>
          <w:u w:val="none"/>
          <w:lang w:val="en-US"/>
        </w:rPr>
        <w:t>All</w:t>
      </w:r>
      <w:r w:rsidRPr="7365A862" w:rsidR="22DA1E47">
        <w:rPr>
          <w:rFonts w:ascii="Arial" w:hAnsi="Arial" w:eastAsia="Arial" w:cs="Arial"/>
          <w:b w:val="0"/>
          <w:bCs w:val="0"/>
          <w:i w:val="0"/>
          <w:iCs w:val="0"/>
          <w:strike w:val="0"/>
          <w:dstrike w:val="0"/>
          <w:noProof w:val="0"/>
          <w:color w:val="231F20"/>
          <w:sz w:val="22"/>
          <w:szCs w:val="22"/>
          <w:u w:val="none"/>
          <w:lang w:val="en-US"/>
        </w:rPr>
        <w:t xml:space="preserve"> these situational factors may have caused him to react in the manner he did.</w:t>
      </w:r>
    </w:p>
    <w:p w:rsidR="22DA1E47" w:rsidP="7365A862" w:rsidRDefault="22DA1E47" w14:paraId="69147DD6" w14:textId="7DB2F548">
      <w:pPr>
        <w:spacing w:line="360" w:lineRule="auto"/>
        <w:jc w:val="both"/>
        <w:rPr>
          <w:rFonts w:ascii="Arial" w:hAnsi="Arial" w:eastAsia="Arial" w:cs="Arial"/>
          <w:b w:val="1"/>
          <w:bCs w:val="1"/>
          <w:noProof w:val="0"/>
          <w:color w:val="auto"/>
          <w:sz w:val="22"/>
          <w:szCs w:val="22"/>
          <w:lang w:val="en-US"/>
        </w:rPr>
      </w:pPr>
      <w:r w:rsidRPr="7365A862" w:rsidR="22DA1E47">
        <w:rPr>
          <w:rFonts w:ascii="Calibri" w:hAnsi="Calibri" w:eastAsia="Calibri" w:cs="Calibri"/>
          <w:b w:val="0"/>
          <w:bCs w:val="0"/>
          <w:noProof w:val="0"/>
          <w:sz w:val="22"/>
          <w:szCs w:val="22"/>
          <w:lang w:val="en-US"/>
        </w:rPr>
        <w:t xml:space="preserve"> </w:t>
      </w:r>
    </w:p>
    <w:p w:rsidR="22DA1E47" w:rsidP="7365A862" w:rsidRDefault="22DA1E47" w14:paraId="43ADF9FF" w14:textId="78E41676">
      <w:pPr>
        <w:spacing w:line="360" w:lineRule="auto"/>
        <w:jc w:val="both"/>
        <w:rPr>
          <w:rFonts w:ascii="Arial" w:hAnsi="Arial" w:eastAsia="Arial" w:cs="Arial"/>
          <w:b w:val="1"/>
          <w:bCs w:val="1"/>
          <w:noProof w:val="0"/>
          <w:color w:val="auto"/>
          <w:sz w:val="22"/>
          <w:szCs w:val="22"/>
          <w:lang w:val="en-US"/>
        </w:rPr>
      </w:pPr>
      <w:bookmarkStart w:name="_Toc1762617771" w:id="838882062"/>
      <w:r w:rsidRPr="7365A862" w:rsidR="22DA1E47">
        <w:rPr>
          <w:rFonts w:ascii="Arial" w:hAnsi="Arial" w:eastAsia="Arial" w:cs="Arial"/>
          <w:b w:val="1"/>
          <w:bCs w:val="1"/>
          <w:noProof w:val="0"/>
          <w:color w:val="auto"/>
          <w:sz w:val="22"/>
          <w:szCs w:val="22"/>
          <w:lang w:val="en-US"/>
        </w:rPr>
        <w:t>FRUSTRATION AGGRESSION HYPOTHESIS</w:t>
      </w:r>
      <w:bookmarkEnd w:id="838882062"/>
    </w:p>
    <w:p w:rsidR="22DA1E47" w:rsidP="7365A862" w:rsidRDefault="22DA1E47" w14:paraId="323A742A" w14:textId="0000AB96">
      <w:pPr>
        <w:spacing w:line="360" w:lineRule="auto"/>
        <w:jc w:val="both"/>
        <w:rPr>
          <w:rFonts w:ascii="Arial" w:hAnsi="Arial" w:eastAsia="Arial" w:cs="Arial"/>
          <w:b w:val="1"/>
          <w:bCs w:val="1"/>
          <w:noProof w:val="0"/>
          <w:color w:val="auto"/>
          <w:sz w:val="22"/>
          <w:szCs w:val="22"/>
          <w:lang w:val="en-US"/>
        </w:rPr>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Dollard et al (1939) claimed there is a close link between frustration and aggression in their frustration aggression hypothesis.</w:t>
      </w:r>
    </w:p>
    <w:p w:rsidR="22DA1E47" w:rsidP="7365A862" w:rsidRDefault="22DA1E47" w14:paraId="2A9B7632" w14:textId="576E45C7">
      <w:pPr>
        <w:spacing w:line="360" w:lineRule="auto"/>
        <w:jc w:val="both"/>
      </w:pP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Frustration can be a result of aggressive inclinations even though they may not be aimed at the present subject personally. In contrast, if a person is unable to express their frustration with aggression, this frustration can be directed towards a different object or situation and is known as </w:t>
      </w: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displaced aggression</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w:t>
      </w:r>
    </w:p>
    <w:p w:rsidR="22DA1E47" w:rsidP="7365A862" w:rsidRDefault="22DA1E47" w14:paraId="07ABF6B2" w14:textId="47DA8F27">
      <w:pPr>
        <w:jc w:val="center"/>
      </w:pPr>
      <w:r w:rsidR="22DA1E47">
        <w:drawing>
          <wp:inline wp14:editId="6AD9A25D" wp14:anchorId="48F31B4B">
            <wp:extent cx="4810124" cy="2495550"/>
            <wp:effectExtent l="0" t="0" r="0" b="0"/>
            <wp:docPr id="1491042476" name="" title=""/>
            <wp:cNvGraphicFramePr>
              <a:graphicFrameLocks noChangeAspect="1"/>
            </wp:cNvGraphicFramePr>
            <a:graphic>
              <a:graphicData uri="http://schemas.openxmlformats.org/drawingml/2006/picture">
                <pic:pic>
                  <pic:nvPicPr>
                    <pic:cNvPr id="0" name=""/>
                    <pic:cNvPicPr/>
                  </pic:nvPicPr>
                  <pic:blipFill>
                    <a:blip r:embed="R1e068e107d674de7">
                      <a:extLst>
                        <a:ext xmlns:a="http://schemas.openxmlformats.org/drawingml/2006/main" uri="{28A0092B-C50C-407E-A947-70E740481C1C}">
                          <a14:useLocalDpi val="0"/>
                        </a:ext>
                      </a:extLst>
                    </a:blip>
                    <a:stretch>
                      <a:fillRect/>
                    </a:stretch>
                  </pic:blipFill>
                  <pic:spPr>
                    <a:xfrm>
                      <a:off x="0" y="0"/>
                      <a:ext cx="4810124" cy="2495550"/>
                    </a:xfrm>
                    <a:prstGeom prst="rect">
                      <a:avLst/>
                    </a:prstGeom>
                  </pic:spPr>
                </pic:pic>
              </a:graphicData>
            </a:graphic>
          </wp:inline>
        </w:drawing>
      </w:r>
    </w:p>
    <w:p w:rsidR="22DA1E47" w:rsidP="7365A862" w:rsidRDefault="22DA1E47" w14:paraId="5C6275A6" w14:textId="75560B6C">
      <w:pPr>
        <w:jc w:val="center"/>
      </w:pPr>
      <w:r w:rsidRPr="7365A862"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Figure 4: Frustration aggression hypothesis</w:t>
      </w:r>
    </w:p>
    <w:p w:rsidR="7365A862" w:rsidP="7365A862" w:rsidRDefault="7365A862" w14:paraId="26423C63" w14:textId="323A821E">
      <w:pPr>
        <w:spacing w:line="360" w:lineRule="auto"/>
        <w:jc w:val="both"/>
      </w:pPr>
      <w:r>
        <w:br/>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When hearing the news of his MD diagnosis his goals were no longer achievable, which led him to be in a state of frustration to a drive to aggression and then his aggressive and emotional behavior towards the staff member. This could suggest that the service user may have displayed his frustration as displaced aggression as he has redirected his frustration to a different situation.</w:t>
      </w:r>
    </w:p>
    <w:p w:rsidR="7CF4E6A5" w:rsidP="7365A862" w:rsidRDefault="7CF4E6A5" w14:paraId="38E0F58F" w14:textId="72A9EFBE">
      <w:pPr>
        <w:spacing w:line="360" w:lineRule="auto"/>
        <w:jc w:val="both"/>
      </w:pPr>
      <w:r w:rsidRPr="7365A862" w:rsidR="7CF4E6A5">
        <w:rPr>
          <w:rFonts w:ascii="Arial" w:hAnsi="Arial" w:eastAsia="Arial" w:cs="Arial"/>
          <w:b w:val="0"/>
          <w:bCs w:val="0"/>
          <w:i w:val="0"/>
          <w:iCs w:val="0"/>
          <w:strike w:val="0"/>
          <w:dstrike w:val="0"/>
          <w:noProof w:val="0"/>
          <w:color w:val="000000" w:themeColor="text1" w:themeTint="FF" w:themeShade="FF"/>
          <w:sz w:val="22"/>
          <w:szCs w:val="22"/>
          <w:u w:val="none"/>
          <w:lang w:val="en-US"/>
        </w:rPr>
        <w:t>However,</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it could also be argued that the staff member could also be in a state of frustration </w:t>
      </w:r>
      <w:r w:rsidRPr="7365A862" w:rsidR="086A42AF">
        <w:rPr>
          <w:rFonts w:ascii="Arial" w:hAnsi="Arial" w:eastAsia="Arial" w:cs="Arial"/>
          <w:b w:val="0"/>
          <w:bCs w:val="0"/>
          <w:i w:val="0"/>
          <w:iCs w:val="0"/>
          <w:strike w:val="0"/>
          <w:dstrike w:val="0"/>
          <w:noProof w:val="0"/>
          <w:color w:val="000000" w:themeColor="text1" w:themeTint="FF" w:themeShade="FF"/>
          <w:sz w:val="22"/>
          <w:szCs w:val="22"/>
          <w:u w:val="none"/>
          <w:lang w:val="en-US"/>
        </w:rPr>
        <w:t>due</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personal issues or the fact that she is of age, and she has been spoken to in such a manner of disrespect. Also</w:t>
      </w:r>
      <w:r w:rsidRPr="7365A862" w:rsidR="02E75E58">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fact that she is in a room full of people whom she wants to abide by the rules in these times of Covid-19 as she is at considerable risk due to her age. But she is not being heard by this </w:t>
      </w:r>
      <w:r w:rsidRPr="7365A862" w:rsidR="6FD43E09">
        <w:rPr>
          <w:rFonts w:ascii="Arial" w:hAnsi="Arial" w:eastAsia="Arial" w:cs="Arial"/>
          <w:b w:val="0"/>
          <w:bCs w:val="0"/>
          <w:i w:val="0"/>
          <w:iCs w:val="0"/>
          <w:strike w:val="0"/>
          <w:dstrike w:val="0"/>
          <w:noProof w:val="0"/>
          <w:color w:val="000000" w:themeColor="text1" w:themeTint="FF" w:themeShade="FF"/>
          <w:sz w:val="22"/>
          <w:szCs w:val="22"/>
          <w:u w:val="none"/>
          <w:lang w:val="en-US"/>
        </w:rPr>
        <w:t>service</w:t>
      </w:r>
      <w:r w:rsidRPr="7365A862"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user.</w:t>
      </w:r>
    </w:p>
    <w:p w:rsidR="22DA1E47" w:rsidP="7365A862" w:rsidRDefault="22DA1E47" w14:paraId="55968371" w14:textId="4CF36BEA">
      <w:pPr>
        <w:spacing w:line="360" w:lineRule="auto"/>
        <w:jc w:val="both"/>
      </w:pPr>
      <w:r w:rsidRPr="7365A862" w:rsidR="22DA1E47">
        <w:rPr>
          <w:rFonts w:ascii="Calibri" w:hAnsi="Calibri" w:eastAsia="Calibri" w:cs="Calibri"/>
          <w:b w:val="0"/>
          <w:bCs w:val="0"/>
          <w:noProof w:val="0"/>
          <w:sz w:val="22"/>
          <w:szCs w:val="22"/>
          <w:lang w:val="en-US"/>
        </w:rPr>
        <w:t xml:space="preserve"> </w:t>
      </w:r>
    </w:p>
    <w:p w:rsidR="7365A862" w:rsidP="7365A862" w:rsidRDefault="7365A862" w14:paraId="043BC49B" w14:textId="5F38E738">
      <w:pPr>
        <w:pStyle w:val="Heading1"/>
        <w:spacing w:line="360" w:lineRule="auto"/>
        <w:jc w:val="both"/>
        <w:rPr>
          <w:rFonts w:ascii="Arial" w:hAnsi="Arial" w:eastAsia="Arial" w:cs="Arial"/>
          <w:b w:val="1"/>
          <w:bCs w:val="1"/>
          <w:noProof w:val="0"/>
          <w:color w:val="auto"/>
          <w:sz w:val="22"/>
          <w:szCs w:val="22"/>
          <w:lang w:val="en-US"/>
        </w:rPr>
      </w:pPr>
    </w:p>
    <w:p w:rsidR="7365A862" w:rsidP="7365A862" w:rsidRDefault="7365A862" w14:paraId="18463B90" w14:textId="71841905">
      <w:pPr>
        <w:pStyle w:val="Heading1"/>
        <w:spacing w:line="360" w:lineRule="auto"/>
        <w:jc w:val="both"/>
        <w:rPr>
          <w:rFonts w:ascii="Arial" w:hAnsi="Arial" w:eastAsia="Arial" w:cs="Arial"/>
          <w:b w:val="1"/>
          <w:bCs w:val="1"/>
          <w:noProof w:val="0"/>
          <w:color w:val="auto"/>
          <w:sz w:val="22"/>
          <w:szCs w:val="22"/>
          <w:lang w:val="en-US"/>
        </w:rPr>
      </w:pPr>
    </w:p>
    <w:p w:rsidR="7365A862" w:rsidP="7365A862" w:rsidRDefault="7365A862" w14:paraId="303F5F63" w14:textId="1FF53CBB">
      <w:pPr>
        <w:pStyle w:val="Heading1"/>
        <w:spacing w:line="360" w:lineRule="auto"/>
        <w:jc w:val="both"/>
        <w:rPr>
          <w:rFonts w:ascii="Arial" w:hAnsi="Arial" w:eastAsia="Arial" w:cs="Arial"/>
          <w:b w:val="1"/>
          <w:bCs w:val="1"/>
          <w:noProof w:val="0"/>
          <w:color w:val="auto"/>
          <w:sz w:val="22"/>
          <w:szCs w:val="22"/>
          <w:lang w:val="en-US"/>
        </w:rPr>
      </w:pPr>
    </w:p>
    <w:p w:rsidR="22DA1E47" w:rsidP="7365A862" w:rsidRDefault="22DA1E47" w14:paraId="244FA848" w14:textId="2C263668">
      <w:pPr>
        <w:pStyle w:val="Heading1"/>
        <w:spacing w:line="360" w:lineRule="auto"/>
        <w:jc w:val="both"/>
        <w:rPr>
          <w:rFonts w:ascii="Arial" w:hAnsi="Arial" w:eastAsia="Arial" w:cs="Arial"/>
          <w:b w:val="1"/>
          <w:bCs w:val="1"/>
          <w:noProof w:val="0"/>
          <w:color w:val="auto"/>
          <w:sz w:val="22"/>
          <w:szCs w:val="22"/>
          <w:lang w:val="en-US"/>
        </w:rPr>
      </w:pPr>
      <w:bookmarkStart w:name="_Toc1759152594" w:id="1567210385"/>
      <w:bookmarkStart w:name="_Toc1059885256" w:id="685114700"/>
      <w:r w:rsidRPr="7365A862" w:rsidR="22DA1E47">
        <w:rPr>
          <w:rFonts w:ascii="Arial" w:hAnsi="Arial" w:eastAsia="Arial" w:cs="Arial"/>
          <w:b w:val="1"/>
          <w:bCs w:val="1"/>
          <w:noProof w:val="0"/>
          <w:color w:val="auto"/>
          <w:sz w:val="22"/>
          <w:szCs w:val="22"/>
          <w:lang w:val="en-US"/>
        </w:rPr>
        <w:t>CONCLUSION AND RECOMMENDATIONS</w:t>
      </w:r>
      <w:bookmarkEnd w:id="1567210385"/>
      <w:bookmarkEnd w:id="685114700"/>
    </w:p>
    <w:p w:rsidR="52A255E7" w:rsidP="7365A862" w:rsidRDefault="52A255E7" w14:paraId="3259C44F" w14:textId="3AD5880A">
      <w:pPr>
        <w:spacing w:line="360" w:lineRule="auto"/>
        <w:jc w:val="both"/>
        <w:rPr>
          <w:rFonts w:ascii="Arial" w:hAnsi="Arial" w:eastAsia="Arial" w:cs="Arial"/>
          <w:color w:val="auto"/>
        </w:rPr>
      </w:pPr>
      <w:r>
        <w:br/>
      </w:r>
      <w:r w:rsidRPr="7365A862" w:rsidR="3B878D89">
        <w:rPr>
          <w:rFonts w:ascii="Arial" w:hAnsi="Arial" w:eastAsia="Arial" w:cs="Arial"/>
          <w:color w:val="auto"/>
        </w:rPr>
        <w:t xml:space="preserve">In conclusion, after discussing these theories, it is </w:t>
      </w:r>
      <w:r w:rsidRPr="7365A862" w:rsidR="3B878D89">
        <w:rPr>
          <w:rFonts w:ascii="Arial" w:hAnsi="Arial" w:eastAsia="Arial" w:cs="Arial"/>
          <w:color w:val="auto"/>
        </w:rPr>
        <w:t>evident</w:t>
      </w:r>
      <w:r w:rsidRPr="7365A862" w:rsidR="3B878D89">
        <w:rPr>
          <w:rFonts w:ascii="Arial" w:hAnsi="Arial" w:eastAsia="Arial" w:cs="Arial"/>
          <w:color w:val="auto"/>
        </w:rPr>
        <w:t xml:space="preserve"> that the staff member was at fault; the social identity theory by Tajfel suggests that the staff member might consider herself superior.</w:t>
      </w:r>
      <w:r w:rsidRPr="7365A862" w:rsidR="47403BCD">
        <w:rPr>
          <w:rFonts w:ascii="Arial" w:hAnsi="Arial" w:eastAsia="Arial" w:cs="Arial"/>
          <w:color w:val="auto"/>
        </w:rPr>
        <w:t xml:space="preserve"> Based on Heider's attribution theory, the staff member is ignorant of the person's situation, which is a necessity in her line of work.</w:t>
      </w:r>
      <w:r w:rsidRPr="7365A862" w:rsidR="0BC78541">
        <w:rPr>
          <w:rFonts w:ascii="Arial" w:hAnsi="Arial" w:eastAsia="Arial" w:cs="Arial"/>
          <w:color w:val="auto"/>
        </w:rPr>
        <w:t xml:space="preserve"> Based on the fundamental attribution error, the staff member implied that the service user was rude, and then acted similarly, but she finds that her behavior is just, but his is not</w:t>
      </w:r>
      <w:r w:rsidRPr="7365A862" w:rsidR="1E91E75E">
        <w:rPr>
          <w:rFonts w:ascii="Arial" w:hAnsi="Arial" w:eastAsia="Arial" w:cs="Arial"/>
          <w:color w:val="auto"/>
        </w:rPr>
        <w:t xml:space="preserve"> Finally, the frustration-aggression hypothesis implies that the staff member should have had sympathy for the service user when he sought out a therapy session. This would clearly </w:t>
      </w:r>
      <w:r w:rsidRPr="7365A862" w:rsidR="1E91E75E">
        <w:rPr>
          <w:rFonts w:ascii="Arial" w:hAnsi="Arial" w:eastAsia="Arial" w:cs="Arial"/>
          <w:color w:val="auto"/>
        </w:rPr>
        <w:t>indicate</w:t>
      </w:r>
      <w:r w:rsidRPr="7365A862" w:rsidR="1E91E75E">
        <w:rPr>
          <w:rFonts w:ascii="Arial" w:hAnsi="Arial" w:eastAsia="Arial" w:cs="Arial"/>
          <w:color w:val="auto"/>
        </w:rPr>
        <w:t xml:space="preserve"> that the service user is </w:t>
      </w:r>
      <w:r w:rsidRPr="7365A862" w:rsidR="0F0E84F9">
        <w:rPr>
          <w:rFonts w:ascii="Arial" w:hAnsi="Arial" w:eastAsia="Arial" w:cs="Arial"/>
          <w:color w:val="auto"/>
        </w:rPr>
        <w:t xml:space="preserve">having </w:t>
      </w:r>
      <w:r w:rsidRPr="7365A862" w:rsidR="0F0E84F9">
        <w:rPr>
          <w:rFonts w:ascii="Arial" w:hAnsi="Arial" w:eastAsia="Arial" w:cs="Arial"/>
          <w:color w:val="auto"/>
        </w:rPr>
        <w:t>a tough time</w:t>
      </w:r>
      <w:r w:rsidRPr="7365A862" w:rsidR="1E91E75E">
        <w:rPr>
          <w:rFonts w:ascii="Arial" w:hAnsi="Arial" w:eastAsia="Arial" w:cs="Arial"/>
          <w:color w:val="auto"/>
        </w:rPr>
        <w:t>.</w:t>
      </w:r>
    </w:p>
    <w:p w:rsidR="3C050D06" w:rsidP="7365A862" w:rsidRDefault="3C050D06" w14:paraId="43D51911" w14:textId="1FFD9715">
      <w:pPr>
        <w:pStyle w:val="Normal"/>
        <w:spacing w:line="360" w:lineRule="auto"/>
        <w:jc w:val="both"/>
        <w:rPr>
          <w:rFonts w:ascii="Arial" w:hAnsi="Arial" w:eastAsia="Arial" w:cs="Arial"/>
          <w:color w:val="auto"/>
        </w:rPr>
      </w:pPr>
      <w:r w:rsidRPr="7365A862" w:rsidR="3C050D06">
        <w:rPr>
          <w:rFonts w:ascii="Arial" w:hAnsi="Arial" w:eastAsia="Arial" w:cs="Arial"/>
          <w:color w:val="auto"/>
        </w:rPr>
        <w:t>The employee should be upheld in the complaint because she is unaware of the importance of the position, she is the first-person service users see and approach and should therefore know how to accept some challenging behavior.</w:t>
      </w:r>
    </w:p>
    <w:sectPr>
      <w:pgSz w:w="11907" w:h="16839" w:orient="portrait"/>
      <w:pgMar w:top="1440" w:right="1440" w:bottom="1440" w:left="1440" w:header="720" w:footer="720" w:gutter="0"/>
      <w:cols w:space="720"/>
      <w:docGrid w:linePitch="360"/>
      <w:titlePg w:val="1"/>
      <w:headerReference w:type="default" r:id="R6e9a113c98b64e8f"/>
      <w:headerReference w:type="even" r:id="Rf8bb2fa6ba0341a5"/>
      <w:headerReference w:type="first" r:id="R9b9acf8a77094298"/>
      <w:footerReference w:type="default" r:id="Rd5ec120d10914e73"/>
      <w:footerReference w:type="even" r:id="R4306f314e86e41ab"/>
      <w:footerReference w:type="first" r:id="R4130822e01e5404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567DF6" w:rsidTr="68567DF6" w14:paraId="4E5FA381">
      <w:tc>
        <w:tcPr>
          <w:tcW w:w="3005" w:type="dxa"/>
          <w:tcMar/>
        </w:tcPr>
        <w:p w:rsidR="68567DF6" w:rsidP="68567DF6" w:rsidRDefault="68567DF6" w14:paraId="05434975" w14:textId="7B7C6960">
          <w:pPr>
            <w:pStyle w:val="Header"/>
            <w:bidi w:val="0"/>
            <w:ind w:left="-115"/>
            <w:jc w:val="left"/>
          </w:pPr>
        </w:p>
      </w:tc>
      <w:tc>
        <w:tcPr>
          <w:tcW w:w="3005" w:type="dxa"/>
          <w:tcMar/>
        </w:tcPr>
        <w:p w:rsidR="68567DF6" w:rsidP="68567DF6" w:rsidRDefault="68567DF6" w14:paraId="579670A8" w14:textId="379C0188">
          <w:pPr>
            <w:pStyle w:val="Header"/>
            <w:bidi w:val="0"/>
            <w:jc w:val="center"/>
          </w:pPr>
        </w:p>
      </w:tc>
      <w:tc>
        <w:tcPr>
          <w:tcW w:w="3005" w:type="dxa"/>
          <w:tcMar/>
        </w:tcPr>
        <w:p w:rsidR="68567DF6" w:rsidP="68567DF6" w:rsidRDefault="68567DF6" w14:paraId="0BFBDAB9" w14:textId="317AFE61">
          <w:pPr>
            <w:pStyle w:val="Header"/>
            <w:bidi w:val="0"/>
            <w:ind w:right="-115"/>
            <w:jc w:val="right"/>
          </w:pPr>
        </w:p>
      </w:tc>
    </w:tr>
  </w:tbl>
  <w:p w:rsidR="68567DF6" w:rsidP="68567DF6" w:rsidRDefault="68567DF6" w14:paraId="24283CF3" w14:textId="4519021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567DF6" w:rsidTr="68567DF6" w14:paraId="7557BAB8">
      <w:tc>
        <w:tcPr>
          <w:tcW w:w="3005" w:type="dxa"/>
          <w:tcMar/>
        </w:tcPr>
        <w:p w:rsidR="68567DF6" w:rsidP="68567DF6" w:rsidRDefault="68567DF6" w14:paraId="49B5D120" w14:textId="6D406FA3">
          <w:pPr>
            <w:pStyle w:val="Header"/>
            <w:bidi w:val="0"/>
            <w:ind w:left="-115"/>
            <w:jc w:val="left"/>
          </w:pPr>
        </w:p>
      </w:tc>
      <w:tc>
        <w:tcPr>
          <w:tcW w:w="3005" w:type="dxa"/>
          <w:tcMar/>
        </w:tcPr>
        <w:p w:rsidR="68567DF6" w:rsidP="68567DF6" w:rsidRDefault="68567DF6" w14:paraId="3B3E4304" w14:textId="5BE27948">
          <w:pPr>
            <w:pStyle w:val="Header"/>
            <w:bidi w:val="0"/>
            <w:jc w:val="center"/>
          </w:pPr>
          <w:r w:rsidR="68567DF6">
            <w:rPr/>
            <w:t>2 of 5</w:t>
          </w:r>
        </w:p>
      </w:tc>
      <w:tc>
        <w:tcPr>
          <w:tcW w:w="3005" w:type="dxa"/>
          <w:tcMar/>
        </w:tcPr>
        <w:p w:rsidR="68567DF6" w:rsidP="68567DF6" w:rsidRDefault="68567DF6" w14:paraId="272CF043" w14:textId="19929C46">
          <w:pPr>
            <w:pStyle w:val="Header"/>
            <w:bidi w:val="0"/>
            <w:ind w:right="-115"/>
            <w:jc w:val="right"/>
          </w:pPr>
        </w:p>
      </w:tc>
    </w:tr>
  </w:tbl>
  <w:p w:rsidR="68567DF6" w:rsidP="68567DF6" w:rsidRDefault="68567DF6" w14:paraId="048C2239" w14:textId="0E2FDC18">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567DF6" w:rsidTr="68567DF6" w14:paraId="0D682304">
      <w:tc>
        <w:tcPr>
          <w:tcW w:w="3005" w:type="dxa"/>
          <w:tcMar/>
        </w:tcPr>
        <w:p w:rsidR="68567DF6" w:rsidP="68567DF6" w:rsidRDefault="68567DF6" w14:paraId="37C8EF50" w14:textId="3814AC05">
          <w:pPr>
            <w:pStyle w:val="Header"/>
            <w:bidi w:val="0"/>
            <w:ind w:left="-115"/>
            <w:jc w:val="left"/>
          </w:pPr>
        </w:p>
      </w:tc>
      <w:tc>
        <w:tcPr>
          <w:tcW w:w="3005" w:type="dxa"/>
          <w:tcMar/>
        </w:tcPr>
        <w:p w:rsidR="68567DF6" w:rsidP="68567DF6" w:rsidRDefault="68567DF6" w14:paraId="0DFFD82C" w14:textId="68D5A08B">
          <w:pPr>
            <w:pStyle w:val="Header"/>
            <w:bidi w:val="0"/>
            <w:jc w:val="center"/>
          </w:pPr>
        </w:p>
      </w:tc>
      <w:tc>
        <w:tcPr>
          <w:tcW w:w="3005" w:type="dxa"/>
          <w:tcMar/>
        </w:tcPr>
        <w:p w:rsidR="68567DF6" w:rsidP="68567DF6" w:rsidRDefault="68567DF6" w14:paraId="44A9E279" w14:textId="13CCB38F">
          <w:pPr>
            <w:pStyle w:val="Header"/>
            <w:bidi w:val="0"/>
            <w:ind w:right="-115"/>
            <w:jc w:val="right"/>
          </w:pPr>
        </w:p>
      </w:tc>
    </w:tr>
  </w:tbl>
  <w:p w:rsidR="68567DF6" w:rsidP="68567DF6" w:rsidRDefault="68567DF6" w14:paraId="72FE5E6D" w14:textId="6B66799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567DF6" w:rsidTr="68567DF6" w14:paraId="074F040A">
      <w:tc>
        <w:tcPr>
          <w:tcW w:w="3005" w:type="dxa"/>
          <w:tcMar/>
        </w:tcPr>
        <w:p w:rsidR="68567DF6" w:rsidP="68567DF6" w:rsidRDefault="68567DF6" w14:paraId="62C39351" w14:textId="121FA9F0">
          <w:pPr>
            <w:pStyle w:val="Header"/>
            <w:bidi w:val="0"/>
            <w:ind w:left="-115"/>
            <w:jc w:val="left"/>
          </w:pPr>
        </w:p>
      </w:tc>
      <w:tc>
        <w:tcPr>
          <w:tcW w:w="3005" w:type="dxa"/>
          <w:tcMar/>
        </w:tcPr>
        <w:p w:rsidR="68567DF6" w:rsidP="68567DF6" w:rsidRDefault="68567DF6" w14:paraId="146F8291" w14:textId="341F1FDC">
          <w:pPr>
            <w:pStyle w:val="Header"/>
            <w:bidi w:val="0"/>
            <w:jc w:val="center"/>
          </w:pPr>
        </w:p>
      </w:tc>
      <w:tc>
        <w:tcPr>
          <w:tcW w:w="3005" w:type="dxa"/>
          <w:tcMar/>
        </w:tcPr>
        <w:p w:rsidR="68567DF6" w:rsidP="68567DF6" w:rsidRDefault="68567DF6" w14:paraId="3065E387" w14:textId="38C4C89F">
          <w:pPr>
            <w:pStyle w:val="Header"/>
            <w:bidi w:val="0"/>
            <w:ind w:right="-115"/>
            <w:jc w:val="right"/>
          </w:pPr>
        </w:p>
      </w:tc>
    </w:tr>
  </w:tbl>
  <w:p w:rsidR="68567DF6" w:rsidP="68567DF6" w:rsidRDefault="68567DF6" w14:paraId="08377883" w14:textId="7FD0200C">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567DF6" w:rsidTr="68567DF6" w14:paraId="5280FCDE">
      <w:tc>
        <w:tcPr>
          <w:tcW w:w="3005" w:type="dxa"/>
          <w:tcMar/>
        </w:tcPr>
        <w:p w:rsidR="68567DF6" w:rsidP="68567DF6" w:rsidRDefault="68567DF6" w14:paraId="7001EA03" w14:textId="530FD6E3">
          <w:pPr>
            <w:pStyle w:val="Header"/>
            <w:bidi w:val="0"/>
            <w:ind w:left="-115"/>
            <w:jc w:val="left"/>
          </w:pPr>
        </w:p>
      </w:tc>
      <w:tc>
        <w:tcPr>
          <w:tcW w:w="3005" w:type="dxa"/>
          <w:tcMar/>
        </w:tcPr>
        <w:p w:rsidR="68567DF6" w:rsidP="68567DF6" w:rsidRDefault="68567DF6" w14:paraId="55EF8F26" w14:textId="314C3AE2">
          <w:pPr>
            <w:pStyle w:val="Header"/>
            <w:bidi w:val="0"/>
            <w:jc w:val="center"/>
          </w:pPr>
        </w:p>
      </w:tc>
      <w:tc>
        <w:tcPr>
          <w:tcW w:w="3005" w:type="dxa"/>
          <w:tcMar/>
        </w:tcPr>
        <w:p w:rsidR="68567DF6" w:rsidP="68567DF6" w:rsidRDefault="68567DF6" w14:paraId="6340E98F" w14:textId="6EAFAC30">
          <w:pPr>
            <w:pStyle w:val="Header"/>
            <w:bidi w:val="0"/>
            <w:ind w:right="-115"/>
            <w:jc w:val="right"/>
          </w:pPr>
        </w:p>
      </w:tc>
    </w:tr>
  </w:tbl>
  <w:p w:rsidR="68567DF6" w:rsidP="68567DF6" w:rsidRDefault="68567DF6" w14:paraId="0906CE39" w14:textId="05B957EF">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567DF6" w:rsidTr="68567DF6" w14:paraId="3A9AE373">
      <w:tc>
        <w:tcPr>
          <w:tcW w:w="3005" w:type="dxa"/>
          <w:tcMar/>
        </w:tcPr>
        <w:p w:rsidR="68567DF6" w:rsidP="68567DF6" w:rsidRDefault="68567DF6" w14:paraId="006B4685" w14:textId="34030C1E">
          <w:pPr>
            <w:pStyle w:val="Header"/>
            <w:bidi w:val="0"/>
            <w:ind w:left="-115"/>
            <w:jc w:val="left"/>
          </w:pPr>
        </w:p>
      </w:tc>
      <w:tc>
        <w:tcPr>
          <w:tcW w:w="3005" w:type="dxa"/>
          <w:tcMar/>
        </w:tcPr>
        <w:p w:rsidR="68567DF6" w:rsidP="68567DF6" w:rsidRDefault="68567DF6" w14:paraId="298628EF" w14:textId="0E10E6F4">
          <w:pPr>
            <w:pStyle w:val="Header"/>
            <w:bidi w:val="0"/>
            <w:jc w:val="center"/>
          </w:pPr>
        </w:p>
      </w:tc>
      <w:tc>
        <w:tcPr>
          <w:tcW w:w="3005" w:type="dxa"/>
          <w:tcMar/>
        </w:tcPr>
        <w:p w:rsidR="68567DF6" w:rsidP="68567DF6" w:rsidRDefault="68567DF6" w14:paraId="1D737673" w14:textId="1D7EDE54">
          <w:pPr>
            <w:pStyle w:val="Header"/>
            <w:bidi w:val="0"/>
            <w:ind w:right="-115"/>
            <w:jc w:val="right"/>
          </w:pPr>
        </w:p>
      </w:tc>
    </w:tr>
  </w:tbl>
  <w:p w:rsidR="68567DF6" w:rsidP="68567DF6" w:rsidRDefault="68567DF6" w14:paraId="40092C99" w14:textId="11C64580">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757821698-32229754 1655635327-1340262328 1637919694-1247195524 1107190795-707851982 263527001-989412953 793478426-1631384874 2105360117-84494278 772240195-481694640 786814832-1784704304 180117502-833485403 851888609-1775533220 442604801-880311257 131538843-1409211932 2061652857-1381606745 627336696-1913887129 1899234611-859590559 266117113-1502163505 1136903210-248971567 1502950046-982246293 268867538-1506618351 1395575512-1650966240 1471259641-1141936533 224045519-1594891763 815840552-951123846 1948735838-1014561625 743480338-818400176 2115225626-1050445412 1026136917-1684836079 537105424-1167496706 1363670205-1073250050 1859059324-1486873219 1393244247-287501911 1770731784-802942550 490860245-1276086927 1724134521-839851293 178100080-1735946487 2140641142-1583634166 554835658-1027598230 2075473113-1100174508 1678468789-756650280 1936685359-1217687038 1644993636-813104952 1802396436-1179849079 635061213-283646081 645506477-1171691227 1464645558-1132140262 1128706529-339588506 6406524-690415095 1988064699-1017725590 1748630433-1645530626 499131347-652473346 796672761-1947076815 646653313-709928981 1112520698-1794034484 842691626-1097774201 714831410-1466844615 128710322-1205505831 1549956518-1968573292 1806729734-486758624 641875043-2102798529 954267023-1923739582 1435927409-1291021290 609200200-740701800 367516153-1478466122 1138039057-800387996 1656984401-304065008 342852241-874455004 811983751-952420511 137853059-2144346124 7030405-872614942 696658159-235988724 494106227-494853716 1074343065-298206592 1879173635-1393546979 1441763110-827079394 1665198479-1857006640 151440953-96032751 88295797-2071751008 1469477032-932970888 201054905-830144097 606616819-1159266843 935915344-940878853 234870828-1758830731 1151984249-332182415 1929272941-1801877916 1236652320-1832939427 993936132-1541568840 657256515-429038662 76292665-238017560"/>
  </int:OnDemandWorkflows>
  <int:IntelligenceSettings>
    <int:extLst>
      <oel:ext uri="74B372B9-2EFF-4315-9A3F-32BA87CA82B1">
        <int:Goals Version="1" Formality="0"/>
      </oel:ext>
    </int:extLst>
  </int:IntelligenceSettings>
  <int:Manifest>
    <int:ParagraphRange paragraphId="1774706982" textId="802584672" start="96" length="5" invalidationStart="96" invalidationLength="5" id="y121tLk6"/>
    <int:ParagraphRange paragraphId="1421254135" textId="1237205568" start="0" length="103" invalidationStart="0" invalidationLength="103" id="gIJSDUgy"/>
    <int:ParagraphRange paragraphId="1873443632" textId="2136773095" start="0" length="253" invalidationStart="0" invalidationLength="253" id="HTJxB21o"/>
    <int:WordHash hashCode="ta7kbmvaCb21jC" id="ddw9rWUL"/>
    <int:ParagraphRange paragraphId="155027353" textId="1874262712" start="0" length="58" invalidationStart="0" invalidationLength="58" id="FpbEai5l"/>
    <int:ParagraphRange paragraphId="1908933582" textId="1204480933" start="0" length="253" invalidationStart="0" invalidationLength="253" id="lCC62qBe"/>
    <int:EntireDocument id="DR60Yy2H"/>
  </int:Manifest>
  <int:Observations>
    <int:Content id="y121tLk6">
      <int:Rejection type="LegacyProofing"/>
    </int:Content>
    <int:Content id="gIJSDUgy">
      <int:Reviewed type="AugLoop_Similarity_SimilarityAnnotation"/>
      <int:extLst>
        <oel:ext uri="426473B9-03D8-482F-96C9-C2C85392BACA">
          <int:SimilarityCritique Version="1" Context="According to Tajfel’ (1981) social identity theory we have a need to understand and evaluate ourselves." SourceType="Online" SourceTitle="Prejudice and Discrimination Example | GraduateWay" SourceUrl="https://graduateway.com/prejudice-and-discrimination/" SourceSnippet="Fiske believes that prejudice, discrimination and stereotyping, are encouraged or discouraged by social relationships. According to Henry Tajefl’s Social Identity Theory 1978,1981. We all have a need to understand and evaluate ourselves. This is when we categorise ourselves by deciding what social group we belong to and feel comfortable with.">
            <int:Suggestions CitationType="Inline">
              <int:Suggestion CitationStyle="Mla" IsIdentical="0">
                <int:CitationText>(“Prejudice and Discrimination Example | GraduateWay”)</int:CitationText>
              </int:Suggestion>
              <int:Suggestion CitationStyle="Apa" IsIdentical="0">
                <int:CitationText>(“Prejudice and Discrimination Example | GraduateWay”)</int:CitationText>
              </int:Suggestion>
              <int:Suggestion CitationStyle="Chicago" IsIdentical="0">
                <int:CitationText>(“Prejudice and Discrimination Example | GraduateWay”)</int:CitationText>
              </int:Suggestion>
            </int:Suggestions>
            <int:Suggestions CitationType="Full">
              <int:Suggestion CitationStyle="Mla" IsIdentical="0">
                <int:CitationText>&lt;i&gt;Prejudice and Discrimination Example | GraduateWay&lt;/i&gt;, https://graduateway.com/prejudice-and-discrimination/.</int:CitationText>
              </int:Suggestion>
              <int:Suggestion CitationStyle="Apa" IsIdentical="0">
                <int:CitationText>&lt;i&gt;Prejudice and Discrimination Example | GraduateWay&lt;/i&gt;. (n.d.). Retrieved from https://graduateway.com/prejudice-and-discrimination/</int:CitationText>
              </int:Suggestion>
              <int:Suggestion CitationStyle="Chicago" IsIdentical="0">
                <int:CitationText>“Prejudice and Discrimination Example | GraduateWay” n.d., https://graduateway.com/prejudice-and-discrimination/.</int:CitationText>
              </int:Suggestion>
            </int:Suggestions>
          </int:SimilarityCritique>
        </oel:ext>
      </int:extLst>
    </int:Content>
    <int:Content id="HTJxB21o">
      <int:extLst>
        <oel:ext uri="426473B9-03D8-482F-96C9-C2C85392BACA">
          <int:SimilarityCritique Version="1" Context="The attribution theory according to Fritz Heider (1958) is a theory that explains the interpretive process of a person making a judgement about the cause of their own behavior and the behavior of others after studying how people explain others behavior." SourceType="Online" SourceTitle="Quick Answer: What are the three parts of attribution ..." SourceUrl="https://theinfinitekitchen.com/guide/quick-answer-what-are-the-three-parts-of-attribution-theory-and-what-happens-during-each-part/" SourceSnippet="psychology.: a theory that attempts to explain the interpretive process by which people make judgments about the causes of their own behavior and the behavior of others After studying how people explain others ‘ behavior, Fritz Heider (1958) proposed an attribution theory. What is the attribution theory quizlet? Attribution Theory.">
            <int:Suggestions CitationType="Inline">
              <int:Suggestion CitationStyle="Mla" IsIdentical="0">
                <int:CitationText>(“Quick Answer: What are the three parts of attribution ...”)</int:CitationText>
              </int:Suggestion>
              <int:Suggestion CitationStyle="Apa" IsIdentical="0">
                <int:CitationText>(“Quick Answer: What are the three parts of attribution ...”)</int:CitationText>
              </int:Suggestion>
              <int:Suggestion CitationStyle="Chicago" IsIdentical="0">
                <int:CitationText>(“Quick Answer: What are the three parts of attribution ...”)</int:CitationText>
              </int:Suggestion>
            </int:Suggestions>
            <int:Suggestions CitationType="Full">
              <int:Suggestion CitationStyle="Mla" IsIdentical="0">
                <int:CitationText>&lt;i&gt;Quick Answer: What are the three parts of attribution ...&lt;/i&gt;, https://theinfinitekitchen.com/guide/quick-answer-what-are-the-three-parts-of-attribution-theory-and-what-happens-during-each-part/.</int:CitationText>
              </int:Suggestion>
              <int:Suggestion CitationStyle="Apa" IsIdentical="0">
                <int:CitationText>&lt;i&gt;Quick Answer: What are the three parts of attribution ...&lt;/i&gt;. (n.d.). Retrieved from https://theinfinitekitchen.com/guide/quick-answer-what-are-the-three-parts-of-attribution-theory-and-what-happens-during-each-part/</int:CitationText>
              </int:Suggestion>
              <int:Suggestion CitationStyle="Chicago" IsIdentical="0">
                <int:CitationText>“Quick Answer: What are the three parts of attribution ...” n.d., https://theinfinitekitchen.com/guide/quick-answer-what-are-the-three-parts-of-attribution-theory-and-what-happens-during-each-part/.</int:CitationText>
              </int:Suggestion>
            </int:Suggestions>
          </int:SimilarityCritique>
        </oel:ext>
      </int:extLst>
    </int:Content>
    <int:Content id="ddw9rWUL">
      <int:Rejection type="LegacyProofing"/>
    </int:Content>
    <int:Content id="FpbEai5l">
      <int:Rejection type="WordDesignerDefaultAnnotation"/>
    </int:Content>
    <int:Content id="lCC62qBe">
      <int:extLst>
        <oel:ext uri="426473B9-03D8-482F-96C9-C2C85392BACA">
          <int:SimilarityCritique Version="1" Context="The attribution theory according to Fritz Heider (1958) is a theory that explains the interpretive process of a person making a judgement about the cause of their own behavior and the behavior of others after studying how people explain others behavior." SourceType="Online" SourceTitle="Quick Answer: What are the three parts of attribution ..." SourceUrl="https://theinfinitekitchen.com/guide/quick-answer-what-are-the-three-parts-of-attribution-theory-and-what-happens-during-each-part/" SourceSnippet="psychology.: a theory that attempts to explain the interpretive process by which people make judgments about the causes of their own behavior and the behavior of others After studying how people explain others ‘ behavior, Fritz Heider (1958) proposed an attribution theory. What is the attribution theory quizlet? Attribution Theory.">
            <int:Suggestions CitationType="Inline">
              <int:Suggestion CitationStyle="Mla" IsIdentical="0">
                <int:CitationText>(“Quick Answer: What are the three parts of attribution ...”)</int:CitationText>
              </int:Suggestion>
              <int:Suggestion CitationStyle="Apa" IsIdentical="0">
                <int:CitationText>(“Quick Answer: What are the three parts of attribution ...”)</int:CitationText>
              </int:Suggestion>
              <int:Suggestion CitationStyle="Chicago" IsIdentical="0">
                <int:CitationText>(“Quick Answer: What are the three parts of attribution ...”)</int:CitationText>
              </int:Suggestion>
            </int:Suggestions>
            <int:Suggestions CitationType="Full">
              <int:Suggestion CitationStyle="Mla" IsIdentical="0">
                <int:CitationText>&lt;i&gt;Quick Answer: What are the three parts of attribution ...&lt;/i&gt;, https://theinfinitekitchen.com/guide/quick-answer-what-are-the-three-parts-of-attribution-theory-and-what-happens-during-each-part/.</int:CitationText>
              </int:Suggestion>
              <int:Suggestion CitationStyle="Apa" IsIdentical="0">
                <int:CitationText>&lt;i&gt;Quick Answer: What are the three parts of attribution ...&lt;/i&gt;. (n.d.). Retrieved from https://theinfinitekitchen.com/guide/quick-answer-what-are-the-three-parts-of-attribution-theory-and-what-happens-during-each-part/</int:CitationText>
              </int:Suggestion>
              <int:Suggestion CitationStyle="Chicago" IsIdentical="0">
                <int:CitationText>“Quick Answer: What are the three parts of attribution ...” n.d., https://theinfinitekitchen.com/guide/quick-answer-what-are-the-three-parts-of-attribution-theory-and-what-happens-during-each-part/.</int:CitationText>
              </int:Suggestion>
            </int:Suggestions>
          </int:SimilarityCritique>
        </oel:ext>
      </int:extLst>
    </int:Content>
    <int:Content id="DR60Yy2H">
      <int:extLst>
        <oel:ext uri="E302BA01-7950-474C-9AD3-286E660C40A8">
          <int:SimilaritySummary Version="1" RunId="1638485394799" TilesCheckedInThisRun="48" TotalNumOfTiles="48" SimilarityAnnotationCount="0" NumWords="1134" NumFlaggedWords="0"/>
        </oel:ext>
      </int:extLst>
    </int:Content>
  </int:Observations>
</int: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evenAndOddHeaders w:val="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B3AB9B"/>
    <w:rsid w:val="00368701"/>
    <w:rsid w:val="0047CFED"/>
    <w:rsid w:val="016EED79"/>
    <w:rsid w:val="01ACA25E"/>
    <w:rsid w:val="01B0BC79"/>
    <w:rsid w:val="01D257E0"/>
    <w:rsid w:val="01FC4CA3"/>
    <w:rsid w:val="0210986A"/>
    <w:rsid w:val="021329B2"/>
    <w:rsid w:val="027F953B"/>
    <w:rsid w:val="02E75E58"/>
    <w:rsid w:val="030ABDDA"/>
    <w:rsid w:val="0356E399"/>
    <w:rsid w:val="036E27C3"/>
    <w:rsid w:val="03B37B4F"/>
    <w:rsid w:val="0401E563"/>
    <w:rsid w:val="041B659C"/>
    <w:rsid w:val="042A909A"/>
    <w:rsid w:val="046606B3"/>
    <w:rsid w:val="0466F216"/>
    <w:rsid w:val="048D54CB"/>
    <w:rsid w:val="04B3E7C4"/>
    <w:rsid w:val="057DB1F1"/>
    <w:rsid w:val="05B72F3F"/>
    <w:rsid w:val="0629252C"/>
    <w:rsid w:val="068E845B"/>
    <w:rsid w:val="069694AD"/>
    <w:rsid w:val="06E4717A"/>
    <w:rsid w:val="071CE2C9"/>
    <w:rsid w:val="07432C4D"/>
    <w:rsid w:val="074D7F07"/>
    <w:rsid w:val="07A17EEB"/>
    <w:rsid w:val="07FE2B30"/>
    <w:rsid w:val="083E6C8C"/>
    <w:rsid w:val="084198E6"/>
    <w:rsid w:val="086A42AF"/>
    <w:rsid w:val="086A70C4"/>
    <w:rsid w:val="08826B36"/>
    <w:rsid w:val="0893A60D"/>
    <w:rsid w:val="08B8B32A"/>
    <w:rsid w:val="08CCF31D"/>
    <w:rsid w:val="08D6D90B"/>
    <w:rsid w:val="0902D00E"/>
    <w:rsid w:val="095D23A3"/>
    <w:rsid w:val="0979FF5E"/>
    <w:rsid w:val="099FC664"/>
    <w:rsid w:val="09ACFCC0"/>
    <w:rsid w:val="09B056BF"/>
    <w:rsid w:val="09E15ABE"/>
    <w:rsid w:val="0A1A11B3"/>
    <w:rsid w:val="0A59810F"/>
    <w:rsid w:val="0A5C4B5D"/>
    <w:rsid w:val="0A791210"/>
    <w:rsid w:val="0A912353"/>
    <w:rsid w:val="0AB71668"/>
    <w:rsid w:val="0B00719B"/>
    <w:rsid w:val="0BC78541"/>
    <w:rsid w:val="0BF5F775"/>
    <w:rsid w:val="0C3D385C"/>
    <w:rsid w:val="0C71F033"/>
    <w:rsid w:val="0CA5DEF1"/>
    <w:rsid w:val="0CBD11DB"/>
    <w:rsid w:val="0CF15B9D"/>
    <w:rsid w:val="0CF58766"/>
    <w:rsid w:val="0D1B0EB6"/>
    <w:rsid w:val="0D887A02"/>
    <w:rsid w:val="0D8C244D"/>
    <w:rsid w:val="0D9121D1"/>
    <w:rsid w:val="0D9540BE"/>
    <w:rsid w:val="0DB0B2D2"/>
    <w:rsid w:val="0DE3450D"/>
    <w:rsid w:val="0E0415D6"/>
    <w:rsid w:val="0E32C671"/>
    <w:rsid w:val="0E38125D"/>
    <w:rsid w:val="0E899324"/>
    <w:rsid w:val="0F0B6BDA"/>
    <w:rsid w:val="0F0E84F9"/>
    <w:rsid w:val="0F5E58B8"/>
    <w:rsid w:val="0FED0B1B"/>
    <w:rsid w:val="101D8D3A"/>
    <w:rsid w:val="101F9843"/>
    <w:rsid w:val="1094388B"/>
    <w:rsid w:val="10B3EBF4"/>
    <w:rsid w:val="10C3C50F"/>
    <w:rsid w:val="10D8E088"/>
    <w:rsid w:val="1136AC11"/>
    <w:rsid w:val="11FF30A3"/>
    <w:rsid w:val="12197A89"/>
    <w:rsid w:val="126E7D42"/>
    <w:rsid w:val="127EFC26"/>
    <w:rsid w:val="1324ABDD"/>
    <w:rsid w:val="13458654"/>
    <w:rsid w:val="13573905"/>
    <w:rsid w:val="13B87784"/>
    <w:rsid w:val="13C99AF5"/>
    <w:rsid w:val="146CA6A8"/>
    <w:rsid w:val="14936D18"/>
    <w:rsid w:val="149A9B9B"/>
    <w:rsid w:val="14A10585"/>
    <w:rsid w:val="14D01146"/>
    <w:rsid w:val="150A8A12"/>
    <w:rsid w:val="1512C376"/>
    <w:rsid w:val="1561D873"/>
    <w:rsid w:val="15785D53"/>
    <w:rsid w:val="1580831A"/>
    <w:rsid w:val="1588E420"/>
    <w:rsid w:val="159C33B6"/>
    <w:rsid w:val="15DE2655"/>
    <w:rsid w:val="163A1DCD"/>
    <w:rsid w:val="168ED9C7"/>
    <w:rsid w:val="16FCFE6F"/>
    <w:rsid w:val="17467C3D"/>
    <w:rsid w:val="175FA49A"/>
    <w:rsid w:val="17D75935"/>
    <w:rsid w:val="1801B101"/>
    <w:rsid w:val="1807B208"/>
    <w:rsid w:val="18180E10"/>
    <w:rsid w:val="183F19BD"/>
    <w:rsid w:val="1902E4E7"/>
    <w:rsid w:val="1936062F"/>
    <w:rsid w:val="199810AE"/>
    <w:rsid w:val="19A38269"/>
    <w:rsid w:val="19B2F0C2"/>
    <w:rsid w:val="1A18CDE8"/>
    <w:rsid w:val="1A560C07"/>
    <w:rsid w:val="1A7E1CFF"/>
    <w:rsid w:val="1A7F2EB0"/>
    <w:rsid w:val="1AB19778"/>
    <w:rsid w:val="1B28B917"/>
    <w:rsid w:val="1B30678A"/>
    <w:rsid w:val="1B5CEBB7"/>
    <w:rsid w:val="1B61926C"/>
    <w:rsid w:val="1B77C855"/>
    <w:rsid w:val="1B9D74F5"/>
    <w:rsid w:val="1BA67442"/>
    <w:rsid w:val="1BB9CB3E"/>
    <w:rsid w:val="1BE796C4"/>
    <w:rsid w:val="1C414063"/>
    <w:rsid w:val="1C899B1F"/>
    <w:rsid w:val="1CCFB170"/>
    <w:rsid w:val="1D05C2CD"/>
    <w:rsid w:val="1D44FC8D"/>
    <w:rsid w:val="1D4D164A"/>
    <w:rsid w:val="1D559B9F"/>
    <w:rsid w:val="1D6B4D88"/>
    <w:rsid w:val="1D73A907"/>
    <w:rsid w:val="1DA2FA81"/>
    <w:rsid w:val="1DB5BDC1"/>
    <w:rsid w:val="1DD55BE2"/>
    <w:rsid w:val="1DD8B5E1"/>
    <w:rsid w:val="1DE5736B"/>
    <w:rsid w:val="1E019F69"/>
    <w:rsid w:val="1E051CC3"/>
    <w:rsid w:val="1E365D53"/>
    <w:rsid w:val="1E76F38C"/>
    <w:rsid w:val="1E7CE2AD"/>
    <w:rsid w:val="1E81E031"/>
    <w:rsid w:val="1E91E75E"/>
    <w:rsid w:val="1E948C79"/>
    <w:rsid w:val="1EF49D7C"/>
    <w:rsid w:val="1F5DDDC5"/>
    <w:rsid w:val="1F5F44C4"/>
    <w:rsid w:val="1FC21204"/>
    <w:rsid w:val="1FC8F1A0"/>
    <w:rsid w:val="1FEEC8A6"/>
    <w:rsid w:val="2012C3ED"/>
    <w:rsid w:val="20198726"/>
    <w:rsid w:val="202DC57B"/>
    <w:rsid w:val="20CF8F93"/>
    <w:rsid w:val="20DD8BB0"/>
    <w:rsid w:val="20F55D54"/>
    <w:rsid w:val="211056A3"/>
    <w:rsid w:val="21415AA2"/>
    <w:rsid w:val="2164C201"/>
    <w:rsid w:val="21B7AB93"/>
    <w:rsid w:val="21CC2D3B"/>
    <w:rsid w:val="2201EFA4"/>
    <w:rsid w:val="22611DEC"/>
    <w:rsid w:val="22A9DA0A"/>
    <w:rsid w:val="22DA1E47"/>
    <w:rsid w:val="22FD7428"/>
    <w:rsid w:val="2341DB56"/>
    <w:rsid w:val="2345B5CB"/>
    <w:rsid w:val="235053D0"/>
    <w:rsid w:val="2393C14D"/>
    <w:rsid w:val="23E3C5F0"/>
    <w:rsid w:val="241E74A5"/>
    <w:rsid w:val="249E7102"/>
    <w:rsid w:val="24C0A4AF"/>
    <w:rsid w:val="24EAA5A0"/>
    <w:rsid w:val="24EF4C55"/>
    <w:rsid w:val="24F121B5"/>
    <w:rsid w:val="24FE0D6B"/>
    <w:rsid w:val="2503CDFD"/>
    <w:rsid w:val="2512AD52"/>
    <w:rsid w:val="25147F7D"/>
    <w:rsid w:val="2529655C"/>
    <w:rsid w:val="25371C39"/>
    <w:rsid w:val="2550D45A"/>
    <w:rsid w:val="255B33E0"/>
    <w:rsid w:val="25699B78"/>
    <w:rsid w:val="25A47646"/>
    <w:rsid w:val="25AC13EC"/>
    <w:rsid w:val="26028074"/>
    <w:rsid w:val="260E2AFA"/>
    <w:rsid w:val="26AE7DB3"/>
    <w:rsid w:val="26D50BD3"/>
    <w:rsid w:val="26D50BD3"/>
    <w:rsid w:val="271B66B2"/>
    <w:rsid w:val="27561567"/>
    <w:rsid w:val="27FD05F3"/>
    <w:rsid w:val="28448C98"/>
    <w:rsid w:val="284B0CD9"/>
    <w:rsid w:val="287A65BB"/>
    <w:rsid w:val="2906270A"/>
    <w:rsid w:val="290C9716"/>
    <w:rsid w:val="290E86DC"/>
    <w:rsid w:val="291198C5"/>
    <w:rsid w:val="294F689D"/>
    <w:rsid w:val="297CD5F8"/>
    <w:rsid w:val="29C492D8"/>
    <w:rsid w:val="2A706C4C"/>
    <w:rsid w:val="2AA9EC30"/>
    <w:rsid w:val="2AB738E9"/>
    <w:rsid w:val="2ACF148B"/>
    <w:rsid w:val="2AD9C4C2"/>
    <w:rsid w:val="2AEC38F7"/>
    <w:rsid w:val="2BD031DC"/>
    <w:rsid w:val="2C2FEF2E"/>
    <w:rsid w:val="2C30112A"/>
    <w:rsid w:val="2D23D41D"/>
    <w:rsid w:val="2D6BFB80"/>
    <w:rsid w:val="2DA4E064"/>
    <w:rsid w:val="2DA77CDA"/>
    <w:rsid w:val="2DD79E7A"/>
    <w:rsid w:val="2E116584"/>
    <w:rsid w:val="2E125905"/>
    <w:rsid w:val="2E3DD4AA"/>
    <w:rsid w:val="2E6C4777"/>
    <w:rsid w:val="2EEA3836"/>
    <w:rsid w:val="2EFDF9A7"/>
    <w:rsid w:val="2F38A62B"/>
    <w:rsid w:val="2F67B1EC"/>
    <w:rsid w:val="2F8F3D93"/>
    <w:rsid w:val="2FD9A50B"/>
    <w:rsid w:val="300530FB"/>
    <w:rsid w:val="30123677"/>
    <w:rsid w:val="3033D45C"/>
    <w:rsid w:val="30860897"/>
    <w:rsid w:val="308808C7"/>
    <w:rsid w:val="30A7D667"/>
    <w:rsid w:val="30B5B146"/>
    <w:rsid w:val="30BD6510"/>
    <w:rsid w:val="30DED722"/>
    <w:rsid w:val="3103CD1F"/>
    <w:rsid w:val="328FBDA6"/>
    <w:rsid w:val="32F74ADC"/>
    <w:rsid w:val="331D89C8"/>
    <w:rsid w:val="338744A6"/>
    <w:rsid w:val="33A272A3"/>
    <w:rsid w:val="33DBEEA1"/>
    <w:rsid w:val="342B8E07"/>
    <w:rsid w:val="34931B3D"/>
    <w:rsid w:val="34AD162E"/>
    <w:rsid w:val="34C7EEEB"/>
    <w:rsid w:val="3507457F"/>
    <w:rsid w:val="351351F2"/>
    <w:rsid w:val="3517DD98"/>
    <w:rsid w:val="351A340F"/>
    <w:rsid w:val="3538B5C5"/>
    <w:rsid w:val="359E6631"/>
    <w:rsid w:val="35C13922"/>
    <w:rsid w:val="35C326FF"/>
    <w:rsid w:val="35D6F370"/>
    <w:rsid w:val="368A3AA9"/>
    <w:rsid w:val="36B242A3"/>
    <w:rsid w:val="36CC4F66"/>
    <w:rsid w:val="37492AE6"/>
    <w:rsid w:val="37632EC9"/>
    <w:rsid w:val="37950373"/>
    <w:rsid w:val="37AD9E75"/>
    <w:rsid w:val="37E4B6F0"/>
    <w:rsid w:val="37E8CA55"/>
    <w:rsid w:val="37ED3C45"/>
    <w:rsid w:val="37F8540E"/>
    <w:rsid w:val="380C2512"/>
    <w:rsid w:val="3844FE67"/>
    <w:rsid w:val="3872FA4C"/>
    <w:rsid w:val="38EC7F82"/>
    <w:rsid w:val="3917AB77"/>
    <w:rsid w:val="392C2D1F"/>
    <w:rsid w:val="392DE160"/>
    <w:rsid w:val="39A2711A"/>
    <w:rsid w:val="39A7F573"/>
    <w:rsid w:val="3A03F028"/>
    <w:rsid w:val="3A10A6AD"/>
    <w:rsid w:val="3A744A44"/>
    <w:rsid w:val="3A81F946"/>
    <w:rsid w:val="3A9EFFF2"/>
    <w:rsid w:val="3B878D89"/>
    <w:rsid w:val="3BBE0AEA"/>
    <w:rsid w:val="3BD1DD77"/>
    <w:rsid w:val="3C050D06"/>
    <w:rsid w:val="3C658222"/>
    <w:rsid w:val="3CFC1F09"/>
    <w:rsid w:val="3D0FC23B"/>
    <w:rsid w:val="3D628257"/>
    <w:rsid w:val="3DA4EE88"/>
    <w:rsid w:val="3E0990FC"/>
    <w:rsid w:val="3E3AE23E"/>
    <w:rsid w:val="3EE2633E"/>
    <w:rsid w:val="3F1F7EAB"/>
    <w:rsid w:val="3FD6B29F"/>
    <w:rsid w:val="3FED3A71"/>
    <w:rsid w:val="40734649"/>
    <w:rsid w:val="409C560D"/>
    <w:rsid w:val="40B0687A"/>
    <w:rsid w:val="40BC315C"/>
    <w:rsid w:val="40D8126D"/>
    <w:rsid w:val="411E16A7"/>
    <w:rsid w:val="414131BE"/>
    <w:rsid w:val="419DC1E4"/>
    <w:rsid w:val="41D8AC9D"/>
    <w:rsid w:val="4273E2CE"/>
    <w:rsid w:val="4273EB4B"/>
    <w:rsid w:val="42827347"/>
    <w:rsid w:val="42854441"/>
    <w:rsid w:val="42B619D5"/>
    <w:rsid w:val="42CEA96D"/>
    <w:rsid w:val="42D4C3A6"/>
    <w:rsid w:val="4324B6F3"/>
    <w:rsid w:val="438AD136"/>
    <w:rsid w:val="43BD93CF"/>
    <w:rsid w:val="43F34332"/>
    <w:rsid w:val="442477F2"/>
    <w:rsid w:val="443076FA"/>
    <w:rsid w:val="445735FA"/>
    <w:rsid w:val="4496E769"/>
    <w:rsid w:val="44BF8120"/>
    <w:rsid w:val="44EAA81A"/>
    <w:rsid w:val="44F11934"/>
    <w:rsid w:val="44F7F8ED"/>
    <w:rsid w:val="45206FB4"/>
    <w:rsid w:val="4557E875"/>
    <w:rsid w:val="4588668B"/>
    <w:rsid w:val="45B3AB9B"/>
    <w:rsid w:val="464A381A"/>
    <w:rsid w:val="464AFAF1"/>
    <w:rsid w:val="4666F7DF"/>
    <w:rsid w:val="466F7D34"/>
    <w:rsid w:val="46733BDA"/>
    <w:rsid w:val="4684C65A"/>
    <w:rsid w:val="46C12730"/>
    <w:rsid w:val="4719AD09"/>
    <w:rsid w:val="471CE56C"/>
    <w:rsid w:val="47403BCD"/>
    <w:rsid w:val="475FE7F4"/>
    <w:rsid w:val="4802C840"/>
    <w:rsid w:val="4832A0CD"/>
    <w:rsid w:val="48925034"/>
    <w:rsid w:val="4899ADA2"/>
    <w:rsid w:val="48E32452"/>
    <w:rsid w:val="48EABFC0"/>
    <w:rsid w:val="495698A6"/>
    <w:rsid w:val="49AADC9C"/>
    <w:rsid w:val="4A03455C"/>
    <w:rsid w:val="4A6CC02D"/>
    <w:rsid w:val="4A99ABFE"/>
    <w:rsid w:val="4A9ADCA6"/>
    <w:rsid w:val="4ACFE433"/>
    <w:rsid w:val="4B59E99E"/>
    <w:rsid w:val="4B61D724"/>
    <w:rsid w:val="4B82689E"/>
    <w:rsid w:val="4BA47126"/>
    <w:rsid w:val="4BD3987E"/>
    <w:rsid w:val="4C07E9C2"/>
    <w:rsid w:val="4C1A73F7"/>
    <w:rsid w:val="4C1AC514"/>
    <w:rsid w:val="4C839372"/>
    <w:rsid w:val="4C882A3E"/>
    <w:rsid w:val="4C9C0D4A"/>
    <w:rsid w:val="4CA8FB07"/>
    <w:rsid w:val="4CC4E3BA"/>
    <w:rsid w:val="4CF5B9FF"/>
    <w:rsid w:val="4D511243"/>
    <w:rsid w:val="4DADFA5E"/>
    <w:rsid w:val="4DC617A0"/>
    <w:rsid w:val="4DCD0B01"/>
    <w:rsid w:val="4E918A60"/>
    <w:rsid w:val="4EC32EAD"/>
    <w:rsid w:val="4F5265D6"/>
    <w:rsid w:val="4F8DE13F"/>
    <w:rsid w:val="4FA187E9"/>
    <w:rsid w:val="4FA6D3AB"/>
    <w:rsid w:val="4FBB3434"/>
    <w:rsid w:val="4FC664AC"/>
    <w:rsid w:val="4FD67DD0"/>
    <w:rsid w:val="501558EC"/>
    <w:rsid w:val="502D5AC1"/>
    <w:rsid w:val="50595BCE"/>
    <w:rsid w:val="50C30EA5"/>
    <w:rsid w:val="513D584A"/>
    <w:rsid w:val="51508807"/>
    <w:rsid w:val="5163F00C"/>
    <w:rsid w:val="517E9C70"/>
    <w:rsid w:val="51C92B22"/>
    <w:rsid w:val="51E0CB8C"/>
    <w:rsid w:val="520FC375"/>
    <w:rsid w:val="52634160"/>
    <w:rsid w:val="528A0698"/>
    <w:rsid w:val="5291F41E"/>
    <w:rsid w:val="52A255E7"/>
    <w:rsid w:val="52CB8E89"/>
    <w:rsid w:val="52D928AB"/>
    <w:rsid w:val="538564F9"/>
    <w:rsid w:val="53B7F221"/>
    <w:rsid w:val="5424DD7D"/>
    <w:rsid w:val="545C1EED"/>
    <w:rsid w:val="5474F90C"/>
    <w:rsid w:val="551999EC"/>
    <w:rsid w:val="5530CA62"/>
    <w:rsid w:val="55342D23"/>
    <w:rsid w:val="55506883"/>
    <w:rsid w:val="559AE222"/>
    <w:rsid w:val="55C1A75A"/>
    <w:rsid w:val="55F7BD2E"/>
    <w:rsid w:val="560A0BEA"/>
    <w:rsid w:val="562A75B8"/>
    <w:rsid w:val="562F3D8C"/>
    <w:rsid w:val="56309D2A"/>
    <w:rsid w:val="56709BEE"/>
    <w:rsid w:val="56E5C320"/>
    <w:rsid w:val="57064599"/>
    <w:rsid w:val="575D77BB"/>
    <w:rsid w:val="582BB1EF"/>
    <w:rsid w:val="58405A2C"/>
    <w:rsid w:val="5845C264"/>
    <w:rsid w:val="5858D61C"/>
    <w:rsid w:val="58739619"/>
    <w:rsid w:val="58880945"/>
    <w:rsid w:val="5892D8F0"/>
    <w:rsid w:val="58F9481C"/>
    <w:rsid w:val="590135A2"/>
    <w:rsid w:val="594F2099"/>
    <w:rsid w:val="5970F1DF"/>
    <w:rsid w:val="59BC7B36"/>
    <w:rsid w:val="5A00D92C"/>
    <w:rsid w:val="5A18668B"/>
    <w:rsid w:val="5A23D9A6"/>
    <w:rsid w:val="5A46A671"/>
    <w:rsid w:val="5A4B5973"/>
    <w:rsid w:val="5A62E7DB"/>
    <w:rsid w:val="5AA9A45F"/>
    <w:rsid w:val="5ACDFABF"/>
    <w:rsid w:val="5AE34D10"/>
    <w:rsid w:val="5B071A05"/>
    <w:rsid w:val="5BF0168E"/>
    <w:rsid w:val="5C197DA3"/>
    <w:rsid w:val="5C30E8DE"/>
    <w:rsid w:val="5C4223B5"/>
    <w:rsid w:val="5C56423C"/>
    <w:rsid w:val="5C7EDA9E"/>
    <w:rsid w:val="5CC63B8E"/>
    <w:rsid w:val="5CE148BC"/>
    <w:rsid w:val="5CF45E12"/>
    <w:rsid w:val="5D4D489D"/>
    <w:rsid w:val="5D8BE6EF"/>
    <w:rsid w:val="5D9A889D"/>
    <w:rsid w:val="5DCE7CC3"/>
    <w:rsid w:val="5DDDF416"/>
    <w:rsid w:val="5E030133"/>
    <w:rsid w:val="5E0C1DA4"/>
    <w:rsid w:val="5E23F61A"/>
    <w:rsid w:val="5E93ADD7"/>
    <w:rsid w:val="5ED7ACA8"/>
    <w:rsid w:val="5EF74AC9"/>
    <w:rsid w:val="5EFAA4C8"/>
    <w:rsid w:val="5F2BA8C7"/>
    <w:rsid w:val="5F7474C4"/>
    <w:rsid w:val="5F9A4285"/>
    <w:rsid w:val="5FFEEA14"/>
    <w:rsid w:val="601659EE"/>
    <w:rsid w:val="6025DB78"/>
    <w:rsid w:val="60590A03"/>
    <w:rsid w:val="60737D09"/>
    <w:rsid w:val="6084E95F"/>
    <w:rsid w:val="60967529"/>
    <w:rsid w:val="60C77928"/>
    <w:rsid w:val="611D2CD2"/>
    <w:rsid w:val="613AA1F5"/>
    <w:rsid w:val="6149E374"/>
    <w:rsid w:val="614EE1E8"/>
    <w:rsid w:val="61524BC1"/>
    <w:rsid w:val="61612B16"/>
    <w:rsid w:val="61930476"/>
    <w:rsid w:val="620CFB1F"/>
    <w:rsid w:val="6210BC1C"/>
    <w:rsid w:val="6238A67E"/>
    <w:rsid w:val="62507822"/>
    <w:rsid w:val="62A817E8"/>
    <w:rsid w:val="62F739FB"/>
    <w:rsid w:val="632CF994"/>
    <w:rsid w:val="637378AF"/>
    <w:rsid w:val="63DE1E7C"/>
    <w:rsid w:val="63E39356"/>
    <w:rsid w:val="63F07A73"/>
    <w:rsid w:val="6439BC6D"/>
    <w:rsid w:val="6447997E"/>
    <w:rsid w:val="64C97476"/>
    <w:rsid w:val="66321C8C"/>
    <w:rsid w:val="66592839"/>
    <w:rsid w:val="6684802A"/>
    <w:rsid w:val="67610C98"/>
    <w:rsid w:val="676DDA09"/>
    <w:rsid w:val="67A4FB0F"/>
    <w:rsid w:val="67ED8B54"/>
    <w:rsid w:val="68567DF6"/>
    <w:rsid w:val="686EF9E6"/>
    <w:rsid w:val="68D6871C"/>
    <w:rsid w:val="68E02E34"/>
    <w:rsid w:val="69122FBF"/>
    <w:rsid w:val="6962BCD9"/>
    <w:rsid w:val="696C844B"/>
    <w:rsid w:val="69D4047F"/>
    <w:rsid w:val="69E9B55F"/>
    <w:rsid w:val="6A09EEC1"/>
    <w:rsid w:val="6A578D3D"/>
    <w:rsid w:val="6A5C4FEF"/>
    <w:rsid w:val="6AA052D1"/>
    <w:rsid w:val="6AAEC633"/>
    <w:rsid w:val="6B024BE0"/>
    <w:rsid w:val="6B2D881D"/>
    <w:rsid w:val="6B4F72C9"/>
    <w:rsid w:val="6B81AAD4"/>
    <w:rsid w:val="6B8585C0"/>
    <w:rsid w:val="6BA581B9"/>
    <w:rsid w:val="6BC0B53C"/>
    <w:rsid w:val="6BC462CB"/>
    <w:rsid w:val="6C30A824"/>
    <w:rsid w:val="6C3F7E21"/>
    <w:rsid w:val="6C743A27"/>
    <w:rsid w:val="6D2994C4"/>
    <w:rsid w:val="6D887E94"/>
    <w:rsid w:val="6EFFFB32"/>
    <w:rsid w:val="6F012B6E"/>
    <w:rsid w:val="6F06A2CF"/>
    <w:rsid w:val="6F461688"/>
    <w:rsid w:val="6F6BACC6"/>
    <w:rsid w:val="6FB1201A"/>
    <w:rsid w:val="6FD43E09"/>
    <w:rsid w:val="70015AEB"/>
    <w:rsid w:val="70157B8F"/>
    <w:rsid w:val="70B5302B"/>
    <w:rsid w:val="7106E935"/>
    <w:rsid w:val="71873389"/>
    <w:rsid w:val="724CFCDB"/>
    <w:rsid w:val="7257CC86"/>
    <w:rsid w:val="725DE6BF"/>
    <w:rsid w:val="728002AC"/>
    <w:rsid w:val="729FE9A8"/>
    <w:rsid w:val="73000BCA"/>
    <w:rsid w:val="7365A862"/>
    <w:rsid w:val="744B4C43"/>
    <w:rsid w:val="749DEDFC"/>
    <w:rsid w:val="74C3BF83"/>
    <w:rsid w:val="74D7FCA8"/>
    <w:rsid w:val="7505F3EB"/>
    <w:rsid w:val="75333BA2"/>
    <w:rsid w:val="75958781"/>
    <w:rsid w:val="75EF224D"/>
    <w:rsid w:val="761C51F6"/>
    <w:rsid w:val="762309B9"/>
    <w:rsid w:val="767FBE05"/>
    <w:rsid w:val="769D393F"/>
    <w:rsid w:val="76E2FEFB"/>
    <w:rsid w:val="773157E2"/>
    <w:rsid w:val="778A3455"/>
    <w:rsid w:val="77976469"/>
    <w:rsid w:val="77F830F6"/>
    <w:rsid w:val="786C476B"/>
    <w:rsid w:val="78B545CC"/>
    <w:rsid w:val="78B58BDE"/>
    <w:rsid w:val="78CD2843"/>
    <w:rsid w:val="78D93F56"/>
    <w:rsid w:val="797EB24B"/>
    <w:rsid w:val="7999BB1A"/>
    <w:rsid w:val="79EAC55A"/>
    <w:rsid w:val="7A3A1E1B"/>
    <w:rsid w:val="7AC9E45A"/>
    <w:rsid w:val="7ACD2801"/>
    <w:rsid w:val="7ACF9D6F"/>
    <w:rsid w:val="7B6315DD"/>
    <w:rsid w:val="7BBDA74D"/>
    <w:rsid w:val="7BBDBE38"/>
    <w:rsid w:val="7BF3DF21"/>
    <w:rsid w:val="7BF85602"/>
    <w:rsid w:val="7C4B179E"/>
    <w:rsid w:val="7CA6EE10"/>
    <w:rsid w:val="7CAEDB96"/>
    <w:rsid w:val="7CE79A6C"/>
    <w:rsid w:val="7CF4E6A5"/>
    <w:rsid w:val="7CFDCFED"/>
    <w:rsid w:val="7D0AD680"/>
    <w:rsid w:val="7DA4705C"/>
    <w:rsid w:val="7E10BA13"/>
    <w:rsid w:val="7E76F168"/>
    <w:rsid w:val="7E8DDF21"/>
    <w:rsid w:val="7E9AB69F"/>
    <w:rsid w:val="7EDCD601"/>
    <w:rsid w:val="7F1926EC"/>
    <w:rsid w:val="7F1D2731"/>
    <w:rsid w:val="7F6BF9BE"/>
    <w:rsid w:val="7FCEF9CA"/>
    <w:rsid w:val="7FD31D17"/>
    <w:rsid w:val="7FE67C58"/>
    <w:rsid w:val="7FFFCA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3AB9B"/>
  <w15:chartTrackingRefBased/>
  <w15:docId w15:val="{5680691F-1A3A-4A3E-857B-AD9029B8E2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a15cb6b522ea4e54" /><Relationship Type="http://schemas.openxmlformats.org/officeDocument/2006/relationships/numbering" Target="numbering.xml" Id="Rb007c17f69af465f" /><Relationship Type="http://schemas.openxmlformats.org/officeDocument/2006/relationships/header" Target="header.xml" Id="R6e9a113c98b64e8f" /><Relationship Type="http://schemas.openxmlformats.org/officeDocument/2006/relationships/header" Target="header2.xml" Id="Rf8bb2fa6ba0341a5" /><Relationship Type="http://schemas.openxmlformats.org/officeDocument/2006/relationships/header" Target="header3.xml" Id="R9b9acf8a77094298" /><Relationship Type="http://schemas.openxmlformats.org/officeDocument/2006/relationships/footer" Target="footer.xml" Id="Rd5ec120d10914e73" /><Relationship Type="http://schemas.openxmlformats.org/officeDocument/2006/relationships/footer" Target="footer2.xml" Id="R4306f314e86e41ab" /><Relationship Type="http://schemas.openxmlformats.org/officeDocument/2006/relationships/footer" Target="footer3.xml" Id="R4130822e01e54043" /><Relationship Type="http://schemas.openxmlformats.org/officeDocument/2006/relationships/image" Target="/media/image3.png" Id="Re9ac8ec12ad04e45" /><Relationship Type="http://schemas.openxmlformats.org/officeDocument/2006/relationships/image" Target="/media/image4.png" Id="R7b9db4b78cc94830" /><Relationship Type="http://schemas.openxmlformats.org/officeDocument/2006/relationships/image" Target="/media/image5.png" Id="R8f5600761e3c4161" /><Relationship Type="http://schemas.openxmlformats.org/officeDocument/2006/relationships/image" Target="/media/image6.png" Id="R1e068e107d674de7" /><Relationship Type="http://schemas.openxmlformats.org/officeDocument/2006/relationships/glossaryDocument" Target="glossary/document.xml" Id="R166a6c813be7435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c775401-99d8-4863-8cc9-39f7a6c0b13d}"/>
      </w:docPartPr>
      <w:docPartBody>
        <w:p w14:paraId="4D7CA10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2021-11-24T20:13:03.0663185Z</dcterms:created>
  <dcterms:modified xsi:type="dcterms:W3CDTF">2021-12-02T23:57:40.1159774Z</dcterms:modified>
  <dc:creator>Zartasha Zahied (2015319)</dc:creator>
  <lastModifiedBy>Zartasha Zahied (2015319)</lastModifiedBy>
</coreProperties>
</file>