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1C8A8F" w14:textId="77777777" w:rsidR="00D05B7C" w:rsidRDefault="00050273" w:rsidP="00050273">
      <w:pPr>
        <w:jc w:val="center"/>
        <w:rPr>
          <w:rFonts w:cs="Times New Roman"/>
          <w:b/>
          <w:sz w:val="36"/>
        </w:rPr>
      </w:pPr>
      <w:bookmarkStart w:id="0" w:name="_Hlk209748550"/>
      <w:r w:rsidRPr="005F1E46">
        <w:rPr>
          <w:rFonts w:cs="Times New Roman"/>
          <w:b/>
          <w:sz w:val="36"/>
        </w:rPr>
        <w:t>The effect of online reviews on Clothing purchasing Intention of Millennials (Special Reference to South Wales)</w:t>
      </w:r>
    </w:p>
    <w:p w14:paraId="2116F027" w14:textId="77777777" w:rsidR="007E1BD4" w:rsidRDefault="007E1BD4" w:rsidP="00050273">
      <w:pPr>
        <w:jc w:val="center"/>
        <w:rPr>
          <w:rFonts w:cs="Times New Roman"/>
          <w:b/>
          <w:sz w:val="36"/>
        </w:rPr>
      </w:pPr>
    </w:p>
    <w:p w14:paraId="2CECECA6" w14:textId="77777777" w:rsidR="007E1BD4" w:rsidRDefault="007E1BD4" w:rsidP="00050273">
      <w:pPr>
        <w:jc w:val="center"/>
        <w:rPr>
          <w:rFonts w:cs="Times New Roman"/>
          <w:b/>
          <w:sz w:val="36"/>
        </w:rPr>
      </w:pPr>
    </w:p>
    <w:p w14:paraId="46D84B71" w14:textId="09B18DEC" w:rsidR="007C0453" w:rsidRPr="007C0453" w:rsidRDefault="007C0453" w:rsidP="007C0453">
      <w:pPr>
        <w:spacing w:after="0" w:line="240" w:lineRule="auto"/>
        <w:jc w:val="left"/>
        <w:rPr>
          <w:rFonts w:eastAsia="Times New Roman" w:cs="Times New Roman"/>
          <w:szCs w:val="24"/>
          <w:lang w:val="en-GB" w:eastAsia="en-GB"/>
        </w:rPr>
      </w:pPr>
      <w:r w:rsidRPr="007C0453">
        <w:rPr>
          <w:rFonts w:eastAsia="Times New Roman" w:cs="Times New Roman"/>
          <w:szCs w:val="24"/>
          <w:lang w:val="en-GB" w:eastAsia="en-GB"/>
        </w:rPr>
        <w:fldChar w:fldCharType="begin"/>
      </w:r>
      <w:r w:rsidRPr="007C0453">
        <w:rPr>
          <w:rFonts w:eastAsia="Times New Roman" w:cs="Times New Roman"/>
          <w:szCs w:val="24"/>
          <w:lang w:val="en-GB" w:eastAsia="en-GB"/>
        </w:rPr>
        <w:instrText xml:space="preserve"> INCLUDEPICTURE "https://shop.uwtsd.ac.uk/wp-content/uploads/2022/02/DSC00189.jpg" \* MERGEFORMATINET </w:instrText>
      </w:r>
      <w:r w:rsidRPr="007C0453">
        <w:rPr>
          <w:rFonts w:eastAsia="Times New Roman" w:cs="Times New Roman"/>
          <w:szCs w:val="24"/>
          <w:lang w:val="en-GB" w:eastAsia="en-GB"/>
        </w:rPr>
        <w:fldChar w:fldCharType="separate"/>
      </w:r>
      <w:r w:rsidR="00B73B0B" w:rsidRPr="00B73B0B">
        <w:rPr>
          <w:rFonts w:eastAsia="Times New Roman" w:cs="Times New Roman"/>
          <w:noProof/>
          <w:szCs w:val="24"/>
          <w:lang w:val="en-GB" w:eastAsia="en-GB"/>
          <w14:ligatures w14:val="standardContextual"/>
        </w:rPr>
        <w:pict w14:anchorId="7B9E52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apel Badge - The Shop" style="width:361.05pt;height:226.6pt;mso-width-percent:0;mso-height-percent:0;mso-width-percent:0;mso-height-percent:0">
            <v:imagedata r:id="rId8" r:href="rId9"/>
          </v:shape>
        </w:pict>
      </w:r>
      <w:r w:rsidRPr="007C0453">
        <w:rPr>
          <w:rFonts w:eastAsia="Times New Roman" w:cs="Times New Roman"/>
          <w:szCs w:val="24"/>
          <w:lang w:val="en-GB" w:eastAsia="en-GB"/>
        </w:rPr>
        <w:fldChar w:fldCharType="end"/>
      </w:r>
    </w:p>
    <w:p w14:paraId="521DA3B9" w14:textId="46271CF9" w:rsidR="007E1BD4" w:rsidRDefault="007C0453" w:rsidP="00050273">
      <w:pPr>
        <w:jc w:val="center"/>
        <w:rPr>
          <w:rFonts w:cs="Times New Roman"/>
          <w:b/>
          <w:sz w:val="36"/>
        </w:rPr>
      </w:pPr>
      <w:r>
        <w:rPr>
          <w:rFonts w:cs="Times New Roman"/>
          <w:b/>
          <w:sz w:val="36"/>
        </w:rPr>
        <w:t>Abdulfatah Esa</w:t>
      </w:r>
    </w:p>
    <w:p w14:paraId="658F6115" w14:textId="382E57F2" w:rsidR="007C0453" w:rsidRDefault="007C0453" w:rsidP="00050273">
      <w:pPr>
        <w:jc w:val="center"/>
        <w:rPr>
          <w:rFonts w:cs="Times New Roman"/>
          <w:b/>
          <w:sz w:val="36"/>
        </w:rPr>
      </w:pPr>
      <w:r>
        <w:rPr>
          <w:rFonts w:cs="Times New Roman"/>
          <w:b/>
          <w:sz w:val="36"/>
        </w:rPr>
        <w:t>Student number: 1350665</w:t>
      </w:r>
    </w:p>
    <w:p w14:paraId="64F0C065" w14:textId="239BBD0B" w:rsidR="007C0453" w:rsidRDefault="007C0453" w:rsidP="00050273">
      <w:pPr>
        <w:jc w:val="center"/>
        <w:rPr>
          <w:rFonts w:cs="Times New Roman"/>
          <w:b/>
          <w:sz w:val="36"/>
        </w:rPr>
      </w:pPr>
      <w:r>
        <w:rPr>
          <w:rFonts w:cs="Times New Roman"/>
          <w:b/>
          <w:sz w:val="36"/>
        </w:rPr>
        <w:t>Programme of study: MBA</w:t>
      </w:r>
    </w:p>
    <w:p w14:paraId="11DBA0D5" w14:textId="042AA452" w:rsidR="007C0453" w:rsidRDefault="007C0453" w:rsidP="00050273">
      <w:pPr>
        <w:jc w:val="center"/>
        <w:rPr>
          <w:rFonts w:cs="Times New Roman"/>
          <w:b/>
          <w:sz w:val="36"/>
        </w:rPr>
      </w:pPr>
      <w:r>
        <w:rPr>
          <w:rFonts w:cs="Times New Roman"/>
          <w:b/>
          <w:sz w:val="36"/>
        </w:rPr>
        <w:t>Supervisor: Sarah Peasley</w:t>
      </w:r>
    </w:p>
    <w:p w14:paraId="7FCBD13A" w14:textId="77777777" w:rsidR="007E1BD4" w:rsidRDefault="007E1BD4" w:rsidP="00050273">
      <w:pPr>
        <w:jc w:val="center"/>
        <w:rPr>
          <w:rFonts w:cs="Times New Roman"/>
          <w:b/>
          <w:sz w:val="36"/>
        </w:rPr>
        <w:sectPr w:rsidR="007E1BD4" w:rsidSect="00F32EB7">
          <w:footerReference w:type="default" r:id="rId10"/>
          <w:footerReference w:type="first" r:id="rId11"/>
          <w:pgSz w:w="11906" w:h="16838" w:code="9"/>
          <w:pgMar w:top="1440" w:right="1440" w:bottom="1440" w:left="1440" w:header="720" w:footer="720" w:gutter="0"/>
          <w:pgNumType w:fmt="lowerRoman"/>
          <w:cols w:space="720"/>
          <w:titlePg/>
          <w:docGrid w:linePitch="360"/>
        </w:sectPr>
      </w:pPr>
    </w:p>
    <w:p w14:paraId="4A666A39" w14:textId="77777777" w:rsidR="007E1BD4" w:rsidRDefault="007E1BD4" w:rsidP="002A351C">
      <w:pPr>
        <w:pStyle w:val="Heading1"/>
      </w:pPr>
      <w:bookmarkStart w:id="1" w:name="_Toc209753078"/>
      <w:r>
        <w:lastRenderedPageBreak/>
        <w:t>Acknowledgement</w:t>
      </w:r>
      <w:bookmarkEnd w:id="1"/>
    </w:p>
    <w:p w14:paraId="3B64A641" w14:textId="77777777" w:rsidR="007E1BD4" w:rsidRDefault="007E1BD4" w:rsidP="002A351C"/>
    <w:p w14:paraId="2B14B39A" w14:textId="77777777" w:rsidR="00052119" w:rsidRDefault="00052119" w:rsidP="00050273">
      <w:pPr>
        <w:jc w:val="center"/>
        <w:rPr>
          <w:rFonts w:cs="Times New Roman"/>
          <w:b/>
          <w:sz w:val="36"/>
        </w:rPr>
        <w:sectPr w:rsidR="00052119" w:rsidSect="009E22B8">
          <w:pgSz w:w="11906" w:h="16838" w:code="9"/>
          <w:pgMar w:top="1440" w:right="1440" w:bottom="1440" w:left="1440" w:header="720" w:footer="720" w:gutter="0"/>
          <w:cols w:space="720"/>
          <w:titlePg/>
          <w:docGrid w:linePitch="360"/>
        </w:sectPr>
      </w:pPr>
    </w:p>
    <w:p w14:paraId="05453024" w14:textId="77777777" w:rsidR="007E1BD4" w:rsidRDefault="00052119" w:rsidP="00F32EB7">
      <w:pPr>
        <w:pStyle w:val="Heading1"/>
      </w:pPr>
      <w:bookmarkStart w:id="2" w:name="_Toc209753079"/>
      <w:r>
        <w:lastRenderedPageBreak/>
        <w:t>Declaration</w:t>
      </w:r>
      <w:bookmarkEnd w:id="2"/>
    </w:p>
    <w:p w14:paraId="708E8AFF" w14:textId="77777777" w:rsidR="00052119" w:rsidRDefault="00052119" w:rsidP="00F32EB7">
      <w:pPr>
        <w:rPr>
          <w:rFonts w:cs="Times New Roman"/>
          <w:b/>
          <w:sz w:val="36"/>
        </w:rPr>
      </w:pPr>
    </w:p>
    <w:p w14:paraId="0EB06D7C" w14:textId="1D296EE5" w:rsidR="00F32EB7" w:rsidRPr="005F1E46" w:rsidRDefault="00F32EB7" w:rsidP="00F32EB7">
      <w:pPr>
        <w:sectPr w:rsidR="00F32EB7" w:rsidRPr="005F1E46" w:rsidSect="00F32EB7">
          <w:pgSz w:w="11906" w:h="16838" w:code="9"/>
          <w:pgMar w:top="1440" w:right="1440" w:bottom="1440" w:left="1440" w:header="720" w:footer="720" w:gutter="0"/>
          <w:pgNumType w:fmt="lowerRoman"/>
          <w:cols w:space="720"/>
          <w:titlePg/>
          <w:docGrid w:linePitch="360"/>
        </w:sectPr>
      </w:pPr>
    </w:p>
    <w:p w14:paraId="06B3CF72" w14:textId="017BF3B7" w:rsidR="00050273" w:rsidRPr="005F1E46" w:rsidRDefault="00D05B7C" w:rsidP="00D05B7C">
      <w:pPr>
        <w:pStyle w:val="Heading1"/>
      </w:pPr>
      <w:bookmarkStart w:id="3" w:name="_Toc209753080"/>
      <w:bookmarkEnd w:id="0"/>
      <w:r w:rsidRPr="005F1E46">
        <w:lastRenderedPageBreak/>
        <w:t>Abstract</w:t>
      </w:r>
      <w:bookmarkEnd w:id="3"/>
    </w:p>
    <w:p w14:paraId="1A09217B" w14:textId="77777777" w:rsidR="007652A2" w:rsidRPr="005F1E46" w:rsidRDefault="007652A2" w:rsidP="00D05B7C"/>
    <w:p w14:paraId="69567CCF" w14:textId="43593430" w:rsidR="00D05B7C" w:rsidRPr="005F1E46" w:rsidRDefault="0001642E" w:rsidP="007917F8">
      <w:r w:rsidRPr="005F1E46">
        <w:t xml:space="preserve">The </w:t>
      </w:r>
      <w:r w:rsidR="00507804" w:rsidRPr="005F1E46">
        <w:t>study’s</w:t>
      </w:r>
      <w:r w:rsidRPr="005F1E46">
        <w:t xml:space="preserve"> main purpose is to identify the effect of online reviews on Clothing purchasing Intention of Millennials (Special Reference to South Wales). There are four dimensions identified for the online reviews such as review timelines, review quality and review valance.</w:t>
      </w:r>
      <w:r w:rsidR="005924FC" w:rsidRPr="005F1E46">
        <w:t xml:space="preserve"> The mix method approach has been used to this study including both qualitative and quantitative data collection reference to South Wales millennials. </w:t>
      </w:r>
      <w:r w:rsidR="001868C6" w:rsidRPr="005F1E46">
        <w:t>Nonprobability</w:t>
      </w:r>
      <w:r w:rsidR="0036165C" w:rsidRPr="005F1E46">
        <w:t xml:space="preserve"> sampling method of convenience sampling has </w:t>
      </w:r>
      <w:r w:rsidR="00E933BC" w:rsidRPr="005F1E46">
        <w:t>been used</w:t>
      </w:r>
      <w:r w:rsidR="0036165C" w:rsidRPr="005F1E46">
        <w:t xml:space="preserve"> to gather data from the data and analysis has used the statistical software of SPSS analysis. </w:t>
      </w:r>
      <w:r w:rsidR="007652A2" w:rsidRPr="005F1E46">
        <w:t xml:space="preserve">There are clear standards of evaluation utilized by millennials in reviewing wherein size details, quality details, and value details are </w:t>
      </w:r>
      <w:proofErr w:type="gramStart"/>
      <w:r w:rsidR="007652A2" w:rsidRPr="005F1E46">
        <w:t>favored</w:t>
      </w:r>
      <w:proofErr w:type="gramEnd"/>
      <w:r w:rsidR="007652A2" w:rsidRPr="005F1E46">
        <w:t xml:space="preserve"> and influencer ads are shunned. The study discovers the key importance of demographic similarity in credible reviews and situation variation in review dependence, especially for expensive products. The findings generalize Theory of Planned Behavior and theory for electronic word-of-mouth </w:t>
      </w:r>
      <w:r w:rsidR="006D246B" w:rsidRPr="005F1E46">
        <w:t>communication and</w:t>
      </w:r>
      <w:r w:rsidR="007652A2" w:rsidRPr="005F1E46">
        <w:t xml:space="preserve"> give practical recommendations to retailers in review management and social media management. There are some limitations, such as geographic scope for research and demographic bias. More universal contexts and product categories may be used in future research, and outcomes may be </w:t>
      </w:r>
      <w:r w:rsidR="00D44D18" w:rsidRPr="005F1E46">
        <w:t>cross validated</w:t>
      </w:r>
      <w:r w:rsidR="007652A2" w:rsidRPr="005F1E46">
        <w:t xml:space="preserve"> with purchase records. Online posts are most important to forming millennial online shopping behavior.</w:t>
      </w:r>
    </w:p>
    <w:p w14:paraId="3B29FB11" w14:textId="77777777" w:rsidR="00050273" w:rsidRPr="005F1E46" w:rsidRDefault="00050273" w:rsidP="00050273">
      <w:pPr>
        <w:rPr>
          <w:rFonts w:cs="Times New Roman"/>
        </w:rPr>
      </w:pPr>
      <w:r w:rsidRPr="005F1E46">
        <w:rPr>
          <w:rFonts w:cs="Times New Roman"/>
        </w:rPr>
        <w:br w:type="page"/>
      </w:r>
    </w:p>
    <w:bookmarkStart w:id="4" w:name="_Toc209753081" w:displacedByCustomXml="next"/>
    <w:sdt>
      <w:sdtPr>
        <w:rPr>
          <w:rFonts w:eastAsiaTheme="minorHAnsi" w:cstheme="minorBidi"/>
          <w:b w:val="0"/>
          <w:caps w:val="0"/>
          <w:sz w:val="24"/>
          <w:szCs w:val="22"/>
        </w:rPr>
        <w:id w:val="1704210316"/>
        <w:docPartObj>
          <w:docPartGallery w:val="Table of Contents"/>
          <w:docPartUnique/>
        </w:docPartObj>
      </w:sdtPr>
      <w:sdtEndPr>
        <w:rPr>
          <w:rFonts w:cs="Times New Roman"/>
          <w:bCs/>
          <w:noProof/>
        </w:rPr>
      </w:sdtEndPr>
      <w:sdtContent>
        <w:p w14:paraId="54918CEC" w14:textId="77777777" w:rsidR="00050273" w:rsidRPr="005F1E46" w:rsidRDefault="00050273" w:rsidP="00D71DD5">
          <w:pPr>
            <w:pStyle w:val="Heading1"/>
          </w:pPr>
          <w:r w:rsidRPr="005F1E46">
            <w:t>Table of Contents</w:t>
          </w:r>
          <w:bookmarkEnd w:id="4"/>
        </w:p>
        <w:p w14:paraId="05EB2D72" w14:textId="1EAE4220" w:rsidR="006E4459" w:rsidRDefault="00050273">
          <w:pPr>
            <w:pStyle w:val="TOC1"/>
            <w:tabs>
              <w:tab w:val="right" w:leader="dot" w:pos="9016"/>
            </w:tabs>
            <w:rPr>
              <w:rFonts w:asciiTheme="minorHAnsi" w:eastAsiaTheme="minorEastAsia" w:hAnsiTheme="minorHAnsi"/>
              <w:noProof/>
              <w:kern w:val="2"/>
              <w:szCs w:val="24"/>
              <w14:ligatures w14:val="standardContextual"/>
            </w:rPr>
          </w:pPr>
          <w:r w:rsidRPr="005F1E46">
            <w:rPr>
              <w:rFonts w:cs="Times New Roman"/>
            </w:rPr>
            <w:fldChar w:fldCharType="begin"/>
          </w:r>
          <w:r w:rsidRPr="005F1E46">
            <w:rPr>
              <w:rFonts w:cs="Times New Roman"/>
            </w:rPr>
            <w:instrText xml:space="preserve"> TOC \o "1-3" \h \z \u </w:instrText>
          </w:r>
          <w:r w:rsidRPr="005F1E46">
            <w:rPr>
              <w:rFonts w:cs="Times New Roman"/>
            </w:rPr>
            <w:fldChar w:fldCharType="separate"/>
          </w:r>
          <w:hyperlink w:anchor="_Toc209753078" w:history="1">
            <w:r w:rsidR="006E4459" w:rsidRPr="00F701BF">
              <w:rPr>
                <w:rStyle w:val="Hyperlink"/>
                <w:noProof/>
              </w:rPr>
              <w:t>Acknowledgement</w:t>
            </w:r>
            <w:r w:rsidR="006E4459">
              <w:rPr>
                <w:noProof/>
                <w:webHidden/>
              </w:rPr>
              <w:tab/>
            </w:r>
            <w:r w:rsidR="006E4459">
              <w:rPr>
                <w:noProof/>
                <w:webHidden/>
              </w:rPr>
              <w:fldChar w:fldCharType="begin"/>
            </w:r>
            <w:r w:rsidR="006E4459">
              <w:rPr>
                <w:noProof/>
                <w:webHidden/>
              </w:rPr>
              <w:instrText xml:space="preserve"> PAGEREF _Toc209753078 \h </w:instrText>
            </w:r>
            <w:r w:rsidR="006E4459">
              <w:rPr>
                <w:noProof/>
                <w:webHidden/>
              </w:rPr>
            </w:r>
            <w:r w:rsidR="006E4459">
              <w:rPr>
                <w:noProof/>
                <w:webHidden/>
              </w:rPr>
              <w:fldChar w:fldCharType="separate"/>
            </w:r>
            <w:r w:rsidR="006E4459">
              <w:rPr>
                <w:noProof/>
                <w:webHidden/>
              </w:rPr>
              <w:t>2</w:t>
            </w:r>
            <w:r w:rsidR="006E4459">
              <w:rPr>
                <w:noProof/>
                <w:webHidden/>
              </w:rPr>
              <w:fldChar w:fldCharType="end"/>
            </w:r>
          </w:hyperlink>
        </w:p>
        <w:p w14:paraId="2A3B21E4" w14:textId="082D2574"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079" w:history="1">
            <w:r w:rsidR="006E4459" w:rsidRPr="00F701BF">
              <w:rPr>
                <w:rStyle w:val="Hyperlink"/>
                <w:noProof/>
              </w:rPr>
              <w:t>Declaration</w:t>
            </w:r>
            <w:r w:rsidR="006E4459">
              <w:rPr>
                <w:noProof/>
                <w:webHidden/>
              </w:rPr>
              <w:tab/>
            </w:r>
            <w:r w:rsidR="006E4459">
              <w:rPr>
                <w:noProof/>
                <w:webHidden/>
              </w:rPr>
              <w:fldChar w:fldCharType="begin"/>
            </w:r>
            <w:r w:rsidR="006E4459">
              <w:rPr>
                <w:noProof/>
                <w:webHidden/>
              </w:rPr>
              <w:instrText xml:space="preserve"> PAGEREF _Toc209753079 \h </w:instrText>
            </w:r>
            <w:r w:rsidR="006E4459">
              <w:rPr>
                <w:noProof/>
                <w:webHidden/>
              </w:rPr>
            </w:r>
            <w:r w:rsidR="006E4459">
              <w:rPr>
                <w:noProof/>
                <w:webHidden/>
              </w:rPr>
              <w:fldChar w:fldCharType="separate"/>
            </w:r>
            <w:r w:rsidR="006E4459">
              <w:rPr>
                <w:noProof/>
                <w:webHidden/>
              </w:rPr>
              <w:t>iii</w:t>
            </w:r>
            <w:r w:rsidR="006E4459">
              <w:rPr>
                <w:noProof/>
                <w:webHidden/>
              </w:rPr>
              <w:fldChar w:fldCharType="end"/>
            </w:r>
          </w:hyperlink>
        </w:p>
        <w:p w14:paraId="398FF980" w14:textId="463295BC"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080" w:history="1">
            <w:r w:rsidR="006E4459" w:rsidRPr="00F701BF">
              <w:rPr>
                <w:rStyle w:val="Hyperlink"/>
                <w:noProof/>
              </w:rPr>
              <w:t>Abstract</w:t>
            </w:r>
            <w:r w:rsidR="006E4459">
              <w:rPr>
                <w:noProof/>
                <w:webHidden/>
              </w:rPr>
              <w:tab/>
            </w:r>
            <w:r w:rsidR="006E4459">
              <w:rPr>
                <w:noProof/>
                <w:webHidden/>
              </w:rPr>
              <w:fldChar w:fldCharType="begin"/>
            </w:r>
            <w:r w:rsidR="006E4459">
              <w:rPr>
                <w:noProof/>
                <w:webHidden/>
              </w:rPr>
              <w:instrText xml:space="preserve"> PAGEREF _Toc209753080 \h </w:instrText>
            </w:r>
            <w:r w:rsidR="006E4459">
              <w:rPr>
                <w:noProof/>
                <w:webHidden/>
              </w:rPr>
            </w:r>
            <w:r w:rsidR="006E4459">
              <w:rPr>
                <w:noProof/>
                <w:webHidden/>
              </w:rPr>
              <w:fldChar w:fldCharType="separate"/>
            </w:r>
            <w:r w:rsidR="006E4459">
              <w:rPr>
                <w:noProof/>
                <w:webHidden/>
              </w:rPr>
              <w:t>iv</w:t>
            </w:r>
            <w:r w:rsidR="006E4459">
              <w:rPr>
                <w:noProof/>
                <w:webHidden/>
              </w:rPr>
              <w:fldChar w:fldCharType="end"/>
            </w:r>
          </w:hyperlink>
        </w:p>
        <w:p w14:paraId="63637CE3" w14:textId="31A64F1A"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081" w:history="1">
            <w:r w:rsidR="006E4459" w:rsidRPr="00F701BF">
              <w:rPr>
                <w:rStyle w:val="Hyperlink"/>
                <w:noProof/>
              </w:rPr>
              <w:t>Table of Contents</w:t>
            </w:r>
            <w:r w:rsidR="006E4459">
              <w:rPr>
                <w:noProof/>
                <w:webHidden/>
              </w:rPr>
              <w:tab/>
            </w:r>
            <w:r w:rsidR="006E4459">
              <w:rPr>
                <w:noProof/>
                <w:webHidden/>
              </w:rPr>
              <w:fldChar w:fldCharType="begin"/>
            </w:r>
            <w:r w:rsidR="006E4459">
              <w:rPr>
                <w:noProof/>
                <w:webHidden/>
              </w:rPr>
              <w:instrText xml:space="preserve"> PAGEREF _Toc209753081 \h </w:instrText>
            </w:r>
            <w:r w:rsidR="006E4459">
              <w:rPr>
                <w:noProof/>
                <w:webHidden/>
              </w:rPr>
            </w:r>
            <w:r w:rsidR="006E4459">
              <w:rPr>
                <w:noProof/>
                <w:webHidden/>
              </w:rPr>
              <w:fldChar w:fldCharType="separate"/>
            </w:r>
            <w:r w:rsidR="006E4459">
              <w:rPr>
                <w:noProof/>
                <w:webHidden/>
              </w:rPr>
              <w:t>v</w:t>
            </w:r>
            <w:r w:rsidR="006E4459">
              <w:rPr>
                <w:noProof/>
                <w:webHidden/>
              </w:rPr>
              <w:fldChar w:fldCharType="end"/>
            </w:r>
          </w:hyperlink>
        </w:p>
        <w:p w14:paraId="7ABB050D" w14:textId="202F1A8C"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082" w:history="1">
            <w:r w:rsidR="006E4459" w:rsidRPr="00F701BF">
              <w:rPr>
                <w:rStyle w:val="Hyperlink"/>
                <w:rFonts w:cs="Times New Roman"/>
                <w:noProof/>
              </w:rPr>
              <w:t xml:space="preserve">List of </w:t>
            </w:r>
            <w:r w:rsidR="006E4459" w:rsidRPr="00F701BF">
              <w:rPr>
                <w:rStyle w:val="Hyperlink"/>
                <w:noProof/>
              </w:rPr>
              <w:t>Tables</w:t>
            </w:r>
            <w:r w:rsidR="006E4459">
              <w:rPr>
                <w:noProof/>
                <w:webHidden/>
              </w:rPr>
              <w:tab/>
            </w:r>
            <w:r w:rsidR="006E4459">
              <w:rPr>
                <w:noProof/>
                <w:webHidden/>
              </w:rPr>
              <w:fldChar w:fldCharType="begin"/>
            </w:r>
            <w:r w:rsidR="006E4459">
              <w:rPr>
                <w:noProof/>
                <w:webHidden/>
              </w:rPr>
              <w:instrText xml:space="preserve"> PAGEREF _Toc209753082 \h </w:instrText>
            </w:r>
            <w:r w:rsidR="006E4459">
              <w:rPr>
                <w:noProof/>
                <w:webHidden/>
              </w:rPr>
            </w:r>
            <w:r w:rsidR="006E4459">
              <w:rPr>
                <w:noProof/>
                <w:webHidden/>
              </w:rPr>
              <w:fldChar w:fldCharType="separate"/>
            </w:r>
            <w:r w:rsidR="006E4459">
              <w:rPr>
                <w:noProof/>
                <w:webHidden/>
              </w:rPr>
              <w:t>ix</w:t>
            </w:r>
            <w:r w:rsidR="006E4459">
              <w:rPr>
                <w:noProof/>
                <w:webHidden/>
              </w:rPr>
              <w:fldChar w:fldCharType="end"/>
            </w:r>
          </w:hyperlink>
        </w:p>
        <w:p w14:paraId="73BDB5D6" w14:textId="6C95B884"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083" w:history="1">
            <w:r w:rsidR="006E4459" w:rsidRPr="00F701BF">
              <w:rPr>
                <w:rStyle w:val="Hyperlink"/>
                <w:rFonts w:cs="Times New Roman"/>
                <w:noProof/>
              </w:rPr>
              <w:t>List of Figures</w:t>
            </w:r>
            <w:r w:rsidR="006E4459">
              <w:rPr>
                <w:noProof/>
                <w:webHidden/>
              </w:rPr>
              <w:tab/>
            </w:r>
            <w:r w:rsidR="006E4459">
              <w:rPr>
                <w:noProof/>
                <w:webHidden/>
              </w:rPr>
              <w:fldChar w:fldCharType="begin"/>
            </w:r>
            <w:r w:rsidR="006E4459">
              <w:rPr>
                <w:noProof/>
                <w:webHidden/>
              </w:rPr>
              <w:instrText xml:space="preserve"> PAGEREF _Toc209753083 \h </w:instrText>
            </w:r>
            <w:r w:rsidR="006E4459">
              <w:rPr>
                <w:noProof/>
                <w:webHidden/>
              </w:rPr>
            </w:r>
            <w:r w:rsidR="006E4459">
              <w:rPr>
                <w:noProof/>
                <w:webHidden/>
              </w:rPr>
              <w:fldChar w:fldCharType="separate"/>
            </w:r>
            <w:r w:rsidR="006E4459">
              <w:rPr>
                <w:noProof/>
                <w:webHidden/>
              </w:rPr>
              <w:t>x</w:t>
            </w:r>
            <w:r w:rsidR="006E4459">
              <w:rPr>
                <w:noProof/>
                <w:webHidden/>
              </w:rPr>
              <w:fldChar w:fldCharType="end"/>
            </w:r>
          </w:hyperlink>
        </w:p>
        <w:p w14:paraId="4FF5C528" w14:textId="650B5BF8"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084" w:history="1">
            <w:r w:rsidR="006E4459" w:rsidRPr="00F701BF">
              <w:rPr>
                <w:rStyle w:val="Hyperlink"/>
                <w:rFonts w:eastAsia="Times New Roman"/>
                <w:noProof/>
              </w:rPr>
              <w:t>Chapter One – Introduction</w:t>
            </w:r>
            <w:r w:rsidR="006E4459">
              <w:rPr>
                <w:noProof/>
                <w:webHidden/>
              </w:rPr>
              <w:tab/>
            </w:r>
            <w:r w:rsidR="006E4459">
              <w:rPr>
                <w:noProof/>
                <w:webHidden/>
              </w:rPr>
              <w:fldChar w:fldCharType="begin"/>
            </w:r>
            <w:r w:rsidR="006E4459">
              <w:rPr>
                <w:noProof/>
                <w:webHidden/>
              </w:rPr>
              <w:instrText xml:space="preserve"> PAGEREF _Toc209753084 \h </w:instrText>
            </w:r>
            <w:r w:rsidR="006E4459">
              <w:rPr>
                <w:noProof/>
                <w:webHidden/>
              </w:rPr>
            </w:r>
            <w:r w:rsidR="006E4459">
              <w:rPr>
                <w:noProof/>
                <w:webHidden/>
              </w:rPr>
              <w:fldChar w:fldCharType="separate"/>
            </w:r>
            <w:r w:rsidR="006E4459">
              <w:rPr>
                <w:noProof/>
                <w:webHidden/>
              </w:rPr>
              <w:t>1</w:t>
            </w:r>
            <w:r w:rsidR="006E4459">
              <w:rPr>
                <w:noProof/>
                <w:webHidden/>
              </w:rPr>
              <w:fldChar w:fldCharType="end"/>
            </w:r>
          </w:hyperlink>
        </w:p>
        <w:p w14:paraId="22997775" w14:textId="0A4B19EF"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085" w:history="1">
            <w:r w:rsidR="006E4459" w:rsidRPr="00F701BF">
              <w:rPr>
                <w:rStyle w:val="Hyperlink"/>
                <w:rFonts w:cs="Times New Roman"/>
                <w:noProof/>
              </w:rPr>
              <w:t>1.1</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Background of Study</w:t>
            </w:r>
            <w:r w:rsidR="006E4459">
              <w:rPr>
                <w:noProof/>
                <w:webHidden/>
              </w:rPr>
              <w:tab/>
            </w:r>
            <w:r w:rsidR="006E4459">
              <w:rPr>
                <w:noProof/>
                <w:webHidden/>
              </w:rPr>
              <w:fldChar w:fldCharType="begin"/>
            </w:r>
            <w:r w:rsidR="006E4459">
              <w:rPr>
                <w:noProof/>
                <w:webHidden/>
              </w:rPr>
              <w:instrText xml:space="preserve"> PAGEREF _Toc209753085 \h </w:instrText>
            </w:r>
            <w:r w:rsidR="006E4459">
              <w:rPr>
                <w:noProof/>
                <w:webHidden/>
              </w:rPr>
            </w:r>
            <w:r w:rsidR="006E4459">
              <w:rPr>
                <w:noProof/>
                <w:webHidden/>
              </w:rPr>
              <w:fldChar w:fldCharType="separate"/>
            </w:r>
            <w:r w:rsidR="006E4459">
              <w:rPr>
                <w:noProof/>
                <w:webHidden/>
              </w:rPr>
              <w:t>1</w:t>
            </w:r>
            <w:r w:rsidR="006E4459">
              <w:rPr>
                <w:noProof/>
                <w:webHidden/>
              </w:rPr>
              <w:fldChar w:fldCharType="end"/>
            </w:r>
          </w:hyperlink>
        </w:p>
        <w:p w14:paraId="74889ADE" w14:textId="5CAAB16B"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086" w:history="1">
            <w:r w:rsidR="006E4459" w:rsidRPr="00F701BF">
              <w:rPr>
                <w:rStyle w:val="Hyperlink"/>
                <w:rFonts w:cs="Times New Roman"/>
                <w:noProof/>
              </w:rPr>
              <w:t>1.2</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Research Focus</w:t>
            </w:r>
            <w:r w:rsidR="006E4459">
              <w:rPr>
                <w:noProof/>
                <w:webHidden/>
              </w:rPr>
              <w:tab/>
            </w:r>
            <w:r w:rsidR="006E4459">
              <w:rPr>
                <w:noProof/>
                <w:webHidden/>
              </w:rPr>
              <w:fldChar w:fldCharType="begin"/>
            </w:r>
            <w:r w:rsidR="006E4459">
              <w:rPr>
                <w:noProof/>
                <w:webHidden/>
              </w:rPr>
              <w:instrText xml:space="preserve"> PAGEREF _Toc209753086 \h </w:instrText>
            </w:r>
            <w:r w:rsidR="006E4459">
              <w:rPr>
                <w:noProof/>
                <w:webHidden/>
              </w:rPr>
            </w:r>
            <w:r w:rsidR="006E4459">
              <w:rPr>
                <w:noProof/>
                <w:webHidden/>
              </w:rPr>
              <w:fldChar w:fldCharType="separate"/>
            </w:r>
            <w:r w:rsidR="006E4459">
              <w:rPr>
                <w:noProof/>
                <w:webHidden/>
              </w:rPr>
              <w:t>3</w:t>
            </w:r>
            <w:r w:rsidR="006E4459">
              <w:rPr>
                <w:noProof/>
                <w:webHidden/>
              </w:rPr>
              <w:fldChar w:fldCharType="end"/>
            </w:r>
          </w:hyperlink>
        </w:p>
        <w:p w14:paraId="37AA2EE9" w14:textId="178780E4"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087" w:history="1">
            <w:r w:rsidR="006E4459" w:rsidRPr="00F701BF">
              <w:rPr>
                <w:rStyle w:val="Hyperlink"/>
                <w:rFonts w:cs="Times New Roman"/>
                <w:noProof/>
              </w:rPr>
              <w:t>1.3</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Rationale of the Study</w:t>
            </w:r>
            <w:r w:rsidR="006E4459">
              <w:rPr>
                <w:noProof/>
                <w:webHidden/>
              </w:rPr>
              <w:tab/>
            </w:r>
            <w:r w:rsidR="006E4459">
              <w:rPr>
                <w:noProof/>
                <w:webHidden/>
              </w:rPr>
              <w:fldChar w:fldCharType="begin"/>
            </w:r>
            <w:r w:rsidR="006E4459">
              <w:rPr>
                <w:noProof/>
                <w:webHidden/>
              </w:rPr>
              <w:instrText xml:space="preserve"> PAGEREF _Toc209753087 \h </w:instrText>
            </w:r>
            <w:r w:rsidR="006E4459">
              <w:rPr>
                <w:noProof/>
                <w:webHidden/>
              </w:rPr>
            </w:r>
            <w:r w:rsidR="006E4459">
              <w:rPr>
                <w:noProof/>
                <w:webHidden/>
              </w:rPr>
              <w:fldChar w:fldCharType="separate"/>
            </w:r>
            <w:r w:rsidR="006E4459">
              <w:rPr>
                <w:noProof/>
                <w:webHidden/>
              </w:rPr>
              <w:t>5</w:t>
            </w:r>
            <w:r w:rsidR="006E4459">
              <w:rPr>
                <w:noProof/>
                <w:webHidden/>
              </w:rPr>
              <w:fldChar w:fldCharType="end"/>
            </w:r>
          </w:hyperlink>
        </w:p>
        <w:p w14:paraId="16D668A7" w14:textId="7404DBD9"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088" w:history="1">
            <w:r w:rsidR="006E4459" w:rsidRPr="00F701BF">
              <w:rPr>
                <w:rStyle w:val="Hyperlink"/>
                <w:rFonts w:cs="Times New Roman"/>
                <w:noProof/>
              </w:rPr>
              <w:t>1.4 Research Aim and Objectives</w:t>
            </w:r>
            <w:r w:rsidR="006E4459">
              <w:rPr>
                <w:noProof/>
                <w:webHidden/>
              </w:rPr>
              <w:tab/>
            </w:r>
            <w:r w:rsidR="006E4459">
              <w:rPr>
                <w:noProof/>
                <w:webHidden/>
              </w:rPr>
              <w:fldChar w:fldCharType="begin"/>
            </w:r>
            <w:r w:rsidR="006E4459">
              <w:rPr>
                <w:noProof/>
                <w:webHidden/>
              </w:rPr>
              <w:instrText xml:space="preserve"> PAGEREF _Toc209753088 \h </w:instrText>
            </w:r>
            <w:r w:rsidR="006E4459">
              <w:rPr>
                <w:noProof/>
                <w:webHidden/>
              </w:rPr>
            </w:r>
            <w:r w:rsidR="006E4459">
              <w:rPr>
                <w:noProof/>
                <w:webHidden/>
              </w:rPr>
              <w:fldChar w:fldCharType="separate"/>
            </w:r>
            <w:r w:rsidR="006E4459">
              <w:rPr>
                <w:noProof/>
                <w:webHidden/>
              </w:rPr>
              <w:t>6</w:t>
            </w:r>
            <w:r w:rsidR="006E4459">
              <w:rPr>
                <w:noProof/>
                <w:webHidden/>
              </w:rPr>
              <w:fldChar w:fldCharType="end"/>
            </w:r>
          </w:hyperlink>
        </w:p>
        <w:p w14:paraId="3A799780" w14:textId="4E337642"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089" w:history="1">
            <w:r w:rsidR="006E4459" w:rsidRPr="00F701BF">
              <w:rPr>
                <w:rStyle w:val="Hyperlink"/>
                <w:rFonts w:cs="Times New Roman"/>
                <w:noProof/>
              </w:rPr>
              <w:t>1.5 Research Questions</w:t>
            </w:r>
            <w:r w:rsidR="006E4459">
              <w:rPr>
                <w:noProof/>
                <w:webHidden/>
              </w:rPr>
              <w:tab/>
            </w:r>
            <w:r w:rsidR="006E4459">
              <w:rPr>
                <w:noProof/>
                <w:webHidden/>
              </w:rPr>
              <w:fldChar w:fldCharType="begin"/>
            </w:r>
            <w:r w:rsidR="006E4459">
              <w:rPr>
                <w:noProof/>
                <w:webHidden/>
              </w:rPr>
              <w:instrText xml:space="preserve"> PAGEREF _Toc209753089 \h </w:instrText>
            </w:r>
            <w:r w:rsidR="006E4459">
              <w:rPr>
                <w:noProof/>
                <w:webHidden/>
              </w:rPr>
            </w:r>
            <w:r w:rsidR="006E4459">
              <w:rPr>
                <w:noProof/>
                <w:webHidden/>
              </w:rPr>
              <w:fldChar w:fldCharType="separate"/>
            </w:r>
            <w:r w:rsidR="006E4459">
              <w:rPr>
                <w:noProof/>
                <w:webHidden/>
              </w:rPr>
              <w:t>7</w:t>
            </w:r>
            <w:r w:rsidR="006E4459">
              <w:rPr>
                <w:noProof/>
                <w:webHidden/>
              </w:rPr>
              <w:fldChar w:fldCharType="end"/>
            </w:r>
          </w:hyperlink>
        </w:p>
        <w:p w14:paraId="65B5D241" w14:textId="4216662F"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090" w:history="1">
            <w:r w:rsidR="006E4459" w:rsidRPr="00F701BF">
              <w:rPr>
                <w:rStyle w:val="Hyperlink"/>
                <w:rFonts w:cs="Times New Roman"/>
                <w:noProof/>
              </w:rPr>
              <w:t>1.6 Research Significance</w:t>
            </w:r>
            <w:r w:rsidR="006E4459">
              <w:rPr>
                <w:noProof/>
                <w:webHidden/>
              </w:rPr>
              <w:tab/>
            </w:r>
            <w:r w:rsidR="006E4459">
              <w:rPr>
                <w:noProof/>
                <w:webHidden/>
              </w:rPr>
              <w:fldChar w:fldCharType="begin"/>
            </w:r>
            <w:r w:rsidR="006E4459">
              <w:rPr>
                <w:noProof/>
                <w:webHidden/>
              </w:rPr>
              <w:instrText xml:space="preserve"> PAGEREF _Toc209753090 \h </w:instrText>
            </w:r>
            <w:r w:rsidR="006E4459">
              <w:rPr>
                <w:noProof/>
                <w:webHidden/>
              </w:rPr>
            </w:r>
            <w:r w:rsidR="006E4459">
              <w:rPr>
                <w:noProof/>
                <w:webHidden/>
              </w:rPr>
              <w:fldChar w:fldCharType="separate"/>
            </w:r>
            <w:r w:rsidR="006E4459">
              <w:rPr>
                <w:noProof/>
                <w:webHidden/>
              </w:rPr>
              <w:t>7</w:t>
            </w:r>
            <w:r w:rsidR="006E4459">
              <w:rPr>
                <w:noProof/>
                <w:webHidden/>
              </w:rPr>
              <w:fldChar w:fldCharType="end"/>
            </w:r>
          </w:hyperlink>
        </w:p>
        <w:p w14:paraId="0B4FEFC4" w14:textId="6A48A225"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091" w:history="1">
            <w:r w:rsidR="006E4459" w:rsidRPr="00F701BF">
              <w:rPr>
                <w:rStyle w:val="Hyperlink"/>
                <w:rFonts w:cs="Times New Roman"/>
                <w:noProof/>
              </w:rPr>
              <w:t>1.7 Structure of the Dissertation</w:t>
            </w:r>
            <w:r w:rsidR="006E4459">
              <w:rPr>
                <w:noProof/>
                <w:webHidden/>
              </w:rPr>
              <w:tab/>
            </w:r>
            <w:r w:rsidR="006E4459">
              <w:rPr>
                <w:noProof/>
                <w:webHidden/>
              </w:rPr>
              <w:fldChar w:fldCharType="begin"/>
            </w:r>
            <w:r w:rsidR="006E4459">
              <w:rPr>
                <w:noProof/>
                <w:webHidden/>
              </w:rPr>
              <w:instrText xml:space="preserve"> PAGEREF _Toc209753091 \h </w:instrText>
            </w:r>
            <w:r w:rsidR="006E4459">
              <w:rPr>
                <w:noProof/>
                <w:webHidden/>
              </w:rPr>
            </w:r>
            <w:r w:rsidR="006E4459">
              <w:rPr>
                <w:noProof/>
                <w:webHidden/>
              </w:rPr>
              <w:fldChar w:fldCharType="separate"/>
            </w:r>
            <w:r w:rsidR="006E4459">
              <w:rPr>
                <w:noProof/>
                <w:webHidden/>
              </w:rPr>
              <w:t>7</w:t>
            </w:r>
            <w:r w:rsidR="006E4459">
              <w:rPr>
                <w:noProof/>
                <w:webHidden/>
              </w:rPr>
              <w:fldChar w:fldCharType="end"/>
            </w:r>
          </w:hyperlink>
        </w:p>
        <w:p w14:paraId="14ADF81D" w14:textId="211CC883"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092" w:history="1">
            <w:r w:rsidR="006E4459" w:rsidRPr="00F701BF">
              <w:rPr>
                <w:rStyle w:val="Hyperlink"/>
                <w:rFonts w:eastAsia="Times New Roman"/>
                <w:noProof/>
              </w:rPr>
              <w:t>Chapter Two - Literature Review</w:t>
            </w:r>
            <w:r w:rsidR="006E4459">
              <w:rPr>
                <w:noProof/>
                <w:webHidden/>
              </w:rPr>
              <w:tab/>
            </w:r>
            <w:r w:rsidR="006E4459">
              <w:rPr>
                <w:noProof/>
                <w:webHidden/>
              </w:rPr>
              <w:fldChar w:fldCharType="begin"/>
            </w:r>
            <w:r w:rsidR="006E4459">
              <w:rPr>
                <w:noProof/>
                <w:webHidden/>
              </w:rPr>
              <w:instrText xml:space="preserve"> PAGEREF _Toc209753092 \h </w:instrText>
            </w:r>
            <w:r w:rsidR="006E4459">
              <w:rPr>
                <w:noProof/>
                <w:webHidden/>
              </w:rPr>
            </w:r>
            <w:r w:rsidR="006E4459">
              <w:rPr>
                <w:noProof/>
                <w:webHidden/>
              </w:rPr>
              <w:fldChar w:fldCharType="separate"/>
            </w:r>
            <w:r w:rsidR="006E4459">
              <w:rPr>
                <w:noProof/>
                <w:webHidden/>
              </w:rPr>
              <w:t>8</w:t>
            </w:r>
            <w:r w:rsidR="006E4459">
              <w:rPr>
                <w:noProof/>
                <w:webHidden/>
              </w:rPr>
              <w:fldChar w:fldCharType="end"/>
            </w:r>
          </w:hyperlink>
        </w:p>
        <w:p w14:paraId="71143611" w14:textId="3EB50CE9"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093" w:history="1">
            <w:r w:rsidR="006E4459" w:rsidRPr="00F701BF">
              <w:rPr>
                <w:rStyle w:val="Hyperlink"/>
                <w:rFonts w:eastAsia="Times New Roman" w:cs="Times New Roman"/>
                <w:noProof/>
              </w:rPr>
              <w:t>2.1 Introduction</w:t>
            </w:r>
            <w:r w:rsidR="006E4459">
              <w:rPr>
                <w:noProof/>
                <w:webHidden/>
              </w:rPr>
              <w:tab/>
            </w:r>
            <w:r w:rsidR="006E4459">
              <w:rPr>
                <w:noProof/>
                <w:webHidden/>
              </w:rPr>
              <w:fldChar w:fldCharType="begin"/>
            </w:r>
            <w:r w:rsidR="006E4459">
              <w:rPr>
                <w:noProof/>
                <w:webHidden/>
              </w:rPr>
              <w:instrText xml:space="preserve"> PAGEREF _Toc209753093 \h </w:instrText>
            </w:r>
            <w:r w:rsidR="006E4459">
              <w:rPr>
                <w:noProof/>
                <w:webHidden/>
              </w:rPr>
            </w:r>
            <w:r w:rsidR="006E4459">
              <w:rPr>
                <w:noProof/>
                <w:webHidden/>
              </w:rPr>
              <w:fldChar w:fldCharType="separate"/>
            </w:r>
            <w:r w:rsidR="006E4459">
              <w:rPr>
                <w:noProof/>
                <w:webHidden/>
              </w:rPr>
              <w:t>8</w:t>
            </w:r>
            <w:r w:rsidR="006E4459">
              <w:rPr>
                <w:noProof/>
                <w:webHidden/>
              </w:rPr>
              <w:fldChar w:fldCharType="end"/>
            </w:r>
          </w:hyperlink>
        </w:p>
        <w:p w14:paraId="2F6B1998" w14:textId="6BCACFC5"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094" w:history="1">
            <w:r w:rsidR="006E4459" w:rsidRPr="00F701BF">
              <w:rPr>
                <w:rStyle w:val="Hyperlink"/>
                <w:rFonts w:eastAsia="Times New Roman" w:cs="Times New Roman"/>
                <w:noProof/>
              </w:rPr>
              <w:t>2.2 Theoretical Underpinnings of Consumer Purchase Behavior</w:t>
            </w:r>
            <w:r w:rsidR="006E4459">
              <w:rPr>
                <w:noProof/>
                <w:webHidden/>
              </w:rPr>
              <w:tab/>
            </w:r>
            <w:r w:rsidR="006E4459">
              <w:rPr>
                <w:noProof/>
                <w:webHidden/>
              </w:rPr>
              <w:fldChar w:fldCharType="begin"/>
            </w:r>
            <w:r w:rsidR="006E4459">
              <w:rPr>
                <w:noProof/>
                <w:webHidden/>
              </w:rPr>
              <w:instrText xml:space="preserve"> PAGEREF _Toc209753094 \h </w:instrText>
            </w:r>
            <w:r w:rsidR="006E4459">
              <w:rPr>
                <w:noProof/>
                <w:webHidden/>
              </w:rPr>
            </w:r>
            <w:r w:rsidR="006E4459">
              <w:rPr>
                <w:noProof/>
                <w:webHidden/>
              </w:rPr>
              <w:fldChar w:fldCharType="separate"/>
            </w:r>
            <w:r w:rsidR="006E4459">
              <w:rPr>
                <w:noProof/>
                <w:webHidden/>
              </w:rPr>
              <w:t>8</w:t>
            </w:r>
            <w:r w:rsidR="006E4459">
              <w:rPr>
                <w:noProof/>
                <w:webHidden/>
              </w:rPr>
              <w:fldChar w:fldCharType="end"/>
            </w:r>
          </w:hyperlink>
        </w:p>
        <w:p w14:paraId="3AC1B9F4" w14:textId="1495CFE8"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095" w:history="1">
            <w:r w:rsidR="006E4459" w:rsidRPr="00F701BF">
              <w:rPr>
                <w:rStyle w:val="Hyperlink"/>
                <w:rFonts w:eastAsia="Times New Roman" w:cs="Times New Roman"/>
                <w:noProof/>
              </w:rPr>
              <w:t>2.2.1 Traditional Consumer Behavior Theories</w:t>
            </w:r>
            <w:r w:rsidR="006E4459">
              <w:rPr>
                <w:noProof/>
                <w:webHidden/>
              </w:rPr>
              <w:tab/>
            </w:r>
            <w:r w:rsidR="006E4459">
              <w:rPr>
                <w:noProof/>
                <w:webHidden/>
              </w:rPr>
              <w:fldChar w:fldCharType="begin"/>
            </w:r>
            <w:r w:rsidR="006E4459">
              <w:rPr>
                <w:noProof/>
                <w:webHidden/>
              </w:rPr>
              <w:instrText xml:space="preserve"> PAGEREF _Toc209753095 \h </w:instrText>
            </w:r>
            <w:r w:rsidR="006E4459">
              <w:rPr>
                <w:noProof/>
                <w:webHidden/>
              </w:rPr>
            </w:r>
            <w:r w:rsidR="006E4459">
              <w:rPr>
                <w:noProof/>
                <w:webHidden/>
              </w:rPr>
              <w:fldChar w:fldCharType="separate"/>
            </w:r>
            <w:r w:rsidR="006E4459">
              <w:rPr>
                <w:noProof/>
                <w:webHidden/>
              </w:rPr>
              <w:t>8</w:t>
            </w:r>
            <w:r w:rsidR="006E4459">
              <w:rPr>
                <w:noProof/>
                <w:webHidden/>
              </w:rPr>
              <w:fldChar w:fldCharType="end"/>
            </w:r>
          </w:hyperlink>
        </w:p>
        <w:p w14:paraId="3507A866" w14:textId="3CE6363E"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096" w:history="1">
            <w:r w:rsidR="006E4459" w:rsidRPr="00F701BF">
              <w:rPr>
                <w:rStyle w:val="Hyperlink"/>
                <w:rFonts w:eastAsia="Times New Roman" w:cs="Times New Roman"/>
                <w:noProof/>
              </w:rPr>
              <w:t>2.2.2 Contemporary Digital Consumer Behavior Models</w:t>
            </w:r>
            <w:r w:rsidR="006E4459">
              <w:rPr>
                <w:noProof/>
                <w:webHidden/>
              </w:rPr>
              <w:tab/>
            </w:r>
            <w:r w:rsidR="006E4459">
              <w:rPr>
                <w:noProof/>
                <w:webHidden/>
              </w:rPr>
              <w:fldChar w:fldCharType="begin"/>
            </w:r>
            <w:r w:rsidR="006E4459">
              <w:rPr>
                <w:noProof/>
                <w:webHidden/>
              </w:rPr>
              <w:instrText xml:space="preserve"> PAGEREF _Toc209753096 \h </w:instrText>
            </w:r>
            <w:r w:rsidR="006E4459">
              <w:rPr>
                <w:noProof/>
                <w:webHidden/>
              </w:rPr>
            </w:r>
            <w:r w:rsidR="006E4459">
              <w:rPr>
                <w:noProof/>
                <w:webHidden/>
              </w:rPr>
              <w:fldChar w:fldCharType="separate"/>
            </w:r>
            <w:r w:rsidR="006E4459">
              <w:rPr>
                <w:noProof/>
                <w:webHidden/>
              </w:rPr>
              <w:t>9</w:t>
            </w:r>
            <w:r w:rsidR="006E4459">
              <w:rPr>
                <w:noProof/>
                <w:webHidden/>
              </w:rPr>
              <w:fldChar w:fldCharType="end"/>
            </w:r>
          </w:hyperlink>
        </w:p>
        <w:p w14:paraId="01D413F8" w14:textId="4AD1AA54"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097" w:history="1">
            <w:r w:rsidR="006E4459" w:rsidRPr="00F701BF">
              <w:rPr>
                <w:rStyle w:val="Hyperlink"/>
                <w:rFonts w:eastAsia="Times New Roman" w:cs="Times New Roman"/>
                <w:noProof/>
              </w:rPr>
              <w:t>2.2.3 Factors Influencing Purchase Decisions</w:t>
            </w:r>
            <w:r w:rsidR="006E4459">
              <w:rPr>
                <w:noProof/>
                <w:webHidden/>
              </w:rPr>
              <w:tab/>
            </w:r>
            <w:r w:rsidR="006E4459">
              <w:rPr>
                <w:noProof/>
                <w:webHidden/>
              </w:rPr>
              <w:fldChar w:fldCharType="begin"/>
            </w:r>
            <w:r w:rsidR="006E4459">
              <w:rPr>
                <w:noProof/>
                <w:webHidden/>
              </w:rPr>
              <w:instrText xml:space="preserve"> PAGEREF _Toc209753097 \h </w:instrText>
            </w:r>
            <w:r w:rsidR="006E4459">
              <w:rPr>
                <w:noProof/>
                <w:webHidden/>
              </w:rPr>
            </w:r>
            <w:r w:rsidR="006E4459">
              <w:rPr>
                <w:noProof/>
                <w:webHidden/>
              </w:rPr>
              <w:fldChar w:fldCharType="separate"/>
            </w:r>
            <w:r w:rsidR="006E4459">
              <w:rPr>
                <w:noProof/>
                <w:webHidden/>
              </w:rPr>
              <w:t>9</w:t>
            </w:r>
            <w:r w:rsidR="006E4459">
              <w:rPr>
                <w:noProof/>
                <w:webHidden/>
              </w:rPr>
              <w:fldChar w:fldCharType="end"/>
            </w:r>
          </w:hyperlink>
        </w:p>
        <w:p w14:paraId="400ECC70" w14:textId="1B0FA81A"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098" w:history="1">
            <w:r w:rsidR="006E4459" w:rsidRPr="00F701BF">
              <w:rPr>
                <w:rStyle w:val="Hyperlink"/>
                <w:rFonts w:eastAsia="Times New Roman" w:cs="Times New Roman"/>
                <w:noProof/>
              </w:rPr>
              <w:t>2.3</w:t>
            </w:r>
            <w:r w:rsidR="006E4459">
              <w:rPr>
                <w:rFonts w:asciiTheme="minorHAnsi" w:eastAsiaTheme="minorEastAsia" w:hAnsiTheme="minorHAnsi"/>
                <w:noProof/>
                <w:kern w:val="2"/>
                <w:szCs w:val="24"/>
                <w14:ligatures w14:val="standardContextual"/>
              </w:rPr>
              <w:tab/>
            </w:r>
            <w:r w:rsidR="006E4459" w:rsidRPr="00F701BF">
              <w:rPr>
                <w:rStyle w:val="Hyperlink"/>
                <w:rFonts w:eastAsia="Times New Roman" w:cs="Times New Roman"/>
                <w:noProof/>
              </w:rPr>
              <w:t>Online Consumer Purchase Intentions</w:t>
            </w:r>
            <w:r w:rsidR="006E4459">
              <w:rPr>
                <w:noProof/>
                <w:webHidden/>
              </w:rPr>
              <w:tab/>
            </w:r>
            <w:r w:rsidR="006E4459">
              <w:rPr>
                <w:noProof/>
                <w:webHidden/>
              </w:rPr>
              <w:fldChar w:fldCharType="begin"/>
            </w:r>
            <w:r w:rsidR="006E4459">
              <w:rPr>
                <w:noProof/>
                <w:webHidden/>
              </w:rPr>
              <w:instrText xml:space="preserve"> PAGEREF _Toc209753098 \h </w:instrText>
            </w:r>
            <w:r w:rsidR="006E4459">
              <w:rPr>
                <w:noProof/>
                <w:webHidden/>
              </w:rPr>
            </w:r>
            <w:r w:rsidR="006E4459">
              <w:rPr>
                <w:noProof/>
                <w:webHidden/>
              </w:rPr>
              <w:fldChar w:fldCharType="separate"/>
            </w:r>
            <w:r w:rsidR="006E4459">
              <w:rPr>
                <w:noProof/>
                <w:webHidden/>
              </w:rPr>
              <w:t>10</w:t>
            </w:r>
            <w:r w:rsidR="006E4459">
              <w:rPr>
                <w:noProof/>
                <w:webHidden/>
              </w:rPr>
              <w:fldChar w:fldCharType="end"/>
            </w:r>
          </w:hyperlink>
        </w:p>
        <w:p w14:paraId="12C5B923" w14:textId="0E3122DD"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099" w:history="1">
            <w:r w:rsidR="006E4459" w:rsidRPr="00F701BF">
              <w:rPr>
                <w:rStyle w:val="Hyperlink"/>
                <w:rFonts w:eastAsia="Times New Roman" w:cs="Times New Roman"/>
                <w:noProof/>
              </w:rPr>
              <w:t>2.3.1 Defining Purchase Intention</w:t>
            </w:r>
            <w:r w:rsidR="006E4459">
              <w:rPr>
                <w:noProof/>
                <w:webHidden/>
              </w:rPr>
              <w:tab/>
            </w:r>
            <w:r w:rsidR="006E4459">
              <w:rPr>
                <w:noProof/>
                <w:webHidden/>
              </w:rPr>
              <w:fldChar w:fldCharType="begin"/>
            </w:r>
            <w:r w:rsidR="006E4459">
              <w:rPr>
                <w:noProof/>
                <w:webHidden/>
              </w:rPr>
              <w:instrText xml:space="preserve"> PAGEREF _Toc209753099 \h </w:instrText>
            </w:r>
            <w:r w:rsidR="006E4459">
              <w:rPr>
                <w:noProof/>
                <w:webHidden/>
              </w:rPr>
            </w:r>
            <w:r w:rsidR="006E4459">
              <w:rPr>
                <w:noProof/>
                <w:webHidden/>
              </w:rPr>
              <w:fldChar w:fldCharType="separate"/>
            </w:r>
            <w:r w:rsidR="006E4459">
              <w:rPr>
                <w:noProof/>
                <w:webHidden/>
              </w:rPr>
              <w:t>10</w:t>
            </w:r>
            <w:r w:rsidR="006E4459">
              <w:rPr>
                <w:noProof/>
                <w:webHidden/>
              </w:rPr>
              <w:fldChar w:fldCharType="end"/>
            </w:r>
          </w:hyperlink>
        </w:p>
        <w:p w14:paraId="465C3307" w14:textId="13C723E2"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00" w:history="1">
            <w:r w:rsidR="006E4459" w:rsidRPr="00F701BF">
              <w:rPr>
                <w:rStyle w:val="Hyperlink"/>
                <w:rFonts w:eastAsia="Times New Roman" w:cs="Times New Roman"/>
                <w:noProof/>
              </w:rPr>
              <w:t>2.3.2 Factors Influencing Online Purchase Intentions</w:t>
            </w:r>
            <w:r w:rsidR="006E4459">
              <w:rPr>
                <w:noProof/>
                <w:webHidden/>
              </w:rPr>
              <w:tab/>
            </w:r>
            <w:r w:rsidR="006E4459">
              <w:rPr>
                <w:noProof/>
                <w:webHidden/>
              </w:rPr>
              <w:fldChar w:fldCharType="begin"/>
            </w:r>
            <w:r w:rsidR="006E4459">
              <w:rPr>
                <w:noProof/>
                <w:webHidden/>
              </w:rPr>
              <w:instrText xml:space="preserve"> PAGEREF _Toc209753100 \h </w:instrText>
            </w:r>
            <w:r w:rsidR="006E4459">
              <w:rPr>
                <w:noProof/>
                <w:webHidden/>
              </w:rPr>
            </w:r>
            <w:r w:rsidR="006E4459">
              <w:rPr>
                <w:noProof/>
                <w:webHidden/>
              </w:rPr>
              <w:fldChar w:fldCharType="separate"/>
            </w:r>
            <w:r w:rsidR="006E4459">
              <w:rPr>
                <w:noProof/>
                <w:webHidden/>
              </w:rPr>
              <w:t>10</w:t>
            </w:r>
            <w:r w:rsidR="006E4459">
              <w:rPr>
                <w:noProof/>
                <w:webHidden/>
              </w:rPr>
              <w:fldChar w:fldCharType="end"/>
            </w:r>
          </w:hyperlink>
        </w:p>
        <w:p w14:paraId="5A1E800A" w14:textId="0C35996B"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01" w:history="1">
            <w:r w:rsidR="006E4459" w:rsidRPr="00F701BF">
              <w:rPr>
                <w:rStyle w:val="Hyperlink"/>
                <w:rFonts w:eastAsia="Times New Roman" w:cs="Times New Roman"/>
                <w:noProof/>
              </w:rPr>
              <w:t>2.3.3 Digital Content and User-Generated Content Influence</w:t>
            </w:r>
            <w:r w:rsidR="006E4459">
              <w:rPr>
                <w:noProof/>
                <w:webHidden/>
              </w:rPr>
              <w:tab/>
            </w:r>
            <w:r w:rsidR="006E4459">
              <w:rPr>
                <w:noProof/>
                <w:webHidden/>
              </w:rPr>
              <w:fldChar w:fldCharType="begin"/>
            </w:r>
            <w:r w:rsidR="006E4459">
              <w:rPr>
                <w:noProof/>
                <w:webHidden/>
              </w:rPr>
              <w:instrText xml:space="preserve"> PAGEREF _Toc209753101 \h </w:instrText>
            </w:r>
            <w:r w:rsidR="006E4459">
              <w:rPr>
                <w:noProof/>
                <w:webHidden/>
              </w:rPr>
            </w:r>
            <w:r w:rsidR="006E4459">
              <w:rPr>
                <w:noProof/>
                <w:webHidden/>
              </w:rPr>
              <w:fldChar w:fldCharType="separate"/>
            </w:r>
            <w:r w:rsidR="006E4459">
              <w:rPr>
                <w:noProof/>
                <w:webHidden/>
              </w:rPr>
              <w:t>11</w:t>
            </w:r>
            <w:r w:rsidR="006E4459">
              <w:rPr>
                <w:noProof/>
                <w:webHidden/>
              </w:rPr>
              <w:fldChar w:fldCharType="end"/>
            </w:r>
          </w:hyperlink>
        </w:p>
        <w:p w14:paraId="5F22DA12" w14:textId="0706BA4F"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02" w:history="1">
            <w:r w:rsidR="006E4459" w:rsidRPr="00F701BF">
              <w:rPr>
                <w:rStyle w:val="Hyperlink"/>
                <w:rFonts w:eastAsia="Times New Roman" w:cs="Times New Roman"/>
                <w:noProof/>
              </w:rPr>
              <w:t>2.4</w:t>
            </w:r>
            <w:r w:rsidR="006E4459">
              <w:rPr>
                <w:rFonts w:asciiTheme="minorHAnsi" w:eastAsiaTheme="minorEastAsia" w:hAnsiTheme="minorHAnsi"/>
                <w:noProof/>
                <w:kern w:val="2"/>
                <w:szCs w:val="24"/>
                <w14:ligatures w14:val="standardContextual"/>
              </w:rPr>
              <w:tab/>
            </w:r>
            <w:r w:rsidR="006E4459" w:rsidRPr="00F701BF">
              <w:rPr>
                <w:rStyle w:val="Hyperlink"/>
                <w:rFonts w:eastAsia="Times New Roman" w:cs="Times New Roman"/>
                <w:noProof/>
              </w:rPr>
              <w:t>Millennials as Consumers</w:t>
            </w:r>
            <w:r w:rsidR="006E4459">
              <w:rPr>
                <w:noProof/>
                <w:webHidden/>
              </w:rPr>
              <w:tab/>
            </w:r>
            <w:r w:rsidR="006E4459">
              <w:rPr>
                <w:noProof/>
                <w:webHidden/>
              </w:rPr>
              <w:fldChar w:fldCharType="begin"/>
            </w:r>
            <w:r w:rsidR="006E4459">
              <w:rPr>
                <w:noProof/>
                <w:webHidden/>
              </w:rPr>
              <w:instrText xml:space="preserve"> PAGEREF _Toc209753102 \h </w:instrText>
            </w:r>
            <w:r w:rsidR="006E4459">
              <w:rPr>
                <w:noProof/>
                <w:webHidden/>
              </w:rPr>
            </w:r>
            <w:r w:rsidR="006E4459">
              <w:rPr>
                <w:noProof/>
                <w:webHidden/>
              </w:rPr>
              <w:fldChar w:fldCharType="separate"/>
            </w:r>
            <w:r w:rsidR="006E4459">
              <w:rPr>
                <w:noProof/>
                <w:webHidden/>
              </w:rPr>
              <w:t>11</w:t>
            </w:r>
            <w:r w:rsidR="006E4459">
              <w:rPr>
                <w:noProof/>
                <w:webHidden/>
              </w:rPr>
              <w:fldChar w:fldCharType="end"/>
            </w:r>
          </w:hyperlink>
        </w:p>
        <w:p w14:paraId="5714C798" w14:textId="5B5861E5"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03" w:history="1">
            <w:r w:rsidR="006E4459" w:rsidRPr="00F701BF">
              <w:rPr>
                <w:rStyle w:val="Hyperlink"/>
                <w:rFonts w:eastAsia="Times New Roman" w:cs="Times New Roman"/>
                <w:noProof/>
              </w:rPr>
              <w:t>2.4.1 Demographic and Generational Characteristics</w:t>
            </w:r>
            <w:r w:rsidR="006E4459">
              <w:rPr>
                <w:noProof/>
                <w:webHidden/>
              </w:rPr>
              <w:tab/>
            </w:r>
            <w:r w:rsidR="006E4459">
              <w:rPr>
                <w:noProof/>
                <w:webHidden/>
              </w:rPr>
              <w:fldChar w:fldCharType="begin"/>
            </w:r>
            <w:r w:rsidR="006E4459">
              <w:rPr>
                <w:noProof/>
                <w:webHidden/>
              </w:rPr>
              <w:instrText xml:space="preserve"> PAGEREF _Toc209753103 \h </w:instrText>
            </w:r>
            <w:r w:rsidR="006E4459">
              <w:rPr>
                <w:noProof/>
                <w:webHidden/>
              </w:rPr>
            </w:r>
            <w:r w:rsidR="006E4459">
              <w:rPr>
                <w:noProof/>
                <w:webHidden/>
              </w:rPr>
              <w:fldChar w:fldCharType="separate"/>
            </w:r>
            <w:r w:rsidR="006E4459">
              <w:rPr>
                <w:noProof/>
                <w:webHidden/>
              </w:rPr>
              <w:t>11</w:t>
            </w:r>
            <w:r w:rsidR="006E4459">
              <w:rPr>
                <w:noProof/>
                <w:webHidden/>
              </w:rPr>
              <w:fldChar w:fldCharType="end"/>
            </w:r>
          </w:hyperlink>
        </w:p>
        <w:p w14:paraId="5339F101" w14:textId="543D3970"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04" w:history="1">
            <w:r w:rsidR="006E4459" w:rsidRPr="00F701BF">
              <w:rPr>
                <w:rStyle w:val="Hyperlink"/>
                <w:rFonts w:eastAsia="Times New Roman" w:cs="Times New Roman"/>
                <w:noProof/>
              </w:rPr>
              <w:t>2.4.2 Behavioral Characteristics of Millennial Consumers</w:t>
            </w:r>
            <w:r w:rsidR="006E4459">
              <w:rPr>
                <w:noProof/>
                <w:webHidden/>
              </w:rPr>
              <w:tab/>
            </w:r>
            <w:r w:rsidR="006E4459">
              <w:rPr>
                <w:noProof/>
                <w:webHidden/>
              </w:rPr>
              <w:fldChar w:fldCharType="begin"/>
            </w:r>
            <w:r w:rsidR="006E4459">
              <w:rPr>
                <w:noProof/>
                <w:webHidden/>
              </w:rPr>
              <w:instrText xml:space="preserve"> PAGEREF _Toc209753104 \h </w:instrText>
            </w:r>
            <w:r w:rsidR="006E4459">
              <w:rPr>
                <w:noProof/>
                <w:webHidden/>
              </w:rPr>
            </w:r>
            <w:r w:rsidR="006E4459">
              <w:rPr>
                <w:noProof/>
                <w:webHidden/>
              </w:rPr>
              <w:fldChar w:fldCharType="separate"/>
            </w:r>
            <w:r w:rsidR="006E4459">
              <w:rPr>
                <w:noProof/>
                <w:webHidden/>
              </w:rPr>
              <w:t>12</w:t>
            </w:r>
            <w:r w:rsidR="006E4459">
              <w:rPr>
                <w:noProof/>
                <w:webHidden/>
              </w:rPr>
              <w:fldChar w:fldCharType="end"/>
            </w:r>
          </w:hyperlink>
        </w:p>
        <w:p w14:paraId="70DF8495" w14:textId="399BE1C4"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05" w:history="1">
            <w:r w:rsidR="006E4459" w:rsidRPr="00F701BF">
              <w:rPr>
                <w:rStyle w:val="Hyperlink"/>
                <w:rFonts w:eastAsia="Times New Roman" w:cs="Times New Roman"/>
                <w:noProof/>
              </w:rPr>
              <w:t>2.4.3 Millennial Preferences for Digital Experiences</w:t>
            </w:r>
            <w:r w:rsidR="006E4459">
              <w:rPr>
                <w:noProof/>
                <w:webHidden/>
              </w:rPr>
              <w:tab/>
            </w:r>
            <w:r w:rsidR="006E4459">
              <w:rPr>
                <w:noProof/>
                <w:webHidden/>
              </w:rPr>
              <w:fldChar w:fldCharType="begin"/>
            </w:r>
            <w:r w:rsidR="006E4459">
              <w:rPr>
                <w:noProof/>
                <w:webHidden/>
              </w:rPr>
              <w:instrText xml:space="preserve"> PAGEREF _Toc209753105 \h </w:instrText>
            </w:r>
            <w:r w:rsidR="006E4459">
              <w:rPr>
                <w:noProof/>
                <w:webHidden/>
              </w:rPr>
            </w:r>
            <w:r w:rsidR="006E4459">
              <w:rPr>
                <w:noProof/>
                <w:webHidden/>
              </w:rPr>
              <w:fldChar w:fldCharType="separate"/>
            </w:r>
            <w:r w:rsidR="006E4459">
              <w:rPr>
                <w:noProof/>
                <w:webHidden/>
              </w:rPr>
              <w:t>12</w:t>
            </w:r>
            <w:r w:rsidR="006E4459">
              <w:rPr>
                <w:noProof/>
                <w:webHidden/>
              </w:rPr>
              <w:fldChar w:fldCharType="end"/>
            </w:r>
          </w:hyperlink>
        </w:p>
        <w:p w14:paraId="49EE446F" w14:textId="6DA0D290"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06" w:history="1">
            <w:r w:rsidR="006E4459" w:rsidRPr="00F701BF">
              <w:rPr>
                <w:rStyle w:val="Hyperlink"/>
                <w:rFonts w:eastAsia="Times New Roman" w:cs="Times New Roman"/>
                <w:noProof/>
              </w:rPr>
              <w:t>2.4.4 Fashion Consumption Trends Among UK Millennials</w:t>
            </w:r>
            <w:r w:rsidR="006E4459">
              <w:rPr>
                <w:noProof/>
                <w:webHidden/>
              </w:rPr>
              <w:tab/>
            </w:r>
            <w:r w:rsidR="006E4459">
              <w:rPr>
                <w:noProof/>
                <w:webHidden/>
              </w:rPr>
              <w:fldChar w:fldCharType="begin"/>
            </w:r>
            <w:r w:rsidR="006E4459">
              <w:rPr>
                <w:noProof/>
                <w:webHidden/>
              </w:rPr>
              <w:instrText xml:space="preserve"> PAGEREF _Toc209753106 \h </w:instrText>
            </w:r>
            <w:r w:rsidR="006E4459">
              <w:rPr>
                <w:noProof/>
                <w:webHidden/>
              </w:rPr>
            </w:r>
            <w:r w:rsidR="006E4459">
              <w:rPr>
                <w:noProof/>
                <w:webHidden/>
              </w:rPr>
              <w:fldChar w:fldCharType="separate"/>
            </w:r>
            <w:r w:rsidR="006E4459">
              <w:rPr>
                <w:noProof/>
                <w:webHidden/>
              </w:rPr>
              <w:t>13</w:t>
            </w:r>
            <w:r w:rsidR="006E4459">
              <w:rPr>
                <w:noProof/>
                <w:webHidden/>
              </w:rPr>
              <w:fldChar w:fldCharType="end"/>
            </w:r>
          </w:hyperlink>
        </w:p>
        <w:p w14:paraId="54C43D5A" w14:textId="119326C2"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07" w:history="1">
            <w:r w:rsidR="006E4459" w:rsidRPr="00F701BF">
              <w:rPr>
                <w:rStyle w:val="Hyperlink"/>
                <w:rFonts w:eastAsia="Times New Roman" w:cs="Times New Roman"/>
                <w:noProof/>
              </w:rPr>
              <w:t>2.5 The Digital Revolution's Impact on Consumer Behavior</w:t>
            </w:r>
            <w:r w:rsidR="006E4459">
              <w:rPr>
                <w:noProof/>
                <w:webHidden/>
              </w:rPr>
              <w:tab/>
            </w:r>
            <w:r w:rsidR="006E4459">
              <w:rPr>
                <w:noProof/>
                <w:webHidden/>
              </w:rPr>
              <w:fldChar w:fldCharType="begin"/>
            </w:r>
            <w:r w:rsidR="006E4459">
              <w:rPr>
                <w:noProof/>
                <w:webHidden/>
              </w:rPr>
              <w:instrText xml:space="preserve"> PAGEREF _Toc209753107 \h </w:instrText>
            </w:r>
            <w:r w:rsidR="006E4459">
              <w:rPr>
                <w:noProof/>
                <w:webHidden/>
              </w:rPr>
            </w:r>
            <w:r w:rsidR="006E4459">
              <w:rPr>
                <w:noProof/>
                <w:webHidden/>
              </w:rPr>
              <w:fldChar w:fldCharType="separate"/>
            </w:r>
            <w:r w:rsidR="006E4459">
              <w:rPr>
                <w:noProof/>
                <w:webHidden/>
              </w:rPr>
              <w:t>13</w:t>
            </w:r>
            <w:r w:rsidR="006E4459">
              <w:rPr>
                <w:noProof/>
                <w:webHidden/>
              </w:rPr>
              <w:fldChar w:fldCharType="end"/>
            </w:r>
          </w:hyperlink>
        </w:p>
        <w:p w14:paraId="0772762C" w14:textId="79B680D5"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08" w:history="1">
            <w:r w:rsidR="006E4459" w:rsidRPr="00F701BF">
              <w:rPr>
                <w:rStyle w:val="Hyperlink"/>
                <w:rFonts w:eastAsia="Times New Roman" w:cs="Times New Roman"/>
                <w:noProof/>
              </w:rPr>
              <w:t>2.5.1 Growth of E-commerce and Mobile Shopping</w:t>
            </w:r>
            <w:r w:rsidR="006E4459">
              <w:rPr>
                <w:noProof/>
                <w:webHidden/>
              </w:rPr>
              <w:tab/>
            </w:r>
            <w:r w:rsidR="006E4459">
              <w:rPr>
                <w:noProof/>
                <w:webHidden/>
              </w:rPr>
              <w:fldChar w:fldCharType="begin"/>
            </w:r>
            <w:r w:rsidR="006E4459">
              <w:rPr>
                <w:noProof/>
                <w:webHidden/>
              </w:rPr>
              <w:instrText xml:space="preserve"> PAGEREF _Toc209753108 \h </w:instrText>
            </w:r>
            <w:r w:rsidR="006E4459">
              <w:rPr>
                <w:noProof/>
                <w:webHidden/>
              </w:rPr>
            </w:r>
            <w:r w:rsidR="006E4459">
              <w:rPr>
                <w:noProof/>
                <w:webHidden/>
              </w:rPr>
              <w:fldChar w:fldCharType="separate"/>
            </w:r>
            <w:r w:rsidR="006E4459">
              <w:rPr>
                <w:noProof/>
                <w:webHidden/>
              </w:rPr>
              <w:t>13</w:t>
            </w:r>
            <w:r w:rsidR="006E4459">
              <w:rPr>
                <w:noProof/>
                <w:webHidden/>
              </w:rPr>
              <w:fldChar w:fldCharType="end"/>
            </w:r>
          </w:hyperlink>
        </w:p>
        <w:p w14:paraId="4D2C2C9B" w14:textId="6E7ACEFB"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09" w:history="1">
            <w:r w:rsidR="006E4459" w:rsidRPr="00F701BF">
              <w:rPr>
                <w:rStyle w:val="Hyperlink"/>
                <w:rFonts w:eastAsia="Times New Roman" w:cs="Times New Roman"/>
                <w:noProof/>
              </w:rPr>
              <w:t>2.5.2 Shift from Traditional to Digital Purchasing Patterns</w:t>
            </w:r>
            <w:r w:rsidR="006E4459">
              <w:rPr>
                <w:noProof/>
                <w:webHidden/>
              </w:rPr>
              <w:tab/>
            </w:r>
            <w:r w:rsidR="006E4459">
              <w:rPr>
                <w:noProof/>
                <w:webHidden/>
              </w:rPr>
              <w:fldChar w:fldCharType="begin"/>
            </w:r>
            <w:r w:rsidR="006E4459">
              <w:rPr>
                <w:noProof/>
                <w:webHidden/>
              </w:rPr>
              <w:instrText xml:space="preserve"> PAGEREF _Toc209753109 \h </w:instrText>
            </w:r>
            <w:r w:rsidR="006E4459">
              <w:rPr>
                <w:noProof/>
                <w:webHidden/>
              </w:rPr>
            </w:r>
            <w:r w:rsidR="006E4459">
              <w:rPr>
                <w:noProof/>
                <w:webHidden/>
              </w:rPr>
              <w:fldChar w:fldCharType="separate"/>
            </w:r>
            <w:r w:rsidR="006E4459">
              <w:rPr>
                <w:noProof/>
                <w:webHidden/>
              </w:rPr>
              <w:t>14</w:t>
            </w:r>
            <w:r w:rsidR="006E4459">
              <w:rPr>
                <w:noProof/>
                <w:webHidden/>
              </w:rPr>
              <w:fldChar w:fldCharType="end"/>
            </w:r>
          </w:hyperlink>
        </w:p>
        <w:p w14:paraId="32B8201C" w14:textId="1612BF8C"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10" w:history="1">
            <w:r w:rsidR="006E4459" w:rsidRPr="00F701BF">
              <w:rPr>
                <w:rStyle w:val="Hyperlink"/>
                <w:rFonts w:eastAsia="Times New Roman" w:cs="Times New Roman"/>
                <w:noProof/>
              </w:rPr>
              <w:t>2.5.3 Information Accessibility and Comparison Tools</w:t>
            </w:r>
            <w:r w:rsidR="006E4459">
              <w:rPr>
                <w:noProof/>
                <w:webHidden/>
              </w:rPr>
              <w:tab/>
            </w:r>
            <w:r w:rsidR="006E4459">
              <w:rPr>
                <w:noProof/>
                <w:webHidden/>
              </w:rPr>
              <w:fldChar w:fldCharType="begin"/>
            </w:r>
            <w:r w:rsidR="006E4459">
              <w:rPr>
                <w:noProof/>
                <w:webHidden/>
              </w:rPr>
              <w:instrText xml:space="preserve"> PAGEREF _Toc209753110 \h </w:instrText>
            </w:r>
            <w:r w:rsidR="006E4459">
              <w:rPr>
                <w:noProof/>
                <w:webHidden/>
              </w:rPr>
            </w:r>
            <w:r w:rsidR="006E4459">
              <w:rPr>
                <w:noProof/>
                <w:webHidden/>
              </w:rPr>
              <w:fldChar w:fldCharType="separate"/>
            </w:r>
            <w:r w:rsidR="006E4459">
              <w:rPr>
                <w:noProof/>
                <w:webHidden/>
              </w:rPr>
              <w:t>14</w:t>
            </w:r>
            <w:r w:rsidR="006E4459">
              <w:rPr>
                <w:noProof/>
                <w:webHidden/>
              </w:rPr>
              <w:fldChar w:fldCharType="end"/>
            </w:r>
          </w:hyperlink>
        </w:p>
        <w:p w14:paraId="5CB497EE" w14:textId="220A6BBF"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11" w:history="1">
            <w:r w:rsidR="006E4459" w:rsidRPr="00F701BF">
              <w:rPr>
                <w:rStyle w:val="Hyperlink"/>
                <w:rFonts w:eastAsia="Times New Roman" w:cs="Times New Roman"/>
                <w:noProof/>
              </w:rPr>
              <w:t>2.6 Online Reviews: Types and Characteristics</w:t>
            </w:r>
            <w:r w:rsidR="006E4459">
              <w:rPr>
                <w:noProof/>
                <w:webHidden/>
              </w:rPr>
              <w:tab/>
            </w:r>
            <w:r w:rsidR="006E4459">
              <w:rPr>
                <w:noProof/>
                <w:webHidden/>
              </w:rPr>
              <w:fldChar w:fldCharType="begin"/>
            </w:r>
            <w:r w:rsidR="006E4459">
              <w:rPr>
                <w:noProof/>
                <w:webHidden/>
              </w:rPr>
              <w:instrText xml:space="preserve"> PAGEREF _Toc209753111 \h </w:instrText>
            </w:r>
            <w:r w:rsidR="006E4459">
              <w:rPr>
                <w:noProof/>
                <w:webHidden/>
              </w:rPr>
            </w:r>
            <w:r w:rsidR="006E4459">
              <w:rPr>
                <w:noProof/>
                <w:webHidden/>
              </w:rPr>
              <w:fldChar w:fldCharType="separate"/>
            </w:r>
            <w:r w:rsidR="006E4459">
              <w:rPr>
                <w:noProof/>
                <w:webHidden/>
              </w:rPr>
              <w:t>15</w:t>
            </w:r>
            <w:r w:rsidR="006E4459">
              <w:rPr>
                <w:noProof/>
                <w:webHidden/>
              </w:rPr>
              <w:fldChar w:fldCharType="end"/>
            </w:r>
          </w:hyperlink>
        </w:p>
        <w:p w14:paraId="1735636D" w14:textId="5C69F2DE"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12" w:history="1">
            <w:r w:rsidR="006E4459" w:rsidRPr="00F701BF">
              <w:rPr>
                <w:rStyle w:val="Hyperlink"/>
                <w:rFonts w:eastAsia="Times New Roman" w:cs="Times New Roman"/>
                <w:noProof/>
              </w:rPr>
              <w:t>2.6.1 Review Timeliness and Consumer Trust</w:t>
            </w:r>
            <w:r w:rsidR="006E4459">
              <w:rPr>
                <w:noProof/>
                <w:webHidden/>
              </w:rPr>
              <w:tab/>
            </w:r>
            <w:r w:rsidR="006E4459">
              <w:rPr>
                <w:noProof/>
                <w:webHidden/>
              </w:rPr>
              <w:fldChar w:fldCharType="begin"/>
            </w:r>
            <w:r w:rsidR="006E4459">
              <w:rPr>
                <w:noProof/>
                <w:webHidden/>
              </w:rPr>
              <w:instrText xml:space="preserve"> PAGEREF _Toc209753112 \h </w:instrText>
            </w:r>
            <w:r w:rsidR="006E4459">
              <w:rPr>
                <w:noProof/>
                <w:webHidden/>
              </w:rPr>
            </w:r>
            <w:r w:rsidR="006E4459">
              <w:rPr>
                <w:noProof/>
                <w:webHidden/>
              </w:rPr>
              <w:fldChar w:fldCharType="separate"/>
            </w:r>
            <w:r w:rsidR="006E4459">
              <w:rPr>
                <w:noProof/>
                <w:webHidden/>
              </w:rPr>
              <w:t>15</w:t>
            </w:r>
            <w:r w:rsidR="006E4459">
              <w:rPr>
                <w:noProof/>
                <w:webHidden/>
              </w:rPr>
              <w:fldChar w:fldCharType="end"/>
            </w:r>
          </w:hyperlink>
        </w:p>
        <w:p w14:paraId="7633F787" w14:textId="2BAE4CBC"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13" w:history="1">
            <w:r w:rsidR="006E4459" w:rsidRPr="00F701BF">
              <w:rPr>
                <w:rStyle w:val="Hyperlink"/>
                <w:rFonts w:eastAsia="Times New Roman" w:cs="Times New Roman"/>
                <w:noProof/>
              </w:rPr>
              <w:t>2.6.2 Review Quality: Content Depth and Usefulness</w:t>
            </w:r>
            <w:r w:rsidR="006E4459">
              <w:rPr>
                <w:noProof/>
                <w:webHidden/>
              </w:rPr>
              <w:tab/>
            </w:r>
            <w:r w:rsidR="006E4459">
              <w:rPr>
                <w:noProof/>
                <w:webHidden/>
              </w:rPr>
              <w:fldChar w:fldCharType="begin"/>
            </w:r>
            <w:r w:rsidR="006E4459">
              <w:rPr>
                <w:noProof/>
                <w:webHidden/>
              </w:rPr>
              <w:instrText xml:space="preserve"> PAGEREF _Toc209753113 \h </w:instrText>
            </w:r>
            <w:r w:rsidR="006E4459">
              <w:rPr>
                <w:noProof/>
                <w:webHidden/>
              </w:rPr>
            </w:r>
            <w:r w:rsidR="006E4459">
              <w:rPr>
                <w:noProof/>
                <w:webHidden/>
              </w:rPr>
              <w:fldChar w:fldCharType="separate"/>
            </w:r>
            <w:r w:rsidR="006E4459">
              <w:rPr>
                <w:noProof/>
                <w:webHidden/>
              </w:rPr>
              <w:t>15</w:t>
            </w:r>
            <w:r w:rsidR="006E4459">
              <w:rPr>
                <w:noProof/>
                <w:webHidden/>
              </w:rPr>
              <w:fldChar w:fldCharType="end"/>
            </w:r>
          </w:hyperlink>
        </w:p>
        <w:p w14:paraId="42ABF951" w14:textId="3ACACD4E"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14" w:history="1">
            <w:r w:rsidR="006E4459" w:rsidRPr="00F701BF">
              <w:rPr>
                <w:rStyle w:val="Hyperlink"/>
                <w:rFonts w:eastAsia="Times New Roman" w:cs="Times New Roman"/>
                <w:noProof/>
              </w:rPr>
              <w:t>2.6.3 Review Valence: Positive, Neutral, and Negative Sentiment</w:t>
            </w:r>
            <w:r w:rsidR="006E4459">
              <w:rPr>
                <w:noProof/>
                <w:webHidden/>
              </w:rPr>
              <w:tab/>
            </w:r>
            <w:r w:rsidR="006E4459">
              <w:rPr>
                <w:noProof/>
                <w:webHidden/>
              </w:rPr>
              <w:fldChar w:fldCharType="begin"/>
            </w:r>
            <w:r w:rsidR="006E4459">
              <w:rPr>
                <w:noProof/>
                <w:webHidden/>
              </w:rPr>
              <w:instrText xml:space="preserve"> PAGEREF _Toc209753114 \h </w:instrText>
            </w:r>
            <w:r w:rsidR="006E4459">
              <w:rPr>
                <w:noProof/>
                <w:webHidden/>
              </w:rPr>
            </w:r>
            <w:r w:rsidR="006E4459">
              <w:rPr>
                <w:noProof/>
                <w:webHidden/>
              </w:rPr>
              <w:fldChar w:fldCharType="separate"/>
            </w:r>
            <w:r w:rsidR="006E4459">
              <w:rPr>
                <w:noProof/>
                <w:webHidden/>
              </w:rPr>
              <w:t>16</w:t>
            </w:r>
            <w:r w:rsidR="006E4459">
              <w:rPr>
                <w:noProof/>
                <w:webHidden/>
              </w:rPr>
              <w:fldChar w:fldCharType="end"/>
            </w:r>
          </w:hyperlink>
        </w:p>
        <w:p w14:paraId="5A887B41" w14:textId="6D022789"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15" w:history="1">
            <w:r w:rsidR="006E4459" w:rsidRPr="00F701BF">
              <w:rPr>
                <w:rStyle w:val="Hyperlink"/>
                <w:rFonts w:eastAsia="Times New Roman" w:cs="Times New Roman"/>
                <w:noProof/>
              </w:rPr>
              <w:t>2.6.4 Review Platforms and Electronic Word-of-Mouth Credibility</w:t>
            </w:r>
            <w:r w:rsidR="006E4459">
              <w:rPr>
                <w:noProof/>
                <w:webHidden/>
              </w:rPr>
              <w:tab/>
            </w:r>
            <w:r w:rsidR="006E4459">
              <w:rPr>
                <w:noProof/>
                <w:webHidden/>
              </w:rPr>
              <w:fldChar w:fldCharType="begin"/>
            </w:r>
            <w:r w:rsidR="006E4459">
              <w:rPr>
                <w:noProof/>
                <w:webHidden/>
              </w:rPr>
              <w:instrText xml:space="preserve"> PAGEREF _Toc209753115 \h </w:instrText>
            </w:r>
            <w:r w:rsidR="006E4459">
              <w:rPr>
                <w:noProof/>
                <w:webHidden/>
              </w:rPr>
            </w:r>
            <w:r w:rsidR="006E4459">
              <w:rPr>
                <w:noProof/>
                <w:webHidden/>
              </w:rPr>
              <w:fldChar w:fldCharType="separate"/>
            </w:r>
            <w:r w:rsidR="006E4459">
              <w:rPr>
                <w:noProof/>
                <w:webHidden/>
              </w:rPr>
              <w:t>16</w:t>
            </w:r>
            <w:r w:rsidR="006E4459">
              <w:rPr>
                <w:noProof/>
                <w:webHidden/>
              </w:rPr>
              <w:fldChar w:fldCharType="end"/>
            </w:r>
          </w:hyperlink>
        </w:p>
        <w:p w14:paraId="40ED5CDB" w14:textId="338D32BE"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16" w:history="1">
            <w:r w:rsidR="006E4459" w:rsidRPr="00F701BF">
              <w:rPr>
                <w:rStyle w:val="Hyperlink"/>
                <w:rFonts w:eastAsia="Times New Roman" w:cs="Times New Roman"/>
                <w:noProof/>
              </w:rPr>
              <w:t>2.7</w:t>
            </w:r>
            <w:r w:rsidR="006E4459">
              <w:rPr>
                <w:rFonts w:asciiTheme="minorHAnsi" w:eastAsiaTheme="minorEastAsia" w:hAnsiTheme="minorHAnsi"/>
                <w:noProof/>
                <w:kern w:val="2"/>
                <w:szCs w:val="24"/>
                <w14:ligatures w14:val="standardContextual"/>
              </w:rPr>
              <w:tab/>
            </w:r>
            <w:r w:rsidR="006E4459" w:rsidRPr="00F701BF">
              <w:rPr>
                <w:rStyle w:val="Hyperlink"/>
                <w:rFonts w:eastAsia="Times New Roman" w:cs="Times New Roman"/>
                <w:noProof/>
              </w:rPr>
              <w:t>Social Media's Role in Purchase Intentions</w:t>
            </w:r>
            <w:r w:rsidR="006E4459">
              <w:rPr>
                <w:noProof/>
                <w:webHidden/>
              </w:rPr>
              <w:tab/>
            </w:r>
            <w:r w:rsidR="006E4459">
              <w:rPr>
                <w:noProof/>
                <w:webHidden/>
              </w:rPr>
              <w:fldChar w:fldCharType="begin"/>
            </w:r>
            <w:r w:rsidR="006E4459">
              <w:rPr>
                <w:noProof/>
                <w:webHidden/>
              </w:rPr>
              <w:instrText xml:space="preserve"> PAGEREF _Toc209753116 \h </w:instrText>
            </w:r>
            <w:r w:rsidR="006E4459">
              <w:rPr>
                <w:noProof/>
                <w:webHidden/>
              </w:rPr>
            </w:r>
            <w:r w:rsidR="006E4459">
              <w:rPr>
                <w:noProof/>
                <w:webHidden/>
              </w:rPr>
              <w:fldChar w:fldCharType="separate"/>
            </w:r>
            <w:r w:rsidR="006E4459">
              <w:rPr>
                <w:noProof/>
                <w:webHidden/>
              </w:rPr>
              <w:t>17</w:t>
            </w:r>
            <w:r w:rsidR="006E4459">
              <w:rPr>
                <w:noProof/>
                <w:webHidden/>
              </w:rPr>
              <w:fldChar w:fldCharType="end"/>
            </w:r>
          </w:hyperlink>
        </w:p>
        <w:p w14:paraId="6D101B24" w14:textId="222E4FEF"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17" w:history="1">
            <w:r w:rsidR="006E4459" w:rsidRPr="00F701BF">
              <w:rPr>
                <w:rStyle w:val="Hyperlink"/>
                <w:rFonts w:eastAsia="Times New Roman" w:cs="Times New Roman"/>
                <w:noProof/>
              </w:rPr>
              <w:t>2.7.1 Social Media Platforms as Information Sources</w:t>
            </w:r>
            <w:r w:rsidR="006E4459">
              <w:rPr>
                <w:noProof/>
                <w:webHidden/>
              </w:rPr>
              <w:tab/>
            </w:r>
            <w:r w:rsidR="006E4459">
              <w:rPr>
                <w:noProof/>
                <w:webHidden/>
              </w:rPr>
              <w:fldChar w:fldCharType="begin"/>
            </w:r>
            <w:r w:rsidR="006E4459">
              <w:rPr>
                <w:noProof/>
                <w:webHidden/>
              </w:rPr>
              <w:instrText xml:space="preserve"> PAGEREF _Toc209753117 \h </w:instrText>
            </w:r>
            <w:r w:rsidR="006E4459">
              <w:rPr>
                <w:noProof/>
                <w:webHidden/>
              </w:rPr>
            </w:r>
            <w:r w:rsidR="006E4459">
              <w:rPr>
                <w:noProof/>
                <w:webHidden/>
              </w:rPr>
              <w:fldChar w:fldCharType="separate"/>
            </w:r>
            <w:r w:rsidR="006E4459">
              <w:rPr>
                <w:noProof/>
                <w:webHidden/>
              </w:rPr>
              <w:t>17</w:t>
            </w:r>
            <w:r w:rsidR="006E4459">
              <w:rPr>
                <w:noProof/>
                <w:webHidden/>
              </w:rPr>
              <w:fldChar w:fldCharType="end"/>
            </w:r>
          </w:hyperlink>
        </w:p>
        <w:p w14:paraId="1DEE2F43" w14:textId="26FC76C7"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18" w:history="1">
            <w:r w:rsidR="006E4459" w:rsidRPr="00F701BF">
              <w:rPr>
                <w:rStyle w:val="Hyperlink"/>
                <w:rFonts w:eastAsia="Times New Roman" w:cs="Times New Roman"/>
                <w:noProof/>
              </w:rPr>
              <w:t>2.7.2 Social Validation and Peer Influence</w:t>
            </w:r>
            <w:r w:rsidR="006E4459">
              <w:rPr>
                <w:noProof/>
                <w:webHidden/>
              </w:rPr>
              <w:tab/>
            </w:r>
            <w:r w:rsidR="006E4459">
              <w:rPr>
                <w:noProof/>
                <w:webHidden/>
              </w:rPr>
              <w:fldChar w:fldCharType="begin"/>
            </w:r>
            <w:r w:rsidR="006E4459">
              <w:rPr>
                <w:noProof/>
                <w:webHidden/>
              </w:rPr>
              <w:instrText xml:space="preserve"> PAGEREF _Toc209753118 \h </w:instrText>
            </w:r>
            <w:r w:rsidR="006E4459">
              <w:rPr>
                <w:noProof/>
                <w:webHidden/>
              </w:rPr>
            </w:r>
            <w:r w:rsidR="006E4459">
              <w:rPr>
                <w:noProof/>
                <w:webHidden/>
              </w:rPr>
              <w:fldChar w:fldCharType="separate"/>
            </w:r>
            <w:r w:rsidR="006E4459">
              <w:rPr>
                <w:noProof/>
                <w:webHidden/>
              </w:rPr>
              <w:t>18</w:t>
            </w:r>
            <w:r w:rsidR="006E4459">
              <w:rPr>
                <w:noProof/>
                <w:webHidden/>
              </w:rPr>
              <w:fldChar w:fldCharType="end"/>
            </w:r>
          </w:hyperlink>
        </w:p>
        <w:p w14:paraId="5597E87E" w14:textId="533E27E7"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19" w:history="1">
            <w:r w:rsidR="006E4459" w:rsidRPr="00F701BF">
              <w:rPr>
                <w:rStyle w:val="Hyperlink"/>
                <w:rFonts w:eastAsia="Times New Roman" w:cs="Times New Roman"/>
                <w:noProof/>
              </w:rPr>
              <w:t>2.7.3 Content Formats and Engagement Patterns</w:t>
            </w:r>
            <w:r w:rsidR="006E4459">
              <w:rPr>
                <w:noProof/>
                <w:webHidden/>
              </w:rPr>
              <w:tab/>
            </w:r>
            <w:r w:rsidR="006E4459">
              <w:rPr>
                <w:noProof/>
                <w:webHidden/>
              </w:rPr>
              <w:fldChar w:fldCharType="begin"/>
            </w:r>
            <w:r w:rsidR="006E4459">
              <w:rPr>
                <w:noProof/>
                <w:webHidden/>
              </w:rPr>
              <w:instrText xml:space="preserve"> PAGEREF _Toc209753119 \h </w:instrText>
            </w:r>
            <w:r w:rsidR="006E4459">
              <w:rPr>
                <w:noProof/>
                <w:webHidden/>
              </w:rPr>
            </w:r>
            <w:r w:rsidR="006E4459">
              <w:rPr>
                <w:noProof/>
                <w:webHidden/>
              </w:rPr>
              <w:fldChar w:fldCharType="separate"/>
            </w:r>
            <w:r w:rsidR="006E4459">
              <w:rPr>
                <w:noProof/>
                <w:webHidden/>
              </w:rPr>
              <w:t>18</w:t>
            </w:r>
            <w:r w:rsidR="006E4459">
              <w:rPr>
                <w:noProof/>
                <w:webHidden/>
              </w:rPr>
              <w:fldChar w:fldCharType="end"/>
            </w:r>
          </w:hyperlink>
        </w:p>
        <w:p w14:paraId="3FBF0ABB" w14:textId="5D147062"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20" w:history="1">
            <w:r w:rsidR="006E4459" w:rsidRPr="00F701BF">
              <w:rPr>
                <w:rStyle w:val="Hyperlink"/>
                <w:rFonts w:eastAsia="Times New Roman" w:cs="Times New Roman"/>
                <w:noProof/>
              </w:rPr>
              <w:t>2.8</w:t>
            </w:r>
            <w:r w:rsidR="006E4459">
              <w:rPr>
                <w:rFonts w:asciiTheme="minorHAnsi" w:eastAsiaTheme="minorEastAsia" w:hAnsiTheme="minorHAnsi"/>
                <w:noProof/>
                <w:kern w:val="2"/>
                <w:szCs w:val="24"/>
                <w14:ligatures w14:val="standardContextual"/>
              </w:rPr>
              <w:tab/>
            </w:r>
            <w:r w:rsidR="006E4459" w:rsidRPr="00F701BF">
              <w:rPr>
                <w:rStyle w:val="Hyperlink"/>
                <w:rFonts w:eastAsia="Times New Roman" w:cs="Times New Roman"/>
                <w:noProof/>
              </w:rPr>
              <w:t>Influencer Marketing and Purchase Behavior</w:t>
            </w:r>
            <w:r w:rsidR="006E4459">
              <w:rPr>
                <w:noProof/>
                <w:webHidden/>
              </w:rPr>
              <w:tab/>
            </w:r>
            <w:r w:rsidR="006E4459">
              <w:rPr>
                <w:noProof/>
                <w:webHidden/>
              </w:rPr>
              <w:fldChar w:fldCharType="begin"/>
            </w:r>
            <w:r w:rsidR="006E4459">
              <w:rPr>
                <w:noProof/>
                <w:webHidden/>
              </w:rPr>
              <w:instrText xml:space="preserve"> PAGEREF _Toc209753120 \h </w:instrText>
            </w:r>
            <w:r w:rsidR="006E4459">
              <w:rPr>
                <w:noProof/>
                <w:webHidden/>
              </w:rPr>
            </w:r>
            <w:r w:rsidR="006E4459">
              <w:rPr>
                <w:noProof/>
                <w:webHidden/>
              </w:rPr>
              <w:fldChar w:fldCharType="separate"/>
            </w:r>
            <w:r w:rsidR="006E4459">
              <w:rPr>
                <w:noProof/>
                <w:webHidden/>
              </w:rPr>
              <w:t>19</w:t>
            </w:r>
            <w:r w:rsidR="006E4459">
              <w:rPr>
                <w:noProof/>
                <w:webHidden/>
              </w:rPr>
              <w:fldChar w:fldCharType="end"/>
            </w:r>
          </w:hyperlink>
        </w:p>
        <w:p w14:paraId="1F0B836C" w14:textId="46F6CCCD"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21" w:history="1">
            <w:r w:rsidR="006E4459" w:rsidRPr="00F701BF">
              <w:rPr>
                <w:rStyle w:val="Hyperlink"/>
                <w:rFonts w:eastAsia="Times New Roman" w:cs="Times New Roman"/>
                <w:noProof/>
              </w:rPr>
              <w:t>2.8.1 Definition and Types of Social Media Influencers</w:t>
            </w:r>
            <w:r w:rsidR="006E4459">
              <w:rPr>
                <w:noProof/>
                <w:webHidden/>
              </w:rPr>
              <w:tab/>
            </w:r>
            <w:r w:rsidR="006E4459">
              <w:rPr>
                <w:noProof/>
                <w:webHidden/>
              </w:rPr>
              <w:fldChar w:fldCharType="begin"/>
            </w:r>
            <w:r w:rsidR="006E4459">
              <w:rPr>
                <w:noProof/>
                <w:webHidden/>
              </w:rPr>
              <w:instrText xml:space="preserve"> PAGEREF _Toc209753121 \h </w:instrText>
            </w:r>
            <w:r w:rsidR="006E4459">
              <w:rPr>
                <w:noProof/>
                <w:webHidden/>
              </w:rPr>
            </w:r>
            <w:r w:rsidR="006E4459">
              <w:rPr>
                <w:noProof/>
                <w:webHidden/>
              </w:rPr>
              <w:fldChar w:fldCharType="separate"/>
            </w:r>
            <w:r w:rsidR="006E4459">
              <w:rPr>
                <w:noProof/>
                <w:webHidden/>
              </w:rPr>
              <w:t>19</w:t>
            </w:r>
            <w:r w:rsidR="006E4459">
              <w:rPr>
                <w:noProof/>
                <w:webHidden/>
              </w:rPr>
              <w:fldChar w:fldCharType="end"/>
            </w:r>
          </w:hyperlink>
        </w:p>
        <w:p w14:paraId="17BD97C2" w14:textId="0F8E20AC"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22" w:history="1">
            <w:r w:rsidR="006E4459" w:rsidRPr="00F701BF">
              <w:rPr>
                <w:rStyle w:val="Hyperlink"/>
                <w:rFonts w:eastAsia="Times New Roman" w:cs="Times New Roman"/>
                <w:noProof/>
              </w:rPr>
              <w:t>2.8.2 Influencer Authenticity and Credibility Perceptions</w:t>
            </w:r>
            <w:r w:rsidR="006E4459">
              <w:rPr>
                <w:noProof/>
                <w:webHidden/>
              </w:rPr>
              <w:tab/>
            </w:r>
            <w:r w:rsidR="006E4459">
              <w:rPr>
                <w:noProof/>
                <w:webHidden/>
              </w:rPr>
              <w:fldChar w:fldCharType="begin"/>
            </w:r>
            <w:r w:rsidR="006E4459">
              <w:rPr>
                <w:noProof/>
                <w:webHidden/>
              </w:rPr>
              <w:instrText xml:space="preserve"> PAGEREF _Toc209753122 \h </w:instrText>
            </w:r>
            <w:r w:rsidR="006E4459">
              <w:rPr>
                <w:noProof/>
                <w:webHidden/>
              </w:rPr>
            </w:r>
            <w:r w:rsidR="006E4459">
              <w:rPr>
                <w:noProof/>
                <w:webHidden/>
              </w:rPr>
              <w:fldChar w:fldCharType="separate"/>
            </w:r>
            <w:r w:rsidR="006E4459">
              <w:rPr>
                <w:noProof/>
                <w:webHidden/>
              </w:rPr>
              <w:t>20</w:t>
            </w:r>
            <w:r w:rsidR="006E4459">
              <w:rPr>
                <w:noProof/>
                <w:webHidden/>
              </w:rPr>
              <w:fldChar w:fldCharType="end"/>
            </w:r>
          </w:hyperlink>
        </w:p>
        <w:p w14:paraId="5F73B8EE" w14:textId="3372775E"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23" w:history="1">
            <w:r w:rsidR="006E4459" w:rsidRPr="00F701BF">
              <w:rPr>
                <w:rStyle w:val="Hyperlink"/>
                <w:rFonts w:eastAsia="Times New Roman" w:cs="Times New Roman"/>
                <w:noProof/>
              </w:rPr>
              <w:t>2.8.3 Fashion Influencer Marketing Trends and Case Studies</w:t>
            </w:r>
            <w:r w:rsidR="006E4459">
              <w:rPr>
                <w:noProof/>
                <w:webHidden/>
              </w:rPr>
              <w:tab/>
            </w:r>
            <w:r w:rsidR="006E4459">
              <w:rPr>
                <w:noProof/>
                <w:webHidden/>
              </w:rPr>
              <w:fldChar w:fldCharType="begin"/>
            </w:r>
            <w:r w:rsidR="006E4459">
              <w:rPr>
                <w:noProof/>
                <w:webHidden/>
              </w:rPr>
              <w:instrText xml:space="preserve"> PAGEREF _Toc209753123 \h </w:instrText>
            </w:r>
            <w:r w:rsidR="006E4459">
              <w:rPr>
                <w:noProof/>
                <w:webHidden/>
              </w:rPr>
            </w:r>
            <w:r w:rsidR="006E4459">
              <w:rPr>
                <w:noProof/>
                <w:webHidden/>
              </w:rPr>
              <w:fldChar w:fldCharType="separate"/>
            </w:r>
            <w:r w:rsidR="006E4459">
              <w:rPr>
                <w:noProof/>
                <w:webHidden/>
              </w:rPr>
              <w:t>20</w:t>
            </w:r>
            <w:r w:rsidR="006E4459">
              <w:rPr>
                <w:noProof/>
                <w:webHidden/>
              </w:rPr>
              <w:fldChar w:fldCharType="end"/>
            </w:r>
          </w:hyperlink>
        </w:p>
        <w:p w14:paraId="758A58ED" w14:textId="2016A147"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24" w:history="1">
            <w:r w:rsidR="006E4459" w:rsidRPr="00F701BF">
              <w:rPr>
                <w:rStyle w:val="Hyperlink"/>
                <w:rFonts w:eastAsia="Times New Roman" w:cs="Times New Roman"/>
                <w:noProof/>
              </w:rPr>
              <w:t>2.9. Summary and Conclusion</w:t>
            </w:r>
            <w:r w:rsidR="006E4459">
              <w:rPr>
                <w:noProof/>
                <w:webHidden/>
              </w:rPr>
              <w:tab/>
            </w:r>
            <w:r w:rsidR="006E4459">
              <w:rPr>
                <w:noProof/>
                <w:webHidden/>
              </w:rPr>
              <w:fldChar w:fldCharType="begin"/>
            </w:r>
            <w:r w:rsidR="006E4459">
              <w:rPr>
                <w:noProof/>
                <w:webHidden/>
              </w:rPr>
              <w:instrText xml:space="preserve"> PAGEREF _Toc209753124 \h </w:instrText>
            </w:r>
            <w:r w:rsidR="006E4459">
              <w:rPr>
                <w:noProof/>
                <w:webHidden/>
              </w:rPr>
            </w:r>
            <w:r w:rsidR="006E4459">
              <w:rPr>
                <w:noProof/>
                <w:webHidden/>
              </w:rPr>
              <w:fldChar w:fldCharType="separate"/>
            </w:r>
            <w:r w:rsidR="006E4459">
              <w:rPr>
                <w:noProof/>
                <w:webHidden/>
              </w:rPr>
              <w:t>21</w:t>
            </w:r>
            <w:r w:rsidR="006E4459">
              <w:rPr>
                <w:noProof/>
                <w:webHidden/>
              </w:rPr>
              <w:fldChar w:fldCharType="end"/>
            </w:r>
          </w:hyperlink>
        </w:p>
        <w:p w14:paraId="57826D77" w14:textId="72C64293"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25" w:history="1">
            <w:r w:rsidR="006E4459" w:rsidRPr="00F701BF">
              <w:rPr>
                <w:rStyle w:val="Hyperlink"/>
                <w:rFonts w:eastAsia="Times New Roman" w:cs="Times New Roman"/>
                <w:noProof/>
              </w:rPr>
              <w:t>2.9.1 Key Findings from the Literature Review</w:t>
            </w:r>
            <w:r w:rsidR="006E4459">
              <w:rPr>
                <w:noProof/>
                <w:webHidden/>
              </w:rPr>
              <w:tab/>
            </w:r>
            <w:r w:rsidR="006E4459">
              <w:rPr>
                <w:noProof/>
                <w:webHidden/>
              </w:rPr>
              <w:fldChar w:fldCharType="begin"/>
            </w:r>
            <w:r w:rsidR="006E4459">
              <w:rPr>
                <w:noProof/>
                <w:webHidden/>
              </w:rPr>
              <w:instrText xml:space="preserve"> PAGEREF _Toc209753125 \h </w:instrText>
            </w:r>
            <w:r w:rsidR="006E4459">
              <w:rPr>
                <w:noProof/>
                <w:webHidden/>
              </w:rPr>
            </w:r>
            <w:r w:rsidR="006E4459">
              <w:rPr>
                <w:noProof/>
                <w:webHidden/>
              </w:rPr>
              <w:fldChar w:fldCharType="separate"/>
            </w:r>
            <w:r w:rsidR="006E4459">
              <w:rPr>
                <w:noProof/>
                <w:webHidden/>
              </w:rPr>
              <w:t>21</w:t>
            </w:r>
            <w:r w:rsidR="006E4459">
              <w:rPr>
                <w:noProof/>
                <w:webHidden/>
              </w:rPr>
              <w:fldChar w:fldCharType="end"/>
            </w:r>
          </w:hyperlink>
        </w:p>
        <w:p w14:paraId="41AE4153" w14:textId="641D6B1F"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26" w:history="1">
            <w:r w:rsidR="006E4459" w:rsidRPr="00F701BF">
              <w:rPr>
                <w:rStyle w:val="Hyperlink"/>
                <w:rFonts w:eastAsia="Times New Roman" w:cs="Times New Roman"/>
                <w:noProof/>
              </w:rPr>
              <w:t>2.9.2 Implications for Fashion Retailers</w:t>
            </w:r>
            <w:r w:rsidR="006E4459">
              <w:rPr>
                <w:noProof/>
                <w:webHidden/>
              </w:rPr>
              <w:tab/>
            </w:r>
            <w:r w:rsidR="006E4459">
              <w:rPr>
                <w:noProof/>
                <w:webHidden/>
              </w:rPr>
              <w:fldChar w:fldCharType="begin"/>
            </w:r>
            <w:r w:rsidR="006E4459">
              <w:rPr>
                <w:noProof/>
                <w:webHidden/>
              </w:rPr>
              <w:instrText xml:space="preserve"> PAGEREF _Toc209753126 \h </w:instrText>
            </w:r>
            <w:r w:rsidR="006E4459">
              <w:rPr>
                <w:noProof/>
                <w:webHidden/>
              </w:rPr>
            </w:r>
            <w:r w:rsidR="006E4459">
              <w:rPr>
                <w:noProof/>
                <w:webHidden/>
              </w:rPr>
              <w:fldChar w:fldCharType="separate"/>
            </w:r>
            <w:r w:rsidR="006E4459">
              <w:rPr>
                <w:noProof/>
                <w:webHidden/>
              </w:rPr>
              <w:t>22</w:t>
            </w:r>
            <w:r w:rsidR="006E4459">
              <w:rPr>
                <w:noProof/>
                <w:webHidden/>
              </w:rPr>
              <w:fldChar w:fldCharType="end"/>
            </w:r>
          </w:hyperlink>
        </w:p>
        <w:p w14:paraId="550CF7D9" w14:textId="3679C246"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27" w:history="1">
            <w:r w:rsidR="006E4459" w:rsidRPr="00F701BF">
              <w:rPr>
                <w:rStyle w:val="Hyperlink"/>
                <w:rFonts w:eastAsia="Times New Roman" w:cs="Times New Roman"/>
                <w:noProof/>
              </w:rPr>
              <w:t>2.9.3 Research Gaps and Future Directions</w:t>
            </w:r>
            <w:r w:rsidR="006E4459">
              <w:rPr>
                <w:noProof/>
                <w:webHidden/>
              </w:rPr>
              <w:tab/>
            </w:r>
            <w:r w:rsidR="006E4459">
              <w:rPr>
                <w:noProof/>
                <w:webHidden/>
              </w:rPr>
              <w:fldChar w:fldCharType="begin"/>
            </w:r>
            <w:r w:rsidR="006E4459">
              <w:rPr>
                <w:noProof/>
                <w:webHidden/>
              </w:rPr>
              <w:instrText xml:space="preserve"> PAGEREF _Toc209753127 \h </w:instrText>
            </w:r>
            <w:r w:rsidR="006E4459">
              <w:rPr>
                <w:noProof/>
                <w:webHidden/>
              </w:rPr>
            </w:r>
            <w:r w:rsidR="006E4459">
              <w:rPr>
                <w:noProof/>
                <w:webHidden/>
              </w:rPr>
              <w:fldChar w:fldCharType="separate"/>
            </w:r>
            <w:r w:rsidR="006E4459">
              <w:rPr>
                <w:noProof/>
                <w:webHidden/>
              </w:rPr>
              <w:t>22</w:t>
            </w:r>
            <w:r w:rsidR="006E4459">
              <w:rPr>
                <w:noProof/>
                <w:webHidden/>
              </w:rPr>
              <w:fldChar w:fldCharType="end"/>
            </w:r>
          </w:hyperlink>
        </w:p>
        <w:p w14:paraId="6D8D32D8" w14:textId="51F2EE5E"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28" w:history="1">
            <w:r w:rsidR="006E4459" w:rsidRPr="00F701BF">
              <w:rPr>
                <w:rStyle w:val="Hyperlink"/>
                <w:rFonts w:eastAsia="Times New Roman" w:cs="Times New Roman"/>
                <w:noProof/>
              </w:rPr>
              <w:t>2.9.4 Alignment with Research Objectives</w:t>
            </w:r>
            <w:r w:rsidR="006E4459">
              <w:rPr>
                <w:noProof/>
                <w:webHidden/>
              </w:rPr>
              <w:tab/>
            </w:r>
            <w:r w:rsidR="006E4459">
              <w:rPr>
                <w:noProof/>
                <w:webHidden/>
              </w:rPr>
              <w:fldChar w:fldCharType="begin"/>
            </w:r>
            <w:r w:rsidR="006E4459">
              <w:rPr>
                <w:noProof/>
                <w:webHidden/>
              </w:rPr>
              <w:instrText xml:space="preserve"> PAGEREF _Toc209753128 \h </w:instrText>
            </w:r>
            <w:r w:rsidR="006E4459">
              <w:rPr>
                <w:noProof/>
                <w:webHidden/>
              </w:rPr>
            </w:r>
            <w:r w:rsidR="006E4459">
              <w:rPr>
                <w:noProof/>
                <w:webHidden/>
              </w:rPr>
              <w:fldChar w:fldCharType="separate"/>
            </w:r>
            <w:r w:rsidR="006E4459">
              <w:rPr>
                <w:noProof/>
                <w:webHidden/>
              </w:rPr>
              <w:t>23</w:t>
            </w:r>
            <w:r w:rsidR="006E4459">
              <w:rPr>
                <w:noProof/>
                <w:webHidden/>
              </w:rPr>
              <w:fldChar w:fldCharType="end"/>
            </w:r>
          </w:hyperlink>
        </w:p>
        <w:p w14:paraId="5CE481B4" w14:textId="3624F561"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129" w:history="1">
            <w:r w:rsidR="006E4459" w:rsidRPr="00F701BF">
              <w:rPr>
                <w:rStyle w:val="Hyperlink"/>
                <w:noProof/>
              </w:rPr>
              <w:t>Chapter 3: Research Methodology</w:t>
            </w:r>
            <w:r w:rsidR="006E4459">
              <w:rPr>
                <w:noProof/>
                <w:webHidden/>
              </w:rPr>
              <w:tab/>
            </w:r>
            <w:r w:rsidR="006E4459">
              <w:rPr>
                <w:noProof/>
                <w:webHidden/>
              </w:rPr>
              <w:fldChar w:fldCharType="begin"/>
            </w:r>
            <w:r w:rsidR="006E4459">
              <w:rPr>
                <w:noProof/>
                <w:webHidden/>
              </w:rPr>
              <w:instrText xml:space="preserve"> PAGEREF _Toc209753129 \h </w:instrText>
            </w:r>
            <w:r w:rsidR="006E4459">
              <w:rPr>
                <w:noProof/>
                <w:webHidden/>
              </w:rPr>
            </w:r>
            <w:r w:rsidR="006E4459">
              <w:rPr>
                <w:noProof/>
                <w:webHidden/>
              </w:rPr>
              <w:fldChar w:fldCharType="separate"/>
            </w:r>
            <w:r w:rsidR="006E4459">
              <w:rPr>
                <w:noProof/>
                <w:webHidden/>
              </w:rPr>
              <w:t>24</w:t>
            </w:r>
            <w:r w:rsidR="006E4459">
              <w:rPr>
                <w:noProof/>
                <w:webHidden/>
              </w:rPr>
              <w:fldChar w:fldCharType="end"/>
            </w:r>
          </w:hyperlink>
        </w:p>
        <w:p w14:paraId="4550AC55" w14:textId="178F537F"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30" w:history="1">
            <w:r w:rsidR="006E4459" w:rsidRPr="00F701BF">
              <w:rPr>
                <w:rStyle w:val="Hyperlink"/>
                <w:rFonts w:cs="Times New Roman"/>
                <w:noProof/>
              </w:rPr>
              <w:t>3.1 Introduction</w:t>
            </w:r>
            <w:r w:rsidR="006E4459">
              <w:rPr>
                <w:noProof/>
                <w:webHidden/>
              </w:rPr>
              <w:tab/>
            </w:r>
            <w:r w:rsidR="006E4459">
              <w:rPr>
                <w:noProof/>
                <w:webHidden/>
              </w:rPr>
              <w:fldChar w:fldCharType="begin"/>
            </w:r>
            <w:r w:rsidR="006E4459">
              <w:rPr>
                <w:noProof/>
                <w:webHidden/>
              </w:rPr>
              <w:instrText xml:space="preserve"> PAGEREF _Toc209753130 \h </w:instrText>
            </w:r>
            <w:r w:rsidR="006E4459">
              <w:rPr>
                <w:noProof/>
                <w:webHidden/>
              </w:rPr>
            </w:r>
            <w:r w:rsidR="006E4459">
              <w:rPr>
                <w:noProof/>
                <w:webHidden/>
              </w:rPr>
              <w:fldChar w:fldCharType="separate"/>
            </w:r>
            <w:r w:rsidR="006E4459">
              <w:rPr>
                <w:noProof/>
                <w:webHidden/>
              </w:rPr>
              <w:t>24</w:t>
            </w:r>
            <w:r w:rsidR="006E4459">
              <w:rPr>
                <w:noProof/>
                <w:webHidden/>
              </w:rPr>
              <w:fldChar w:fldCharType="end"/>
            </w:r>
          </w:hyperlink>
        </w:p>
        <w:p w14:paraId="42F01FD5" w14:textId="6C0806FE"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31" w:history="1">
            <w:r w:rsidR="006E4459" w:rsidRPr="00F701BF">
              <w:rPr>
                <w:rStyle w:val="Hyperlink"/>
                <w:rFonts w:cs="Times New Roman"/>
                <w:noProof/>
              </w:rPr>
              <w:t>3.2 Research Philosophy</w:t>
            </w:r>
            <w:r w:rsidR="006E4459">
              <w:rPr>
                <w:noProof/>
                <w:webHidden/>
              </w:rPr>
              <w:tab/>
            </w:r>
            <w:r w:rsidR="006E4459">
              <w:rPr>
                <w:noProof/>
                <w:webHidden/>
              </w:rPr>
              <w:fldChar w:fldCharType="begin"/>
            </w:r>
            <w:r w:rsidR="006E4459">
              <w:rPr>
                <w:noProof/>
                <w:webHidden/>
              </w:rPr>
              <w:instrText xml:space="preserve"> PAGEREF _Toc209753131 \h </w:instrText>
            </w:r>
            <w:r w:rsidR="006E4459">
              <w:rPr>
                <w:noProof/>
                <w:webHidden/>
              </w:rPr>
            </w:r>
            <w:r w:rsidR="006E4459">
              <w:rPr>
                <w:noProof/>
                <w:webHidden/>
              </w:rPr>
              <w:fldChar w:fldCharType="separate"/>
            </w:r>
            <w:r w:rsidR="006E4459">
              <w:rPr>
                <w:noProof/>
                <w:webHidden/>
              </w:rPr>
              <w:t>24</w:t>
            </w:r>
            <w:r w:rsidR="006E4459">
              <w:rPr>
                <w:noProof/>
                <w:webHidden/>
              </w:rPr>
              <w:fldChar w:fldCharType="end"/>
            </w:r>
          </w:hyperlink>
        </w:p>
        <w:p w14:paraId="1101F7E3" w14:textId="47EF3547"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32" w:history="1">
            <w:r w:rsidR="006E4459" w:rsidRPr="00F701BF">
              <w:rPr>
                <w:rStyle w:val="Hyperlink"/>
                <w:rFonts w:cs="Times New Roman"/>
                <w:noProof/>
              </w:rPr>
              <w:t>3.3 Research Approach</w:t>
            </w:r>
            <w:r w:rsidR="006E4459">
              <w:rPr>
                <w:noProof/>
                <w:webHidden/>
              </w:rPr>
              <w:tab/>
            </w:r>
            <w:r w:rsidR="006E4459">
              <w:rPr>
                <w:noProof/>
                <w:webHidden/>
              </w:rPr>
              <w:fldChar w:fldCharType="begin"/>
            </w:r>
            <w:r w:rsidR="006E4459">
              <w:rPr>
                <w:noProof/>
                <w:webHidden/>
              </w:rPr>
              <w:instrText xml:space="preserve"> PAGEREF _Toc209753132 \h </w:instrText>
            </w:r>
            <w:r w:rsidR="006E4459">
              <w:rPr>
                <w:noProof/>
                <w:webHidden/>
              </w:rPr>
            </w:r>
            <w:r w:rsidR="006E4459">
              <w:rPr>
                <w:noProof/>
                <w:webHidden/>
              </w:rPr>
              <w:fldChar w:fldCharType="separate"/>
            </w:r>
            <w:r w:rsidR="006E4459">
              <w:rPr>
                <w:noProof/>
                <w:webHidden/>
              </w:rPr>
              <w:t>25</w:t>
            </w:r>
            <w:r w:rsidR="006E4459">
              <w:rPr>
                <w:noProof/>
                <w:webHidden/>
              </w:rPr>
              <w:fldChar w:fldCharType="end"/>
            </w:r>
          </w:hyperlink>
        </w:p>
        <w:p w14:paraId="138F7A36" w14:textId="0DF3CCA0"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33" w:history="1">
            <w:r w:rsidR="006E4459" w:rsidRPr="00F701BF">
              <w:rPr>
                <w:rStyle w:val="Hyperlink"/>
                <w:rFonts w:cs="Times New Roman"/>
                <w:noProof/>
              </w:rPr>
              <w:t>3.4 Research Strategy</w:t>
            </w:r>
            <w:r w:rsidR="006E4459">
              <w:rPr>
                <w:noProof/>
                <w:webHidden/>
              </w:rPr>
              <w:tab/>
            </w:r>
            <w:r w:rsidR="006E4459">
              <w:rPr>
                <w:noProof/>
                <w:webHidden/>
              </w:rPr>
              <w:fldChar w:fldCharType="begin"/>
            </w:r>
            <w:r w:rsidR="006E4459">
              <w:rPr>
                <w:noProof/>
                <w:webHidden/>
              </w:rPr>
              <w:instrText xml:space="preserve"> PAGEREF _Toc209753133 \h </w:instrText>
            </w:r>
            <w:r w:rsidR="006E4459">
              <w:rPr>
                <w:noProof/>
                <w:webHidden/>
              </w:rPr>
            </w:r>
            <w:r w:rsidR="006E4459">
              <w:rPr>
                <w:noProof/>
                <w:webHidden/>
              </w:rPr>
              <w:fldChar w:fldCharType="separate"/>
            </w:r>
            <w:r w:rsidR="006E4459">
              <w:rPr>
                <w:noProof/>
                <w:webHidden/>
              </w:rPr>
              <w:t>25</w:t>
            </w:r>
            <w:r w:rsidR="006E4459">
              <w:rPr>
                <w:noProof/>
                <w:webHidden/>
              </w:rPr>
              <w:fldChar w:fldCharType="end"/>
            </w:r>
          </w:hyperlink>
        </w:p>
        <w:p w14:paraId="02502CAF" w14:textId="0D6E5EAB"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34" w:history="1">
            <w:r w:rsidR="006E4459" w:rsidRPr="00F701BF">
              <w:rPr>
                <w:rStyle w:val="Hyperlink"/>
                <w:rFonts w:cs="Times New Roman"/>
                <w:noProof/>
              </w:rPr>
              <w:t>3.5 Choice of Method</w:t>
            </w:r>
            <w:r w:rsidR="006E4459">
              <w:rPr>
                <w:noProof/>
                <w:webHidden/>
              </w:rPr>
              <w:tab/>
            </w:r>
            <w:r w:rsidR="006E4459">
              <w:rPr>
                <w:noProof/>
                <w:webHidden/>
              </w:rPr>
              <w:fldChar w:fldCharType="begin"/>
            </w:r>
            <w:r w:rsidR="006E4459">
              <w:rPr>
                <w:noProof/>
                <w:webHidden/>
              </w:rPr>
              <w:instrText xml:space="preserve"> PAGEREF _Toc209753134 \h </w:instrText>
            </w:r>
            <w:r w:rsidR="006E4459">
              <w:rPr>
                <w:noProof/>
                <w:webHidden/>
              </w:rPr>
            </w:r>
            <w:r w:rsidR="006E4459">
              <w:rPr>
                <w:noProof/>
                <w:webHidden/>
              </w:rPr>
              <w:fldChar w:fldCharType="separate"/>
            </w:r>
            <w:r w:rsidR="006E4459">
              <w:rPr>
                <w:noProof/>
                <w:webHidden/>
              </w:rPr>
              <w:t>26</w:t>
            </w:r>
            <w:r w:rsidR="006E4459">
              <w:rPr>
                <w:noProof/>
                <w:webHidden/>
              </w:rPr>
              <w:fldChar w:fldCharType="end"/>
            </w:r>
          </w:hyperlink>
        </w:p>
        <w:p w14:paraId="58CED87D" w14:textId="4F5BEC2E"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35" w:history="1">
            <w:r w:rsidR="006E4459" w:rsidRPr="00F701BF">
              <w:rPr>
                <w:rStyle w:val="Hyperlink"/>
                <w:rFonts w:cs="Times New Roman"/>
                <w:noProof/>
              </w:rPr>
              <w:t>3.6 Time Horizon</w:t>
            </w:r>
            <w:r w:rsidR="006E4459">
              <w:rPr>
                <w:noProof/>
                <w:webHidden/>
              </w:rPr>
              <w:tab/>
            </w:r>
            <w:r w:rsidR="006E4459">
              <w:rPr>
                <w:noProof/>
                <w:webHidden/>
              </w:rPr>
              <w:fldChar w:fldCharType="begin"/>
            </w:r>
            <w:r w:rsidR="006E4459">
              <w:rPr>
                <w:noProof/>
                <w:webHidden/>
              </w:rPr>
              <w:instrText xml:space="preserve"> PAGEREF _Toc209753135 \h </w:instrText>
            </w:r>
            <w:r w:rsidR="006E4459">
              <w:rPr>
                <w:noProof/>
                <w:webHidden/>
              </w:rPr>
            </w:r>
            <w:r w:rsidR="006E4459">
              <w:rPr>
                <w:noProof/>
                <w:webHidden/>
              </w:rPr>
              <w:fldChar w:fldCharType="separate"/>
            </w:r>
            <w:r w:rsidR="006E4459">
              <w:rPr>
                <w:noProof/>
                <w:webHidden/>
              </w:rPr>
              <w:t>26</w:t>
            </w:r>
            <w:r w:rsidR="006E4459">
              <w:rPr>
                <w:noProof/>
                <w:webHidden/>
              </w:rPr>
              <w:fldChar w:fldCharType="end"/>
            </w:r>
          </w:hyperlink>
        </w:p>
        <w:p w14:paraId="125425FB" w14:textId="1F1E2E14"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36" w:history="1">
            <w:r w:rsidR="006E4459" w:rsidRPr="00F701BF">
              <w:rPr>
                <w:rStyle w:val="Hyperlink"/>
                <w:rFonts w:cs="Times New Roman"/>
                <w:noProof/>
              </w:rPr>
              <w:t>3.7</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Conceptual Framework</w:t>
            </w:r>
            <w:r w:rsidR="006E4459">
              <w:rPr>
                <w:noProof/>
                <w:webHidden/>
              </w:rPr>
              <w:tab/>
            </w:r>
            <w:r w:rsidR="006E4459">
              <w:rPr>
                <w:noProof/>
                <w:webHidden/>
              </w:rPr>
              <w:fldChar w:fldCharType="begin"/>
            </w:r>
            <w:r w:rsidR="006E4459">
              <w:rPr>
                <w:noProof/>
                <w:webHidden/>
              </w:rPr>
              <w:instrText xml:space="preserve"> PAGEREF _Toc209753136 \h </w:instrText>
            </w:r>
            <w:r w:rsidR="006E4459">
              <w:rPr>
                <w:noProof/>
                <w:webHidden/>
              </w:rPr>
            </w:r>
            <w:r w:rsidR="006E4459">
              <w:rPr>
                <w:noProof/>
                <w:webHidden/>
              </w:rPr>
              <w:fldChar w:fldCharType="separate"/>
            </w:r>
            <w:r w:rsidR="006E4459">
              <w:rPr>
                <w:noProof/>
                <w:webHidden/>
              </w:rPr>
              <w:t>27</w:t>
            </w:r>
            <w:r w:rsidR="006E4459">
              <w:rPr>
                <w:noProof/>
                <w:webHidden/>
              </w:rPr>
              <w:fldChar w:fldCharType="end"/>
            </w:r>
          </w:hyperlink>
        </w:p>
        <w:p w14:paraId="4141CE3F" w14:textId="507A89F5"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37" w:history="1">
            <w:r w:rsidR="006E4459" w:rsidRPr="00F701BF">
              <w:rPr>
                <w:rStyle w:val="Hyperlink"/>
                <w:rFonts w:cs="Times New Roman"/>
                <w:noProof/>
              </w:rPr>
              <w:t>3.8 Hypotheses Development</w:t>
            </w:r>
            <w:r w:rsidR="006E4459">
              <w:rPr>
                <w:noProof/>
                <w:webHidden/>
              </w:rPr>
              <w:tab/>
            </w:r>
            <w:r w:rsidR="006E4459">
              <w:rPr>
                <w:noProof/>
                <w:webHidden/>
              </w:rPr>
              <w:fldChar w:fldCharType="begin"/>
            </w:r>
            <w:r w:rsidR="006E4459">
              <w:rPr>
                <w:noProof/>
                <w:webHidden/>
              </w:rPr>
              <w:instrText xml:space="preserve"> PAGEREF _Toc209753137 \h </w:instrText>
            </w:r>
            <w:r w:rsidR="006E4459">
              <w:rPr>
                <w:noProof/>
                <w:webHidden/>
              </w:rPr>
            </w:r>
            <w:r w:rsidR="006E4459">
              <w:rPr>
                <w:noProof/>
                <w:webHidden/>
              </w:rPr>
              <w:fldChar w:fldCharType="separate"/>
            </w:r>
            <w:r w:rsidR="006E4459">
              <w:rPr>
                <w:noProof/>
                <w:webHidden/>
              </w:rPr>
              <w:t>27</w:t>
            </w:r>
            <w:r w:rsidR="006E4459">
              <w:rPr>
                <w:noProof/>
                <w:webHidden/>
              </w:rPr>
              <w:fldChar w:fldCharType="end"/>
            </w:r>
          </w:hyperlink>
        </w:p>
        <w:p w14:paraId="14922C58" w14:textId="36C6672F"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38" w:history="1">
            <w:r w:rsidR="006E4459" w:rsidRPr="00F701BF">
              <w:rPr>
                <w:rStyle w:val="Hyperlink"/>
                <w:rFonts w:cs="Times New Roman"/>
                <w:noProof/>
              </w:rPr>
              <w:t>3.9</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Operationalization Table</w:t>
            </w:r>
            <w:r w:rsidR="006E4459">
              <w:rPr>
                <w:noProof/>
                <w:webHidden/>
              </w:rPr>
              <w:tab/>
            </w:r>
            <w:r w:rsidR="006E4459">
              <w:rPr>
                <w:noProof/>
                <w:webHidden/>
              </w:rPr>
              <w:fldChar w:fldCharType="begin"/>
            </w:r>
            <w:r w:rsidR="006E4459">
              <w:rPr>
                <w:noProof/>
                <w:webHidden/>
              </w:rPr>
              <w:instrText xml:space="preserve"> PAGEREF _Toc209753138 \h </w:instrText>
            </w:r>
            <w:r w:rsidR="006E4459">
              <w:rPr>
                <w:noProof/>
                <w:webHidden/>
              </w:rPr>
            </w:r>
            <w:r w:rsidR="006E4459">
              <w:rPr>
                <w:noProof/>
                <w:webHidden/>
              </w:rPr>
              <w:fldChar w:fldCharType="separate"/>
            </w:r>
            <w:r w:rsidR="006E4459">
              <w:rPr>
                <w:noProof/>
                <w:webHidden/>
              </w:rPr>
              <w:t>27</w:t>
            </w:r>
            <w:r w:rsidR="006E4459">
              <w:rPr>
                <w:noProof/>
                <w:webHidden/>
              </w:rPr>
              <w:fldChar w:fldCharType="end"/>
            </w:r>
          </w:hyperlink>
        </w:p>
        <w:p w14:paraId="46BBDD32" w14:textId="3872C86F"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39" w:history="1">
            <w:r w:rsidR="006E4459" w:rsidRPr="00F701BF">
              <w:rPr>
                <w:rStyle w:val="Hyperlink"/>
                <w:rFonts w:cs="Times New Roman"/>
                <w:noProof/>
              </w:rPr>
              <w:t>3.10 Data collection techniques and procedures</w:t>
            </w:r>
            <w:r w:rsidR="006E4459">
              <w:rPr>
                <w:noProof/>
                <w:webHidden/>
              </w:rPr>
              <w:tab/>
            </w:r>
            <w:r w:rsidR="006E4459">
              <w:rPr>
                <w:noProof/>
                <w:webHidden/>
              </w:rPr>
              <w:fldChar w:fldCharType="begin"/>
            </w:r>
            <w:r w:rsidR="006E4459">
              <w:rPr>
                <w:noProof/>
                <w:webHidden/>
              </w:rPr>
              <w:instrText xml:space="preserve"> PAGEREF _Toc209753139 \h </w:instrText>
            </w:r>
            <w:r w:rsidR="006E4459">
              <w:rPr>
                <w:noProof/>
                <w:webHidden/>
              </w:rPr>
            </w:r>
            <w:r w:rsidR="006E4459">
              <w:rPr>
                <w:noProof/>
                <w:webHidden/>
              </w:rPr>
              <w:fldChar w:fldCharType="separate"/>
            </w:r>
            <w:r w:rsidR="006E4459">
              <w:rPr>
                <w:noProof/>
                <w:webHidden/>
              </w:rPr>
              <w:t>28</w:t>
            </w:r>
            <w:r w:rsidR="006E4459">
              <w:rPr>
                <w:noProof/>
                <w:webHidden/>
              </w:rPr>
              <w:fldChar w:fldCharType="end"/>
            </w:r>
          </w:hyperlink>
        </w:p>
        <w:p w14:paraId="3021ADF8" w14:textId="1A7A0DA5"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40" w:history="1">
            <w:r w:rsidR="006E4459" w:rsidRPr="00F701BF">
              <w:rPr>
                <w:rStyle w:val="Hyperlink"/>
                <w:rFonts w:cs="Times New Roman"/>
                <w:noProof/>
              </w:rPr>
              <w:t xml:space="preserve">3.10.1 </w:t>
            </w:r>
            <w:r w:rsidR="006E4459" w:rsidRPr="00F701BF">
              <w:rPr>
                <w:rStyle w:val="Hyperlink"/>
                <w:rFonts w:cs="Times New Roman"/>
                <w:i/>
                <w:iCs/>
                <w:noProof/>
              </w:rPr>
              <w:t>Quantitative</w:t>
            </w:r>
            <w:r w:rsidR="006E4459" w:rsidRPr="00F701BF">
              <w:rPr>
                <w:rStyle w:val="Hyperlink"/>
                <w:rFonts w:cs="Times New Roman"/>
                <w:noProof/>
              </w:rPr>
              <w:t xml:space="preserve"> Data Collection - Survey Method</w:t>
            </w:r>
            <w:r w:rsidR="006E4459">
              <w:rPr>
                <w:noProof/>
                <w:webHidden/>
              </w:rPr>
              <w:tab/>
            </w:r>
            <w:r w:rsidR="006E4459">
              <w:rPr>
                <w:noProof/>
                <w:webHidden/>
              </w:rPr>
              <w:fldChar w:fldCharType="begin"/>
            </w:r>
            <w:r w:rsidR="006E4459">
              <w:rPr>
                <w:noProof/>
                <w:webHidden/>
              </w:rPr>
              <w:instrText xml:space="preserve"> PAGEREF _Toc209753140 \h </w:instrText>
            </w:r>
            <w:r w:rsidR="006E4459">
              <w:rPr>
                <w:noProof/>
                <w:webHidden/>
              </w:rPr>
            </w:r>
            <w:r w:rsidR="006E4459">
              <w:rPr>
                <w:noProof/>
                <w:webHidden/>
              </w:rPr>
              <w:fldChar w:fldCharType="separate"/>
            </w:r>
            <w:r w:rsidR="006E4459">
              <w:rPr>
                <w:noProof/>
                <w:webHidden/>
              </w:rPr>
              <w:t>28</w:t>
            </w:r>
            <w:r w:rsidR="006E4459">
              <w:rPr>
                <w:noProof/>
                <w:webHidden/>
              </w:rPr>
              <w:fldChar w:fldCharType="end"/>
            </w:r>
          </w:hyperlink>
        </w:p>
        <w:p w14:paraId="171BBEAA" w14:textId="1D5F3369"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41" w:history="1">
            <w:r w:rsidR="006E4459" w:rsidRPr="00F701BF">
              <w:rPr>
                <w:rStyle w:val="Hyperlink"/>
                <w:rFonts w:cs="Times New Roman"/>
                <w:noProof/>
              </w:rPr>
              <w:t>3.10.2 Qualitative Data Collection - Interview Method</w:t>
            </w:r>
            <w:r w:rsidR="006E4459">
              <w:rPr>
                <w:noProof/>
                <w:webHidden/>
              </w:rPr>
              <w:tab/>
            </w:r>
            <w:r w:rsidR="006E4459">
              <w:rPr>
                <w:noProof/>
                <w:webHidden/>
              </w:rPr>
              <w:fldChar w:fldCharType="begin"/>
            </w:r>
            <w:r w:rsidR="006E4459">
              <w:rPr>
                <w:noProof/>
                <w:webHidden/>
              </w:rPr>
              <w:instrText xml:space="preserve"> PAGEREF _Toc209753141 \h </w:instrText>
            </w:r>
            <w:r w:rsidR="006E4459">
              <w:rPr>
                <w:noProof/>
                <w:webHidden/>
              </w:rPr>
            </w:r>
            <w:r w:rsidR="006E4459">
              <w:rPr>
                <w:noProof/>
                <w:webHidden/>
              </w:rPr>
              <w:fldChar w:fldCharType="separate"/>
            </w:r>
            <w:r w:rsidR="006E4459">
              <w:rPr>
                <w:noProof/>
                <w:webHidden/>
              </w:rPr>
              <w:t>28</w:t>
            </w:r>
            <w:r w:rsidR="006E4459">
              <w:rPr>
                <w:noProof/>
                <w:webHidden/>
              </w:rPr>
              <w:fldChar w:fldCharType="end"/>
            </w:r>
          </w:hyperlink>
        </w:p>
        <w:p w14:paraId="1E6E42BF" w14:textId="126A42A9"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42" w:history="1">
            <w:r w:rsidR="006E4459" w:rsidRPr="00F701BF">
              <w:rPr>
                <w:rStyle w:val="Hyperlink"/>
                <w:rFonts w:cs="Times New Roman"/>
                <w:noProof/>
              </w:rPr>
              <w:t>3.11 Population and Sample</w:t>
            </w:r>
            <w:r w:rsidR="006E4459">
              <w:rPr>
                <w:noProof/>
                <w:webHidden/>
              </w:rPr>
              <w:tab/>
            </w:r>
            <w:r w:rsidR="006E4459">
              <w:rPr>
                <w:noProof/>
                <w:webHidden/>
              </w:rPr>
              <w:fldChar w:fldCharType="begin"/>
            </w:r>
            <w:r w:rsidR="006E4459">
              <w:rPr>
                <w:noProof/>
                <w:webHidden/>
              </w:rPr>
              <w:instrText xml:space="preserve"> PAGEREF _Toc209753142 \h </w:instrText>
            </w:r>
            <w:r w:rsidR="006E4459">
              <w:rPr>
                <w:noProof/>
                <w:webHidden/>
              </w:rPr>
            </w:r>
            <w:r w:rsidR="006E4459">
              <w:rPr>
                <w:noProof/>
                <w:webHidden/>
              </w:rPr>
              <w:fldChar w:fldCharType="separate"/>
            </w:r>
            <w:r w:rsidR="006E4459">
              <w:rPr>
                <w:noProof/>
                <w:webHidden/>
              </w:rPr>
              <w:t>29</w:t>
            </w:r>
            <w:r w:rsidR="006E4459">
              <w:rPr>
                <w:noProof/>
                <w:webHidden/>
              </w:rPr>
              <w:fldChar w:fldCharType="end"/>
            </w:r>
          </w:hyperlink>
        </w:p>
        <w:p w14:paraId="07035BB4" w14:textId="450425EC"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43" w:history="1">
            <w:r w:rsidR="006E4459" w:rsidRPr="00F701BF">
              <w:rPr>
                <w:rStyle w:val="Hyperlink"/>
                <w:rFonts w:cs="Times New Roman"/>
                <w:noProof/>
              </w:rPr>
              <w:t>3.11.1 Description of the Population of Interest</w:t>
            </w:r>
            <w:r w:rsidR="006E4459">
              <w:rPr>
                <w:noProof/>
                <w:webHidden/>
              </w:rPr>
              <w:tab/>
            </w:r>
            <w:r w:rsidR="006E4459">
              <w:rPr>
                <w:noProof/>
                <w:webHidden/>
              </w:rPr>
              <w:fldChar w:fldCharType="begin"/>
            </w:r>
            <w:r w:rsidR="006E4459">
              <w:rPr>
                <w:noProof/>
                <w:webHidden/>
              </w:rPr>
              <w:instrText xml:space="preserve"> PAGEREF _Toc209753143 \h </w:instrText>
            </w:r>
            <w:r w:rsidR="006E4459">
              <w:rPr>
                <w:noProof/>
                <w:webHidden/>
              </w:rPr>
            </w:r>
            <w:r w:rsidR="006E4459">
              <w:rPr>
                <w:noProof/>
                <w:webHidden/>
              </w:rPr>
              <w:fldChar w:fldCharType="separate"/>
            </w:r>
            <w:r w:rsidR="006E4459">
              <w:rPr>
                <w:noProof/>
                <w:webHidden/>
              </w:rPr>
              <w:t>29</w:t>
            </w:r>
            <w:r w:rsidR="006E4459">
              <w:rPr>
                <w:noProof/>
                <w:webHidden/>
              </w:rPr>
              <w:fldChar w:fldCharType="end"/>
            </w:r>
          </w:hyperlink>
        </w:p>
        <w:p w14:paraId="26E1B25A" w14:textId="7EDB9BA4"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44" w:history="1">
            <w:r w:rsidR="006E4459" w:rsidRPr="00F701BF">
              <w:rPr>
                <w:rStyle w:val="Hyperlink"/>
                <w:rFonts w:cs="Times New Roman"/>
                <w:noProof/>
              </w:rPr>
              <w:t>3.11.2 Determining and Reasoning for Sample Size</w:t>
            </w:r>
            <w:r w:rsidR="006E4459">
              <w:rPr>
                <w:noProof/>
                <w:webHidden/>
              </w:rPr>
              <w:tab/>
            </w:r>
            <w:r w:rsidR="006E4459">
              <w:rPr>
                <w:noProof/>
                <w:webHidden/>
              </w:rPr>
              <w:fldChar w:fldCharType="begin"/>
            </w:r>
            <w:r w:rsidR="006E4459">
              <w:rPr>
                <w:noProof/>
                <w:webHidden/>
              </w:rPr>
              <w:instrText xml:space="preserve"> PAGEREF _Toc209753144 \h </w:instrText>
            </w:r>
            <w:r w:rsidR="006E4459">
              <w:rPr>
                <w:noProof/>
                <w:webHidden/>
              </w:rPr>
            </w:r>
            <w:r w:rsidR="006E4459">
              <w:rPr>
                <w:noProof/>
                <w:webHidden/>
              </w:rPr>
              <w:fldChar w:fldCharType="separate"/>
            </w:r>
            <w:r w:rsidR="006E4459">
              <w:rPr>
                <w:noProof/>
                <w:webHidden/>
              </w:rPr>
              <w:t>30</w:t>
            </w:r>
            <w:r w:rsidR="006E4459">
              <w:rPr>
                <w:noProof/>
                <w:webHidden/>
              </w:rPr>
              <w:fldChar w:fldCharType="end"/>
            </w:r>
          </w:hyperlink>
        </w:p>
        <w:p w14:paraId="3B83F5BF" w14:textId="697C870F"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45" w:history="1">
            <w:r w:rsidR="006E4459" w:rsidRPr="00F701BF">
              <w:rPr>
                <w:rStyle w:val="Hyperlink"/>
                <w:rFonts w:cs="Times New Roman"/>
                <w:noProof/>
              </w:rPr>
              <w:t>3.11.3 Sampling Strategy</w:t>
            </w:r>
            <w:r w:rsidR="006E4459">
              <w:rPr>
                <w:noProof/>
                <w:webHidden/>
              </w:rPr>
              <w:tab/>
            </w:r>
            <w:r w:rsidR="006E4459">
              <w:rPr>
                <w:noProof/>
                <w:webHidden/>
              </w:rPr>
              <w:fldChar w:fldCharType="begin"/>
            </w:r>
            <w:r w:rsidR="006E4459">
              <w:rPr>
                <w:noProof/>
                <w:webHidden/>
              </w:rPr>
              <w:instrText xml:space="preserve"> PAGEREF _Toc209753145 \h </w:instrText>
            </w:r>
            <w:r w:rsidR="006E4459">
              <w:rPr>
                <w:noProof/>
                <w:webHidden/>
              </w:rPr>
            </w:r>
            <w:r w:rsidR="006E4459">
              <w:rPr>
                <w:noProof/>
                <w:webHidden/>
              </w:rPr>
              <w:fldChar w:fldCharType="separate"/>
            </w:r>
            <w:r w:rsidR="006E4459">
              <w:rPr>
                <w:noProof/>
                <w:webHidden/>
              </w:rPr>
              <w:t>31</w:t>
            </w:r>
            <w:r w:rsidR="006E4459">
              <w:rPr>
                <w:noProof/>
                <w:webHidden/>
              </w:rPr>
              <w:fldChar w:fldCharType="end"/>
            </w:r>
          </w:hyperlink>
        </w:p>
        <w:p w14:paraId="50776C10" w14:textId="2E3E5D0F"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46" w:history="1">
            <w:r w:rsidR="006E4459" w:rsidRPr="00F701BF">
              <w:rPr>
                <w:rStyle w:val="Hyperlink"/>
                <w:rFonts w:cs="Times New Roman"/>
                <w:noProof/>
              </w:rPr>
              <w:t>3.12 Data Analysis Procedures</w:t>
            </w:r>
            <w:r w:rsidR="006E4459">
              <w:rPr>
                <w:noProof/>
                <w:webHidden/>
              </w:rPr>
              <w:tab/>
            </w:r>
            <w:r w:rsidR="006E4459">
              <w:rPr>
                <w:noProof/>
                <w:webHidden/>
              </w:rPr>
              <w:fldChar w:fldCharType="begin"/>
            </w:r>
            <w:r w:rsidR="006E4459">
              <w:rPr>
                <w:noProof/>
                <w:webHidden/>
              </w:rPr>
              <w:instrText xml:space="preserve"> PAGEREF _Toc209753146 \h </w:instrText>
            </w:r>
            <w:r w:rsidR="006E4459">
              <w:rPr>
                <w:noProof/>
                <w:webHidden/>
              </w:rPr>
            </w:r>
            <w:r w:rsidR="006E4459">
              <w:rPr>
                <w:noProof/>
                <w:webHidden/>
              </w:rPr>
              <w:fldChar w:fldCharType="separate"/>
            </w:r>
            <w:r w:rsidR="006E4459">
              <w:rPr>
                <w:noProof/>
                <w:webHidden/>
              </w:rPr>
              <w:t>31</w:t>
            </w:r>
            <w:r w:rsidR="006E4459">
              <w:rPr>
                <w:noProof/>
                <w:webHidden/>
              </w:rPr>
              <w:fldChar w:fldCharType="end"/>
            </w:r>
          </w:hyperlink>
        </w:p>
        <w:p w14:paraId="10798D30" w14:textId="6591949A"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47" w:history="1">
            <w:r w:rsidR="006E4459" w:rsidRPr="00F701BF">
              <w:rPr>
                <w:rStyle w:val="Hyperlink"/>
                <w:rFonts w:cs="Times New Roman"/>
                <w:noProof/>
              </w:rPr>
              <w:t>3.12.1 Quantitative Data Analysis</w:t>
            </w:r>
            <w:r w:rsidR="006E4459">
              <w:rPr>
                <w:noProof/>
                <w:webHidden/>
              </w:rPr>
              <w:tab/>
            </w:r>
            <w:r w:rsidR="006E4459">
              <w:rPr>
                <w:noProof/>
                <w:webHidden/>
              </w:rPr>
              <w:fldChar w:fldCharType="begin"/>
            </w:r>
            <w:r w:rsidR="006E4459">
              <w:rPr>
                <w:noProof/>
                <w:webHidden/>
              </w:rPr>
              <w:instrText xml:space="preserve"> PAGEREF _Toc209753147 \h </w:instrText>
            </w:r>
            <w:r w:rsidR="006E4459">
              <w:rPr>
                <w:noProof/>
                <w:webHidden/>
              </w:rPr>
            </w:r>
            <w:r w:rsidR="006E4459">
              <w:rPr>
                <w:noProof/>
                <w:webHidden/>
              </w:rPr>
              <w:fldChar w:fldCharType="separate"/>
            </w:r>
            <w:r w:rsidR="006E4459">
              <w:rPr>
                <w:noProof/>
                <w:webHidden/>
              </w:rPr>
              <w:t>31</w:t>
            </w:r>
            <w:r w:rsidR="006E4459">
              <w:rPr>
                <w:noProof/>
                <w:webHidden/>
              </w:rPr>
              <w:fldChar w:fldCharType="end"/>
            </w:r>
          </w:hyperlink>
        </w:p>
        <w:p w14:paraId="222A2914" w14:textId="75303892"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48" w:history="1">
            <w:r w:rsidR="006E4459" w:rsidRPr="00F701BF">
              <w:rPr>
                <w:rStyle w:val="Hyperlink"/>
                <w:rFonts w:cs="Times New Roman"/>
                <w:noProof/>
              </w:rPr>
              <w:t>3.12.2 Qualitative Data Analysis</w:t>
            </w:r>
            <w:r w:rsidR="006E4459">
              <w:rPr>
                <w:noProof/>
                <w:webHidden/>
              </w:rPr>
              <w:tab/>
            </w:r>
            <w:r w:rsidR="006E4459">
              <w:rPr>
                <w:noProof/>
                <w:webHidden/>
              </w:rPr>
              <w:fldChar w:fldCharType="begin"/>
            </w:r>
            <w:r w:rsidR="006E4459">
              <w:rPr>
                <w:noProof/>
                <w:webHidden/>
              </w:rPr>
              <w:instrText xml:space="preserve"> PAGEREF _Toc209753148 \h </w:instrText>
            </w:r>
            <w:r w:rsidR="006E4459">
              <w:rPr>
                <w:noProof/>
                <w:webHidden/>
              </w:rPr>
            </w:r>
            <w:r w:rsidR="006E4459">
              <w:rPr>
                <w:noProof/>
                <w:webHidden/>
              </w:rPr>
              <w:fldChar w:fldCharType="separate"/>
            </w:r>
            <w:r w:rsidR="006E4459">
              <w:rPr>
                <w:noProof/>
                <w:webHidden/>
              </w:rPr>
              <w:t>32</w:t>
            </w:r>
            <w:r w:rsidR="006E4459">
              <w:rPr>
                <w:noProof/>
                <w:webHidden/>
              </w:rPr>
              <w:fldChar w:fldCharType="end"/>
            </w:r>
          </w:hyperlink>
        </w:p>
        <w:p w14:paraId="4676B869" w14:textId="0944A6B9"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49" w:history="1">
            <w:r w:rsidR="006E4459" w:rsidRPr="00F701BF">
              <w:rPr>
                <w:rStyle w:val="Hyperlink"/>
                <w:rFonts w:cs="Times New Roman"/>
                <w:noProof/>
              </w:rPr>
              <w:t>3.13 Reliability and Validity</w:t>
            </w:r>
            <w:r w:rsidR="006E4459">
              <w:rPr>
                <w:noProof/>
                <w:webHidden/>
              </w:rPr>
              <w:tab/>
            </w:r>
            <w:r w:rsidR="006E4459">
              <w:rPr>
                <w:noProof/>
                <w:webHidden/>
              </w:rPr>
              <w:fldChar w:fldCharType="begin"/>
            </w:r>
            <w:r w:rsidR="006E4459">
              <w:rPr>
                <w:noProof/>
                <w:webHidden/>
              </w:rPr>
              <w:instrText xml:space="preserve"> PAGEREF _Toc209753149 \h </w:instrText>
            </w:r>
            <w:r w:rsidR="006E4459">
              <w:rPr>
                <w:noProof/>
                <w:webHidden/>
              </w:rPr>
            </w:r>
            <w:r w:rsidR="006E4459">
              <w:rPr>
                <w:noProof/>
                <w:webHidden/>
              </w:rPr>
              <w:fldChar w:fldCharType="separate"/>
            </w:r>
            <w:r w:rsidR="006E4459">
              <w:rPr>
                <w:noProof/>
                <w:webHidden/>
              </w:rPr>
              <w:t>32</w:t>
            </w:r>
            <w:r w:rsidR="006E4459">
              <w:rPr>
                <w:noProof/>
                <w:webHidden/>
              </w:rPr>
              <w:fldChar w:fldCharType="end"/>
            </w:r>
          </w:hyperlink>
        </w:p>
        <w:p w14:paraId="538D6D4F" w14:textId="49F92A3C"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50" w:history="1">
            <w:r w:rsidR="006E4459" w:rsidRPr="00F701BF">
              <w:rPr>
                <w:rStyle w:val="Hyperlink"/>
                <w:rFonts w:cs="Times New Roman"/>
                <w:noProof/>
              </w:rPr>
              <w:t>3.13.1 Quantitative Reliability and Validity</w:t>
            </w:r>
            <w:r w:rsidR="006E4459">
              <w:rPr>
                <w:noProof/>
                <w:webHidden/>
              </w:rPr>
              <w:tab/>
            </w:r>
            <w:r w:rsidR="006E4459">
              <w:rPr>
                <w:noProof/>
                <w:webHidden/>
              </w:rPr>
              <w:fldChar w:fldCharType="begin"/>
            </w:r>
            <w:r w:rsidR="006E4459">
              <w:rPr>
                <w:noProof/>
                <w:webHidden/>
              </w:rPr>
              <w:instrText xml:space="preserve"> PAGEREF _Toc209753150 \h </w:instrText>
            </w:r>
            <w:r w:rsidR="006E4459">
              <w:rPr>
                <w:noProof/>
                <w:webHidden/>
              </w:rPr>
            </w:r>
            <w:r w:rsidR="006E4459">
              <w:rPr>
                <w:noProof/>
                <w:webHidden/>
              </w:rPr>
              <w:fldChar w:fldCharType="separate"/>
            </w:r>
            <w:r w:rsidR="006E4459">
              <w:rPr>
                <w:noProof/>
                <w:webHidden/>
              </w:rPr>
              <w:t>32</w:t>
            </w:r>
            <w:r w:rsidR="006E4459">
              <w:rPr>
                <w:noProof/>
                <w:webHidden/>
              </w:rPr>
              <w:fldChar w:fldCharType="end"/>
            </w:r>
          </w:hyperlink>
        </w:p>
        <w:p w14:paraId="73A74F61" w14:textId="0FC4A6D4" w:rsidR="006E4459" w:rsidRDefault="00B73B0B">
          <w:pPr>
            <w:pStyle w:val="TOC3"/>
            <w:tabs>
              <w:tab w:val="right" w:leader="dot" w:pos="9016"/>
            </w:tabs>
            <w:rPr>
              <w:rFonts w:asciiTheme="minorHAnsi" w:eastAsiaTheme="minorEastAsia" w:hAnsiTheme="minorHAnsi"/>
              <w:noProof/>
              <w:kern w:val="2"/>
              <w:szCs w:val="24"/>
              <w14:ligatures w14:val="standardContextual"/>
            </w:rPr>
          </w:pPr>
          <w:hyperlink w:anchor="_Toc209753151" w:history="1">
            <w:r w:rsidR="006E4459" w:rsidRPr="00F701BF">
              <w:rPr>
                <w:rStyle w:val="Hyperlink"/>
                <w:rFonts w:cs="Times New Roman"/>
                <w:noProof/>
              </w:rPr>
              <w:t>3.13.2 Qualitative Validity and Reliability</w:t>
            </w:r>
            <w:r w:rsidR="006E4459">
              <w:rPr>
                <w:noProof/>
                <w:webHidden/>
              </w:rPr>
              <w:tab/>
            </w:r>
            <w:r w:rsidR="006E4459">
              <w:rPr>
                <w:noProof/>
                <w:webHidden/>
              </w:rPr>
              <w:fldChar w:fldCharType="begin"/>
            </w:r>
            <w:r w:rsidR="006E4459">
              <w:rPr>
                <w:noProof/>
                <w:webHidden/>
              </w:rPr>
              <w:instrText xml:space="preserve"> PAGEREF _Toc209753151 \h </w:instrText>
            </w:r>
            <w:r w:rsidR="006E4459">
              <w:rPr>
                <w:noProof/>
                <w:webHidden/>
              </w:rPr>
            </w:r>
            <w:r w:rsidR="006E4459">
              <w:rPr>
                <w:noProof/>
                <w:webHidden/>
              </w:rPr>
              <w:fldChar w:fldCharType="separate"/>
            </w:r>
            <w:r w:rsidR="006E4459">
              <w:rPr>
                <w:noProof/>
                <w:webHidden/>
              </w:rPr>
              <w:t>33</w:t>
            </w:r>
            <w:r w:rsidR="006E4459">
              <w:rPr>
                <w:noProof/>
                <w:webHidden/>
              </w:rPr>
              <w:fldChar w:fldCharType="end"/>
            </w:r>
          </w:hyperlink>
        </w:p>
        <w:p w14:paraId="749D3AB7" w14:textId="7EDA9821"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52" w:history="1">
            <w:r w:rsidR="006E4459" w:rsidRPr="00F701BF">
              <w:rPr>
                <w:rStyle w:val="Hyperlink"/>
                <w:rFonts w:cs="Times New Roman"/>
                <w:noProof/>
              </w:rPr>
              <w:t>3.14 Research Ethics</w:t>
            </w:r>
            <w:r w:rsidR="006E4459">
              <w:rPr>
                <w:noProof/>
                <w:webHidden/>
              </w:rPr>
              <w:tab/>
            </w:r>
            <w:r w:rsidR="006E4459">
              <w:rPr>
                <w:noProof/>
                <w:webHidden/>
              </w:rPr>
              <w:fldChar w:fldCharType="begin"/>
            </w:r>
            <w:r w:rsidR="006E4459">
              <w:rPr>
                <w:noProof/>
                <w:webHidden/>
              </w:rPr>
              <w:instrText xml:space="preserve"> PAGEREF _Toc209753152 \h </w:instrText>
            </w:r>
            <w:r w:rsidR="006E4459">
              <w:rPr>
                <w:noProof/>
                <w:webHidden/>
              </w:rPr>
            </w:r>
            <w:r w:rsidR="006E4459">
              <w:rPr>
                <w:noProof/>
                <w:webHidden/>
              </w:rPr>
              <w:fldChar w:fldCharType="separate"/>
            </w:r>
            <w:r w:rsidR="006E4459">
              <w:rPr>
                <w:noProof/>
                <w:webHidden/>
              </w:rPr>
              <w:t>33</w:t>
            </w:r>
            <w:r w:rsidR="006E4459">
              <w:rPr>
                <w:noProof/>
                <w:webHidden/>
              </w:rPr>
              <w:fldChar w:fldCharType="end"/>
            </w:r>
          </w:hyperlink>
        </w:p>
        <w:p w14:paraId="4EE26FB2" w14:textId="7FD41ABB"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53" w:history="1">
            <w:r w:rsidR="006E4459" w:rsidRPr="00F701BF">
              <w:rPr>
                <w:rStyle w:val="Hyperlink"/>
                <w:rFonts w:cs="Times New Roman"/>
                <w:noProof/>
              </w:rPr>
              <w:t>3.14 Research limitations</w:t>
            </w:r>
            <w:r w:rsidR="006E4459">
              <w:rPr>
                <w:noProof/>
                <w:webHidden/>
              </w:rPr>
              <w:tab/>
            </w:r>
            <w:r w:rsidR="006E4459">
              <w:rPr>
                <w:noProof/>
                <w:webHidden/>
              </w:rPr>
              <w:fldChar w:fldCharType="begin"/>
            </w:r>
            <w:r w:rsidR="006E4459">
              <w:rPr>
                <w:noProof/>
                <w:webHidden/>
              </w:rPr>
              <w:instrText xml:space="preserve"> PAGEREF _Toc209753153 \h </w:instrText>
            </w:r>
            <w:r w:rsidR="006E4459">
              <w:rPr>
                <w:noProof/>
                <w:webHidden/>
              </w:rPr>
            </w:r>
            <w:r w:rsidR="006E4459">
              <w:rPr>
                <w:noProof/>
                <w:webHidden/>
              </w:rPr>
              <w:fldChar w:fldCharType="separate"/>
            </w:r>
            <w:r w:rsidR="006E4459">
              <w:rPr>
                <w:noProof/>
                <w:webHidden/>
              </w:rPr>
              <w:t>34</w:t>
            </w:r>
            <w:r w:rsidR="006E4459">
              <w:rPr>
                <w:noProof/>
                <w:webHidden/>
              </w:rPr>
              <w:fldChar w:fldCharType="end"/>
            </w:r>
          </w:hyperlink>
        </w:p>
        <w:p w14:paraId="5FE3EB2F" w14:textId="6BC57ACE"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54" w:history="1">
            <w:r w:rsidR="006E4459" w:rsidRPr="00F701BF">
              <w:rPr>
                <w:rStyle w:val="Hyperlink"/>
                <w:rFonts w:cs="Times New Roman"/>
                <w:noProof/>
              </w:rPr>
              <w:t>3.14 Conclusion</w:t>
            </w:r>
            <w:r w:rsidR="006E4459">
              <w:rPr>
                <w:noProof/>
                <w:webHidden/>
              </w:rPr>
              <w:tab/>
            </w:r>
            <w:r w:rsidR="006E4459">
              <w:rPr>
                <w:noProof/>
                <w:webHidden/>
              </w:rPr>
              <w:fldChar w:fldCharType="begin"/>
            </w:r>
            <w:r w:rsidR="006E4459">
              <w:rPr>
                <w:noProof/>
                <w:webHidden/>
              </w:rPr>
              <w:instrText xml:space="preserve"> PAGEREF _Toc209753154 \h </w:instrText>
            </w:r>
            <w:r w:rsidR="006E4459">
              <w:rPr>
                <w:noProof/>
                <w:webHidden/>
              </w:rPr>
            </w:r>
            <w:r w:rsidR="006E4459">
              <w:rPr>
                <w:noProof/>
                <w:webHidden/>
              </w:rPr>
              <w:fldChar w:fldCharType="separate"/>
            </w:r>
            <w:r w:rsidR="006E4459">
              <w:rPr>
                <w:noProof/>
                <w:webHidden/>
              </w:rPr>
              <w:t>34</w:t>
            </w:r>
            <w:r w:rsidR="006E4459">
              <w:rPr>
                <w:noProof/>
                <w:webHidden/>
              </w:rPr>
              <w:fldChar w:fldCharType="end"/>
            </w:r>
          </w:hyperlink>
        </w:p>
        <w:p w14:paraId="45C25D04" w14:textId="6A8AD1B9"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155" w:history="1">
            <w:r w:rsidR="006E4459" w:rsidRPr="00F701BF">
              <w:rPr>
                <w:rStyle w:val="Hyperlink"/>
                <w:noProof/>
              </w:rPr>
              <w:t>Chapter Four – Data Analysis</w:t>
            </w:r>
            <w:r w:rsidR="006E4459">
              <w:rPr>
                <w:noProof/>
                <w:webHidden/>
              </w:rPr>
              <w:tab/>
            </w:r>
            <w:r w:rsidR="006E4459">
              <w:rPr>
                <w:noProof/>
                <w:webHidden/>
              </w:rPr>
              <w:fldChar w:fldCharType="begin"/>
            </w:r>
            <w:r w:rsidR="006E4459">
              <w:rPr>
                <w:noProof/>
                <w:webHidden/>
              </w:rPr>
              <w:instrText xml:space="preserve"> PAGEREF _Toc209753155 \h </w:instrText>
            </w:r>
            <w:r w:rsidR="006E4459">
              <w:rPr>
                <w:noProof/>
                <w:webHidden/>
              </w:rPr>
            </w:r>
            <w:r w:rsidR="006E4459">
              <w:rPr>
                <w:noProof/>
                <w:webHidden/>
              </w:rPr>
              <w:fldChar w:fldCharType="separate"/>
            </w:r>
            <w:r w:rsidR="006E4459">
              <w:rPr>
                <w:noProof/>
                <w:webHidden/>
              </w:rPr>
              <w:t>36</w:t>
            </w:r>
            <w:r w:rsidR="006E4459">
              <w:rPr>
                <w:noProof/>
                <w:webHidden/>
              </w:rPr>
              <w:fldChar w:fldCharType="end"/>
            </w:r>
          </w:hyperlink>
        </w:p>
        <w:p w14:paraId="4C772E5B" w14:textId="12F7265E"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56" w:history="1">
            <w:r w:rsidR="006E4459" w:rsidRPr="00F701BF">
              <w:rPr>
                <w:rStyle w:val="Hyperlink"/>
                <w:rFonts w:cs="Times New Roman"/>
                <w:noProof/>
              </w:rPr>
              <w:t>4.1</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Introduction</w:t>
            </w:r>
            <w:r w:rsidR="006E4459">
              <w:rPr>
                <w:noProof/>
                <w:webHidden/>
              </w:rPr>
              <w:tab/>
            </w:r>
            <w:r w:rsidR="006E4459">
              <w:rPr>
                <w:noProof/>
                <w:webHidden/>
              </w:rPr>
              <w:fldChar w:fldCharType="begin"/>
            </w:r>
            <w:r w:rsidR="006E4459">
              <w:rPr>
                <w:noProof/>
                <w:webHidden/>
              </w:rPr>
              <w:instrText xml:space="preserve"> PAGEREF _Toc209753156 \h </w:instrText>
            </w:r>
            <w:r w:rsidR="006E4459">
              <w:rPr>
                <w:noProof/>
                <w:webHidden/>
              </w:rPr>
            </w:r>
            <w:r w:rsidR="006E4459">
              <w:rPr>
                <w:noProof/>
                <w:webHidden/>
              </w:rPr>
              <w:fldChar w:fldCharType="separate"/>
            </w:r>
            <w:r w:rsidR="006E4459">
              <w:rPr>
                <w:noProof/>
                <w:webHidden/>
              </w:rPr>
              <w:t>36</w:t>
            </w:r>
            <w:r w:rsidR="006E4459">
              <w:rPr>
                <w:noProof/>
                <w:webHidden/>
              </w:rPr>
              <w:fldChar w:fldCharType="end"/>
            </w:r>
          </w:hyperlink>
        </w:p>
        <w:p w14:paraId="133A32FA" w14:textId="24B670F1"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57" w:history="1">
            <w:r w:rsidR="006E4459" w:rsidRPr="00F701BF">
              <w:rPr>
                <w:rStyle w:val="Hyperlink"/>
                <w:rFonts w:cs="Times New Roman"/>
                <w:noProof/>
              </w:rPr>
              <w:t>4.2</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Quantitative Study</w:t>
            </w:r>
            <w:r w:rsidR="006E4459">
              <w:rPr>
                <w:noProof/>
                <w:webHidden/>
              </w:rPr>
              <w:tab/>
            </w:r>
            <w:r w:rsidR="006E4459">
              <w:rPr>
                <w:noProof/>
                <w:webHidden/>
              </w:rPr>
              <w:fldChar w:fldCharType="begin"/>
            </w:r>
            <w:r w:rsidR="006E4459">
              <w:rPr>
                <w:noProof/>
                <w:webHidden/>
              </w:rPr>
              <w:instrText xml:space="preserve"> PAGEREF _Toc209753157 \h </w:instrText>
            </w:r>
            <w:r w:rsidR="006E4459">
              <w:rPr>
                <w:noProof/>
                <w:webHidden/>
              </w:rPr>
            </w:r>
            <w:r w:rsidR="006E4459">
              <w:rPr>
                <w:noProof/>
                <w:webHidden/>
              </w:rPr>
              <w:fldChar w:fldCharType="separate"/>
            </w:r>
            <w:r w:rsidR="006E4459">
              <w:rPr>
                <w:noProof/>
                <w:webHidden/>
              </w:rPr>
              <w:t>36</w:t>
            </w:r>
            <w:r w:rsidR="006E4459">
              <w:rPr>
                <w:noProof/>
                <w:webHidden/>
              </w:rPr>
              <w:fldChar w:fldCharType="end"/>
            </w:r>
          </w:hyperlink>
        </w:p>
        <w:p w14:paraId="3AC25319" w14:textId="538923FE" w:rsidR="006E4459" w:rsidRDefault="00B73B0B">
          <w:pPr>
            <w:pStyle w:val="TOC3"/>
            <w:tabs>
              <w:tab w:val="left" w:pos="1440"/>
              <w:tab w:val="right" w:leader="dot" w:pos="9016"/>
            </w:tabs>
            <w:rPr>
              <w:rFonts w:asciiTheme="minorHAnsi" w:eastAsiaTheme="minorEastAsia" w:hAnsiTheme="minorHAnsi"/>
              <w:noProof/>
              <w:kern w:val="2"/>
              <w:szCs w:val="24"/>
              <w14:ligatures w14:val="standardContextual"/>
            </w:rPr>
          </w:pPr>
          <w:hyperlink w:anchor="_Toc209753158" w:history="1">
            <w:r w:rsidR="006E4459" w:rsidRPr="00F701BF">
              <w:rPr>
                <w:rStyle w:val="Hyperlink"/>
                <w:rFonts w:cs="Times New Roman"/>
                <w:noProof/>
              </w:rPr>
              <w:t>4.2.1</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Demographic Data</w:t>
            </w:r>
            <w:r w:rsidR="006E4459">
              <w:rPr>
                <w:noProof/>
                <w:webHidden/>
              </w:rPr>
              <w:tab/>
            </w:r>
            <w:r w:rsidR="006E4459">
              <w:rPr>
                <w:noProof/>
                <w:webHidden/>
              </w:rPr>
              <w:fldChar w:fldCharType="begin"/>
            </w:r>
            <w:r w:rsidR="006E4459">
              <w:rPr>
                <w:noProof/>
                <w:webHidden/>
              </w:rPr>
              <w:instrText xml:space="preserve"> PAGEREF _Toc209753158 \h </w:instrText>
            </w:r>
            <w:r w:rsidR="006E4459">
              <w:rPr>
                <w:noProof/>
                <w:webHidden/>
              </w:rPr>
            </w:r>
            <w:r w:rsidR="006E4459">
              <w:rPr>
                <w:noProof/>
                <w:webHidden/>
              </w:rPr>
              <w:fldChar w:fldCharType="separate"/>
            </w:r>
            <w:r w:rsidR="006E4459">
              <w:rPr>
                <w:noProof/>
                <w:webHidden/>
              </w:rPr>
              <w:t>36</w:t>
            </w:r>
            <w:r w:rsidR="006E4459">
              <w:rPr>
                <w:noProof/>
                <w:webHidden/>
              </w:rPr>
              <w:fldChar w:fldCharType="end"/>
            </w:r>
          </w:hyperlink>
        </w:p>
        <w:p w14:paraId="4BFABB5A" w14:textId="7E7EFF51" w:rsidR="006E4459" w:rsidRDefault="00B73B0B">
          <w:pPr>
            <w:pStyle w:val="TOC3"/>
            <w:tabs>
              <w:tab w:val="left" w:pos="1440"/>
              <w:tab w:val="right" w:leader="dot" w:pos="9016"/>
            </w:tabs>
            <w:rPr>
              <w:rFonts w:asciiTheme="minorHAnsi" w:eastAsiaTheme="minorEastAsia" w:hAnsiTheme="minorHAnsi"/>
              <w:noProof/>
              <w:kern w:val="2"/>
              <w:szCs w:val="24"/>
              <w14:ligatures w14:val="standardContextual"/>
            </w:rPr>
          </w:pPr>
          <w:hyperlink w:anchor="_Toc209753159" w:history="1">
            <w:r w:rsidR="006E4459" w:rsidRPr="00F701BF">
              <w:rPr>
                <w:rStyle w:val="Hyperlink"/>
                <w:rFonts w:cs="Times New Roman"/>
                <w:noProof/>
              </w:rPr>
              <w:t>4.2.2</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Descriptive Statistics</w:t>
            </w:r>
            <w:r w:rsidR="006E4459">
              <w:rPr>
                <w:noProof/>
                <w:webHidden/>
              </w:rPr>
              <w:tab/>
            </w:r>
            <w:r w:rsidR="006E4459">
              <w:rPr>
                <w:noProof/>
                <w:webHidden/>
              </w:rPr>
              <w:fldChar w:fldCharType="begin"/>
            </w:r>
            <w:r w:rsidR="006E4459">
              <w:rPr>
                <w:noProof/>
                <w:webHidden/>
              </w:rPr>
              <w:instrText xml:space="preserve"> PAGEREF _Toc209753159 \h </w:instrText>
            </w:r>
            <w:r w:rsidR="006E4459">
              <w:rPr>
                <w:noProof/>
                <w:webHidden/>
              </w:rPr>
            </w:r>
            <w:r w:rsidR="006E4459">
              <w:rPr>
                <w:noProof/>
                <w:webHidden/>
              </w:rPr>
              <w:fldChar w:fldCharType="separate"/>
            </w:r>
            <w:r w:rsidR="006E4459">
              <w:rPr>
                <w:noProof/>
                <w:webHidden/>
              </w:rPr>
              <w:t>40</w:t>
            </w:r>
            <w:r w:rsidR="006E4459">
              <w:rPr>
                <w:noProof/>
                <w:webHidden/>
              </w:rPr>
              <w:fldChar w:fldCharType="end"/>
            </w:r>
          </w:hyperlink>
        </w:p>
        <w:p w14:paraId="6CF23A4B" w14:textId="003325B0" w:rsidR="006E4459" w:rsidRDefault="00B73B0B">
          <w:pPr>
            <w:pStyle w:val="TOC3"/>
            <w:tabs>
              <w:tab w:val="left" w:pos="1440"/>
              <w:tab w:val="right" w:leader="dot" w:pos="9016"/>
            </w:tabs>
            <w:rPr>
              <w:rFonts w:asciiTheme="minorHAnsi" w:eastAsiaTheme="minorEastAsia" w:hAnsiTheme="minorHAnsi"/>
              <w:noProof/>
              <w:kern w:val="2"/>
              <w:szCs w:val="24"/>
              <w14:ligatures w14:val="standardContextual"/>
            </w:rPr>
          </w:pPr>
          <w:hyperlink w:anchor="_Toc209753160" w:history="1">
            <w:r w:rsidR="006E4459" w:rsidRPr="00F701BF">
              <w:rPr>
                <w:rStyle w:val="Hyperlink"/>
                <w:rFonts w:cs="Times New Roman"/>
                <w:noProof/>
              </w:rPr>
              <w:t>4.2.3</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Reliability</w:t>
            </w:r>
            <w:r w:rsidR="006E4459">
              <w:rPr>
                <w:noProof/>
                <w:webHidden/>
              </w:rPr>
              <w:tab/>
            </w:r>
            <w:r w:rsidR="006E4459">
              <w:rPr>
                <w:noProof/>
                <w:webHidden/>
              </w:rPr>
              <w:fldChar w:fldCharType="begin"/>
            </w:r>
            <w:r w:rsidR="006E4459">
              <w:rPr>
                <w:noProof/>
                <w:webHidden/>
              </w:rPr>
              <w:instrText xml:space="preserve"> PAGEREF _Toc209753160 \h </w:instrText>
            </w:r>
            <w:r w:rsidR="006E4459">
              <w:rPr>
                <w:noProof/>
                <w:webHidden/>
              </w:rPr>
            </w:r>
            <w:r w:rsidR="006E4459">
              <w:rPr>
                <w:noProof/>
                <w:webHidden/>
              </w:rPr>
              <w:fldChar w:fldCharType="separate"/>
            </w:r>
            <w:r w:rsidR="006E4459">
              <w:rPr>
                <w:noProof/>
                <w:webHidden/>
              </w:rPr>
              <w:t>41</w:t>
            </w:r>
            <w:r w:rsidR="006E4459">
              <w:rPr>
                <w:noProof/>
                <w:webHidden/>
              </w:rPr>
              <w:fldChar w:fldCharType="end"/>
            </w:r>
          </w:hyperlink>
        </w:p>
        <w:p w14:paraId="23B33DD8" w14:textId="4CE12DED" w:rsidR="006E4459" w:rsidRDefault="00B73B0B">
          <w:pPr>
            <w:pStyle w:val="TOC3"/>
            <w:tabs>
              <w:tab w:val="left" w:pos="1440"/>
              <w:tab w:val="right" w:leader="dot" w:pos="9016"/>
            </w:tabs>
            <w:rPr>
              <w:rFonts w:asciiTheme="minorHAnsi" w:eastAsiaTheme="minorEastAsia" w:hAnsiTheme="minorHAnsi"/>
              <w:noProof/>
              <w:kern w:val="2"/>
              <w:szCs w:val="24"/>
              <w14:ligatures w14:val="standardContextual"/>
            </w:rPr>
          </w:pPr>
          <w:hyperlink w:anchor="_Toc209753161" w:history="1">
            <w:r w:rsidR="006E4459" w:rsidRPr="00F701BF">
              <w:rPr>
                <w:rStyle w:val="Hyperlink"/>
                <w:rFonts w:cs="Times New Roman"/>
                <w:noProof/>
              </w:rPr>
              <w:t>4.2.4</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Correlation Analysis</w:t>
            </w:r>
            <w:r w:rsidR="006E4459">
              <w:rPr>
                <w:noProof/>
                <w:webHidden/>
              </w:rPr>
              <w:tab/>
            </w:r>
            <w:r w:rsidR="006E4459">
              <w:rPr>
                <w:noProof/>
                <w:webHidden/>
              </w:rPr>
              <w:fldChar w:fldCharType="begin"/>
            </w:r>
            <w:r w:rsidR="006E4459">
              <w:rPr>
                <w:noProof/>
                <w:webHidden/>
              </w:rPr>
              <w:instrText xml:space="preserve"> PAGEREF _Toc209753161 \h </w:instrText>
            </w:r>
            <w:r w:rsidR="006E4459">
              <w:rPr>
                <w:noProof/>
                <w:webHidden/>
              </w:rPr>
            </w:r>
            <w:r w:rsidR="006E4459">
              <w:rPr>
                <w:noProof/>
                <w:webHidden/>
              </w:rPr>
              <w:fldChar w:fldCharType="separate"/>
            </w:r>
            <w:r w:rsidR="006E4459">
              <w:rPr>
                <w:noProof/>
                <w:webHidden/>
              </w:rPr>
              <w:t>42</w:t>
            </w:r>
            <w:r w:rsidR="006E4459">
              <w:rPr>
                <w:noProof/>
                <w:webHidden/>
              </w:rPr>
              <w:fldChar w:fldCharType="end"/>
            </w:r>
          </w:hyperlink>
        </w:p>
        <w:p w14:paraId="2E583ED8" w14:textId="5AC92200" w:rsidR="006E4459" w:rsidRDefault="00B73B0B">
          <w:pPr>
            <w:pStyle w:val="TOC3"/>
            <w:tabs>
              <w:tab w:val="left" w:pos="1440"/>
              <w:tab w:val="right" w:leader="dot" w:pos="9016"/>
            </w:tabs>
            <w:rPr>
              <w:rFonts w:asciiTheme="minorHAnsi" w:eastAsiaTheme="minorEastAsia" w:hAnsiTheme="minorHAnsi"/>
              <w:noProof/>
              <w:kern w:val="2"/>
              <w:szCs w:val="24"/>
              <w14:ligatures w14:val="standardContextual"/>
            </w:rPr>
          </w:pPr>
          <w:hyperlink w:anchor="_Toc209753162" w:history="1">
            <w:r w:rsidR="006E4459" w:rsidRPr="00F701BF">
              <w:rPr>
                <w:rStyle w:val="Hyperlink"/>
                <w:rFonts w:cs="Times New Roman"/>
                <w:noProof/>
              </w:rPr>
              <w:t>4.2.5</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Regression Analysis</w:t>
            </w:r>
            <w:r w:rsidR="006E4459">
              <w:rPr>
                <w:noProof/>
                <w:webHidden/>
              </w:rPr>
              <w:tab/>
            </w:r>
            <w:r w:rsidR="006E4459">
              <w:rPr>
                <w:noProof/>
                <w:webHidden/>
              </w:rPr>
              <w:fldChar w:fldCharType="begin"/>
            </w:r>
            <w:r w:rsidR="006E4459">
              <w:rPr>
                <w:noProof/>
                <w:webHidden/>
              </w:rPr>
              <w:instrText xml:space="preserve"> PAGEREF _Toc209753162 \h </w:instrText>
            </w:r>
            <w:r w:rsidR="006E4459">
              <w:rPr>
                <w:noProof/>
                <w:webHidden/>
              </w:rPr>
            </w:r>
            <w:r w:rsidR="006E4459">
              <w:rPr>
                <w:noProof/>
                <w:webHidden/>
              </w:rPr>
              <w:fldChar w:fldCharType="separate"/>
            </w:r>
            <w:r w:rsidR="006E4459">
              <w:rPr>
                <w:noProof/>
                <w:webHidden/>
              </w:rPr>
              <w:t>43</w:t>
            </w:r>
            <w:r w:rsidR="006E4459">
              <w:rPr>
                <w:noProof/>
                <w:webHidden/>
              </w:rPr>
              <w:fldChar w:fldCharType="end"/>
            </w:r>
          </w:hyperlink>
        </w:p>
        <w:p w14:paraId="0A6FA0DD" w14:textId="7D3B77F1" w:rsidR="006E4459" w:rsidRDefault="00B73B0B">
          <w:pPr>
            <w:pStyle w:val="TOC3"/>
            <w:tabs>
              <w:tab w:val="left" w:pos="1440"/>
              <w:tab w:val="right" w:leader="dot" w:pos="9016"/>
            </w:tabs>
            <w:rPr>
              <w:rFonts w:asciiTheme="minorHAnsi" w:eastAsiaTheme="minorEastAsia" w:hAnsiTheme="minorHAnsi"/>
              <w:noProof/>
              <w:kern w:val="2"/>
              <w:szCs w:val="24"/>
              <w14:ligatures w14:val="standardContextual"/>
            </w:rPr>
          </w:pPr>
          <w:hyperlink w:anchor="_Toc209753163" w:history="1">
            <w:r w:rsidR="006E4459" w:rsidRPr="00F701BF">
              <w:rPr>
                <w:rStyle w:val="Hyperlink"/>
                <w:rFonts w:cs="Times New Roman"/>
                <w:noProof/>
              </w:rPr>
              <w:t>4.2.6</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Hypotheses Testing</w:t>
            </w:r>
            <w:r w:rsidR="006E4459">
              <w:rPr>
                <w:noProof/>
                <w:webHidden/>
              </w:rPr>
              <w:tab/>
            </w:r>
            <w:r w:rsidR="006E4459">
              <w:rPr>
                <w:noProof/>
                <w:webHidden/>
              </w:rPr>
              <w:fldChar w:fldCharType="begin"/>
            </w:r>
            <w:r w:rsidR="006E4459">
              <w:rPr>
                <w:noProof/>
                <w:webHidden/>
              </w:rPr>
              <w:instrText xml:space="preserve"> PAGEREF _Toc209753163 \h </w:instrText>
            </w:r>
            <w:r w:rsidR="006E4459">
              <w:rPr>
                <w:noProof/>
                <w:webHidden/>
              </w:rPr>
            </w:r>
            <w:r w:rsidR="006E4459">
              <w:rPr>
                <w:noProof/>
                <w:webHidden/>
              </w:rPr>
              <w:fldChar w:fldCharType="separate"/>
            </w:r>
            <w:r w:rsidR="006E4459">
              <w:rPr>
                <w:noProof/>
                <w:webHidden/>
              </w:rPr>
              <w:t>44</w:t>
            </w:r>
            <w:r w:rsidR="006E4459">
              <w:rPr>
                <w:noProof/>
                <w:webHidden/>
              </w:rPr>
              <w:fldChar w:fldCharType="end"/>
            </w:r>
          </w:hyperlink>
        </w:p>
        <w:p w14:paraId="777B0131" w14:textId="4BF71D8C"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64" w:history="1">
            <w:r w:rsidR="006E4459" w:rsidRPr="00F701BF">
              <w:rPr>
                <w:rStyle w:val="Hyperlink"/>
                <w:rFonts w:cs="Times New Roman"/>
                <w:noProof/>
              </w:rPr>
              <w:t>4.3</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Qualitative Study</w:t>
            </w:r>
            <w:r w:rsidR="006E4459">
              <w:rPr>
                <w:noProof/>
                <w:webHidden/>
              </w:rPr>
              <w:tab/>
            </w:r>
            <w:r w:rsidR="006E4459">
              <w:rPr>
                <w:noProof/>
                <w:webHidden/>
              </w:rPr>
              <w:fldChar w:fldCharType="begin"/>
            </w:r>
            <w:r w:rsidR="006E4459">
              <w:rPr>
                <w:noProof/>
                <w:webHidden/>
              </w:rPr>
              <w:instrText xml:space="preserve"> PAGEREF _Toc209753164 \h </w:instrText>
            </w:r>
            <w:r w:rsidR="006E4459">
              <w:rPr>
                <w:noProof/>
                <w:webHidden/>
              </w:rPr>
            </w:r>
            <w:r w:rsidR="006E4459">
              <w:rPr>
                <w:noProof/>
                <w:webHidden/>
              </w:rPr>
              <w:fldChar w:fldCharType="separate"/>
            </w:r>
            <w:r w:rsidR="006E4459">
              <w:rPr>
                <w:noProof/>
                <w:webHidden/>
              </w:rPr>
              <w:t>45</w:t>
            </w:r>
            <w:r w:rsidR="006E4459">
              <w:rPr>
                <w:noProof/>
                <w:webHidden/>
              </w:rPr>
              <w:fldChar w:fldCharType="end"/>
            </w:r>
          </w:hyperlink>
        </w:p>
        <w:p w14:paraId="44E9BCDF" w14:textId="3435EF41" w:rsidR="006E4459" w:rsidRDefault="00B73B0B">
          <w:pPr>
            <w:pStyle w:val="TOC3"/>
            <w:tabs>
              <w:tab w:val="left" w:pos="1440"/>
              <w:tab w:val="right" w:leader="dot" w:pos="9016"/>
            </w:tabs>
            <w:rPr>
              <w:rFonts w:asciiTheme="minorHAnsi" w:eastAsiaTheme="minorEastAsia" w:hAnsiTheme="minorHAnsi"/>
              <w:noProof/>
              <w:kern w:val="2"/>
              <w:szCs w:val="24"/>
              <w14:ligatures w14:val="standardContextual"/>
            </w:rPr>
          </w:pPr>
          <w:hyperlink w:anchor="_Toc209753165" w:history="1">
            <w:r w:rsidR="006E4459" w:rsidRPr="00F701BF">
              <w:rPr>
                <w:rStyle w:val="Hyperlink"/>
                <w:rFonts w:cs="Times New Roman"/>
                <w:noProof/>
              </w:rPr>
              <w:t>4.3.1</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Themes Development</w:t>
            </w:r>
            <w:r w:rsidR="006E4459">
              <w:rPr>
                <w:noProof/>
                <w:webHidden/>
              </w:rPr>
              <w:tab/>
            </w:r>
            <w:r w:rsidR="006E4459">
              <w:rPr>
                <w:noProof/>
                <w:webHidden/>
              </w:rPr>
              <w:fldChar w:fldCharType="begin"/>
            </w:r>
            <w:r w:rsidR="006E4459">
              <w:rPr>
                <w:noProof/>
                <w:webHidden/>
              </w:rPr>
              <w:instrText xml:space="preserve"> PAGEREF _Toc209753165 \h </w:instrText>
            </w:r>
            <w:r w:rsidR="006E4459">
              <w:rPr>
                <w:noProof/>
                <w:webHidden/>
              </w:rPr>
            </w:r>
            <w:r w:rsidR="006E4459">
              <w:rPr>
                <w:noProof/>
                <w:webHidden/>
              </w:rPr>
              <w:fldChar w:fldCharType="separate"/>
            </w:r>
            <w:r w:rsidR="006E4459">
              <w:rPr>
                <w:noProof/>
                <w:webHidden/>
              </w:rPr>
              <w:t>45</w:t>
            </w:r>
            <w:r w:rsidR="006E4459">
              <w:rPr>
                <w:noProof/>
                <w:webHidden/>
              </w:rPr>
              <w:fldChar w:fldCharType="end"/>
            </w:r>
          </w:hyperlink>
        </w:p>
        <w:p w14:paraId="55FF8B74" w14:textId="696125A9"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66" w:history="1">
            <w:r w:rsidR="006E4459" w:rsidRPr="00F701BF">
              <w:rPr>
                <w:rStyle w:val="Hyperlink"/>
                <w:rFonts w:cs="Times New Roman"/>
                <w:noProof/>
              </w:rPr>
              <w:t>4.4</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Discussion</w:t>
            </w:r>
            <w:r w:rsidR="006E4459">
              <w:rPr>
                <w:noProof/>
                <w:webHidden/>
              </w:rPr>
              <w:tab/>
            </w:r>
            <w:r w:rsidR="006E4459">
              <w:rPr>
                <w:noProof/>
                <w:webHidden/>
              </w:rPr>
              <w:fldChar w:fldCharType="begin"/>
            </w:r>
            <w:r w:rsidR="006E4459">
              <w:rPr>
                <w:noProof/>
                <w:webHidden/>
              </w:rPr>
              <w:instrText xml:space="preserve"> PAGEREF _Toc209753166 \h </w:instrText>
            </w:r>
            <w:r w:rsidR="006E4459">
              <w:rPr>
                <w:noProof/>
                <w:webHidden/>
              </w:rPr>
            </w:r>
            <w:r w:rsidR="006E4459">
              <w:rPr>
                <w:noProof/>
                <w:webHidden/>
              </w:rPr>
              <w:fldChar w:fldCharType="separate"/>
            </w:r>
            <w:r w:rsidR="006E4459">
              <w:rPr>
                <w:noProof/>
                <w:webHidden/>
              </w:rPr>
              <w:t>49</w:t>
            </w:r>
            <w:r w:rsidR="006E4459">
              <w:rPr>
                <w:noProof/>
                <w:webHidden/>
              </w:rPr>
              <w:fldChar w:fldCharType="end"/>
            </w:r>
          </w:hyperlink>
        </w:p>
        <w:p w14:paraId="4795D62E" w14:textId="377204D8"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67" w:history="1">
            <w:r w:rsidR="006E4459" w:rsidRPr="00F701BF">
              <w:rPr>
                <w:rStyle w:val="Hyperlink"/>
                <w:rFonts w:cs="Times New Roman"/>
                <w:noProof/>
              </w:rPr>
              <w:t>4.5</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Conclusion</w:t>
            </w:r>
            <w:r w:rsidR="006E4459">
              <w:rPr>
                <w:noProof/>
                <w:webHidden/>
              </w:rPr>
              <w:tab/>
            </w:r>
            <w:r w:rsidR="006E4459">
              <w:rPr>
                <w:noProof/>
                <w:webHidden/>
              </w:rPr>
              <w:fldChar w:fldCharType="begin"/>
            </w:r>
            <w:r w:rsidR="006E4459">
              <w:rPr>
                <w:noProof/>
                <w:webHidden/>
              </w:rPr>
              <w:instrText xml:space="preserve"> PAGEREF _Toc209753167 \h </w:instrText>
            </w:r>
            <w:r w:rsidR="006E4459">
              <w:rPr>
                <w:noProof/>
                <w:webHidden/>
              </w:rPr>
            </w:r>
            <w:r w:rsidR="006E4459">
              <w:rPr>
                <w:noProof/>
                <w:webHidden/>
              </w:rPr>
              <w:fldChar w:fldCharType="separate"/>
            </w:r>
            <w:r w:rsidR="006E4459">
              <w:rPr>
                <w:noProof/>
                <w:webHidden/>
              </w:rPr>
              <w:t>50</w:t>
            </w:r>
            <w:r w:rsidR="006E4459">
              <w:rPr>
                <w:noProof/>
                <w:webHidden/>
              </w:rPr>
              <w:fldChar w:fldCharType="end"/>
            </w:r>
          </w:hyperlink>
        </w:p>
        <w:p w14:paraId="5A4671E9" w14:textId="5FFEFF03"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168" w:history="1">
            <w:r w:rsidR="006E4459" w:rsidRPr="00F701BF">
              <w:rPr>
                <w:rStyle w:val="Hyperlink"/>
                <w:noProof/>
              </w:rPr>
              <w:t>Chapter Five – Conclusion and Recommendation</w:t>
            </w:r>
            <w:r w:rsidR="006E4459">
              <w:rPr>
                <w:noProof/>
                <w:webHidden/>
              </w:rPr>
              <w:tab/>
            </w:r>
            <w:r w:rsidR="006E4459">
              <w:rPr>
                <w:noProof/>
                <w:webHidden/>
              </w:rPr>
              <w:fldChar w:fldCharType="begin"/>
            </w:r>
            <w:r w:rsidR="006E4459">
              <w:rPr>
                <w:noProof/>
                <w:webHidden/>
              </w:rPr>
              <w:instrText xml:space="preserve"> PAGEREF _Toc209753168 \h </w:instrText>
            </w:r>
            <w:r w:rsidR="006E4459">
              <w:rPr>
                <w:noProof/>
                <w:webHidden/>
              </w:rPr>
            </w:r>
            <w:r w:rsidR="006E4459">
              <w:rPr>
                <w:noProof/>
                <w:webHidden/>
              </w:rPr>
              <w:fldChar w:fldCharType="separate"/>
            </w:r>
            <w:r w:rsidR="006E4459">
              <w:rPr>
                <w:noProof/>
                <w:webHidden/>
              </w:rPr>
              <w:t>51</w:t>
            </w:r>
            <w:r w:rsidR="006E4459">
              <w:rPr>
                <w:noProof/>
                <w:webHidden/>
              </w:rPr>
              <w:fldChar w:fldCharType="end"/>
            </w:r>
          </w:hyperlink>
        </w:p>
        <w:p w14:paraId="5B8CD142" w14:textId="4B72C75F"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69" w:history="1">
            <w:r w:rsidR="006E4459" w:rsidRPr="00F701BF">
              <w:rPr>
                <w:rStyle w:val="Hyperlink"/>
                <w:noProof/>
              </w:rPr>
              <w:t>5.1 Chapter Introduction</w:t>
            </w:r>
            <w:r w:rsidR="006E4459">
              <w:rPr>
                <w:noProof/>
                <w:webHidden/>
              </w:rPr>
              <w:tab/>
            </w:r>
            <w:r w:rsidR="006E4459">
              <w:rPr>
                <w:noProof/>
                <w:webHidden/>
              </w:rPr>
              <w:fldChar w:fldCharType="begin"/>
            </w:r>
            <w:r w:rsidR="006E4459">
              <w:rPr>
                <w:noProof/>
                <w:webHidden/>
              </w:rPr>
              <w:instrText xml:space="preserve"> PAGEREF _Toc209753169 \h </w:instrText>
            </w:r>
            <w:r w:rsidR="006E4459">
              <w:rPr>
                <w:noProof/>
                <w:webHidden/>
              </w:rPr>
            </w:r>
            <w:r w:rsidR="006E4459">
              <w:rPr>
                <w:noProof/>
                <w:webHidden/>
              </w:rPr>
              <w:fldChar w:fldCharType="separate"/>
            </w:r>
            <w:r w:rsidR="006E4459">
              <w:rPr>
                <w:noProof/>
                <w:webHidden/>
              </w:rPr>
              <w:t>51</w:t>
            </w:r>
            <w:r w:rsidR="006E4459">
              <w:rPr>
                <w:noProof/>
                <w:webHidden/>
              </w:rPr>
              <w:fldChar w:fldCharType="end"/>
            </w:r>
          </w:hyperlink>
        </w:p>
        <w:p w14:paraId="4444B41B" w14:textId="6F5DA769"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70" w:history="1">
            <w:r w:rsidR="006E4459" w:rsidRPr="00F701BF">
              <w:rPr>
                <w:rStyle w:val="Hyperlink"/>
                <w:noProof/>
              </w:rPr>
              <w:t>5.2 Conclusions</w:t>
            </w:r>
            <w:r w:rsidR="006E4459">
              <w:rPr>
                <w:noProof/>
                <w:webHidden/>
              </w:rPr>
              <w:tab/>
            </w:r>
            <w:r w:rsidR="006E4459">
              <w:rPr>
                <w:noProof/>
                <w:webHidden/>
              </w:rPr>
              <w:fldChar w:fldCharType="begin"/>
            </w:r>
            <w:r w:rsidR="006E4459">
              <w:rPr>
                <w:noProof/>
                <w:webHidden/>
              </w:rPr>
              <w:instrText xml:space="preserve"> PAGEREF _Toc209753170 \h </w:instrText>
            </w:r>
            <w:r w:rsidR="006E4459">
              <w:rPr>
                <w:noProof/>
                <w:webHidden/>
              </w:rPr>
            </w:r>
            <w:r w:rsidR="006E4459">
              <w:rPr>
                <w:noProof/>
                <w:webHidden/>
              </w:rPr>
              <w:fldChar w:fldCharType="separate"/>
            </w:r>
            <w:r w:rsidR="006E4459">
              <w:rPr>
                <w:noProof/>
                <w:webHidden/>
              </w:rPr>
              <w:t>51</w:t>
            </w:r>
            <w:r w:rsidR="006E4459">
              <w:rPr>
                <w:noProof/>
                <w:webHidden/>
              </w:rPr>
              <w:fldChar w:fldCharType="end"/>
            </w:r>
          </w:hyperlink>
        </w:p>
        <w:p w14:paraId="1ABE5590" w14:textId="66FD8ACD"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71" w:history="1">
            <w:r w:rsidR="006E4459" w:rsidRPr="00F701BF">
              <w:rPr>
                <w:rStyle w:val="Hyperlink"/>
                <w:noProof/>
              </w:rPr>
              <w:t>5.3 Managerial Practice Recommendations</w:t>
            </w:r>
            <w:r w:rsidR="006E4459">
              <w:rPr>
                <w:noProof/>
                <w:webHidden/>
              </w:rPr>
              <w:tab/>
            </w:r>
            <w:r w:rsidR="006E4459">
              <w:rPr>
                <w:noProof/>
                <w:webHidden/>
              </w:rPr>
              <w:fldChar w:fldCharType="begin"/>
            </w:r>
            <w:r w:rsidR="006E4459">
              <w:rPr>
                <w:noProof/>
                <w:webHidden/>
              </w:rPr>
              <w:instrText xml:space="preserve"> PAGEREF _Toc209753171 \h </w:instrText>
            </w:r>
            <w:r w:rsidR="006E4459">
              <w:rPr>
                <w:noProof/>
                <w:webHidden/>
              </w:rPr>
            </w:r>
            <w:r w:rsidR="006E4459">
              <w:rPr>
                <w:noProof/>
                <w:webHidden/>
              </w:rPr>
              <w:fldChar w:fldCharType="separate"/>
            </w:r>
            <w:r w:rsidR="006E4459">
              <w:rPr>
                <w:noProof/>
                <w:webHidden/>
              </w:rPr>
              <w:t>53</w:t>
            </w:r>
            <w:r w:rsidR="006E4459">
              <w:rPr>
                <w:noProof/>
                <w:webHidden/>
              </w:rPr>
              <w:fldChar w:fldCharType="end"/>
            </w:r>
          </w:hyperlink>
        </w:p>
        <w:p w14:paraId="12E5426B" w14:textId="75411F13"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72" w:history="1">
            <w:r w:rsidR="006E4459" w:rsidRPr="00F701BF">
              <w:rPr>
                <w:rStyle w:val="Hyperlink"/>
                <w:noProof/>
              </w:rPr>
              <w:t>5.4 Contribution to Theory</w:t>
            </w:r>
            <w:r w:rsidR="006E4459">
              <w:rPr>
                <w:noProof/>
                <w:webHidden/>
              </w:rPr>
              <w:tab/>
            </w:r>
            <w:r w:rsidR="006E4459">
              <w:rPr>
                <w:noProof/>
                <w:webHidden/>
              </w:rPr>
              <w:fldChar w:fldCharType="begin"/>
            </w:r>
            <w:r w:rsidR="006E4459">
              <w:rPr>
                <w:noProof/>
                <w:webHidden/>
              </w:rPr>
              <w:instrText xml:space="preserve"> PAGEREF _Toc209753172 \h </w:instrText>
            </w:r>
            <w:r w:rsidR="006E4459">
              <w:rPr>
                <w:noProof/>
                <w:webHidden/>
              </w:rPr>
            </w:r>
            <w:r w:rsidR="006E4459">
              <w:rPr>
                <w:noProof/>
                <w:webHidden/>
              </w:rPr>
              <w:fldChar w:fldCharType="separate"/>
            </w:r>
            <w:r w:rsidR="006E4459">
              <w:rPr>
                <w:noProof/>
                <w:webHidden/>
              </w:rPr>
              <w:t>54</w:t>
            </w:r>
            <w:r w:rsidR="006E4459">
              <w:rPr>
                <w:noProof/>
                <w:webHidden/>
              </w:rPr>
              <w:fldChar w:fldCharType="end"/>
            </w:r>
          </w:hyperlink>
        </w:p>
        <w:p w14:paraId="0031B2D4" w14:textId="0D18E010"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73" w:history="1">
            <w:r w:rsidR="006E4459" w:rsidRPr="00F701BF">
              <w:rPr>
                <w:rStyle w:val="Hyperlink"/>
                <w:noProof/>
              </w:rPr>
              <w:t>5.5 Study Limitations</w:t>
            </w:r>
            <w:r w:rsidR="006E4459">
              <w:rPr>
                <w:noProof/>
                <w:webHidden/>
              </w:rPr>
              <w:tab/>
            </w:r>
            <w:r w:rsidR="006E4459">
              <w:rPr>
                <w:noProof/>
                <w:webHidden/>
              </w:rPr>
              <w:fldChar w:fldCharType="begin"/>
            </w:r>
            <w:r w:rsidR="006E4459">
              <w:rPr>
                <w:noProof/>
                <w:webHidden/>
              </w:rPr>
              <w:instrText xml:space="preserve"> PAGEREF _Toc209753173 \h </w:instrText>
            </w:r>
            <w:r w:rsidR="006E4459">
              <w:rPr>
                <w:noProof/>
                <w:webHidden/>
              </w:rPr>
            </w:r>
            <w:r w:rsidR="006E4459">
              <w:rPr>
                <w:noProof/>
                <w:webHidden/>
              </w:rPr>
              <w:fldChar w:fldCharType="separate"/>
            </w:r>
            <w:r w:rsidR="006E4459">
              <w:rPr>
                <w:noProof/>
                <w:webHidden/>
              </w:rPr>
              <w:t>55</w:t>
            </w:r>
            <w:r w:rsidR="006E4459">
              <w:rPr>
                <w:noProof/>
                <w:webHidden/>
              </w:rPr>
              <w:fldChar w:fldCharType="end"/>
            </w:r>
          </w:hyperlink>
        </w:p>
        <w:p w14:paraId="0DA62C16" w14:textId="7265C6BC" w:rsidR="006E4459" w:rsidRDefault="00B73B0B">
          <w:pPr>
            <w:pStyle w:val="TOC2"/>
            <w:tabs>
              <w:tab w:val="right" w:leader="dot" w:pos="9016"/>
            </w:tabs>
            <w:rPr>
              <w:rFonts w:asciiTheme="minorHAnsi" w:eastAsiaTheme="minorEastAsia" w:hAnsiTheme="minorHAnsi"/>
              <w:noProof/>
              <w:kern w:val="2"/>
              <w:szCs w:val="24"/>
              <w14:ligatures w14:val="standardContextual"/>
            </w:rPr>
          </w:pPr>
          <w:hyperlink w:anchor="_Toc209753174" w:history="1">
            <w:r w:rsidR="006E4459" w:rsidRPr="00F701BF">
              <w:rPr>
                <w:rStyle w:val="Hyperlink"/>
                <w:noProof/>
              </w:rPr>
              <w:t>5.6 Areas for Further Research</w:t>
            </w:r>
            <w:r w:rsidR="006E4459">
              <w:rPr>
                <w:noProof/>
                <w:webHidden/>
              </w:rPr>
              <w:tab/>
            </w:r>
            <w:r w:rsidR="006E4459">
              <w:rPr>
                <w:noProof/>
                <w:webHidden/>
              </w:rPr>
              <w:fldChar w:fldCharType="begin"/>
            </w:r>
            <w:r w:rsidR="006E4459">
              <w:rPr>
                <w:noProof/>
                <w:webHidden/>
              </w:rPr>
              <w:instrText xml:space="preserve"> PAGEREF _Toc209753174 \h </w:instrText>
            </w:r>
            <w:r w:rsidR="006E4459">
              <w:rPr>
                <w:noProof/>
                <w:webHidden/>
              </w:rPr>
            </w:r>
            <w:r w:rsidR="006E4459">
              <w:rPr>
                <w:noProof/>
                <w:webHidden/>
              </w:rPr>
              <w:fldChar w:fldCharType="separate"/>
            </w:r>
            <w:r w:rsidR="006E4459">
              <w:rPr>
                <w:noProof/>
                <w:webHidden/>
              </w:rPr>
              <w:t>56</w:t>
            </w:r>
            <w:r w:rsidR="006E4459">
              <w:rPr>
                <w:noProof/>
                <w:webHidden/>
              </w:rPr>
              <w:fldChar w:fldCharType="end"/>
            </w:r>
          </w:hyperlink>
        </w:p>
        <w:p w14:paraId="3AF5FCE5" w14:textId="427D2BCD" w:rsidR="006E4459" w:rsidRDefault="00B73B0B">
          <w:pPr>
            <w:pStyle w:val="TOC1"/>
            <w:tabs>
              <w:tab w:val="right" w:leader="dot" w:pos="9016"/>
            </w:tabs>
            <w:rPr>
              <w:rFonts w:asciiTheme="minorHAnsi" w:eastAsiaTheme="minorEastAsia" w:hAnsiTheme="minorHAnsi"/>
              <w:noProof/>
              <w:kern w:val="2"/>
              <w:szCs w:val="24"/>
              <w14:ligatures w14:val="standardContextual"/>
            </w:rPr>
          </w:pPr>
          <w:hyperlink w:anchor="_Toc209753175" w:history="1">
            <w:r w:rsidR="006E4459" w:rsidRPr="00F701BF">
              <w:rPr>
                <w:rStyle w:val="Hyperlink"/>
                <w:noProof/>
              </w:rPr>
              <w:t>References</w:t>
            </w:r>
            <w:r w:rsidR="006E4459">
              <w:rPr>
                <w:noProof/>
                <w:webHidden/>
              </w:rPr>
              <w:tab/>
            </w:r>
            <w:r w:rsidR="006E4459">
              <w:rPr>
                <w:noProof/>
                <w:webHidden/>
              </w:rPr>
              <w:fldChar w:fldCharType="begin"/>
            </w:r>
            <w:r w:rsidR="006E4459">
              <w:rPr>
                <w:noProof/>
                <w:webHidden/>
              </w:rPr>
              <w:instrText xml:space="preserve"> PAGEREF _Toc209753175 \h </w:instrText>
            </w:r>
            <w:r w:rsidR="006E4459">
              <w:rPr>
                <w:noProof/>
                <w:webHidden/>
              </w:rPr>
            </w:r>
            <w:r w:rsidR="006E4459">
              <w:rPr>
                <w:noProof/>
                <w:webHidden/>
              </w:rPr>
              <w:fldChar w:fldCharType="separate"/>
            </w:r>
            <w:r w:rsidR="006E4459">
              <w:rPr>
                <w:noProof/>
                <w:webHidden/>
              </w:rPr>
              <w:t>57</w:t>
            </w:r>
            <w:r w:rsidR="006E4459">
              <w:rPr>
                <w:noProof/>
                <w:webHidden/>
              </w:rPr>
              <w:fldChar w:fldCharType="end"/>
            </w:r>
          </w:hyperlink>
        </w:p>
        <w:p w14:paraId="09F3A82E" w14:textId="20D2DBF0" w:rsidR="006E4459" w:rsidRDefault="00B73B0B">
          <w:pPr>
            <w:pStyle w:val="TOC1"/>
            <w:tabs>
              <w:tab w:val="left" w:pos="480"/>
              <w:tab w:val="right" w:leader="dot" w:pos="9016"/>
            </w:tabs>
            <w:rPr>
              <w:rFonts w:asciiTheme="minorHAnsi" w:eastAsiaTheme="minorEastAsia" w:hAnsiTheme="minorHAnsi"/>
              <w:noProof/>
              <w:kern w:val="2"/>
              <w:szCs w:val="24"/>
              <w14:ligatures w14:val="standardContextual"/>
            </w:rPr>
          </w:pPr>
          <w:hyperlink w:anchor="_Toc209753176" w:history="1">
            <w:r w:rsidR="006E4459" w:rsidRPr="00F701BF">
              <w:rPr>
                <w:rStyle w:val="Hyperlink"/>
                <w:bCs/>
                <w:noProof/>
              </w:rPr>
              <w:t>5</w:t>
            </w:r>
            <w:r w:rsidR="006E4459">
              <w:rPr>
                <w:rFonts w:asciiTheme="minorHAnsi" w:eastAsiaTheme="minorEastAsia" w:hAnsiTheme="minorHAnsi"/>
                <w:noProof/>
                <w:kern w:val="2"/>
                <w:szCs w:val="24"/>
                <w14:ligatures w14:val="standardContextual"/>
              </w:rPr>
              <w:tab/>
            </w:r>
            <w:r w:rsidR="006E4459" w:rsidRPr="00F701BF">
              <w:rPr>
                <w:rStyle w:val="Hyperlink"/>
                <w:noProof/>
              </w:rPr>
              <w:t>Appendixes</w:t>
            </w:r>
            <w:r w:rsidR="006E4459">
              <w:rPr>
                <w:noProof/>
                <w:webHidden/>
              </w:rPr>
              <w:tab/>
            </w:r>
            <w:r w:rsidR="006E4459">
              <w:rPr>
                <w:noProof/>
                <w:webHidden/>
              </w:rPr>
              <w:fldChar w:fldCharType="begin"/>
            </w:r>
            <w:r w:rsidR="006E4459">
              <w:rPr>
                <w:noProof/>
                <w:webHidden/>
              </w:rPr>
              <w:instrText xml:space="preserve"> PAGEREF _Toc209753176 \h </w:instrText>
            </w:r>
            <w:r w:rsidR="006E4459">
              <w:rPr>
                <w:noProof/>
                <w:webHidden/>
              </w:rPr>
            </w:r>
            <w:r w:rsidR="006E4459">
              <w:rPr>
                <w:noProof/>
                <w:webHidden/>
              </w:rPr>
              <w:fldChar w:fldCharType="separate"/>
            </w:r>
            <w:r w:rsidR="006E4459">
              <w:rPr>
                <w:noProof/>
                <w:webHidden/>
              </w:rPr>
              <w:t>62</w:t>
            </w:r>
            <w:r w:rsidR="006E4459">
              <w:rPr>
                <w:noProof/>
                <w:webHidden/>
              </w:rPr>
              <w:fldChar w:fldCharType="end"/>
            </w:r>
          </w:hyperlink>
        </w:p>
        <w:p w14:paraId="6387A13C" w14:textId="0F88AFAD"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77" w:history="1">
            <w:r w:rsidR="006E4459" w:rsidRPr="00F701BF">
              <w:rPr>
                <w:rStyle w:val="Hyperlink"/>
                <w:rFonts w:cs="Times New Roman"/>
                <w:noProof/>
              </w:rPr>
              <w:t>5.1</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Questionnaire - Quantitative study</w:t>
            </w:r>
            <w:r w:rsidR="006E4459">
              <w:rPr>
                <w:noProof/>
                <w:webHidden/>
              </w:rPr>
              <w:tab/>
            </w:r>
            <w:r w:rsidR="006E4459">
              <w:rPr>
                <w:noProof/>
                <w:webHidden/>
              </w:rPr>
              <w:fldChar w:fldCharType="begin"/>
            </w:r>
            <w:r w:rsidR="006E4459">
              <w:rPr>
                <w:noProof/>
                <w:webHidden/>
              </w:rPr>
              <w:instrText xml:space="preserve"> PAGEREF _Toc209753177 \h </w:instrText>
            </w:r>
            <w:r w:rsidR="006E4459">
              <w:rPr>
                <w:noProof/>
                <w:webHidden/>
              </w:rPr>
            </w:r>
            <w:r w:rsidR="006E4459">
              <w:rPr>
                <w:noProof/>
                <w:webHidden/>
              </w:rPr>
              <w:fldChar w:fldCharType="separate"/>
            </w:r>
            <w:r w:rsidR="006E4459">
              <w:rPr>
                <w:noProof/>
                <w:webHidden/>
              </w:rPr>
              <w:t>62</w:t>
            </w:r>
            <w:r w:rsidR="006E4459">
              <w:rPr>
                <w:noProof/>
                <w:webHidden/>
              </w:rPr>
              <w:fldChar w:fldCharType="end"/>
            </w:r>
          </w:hyperlink>
        </w:p>
        <w:p w14:paraId="6541614C" w14:textId="6337485D" w:rsidR="006E4459" w:rsidRDefault="00B73B0B">
          <w:pPr>
            <w:pStyle w:val="TOC2"/>
            <w:tabs>
              <w:tab w:val="left" w:pos="960"/>
              <w:tab w:val="right" w:leader="dot" w:pos="9016"/>
            </w:tabs>
            <w:rPr>
              <w:rFonts w:asciiTheme="minorHAnsi" w:eastAsiaTheme="minorEastAsia" w:hAnsiTheme="minorHAnsi"/>
              <w:noProof/>
              <w:kern w:val="2"/>
              <w:szCs w:val="24"/>
              <w14:ligatures w14:val="standardContextual"/>
            </w:rPr>
          </w:pPr>
          <w:hyperlink w:anchor="_Toc209753178" w:history="1">
            <w:r w:rsidR="006E4459" w:rsidRPr="00F701BF">
              <w:rPr>
                <w:rStyle w:val="Hyperlink"/>
                <w:rFonts w:cs="Times New Roman"/>
                <w:noProof/>
              </w:rPr>
              <w:t>5.2</w:t>
            </w:r>
            <w:r w:rsidR="006E4459">
              <w:rPr>
                <w:rFonts w:asciiTheme="minorHAnsi" w:eastAsiaTheme="minorEastAsia" w:hAnsiTheme="minorHAnsi"/>
                <w:noProof/>
                <w:kern w:val="2"/>
                <w:szCs w:val="24"/>
                <w14:ligatures w14:val="standardContextual"/>
              </w:rPr>
              <w:tab/>
            </w:r>
            <w:r w:rsidR="006E4459" w:rsidRPr="00F701BF">
              <w:rPr>
                <w:rStyle w:val="Hyperlink"/>
                <w:rFonts w:cs="Times New Roman"/>
                <w:noProof/>
              </w:rPr>
              <w:t>Questionnaire - Qualitative study</w:t>
            </w:r>
            <w:r w:rsidR="006E4459">
              <w:rPr>
                <w:noProof/>
                <w:webHidden/>
              </w:rPr>
              <w:tab/>
            </w:r>
            <w:r w:rsidR="006E4459">
              <w:rPr>
                <w:noProof/>
                <w:webHidden/>
              </w:rPr>
              <w:fldChar w:fldCharType="begin"/>
            </w:r>
            <w:r w:rsidR="006E4459">
              <w:rPr>
                <w:noProof/>
                <w:webHidden/>
              </w:rPr>
              <w:instrText xml:space="preserve"> PAGEREF _Toc209753178 \h </w:instrText>
            </w:r>
            <w:r w:rsidR="006E4459">
              <w:rPr>
                <w:noProof/>
                <w:webHidden/>
              </w:rPr>
            </w:r>
            <w:r w:rsidR="006E4459">
              <w:rPr>
                <w:noProof/>
                <w:webHidden/>
              </w:rPr>
              <w:fldChar w:fldCharType="separate"/>
            </w:r>
            <w:r w:rsidR="006E4459">
              <w:rPr>
                <w:noProof/>
                <w:webHidden/>
              </w:rPr>
              <w:t>65</w:t>
            </w:r>
            <w:r w:rsidR="006E4459">
              <w:rPr>
                <w:noProof/>
                <w:webHidden/>
              </w:rPr>
              <w:fldChar w:fldCharType="end"/>
            </w:r>
          </w:hyperlink>
        </w:p>
        <w:p w14:paraId="040C0504" w14:textId="183E8D09" w:rsidR="00050273" w:rsidRPr="005F1E46" w:rsidRDefault="00050273" w:rsidP="00050273">
          <w:pPr>
            <w:rPr>
              <w:rFonts w:cs="Times New Roman"/>
            </w:rPr>
          </w:pPr>
          <w:r w:rsidRPr="005F1E46">
            <w:rPr>
              <w:rFonts w:cs="Times New Roman"/>
              <w:b/>
              <w:bCs/>
              <w:noProof/>
            </w:rPr>
            <w:fldChar w:fldCharType="end"/>
          </w:r>
        </w:p>
      </w:sdtContent>
    </w:sdt>
    <w:p w14:paraId="23BA8B4E" w14:textId="77777777" w:rsidR="009804CE" w:rsidRDefault="009804CE" w:rsidP="00050273">
      <w:pPr>
        <w:rPr>
          <w:rFonts w:cs="Times New Roman"/>
        </w:rPr>
        <w:sectPr w:rsidR="009804CE" w:rsidSect="00F32EB7">
          <w:pgSz w:w="11906" w:h="16838" w:code="9"/>
          <w:pgMar w:top="1440" w:right="1440" w:bottom="1440" w:left="1440" w:header="720" w:footer="720" w:gutter="0"/>
          <w:pgNumType w:fmt="lowerRoman"/>
          <w:cols w:space="720"/>
          <w:titlePg/>
          <w:docGrid w:linePitch="360"/>
        </w:sectPr>
      </w:pPr>
    </w:p>
    <w:p w14:paraId="281D0ED1" w14:textId="77777777" w:rsidR="009804CE" w:rsidRDefault="009804CE" w:rsidP="00D71DD5">
      <w:pPr>
        <w:pStyle w:val="Heading1"/>
      </w:pPr>
      <w:bookmarkStart w:id="5" w:name="_Toc209753082"/>
      <w:r>
        <w:rPr>
          <w:rFonts w:cs="Times New Roman"/>
        </w:rPr>
        <w:lastRenderedPageBreak/>
        <w:t xml:space="preserve">List of </w:t>
      </w:r>
      <w:r w:rsidRPr="00D71DD5">
        <w:t>Tables</w:t>
      </w:r>
      <w:bookmarkEnd w:id="5"/>
    </w:p>
    <w:p w14:paraId="7FA530F0" w14:textId="44E6D857" w:rsidR="006E4459" w:rsidRDefault="00B87BB1">
      <w:pPr>
        <w:pStyle w:val="TableofFigures"/>
        <w:tabs>
          <w:tab w:val="right" w:leader="dot" w:pos="9016"/>
        </w:tabs>
        <w:rPr>
          <w:rFonts w:asciiTheme="minorHAnsi" w:eastAsiaTheme="minorEastAsia" w:hAnsiTheme="minorHAnsi"/>
          <w:noProof/>
          <w:kern w:val="2"/>
          <w:szCs w:val="24"/>
          <w14:ligatures w14:val="standardContextual"/>
        </w:rPr>
      </w:pPr>
      <w:r>
        <w:fldChar w:fldCharType="begin"/>
      </w:r>
      <w:r>
        <w:instrText xml:space="preserve"> TOC \h \z \c "Table" </w:instrText>
      </w:r>
      <w:r>
        <w:fldChar w:fldCharType="separate"/>
      </w:r>
      <w:hyperlink w:anchor="_Toc209753179" w:history="1">
        <w:r w:rsidR="006E4459" w:rsidRPr="003029AA">
          <w:rPr>
            <w:rStyle w:val="Hyperlink"/>
            <w:rFonts w:cs="Times New Roman"/>
            <w:noProof/>
          </w:rPr>
          <w:t>Table 1 Operationalization table</w:t>
        </w:r>
        <w:r w:rsidR="006E4459">
          <w:rPr>
            <w:noProof/>
            <w:webHidden/>
          </w:rPr>
          <w:tab/>
        </w:r>
        <w:r w:rsidR="006E4459">
          <w:rPr>
            <w:noProof/>
            <w:webHidden/>
          </w:rPr>
          <w:fldChar w:fldCharType="begin"/>
        </w:r>
        <w:r w:rsidR="006E4459">
          <w:rPr>
            <w:noProof/>
            <w:webHidden/>
          </w:rPr>
          <w:instrText xml:space="preserve"> PAGEREF _Toc209753179 \h </w:instrText>
        </w:r>
        <w:r w:rsidR="006E4459">
          <w:rPr>
            <w:noProof/>
            <w:webHidden/>
          </w:rPr>
        </w:r>
        <w:r w:rsidR="006E4459">
          <w:rPr>
            <w:noProof/>
            <w:webHidden/>
          </w:rPr>
          <w:fldChar w:fldCharType="separate"/>
        </w:r>
        <w:r w:rsidR="006E4459">
          <w:rPr>
            <w:noProof/>
            <w:webHidden/>
          </w:rPr>
          <w:t>27</w:t>
        </w:r>
        <w:r w:rsidR="006E4459">
          <w:rPr>
            <w:noProof/>
            <w:webHidden/>
          </w:rPr>
          <w:fldChar w:fldCharType="end"/>
        </w:r>
      </w:hyperlink>
    </w:p>
    <w:p w14:paraId="7F535507" w14:textId="7C281C7A"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0" w:history="1">
        <w:r w:rsidR="006E4459" w:rsidRPr="003029AA">
          <w:rPr>
            <w:rStyle w:val="Hyperlink"/>
            <w:noProof/>
          </w:rPr>
          <w:t>Table 2 Descriptive Statistics</w:t>
        </w:r>
        <w:r w:rsidR="006E4459">
          <w:rPr>
            <w:noProof/>
            <w:webHidden/>
          </w:rPr>
          <w:tab/>
        </w:r>
        <w:r w:rsidR="006E4459">
          <w:rPr>
            <w:noProof/>
            <w:webHidden/>
          </w:rPr>
          <w:fldChar w:fldCharType="begin"/>
        </w:r>
        <w:r w:rsidR="006E4459">
          <w:rPr>
            <w:noProof/>
            <w:webHidden/>
          </w:rPr>
          <w:instrText xml:space="preserve"> PAGEREF _Toc209753180 \h </w:instrText>
        </w:r>
        <w:r w:rsidR="006E4459">
          <w:rPr>
            <w:noProof/>
            <w:webHidden/>
          </w:rPr>
        </w:r>
        <w:r w:rsidR="006E4459">
          <w:rPr>
            <w:noProof/>
            <w:webHidden/>
          </w:rPr>
          <w:fldChar w:fldCharType="separate"/>
        </w:r>
        <w:r w:rsidR="006E4459">
          <w:rPr>
            <w:noProof/>
            <w:webHidden/>
          </w:rPr>
          <w:t>40</w:t>
        </w:r>
        <w:r w:rsidR="006E4459">
          <w:rPr>
            <w:noProof/>
            <w:webHidden/>
          </w:rPr>
          <w:fldChar w:fldCharType="end"/>
        </w:r>
      </w:hyperlink>
    </w:p>
    <w:p w14:paraId="3AF1F8D6" w14:textId="14BA1D0D"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1" w:history="1">
        <w:r w:rsidR="006E4459" w:rsidRPr="003029AA">
          <w:rPr>
            <w:rStyle w:val="Hyperlink"/>
            <w:noProof/>
          </w:rPr>
          <w:t>Table 3 Review Timeliness Reliability</w:t>
        </w:r>
        <w:r w:rsidR="006E4459">
          <w:rPr>
            <w:noProof/>
            <w:webHidden/>
          </w:rPr>
          <w:tab/>
        </w:r>
        <w:r w:rsidR="006E4459">
          <w:rPr>
            <w:noProof/>
            <w:webHidden/>
          </w:rPr>
          <w:fldChar w:fldCharType="begin"/>
        </w:r>
        <w:r w:rsidR="006E4459">
          <w:rPr>
            <w:noProof/>
            <w:webHidden/>
          </w:rPr>
          <w:instrText xml:space="preserve"> PAGEREF _Toc209753181 \h </w:instrText>
        </w:r>
        <w:r w:rsidR="006E4459">
          <w:rPr>
            <w:noProof/>
            <w:webHidden/>
          </w:rPr>
        </w:r>
        <w:r w:rsidR="006E4459">
          <w:rPr>
            <w:noProof/>
            <w:webHidden/>
          </w:rPr>
          <w:fldChar w:fldCharType="separate"/>
        </w:r>
        <w:r w:rsidR="006E4459">
          <w:rPr>
            <w:noProof/>
            <w:webHidden/>
          </w:rPr>
          <w:t>41</w:t>
        </w:r>
        <w:r w:rsidR="006E4459">
          <w:rPr>
            <w:noProof/>
            <w:webHidden/>
          </w:rPr>
          <w:fldChar w:fldCharType="end"/>
        </w:r>
      </w:hyperlink>
    </w:p>
    <w:p w14:paraId="6FE3F6FE" w14:textId="70407EE8"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2" w:history="1">
        <w:r w:rsidR="006E4459" w:rsidRPr="003029AA">
          <w:rPr>
            <w:rStyle w:val="Hyperlink"/>
            <w:noProof/>
          </w:rPr>
          <w:t>Table 4 Review Quality Reliability</w:t>
        </w:r>
        <w:r w:rsidR="006E4459">
          <w:rPr>
            <w:noProof/>
            <w:webHidden/>
          </w:rPr>
          <w:tab/>
        </w:r>
        <w:r w:rsidR="006E4459">
          <w:rPr>
            <w:noProof/>
            <w:webHidden/>
          </w:rPr>
          <w:fldChar w:fldCharType="begin"/>
        </w:r>
        <w:r w:rsidR="006E4459">
          <w:rPr>
            <w:noProof/>
            <w:webHidden/>
          </w:rPr>
          <w:instrText xml:space="preserve"> PAGEREF _Toc209753182 \h </w:instrText>
        </w:r>
        <w:r w:rsidR="006E4459">
          <w:rPr>
            <w:noProof/>
            <w:webHidden/>
          </w:rPr>
        </w:r>
        <w:r w:rsidR="006E4459">
          <w:rPr>
            <w:noProof/>
            <w:webHidden/>
          </w:rPr>
          <w:fldChar w:fldCharType="separate"/>
        </w:r>
        <w:r w:rsidR="006E4459">
          <w:rPr>
            <w:noProof/>
            <w:webHidden/>
          </w:rPr>
          <w:t>41</w:t>
        </w:r>
        <w:r w:rsidR="006E4459">
          <w:rPr>
            <w:noProof/>
            <w:webHidden/>
          </w:rPr>
          <w:fldChar w:fldCharType="end"/>
        </w:r>
      </w:hyperlink>
    </w:p>
    <w:p w14:paraId="17875288" w14:textId="536E71E6"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3" w:history="1">
        <w:r w:rsidR="006E4459" w:rsidRPr="003029AA">
          <w:rPr>
            <w:rStyle w:val="Hyperlink"/>
            <w:noProof/>
          </w:rPr>
          <w:t>Table 5 Review Valance Reliability</w:t>
        </w:r>
        <w:r w:rsidR="006E4459">
          <w:rPr>
            <w:noProof/>
            <w:webHidden/>
          </w:rPr>
          <w:tab/>
        </w:r>
        <w:r w:rsidR="006E4459">
          <w:rPr>
            <w:noProof/>
            <w:webHidden/>
          </w:rPr>
          <w:fldChar w:fldCharType="begin"/>
        </w:r>
        <w:r w:rsidR="006E4459">
          <w:rPr>
            <w:noProof/>
            <w:webHidden/>
          </w:rPr>
          <w:instrText xml:space="preserve"> PAGEREF _Toc209753183 \h </w:instrText>
        </w:r>
        <w:r w:rsidR="006E4459">
          <w:rPr>
            <w:noProof/>
            <w:webHidden/>
          </w:rPr>
        </w:r>
        <w:r w:rsidR="006E4459">
          <w:rPr>
            <w:noProof/>
            <w:webHidden/>
          </w:rPr>
          <w:fldChar w:fldCharType="separate"/>
        </w:r>
        <w:r w:rsidR="006E4459">
          <w:rPr>
            <w:noProof/>
            <w:webHidden/>
          </w:rPr>
          <w:t>42</w:t>
        </w:r>
        <w:r w:rsidR="006E4459">
          <w:rPr>
            <w:noProof/>
            <w:webHidden/>
          </w:rPr>
          <w:fldChar w:fldCharType="end"/>
        </w:r>
      </w:hyperlink>
    </w:p>
    <w:p w14:paraId="3D75E062" w14:textId="5F02717F"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4" w:history="1">
        <w:r w:rsidR="006E4459" w:rsidRPr="003029AA">
          <w:rPr>
            <w:rStyle w:val="Hyperlink"/>
            <w:noProof/>
          </w:rPr>
          <w:t>Table 6 Purchasing Intention Reliability</w:t>
        </w:r>
        <w:r w:rsidR="006E4459">
          <w:rPr>
            <w:noProof/>
            <w:webHidden/>
          </w:rPr>
          <w:tab/>
        </w:r>
        <w:r w:rsidR="006E4459">
          <w:rPr>
            <w:noProof/>
            <w:webHidden/>
          </w:rPr>
          <w:fldChar w:fldCharType="begin"/>
        </w:r>
        <w:r w:rsidR="006E4459">
          <w:rPr>
            <w:noProof/>
            <w:webHidden/>
          </w:rPr>
          <w:instrText xml:space="preserve"> PAGEREF _Toc209753184 \h </w:instrText>
        </w:r>
        <w:r w:rsidR="006E4459">
          <w:rPr>
            <w:noProof/>
            <w:webHidden/>
          </w:rPr>
        </w:r>
        <w:r w:rsidR="006E4459">
          <w:rPr>
            <w:noProof/>
            <w:webHidden/>
          </w:rPr>
          <w:fldChar w:fldCharType="separate"/>
        </w:r>
        <w:r w:rsidR="006E4459">
          <w:rPr>
            <w:noProof/>
            <w:webHidden/>
          </w:rPr>
          <w:t>42</w:t>
        </w:r>
        <w:r w:rsidR="006E4459">
          <w:rPr>
            <w:noProof/>
            <w:webHidden/>
          </w:rPr>
          <w:fldChar w:fldCharType="end"/>
        </w:r>
      </w:hyperlink>
    </w:p>
    <w:p w14:paraId="6E2DD32F" w14:textId="66C3FBA5"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5" w:history="1">
        <w:r w:rsidR="006E4459" w:rsidRPr="003029AA">
          <w:rPr>
            <w:rStyle w:val="Hyperlink"/>
            <w:noProof/>
          </w:rPr>
          <w:t>Table 7 Correlation Analysis</w:t>
        </w:r>
        <w:r w:rsidR="006E4459">
          <w:rPr>
            <w:noProof/>
            <w:webHidden/>
          </w:rPr>
          <w:tab/>
        </w:r>
        <w:r w:rsidR="006E4459">
          <w:rPr>
            <w:noProof/>
            <w:webHidden/>
          </w:rPr>
          <w:fldChar w:fldCharType="begin"/>
        </w:r>
        <w:r w:rsidR="006E4459">
          <w:rPr>
            <w:noProof/>
            <w:webHidden/>
          </w:rPr>
          <w:instrText xml:space="preserve"> PAGEREF _Toc209753185 \h </w:instrText>
        </w:r>
        <w:r w:rsidR="006E4459">
          <w:rPr>
            <w:noProof/>
            <w:webHidden/>
          </w:rPr>
        </w:r>
        <w:r w:rsidR="006E4459">
          <w:rPr>
            <w:noProof/>
            <w:webHidden/>
          </w:rPr>
          <w:fldChar w:fldCharType="separate"/>
        </w:r>
        <w:r w:rsidR="006E4459">
          <w:rPr>
            <w:noProof/>
            <w:webHidden/>
          </w:rPr>
          <w:t>42</w:t>
        </w:r>
        <w:r w:rsidR="006E4459">
          <w:rPr>
            <w:noProof/>
            <w:webHidden/>
          </w:rPr>
          <w:fldChar w:fldCharType="end"/>
        </w:r>
      </w:hyperlink>
    </w:p>
    <w:p w14:paraId="6F0BAC21" w14:textId="346A1AF2"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6" w:history="1">
        <w:r w:rsidR="006E4459" w:rsidRPr="003029AA">
          <w:rPr>
            <w:rStyle w:val="Hyperlink"/>
            <w:noProof/>
          </w:rPr>
          <w:t>Table 8 Model Summary</w:t>
        </w:r>
        <w:r w:rsidR="006E4459">
          <w:rPr>
            <w:noProof/>
            <w:webHidden/>
          </w:rPr>
          <w:tab/>
        </w:r>
        <w:r w:rsidR="006E4459">
          <w:rPr>
            <w:noProof/>
            <w:webHidden/>
          </w:rPr>
          <w:fldChar w:fldCharType="begin"/>
        </w:r>
        <w:r w:rsidR="006E4459">
          <w:rPr>
            <w:noProof/>
            <w:webHidden/>
          </w:rPr>
          <w:instrText xml:space="preserve"> PAGEREF _Toc209753186 \h </w:instrText>
        </w:r>
        <w:r w:rsidR="006E4459">
          <w:rPr>
            <w:noProof/>
            <w:webHidden/>
          </w:rPr>
        </w:r>
        <w:r w:rsidR="006E4459">
          <w:rPr>
            <w:noProof/>
            <w:webHidden/>
          </w:rPr>
          <w:fldChar w:fldCharType="separate"/>
        </w:r>
        <w:r w:rsidR="006E4459">
          <w:rPr>
            <w:noProof/>
            <w:webHidden/>
          </w:rPr>
          <w:t>43</w:t>
        </w:r>
        <w:r w:rsidR="006E4459">
          <w:rPr>
            <w:noProof/>
            <w:webHidden/>
          </w:rPr>
          <w:fldChar w:fldCharType="end"/>
        </w:r>
      </w:hyperlink>
    </w:p>
    <w:p w14:paraId="2DD76A25" w14:textId="26968A65"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7" w:history="1">
        <w:r w:rsidR="006E4459" w:rsidRPr="003029AA">
          <w:rPr>
            <w:rStyle w:val="Hyperlink"/>
            <w:noProof/>
          </w:rPr>
          <w:t>Table 9 Coefficients</w:t>
        </w:r>
        <w:r w:rsidR="006E4459">
          <w:rPr>
            <w:noProof/>
            <w:webHidden/>
          </w:rPr>
          <w:tab/>
        </w:r>
        <w:r w:rsidR="006E4459">
          <w:rPr>
            <w:noProof/>
            <w:webHidden/>
          </w:rPr>
          <w:fldChar w:fldCharType="begin"/>
        </w:r>
        <w:r w:rsidR="006E4459">
          <w:rPr>
            <w:noProof/>
            <w:webHidden/>
          </w:rPr>
          <w:instrText xml:space="preserve"> PAGEREF _Toc209753187 \h </w:instrText>
        </w:r>
        <w:r w:rsidR="006E4459">
          <w:rPr>
            <w:noProof/>
            <w:webHidden/>
          </w:rPr>
        </w:r>
        <w:r w:rsidR="006E4459">
          <w:rPr>
            <w:noProof/>
            <w:webHidden/>
          </w:rPr>
          <w:fldChar w:fldCharType="separate"/>
        </w:r>
        <w:r w:rsidR="006E4459">
          <w:rPr>
            <w:noProof/>
            <w:webHidden/>
          </w:rPr>
          <w:t>44</w:t>
        </w:r>
        <w:r w:rsidR="006E4459">
          <w:rPr>
            <w:noProof/>
            <w:webHidden/>
          </w:rPr>
          <w:fldChar w:fldCharType="end"/>
        </w:r>
      </w:hyperlink>
    </w:p>
    <w:p w14:paraId="3C0FE688" w14:textId="7D83CA38"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8" w:history="1">
        <w:r w:rsidR="006E4459" w:rsidRPr="003029AA">
          <w:rPr>
            <w:rStyle w:val="Hyperlink"/>
            <w:rFonts w:cs="Times New Roman"/>
            <w:noProof/>
          </w:rPr>
          <w:t>Table 10 Hypotheses Testing Summary Table</w:t>
        </w:r>
        <w:r w:rsidR="006E4459">
          <w:rPr>
            <w:noProof/>
            <w:webHidden/>
          </w:rPr>
          <w:tab/>
        </w:r>
        <w:r w:rsidR="006E4459">
          <w:rPr>
            <w:noProof/>
            <w:webHidden/>
          </w:rPr>
          <w:fldChar w:fldCharType="begin"/>
        </w:r>
        <w:r w:rsidR="006E4459">
          <w:rPr>
            <w:noProof/>
            <w:webHidden/>
          </w:rPr>
          <w:instrText xml:space="preserve"> PAGEREF _Toc209753188 \h </w:instrText>
        </w:r>
        <w:r w:rsidR="006E4459">
          <w:rPr>
            <w:noProof/>
            <w:webHidden/>
          </w:rPr>
        </w:r>
        <w:r w:rsidR="006E4459">
          <w:rPr>
            <w:noProof/>
            <w:webHidden/>
          </w:rPr>
          <w:fldChar w:fldCharType="separate"/>
        </w:r>
        <w:r w:rsidR="006E4459">
          <w:rPr>
            <w:noProof/>
            <w:webHidden/>
          </w:rPr>
          <w:t>44</w:t>
        </w:r>
        <w:r w:rsidR="006E4459">
          <w:rPr>
            <w:noProof/>
            <w:webHidden/>
          </w:rPr>
          <w:fldChar w:fldCharType="end"/>
        </w:r>
      </w:hyperlink>
    </w:p>
    <w:p w14:paraId="490BC81F" w14:textId="2C46C706"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89" w:history="1">
        <w:r w:rsidR="006E4459" w:rsidRPr="003029AA">
          <w:rPr>
            <w:rStyle w:val="Hyperlink"/>
            <w:rFonts w:cs="Times New Roman"/>
            <w:noProof/>
          </w:rPr>
          <w:t>Table 11 Themes Development</w:t>
        </w:r>
        <w:r w:rsidR="006E4459">
          <w:rPr>
            <w:noProof/>
            <w:webHidden/>
          </w:rPr>
          <w:tab/>
        </w:r>
        <w:r w:rsidR="006E4459">
          <w:rPr>
            <w:noProof/>
            <w:webHidden/>
          </w:rPr>
          <w:fldChar w:fldCharType="begin"/>
        </w:r>
        <w:r w:rsidR="006E4459">
          <w:rPr>
            <w:noProof/>
            <w:webHidden/>
          </w:rPr>
          <w:instrText xml:space="preserve"> PAGEREF _Toc209753189 \h </w:instrText>
        </w:r>
        <w:r w:rsidR="006E4459">
          <w:rPr>
            <w:noProof/>
            <w:webHidden/>
          </w:rPr>
        </w:r>
        <w:r w:rsidR="006E4459">
          <w:rPr>
            <w:noProof/>
            <w:webHidden/>
          </w:rPr>
          <w:fldChar w:fldCharType="separate"/>
        </w:r>
        <w:r w:rsidR="006E4459">
          <w:rPr>
            <w:noProof/>
            <w:webHidden/>
          </w:rPr>
          <w:t>45</w:t>
        </w:r>
        <w:r w:rsidR="006E4459">
          <w:rPr>
            <w:noProof/>
            <w:webHidden/>
          </w:rPr>
          <w:fldChar w:fldCharType="end"/>
        </w:r>
      </w:hyperlink>
    </w:p>
    <w:p w14:paraId="3E8D229F" w14:textId="6409297F" w:rsidR="00B87BB1" w:rsidRPr="00B87BB1" w:rsidRDefault="00B87BB1" w:rsidP="00B87BB1">
      <w:r>
        <w:fldChar w:fldCharType="end"/>
      </w:r>
    </w:p>
    <w:p w14:paraId="7DCE2D4E" w14:textId="77777777" w:rsidR="009804CE" w:rsidRDefault="009804CE" w:rsidP="00050273">
      <w:pPr>
        <w:rPr>
          <w:rFonts w:cs="Times New Roman"/>
        </w:rPr>
        <w:sectPr w:rsidR="009804CE" w:rsidSect="00F32EB7">
          <w:pgSz w:w="11906" w:h="16838" w:code="9"/>
          <w:pgMar w:top="1440" w:right="1440" w:bottom="1440" w:left="1440" w:header="720" w:footer="720" w:gutter="0"/>
          <w:pgNumType w:fmt="lowerRoman"/>
          <w:cols w:space="720"/>
          <w:titlePg/>
          <w:docGrid w:linePitch="360"/>
        </w:sectPr>
      </w:pPr>
    </w:p>
    <w:p w14:paraId="24ABB073" w14:textId="77777777" w:rsidR="009804CE" w:rsidRDefault="009804CE" w:rsidP="00D71DD5">
      <w:pPr>
        <w:pStyle w:val="Heading1"/>
        <w:rPr>
          <w:rFonts w:cs="Times New Roman"/>
        </w:rPr>
      </w:pPr>
      <w:bookmarkStart w:id="6" w:name="_Toc209753083"/>
      <w:r>
        <w:rPr>
          <w:rFonts w:cs="Times New Roman"/>
        </w:rPr>
        <w:lastRenderedPageBreak/>
        <w:t>List of Figures</w:t>
      </w:r>
      <w:bookmarkEnd w:id="6"/>
    </w:p>
    <w:p w14:paraId="2C443A82" w14:textId="77777777" w:rsidR="0072228C" w:rsidRDefault="0072228C" w:rsidP="00050273">
      <w:pPr>
        <w:rPr>
          <w:rFonts w:cs="Times New Roman"/>
        </w:rPr>
      </w:pPr>
    </w:p>
    <w:p w14:paraId="6AC51787" w14:textId="09356F4A" w:rsidR="006E4459" w:rsidRDefault="00B87BB1">
      <w:pPr>
        <w:pStyle w:val="TableofFigures"/>
        <w:tabs>
          <w:tab w:val="right" w:leader="dot" w:pos="9016"/>
        </w:tabs>
        <w:rPr>
          <w:rFonts w:asciiTheme="minorHAnsi" w:eastAsiaTheme="minorEastAsia" w:hAnsiTheme="minorHAnsi"/>
          <w:noProof/>
          <w:kern w:val="2"/>
          <w:szCs w:val="24"/>
          <w14:ligatures w14:val="standardContextual"/>
        </w:rPr>
      </w:pPr>
      <w:r>
        <w:rPr>
          <w:rFonts w:cs="Times New Roman"/>
        </w:rPr>
        <w:fldChar w:fldCharType="begin"/>
      </w:r>
      <w:r>
        <w:rPr>
          <w:rFonts w:cs="Times New Roman"/>
        </w:rPr>
        <w:instrText xml:space="preserve"> TOC \h \z \c "Figure" </w:instrText>
      </w:r>
      <w:r>
        <w:rPr>
          <w:rFonts w:cs="Times New Roman"/>
        </w:rPr>
        <w:fldChar w:fldCharType="separate"/>
      </w:r>
      <w:hyperlink w:anchor="_Toc209753190" w:history="1">
        <w:r w:rsidR="006E4459" w:rsidRPr="00832C03">
          <w:rPr>
            <w:rStyle w:val="Hyperlink"/>
            <w:rFonts w:cs="Times New Roman"/>
            <w:noProof/>
          </w:rPr>
          <w:t>Figure 1 Fashion item purchasing behavior of individuals</w:t>
        </w:r>
        <w:r w:rsidR="006E4459">
          <w:rPr>
            <w:noProof/>
            <w:webHidden/>
          </w:rPr>
          <w:tab/>
        </w:r>
        <w:r w:rsidR="006E4459">
          <w:rPr>
            <w:noProof/>
            <w:webHidden/>
          </w:rPr>
          <w:fldChar w:fldCharType="begin"/>
        </w:r>
        <w:r w:rsidR="006E4459">
          <w:rPr>
            <w:noProof/>
            <w:webHidden/>
          </w:rPr>
          <w:instrText xml:space="preserve"> PAGEREF _Toc209753190 \h </w:instrText>
        </w:r>
        <w:r w:rsidR="006E4459">
          <w:rPr>
            <w:noProof/>
            <w:webHidden/>
          </w:rPr>
        </w:r>
        <w:r w:rsidR="006E4459">
          <w:rPr>
            <w:noProof/>
            <w:webHidden/>
          </w:rPr>
          <w:fldChar w:fldCharType="separate"/>
        </w:r>
        <w:r w:rsidR="006E4459">
          <w:rPr>
            <w:noProof/>
            <w:webHidden/>
          </w:rPr>
          <w:t>4</w:t>
        </w:r>
        <w:r w:rsidR="006E4459">
          <w:rPr>
            <w:noProof/>
            <w:webHidden/>
          </w:rPr>
          <w:fldChar w:fldCharType="end"/>
        </w:r>
      </w:hyperlink>
    </w:p>
    <w:p w14:paraId="2624852A" w14:textId="779CBB5F"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1" w:history="1">
        <w:r w:rsidR="006E4459" w:rsidRPr="00832C03">
          <w:rPr>
            <w:rStyle w:val="Hyperlink"/>
            <w:rFonts w:cs="Times New Roman"/>
            <w:noProof/>
          </w:rPr>
          <w:t>Figure 2 Conceptual Framework</w:t>
        </w:r>
        <w:r w:rsidR="006E4459">
          <w:rPr>
            <w:noProof/>
            <w:webHidden/>
          </w:rPr>
          <w:tab/>
        </w:r>
        <w:r w:rsidR="006E4459">
          <w:rPr>
            <w:noProof/>
            <w:webHidden/>
          </w:rPr>
          <w:fldChar w:fldCharType="begin"/>
        </w:r>
        <w:r w:rsidR="006E4459">
          <w:rPr>
            <w:noProof/>
            <w:webHidden/>
          </w:rPr>
          <w:instrText xml:space="preserve"> PAGEREF _Toc209753191 \h </w:instrText>
        </w:r>
        <w:r w:rsidR="006E4459">
          <w:rPr>
            <w:noProof/>
            <w:webHidden/>
          </w:rPr>
        </w:r>
        <w:r w:rsidR="006E4459">
          <w:rPr>
            <w:noProof/>
            <w:webHidden/>
          </w:rPr>
          <w:fldChar w:fldCharType="separate"/>
        </w:r>
        <w:r w:rsidR="006E4459">
          <w:rPr>
            <w:noProof/>
            <w:webHidden/>
          </w:rPr>
          <w:t>27</w:t>
        </w:r>
        <w:r w:rsidR="006E4459">
          <w:rPr>
            <w:noProof/>
            <w:webHidden/>
          </w:rPr>
          <w:fldChar w:fldCharType="end"/>
        </w:r>
      </w:hyperlink>
    </w:p>
    <w:p w14:paraId="62155E1E" w14:textId="203049FA"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2" w:history="1">
        <w:r w:rsidR="006E4459" w:rsidRPr="00832C03">
          <w:rPr>
            <w:rStyle w:val="Hyperlink"/>
            <w:rFonts w:cs="Times New Roman"/>
            <w:noProof/>
          </w:rPr>
          <w:t>Figure 3 The population continues to increase in Wales</w:t>
        </w:r>
        <w:r w:rsidR="006E4459">
          <w:rPr>
            <w:noProof/>
            <w:webHidden/>
          </w:rPr>
          <w:tab/>
        </w:r>
        <w:r w:rsidR="006E4459">
          <w:rPr>
            <w:noProof/>
            <w:webHidden/>
          </w:rPr>
          <w:fldChar w:fldCharType="begin"/>
        </w:r>
        <w:r w:rsidR="006E4459">
          <w:rPr>
            <w:noProof/>
            <w:webHidden/>
          </w:rPr>
          <w:instrText xml:space="preserve"> PAGEREF _Toc209753192 \h </w:instrText>
        </w:r>
        <w:r w:rsidR="006E4459">
          <w:rPr>
            <w:noProof/>
            <w:webHidden/>
          </w:rPr>
        </w:r>
        <w:r w:rsidR="006E4459">
          <w:rPr>
            <w:noProof/>
            <w:webHidden/>
          </w:rPr>
          <w:fldChar w:fldCharType="separate"/>
        </w:r>
        <w:r w:rsidR="006E4459">
          <w:rPr>
            <w:noProof/>
            <w:webHidden/>
          </w:rPr>
          <w:t>30</w:t>
        </w:r>
        <w:r w:rsidR="006E4459">
          <w:rPr>
            <w:noProof/>
            <w:webHidden/>
          </w:rPr>
          <w:fldChar w:fldCharType="end"/>
        </w:r>
      </w:hyperlink>
    </w:p>
    <w:p w14:paraId="68C89823" w14:textId="534D11E8"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3" w:history="1">
        <w:r w:rsidR="006E4459" w:rsidRPr="00832C03">
          <w:rPr>
            <w:rStyle w:val="Hyperlink"/>
            <w:noProof/>
          </w:rPr>
          <w:t>Figure 4 Filter Question</w:t>
        </w:r>
        <w:r w:rsidR="006E4459">
          <w:rPr>
            <w:noProof/>
            <w:webHidden/>
          </w:rPr>
          <w:tab/>
        </w:r>
        <w:r w:rsidR="006E4459">
          <w:rPr>
            <w:noProof/>
            <w:webHidden/>
          </w:rPr>
          <w:fldChar w:fldCharType="begin"/>
        </w:r>
        <w:r w:rsidR="006E4459">
          <w:rPr>
            <w:noProof/>
            <w:webHidden/>
          </w:rPr>
          <w:instrText xml:space="preserve"> PAGEREF _Toc209753193 \h </w:instrText>
        </w:r>
        <w:r w:rsidR="006E4459">
          <w:rPr>
            <w:noProof/>
            <w:webHidden/>
          </w:rPr>
        </w:r>
        <w:r w:rsidR="006E4459">
          <w:rPr>
            <w:noProof/>
            <w:webHidden/>
          </w:rPr>
          <w:fldChar w:fldCharType="separate"/>
        </w:r>
        <w:r w:rsidR="006E4459">
          <w:rPr>
            <w:noProof/>
            <w:webHidden/>
          </w:rPr>
          <w:t>36</w:t>
        </w:r>
        <w:r w:rsidR="006E4459">
          <w:rPr>
            <w:noProof/>
            <w:webHidden/>
          </w:rPr>
          <w:fldChar w:fldCharType="end"/>
        </w:r>
      </w:hyperlink>
    </w:p>
    <w:p w14:paraId="72815E7D" w14:textId="0B371B0A"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4" w:history="1">
        <w:r w:rsidR="006E4459" w:rsidRPr="00832C03">
          <w:rPr>
            <w:rStyle w:val="Hyperlink"/>
            <w:noProof/>
          </w:rPr>
          <w:t>Figure 5 Area</w:t>
        </w:r>
        <w:r w:rsidR="006E4459">
          <w:rPr>
            <w:noProof/>
            <w:webHidden/>
          </w:rPr>
          <w:tab/>
        </w:r>
        <w:r w:rsidR="006E4459">
          <w:rPr>
            <w:noProof/>
            <w:webHidden/>
          </w:rPr>
          <w:fldChar w:fldCharType="begin"/>
        </w:r>
        <w:r w:rsidR="006E4459">
          <w:rPr>
            <w:noProof/>
            <w:webHidden/>
          </w:rPr>
          <w:instrText xml:space="preserve"> PAGEREF _Toc209753194 \h </w:instrText>
        </w:r>
        <w:r w:rsidR="006E4459">
          <w:rPr>
            <w:noProof/>
            <w:webHidden/>
          </w:rPr>
        </w:r>
        <w:r w:rsidR="006E4459">
          <w:rPr>
            <w:noProof/>
            <w:webHidden/>
          </w:rPr>
          <w:fldChar w:fldCharType="separate"/>
        </w:r>
        <w:r w:rsidR="006E4459">
          <w:rPr>
            <w:noProof/>
            <w:webHidden/>
          </w:rPr>
          <w:t>37</w:t>
        </w:r>
        <w:r w:rsidR="006E4459">
          <w:rPr>
            <w:noProof/>
            <w:webHidden/>
          </w:rPr>
          <w:fldChar w:fldCharType="end"/>
        </w:r>
      </w:hyperlink>
    </w:p>
    <w:p w14:paraId="6812D133" w14:textId="2AF39562"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5" w:history="1">
        <w:r w:rsidR="006E4459" w:rsidRPr="00832C03">
          <w:rPr>
            <w:rStyle w:val="Hyperlink"/>
            <w:noProof/>
          </w:rPr>
          <w:t>Figure 6 Age</w:t>
        </w:r>
        <w:r w:rsidR="006E4459">
          <w:rPr>
            <w:noProof/>
            <w:webHidden/>
          </w:rPr>
          <w:tab/>
        </w:r>
        <w:r w:rsidR="006E4459">
          <w:rPr>
            <w:noProof/>
            <w:webHidden/>
          </w:rPr>
          <w:fldChar w:fldCharType="begin"/>
        </w:r>
        <w:r w:rsidR="006E4459">
          <w:rPr>
            <w:noProof/>
            <w:webHidden/>
          </w:rPr>
          <w:instrText xml:space="preserve"> PAGEREF _Toc209753195 \h </w:instrText>
        </w:r>
        <w:r w:rsidR="006E4459">
          <w:rPr>
            <w:noProof/>
            <w:webHidden/>
          </w:rPr>
        </w:r>
        <w:r w:rsidR="006E4459">
          <w:rPr>
            <w:noProof/>
            <w:webHidden/>
          </w:rPr>
          <w:fldChar w:fldCharType="separate"/>
        </w:r>
        <w:r w:rsidR="006E4459">
          <w:rPr>
            <w:noProof/>
            <w:webHidden/>
          </w:rPr>
          <w:t>37</w:t>
        </w:r>
        <w:r w:rsidR="006E4459">
          <w:rPr>
            <w:noProof/>
            <w:webHidden/>
          </w:rPr>
          <w:fldChar w:fldCharType="end"/>
        </w:r>
      </w:hyperlink>
    </w:p>
    <w:p w14:paraId="34F09208" w14:textId="410F213E"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6" w:history="1">
        <w:r w:rsidR="006E4459" w:rsidRPr="00832C03">
          <w:rPr>
            <w:rStyle w:val="Hyperlink"/>
            <w:noProof/>
          </w:rPr>
          <w:t>Figure 7 Gender</w:t>
        </w:r>
        <w:r w:rsidR="006E4459">
          <w:rPr>
            <w:noProof/>
            <w:webHidden/>
          </w:rPr>
          <w:tab/>
        </w:r>
        <w:r w:rsidR="006E4459">
          <w:rPr>
            <w:noProof/>
            <w:webHidden/>
          </w:rPr>
          <w:fldChar w:fldCharType="begin"/>
        </w:r>
        <w:r w:rsidR="006E4459">
          <w:rPr>
            <w:noProof/>
            <w:webHidden/>
          </w:rPr>
          <w:instrText xml:space="preserve"> PAGEREF _Toc209753196 \h </w:instrText>
        </w:r>
        <w:r w:rsidR="006E4459">
          <w:rPr>
            <w:noProof/>
            <w:webHidden/>
          </w:rPr>
        </w:r>
        <w:r w:rsidR="006E4459">
          <w:rPr>
            <w:noProof/>
            <w:webHidden/>
          </w:rPr>
          <w:fldChar w:fldCharType="separate"/>
        </w:r>
        <w:r w:rsidR="006E4459">
          <w:rPr>
            <w:noProof/>
            <w:webHidden/>
          </w:rPr>
          <w:t>38</w:t>
        </w:r>
        <w:r w:rsidR="006E4459">
          <w:rPr>
            <w:noProof/>
            <w:webHidden/>
          </w:rPr>
          <w:fldChar w:fldCharType="end"/>
        </w:r>
      </w:hyperlink>
    </w:p>
    <w:p w14:paraId="0C1F0417" w14:textId="1CAFE7F5"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7" w:history="1">
        <w:r w:rsidR="006E4459" w:rsidRPr="00832C03">
          <w:rPr>
            <w:rStyle w:val="Hyperlink"/>
            <w:noProof/>
          </w:rPr>
          <w:t>Figure 8 Education</w:t>
        </w:r>
        <w:r w:rsidR="006E4459">
          <w:rPr>
            <w:noProof/>
            <w:webHidden/>
          </w:rPr>
          <w:tab/>
        </w:r>
        <w:r w:rsidR="006E4459">
          <w:rPr>
            <w:noProof/>
            <w:webHidden/>
          </w:rPr>
          <w:fldChar w:fldCharType="begin"/>
        </w:r>
        <w:r w:rsidR="006E4459">
          <w:rPr>
            <w:noProof/>
            <w:webHidden/>
          </w:rPr>
          <w:instrText xml:space="preserve"> PAGEREF _Toc209753197 \h </w:instrText>
        </w:r>
        <w:r w:rsidR="006E4459">
          <w:rPr>
            <w:noProof/>
            <w:webHidden/>
          </w:rPr>
        </w:r>
        <w:r w:rsidR="006E4459">
          <w:rPr>
            <w:noProof/>
            <w:webHidden/>
          </w:rPr>
          <w:fldChar w:fldCharType="separate"/>
        </w:r>
        <w:r w:rsidR="006E4459">
          <w:rPr>
            <w:noProof/>
            <w:webHidden/>
          </w:rPr>
          <w:t>38</w:t>
        </w:r>
        <w:r w:rsidR="006E4459">
          <w:rPr>
            <w:noProof/>
            <w:webHidden/>
          </w:rPr>
          <w:fldChar w:fldCharType="end"/>
        </w:r>
      </w:hyperlink>
    </w:p>
    <w:p w14:paraId="1CECAF43" w14:textId="102B0DB3"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8" w:history="1">
        <w:r w:rsidR="006E4459" w:rsidRPr="00832C03">
          <w:rPr>
            <w:rStyle w:val="Hyperlink"/>
            <w:noProof/>
          </w:rPr>
          <w:t>Figure 9 Work situation</w:t>
        </w:r>
        <w:r w:rsidR="006E4459">
          <w:rPr>
            <w:noProof/>
            <w:webHidden/>
          </w:rPr>
          <w:tab/>
        </w:r>
        <w:r w:rsidR="006E4459">
          <w:rPr>
            <w:noProof/>
            <w:webHidden/>
          </w:rPr>
          <w:fldChar w:fldCharType="begin"/>
        </w:r>
        <w:r w:rsidR="006E4459">
          <w:rPr>
            <w:noProof/>
            <w:webHidden/>
          </w:rPr>
          <w:instrText xml:space="preserve"> PAGEREF _Toc209753198 \h </w:instrText>
        </w:r>
        <w:r w:rsidR="006E4459">
          <w:rPr>
            <w:noProof/>
            <w:webHidden/>
          </w:rPr>
        </w:r>
        <w:r w:rsidR="006E4459">
          <w:rPr>
            <w:noProof/>
            <w:webHidden/>
          </w:rPr>
          <w:fldChar w:fldCharType="separate"/>
        </w:r>
        <w:r w:rsidR="006E4459">
          <w:rPr>
            <w:noProof/>
            <w:webHidden/>
          </w:rPr>
          <w:t>39</w:t>
        </w:r>
        <w:r w:rsidR="006E4459">
          <w:rPr>
            <w:noProof/>
            <w:webHidden/>
          </w:rPr>
          <w:fldChar w:fldCharType="end"/>
        </w:r>
      </w:hyperlink>
    </w:p>
    <w:p w14:paraId="3F0C6D10" w14:textId="07919DD4" w:rsidR="006E4459" w:rsidRDefault="00B73B0B">
      <w:pPr>
        <w:pStyle w:val="TableofFigures"/>
        <w:tabs>
          <w:tab w:val="right" w:leader="dot" w:pos="9016"/>
        </w:tabs>
        <w:rPr>
          <w:rFonts w:asciiTheme="minorHAnsi" w:eastAsiaTheme="minorEastAsia" w:hAnsiTheme="minorHAnsi"/>
          <w:noProof/>
          <w:kern w:val="2"/>
          <w:szCs w:val="24"/>
          <w14:ligatures w14:val="standardContextual"/>
        </w:rPr>
      </w:pPr>
      <w:hyperlink w:anchor="_Toc209753199" w:history="1">
        <w:r w:rsidR="006E4459" w:rsidRPr="00832C03">
          <w:rPr>
            <w:rStyle w:val="Hyperlink"/>
            <w:noProof/>
          </w:rPr>
          <w:t>Figure 10 Purchasing Frequency</w:t>
        </w:r>
        <w:r w:rsidR="006E4459">
          <w:rPr>
            <w:noProof/>
            <w:webHidden/>
          </w:rPr>
          <w:tab/>
        </w:r>
        <w:r w:rsidR="006E4459">
          <w:rPr>
            <w:noProof/>
            <w:webHidden/>
          </w:rPr>
          <w:fldChar w:fldCharType="begin"/>
        </w:r>
        <w:r w:rsidR="006E4459">
          <w:rPr>
            <w:noProof/>
            <w:webHidden/>
          </w:rPr>
          <w:instrText xml:space="preserve"> PAGEREF _Toc209753199 \h </w:instrText>
        </w:r>
        <w:r w:rsidR="006E4459">
          <w:rPr>
            <w:noProof/>
            <w:webHidden/>
          </w:rPr>
        </w:r>
        <w:r w:rsidR="006E4459">
          <w:rPr>
            <w:noProof/>
            <w:webHidden/>
          </w:rPr>
          <w:fldChar w:fldCharType="separate"/>
        </w:r>
        <w:r w:rsidR="006E4459">
          <w:rPr>
            <w:noProof/>
            <w:webHidden/>
          </w:rPr>
          <w:t>40</w:t>
        </w:r>
        <w:r w:rsidR="006E4459">
          <w:rPr>
            <w:noProof/>
            <w:webHidden/>
          </w:rPr>
          <w:fldChar w:fldCharType="end"/>
        </w:r>
      </w:hyperlink>
    </w:p>
    <w:p w14:paraId="702EB421" w14:textId="5AC0E2D7" w:rsidR="00B87BB1" w:rsidRDefault="00B87BB1" w:rsidP="00050273">
      <w:pPr>
        <w:rPr>
          <w:rFonts w:cs="Times New Roman"/>
        </w:rPr>
        <w:sectPr w:rsidR="00B87BB1" w:rsidSect="0072228C">
          <w:pgSz w:w="11906" w:h="16838" w:code="9"/>
          <w:pgMar w:top="1440" w:right="1440" w:bottom="1440" w:left="1440" w:header="720" w:footer="720" w:gutter="0"/>
          <w:pgNumType w:fmt="lowerRoman"/>
          <w:cols w:space="720"/>
          <w:titlePg/>
          <w:docGrid w:linePitch="360"/>
        </w:sectPr>
      </w:pPr>
      <w:r>
        <w:rPr>
          <w:rFonts w:cs="Times New Roman"/>
        </w:rPr>
        <w:fldChar w:fldCharType="end"/>
      </w:r>
    </w:p>
    <w:p w14:paraId="08361737" w14:textId="15A5B0B1" w:rsidR="001A7ACB" w:rsidRPr="005F1E46" w:rsidRDefault="001A7ACB" w:rsidP="00D05B7C">
      <w:pPr>
        <w:pStyle w:val="Heading1"/>
        <w:rPr>
          <w:rFonts w:eastAsia="Times New Roman"/>
        </w:rPr>
      </w:pPr>
      <w:bookmarkStart w:id="7" w:name="_Toc209753084"/>
      <w:r w:rsidRPr="005F1E46">
        <w:rPr>
          <w:rFonts w:eastAsia="Times New Roman"/>
        </w:rPr>
        <w:lastRenderedPageBreak/>
        <w:t>Chapter One – Introduction</w:t>
      </w:r>
      <w:bookmarkEnd w:id="7"/>
    </w:p>
    <w:p w14:paraId="5144ED27" w14:textId="756A24D7" w:rsidR="0052527F" w:rsidRPr="005F1E46" w:rsidRDefault="00AE54D3" w:rsidP="004C7985">
      <w:pPr>
        <w:pStyle w:val="Heading2"/>
        <w:numPr>
          <w:ilvl w:val="1"/>
          <w:numId w:val="8"/>
        </w:numPr>
        <w:rPr>
          <w:rFonts w:cs="Times New Roman"/>
        </w:rPr>
      </w:pPr>
      <w:bookmarkStart w:id="8" w:name="_Toc209753085"/>
      <w:r w:rsidRPr="005F1E46">
        <w:rPr>
          <w:rFonts w:cs="Times New Roman"/>
        </w:rPr>
        <w:t>Background of Study</w:t>
      </w:r>
      <w:bookmarkEnd w:id="8"/>
    </w:p>
    <w:p w14:paraId="54E01B50" w14:textId="1FBC8D79" w:rsidR="00664EB4" w:rsidRPr="005F1E46" w:rsidRDefault="00664EB4" w:rsidP="00664EB4">
      <w:pPr>
        <w:rPr>
          <w:rFonts w:cs="Times New Roman"/>
        </w:rPr>
      </w:pPr>
      <w:r w:rsidRPr="005F1E46">
        <w:rPr>
          <w:rFonts w:cs="Times New Roman"/>
        </w:rPr>
        <w:t xml:space="preserve">Fashion and the clothing industry </w:t>
      </w:r>
      <w:proofErr w:type="gramStart"/>
      <w:r w:rsidRPr="005F1E46">
        <w:rPr>
          <w:rFonts w:cs="Times New Roman"/>
        </w:rPr>
        <w:t>is</w:t>
      </w:r>
      <w:proofErr w:type="gramEnd"/>
      <w:r w:rsidRPr="005F1E46">
        <w:rPr>
          <w:rFonts w:cs="Times New Roman"/>
        </w:rPr>
        <w:t xml:space="preserve"> a very famous industry that contributes </w:t>
      </w:r>
      <w:r w:rsidR="00B9106F" w:rsidRPr="005F1E46">
        <w:rPr>
          <w:rFonts w:cs="Times New Roman"/>
        </w:rPr>
        <w:t>to</w:t>
      </w:r>
      <w:r w:rsidRPr="005F1E46">
        <w:rPr>
          <w:rFonts w:cs="Times New Roman"/>
        </w:rPr>
        <w:t xml:space="preserve"> the economic development of any country. The clothing purchasing among the millennials is very higher and these millennials are born between 1981 and 1996. The middle age is more into </w:t>
      </w:r>
      <w:r w:rsidR="00B9106F" w:rsidRPr="005F1E46">
        <w:rPr>
          <w:rFonts w:cs="Times New Roman"/>
        </w:rPr>
        <w:t>purchasing</w:t>
      </w:r>
      <w:r w:rsidRPr="005F1E46">
        <w:rPr>
          <w:rFonts w:cs="Times New Roman"/>
        </w:rPr>
        <w:t xml:space="preserve"> with more care (Jain, 2019). The internet application usage and the digitalization </w:t>
      </w:r>
      <w:proofErr w:type="gramStart"/>
      <w:r w:rsidRPr="005F1E46">
        <w:rPr>
          <w:rFonts w:cs="Times New Roman"/>
        </w:rPr>
        <w:t>is</w:t>
      </w:r>
      <w:proofErr w:type="gramEnd"/>
      <w:r w:rsidRPr="005F1E46">
        <w:rPr>
          <w:rFonts w:cs="Times New Roman"/>
        </w:rPr>
        <w:t xml:space="preserve"> more in the present world and the same is used by these millennials as well. The </w:t>
      </w:r>
      <w:r w:rsidR="00B9106F" w:rsidRPr="005F1E46">
        <w:rPr>
          <w:rFonts w:cs="Times New Roman"/>
        </w:rPr>
        <w:t>purchase</w:t>
      </w:r>
      <w:r w:rsidRPr="005F1E46">
        <w:rPr>
          <w:rFonts w:cs="Times New Roman"/>
        </w:rPr>
        <w:t xml:space="preserve"> also included with these developed technological applications (</w:t>
      </w:r>
      <w:proofErr w:type="spellStart"/>
      <w:r w:rsidRPr="005F1E46">
        <w:rPr>
          <w:rFonts w:cs="Times New Roman"/>
        </w:rPr>
        <w:t>Jansom</w:t>
      </w:r>
      <w:proofErr w:type="spellEnd"/>
      <w:r w:rsidRPr="005F1E46">
        <w:rPr>
          <w:rFonts w:cs="Times New Roman"/>
        </w:rPr>
        <w:t xml:space="preserve"> &amp; </w:t>
      </w:r>
      <w:proofErr w:type="spellStart"/>
      <w:r w:rsidRPr="005F1E46">
        <w:rPr>
          <w:rFonts w:cs="Times New Roman"/>
        </w:rPr>
        <w:t>Pongsakornrungsil</w:t>
      </w:r>
      <w:proofErr w:type="spellEnd"/>
      <w:r w:rsidRPr="005F1E46">
        <w:rPr>
          <w:rFonts w:cs="Times New Roman"/>
        </w:rPr>
        <w:t>, 2021; Shukla, 2019). Understanding the behavior levels of these millennials is a necessity by every organization. Most of the time, purchasing is done after reviewing the online reviews. This practice is undertaken by the individuals where the impact of these online reviews is very higher for their final decision on purchasing (</w:t>
      </w:r>
      <w:proofErr w:type="spellStart"/>
      <w:r w:rsidRPr="005F1E46">
        <w:rPr>
          <w:rFonts w:cs="Times New Roman"/>
        </w:rPr>
        <w:t>Dharmesti</w:t>
      </w:r>
      <w:proofErr w:type="spellEnd"/>
      <w:r w:rsidRPr="005F1E46">
        <w:rPr>
          <w:rFonts w:cs="Times New Roman"/>
        </w:rPr>
        <w:t xml:space="preserve">, et al., 2019). South Wales is with </w:t>
      </w:r>
      <w:r w:rsidR="00B9106F" w:rsidRPr="005F1E46">
        <w:rPr>
          <w:rFonts w:cs="Times New Roman"/>
        </w:rPr>
        <w:t>continuous</w:t>
      </w:r>
      <w:r w:rsidRPr="005F1E46">
        <w:rPr>
          <w:rFonts w:cs="Times New Roman"/>
        </w:rPr>
        <w:t xml:space="preserve"> development and this practice is highly available. Thus, the present research has taken its step in testing the impact of the online reviews (Review Timeliness, Review Quality and Review Valance) towards the purchasing intention of the millennials. </w:t>
      </w:r>
    </w:p>
    <w:p w14:paraId="58CAC165" w14:textId="5BD04176" w:rsidR="004C7985" w:rsidRPr="005F1E46" w:rsidRDefault="00664EB4" w:rsidP="00664EB4">
      <w:pPr>
        <w:rPr>
          <w:rFonts w:cs="Times New Roman"/>
        </w:rPr>
      </w:pPr>
      <w:r w:rsidRPr="005F1E46">
        <w:rPr>
          <w:rFonts w:cs="Times New Roman"/>
        </w:rPr>
        <w:t>The word "review" in this study refers especially to online reviews or comments made by customers regarding apparel products on digital platforms. These reviews can take many different forms, such as star ratings, written testimonies, or product recommendations that are shared on social media or e-commerce websites. The study looks at three key aspects of reviews: valence (the overall sentiment, whether positive, neutral, or negative), quality (the depth and usefulness of the review content), and timeliness (how recent the review is). When taken as a whole, these factors influence how South Wales' millennial consumers perceive goods and choose which ones to buy online. In the electronic word of mouth (</w:t>
      </w:r>
      <w:proofErr w:type="spellStart"/>
      <w:r w:rsidRPr="005F1E46">
        <w:rPr>
          <w:rFonts w:cs="Times New Roman"/>
        </w:rPr>
        <w:t>eWOM</w:t>
      </w:r>
      <w:proofErr w:type="spellEnd"/>
      <w:r w:rsidRPr="005F1E46">
        <w:rPr>
          <w:rFonts w:cs="Times New Roman"/>
        </w:rPr>
        <w:t xml:space="preserve">) process, reviews are essential because they influence credibility, trust, and, eventually, consumer </w:t>
      </w:r>
      <w:r w:rsidR="00B9106F" w:rsidRPr="005F1E46">
        <w:rPr>
          <w:rFonts w:cs="Times New Roman"/>
        </w:rPr>
        <w:t>behavior</w:t>
      </w:r>
      <w:r w:rsidRPr="005F1E46">
        <w:rPr>
          <w:rFonts w:cs="Times New Roman"/>
        </w:rPr>
        <w:t>.</w:t>
      </w:r>
    </w:p>
    <w:p w14:paraId="62615308" w14:textId="5D8C7E16" w:rsidR="00596A07" w:rsidRPr="005F1E46" w:rsidRDefault="00596A07" w:rsidP="00596A07">
      <w:pPr>
        <w:rPr>
          <w:rFonts w:cs="Times New Roman"/>
        </w:rPr>
      </w:pPr>
      <w:r w:rsidRPr="005F1E46">
        <w:rPr>
          <w:rFonts w:cs="Times New Roman"/>
        </w:rPr>
        <w:t>Millennials have grown up at the intersection of fast-paced technological change and accelerating globalization. As digital natives, they integrate internet use into many daily habits</w:t>
      </w:r>
      <w:r w:rsidR="001E3C10" w:rsidRPr="005F1E46">
        <w:rPr>
          <w:rFonts w:cs="Times New Roman"/>
        </w:rPr>
        <w:t xml:space="preserve"> </w:t>
      </w:r>
      <w:r w:rsidRPr="005F1E46">
        <w:rPr>
          <w:rFonts w:cs="Times New Roman"/>
        </w:rPr>
        <w:t>including shopping. Studies indicate that these consumers rely heavily on online information before making purchases, especially in categories like fashion where fit, style, and material quality are difficult to judge virtually (</w:t>
      </w:r>
      <w:proofErr w:type="spellStart"/>
      <w:r w:rsidR="00600B27" w:rsidRPr="005F1E46">
        <w:rPr>
          <w:rFonts w:cs="Times New Roman"/>
        </w:rPr>
        <w:t>Melović</w:t>
      </w:r>
      <w:proofErr w:type="spellEnd"/>
      <w:r w:rsidR="00600B27" w:rsidRPr="005F1E46">
        <w:rPr>
          <w:rFonts w:cs="Times New Roman"/>
        </w:rPr>
        <w:t xml:space="preserve">, </w:t>
      </w:r>
      <w:proofErr w:type="spellStart"/>
      <w:r w:rsidR="00600B27" w:rsidRPr="005F1E46">
        <w:rPr>
          <w:rFonts w:cs="Times New Roman"/>
        </w:rPr>
        <w:t>Šehović</w:t>
      </w:r>
      <w:proofErr w:type="spellEnd"/>
      <w:r w:rsidR="00600B27" w:rsidRPr="005F1E46">
        <w:rPr>
          <w:rFonts w:cs="Times New Roman"/>
        </w:rPr>
        <w:t xml:space="preserve">, </w:t>
      </w:r>
      <w:proofErr w:type="spellStart"/>
      <w:r w:rsidR="00600B27" w:rsidRPr="005F1E46">
        <w:rPr>
          <w:rFonts w:cs="Times New Roman"/>
        </w:rPr>
        <w:t>Karadžić</w:t>
      </w:r>
      <w:proofErr w:type="spellEnd"/>
      <w:r w:rsidR="00600B27" w:rsidRPr="005F1E46">
        <w:rPr>
          <w:rFonts w:cs="Times New Roman"/>
        </w:rPr>
        <w:t xml:space="preserve">, </w:t>
      </w:r>
      <w:proofErr w:type="spellStart"/>
      <w:r w:rsidR="00600B27" w:rsidRPr="005F1E46">
        <w:rPr>
          <w:rFonts w:cs="Times New Roman"/>
        </w:rPr>
        <w:t>Dabić</w:t>
      </w:r>
      <w:proofErr w:type="spellEnd"/>
      <w:r w:rsidR="00600B27" w:rsidRPr="005F1E46">
        <w:rPr>
          <w:rFonts w:cs="Times New Roman"/>
        </w:rPr>
        <w:t xml:space="preserve">, </w:t>
      </w:r>
      <w:r w:rsidR="00A667CE" w:rsidRPr="005F1E46">
        <w:rPr>
          <w:rFonts w:cs="Times New Roman"/>
        </w:rPr>
        <w:t>and</w:t>
      </w:r>
      <w:r w:rsidR="00600B27" w:rsidRPr="005F1E46">
        <w:rPr>
          <w:rFonts w:cs="Times New Roman"/>
        </w:rPr>
        <w:t xml:space="preserve"> </w:t>
      </w:r>
      <w:proofErr w:type="spellStart"/>
      <w:r w:rsidR="00600B27" w:rsidRPr="005F1E46">
        <w:rPr>
          <w:rFonts w:cs="Times New Roman"/>
        </w:rPr>
        <w:t>Ćirović</w:t>
      </w:r>
      <w:proofErr w:type="spellEnd"/>
      <w:r w:rsidR="00600B27" w:rsidRPr="005F1E46">
        <w:rPr>
          <w:rFonts w:cs="Times New Roman"/>
        </w:rPr>
        <w:t>, 2021</w:t>
      </w:r>
      <w:r w:rsidRPr="005F1E46">
        <w:rPr>
          <w:rFonts w:cs="Times New Roman"/>
        </w:rPr>
        <w:t xml:space="preserve">). In the clothing sector, this tendency is amplified: shifting trends and peer </w:t>
      </w:r>
      <w:r w:rsidRPr="005F1E46">
        <w:rPr>
          <w:rFonts w:cs="Times New Roman"/>
        </w:rPr>
        <w:lastRenderedPageBreak/>
        <w:t>influence make online cues crucial. Among these cues, online reviews serve as a bridge between impersonal marketing messages and personal user experience.</w:t>
      </w:r>
    </w:p>
    <w:p w14:paraId="6C9B915C" w14:textId="0C78FC87" w:rsidR="00596A07" w:rsidRPr="005F1E46" w:rsidRDefault="00596A07" w:rsidP="00596A07">
      <w:pPr>
        <w:rPr>
          <w:rFonts w:cs="Times New Roman"/>
        </w:rPr>
      </w:pPr>
      <w:r w:rsidRPr="005F1E46">
        <w:rPr>
          <w:rFonts w:cs="Times New Roman"/>
        </w:rPr>
        <w:t>The format and perceived authenticity of reviews play a major part in shaping trust. Marketing literature shows that traditional advertising is often discounted by consumers for its promotional bias, while reviews especially those by peers carry credibility and appear more neutral (Yang, 2022). This is especially important for millennials who often cannot physically inspect garments before buying. Reviews thus act as substitutes for physical trial: they help consumers assess sizing consistency, fabric quality, durability, and whether the product looks like its pictures. For individuals in regions like South Wales, with high smartphone and internet penetration, this reliance on online reviews shapes purchasing behavior in ways that often outweigh in-store interactions.</w:t>
      </w:r>
    </w:p>
    <w:p w14:paraId="3CBF6BAF" w14:textId="4B138BE5" w:rsidR="00596A07" w:rsidRPr="005F1E46" w:rsidRDefault="00596A07" w:rsidP="00596A07">
      <w:pPr>
        <w:rPr>
          <w:rFonts w:cs="Times New Roman"/>
        </w:rPr>
      </w:pPr>
      <w:r w:rsidRPr="005F1E46">
        <w:rPr>
          <w:rFonts w:cs="Times New Roman"/>
        </w:rPr>
        <w:t xml:space="preserve">One dimension shown to influence purchase intention is review valence, or the overall sentiment (positive vs negative) expressed in reviews. </w:t>
      </w:r>
      <w:r w:rsidR="00C175AB">
        <w:rPr>
          <w:rFonts w:cs="Times New Roman"/>
        </w:rPr>
        <w:t xml:space="preserve">As per </w:t>
      </w:r>
      <w:r w:rsidR="00C175AB" w:rsidRPr="005F1E46">
        <w:rPr>
          <w:rFonts w:cs="Times New Roman"/>
        </w:rPr>
        <w:t xml:space="preserve">Cheong, </w:t>
      </w:r>
      <w:proofErr w:type="spellStart"/>
      <w:r w:rsidR="00C175AB" w:rsidRPr="005F1E46">
        <w:rPr>
          <w:rFonts w:cs="Times New Roman"/>
        </w:rPr>
        <w:t>Muthaly</w:t>
      </w:r>
      <w:proofErr w:type="spellEnd"/>
      <w:r w:rsidR="00C175AB" w:rsidRPr="005F1E46">
        <w:rPr>
          <w:rFonts w:cs="Times New Roman"/>
        </w:rPr>
        <w:t xml:space="preserve">, </w:t>
      </w:r>
      <w:proofErr w:type="spellStart"/>
      <w:r w:rsidR="00C175AB" w:rsidRPr="005F1E46">
        <w:rPr>
          <w:rFonts w:cs="Times New Roman"/>
        </w:rPr>
        <w:t>Kuppusamy</w:t>
      </w:r>
      <w:proofErr w:type="spellEnd"/>
      <w:r w:rsidR="00C175AB" w:rsidRPr="005F1E46">
        <w:rPr>
          <w:rFonts w:cs="Times New Roman"/>
        </w:rPr>
        <w:t xml:space="preserve">, and Han, </w:t>
      </w:r>
      <w:r w:rsidR="00C175AB">
        <w:rPr>
          <w:rFonts w:cs="Times New Roman"/>
        </w:rPr>
        <w:t>(</w:t>
      </w:r>
      <w:r w:rsidR="00C175AB" w:rsidRPr="005F1E46">
        <w:rPr>
          <w:rFonts w:cs="Times New Roman"/>
        </w:rPr>
        <w:t>2020</w:t>
      </w:r>
      <w:r w:rsidR="00C175AB">
        <w:rPr>
          <w:rFonts w:cs="Times New Roman"/>
        </w:rPr>
        <w:t>) identified</w:t>
      </w:r>
      <w:r w:rsidRPr="005F1E46">
        <w:rPr>
          <w:rFonts w:cs="Times New Roman"/>
        </w:rPr>
        <w:t xml:space="preserve"> millennials regarding electronic products found that valence has a strong impact: more positive reviews increase purchase intention, whereas negative ones lower it. However, neutral reviews often serve as a balancing factor, offering both favorable and unfavorable points (Cheong, </w:t>
      </w:r>
      <w:proofErr w:type="spellStart"/>
      <w:r w:rsidRPr="005F1E46">
        <w:rPr>
          <w:rFonts w:cs="Times New Roman"/>
        </w:rPr>
        <w:t>Muthaly</w:t>
      </w:r>
      <w:proofErr w:type="spellEnd"/>
      <w:r w:rsidRPr="005F1E46">
        <w:rPr>
          <w:rFonts w:cs="Times New Roman"/>
        </w:rPr>
        <w:t xml:space="preserve">, </w:t>
      </w:r>
      <w:proofErr w:type="spellStart"/>
      <w:r w:rsidRPr="005F1E46">
        <w:rPr>
          <w:rFonts w:cs="Times New Roman"/>
        </w:rPr>
        <w:t>Kuppusamy</w:t>
      </w:r>
      <w:proofErr w:type="spellEnd"/>
      <w:r w:rsidRPr="005F1E46">
        <w:rPr>
          <w:rFonts w:cs="Times New Roman"/>
        </w:rPr>
        <w:t xml:space="preserve">, </w:t>
      </w:r>
      <w:r w:rsidR="0053184F" w:rsidRPr="005F1E46">
        <w:rPr>
          <w:rFonts w:cs="Times New Roman"/>
        </w:rPr>
        <w:t>and</w:t>
      </w:r>
      <w:r w:rsidRPr="005F1E46">
        <w:rPr>
          <w:rFonts w:cs="Times New Roman"/>
        </w:rPr>
        <w:t xml:space="preserve"> Han, 2020). For fashion goods, similar dynamics are plausible: a majority of positive reviews can build confidence, while even a few prominent negative reviews may deter purchase decisions.</w:t>
      </w:r>
    </w:p>
    <w:p w14:paraId="1692E5E7" w14:textId="61D2C68E" w:rsidR="00596A07" w:rsidRPr="005F1E46" w:rsidRDefault="00596A07" w:rsidP="00596A07">
      <w:pPr>
        <w:rPr>
          <w:rFonts w:cs="Times New Roman"/>
        </w:rPr>
      </w:pPr>
      <w:r w:rsidRPr="005F1E46">
        <w:rPr>
          <w:rFonts w:cs="Times New Roman"/>
        </w:rPr>
        <w:t>Another significant factor is review quality. Studies indicate that more detailed, longer reviews especially those that include product images, comparisons, or descriptions of use contribute more to trust, perceived usefulness, and reduce perceived risk (Yang, 2022). High-quality reviews are considered more reliable; they signal that the reviewer has used the product thoroughly and is invested in providing valuable feedback. On the other hand, vague or superficial reviews tend to be discounted.</w:t>
      </w:r>
    </w:p>
    <w:p w14:paraId="330475CF" w14:textId="19D7E086" w:rsidR="00596A07" w:rsidRPr="005F1E46" w:rsidRDefault="00596A07" w:rsidP="00596A07">
      <w:pPr>
        <w:rPr>
          <w:rFonts w:cs="Times New Roman"/>
        </w:rPr>
      </w:pPr>
      <w:r w:rsidRPr="005F1E46">
        <w:rPr>
          <w:rFonts w:cs="Times New Roman"/>
        </w:rPr>
        <w:t xml:space="preserve">Timeliness how recent a review is also </w:t>
      </w:r>
      <w:proofErr w:type="gramStart"/>
      <w:r w:rsidRPr="005F1E46">
        <w:rPr>
          <w:rFonts w:cs="Times New Roman"/>
        </w:rPr>
        <w:t>matters</w:t>
      </w:r>
      <w:proofErr w:type="gramEnd"/>
      <w:r w:rsidRPr="005F1E46">
        <w:rPr>
          <w:rFonts w:cs="Times New Roman"/>
        </w:rPr>
        <w:t xml:space="preserve">. </w:t>
      </w:r>
      <w:r w:rsidR="00D914CB">
        <w:rPr>
          <w:rFonts w:cs="Times New Roman"/>
        </w:rPr>
        <w:t xml:space="preserve">As per the </w:t>
      </w:r>
      <w:r w:rsidR="00D914CB" w:rsidRPr="005F1E46">
        <w:rPr>
          <w:rFonts w:cs="Times New Roman"/>
        </w:rPr>
        <w:t xml:space="preserve">Cheong et al., </w:t>
      </w:r>
      <w:r w:rsidR="00D914CB">
        <w:rPr>
          <w:rFonts w:cs="Times New Roman"/>
        </w:rPr>
        <w:t>(</w:t>
      </w:r>
      <w:r w:rsidR="00D914CB" w:rsidRPr="005F1E46">
        <w:rPr>
          <w:rFonts w:cs="Times New Roman"/>
        </w:rPr>
        <w:t>2020</w:t>
      </w:r>
      <w:r w:rsidR="00D914CB">
        <w:rPr>
          <w:rFonts w:cs="Times New Roman"/>
        </w:rPr>
        <w:t xml:space="preserve">), </w:t>
      </w:r>
      <w:r w:rsidRPr="005F1E46">
        <w:rPr>
          <w:rFonts w:cs="Times New Roman"/>
        </w:rPr>
        <w:t>study on electronic product purchase intention, timeliness was identified as the most influential among review timeliness, review quantity, and review valence for millennials (</w:t>
      </w:r>
      <w:r w:rsidR="00D914CB" w:rsidRPr="005F1E46">
        <w:rPr>
          <w:rFonts w:cs="Times New Roman"/>
        </w:rPr>
        <w:t>Cheong et al., 2020</w:t>
      </w:r>
      <w:r w:rsidRPr="005F1E46">
        <w:rPr>
          <w:rFonts w:cs="Times New Roman"/>
        </w:rPr>
        <w:t>). Fashion is especially sensitive to recency: styles evolve fast, and manufacturing or style changes may affect fit, color, or overall appearance. Hence, a review written a long time ago may no longer be accurate, reducing its impact. Consumers are more likely to trust recent feedback as reflecting the current state of the product or the retailer's service.</w:t>
      </w:r>
    </w:p>
    <w:p w14:paraId="20C293C4" w14:textId="5259E926" w:rsidR="00596A07" w:rsidRPr="005F1E46" w:rsidRDefault="00596A07" w:rsidP="00596A07">
      <w:pPr>
        <w:rPr>
          <w:rFonts w:cs="Times New Roman"/>
        </w:rPr>
      </w:pPr>
      <w:r w:rsidRPr="005F1E46">
        <w:rPr>
          <w:rFonts w:cs="Times New Roman"/>
        </w:rPr>
        <w:lastRenderedPageBreak/>
        <w:t>Beyond these dimensions, the broader concept of electronic word-of-mouth (</w:t>
      </w:r>
      <w:proofErr w:type="spellStart"/>
      <w:r w:rsidRPr="005F1E46">
        <w:rPr>
          <w:rFonts w:cs="Times New Roman"/>
        </w:rPr>
        <w:t>eWOM</w:t>
      </w:r>
      <w:proofErr w:type="spellEnd"/>
      <w:r w:rsidRPr="005F1E46">
        <w:rPr>
          <w:rFonts w:cs="Times New Roman"/>
        </w:rPr>
        <w:t xml:space="preserve">) provides a useful framework. </w:t>
      </w:r>
      <w:proofErr w:type="spellStart"/>
      <w:r w:rsidRPr="005F1E46">
        <w:rPr>
          <w:rFonts w:cs="Times New Roman"/>
        </w:rPr>
        <w:t>eWOM</w:t>
      </w:r>
      <w:proofErr w:type="spellEnd"/>
      <w:r w:rsidRPr="005F1E46">
        <w:rPr>
          <w:rFonts w:cs="Times New Roman"/>
        </w:rPr>
        <w:t xml:space="preserve"> extends traditional word of mouth into digital media, making individual reviews accessible globally and permanently. Because they are public, persistent, and often searchable, these reviews influence not just immediate acquaintances but stranger consumers as well (Yang, 2022). In many </w:t>
      </w:r>
      <w:r w:rsidR="00B9106F" w:rsidRPr="005F1E46">
        <w:rPr>
          <w:rFonts w:cs="Times New Roman"/>
        </w:rPr>
        <w:t>behavioral</w:t>
      </w:r>
      <w:r w:rsidRPr="005F1E46">
        <w:rPr>
          <w:rFonts w:cs="Times New Roman"/>
        </w:rPr>
        <w:t xml:space="preserve"> models</w:t>
      </w:r>
      <w:r w:rsidR="00600B27" w:rsidRPr="005F1E46">
        <w:rPr>
          <w:rFonts w:cs="Times New Roman"/>
        </w:rPr>
        <w:t xml:space="preserve"> </w:t>
      </w:r>
      <w:r w:rsidRPr="005F1E46">
        <w:rPr>
          <w:rFonts w:cs="Times New Roman"/>
        </w:rPr>
        <w:t>such as the Theory of Planned Behavior</w:t>
      </w:r>
      <w:r w:rsidR="00600B27" w:rsidRPr="005F1E46">
        <w:rPr>
          <w:rFonts w:cs="Times New Roman"/>
        </w:rPr>
        <w:t xml:space="preserve"> </w:t>
      </w:r>
      <w:r w:rsidRPr="005F1E46">
        <w:rPr>
          <w:rFonts w:cs="Times New Roman"/>
        </w:rPr>
        <w:t xml:space="preserve">attitudinal beliefs, normative pressure, and perceived control shape intentions (Putri </w:t>
      </w:r>
      <w:r w:rsidR="0053184F" w:rsidRPr="005F1E46">
        <w:rPr>
          <w:rFonts w:cs="Times New Roman"/>
        </w:rPr>
        <w:t>and</w:t>
      </w:r>
      <w:r w:rsidRPr="005F1E46">
        <w:rPr>
          <w:rFonts w:cs="Times New Roman"/>
        </w:rPr>
        <w:t xml:space="preserve"> Akbari, 2021). Online review factors affect attitudes (through perceived product quality and trust), subjective norms (if peers or influencers are seen endorsing or criticizing a product), and even perceived behavioral control (by reducing uncertainty or risk). </w:t>
      </w:r>
    </w:p>
    <w:p w14:paraId="63AB7ACD" w14:textId="3D1C357E" w:rsidR="00596A07" w:rsidRPr="005F1E46" w:rsidRDefault="00596A07" w:rsidP="00596A07">
      <w:pPr>
        <w:rPr>
          <w:rFonts w:cs="Times New Roman"/>
        </w:rPr>
      </w:pPr>
      <w:r w:rsidRPr="005F1E46">
        <w:rPr>
          <w:rFonts w:cs="Times New Roman"/>
        </w:rPr>
        <w:t>Studies also show that perceived risk is mitigated by trustworthy reviews. When consumers find reviews to be credible and useful, their sense of risk</w:t>
      </w:r>
      <w:r w:rsidR="00600B27" w:rsidRPr="005F1E46">
        <w:rPr>
          <w:rFonts w:cs="Times New Roman"/>
        </w:rPr>
        <w:t xml:space="preserve"> </w:t>
      </w:r>
      <w:r w:rsidRPr="005F1E46">
        <w:rPr>
          <w:rFonts w:cs="Times New Roman"/>
        </w:rPr>
        <w:t>relating to size mismatches, misleading images, poor fabric quality</w:t>
      </w:r>
      <w:r w:rsidR="00600B27" w:rsidRPr="005F1E46">
        <w:rPr>
          <w:rFonts w:cs="Times New Roman"/>
        </w:rPr>
        <w:t xml:space="preserve"> </w:t>
      </w:r>
      <w:r w:rsidRPr="005F1E46">
        <w:rPr>
          <w:rFonts w:cs="Times New Roman"/>
        </w:rPr>
        <w:t>is reduced, making purchase more likely (Yang, 2022; Cheong et al., 2020). In the context of clothing, issues like size, material, color differences, and delayed shipping are typical risks; high-quality, recent, and positive reviews help to address or even preempt these concerns.</w:t>
      </w:r>
    </w:p>
    <w:p w14:paraId="15E0479B" w14:textId="61A849DB" w:rsidR="00AE54D3" w:rsidRPr="005F1E46" w:rsidRDefault="00AE54D3" w:rsidP="00664EB4">
      <w:pPr>
        <w:pStyle w:val="Heading2"/>
        <w:numPr>
          <w:ilvl w:val="1"/>
          <w:numId w:val="8"/>
        </w:numPr>
        <w:rPr>
          <w:rFonts w:cs="Times New Roman"/>
        </w:rPr>
      </w:pPr>
      <w:bookmarkStart w:id="9" w:name="_Toc209753086"/>
      <w:r w:rsidRPr="005F1E46">
        <w:rPr>
          <w:rFonts w:cs="Times New Roman"/>
        </w:rPr>
        <w:t>Research Focus</w:t>
      </w:r>
      <w:bookmarkEnd w:id="9"/>
    </w:p>
    <w:p w14:paraId="000E75F9" w14:textId="0B385B59" w:rsidR="00664EB4" w:rsidRPr="005F1E46" w:rsidRDefault="00664EB4" w:rsidP="00664EB4">
      <w:pPr>
        <w:rPr>
          <w:rFonts w:cs="Times New Roman"/>
        </w:rPr>
      </w:pPr>
      <w:r w:rsidRPr="005F1E46">
        <w:rPr>
          <w:rFonts w:cs="Times New Roman"/>
        </w:rPr>
        <w:t xml:space="preserve">The online media usage, digitalization and the online platforms for marketing and selling is </w:t>
      </w:r>
      <w:r w:rsidR="003122B0" w:rsidRPr="005F1E46">
        <w:rPr>
          <w:rFonts w:cs="Times New Roman"/>
        </w:rPr>
        <w:t>becoming</w:t>
      </w:r>
      <w:r w:rsidRPr="005F1E46">
        <w:rPr>
          <w:rFonts w:cs="Times New Roman"/>
        </w:rPr>
        <w:t xml:space="preserve"> a more crucial activity which is coming as an important part in any organization. Following gives the internet and social media usage in the world (Piazza </w:t>
      </w:r>
      <w:r w:rsidR="0053184F" w:rsidRPr="005F1E46">
        <w:rPr>
          <w:rFonts w:cs="Times New Roman"/>
        </w:rPr>
        <w:t>and</w:t>
      </w:r>
      <w:r w:rsidRPr="005F1E46">
        <w:rPr>
          <w:rFonts w:cs="Times New Roman"/>
        </w:rPr>
        <w:t xml:space="preserve"> </w:t>
      </w:r>
      <w:proofErr w:type="spellStart"/>
      <w:r w:rsidRPr="005F1E46">
        <w:rPr>
          <w:rFonts w:cs="Times New Roman"/>
        </w:rPr>
        <w:t>Gule</w:t>
      </w:r>
      <w:proofErr w:type="spellEnd"/>
      <w:r w:rsidRPr="005F1E46">
        <w:rPr>
          <w:rFonts w:cs="Times New Roman"/>
        </w:rPr>
        <w:t xml:space="preserve">, 2021). </w:t>
      </w:r>
    </w:p>
    <w:p w14:paraId="69A7B3C4" w14:textId="25E036AB" w:rsidR="00664EB4" w:rsidRPr="005F1E46" w:rsidRDefault="00664EB4" w:rsidP="00664EB4">
      <w:pPr>
        <w:rPr>
          <w:rFonts w:cs="Times New Roman"/>
        </w:rPr>
      </w:pPr>
      <w:r w:rsidRPr="005F1E46">
        <w:rPr>
          <w:rFonts w:cs="Times New Roman"/>
        </w:rPr>
        <w:t>Online purchasing with these internet and social medial platform usage has become and increasing viable in practice (</w:t>
      </w:r>
      <w:proofErr w:type="spellStart"/>
      <w:r w:rsidRPr="005F1E46">
        <w:rPr>
          <w:rFonts w:cs="Times New Roman"/>
        </w:rPr>
        <w:t>Taib</w:t>
      </w:r>
      <w:proofErr w:type="spellEnd"/>
      <w:r w:rsidRPr="005F1E46">
        <w:rPr>
          <w:rFonts w:cs="Times New Roman"/>
        </w:rPr>
        <w:t>, et al., 2021). The reviews are playing a significant role in the purchasing actions where the social media is a best platform for the customer reviews. This is common in the fashion industry as well where people are more tending to seek for the reviews once purchasing the items (</w:t>
      </w:r>
      <w:proofErr w:type="spellStart"/>
      <w:r w:rsidRPr="005F1E46">
        <w:rPr>
          <w:rFonts w:cs="Times New Roman"/>
        </w:rPr>
        <w:t>Warnaby</w:t>
      </w:r>
      <w:proofErr w:type="spellEnd"/>
      <w:r w:rsidRPr="005F1E46">
        <w:rPr>
          <w:rFonts w:cs="Times New Roman"/>
        </w:rPr>
        <w:t xml:space="preserve"> </w:t>
      </w:r>
      <w:r w:rsidR="0053184F" w:rsidRPr="005F1E46">
        <w:rPr>
          <w:rFonts w:cs="Times New Roman"/>
        </w:rPr>
        <w:t>and</w:t>
      </w:r>
      <w:r w:rsidRPr="005F1E46">
        <w:rPr>
          <w:rFonts w:cs="Times New Roman"/>
        </w:rPr>
        <w:t xml:space="preserve"> Shi, 2019). Following gives an evidence of the behavior of the individuals in purchasing the fashion items.</w:t>
      </w:r>
    </w:p>
    <w:p w14:paraId="63BF555B" w14:textId="77777777" w:rsidR="00664EB4" w:rsidRPr="005F1E46" w:rsidRDefault="00664EB4" w:rsidP="00664EB4">
      <w:pPr>
        <w:keepNext/>
        <w:rPr>
          <w:rFonts w:cs="Times New Roman"/>
        </w:rPr>
      </w:pPr>
      <w:r w:rsidRPr="005F1E46">
        <w:rPr>
          <w:rFonts w:cs="Times New Roman"/>
          <w:noProof/>
        </w:rPr>
        <w:lastRenderedPageBreak/>
        <w:drawing>
          <wp:inline distT="0" distB="0" distL="0" distR="0" wp14:anchorId="081CE52B" wp14:editId="16312096">
            <wp:extent cx="5120640" cy="3259455"/>
            <wp:effectExtent l="0" t="0" r="0" b="0"/>
            <wp:docPr id="1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AI-generated content may be incorrect."/>
                    <pic:cNvPicPr/>
                  </pic:nvPicPr>
                  <pic:blipFill rotWithShape="1">
                    <a:blip r:embed="rId12">
                      <a:extLst>
                        <a:ext uri="{28A0092B-C50C-407E-A947-70E740481C1C}">
                          <a14:useLocalDpi xmlns:a14="http://schemas.microsoft.com/office/drawing/2010/main" val="0"/>
                        </a:ext>
                      </a:extLst>
                    </a:blip>
                    <a:srcRect l="18997" t="35675" r="43805" b="22221"/>
                    <a:stretch/>
                  </pic:blipFill>
                  <pic:spPr bwMode="auto">
                    <a:xfrm>
                      <a:off x="0" y="0"/>
                      <a:ext cx="5120640" cy="3259455"/>
                    </a:xfrm>
                    <a:prstGeom prst="rect">
                      <a:avLst/>
                    </a:prstGeom>
                    <a:ln>
                      <a:noFill/>
                    </a:ln>
                    <a:extLst>
                      <a:ext uri="{53640926-AAD7-44D8-BBD7-CCE9431645EC}">
                        <a14:shadowObscured xmlns:a14="http://schemas.microsoft.com/office/drawing/2010/main"/>
                      </a:ext>
                    </a:extLst>
                  </pic:spPr>
                </pic:pic>
              </a:graphicData>
            </a:graphic>
          </wp:inline>
        </w:drawing>
      </w:r>
    </w:p>
    <w:p w14:paraId="1111291F" w14:textId="3E1FFE7F" w:rsidR="00664EB4" w:rsidRPr="005F1E46" w:rsidRDefault="00664EB4" w:rsidP="00664EB4">
      <w:pPr>
        <w:pStyle w:val="Caption"/>
        <w:rPr>
          <w:rFonts w:cs="Times New Roman"/>
        </w:rPr>
      </w:pPr>
      <w:bookmarkStart w:id="10" w:name="_Toc209753190"/>
      <w:r w:rsidRPr="005F1E46">
        <w:rPr>
          <w:rFonts w:cs="Times New Roman"/>
        </w:rPr>
        <w:t xml:space="preserve">Figure </w:t>
      </w:r>
      <w:r w:rsidRPr="005F1E46">
        <w:rPr>
          <w:rFonts w:cs="Times New Roman"/>
        </w:rPr>
        <w:fldChar w:fldCharType="begin"/>
      </w:r>
      <w:r w:rsidRPr="005F1E46">
        <w:rPr>
          <w:rFonts w:cs="Times New Roman"/>
        </w:rPr>
        <w:instrText xml:space="preserve"> SEQ Figure \* ARABIC </w:instrText>
      </w:r>
      <w:r w:rsidRPr="005F1E46">
        <w:rPr>
          <w:rFonts w:cs="Times New Roman"/>
        </w:rPr>
        <w:fldChar w:fldCharType="separate"/>
      </w:r>
      <w:r w:rsidR="00AC4738" w:rsidRPr="005F1E46">
        <w:rPr>
          <w:rFonts w:cs="Times New Roman"/>
          <w:noProof/>
        </w:rPr>
        <w:t>1</w:t>
      </w:r>
      <w:r w:rsidRPr="005F1E46">
        <w:rPr>
          <w:rFonts w:cs="Times New Roman"/>
          <w:noProof/>
        </w:rPr>
        <w:fldChar w:fldCharType="end"/>
      </w:r>
      <w:r w:rsidRPr="005F1E46">
        <w:rPr>
          <w:rFonts w:cs="Times New Roman"/>
        </w:rPr>
        <w:t xml:space="preserve"> Fashion item purchasing behavior of individuals</w:t>
      </w:r>
      <w:bookmarkEnd w:id="10"/>
    </w:p>
    <w:p w14:paraId="33E21538" w14:textId="3B973AB9" w:rsidR="00664EB4" w:rsidRPr="005F1E46" w:rsidRDefault="00664EB4" w:rsidP="00664EB4">
      <w:pPr>
        <w:rPr>
          <w:rFonts w:cs="Times New Roman"/>
        </w:rPr>
      </w:pPr>
      <w:r w:rsidRPr="005F1E46">
        <w:rPr>
          <w:rFonts w:cs="Times New Roman"/>
        </w:rPr>
        <w:t>Source: (</w:t>
      </w:r>
      <w:proofErr w:type="spellStart"/>
      <w:r w:rsidRPr="005F1E46">
        <w:rPr>
          <w:rFonts w:cs="Times New Roman"/>
        </w:rPr>
        <w:t>Djafarova</w:t>
      </w:r>
      <w:proofErr w:type="spellEnd"/>
      <w:r w:rsidRPr="005F1E46">
        <w:rPr>
          <w:rFonts w:cs="Times New Roman"/>
        </w:rPr>
        <w:t xml:space="preserve"> </w:t>
      </w:r>
      <w:r w:rsidR="0053184F" w:rsidRPr="005F1E46">
        <w:rPr>
          <w:rFonts w:cs="Times New Roman"/>
        </w:rPr>
        <w:t>and</w:t>
      </w:r>
      <w:r w:rsidRPr="005F1E46">
        <w:rPr>
          <w:rFonts w:cs="Times New Roman"/>
        </w:rPr>
        <w:t xml:space="preserve"> Bowes, 2021)</w:t>
      </w:r>
    </w:p>
    <w:p w14:paraId="533A44EA" w14:textId="14992847" w:rsidR="00664EB4" w:rsidRPr="005F1E46" w:rsidRDefault="009D6364" w:rsidP="00664EB4">
      <w:pPr>
        <w:rPr>
          <w:rFonts w:cs="Times New Roman"/>
        </w:rPr>
      </w:pPr>
      <w:r w:rsidRPr="005F1E46">
        <w:rPr>
          <w:rFonts w:cs="Times New Roman"/>
        </w:rPr>
        <w:t xml:space="preserve">As per the findings, it is very clear that the online reviews and online purchasing are highly available in the market and among the individuals where the necessity of the positive </w:t>
      </w:r>
      <w:proofErr w:type="gramStart"/>
      <w:r w:rsidRPr="005F1E46">
        <w:rPr>
          <w:rFonts w:cs="Times New Roman"/>
        </w:rPr>
        <w:t>reviews</w:t>
      </w:r>
      <w:proofErr w:type="gramEnd"/>
      <w:r w:rsidRPr="005F1E46">
        <w:rPr>
          <w:rFonts w:cs="Times New Roman"/>
        </w:rPr>
        <w:t xml:space="preserve"> maintenance is vital by the organizations (</w:t>
      </w:r>
      <w:proofErr w:type="spellStart"/>
      <w:r w:rsidRPr="005F1E46">
        <w:rPr>
          <w:rFonts w:cs="Times New Roman"/>
        </w:rPr>
        <w:t>Wilfling</w:t>
      </w:r>
      <w:proofErr w:type="spellEnd"/>
      <w:r w:rsidRPr="005F1E46">
        <w:rPr>
          <w:rFonts w:cs="Times New Roman"/>
        </w:rPr>
        <w:t>, et al., 2021). Since the negative comments are misleading the customer, fashion organizations also necessary to keep the understanding on the weight of the online reviews and maintain a proper measure to have a good league of the online reviews. Understanding all these is very important and critical practice (Ameen, et al., 2021).</w:t>
      </w:r>
    </w:p>
    <w:p w14:paraId="6EC94D79" w14:textId="46886E94" w:rsidR="00D6157C" w:rsidRPr="005F1E46" w:rsidRDefault="00D6157C" w:rsidP="00D6157C">
      <w:pPr>
        <w:rPr>
          <w:rFonts w:cs="Times New Roman"/>
        </w:rPr>
      </w:pPr>
      <w:r w:rsidRPr="005F1E46">
        <w:rPr>
          <w:rFonts w:cs="Times New Roman"/>
        </w:rPr>
        <w:t xml:space="preserve">Despite the rapid expansion of digital platforms, the credibility of online reviews remains a contested issue. </w:t>
      </w:r>
      <w:proofErr w:type="spellStart"/>
      <w:r w:rsidRPr="005F1E46">
        <w:rPr>
          <w:rFonts w:cs="Times New Roman"/>
        </w:rPr>
        <w:t>Filieri</w:t>
      </w:r>
      <w:proofErr w:type="spellEnd"/>
      <w:r w:rsidRPr="005F1E46">
        <w:rPr>
          <w:rFonts w:cs="Times New Roman"/>
        </w:rPr>
        <w:t xml:space="preserve"> (2016) finds that consumers assess review authenticity based on message content and style, review valence, and extremity, rather than simply trusting all reviews equally. Fake or biased reviews whether authored by companies or by parties with vested interests pose a serious risk in sectors like fashion, where judgments about fit, aesthetic, and comfort are subjective and vary substantially between individuals (</w:t>
      </w:r>
      <w:proofErr w:type="spellStart"/>
      <w:r w:rsidRPr="005F1E46">
        <w:rPr>
          <w:rFonts w:cs="Times New Roman"/>
        </w:rPr>
        <w:t>Filieri</w:t>
      </w:r>
      <w:proofErr w:type="spellEnd"/>
      <w:r w:rsidRPr="005F1E46">
        <w:rPr>
          <w:rFonts w:cs="Times New Roman"/>
        </w:rPr>
        <w:t>, 2016). Consequently, millennials often have to filter through reviews with healthy skepticism, balancing their desire for peer-insight against concerns about manipulation or misleading content.</w:t>
      </w:r>
      <w:r w:rsidR="008278F2">
        <w:rPr>
          <w:rFonts w:cs="Times New Roman"/>
        </w:rPr>
        <w:t xml:space="preserve"> </w:t>
      </w:r>
      <w:proofErr w:type="spellStart"/>
      <w:r w:rsidRPr="005F1E46">
        <w:rPr>
          <w:rFonts w:cs="Times New Roman"/>
        </w:rPr>
        <w:t>Filieri</w:t>
      </w:r>
      <w:proofErr w:type="spellEnd"/>
      <w:r w:rsidRPr="005F1E46">
        <w:rPr>
          <w:rFonts w:cs="Times New Roman"/>
        </w:rPr>
        <w:t xml:space="preserve"> (2016) gives insight into trust cues and content cues globally, there is less literature specific to places like South Wales, with its mix of urban and semi-rural populations, specific fashion retailers, and patterns of online trust and media usage. </w:t>
      </w:r>
      <w:r w:rsidRPr="005F1E46">
        <w:rPr>
          <w:rFonts w:cs="Times New Roman"/>
        </w:rPr>
        <w:lastRenderedPageBreak/>
        <w:t xml:space="preserve">Understanding whether South Wales millennials weigh review valence, quality, and recency in the same way as in these other contexts will help clarify whether observed relationships are universal or </w:t>
      </w:r>
      <w:proofErr w:type="gramStart"/>
      <w:r w:rsidRPr="005F1E46">
        <w:rPr>
          <w:rFonts w:cs="Times New Roman"/>
        </w:rPr>
        <w:t>context-sensitive</w:t>
      </w:r>
      <w:proofErr w:type="gramEnd"/>
      <w:r w:rsidRPr="005F1E46">
        <w:rPr>
          <w:rFonts w:cs="Times New Roman"/>
        </w:rPr>
        <w:t>.</w:t>
      </w:r>
    </w:p>
    <w:p w14:paraId="05F92192" w14:textId="215F15B0" w:rsidR="00AE54D3" w:rsidRPr="005F1E46" w:rsidRDefault="00AE54D3" w:rsidP="00827485">
      <w:pPr>
        <w:pStyle w:val="Heading2"/>
        <w:numPr>
          <w:ilvl w:val="1"/>
          <w:numId w:val="8"/>
        </w:numPr>
        <w:rPr>
          <w:rFonts w:cs="Times New Roman"/>
        </w:rPr>
      </w:pPr>
      <w:bookmarkStart w:id="11" w:name="_Toc209753087"/>
      <w:r w:rsidRPr="005F1E46">
        <w:rPr>
          <w:rFonts w:cs="Times New Roman"/>
        </w:rPr>
        <w:t>Rationale of the Study</w:t>
      </w:r>
      <w:bookmarkEnd w:id="11"/>
    </w:p>
    <w:p w14:paraId="20CFFD2A" w14:textId="77777777" w:rsidR="006F3B7F" w:rsidRPr="005F1E46" w:rsidRDefault="00FD5F29" w:rsidP="006F3B7F">
      <w:pPr>
        <w:rPr>
          <w:rFonts w:cs="Times New Roman"/>
        </w:rPr>
      </w:pPr>
      <w:r w:rsidRPr="005F1E46">
        <w:rPr>
          <w:rFonts w:cs="Times New Roman"/>
        </w:rPr>
        <w:t xml:space="preserve">The rapid growth of e-commerce has transformed consumer behavior, particularly among millennials who are often considered the most digitally engaged generation. Online reviews have emerged as a critical source of information that shapes consumer perceptions and purchase intentions. Unlike traditional marketing channels, reviews provide user-generated content that influences trust, credibility, and decision making. According to Cheong, </w:t>
      </w:r>
      <w:proofErr w:type="spellStart"/>
      <w:r w:rsidRPr="005F1E46">
        <w:rPr>
          <w:rFonts w:cs="Times New Roman"/>
        </w:rPr>
        <w:t>Muthaly</w:t>
      </w:r>
      <w:proofErr w:type="spellEnd"/>
      <w:r w:rsidRPr="005F1E46">
        <w:rPr>
          <w:rFonts w:cs="Times New Roman"/>
        </w:rPr>
        <w:t xml:space="preserve">, </w:t>
      </w:r>
      <w:proofErr w:type="spellStart"/>
      <w:r w:rsidRPr="005F1E46">
        <w:rPr>
          <w:rFonts w:cs="Times New Roman"/>
        </w:rPr>
        <w:t>Kuppusamy</w:t>
      </w:r>
      <w:proofErr w:type="spellEnd"/>
      <w:r w:rsidRPr="005F1E46">
        <w:rPr>
          <w:rFonts w:cs="Times New Roman"/>
        </w:rPr>
        <w:t xml:space="preserve">, and Han (2020), millennials are highly responsive to online reviews, and their purchase decisions for electronic and lifestyle products are often swayed by peer opinions rather than brand advertising. </w:t>
      </w:r>
      <w:r w:rsidR="006F3B7F" w:rsidRPr="005F1E46">
        <w:rPr>
          <w:rFonts w:cs="Times New Roman"/>
        </w:rPr>
        <w:t>This tendency may point to the fact that online reviews could also play the same important role in the beauty care market which relies heavily on experiential characteristics and subjective reviews.</w:t>
      </w:r>
    </w:p>
    <w:p w14:paraId="6630022E" w14:textId="77777777" w:rsidR="006F3B7F" w:rsidRPr="005F1E46" w:rsidRDefault="006F3B7F" w:rsidP="006F3B7F">
      <w:pPr>
        <w:rPr>
          <w:rFonts w:cs="Times New Roman"/>
        </w:rPr>
      </w:pPr>
      <w:r w:rsidRPr="005F1E46">
        <w:rPr>
          <w:rFonts w:cs="Times New Roman"/>
        </w:rPr>
        <w:t>The theory of planned behavior (Ajzen, 1991) is highly applicable in explaining the purchase intention in online setting since it is based on the attitudes, subjective norms, and perceived behavioral control. The purchase attitudes shift to a positive one when the reviews foster a belief on what consumers have on the quality and safety of the product. Moreover, Millennials often request their friends to make a review of the product, and online reviews can be regarded as an easy way to obtain a normative pressure (Shukla, 2019). In this connection, the theory can be applied in learning how the electronic word-of-mouth as an external information is internalized in developing behavioral intentions.</w:t>
      </w:r>
    </w:p>
    <w:p w14:paraId="5AD09B51" w14:textId="233C6FA8" w:rsidR="006F3B7F" w:rsidRPr="005F1E46" w:rsidRDefault="006F3B7F" w:rsidP="006F3B7F">
      <w:pPr>
        <w:rPr>
          <w:rFonts w:cs="Times New Roman"/>
        </w:rPr>
      </w:pPr>
      <w:r w:rsidRPr="005F1E46">
        <w:rPr>
          <w:rFonts w:cs="Times New Roman"/>
        </w:rPr>
        <w:t xml:space="preserve">One of the segments that can be examined is the millennials in the </w:t>
      </w:r>
      <w:r w:rsidR="00D2244D" w:rsidRPr="00D2244D">
        <w:rPr>
          <w:rFonts w:cs="Times New Roman"/>
        </w:rPr>
        <w:t>South Wales</w:t>
      </w:r>
      <w:r w:rsidRPr="005F1E46">
        <w:rPr>
          <w:rFonts w:cs="Times New Roman"/>
        </w:rPr>
        <w:t xml:space="preserve"> who have been subjected to the global digital platform and the local socio-cultural norm. </w:t>
      </w:r>
      <w:r w:rsidR="00D2244D">
        <w:rPr>
          <w:rFonts w:cs="Times New Roman"/>
        </w:rPr>
        <w:t>C</w:t>
      </w:r>
      <w:r w:rsidRPr="005F1E46">
        <w:rPr>
          <w:rFonts w:cs="Times New Roman"/>
        </w:rPr>
        <w:t xml:space="preserve">onvenience and price are the motivation of online shopping of millennials but also trust in digital space. The role of trust in this case of beauty care products is especially significant since the quality of the product, its authenticity, and health-related consequences are often indirectly measured. Credibility of online reviews helps to reduce the perceived risk and promote purchase intention as it is observed by Thomas, Wirtz, and </w:t>
      </w:r>
      <w:proofErr w:type="spellStart"/>
      <w:r w:rsidRPr="005F1E46">
        <w:rPr>
          <w:rFonts w:cs="Times New Roman"/>
        </w:rPr>
        <w:t>Weyerer</w:t>
      </w:r>
      <w:proofErr w:type="spellEnd"/>
      <w:r w:rsidRPr="005F1E46">
        <w:rPr>
          <w:rFonts w:cs="Times New Roman"/>
        </w:rPr>
        <w:t xml:space="preserve"> (2019).</w:t>
      </w:r>
    </w:p>
    <w:p w14:paraId="6CE77156" w14:textId="56084881" w:rsidR="00FD5F29" w:rsidRDefault="006F3B7F" w:rsidP="006F3B7F">
      <w:pPr>
        <w:rPr>
          <w:rFonts w:cs="Times New Roman"/>
        </w:rPr>
      </w:pPr>
      <w:r w:rsidRPr="005F1E46">
        <w:rPr>
          <w:rFonts w:cs="Times New Roman"/>
        </w:rPr>
        <w:t xml:space="preserve">The other reason why this research needs to be conducted is founded on the consumer perception of value. As shown by Jain (2019), one of the factors that influence the purchase intentions of millennials is the perceived value of the luxury products in terms of functional, </w:t>
      </w:r>
      <w:r w:rsidRPr="005F1E46">
        <w:rPr>
          <w:rFonts w:cs="Times New Roman"/>
        </w:rPr>
        <w:lastRenderedPageBreak/>
        <w:t xml:space="preserve">emotional, and social values. Similarly, beauty care products are purchased not only due to their convenient use, but also identity and self-esteem. Online reviews are exaggerating such conceptions as consumers can have an opportunity to verify the fact that a product meets their values and expectations. Another role that shares with online reviews in consumer intention is that of social media. </w:t>
      </w:r>
      <w:proofErr w:type="spellStart"/>
      <w:r w:rsidRPr="005F1E46">
        <w:rPr>
          <w:rFonts w:cs="Times New Roman"/>
        </w:rPr>
        <w:t>Jansom</w:t>
      </w:r>
      <w:proofErr w:type="spellEnd"/>
      <w:r w:rsidRPr="005F1E46">
        <w:rPr>
          <w:rFonts w:cs="Times New Roman"/>
        </w:rPr>
        <w:t xml:space="preserve"> and </w:t>
      </w:r>
      <w:proofErr w:type="spellStart"/>
      <w:r w:rsidRPr="005F1E46">
        <w:rPr>
          <w:rFonts w:cs="Times New Roman"/>
        </w:rPr>
        <w:t>Pongsakornrungsil</w:t>
      </w:r>
      <w:proofErr w:type="spellEnd"/>
      <w:r w:rsidRPr="005F1E46">
        <w:rPr>
          <w:rFonts w:cs="Times New Roman"/>
        </w:rPr>
        <w:t xml:space="preserve"> (2021) explain that the presence of influencers in the platform such as Instagram and peer-to-peer communication has a significant impact on the perception of millennials related to values and purchase behavior. </w:t>
      </w:r>
      <w:r w:rsidR="00904D0E" w:rsidRPr="005F1E46">
        <w:rPr>
          <w:rFonts w:cs="Times New Roman"/>
        </w:rPr>
        <w:t xml:space="preserve">As Ameen, </w:t>
      </w:r>
      <w:proofErr w:type="spellStart"/>
      <w:r w:rsidR="00904D0E" w:rsidRPr="005F1E46">
        <w:rPr>
          <w:rFonts w:cs="Times New Roman"/>
        </w:rPr>
        <w:t>Tarhini</w:t>
      </w:r>
      <w:proofErr w:type="spellEnd"/>
      <w:r w:rsidR="00904D0E" w:rsidRPr="005F1E46">
        <w:rPr>
          <w:rFonts w:cs="Times New Roman"/>
        </w:rPr>
        <w:t xml:space="preserve">, Shah, and </w:t>
      </w:r>
      <w:proofErr w:type="spellStart"/>
      <w:r w:rsidR="00904D0E" w:rsidRPr="005F1E46">
        <w:rPr>
          <w:rFonts w:cs="Times New Roman"/>
        </w:rPr>
        <w:t>Nusair</w:t>
      </w:r>
      <w:proofErr w:type="spellEnd"/>
      <w:r w:rsidR="00904D0E" w:rsidRPr="005F1E46">
        <w:rPr>
          <w:rFonts w:cs="Times New Roman"/>
        </w:rPr>
        <w:t xml:space="preserve"> (2021) reveal, the most common determinants of online shopping are gender disparities and cultures. </w:t>
      </w:r>
    </w:p>
    <w:p w14:paraId="47DDCFC8" w14:textId="170544EA" w:rsidR="00BC324B" w:rsidRPr="005F1E46" w:rsidRDefault="00FB6431" w:rsidP="00BC324B">
      <w:pPr>
        <w:rPr>
          <w:rFonts w:cs="Times New Roman"/>
        </w:rPr>
      </w:pPr>
      <w:r w:rsidRPr="00FB6431">
        <w:t xml:space="preserve">South Wales is a suitable case example in investigating the way web feedback influences fashion purchasing intention among web-active millennials with web usage saturation and web-reliant e-commerce. Its highly successful retail industry, Swansea and Cardiff serving as showrooms, has competition among domestic players and national brands where web feedback preserves customer loyalty and faith. Urban and rural diversities create a disadvantage of comparison to study review dependence in various shopping contexts. South Welsh millennials are young internet buyers whose fashion interest makes them even more susceptible to </w:t>
      </w:r>
      <w:proofErr w:type="spellStart"/>
      <w:r w:rsidRPr="00FB6431">
        <w:t>eWOM</w:t>
      </w:r>
      <w:proofErr w:type="spellEnd"/>
      <w:r w:rsidRPr="00FB6431">
        <w:t>, creating worthwhile evidence for policymakers and traders who are ready to promote the digital economy in South Wales</w:t>
      </w:r>
      <w:r w:rsidR="005B7AB2" w:rsidRPr="005B7AB2">
        <w:t>.</w:t>
      </w:r>
      <w:r w:rsidR="00BC324B">
        <w:t xml:space="preserve"> </w:t>
      </w:r>
      <w:r w:rsidR="00BC324B" w:rsidRPr="00BC324B">
        <w:rPr>
          <w:rFonts w:cs="Times New Roman"/>
        </w:rPr>
        <w:t>This suggests that in South Wales, social and digital norms, level of online shopping experience, and trust in online feedback will likely influence how strongly millennials respond to these review characteristics</w:t>
      </w:r>
      <w:r w:rsidR="00BC324B" w:rsidRPr="005B7AB2">
        <w:rPr>
          <w:rFonts w:cs="Times New Roman"/>
          <w:highlight w:val="green"/>
        </w:rPr>
        <w:t>.</w:t>
      </w:r>
    </w:p>
    <w:p w14:paraId="580E3AA6" w14:textId="237917C8" w:rsidR="005B7AB2" w:rsidRPr="005F1E46" w:rsidRDefault="005B7AB2" w:rsidP="006F3B7F">
      <w:pPr>
        <w:rPr>
          <w:rFonts w:cs="Times New Roman"/>
        </w:rPr>
      </w:pPr>
    </w:p>
    <w:p w14:paraId="62C1D54C" w14:textId="5E66CDBF" w:rsidR="00AE54D3" w:rsidRPr="005F1E46" w:rsidRDefault="00AE54D3" w:rsidP="00AE54D3">
      <w:pPr>
        <w:pStyle w:val="Heading2"/>
        <w:numPr>
          <w:ilvl w:val="0"/>
          <w:numId w:val="0"/>
        </w:numPr>
        <w:rPr>
          <w:rFonts w:cs="Times New Roman"/>
        </w:rPr>
      </w:pPr>
      <w:bookmarkStart w:id="12" w:name="_Toc209753088"/>
      <w:r w:rsidRPr="005F1E46">
        <w:rPr>
          <w:rFonts w:cs="Times New Roman"/>
        </w:rPr>
        <w:t>1.4 Research Aim and Objectives</w:t>
      </w:r>
      <w:bookmarkEnd w:id="12"/>
    </w:p>
    <w:p w14:paraId="4AC20FFC" w14:textId="77777777" w:rsidR="009D6364" w:rsidRPr="005F1E46" w:rsidRDefault="009D6364" w:rsidP="009D6364">
      <w:pPr>
        <w:rPr>
          <w:rFonts w:cs="Times New Roman"/>
        </w:rPr>
      </w:pPr>
      <w:r w:rsidRPr="005F1E46">
        <w:rPr>
          <w:rFonts w:cs="Times New Roman"/>
        </w:rPr>
        <w:t xml:space="preserve">The main aim of the research is to understand the impact of the online reviews on millennials’ purchasing intention of clothes in South Wales. There are research objectives articulated as follows. </w:t>
      </w:r>
    </w:p>
    <w:p w14:paraId="11EC260B" w14:textId="77777777" w:rsidR="009D6364" w:rsidRPr="005F1E46" w:rsidRDefault="009D6364" w:rsidP="009D6364">
      <w:pPr>
        <w:pStyle w:val="NormalWeb"/>
        <w:numPr>
          <w:ilvl w:val="0"/>
          <w:numId w:val="10"/>
        </w:numPr>
        <w:spacing w:line="360" w:lineRule="auto"/>
      </w:pPr>
      <w:r w:rsidRPr="005F1E46">
        <w:t>To investigate how the timing of</w:t>
      </w:r>
      <w:r w:rsidRPr="005F1E46">
        <w:t> </w:t>
      </w:r>
      <w:r w:rsidRPr="005F1E46">
        <w:t>a review affects the purchasing intentions of millennial consumers shopping.</w:t>
      </w:r>
    </w:p>
    <w:p w14:paraId="2B7C3243" w14:textId="77777777" w:rsidR="009D6364" w:rsidRPr="005F1E46" w:rsidRDefault="009D6364" w:rsidP="009D6364">
      <w:pPr>
        <w:pStyle w:val="NormalWeb"/>
        <w:numPr>
          <w:ilvl w:val="0"/>
          <w:numId w:val="10"/>
        </w:numPr>
        <w:spacing w:line="360" w:lineRule="auto"/>
      </w:pPr>
      <w:r w:rsidRPr="005F1E46">
        <w:t xml:space="preserve">To explore the impact of quality review on </w:t>
      </w:r>
      <w:proofErr w:type="gramStart"/>
      <w:r w:rsidRPr="005F1E46">
        <w:t>clothing  purchasing</w:t>
      </w:r>
      <w:proofErr w:type="gramEnd"/>
      <w:r w:rsidRPr="005F1E46">
        <w:t> </w:t>
      </w:r>
      <w:r w:rsidRPr="005F1E46">
        <w:t>intentions of millennials in South Wales.</w:t>
      </w:r>
    </w:p>
    <w:p w14:paraId="56A10C01" w14:textId="77777777" w:rsidR="009D6364" w:rsidRPr="005F1E46" w:rsidRDefault="009D6364" w:rsidP="009D6364">
      <w:pPr>
        <w:pStyle w:val="ListParagraph"/>
        <w:numPr>
          <w:ilvl w:val="0"/>
          <w:numId w:val="10"/>
        </w:numPr>
        <w:spacing w:after="0"/>
        <w:rPr>
          <w:rFonts w:cs="Times New Roman"/>
        </w:rPr>
      </w:pPr>
      <w:r w:rsidRPr="005F1E46">
        <w:rPr>
          <w:rFonts w:cs="Times New Roman"/>
        </w:rPr>
        <w:t>To Examine How Social Media Affects Review Perception</w:t>
      </w:r>
    </w:p>
    <w:p w14:paraId="58E455F2" w14:textId="77777777" w:rsidR="009D6364" w:rsidRPr="005F1E46" w:rsidRDefault="009D6364" w:rsidP="009D6364">
      <w:pPr>
        <w:rPr>
          <w:rFonts w:cs="Times New Roman"/>
        </w:rPr>
      </w:pPr>
    </w:p>
    <w:p w14:paraId="195A8012" w14:textId="77777777" w:rsidR="009D6364" w:rsidRPr="005F1E46" w:rsidRDefault="00AE54D3" w:rsidP="00AE54D3">
      <w:pPr>
        <w:pStyle w:val="Heading2"/>
        <w:numPr>
          <w:ilvl w:val="0"/>
          <w:numId w:val="0"/>
        </w:numPr>
        <w:rPr>
          <w:rFonts w:cs="Times New Roman"/>
        </w:rPr>
      </w:pPr>
      <w:bookmarkStart w:id="13" w:name="_Toc209753089"/>
      <w:r w:rsidRPr="005F1E46">
        <w:rPr>
          <w:rFonts w:cs="Times New Roman"/>
        </w:rPr>
        <w:lastRenderedPageBreak/>
        <w:t xml:space="preserve">1.5 </w:t>
      </w:r>
      <w:r w:rsidR="009D6364" w:rsidRPr="005F1E46">
        <w:rPr>
          <w:rFonts w:cs="Times New Roman"/>
        </w:rPr>
        <w:t>Research Questions</w:t>
      </w:r>
      <w:bookmarkEnd w:id="13"/>
      <w:r w:rsidR="009D6364" w:rsidRPr="005F1E46">
        <w:rPr>
          <w:rFonts w:cs="Times New Roman"/>
        </w:rPr>
        <w:t xml:space="preserve"> </w:t>
      </w:r>
    </w:p>
    <w:p w14:paraId="242A58F3" w14:textId="77777777" w:rsidR="009D6364" w:rsidRPr="005F1E46" w:rsidRDefault="009D6364" w:rsidP="009D6364">
      <w:pPr>
        <w:rPr>
          <w:rFonts w:cs="Times New Roman"/>
        </w:rPr>
      </w:pPr>
      <w:r w:rsidRPr="005F1E46">
        <w:rPr>
          <w:rFonts w:cs="Times New Roman"/>
        </w:rPr>
        <w:t xml:space="preserve">There are several research </w:t>
      </w:r>
      <w:proofErr w:type="gramStart"/>
      <w:r w:rsidRPr="005F1E46">
        <w:rPr>
          <w:rFonts w:cs="Times New Roman"/>
        </w:rPr>
        <w:t>questions</w:t>
      </w:r>
      <w:proofErr w:type="gramEnd"/>
      <w:r w:rsidRPr="005F1E46">
        <w:rPr>
          <w:rFonts w:cs="Times New Roman"/>
        </w:rPr>
        <w:t xml:space="preserve"> and these are articulated as follows. </w:t>
      </w:r>
    </w:p>
    <w:p w14:paraId="07A32E09" w14:textId="77777777" w:rsidR="009D6364" w:rsidRPr="005F1E46" w:rsidRDefault="009D6364" w:rsidP="009D6364">
      <w:pPr>
        <w:pStyle w:val="ListParagraph"/>
        <w:numPr>
          <w:ilvl w:val="0"/>
          <w:numId w:val="9"/>
        </w:numPr>
        <w:spacing w:after="0"/>
        <w:rPr>
          <w:rFonts w:cs="Times New Roman"/>
        </w:rPr>
      </w:pPr>
      <w:r w:rsidRPr="005F1E46">
        <w:rPr>
          <w:rFonts w:cs="Times New Roman"/>
        </w:rPr>
        <w:t>What is the impact of review timeliness on millennials’ purchasing intention of clothes in South Wales?</w:t>
      </w:r>
    </w:p>
    <w:p w14:paraId="1A29B4E3" w14:textId="77777777" w:rsidR="009D6364" w:rsidRPr="005F1E46" w:rsidRDefault="009D6364" w:rsidP="009D6364">
      <w:pPr>
        <w:pStyle w:val="ListParagraph"/>
        <w:numPr>
          <w:ilvl w:val="0"/>
          <w:numId w:val="9"/>
        </w:numPr>
        <w:spacing w:after="0"/>
        <w:rPr>
          <w:rFonts w:cs="Times New Roman"/>
        </w:rPr>
      </w:pPr>
      <w:r w:rsidRPr="005F1E46">
        <w:rPr>
          <w:rFonts w:cs="Times New Roman"/>
        </w:rPr>
        <w:t>What is the impact of review quality on millennials’ purchasing intention of clothes in South Wales?</w:t>
      </w:r>
    </w:p>
    <w:p w14:paraId="4D0D22FC" w14:textId="77777777" w:rsidR="009D6364" w:rsidRPr="005F1E46" w:rsidRDefault="009D6364" w:rsidP="009D6364">
      <w:pPr>
        <w:pStyle w:val="ListParagraph"/>
        <w:numPr>
          <w:ilvl w:val="0"/>
          <w:numId w:val="9"/>
        </w:numPr>
        <w:spacing w:after="0" w:line="240" w:lineRule="auto"/>
        <w:jc w:val="left"/>
        <w:rPr>
          <w:rFonts w:eastAsia="Times New Roman" w:cs="Times New Roman"/>
          <w:szCs w:val="24"/>
          <w:lang w:val="en-GB" w:eastAsia="en-GB"/>
        </w:rPr>
      </w:pPr>
      <w:r w:rsidRPr="005F1E46">
        <w:rPr>
          <w:rFonts w:eastAsia="Times New Roman" w:cs="Times New Roman"/>
          <w:szCs w:val="24"/>
          <w:lang w:val="en-GB" w:eastAsia="en-GB"/>
        </w:rPr>
        <w:t>How does social media influence millennials’ perceptions of online product reviews when shopping for clothing?</w:t>
      </w:r>
    </w:p>
    <w:p w14:paraId="7E76871D" w14:textId="77777777" w:rsidR="009D6364" w:rsidRPr="005F1E46" w:rsidRDefault="009D6364" w:rsidP="009D6364">
      <w:pPr>
        <w:rPr>
          <w:rFonts w:cs="Times New Roman"/>
        </w:rPr>
      </w:pPr>
    </w:p>
    <w:p w14:paraId="24D5B55B" w14:textId="6A74AE95" w:rsidR="00AE54D3" w:rsidRPr="005F1E46" w:rsidRDefault="00AE54D3" w:rsidP="00AE54D3">
      <w:pPr>
        <w:pStyle w:val="Heading2"/>
        <w:numPr>
          <w:ilvl w:val="0"/>
          <w:numId w:val="0"/>
        </w:numPr>
        <w:rPr>
          <w:rFonts w:cs="Times New Roman"/>
        </w:rPr>
      </w:pPr>
      <w:bookmarkStart w:id="14" w:name="_Toc209753090"/>
      <w:r w:rsidRPr="005F1E46">
        <w:rPr>
          <w:rFonts w:cs="Times New Roman"/>
        </w:rPr>
        <w:t xml:space="preserve">1.6 </w:t>
      </w:r>
      <w:r w:rsidR="009D6364" w:rsidRPr="005F1E46">
        <w:rPr>
          <w:rFonts w:cs="Times New Roman"/>
        </w:rPr>
        <w:t>Research Significance</w:t>
      </w:r>
      <w:bookmarkEnd w:id="14"/>
      <w:r w:rsidR="009D6364" w:rsidRPr="005F1E46">
        <w:rPr>
          <w:rFonts w:cs="Times New Roman"/>
        </w:rPr>
        <w:t xml:space="preserve"> </w:t>
      </w:r>
    </w:p>
    <w:p w14:paraId="6C5714CC" w14:textId="2D6F38DC" w:rsidR="009D6364" w:rsidRPr="00337E9B" w:rsidRDefault="00136F0E" w:rsidP="009D6364">
      <w:r w:rsidRPr="005F1E46">
        <w:rPr>
          <w:rFonts w:cs="Times New Roman"/>
        </w:rPr>
        <w:t xml:space="preserve">The research is highly significant for the fashion companies in the world. The fashion customer group is behaving in significant </w:t>
      </w:r>
      <w:r w:rsidR="002D243F" w:rsidRPr="005F1E46">
        <w:rPr>
          <w:rFonts w:cs="Times New Roman"/>
        </w:rPr>
        <w:t>manner,</w:t>
      </w:r>
      <w:r w:rsidRPr="005F1E46">
        <w:rPr>
          <w:rFonts w:cs="Times New Roman"/>
        </w:rPr>
        <w:t xml:space="preserve"> and the behavior understanding is necessary in dealing with the future actions for a better sales management</w:t>
      </w:r>
      <w:r w:rsidR="00337E9B">
        <w:rPr>
          <w:rFonts w:cs="Times New Roman"/>
        </w:rPr>
        <w:t xml:space="preserve"> </w:t>
      </w:r>
      <w:r w:rsidR="00337E9B">
        <w:t>(</w:t>
      </w:r>
      <w:proofErr w:type="spellStart"/>
      <w:r w:rsidR="00337E9B" w:rsidRPr="005F1E46">
        <w:t>Djafarova</w:t>
      </w:r>
      <w:proofErr w:type="spellEnd"/>
      <w:r w:rsidR="00337E9B">
        <w:t xml:space="preserve"> </w:t>
      </w:r>
      <w:r w:rsidR="00337E9B" w:rsidRPr="005F1E46">
        <w:t>and Bowes</w:t>
      </w:r>
      <w:r w:rsidR="00337E9B">
        <w:t xml:space="preserve">, </w:t>
      </w:r>
      <w:r w:rsidR="00337E9B" w:rsidRPr="005F1E46">
        <w:t>2021)</w:t>
      </w:r>
      <w:r w:rsidRPr="005F1E46">
        <w:rPr>
          <w:rFonts w:cs="Times New Roman"/>
        </w:rPr>
        <w:t xml:space="preserve">. Along with this, the companies could understand the customer behavior towards online reviews and strategies can be implemented. The present study is aiding the companies to build their sales and to manage the outcomes </w:t>
      </w:r>
      <w:r w:rsidR="002D243F" w:rsidRPr="005F1E46">
        <w:rPr>
          <w:rFonts w:cs="Times New Roman"/>
        </w:rPr>
        <w:t>at</w:t>
      </w:r>
      <w:r w:rsidRPr="005F1E46">
        <w:rPr>
          <w:rFonts w:cs="Times New Roman"/>
        </w:rPr>
        <w:t xml:space="preserve"> a significant level. Further to this, </w:t>
      </w:r>
      <w:r w:rsidR="002D243F" w:rsidRPr="005F1E46">
        <w:rPr>
          <w:rFonts w:cs="Times New Roman"/>
        </w:rPr>
        <w:t>research</w:t>
      </w:r>
      <w:r w:rsidRPr="005F1E46">
        <w:rPr>
          <w:rFonts w:cs="Times New Roman"/>
        </w:rPr>
        <w:t xml:space="preserve"> is a base for the better development of </w:t>
      </w:r>
      <w:r w:rsidR="002D243F" w:rsidRPr="005F1E46">
        <w:rPr>
          <w:rFonts w:cs="Times New Roman"/>
        </w:rPr>
        <w:t>literature</w:t>
      </w:r>
      <w:r w:rsidRPr="005F1E46">
        <w:rPr>
          <w:rFonts w:cs="Times New Roman"/>
        </w:rPr>
        <w:t xml:space="preserve"> and </w:t>
      </w:r>
      <w:r w:rsidR="002D243F" w:rsidRPr="005F1E46">
        <w:rPr>
          <w:rFonts w:cs="Times New Roman"/>
        </w:rPr>
        <w:t>future</w:t>
      </w:r>
      <w:r w:rsidRPr="005F1E46">
        <w:rPr>
          <w:rFonts w:cs="Times New Roman"/>
        </w:rPr>
        <w:t xml:space="preserve"> research studies as well. It gives the idea of the customer behavior and aids in the new strategy development</w:t>
      </w:r>
      <w:r w:rsidR="00337E9B">
        <w:rPr>
          <w:rFonts w:cs="Times New Roman"/>
        </w:rPr>
        <w:t xml:space="preserve"> </w:t>
      </w:r>
      <w:r w:rsidR="00337E9B">
        <w:t>(</w:t>
      </w:r>
      <w:r w:rsidR="00337E9B" w:rsidRPr="005F1E46">
        <w:t>Jain, 2019)</w:t>
      </w:r>
      <w:r w:rsidRPr="005F1E46">
        <w:rPr>
          <w:rFonts w:cs="Times New Roman"/>
        </w:rPr>
        <w:t xml:space="preserve">. This research is significant for all the manufacturing and service organizations as it gives a clear picture on the proper development of the sales with the </w:t>
      </w:r>
      <w:r w:rsidR="002D243F" w:rsidRPr="005F1E46">
        <w:rPr>
          <w:rFonts w:cs="Times New Roman"/>
        </w:rPr>
        <w:t>customers</w:t>
      </w:r>
      <w:r w:rsidR="006811AE" w:rsidRPr="005F1E46">
        <w:rPr>
          <w:rFonts w:cs="Times New Roman"/>
        </w:rPr>
        <w:t>.</w:t>
      </w:r>
    </w:p>
    <w:p w14:paraId="4AED0D69" w14:textId="6B432885" w:rsidR="00AE54D3" w:rsidRPr="005F1E46" w:rsidRDefault="00AE54D3" w:rsidP="00AE54D3">
      <w:pPr>
        <w:pStyle w:val="Heading2"/>
        <w:numPr>
          <w:ilvl w:val="0"/>
          <w:numId w:val="0"/>
        </w:numPr>
        <w:rPr>
          <w:rFonts w:cs="Times New Roman"/>
        </w:rPr>
      </w:pPr>
      <w:bookmarkStart w:id="15" w:name="_Toc209753091"/>
      <w:r w:rsidRPr="005F1E46">
        <w:rPr>
          <w:rFonts w:cs="Times New Roman"/>
        </w:rPr>
        <w:t>1.7 Structure of the Dissertation</w:t>
      </w:r>
      <w:bookmarkEnd w:id="15"/>
    </w:p>
    <w:p w14:paraId="79C4001B" w14:textId="0A66F86D" w:rsidR="00050273" w:rsidRPr="005F1E46" w:rsidRDefault="00BE312F" w:rsidP="00050273">
      <w:pPr>
        <w:rPr>
          <w:rFonts w:cs="Times New Roman"/>
        </w:rPr>
      </w:pPr>
      <w:r w:rsidRPr="005F1E46">
        <w:rPr>
          <w:rFonts w:cs="Times New Roman"/>
        </w:rPr>
        <w:t xml:space="preserve">The dissertation is structured into five main chapters to ensure a logical flow of ideas and a comprehensive analysis of the research problem. The first chapter introduces the study by outlining the background, research problem, objectives, questions, significance, and scope, thereby setting the foundation for the investigation. The second chapter presents a critical review of the existing literature, highlighting key theories while also identifying research gaps relevant to millennials’ online purchase intentions. The third chapter details the research methodology, including the research design, population, sampling techniques, data collection methods, and analytical tools. The fourth chapter provides the results and analysis, where both descriptive and inferential findings are discussed </w:t>
      </w:r>
      <w:r w:rsidR="00732A63">
        <w:rPr>
          <w:rFonts w:cs="Times New Roman"/>
        </w:rPr>
        <w:t>in detail</w:t>
      </w:r>
      <w:r w:rsidRPr="005F1E46">
        <w:rPr>
          <w:rFonts w:cs="Times New Roman"/>
        </w:rPr>
        <w:t>. The fifth chapter draws conclusions based on the findings, discusses theoretical and practical implications, outlines limitations, and suggests directions for future research.</w:t>
      </w:r>
      <w:r w:rsidR="001A7ACB" w:rsidRPr="005F1E46">
        <w:rPr>
          <w:rFonts w:eastAsia="Times New Roman" w:cs="Times New Roman"/>
        </w:rPr>
        <w:t xml:space="preserve"> </w:t>
      </w:r>
      <w:r w:rsidR="00050273" w:rsidRPr="005F1E46">
        <w:rPr>
          <w:rFonts w:cs="Times New Roman"/>
        </w:rPr>
        <w:br w:type="page"/>
      </w:r>
    </w:p>
    <w:p w14:paraId="6F44F78E" w14:textId="77777777" w:rsidR="00050273" w:rsidRPr="005F1E46" w:rsidRDefault="00050273" w:rsidP="00D05B7C">
      <w:pPr>
        <w:pStyle w:val="Heading1"/>
        <w:rPr>
          <w:rFonts w:eastAsia="Times New Roman"/>
        </w:rPr>
      </w:pPr>
      <w:bookmarkStart w:id="16" w:name="_Toc209753092"/>
      <w:r w:rsidRPr="005F1E46">
        <w:rPr>
          <w:rFonts w:eastAsia="Times New Roman"/>
        </w:rPr>
        <w:lastRenderedPageBreak/>
        <w:t>Chapter Two - Literature Review</w:t>
      </w:r>
      <w:bookmarkEnd w:id="16"/>
    </w:p>
    <w:p w14:paraId="43D9E438" w14:textId="5E07B493" w:rsidR="00050273" w:rsidRPr="005F1E46" w:rsidRDefault="00050273" w:rsidP="00050273">
      <w:pPr>
        <w:pStyle w:val="Heading2"/>
        <w:numPr>
          <w:ilvl w:val="0"/>
          <w:numId w:val="0"/>
        </w:numPr>
        <w:ind w:left="576" w:hanging="576"/>
        <w:rPr>
          <w:rFonts w:eastAsia="Times New Roman" w:cs="Times New Roman"/>
        </w:rPr>
      </w:pPr>
      <w:bookmarkStart w:id="17" w:name="_Toc209753093"/>
      <w:r w:rsidRPr="005F1E46">
        <w:rPr>
          <w:rFonts w:eastAsia="Times New Roman" w:cs="Times New Roman"/>
        </w:rPr>
        <w:t>2.1 Introduction</w:t>
      </w:r>
      <w:bookmarkEnd w:id="17"/>
      <w:r w:rsidRPr="005F1E46">
        <w:rPr>
          <w:rFonts w:eastAsia="Times New Roman" w:cs="Times New Roman"/>
        </w:rPr>
        <w:t xml:space="preserve"> </w:t>
      </w:r>
    </w:p>
    <w:p w14:paraId="6E24F0EC" w14:textId="77777777" w:rsidR="00E007D6" w:rsidRPr="005F1E46" w:rsidRDefault="00E007D6" w:rsidP="00E007D6">
      <w:pPr>
        <w:spacing w:before="100" w:beforeAutospacing="1" w:after="100" w:afterAutospacing="1"/>
        <w:rPr>
          <w:rFonts w:eastAsia="Times New Roman" w:cs="Times New Roman"/>
          <w:szCs w:val="24"/>
        </w:rPr>
      </w:pPr>
      <w:r w:rsidRPr="005F1E46">
        <w:rPr>
          <w:rFonts w:eastAsia="Times New Roman" w:cs="Times New Roman"/>
          <w:szCs w:val="24"/>
        </w:rPr>
        <w:t>The digital consumerist revolution has been changing the purchasing atmosphere of fashion retail to a significant degree, and the literature review here tries to solve the complex interdependence of consumption trends and online reviews with specific focus on South Wales fashion consumption. The review also tries to develop a theoretical framework that describes the influence of digital drivers, i.e., online reviews, on consumer choice making in the new fashion retail settings in a descriptive manner.</w:t>
      </w:r>
    </w:p>
    <w:p w14:paraId="4306B381" w14:textId="77777777" w:rsidR="00904D0E" w:rsidRPr="005F1E46" w:rsidRDefault="00E007D6" w:rsidP="00904D0E">
      <w:pPr>
        <w:spacing w:before="100" w:beforeAutospacing="1" w:after="100" w:afterAutospacing="1"/>
        <w:rPr>
          <w:rFonts w:eastAsia="Times New Roman" w:cs="Times New Roman"/>
          <w:szCs w:val="24"/>
        </w:rPr>
      </w:pPr>
      <w:r w:rsidRPr="005F1E46">
        <w:rPr>
          <w:rFonts w:eastAsia="Times New Roman" w:cs="Times New Roman"/>
          <w:szCs w:val="24"/>
        </w:rPr>
        <w:t>Fashion saw unprecedented trends in changes in consumer behavior induced primarily by the growth of electronic media and increased surveillance of electronic word-of-mouth (</w:t>
      </w:r>
      <w:proofErr w:type="spellStart"/>
      <w:r w:rsidRPr="005F1E46">
        <w:rPr>
          <w:rFonts w:eastAsia="Times New Roman" w:cs="Times New Roman"/>
          <w:szCs w:val="24"/>
        </w:rPr>
        <w:t>eWOM</w:t>
      </w:r>
      <w:proofErr w:type="spellEnd"/>
      <w:r w:rsidRPr="005F1E46">
        <w:rPr>
          <w:rFonts w:eastAsia="Times New Roman" w:cs="Times New Roman"/>
          <w:szCs w:val="24"/>
        </w:rPr>
        <w:t>) messages (</w:t>
      </w:r>
      <w:proofErr w:type="spellStart"/>
      <w:r w:rsidRPr="005F1E46">
        <w:rPr>
          <w:rFonts w:eastAsia="Times New Roman" w:cs="Times New Roman"/>
          <w:szCs w:val="24"/>
        </w:rPr>
        <w:t>Dharmesti</w:t>
      </w:r>
      <w:proofErr w:type="spellEnd"/>
      <w:r w:rsidRPr="005F1E46">
        <w:rPr>
          <w:rFonts w:eastAsia="Times New Roman" w:cs="Times New Roman"/>
          <w:szCs w:val="24"/>
        </w:rPr>
        <w:t xml:space="preserve"> et al., 2019). </w:t>
      </w:r>
      <w:r w:rsidR="00904D0E" w:rsidRPr="005F1E46">
        <w:rPr>
          <w:rFonts w:eastAsia="Times New Roman" w:cs="Times New Roman"/>
          <w:szCs w:val="24"/>
        </w:rPr>
        <w:t>Of greatest concern to the studies undertaken in fashion stores is the change in behavior, an attempt to optimize the efforts of online advertisement and customer interaction. The literature review therefore by and through as such thus therefore below thus provides the kind of background that the research of the above processes by and through which online reviews affect purchase intention among millennial customers with special regard to clothing purchase requires.</w:t>
      </w:r>
    </w:p>
    <w:p w14:paraId="6CC1B0B4" w14:textId="5D831BA3" w:rsidR="00050273" w:rsidRPr="005F1E46" w:rsidRDefault="00904D0E" w:rsidP="00904D0E">
      <w:pPr>
        <w:spacing w:before="100" w:beforeAutospacing="1" w:after="100" w:afterAutospacing="1"/>
        <w:rPr>
          <w:rFonts w:eastAsia="Times New Roman" w:cs="Times New Roman"/>
          <w:szCs w:val="24"/>
        </w:rPr>
      </w:pPr>
      <w:r w:rsidRPr="005F1E46">
        <w:rPr>
          <w:rFonts w:eastAsia="Times New Roman" w:cs="Times New Roman"/>
          <w:szCs w:val="24"/>
        </w:rPr>
        <w:t>This analysis has implications beyond the instructional and it is something that is very serious to internet marketers, fashion stores and policymakers who have to predict the changing form of consumer activity on the virtual economy. Based on a synthesis of existing information on internet reviews, buying behavior among millennial consumers, and buying intentions, this review offers a feasible theoretical framework in support of the existing research objectives and questions</w:t>
      </w:r>
      <w:r w:rsidR="00050273" w:rsidRPr="005F1E46">
        <w:rPr>
          <w:rFonts w:eastAsia="Times New Roman" w:cs="Times New Roman"/>
          <w:szCs w:val="24"/>
        </w:rPr>
        <w:t>.</w:t>
      </w:r>
    </w:p>
    <w:p w14:paraId="5DA4ED43" w14:textId="156E1598" w:rsidR="00050273" w:rsidRPr="005F1E46" w:rsidRDefault="00050273" w:rsidP="00050273">
      <w:pPr>
        <w:pStyle w:val="Heading2"/>
        <w:numPr>
          <w:ilvl w:val="0"/>
          <w:numId w:val="0"/>
        </w:numPr>
        <w:ind w:left="576" w:hanging="576"/>
        <w:rPr>
          <w:rFonts w:eastAsia="Times New Roman" w:cs="Times New Roman"/>
        </w:rPr>
      </w:pPr>
      <w:bookmarkStart w:id="18" w:name="_Toc209753094"/>
      <w:r w:rsidRPr="005F1E46">
        <w:rPr>
          <w:rFonts w:eastAsia="Times New Roman" w:cs="Times New Roman"/>
        </w:rPr>
        <w:t xml:space="preserve">2.2 Theoretical Underpinnings of Consumer Purchase </w:t>
      </w:r>
      <w:r w:rsidR="00B9106F" w:rsidRPr="005F1E46">
        <w:rPr>
          <w:rFonts w:eastAsia="Times New Roman" w:cs="Times New Roman"/>
        </w:rPr>
        <w:t>Behavior</w:t>
      </w:r>
      <w:bookmarkEnd w:id="18"/>
    </w:p>
    <w:p w14:paraId="1B2F178E" w14:textId="016C3271" w:rsidR="00050273" w:rsidRPr="005F1E46" w:rsidRDefault="00050273" w:rsidP="00050273">
      <w:pPr>
        <w:pStyle w:val="Heading3"/>
        <w:numPr>
          <w:ilvl w:val="0"/>
          <w:numId w:val="0"/>
        </w:numPr>
        <w:ind w:left="720" w:hanging="720"/>
        <w:rPr>
          <w:rFonts w:eastAsia="Times New Roman" w:cs="Times New Roman"/>
        </w:rPr>
      </w:pPr>
      <w:bookmarkStart w:id="19" w:name="_Toc209753095"/>
      <w:r w:rsidRPr="005F1E46">
        <w:rPr>
          <w:rFonts w:eastAsia="Times New Roman" w:cs="Times New Roman"/>
        </w:rPr>
        <w:t xml:space="preserve">2.2.1 Traditional Consumer </w:t>
      </w:r>
      <w:r w:rsidR="00B9106F" w:rsidRPr="005F1E46">
        <w:rPr>
          <w:rFonts w:eastAsia="Times New Roman" w:cs="Times New Roman"/>
        </w:rPr>
        <w:t>Behavior</w:t>
      </w:r>
      <w:r w:rsidRPr="005F1E46">
        <w:rPr>
          <w:rFonts w:eastAsia="Times New Roman" w:cs="Times New Roman"/>
        </w:rPr>
        <w:t xml:space="preserve"> Theories</w:t>
      </w:r>
      <w:bookmarkEnd w:id="19"/>
    </w:p>
    <w:p w14:paraId="78A771DB" w14:textId="68EAE97B" w:rsidR="00050273" w:rsidRPr="005F1E46" w:rsidRDefault="00050273" w:rsidP="00050273">
      <w:pPr>
        <w:rPr>
          <w:rFonts w:cs="Times New Roman"/>
        </w:rPr>
      </w:pPr>
      <w:r w:rsidRPr="005F1E46">
        <w:rPr>
          <w:rFonts w:cs="Times New Roman"/>
        </w:rPr>
        <w:t xml:space="preserve">Consumer </w:t>
      </w:r>
      <w:r w:rsidR="00B9106F" w:rsidRPr="005F1E46">
        <w:rPr>
          <w:rFonts w:cs="Times New Roman"/>
        </w:rPr>
        <w:t>behavior</w:t>
      </w:r>
      <w:r w:rsidRPr="005F1E46">
        <w:rPr>
          <w:rFonts w:cs="Times New Roman"/>
        </w:rPr>
        <w:t xml:space="preserve"> theory has evolved significantly since the mid-20th century, and most of the original simple models directly impact research to this day. Maslow's Hierarchy of Needs (1943) is an early deconstruction of consumer motivation in that consumers are driven by a progression from physiological basic needs through to self-</w:t>
      </w:r>
      <w:r w:rsidR="00B9106F" w:rsidRPr="005F1E46">
        <w:rPr>
          <w:rFonts w:cs="Times New Roman"/>
        </w:rPr>
        <w:t>actualization</w:t>
      </w:r>
      <w:r w:rsidRPr="005F1E46">
        <w:rPr>
          <w:rFonts w:cs="Times New Roman"/>
        </w:rPr>
        <w:t>. Applying this to fashion buying, it explains how clothes respond to their functional needs (protection, comfort) and meta-needs (social acceptance, self-esteem).</w:t>
      </w:r>
    </w:p>
    <w:p w14:paraId="4AC7E581" w14:textId="7DB9C069" w:rsidR="00050273" w:rsidRPr="005F1E46" w:rsidRDefault="00050273" w:rsidP="00050273">
      <w:pPr>
        <w:rPr>
          <w:rFonts w:cs="Times New Roman"/>
        </w:rPr>
      </w:pPr>
      <w:r w:rsidRPr="005F1E46">
        <w:rPr>
          <w:rFonts w:cs="Times New Roman"/>
        </w:rPr>
        <w:lastRenderedPageBreak/>
        <w:t xml:space="preserve">Ajzen (1991) proposes a more developed model for purchase intention assessment through the Theory of Planned </w:t>
      </w:r>
      <w:r w:rsidR="00B9106F" w:rsidRPr="005F1E46">
        <w:rPr>
          <w:rFonts w:cs="Times New Roman"/>
        </w:rPr>
        <w:t>Behavior</w:t>
      </w:r>
      <w:r w:rsidRPr="005F1E46">
        <w:rPr>
          <w:rFonts w:cs="Times New Roman"/>
        </w:rPr>
        <w:t xml:space="preserve"> (TPB). TPB is used to forecast that an intention to carry out a </w:t>
      </w:r>
      <w:r w:rsidR="00B9106F" w:rsidRPr="005F1E46">
        <w:rPr>
          <w:rFonts w:cs="Times New Roman"/>
        </w:rPr>
        <w:t>behavior</w:t>
      </w:r>
      <w:r w:rsidRPr="005F1E46">
        <w:rPr>
          <w:rFonts w:cs="Times New Roman"/>
        </w:rPr>
        <w:t xml:space="preserve"> will be influenced by three drivers: attitude toward the </w:t>
      </w:r>
      <w:r w:rsidR="00B9106F" w:rsidRPr="005F1E46">
        <w:rPr>
          <w:rFonts w:cs="Times New Roman"/>
        </w:rPr>
        <w:t>behavior</w:t>
      </w:r>
      <w:r w:rsidRPr="005F1E46">
        <w:rPr>
          <w:rFonts w:cs="Times New Roman"/>
        </w:rPr>
        <w:t xml:space="preserve">, subjective norms, and perceived </w:t>
      </w:r>
      <w:r w:rsidR="00B9106F" w:rsidRPr="005F1E46">
        <w:rPr>
          <w:rFonts w:cs="Times New Roman"/>
        </w:rPr>
        <w:t>behavioral</w:t>
      </w:r>
      <w:r w:rsidRPr="005F1E46">
        <w:rPr>
          <w:rFonts w:cs="Times New Roman"/>
        </w:rPr>
        <w:t xml:space="preserve"> control. TPB has been used in extensive studies in purchasing scenarios online, whereby consumer attitudes towards electronic media, peer ratings' social influence, and convenience of doing business over the internet are all purchase intention variables driving factors (Shukla, 2019).</w:t>
      </w:r>
    </w:p>
    <w:p w14:paraId="71BC64F2" w14:textId="77777777" w:rsidR="00050273" w:rsidRPr="005F1E46" w:rsidRDefault="00050273" w:rsidP="00050273">
      <w:pPr>
        <w:spacing w:before="100" w:beforeAutospacing="1" w:after="100" w:afterAutospacing="1"/>
        <w:rPr>
          <w:rFonts w:eastAsia="Times New Roman" w:cs="Times New Roman"/>
          <w:szCs w:val="24"/>
        </w:rPr>
      </w:pPr>
      <w:r w:rsidRPr="005F1E46">
        <w:rPr>
          <w:rFonts w:cs="Times New Roman"/>
        </w:rPr>
        <w:t>Engel-</w:t>
      </w:r>
      <w:proofErr w:type="spellStart"/>
      <w:r w:rsidRPr="005F1E46">
        <w:rPr>
          <w:rFonts w:cs="Times New Roman"/>
        </w:rPr>
        <w:t>Kollat</w:t>
      </w:r>
      <w:proofErr w:type="spellEnd"/>
      <w:r w:rsidRPr="005F1E46">
        <w:rPr>
          <w:rFonts w:cs="Times New Roman"/>
        </w:rPr>
        <w:t>-Blackwell Model, later evolved into the Consumer Decision Process Model, is a complex model of the consumer decision-making process: problem recognition, information search, alternative evaluation, purchase decision, and post-purchase evaluation (Blackwell et al., 2006). The model will see optimum application in the scenario of online consumer shopping, where the consumer has been confronted with colossal sources of information, i.e., social media comments, comparison websites, and product reviews.</w:t>
      </w:r>
    </w:p>
    <w:p w14:paraId="63798502" w14:textId="532C86F1" w:rsidR="00050273" w:rsidRPr="005F1E46" w:rsidRDefault="00050273" w:rsidP="00050273">
      <w:pPr>
        <w:pStyle w:val="Heading3"/>
        <w:numPr>
          <w:ilvl w:val="0"/>
          <w:numId w:val="0"/>
        </w:numPr>
        <w:ind w:left="720" w:hanging="720"/>
        <w:rPr>
          <w:rFonts w:eastAsia="Times New Roman" w:cs="Times New Roman"/>
        </w:rPr>
      </w:pPr>
      <w:bookmarkStart w:id="20" w:name="_Toc209753096"/>
      <w:r w:rsidRPr="005F1E46">
        <w:rPr>
          <w:rFonts w:eastAsia="Times New Roman" w:cs="Times New Roman"/>
        </w:rPr>
        <w:t xml:space="preserve">2.2.2 Contemporary Digital Consumer </w:t>
      </w:r>
      <w:r w:rsidR="00B9106F" w:rsidRPr="005F1E46">
        <w:rPr>
          <w:rFonts w:eastAsia="Times New Roman" w:cs="Times New Roman"/>
        </w:rPr>
        <w:t>Behavior</w:t>
      </w:r>
      <w:r w:rsidRPr="005F1E46">
        <w:rPr>
          <w:rFonts w:eastAsia="Times New Roman" w:cs="Times New Roman"/>
        </w:rPr>
        <w:t xml:space="preserve"> Models</w:t>
      </w:r>
      <w:bookmarkEnd w:id="20"/>
    </w:p>
    <w:p w14:paraId="70290BE5" w14:textId="77777777" w:rsidR="00834DAF" w:rsidRPr="005F1E46" w:rsidRDefault="00050273" w:rsidP="00834DAF">
      <w:pPr>
        <w:spacing w:before="100" w:beforeAutospacing="1" w:after="100" w:afterAutospacing="1"/>
        <w:rPr>
          <w:rFonts w:eastAsia="Times New Roman" w:cs="Times New Roman"/>
          <w:szCs w:val="24"/>
        </w:rPr>
      </w:pPr>
      <w:r w:rsidRPr="005F1E46">
        <w:rPr>
          <w:rFonts w:eastAsia="Times New Roman" w:cs="Times New Roman"/>
          <w:szCs w:val="24"/>
        </w:rPr>
        <w:t>Digital revolution has ushered in the necessity for new theory which would reveal the new aspects of consumer behavior in digital worlds. TAM and extensions account for the roles of perceived usefulness and perceived ease of use in regulating consumers' utilization of electronic technology and buying behavior (Davis, 1989). </w:t>
      </w:r>
      <w:r w:rsidR="00834DAF" w:rsidRPr="005F1E46">
        <w:rPr>
          <w:rFonts w:eastAsia="Times New Roman" w:cs="Times New Roman"/>
          <w:szCs w:val="24"/>
        </w:rPr>
        <w:t>TAM, when applied in the field of web reviews, can be employed to comprehend the way and how consumers make use of review websites and the influence review information attitude has on purchase intentions.</w:t>
      </w:r>
    </w:p>
    <w:p w14:paraId="71D9A84F" w14:textId="71BA4740" w:rsidR="00050273" w:rsidRPr="005F1E46" w:rsidRDefault="00834DAF" w:rsidP="00834DAF">
      <w:pPr>
        <w:spacing w:before="100" w:beforeAutospacing="1" w:after="100" w:afterAutospacing="1"/>
        <w:rPr>
          <w:rFonts w:eastAsia="Times New Roman" w:cs="Times New Roman"/>
          <w:szCs w:val="24"/>
        </w:rPr>
      </w:pPr>
      <w:r w:rsidRPr="005F1E46">
        <w:rPr>
          <w:rFonts w:eastAsia="Times New Roman" w:cs="Times New Roman"/>
          <w:szCs w:val="24"/>
        </w:rPr>
        <w:t>Unified Theory of Acceptance and Use of Technology (UTAUT) is an extension of TAM to incorporate determinants such as social influence and facilitating conditions (Venkatesh et al., 2003). UTAUT is strongly positioned to examine millennial consumer attitude since it encompasses social influences and peer pressure as one of the determinants of technology acceptance</w:t>
      </w:r>
      <w:r w:rsidR="00050273" w:rsidRPr="005F1E46">
        <w:rPr>
          <w:rFonts w:eastAsia="Times New Roman" w:cs="Times New Roman"/>
          <w:szCs w:val="24"/>
        </w:rPr>
        <w:t>.</w:t>
      </w:r>
    </w:p>
    <w:p w14:paraId="461AC07B" w14:textId="77777777" w:rsidR="00050273" w:rsidRPr="005F1E46" w:rsidRDefault="00050273" w:rsidP="00050273">
      <w:pPr>
        <w:pStyle w:val="Heading3"/>
        <w:numPr>
          <w:ilvl w:val="0"/>
          <w:numId w:val="0"/>
        </w:numPr>
        <w:ind w:left="720" w:hanging="720"/>
        <w:rPr>
          <w:rFonts w:eastAsia="Times New Roman" w:cs="Times New Roman"/>
        </w:rPr>
      </w:pPr>
      <w:bookmarkStart w:id="21" w:name="_Toc209753097"/>
      <w:r w:rsidRPr="005F1E46">
        <w:rPr>
          <w:rFonts w:eastAsia="Times New Roman" w:cs="Times New Roman"/>
        </w:rPr>
        <w:t>2.2.3 Factors Influencing Purchase Decisions</w:t>
      </w:r>
      <w:bookmarkEnd w:id="21"/>
    </w:p>
    <w:p w14:paraId="0B570A2D" w14:textId="77777777" w:rsidR="00050273" w:rsidRPr="005F1E46" w:rsidRDefault="00050273" w:rsidP="00050273">
      <w:pPr>
        <w:rPr>
          <w:rFonts w:cs="Times New Roman"/>
        </w:rPr>
      </w:pPr>
      <w:r w:rsidRPr="005F1E46">
        <w:rPr>
          <w:rFonts w:cs="Times New Roman"/>
        </w:rPr>
        <w:t xml:space="preserve">Consumer consumption habits are shaped by a multi-dimensional set of </w:t>
      </w:r>
      <w:proofErr w:type="gramStart"/>
      <w:r w:rsidRPr="005F1E46">
        <w:rPr>
          <w:rFonts w:cs="Times New Roman"/>
        </w:rPr>
        <w:t>individual</w:t>
      </w:r>
      <w:proofErr w:type="gramEnd"/>
      <w:r w:rsidRPr="005F1E46">
        <w:rPr>
          <w:rFonts w:cs="Times New Roman"/>
        </w:rPr>
        <w:t xml:space="preserve">, social, cultural, and psychological factors. Individual factors include demographic attributes, lifestyle requirements, and personality. The literature has proven that millennials are characterized by some individual factors which influence their consumption patterns, e.g., </w:t>
      </w:r>
      <w:r w:rsidRPr="005F1E46">
        <w:rPr>
          <w:rFonts w:cs="Times New Roman"/>
        </w:rPr>
        <w:lastRenderedPageBreak/>
        <w:t>high rates of technology acceptance, environmental awareness, and price consciousness (Jain, 2019).</w:t>
      </w:r>
    </w:p>
    <w:p w14:paraId="252E0B82" w14:textId="734B3365" w:rsidR="00050273" w:rsidRPr="005F1E46" w:rsidRDefault="00050273" w:rsidP="00050273">
      <w:pPr>
        <w:rPr>
          <w:rFonts w:cs="Times New Roman"/>
        </w:rPr>
      </w:pPr>
      <w:r w:rsidRPr="005F1E46">
        <w:rPr>
          <w:rFonts w:cs="Times New Roman"/>
        </w:rPr>
        <w:t>Social forces comprise the influence of the reference group, family, and the influence of social networks on consumer behavior. Social media has amplified the effects of social influences, and word-of-mouth support via friends and net criticism are strong purchase drivers (</w:t>
      </w:r>
      <w:proofErr w:type="spellStart"/>
      <w:r w:rsidRPr="005F1E46">
        <w:rPr>
          <w:rFonts w:cs="Times New Roman"/>
        </w:rPr>
        <w:t>Jansom</w:t>
      </w:r>
      <w:proofErr w:type="spellEnd"/>
      <w:r w:rsidRPr="005F1E46">
        <w:rPr>
          <w:rFonts w:cs="Times New Roman"/>
        </w:rPr>
        <w:t xml:space="preserve"> </w:t>
      </w:r>
      <w:r w:rsidR="0053184F" w:rsidRPr="005F1E46">
        <w:rPr>
          <w:rFonts w:cs="Times New Roman"/>
        </w:rPr>
        <w:t>and</w:t>
      </w:r>
      <w:r w:rsidRPr="005F1E46">
        <w:rPr>
          <w:rFonts w:cs="Times New Roman"/>
        </w:rPr>
        <w:t xml:space="preserve"> </w:t>
      </w:r>
      <w:proofErr w:type="spellStart"/>
      <w:r w:rsidRPr="005F1E46">
        <w:rPr>
          <w:rFonts w:cs="Times New Roman"/>
        </w:rPr>
        <w:t>Pongsakornrungsil</w:t>
      </w:r>
      <w:proofErr w:type="spellEnd"/>
      <w:r w:rsidRPr="005F1E46">
        <w:rPr>
          <w:rFonts w:cs="Times New Roman"/>
        </w:rPr>
        <w:t xml:space="preserve">, 2021). Cultural forces consist of collective values, beliefs, and practices that characterize consumer behavior and consumption patterns in a particular geographic or demographic setting. </w:t>
      </w:r>
    </w:p>
    <w:p w14:paraId="727C45AD" w14:textId="77777777" w:rsidR="00050273" w:rsidRPr="005F1E46" w:rsidRDefault="00050273" w:rsidP="00050273">
      <w:pPr>
        <w:rPr>
          <w:rFonts w:cs="Times New Roman"/>
        </w:rPr>
      </w:pPr>
      <w:r w:rsidRPr="005F1E46">
        <w:rPr>
          <w:rFonts w:cs="Times New Roman"/>
        </w:rPr>
        <w:t>Psychological factors, including motivation, perception, learning, and overall attitude, influence how consumers interpret information and make buying decisions. Cognitive dissonance theory is the theory that describes how consumers look for information that supports their buying decisions and disbelieve opposing information, influencing the processing and interpretation of online reviews of products (Festinger, 1957)</w:t>
      </w:r>
      <w:r w:rsidRPr="005F1E46">
        <w:rPr>
          <w:rFonts w:eastAsia="Times New Roman" w:cs="Times New Roman"/>
          <w:szCs w:val="24"/>
        </w:rPr>
        <w:t>.</w:t>
      </w:r>
    </w:p>
    <w:p w14:paraId="2489FAAE" w14:textId="77777777" w:rsidR="00050273" w:rsidRPr="005F1E46" w:rsidRDefault="00050273" w:rsidP="00050273">
      <w:pPr>
        <w:pStyle w:val="Heading2"/>
        <w:numPr>
          <w:ilvl w:val="1"/>
          <w:numId w:val="6"/>
        </w:numPr>
        <w:ind w:left="1440"/>
        <w:rPr>
          <w:rFonts w:eastAsia="Times New Roman" w:cs="Times New Roman"/>
        </w:rPr>
      </w:pPr>
      <w:bookmarkStart w:id="22" w:name="_Toc209753098"/>
      <w:r w:rsidRPr="005F1E46">
        <w:rPr>
          <w:rFonts w:eastAsia="Times New Roman" w:cs="Times New Roman"/>
        </w:rPr>
        <w:t>Online Consumer Purchase Intentions</w:t>
      </w:r>
      <w:bookmarkEnd w:id="22"/>
    </w:p>
    <w:p w14:paraId="5C62B05D" w14:textId="77777777" w:rsidR="00050273" w:rsidRPr="005F1E46" w:rsidRDefault="00050273" w:rsidP="00050273">
      <w:pPr>
        <w:pStyle w:val="Heading3"/>
        <w:numPr>
          <w:ilvl w:val="0"/>
          <w:numId w:val="0"/>
        </w:numPr>
        <w:ind w:left="720" w:hanging="720"/>
        <w:rPr>
          <w:rFonts w:eastAsia="Times New Roman" w:cs="Times New Roman"/>
        </w:rPr>
      </w:pPr>
      <w:bookmarkStart w:id="23" w:name="_Toc209753099"/>
      <w:r w:rsidRPr="005F1E46">
        <w:rPr>
          <w:rFonts w:eastAsia="Times New Roman" w:cs="Times New Roman"/>
        </w:rPr>
        <w:t>2.3.1 Defining Purchase Intention</w:t>
      </w:r>
      <w:bookmarkEnd w:id="23"/>
    </w:p>
    <w:p w14:paraId="5114C0BE"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Purchase intention refers to the likelihood that a consumer will </w:t>
      </w:r>
      <w:proofErr w:type="gramStart"/>
      <w:r w:rsidRPr="005F1E46">
        <w:rPr>
          <w:rFonts w:eastAsia="Times New Roman" w:cs="Times New Roman"/>
          <w:szCs w:val="24"/>
        </w:rPr>
        <w:t>effect</w:t>
      </w:r>
      <w:proofErr w:type="gramEnd"/>
      <w:r w:rsidRPr="005F1E46">
        <w:rPr>
          <w:rFonts w:eastAsia="Times New Roman" w:cs="Times New Roman"/>
          <w:szCs w:val="24"/>
        </w:rPr>
        <w:t xml:space="preserve"> a specific purchase or service in some interval. It is one of the best predictors of actual buying behavior, but the gap between intentions and behavior remains a problem within consumer research (Ajzen, 1991). In online contexts, purchase intention includes the intention to buy a product but also to buy over the internet and pay electronically.</w:t>
      </w:r>
    </w:p>
    <w:p w14:paraId="24331483" w14:textId="3933E738"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The purchase intention-behavior relationship is enabled by a number of intervening variables such as situational constraint, time pressure, and availability of alternatives. Empirical evidence reveals that purchase intentions in virtual environments are better predictors of subsequent behavior than offline environments on the basis of low barriers to transaction closure in virtual environments (</w:t>
      </w:r>
      <w:proofErr w:type="spellStart"/>
      <w:r w:rsidRPr="005F1E46">
        <w:rPr>
          <w:rFonts w:eastAsia="Times New Roman" w:cs="Times New Roman"/>
          <w:szCs w:val="24"/>
        </w:rPr>
        <w:t>Zarrad</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Debabi</w:t>
      </w:r>
      <w:proofErr w:type="spellEnd"/>
      <w:r w:rsidRPr="005F1E46">
        <w:rPr>
          <w:rFonts w:eastAsia="Times New Roman" w:cs="Times New Roman"/>
          <w:szCs w:val="24"/>
        </w:rPr>
        <w:t>, 2012).</w:t>
      </w:r>
    </w:p>
    <w:p w14:paraId="56A6B71C" w14:textId="77777777" w:rsidR="00050273" w:rsidRPr="005F1E46" w:rsidRDefault="00050273" w:rsidP="00050273">
      <w:pPr>
        <w:pStyle w:val="Heading3"/>
        <w:numPr>
          <w:ilvl w:val="0"/>
          <w:numId w:val="0"/>
        </w:numPr>
        <w:ind w:left="720" w:hanging="720"/>
        <w:rPr>
          <w:rFonts w:eastAsia="Times New Roman" w:cs="Times New Roman"/>
        </w:rPr>
      </w:pPr>
      <w:bookmarkStart w:id="24" w:name="_Toc209753100"/>
      <w:r w:rsidRPr="005F1E46">
        <w:rPr>
          <w:rFonts w:eastAsia="Times New Roman" w:cs="Times New Roman"/>
        </w:rPr>
        <w:t>2.3.2 Factors Influencing Online Purchase Intentions</w:t>
      </w:r>
      <w:bookmarkEnd w:id="24"/>
    </w:p>
    <w:p w14:paraId="54CB9EFD" w14:textId="2A230617" w:rsidR="00050273" w:rsidRPr="005F1E46" w:rsidRDefault="00050273" w:rsidP="00050273">
      <w:pPr>
        <w:rPr>
          <w:rFonts w:cs="Times New Roman"/>
        </w:rPr>
      </w:pPr>
      <w:r w:rsidRPr="005F1E46">
        <w:rPr>
          <w:rFonts w:cs="Times New Roman"/>
        </w:rPr>
        <w:t xml:space="preserve">Trust is the strongest online buying intention driver and can be termed as trusting the internet world, retailer, and website. Consumer trust in the online world towards retailers is illustrated to be influenced by security features, website quality, reputation, and ease of access to the customer support (Octavia </w:t>
      </w:r>
      <w:r w:rsidR="0053184F" w:rsidRPr="005F1E46">
        <w:rPr>
          <w:rFonts w:cs="Times New Roman"/>
        </w:rPr>
        <w:t>and</w:t>
      </w:r>
      <w:r w:rsidRPr="005F1E46">
        <w:rPr>
          <w:rFonts w:cs="Times New Roman"/>
        </w:rPr>
        <w:t xml:space="preserve"> Tamerlane, 2017). Exposing the website to real customer </w:t>
      </w:r>
      <w:r w:rsidRPr="005F1E46">
        <w:rPr>
          <w:rFonts w:cs="Times New Roman"/>
        </w:rPr>
        <w:lastRenderedPageBreak/>
        <w:t>ratings and opinions has been proved to exert a very strong positive influence on risk perceptions, particularly for risk-averse consumers.</w:t>
      </w:r>
    </w:p>
    <w:p w14:paraId="229F2661" w14:textId="77777777" w:rsidR="00050273" w:rsidRPr="005F1E46" w:rsidRDefault="00050273" w:rsidP="00050273">
      <w:pPr>
        <w:rPr>
          <w:rFonts w:cs="Times New Roman"/>
        </w:rPr>
      </w:pPr>
      <w:r w:rsidRPr="005F1E46">
        <w:rPr>
          <w:rFonts w:cs="Times New Roman"/>
        </w:rPr>
        <w:t>Perceived risk is one of the strongest online purchasing intention drivers. Online shopping involves various types of risks, including financial risk (loss of cost), performance risk (disappointment with products), privacy risk (misuse of personal information), and social risk (social consequence). Product descriptions, customer reviews, and money-back guarantees mitigate these perceived risks (Rahim et al., 2016).</w:t>
      </w:r>
    </w:p>
    <w:p w14:paraId="4E90223E" w14:textId="4175B88A" w:rsidR="00050273" w:rsidRPr="005F1E46" w:rsidRDefault="00050273" w:rsidP="00050273">
      <w:pPr>
        <w:rPr>
          <w:rFonts w:cs="Times New Roman"/>
        </w:rPr>
      </w:pPr>
      <w:r w:rsidRPr="005F1E46">
        <w:rPr>
          <w:rFonts w:cs="Times New Roman"/>
        </w:rPr>
        <w:t xml:space="preserve">Convenience aspects like convenience, ease, and time convenience are significant influencers in purchasing intentions online. One of the benefits of shopping online is ease in product comparison, reading reviews, and paying without spatiotemporal constraints. Convenience also manifests as one of the key drivers for millennial consumers in a study indicating that millennial consumers prioritize convenient and convenient shopping experiences (Nguyen </w:t>
      </w:r>
      <w:r w:rsidR="0053184F" w:rsidRPr="005F1E46">
        <w:rPr>
          <w:rFonts w:cs="Times New Roman"/>
        </w:rPr>
        <w:t>and</w:t>
      </w:r>
      <w:r w:rsidRPr="005F1E46">
        <w:rPr>
          <w:rFonts w:cs="Times New Roman"/>
        </w:rPr>
        <w:t xml:space="preserve"> Ha, 2021)</w:t>
      </w:r>
      <w:r w:rsidRPr="005F1E46">
        <w:rPr>
          <w:rFonts w:eastAsia="Times New Roman" w:cs="Times New Roman"/>
          <w:szCs w:val="24"/>
        </w:rPr>
        <w:t>.</w:t>
      </w:r>
    </w:p>
    <w:p w14:paraId="0A7E778C" w14:textId="77777777" w:rsidR="00050273" w:rsidRPr="005F1E46" w:rsidRDefault="00050273" w:rsidP="00050273">
      <w:pPr>
        <w:pStyle w:val="Heading3"/>
        <w:numPr>
          <w:ilvl w:val="0"/>
          <w:numId w:val="0"/>
        </w:numPr>
        <w:ind w:left="720" w:hanging="720"/>
        <w:rPr>
          <w:rFonts w:eastAsia="Times New Roman" w:cs="Times New Roman"/>
        </w:rPr>
      </w:pPr>
      <w:bookmarkStart w:id="25" w:name="_Toc209753101"/>
      <w:r w:rsidRPr="005F1E46">
        <w:rPr>
          <w:rFonts w:eastAsia="Times New Roman" w:cs="Times New Roman"/>
        </w:rPr>
        <w:t>2.3.3 Digital Content and User-Generated Content Influence</w:t>
      </w:r>
      <w:bookmarkEnd w:id="25"/>
    </w:p>
    <w:p w14:paraId="30BCF33A" w14:textId="77777777" w:rsidR="00050273" w:rsidRPr="005F1E46" w:rsidRDefault="00050273" w:rsidP="00050273">
      <w:pPr>
        <w:rPr>
          <w:rFonts w:cs="Times New Roman"/>
        </w:rPr>
      </w:pPr>
      <w:r w:rsidRPr="005F1E46">
        <w:rPr>
          <w:rFonts w:cs="Times New Roman"/>
        </w:rPr>
        <w:t>User-generated content (UGC) in the forms of buyers' ratings, reviews, and social media comments has been an active online purchasing intention driver. UGC also became more credible and believable than marketer-generated content since it is actual customers' experiences and opinions (Thomas et al., 2019). UGC credibility also increases with perceived commercial intent absence, thereby having even stronger effects on consumers' purchasing decisions.</w:t>
      </w:r>
    </w:p>
    <w:p w14:paraId="5BCBC8D7" w14:textId="683ED5D1" w:rsidR="00050273" w:rsidRPr="005F1E46" w:rsidRDefault="00050273" w:rsidP="00050273">
      <w:pPr>
        <w:rPr>
          <w:rFonts w:cs="Times New Roman"/>
        </w:rPr>
      </w:pPr>
      <w:r w:rsidRPr="005F1E46">
        <w:rPr>
          <w:rFonts w:cs="Times New Roman"/>
        </w:rPr>
        <w:t xml:space="preserve">The effect of digital content on purchase intention varies as a function of content attributes like source credibility, argument quality, and </w:t>
      </w:r>
      <w:r w:rsidR="00B9106F" w:rsidRPr="005F1E46">
        <w:rPr>
          <w:rFonts w:cs="Times New Roman"/>
        </w:rPr>
        <w:t>emotionless</w:t>
      </w:r>
      <w:r w:rsidRPr="005F1E46">
        <w:rPr>
          <w:rFonts w:cs="Times New Roman"/>
        </w:rPr>
        <w:t>. The empirical studies indicate that explicit and concrete reviews with extensive product details are more influential in influencing purchase intentions compared to brief general comments (Cheong et al., 2020). Visual content, through images and videos of consumers, enhances the effect of digital content on purchasing</w:t>
      </w:r>
      <w:r w:rsidRPr="005F1E46">
        <w:rPr>
          <w:rFonts w:eastAsia="Times New Roman" w:cs="Times New Roman"/>
          <w:szCs w:val="24"/>
        </w:rPr>
        <w:t>.</w:t>
      </w:r>
    </w:p>
    <w:p w14:paraId="33E4D8F7" w14:textId="77777777" w:rsidR="00050273" w:rsidRPr="005F1E46" w:rsidRDefault="00050273" w:rsidP="00050273">
      <w:pPr>
        <w:pStyle w:val="Heading2"/>
        <w:numPr>
          <w:ilvl w:val="1"/>
          <w:numId w:val="6"/>
        </w:numPr>
        <w:ind w:left="1440"/>
        <w:rPr>
          <w:rFonts w:eastAsia="Times New Roman" w:cs="Times New Roman"/>
        </w:rPr>
      </w:pPr>
      <w:bookmarkStart w:id="26" w:name="_Toc209753102"/>
      <w:r w:rsidRPr="005F1E46">
        <w:rPr>
          <w:rFonts w:eastAsia="Times New Roman" w:cs="Times New Roman"/>
        </w:rPr>
        <w:t>Millennials as Consumers</w:t>
      </w:r>
      <w:bookmarkEnd w:id="26"/>
    </w:p>
    <w:p w14:paraId="6D64550B" w14:textId="77777777" w:rsidR="00050273" w:rsidRPr="005F1E46" w:rsidRDefault="00050273" w:rsidP="00050273">
      <w:pPr>
        <w:pStyle w:val="Heading3"/>
        <w:numPr>
          <w:ilvl w:val="0"/>
          <w:numId w:val="0"/>
        </w:numPr>
        <w:ind w:left="720" w:hanging="720"/>
        <w:rPr>
          <w:rFonts w:eastAsia="Times New Roman" w:cs="Times New Roman"/>
        </w:rPr>
      </w:pPr>
      <w:bookmarkStart w:id="27" w:name="_Toc209753103"/>
      <w:r w:rsidRPr="005F1E46">
        <w:rPr>
          <w:rFonts w:eastAsia="Times New Roman" w:cs="Times New Roman"/>
        </w:rPr>
        <w:t>2.4.1 Demographic and Generational Characteristics</w:t>
      </w:r>
      <w:bookmarkEnd w:id="27"/>
    </w:p>
    <w:p w14:paraId="2569D972" w14:textId="092528CF" w:rsidR="00054D4B" w:rsidRPr="005F1E46" w:rsidRDefault="00050273" w:rsidP="00054D4B">
      <w:pPr>
        <w:spacing w:before="100" w:beforeAutospacing="1" w:after="100" w:afterAutospacing="1"/>
        <w:rPr>
          <w:rFonts w:eastAsia="Times New Roman" w:cs="Times New Roman"/>
          <w:szCs w:val="24"/>
        </w:rPr>
      </w:pPr>
      <w:r w:rsidRPr="005F1E46">
        <w:rPr>
          <w:rFonts w:eastAsia="Times New Roman" w:cs="Times New Roman"/>
          <w:szCs w:val="24"/>
        </w:rPr>
        <w:t xml:space="preserve">Millennials, those born between 1981 and 1996, are the largest customer base in most developed economies and have characteristic attributes that differentiate them from previous generations. </w:t>
      </w:r>
      <w:r w:rsidR="00054D4B" w:rsidRPr="005F1E46">
        <w:rPr>
          <w:rFonts w:eastAsia="Times New Roman" w:cs="Times New Roman"/>
          <w:szCs w:val="24"/>
        </w:rPr>
        <w:t xml:space="preserve">The digital generation that has matured within the digital revolution age and </w:t>
      </w:r>
      <w:r w:rsidR="00054D4B" w:rsidRPr="005F1E46">
        <w:rPr>
          <w:rFonts w:eastAsia="Times New Roman" w:cs="Times New Roman"/>
          <w:szCs w:val="24"/>
        </w:rPr>
        <w:lastRenderedPageBreak/>
        <w:t>therefore native digital consumers with unrestricted access and knowledge in technology-mediated purchasing operations (</w:t>
      </w:r>
      <w:proofErr w:type="spellStart"/>
      <w:r w:rsidR="00054D4B" w:rsidRPr="005F1E46">
        <w:rPr>
          <w:rFonts w:eastAsia="Times New Roman" w:cs="Times New Roman"/>
          <w:szCs w:val="24"/>
        </w:rPr>
        <w:t>Paláu</w:t>
      </w:r>
      <w:proofErr w:type="spellEnd"/>
      <w:r w:rsidR="00054D4B" w:rsidRPr="005F1E46">
        <w:rPr>
          <w:rFonts w:eastAsia="Times New Roman" w:cs="Times New Roman"/>
          <w:szCs w:val="24"/>
        </w:rPr>
        <w:t xml:space="preserve"> </w:t>
      </w:r>
      <w:r w:rsidR="0053184F" w:rsidRPr="005F1E46">
        <w:rPr>
          <w:rFonts w:eastAsia="Times New Roman" w:cs="Times New Roman"/>
          <w:szCs w:val="24"/>
        </w:rPr>
        <w:t>and</w:t>
      </w:r>
      <w:r w:rsidR="00054D4B" w:rsidRPr="005F1E46">
        <w:rPr>
          <w:rFonts w:eastAsia="Times New Roman" w:cs="Times New Roman"/>
          <w:szCs w:val="24"/>
        </w:rPr>
        <w:t xml:space="preserve"> Rivera-Cruz, 2018).</w:t>
      </w:r>
    </w:p>
    <w:p w14:paraId="7AC9A158" w14:textId="6EB63FDE" w:rsidR="00050273" w:rsidRPr="005F1E46" w:rsidRDefault="00054D4B" w:rsidP="00054D4B">
      <w:pPr>
        <w:spacing w:before="100" w:beforeAutospacing="1" w:after="100" w:afterAutospacing="1"/>
        <w:rPr>
          <w:rFonts w:eastAsia="Times New Roman" w:cs="Times New Roman"/>
          <w:szCs w:val="24"/>
        </w:rPr>
      </w:pPr>
      <w:r w:rsidRPr="005F1E46">
        <w:rPr>
          <w:rFonts w:eastAsia="Times New Roman" w:cs="Times New Roman"/>
          <w:szCs w:val="24"/>
        </w:rPr>
        <w:t xml:space="preserve">The demographic trend of the millennial generation entails a higher level of education, later home ownership, and urbanization as compared to the prior generations. This influences their buying behaviors in which experience takes precedence over physical commodities and are more eco-sensitive and people-centered in their buying behaviors </w:t>
      </w:r>
      <w:r w:rsidR="00050273" w:rsidRPr="005F1E46">
        <w:rPr>
          <w:rFonts w:eastAsia="Times New Roman" w:cs="Times New Roman"/>
          <w:szCs w:val="24"/>
        </w:rPr>
        <w:t xml:space="preserve">(Antonio </w:t>
      </w:r>
      <w:r w:rsidR="0053184F" w:rsidRPr="005F1E46">
        <w:rPr>
          <w:rFonts w:eastAsia="Times New Roman" w:cs="Times New Roman"/>
          <w:szCs w:val="24"/>
        </w:rPr>
        <w:t>and</w:t>
      </w:r>
      <w:r w:rsidR="00050273" w:rsidRPr="005F1E46">
        <w:rPr>
          <w:rFonts w:eastAsia="Times New Roman" w:cs="Times New Roman"/>
          <w:szCs w:val="24"/>
        </w:rPr>
        <w:t xml:space="preserve"> </w:t>
      </w:r>
      <w:proofErr w:type="spellStart"/>
      <w:r w:rsidR="00050273" w:rsidRPr="005F1E46">
        <w:rPr>
          <w:rFonts w:eastAsia="Times New Roman" w:cs="Times New Roman"/>
          <w:szCs w:val="24"/>
        </w:rPr>
        <w:t>Astika</w:t>
      </w:r>
      <w:proofErr w:type="spellEnd"/>
      <w:r w:rsidR="00050273" w:rsidRPr="005F1E46">
        <w:rPr>
          <w:rFonts w:eastAsia="Times New Roman" w:cs="Times New Roman"/>
          <w:szCs w:val="24"/>
        </w:rPr>
        <w:t>, 2019).</w:t>
      </w:r>
    </w:p>
    <w:p w14:paraId="243FA5E8" w14:textId="3244B4D2" w:rsidR="00050273" w:rsidRPr="005F1E46" w:rsidRDefault="00050273" w:rsidP="00050273">
      <w:pPr>
        <w:pStyle w:val="Heading3"/>
        <w:numPr>
          <w:ilvl w:val="0"/>
          <w:numId w:val="0"/>
        </w:numPr>
        <w:ind w:left="720" w:hanging="720"/>
        <w:rPr>
          <w:rFonts w:eastAsia="Times New Roman" w:cs="Times New Roman"/>
        </w:rPr>
      </w:pPr>
      <w:bookmarkStart w:id="28" w:name="_Toc209753104"/>
      <w:r w:rsidRPr="005F1E46">
        <w:rPr>
          <w:rFonts w:eastAsia="Times New Roman" w:cs="Times New Roman"/>
        </w:rPr>
        <w:t xml:space="preserve">2.4.2 </w:t>
      </w:r>
      <w:r w:rsidR="00B9106F" w:rsidRPr="005F1E46">
        <w:rPr>
          <w:rFonts w:eastAsia="Times New Roman" w:cs="Times New Roman"/>
        </w:rPr>
        <w:t>Behavioral</w:t>
      </w:r>
      <w:r w:rsidRPr="005F1E46">
        <w:rPr>
          <w:rFonts w:eastAsia="Times New Roman" w:cs="Times New Roman"/>
        </w:rPr>
        <w:t xml:space="preserve"> Characteristics of Millennial Consumers</w:t>
      </w:r>
      <w:bookmarkEnd w:id="28"/>
    </w:p>
    <w:p w14:paraId="38CC6F5A" w14:textId="50FCC6FB" w:rsidR="00050273" w:rsidRPr="005F1E46" w:rsidRDefault="00054D4B" w:rsidP="00050273">
      <w:pPr>
        <w:rPr>
          <w:rFonts w:cs="Times New Roman"/>
        </w:rPr>
      </w:pPr>
      <w:r w:rsidRPr="005F1E46">
        <w:rPr>
          <w:rFonts w:cs="Times New Roman"/>
        </w:rPr>
        <w:t xml:space="preserve">Millennial consumers are people who have some traits of behavior that lead to consumption. They are the technology-savvy, used to digital media, and demand coherent offline and online experience. The current age has been marked by some trends regarding mobile commerce where the smartphone is the convenient tool of product finding, price checking and execution of payments </w:t>
      </w:r>
      <w:r w:rsidR="00050273" w:rsidRPr="005F1E46">
        <w:rPr>
          <w:rFonts w:cs="Times New Roman"/>
        </w:rPr>
        <w:t>(</w:t>
      </w:r>
      <w:proofErr w:type="spellStart"/>
      <w:r w:rsidR="00050273" w:rsidRPr="005F1E46">
        <w:rPr>
          <w:rFonts w:cs="Times New Roman"/>
        </w:rPr>
        <w:t>Djafarova</w:t>
      </w:r>
      <w:proofErr w:type="spellEnd"/>
      <w:r w:rsidR="00050273" w:rsidRPr="005F1E46">
        <w:rPr>
          <w:rFonts w:cs="Times New Roman"/>
        </w:rPr>
        <w:t xml:space="preserve"> </w:t>
      </w:r>
      <w:r w:rsidR="0053184F" w:rsidRPr="005F1E46">
        <w:rPr>
          <w:rFonts w:cs="Times New Roman"/>
        </w:rPr>
        <w:t>and</w:t>
      </w:r>
      <w:r w:rsidR="00050273" w:rsidRPr="005F1E46">
        <w:rPr>
          <w:rFonts w:cs="Times New Roman"/>
        </w:rPr>
        <w:t xml:space="preserve"> Bowes, 2021).</w:t>
      </w:r>
    </w:p>
    <w:p w14:paraId="15D8A0C5" w14:textId="77777777" w:rsidR="00050273" w:rsidRPr="005F1E46" w:rsidRDefault="00050273" w:rsidP="00050273">
      <w:pPr>
        <w:rPr>
          <w:rFonts w:cs="Times New Roman"/>
        </w:rPr>
      </w:pPr>
      <w:r w:rsidRPr="005F1E46">
        <w:rPr>
          <w:rFonts w:cs="Times New Roman"/>
        </w:rPr>
        <w:t>Social influence is particularly significant in the context of consumerism among millennials. The generation is attracted to user recommendations, social media views, and reviews when deciding on a purchase. Friend reviews and endorsements have more likelihood to be adopted by millennials compared to regular advertorial communications (</w:t>
      </w:r>
      <w:proofErr w:type="spellStart"/>
      <w:r w:rsidRPr="005F1E46">
        <w:rPr>
          <w:rFonts w:cs="Times New Roman"/>
        </w:rPr>
        <w:t>Dharmesti</w:t>
      </w:r>
      <w:proofErr w:type="spellEnd"/>
      <w:r w:rsidRPr="005F1E46">
        <w:rPr>
          <w:rFonts w:cs="Times New Roman"/>
        </w:rPr>
        <w:t xml:space="preserve"> et al., 2019).</w:t>
      </w:r>
    </w:p>
    <w:p w14:paraId="329C6D93" w14:textId="77777777" w:rsidR="00050273" w:rsidRPr="005F1E46" w:rsidRDefault="00050273" w:rsidP="00050273">
      <w:pPr>
        <w:spacing w:before="100" w:beforeAutospacing="1" w:after="100" w:afterAutospacing="1"/>
        <w:rPr>
          <w:rFonts w:eastAsia="Times New Roman" w:cs="Times New Roman"/>
          <w:szCs w:val="24"/>
        </w:rPr>
      </w:pPr>
      <w:r w:rsidRPr="005F1E46">
        <w:rPr>
          <w:rFonts w:cs="Times New Roman"/>
        </w:rPr>
        <w:t>Value-based purchasing is also one of the ways in which millennials differ as consumers. They value brand loyalty such as care for society and earth, and sincerity. They are ready to spend an additional premium on the product that fulfills their value expectation, and sincerity and transparency are the primary drivers of buying (Shukla, 2019)</w:t>
      </w:r>
      <w:r w:rsidRPr="005F1E46">
        <w:rPr>
          <w:rFonts w:eastAsia="Times New Roman" w:cs="Times New Roman"/>
          <w:szCs w:val="24"/>
        </w:rPr>
        <w:t>.</w:t>
      </w:r>
    </w:p>
    <w:p w14:paraId="3624693C" w14:textId="77777777" w:rsidR="00050273" w:rsidRPr="005F1E46" w:rsidRDefault="00050273" w:rsidP="00050273">
      <w:pPr>
        <w:pStyle w:val="Heading3"/>
        <w:numPr>
          <w:ilvl w:val="0"/>
          <w:numId w:val="0"/>
        </w:numPr>
        <w:ind w:left="720" w:hanging="720"/>
        <w:rPr>
          <w:rFonts w:eastAsia="Times New Roman" w:cs="Times New Roman"/>
        </w:rPr>
      </w:pPr>
      <w:bookmarkStart w:id="29" w:name="_Toc209753105"/>
      <w:r w:rsidRPr="005F1E46">
        <w:rPr>
          <w:rFonts w:eastAsia="Times New Roman" w:cs="Times New Roman"/>
        </w:rPr>
        <w:t>2.4.3 Millennial Preferences for Digital Experiences</w:t>
      </w:r>
      <w:bookmarkEnd w:id="29"/>
    </w:p>
    <w:p w14:paraId="2DE5EB8E" w14:textId="686A8C15" w:rsidR="00050273" w:rsidRPr="005F1E46" w:rsidRDefault="00050273" w:rsidP="00050273">
      <w:pPr>
        <w:rPr>
          <w:rFonts w:cs="Times New Roman"/>
        </w:rPr>
      </w:pPr>
      <w:r w:rsidRPr="005F1E46">
        <w:rPr>
          <w:rFonts w:cs="Times New Roman"/>
        </w:rPr>
        <w:t>Millennials are strongly inclined towards social, convenient, and personalized online shopping. They expect virtual stores to offer high-quality product details, customer reviews, and comparison options to facilitate informed purchasing. The presence of social media elements like peer recommendation and social sharing makes online shopping extremely attractive to this consumer segment (</w:t>
      </w:r>
      <w:proofErr w:type="spellStart"/>
      <w:r w:rsidRPr="005F1E46">
        <w:rPr>
          <w:rFonts w:cs="Times New Roman"/>
        </w:rPr>
        <w:t>Jansom</w:t>
      </w:r>
      <w:proofErr w:type="spellEnd"/>
      <w:r w:rsidRPr="005F1E46">
        <w:rPr>
          <w:rFonts w:cs="Times New Roman"/>
        </w:rPr>
        <w:t xml:space="preserve"> </w:t>
      </w:r>
      <w:r w:rsidR="0053184F" w:rsidRPr="005F1E46">
        <w:rPr>
          <w:rFonts w:cs="Times New Roman"/>
        </w:rPr>
        <w:t>and</w:t>
      </w:r>
      <w:r w:rsidRPr="005F1E46">
        <w:rPr>
          <w:rFonts w:cs="Times New Roman"/>
        </w:rPr>
        <w:t xml:space="preserve"> </w:t>
      </w:r>
      <w:proofErr w:type="spellStart"/>
      <w:r w:rsidRPr="005F1E46">
        <w:rPr>
          <w:rFonts w:cs="Times New Roman"/>
        </w:rPr>
        <w:t>Pongsakornrungsil</w:t>
      </w:r>
      <w:proofErr w:type="spellEnd"/>
      <w:r w:rsidRPr="005F1E46">
        <w:rPr>
          <w:rFonts w:cs="Times New Roman"/>
        </w:rPr>
        <w:t>, 2021).</w:t>
      </w:r>
    </w:p>
    <w:p w14:paraId="688A685F" w14:textId="77777777" w:rsidR="00050273" w:rsidRPr="005F1E46" w:rsidRDefault="00050273" w:rsidP="00050273">
      <w:pPr>
        <w:spacing w:before="100" w:beforeAutospacing="1" w:after="100" w:afterAutospacing="1"/>
        <w:rPr>
          <w:rFonts w:eastAsia="Times New Roman" w:cs="Times New Roman"/>
          <w:szCs w:val="24"/>
        </w:rPr>
      </w:pPr>
      <w:r w:rsidRPr="005F1E46">
        <w:rPr>
          <w:rFonts w:cs="Times New Roman"/>
        </w:rPr>
        <w:t xml:space="preserve">Authenticity is the most important aspect of online behavior of millennials. The generation has developed sophisticated skills of deception and weeding out false or adulterated information, and hence real customer views and transparent communication are vital to </w:t>
      </w:r>
      <w:r w:rsidRPr="005F1E46">
        <w:rPr>
          <w:rFonts w:cs="Times New Roman"/>
        </w:rPr>
        <w:lastRenderedPageBreak/>
        <w:t>achieve trustworthiness and credibility. Honest, descriptive consumer feedback and concrete truthfulness are of utmost concern for millennials and extremely susceptible to fraudulent or paid reviews (Jain, 2019)</w:t>
      </w:r>
      <w:r w:rsidRPr="005F1E46">
        <w:rPr>
          <w:rFonts w:eastAsia="Times New Roman" w:cs="Times New Roman"/>
          <w:szCs w:val="24"/>
        </w:rPr>
        <w:t>.</w:t>
      </w:r>
    </w:p>
    <w:p w14:paraId="20D2F0C9" w14:textId="77777777" w:rsidR="00050273" w:rsidRPr="005F1E46" w:rsidRDefault="00050273" w:rsidP="00050273">
      <w:pPr>
        <w:pStyle w:val="Heading3"/>
        <w:numPr>
          <w:ilvl w:val="0"/>
          <w:numId w:val="0"/>
        </w:numPr>
        <w:ind w:left="720" w:hanging="720"/>
        <w:rPr>
          <w:rFonts w:eastAsia="Times New Roman" w:cs="Times New Roman"/>
        </w:rPr>
      </w:pPr>
      <w:bookmarkStart w:id="30" w:name="_Toc209753106"/>
      <w:r w:rsidRPr="005F1E46">
        <w:rPr>
          <w:rFonts w:eastAsia="Times New Roman" w:cs="Times New Roman"/>
        </w:rPr>
        <w:t>2.4.4 Fashion Consumption Trends Among UK Millennials</w:t>
      </w:r>
      <w:bookmarkEnd w:id="30"/>
    </w:p>
    <w:p w14:paraId="576C148D" w14:textId="6CAC0FA5" w:rsidR="00050273" w:rsidRPr="005F1E46" w:rsidRDefault="00050273" w:rsidP="00050273">
      <w:pPr>
        <w:rPr>
          <w:rFonts w:cs="Times New Roman"/>
        </w:rPr>
      </w:pPr>
      <w:r w:rsidRPr="005F1E46">
        <w:rPr>
          <w:rFonts w:cs="Times New Roman"/>
        </w:rPr>
        <w:t>UK millennial fashion consumption is also defined by some distinctive trends that separate this consumer market from other consumer markets. UK millennials are also heavily engaged in e-fashion shopping, with an averred over 70% of this consumer market fashion shopping online daily (</w:t>
      </w:r>
      <w:proofErr w:type="spellStart"/>
      <w:r w:rsidRPr="005F1E46">
        <w:rPr>
          <w:rFonts w:cs="Times New Roman"/>
        </w:rPr>
        <w:t>Warnaby</w:t>
      </w:r>
      <w:proofErr w:type="spellEnd"/>
      <w:r w:rsidRPr="005F1E46">
        <w:rPr>
          <w:rFonts w:cs="Times New Roman"/>
        </w:rPr>
        <w:t xml:space="preserve"> </w:t>
      </w:r>
      <w:r w:rsidR="0053184F" w:rsidRPr="005F1E46">
        <w:rPr>
          <w:rFonts w:cs="Times New Roman"/>
        </w:rPr>
        <w:t>and</w:t>
      </w:r>
      <w:r w:rsidRPr="005F1E46">
        <w:rPr>
          <w:rFonts w:cs="Times New Roman"/>
        </w:rPr>
        <w:t xml:space="preserve"> Shi, 2019). This trend is perhaps best witnessed in urban settings, like South Wales, where rates of digital connectivity and disposable income facilitate online fashion consumption.</w:t>
      </w:r>
    </w:p>
    <w:p w14:paraId="685D54A4" w14:textId="77777777" w:rsidR="00050273" w:rsidRPr="005F1E46" w:rsidRDefault="00050273" w:rsidP="00050273">
      <w:pPr>
        <w:rPr>
          <w:rFonts w:cs="Times New Roman"/>
        </w:rPr>
      </w:pPr>
      <w:r w:rsidRPr="005F1E46">
        <w:rPr>
          <w:rFonts w:cs="Times New Roman"/>
        </w:rPr>
        <w:t>Social and environmental sustainability concerns are highly relevant in influencing UK millennials' fashion consumption. The generation is becoming progressively environmentally and socially conscious of fast fashion and its impacts, and this is being carried forward to greater demand for sustainably sourced and ethically made fashion wear (</w:t>
      </w:r>
      <w:proofErr w:type="spellStart"/>
      <w:r w:rsidRPr="005F1E46">
        <w:rPr>
          <w:rFonts w:cs="Times New Roman"/>
        </w:rPr>
        <w:t>Wilfling</w:t>
      </w:r>
      <w:proofErr w:type="spellEnd"/>
      <w:r w:rsidRPr="005F1E46">
        <w:rPr>
          <w:rFonts w:cs="Times New Roman"/>
        </w:rPr>
        <w:t xml:space="preserve"> et al., 2021). UK millennials are willing to pay a premium for environmentally friendly fashion products as long as they are informed of environmental and social benefits, according to research.</w:t>
      </w:r>
    </w:p>
    <w:p w14:paraId="5F84F53D" w14:textId="77777777" w:rsidR="00050273" w:rsidRPr="005F1E46" w:rsidRDefault="00050273" w:rsidP="00050273">
      <w:pPr>
        <w:spacing w:before="100" w:beforeAutospacing="1" w:after="100" w:afterAutospacing="1"/>
        <w:rPr>
          <w:rFonts w:eastAsia="Times New Roman" w:cs="Times New Roman"/>
          <w:szCs w:val="24"/>
        </w:rPr>
      </w:pPr>
      <w:r w:rsidRPr="005F1E46">
        <w:rPr>
          <w:rFonts w:cs="Times New Roman"/>
        </w:rPr>
        <w:t xml:space="preserve">Social media influence on fashion consumption is particularly prevalent among UK millennials, and Instagram and </w:t>
      </w:r>
      <w:proofErr w:type="spellStart"/>
      <w:r w:rsidRPr="005F1E46">
        <w:rPr>
          <w:rFonts w:cs="Times New Roman"/>
        </w:rPr>
        <w:t>TikTok</w:t>
      </w:r>
      <w:proofErr w:type="spellEnd"/>
      <w:r w:rsidRPr="005F1E46">
        <w:rPr>
          <w:rFonts w:cs="Times New Roman"/>
        </w:rPr>
        <w:t xml:space="preserve"> are utilized as the reference starting points for fashion and product discovery. Further, with the introduction of social commerce functionalities like direct buy and influencer collaborations, social media share in fashion consumption behavior was increased (Ameen et al., 2021)</w:t>
      </w:r>
      <w:r w:rsidRPr="005F1E46">
        <w:rPr>
          <w:rFonts w:eastAsia="Times New Roman" w:cs="Times New Roman"/>
          <w:szCs w:val="24"/>
        </w:rPr>
        <w:t>.</w:t>
      </w:r>
    </w:p>
    <w:p w14:paraId="0AC100F3" w14:textId="0B386125" w:rsidR="00050273" w:rsidRPr="005F1E46" w:rsidRDefault="00050273" w:rsidP="00050273">
      <w:pPr>
        <w:pStyle w:val="Heading2"/>
        <w:numPr>
          <w:ilvl w:val="0"/>
          <w:numId w:val="0"/>
        </w:numPr>
        <w:ind w:left="576" w:hanging="576"/>
        <w:rPr>
          <w:rFonts w:eastAsia="Times New Roman" w:cs="Times New Roman"/>
        </w:rPr>
      </w:pPr>
      <w:bookmarkStart w:id="31" w:name="_Toc209753107"/>
      <w:r w:rsidRPr="005F1E46">
        <w:rPr>
          <w:rFonts w:eastAsia="Times New Roman" w:cs="Times New Roman"/>
        </w:rPr>
        <w:t xml:space="preserve">2.5 The Digital Revolution's Impact on Consumer </w:t>
      </w:r>
      <w:r w:rsidR="00B9106F" w:rsidRPr="005F1E46">
        <w:rPr>
          <w:rFonts w:eastAsia="Times New Roman" w:cs="Times New Roman"/>
        </w:rPr>
        <w:t>Behavior</w:t>
      </w:r>
      <w:bookmarkEnd w:id="31"/>
    </w:p>
    <w:p w14:paraId="294E3150" w14:textId="77777777" w:rsidR="00050273" w:rsidRPr="005F1E46" w:rsidRDefault="00050273" w:rsidP="00050273">
      <w:pPr>
        <w:pStyle w:val="Heading3"/>
        <w:numPr>
          <w:ilvl w:val="0"/>
          <w:numId w:val="0"/>
        </w:numPr>
        <w:ind w:left="720" w:hanging="720"/>
        <w:rPr>
          <w:rFonts w:eastAsia="Times New Roman" w:cs="Times New Roman"/>
        </w:rPr>
      </w:pPr>
      <w:bookmarkStart w:id="32" w:name="_Toc209753108"/>
      <w:r w:rsidRPr="005F1E46">
        <w:rPr>
          <w:rFonts w:eastAsia="Times New Roman" w:cs="Times New Roman"/>
        </w:rPr>
        <w:t>2.5.1 Growth of E-commerce and Mobile Shopping</w:t>
      </w:r>
      <w:bookmarkEnd w:id="32"/>
    </w:p>
    <w:p w14:paraId="37C68508"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The digital era has revolutionized consumer behavior in its very essence, and e-commerce is one of the most dramatic retail dynamic developments. Online retailing of retail sales has spurred several orders of magnitude faster, and m-commerce has become a leading online retail trend. Studies have revealed that more than 50% of web shopping traffic comes from mobile phones, and millennials are key drivers of the adoption of mobile commerce (</w:t>
      </w:r>
      <w:proofErr w:type="spellStart"/>
      <w:r w:rsidRPr="005F1E46">
        <w:rPr>
          <w:rFonts w:eastAsia="Times New Roman" w:cs="Times New Roman"/>
          <w:szCs w:val="24"/>
        </w:rPr>
        <w:t>Taib</w:t>
      </w:r>
      <w:proofErr w:type="spellEnd"/>
      <w:r w:rsidRPr="005F1E46">
        <w:rPr>
          <w:rFonts w:eastAsia="Times New Roman" w:cs="Times New Roman"/>
          <w:szCs w:val="24"/>
        </w:rPr>
        <w:t xml:space="preserve"> et al., 2021).</w:t>
      </w:r>
    </w:p>
    <w:p w14:paraId="55EA5BDF" w14:textId="1C235B0D"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lastRenderedPageBreak/>
        <w:t xml:space="preserve">The extensive use of mobile phones and mobile applications has enabled customers to engage with retailers throughout the shopping journey. Mobile shopping applications provide customized experiences, location-based offerings, and immediate access to product data and reviews. The convenience of internet-based shopping and simplicity have particularly drawn millennials as consumers who appreciate on-demand availability of products and services (Piazza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Gule</w:t>
      </w:r>
      <w:proofErr w:type="spellEnd"/>
      <w:r w:rsidRPr="005F1E46">
        <w:rPr>
          <w:rFonts w:eastAsia="Times New Roman" w:cs="Times New Roman"/>
          <w:szCs w:val="24"/>
        </w:rPr>
        <w:t>, 2021).</w:t>
      </w:r>
    </w:p>
    <w:p w14:paraId="1AD35D4B" w14:textId="77777777" w:rsidR="00050273" w:rsidRPr="005F1E46" w:rsidRDefault="00050273" w:rsidP="00050273">
      <w:pPr>
        <w:pStyle w:val="Heading3"/>
        <w:numPr>
          <w:ilvl w:val="0"/>
          <w:numId w:val="0"/>
        </w:numPr>
        <w:ind w:left="720" w:hanging="720"/>
        <w:rPr>
          <w:rFonts w:eastAsia="Times New Roman" w:cs="Times New Roman"/>
        </w:rPr>
      </w:pPr>
      <w:bookmarkStart w:id="33" w:name="_Toc209753109"/>
      <w:r w:rsidRPr="005F1E46">
        <w:rPr>
          <w:rFonts w:eastAsia="Times New Roman" w:cs="Times New Roman"/>
        </w:rPr>
        <w:t>2.5.2 Shift from Traditional to Digital Purchasing Patterns</w:t>
      </w:r>
      <w:bookmarkEnd w:id="33"/>
    </w:p>
    <w:p w14:paraId="1B830F45" w14:textId="77777777" w:rsidR="00DD528E" w:rsidRPr="005F1E46" w:rsidRDefault="00050273" w:rsidP="00DD528E">
      <w:pPr>
        <w:rPr>
          <w:rFonts w:eastAsia="Times New Roman" w:cs="Times New Roman"/>
          <w:szCs w:val="24"/>
        </w:rPr>
      </w:pPr>
      <w:r w:rsidRPr="005F1E46">
        <w:rPr>
          <w:rFonts w:eastAsia="Times New Roman" w:cs="Times New Roman"/>
          <w:szCs w:val="24"/>
        </w:rPr>
        <w:t xml:space="preserve">Shopper consumer activities have also radically transformed from physical offline bricks-and-mortar retailing to internet-driven approaches. </w:t>
      </w:r>
      <w:r w:rsidR="00DD528E" w:rsidRPr="005F1E46">
        <w:rPr>
          <w:rFonts w:eastAsia="Times New Roman" w:cs="Times New Roman"/>
          <w:szCs w:val="24"/>
        </w:rPr>
        <w:t>The numerous drivers that have triggered this have included improved infrastructure of digital payments, improved internet penetration and improved logistics capacity. The study has also shown that the consumer buying behavior of online shoppers is characterized by increased price sensitivity, increased product consideration set and increased utilization of the information sources such as social media recommendations and web-based customer reviews (Fang et al., 2011).</w:t>
      </w:r>
    </w:p>
    <w:p w14:paraId="433F4063" w14:textId="69B89FBD" w:rsidR="00180218" w:rsidRPr="005F1E46" w:rsidRDefault="00DD528E" w:rsidP="00DD528E">
      <w:pPr>
        <w:rPr>
          <w:rFonts w:cs="Times New Roman"/>
        </w:rPr>
      </w:pPr>
      <w:r w:rsidRPr="005F1E46">
        <w:rPr>
          <w:rFonts w:eastAsia="Times New Roman" w:cs="Times New Roman"/>
          <w:szCs w:val="24"/>
        </w:rPr>
        <w:t xml:space="preserve">This also constitutes a change in the time scales of consumerism with this shift to web consumption. Online shopping allows the consumers to shop everywhere and anywhere hence dissolving the traditional restrictions of the shop business hours and </w:t>
      </w:r>
      <w:r w:rsidR="00B9106F">
        <w:rPr>
          <w:rFonts w:eastAsia="Times New Roman" w:cs="Times New Roman"/>
          <w:szCs w:val="24"/>
        </w:rPr>
        <w:t>geographic</w:t>
      </w:r>
      <w:r w:rsidRPr="005F1E46">
        <w:rPr>
          <w:rFonts w:eastAsia="Times New Roman" w:cs="Times New Roman"/>
          <w:szCs w:val="24"/>
        </w:rPr>
        <w:t xml:space="preserve"> location. Such convenience has been the most appealing to the millennial consumers, who want most of the convenience and instantaneity in their shopping experiences</w:t>
      </w:r>
      <w:r w:rsidR="00180218" w:rsidRPr="005F1E46">
        <w:rPr>
          <w:rFonts w:cs="Times New Roman"/>
        </w:rPr>
        <w:t xml:space="preserve"> (Yu </w:t>
      </w:r>
      <w:r w:rsidR="0053184F" w:rsidRPr="005F1E46">
        <w:rPr>
          <w:rFonts w:cs="Times New Roman"/>
        </w:rPr>
        <w:t>and</w:t>
      </w:r>
      <w:r w:rsidR="00180218" w:rsidRPr="005F1E46">
        <w:rPr>
          <w:rFonts w:cs="Times New Roman"/>
        </w:rPr>
        <w:t xml:space="preserve"> Natalia, 2013).</w:t>
      </w:r>
    </w:p>
    <w:p w14:paraId="6A0DA867" w14:textId="77777777" w:rsidR="00050273" w:rsidRPr="005F1E46" w:rsidRDefault="00050273" w:rsidP="00050273">
      <w:pPr>
        <w:pStyle w:val="Heading3"/>
        <w:numPr>
          <w:ilvl w:val="0"/>
          <w:numId w:val="0"/>
        </w:numPr>
        <w:ind w:left="720" w:hanging="720"/>
        <w:rPr>
          <w:rFonts w:eastAsia="Times New Roman" w:cs="Times New Roman"/>
        </w:rPr>
      </w:pPr>
      <w:bookmarkStart w:id="34" w:name="_Toc209753110"/>
      <w:r w:rsidRPr="005F1E46">
        <w:rPr>
          <w:rFonts w:eastAsia="Times New Roman" w:cs="Times New Roman"/>
        </w:rPr>
        <w:t>2.5.3 Information Accessibility and Comparison Tools</w:t>
      </w:r>
      <w:bookmarkEnd w:id="34"/>
    </w:p>
    <w:p w14:paraId="29027A2C" w14:textId="6899EF75" w:rsidR="00050273" w:rsidRPr="005F1E46" w:rsidRDefault="00DD528E" w:rsidP="00050273">
      <w:pPr>
        <w:spacing w:before="100" w:beforeAutospacing="1" w:after="100" w:afterAutospacing="1"/>
        <w:rPr>
          <w:rFonts w:eastAsia="Times New Roman" w:cs="Times New Roman"/>
          <w:szCs w:val="24"/>
        </w:rPr>
      </w:pPr>
      <w:r w:rsidRPr="005F1E46">
        <w:rPr>
          <w:rFonts w:cs="Times New Roman"/>
        </w:rPr>
        <w:t>Due to technological revolution, the customers are in a position to access product details and comparison tools to facilitate better buying decisions. The frequency of internet and mobile phones connectivity forms the channel of integration of the quantity of product information, consumer reviews, price contrasting and images to methodically analyze the purchasing opportunities. This has been established empirically with a greater proportion of the population making conscious and rational purchase decisions in which they take a longer time to surf before making the purchase</w:t>
      </w:r>
      <w:r w:rsidR="002930DD" w:rsidRPr="005F1E46">
        <w:rPr>
          <w:rFonts w:eastAsia="Times New Roman" w:cs="Times New Roman"/>
          <w:szCs w:val="24"/>
        </w:rPr>
        <w:t xml:space="preserve"> </w:t>
      </w:r>
      <w:r w:rsidR="00050273" w:rsidRPr="005F1E46">
        <w:rPr>
          <w:rFonts w:eastAsia="Times New Roman" w:cs="Times New Roman"/>
          <w:szCs w:val="24"/>
        </w:rPr>
        <w:t xml:space="preserve">(Aditya </w:t>
      </w:r>
      <w:r w:rsidR="0053184F" w:rsidRPr="005F1E46">
        <w:rPr>
          <w:rFonts w:eastAsia="Times New Roman" w:cs="Times New Roman"/>
          <w:szCs w:val="24"/>
        </w:rPr>
        <w:t>and</w:t>
      </w:r>
      <w:r w:rsidR="00050273" w:rsidRPr="005F1E46">
        <w:rPr>
          <w:rFonts w:eastAsia="Times New Roman" w:cs="Times New Roman"/>
          <w:szCs w:val="24"/>
        </w:rPr>
        <w:t xml:space="preserve"> </w:t>
      </w:r>
      <w:proofErr w:type="spellStart"/>
      <w:r w:rsidR="00050273" w:rsidRPr="005F1E46">
        <w:rPr>
          <w:rFonts w:eastAsia="Times New Roman" w:cs="Times New Roman"/>
          <w:szCs w:val="24"/>
        </w:rPr>
        <w:t>Alversia</w:t>
      </w:r>
      <w:proofErr w:type="spellEnd"/>
      <w:r w:rsidR="00050273" w:rsidRPr="005F1E46">
        <w:rPr>
          <w:rFonts w:eastAsia="Times New Roman" w:cs="Times New Roman"/>
          <w:szCs w:val="24"/>
        </w:rPr>
        <w:t>, 2019).</w:t>
      </w:r>
    </w:p>
    <w:p w14:paraId="5F15B30A" w14:textId="10BCDA10"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Comparison shopping has become a routine process in internet sites, in which shoppers often employ multiple sites to compare products and prices. Greater visibility of price comparator tools, reviews, and ratings has created higher customer expectations of comprehensive </w:t>
      </w:r>
      <w:r w:rsidRPr="005F1E46">
        <w:rPr>
          <w:rFonts w:eastAsia="Times New Roman" w:cs="Times New Roman"/>
          <w:szCs w:val="24"/>
        </w:rPr>
        <w:lastRenderedPageBreak/>
        <w:t>information provision. Firms that refuse or fail to provide adequate information or consumer review features may experience lower conversion and customer satisfaction (</w:t>
      </w:r>
      <w:proofErr w:type="spellStart"/>
      <w:r w:rsidRPr="005F1E46">
        <w:rPr>
          <w:rFonts w:eastAsia="Times New Roman" w:cs="Times New Roman"/>
          <w:szCs w:val="24"/>
        </w:rPr>
        <w:t>Sutanno</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Aprianingsih</w:t>
      </w:r>
      <w:proofErr w:type="spellEnd"/>
      <w:r w:rsidRPr="005F1E46">
        <w:rPr>
          <w:rFonts w:eastAsia="Times New Roman" w:cs="Times New Roman"/>
          <w:szCs w:val="24"/>
        </w:rPr>
        <w:t>, 2016).</w:t>
      </w:r>
    </w:p>
    <w:p w14:paraId="5E82644B" w14:textId="77777777" w:rsidR="00050273" w:rsidRPr="005F1E46" w:rsidRDefault="00050273" w:rsidP="00050273">
      <w:pPr>
        <w:pStyle w:val="Heading2"/>
        <w:numPr>
          <w:ilvl w:val="0"/>
          <w:numId w:val="0"/>
        </w:numPr>
        <w:ind w:left="576" w:hanging="576"/>
        <w:rPr>
          <w:rFonts w:eastAsia="Times New Roman" w:cs="Times New Roman"/>
        </w:rPr>
      </w:pPr>
      <w:bookmarkStart w:id="35" w:name="_Toc209753111"/>
      <w:r w:rsidRPr="005F1E46">
        <w:rPr>
          <w:rFonts w:eastAsia="Times New Roman" w:cs="Times New Roman"/>
        </w:rPr>
        <w:t>2.6 Online Reviews: Types and Characteristics</w:t>
      </w:r>
      <w:bookmarkEnd w:id="35"/>
    </w:p>
    <w:p w14:paraId="4B4E6D08" w14:textId="77777777" w:rsidR="00050273" w:rsidRPr="005F1E46" w:rsidRDefault="00050273" w:rsidP="00050273">
      <w:pPr>
        <w:pStyle w:val="Heading3"/>
        <w:numPr>
          <w:ilvl w:val="0"/>
          <w:numId w:val="0"/>
        </w:numPr>
        <w:ind w:left="720" w:hanging="720"/>
        <w:rPr>
          <w:rFonts w:eastAsia="Times New Roman" w:cs="Times New Roman"/>
        </w:rPr>
      </w:pPr>
      <w:bookmarkStart w:id="36" w:name="_Toc209753112"/>
      <w:r w:rsidRPr="005F1E46">
        <w:rPr>
          <w:rFonts w:eastAsia="Times New Roman" w:cs="Times New Roman"/>
        </w:rPr>
        <w:t>2.6.1 Review Timeliness and Consumer Trust</w:t>
      </w:r>
      <w:bookmarkEnd w:id="36"/>
    </w:p>
    <w:p w14:paraId="1AB9B94E"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Review recency is a significant driver of consumer trust and purchasing behavior. Reviews dated around the time of purchase are taken to be fresher and more credible than older reviews since they reflect the best representation of the current quality of the product and retailer performance at present. Review recency has also been shown to have a significant influence on product quality and reliability judgments among consumers, and consumers are strongly biased towards products with continuous recent reviewers (Fu et al., 2011).</w:t>
      </w:r>
    </w:p>
    <w:p w14:paraId="6206A04E"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Review timing is also varied in product categories and consumers. For fashion products, where fashion and quality are constantly evolving, the new reviews are particularly useful for consumer buying decisions. Young millennial consumers, for whom the latest fashion and new product information matter a great deal, consider new reviews as a highly influential source of support with fashion buying decisions (Cheong et al., 2020).</w:t>
      </w:r>
    </w:p>
    <w:p w14:paraId="3340A84E"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Temporal reviews can also impact reviews' legitimacy as they are perceived. Since consumers become more skilled at spotting prospective fake or made-up reviews, temporal pattern is used as a criterion for authenticity. Natural temporal patterns will be common with true reviews while artificial clustering or irregular timing patterns indicate spam reviews (Thomas et al., 2019).</w:t>
      </w:r>
    </w:p>
    <w:p w14:paraId="52857540" w14:textId="77777777" w:rsidR="00050273" w:rsidRPr="005F1E46" w:rsidRDefault="00050273" w:rsidP="00050273">
      <w:pPr>
        <w:pStyle w:val="Heading3"/>
        <w:numPr>
          <w:ilvl w:val="0"/>
          <w:numId w:val="0"/>
        </w:numPr>
        <w:ind w:left="720" w:hanging="720"/>
        <w:rPr>
          <w:rFonts w:eastAsia="Times New Roman" w:cs="Times New Roman"/>
        </w:rPr>
      </w:pPr>
      <w:bookmarkStart w:id="37" w:name="_Toc209753113"/>
      <w:r w:rsidRPr="005F1E46">
        <w:rPr>
          <w:rFonts w:eastAsia="Times New Roman" w:cs="Times New Roman"/>
        </w:rPr>
        <w:t>2.6.2 Review Quality: Content Depth and Usefulness</w:t>
      </w:r>
      <w:bookmarkEnd w:id="37"/>
    </w:p>
    <w:p w14:paraId="64F00BF0" w14:textId="65469EC2"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Quality of review includes some features like depth, specificity, helpfulness, and overall usefulness to consumer purchase behavior. High-quality reviews include a lot of product features, performance, and use experience that influence other consumers' purchasing decisions. It is evidenced that detailed and descriptive reviews influence purchasing intention much more than short general reviews (Octavia </w:t>
      </w:r>
      <w:r w:rsidR="0053184F" w:rsidRPr="005F1E46">
        <w:rPr>
          <w:rFonts w:eastAsia="Times New Roman" w:cs="Times New Roman"/>
          <w:szCs w:val="24"/>
        </w:rPr>
        <w:t>and</w:t>
      </w:r>
      <w:r w:rsidRPr="005F1E46">
        <w:rPr>
          <w:rFonts w:eastAsia="Times New Roman" w:cs="Times New Roman"/>
          <w:szCs w:val="24"/>
        </w:rPr>
        <w:t xml:space="preserve"> Tamerlane, 2017).</w:t>
      </w:r>
    </w:p>
    <w:p w14:paraId="6806E168" w14:textId="3F61D1D5"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Quality of reviews is improved by having in-depth information about product features, usage scenarios, and comparison reviews. On clothing products, descriptive reviews typically </w:t>
      </w:r>
      <w:r w:rsidRPr="005F1E46">
        <w:rPr>
          <w:rFonts w:eastAsia="Times New Roman" w:cs="Times New Roman"/>
          <w:szCs w:val="24"/>
        </w:rPr>
        <w:lastRenderedPageBreak/>
        <w:t>include fit, quality of material, color matching, and fashion tips. Visual cues, such as customer photos and videos, improve review quality through real-life representations of products in actionable situations. Consumer quality perceptions of review quality also depend on reviewer attributes like perceived knowledge, trust, and similarity to consumers. Verified buyer reviews are more informative and credible than unverified user reviews. Reviewer information and purchase verification enhance views of review content quality and credibility (</w:t>
      </w:r>
      <w:proofErr w:type="spellStart"/>
      <w:r w:rsidRPr="005F1E46">
        <w:rPr>
          <w:rFonts w:eastAsia="Times New Roman" w:cs="Times New Roman"/>
          <w:szCs w:val="24"/>
        </w:rPr>
        <w:t>Sutanto</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Aprianingsih</w:t>
      </w:r>
      <w:proofErr w:type="spellEnd"/>
      <w:r w:rsidRPr="005F1E46">
        <w:rPr>
          <w:rFonts w:eastAsia="Times New Roman" w:cs="Times New Roman"/>
          <w:szCs w:val="24"/>
        </w:rPr>
        <w:t>, 2016).</w:t>
      </w:r>
    </w:p>
    <w:p w14:paraId="6B025035" w14:textId="77777777" w:rsidR="00050273" w:rsidRPr="005F1E46" w:rsidRDefault="00050273" w:rsidP="00050273">
      <w:pPr>
        <w:pStyle w:val="Heading3"/>
        <w:numPr>
          <w:ilvl w:val="0"/>
          <w:numId w:val="0"/>
        </w:numPr>
        <w:ind w:left="720" w:hanging="720"/>
        <w:rPr>
          <w:rFonts w:eastAsia="Times New Roman" w:cs="Times New Roman"/>
        </w:rPr>
      </w:pPr>
      <w:bookmarkStart w:id="38" w:name="_Toc209753114"/>
      <w:r w:rsidRPr="005F1E46">
        <w:rPr>
          <w:rFonts w:eastAsia="Times New Roman" w:cs="Times New Roman"/>
        </w:rPr>
        <w:t>2.6.3 Review Valence: Positive, Neutral, and Negative Sentiment</w:t>
      </w:r>
      <w:bookmarkEnd w:id="38"/>
    </w:p>
    <w:p w14:paraId="52CC0401" w14:textId="0BEFC62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Review valence is the overall opinion in customer reviews for positive to negative ratings. Review valence plays an important role in determining consumers' perceptions of product quality and intentions to buy. Experiments prove that highly rated and positively reviewed products online create higher trust and buying intention compared to mixed review or bad review products (</w:t>
      </w:r>
      <w:proofErr w:type="spellStart"/>
      <w:r w:rsidRPr="005F1E46">
        <w:rPr>
          <w:rFonts w:eastAsia="Times New Roman" w:cs="Times New Roman"/>
          <w:szCs w:val="24"/>
        </w:rPr>
        <w:t>Zarrad</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Debabi</w:t>
      </w:r>
      <w:proofErr w:type="spellEnd"/>
      <w:r w:rsidRPr="005F1E46">
        <w:rPr>
          <w:rFonts w:eastAsia="Times New Roman" w:cs="Times New Roman"/>
          <w:szCs w:val="24"/>
        </w:rPr>
        <w:t>, 2012).</w:t>
      </w:r>
    </w:p>
    <w:p w14:paraId="77C272DA"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Valence is moderated in its potency to affect consumer purchase behavior by elaboration availability of feedback, review frequency, and sentiment strength. Extremely positive or extremely negative comments may be viewed as less credible than moderately positive comments when they lack elaboration-based explanations. People want balanced proportions of reviews having both negative and positive comments for pooling product ratings together (Rahim et al., 2016).</w:t>
      </w:r>
    </w:p>
    <w:p w14:paraId="79BD02E3" w14:textId="52DA1F3F"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Negative reviews offer consumer decision-making, especially where they detail product constraints or usage stipulations. There is evidence that indicates the presence of some negative reviews adds to aggregate review credibility because collections of only positive reviews will be deemed likely to be spurious or biased (Aditya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Alversia</w:t>
      </w:r>
      <w:proofErr w:type="spellEnd"/>
      <w:r w:rsidRPr="005F1E46">
        <w:rPr>
          <w:rFonts w:eastAsia="Times New Roman" w:cs="Times New Roman"/>
          <w:szCs w:val="24"/>
        </w:rPr>
        <w:t>, 2019).</w:t>
      </w:r>
    </w:p>
    <w:p w14:paraId="6324BBAB" w14:textId="77777777" w:rsidR="00050273" w:rsidRPr="005F1E46" w:rsidRDefault="00050273" w:rsidP="00050273">
      <w:pPr>
        <w:pStyle w:val="Heading3"/>
        <w:numPr>
          <w:ilvl w:val="0"/>
          <w:numId w:val="0"/>
        </w:numPr>
        <w:ind w:left="720" w:hanging="720"/>
        <w:rPr>
          <w:rFonts w:eastAsia="Times New Roman" w:cs="Times New Roman"/>
        </w:rPr>
      </w:pPr>
      <w:bookmarkStart w:id="39" w:name="_Toc209753115"/>
      <w:r w:rsidRPr="005F1E46">
        <w:rPr>
          <w:rFonts w:eastAsia="Times New Roman" w:cs="Times New Roman"/>
        </w:rPr>
        <w:t>2.6.4 Review Platforms and Electronic Word-of-Mouth Credibility</w:t>
      </w:r>
      <w:bookmarkEnd w:id="39"/>
    </w:p>
    <w:p w14:paraId="13407D0B"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There are several review-sharing websites on the internet, including specialized review websites (e.g., Trustpilot), consumer product retailer websites (e.g., Amazon), and social networking sites (e.g., Facebook and Instagram). There are site-specificities in terms of review authenticity, user demographics, and impact on purchase behavior. Empirical studies </w:t>
      </w:r>
      <w:r w:rsidRPr="005F1E46">
        <w:rPr>
          <w:rFonts w:eastAsia="Times New Roman" w:cs="Times New Roman"/>
          <w:szCs w:val="24"/>
        </w:rPr>
        <w:lastRenderedPageBreak/>
        <w:t>show review credibility variations between sites with purchase-verified reviews as being more credible compared to open review systems (Fu et al., 2011).</w:t>
      </w:r>
    </w:p>
    <w:p w14:paraId="2C09D462" w14:textId="77777777" w:rsidR="00050273" w:rsidRPr="005F1E46" w:rsidRDefault="00050273" w:rsidP="00050273">
      <w:pPr>
        <w:spacing w:before="100" w:beforeAutospacing="1" w:after="100" w:afterAutospacing="1"/>
        <w:rPr>
          <w:rFonts w:eastAsia="Times New Roman" w:cs="Times New Roman"/>
          <w:szCs w:val="24"/>
        </w:rPr>
      </w:pPr>
      <w:proofErr w:type="spellStart"/>
      <w:r w:rsidRPr="005F1E46">
        <w:rPr>
          <w:rFonts w:eastAsia="Times New Roman" w:cs="Times New Roman"/>
          <w:szCs w:val="24"/>
        </w:rPr>
        <w:t>eWOM</w:t>
      </w:r>
      <w:proofErr w:type="spellEnd"/>
      <w:r w:rsidRPr="005F1E46">
        <w:rPr>
          <w:rFonts w:eastAsia="Times New Roman" w:cs="Times New Roman"/>
          <w:szCs w:val="24"/>
        </w:rPr>
        <w:t xml:space="preserve"> credibility is established based on review content features, reviewer profiles, and site features. Such sites with verification measures, moderation tactics, and transparency features will attain greater consumer trust levels. Greater presence of social media features such as social networks and reviewer profiles will enhance </w:t>
      </w:r>
      <w:proofErr w:type="spellStart"/>
      <w:r w:rsidRPr="005F1E46">
        <w:rPr>
          <w:rFonts w:eastAsia="Times New Roman" w:cs="Times New Roman"/>
          <w:szCs w:val="24"/>
        </w:rPr>
        <w:t>eWOM</w:t>
      </w:r>
      <w:proofErr w:type="spellEnd"/>
      <w:r w:rsidRPr="005F1E46">
        <w:rPr>
          <w:rFonts w:eastAsia="Times New Roman" w:cs="Times New Roman"/>
          <w:szCs w:val="24"/>
        </w:rPr>
        <w:t xml:space="preserve"> credibility through the enhancement of more information about reviewer identity and motivation (Cheong et al., 2020).</w:t>
      </w:r>
    </w:p>
    <w:p w14:paraId="10256EB9"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The effectiveness of </w:t>
      </w:r>
      <w:proofErr w:type="spellStart"/>
      <w:r w:rsidRPr="005F1E46">
        <w:rPr>
          <w:rFonts w:eastAsia="Times New Roman" w:cs="Times New Roman"/>
          <w:szCs w:val="24"/>
        </w:rPr>
        <w:t>eWOM</w:t>
      </w:r>
      <w:proofErr w:type="spellEnd"/>
      <w:r w:rsidRPr="005F1E46">
        <w:rPr>
          <w:rFonts w:eastAsia="Times New Roman" w:cs="Times New Roman"/>
          <w:szCs w:val="24"/>
        </w:rPr>
        <w:t xml:space="preserve"> to impact buying decisions is based on congruence among consumer and reviewer characteristics such as demographic similarity, usage situation, and value orientation. Consumers will give greater importance to consumer ratings from consumers possessing similar characteristics or usage situations, and heterogeneity and membership are crucial variables to study the effectiveness of a platform (Thomas et al., 2019).</w:t>
      </w:r>
    </w:p>
    <w:p w14:paraId="07156EC0" w14:textId="77777777" w:rsidR="00050273" w:rsidRPr="005F1E46" w:rsidRDefault="00050273" w:rsidP="00050273">
      <w:pPr>
        <w:pStyle w:val="Heading2"/>
        <w:numPr>
          <w:ilvl w:val="1"/>
          <w:numId w:val="7"/>
        </w:numPr>
        <w:rPr>
          <w:rFonts w:eastAsia="Times New Roman" w:cs="Times New Roman"/>
        </w:rPr>
      </w:pPr>
      <w:bookmarkStart w:id="40" w:name="_Toc209753116"/>
      <w:r w:rsidRPr="005F1E46">
        <w:rPr>
          <w:rFonts w:eastAsia="Times New Roman" w:cs="Times New Roman"/>
        </w:rPr>
        <w:t>Social Media's Role in Purchase Intentions</w:t>
      </w:r>
      <w:bookmarkEnd w:id="40"/>
    </w:p>
    <w:p w14:paraId="5C46706C" w14:textId="77777777" w:rsidR="00050273" w:rsidRPr="005F1E46" w:rsidRDefault="00050273" w:rsidP="00050273">
      <w:pPr>
        <w:pStyle w:val="Heading3"/>
        <w:numPr>
          <w:ilvl w:val="0"/>
          <w:numId w:val="0"/>
        </w:numPr>
        <w:rPr>
          <w:rFonts w:eastAsia="Times New Roman" w:cs="Times New Roman"/>
        </w:rPr>
      </w:pPr>
      <w:bookmarkStart w:id="41" w:name="_Toc209753117"/>
      <w:r w:rsidRPr="005F1E46">
        <w:rPr>
          <w:rFonts w:eastAsia="Times New Roman" w:cs="Times New Roman"/>
        </w:rPr>
        <w:t>2.7.1 Social Media Platforms as Information Sources</w:t>
      </w:r>
      <w:bookmarkEnd w:id="41"/>
    </w:p>
    <w:p w14:paraId="1553D3AD" w14:textId="79F55822"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Social media sites have been the preferred sources of product information as well as retail inspiration for millennials. Social media sites like Instagram, Facebook, </w:t>
      </w:r>
      <w:proofErr w:type="spellStart"/>
      <w:r w:rsidRPr="005F1E46">
        <w:rPr>
          <w:rFonts w:eastAsia="Times New Roman" w:cs="Times New Roman"/>
          <w:szCs w:val="24"/>
        </w:rPr>
        <w:t>TikTok</w:t>
      </w:r>
      <w:proofErr w:type="spellEnd"/>
      <w:r w:rsidRPr="005F1E46">
        <w:rPr>
          <w:rFonts w:eastAsia="Times New Roman" w:cs="Times New Roman"/>
          <w:szCs w:val="24"/>
        </w:rPr>
        <w:t>, and Pinterest all have various roles in the buying process, such as product discovery, research, and post-purchase discussion. Over 60% of millennial shoppers use social media sites as a source of product discovery when shopping for something, research study reveals (</w:t>
      </w:r>
      <w:proofErr w:type="spellStart"/>
      <w:r w:rsidRPr="005F1E46">
        <w:rPr>
          <w:rFonts w:eastAsia="Times New Roman" w:cs="Times New Roman"/>
          <w:szCs w:val="24"/>
        </w:rPr>
        <w:t>Djafarova</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Bowes, 2021).</w:t>
      </w:r>
    </w:p>
    <w:p w14:paraId="0AAC5FE6" w14:textId="2B942CB2" w:rsidR="004A1355" w:rsidRPr="005F1E46" w:rsidRDefault="00050273" w:rsidP="004A1355">
      <w:pPr>
        <w:spacing w:before="100" w:beforeAutospacing="1" w:after="100" w:afterAutospacing="1"/>
        <w:rPr>
          <w:rFonts w:eastAsia="Times New Roman" w:cs="Times New Roman"/>
          <w:szCs w:val="24"/>
        </w:rPr>
      </w:pPr>
      <w:r w:rsidRPr="005F1E46">
        <w:rPr>
          <w:rFonts w:eastAsia="Times New Roman" w:cs="Times New Roman"/>
          <w:szCs w:val="24"/>
        </w:rPr>
        <w:t xml:space="preserve">The visual and multimedia leanings of most social media make the latter susceptible to being extremely well used to promote fashion products and consumer consumption. Instagram, with its lifestyle-styled and visual-based structure, has been a prime target for fashion businesses to showcase offerings and interact with consumers. </w:t>
      </w:r>
      <w:r w:rsidR="004A1355" w:rsidRPr="005F1E46">
        <w:rPr>
          <w:rFonts w:eastAsia="Times New Roman" w:cs="Times New Roman"/>
          <w:szCs w:val="24"/>
        </w:rPr>
        <w:t>Apart from the aspect that it is achievable to purchase through product tag as well as straight purchasing paths onto the website has really carried its use to its application in buyers' buying procedure (</w:t>
      </w:r>
      <w:proofErr w:type="spellStart"/>
      <w:r w:rsidR="004A1355" w:rsidRPr="005F1E46">
        <w:rPr>
          <w:rFonts w:eastAsia="Times New Roman" w:cs="Times New Roman"/>
          <w:szCs w:val="24"/>
        </w:rPr>
        <w:t>Jansom</w:t>
      </w:r>
      <w:proofErr w:type="spellEnd"/>
      <w:r w:rsidR="004A1355" w:rsidRPr="005F1E46">
        <w:rPr>
          <w:rFonts w:eastAsia="Times New Roman" w:cs="Times New Roman"/>
          <w:szCs w:val="24"/>
        </w:rPr>
        <w:t xml:space="preserve"> </w:t>
      </w:r>
      <w:r w:rsidR="0053184F" w:rsidRPr="005F1E46">
        <w:rPr>
          <w:rFonts w:eastAsia="Times New Roman" w:cs="Times New Roman"/>
          <w:szCs w:val="24"/>
        </w:rPr>
        <w:t>and</w:t>
      </w:r>
      <w:r w:rsidR="004A1355" w:rsidRPr="005F1E46">
        <w:rPr>
          <w:rFonts w:eastAsia="Times New Roman" w:cs="Times New Roman"/>
          <w:szCs w:val="24"/>
        </w:rPr>
        <w:t xml:space="preserve"> </w:t>
      </w:r>
      <w:proofErr w:type="spellStart"/>
      <w:r w:rsidR="004A1355" w:rsidRPr="005F1E46">
        <w:rPr>
          <w:rFonts w:eastAsia="Times New Roman" w:cs="Times New Roman"/>
          <w:szCs w:val="24"/>
        </w:rPr>
        <w:t>Pongsakornrungsil</w:t>
      </w:r>
      <w:proofErr w:type="spellEnd"/>
      <w:r w:rsidR="004A1355" w:rsidRPr="005F1E46">
        <w:rPr>
          <w:rFonts w:eastAsia="Times New Roman" w:cs="Times New Roman"/>
          <w:szCs w:val="24"/>
        </w:rPr>
        <w:t>, 2021).</w:t>
      </w:r>
    </w:p>
    <w:p w14:paraId="4405BAFA" w14:textId="11E7B1C8" w:rsidR="00050273" w:rsidRPr="005F1E46" w:rsidRDefault="004A1355" w:rsidP="004A1355">
      <w:pPr>
        <w:spacing w:before="100" w:beforeAutospacing="1" w:after="100" w:afterAutospacing="1"/>
        <w:rPr>
          <w:rFonts w:eastAsia="Times New Roman" w:cs="Times New Roman"/>
          <w:szCs w:val="24"/>
        </w:rPr>
      </w:pPr>
      <w:r w:rsidRPr="005F1E46">
        <w:rPr>
          <w:rFonts w:eastAsia="Times New Roman" w:cs="Times New Roman"/>
          <w:szCs w:val="24"/>
        </w:rPr>
        <w:lastRenderedPageBreak/>
        <w:t>Social networking websites provide opportunities for peer-to-peer word of mouth and tip exchange on genuine consumer-generated content. Social media sites' user-generated content, including product reviews, fashion tips, and how-to advice, is highly visible in millennial consumer retail purchasing behavior</w:t>
      </w:r>
      <w:r w:rsidR="00050273" w:rsidRPr="005F1E46">
        <w:rPr>
          <w:rFonts w:eastAsia="Times New Roman" w:cs="Times New Roman"/>
          <w:szCs w:val="24"/>
        </w:rPr>
        <w:t>. Social approval in the form of likes, comments, and shares is also a medium of word-of-mouth communication of product popularity and quality (Ameen et al., 2021).</w:t>
      </w:r>
    </w:p>
    <w:p w14:paraId="2AE2E8F4" w14:textId="77777777" w:rsidR="00050273" w:rsidRPr="005F1E46" w:rsidRDefault="00050273" w:rsidP="00050273">
      <w:pPr>
        <w:pStyle w:val="Heading3"/>
        <w:numPr>
          <w:ilvl w:val="0"/>
          <w:numId w:val="0"/>
        </w:numPr>
        <w:ind w:left="720" w:hanging="720"/>
        <w:rPr>
          <w:rFonts w:eastAsia="Times New Roman" w:cs="Times New Roman"/>
        </w:rPr>
      </w:pPr>
      <w:bookmarkStart w:id="42" w:name="_Toc209753118"/>
      <w:r w:rsidRPr="005F1E46">
        <w:rPr>
          <w:rFonts w:eastAsia="Times New Roman" w:cs="Times New Roman"/>
        </w:rPr>
        <w:t>2.7.2 Social Validation and Peer Influence</w:t>
      </w:r>
      <w:bookmarkEnd w:id="42"/>
    </w:p>
    <w:p w14:paraId="5E0FB434"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Social validation is the heart of millennials' consumer behavior, and social networking sites are the primary context in which the quest for </w:t>
      </w:r>
      <w:proofErr w:type="spellStart"/>
      <w:r w:rsidRPr="005F1E46">
        <w:rPr>
          <w:rFonts w:eastAsia="Times New Roman" w:cs="Times New Roman"/>
          <w:szCs w:val="24"/>
        </w:rPr>
        <w:t>and</w:t>
      </w:r>
      <w:proofErr w:type="spellEnd"/>
      <w:r w:rsidRPr="005F1E46">
        <w:rPr>
          <w:rFonts w:eastAsia="Times New Roman" w:cs="Times New Roman"/>
          <w:szCs w:val="24"/>
        </w:rPr>
        <w:t xml:space="preserve"> offering of validation takes place. The likes, share, and count of like comments on product posts are social signals for product quality and popularity. Research has demonstrated that social validation cues play an important contributory role to purchase intention, particularly for young consumers who are extremely sensitive to peer approval (</w:t>
      </w:r>
      <w:proofErr w:type="spellStart"/>
      <w:r w:rsidRPr="005F1E46">
        <w:rPr>
          <w:rFonts w:eastAsia="Times New Roman" w:cs="Times New Roman"/>
          <w:szCs w:val="24"/>
        </w:rPr>
        <w:t>Dharmesti</w:t>
      </w:r>
      <w:proofErr w:type="spellEnd"/>
      <w:r w:rsidRPr="005F1E46">
        <w:rPr>
          <w:rFonts w:eastAsia="Times New Roman" w:cs="Times New Roman"/>
          <w:szCs w:val="24"/>
        </w:rPr>
        <w:t xml:space="preserve"> et al., 2019).</w:t>
      </w:r>
    </w:p>
    <w:p w14:paraId="1B810762" w14:textId="45FBC2FE"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Social media peer influence impacts customers in different processes like direct referral, fashion inspiration, and social comparison processes. Social media comparison of customers' consumption behaviors with peers converts millennial consumers into trend- and brand-driven consumers. Social media news FOMO effect can lead to the ability of millennial consumers to conduct impulse buying behavior (</w:t>
      </w:r>
      <w:proofErr w:type="spellStart"/>
      <w:r w:rsidRPr="005F1E46">
        <w:rPr>
          <w:rFonts w:eastAsia="Times New Roman" w:cs="Times New Roman"/>
          <w:szCs w:val="24"/>
        </w:rPr>
        <w:t>Djafarova</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Bowes, 2021).</w:t>
      </w:r>
    </w:p>
    <w:p w14:paraId="400501EF" w14:textId="1A5F7C24"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Social media referral credibility is seen to be greater than mass ad messages. People feel more comfortable with social media friends and acquaintances' recommendation compared to branded content, so that peer influence is a great purchase prompter for consumers. With more social media commercialization, however, people have become able to distinguish between genuine recommendations and ads (</w:t>
      </w:r>
      <w:proofErr w:type="spellStart"/>
      <w:r w:rsidRPr="005F1E46">
        <w:rPr>
          <w:rFonts w:eastAsia="Times New Roman" w:cs="Times New Roman"/>
          <w:szCs w:val="24"/>
        </w:rPr>
        <w:t>Warnaby</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Shi, 2019).</w:t>
      </w:r>
    </w:p>
    <w:p w14:paraId="1B2804AB" w14:textId="77777777" w:rsidR="00050273" w:rsidRPr="005F1E46" w:rsidRDefault="00050273" w:rsidP="00050273">
      <w:pPr>
        <w:pStyle w:val="Heading3"/>
        <w:numPr>
          <w:ilvl w:val="0"/>
          <w:numId w:val="0"/>
        </w:numPr>
        <w:ind w:left="720" w:hanging="720"/>
        <w:rPr>
          <w:rFonts w:eastAsia="Times New Roman" w:cs="Times New Roman"/>
        </w:rPr>
      </w:pPr>
      <w:bookmarkStart w:id="43" w:name="_Toc209753119"/>
      <w:r w:rsidRPr="005F1E46">
        <w:rPr>
          <w:rFonts w:eastAsia="Times New Roman" w:cs="Times New Roman"/>
        </w:rPr>
        <w:t>2.7.3 Content Formats and Engagement Patterns</w:t>
      </w:r>
      <w:bookmarkEnd w:id="43"/>
    </w:p>
    <w:p w14:paraId="6947DB9A" w14:textId="5955DB69"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Social media contents are different in their influence on purchase decisions. Image and video contents have more potential to generate higher engagement and influence compared to text contents. Video contents like short videos on </w:t>
      </w:r>
      <w:proofErr w:type="spellStart"/>
      <w:r w:rsidRPr="005F1E46">
        <w:rPr>
          <w:rFonts w:eastAsia="Times New Roman" w:cs="Times New Roman"/>
          <w:szCs w:val="24"/>
        </w:rPr>
        <w:t>TikTok</w:t>
      </w:r>
      <w:proofErr w:type="spellEnd"/>
      <w:r w:rsidRPr="005F1E46">
        <w:rPr>
          <w:rFonts w:eastAsia="Times New Roman" w:cs="Times New Roman"/>
          <w:szCs w:val="24"/>
        </w:rPr>
        <w:t xml:space="preserve"> and Instagram Reels can have a significant influence on product search and purchase decisions among millennials (Piazza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Gule</w:t>
      </w:r>
      <w:proofErr w:type="spellEnd"/>
      <w:r w:rsidRPr="005F1E46">
        <w:rPr>
          <w:rFonts w:eastAsia="Times New Roman" w:cs="Times New Roman"/>
          <w:szCs w:val="24"/>
        </w:rPr>
        <w:t>, 2021).</w:t>
      </w:r>
    </w:p>
    <w:p w14:paraId="04C087BA"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lastRenderedPageBreak/>
        <w:t>Interactive content types such as live streaming, quizzes, and polls enable real-time consumer engagement and feedback. Live streaming shopping experiences with consumers being able to ask questions and receive instant answers in real-time are particularly popular among millennials. Interactive content types provide authenticity and transparency that are key drivers of consumer trust and confidence in purchase decision-making (</w:t>
      </w:r>
      <w:proofErr w:type="spellStart"/>
      <w:r w:rsidRPr="005F1E46">
        <w:rPr>
          <w:rFonts w:eastAsia="Times New Roman" w:cs="Times New Roman"/>
          <w:szCs w:val="24"/>
        </w:rPr>
        <w:t>Taib</w:t>
      </w:r>
      <w:proofErr w:type="spellEnd"/>
      <w:r w:rsidRPr="005F1E46">
        <w:rPr>
          <w:rFonts w:eastAsia="Times New Roman" w:cs="Times New Roman"/>
          <w:szCs w:val="24"/>
        </w:rPr>
        <w:t xml:space="preserve"> et al., 2021).</w:t>
      </w:r>
    </w:p>
    <w:p w14:paraId="6923A9CF" w14:textId="1FBC1E5C"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Social media viewing frequency and timing also have an effect on purchase behavior. Studies attested that consumers from the millennial generation utilize social media most actively for certain events, and time slots during the evening and weekend have greater engagement levels for product-related content. It compels retailers to elevate their content delivery strategy game for consumer purchase intent influencing (Nguyen </w:t>
      </w:r>
      <w:r w:rsidR="0053184F" w:rsidRPr="005F1E46">
        <w:rPr>
          <w:rFonts w:eastAsia="Times New Roman" w:cs="Times New Roman"/>
          <w:szCs w:val="24"/>
        </w:rPr>
        <w:t>and</w:t>
      </w:r>
      <w:r w:rsidRPr="005F1E46">
        <w:rPr>
          <w:rFonts w:eastAsia="Times New Roman" w:cs="Times New Roman"/>
          <w:szCs w:val="24"/>
        </w:rPr>
        <w:t xml:space="preserve"> Ha, 2021).</w:t>
      </w:r>
    </w:p>
    <w:p w14:paraId="18364FBB" w14:textId="071FC5BA" w:rsidR="00050273" w:rsidRPr="005F1E46" w:rsidRDefault="00050273" w:rsidP="00050273">
      <w:pPr>
        <w:pStyle w:val="Heading2"/>
        <w:numPr>
          <w:ilvl w:val="1"/>
          <w:numId w:val="7"/>
        </w:numPr>
        <w:rPr>
          <w:rFonts w:eastAsia="Times New Roman" w:cs="Times New Roman"/>
        </w:rPr>
      </w:pPr>
      <w:bookmarkStart w:id="44" w:name="_Toc209753120"/>
      <w:r w:rsidRPr="005F1E46">
        <w:rPr>
          <w:rFonts w:eastAsia="Times New Roman" w:cs="Times New Roman"/>
        </w:rPr>
        <w:t xml:space="preserve">Influencer Marketing and Purchase </w:t>
      </w:r>
      <w:r w:rsidR="00B9106F" w:rsidRPr="005F1E46">
        <w:rPr>
          <w:rFonts w:eastAsia="Times New Roman" w:cs="Times New Roman"/>
        </w:rPr>
        <w:t>Behavior</w:t>
      </w:r>
      <w:bookmarkEnd w:id="44"/>
    </w:p>
    <w:p w14:paraId="769D7120" w14:textId="77777777" w:rsidR="00050273" w:rsidRPr="005F1E46" w:rsidRDefault="00050273" w:rsidP="00050273">
      <w:pPr>
        <w:pStyle w:val="Heading3"/>
        <w:numPr>
          <w:ilvl w:val="0"/>
          <w:numId w:val="0"/>
        </w:numPr>
        <w:ind w:left="720" w:hanging="720"/>
        <w:rPr>
          <w:rFonts w:eastAsia="Times New Roman" w:cs="Times New Roman"/>
        </w:rPr>
      </w:pPr>
      <w:bookmarkStart w:id="45" w:name="_Toc209753121"/>
      <w:r w:rsidRPr="005F1E46">
        <w:rPr>
          <w:rFonts w:eastAsia="Times New Roman" w:cs="Times New Roman"/>
        </w:rPr>
        <w:t>2.8.1 Definition and Types of Social Media Influencers</w:t>
      </w:r>
      <w:bookmarkEnd w:id="45"/>
    </w:p>
    <w:p w14:paraId="1109E1AC" w14:textId="10DC258F"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Social media influencers are people who have earned trust and accumulated huge followers on social media, and thus possess the ability to drive their followers' purchasing behaviors. Influencers can be classified in different categories depending on the number of followers and ratio of engagement they </w:t>
      </w:r>
      <w:proofErr w:type="gramStart"/>
      <w:r w:rsidRPr="005F1E46">
        <w:rPr>
          <w:rFonts w:eastAsia="Times New Roman" w:cs="Times New Roman"/>
          <w:szCs w:val="24"/>
        </w:rPr>
        <w:t>possess:</w:t>
      </w:r>
      <w:proofErr w:type="gramEnd"/>
      <w:r w:rsidRPr="005F1E46">
        <w:rPr>
          <w:rFonts w:eastAsia="Times New Roman" w:cs="Times New Roman"/>
          <w:szCs w:val="24"/>
        </w:rPr>
        <w:t xml:space="preserve"> mega-influencers (followers more than 1 million), macro-influencers (followers between 100,000-1 million), micro-influencers (followers between 1,000-100,000), and nano-influencers (followers less than 1,000) (</w:t>
      </w:r>
      <w:proofErr w:type="spellStart"/>
      <w:r w:rsidRPr="005F1E46">
        <w:rPr>
          <w:rFonts w:eastAsia="Times New Roman" w:cs="Times New Roman"/>
          <w:szCs w:val="24"/>
        </w:rPr>
        <w:t>Jansom</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Pongsakornrungsil</w:t>
      </w:r>
      <w:proofErr w:type="spellEnd"/>
      <w:r w:rsidRPr="005F1E46">
        <w:rPr>
          <w:rFonts w:eastAsia="Times New Roman" w:cs="Times New Roman"/>
          <w:szCs w:val="24"/>
        </w:rPr>
        <w:t>, 2021).</w:t>
      </w:r>
    </w:p>
    <w:p w14:paraId="43233F81" w14:textId="426CA85B"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Every level of the influencer varies with respect to engagement with audience, content authenticity, and effect on purchase. Micro-influencers have shown higher engagement values and higher authenticity of interest towards audience in comparison with mega-influencers, and hence are of maximum usefulness for precision-marketing campaigns and specialty product categories. Millennial buyers have been seen to be more likely to accept micro-influencer recommendations because of high perceived authenticity and </w:t>
      </w:r>
      <w:r w:rsidR="00B9106F" w:rsidRPr="005F1E46">
        <w:rPr>
          <w:rFonts w:eastAsia="Times New Roman" w:cs="Times New Roman"/>
          <w:szCs w:val="24"/>
        </w:rPr>
        <w:t>shareability</w:t>
      </w:r>
      <w:r w:rsidRPr="005F1E46">
        <w:rPr>
          <w:rFonts w:eastAsia="Times New Roman" w:cs="Times New Roman"/>
          <w:szCs w:val="24"/>
        </w:rPr>
        <w:t xml:space="preserve"> (Jain, 2019).</w:t>
      </w:r>
    </w:p>
    <w:p w14:paraId="3A47FE4C" w14:textId="66203671"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The influencer marketing has particularly been embraced in the fashion sector, with fashion influencers being a powerful influencer of fashion adoption and buying behavior. Fashion influencers provide style tips, product ratings, and sincere feedback that have a direct impact on followers' intent to buy. Incorporation of shopping features on social media has enabled </w:t>
      </w:r>
      <w:r w:rsidRPr="005F1E46">
        <w:rPr>
          <w:rFonts w:eastAsia="Times New Roman" w:cs="Times New Roman"/>
          <w:szCs w:val="24"/>
        </w:rPr>
        <w:lastRenderedPageBreak/>
        <w:t>the direct influence of influencer content to be turned into shopping products (</w:t>
      </w:r>
      <w:proofErr w:type="spellStart"/>
      <w:r w:rsidRPr="005F1E46">
        <w:rPr>
          <w:rFonts w:eastAsia="Times New Roman" w:cs="Times New Roman"/>
          <w:szCs w:val="24"/>
        </w:rPr>
        <w:t>Djafarova</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Bowes, 2021).</w:t>
      </w:r>
    </w:p>
    <w:p w14:paraId="76F3798E" w14:textId="77777777" w:rsidR="00050273" w:rsidRPr="005F1E46" w:rsidRDefault="00050273" w:rsidP="00050273">
      <w:pPr>
        <w:pStyle w:val="Heading3"/>
        <w:numPr>
          <w:ilvl w:val="0"/>
          <w:numId w:val="0"/>
        </w:numPr>
        <w:ind w:left="720" w:hanging="720"/>
        <w:rPr>
          <w:rFonts w:eastAsia="Times New Roman" w:cs="Times New Roman"/>
        </w:rPr>
      </w:pPr>
      <w:bookmarkStart w:id="46" w:name="_Toc209753122"/>
      <w:r w:rsidRPr="005F1E46">
        <w:rPr>
          <w:rFonts w:eastAsia="Times New Roman" w:cs="Times New Roman"/>
        </w:rPr>
        <w:t>2.8.2 Influencer Authenticity and Credibility Perceptions</w:t>
      </w:r>
      <w:bookmarkEnd w:id="46"/>
    </w:p>
    <w:p w14:paraId="758B3584"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Authenticity is also one of the factors of influencer success due to the fact that consumers are now more able to recognize and dismiss pseudo or too commercialized content. Authentic influencers are referred to as true, reliable, and consumer-based in values and interests. This research identifies that authenticity in influencers is one of the driver variables to affect consumer confidence and purchasing intention, and authentic influencers bring higher engagement and conversion (</w:t>
      </w:r>
      <w:proofErr w:type="spellStart"/>
      <w:r w:rsidRPr="005F1E46">
        <w:rPr>
          <w:rFonts w:eastAsia="Times New Roman" w:cs="Times New Roman"/>
          <w:szCs w:val="24"/>
        </w:rPr>
        <w:t>Dharmesti</w:t>
      </w:r>
      <w:proofErr w:type="spellEnd"/>
      <w:r w:rsidRPr="005F1E46">
        <w:rPr>
          <w:rFonts w:eastAsia="Times New Roman" w:cs="Times New Roman"/>
          <w:szCs w:val="24"/>
        </w:rPr>
        <w:t xml:space="preserve"> et al., 2019).</w:t>
      </w:r>
    </w:p>
    <w:p w14:paraId="78910FBF"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Perceived influencer credibility is established by several factors including congruence of the influencer's self-brand with endorsed brands and use of products by the influencer. Sponsor disclosure and engaging with followers makes congruent influencers seem more authentic and credible to the followers. Sincere speech, self-stories, and authentic endorsements of a product all enhance credibility perceptions (Shukla, 2019).</w:t>
      </w:r>
    </w:p>
    <w:p w14:paraId="701609E5" w14:textId="237CB79F"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Millennials are more attuned to influencer authenticity, and within this group, there are intense brand loyalties to influencers who share the values and lifestyle of the consumers. Millennials have also been increasingly likely to trust and shop from influencers with professional knowledge in their content categories and strong personal branding. Perceived similarity between the consumer and influence also facilitates authenticity and purchasing influence (Antonio </w:t>
      </w:r>
      <w:r w:rsidR="0053184F" w:rsidRPr="005F1E46">
        <w:rPr>
          <w:rFonts w:eastAsia="Times New Roman" w:cs="Times New Roman"/>
          <w:szCs w:val="24"/>
        </w:rPr>
        <w:t>and</w:t>
      </w:r>
      <w:r w:rsidRPr="005F1E46">
        <w:rPr>
          <w:rFonts w:eastAsia="Times New Roman" w:cs="Times New Roman"/>
          <w:szCs w:val="24"/>
        </w:rPr>
        <w:t xml:space="preserve"> </w:t>
      </w:r>
      <w:proofErr w:type="spellStart"/>
      <w:r w:rsidRPr="005F1E46">
        <w:rPr>
          <w:rFonts w:eastAsia="Times New Roman" w:cs="Times New Roman"/>
          <w:szCs w:val="24"/>
        </w:rPr>
        <w:t>Astika</w:t>
      </w:r>
      <w:proofErr w:type="spellEnd"/>
      <w:r w:rsidRPr="005F1E46">
        <w:rPr>
          <w:rFonts w:eastAsia="Times New Roman" w:cs="Times New Roman"/>
          <w:szCs w:val="24"/>
        </w:rPr>
        <w:t>, 2019).</w:t>
      </w:r>
    </w:p>
    <w:p w14:paraId="18868B9B" w14:textId="77777777" w:rsidR="00050273" w:rsidRPr="005F1E46" w:rsidRDefault="00050273" w:rsidP="00050273">
      <w:pPr>
        <w:pStyle w:val="Heading3"/>
        <w:numPr>
          <w:ilvl w:val="0"/>
          <w:numId w:val="0"/>
        </w:numPr>
        <w:ind w:left="720" w:hanging="720"/>
        <w:rPr>
          <w:rFonts w:eastAsia="Times New Roman" w:cs="Times New Roman"/>
        </w:rPr>
      </w:pPr>
      <w:bookmarkStart w:id="47" w:name="_Toc209753123"/>
      <w:r w:rsidRPr="005F1E46">
        <w:rPr>
          <w:rFonts w:eastAsia="Times New Roman" w:cs="Times New Roman"/>
        </w:rPr>
        <w:t>2.8.3 Fashion Influencer Marketing Trends and Case Studies</w:t>
      </w:r>
      <w:bookmarkEnd w:id="47"/>
    </w:p>
    <w:p w14:paraId="7CA6850F"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Influencer marketing in the fashion industry has changed very rapidly, and some trends have become characteristic of the industry. The trend of partnering with micro-influencers is because brands had found better engagement rates and authentic connection with these micro-influencers. It is mostly common that most fashion brands at present partner with numerous micro-influencers rather than a single mega-influencer in order to gain maximum visibility and authentic audience connection (Ameen et al., 2021).</w:t>
      </w:r>
    </w:p>
    <w:p w14:paraId="1B4B82CB"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Sustainable fashion and ethical fashion have proven to be successful fashion influencer marketing issues. Influencers endorsing sustainable fashion, ethical consumerism, and </w:t>
      </w:r>
      <w:r w:rsidRPr="005F1E46">
        <w:rPr>
          <w:rFonts w:eastAsia="Times New Roman" w:cs="Times New Roman"/>
          <w:szCs w:val="24"/>
        </w:rPr>
        <w:lastRenderedPageBreak/>
        <w:t>conscious consumerism are highly attractive to millennial consumers. The trend is in line with greater societal trends toward social responsibility and ecologism and therefore influencer partnerships focused on sustainability are best suited to appeal to millennial consumers (</w:t>
      </w:r>
      <w:proofErr w:type="spellStart"/>
      <w:r w:rsidRPr="005F1E46">
        <w:rPr>
          <w:rFonts w:eastAsia="Times New Roman" w:cs="Times New Roman"/>
          <w:szCs w:val="24"/>
        </w:rPr>
        <w:t>Wilfling</w:t>
      </w:r>
      <w:proofErr w:type="spellEnd"/>
      <w:r w:rsidRPr="005F1E46">
        <w:rPr>
          <w:rFonts w:eastAsia="Times New Roman" w:cs="Times New Roman"/>
          <w:szCs w:val="24"/>
        </w:rPr>
        <w:t xml:space="preserve"> et al., 2021).</w:t>
      </w:r>
    </w:p>
    <w:p w14:paraId="3AE5606A" w14:textId="5E2C1BA8"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The integration of e-commerce functionalities into social media has transformed the fashion influencer marketing role from building awareness to converting directly. Instagram Shopping, Pinterest Product Pins, and </w:t>
      </w:r>
      <w:proofErr w:type="spellStart"/>
      <w:r w:rsidRPr="005F1E46">
        <w:rPr>
          <w:rFonts w:eastAsia="Times New Roman" w:cs="Times New Roman"/>
          <w:szCs w:val="24"/>
        </w:rPr>
        <w:t>TikTok</w:t>
      </w:r>
      <w:proofErr w:type="spellEnd"/>
      <w:r w:rsidRPr="005F1E46">
        <w:rPr>
          <w:rFonts w:eastAsia="Times New Roman" w:cs="Times New Roman"/>
          <w:szCs w:val="24"/>
        </w:rPr>
        <w:t xml:space="preserve"> Shopping are a few of the functionalities through which customers can make purchases directly from influencer posts. The direct correlation between consumption and buying posts has also boosted the effectiveness of fashion influencer marketing campaigns (</w:t>
      </w:r>
      <w:proofErr w:type="spellStart"/>
      <w:r w:rsidRPr="005F1E46">
        <w:rPr>
          <w:rFonts w:eastAsia="Times New Roman" w:cs="Times New Roman"/>
          <w:szCs w:val="24"/>
        </w:rPr>
        <w:t>Paláu</w:t>
      </w:r>
      <w:proofErr w:type="spellEnd"/>
      <w:r w:rsidRPr="005F1E46">
        <w:rPr>
          <w:rFonts w:eastAsia="Times New Roman" w:cs="Times New Roman"/>
          <w:szCs w:val="24"/>
        </w:rPr>
        <w:t xml:space="preserve"> </w:t>
      </w:r>
      <w:r w:rsidR="0053184F" w:rsidRPr="005F1E46">
        <w:rPr>
          <w:rFonts w:eastAsia="Times New Roman" w:cs="Times New Roman"/>
          <w:szCs w:val="24"/>
        </w:rPr>
        <w:t>and</w:t>
      </w:r>
      <w:r w:rsidRPr="005F1E46">
        <w:rPr>
          <w:rFonts w:eastAsia="Times New Roman" w:cs="Times New Roman"/>
          <w:szCs w:val="24"/>
        </w:rPr>
        <w:t xml:space="preserve"> Rivera-Cruz, 2018).</w:t>
      </w:r>
    </w:p>
    <w:p w14:paraId="0CB0A4F8" w14:textId="77777777" w:rsidR="00050273" w:rsidRPr="005F1E46" w:rsidRDefault="00050273" w:rsidP="00050273">
      <w:pPr>
        <w:pStyle w:val="Heading2"/>
        <w:numPr>
          <w:ilvl w:val="0"/>
          <w:numId w:val="0"/>
        </w:numPr>
        <w:ind w:left="576" w:hanging="576"/>
        <w:rPr>
          <w:rFonts w:eastAsia="Times New Roman" w:cs="Times New Roman"/>
        </w:rPr>
      </w:pPr>
      <w:bookmarkStart w:id="48" w:name="_Toc209753124"/>
      <w:r w:rsidRPr="005F1E46">
        <w:rPr>
          <w:rFonts w:eastAsia="Times New Roman" w:cs="Times New Roman"/>
        </w:rPr>
        <w:t>2.9. Summary and Conclusion</w:t>
      </w:r>
      <w:bookmarkEnd w:id="48"/>
    </w:p>
    <w:p w14:paraId="6FB56521" w14:textId="77777777" w:rsidR="00050273" w:rsidRPr="005F1E46" w:rsidRDefault="00050273" w:rsidP="00050273">
      <w:pPr>
        <w:pStyle w:val="Heading3"/>
        <w:numPr>
          <w:ilvl w:val="0"/>
          <w:numId w:val="0"/>
        </w:numPr>
        <w:ind w:left="720" w:hanging="720"/>
        <w:rPr>
          <w:rFonts w:eastAsia="Times New Roman" w:cs="Times New Roman"/>
        </w:rPr>
      </w:pPr>
      <w:bookmarkStart w:id="49" w:name="_Toc209753125"/>
      <w:r w:rsidRPr="005F1E46">
        <w:rPr>
          <w:rFonts w:eastAsia="Times New Roman" w:cs="Times New Roman"/>
        </w:rPr>
        <w:t>2.9.1 Key Findings from the Literature Review</w:t>
      </w:r>
      <w:bookmarkEnd w:id="49"/>
    </w:p>
    <w:p w14:paraId="1CF5952E"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This comprehensive literature review has discussed some of the most compelling findings substantiating our contention about how online reviews affect millennial consumers' fashion buying intentions. To start with, the consumer revolution facilitated by the digital era has practically transformed the information search and decision-making behavior of the millennial consumers. The generation has strong inclinations towards digital experience, word-of-mouth endorsement, and authenticity content, and therefore, online reviews are part of their buying process.</w:t>
      </w:r>
    </w:p>
    <w:p w14:paraId="1468D8A9" w14:textId="18662A8D"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Theoretical frameworks of consumer behavior like Technology Acceptance Model and Theory of Planned </w:t>
      </w:r>
      <w:r w:rsidR="00B9106F" w:rsidRPr="005F1E46">
        <w:rPr>
          <w:rFonts w:eastAsia="Times New Roman" w:cs="Times New Roman"/>
          <w:szCs w:val="24"/>
        </w:rPr>
        <w:t>Behavior</w:t>
      </w:r>
      <w:r w:rsidRPr="005F1E46">
        <w:rPr>
          <w:rFonts w:eastAsia="Times New Roman" w:cs="Times New Roman"/>
          <w:szCs w:val="24"/>
        </w:rPr>
        <w:t xml:space="preserve"> have the right ways of investigating the influence of online reviews on buying. The theories are founded on the salience of social influence, attitude formation, and perceived usefulness in accounting for consumption and processing of online reviews among others.</w:t>
      </w:r>
    </w:p>
    <w:p w14:paraId="154C81CC"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Reviews have a strong impact on purchasing intention with various dimensions like review valence, quality, and timeliness. Recent reviews, lengthy reviews, and balanced reviews are highest in terms of credibility and helpfulness to consumer choice. Cues of the reviewer, content authenticity cues, and platform features give electronic word-of-mouth communications authenticity.</w:t>
      </w:r>
    </w:p>
    <w:p w14:paraId="331C1DA4" w14:textId="6F826296" w:rsidR="00050273" w:rsidRPr="005F1E46" w:rsidRDefault="00B54319" w:rsidP="00050273">
      <w:pPr>
        <w:spacing w:before="100" w:beforeAutospacing="1" w:after="100" w:afterAutospacing="1"/>
        <w:rPr>
          <w:rFonts w:eastAsia="Times New Roman" w:cs="Times New Roman"/>
          <w:szCs w:val="24"/>
        </w:rPr>
      </w:pPr>
      <w:r w:rsidRPr="005F1E46">
        <w:rPr>
          <w:rFonts w:eastAsia="Times New Roman" w:cs="Times New Roman"/>
          <w:szCs w:val="24"/>
        </w:rPr>
        <w:lastRenderedPageBreak/>
        <w:t>Millennial consumers also have some of their own traits that compound the intensity of word-of-mouth over the internet during consumption. Technological sophistication, sociality, and consumption values expose millennials to word-of-mouth and genuine user-generated content significantly. Integration of social media into consumption also made it easy for millennials to use online reviews within consumption activities</w:t>
      </w:r>
      <w:r w:rsidR="00050273" w:rsidRPr="005F1E46">
        <w:rPr>
          <w:rFonts w:eastAsia="Times New Roman" w:cs="Times New Roman"/>
          <w:szCs w:val="24"/>
        </w:rPr>
        <w:t>.</w:t>
      </w:r>
    </w:p>
    <w:p w14:paraId="58A9EEB3" w14:textId="77777777" w:rsidR="00050273" w:rsidRPr="005F1E46" w:rsidRDefault="00050273" w:rsidP="00050273">
      <w:pPr>
        <w:pStyle w:val="Heading3"/>
        <w:numPr>
          <w:ilvl w:val="0"/>
          <w:numId w:val="0"/>
        </w:numPr>
        <w:ind w:left="720" w:hanging="720"/>
        <w:rPr>
          <w:rFonts w:eastAsia="Times New Roman" w:cs="Times New Roman"/>
        </w:rPr>
      </w:pPr>
      <w:bookmarkStart w:id="50" w:name="_Toc209753126"/>
      <w:r w:rsidRPr="005F1E46">
        <w:rPr>
          <w:rFonts w:eastAsia="Times New Roman" w:cs="Times New Roman"/>
        </w:rPr>
        <w:t>2.9.2 Implications for Fashion Retailers</w:t>
      </w:r>
      <w:bookmarkEnd w:id="50"/>
    </w:p>
    <w:p w14:paraId="68A7B24C" w14:textId="77777777" w:rsidR="00B54319" w:rsidRPr="005F1E46" w:rsidRDefault="00B54319" w:rsidP="00B54319">
      <w:pPr>
        <w:spacing w:before="100" w:beforeAutospacing="1" w:after="100" w:afterAutospacing="1"/>
        <w:rPr>
          <w:rFonts w:eastAsia="Times New Roman" w:cs="Times New Roman"/>
          <w:szCs w:val="24"/>
        </w:rPr>
      </w:pPr>
      <w:r w:rsidRPr="005F1E46">
        <w:rPr>
          <w:rFonts w:eastAsia="Times New Roman" w:cs="Times New Roman"/>
          <w:szCs w:val="24"/>
        </w:rPr>
        <w:t>The penalty for fashion retailers who want to achieve maximum return from their customer engagement and online advertising is severe. Fashion retailers need to acknowledge the enormous impact of customer reviews on millennials' purchasing decisions and undertake best review practice. This includes implementing genuine customer reviews, being review responsive, Legit Reviews and employing positive reviews in marketing communications.</w:t>
      </w:r>
    </w:p>
    <w:p w14:paraId="04700905" w14:textId="77777777" w:rsidR="00B54319" w:rsidRPr="005F1E46" w:rsidRDefault="00B54319" w:rsidP="00B54319">
      <w:pPr>
        <w:spacing w:before="100" w:beforeAutospacing="1" w:after="100" w:afterAutospacing="1"/>
        <w:rPr>
          <w:rFonts w:eastAsia="Times New Roman" w:cs="Times New Roman"/>
          <w:szCs w:val="24"/>
        </w:rPr>
      </w:pPr>
      <w:r w:rsidRPr="005F1E46">
        <w:rPr>
          <w:rFonts w:eastAsia="Times New Roman" w:cs="Times New Roman"/>
          <w:szCs w:val="24"/>
        </w:rPr>
        <w:t>Transparency and honesty as consumerist values of the millennial trend imply that the retailers must be dealt with in a transparent and honest manner. Manipulative or artificial reviews will only stand a greater possibility of being detected and removed by astute millennial consumers, and thus genuine review generation and maintenance become essential in the long term.</w:t>
      </w:r>
    </w:p>
    <w:p w14:paraId="247F5ECF" w14:textId="5916BE83" w:rsidR="00050273" w:rsidRPr="005F1E46" w:rsidRDefault="00B54319" w:rsidP="00B54319">
      <w:pPr>
        <w:spacing w:before="100" w:beforeAutospacing="1" w:after="100" w:afterAutospacing="1"/>
        <w:rPr>
          <w:rFonts w:eastAsia="Times New Roman" w:cs="Times New Roman"/>
          <w:szCs w:val="24"/>
        </w:rPr>
      </w:pPr>
      <w:r w:rsidRPr="005F1E46">
        <w:rPr>
          <w:rFonts w:eastAsia="Times New Roman" w:cs="Times New Roman"/>
          <w:szCs w:val="24"/>
        </w:rPr>
        <w:t>Social media integration is the best-of-breed solution for fashion retailers to get review strategies to pay. Blending review capability, user-generated content, and social commerce capability has the potential to enable building frictionless experiences that leverage the power of social recommendation and peer endorsement</w:t>
      </w:r>
      <w:r w:rsidR="00050273" w:rsidRPr="005F1E46">
        <w:rPr>
          <w:rFonts w:eastAsia="Times New Roman" w:cs="Times New Roman"/>
          <w:szCs w:val="24"/>
        </w:rPr>
        <w:t>.</w:t>
      </w:r>
    </w:p>
    <w:p w14:paraId="4564E20C" w14:textId="77777777" w:rsidR="00050273" w:rsidRPr="005F1E46" w:rsidRDefault="00050273" w:rsidP="00050273">
      <w:pPr>
        <w:pStyle w:val="Heading3"/>
        <w:numPr>
          <w:ilvl w:val="0"/>
          <w:numId w:val="0"/>
        </w:numPr>
        <w:ind w:left="720" w:hanging="720"/>
        <w:rPr>
          <w:rFonts w:eastAsia="Times New Roman" w:cs="Times New Roman"/>
        </w:rPr>
      </w:pPr>
      <w:bookmarkStart w:id="51" w:name="_Toc209753127"/>
      <w:r w:rsidRPr="005F1E46">
        <w:rPr>
          <w:rFonts w:eastAsia="Times New Roman" w:cs="Times New Roman"/>
        </w:rPr>
        <w:t>2.9.3 Research Gaps and Future Directions</w:t>
      </w:r>
      <w:bookmarkEnd w:id="51"/>
    </w:p>
    <w:p w14:paraId="4A40CA33"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Despite all the research already conducted, there is a cluster of gaps in current literature regarding the impact of online review on buying intention for fashion apparel among millennials. Only a handful of studies have considered geographical and cultural contingencies that will determine review consumption behavior among UK and South Wales consumers. Digital take-up and consumer culture and values vary by region and are potentially creating differential patterns to be investigated.</w:t>
      </w:r>
    </w:p>
    <w:p w14:paraId="3299F4F9"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 xml:space="preserve">The rapid evolution of social media platforms and review platforms calls for continuous requirements of new research into platform-specific influences and new emerging </w:t>
      </w:r>
      <w:r w:rsidRPr="005F1E46">
        <w:rPr>
          <w:rFonts w:eastAsia="Times New Roman" w:cs="Times New Roman"/>
          <w:szCs w:val="24"/>
        </w:rPr>
        <w:lastRenderedPageBreak/>
        <w:t>technology. New uses of artificial intelligence as a tool for review generation and detection, new platforms, and functionality of current platforms call for continuous research focus requirements.</w:t>
      </w:r>
    </w:p>
    <w:p w14:paraId="5757C441" w14:textId="77777777" w:rsidR="00050273" w:rsidRPr="005F1E46" w:rsidRDefault="00050273" w:rsidP="00050273">
      <w:pPr>
        <w:pStyle w:val="Heading3"/>
        <w:numPr>
          <w:ilvl w:val="0"/>
          <w:numId w:val="0"/>
        </w:numPr>
        <w:rPr>
          <w:rFonts w:eastAsia="Times New Roman" w:cs="Times New Roman"/>
        </w:rPr>
      </w:pPr>
      <w:bookmarkStart w:id="52" w:name="_Toc209753128"/>
      <w:r w:rsidRPr="005F1E46">
        <w:rPr>
          <w:rFonts w:eastAsia="Times New Roman" w:cs="Times New Roman"/>
        </w:rPr>
        <w:t>2.9.4 Alignment with Research Objectives</w:t>
      </w:r>
      <w:bookmarkEnd w:id="52"/>
    </w:p>
    <w:p w14:paraId="5D10DC9C" w14:textId="321CC1ED"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This literature review in itself addresses the research purposes of the dissertation proposal directly. The review provides theoretical explanations of why review timeliness, quality, and valence affect purchase intentions, thereby providing responses to the first two research purposes. The long-standing controversy on social media's impact on review perception as well as customers' behavior provides a response to the third research purpose of social media influence on review perception.</w:t>
      </w:r>
      <w:r w:rsidR="000D5C7D">
        <w:rPr>
          <w:rFonts w:eastAsia="Times New Roman" w:cs="Times New Roman"/>
          <w:szCs w:val="24"/>
        </w:rPr>
        <w:t xml:space="preserve"> </w:t>
      </w:r>
    </w:p>
    <w:p w14:paraId="6AEC3532" w14:textId="7777777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t>Systematic collection and integration of the millennial generation's consumption behavior, online opinion leaders, and review content attributes form a robust foundation for subsequent empirical research. Theory assumptions, precedent evidence, and areas of research gaps inform hypothesis development and research design in the measurement of online review's direct impact on purchase intention among millennials for apparel in South Wales.</w:t>
      </w:r>
    </w:p>
    <w:p w14:paraId="5C29274B" w14:textId="14486EA7" w:rsidR="00050273" w:rsidRPr="005F1E46" w:rsidRDefault="00050273" w:rsidP="00050273">
      <w:pPr>
        <w:spacing w:before="100" w:beforeAutospacing="1" w:after="100" w:afterAutospacing="1"/>
        <w:rPr>
          <w:rFonts w:eastAsia="Times New Roman" w:cs="Times New Roman"/>
          <w:szCs w:val="24"/>
        </w:rPr>
      </w:pPr>
      <w:r w:rsidRPr="005F1E46">
        <w:rPr>
          <w:rFonts w:eastAsia="Times New Roman" w:cs="Times New Roman"/>
          <w:szCs w:val="24"/>
        </w:rPr>
        <w:br w:type="page"/>
      </w:r>
    </w:p>
    <w:p w14:paraId="31D554F8" w14:textId="77777777" w:rsidR="00050273" w:rsidRPr="005F1E46" w:rsidRDefault="00050273" w:rsidP="00D05B7C">
      <w:pPr>
        <w:pStyle w:val="Heading1"/>
      </w:pPr>
      <w:bookmarkStart w:id="53" w:name="_Toc209753129"/>
      <w:r w:rsidRPr="005F1E46">
        <w:lastRenderedPageBreak/>
        <w:t>Chapter 3: Research Methodology</w:t>
      </w:r>
      <w:bookmarkEnd w:id="53"/>
    </w:p>
    <w:p w14:paraId="3382F48C" w14:textId="77777777" w:rsidR="00D1207C" w:rsidRPr="005F1E46" w:rsidRDefault="00D1207C" w:rsidP="00D1207C">
      <w:pPr>
        <w:pStyle w:val="Heading2"/>
        <w:numPr>
          <w:ilvl w:val="0"/>
          <w:numId w:val="0"/>
        </w:numPr>
        <w:rPr>
          <w:rFonts w:cs="Times New Roman"/>
        </w:rPr>
      </w:pPr>
      <w:bookmarkStart w:id="54" w:name="_Toc209753130"/>
      <w:r w:rsidRPr="005F1E46">
        <w:rPr>
          <w:rFonts w:cs="Times New Roman"/>
        </w:rPr>
        <w:t>3.1 Introduction</w:t>
      </w:r>
      <w:bookmarkEnd w:id="54"/>
    </w:p>
    <w:p w14:paraId="41EC6571" w14:textId="2EEC9699" w:rsidR="00D1207C" w:rsidRPr="005F1E46" w:rsidRDefault="00D1207C" w:rsidP="00D1207C">
      <w:pPr>
        <w:rPr>
          <w:rFonts w:cs="Times New Roman"/>
        </w:rPr>
      </w:pPr>
      <w:r w:rsidRPr="005F1E46">
        <w:rPr>
          <w:rFonts w:cs="Times New Roman"/>
        </w:rPr>
        <w:t>The chapter provides an explanation and justification for the research method used to examine the impact of online reviews on the buying intention of fashion by South Wales millennials. The methodology follows Saunders, Lewis, and Thornhill's (2019) Research Onion model, which involves six interconnected layers: research philosophy, research approach, research strategy, methodology selection, time horizon, and data collection techniques and procedures.</w:t>
      </w:r>
    </w:p>
    <w:p w14:paraId="24FC7DF0" w14:textId="77777777" w:rsidR="00D1207C" w:rsidRPr="005F1E46" w:rsidRDefault="00D1207C" w:rsidP="00D1207C">
      <w:pPr>
        <w:pStyle w:val="Heading2"/>
        <w:numPr>
          <w:ilvl w:val="0"/>
          <w:numId w:val="0"/>
        </w:numPr>
        <w:rPr>
          <w:rFonts w:cs="Times New Roman"/>
        </w:rPr>
      </w:pPr>
      <w:bookmarkStart w:id="55" w:name="_Toc209753131"/>
      <w:r w:rsidRPr="005F1E46">
        <w:rPr>
          <w:rFonts w:cs="Times New Roman"/>
        </w:rPr>
        <w:t>3.2 Research Philosophy</w:t>
      </w:r>
      <w:bookmarkEnd w:id="55"/>
      <w:r w:rsidRPr="005F1E46">
        <w:rPr>
          <w:rFonts w:cs="Times New Roman"/>
        </w:rPr>
        <w:t xml:space="preserve"> </w:t>
      </w:r>
    </w:p>
    <w:p w14:paraId="05782A85" w14:textId="77777777" w:rsidR="00D1207C" w:rsidRPr="005F1E46" w:rsidRDefault="00D1207C" w:rsidP="00D1207C">
      <w:pPr>
        <w:jc w:val="center"/>
        <w:rPr>
          <w:rFonts w:cs="Times New Roman"/>
        </w:rPr>
      </w:pPr>
      <w:r w:rsidRPr="005F1E46">
        <w:rPr>
          <w:rFonts w:cs="Times New Roman"/>
          <w:noProof/>
        </w:rPr>
        <w:drawing>
          <wp:inline distT="0" distB="0" distL="0" distR="0" wp14:anchorId="3BD2EC4E" wp14:editId="25C03372">
            <wp:extent cx="3689350" cy="2612122"/>
            <wp:effectExtent l="0" t="0" r="6350" b="0"/>
            <wp:docPr id="911162876" name="Picture 11" descr="Figure: Research Onion (Saunders, et al., 2019) 3C: Research Philosoph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Research Onion (Saunders, et al., 2019) 3C: Research Philosophy ..."/>
                    <pic:cNvPicPr>
                      <a:picLocks noChangeAspect="1" noChangeArrowheads="1"/>
                    </pic:cNvPicPr>
                  </pic:nvPicPr>
                  <pic:blipFill rotWithShape="1">
                    <a:blip r:embed="rId13">
                      <a:extLst>
                        <a:ext uri="{28A0092B-C50C-407E-A947-70E740481C1C}">
                          <a14:useLocalDpi xmlns:a14="http://schemas.microsoft.com/office/drawing/2010/main" val="0"/>
                        </a:ext>
                      </a:extLst>
                    </a:blip>
                    <a:srcRect l="776" t="1553"/>
                    <a:stretch>
                      <a:fillRect/>
                    </a:stretch>
                  </pic:blipFill>
                  <pic:spPr bwMode="auto">
                    <a:xfrm>
                      <a:off x="0" y="0"/>
                      <a:ext cx="3697830" cy="2618126"/>
                    </a:xfrm>
                    <a:prstGeom prst="rect">
                      <a:avLst/>
                    </a:prstGeom>
                    <a:noFill/>
                    <a:ln>
                      <a:noFill/>
                    </a:ln>
                    <a:extLst>
                      <a:ext uri="{53640926-AAD7-44D8-BBD7-CCE9431645EC}">
                        <a14:shadowObscured xmlns:a14="http://schemas.microsoft.com/office/drawing/2010/main"/>
                      </a:ext>
                    </a:extLst>
                  </pic:spPr>
                </pic:pic>
              </a:graphicData>
            </a:graphic>
          </wp:inline>
        </w:drawing>
      </w:r>
    </w:p>
    <w:p w14:paraId="6E03EAFC" w14:textId="77777777" w:rsidR="00D1207C" w:rsidRPr="005F1E46" w:rsidRDefault="00D1207C" w:rsidP="00D1207C">
      <w:pPr>
        <w:rPr>
          <w:rFonts w:cs="Times New Roman"/>
        </w:rPr>
      </w:pPr>
      <w:r w:rsidRPr="005F1E46">
        <w:rPr>
          <w:rFonts w:cs="Times New Roman"/>
        </w:rPr>
        <w:t>Saunders et al. (2019) state that the outer layer of the research onion addresses general philosophical assumptions concerning the nature of reality, knowledge, and the way research is supposed to be carried out. Pragmatist philosophy of research directs this study, and it is the most suitable philosophy to use in a change to realize the goals of the research as per the nature of the mixed-method study. The pragmatist stance advocates pragmatic problem-solving and allows researchers to make use of a wide range of approaches to respond to challenging-to-handle challenge phenomena focusing on doing the best in specific research inquiries without strict adherence to philosophical requirements.</w:t>
      </w:r>
    </w:p>
    <w:p w14:paraId="5BEBFBEA" w14:textId="62915F8F" w:rsidR="00D1207C" w:rsidRPr="005F1E46" w:rsidRDefault="00D1207C" w:rsidP="00EB0B26">
      <w:pPr>
        <w:rPr>
          <w:rFonts w:cs="Times New Roman"/>
        </w:rPr>
      </w:pPr>
      <w:r w:rsidRPr="005F1E46">
        <w:rPr>
          <w:rFonts w:cs="Times New Roman"/>
          <w:i/>
          <w:iCs/>
        </w:rPr>
        <w:t>Pragmatist epistemology</w:t>
      </w:r>
      <w:r w:rsidRPr="005F1E46">
        <w:rPr>
          <w:rFonts w:cs="Times New Roman"/>
        </w:rPr>
        <w:t xml:space="preserve"> is best adapted to the research objectives, quantitative representation of correlations among online review attributes and buying intention, and qualitative comprehension of process and contextual conditions generating and determining these correlations. Pragmatist philosophy takes reconciliation between quantitative </w:t>
      </w:r>
      <w:r w:rsidRPr="005F1E46">
        <w:rPr>
          <w:rFonts w:cs="Times New Roman"/>
        </w:rPr>
        <w:lastRenderedPageBreak/>
        <w:t xml:space="preserve">questionnaire data and qualitative interview data with the aim of constructing a fuller comprehension of millennial consumption practice throughout the online space. </w:t>
      </w:r>
      <w:r w:rsidR="00EB0B26" w:rsidRPr="005F1E46">
        <w:rPr>
          <w:rFonts w:cs="Times New Roman"/>
        </w:rPr>
        <w:t xml:space="preserve">The utilitarian viability and electrical approach pragmatist orientation </w:t>
      </w:r>
      <w:r w:rsidR="005045C8" w:rsidRPr="005F1E46">
        <w:rPr>
          <w:rFonts w:cs="Times New Roman"/>
        </w:rPr>
        <w:t>brings</w:t>
      </w:r>
      <w:r w:rsidR="00EB0B26" w:rsidRPr="005F1E46">
        <w:rPr>
          <w:rFonts w:cs="Times New Roman"/>
        </w:rPr>
        <w:t xml:space="preserve"> forward modularity in the study of the complex consumer behavior phenomenon without compromising the scientific veracity.</w:t>
      </w:r>
      <w:r w:rsidR="00857CA9" w:rsidRPr="005F1E46">
        <w:rPr>
          <w:rFonts w:cs="Times New Roman"/>
        </w:rPr>
        <w:t xml:space="preserve"> </w:t>
      </w:r>
    </w:p>
    <w:p w14:paraId="072C19C7" w14:textId="77777777" w:rsidR="00D1207C" w:rsidRPr="005F1E46" w:rsidRDefault="00D1207C" w:rsidP="00D1207C">
      <w:pPr>
        <w:pStyle w:val="Heading2"/>
        <w:numPr>
          <w:ilvl w:val="0"/>
          <w:numId w:val="0"/>
        </w:numPr>
        <w:rPr>
          <w:rFonts w:cs="Times New Roman"/>
        </w:rPr>
      </w:pPr>
      <w:bookmarkStart w:id="56" w:name="_Toc209753132"/>
      <w:r w:rsidRPr="005F1E46">
        <w:rPr>
          <w:rFonts w:cs="Times New Roman"/>
        </w:rPr>
        <w:t>3.3 Research Approach</w:t>
      </w:r>
      <w:bookmarkEnd w:id="56"/>
      <w:r w:rsidRPr="005F1E46">
        <w:rPr>
          <w:rFonts w:cs="Times New Roman"/>
        </w:rPr>
        <w:t xml:space="preserve"> </w:t>
      </w:r>
    </w:p>
    <w:p w14:paraId="1E2AA35D" w14:textId="3CBD8D4F" w:rsidR="00D1207C" w:rsidRPr="005F1E46" w:rsidRDefault="00B54319" w:rsidP="00AB69A2">
      <w:pPr>
        <w:rPr>
          <w:rFonts w:cs="Times New Roman"/>
        </w:rPr>
      </w:pPr>
      <w:r w:rsidRPr="005F1E46">
        <w:rPr>
          <w:rFonts w:cs="Times New Roman"/>
        </w:rPr>
        <w:t xml:space="preserve">Theory-research relationship, as this study's research argument, is the second layer of Saunders et al.'s (2019) research onion. The research approach of the study is mixed deductive-inductive to its research and employs both approaches' strength in an attempt to be merged in an effort to maximize the research as much as possible. The deductive stream involves thinking about particular hypotheses based on available theoretical models, for instance, the Theory of Planned Behavior (Ajzen, 1991), Technology Acceptance Model, and available electronic word-of-mouth effectiveness models (Cheung </w:t>
      </w:r>
      <w:r w:rsidR="0053184F" w:rsidRPr="005F1E46">
        <w:rPr>
          <w:rFonts w:cs="Times New Roman"/>
        </w:rPr>
        <w:t>and</w:t>
      </w:r>
      <w:r w:rsidRPr="005F1E46">
        <w:rPr>
          <w:rFonts w:cs="Times New Roman"/>
        </w:rPr>
        <w:t xml:space="preserve"> Thadani, 2012). </w:t>
      </w:r>
      <w:r w:rsidR="00AB69A2" w:rsidRPr="005F1E46">
        <w:rPr>
          <w:rFonts w:cs="Times New Roman"/>
        </w:rPr>
        <w:t>Deductive stream may enable systematic hypothesis testing which is quantitatively based on the analysis of data contained in questionnaires.</w:t>
      </w:r>
      <w:r w:rsidR="005045C8">
        <w:rPr>
          <w:rFonts w:cs="Times New Roman"/>
        </w:rPr>
        <w:t xml:space="preserve"> </w:t>
      </w:r>
      <w:r w:rsidR="00AB69A2" w:rsidRPr="005F1E46">
        <w:rPr>
          <w:rFonts w:cs="Times New Roman"/>
        </w:rPr>
        <w:t xml:space="preserve">The methods that are embraced are inductive and deductive where </w:t>
      </w:r>
      <w:r w:rsidR="005045C8">
        <w:rPr>
          <w:rFonts w:cs="Times New Roman"/>
        </w:rPr>
        <w:t>study</w:t>
      </w:r>
      <w:r w:rsidR="00AB69A2" w:rsidRPr="005F1E46">
        <w:rPr>
          <w:rFonts w:cs="Times New Roman"/>
        </w:rPr>
        <w:t xml:space="preserve"> intend to transform the study to explain consumer behavior in a twin track manner. Qualitative interviewing of the millennial consumers will be used in the inductive part in its attempt to define emergent findings and theory building.</w:t>
      </w:r>
    </w:p>
    <w:p w14:paraId="64C9F4A2" w14:textId="77777777" w:rsidR="00D1207C" w:rsidRPr="005F1E46" w:rsidRDefault="00D1207C" w:rsidP="00D1207C">
      <w:pPr>
        <w:pStyle w:val="Heading2"/>
        <w:numPr>
          <w:ilvl w:val="0"/>
          <w:numId w:val="0"/>
        </w:numPr>
        <w:rPr>
          <w:rFonts w:cs="Times New Roman"/>
        </w:rPr>
      </w:pPr>
      <w:bookmarkStart w:id="57" w:name="_Toc209753133"/>
      <w:r w:rsidRPr="005F1E46">
        <w:rPr>
          <w:rFonts w:cs="Times New Roman"/>
        </w:rPr>
        <w:t>3.4 Research Strategy</w:t>
      </w:r>
      <w:bookmarkEnd w:id="57"/>
      <w:r w:rsidRPr="005F1E46">
        <w:rPr>
          <w:rFonts w:cs="Times New Roman"/>
        </w:rPr>
        <w:t xml:space="preserve"> </w:t>
      </w:r>
    </w:p>
    <w:p w14:paraId="5672FDBC" w14:textId="77777777" w:rsidR="00B54319" w:rsidRPr="005F1E46" w:rsidRDefault="00B54319" w:rsidP="00B54319">
      <w:pPr>
        <w:rPr>
          <w:rFonts w:cs="Times New Roman"/>
        </w:rPr>
      </w:pPr>
      <w:r w:rsidRPr="005F1E46">
        <w:rPr>
          <w:rFonts w:cs="Times New Roman"/>
        </w:rPr>
        <w:t>Research strategy constitutes the third layer of the research onion, and Saunders et al. (2019) have employed the term research study plan while addressing research questions. The current research takes a mixed interview and survey design and uses quantitative survey methods together with qualitative interviewing methods in trying to develop balanced information on millennial consumption. The survey technique facilitates gathering standardized data of a sufficiently large sample of South Wales millennials in a systematic way, statistical power to carry out firm hypothesis tests as well as to make generalizable conclusions about the association between purchasing intentions and the nature of online reviews.</w:t>
      </w:r>
    </w:p>
    <w:p w14:paraId="4642FBFE" w14:textId="5015FDDC" w:rsidR="00D1207C" w:rsidRPr="005F1E46" w:rsidRDefault="00B54319" w:rsidP="00B54319">
      <w:pPr>
        <w:rPr>
          <w:rFonts w:cs="Times New Roman"/>
        </w:rPr>
      </w:pPr>
      <w:r w:rsidRPr="005F1E46">
        <w:rPr>
          <w:rFonts w:cs="Times New Roman"/>
        </w:rPr>
        <w:t xml:space="preserve">The interviewing process is a two-stage complement to the survey process in data collection within the context of millennials' response to fashion purchase based on online reviews. The process allows for experimentation with tacit processes, contextual situations, and individual differences difficult to experiment with formal questionnaires. It provides for the study of </w:t>
      </w:r>
      <w:r w:rsidRPr="005F1E46">
        <w:rPr>
          <w:rFonts w:cs="Times New Roman"/>
        </w:rPr>
        <w:lastRenderedPageBreak/>
        <w:t xml:space="preserve">consumers' decision processes, social influence in review interpretation, and boundary conditions on when reviews have an impact on purchase decisions most. </w:t>
      </w:r>
    </w:p>
    <w:p w14:paraId="12CA1E49" w14:textId="77777777" w:rsidR="00D1207C" w:rsidRPr="005F1E46" w:rsidRDefault="00D1207C" w:rsidP="00D1207C">
      <w:pPr>
        <w:pStyle w:val="Heading2"/>
        <w:numPr>
          <w:ilvl w:val="0"/>
          <w:numId w:val="0"/>
        </w:numPr>
        <w:rPr>
          <w:rFonts w:cs="Times New Roman"/>
        </w:rPr>
      </w:pPr>
      <w:bookmarkStart w:id="58" w:name="_Toc209753134"/>
      <w:r w:rsidRPr="005F1E46">
        <w:rPr>
          <w:rFonts w:cs="Times New Roman"/>
        </w:rPr>
        <w:t>3.5 Choice of Method</w:t>
      </w:r>
      <w:bookmarkEnd w:id="58"/>
      <w:r w:rsidRPr="005F1E46">
        <w:rPr>
          <w:rFonts w:cs="Times New Roman"/>
        </w:rPr>
        <w:t xml:space="preserve"> </w:t>
      </w:r>
    </w:p>
    <w:p w14:paraId="543B63C9" w14:textId="77777777" w:rsidR="00EF5B45" w:rsidRPr="005F1E46" w:rsidRDefault="00EF5B45" w:rsidP="00EF5B45">
      <w:pPr>
        <w:rPr>
          <w:rFonts w:cs="Times New Roman"/>
        </w:rPr>
      </w:pPr>
      <w:r w:rsidRPr="005F1E46">
        <w:rPr>
          <w:rFonts w:cs="Times New Roman"/>
        </w:rPr>
        <w:t xml:space="preserve">The fourth tier of research onion developed by Saunders et al. (2019) is observed in terms of the choice of the method, </w:t>
      </w:r>
      <w:proofErr w:type="gramStart"/>
      <w:r w:rsidRPr="005F1E46">
        <w:rPr>
          <w:rFonts w:cs="Times New Roman"/>
        </w:rPr>
        <w:t>i.e.</w:t>
      </w:r>
      <w:proofErr w:type="gramEnd"/>
      <w:r w:rsidRPr="005F1E46">
        <w:rPr>
          <w:rFonts w:cs="Times New Roman"/>
        </w:rPr>
        <w:t xml:space="preserve"> quantitative, qualitative or mixed methods. In this case, the study would come up with a mixed-method sequential explanatory design where quantitative data would be collected at the first phase using the survey and qualitative data collected using the use of interview. The logic behind this move is the fact that the phenomena of consumer behavior are complex and statistical analysis of correlation ought to be conducted as well as the qualitative research of the mechanisms and the situational variables.</w:t>
      </w:r>
    </w:p>
    <w:p w14:paraId="51AA3819" w14:textId="25A23FB3" w:rsidR="00D1207C" w:rsidRPr="005F1E46" w:rsidRDefault="00EF5B45" w:rsidP="00EF5B45">
      <w:pPr>
        <w:rPr>
          <w:rFonts w:cs="Times New Roman"/>
        </w:rPr>
      </w:pPr>
      <w:r w:rsidRPr="005F1E46">
        <w:rPr>
          <w:rFonts w:cs="Times New Roman"/>
        </w:rPr>
        <w:t xml:space="preserve">The study has adopted the mixed methodology when conducting the study about the nature of online reviews and purchase intentions of millennial consumers. The quantitative survey data is analyzed to determine the relationship and the mechanisms of statistical relationship and impacts of situations are explicated using the qualitative interview data. The design has </w:t>
      </w:r>
      <w:r w:rsidR="00EF097F" w:rsidRPr="005F1E46">
        <w:rPr>
          <w:rFonts w:cs="Times New Roman"/>
        </w:rPr>
        <w:t>features</w:t>
      </w:r>
      <w:r w:rsidRPr="005F1E46">
        <w:rPr>
          <w:rFonts w:cs="Times New Roman"/>
        </w:rPr>
        <w:t xml:space="preserve"> of high statistical precision and gain of universality, richness of the context and sensitivity of the processes.</w:t>
      </w:r>
    </w:p>
    <w:p w14:paraId="0A36FF50" w14:textId="77777777" w:rsidR="00D1207C" w:rsidRPr="005F1E46" w:rsidRDefault="00D1207C" w:rsidP="00D1207C">
      <w:pPr>
        <w:pStyle w:val="Heading2"/>
        <w:numPr>
          <w:ilvl w:val="0"/>
          <w:numId w:val="0"/>
        </w:numPr>
        <w:rPr>
          <w:rFonts w:cs="Times New Roman"/>
        </w:rPr>
      </w:pPr>
      <w:bookmarkStart w:id="59" w:name="_Toc209753135"/>
      <w:r w:rsidRPr="005F1E46">
        <w:rPr>
          <w:rFonts w:cs="Times New Roman"/>
        </w:rPr>
        <w:t>3.6 Time Horizon</w:t>
      </w:r>
      <w:bookmarkEnd w:id="59"/>
      <w:r w:rsidRPr="005F1E46">
        <w:rPr>
          <w:rFonts w:cs="Times New Roman"/>
        </w:rPr>
        <w:t xml:space="preserve"> </w:t>
      </w:r>
    </w:p>
    <w:p w14:paraId="2F08654E" w14:textId="77777777" w:rsidR="00486894" w:rsidRDefault="00EF5B45" w:rsidP="00B54319">
      <w:pPr>
        <w:rPr>
          <w:rFonts w:cs="Times New Roman"/>
        </w:rPr>
      </w:pPr>
      <w:r w:rsidRPr="005F1E46">
        <w:rPr>
          <w:rFonts w:cs="Times New Roman"/>
        </w:rPr>
        <w:t>The fifth level of the research onion deals with the time range of data collection as a cross-sectional/ longitudinal difference. The cross-sectional time frame was used in this study whereby, quantitative and qualitative data of the respondents at a single time was gathered to determine the available correlations of online review characteristics and purchase intention in a quantitative manner</w:t>
      </w:r>
      <w:r w:rsidR="00B54319" w:rsidRPr="005F1E46">
        <w:rPr>
          <w:rFonts w:cs="Times New Roman"/>
        </w:rPr>
        <w:t xml:space="preserve">. Cross-sectional analysis is most suited to evaluate in terms of the </w:t>
      </w:r>
      <w:r w:rsidR="00EF097F">
        <w:rPr>
          <w:rFonts w:cs="Times New Roman"/>
        </w:rPr>
        <w:t>study</w:t>
      </w:r>
      <w:r w:rsidR="00B54319" w:rsidRPr="005F1E46">
        <w:rPr>
          <w:rFonts w:cs="Times New Roman"/>
        </w:rPr>
        <w:t xml:space="preserve"> of the relation between variables and secondarily in the way relationships evolve over time.</w:t>
      </w:r>
      <w:r w:rsidR="00DA3B11">
        <w:rPr>
          <w:rFonts w:cs="Times New Roman"/>
        </w:rPr>
        <w:t xml:space="preserve"> </w:t>
      </w:r>
      <w:r w:rsidR="00B54319" w:rsidRPr="005F1E46">
        <w:rPr>
          <w:rFonts w:cs="Times New Roman"/>
        </w:rPr>
        <w:t>Cross-sectional design facilitates inexpensive gathering of information both from the survey large sample and from the interview small sample but with general idea regarding millennials' clothing buying behavior and attitude towards clothing buying and negative product criticism</w:t>
      </w:r>
      <w:r w:rsidR="00D1207C" w:rsidRPr="005F1E46">
        <w:rPr>
          <w:rFonts w:cs="Times New Roman"/>
        </w:rPr>
        <w:t>.</w:t>
      </w:r>
    </w:p>
    <w:p w14:paraId="23CED46A" w14:textId="77777777" w:rsidR="00486894" w:rsidRDefault="00486894" w:rsidP="00B54319">
      <w:pPr>
        <w:rPr>
          <w:rFonts w:cs="Times New Roman"/>
        </w:rPr>
        <w:sectPr w:rsidR="00486894" w:rsidSect="0072228C">
          <w:pgSz w:w="11906" w:h="16838" w:code="9"/>
          <w:pgMar w:top="1440" w:right="1440" w:bottom="1440" w:left="1440" w:header="720" w:footer="720" w:gutter="0"/>
          <w:pgNumType w:start="1"/>
          <w:cols w:space="720"/>
          <w:titlePg/>
          <w:docGrid w:linePitch="360"/>
        </w:sectPr>
      </w:pPr>
    </w:p>
    <w:p w14:paraId="3E425A2A" w14:textId="77777777" w:rsidR="00D1207C" w:rsidRPr="005F1E46" w:rsidRDefault="00D1207C" w:rsidP="00D1207C">
      <w:pPr>
        <w:pStyle w:val="Heading2"/>
        <w:numPr>
          <w:ilvl w:val="1"/>
          <w:numId w:val="4"/>
        </w:numPr>
        <w:rPr>
          <w:rFonts w:cs="Times New Roman"/>
        </w:rPr>
      </w:pPr>
      <w:bookmarkStart w:id="60" w:name="_Toc209753136"/>
      <w:r w:rsidRPr="005F1E46">
        <w:rPr>
          <w:rFonts w:cs="Times New Roman"/>
        </w:rPr>
        <w:lastRenderedPageBreak/>
        <w:t>Conceptual Framework</w:t>
      </w:r>
      <w:bookmarkEnd w:id="60"/>
    </w:p>
    <w:p w14:paraId="1289C74A" w14:textId="073C474B" w:rsidR="00D1207C" w:rsidRPr="005F1E46" w:rsidRDefault="00B73B0B" w:rsidP="00D1207C">
      <w:pPr>
        <w:rPr>
          <w:rFonts w:cs="Times New Roman"/>
        </w:rPr>
      </w:pPr>
      <w:r>
        <w:rPr>
          <w:noProof/>
        </w:rPr>
        <w:pict w14:anchorId="443A6C26">
          <v:shapetype id="_x0000_t202" coordsize="21600,21600" o:spt="202" path="m,l,21600r21600,l21600,xe">
            <v:stroke joinstyle="miter"/>
            <v:path gradientshapeok="t" o:connecttype="rect"/>
          </v:shapetype>
          <v:shape id="Text Box 10" o:spid="_x0000_s1036" type="#_x0000_t202" style="position:absolute;left:0;text-align:left;margin-left:202.8pt;margin-top:16pt;width:36.6pt;height:2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" stroked="f" strokeweight=".5pt">
            <v:textbox>
              <w:txbxContent>
                <w:p w14:paraId="6A759599" w14:textId="77777777" w:rsidR="00D1207C" w:rsidRDefault="00D1207C" w:rsidP="00D1207C">
                  <w:r>
                    <w:t>H1</w:t>
                  </w:r>
                </w:p>
              </w:txbxContent>
            </v:textbox>
          </v:shape>
        </w:pict>
      </w:r>
    </w:p>
    <w:p w14:paraId="4AAF270B" w14:textId="7A8A7D85" w:rsidR="00D1207C" w:rsidRPr="005F1E46" w:rsidRDefault="00B73B0B" w:rsidP="00D1207C">
      <w:pPr>
        <w:rPr>
          <w:rFonts w:cs="Times New Roman"/>
        </w:rPr>
      </w:pPr>
      <w:r>
        <w:rPr>
          <w:noProof/>
        </w:rPr>
        <w:pict w14:anchorId="58BE83A6">
          <v:shape id="Text Box 3" o:spid="_x0000_s1035" type="#_x0000_t202" style="position:absolute;left:0;text-align:left;margin-left:202.8pt;margin-top:28.7pt;width:36.6pt;height:2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" stroked="f" strokeweight=".5pt">
            <v:textbox>
              <w:txbxContent>
                <w:p w14:paraId="3BF8EDD1" w14:textId="77777777" w:rsidR="00D1207C" w:rsidRDefault="00D1207C" w:rsidP="00D1207C">
                  <w:r>
                    <w:t>H2</w:t>
                  </w:r>
                </w:p>
              </w:txbxContent>
            </v:textbox>
          </v:shape>
        </w:pict>
      </w:r>
      <w:r>
        <w:rPr>
          <w:noProof/>
        </w:rPr>
        <w:pict w14:anchorId="38584AE0">
          <v:group id="Group 2" o:spid="_x0000_s1027" style="position:absolute;left:0;text-align:left;margin-left:67.95pt;margin-top:-.05pt;width:345.6pt;height:111.45pt;z-index:251659264" coordsize="43891,1415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">
            <v:shape id="Text Box 4" o:spid="_x0000_s1028" type="#_x0000_t202" style="position:absolute;width:14709;height:36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" strokeweight=".5pt">
              <v:textbox>
                <w:txbxContent>
                  <w:p w14:paraId="57C83F98" w14:textId="77777777" w:rsidR="00D1207C" w:rsidRDefault="00D1207C" w:rsidP="00D1207C">
                    <w:r>
                      <w:t>Review Timeliness</w:t>
                    </w:r>
                  </w:p>
                </w:txbxContent>
              </v:textbox>
            </v:shape>
            <v:shape id="Text Box 5" o:spid="_x0000_s1029" type="#_x0000_t202" style="position:absolute;top:5247;width:14709;height:36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" strokeweight=".5pt">
              <v:textbox>
                <w:txbxContent>
                  <w:p w14:paraId="383C8DCD" w14:textId="77777777" w:rsidR="00D1207C" w:rsidRDefault="00D1207C" w:rsidP="00D1207C">
                    <w:r>
                      <w:t xml:space="preserve">Review Quality </w:t>
                    </w:r>
                  </w:p>
                </w:txbxContent>
              </v:textbox>
            </v:shape>
            <v:shape id="Text Box 6" o:spid="_x0000_s1030" type="#_x0000_t202" style="position:absolute;left:159;top:10495;width:14709;height:36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" strokeweight=".5pt">
              <v:textbox>
                <w:txbxContent>
                  <w:p w14:paraId="0618B450" w14:textId="77777777" w:rsidR="00D1207C" w:rsidRDefault="00D1207C" w:rsidP="00D1207C">
                    <w:r>
                      <w:t xml:space="preserve">Review Valance </w:t>
                    </w:r>
                  </w:p>
                </w:txbxContent>
              </v:textbox>
            </v:shape>
            <v:shape id="Text Box 7" o:spid="_x0000_s1031" type="#_x0000_t202" style="position:absolute;left:29181;top:4134;width:14710;height:60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" strokeweight=".5pt">
              <v:textbox>
                <w:txbxContent>
                  <w:p w14:paraId="7CCA156F" w14:textId="77777777" w:rsidR="00D1207C" w:rsidRDefault="00D1207C" w:rsidP="00D1207C">
                    <w:pPr>
                      <w:jc w:val="center"/>
                    </w:pPr>
                    <w:r>
                      <w:t>Purchasing intention of clothes</w:t>
                    </w:r>
                  </w:p>
                  <w:p w14:paraId="6FA54240" w14:textId="77777777" w:rsidR="00D1207C" w:rsidRDefault="00D1207C" w:rsidP="00D1207C"/>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 o:spid="_x0000_s1032" type="#_x0000_t34" style="position:absolute;left:14709;top:1669;width:14472;height:326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" strokeweight=".5pt">
              <v:stroke endarrow="block"/>
              <v:path arrowok="f"/>
              <o:lock v:ext="edit" shapetype="f"/>
            </v:shape>
            <v:shapetype id="_x0000_t32" coordsize="21600,21600" o:spt="32" o:oned="t" path="m,l21600,21600e" filled="f">
              <v:path arrowok="t" fillok="f" o:connecttype="none"/>
              <o:lock v:ext="edit" shapetype="t"/>
            </v:shapetype>
            <v:shape id="Straight Arrow Connector 9" o:spid="_x0000_s1033" type="#_x0000_t32" style="position:absolute;left:14868;top:7076;width:14316;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" strokeweight=".5pt">
              <v:stroke endarrow="block" joinstyle="miter"/>
              <v:path arrowok="f"/>
              <o:lock v:ext="edit" shapetype="f"/>
            </v:shape>
            <v:shape id="Connector: Elbow 8" o:spid="_x0000_s1034" type="#_x0000_t34" style="position:absolute;left:14868;top:9144;width:14233;height:326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" strokeweight=".5pt">
              <v:stroke endarrow="block"/>
              <v:path arrowok="f"/>
              <o:lock v:ext="edit" shapetype="f"/>
            </v:shape>
          </v:group>
        </w:pict>
      </w:r>
    </w:p>
    <w:p w14:paraId="3C799D93" w14:textId="77777777" w:rsidR="00D1207C" w:rsidRPr="005F1E46" w:rsidRDefault="00D1207C" w:rsidP="00D1207C">
      <w:pPr>
        <w:rPr>
          <w:rFonts w:cs="Times New Roman"/>
        </w:rPr>
      </w:pPr>
    </w:p>
    <w:p w14:paraId="209EDC4F" w14:textId="3CE936CB" w:rsidR="00D1207C" w:rsidRPr="005F1E46" w:rsidRDefault="00B73B0B" w:rsidP="00D1207C">
      <w:pPr>
        <w:rPr>
          <w:rFonts w:cs="Times New Roman"/>
        </w:rPr>
      </w:pPr>
      <w:r>
        <w:rPr>
          <w:noProof/>
        </w:rPr>
        <w:pict w14:anchorId="2453875F">
          <v:shape id="Text Box 1" o:spid="_x0000_s1026" type="#_x0000_t202" style="position:absolute;left:0;text-align:left;margin-left:202.8pt;margin-top:15.2pt;width:36.6pt;height:2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" stroked="f" strokeweight=".5pt">
            <v:textbox>
              <w:txbxContent>
                <w:p w14:paraId="31EB8610" w14:textId="77777777" w:rsidR="00D1207C" w:rsidRDefault="00D1207C" w:rsidP="00D1207C">
                  <w:r>
                    <w:t>H3</w:t>
                  </w:r>
                </w:p>
              </w:txbxContent>
            </v:textbox>
          </v:shape>
        </w:pict>
      </w:r>
    </w:p>
    <w:p w14:paraId="09767641" w14:textId="77777777" w:rsidR="00D1207C" w:rsidRPr="005F1E46" w:rsidRDefault="00D1207C" w:rsidP="00D1207C">
      <w:pPr>
        <w:rPr>
          <w:rFonts w:cs="Times New Roman"/>
        </w:rPr>
      </w:pPr>
    </w:p>
    <w:p w14:paraId="20A34DE4" w14:textId="77777777" w:rsidR="00D1207C" w:rsidRPr="005F1E46" w:rsidRDefault="00D1207C" w:rsidP="00D1207C">
      <w:pPr>
        <w:rPr>
          <w:rFonts w:cs="Times New Roman"/>
        </w:rPr>
      </w:pPr>
    </w:p>
    <w:p w14:paraId="33EFF919" w14:textId="70233793" w:rsidR="00D1207C" w:rsidRPr="005F1E46" w:rsidRDefault="00D1207C" w:rsidP="00D1207C">
      <w:pPr>
        <w:pStyle w:val="Caption"/>
        <w:rPr>
          <w:rFonts w:cs="Times New Roman"/>
        </w:rPr>
      </w:pPr>
      <w:bookmarkStart w:id="61" w:name="_Toc209753191"/>
      <w:r w:rsidRPr="005F1E46">
        <w:rPr>
          <w:rFonts w:cs="Times New Roman"/>
        </w:rPr>
        <w:t xml:space="preserve">Figure </w:t>
      </w:r>
      <w:r w:rsidRPr="005F1E46">
        <w:rPr>
          <w:rFonts w:cs="Times New Roman"/>
        </w:rPr>
        <w:fldChar w:fldCharType="begin"/>
      </w:r>
      <w:r w:rsidRPr="005F1E46">
        <w:rPr>
          <w:rFonts w:cs="Times New Roman"/>
        </w:rPr>
        <w:instrText xml:space="preserve"> SEQ Figure \* ARABIC </w:instrText>
      </w:r>
      <w:r w:rsidRPr="005F1E46">
        <w:rPr>
          <w:rFonts w:cs="Times New Roman"/>
        </w:rPr>
        <w:fldChar w:fldCharType="separate"/>
      </w:r>
      <w:r w:rsidR="00AC4738" w:rsidRPr="005F1E46">
        <w:rPr>
          <w:rFonts w:cs="Times New Roman"/>
          <w:noProof/>
        </w:rPr>
        <w:t>2</w:t>
      </w:r>
      <w:r w:rsidRPr="005F1E46">
        <w:rPr>
          <w:rFonts w:cs="Times New Roman"/>
          <w:noProof/>
        </w:rPr>
        <w:fldChar w:fldCharType="end"/>
      </w:r>
      <w:r w:rsidRPr="005F1E46">
        <w:rPr>
          <w:rFonts w:cs="Times New Roman"/>
        </w:rPr>
        <w:t xml:space="preserve"> Conceptual Framework</w:t>
      </w:r>
      <w:bookmarkEnd w:id="61"/>
    </w:p>
    <w:p w14:paraId="183402AF" w14:textId="77777777" w:rsidR="00D1207C" w:rsidRPr="005F1E46" w:rsidRDefault="00D1207C" w:rsidP="00D1207C">
      <w:pPr>
        <w:pStyle w:val="Heading2"/>
        <w:numPr>
          <w:ilvl w:val="0"/>
          <w:numId w:val="0"/>
        </w:numPr>
        <w:ind w:left="576" w:hanging="576"/>
        <w:rPr>
          <w:rFonts w:cs="Times New Roman"/>
        </w:rPr>
      </w:pPr>
      <w:bookmarkStart w:id="62" w:name="_Toc209753137"/>
      <w:r w:rsidRPr="005F1E46">
        <w:rPr>
          <w:rFonts w:cs="Times New Roman"/>
        </w:rPr>
        <w:t>3.8 Hypotheses Development</w:t>
      </w:r>
      <w:bookmarkEnd w:id="62"/>
    </w:p>
    <w:p w14:paraId="1E57BBCF" w14:textId="77777777" w:rsidR="00D1207C" w:rsidRPr="005F1E46" w:rsidRDefault="00D1207C" w:rsidP="00D1207C">
      <w:pPr>
        <w:rPr>
          <w:rFonts w:cs="Times New Roman"/>
        </w:rPr>
      </w:pPr>
      <w:r w:rsidRPr="005F1E46">
        <w:rPr>
          <w:rFonts w:cs="Times New Roman"/>
        </w:rPr>
        <w:t xml:space="preserve">The hypotheses are developed with the identified variables and the developed hypotheses are as follows. </w:t>
      </w:r>
    </w:p>
    <w:p w14:paraId="26CCAB93" w14:textId="77777777" w:rsidR="00D1207C" w:rsidRPr="005F1E46" w:rsidRDefault="00D1207C" w:rsidP="00D1207C">
      <w:pPr>
        <w:rPr>
          <w:rFonts w:cs="Times New Roman"/>
        </w:rPr>
      </w:pPr>
      <w:r w:rsidRPr="005F1E46">
        <w:rPr>
          <w:rFonts w:cs="Times New Roman"/>
        </w:rPr>
        <w:t>H1: There is a significant impact of the timeliness of reviews millennials’ purchasing intention of clothes in South Wales</w:t>
      </w:r>
    </w:p>
    <w:p w14:paraId="14DEE2CC" w14:textId="77777777" w:rsidR="00D1207C" w:rsidRPr="005F1E46" w:rsidRDefault="00D1207C" w:rsidP="00D1207C">
      <w:pPr>
        <w:rPr>
          <w:rFonts w:cs="Times New Roman"/>
        </w:rPr>
      </w:pPr>
      <w:r w:rsidRPr="005F1E46">
        <w:rPr>
          <w:rFonts w:cs="Times New Roman"/>
        </w:rPr>
        <w:t>H2: There is a significant impact of the quality of reviews millennials’ purchasing intention of clothes in South Wales</w:t>
      </w:r>
    </w:p>
    <w:p w14:paraId="45AF6F05" w14:textId="77777777" w:rsidR="00D1207C" w:rsidRPr="005F1E46" w:rsidRDefault="00D1207C" w:rsidP="00D1207C">
      <w:pPr>
        <w:rPr>
          <w:rFonts w:cs="Times New Roman"/>
        </w:rPr>
      </w:pPr>
      <w:r w:rsidRPr="005F1E46">
        <w:rPr>
          <w:rFonts w:cs="Times New Roman"/>
        </w:rPr>
        <w:t xml:space="preserve">H3: There is a significant impact of the </w:t>
      </w:r>
      <w:r w:rsidRPr="005F1E46">
        <w:rPr>
          <w:rFonts w:eastAsia="Times New Roman" w:cs="Times New Roman"/>
          <w:szCs w:val="24"/>
          <w:lang w:val="en-GB" w:eastAsia="en-GB"/>
        </w:rPr>
        <w:t>how social media influence millennials’ perceptions of online product reviews when shopping for clothing?</w:t>
      </w:r>
    </w:p>
    <w:p w14:paraId="7642F485" w14:textId="77777777" w:rsidR="00D1207C" w:rsidRPr="005F1E46" w:rsidRDefault="00D1207C" w:rsidP="00D1207C">
      <w:pPr>
        <w:pStyle w:val="Heading2"/>
        <w:numPr>
          <w:ilvl w:val="1"/>
          <w:numId w:val="5"/>
        </w:numPr>
        <w:rPr>
          <w:rFonts w:cs="Times New Roman"/>
        </w:rPr>
      </w:pPr>
      <w:bookmarkStart w:id="63" w:name="_Toc209753138"/>
      <w:r w:rsidRPr="005F1E46">
        <w:rPr>
          <w:rFonts w:cs="Times New Roman"/>
        </w:rPr>
        <w:t>Operationalization Table</w:t>
      </w:r>
      <w:bookmarkEnd w:id="63"/>
    </w:p>
    <w:p w14:paraId="01AB8D21" w14:textId="609E1B48" w:rsidR="00D1207C" w:rsidRPr="005F1E46" w:rsidRDefault="00D1207C" w:rsidP="00D1207C">
      <w:pPr>
        <w:pStyle w:val="Caption"/>
        <w:keepNext/>
        <w:rPr>
          <w:rFonts w:cs="Times New Roman"/>
        </w:rPr>
      </w:pPr>
      <w:bookmarkStart w:id="64" w:name="_Toc209753179"/>
      <w:r w:rsidRPr="005F1E46">
        <w:rPr>
          <w:rFonts w:cs="Times New Roman"/>
        </w:rPr>
        <w:t xml:space="preserve">Table </w:t>
      </w:r>
      <w:r w:rsidRPr="005F1E46">
        <w:rPr>
          <w:rFonts w:cs="Times New Roman"/>
        </w:rPr>
        <w:fldChar w:fldCharType="begin"/>
      </w:r>
      <w:r w:rsidRPr="005F1E46">
        <w:rPr>
          <w:rFonts w:cs="Times New Roman"/>
        </w:rPr>
        <w:instrText xml:space="preserve"> SEQ Table \* ARABIC </w:instrText>
      </w:r>
      <w:r w:rsidRPr="005F1E46">
        <w:rPr>
          <w:rFonts w:cs="Times New Roman"/>
        </w:rPr>
        <w:fldChar w:fldCharType="separate"/>
      </w:r>
      <w:r w:rsidR="00006698">
        <w:rPr>
          <w:rFonts w:cs="Times New Roman"/>
          <w:noProof/>
        </w:rPr>
        <w:t>1</w:t>
      </w:r>
      <w:r w:rsidRPr="005F1E46">
        <w:rPr>
          <w:rFonts w:cs="Times New Roman"/>
          <w:noProof/>
        </w:rPr>
        <w:fldChar w:fldCharType="end"/>
      </w:r>
      <w:r w:rsidRPr="005F1E46">
        <w:rPr>
          <w:rFonts w:cs="Times New Roman"/>
        </w:rPr>
        <w:t xml:space="preserve"> Operationalization table</w:t>
      </w:r>
      <w:bookmarkEnd w:id="64"/>
    </w:p>
    <w:tbl>
      <w:tblPr>
        <w:tblStyle w:val="TableGrid"/>
        <w:tblW w:w="9016" w:type="dxa"/>
        <w:tblLook w:val="04A0" w:firstRow="1" w:lastRow="0" w:firstColumn="1" w:lastColumn="0" w:noHBand="0" w:noVBand="1"/>
      </w:tblPr>
      <w:tblGrid>
        <w:gridCol w:w="1283"/>
        <w:gridCol w:w="2652"/>
        <w:gridCol w:w="2697"/>
        <w:gridCol w:w="2384"/>
      </w:tblGrid>
      <w:tr w:rsidR="00D1207C" w:rsidRPr="005F1E46" w14:paraId="2C8148AD" w14:textId="77777777" w:rsidTr="00B35962">
        <w:trPr>
          <w:trHeight w:val="20"/>
        </w:trPr>
        <w:tc>
          <w:tcPr>
            <w:tcW w:w="1283" w:type="dxa"/>
            <w:hideMark/>
          </w:tcPr>
          <w:p w14:paraId="2D51D360" w14:textId="77777777" w:rsidR="00D1207C" w:rsidRPr="005F1E46" w:rsidRDefault="00D1207C" w:rsidP="00B35962">
            <w:pPr>
              <w:rPr>
                <w:rFonts w:cs="Times New Roman"/>
                <w:b/>
                <w:bCs/>
              </w:rPr>
            </w:pPr>
            <w:r w:rsidRPr="005F1E46">
              <w:rPr>
                <w:rFonts w:cs="Times New Roman"/>
                <w:b/>
                <w:bCs/>
              </w:rPr>
              <w:t>Variable</w:t>
            </w:r>
          </w:p>
        </w:tc>
        <w:tc>
          <w:tcPr>
            <w:tcW w:w="2652" w:type="dxa"/>
            <w:hideMark/>
          </w:tcPr>
          <w:p w14:paraId="3726E00C" w14:textId="77777777" w:rsidR="00D1207C" w:rsidRPr="005F1E46" w:rsidRDefault="00D1207C" w:rsidP="00B35962">
            <w:pPr>
              <w:rPr>
                <w:rFonts w:cs="Times New Roman"/>
                <w:b/>
                <w:bCs/>
              </w:rPr>
            </w:pPr>
            <w:r w:rsidRPr="005F1E46">
              <w:rPr>
                <w:rFonts w:cs="Times New Roman"/>
                <w:b/>
                <w:bCs/>
              </w:rPr>
              <w:t>Survey Question</w:t>
            </w:r>
          </w:p>
        </w:tc>
        <w:tc>
          <w:tcPr>
            <w:tcW w:w="2697" w:type="dxa"/>
            <w:hideMark/>
          </w:tcPr>
          <w:p w14:paraId="696DF27D" w14:textId="77777777" w:rsidR="00D1207C" w:rsidRPr="005F1E46" w:rsidRDefault="00D1207C" w:rsidP="00B35962">
            <w:pPr>
              <w:rPr>
                <w:rFonts w:cs="Times New Roman"/>
                <w:b/>
                <w:bCs/>
              </w:rPr>
            </w:pPr>
            <w:r w:rsidRPr="005F1E46">
              <w:rPr>
                <w:rFonts w:cs="Times New Roman"/>
                <w:b/>
                <w:bCs/>
              </w:rPr>
              <w:t>Measurement Scale</w:t>
            </w:r>
          </w:p>
        </w:tc>
        <w:tc>
          <w:tcPr>
            <w:tcW w:w="2384" w:type="dxa"/>
          </w:tcPr>
          <w:p w14:paraId="39FCA636" w14:textId="77777777" w:rsidR="00D1207C" w:rsidRPr="005F1E46" w:rsidRDefault="00D1207C" w:rsidP="00B35962">
            <w:pPr>
              <w:rPr>
                <w:rFonts w:cs="Times New Roman"/>
                <w:b/>
                <w:bCs/>
              </w:rPr>
            </w:pPr>
            <w:r w:rsidRPr="005F1E46">
              <w:rPr>
                <w:rFonts w:cs="Times New Roman"/>
                <w:b/>
                <w:bCs/>
              </w:rPr>
              <w:t>Reference</w:t>
            </w:r>
          </w:p>
        </w:tc>
      </w:tr>
      <w:tr w:rsidR="00D1207C" w:rsidRPr="005F1E46" w14:paraId="1B45C5D1" w14:textId="77777777" w:rsidTr="00B35962">
        <w:trPr>
          <w:trHeight w:val="20"/>
        </w:trPr>
        <w:tc>
          <w:tcPr>
            <w:tcW w:w="1283" w:type="dxa"/>
            <w:vMerge w:val="restart"/>
            <w:hideMark/>
          </w:tcPr>
          <w:p w14:paraId="76CDCD44" w14:textId="77777777" w:rsidR="00D1207C" w:rsidRPr="005F1E46" w:rsidRDefault="00D1207C" w:rsidP="00B35962">
            <w:pPr>
              <w:rPr>
                <w:rFonts w:cs="Times New Roman"/>
                <w:szCs w:val="24"/>
              </w:rPr>
            </w:pPr>
            <w:r w:rsidRPr="005F1E46">
              <w:rPr>
                <w:rFonts w:cs="Times New Roman"/>
                <w:szCs w:val="24"/>
              </w:rPr>
              <w:t>Review Timeliness</w:t>
            </w:r>
          </w:p>
        </w:tc>
        <w:tc>
          <w:tcPr>
            <w:tcW w:w="2652" w:type="dxa"/>
            <w:hideMark/>
          </w:tcPr>
          <w:p w14:paraId="5048A14A" w14:textId="77777777" w:rsidR="00D1207C" w:rsidRPr="005F1E46" w:rsidRDefault="00D1207C" w:rsidP="00B35962">
            <w:pPr>
              <w:rPr>
                <w:rFonts w:cs="Times New Roman"/>
              </w:rPr>
            </w:pPr>
            <w:r w:rsidRPr="005F1E46">
              <w:rPr>
                <w:rFonts w:cs="Times New Roman"/>
              </w:rPr>
              <w:t>Preference for recent reviews</w:t>
            </w:r>
          </w:p>
        </w:tc>
        <w:tc>
          <w:tcPr>
            <w:tcW w:w="2697" w:type="dxa"/>
            <w:hideMark/>
          </w:tcPr>
          <w:p w14:paraId="0D6069D4" w14:textId="77777777" w:rsidR="00D1207C" w:rsidRPr="005F1E46" w:rsidRDefault="00D1207C" w:rsidP="00B35962">
            <w:pPr>
              <w:rPr>
                <w:rFonts w:cs="Times New Roman"/>
              </w:rPr>
            </w:pPr>
            <w:r w:rsidRPr="005F1E46">
              <w:rPr>
                <w:rFonts w:cs="Times New Roman"/>
              </w:rPr>
              <w:t>5-point Likert Scale (1–5)</w:t>
            </w:r>
          </w:p>
        </w:tc>
        <w:tc>
          <w:tcPr>
            <w:tcW w:w="2384" w:type="dxa"/>
            <w:vMerge w:val="restart"/>
          </w:tcPr>
          <w:p w14:paraId="46C8AA9B" w14:textId="77777777" w:rsidR="00D1207C" w:rsidRPr="005F1E46" w:rsidRDefault="00D1207C" w:rsidP="00B35962">
            <w:pPr>
              <w:rPr>
                <w:rFonts w:cs="Times New Roman"/>
              </w:rPr>
            </w:pPr>
            <w:r w:rsidRPr="005F1E46">
              <w:rPr>
                <w:rFonts w:cs="Times New Roman"/>
              </w:rPr>
              <w:t>(Cheung and Thadani, 2012)</w:t>
            </w:r>
          </w:p>
        </w:tc>
      </w:tr>
      <w:tr w:rsidR="00D1207C" w:rsidRPr="005F1E46" w14:paraId="730BE452" w14:textId="77777777" w:rsidTr="00B35962">
        <w:trPr>
          <w:trHeight w:val="20"/>
        </w:trPr>
        <w:tc>
          <w:tcPr>
            <w:tcW w:w="1283" w:type="dxa"/>
            <w:vMerge/>
            <w:hideMark/>
          </w:tcPr>
          <w:p w14:paraId="5EC29DAB" w14:textId="77777777" w:rsidR="00D1207C" w:rsidRPr="005F1E46" w:rsidRDefault="00D1207C" w:rsidP="00B35962">
            <w:pPr>
              <w:rPr>
                <w:rFonts w:cs="Times New Roman"/>
                <w:szCs w:val="24"/>
              </w:rPr>
            </w:pPr>
          </w:p>
        </w:tc>
        <w:tc>
          <w:tcPr>
            <w:tcW w:w="2652" w:type="dxa"/>
            <w:hideMark/>
          </w:tcPr>
          <w:p w14:paraId="6B27928B" w14:textId="77777777" w:rsidR="00D1207C" w:rsidRPr="005F1E46" w:rsidRDefault="00D1207C" w:rsidP="00B35962">
            <w:pPr>
              <w:rPr>
                <w:rFonts w:cs="Times New Roman"/>
              </w:rPr>
            </w:pPr>
            <w:r w:rsidRPr="005F1E46">
              <w:rPr>
                <w:rFonts w:cs="Times New Roman"/>
              </w:rPr>
              <w:t>Decision-making speed</w:t>
            </w:r>
          </w:p>
        </w:tc>
        <w:tc>
          <w:tcPr>
            <w:tcW w:w="2697" w:type="dxa"/>
            <w:hideMark/>
          </w:tcPr>
          <w:p w14:paraId="682DCE23"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404A076E" w14:textId="77777777" w:rsidR="00D1207C" w:rsidRPr="005F1E46" w:rsidRDefault="00D1207C" w:rsidP="00B35962">
            <w:pPr>
              <w:rPr>
                <w:rFonts w:cs="Times New Roman"/>
              </w:rPr>
            </w:pPr>
          </w:p>
        </w:tc>
      </w:tr>
      <w:tr w:rsidR="00D1207C" w:rsidRPr="005F1E46" w14:paraId="3EDA3798" w14:textId="77777777" w:rsidTr="00B35962">
        <w:trPr>
          <w:trHeight w:val="20"/>
        </w:trPr>
        <w:tc>
          <w:tcPr>
            <w:tcW w:w="1283" w:type="dxa"/>
            <w:vMerge/>
            <w:hideMark/>
          </w:tcPr>
          <w:p w14:paraId="2A430411" w14:textId="77777777" w:rsidR="00D1207C" w:rsidRPr="005F1E46" w:rsidRDefault="00D1207C" w:rsidP="00B35962">
            <w:pPr>
              <w:rPr>
                <w:rFonts w:cs="Times New Roman"/>
                <w:szCs w:val="24"/>
              </w:rPr>
            </w:pPr>
          </w:p>
        </w:tc>
        <w:tc>
          <w:tcPr>
            <w:tcW w:w="2652" w:type="dxa"/>
            <w:hideMark/>
          </w:tcPr>
          <w:p w14:paraId="67FFD7C4" w14:textId="77777777" w:rsidR="00D1207C" w:rsidRPr="005F1E46" w:rsidRDefault="00D1207C" w:rsidP="00B35962">
            <w:pPr>
              <w:rPr>
                <w:rFonts w:cs="Times New Roman"/>
              </w:rPr>
            </w:pPr>
            <w:r w:rsidRPr="005F1E46">
              <w:rPr>
                <w:rFonts w:cs="Times New Roman"/>
              </w:rPr>
              <w:t>Trust in recent reviews</w:t>
            </w:r>
          </w:p>
        </w:tc>
        <w:tc>
          <w:tcPr>
            <w:tcW w:w="2697" w:type="dxa"/>
            <w:hideMark/>
          </w:tcPr>
          <w:p w14:paraId="5D056101"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3267454C" w14:textId="77777777" w:rsidR="00D1207C" w:rsidRPr="005F1E46" w:rsidRDefault="00D1207C" w:rsidP="00B35962">
            <w:pPr>
              <w:rPr>
                <w:rFonts w:cs="Times New Roman"/>
              </w:rPr>
            </w:pPr>
          </w:p>
        </w:tc>
      </w:tr>
      <w:tr w:rsidR="00D1207C" w:rsidRPr="005F1E46" w14:paraId="22675302" w14:textId="77777777" w:rsidTr="00B35962">
        <w:trPr>
          <w:trHeight w:val="20"/>
        </w:trPr>
        <w:tc>
          <w:tcPr>
            <w:tcW w:w="1283" w:type="dxa"/>
            <w:vMerge/>
            <w:hideMark/>
          </w:tcPr>
          <w:p w14:paraId="5493AAE5" w14:textId="77777777" w:rsidR="00D1207C" w:rsidRPr="005F1E46" w:rsidRDefault="00D1207C" w:rsidP="00B35962">
            <w:pPr>
              <w:rPr>
                <w:rFonts w:cs="Times New Roman"/>
                <w:szCs w:val="24"/>
              </w:rPr>
            </w:pPr>
          </w:p>
        </w:tc>
        <w:tc>
          <w:tcPr>
            <w:tcW w:w="2652" w:type="dxa"/>
            <w:hideMark/>
          </w:tcPr>
          <w:p w14:paraId="400FE384" w14:textId="77777777" w:rsidR="00D1207C" w:rsidRPr="005F1E46" w:rsidRDefault="00D1207C" w:rsidP="00B35962">
            <w:pPr>
              <w:rPr>
                <w:rFonts w:cs="Times New Roman"/>
              </w:rPr>
            </w:pPr>
            <w:r w:rsidRPr="005F1E46">
              <w:rPr>
                <w:rFonts w:cs="Times New Roman"/>
              </w:rPr>
              <w:t>Perceived usefulness of outdated reviews</w:t>
            </w:r>
          </w:p>
        </w:tc>
        <w:tc>
          <w:tcPr>
            <w:tcW w:w="2697" w:type="dxa"/>
            <w:hideMark/>
          </w:tcPr>
          <w:p w14:paraId="3C980E01"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305E080B" w14:textId="77777777" w:rsidR="00D1207C" w:rsidRPr="005F1E46" w:rsidRDefault="00D1207C" w:rsidP="00B35962">
            <w:pPr>
              <w:rPr>
                <w:rFonts w:cs="Times New Roman"/>
              </w:rPr>
            </w:pPr>
          </w:p>
        </w:tc>
      </w:tr>
      <w:tr w:rsidR="00D1207C" w:rsidRPr="005F1E46" w14:paraId="613BB168" w14:textId="77777777" w:rsidTr="00B35962">
        <w:trPr>
          <w:trHeight w:val="20"/>
        </w:trPr>
        <w:tc>
          <w:tcPr>
            <w:tcW w:w="1283" w:type="dxa"/>
            <w:vMerge w:val="restart"/>
            <w:hideMark/>
          </w:tcPr>
          <w:p w14:paraId="70E8325D" w14:textId="77777777" w:rsidR="00D1207C" w:rsidRPr="005F1E46" w:rsidRDefault="00D1207C" w:rsidP="00B35962">
            <w:pPr>
              <w:rPr>
                <w:rFonts w:cs="Times New Roman"/>
                <w:szCs w:val="24"/>
              </w:rPr>
            </w:pPr>
            <w:r w:rsidRPr="005F1E46">
              <w:rPr>
                <w:rFonts w:cs="Times New Roman"/>
                <w:szCs w:val="24"/>
              </w:rPr>
              <w:t>Review Quality</w:t>
            </w:r>
          </w:p>
        </w:tc>
        <w:tc>
          <w:tcPr>
            <w:tcW w:w="2652" w:type="dxa"/>
            <w:hideMark/>
          </w:tcPr>
          <w:p w14:paraId="16E1144C" w14:textId="77777777" w:rsidR="00D1207C" w:rsidRPr="005F1E46" w:rsidRDefault="00D1207C" w:rsidP="00B35962">
            <w:pPr>
              <w:rPr>
                <w:rFonts w:cs="Times New Roman"/>
              </w:rPr>
            </w:pPr>
            <w:r w:rsidRPr="005F1E46">
              <w:rPr>
                <w:rFonts w:cs="Times New Roman"/>
              </w:rPr>
              <w:t>Depth of information</w:t>
            </w:r>
          </w:p>
        </w:tc>
        <w:tc>
          <w:tcPr>
            <w:tcW w:w="2697" w:type="dxa"/>
            <w:hideMark/>
          </w:tcPr>
          <w:p w14:paraId="53D45A7C" w14:textId="77777777" w:rsidR="00D1207C" w:rsidRPr="005F1E46" w:rsidRDefault="00D1207C" w:rsidP="00B35962">
            <w:pPr>
              <w:rPr>
                <w:rFonts w:cs="Times New Roman"/>
              </w:rPr>
            </w:pPr>
            <w:r w:rsidRPr="005F1E46">
              <w:rPr>
                <w:rFonts w:cs="Times New Roman"/>
              </w:rPr>
              <w:t>5-point Likert Scale (1–5)</w:t>
            </w:r>
          </w:p>
        </w:tc>
        <w:tc>
          <w:tcPr>
            <w:tcW w:w="2384" w:type="dxa"/>
            <w:vMerge w:val="restart"/>
          </w:tcPr>
          <w:p w14:paraId="14A02DB4" w14:textId="77777777" w:rsidR="00D1207C" w:rsidRPr="005F1E46" w:rsidRDefault="00D1207C" w:rsidP="00B35962">
            <w:pPr>
              <w:rPr>
                <w:rFonts w:cs="Times New Roman"/>
              </w:rPr>
            </w:pPr>
            <w:r w:rsidRPr="005F1E46">
              <w:rPr>
                <w:rFonts w:cs="Times New Roman"/>
              </w:rPr>
              <w:t>(Octavia and Tamerlane, 2017)</w:t>
            </w:r>
          </w:p>
          <w:p w14:paraId="60060005" w14:textId="77777777" w:rsidR="00D1207C" w:rsidRPr="005F1E46" w:rsidRDefault="00D1207C" w:rsidP="00B35962">
            <w:pPr>
              <w:rPr>
                <w:rFonts w:cs="Times New Roman"/>
              </w:rPr>
            </w:pPr>
          </w:p>
        </w:tc>
      </w:tr>
      <w:tr w:rsidR="00D1207C" w:rsidRPr="005F1E46" w14:paraId="65316EE0" w14:textId="77777777" w:rsidTr="00B35962">
        <w:trPr>
          <w:trHeight w:val="20"/>
        </w:trPr>
        <w:tc>
          <w:tcPr>
            <w:tcW w:w="1283" w:type="dxa"/>
            <w:vMerge/>
            <w:hideMark/>
          </w:tcPr>
          <w:p w14:paraId="4A11CAB5" w14:textId="77777777" w:rsidR="00D1207C" w:rsidRPr="005F1E46" w:rsidRDefault="00D1207C" w:rsidP="00B35962">
            <w:pPr>
              <w:rPr>
                <w:rFonts w:cs="Times New Roman"/>
                <w:szCs w:val="24"/>
              </w:rPr>
            </w:pPr>
          </w:p>
        </w:tc>
        <w:tc>
          <w:tcPr>
            <w:tcW w:w="2652" w:type="dxa"/>
            <w:hideMark/>
          </w:tcPr>
          <w:p w14:paraId="279A591F" w14:textId="77777777" w:rsidR="00D1207C" w:rsidRPr="005F1E46" w:rsidRDefault="00D1207C" w:rsidP="00B35962">
            <w:pPr>
              <w:rPr>
                <w:rFonts w:cs="Times New Roman"/>
              </w:rPr>
            </w:pPr>
            <w:r w:rsidRPr="005F1E46">
              <w:rPr>
                <w:rFonts w:cs="Times New Roman"/>
              </w:rPr>
              <w:t>Influence of review quality</w:t>
            </w:r>
          </w:p>
        </w:tc>
        <w:tc>
          <w:tcPr>
            <w:tcW w:w="2697" w:type="dxa"/>
            <w:hideMark/>
          </w:tcPr>
          <w:p w14:paraId="6759CC28"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7AFA08D3" w14:textId="77777777" w:rsidR="00D1207C" w:rsidRPr="005F1E46" w:rsidRDefault="00D1207C" w:rsidP="00B35962">
            <w:pPr>
              <w:rPr>
                <w:rFonts w:cs="Times New Roman"/>
              </w:rPr>
            </w:pPr>
          </w:p>
        </w:tc>
      </w:tr>
      <w:tr w:rsidR="00D1207C" w:rsidRPr="005F1E46" w14:paraId="35E5D70F" w14:textId="77777777" w:rsidTr="00B35962">
        <w:trPr>
          <w:trHeight w:val="20"/>
        </w:trPr>
        <w:tc>
          <w:tcPr>
            <w:tcW w:w="1283" w:type="dxa"/>
            <w:vMerge/>
            <w:hideMark/>
          </w:tcPr>
          <w:p w14:paraId="34777AB1" w14:textId="77777777" w:rsidR="00D1207C" w:rsidRPr="005F1E46" w:rsidRDefault="00D1207C" w:rsidP="00B35962">
            <w:pPr>
              <w:rPr>
                <w:rFonts w:cs="Times New Roman"/>
                <w:szCs w:val="24"/>
              </w:rPr>
            </w:pPr>
          </w:p>
        </w:tc>
        <w:tc>
          <w:tcPr>
            <w:tcW w:w="2652" w:type="dxa"/>
            <w:hideMark/>
          </w:tcPr>
          <w:p w14:paraId="66AAA0AE" w14:textId="77777777" w:rsidR="00D1207C" w:rsidRPr="005F1E46" w:rsidRDefault="00D1207C" w:rsidP="00B35962">
            <w:pPr>
              <w:rPr>
                <w:rFonts w:cs="Times New Roman"/>
              </w:rPr>
            </w:pPr>
            <w:r w:rsidRPr="005F1E46">
              <w:rPr>
                <w:rFonts w:cs="Times New Roman"/>
              </w:rPr>
              <w:t>Balanced content</w:t>
            </w:r>
          </w:p>
        </w:tc>
        <w:tc>
          <w:tcPr>
            <w:tcW w:w="2697" w:type="dxa"/>
            <w:hideMark/>
          </w:tcPr>
          <w:p w14:paraId="3AE31EE2"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36249E9E" w14:textId="77777777" w:rsidR="00D1207C" w:rsidRPr="005F1E46" w:rsidRDefault="00D1207C" w:rsidP="00B35962">
            <w:pPr>
              <w:rPr>
                <w:rFonts w:cs="Times New Roman"/>
              </w:rPr>
            </w:pPr>
          </w:p>
        </w:tc>
      </w:tr>
      <w:tr w:rsidR="00D1207C" w:rsidRPr="005F1E46" w14:paraId="23AA062C" w14:textId="77777777" w:rsidTr="00B35962">
        <w:trPr>
          <w:trHeight w:val="20"/>
        </w:trPr>
        <w:tc>
          <w:tcPr>
            <w:tcW w:w="1283" w:type="dxa"/>
            <w:vMerge/>
            <w:hideMark/>
          </w:tcPr>
          <w:p w14:paraId="4D78351D" w14:textId="77777777" w:rsidR="00D1207C" w:rsidRPr="005F1E46" w:rsidRDefault="00D1207C" w:rsidP="00B35962">
            <w:pPr>
              <w:rPr>
                <w:rFonts w:cs="Times New Roman"/>
                <w:szCs w:val="24"/>
              </w:rPr>
            </w:pPr>
          </w:p>
        </w:tc>
        <w:tc>
          <w:tcPr>
            <w:tcW w:w="2652" w:type="dxa"/>
            <w:hideMark/>
          </w:tcPr>
          <w:p w14:paraId="179A6B23" w14:textId="77777777" w:rsidR="00D1207C" w:rsidRPr="005F1E46" w:rsidRDefault="00D1207C" w:rsidP="00B35962">
            <w:pPr>
              <w:rPr>
                <w:rFonts w:cs="Times New Roman"/>
              </w:rPr>
            </w:pPr>
            <w:r w:rsidRPr="005F1E46">
              <w:rPr>
                <w:rFonts w:cs="Times New Roman"/>
              </w:rPr>
              <w:t>Multimedia richness</w:t>
            </w:r>
          </w:p>
        </w:tc>
        <w:tc>
          <w:tcPr>
            <w:tcW w:w="2697" w:type="dxa"/>
            <w:hideMark/>
          </w:tcPr>
          <w:p w14:paraId="1A0CC9C6"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77A58346" w14:textId="77777777" w:rsidR="00D1207C" w:rsidRPr="005F1E46" w:rsidRDefault="00D1207C" w:rsidP="00B35962">
            <w:pPr>
              <w:rPr>
                <w:rFonts w:cs="Times New Roman"/>
              </w:rPr>
            </w:pPr>
          </w:p>
        </w:tc>
      </w:tr>
      <w:tr w:rsidR="00D1207C" w:rsidRPr="005F1E46" w14:paraId="693D44C6" w14:textId="77777777" w:rsidTr="00B35962">
        <w:trPr>
          <w:trHeight w:val="20"/>
        </w:trPr>
        <w:tc>
          <w:tcPr>
            <w:tcW w:w="1283" w:type="dxa"/>
            <w:vMerge w:val="restart"/>
            <w:hideMark/>
          </w:tcPr>
          <w:p w14:paraId="4CBB95A2" w14:textId="77777777" w:rsidR="00D1207C" w:rsidRPr="005F1E46" w:rsidRDefault="00D1207C" w:rsidP="00B35962">
            <w:pPr>
              <w:rPr>
                <w:rFonts w:cs="Times New Roman"/>
                <w:szCs w:val="24"/>
              </w:rPr>
            </w:pPr>
            <w:r w:rsidRPr="005F1E46">
              <w:rPr>
                <w:rFonts w:cs="Times New Roman"/>
                <w:szCs w:val="24"/>
              </w:rPr>
              <w:lastRenderedPageBreak/>
              <w:t>Review Valance (I</w:t>
            </w:r>
            <w:proofErr w:type="spellStart"/>
            <w:r w:rsidRPr="005F1E46">
              <w:rPr>
                <w:rFonts w:eastAsia="Times New Roman" w:cs="Times New Roman"/>
                <w:szCs w:val="24"/>
                <w:lang w:val="en-GB" w:eastAsia="en-GB"/>
              </w:rPr>
              <w:t>nfluence</w:t>
            </w:r>
            <w:proofErr w:type="spellEnd"/>
            <w:r w:rsidRPr="005F1E46">
              <w:rPr>
                <w:rFonts w:eastAsia="Times New Roman" w:cs="Times New Roman"/>
                <w:szCs w:val="24"/>
                <w:lang w:val="en-GB" w:eastAsia="en-GB"/>
              </w:rPr>
              <w:t>)</w:t>
            </w:r>
          </w:p>
        </w:tc>
        <w:tc>
          <w:tcPr>
            <w:tcW w:w="2652" w:type="dxa"/>
            <w:hideMark/>
          </w:tcPr>
          <w:p w14:paraId="536844E9" w14:textId="77777777" w:rsidR="00D1207C" w:rsidRPr="005F1E46" w:rsidRDefault="00D1207C" w:rsidP="00B35962">
            <w:pPr>
              <w:rPr>
                <w:rFonts w:cs="Times New Roman"/>
              </w:rPr>
            </w:pPr>
            <w:r w:rsidRPr="005F1E46">
              <w:rPr>
                <w:rFonts w:cs="Times New Roman"/>
              </w:rPr>
              <w:t>Review exposure</w:t>
            </w:r>
          </w:p>
        </w:tc>
        <w:tc>
          <w:tcPr>
            <w:tcW w:w="2697" w:type="dxa"/>
            <w:hideMark/>
          </w:tcPr>
          <w:p w14:paraId="62288F69" w14:textId="77777777" w:rsidR="00D1207C" w:rsidRPr="005F1E46" w:rsidRDefault="00D1207C" w:rsidP="00B35962">
            <w:pPr>
              <w:rPr>
                <w:rFonts w:cs="Times New Roman"/>
              </w:rPr>
            </w:pPr>
            <w:r w:rsidRPr="005F1E46">
              <w:rPr>
                <w:rFonts w:cs="Times New Roman"/>
              </w:rPr>
              <w:t>5-point Likert Scale (1–5)</w:t>
            </w:r>
          </w:p>
        </w:tc>
        <w:tc>
          <w:tcPr>
            <w:tcW w:w="2384" w:type="dxa"/>
            <w:vMerge w:val="restart"/>
          </w:tcPr>
          <w:p w14:paraId="49129725" w14:textId="77777777" w:rsidR="00D1207C" w:rsidRPr="005F1E46" w:rsidRDefault="00D1207C" w:rsidP="00B35962">
            <w:pPr>
              <w:rPr>
                <w:rFonts w:cs="Times New Roman"/>
              </w:rPr>
            </w:pPr>
            <w:r w:rsidRPr="005F1E46">
              <w:rPr>
                <w:rFonts w:eastAsia="Times New Roman" w:cs="Times New Roman"/>
                <w:szCs w:val="24"/>
              </w:rPr>
              <w:t>(</w:t>
            </w:r>
            <w:proofErr w:type="spellStart"/>
            <w:r w:rsidRPr="005F1E46">
              <w:rPr>
                <w:rFonts w:eastAsia="Times New Roman" w:cs="Times New Roman"/>
                <w:szCs w:val="24"/>
              </w:rPr>
              <w:t>Dharmesti</w:t>
            </w:r>
            <w:proofErr w:type="spellEnd"/>
            <w:r w:rsidRPr="005F1E46">
              <w:rPr>
                <w:rFonts w:eastAsia="Times New Roman" w:cs="Times New Roman"/>
                <w:szCs w:val="24"/>
              </w:rPr>
              <w:t xml:space="preserve"> et al., 2019).</w:t>
            </w:r>
          </w:p>
        </w:tc>
      </w:tr>
      <w:tr w:rsidR="00D1207C" w:rsidRPr="005F1E46" w14:paraId="25736FF1" w14:textId="77777777" w:rsidTr="00B35962">
        <w:trPr>
          <w:trHeight w:val="20"/>
        </w:trPr>
        <w:tc>
          <w:tcPr>
            <w:tcW w:w="1283" w:type="dxa"/>
            <w:vMerge/>
            <w:hideMark/>
          </w:tcPr>
          <w:p w14:paraId="6E845411" w14:textId="77777777" w:rsidR="00D1207C" w:rsidRPr="005F1E46" w:rsidRDefault="00D1207C" w:rsidP="00B35962">
            <w:pPr>
              <w:rPr>
                <w:rFonts w:cs="Times New Roman"/>
                <w:szCs w:val="24"/>
              </w:rPr>
            </w:pPr>
          </w:p>
        </w:tc>
        <w:tc>
          <w:tcPr>
            <w:tcW w:w="2652" w:type="dxa"/>
            <w:hideMark/>
          </w:tcPr>
          <w:p w14:paraId="6599FED8" w14:textId="77777777" w:rsidR="00D1207C" w:rsidRPr="005F1E46" w:rsidRDefault="00D1207C" w:rsidP="00B35962">
            <w:pPr>
              <w:rPr>
                <w:rFonts w:cs="Times New Roman"/>
              </w:rPr>
            </w:pPr>
            <w:r w:rsidRPr="005F1E46">
              <w:rPr>
                <w:rFonts w:cs="Times New Roman"/>
              </w:rPr>
              <w:t>Influencer impact</w:t>
            </w:r>
          </w:p>
        </w:tc>
        <w:tc>
          <w:tcPr>
            <w:tcW w:w="2697" w:type="dxa"/>
            <w:hideMark/>
          </w:tcPr>
          <w:p w14:paraId="5FD2893F"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2AE81B7E" w14:textId="77777777" w:rsidR="00D1207C" w:rsidRPr="005F1E46" w:rsidRDefault="00D1207C" w:rsidP="00B35962">
            <w:pPr>
              <w:rPr>
                <w:rFonts w:cs="Times New Roman"/>
              </w:rPr>
            </w:pPr>
          </w:p>
        </w:tc>
      </w:tr>
      <w:tr w:rsidR="00D1207C" w:rsidRPr="005F1E46" w14:paraId="489F89A9" w14:textId="77777777" w:rsidTr="00B35962">
        <w:trPr>
          <w:trHeight w:val="20"/>
        </w:trPr>
        <w:tc>
          <w:tcPr>
            <w:tcW w:w="1283" w:type="dxa"/>
            <w:vMerge/>
            <w:hideMark/>
          </w:tcPr>
          <w:p w14:paraId="589A28BF" w14:textId="77777777" w:rsidR="00D1207C" w:rsidRPr="005F1E46" w:rsidRDefault="00D1207C" w:rsidP="00B35962">
            <w:pPr>
              <w:rPr>
                <w:rFonts w:cs="Times New Roman"/>
                <w:szCs w:val="24"/>
              </w:rPr>
            </w:pPr>
          </w:p>
        </w:tc>
        <w:tc>
          <w:tcPr>
            <w:tcW w:w="2652" w:type="dxa"/>
            <w:hideMark/>
          </w:tcPr>
          <w:p w14:paraId="2D1A0A12" w14:textId="77777777" w:rsidR="00D1207C" w:rsidRPr="005F1E46" w:rsidRDefault="00D1207C" w:rsidP="00B35962">
            <w:pPr>
              <w:rPr>
                <w:rFonts w:cs="Times New Roman"/>
              </w:rPr>
            </w:pPr>
            <w:r w:rsidRPr="005F1E46">
              <w:rPr>
                <w:rFonts w:cs="Times New Roman"/>
              </w:rPr>
              <w:t>Perceived authenticity</w:t>
            </w:r>
          </w:p>
        </w:tc>
        <w:tc>
          <w:tcPr>
            <w:tcW w:w="2697" w:type="dxa"/>
            <w:hideMark/>
          </w:tcPr>
          <w:p w14:paraId="5B01107B"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52E22483" w14:textId="77777777" w:rsidR="00D1207C" w:rsidRPr="005F1E46" w:rsidRDefault="00D1207C" w:rsidP="00B35962">
            <w:pPr>
              <w:rPr>
                <w:rFonts w:cs="Times New Roman"/>
              </w:rPr>
            </w:pPr>
          </w:p>
        </w:tc>
      </w:tr>
      <w:tr w:rsidR="00D1207C" w:rsidRPr="005F1E46" w14:paraId="6A6A660B" w14:textId="77777777" w:rsidTr="00B35962">
        <w:trPr>
          <w:trHeight w:val="20"/>
        </w:trPr>
        <w:tc>
          <w:tcPr>
            <w:tcW w:w="1283" w:type="dxa"/>
            <w:vMerge/>
            <w:hideMark/>
          </w:tcPr>
          <w:p w14:paraId="2B70EA98" w14:textId="77777777" w:rsidR="00D1207C" w:rsidRPr="005F1E46" w:rsidRDefault="00D1207C" w:rsidP="00B35962">
            <w:pPr>
              <w:rPr>
                <w:rFonts w:cs="Times New Roman"/>
                <w:szCs w:val="24"/>
              </w:rPr>
            </w:pPr>
          </w:p>
        </w:tc>
        <w:tc>
          <w:tcPr>
            <w:tcW w:w="2652" w:type="dxa"/>
            <w:hideMark/>
          </w:tcPr>
          <w:p w14:paraId="25E486A9" w14:textId="77777777" w:rsidR="00D1207C" w:rsidRPr="005F1E46" w:rsidRDefault="00D1207C" w:rsidP="00B35962">
            <w:pPr>
              <w:rPr>
                <w:rFonts w:cs="Times New Roman"/>
              </w:rPr>
            </w:pPr>
            <w:r w:rsidRPr="005F1E46">
              <w:rPr>
                <w:rFonts w:cs="Times New Roman"/>
              </w:rPr>
              <w:t>Peer trust</w:t>
            </w:r>
          </w:p>
        </w:tc>
        <w:tc>
          <w:tcPr>
            <w:tcW w:w="2697" w:type="dxa"/>
            <w:hideMark/>
          </w:tcPr>
          <w:p w14:paraId="4B0ED923"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13ACE218" w14:textId="77777777" w:rsidR="00D1207C" w:rsidRPr="005F1E46" w:rsidRDefault="00D1207C" w:rsidP="00B35962">
            <w:pPr>
              <w:rPr>
                <w:rFonts w:cs="Times New Roman"/>
              </w:rPr>
            </w:pPr>
          </w:p>
        </w:tc>
      </w:tr>
      <w:tr w:rsidR="00D1207C" w:rsidRPr="005F1E46" w14:paraId="1C18C37C" w14:textId="77777777" w:rsidTr="00B35962">
        <w:trPr>
          <w:trHeight w:val="20"/>
        </w:trPr>
        <w:tc>
          <w:tcPr>
            <w:tcW w:w="1283" w:type="dxa"/>
            <w:vMerge w:val="restart"/>
            <w:hideMark/>
          </w:tcPr>
          <w:p w14:paraId="0ED99E19" w14:textId="77777777" w:rsidR="00D1207C" w:rsidRPr="005F1E46" w:rsidRDefault="00D1207C" w:rsidP="00B35962">
            <w:pPr>
              <w:rPr>
                <w:rFonts w:cs="Times New Roman"/>
              </w:rPr>
            </w:pPr>
            <w:r w:rsidRPr="005F1E46">
              <w:rPr>
                <w:rFonts w:cs="Times New Roman"/>
              </w:rPr>
              <w:t>Purchasing intention of clothes</w:t>
            </w:r>
          </w:p>
        </w:tc>
        <w:tc>
          <w:tcPr>
            <w:tcW w:w="2652" w:type="dxa"/>
            <w:hideMark/>
          </w:tcPr>
          <w:p w14:paraId="4D92E05A" w14:textId="77777777" w:rsidR="00D1207C" w:rsidRPr="005F1E46" w:rsidRDefault="00D1207C" w:rsidP="00B35962">
            <w:pPr>
              <w:rPr>
                <w:rFonts w:cs="Times New Roman"/>
              </w:rPr>
            </w:pPr>
            <w:r w:rsidRPr="005F1E46">
              <w:rPr>
                <w:rFonts w:cs="Times New Roman"/>
              </w:rPr>
              <w:t>Purchase likelihood</w:t>
            </w:r>
          </w:p>
        </w:tc>
        <w:tc>
          <w:tcPr>
            <w:tcW w:w="2697" w:type="dxa"/>
            <w:hideMark/>
          </w:tcPr>
          <w:p w14:paraId="16B5AA2D" w14:textId="77777777" w:rsidR="00D1207C" w:rsidRPr="005F1E46" w:rsidRDefault="00D1207C" w:rsidP="00B35962">
            <w:pPr>
              <w:rPr>
                <w:rFonts w:cs="Times New Roman"/>
              </w:rPr>
            </w:pPr>
            <w:r w:rsidRPr="005F1E46">
              <w:rPr>
                <w:rFonts w:cs="Times New Roman"/>
              </w:rPr>
              <w:t>5-point Likert Scale (1–5)</w:t>
            </w:r>
          </w:p>
        </w:tc>
        <w:tc>
          <w:tcPr>
            <w:tcW w:w="2384" w:type="dxa"/>
            <w:vMerge w:val="restart"/>
          </w:tcPr>
          <w:p w14:paraId="524E2CC8" w14:textId="77777777" w:rsidR="00D1207C" w:rsidRPr="005F1E46" w:rsidRDefault="00D1207C" w:rsidP="00B35962">
            <w:pPr>
              <w:rPr>
                <w:rFonts w:cs="Times New Roman"/>
              </w:rPr>
            </w:pPr>
            <w:r w:rsidRPr="005F1E46">
              <w:rPr>
                <w:rFonts w:cs="Times New Roman"/>
              </w:rPr>
              <w:t>(</w:t>
            </w:r>
            <w:proofErr w:type="spellStart"/>
            <w:r w:rsidRPr="005F1E46">
              <w:rPr>
                <w:rFonts w:cs="Times New Roman"/>
              </w:rPr>
              <w:t>Zahro</w:t>
            </w:r>
            <w:proofErr w:type="spellEnd"/>
            <w:r w:rsidRPr="005F1E46">
              <w:rPr>
                <w:rFonts w:cs="Times New Roman"/>
              </w:rPr>
              <w:t xml:space="preserve">, Ahmad and </w:t>
            </w:r>
            <w:proofErr w:type="spellStart"/>
            <w:r w:rsidRPr="005F1E46">
              <w:rPr>
                <w:rFonts w:cs="Times New Roman"/>
              </w:rPr>
              <w:t>Krissanya</w:t>
            </w:r>
            <w:proofErr w:type="spellEnd"/>
            <w:r w:rsidRPr="005F1E46">
              <w:rPr>
                <w:rFonts w:cs="Times New Roman"/>
              </w:rPr>
              <w:t>, 2025).</w:t>
            </w:r>
          </w:p>
        </w:tc>
      </w:tr>
      <w:tr w:rsidR="00D1207C" w:rsidRPr="005F1E46" w14:paraId="7B21ACFB" w14:textId="77777777" w:rsidTr="00B35962">
        <w:trPr>
          <w:trHeight w:val="20"/>
        </w:trPr>
        <w:tc>
          <w:tcPr>
            <w:tcW w:w="1283" w:type="dxa"/>
            <w:vMerge/>
            <w:hideMark/>
          </w:tcPr>
          <w:p w14:paraId="7D1022D1" w14:textId="77777777" w:rsidR="00D1207C" w:rsidRPr="005F1E46" w:rsidRDefault="00D1207C" w:rsidP="00B35962">
            <w:pPr>
              <w:rPr>
                <w:rFonts w:cs="Times New Roman"/>
              </w:rPr>
            </w:pPr>
          </w:p>
        </w:tc>
        <w:tc>
          <w:tcPr>
            <w:tcW w:w="2652" w:type="dxa"/>
            <w:hideMark/>
          </w:tcPr>
          <w:p w14:paraId="6F14A3A9" w14:textId="77777777" w:rsidR="00D1207C" w:rsidRPr="005F1E46" w:rsidRDefault="00D1207C" w:rsidP="00B35962">
            <w:pPr>
              <w:rPr>
                <w:rFonts w:cs="Times New Roman"/>
              </w:rPr>
            </w:pPr>
            <w:r w:rsidRPr="005F1E46">
              <w:rPr>
                <w:rFonts w:cs="Times New Roman"/>
              </w:rPr>
              <w:t>Confidence in purchase</w:t>
            </w:r>
          </w:p>
        </w:tc>
        <w:tc>
          <w:tcPr>
            <w:tcW w:w="2697" w:type="dxa"/>
            <w:hideMark/>
          </w:tcPr>
          <w:p w14:paraId="05D76E6D"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34B411F5" w14:textId="77777777" w:rsidR="00D1207C" w:rsidRPr="005F1E46" w:rsidRDefault="00D1207C" w:rsidP="00B35962">
            <w:pPr>
              <w:rPr>
                <w:rFonts w:cs="Times New Roman"/>
              </w:rPr>
            </w:pPr>
          </w:p>
        </w:tc>
      </w:tr>
      <w:tr w:rsidR="00D1207C" w:rsidRPr="005F1E46" w14:paraId="653ED83A" w14:textId="77777777" w:rsidTr="00B35962">
        <w:trPr>
          <w:trHeight w:val="20"/>
        </w:trPr>
        <w:tc>
          <w:tcPr>
            <w:tcW w:w="1283" w:type="dxa"/>
            <w:vMerge/>
            <w:hideMark/>
          </w:tcPr>
          <w:p w14:paraId="55F6163D" w14:textId="77777777" w:rsidR="00D1207C" w:rsidRPr="005F1E46" w:rsidRDefault="00D1207C" w:rsidP="00B35962">
            <w:pPr>
              <w:rPr>
                <w:rFonts w:cs="Times New Roman"/>
              </w:rPr>
            </w:pPr>
          </w:p>
        </w:tc>
        <w:tc>
          <w:tcPr>
            <w:tcW w:w="2652" w:type="dxa"/>
            <w:hideMark/>
          </w:tcPr>
          <w:p w14:paraId="5CC00224" w14:textId="77777777" w:rsidR="00D1207C" w:rsidRPr="005F1E46" w:rsidRDefault="00D1207C" w:rsidP="00B35962">
            <w:pPr>
              <w:rPr>
                <w:rFonts w:cs="Times New Roman"/>
              </w:rPr>
            </w:pPr>
            <w:r w:rsidRPr="005F1E46">
              <w:rPr>
                <w:rFonts w:cs="Times New Roman"/>
              </w:rPr>
              <w:t>Role of reviews in decision-making</w:t>
            </w:r>
          </w:p>
        </w:tc>
        <w:tc>
          <w:tcPr>
            <w:tcW w:w="2697" w:type="dxa"/>
            <w:hideMark/>
          </w:tcPr>
          <w:p w14:paraId="4D1F1311"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3C2B53E9" w14:textId="77777777" w:rsidR="00D1207C" w:rsidRPr="005F1E46" w:rsidRDefault="00D1207C" w:rsidP="00B35962">
            <w:pPr>
              <w:rPr>
                <w:rFonts w:cs="Times New Roman"/>
              </w:rPr>
            </w:pPr>
          </w:p>
        </w:tc>
      </w:tr>
      <w:tr w:rsidR="00D1207C" w:rsidRPr="005F1E46" w14:paraId="2929DBD9" w14:textId="77777777" w:rsidTr="00B35962">
        <w:trPr>
          <w:trHeight w:val="20"/>
        </w:trPr>
        <w:tc>
          <w:tcPr>
            <w:tcW w:w="1283" w:type="dxa"/>
            <w:vMerge/>
            <w:hideMark/>
          </w:tcPr>
          <w:p w14:paraId="36FA06F5" w14:textId="77777777" w:rsidR="00D1207C" w:rsidRPr="005F1E46" w:rsidRDefault="00D1207C" w:rsidP="00B35962">
            <w:pPr>
              <w:rPr>
                <w:rFonts w:cs="Times New Roman"/>
              </w:rPr>
            </w:pPr>
          </w:p>
        </w:tc>
        <w:tc>
          <w:tcPr>
            <w:tcW w:w="2652" w:type="dxa"/>
            <w:hideMark/>
          </w:tcPr>
          <w:p w14:paraId="30E9AF56" w14:textId="77777777" w:rsidR="00D1207C" w:rsidRPr="005F1E46" w:rsidRDefault="00D1207C" w:rsidP="00B35962">
            <w:pPr>
              <w:rPr>
                <w:rFonts w:cs="Times New Roman"/>
              </w:rPr>
            </w:pPr>
            <w:r w:rsidRPr="005F1E46">
              <w:rPr>
                <w:rFonts w:cs="Times New Roman"/>
              </w:rPr>
              <w:t>Future purchase intention</w:t>
            </w:r>
          </w:p>
        </w:tc>
        <w:tc>
          <w:tcPr>
            <w:tcW w:w="2697" w:type="dxa"/>
            <w:hideMark/>
          </w:tcPr>
          <w:p w14:paraId="0FF830EA" w14:textId="77777777" w:rsidR="00D1207C" w:rsidRPr="005F1E46" w:rsidRDefault="00D1207C" w:rsidP="00B35962">
            <w:pPr>
              <w:rPr>
                <w:rFonts w:cs="Times New Roman"/>
              </w:rPr>
            </w:pPr>
            <w:r w:rsidRPr="005F1E46">
              <w:rPr>
                <w:rFonts w:cs="Times New Roman"/>
              </w:rPr>
              <w:t>5-point Likert Scale (1–5</w:t>
            </w:r>
          </w:p>
        </w:tc>
        <w:tc>
          <w:tcPr>
            <w:tcW w:w="2384" w:type="dxa"/>
            <w:vMerge/>
          </w:tcPr>
          <w:p w14:paraId="3F793D1A" w14:textId="77777777" w:rsidR="00D1207C" w:rsidRPr="005F1E46" w:rsidRDefault="00D1207C" w:rsidP="00B35962">
            <w:pPr>
              <w:rPr>
                <w:rFonts w:cs="Times New Roman"/>
              </w:rPr>
            </w:pPr>
          </w:p>
        </w:tc>
      </w:tr>
    </w:tbl>
    <w:p w14:paraId="45E3DFA9" w14:textId="77777777" w:rsidR="00D1207C" w:rsidRPr="005F1E46" w:rsidRDefault="00D1207C" w:rsidP="00D1207C">
      <w:pPr>
        <w:rPr>
          <w:rFonts w:cs="Times New Roman"/>
        </w:rPr>
      </w:pPr>
    </w:p>
    <w:p w14:paraId="52082957" w14:textId="77777777" w:rsidR="00D1207C" w:rsidRPr="005F1E46" w:rsidRDefault="00D1207C" w:rsidP="00D1207C">
      <w:pPr>
        <w:pStyle w:val="Heading2"/>
        <w:numPr>
          <w:ilvl w:val="0"/>
          <w:numId w:val="0"/>
        </w:numPr>
        <w:rPr>
          <w:rFonts w:cs="Times New Roman"/>
        </w:rPr>
      </w:pPr>
      <w:bookmarkStart w:id="65" w:name="_Toc209753139"/>
      <w:r w:rsidRPr="005F1E46">
        <w:rPr>
          <w:rFonts w:cs="Times New Roman"/>
        </w:rPr>
        <w:t>3.10 Data collection techniques and procedures</w:t>
      </w:r>
      <w:bookmarkEnd w:id="65"/>
      <w:r w:rsidRPr="005F1E46">
        <w:rPr>
          <w:rFonts w:cs="Times New Roman"/>
        </w:rPr>
        <w:t xml:space="preserve"> </w:t>
      </w:r>
    </w:p>
    <w:p w14:paraId="1E26CB5E" w14:textId="77777777" w:rsidR="00D1207C" w:rsidRPr="005F1E46" w:rsidRDefault="00D1207C" w:rsidP="00D1207C">
      <w:pPr>
        <w:pStyle w:val="Heading3"/>
        <w:numPr>
          <w:ilvl w:val="0"/>
          <w:numId w:val="0"/>
        </w:numPr>
        <w:rPr>
          <w:rFonts w:cs="Times New Roman"/>
        </w:rPr>
      </w:pPr>
      <w:bookmarkStart w:id="66" w:name="_Toc209753140"/>
      <w:r w:rsidRPr="005F1E46">
        <w:rPr>
          <w:rFonts w:cs="Times New Roman"/>
        </w:rPr>
        <w:t xml:space="preserve">3.10.1 </w:t>
      </w:r>
      <w:r w:rsidRPr="005F1E46">
        <w:rPr>
          <w:rStyle w:val="SubtleEmphasis"/>
          <w:rFonts w:cs="Times New Roman"/>
        </w:rPr>
        <w:t>Quantitative</w:t>
      </w:r>
      <w:r w:rsidRPr="005F1E46">
        <w:rPr>
          <w:rFonts w:cs="Times New Roman"/>
        </w:rPr>
        <w:t xml:space="preserve"> Data Collection - Survey Method</w:t>
      </w:r>
      <w:bookmarkEnd w:id="66"/>
    </w:p>
    <w:p w14:paraId="45BF76F5" w14:textId="77777777" w:rsidR="005A7D6D" w:rsidRPr="005F1E46" w:rsidRDefault="00D1207C" w:rsidP="005A7D6D">
      <w:pPr>
        <w:rPr>
          <w:rFonts w:cs="Times New Roman"/>
        </w:rPr>
      </w:pPr>
      <w:r w:rsidRPr="005F1E46">
        <w:rPr>
          <w:rFonts w:cs="Times New Roman"/>
        </w:rPr>
        <w:t xml:space="preserve">The second onion layer of the research onion of Saunders et al. (2019) was regarding exact data collection techniques and processes. The most significant tool of quantitative data collection was a standardized questionnaire for operationalizing the core constructs identified in the conceptual framework. </w:t>
      </w:r>
      <w:r w:rsidR="005A7D6D" w:rsidRPr="005F1E46">
        <w:rPr>
          <w:rFonts w:cs="Times New Roman"/>
        </w:rPr>
        <w:t xml:space="preserve">The survey enabled easy data collection through conventional collection from large samples that can be tested </w:t>
      </w:r>
      <w:proofErr w:type="gramStart"/>
      <w:r w:rsidR="005A7D6D" w:rsidRPr="005F1E46">
        <w:rPr>
          <w:rFonts w:cs="Times New Roman"/>
        </w:rPr>
        <w:t>statistically</w:t>
      </w:r>
      <w:proofErr w:type="gramEnd"/>
      <w:r w:rsidR="005A7D6D" w:rsidRPr="005F1E46">
        <w:rPr>
          <w:rFonts w:cs="Times New Roman"/>
        </w:rPr>
        <w:t xml:space="preserve"> and hypotheses formulated because it provided consistency in how questions were worded to all the respondents.</w:t>
      </w:r>
    </w:p>
    <w:p w14:paraId="5D43670D" w14:textId="77777777" w:rsidR="005A7D6D" w:rsidRPr="005F1E46" w:rsidRDefault="005A7D6D" w:rsidP="005A7D6D">
      <w:pPr>
        <w:rPr>
          <w:rFonts w:cs="Times New Roman"/>
        </w:rPr>
      </w:pPr>
      <w:r w:rsidRPr="005F1E46">
        <w:rPr>
          <w:rFonts w:cs="Times New Roman"/>
        </w:rPr>
        <w:t>The instrument of questionnaire contained attitude-based questions open and closed-ended questions as a preliminary step to try being capable of doing quantitative as well as more qualitative gathering of data. All the constructs in measuring validity and reliability used pre-tested measurement scales by applying pre-tested measures for study of consumer behavior,</w:t>
      </w:r>
    </w:p>
    <w:p w14:paraId="481E6DBC" w14:textId="24501835" w:rsidR="00D1207C" w:rsidRPr="005F1E46" w:rsidRDefault="005A7D6D" w:rsidP="005A7D6D">
      <w:pPr>
        <w:rPr>
          <w:rFonts w:cs="Times New Roman"/>
        </w:rPr>
      </w:pPr>
      <w:r w:rsidRPr="005F1E46">
        <w:rPr>
          <w:rFonts w:cs="Times New Roman"/>
        </w:rPr>
        <w:t xml:space="preserve">The </w:t>
      </w:r>
      <w:proofErr w:type="spellStart"/>
      <w:r w:rsidRPr="005F1E46">
        <w:rPr>
          <w:rFonts w:cs="Times New Roman"/>
        </w:rPr>
        <w:t>Dodds</w:t>
      </w:r>
      <w:proofErr w:type="spellEnd"/>
      <w:r w:rsidRPr="005F1E46">
        <w:rPr>
          <w:rFonts w:cs="Times New Roman"/>
        </w:rPr>
        <w:t xml:space="preserve"> et al. (1991) and Zeithaml (1988) purchase intention scale was applied in this study. These measures were applied to various categories in a bid to establish their sound psychometric characteristics. Aspects reviewed examined online were converted into review features and measures employed by Park et al. (2007) in review quality, Sen and </w:t>
      </w:r>
      <w:proofErr w:type="spellStart"/>
      <w:r w:rsidRPr="005F1E46">
        <w:rPr>
          <w:rFonts w:cs="Times New Roman"/>
        </w:rPr>
        <w:t>Lerman</w:t>
      </w:r>
      <w:proofErr w:type="spellEnd"/>
      <w:r w:rsidRPr="005F1E46">
        <w:rPr>
          <w:rFonts w:cs="Times New Roman"/>
        </w:rPr>
        <w:t xml:space="preserve"> (2007) in review valence, and Cheung and Thadani (2012) in review timeliness. Five-point Likert scales were employed on all the measures to ensure enough variance to conduct statistical analysis, without sacrificing response convenience.</w:t>
      </w:r>
    </w:p>
    <w:p w14:paraId="5264A128" w14:textId="1A0FBB9D" w:rsidR="00D1207C" w:rsidRPr="005F1E46" w:rsidRDefault="00D1207C" w:rsidP="00D1207C">
      <w:pPr>
        <w:pStyle w:val="Heading3"/>
        <w:numPr>
          <w:ilvl w:val="0"/>
          <w:numId w:val="0"/>
        </w:numPr>
        <w:rPr>
          <w:rFonts w:cs="Times New Roman"/>
        </w:rPr>
      </w:pPr>
      <w:bookmarkStart w:id="67" w:name="_Toc209753141"/>
      <w:r w:rsidRPr="005F1E46">
        <w:rPr>
          <w:rFonts w:cs="Times New Roman"/>
        </w:rPr>
        <w:t>3.10.2 Qualitative Data Collection - Interview Method</w:t>
      </w:r>
      <w:bookmarkEnd w:id="67"/>
    </w:p>
    <w:p w14:paraId="54C954E5" w14:textId="77777777" w:rsidR="005A7D6D" w:rsidRPr="005F1E46" w:rsidRDefault="005A7D6D" w:rsidP="005A7D6D">
      <w:pPr>
        <w:rPr>
          <w:rFonts w:cs="Times New Roman"/>
        </w:rPr>
      </w:pPr>
      <w:r w:rsidRPr="005F1E46">
        <w:rPr>
          <w:rFonts w:cs="Times New Roman"/>
        </w:rPr>
        <w:t xml:space="preserve">Qualitative element involves four random sample semi-structured interviews with millennial consumers among survey respondents who agreed to being approached for an interview at a </w:t>
      </w:r>
      <w:r w:rsidRPr="005F1E46">
        <w:rPr>
          <w:rFonts w:cs="Times New Roman"/>
        </w:rPr>
        <w:lastRenderedPageBreak/>
        <w:t>later time. The interview approach allows for in-depth examination of consumer choice-making, use of reviews environmental awareness, and personality variation in review susceptibility. Semi-structured interviews allow for flexibility in exploring emergent issues with enough structure to allow for critical issues to be explored within individual interviews.</w:t>
      </w:r>
    </w:p>
    <w:p w14:paraId="5BDC8167" w14:textId="4ACAC2A9" w:rsidR="00D1207C" w:rsidRPr="005F1E46" w:rsidRDefault="005A7D6D" w:rsidP="005A7D6D">
      <w:pPr>
        <w:rPr>
          <w:rFonts w:cs="Times New Roman"/>
        </w:rPr>
      </w:pPr>
      <w:r w:rsidRPr="005F1E46">
        <w:rPr>
          <w:rFonts w:cs="Times New Roman"/>
        </w:rPr>
        <w:t>The guide to the interview is constructed from quantitative exploratory findings and research questions to highlight areas of unusual interest or surprise</w:t>
      </w:r>
      <w:r w:rsidR="00D1207C" w:rsidRPr="005F1E46">
        <w:rPr>
          <w:rFonts w:cs="Times New Roman"/>
        </w:rPr>
        <w:t>. Interview participants are the impact of online reviews on fashion purchase decisions, how usefulness and credibility of reviews are established, influence of social media platforms on review credibility, and situational factors that determine when reviews are most effective. Video conferencing software is used for gathering interviews with the objective of accommodating the convenience and time of participants without compromising face-to-face interaction required in qualitative data gathering.</w:t>
      </w:r>
    </w:p>
    <w:p w14:paraId="355D24C2" w14:textId="77777777" w:rsidR="00D1207C" w:rsidRPr="005F1E46" w:rsidRDefault="00D1207C" w:rsidP="00D1207C">
      <w:pPr>
        <w:rPr>
          <w:rFonts w:cs="Times New Roman"/>
        </w:rPr>
      </w:pPr>
      <w:r w:rsidRPr="005F1E46">
        <w:rPr>
          <w:rFonts w:cs="Times New Roman"/>
        </w:rPr>
        <w:t>Interview sampling is guided by the theory of purposive sampling to represent diverse demographic features and shopping behavior trends within the quantitative sample. Four interviews can be in-depth in addressing key themes and trends and remain within this research study's resource limitations. Interviews are tape-recorded with permission from participants and are verbatim transcribed for thematic analysis according to thematic analysis guidelines provided by Braun and Clarke (2006).</w:t>
      </w:r>
    </w:p>
    <w:p w14:paraId="5158063C" w14:textId="77777777" w:rsidR="00D1207C" w:rsidRPr="005F1E46" w:rsidRDefault="00D1207C" w:rsidP="00D1207C">
      <w:pPr>
        <w:pStyle w:val="Heading2"/>
        <w:numPr>
          <w:ilvl w:val="0"/>
          <w:numId w:val="0"/>
        </w:numPr>
        <w:rPr>
          <w:rFonts w:cs="Times New Roman"/>
        </w:rPr>
      </w:pPr>
      <w:bookmarkStart w:id="68" w:name="_Toc209753142"/>
      <w:r w:rsidRPr="005F1E46">
        <w:rPr>
          <w:rFonts w:cs="Times New Roman"/>
        </w:rPr>
        <w:t>3.11 Population and Sample</w:t>
      </w:r>
      <w:bookmarkEnd w:id="68"/>
    </w:p>
    <w:p w14:paraId="38F40AE2" w14:textId="77777777" w:rsidR="00D1207C" w:rsidRPr="005F1E46" w:rsidRDefault="00D1207C" w:rsidP="00D1207C">
      <w:pPr>
        <w:pStyle w:val="Heading3"/>
        <w:numPr>
          <w:ilvl w:val="0"/>
          <w:numId w:val="0"/>
        </w:numPr>
        <w:rPr>
          <w:rFonts w:cs="Times New Roman"/>
        </w:rPr>
      </w:pPr>
      <w:bookmarkStart w:id="69" w:name="_Toc209753143"/>
      <w:r w:rsidRPr="005F1E46">
        <w:rPr>
          <w:rFonts w:cs="Times New Roman"/>
        </w:rPr>
        <w:t>3.11.1 Description of the Population of Interest</w:t>
      </w:r>
      <w:bookmarkEnd w:id="69"/>
    </w:p>
    <w:p w14:paraId="055246D6" w14:textId="77777777" w:rsidR="00D1207C" w:rsidRPr="005F1E46" w:rsidRDefault="00D1207C" w:rsidP="00D1207C">
      <w:pPr>
        <w:rPr>
          <w:rFonts w:cs="Times New Roman"/>
        </w:rPr>
      </w:pPr>
      <w:r w:rsidRPr="005F1E46">
        <w:rPr>
          <w:rFonts w:cs="Times New Roman"/>
        </w:rPr>
        <w:t>Millennials are targeted research participants, who are purchasing apparel online and are exposed to online posts. Millennials are operationally defined as being born during the 1981–1996-time frame and are a generation described to be extremely digitally engaged and consumers' related online behaviors. South Wales provides a geographically constrained environment with large cities such as Cardiff, Swansea, and Newport, with smaller towns and villages providing demographic and socioeconomic variation within the research sample.</w:t>
      </w:r>
    </w:p>
    <w:p w14:paraId="40744533" w14:textId="77777777" w:rsidR="00D1207C" w:rsidRPr="005F1E46" w:rsidRDefault="00D1207C" w:rsidP="00D1207C">
      <w:pPr>
        <w:rPr>
          <w:rFonts w:cs="Times New Roman"/>
        </w:rPr>
      </w:pPr>
      <w:r w:rsidRPr="005F1E46">
        <w:rPr>
          <w:rFonts w:cs="Times New Roman"/>
        </w:rPr>
        <w:t xml:space="preserve">The sample is limited to subjects who have made one or more online clothing purchases in the past 12 months and utilized online reviews when deciding on online products before purchasing. Such pre-filtering ensures that all the respondents hold contemporary and relevant experience of the phenomena being researched, maximizing validity and generalizability of findings and eliminating from the sample none who are bereft of an experiential basis to contribute anything worthwhile. The 12-month period is recent conduct </w:t>
      </w:r>
      <w:r w:rsidRPr="005F1E46">
        <w:rPr>
          <w:rFonts w:cs="Times New Roman"/>
        </w:rPr>
        <w:lastRenderedPageBreak/>
        <w:t>and still allows sufficient time for multiple purchase occasions by which a consistent attitude and intention measure can be captured.</w:t>
      </w:r>
    </w:p>
    <w:p w14:paraId="478F9DFA" w14:textId="77777777" w:rsidR="00D1207C" w:rsidRPr="005F1E46" w:rsidRDefault="00D1207C" w:rsidP="00D1207C">
      <w:pPr>
        <w:pStyle w:val="Heading3"/>
        <w:numPr>
          <w:ilvl w:val="0"/>
          <w:numId w:val="0"/>
        </w:numPr>
        <w:rPr>
          <w:rFonts w:cs="Times New Roman"/>
        </w:rPr>
      </w:pPr>
      <w:bookmarkStart w:id="70" w:name="_Toc209753144"/>
      <w:r w:rsidRPr="005F1E46">
        <w:rPr>
          <w:rFonts w:cs="Times New Roman"/>
        </w:rPr>
        <w:t>3.11.2 Determining and Reasoning for Sample Size</w:t>
      </w:r>
      <w:bookmarkEnd w:id="70"/>
    </w:p>
    <w:p w14:paraId="6BAC6199" w14:textId="77777777" w:rsidR="00D1207C" w:rsidRPr="005F1E46" w:rsidRDefault="00D1207C" w:rsidP="00D1207C">
      <w:pPr>
        <w:keepNext/>
        <w:rPr>
          <w:rFonts w:cs="Times New Roman"/>
        </w:rPr>
      </w:pPr>
      <w:r w:rsidRPr="005F1E46">
        <w:rPr>
          <w:rFonts w:cs="Times New Roman"/>
          <w:noProof/>
        </w:rPr>
        <w:drawing>
          <wp:inline distT="0" distB="0" distL="0" distR="0" wp14:anchorId="6BC7917F" wp14:editId="6225AF45">
            <wp:extent cx="5731510" cy="4594225"/>
            <wp:effectExtent l="0" t="0" r="2540" b="0"/>
            <wp:docPr id="783279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79390" name=""/>
                    <pic:cNvPicPr/>
                  </pic:nvPicPr>
                  <pic:blipFill>
                    <a:blip r:embed="rId14"/>
                    <a:stretch>
                      <a:fillRect/>
                    </a:stretch>
                  </pic:blipFill>
                  <pic:spPr>
                    <a:xfrm>
                      <a:off x="0" y="0"/>
                      <a:ext cx="5731510" cy="4594225"/>
                    </a:xfrm>
                    <a:prstGeom prst="rect">
                      <a:avLst/>
                    </a:prstGeom>
                  </pic:spPr>
                </pic:pic>
              </a:graphicData>
            </a:graphic>
          </wp:inline>
        </w:drawing>
      </w:r>
    </w:p>
    <w:p w14:paraId="4F292C5B" w14:textId="1E1280BC" w:rsidR="00D1207C" w:rsidRPr="005F1E46" w:rsidRDefault="00D1207C" w:rsidP="00D1207C">
      <w:pPr>
        <w:pStyle w:val="Caption"/>
        <w:rPr>
          <w:rFonts w:cs="Times New Roman"/>
        </w:rPr>
      </w:pPr>
      <w:bookmarkStart w:id="71" w:name="_Toc209753192"/>
      <w:r w:rsidRPr="005F1E46">
        <w:rPr>
          <w:rFonts w:cs="Times New Roman"/>
        </w:rPr>
        <w:t xml:space="preserve">Figure </w:t>
      </w:r>
      <w:r w:rsidRPr="005F1E46">
        <w:rPr>
          <w:rFonts w:cs="Times New Roman"/>
        </w:rPr>
        <w:fldChar w:fldCharType="begin"/>
      </w:r>
      <w:r w:rsidRPr="005F1E46">
        <w:rPr>
          <w:rFonts w:cs="Times New Roman"/>
        </w:rPr>
        <w:instrText xml:space="preserve"> SEQ Figure \* ARABIC </w:instrText>
      </w:r>
      <w:r w:rsidRPr="005F1E46">
        <w:rPr>
          <w:rFonts w:cs="Times New Roman"/>
        </w:rPr>
        <w:fldChar w:fldCharType="separate"/>
      </w:r>
      <w:r w:rsidR="00AC4738" w:rsidRPr="005F1E46">
        <w:rPr>
          <w:rFonts w:cs="Times New Roman"/>
          <w:noProof/>
        </w:rPr>
        <w:t>3</w:t>
      </w:r>
      <w:r w:rsidRPr="005F1E46">
        <w:rPr>
          <w:rFonts w:cs="Times New Roman"/>
          <w:noProof/>
        </w:rPr>
        <w:fldChar w:fldCharType="end"/>
      </w:r>
      <w:r w:rsidRPr="005F1E46">
        <w:rPr>
          <w:rFonts w:cs="Times New Roman"/>
        </w:rPr>
        <w:t xml:space="preserve"> The population continues to increase in Wales</w:t>
      </w:r>
      <w:bookmarkEnd w:id="71"/>
    </w:p>
    <w:p w14:paraId="79978FF9" w14:textId="77777777" w:rsidR="00D1207C" w:rsidRPr="005F1E46" w:rsidRDefault="00D1207C" w:rsidP="00D1207C">
      <w:pPr>
        <w:rPr>
          <w:rFonts w:cs="Times New Roman"/>
        </w:rPr>
      </w:pPr>
      <w:r w:rsidRPr="005F1E46">
        <w:rPr>
          <w:rFonts w:cs="Times New Roman"/>
        </w:rPr>
        <w:t>(Office for National Statistics [ONS], 2021)</w:t>
      </w:r>
    </w:p>
    <w:p w14:paraId="467B3965" w14:textId="77777777" w:rsidR="00D1207C" w:rsidRPr="005F1E46" w:rsidRDefault="00D1207C" w:rsidP="00D1207C">
      <w:pPr>
        <w:rPr>
          <w:rFonts w:cs="Times New Roman"/>
        </w:rPr>
      </w:pPr>
      <w:r w:rsidRPr="005F1E46">
        <w:rPr>
          <w:rFonts w:cs="Times New Roman"/>
        </w:rPr>
        <w:t>Quantitative sample size is calculated using Morgan's (1970) table for populations with over 10,000 individuals. Since the population of millennials in South Wales is many more than 10,000 individuals (Office for National Statistics [ONS], 2021), virtually a limitless population from a sampling perspective, Morgan's table shows 384 questionnaires as the sample size appropriate to 95% confidence level and ±5% margin of error. This sample will provide adequate power for multiple regression analysis and structural equation modeling after accounting for probable non-response and missing questionnaires.</w:t>
      </w:r>
    </w:p>
    <w:p w14:paraId="0055ADF0" w14:textId="77777777" w:rsidR="00D1207C" w:rsidRPr="005F1E46" w:rsidRDefault="00D1207C" w:rsidP="00D1207C">
      <w:pPr>
        <w:rPr>
          <w:rFonts w:cs="Times New Roman"/>
        </w:rPr>
      </w:pPr>
      <w:r w:rsidRPr="005F1E46">
        <w:rPr>
          <w:rFonts w:cs="Times New Roman"/>
        </w:rPr>
        <w:lastRenderedPageBreak/>
        <w:t xml:space="preserve">This 384-participant sample aligns with best practices in quantitative consumer research and is large enough to detect medium effect sizes (Cohen's f² = 0.15) with 80% power using 0.05 significance level. </w:t>
      </w:r>
    </w:p>
    <w:p w14:paraId="71FE8648" w14:textId="7CD07269" w:rsidR="00D1207C" w:rsidRPr="005F1E46" w:rsidRDefault="00D1207C" w:rsidP="00D1207C">
      <w:pPr>
        <w:rPr>
          <w:rFonts w:cs="Times New Roman"/>
        </w:rPr>
      </w:pPr>
      <w:r w:rsidRPr="005F1E46">
        <w:rPr>
          <w:rFonts w:cs="Times New Roman"/>
        </w:rPr>
        <w:t>Qualitative component: The study uses four in-depth interviews of purposively sampled participants in survey sample which shows a mix of genders, ages and locations. This sample size for the interview is adequate for an exploratory qualitative component to a mixed-methods study, being deep enough to allow for the development of the main themes and patterns but not as deep as to put too much of a resource burden within the context of this research.</w:t>
      </w:r>
    </w:p>
    <w:p w14:paraId="4C727DE7" w14:textId="77777777" w:rsidR="00D1207C" w:rsidRPr="005F1E46" w:rsidRDefault="00D1207C" w:rsidP="00D1207C">
      <w:pPr>
        <w:pStyle w:val="Heading3"/>
        <w:numPr>
          <w:ilvl w:val="0"/>
          <w:numId w:val="0"/>
        </w:numPr>
        <w:rPr>
          <w:rFonts w:cs="Times New Roman"/>
        </w:rPr>
      </w:pPr>
      <w:bookmarkStart w:id="72" w:name="_Toc209753145"/>
      <w:r w:rsidRPr="005F1E46">
        <w:rPr>
          <w:rFonts w:cs="Times New Roman"/>
        </w:rPr>
        <w:t>3.11.3 Sampling Strategy</w:t>
      </w:r>
      <w:bookmarkEnd w:id="72"/>
    </w:p>
    <w:p w14:paraId="5F54F7FC" w14:textId="42B821AD" w:rsidR="00D1207C" w:rsidRPr="005F1E46" w:rsidRDefault="00D1207C" w:rsidP="00D1207C">
      <w:pPr>
        <w:rPr>
          <w:rFonts w:cs="Times New Roman"/>
        </w:rPr>
      </w:pPr>
      <w:r w:rsidRPr="005F1E46">
        <w:rPr>
          <w:rFonts w:cs="Times New Roman"/>
          <w:i/>
          <w:iCs/>
        </w:rPr>
        <w:t>Convenience sampling</w:t>
      </w:r>
      <w:r w:rsidRPr="005F1E46">
        <w:rPr>
          <w:rFonts w:cs="Times New Roman"/>
        </w:rPr>
        <w:t xml:space="preserve"> was used in the quantitative and qualitative study because of considerations of access and availability of resources. Quota respondents of the quantitative survey were chosen based on willingness and availability to respond, primarily from social media, online panels, and local association collaborations. Though this non-probability sampling lowered generalizability of findings, it granted worthwhile access to South Wales' digitally active millennial population. Diversity of age groups (young millennials: 27–35; old millennials: 36 – 42), gender, and locations was attempted to ensure maximum representativeness considering the limitations of convenience sampling. Purposive convenience sampling method was also used during recruitment for four of the volunteers who agreed to participate in the follow-up interviews out of the larger sample. </w:t>
      </w:r>
      <w:r w:rsidR="005A7D6D" w:rsidRPr="005F1E46">
        <w:rPr>
          <w:rFonts w:cs="Times New Roman"/>
        </w:rPr>
        <w:t>Students were chosen with an aim towards attaining diversity of demographic character, online shopping frequency, and surveying to attain a desirable sample of opinion concerning consumption behavior online for analysis</w:t>
      </w:r>
      <w:r w:rsidRPr="005F1E46">
        <w:rPr>
          <w:rFonts w:cs="Times New Roman"/>
        </w:rPr>
        <w:t>.</w:t>
      </w:r>
    </w:p>
    <w:p w14:paraId="59BA5C0E" w14:textId="77777777" w:rsidR="00D1207C" w:rsidRPr="005F1E46" w:rsidRDefault="00D1207C" w:rsidP="00D1207C">
      <w:pPr>
        <w:pStyle w:val="Heading2"/>
        <w:numPr>
          <w:ilvl w:val="0"/>
          <w:numId w:val="0"/>
        </w:numPr>
        <w:rPr>
          <w:rFonts w:cs="Times New Roman"/>
        </w:rPr>
      </w:pPr>
      <w:bookmarkStart w:id="73" w:name="_Toc209753146"/>
      <w:r w:rsidRPr="005F1E46">
        <w:rPr>
          <w:rFonts w:cs="Times New Roman"/>
        </w:rPr>
        <w:t>3.12 Data Analysis Procedures</w:t>
      </w:r>
      <w:bookmarkEnd w:id="73"/>
    </w:p>
    <w:p w14:paraId="5D6A794C" w14:textId="77777777" w:rsidR="00D1207C" w:rsidRPr="005F1E46" w:rsidRDefault="00D1207C" w:rsidP="00D1207C">
      <w:pPr>
        <w:pStyle w:val="Heading3"/>
        <w:numPr>
          <w:ilvl w:val="0"/>
          <w:numId w:val="0"/>
        </w:numPr>
        <w:rPr>
          <w:rFonts w:cs="Times New Roman"/>
        </w:rPr>
      </w:pPr>
      <w:bookmarkStart w:id="74" w:name="_Toc209753147"/>
      <w:r w:rsidRPr="005F1E46">
        <w:rPr>
          <w:rFonts w:cs="Times New Roman"/>
        </w:rPr>
        <w:t>3.12.1 Quantitative Data Analysis</w:t>
      </w:r>
      <w:bookmarkEnd w:id="74"/>
    </w:p>
    <w:p w14:paraId="50AC8F99" w14:textId="77777777" w:rsidR="005A7D6D" w:rsidRPr="005F1E46" w:rsidRDefault="005A7D6D" w:rsidP="005A7D6D">
      <w:pPr>
        <w:rPr>
          <w:rFonts w:cs="Times New Roman"/>
        </w:rPr>
      </w:pPr>
      <w:r w:rsidRPr="005F1E46">
        <w:rPr>
          <w:rFonts w:cs="Times New Roman"/>
        </w:rPr>
        <w:t>Quantitative analysis plan follows the sequential manner in adopting the process of using SPSS statistical software to achieve all study goals and testing hypothesized hypotheses. Analysis moves from screening downwards to descriptive analysis, hypothesis testing for reliability, correlation analysis, and multivariate testing of hypotheses.</w:t>
      </w:r>
    </w:p>
    <w:p w14:paraId="070DC0DE" w14:textId="3B97ECC2" w:rsidR="005A7D6D" w:rsidRPr="005F1E46" w:rsidRDefault="005A7D6D" w:rsidP="005A7D6D">
      <w:pPr>
        <w:rPr>
          <w:rFonts w:cs="Times New Roman"/>
        </w:rPr>
      </w:pPr>
      <w:r w:rsidRPr="005F1E46">
        <w:rPr>
          <w:rFonts w:cs="Times New Roman"/>
        </w:rPr>
        <w:t xml:space="preserve">Cronbach's Alpha coefficients for all multi-item measures are estimated to approximate internal consistency reliability with the cut value at α = 0.70. Descriptive statistics are employed to characterize variable distributions and sample appropriately, and Pearson </w:t>
      </w:r>
      <w:r w:rsidRPr="005F1E46">
        <w:rPr>
          <w:rFonts w:cs="Times New Roman"/>
        </w:rPr>
        <w:lastRenderedPageBreak/>
        <w:t xml:space="preserve">correlation coefficients determine relationships of bivariate variables and uncover multicollinearity issues. Multiple linear regression is the primary analysis method of hypothesis </w:t>
      </w:r>
      <w:r w:rsidR="00882594" w:rsidRPr="005F1E46">
        <w:rPr>
          <w:rFonts w:cs="Times New Roman"/>
        </w:rPr>
        <w:t>testing</w:t>
      </w:r>
      <w:r w:rsidRPr="005F1E46">
        <w:rPr>
          <w:rFonts w:cs="Times New Roman"/>
        </w:rPr>
        <w:t xml:space="preserve"> review timeliness, quality, and valence's joint effect on purchasing intention after controlling demographic variables.</w:t>
      </w:r>
    </w:p>
    <w:p w14:paraId="25AF859B" w14:textId="5AC5D9A3" w:rsidR="00D1207C" w:rsidRPr="005F1E46" w:rsidRDefault="005A7D6D" w:rsidP="005A7D6D">
      <w:pPr>
        <w:rPr>
          <w:rFonts w:cs="Times New Roman"/>
        </w:rPr>
      </w:pPr>
      <w:r w:rsidRPr="005F1E46">
        <w:rPr>
          <w:rFonts w:cs="Times New Roman"/>
        </w:rPr>
        <w:t>Regression analysis is assessed using R-squared measures of variance explained, and separate t-tests of hypothesis testing. Standardized regression weights permit relative comparison of predictors' salience, and residual analysis tests assumptions of regression. Tests of interaction effects of review attributes with demographics are a further test to examine conditions under which review effect is weakest or strongest</w:t>
      </w:r>
      <w:r w:rsidR="00D1207C" w:rsidRPr="005F1E46">
        <w:rPr>
          <w:rFonts w:cs="Times New Roman"/>
        </w:rPr>
        <w:t>.</w:t>
      </w:r>
    </w:p>
    <w:p w14:paraId="59A54B12" w14:textId="77777777" w:rsidR="00D1207C" w:rsidRPr="005F1E46" w:rsidRDefault="00D1207C" w:rsidP="00D1207C">
      <w:pPr>
        <w:pStyle w:val="Heading3"/>
        <w:numPr>
          <w:ilvl w:val="0"/>
          <w:numId w:val="0"/>
        </w:numPr>
        <w:rPr>
          <w:rFonts w:cs="Times New Roman"/>
        </w:rPr>
      </w:pPr>
      <w:bookmarkStart w:id="75" w:name="_Toc209753148"/>
      <w:r w:rsidRPr="005F1E46">
        <w:rPr>
          <w:rFonts w:cs="Times New Roman"/>
        </w:rPr>
        <w:t>3.12.2 Qualitative Data Analysis</w:t>
      </w:r>
      <w:bookmarkEnd w:id="75"/>
    </w:p>
    <w:p w14:paraId="31F16151" w14:textId="77777777" w:rsidR="005A7D6D" w:rsidRPr="005F1E46" w:rsidRDefault="005A7D6D" w:rsidP="005A7D6D">
      <w:pPr>
        <w:rPr>
          <w:rFonts w:cs="Times New Roman"/>
        </w:rPr>
      </w:pPr>
      <w:r w:rsidRPr="005F1E46">
        <w:rPr>
          <w:rFonts w:cs="Times New Roman"/>
        </w:rPr>
        <w:t>Qualitative interview data are thematically coded according to Braun and Clarke (2006) using the systematic rigorous six-step procedure of familiarization with the data, initial coding, searching for themes, reviewing the themes, setting and labeling the themes, and generating the report. Ease of identification of pattern and theme of interview data is attained via analysis through the availability of analytic rigor and transparency. Analysis is striving to keep mechanisms of quantitative relationships between data within findings in review, consider context conditions that influence use, and attempt to account for subject variation in review interpretation and use.</w:t>
      </w:r>
    </w:p>
    <w:p w14:paraId="220013C3" w14:textId="7A2E8533" w:rsidR="00D1207C" w:rsidRPr="005F1E46" w:rsidRDefault="005A7D6D" w:rsidP="005A7D6D">
      <w:pPr>
        <w:rPr>
          <w:rFonts w:cs="Times New Roman"/>
        </w:rPr>
      </w:pPr>
      <w:r w:rsidRPr="005F1E46">
        <w:rPr>
          <w:rFonts w:cs="Times New Roman"/>
        </w:rPr>
        <w:t xml:space="preserve">Coding of interview transcripts employs both deductive codes informed by research questions and theory developed previously, and inductive codes from data. This concurrent coding exercise maximizes analysis towards the construction of some focus study questions and sensitivity to emergent findings and theory generation. </w:t>
      </w:r>
      <w:r w:rsidR="00C47F94" w:rsidRPr="005F1E46">
        <w:rPr>
          <w:rFonts w:cs="Times New Roman"/>
        </w:rPr>
        <w:t>The findings of thematic analysis are summed up with quantitative indices in promoting close-level cognition of the connection between online review features and purchase intent, procedure engaged in these dealings and settings that the dealings are best viable</w:t>
      </w:r>
      <w:r w:rsidR="00D1207C" w:rsidRPr="005F1E46">
        <w:rPr>
          <w:rFonts w:cs="Times New Roman"/>
        </w:rPr>
        <w:t>.</w:t>
      </w:r>
    </w:p>
    <w:p w14:paraId="7802DEC7" w14:textId="77777777" w:rsidR="00D1207C" w:rsidRPr="005F1E46" w:rsidRDefault="00D1207C" w:rsidP="00D1207C">
      <w:pPr>
        <w:pStyle w:val="Heading2"/>
        <w:numPr>
          <w:ilvl w:val="0"/>
          <w:numId w:val="0"/>
        </w:numPr>
        <w:rPr>
          <w:rFonts w:cs="Times New Roman"/>
        </w:rPr>
      </w:pPr>
      <w:bookmarkStart w:id="76" w:name="_Toc209753149"/>
      <w:r w:rsidRPr="005F1E46">
        <w:rPr>
          <w:rFonts w:cs="Times New Roman"/>
        </w:rPr>
        <w:t>3.13 Reliability and Validity</w:t>
      </w:r>
      <w:bookmarkEnd w:id="76"/>
    </w:p>
    <w:p w14:paraId="21296850" w14:textId="77777777" w:rsidR="00D1207C" w:rsidRPr="005F1E46" w:rsidRDefault="00D1207C" w:rsidP="00D1207C">
      <w:pPr>
        <w:pStyle w:val="Heading3"/>
        <w:numPr>
          <w:ilvl w:val="0"/>
          <w:numId w:val="0"/>
        </w:numPr>
        <w:rPr>
          <w:rFonts w:cs="Times New Roman"/>
        </w:rPr>
      </w:pPr>
      <w:bookmarkStart w:id="77" w:name="_Toc209753150"/>
      <w:r w:rsidRPr="005F1E46">
        <w:rPr>
          <w:rFonts w:cs="Times New Roman"/>
        </w:rPr>
        <w:t>3.13.1 Quantitative Reliability and Validity</w:t>
      </w:r>
      <w:bookmarkEnd w:id="77"/>
    </w:p>
    <w:p w14:paraId="4CAF8C2C" w14:textId="5835B177" w:rsidR="00D1207C" w:rsidRPr="005F1E46" w:rsidRDefault="00C14DDE" w:rsidP="00D1207C">
      <w:pPr>
        <w:rPr>
          <w:rFonts w:cs="Times New Roman"/>
        </w:rPr>
      </w:pPr>
      <w:r w:rsidRPr="005F1E46">
        <w:rPr>
          <w:rFonts w:cs="Times New Roman"/>
        </w:rPr>
        <w:t xml:space="preserve">Numerous methods can guarantee that quantitative reliability and validity is achieved. Internal consistency reliability is also achieved through carrying out </w:t>
      </w:r>
      <w:r w:rsidR="00B9106F" w:rsidRPr="005F1E46">
        <w:rPr>
          <w:rFonts w:cs="Times New Roman"/>
        </w:rPr>
        <w:t>Cronbach’s</w:t>
      </w:r>
      <w:r w:rsidRPr="005F1E46">
        <w:rPr>
          <w:rFonts w:cs="Times New Roman"/>
        </w:rPr>
        <w:t xml:space="preserve"> Alpha of all multi-item measures and the reliabilities are usually satisfactory provided they are equal or higher than 0.70. The test-retest reliability will be carried out through piloting the study as per its stability as represented in the course of the two weeks period. </w:t>
      </w:r>
    </w:p>
    <w:p w14:paraId="05A15FE3" w14:textId="77777777" w:rsidR="00D1207C" w:rsidRPr="005F1E46" w:rsidRDefault="00D1207C" w:rsidP="00D1207C">
      <w:pPr>
        <w:pStyle w:val="Heading3"/>
        <w:numPr>
          <w:ilvl w:val="0"/>
          <w:numId w:val="0"/>
        </w:numPr>
        <w:rPr>
          <w:rFonts w:cs="Times New Roman"/>
        </w:rPr>
      </w:pPr>
      <w:bookmarkStart w:id="78" w:name="_Toc209753151"/>
      <w:r w:rsidRPr="005F1E46">
        <w:rPr>
          <w:rFonts w:cs="Times New Roman"/>
        </w:rPr>
        <w:lastRenderedPageBreak/>
        <w:t>3.13.2 Qualitative Validity and Reliability</w:t>
      </w:r>
      <w:bookmarkEnd w:id="78"/>
    </w:p>
    <w:p w14:paraId="57A61E31" w14:textId="675982C0" w:rsidR="00D1207C" w:rsidRPr="005F1E46" w:rsidRDefault="00C14DDE" w:rsidP="00C14DDE">
      <w:pPr>
        <w:rPr>
          <w:rFonts w:cs="Times New Roman"/>
        </w:rPr>
      </w:pPr>
      <w:r w:rsidRPr="005F1E46">
        <w:rPr>
          <w:rFonts w:cs="Times New Roman"/>
        </w:rPr>
        <w:t>There are several plans in accordance with the conventional qualitative research approach in support of qualitative validity and reliability. Strict adherence to the interview schedule that is semi structured with sufficient flexibility to deal with emergent themes makes the interview reliability easier. The triangulation of interview transcripts with audiotapes and member-triangulation with the members is carried out in order to capture the actual image of the views.</w:t>
      </w:r>
      <w:r w:rsidR="0030313F">
        <w:rPr>
          <w:rFonts w:cs="Times New Roman"/>
        </w:rPr>
        <w:t xml:space="preserve"> </w:t>
      </w:r>
      <w:r w:rsidR="0030313F" w:rsidRPr="005F1E46">
        <w:rPr>
          <w:rFonts w:cs="Times New Roman"/>
        </w:rPr>
        <w:t>Qualitative</w:t>
      </w:r>
      <w:r w:rsidRPr="005F1E46">
        <w:rPr>
          <w:rFonts w:cs="Times New Roman"/>
        </w:rPr>
        <w:t xml:space="preserve"> data is validated by the triangulation of the qualitative data with the quantitative data that values the source of the data. Purposely chosen interviews allow covering a range of opinion within the millennial generation and ensure the use of sufficient </w:t>
      </w:r>
      <w:proofErr w:type="gramStart"/>
      <w:r w:rsidRPr="005F1E46">
        <w:rPr>
          <w:rFonts w:cs="Times New Roman"/>
        </w:rPr>
        <w:t>note-taking</w:t>
      </w:r>
      <w:proofErr w:type="gramEnd"/>
      <w:r w:rsidRPr="005F1E46">
        <w:rPr>
          <w:rFonts w:cs="Times New Roman"/>
        </w:rPr>
        <w:t xml:space="preserve"> of the analytic processes, which will ensure the maximum transparency and replication of the qualitative research.</w:t>
      </w:r>
    </w:p>
    <w:p w14:paraId="1AE11997" w14:textId="77777777" w:rsidR="00D1207C" w:rsidRPr="005F1E46" w:rsidRDefault="00D1207C" w:rsidP="00D1207C">
      <w:pPr>
        <w:pStyle w:val="Heading2"/>
        <w:numPr>
          <w:ilvl w:val="0"/>
          <w:numId w:val="0"/>
        </w:numPr>
        <w:rPr>
          <w:rFonts w:cs="Times New Roman"/>
        </w:rPr>
      </w:pPr>
      <w:bookmarkStart w:id="79" w:name="_Toc209753152"/>
      <w:r w:rsidRPr="005F1E46">
        <w:rPr>
          <w:rFonts w:cs="Times New Roman"/>
        </w:rPr>
        <w:t>3.14 Research Ethics</w:t>
      </w:r>
      <w:bookmarkEnd w:id="79"/>
    </w:p>
    <w:p w14:paraId="489F7CE3" w14:textId="46DBD59C" w:rsidR="00D1207C" w:rsidRPr="005F1E46" w:rsidRDefault="00C14DDE" w:rsidP="00D1207C">
      <w:pPr>
        <w:rPr>
          <w:rFonts w:cs="Times New Roman"/>
        </w:rPr>
      </w:pPr>
      <w:r w:rsidRPr="005F1E46">
        <w:rPr>
          <w:rFonts w:cs="Times New Roman"/>
        </w:rPr>
        <w:t>The current paper complies with the latest requirements on ethics as offered by UWTSD ethics guidelines and set RSE standards. The research design gives greater focus on the welfare and rights of the participants to the whole research process in which data collection processes entail minimum risk of harm and maximum benefits of the research. The institution has been requested to have an ethics committee, which has been granted its approval before any data collection exercise can be carried out to ensure ethics is in line with the established standards of ethics</w:t>
      </w:r>
      <w:r w:rsidR="00D1207C" w:rsidRPr="005F1E46">
        <w:rPr>
          <w:rFonts w:cs="Times New Roman"/>
        </w:rPr>
        <w:t>.</w:t>
      </w:r>
    </w:p>
    <w:p w14:paraId="2986F1CC" w14:textId="77777777" w:rsidR="00D1207C" w:rsidRPr="005F1E46" w:rsidRDefault="00D1207C" w:rsidP="00D1207C">
      <w:pPr>
        <w:rPr>
          <w:rFonts w:cs="Times New Roman"/>
        </w:rPr>
      </w:pPr>
      <w:r w:rsidRPr="005F1E46">
        <w:rPr>
          <w:rFonts w:cs="Times New Roman"/>
        </w:rPr>
        <w:t>Informed consent procedures make sure that all the participants are provided proper information about the purpose of the research, procedures, potential risks and benefits, and their rights as research subjects. From survey respondents, informed consent is provided electronically by way of an online survey that must be completed to access the questionnaire. Interview participants also provide additional consent verbally, which is recorded on an audio recorder for every interview session. It is explicitly stated to all participants that participation is completely voluntary and that they can withdraw at any time without penalty.</w:t>
      </w:r>
    </w:p>
    <w:p w14:paraId="38F6F713" w14:textId="77777777" w:rsidR="00D1207C" w:rsidRPr="005F1E46" w:rsidRDefault="00D1207C" w:rsidP="00D1207C">
      <w:pPr>
        <w:rPr>
          <w:rFonts w:cs="Times New Roman"/>
        </w:rPr>
      </w:pPr>
      <w:r w:rsidRPr="005F1E46">
        <w:rPr>
          <w:rFonts w:cs="Times New Roman"/>
        </w:rPr>
        <w:t xml:space="preserve">Anonymity and confidentiality are ensured through data collection processes which do not obtain identifying data beyond that needed for the research. Response to questionnaires is obtained anonymously, and interviewees are provided with pseudonyms so that anonymity is ensured in reports or publications. University systems whereby all files of data are kept, accessible only after safe encryption and password protection, restrict access to the researcher and the supervisor. Interview audio recordings are transcribed by the researcher, and original </w:t>
      </w:r>
      <w:r w:rsidRPr="005F1E46">
        <w:rPr>
          <w:rFonts w:cs="Times New Roman"/>
        </w:rPr>
        <w:lastRenderedPageBreak/>
        <w:t>recordings erased when the transcription is verified. The data will be kept according to university guidelines and safely destroyed close to the end of the retention date.</w:t>
      </w:r>
    </w:p>
    <w:p w14:paraId="7571772E" w14:textId="77777777" w:rsidR="00D1207C" w:rsidRPr="005F1E46" w:rsidRDefault="00D1207C" w:rsidP="00D1207C">
      <w:pPr>
        <w:pStyle w:val="Heading2"/>
        <w:numPr>
          <w:ilvl w:val="0"/>
          <w:numId w:val="0"/>
        </w:numPr>
        <w:rPr>
          <w:rFonts w:cs="Times New Roman"/>
        </w:rPr>
      </w:pPr>
      <w:bookmarkStart w:id="80" w:name="_Toc209753153"/>
      <w:r w:rsidRPr="005F1E46">
        <w:rPr>
          <w:rFonts w:cs="Times New Roman"/>
        </w:rPr>
        <w:t>3.14 Research limitations</w:t>
      </w:r>
      <w:bookmarkEnd w:id="80"/>
    </w:p>
    <w:p w14:paraId="1CF61367" w14:textId="77777777" w:rsidR="00D1207C" w:rsidRPr="005F1E46" w:rsidRDefault="00D1207C" w:rsidP="00D1207C">
      <w:pPr>
        <w:rPr>
          <w:rFonts w:cs="Times New Roman"/>
        </w:rPr>
      </w:pPr>
      <w:r w:rsidRPr="005F1E46">
        <w:rPr>
          <w:rFonts w:cs="Times New Roman"/>
        </w:rPr>
        <w:t>There are some methodological limitations to be considered when interpreting the findings of this study. The cross-sectional design will not allow causal conclusions between online review characteristics and purchasing intentions, and comments are limited. While the mixed-method approach statistically verifies and puts into context, causality would require experimental manipulation or longitudinal observation beyond the parameters of this study.</w:t>
      </w:r>
    </w:p>
    <w:p w14:paraId="27531B47" w14:textId="77777777" w:rsidR="00D1207C" w:rsidRPr="005F1E46" w:rsidRDefault="00D1207C" w:rsidP="00D1207C">
      <w:pPr>
        <w:rPr>
          <w:rFonts w:cs="Times New Roman"/>
        </w:rPr>
      </w:pPr>
      <w:r w:rsidRPr="005F1E46">
        <w:rPr>
          <w:rFonts w:cs="Times New Roman"/>
        </w:rPr>
        <w:t>Use of self-report measures in the interview and survey sections is with the caveat of response bias, i.e., subjects providing socially acceptable responses or even failing to recall their own decision-making and actions process itself. The survey technique cannot capture richness of actual purchase decisions whereby numerous factors are inter-playingly interacting and interviewing is vulnerable to subjects' post-hoc rationalization of their behavior rather than actual decision-making at the time of purchase.</w:t>
      </w:r>
    </w:p>
    <w:p w14:paraId="3A4A49DC" w14:textId="77777777" w:rsidR="00D1207C" w:rsidRPr="005F1E46" w:rsidRDefault="00D1207C" w:rsidP="00D1207C">
      <w:pPr>
        <w:rPr>
          <w:rFonts w:cs="Times New Roman"/>
        </w:rPr>
      </w:pPr>
      <w:r w:rsidRPr="005F1E46">
        <w:rPr>
          <w:rFonts w:cs="Times New Roman"/>
        </w:rPr>
        <w:t>Geographic and age concentration in South Wales limit generalizability of findings to other geographic regions or ages with presumably different cultural context, economic characteristics, or technology penetration rates. Application to other product categories for which review-influence dynamics are potentially very dissimilar is also doubtful. In addition, the rapidly changing nature of websites and review sites guarantees results can become obsolete as technology and consumer thinking keep growing.</w:t>
      </w:r>
    </w:p>
    <w:p w14:paraId="4F00594F" w14:textId="6FF9EDE4" w:rsidR="00D1207C" w:rsidRPr="005F1E46" w:rsidRDefault="00D1207C" w:rsidP="00D1207C">
      <w:pPr>
        <w:rPr>
          <w:rFonts w:cs="Times New Roman"/>
        </w:rPr>
      </w:pPr>
      <w:r w:rsidRPr="005F1E46">
        <w:rPr>
          <w:rFonts w:cs="Times New Roman"/>
        </w:rPr>
        <w:t xml:space="preserve">The qualitative component, while providing rich contextual data, is limited by the sample of four volunteers whose views may not have reflected the range of thinking and experience of the population of millennials. </w:t>
      </w:r>
    </w:p>
    <w:p w14:paraId="5B6F041D" w14:textId="77777777" w:rsidR="00D1207C" w:rsidRPr="005F1E46" w:rsidRDefault="00D1207C" w:rsidP="00D1207C">
      <w:pPr>
        <w:pStyle w:val="Heading2"/>
        <w:numPr>
          <w:ilvl w:val="0"/>
          <w:numId w:val="0"/>
        </w:numPr>
        <w:rPr>
          <w:rFonts w:cs="Times New Roman"/>
        </w:rPr>
      </w:pPr>
      <w:bookmarkStart w:id="81" w:name="_Toc209753154"/>
      <w:r w:rsidRPr="005F1E46">
        <w:rPr>
          <w:rFonts w:cs="Times New Roman"/>
        </w:rPr>
        <w:t>3.14 Conclusion</w:t>
      </w:r>
      <w:bookmarkEnd w:id="81"/>
    </w:p>
    <w:p w14:paraId="68F9778F" w14:textId="3DD7F7E1" w:rsidR="008E351C" w:rsidRPr="005F1E46" w:rsidRDefault="00D1207C" w:rsidP="00D1207C">
      <w:pPr>
        <w:rPr>
          <w:rFonts w:cs="Times New Roman"/>
        </w:rPr>
      </w:pPr>
      <w:r w:rsidRPr="005F1E46">
        <w:rPr>
          <w:rFonts w:cs="Times New Roman"/>
        </w:rPr>
        <w:t xml:space="preserve">The chapter provides an explanation and justification for the research method used to examine the impact of online reviews on the buying intention of fashion by South Wales millennials. The methodology follows Saunders, Lewis, and Thornhill's (2019) Research Onion model, which involves six interconnected layers: research philosophy, research approach, research strategy, methodology selection, time horizon, and data collection techniques and procedures. The primary research aim is to assess the effect of three major dimensions of online reviews - review valence, review quality, and review timeliness - on </w:t>
      </w:r>
      <w:r w:rsidRPr="005F1E46">
        <w:rPr>
          <w:rFonts w:cs="Times New Roman"/>
        </w:rPr>
        <w:lastRenderedPageBreak/>
        <w:t>millennials' buying intentions in South Wales. The specific research objectives include analyzing the impact of review time on millennial consumers' purchase intention during buying clothes, analyzing the impact of review quality on millennials' purchase intention, and investigating the role of social media in millennials' attitudes towards online product reviews.</w:t>
      </w:r>
      <w:r w:rsidR="008E351C" w:rsidRPr="005F1E46">
        <w:rPr>
          <w:rFonts w:cs="Times New Roman"/>
        </w:rPr>
        <w:br w:type="page"/>
      </w:r>
    </w:p>
    <w:p w14:paraId="4B078EAD" w14:textId="77777777" w:rsidR="00BB2C80" w:rsidRPr="005F1E46" w:rsidRDefault="008E351C" w:rsidP="00D05B7C">
      <w:pPr>
        <w:pStyle w:val="Heading1"/>
      </w:pPr>
      <w:bookmarkStart w:id="82" w:name="_Toc209753155"/>
      <w:r w:rsidRPr="005F1E46">
        <w:lastRenderedPageBreak/>
        <w:t>Chapter Four – Data Analysis</w:t>
      </w:r>
      <w:bookmarkEnd w:id="82"/>
      <w:r w:rsidRPr="005F1E46">
        <w:t xml:space="preserve"> </w:t>
      </w:r>
    </w:p>
    <w:p w14:paraId="2759C441" w14:textId="59C504D5" w:rsidR="00BB2C80" w:rsidRPr="005F1E46" w:rsidRDefault="00BB2C80" w:rsidP="00996F91">
      <w:pPr>
        <w:pStyle w:val="Heading2"/>
        <w:numPr>
          <w:ilvl w:val="1"/>
          <w:numId w:val="12"/>
        </w:numPr>
        <w:rPr>
          <w:rFonts w:cs="Times New Roman"/>
        </w:rPr>
      </w:pPr>
      <w:bookmarkStart w:id="83" w:name="_Toc209753156"/>
      <w:r w:rsidRPr="005F1E46">
        <w:rPr>
          <w:rFonts w:cs="Times New Roman"/>
        </w:rPr>
        <w:t>Introduction</w:t>
      </w:r>
      <w:bookmarkEnd w:id="83"/>
    </w:p>
    <w:p w14:paraId="07492D97" w14:textId="3F9FB521" w:rsidR="000A5A0F" w:rsidRPr="005F1E46" w:rsidRDefault="00F42A73" w:rsidP="000A5A0F">
      <w:pPr>
        <w:rPr>
          <w:rFonts w:cs="Times New Roman"/>
        </w:rPr>
      </w:pPr>
      <w:r w:rsidRPr="005F1E46">
        <w:rPr>
          <w:rFonts w:cs="Times New Roman"/>
        </w:rPr>
        <w:t>Chapter 4 analyzes the impact of online reviews on millennials' clothing purchasing intentions in South Wales, integrating quantitative and qualitative data. It examines how review timeliness, quality, and social media influence consumer behavior through correlation and regression analyses. Qualitative insights from interviews reveal decision-making processes, emphasizing recency, content detail, trust, and situational factors affecting purchase behavior among millennials.</w:t>
      </w:r>
    </w:p>
    <w:p w14:paraId="0AFF7C8E" w14:textId="5E2EE90B" w:rsidR="004071D9" w:rsidRPr="005F1E46" w:rsidRDefault="004071D9" w:rsidP="00996F91">
      <w:pPr>
        <w:pStyle w:val="Heading2"/>
        <w:numPr>
          <w:ilvl w:val="1"/>
          <w:numId w:val="12"/>
        </w:numPr>
        <w:rPr>
          <w:rFonts w:cs="Times New Roman"/>
        </w:rPr>
      </w:pPr>
      <w:bookmarkStart w:id="84" w:name="_Toc209753157"/>
      <w:r w:rsidRPr="005F1E46">
        <w:rPr>
          <w:rFonts w:cs="Times New Roman"/>
        </w:rPr>
        <w:t>Quantitative Study</w:t>
      </w:r>
      <w:bookmarkEnd w:id="84"/>
    </w:p>
    <w:p w14:paraId="62AF71C3" w14:textId="1A46EB30" w:rsidR="004A615F" w:rsidRPr="005F1E46" w:rsidRDefault="00953853" w:rsidP="00996F91">
      <w:pPr>
        <w:pStyle w:val="Heading3"/>
        <w:numPr>
          <w:ilvl w:val="2"/>
          <w:numId w:val="12"/>
        </w:numPr>
        <w:rPr>
          <w:rFonts w:cs="Times New Roman"/>
        </w:rPr>
      </w:pPr>
      <w:bookmarkStart w:id="85" w:name="_Toc209753158"/>
      <w:r w:rsidRPr="005F1E46">
        <w:rPr>
          <w:rFonts w:cs="Times New Roman"/>
        </w:rPr>
        <w:t>Demographic Data</w:t>
      </w:r>
      <w:bookmarkEnd w:id="85"/>
    </w:p>
    <w:p w14:paraId="4EB7E571" w14:textId="77777777" w:rsidR="006F57A5" w:rsidRPr="005F1E46" w:rsidRDefault="006F57A5" w:rsidP="006F57A5">
      <w:pPr>
        <w:autoSpaceDE w:val="0"/>
        <w:autoSpaceDN w:val="0"/>
        <w:adjustRightInd w:val="0"/>
        <w:spacing w:after="0" w:line="400" w:lineRule="atLeast"/>
        <w:jc w:val="left"/>
        <w:rPr>
          <w:rFonts w:cs="Times New Roman"/>
          <w:szCs w:val="24"/>
        </w:rPr>
      </w:pPr>
    </w:p>
    <w:p w14:paraId="55839A24" w14:textId="77777777" w:rsidR="00AC4738" w:rsidRPr="005F1E46" w:rsidRDefault="004A54E6" w:rsidP="00AC4738">
      <w:pPr>
        <w:keepNext/>
        <w:autoSpaceDE w:val="0"/>
        <w:autoSpaceDN w:val="0"/>
        <w:adjustRightInd w:val="0"/>
        <w:spacing w:after="0" w:line="240" w:lineRule="auto"/>
        <w:jc w:val="left"/>
      </w:pPr>
      <w:r w:rsidRPr="005F1E46">
        <w:rPr>
          <w:rFonts w:cs="Times New Roman"/>
          <w:noProof/>
          <w:szCs w:val="24"/>
        </w:rPr>
        <w:drawing>
          <wp:inline distT="0" distB="0" distL="0" distR="0" wp14:anchorId="3CB3DDD0" wp14:editId="2B8E42BA">
            <wp:extent cx="4076587" cy="3261360"/>
            <wp:effectExtent l="0" t="0" r="0" b="0"/>
            <wp:docPr id="2038290143" name="Picture 1" descr="A blue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90143" name="Picture 1" descr="A blue circle with white tex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86495" cy="3269287"/>
                    </a:xfrm>
                    <a:prstGeom prst="rect">
                      <a:avLst/>
                    </a:prstGeom>
                    <a:noFill/>
                    <a:ln>
                      <a:noFill/>
                    </a:ln>
                  </pic:spPr>
                </pic:pic>
              </a:graphicData>
            </a:graphic>
          </wp:inline>
        </w:drawing>
      </w:r>
    </w:p>
    <w:p w14:paraId="2CDDC15F" w14:textId="4C27AEEE" w:rsidR="004A54E6" w:rsidRPr="005F1E46" w:rsidRDefault="00AC4738" w:rsidP="00AC4738">
      <w:pPr>
        <w:pStyle w:val="Caption"/>
        <w:jc w:val="left"/>
        <w:rPr>
          <w:rFonts w:cs="Times New Roman"/>
          <w:szCs w:val="24"/>
        </w:rPr>
      </w:pPr>
      <w:bookmarkStart w:id="86" w:name="_Toc209753193"/>
      <w:r w:rsidRPr="005F1E46">
        <w:t xml:space="preserve">Figure </w:t>
      </w:r>
      <w:r w:rsidR="00B73B0B">
        <w:fldChar w:fldCharType="begin"/>
      </w:r>
      <w:r w:rsidR="00B73B0B">
        <w:instrText xml:space="preserve"> SEQ Figure \* ARABIC </w:instrText>
      </w:r>
      <w:r w:rsidR="00B73B0B">
        <w:fldChar w:fldCharType="separate"/>
      </w:r>
      <w:r w:rsidRPr="005F1E46">
        <w:rPr>
          <w:noProof/>
        </w:rPr>
        <w:t>4</w:t>
      </w:r>
      <w:r w:rsidR="00B73B0B">
        <w:rPr>
          <w:noProof/>
        </w:rPr>
        <w:fldChar w:fldCharType="end"/>
      </w:r>
      <w:r w:rsidRPr="005F1E46">
        <w:t xml:space="preserve"> Filter Question</w:t>
      </w:r>
      <w:bookmarkEnd w:id="86"/>
    </w:p>
    <w:p w14:paraId="4AECDBA1" w14:textId="77777777" w:rsidR="009243EE" w:rsidRPr="005F1E46" w:rsidRDefault="009243EE" w:rsidP="009243EE">
      <w:pPr>
        <w:autoSpaceDE w:val="0"/>
        <w:autoSpaceDN w:val="0"/>
        <w:adjustRightInd w:val="0"/>
        <w:spacing w:after="0" w:line="240" w:lineRule="auto"/>
        <w:jc w:val="left"/>
        <w:rPr>
          <w:rFonts w:cs="Times New Roman"/>
          <w:szCs w:val="24"/>
        </w:rPr>
      </w:pPr>
    </w:p>
    <w:p w14:paraId="6722EDFA" w14:textId="6CF4985D" w:rsidR="006F57A5" w:rsidRPr="005F1E46" w:rsidRDefault="002F2326" w:rsidP="00F42A73">
      <w:pPr>
        <w:rPr>
          <w:rFonts w:cs="Times New Roman"/>
        </w:rPr>
      </w:pPr>
      <w:r w:rsidRPr="005F1E46">
        <w:rPr>
          <w:rFonts w:cs="Times New Roman"/>
        </w:rPr>
        <w:t>All 75 respondents met the screening criteria: they were born between 1981 and 1996, live in South Wales, purchased clothing online in the past year, and used online reviews before at least one purchase. This confirms that the sample is fully relevant to the study objectives and ensures consistency in the dataset.</w:t>
      </w:r>
    </w:p>
    <w:p w14:paraId="21DD4215" w14:textId="77777777" w:rsidR="00AC4738" w:rsidRPr="005F1E46" w:rsidRDefault="004A54E6" w:rsidP="00AC4738">
      <w:pPr>
        <w:keepNext/>
        <w:autoSpaceDE w:val="0"/>
        <w:autoSpaceDN w:val="0"/>
        <w:adjustRightInd w:val="0"/>
        <w:spacing w:after="0" w:line="240" w:lineRule="auto"/>
        <w:jc w:val="left"/>
      </w:pPr>
      <w:r w:rsidRPr="005F1E46">
        <w:rPr>
          <w:rFonts w:cs="Times New Roman"/>
          <w:noProof/>
          <w:szCs w:val="24"/>
        </w:rPr>
        <w:lastRenderedPageBreak/>
        <w:drawing>
          <wp:inline distT="0" distB="0" distL="0" distR="0" wp14:anchorId="7FFE71E3" wp14:editId="656FD2AC">
            <wp:extent cx="3266985" cy="2613660"/>
            <wp:effectExtent l="0" t="0" r="0" b="0"/>
            <wp:docPr id="637631682" name="Picture 2" descr="A blue pie chart with green and blue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631682" name="Picture 2" descr="A blue pie chart with green and blue triangl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78598" cy="2622951"/>
                    </a:xfrm>
                    <a:prstGeom prst="rect">
                      <a:avLst/>
                    </a:prstGeom>
                    <a:noFill/>
                    <a:ln>
                      <a:noFill/>
                    </a:ln>
                  </pic:spPr>
                </pic:pic>
              </a:graphicData>
            </a:graphic>
          </wp:inline>
        </w:drawing>
      </w:r>
    </w:p>
    <w:p w14:paraId="5F6400CF" w14:textId="4353FEF5" w:rsidR="004A54E6" w:rsidRPr="005F1E46" w:rsidRDefault="00AC4738" w:rsidP="00AC4738">
      <w:pPr>
        <w:pStyle w:val="Caption"/>
        <w:jc w:val="left"/>
        <w:rPr>
          <w:rFonts w:cs="Times New Roman"/>
          <w:szCs w:val="24"/>
        </w:rPr>
      </w:pPr>
      <w:bookmarkStart w:id="87" w:name="_Toc209753194"/>
      <w:r w:rsidRPr="005F1E46">
        <w:t xml:space="preserve">Figure </w:t>
      </w:r>
      <w:r w:rsidR="00B73B0B">
        <w:fldChar w:fldCharType="begin"/>
      </w:r>
      <w:r w:rsidR="00B73B0B">
        <w:instrText xml:space="preserve"> SEQ Figure \* ARABIC </w:instrText>
      </w:r>
      <w:r w:rsidR="00B73B0B">
        <w:fldChar w:fldCharType="separate"/>
      </w:r>
      <w:r w:rsidRPr="005F1E46">
        <w:rPr>
          <w:noProof/>
        </w:rPr>
        <w:t>5</w:t>
      </w:r>
      <w:r w:rsidR="00B73B0B">
        <w:rPr>
          <w:noProof/>
        </w:rPr>
        <w:fldChar w:fldCharType="end"/>
      </w:r>
      <w:r w:rsidRPr="005F1E46">
        <w:t xml:space="preserve"> Area</w:t>
      </w:r>
      <w:bookmarkEnd w:id="87"/>
    </w:p>
    <w:p w14:paraId="1A7FDC0B" w14:textId="77777777" w:rsidR="004A54E6" w:rsidRPr="005F1E46" w:rsidRDefault="004A54E6" w:rsidP="004A54E6">
      <w:pPr>
        <w:autoSpaceDE w:val="0"/>
        <w:autoSpaceDN w:val="0"/>
        <w:adjustRightInd w:val="0"/>
        <w:spacing w:after="0" w:line="240" w:lineRule="auto"/>
        <w:jc w:val="left"/>
        <w:rPr>
          <w:rFonts w:cs="Times New Roman"/>
          <w:szCs w:val="24"/>
        </w:rPr>
      </w:pPr>
    </w:p>
    <w:p w14:paraId="0D18CDFF" w14:textId="77CA92CB" w:rsidR="006F57A5" w:rsidRPr="005F1E46" w:rsidRDefault="002B1029" w:rsidP="00F42A73">
      <w:pPr>
        <w:rPr>
          <w:rFonts w:cs="Times New Roman"/>
        </w:rPr>
      </w:pPr>
      <w:r w:rsidRPr="005F1E46">
        <w:rPr>
          <w:rFonts w:cs="Times New Roman"/>
        </w:rPr>
        <w:t xml:space="preserve">A big percentage of the respondents (82.7 percent) noted that they lived in Cardiff, which is dominant as the </w:t>
      </w:r>
      <w:r w:rsidR="00B9106F" w:rsidRPr="005F1E46">
        <w:rPr>
          <w:rFonts w:cs="Times New Roman"/>
        </w:rPr>
        <w:t>center</w:t>
      </w:r>
      <w:r w:rsidRPr="005F1E46">
        <w:rPr>
          <w:rFonts w:cs="Times New Roman"/>
        </w:rPr>
        <w:t xml:space="preserve"> of the sample. Another 16 percent were also living in other urban regions in South Wales and only 1 respondent (1.3 percent) resided in a small town</w:t>
      </w:r>
      <w:r w:rsidR="002F2326" w:rsidRPr="005F1E46">
        <w:rPr>
          <w:rFonts w:cs="Times New Roman"/>
        </w:rPr>
        <w:t>. This distribution shows that the dataset is heavily urban-centric, with very limited rural or small-town representation. Such concentration may reflect Cardiff’s prominence as a hub for online shopping and digital retail engagement.</w:t>
      </w:r>
    </w:p>
    <w:p w14:paraId="29B36463" w14:textId="77777777" w:rsidR="00AC4738" w:rsidRPr="005F1E46" w:rsidRDefault="004A54E6" w:rsidP="00AC4738">
      <w:pPr>
        <w:keepNext/>
        <w:autoSpaceDE w:val="0"/>
        <w:autoSpaceDN w:val="0"/>
        <w:adjustRightInd w:val="0"/>
        <w:spacing w:after="0" w:line="240" w:lineRule="auto"/>
        <w:jc w:val="left"/>
      </w:pPr>
      <w:r w:rsidRPr="005F1E46">
        <w:rPr>
          <w:rFonts w:cs="Times New Roman"/>
          <w:noProof/>
          <w:szCs w:val="24"/>
        </w:rPr>
        <w:drawing>
          <wp:inline distT="0" distB="0" distL="0" distR="0" wp14:anchorId="71662FF8" wp14:editId="5EC743EA">
            <wp:extent cx="3581301" cy="2865120"/>
            <wp:effectExtent l="0" t="0" r="0" b="0"/>
            <wp:docPr id="4140344" name="Picture 3"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0344" name="Picture 3" descr="A pie chart with different colored circle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89165" cy="2871411"/>
                    </a:xfrm>
                    <a:prstGeom prst="rect">
                      <a:avLst/>
                    </a:prstGeom>
                    <a:noFill/>
                    <a:ln>
                      <a:noFill/>
                    </a:ln>
                  </pic:spPr>
                </pic:pic>
              </a:graphicData>
            </a:graphic>
          </wp:inline>
        </w:drawing>
      </w:r>
    </w:p>
    <w:p w14:paraId="784B1E6C" w14:textId="58E379F2" w:rsidR="004A54E6" w:rsidRPr="005F1E46" w:rsidRDefault="00AC4738" w:rsidP="00AC4738">
      <w:pPr>
        <w:pStyle w:val="Caption"/>
        <w:jc w:val="left"/>
        <w:rPr>
          <w:rFonts w:cs="Times New Roman"/>
          <w:szCs w:val="24"/>
        </w:rPr>
      </w:pPr>
      <w:bookmarkStart w:id="88" w:name="_Toc209753195"/>
      <w:r w:rsidRPr="005F1E46">
        <w:t xml:space="preserve">Figure </w:t>
      </w:r>
      <w:r w:rsidR="00B73B0B">
        <w:fldChar w:fldCharType="begin"/>
      </w:r>
      <w:r w:rsidR="00B73B0B">
        <w:instrText xml:space="preserve"> SEQ Figure \* ARABIC </w:instrText>
      </w:r>
      <w:r w:rsidR="00B73B0B">
        <w:fldChar w:fldCharType="separate"/>
      </w:r>
      <w:r w:rsidRPr="005F1E46">
        <w:rPr>
          <w:noProof/>
        </w:rPr>
        <w:t>6</w:t>
      </w:r>
      <w:r w:rsidR="00B73B0B">
        <w:rPr>
          <w:noProof/>
        </w:rPr>
        <w:fldChar w:fldCharType="end"/>
      </w:r>
      <w:r w:rsidRPr="005F1E46">
        <w:t xml:space="preserve"> Age</w:t>
      </w:r>
      <w:bookmarkEnd w:id="88"/>
    </w:p>
    <w:p w14:paraId="74DB13A3" w14:textId="77777777" w:rsidR="004A54E6" w:rsidRPr="005F1E46" w:rsidRDefault="004A54E6" w:rsidP="004A54E6">
      <w:pPr>
        <w:autoSpaceDE w:val="0"/>
        <w:autoSpaceDN w:val="0"/>
        <w:adjustRightInd w:val="0"/>
        <w:spacing w:after="0" w:line="240" w:lineRule="auto"/>
        <w:jc w:val="left"/>
        <w:rPr>
          <w:rFonts w:cs="Times New Roman"/>
          <w:szCs w:val="24"/>
        </w:rPr>
      </w:pPr>
    </w:p>
    <w:p w14:paraId="4F83EF42" w14:textId="7A57567C" w:rsidR="006F57A5" w:rsidRPr="005F1E46" w:rsidRDefault="002F2326" w:rsidP="00F42A73">
      <w:pPr>
        <w:rPr>
          <w:rFonts w:cs="Times New Roman"/>
        </w:rPr>
      </w:pPr>
      <w:r w:rsidRPr="005F1E46">
        <w:rPr>
          <w:rFonts w:cs="Times New Roman"/>
        </w:rPr>
        <w:t xml:space="preserve">Most respondents were in the 33–36 age group (60 percent), making this the most represented age bracket in the study. Younger millennials aged 29–32 accounted for 21.3 percent, while older respondents in the 37–40 group made up 6.7 percent. A further 12 percent were in the </w:t>
      </w:r>
      <w:r w:rsidRPr="005F1E46">
        <w:rPr>
          <w:rFonts w:cs="Times New Roman"/>
        </w:rPr>
        <w:lastRenderedPageBreak/>
        <w:t>41–44 category, which technically falls just outside the millennial definition but still provides relevant insight into consumer behavior in the wider generational boundary. The age profile suggests that the study leans toward mid-career millennials who are more financially stable and possibly more consistent in their online clothing purchases.</w:t>
      </w:r>
    </w:p>
    <w:p w14:paraId="16256ADF" w14:textId="77777777" w:rsidR="00AC4738" w:rsidRPr="005F1E46" w:rsidRDefault="004A54E6" w:rsidP="00AC4738">
      <w:pPr>
        <w:keepNext/>
        <w:autoSpaceDE w:val="0"/>
        <w:autoSpaceDN w:val="0"/>
        <w:adjustRightInd w:val="0"/>
        <w:spacing w:after="0" w:line="240" w:lineRule="auto"/>
        <w:jc w:val="left"/>
      </w:pPr>
      <w:r w:rsidRPr="005F1E46">
        <w:rPr>
          <w:rFonts w:cs="Times New Roman"/>
          <w:noProof/>
          <w:szCs w:val="24"/>
        </w:rPr>
        <w:drawing>
          <wp:inline distT="0" distB="0" distL="0" distR="0" wp14:anchorId="039C4889" wp14:editId="181949D1">
            <wp:extent cx="3438430" cy="2750820"/>
            <wp:effectExtent l="0" t="0" r="0" b="0"/>
            <wp:docPr id="1160257912" name="Picture 4" descr="A pie chart with a green and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57912" name="Picture 4" descr="A pie chart with a green and blue circl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67934" cy="2774424"/>
                    </a:xfrm>
                    <a:prstGeom prst="rect">
                      <a:avLst/>
                    </a:prstGeom>
                    <a:noFill/>
                    <a:ln>
                      <a:noFill/>
                    </a:ln>
                  </pic:spPr>
                </pic:pic>
              </a:graphicData>
            </a:graphic>
          </wp:inline>
        </w:drawing>
      </w:r>
    </w:p>
    <w:p w14:paraId="1D976FE9" w14:textId="2CD642A9" w:rsidR="004A54E6" w:rsidRPr="005F1E46" w:rsidRDefault="00AC4738" w:rsidP="00AC4738">
      <w:pPr>
        <w:pStyle w:val="Caption"/>
        <w:jc w:val="left"/>
        <w:rPr>
          <w:rFonts w:cs="Times New Roman"/>
          <w:szCs w:val="24"/>
        </w:rPr>
      </w:pPr>
      <w:bookmarkStart w:id="89" w:name="_Toc209753196"/>
      <w:r w:rsidRPr="005F1E46">
        <w:t xml:space="preserve">Figure </w:t>
      </w:r>
      <w:r w:rsidR="00B73B0B">
        <w:fldChar w:fldCharType="begin"/>
      </w:r>
      <w:r w:rsidR="00B73B0B">
        <w:instrText xml:space="preserve"> SEQ Figure \* ARABIC </w:instrText>
      </w:r>
      <w:r w:rsidR="00B73B0B">
        <w:fldChar w:fldCharType="separate"/>
      </w:r>
      <w:r w:rsidRPr="005F1E46">
        <w:rPr>
          <w:noProof/>
        </w:rPr>
        <w:t>7</w:t>
      </w:r>
      <w:r w:rsidR="00B73B0B">
        <w:rPr>
          <w:noProof/>
        </w:rPr>
        <w:fldChar w:fldCharType="end"/>
      </w:r>
      <w:r w:rsidRPr="005F1E46">
        <w:t xml:space="preserve"> Gender</w:t>
      </w:r>
      <w:bookmarkEnd w:id="89"/>
    </w:p>
    <w:p w14:paraId="55AD03B4" w14:textId="77777777" w:rsidR="004A54E6" w:rsidRPr="005F1E46" w:rsidRDefault="004A54E6" w:rsidP="004A54E6">
      <w:pPr>
        <w:autoSpaceDE w:val="0"/>
        <w:autoSpaceDN w:val="0"/>
        <w:adjustRightInd w:val="0"/>
        <w:spacing w:after="0" w:line="240" w:lineRule="auto"/>
        <w:jc w:val="left"/>
        <w:rPr>
          <w:rFonts w:cs="Times New Roman"/>
          <w:szCs w:val="24"/>
        </w:rPr>
      </w:pPr>
    </w:p>
    <w:p w14:paraId="0F0B5546" w14:textId="24B03882" w:rsidR="006F57A5" w:rsidRPr="005F1E46" w:rsidRDefault="008A4A44" w:rsidP="003F3E4C">
      <w:pPr>
        <w:rPr>
          <w:rFonts w:cs="Times New Roman"/>
        </w:rPr>
      </w:pPr>
      <w:r w:rsidRPr="005F1E46">
        <w:rPr>
          <w:rFonts w:cs="Times New Roman"/>
        </w:rPr>
        <w:t>The sample was predominantly male, with 78.7 percent identifying as such, while females accounted for only 21.3 percent. This imbalance indicates that men formed the bulk of the respondents in this dataset. The gender skew could influence perceptions of online reviews, as prior research often shows differences between male and female shopping habits and review usage.</w:t>
      </w:r>
    </w:p>
    <w:p w14:paraId="58575F1D" w14:textId="77777777" w:rsidR="00AC4738" w:rsidRPr="005F1E46" w:rsidRDefault="004A54E6" w:rsidP="00AC4738">
      <w:pPr>
        <w:keepNext/>
        <w:autoSpaceDE w:val="0"/>
        <w:autoSpaceDN w:val="0"/>
        <w:adjustRightInd w:val="0"/>
        <w:spacing w:after="0" w:line="240" w:lineRule="auto"/>
        <w:jc w:val="left"/>
      </w:pPr>
      <w:r w:rsidRPr="005F1E46">
        <w:rPr>
          <w:rFonts w:cs="Times New Roman"/>
          <w:noProof/>
          <w:szCs w:val="24"/>
        </w:rPr>
        <w:drawing>
          <wp:inline distT="0" distB="0" distL="0" distR="0" wp14:anchorId="659D6C13" wp14:editId="62C59BDA">
            <wp:extent cx="3323582" cy="2658939"/>
            <wp:effectExtent l="0" t="0" r="0" b="0"/>
            <wp:docPr id="1456574680" name="Picture 5" descr="A pie chart with different colored tri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74680" name="Picture 5" descr="A pie chart with different colored triangle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40425" cy="2672414"/>
                    </a:xfrm>
                    <a:prstGeom prst="rect">
                      <a:avLst/>
                    </a:prstGeom>
                    <a:noFill/>
                    <a:ln>
                      <a:noFill/>
                    </a:ln>
                  </pic:spPr>
                </pic:pic>
              </a:graphicData>
            </a:graphic>
          </wp:inline>
        </w:drawing>
      </w:r>
    </w:p>
    <w:p w14:paraId="6347FD47" w14:textId="5684C77A" w:rsidR="004A54E6" w:rsidRPr="005F1E46" w:rsidRDefault="00AC4738" w:rsidP="00AC4738">
      <w:pPr>
        <w:pStyle w:val="Caption"/>
        <w:jc w:val="left"/>
        <w:rPr>
          <w:rFonts w:cs="Times New Roman"/>
          <w:szCs w:val="24"/>
        </w:rPr>
      </w:pPr>
      <w:bookmarkStart w:id="90" w:name="_Toc209753197"/>
      <w:r w:rsidRPr="005F1E46">
        <w:t xml:space="preserve">Figure </w:t>
      </w:r>
      <w:r w:rsidR="00B73B0B">
        <w:fldChar w:fldCharType="begin"/>
      </w:r>
      <w:r w:rsidR="00B73B0B">
        <w:instrText xml:space="preserve"> SEQ Figure \* ARABIC </w:instrText>
      </w:r>
      <w:r w:rsidR="00B73B0B">
        <w:fldChar w:fldCharType="separate"/>
      </w:r>
      <w:r w:rsidRPr="005F1E46">
        <w:rPr>
          <w:noProof/>
        </w:rPr>
        <w:t>8</w:t>
      </w:r>
      <w:r w:rsidR="00B73B0B">
        <w:rPr>
          <w:noProof/>
        </w:rPr>
        <w:fldChar w:fldCharType="end"/>
      </w:r>
      <w:r w:rsidRPr="005F1E46">
        <w:t xml:space="preserve"> Education</w:t>
      </w:r>
      <w:bookmarkEnd w:id="90"/>
    </w:p>
    <w:p w14:paraId="4BAF84D7" w14:textId="77777777" w:rsidR="004A54E6" w:rsidRPr="005F1E46" w:rsidRDefault="004A54E6" w:rsidP="004A54E6">
      <w:pPr>
        <w:autoSpaceDE w:val="0"/>
        <w:autoSpaceDN w:val="0"/>
        <w:adjustRightInd w:val="0"/>
        <w:spacing w:after="0" w:line="400" w:lineRule="atLeast"/>
        <w:jc w:val="left"/>
        <w:rPr>
          <w:rFonts w:cs="Times New Roman"/>
          <w:szCs w:val="24"/>
        </w:rPr>
      </w:pPr>
    </w:p>
    <w:p w14:paraId="78304194" w14:textId="76E22BEC" w:rsidR="006F57A5" w:rsidRPr="005F1E46" w:rsidRDefault="008A4A44" w:rsidP="001C5F68">
      <w:pPr>
        <w:tabs>
          <w:tab w:val="left" w:pos="936"/>
        </w:tabs>
        <w:autoSpaceDE w:val="0"/>
        <w:autoSpaceDN w:val="0"/>
        <w:adjustRightInd w:val="0"/>
        <w:spacing w:after="0" w:line="400" w:lineRule="atLeast"/>
        <w:jc w:val="left"/>
        <w:rPr>
          <w:rFonts w:cs="Times New Roman"/>
        </w:rPr>
      </w:pPr>
      <w:r w:rsidRPr="005F1E46">
        <w:rPr>
          <w:rFonts w:cs="Times New Roman"/>
        </w:rPr>
        <w:t>Most respondents were highly educated. A striking 82.7 percent held a bachelor’s degree, while a further 14.7 percent had completed postgraduate studies. Only two respondents reported education at secondary school or diploma/college level. This concentration of graduates indicates that the sample is academically strong, which may shape their critical engagement with online reviews and trust in digital platforms.</w:t>
      </w:r>
    </w:p>
    <w:p w14:paraId="45204522" w14:textId="77777777" w:rsidR="006F57A5" w:rsidRPr="005F1E46" w:rsidRDefault="006F57A5" w:rsidP="006F57A5">
      <w:pPr>
        <w:autoSpaceDE w:val="0"/>
        <w:autoSpaceDN w:val="0"/>
        <w:adjustRightInd w:val="0"/>
        <w:spacing w:after="0" w:line="240" w:lineRule="auto"/>
        <w:jc w:val="left"/>
        <w:rPr>
          <w:rFonts w:cs="Times New Roman"/>
          <w:szCs w:val="24"/>
        </w:rPr>
      </w:pPr>
    </w:p>
    <w:p w14:paraId="339143A1" w14:textId="77777777" w:rsidR="00AC4738" w:rsidRPr="005F1E46" w:rsidRDefault="004A54E6" w:rsidP="00AC4738">
      <w:pPr>
        <w:keepNext/>
        <w:autoSpaceDE w:val="0"/>
        <w:autoSpaceDN w:val="0"/>
        <w:adjustRightInd w:val="0"/>
        <w:spacing w:after="0" w:line="240" w:lineRule="auto"/>
        <w:jc w:val="left"/>
      </w:pPr>
      <w:r w:rsidRPr="005F1E46">
        <w:rPr>
          <w:rFonts w:cs="Times New Roman"/>
          <w:noProof/>
          <w:szCs w:val="24"/>
        </w:rPr>
        <w:drawing>
          <wp:inline distT="0" distB="0" distL="0" distR="0" wp14:anchorId="02A2C918" wp14:editId="4722FD90">
            <wp:extent cx="3619400" cy="2895600"/>
            <wp:effectExtent l="0" t="0" r="0" b="0"/>
            <wp:docPr id="2019960042" name="Picture 6"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60042" name="Picture 6" descr="A pie chart with different colored circle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35493" cy="2908475"/>
                    </a:xfrm>
                    <a:prstGeom prst="rect">
                      <a:avLst/>
                    </a:prstGeom>
                    <a:noFill/>
                    <a:ln>
                      <a:noFill/>
                    </a:ln>
                  </pic:spPr>
                </pic:pic>
              </a:graphicData>
            </a:graphic>
          </wp:inline>
        </w:drawing>
      </w:r>
    </w:p>
    <w:p w14:paraId="1362B27F" w14:textId="48B18E77" w:rsidR="004A54E6" w:rsidRPr="005F1E46" w:rsidRDefault="00AC4738" w:rsidP="00261EC8">
      <w:pPr>
        <w:pStyle w:val="Caption"/>
        <w:jc w:val="left"/>
        <w:rPr>
          <w:rFonts w:cs="Times New Roman"/>
          <w:szCs w:val="24"/>
        </w:rPr>
      </w:pPr>
      <w:bookmarkStart w:id="91" w:name="_Toc209753198"/>
      <w:r w:rsidRPr="005F1E46">
        <w:t xml:space="preserve">Figure </w:t>
      </w:r>
      <w:r w:rsidR="00B73B0B">
        <w:fldChar w:fldCharType="begin"/>
      </w:r>
      <w:r w:rsidR="00B73B0B">
        <w:instrText xml:space="preserve"> SEQ Figure \* ARABIC </w:instrText>
      </w:r>
      <w:r w:rsidR="00B73B0B">
        <w:fldChar w:fldCharType="separate"/>
      </w:r>
      <w:r w:rsidRPr="005F1E46">
        <w:rPr>
          <w:noProof/>
        </w:rPr>
        <w:t>9</w:t>
      </w:r>
      <w:r w:rsidR="00B73B0B">
        <w:rPr>
          <w:noProof/>
        </w:rPr>
        <w:fldChar w:fldCharType="end"/>
      </w:r>
      <w:r w:rsidRPr="005F1E46">
        <w:t xml:space="preserve"> Work situation</w:t>
      </w:r>
      <w:bookmarkEnd w:id="91"/>
    </w:p>
    <w:p w14:paraId="4C666563" w14:textId="77777777" w:rsidR="004A54E6" w:rsidRPr="005F1E46" w:rsidRDefault="004A54E6" w:rsidP="004A54E6">
      <w:pPr>
        <w:autoSpaceDE w:val="0"/>
        <w:autoSpaceDN w:val="0"/>
        <w:adjustRightInd w:val="0"/>
        <w:spacing w:after="0" w:line="400" w:lineRule="atLeast"/>
        <w:jc w:val="left"/>
        <w:rPr>
          <w:rFonts w:cs="Times New Roman"/>
          <w:szCs w:val="24"/>
        </w:rPr>
      </w:pPr>
    </w:p>
    <w:p w14:paraId="6C9CDBD2" w14:textId="07658BB7" w:rsidR="006F57A5" w:rsidRPr="005F1E46" w:rsidRDefault="008A4A44" w:rsidP="003F3E4C">
      <w:pPr>
        <w:rPr>
          <w:rFonts w:cs="Times New Roman"/>
        </w:rPr>
      </w:pPr>
      <w:r w:rsidRPr="005F1E46">
        <w:rPr>
          <w:rFonts w:cs="Times New Roman"/>
        </w:rPr>
        <w:t>The majority of participants (72 percent) were employed in the public sector, with a smaller group (14.7 percent) working in the private sector. Additionally, 6.7 percent were employed in the charity or nonprofit sector, and another 6.7 percent identified as students. This strong representation from the public sector is notable and may reflect the employment patterns in South Wales, particularly in Cardiff, where public institutions play a large role in the economy.</w:t>
      </w:r>
    </w:p>
    <w:p w14:paraId="2218F95E" w14:textId="77777777" w:rsidR="00AC4738" w:rsidRPr="005F1E46" w:rsidRDefault="004A54E6" w:rsidP="00AC4738">
      <w:pPr>
        <w:keepNext/>
      </w:pPr>
      <w:r w:rsidRPr="005F1E46">
        <w:rPr>
          <w:rFonts w:cs="Times New Roman"/>
          <w:noProof/>
        </w:rPr>
        <w:lastRenderedPageBreak/>
        <w:drawing>
          <wp:inline distT="0" distB="0" distL="0" distR="0" wp14:anchorId="37E77BE1" wp14:editId="231E684F">
            <wp:extent cx="3784797" cy="3032651"/>
            <wp:effectExtent l="0" t="0" r="0" b="0"/>
            <wp:docPr id="8651611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93530" cy="3039648"/>
                    </a:xfrm>
                    <a:prstGeom prst="rect">
                      <a:avLst/>
                    </a:prstGeom>
                    <a:noFill/>
                  </pic:spPr>
                </pic:pic>
              </a:graphicData>
            </a:graphic>
          </wp:inline>
        </w:drawing>
      </w:r>
    </w:p>
    <w:p w14:paraId="76E5DAE3" w14:textId="2779C515" w:rsidR="004A54E6" w:rsidRPr="005F1E46" w:rsidRDefault="00AC4738" w:rsidP="00AC4738">
      <w:pPr>
        <w:pStyle w:val="Caption"/>
        <w:rPr>
          <w:rFonts w:cs="Times New Roman"/>
        </w:rPr>
      </w:pPr>
      <w:bookmarkStart w:id="92" w:name="_Toc209753199"/>
      <w:r w:rsidRPr="005F1E46">
        <w:t xml:space="preserve">Figure </w:t>
      </w:r>
      <w:r w:rsidR="00B73B0B">
        <w:fldChar w:fldCharType="begin"/>
      </w:r>
      <w:r w:rsidR="00B73B0B">
        <w:instrText xml:space="preserve"> SEQ Figure \*</w:instrText>
      </w:r>
      <w:r w:rsidR="00B73B0B">
        <w:instrText xml:space="preserve"> ARABIC </w:instrText>
      </w:r>
      <w:r w:rsidR="00B73B0B">
        <w:fldChar w:fldCharType="separate"/>
      </w:r>
      <w:r w:rsidRPr="005F1E46">
        <w:rPr>
          <w:noProof/>
        </w:rPr>
        <w:t>10</w:t>
      </w:r>
      <w:r w:rsidR="00B73B0B">
        <w:rPr>
          <w:noProof/>
        </w:rPr>
        <w:fldChar w:fldCharType="end"/>
      </w:r>
      <w:r w:rsidRPr="005F1E46">
        <w:t xml:space="preserve"> Purchasing Frequency</w:t>
      </w:r>
      <w:bookmarkEnd w:id="92"/>
    </w:p>
    <w:p w14:paraId="24E11F0B" w14:textId="017B97E7" w:rsidR="006F57A5" w:rsidRPr="005F1E46" w:rsidRDefault="008A4A44" w:rsidP="00EC70A6">
      <w:pPr>
        <w:rPr>
          <w:rFonts w:cs="Times New Roman"/>
          <w:szCs w:val="24"/>
        </w:rPr>
      </w:pPr>
      <w:r w:rsidRPr="005F1E46">
        <w:rPr>
          <w:rFonts w:cs="Times New Roman"/>
        </w:rPr>
        <w:t>When asked about shopping habits, most respondents (62.7 percent) stated they bought clothes online less than once a month, suggesting that while they engage with e-commerce, it is not a frequent activity. A further 14.7 percent shopped online once a month, and 21.3 percent did so two to three times per month. Only one respondent (1.3 percent) shopped online once a week or more. These findings indicate that online clothing purchases are relatively occasional rather than routine, with most respondents approaching them on a needs-based rather than habitual basis.</w:t>
      </w:r>
    </w:p>
    <w:p w14:paraId="0A6A8714" w14:textId="62991278" w:rsidR="006F57A5" w:rsidRDefault="00834DAF" w:rsidP="00996F91">
      <w:pPr>
        <w:pStyle w:val="Heading3"/>
        <w:numPr>
          <w:ilvl w:val="2"/>
          <w:numId w:val="12"/>
        </w:numPr>
        <w:rPr>
          <w:rFonts w:cs="Times New Roman"/>
        </w:rPr>
      </w:pPr>
      <w:bookmarkStart w:id="93" w:name="_Toc209753159"/>
      <w:r w:rsidRPr="005F1E46">
        <w:rPr>
          <w:rFonts w:cs="Times New Roman"/>
        </w:rPr>
        <w:t>Descriptive Statistics</w:t>
      </w:r>
      <w:bookmarkEnd w:id="93"/>
    </w:p>
    <w:p w14:paraId="018CA5B5" w14:textId="6FFEBDC9" w:rsidR="00E32185" w:rsidRPr="00E32185" w:rsidRDefault="001C45AB" w:rsidP="00E32185">
      <w:r w:rsidRPr="001C45AB">
        <w:t xml:space="preserve">Statistical methods primarily employed for data </w:t>
      </w:r>
      <w:r w:rsidR="00B9106F" w:rsidRPr="001C45AB">
        <w:t>summarization</w:t>
      </w:r>
      <w:r w:rsidRPr="001C45AB">
        <w:t xml:space="preserve"> are referred to as descriptive statistics.  In descriptive statistics, the objective is to elucidate a situation.  Descriptive statistics functions to </w:t>
      </w:r>
      <w:r w:rsidR="00B9106F" w:rsidRPr="001C45AB">
        <w:t>summaries</w:t>
      </w:r>
      <w:r w:rsidRPr="001C45AB">
        <w:t xml:space="preserve"> and render complex data more understandable.  The primary distinction in the realm of hypothesis testing, commonly referred to as inferential statistics, is that descriptive statistics merely </w:t>
      </w:r>
      <w:r w:rsidR="00B9106F" w:rsidRPr="001C45AB">
        <w:t>characterize</w:t>
      </w:r>
      <w:r w:rsidRPr="001C45AB">
        <w:t xml:space="preserve"> the sample without drawing any inferences to the underlying population.</w:t>
      </w:r>
    </w:p>
    <w:p w14:paraId="1595D046" w14:textId="77777777" w:rsidR="00F87F8B" w:rsidRPr="005F1E46" w:rsidRDefault="00F87F8B" w:rsidP="00F87F8B">
      <w:pPr>
        <w:autoSpaceDE w:val="0"/>
        <w:autoSpaceDN w:val="0"/>
        <w:adjustRightInd w:val="0"/>
        <w:spacing w:after="0" w:line="240" w:lineRule="auto"/>
        <w:jc w:val="left"/>
        <w:rPr>
          <w:rFonts w:cs="Times New Roman"/>
          <w:szCs w:val="24"/>
        </w:rPr>
      </w:pPr>
    </w:p>
    <w:p w14:paraId="6204E4E2" w14:textId="57E271D8" w:rsidR="00AC4738" w:rsidRPr="005F1E46" w:rsidRDefault="00AC4738" w:rsidP="00AC4738">
      <w:pPr>
        <w:pStyle w:val="Caption"/>
        <w:keepNext/>
      </w:pPr>
      <w:bookmarkStart w:id="94" w:name="_Toc209753180"/>
      <w:r w:rsidRPr="005F1E46">
        <w:t xml:space="preserve">Table </w:t>
      </w:r>
      <w:r w:rsidR="00B73B0B">
        <w:fldChar w:fldCharType="begin"/>
      </w:r>
      <w:r w:rsidR="00B73B0B">
        <w:instrText xml:space="preserve"> SEQ Table \* ARABIC </w:instrText>
      </w:r>
      <w:r w:rsidR="00B73B0B">
        <w:fldChar w:fldCharType="separate"/>
      </w:r>
      <w:r w:rsidR="00006698">
        <w:rPr>
          <w:noProof/>
        </w:rPr>
        <w:t>2</w:t>
      </w:r>
      <w:r w:rsidR="00B73B0B">
        <w:rPr>
          <w:noProof/>
        </w:rPr>
        <w:fldChar w:fldCharType="end"/>
      </w:r>
      <w:r w:rsidRPr="005F1E46">
        <w:t xml:space="preserve"> Descriptive Statistics</w:t>
      </w:r>
      <w:bookmarkEnd w:id="94"/>
    </w:p>
    <w:tbl>
      <w:tblPr>
        <w:tblW w:w="62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3"/>
        <w:gridCol w:w="1102"/>
        <w:gridCol w:w="1009"/>
        <w:gridCol w:w="1009"/>
        <w:gridCol w:w="1009"/>
        <w:gridCol w:w="1009"/>
      </w:tblGrid>
      <w:tr w:rsidR="00AC4738" w:rsidRPr="005F1E46" w14:paraId="22477824" w14:textId="77777777" w:rsidTr="008A2B00">
        <w:trPr>
          <w:cantSplit/>
        </w:trPr>
        <w:tc>
          <w:tcPr>
            <w:tcW w:w="6238" w:type="dxa"/>
            <w:gridSpan w:val="6"/>
            <w:tcBorders>
              <w:top w:val="nil"/>
              <w:left w:val="nil"/>
              <w:bottom w:val="nil"/>
              <w:right w:val="nil"/>
            </w:tcBorders>
            <w:shd w:val="clear" w:color="auto" w:fill="FFFFFF"/>
          </w:tcPr>
          <w:p w14:paraId="3EFA4575"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b/>
                <w:bCs/>
                <w:color w:val="000000"/>
                <w:sz w:val="18"/>
                <w:szCs w:val="18"/>
              </w:rPr>
              <w:t>Statistics</w:t>
            </w:r>
          </w:p>
        </w:tc>
      </w:tr>
      <w:tr w:rsidR="00AC4738" w:rsidRPr="005F1E46" w14:paraId="646CD5B9" w14:textId="77777777" w:rsidTr="008A2B00">
        <w:trPr>
          <w:cantSplit/>
        </w:trPr>
        <w:tc>
          <w:tcPr>
            <w:tcW w:w="2202" w:type="dxa"/>
            <w:gridSpan w:val="2"/>
            <w:tcBorders>
              <w:top w:val="single" w:sz="16" w:space="0" w:color="000000"/>
              <w:left w:val="single" w:sz="16" w:space="0" w:color="000000"/>
              <w:bottom w:val="single" w:sz="16" w:space="0" w:color="000000"/>
              <w:right w:val="nil"/>
            </w:tcBorders>
            <w:shd w:val="clear" w:color="auto" w:fill="FFFFFF"/>
          </w:tcPr>
          <w:p w14:paraId="2AD8C05E" w14:textId="77777777" w:rsidR="00AC4738" w:rsidRPr="005F1E46" w:rsidRDefault="00AC4738" w:rsidP="00AC4738">
            <w:pPr>
              <w:autoSpaceDE w:val="0"/>
              <w:autoSpaceDN w:val="0"/>
              <w:adjustRightInd w:val="0"/>
              <w:spacing w:after="0" w:line="240" w:lineRule="auto"/>
              <w:jc w:val="left"/>
              <w:rPr>
                <w:rFonts w:cs="Times New Roman"/>
                <w:szCs w:val="24"/>
              </w:rPr>
            </w:pPr>
          </w:p>
        </w:tc>
        <w:tc>
          <w:tcPr>
            <w:tcW w:w="1009" w:type="dxa"/>
            <w:tcBorders>
              <w:top w:val="single" w:sz="16" w:space="0" w:color="000000"/>
              <w:left w:val="single" w:sz="16" w:space="0" w:color="000000"/>
              <w:bottom w:val="single" w:sz="16" w:space="0" w:color="000000"/>
            </w:tcBorders>
            <w:shd w:val="clear" w:color="auto" w:fill="FFFFFF"/>
          </w:tcPr>
          <w:p w14:paraId="58588DF8"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RT</w:t>
            </w:r>
          </w:p>
        </w:tc>
        <w:tc>
          <w:tcPr>
            <w:tcW w:w="1009" w:type="dxa"/>
            <w:tcBorders>
              <w:top w:val="single" w:sz="16" w:space="0" w:color="000000"/>
              <w:bottom w:val="single" w:sz="16" w:space="0" w:color="000000"/>
            </w:tcBorders>
            <w:shd w:val="clear" w:color="auto" w:fill="FFFFFF"/>
          </w:tcPr>
          <w:p w14:paraId="584B494B"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RQ</w:t>
            </w:r>
          </w:p>
        </w:tc>
        <w:tc>
          <w:tcPr>
            <w:tcW w:w="1009" w:type="dxa"/>
            <w:tcBorders>
              <w:top w:val="single" w:sz="16" w:space="0" w:color="000000"/>
              <w:bottom w:val="single" w:sz="16" w:space="0" w:color="000000"/>
            </w:tcBorders>
            <w:shd w:val="clear" w:color="auto" w:fill="FFFFFF"/>
          </w:tcPr>
          <w:p w14:paraId="5B47B928"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RV</w:t>
            </w:r>
          </w:p>
        </w:tc>
        <w:tc>
          <w:tcPr>
            <w:tcW w:w="1009" w:type="dxa"/>
            <w:tcBorders>
              <w:top w:val="single" w:sz="16" w:space="0" w:color="000000"/>
              <w:bottom w:val="single" w:sz="16" w:space="0" w:color="000000"/>
              <w:right w:val="single" w:sz="16" w:space="0" w:color="000000"/>
            </w:tcBorders>
            <w:shd w:val="clear" w:color="auto" w:fill="FFFFFF"/>
          </w:tcPr>
          <w:p w14:paraId="6997177C"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PIC</w:t>
            </w:r>
          </w:p>
        </w:tc>
      </w:tr>
      <w:tr w:rsidR="00AC4738" w:rsidRPr="005F1E46" w14:paraId="495683E1" w14:textId="77777777" w:rsidTr="008A2B00">
        <w:trPr>
          <w:cantSplit/>
        </w:trPr>
        <w:tc>
          <w:tcPr>
            <w:tcW w:w="1101" w:type="dxa"/>
            <w:vMerge w:val="restart"/>
            <w:tcBorders>
              <w:top w:val="single" w:sz="16" w:space="0" w:color="000000"/>
              <w:left w:val="single" w:sz="16" w:space="0" w:color="000000"/>
              <w:bottom w:val="nil"/>
              <w:right w:val="nil"/>
            </w:tcBorders>
            <w:shd w:val="clear" w:color="auto" w:fill="FFFFFF"/>
            <w:vAlign w:val="center"/>
          </w:tcPr>
          <w:p w14:paraId="3E5006B4"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N</w:t>
            </w:r>
          </w:p>
        </w:tc>
        <w:tc>
          <w:tcPr>
            <w:tcW w:w="1101" w:type="dxa"/>
            <w:tcBorders>
              <w:top w:val="single" w:sz="16" w:space="0" w:color="000000"/>
              <w:left w:val="nil"/>
              <w:bottom w:val="nil"/>
              <w:right w:val="single" w:sz="16" w:space="0" w:color="000000"/>
            </w:tcBorders>
            <w:shd w:val="clear" w:color="auto" w:fill="FFFFFF"/>
            <w:vAlign w:val="center"/>
          </w:tcPr>
          <w:p w14:paraId="1F1E01D5"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Valid</w:t>
            </w:r>
          </w:p>
        </w:tc>
        <w:tc>
          <w:tcPr>
            <w:tcW w:w="1009" w:type="dxa"/>
            <w:tcBorders>
              <w:top w:val="single" w:sz="16" w:space="0" w:color="000000"/>
              <w:left w:val="single" w:sz="16" w:space="0" w:color="000000"/>
              <w:bottom w:val="nil"/>
            </w:tcBorders>
            <w:shd w:val="clear" w:color="auto" w:fill="FFFFFF"/>
          </w:tcPr>
          <w:p w14:paraId="5D390512"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single" w:sz="16" w:space="0" w:color="000000"/>
              <w:bottom w:val="nil"/>
            </w:tcBorders>
            <w:shd w:val="clear" w:color="auto" w:fill="FFFFFF"/>
          </w:tcPr>
          <w:p w14:paraId="6F846252"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single" w:sz="16" w:space="0" w:color="000000"/>
              <w:bottom w:val="nil"/>
            </w:tcBorders>
            <w:shd w:val="clear" w:color="auto" w:fill="FFFFFF"/>
          </w:tcPr>
          <w:p w14:paraId="44BCDB60"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single" w:sz="16" w:space="0" w:color="000000"/>
              <w:bottom w:val="nil"/>
              <w:right w:val="single" w:sz="16" w:space="0" w:color="000000"/>
            </w:tcBorders>
            <w:shd w:val="clear" w:color="auto" w:fill="FFFFFF"/>
          </w:tcPr>
          <w:p w14:paraId="1C38C7D2"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r>
      <w:tr w:rsidR="00AC4738" w:rsidRPr="005F1E46" w14:paraId="22687CE6" w14:textId="77777777" w:rsidTr="008A2B00">
        <w:trPr>
          <w:cantSplit/>
        </w:trPr>
        <w:tc>
          <w:tcPr>
            <w:tcW w:w="1101" w:type="dxa"/>
            <w:vMerge/>
            <w:tcBorders>
              <w:top w:val="single" w:sz="16" w:space="0" w:color="000000"/>
              <w:left w:val="single" w:sz="16" w:space="0" w:color="000000"/>
              <w:bottom w:val="nil"/>
              <w:right w:val="nil"/>
            </w:tcBorders>
            <w:shd w:val="clear" w:color="auto" w:fill="FFFFFF"/>
            <w:vAlign w:val="center"/>
          </w:tcPr>
          <w:p w14:paraId="170E183F" w14:textId="77777777" w:rsidR="00AC4738" w:rsidRPr="005F1E46" w:rsidRDefault="00AC4738" w:rsidP="00AC4738">
            <w:pPr>
              <w:autoSpaceDE w:val="0"/>
              <w:autoSpaceDN w:val="0"/>
              <w:adjustRightInd w:val="0"/>
              <w:spacing w:after="0" w:line="240" w:lineRule="auto"/>
              <w:jc w:val="left"/>
              <w:rPr>
                <w:rFonts w:cs="Times New Roman"/>
                <w:color w:val="000000"/>
                <w:sz w:val="18"/>
                <w:szCs w:val="18"/>
              </w:rPr>
            </w:pPr>
          </w:p>
        </w:tc>
        <w:tc>
          <w:tcPr>
            <w:tcW w:w="1101" w:type="dxa"/>
            <w:tcBorders>
              <w:top w:val="nil"/>
              <w:left w:val="nil"/>
              <w:bottom w:val="nil"/>
              <w:right w:val="single" w:sz="16" w:space="0" w:color="000000"/>
            </w:tcBorders>
            <w:shd w:val="clear" w:color="auto" w:fill="FFFFFF"/>
            <w:vAlign w:val="center"/>
          </w:tcPr>
          <w:p w14:paraId="12C4E3A2"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Missing</w:t>
            </w:r>
          </w:p>
        </w:tc>
        <w:tc>
          <w:tcPr>
            <w:tcW w:w="1009" w:type="dxa"/>
            <w:tcBorders>
              <w:top w:val="nil"/>
              <w:left w:val="single" w:sz="16" w:space="0" w:color="000000"/>
              <w:bottom w:val="nil"/>
            </w:tcBorders>
            <w:shd w:val="clear" w:color="auto" w:fill="FFFFFF"/>
          </w:tcPr>
          <w:p w14:paraId="265D80EA"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w:t>
            </w:r>
          </w:p>
        </w:tc>
        <w:tc>
          <w:tcPr>
            <w:tcW w:w="1009" w:type="dxa"/>
            <w:tcBorders>
              <w:top w:val="nil"/>
              <w:bottom w:val="nil"/>
            </w:tcBorders>
            <w:shd w:val="clear" w:color="auto" w:fill="FFFFFF"/>
          </w:tcPr>
          <w:p w14:paraId="6C275A49"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w:t>
            </w:r>
          </w:p>
        </w:tc>
        <w:tc>
          <w:tcPr>
            <w:tcW w:w="1009" w:type="dxa"/>
            <w:tcBorders>
              <w:top w:val="nil"/>
              <w:bottom w:val="nil"/>
            </w:tcBorders>
            <w:shd w:val="clear" w:color="auto" w:fill="FFFFFF"/>
          </w:tcPr>
          <w:p w14:paraId="3CBF9516"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w:t>
            </w:r>
          </w:p>
        </w:tc>
        <w:tc>
          <w:tcPr>
            <w:tcW w:w="1009" w:type="dxa"/>
            <w:tcBorders>
              <w:top w:val="nil"/>
              <w:bottom w:val="nil"/>
              <w:right w:val="single" w:sz="16" w:space="0" w:color="000000"/>
            </w:tcBorders>
            <w:shd w:val="clear" w:color="auto" w:fill="FFFFFF"/>
          </w:tcPr>
          <w:p w14:paraId="1CC73C7E"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w:t>
            </w:r>
          </w:p>
        </w:tc>
      </w:tr>
      <w:tr w:rsidR="00AC4738" w:rsidRPr="005F1E46" w14:paraId="4631807D"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1D8C5634"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lastRenderedPageBreak/>
              <w:t>Mean</w:t>
            </w:r>
          </w:p>
        </w:tc>
        <w:tc>
          <w:tcPr>
            <w:tcW w:w="1009" w:type="dxa"/>
            <w:tcBorders>
              <w:top w:val="nil"/>
              <w:left w:val="single" w:sz="16" w:space="0" w:color="000000"/>
              <w:bottom w:val="nil"/>
            </w:tcBorders>
            <w:shd w:val="clear" w:color="auto" w:fill="FFFFFF"/>
          </w:tcPr>
          <w:p w14:paraId="2BD3C9C8"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4.2833</w:t>
            </w:r>
          </w:p>
        </w:tc>
        <w:tc>
          <w:tcPr>
            <w:tcW w:w="1009" w:type="dxa"/>
            <w:tcBorders>
              <w:top w:val="nil"/>
              <w:bottom w:val="nil"/>
            </w:tcBorders>
            <w:shd w:val="clear" w:color="auto" w:fill="FFFFFF"/>
          </w:tcPr>
          <w:p w14:paraId="76F0BCAB"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4.3767</w:t>
            </w:r>
          </w:p>
        </w:tc>
        <w:tc>
          <w:tcPr>
            <w:tcW w:w="1009" w:type="dxa"/>
            <w:tcBorders>
              <w:top w:val="nil"/>
              <w:bottom w:val="nil"/>
            </w:tcBorders>
            <w:shd w:val="clear" w:color="auto" w:fill="FFFFFF"/>
          </w:tcPr>
          <w:p w14:paraId="0C82E31C"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4.0933</w:t>
            </w:r>
          </w:p>
        </w:tc>
        <w:tc>
          <w:tcPr>
            <w:tcW w:w="1009" w:type="dxa"/>
            <w:tcBorders>
              <w:top w:val="nil"/>
              <w:bottom w:val="nil"/>
              <w:right w:val="single" w:sz="16" w:space="0" w:color="000000"/>
            </w:tcBorders>
            <w:shd w:val="clear" w:color="auto" w:fill="FFFFFF"/>
          </w:tcPr>
          <w:p w14:paraId="144F6DBC"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4.5167</w:t>
            </w:r>
          </w:p>
        </w:tc>
      </w:tr>
      <w:tr w:rsidR="00AC4738" w:rsidRPr="005F1E46" w14:paraId="45001A7C"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741B2847"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Median</w:t>
            </w:r>
          </w:p>
        </w:tc>
        <w:tc>
          <w:tcPr>
            <w:tcW w:w="1009" w:type="dxa"/>
            <w:tcBorders>
              <w:top w:val="nil"/>
              <w:left w:val="single" w:sz="16" w:space="0" w:color="000000"/>
              <w:bottom w:val="nil"/>
            </w:tcBorders>
            <w:shd w:val="clear" w:color="auto" w:fill="FFFFFF"/>
          </w:tcPr>
          <w:p w14:paraId="50E52913"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4.2500</w:t>
            </w:r>
          </w:p>
        </w:tc>
        <w:tc>
          <w:tcPr>
            <w:tcW w:w="1009" w:type="dxa"/>
            <w:tcBorders>
              <w:top w:val="nil"/>
              <w:bottom w:val="nil"/>
            </w:tcBorders>
            <w:shd w:val="clear" w:color="auto" w:fill="FFFFFF"/>
          </w:tcPr>
          <w:p w14:paraId="02658C5B"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4.5000</w:t>
            </w:r>
          </w:p>
        </w:tc>
        <w:tc>
          <w:tcPr>
            <w:tcW w:w="1009" w:type="dxa"/>
            <w:tcBorders>
              <w:top w:val="nil"/>
              <w:bottom w:val="nil"/>
            </w:tcBorders>
            <w:shd w:val="clear" w:color="auto" w:fill="FFFFFF"/>
          </w:tcPr>
          <w:p w14:paraId="0CC6395B"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4.0000</w:t>
            </w:r>
          </w:p>
        </w:tc>
        <w:tc>
          <w:tcPr>
            <w:tcW w:w="1009" w:type="dxa"/>
            <w:tcBorders>
              <w:top w:val="nil"/>
              <w:bottom w:val="nil"/>
              <w:right w:val="single" w:sz="16" w:space="0" w:color="000000"/>
            </w:tcBorders>
            <w:shd w:val="clear" w:color="auto" w:fill="FFFFFF"/>
          </w:tcPr>
          <w:p w14:paraId="2B9317AD"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4.7500</w:t>
            </w:r>
          </w:p>
        </w:tc>
      </w:tr>
      <w:tr w:rsidR="00AC4738" w:rsidRPr="005F1E46" w14:paraId="79D7DFA1"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3004DF0D"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Mode</w:t>
            </w:r>
          </w:p>
        </w:tc>
        <w:tc>
          <w:tcPr>
            <w:tcW w:w="1009" w:type="dxa"/>
            <w:tcBorders>
              <w:top w:val="nil"/>
              <w:left w:val="single" w:sz="16" w:space="0" w:color="000000"/>
              <w:bottom w:val="nil"/>
            </w:tcBorders>
            <w:shd w:val="clear" w:color="auto" w:fill="FFFFFF"/>
          </w:tcPr>
          <w:p w14:paraId="45EDC958"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4.50</w:t>
            </w:r>
          </w:p>
        </w:tc>
        <w:tc>
          <w:tcPr>
            <w:tcW w:w="1009" w:type="dxa"/>
            <w:tcBorders>
              <w:top w:val="nil"/>
              <w:bottom w:val="nil"/>
            </w:tcBorders>
            <w:shd w:val="clear" w:color="auto" w:fill="FFFFFF"/>
          </w:tcPr>
          <w:p w14:paraId="4E5203B8"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4.75</w:t>
            </w:r>
          </w:p>
        </w:tc>
        <w:tc>
          <w:tcPr>
            <w:tcW w:w="1009" w:type="dxa"/>
            <w:tcBorders>
              <w:top w:val="nil"/>
              <w:bottom w:val="nil"/>
            </w:tcBorders>
            <w:shd w:val="clear" w:color="auto" w:fill="FFFFFF"/>
          </w:tcPr>
          <w:p w14:paraId="3B658003"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4.00</w:t>
            </w:r>
          </w:p>
        </w:tc>
        <w:tc>
          <w:tcPr>
            <w:tcW w:w="1009" w:type="dxa"/>
            <w:tcBorders>
              <w:top w:val="nil"/>
              <w:bottom w:val="nil"/>
              <w:right w:val="single" w:sz="16" w:space="0" w:color="000000"/>
            </w:tcBorders>
            <w:shd w:val="clear" w:color="auto" w:fill="FFFFFF"/>
          </w:tcPr>
          <w:p w14:paraId="3FECC895"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5.00</w:t>
            </w:r>
          </w:p>
        </w:tc>
      </w:tr>
      <w:tr w:rsidR="00AC4738" w:rsidRPr="005F1E46" w14:paraId="45B0F8A1"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69AB2C15"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Std. Deviation</w:t>
            </w:r>
          </w:p>
        </w:tc>
        <w:tc>
          <w:tcPr>
            <w:tcW w:w="1009" w:type="dxa"/>
            <w:tcBorders>
              <w:top w:val="nil"/>
              <w:left w:val="single" w:sz="16" w:space="0" w:color="000000"/>
              <w:bottom w:val="nil"/>
            </w:tcBorders>
            <w:shd w:val="clear" w:color="auto" w:fill="FFFFFF"/>
          </w:tcPr>
          <w:p w14:paraId="66C70090"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.34468</w:t>
            </w:r>
          </w:p>
        </w:tc>
        <w:tc>
          <w:tcPr>
            <w:tcW w:w="1009" w:type="dxa"/>
            <w:tcBorders>
              <w:top w:val="nil"/>
              <w:bottom w:val="nil"/>
            </w:tcBorders>
            <w:shd w:val="clear" w:color="auto" w:fill="FFFFFF"/>
          </w:tcPr>
          <w:p w14:paraId="7B6D7378"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.40556</w:t>
            </w:r>
          </w:p>
        </w:tc>
        <w:tc>
          <w:tcPr>
            <w:tcW w:w="1009" w:type="dxa"/>
            <w:tcBorders>
              <w:top w:val="nil"/>
              <w:bottom w:val="nil"/>
            </w:tcBorders>
            <w:shd w:val="clear" w:color="auto" w:fill="FFFFFF"/>
          </w:tcPr>
          <w:p w14:paraId="30F3B6A9"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.42469</w:t>
            </w:r>
          </w:p>
        </w:tc>
        <w:tc>
          <w:tcPr>
            <w:tcW w:w="1009" w:type="dxa"/>
            <w:tcBorders>
              <w:top w:val="nil"/>
              <w:bottom w:val="nil"/>
              <w:right w:val="single" w:sz="16" w:space="0" w:color="000000"/>
            </w:tcBorders>
            <w:shd w:val="clear" w:color="auto" w:fill="FFFFFF"/>
          </w:tcPr>
          <w:p w14:paraId="10B332CF"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.52847</w:t>
            </w:r>
          </w:p>
        </w:tc>
      </w:tr>
      <w:tr w:rsidR="00AC4738" w:rsidRPr="005F1E46" w14:paraId="30E6A866"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313F12A1"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Variance</w:t>
            </w:r>
          </w:p>
        </w:tc>
        <w:tc>
          <w:tcPr>
            <w:tcW w:w="1009" w:type="dxa"/>
            <w:tcBorders>
              <w:top w:val="nil"/>
              <w:left w:val="single" w:sz="16" w:space="0" w:color="000000"/>
              <w:bottom w:val="nil"/>
            </w:tcBorders>
            <w:shd w:val="clear" w:color="auto" w:fill="FFFFFF"/>
          </w:tcPr>
          <w:p w14:paraId="5BBA71AB"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.119</w:t>
            </w:r>
          </w:p>
        </w:tc>
        <w:tc>
          <w:tcPr>
            <w:tcW w:w="1009" w:type="dxa"/>
            <w:tcBorders>
              <w:top w:val="nil"/>
              <w:bottom w:val="nil"/>
            </w:tcBorders>
            <w:shd w:val="clear" w:color="auto" w:fill="FFFFFF"/>
          </w:tcPr>
          <w:p w14:paraId="1AA79C64"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.164</w:t>
            </w:r>
          </w:p>
        </w:tc>
        <w:tc>
          <w:tcPr>
            <w:tcW w:w="1009" w:type="dxa"/>
            <w:tcBorders>
              <w:top w:val="nil"/>
              <w:bottom w:val="nil"/>
            </w:tcBorders>
            <w:shd w:val="clear" w:color="auto" w:fill="FFFFFF"/>
          </w:tcPr>
          <w:p w14:paraId="2B27780E"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.180</w:t>
            </w:r>
          </w:p>
        </w:tc>
        <w:tc>
          <w:tcPr>
            <w:tcW w:w="1009" w:type="dxa"/>
            <w:tcBorders>
              <w:top w:val="nil"/>
              <w:bottom w:val="nil"/>
              <w:right w:val="single" w:sz="16" w:space="0" w:color="000000"/>
            </w:tcBorders>
            <w:shd w:val="clear" w:color="auto" w:fill="FFFFFF"/>
          </w:tcPr>
          <w:p w14:paraId="24356EC1"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.279</w:t>
            </w:r>
          </w:p>
        </w:tc>
      </w:tr>
      <w:tr w:rsidR="00AC4738" w:rsidRPr="005F1E46" w14:paraId="04ADBAD7"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1BD71312"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Skewness</w:t>
            </w:r>
          </w:p>
        </w:tc>
        <w:tc>
          <w:tcPr>
            <w:tcW w:w="1009" w:type="dxa"/>
            <w:tcBorders>
              <w:top w:val="nil"/>
              <w:left w:val="single" w:sz="16" w:space="0" w:color="000000"/>
              <w:bottom w:val="nil"/>
            </w:tcBorders>
            <w:shd w:val="clear" w:color="auto" w:fill="FFFFFF"/>
          </w:tcPr>
          <w:p w14:paraId="25034DFE"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.263</w:t>
            </w:r>
          </w:p>
        </w:tc>
        <w:tc>
          <w:tcPr>
            <w:tcW w:w="1009" w:type="dxa"/>
            <w:tcBorders>
              <w:top w:val="nil"/>
              <w:bottom w:val="nil"/>
            </w:tcBorders>
            <w:shd w:val="clear" w:color="auto" w:fill="FFFFFF"/>
          </w:tcPr>
          <w:p w14:paraId="0AD3C273"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-.559</w:t>
            </w:r>
          </w:p>
        </w:tc>
        <w:tc>
          <w:tcPr>
            <w:tcW w:w="1009" w:type="dxa"/>
            <w:tcBorders>
              <w:top w:val="nil"/>
              <w:bottom w:val="nil"/>
            </w:tcBorders>
            <w:shd w:val="clear" w:color="auto" w:fill="FFFFFF"/>
          </w:tcPr>
          <w:p w14:paraId="78D75997"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.105</w:t>
            </w:r>
          </w:p>
        </w:tc>
        <w:tc>
          <w:tcPr>
            <w:tcW w:w="1009" w:type="dxa"/>
            <w:tcBorders>
              <w:top w:val="nil"/>
              <w:bottom w:val="nil"/>
              <w:right w:val="single" w:sz="16" w:space="0" w:color="000000"/>
            </w:tcBorders>
            <w:shd w:val="clear" w:color="auto" w:fill="FFFFFF"/>
          </w:tcPr>
          <w:p w14:paraId="7894EF50"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-.637</w:t>
            </w:r>
          </w:p>
        </w:tc>
      </w:tr>
      <w:tr w:rsidR="00AC4738" w:rsidRPr="005F1E46" w14:paraId="048F359F"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17E57771"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Std. Error of Skewness</w:t>
            </w:r>
          </w:p>
        </w:tc>
        <w:tc>
          <w:tcPr>
            <w:tcW w:w="1009" w:type="dxa"/>
            <w:tcBorders>
              <w:top w:val="nil"/>
              <w:left w:val="single" w:sz="16" w:space="0" w:color="000000"/>
              <w:bottom w:val="nil"/>
            </w:tcBorders>
            <w:shd w:val="clear" w:color="auto" w:fill="FFFFFF"/>
          </w:tcPr>
          <w:p w14:paraId="5923D967"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.277</w:t>
            </w:r>
          </w:p>
        </w:tc>
        <w:tc>
          <w:tcPr>
            <w:tcW w:w="1009" w:type="dxa"/>
            <w:tcBorders>
              <w:top w:val="nil"/>
              <w:bottom w:val="nil"/>
            </w:tcBorders>
            <w:shd w:val="clear" w:color="auto" w:fill="FFFFFF"/>
          </w:tcPr>
          <w:p w14:paraId="4F583CD4"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.277</w:t>
            </w:r>
          </w:p>
        </w:tc>
        <w:tc>
          <w:tcPr>
            <w:tcW w:w="1009" w:type="dxa"/>
            <w:tcBorders>
              <w:top w:val="nil"/>
              <w:bottom w:val="nil"/>
            </w:tcBorders>
            <w:shd w:val="clear" w:color="auto" w:fill="FFFFFF"/>
          </w:tcPr>
          <w:p w14:paraId="072266E3"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.277</w:t>
            </w:r>
          </w:p>
        </w:tc>
        <w:tc>
          <w:tcPr>
            <w:tcW w:w="1009" w:type="dxa"/>
            <w:tcBorders>
              <w:top w:val="nil"/>
              <w:bottom w:val="nil"/>
              <w:right w:val="single" w:sz="16" w:space="0" w:color="000000"/>
            </w:tcBorders>
            <w:shd w:val="clear" w:color="auto" w:fill="FFFFFF"/>
          </w:tcPr>
          <w:p w14:paraId="4DD1CC16"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.277</w:t>
            </w:r>
          </w:p>
        </w:tc>
      </w:tr>
      <w:tr w:rsidR="00AC4738" w:rsidRPr="005F1E46" w14:paraId="14C02CDF"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0508CF23"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Kurtosis</w:t>
            </w:r>
          </w:p>
        </w:tc>
        <w:tc>
          <w:tcPr>
            <w:tcW w:w="1009" w:type="dxa"/>
            <w:tcBorders>
              <w:top w:val="nil"/>
              <w:left w:val="single" w:sz="16" w:space="0" w:color="000000"/>
              <w:bottom w:val="nil"/>
            </w:tcBorders>
            <w:shd w:val="clear" w:color="auto" w:fill="FFFFFF"/>
          </w:tcPr>
          <w:p w14:paraId="3DFF11EF"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-.479</w:t>
            </w:r>
          </w:p>
        </w:tc>
        <w:tc>
          <w:tcPr>
            <w:tcW w:w="1009" w:type="dxa"/>
            <w:tcBorders>
              <w:top w:val="nil"/>
              <w:bottom w:val="nil"/>
            </w:tcBorders>
            <w:shd w:val="clear" w:color="auto" w:fill="FFFFFF"/>
          </w:tcPr>
          <w:p w14:paraId="7D5FDBB5"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-.702</w:t>
            </w:r>
          </w:p>
        </w:tc>
        <w:tc>
          <w:tcPr>
            <w:tcW w:w="1009" w:type="dxa"/>
            <w:tcBorders>
              <w:top w:val="nil"/>
              <w:bottom w:val="nil"/>
            </w:tcBorders>
            <w:shd w:val="clear" w:color="auto" w:fill="FFFFFF"/>
          </w:tcPr>
          <w:p w14:paraId="617C9F72"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-.527</w:t>
            </w:r>
          </w:p>
        </w:tc>
        <w:tc>
          <w:tcPr>
            <w:tcW w:w="1009" w:type="dxa"/>
            <w:tcBorders>
              <w:top w:val="nil"/>
              <w:bottom w:val="nil"/>
              <w:right w:val="single" w:sz="16" w:space="0" w:color="000000"/>
            </w:tcBorders>
            <w:shd w:val="clear" w:color="auto" w:fill="FFFFFF"/>
          </w:tcPr>
          <w:p w14:paraId="04FDB973"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-1.078</w:t>
            </w:r>
          </w:p>
        </w:tc>
      </w:tr>
      <w:tr w:rsidR="00AC4738" w:rsidRPr="005F1E46" w14:paraId="3C22B45B" w14:textId="77777777" w:rsidTr="008A2B00">
        <w:trPr>
          <w:cantSplit/>
        </w:trPr>
        <w:tc>
          <w:tcPr>
            <w:tcW w:w="2202" w:type="dxa"/>
            <w:gridSpan w:val="2"/>
            <w:tcBorders>
              <w:top w:val="nil"/>
              <w:left w:val="single" w:sz="16" w:space="0" w:color="000000"/>
              <w:bottom w:val="nil"/>
              <w:right w:val="nil"/>
            </w:tcBorders>
            <w:shd w:val="clear" w:color="auto" w:fill="FFFFFF"/>
            <w:vAlign w:val="center"/>
          </w:tcPr>
          <w:p w14:paraId="2B86346A"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Std. Error of Kurtosis</w:t>
            </w:r>
          </w:p>
        </w:tc>
        <w:tc>
          <w:tcPr>
            <w:tcW w:w="1009" w:type="dxa"/>
            <w:tcBorders>
              <w:top w:val="nil"/>
              <w:left w:val="single" w:sz="16" w:space="0" w:color="000000"/>
              <w:bottom w:val="nil"/>
            </w:tcBorders>
            <w:shd w:val="clear" w:color="auto" w:fill="FFFFFF"/>
          </w:tcPr>
          <w:p w14:paraId="56959256"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.548</w:t>
            </w:r>
          </w:p>
        </w:tc>
        <w:tc>
          <w:tcPr>
            <w:tcW w:w="1009" w:type="dxa"/>
            <w:tcBorders>
              <w:top w:val="nil"/>
              <w:bottom w:val="nil"/>
            </w:tcBorders>
            <w:shd w:val="clear" w:color="auto" w:fill="FFFFFF"/>
          </w:tcPr>
          <w:p w14:paraId="431BC030"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.548</w:t>
            </w:r>
          </w:p>
        </w:tc>
        <w:tc>
          <w:tcPr>
            <w:tcW w:w="1009" w:type="dxa"/>
            <w:tcBorders>
              <w:top w:val="nil"/>
              <w:bottom w:val="nil"/>
            </w:tcBorders>
            <w:shd w:val="clear" w:color="auto" w:fill="FFFFFF"/>
          </w:tcPr>
          <w:p w14:paraId="1AA8CE34"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.548</w:t>
            </w:r>
          </w:p>
        </w:tc>
        <w:tc>
          <w:tcPr>
            <w:tcW w:w="1009" w:type="dxa"/>
            <w:tcBorders>
              <w:top w:val="nil"/>
              <w:bottom w:val="nil"/>
              <w:right w:val="single" w:sz="16" w:space="0" w:color="000000"/>
            </w:tcBorders>
            <w:shd w:val="clear" w:color="auto" w:fill="FFFFFF"/>
          </w:tcPr>
          <w:p w14:paraId="58FB4F6B"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.548</w:t>
            </w:r>
          </w:p>
        </w:tc>
      </w:tr>
      <w:tr w:rsidR="00AC4738" w:rsidRPr="005F1E46" w14:paraId="188C8632" w14:textId="77777777" w:rsidTr="008A2B00">
        <w:trPr>
          <w:cantSplit/>
        </w:trPr>
        <w:tc>
          <w:tcPr>
            <w:tcW w:w="2202" w:type="dxa"/>
            <w:gridSpan w:val="2"/>
            <w:tcBorders>
              <w:top w:val="nil"/>
              <w:left w:val="single" w:sz="16" w:space="0" w:color="000000"/>
              <w:bottom w:val="single" w:sz="16" w:space="0" w:color="000000"/>
              <w:right w:val="nil"/>
            </w:tcBorders>
            <w:shd w:val="clear" w:color="auto" w:fill="FFFFFF"/>
            <w:vAlign w:val="center"/>
          </w:tcPr>
          <w:p w14:paraId="1A6DE3E6" w14:textId="77777777" w:rsidR="00AC4738" w:rsidRPr="005F1E46" w:rsidRDefault="00AC4738" w:rsidP="008A2B00">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Range</w:t>
            </w:r>
          </w:p>
        </w:tc>
        <w:tc>
          <w:tcPr>
            <w:tcW w:w="1009" w:type="dxa"/>
            <w:tcBorders>
              <w:top w:val="nil"/>
              <w:left w:val="single" w:sz="16" w:space="0" w:color="000000"/>
              <w:bottom w:val="single" w:sz="16" w:space="0" w:color="000000"/>
            </w:tcBorders>
            <w:shd w:val="clear" w:color="auto" w:fill="FFFFFF"/>
          </w:tcPr>
          <w:p w14:paraId="04CCA40F"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1.25</w:t>
            </w:r>
          </w:p>
        </w:tc>
        <w:tc>
          <w:tcPr>
            <w:tcW w:w="1009" w:type="dxa"/>
            <w:tcBorders>
              <w:top w:val="nil"/>
              <w:bottom w:val="single" w:sz="16" w:space="0" w:color="000000"/>
            </w:tcBorders>
            <w:shd w:val="clear" w:color="auto" w:fill="FFFFFF"/>
          </w:tcPr>
          <w:p w14:paraId="39BE7B16"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1.75</w:t>
            </w:r>
          </w:p>
        </w:tc>
        <w:tc>
          <w:tcPr>
            <w:tcW w:w="1009" w:type="dxa"/>
            <w:tcBorders>
              <w:top w:val="nil"/>
              <w:bottom w:val="single" w:sz="16" w:space="0" w:color="000000"/>
            </w:tcBorders>
            <w:shd w:val="clear" w:color="auto" w:fill="FFFFFF"/>
          </w:tcPr>
          <w:p w14:paraId="5B84D834"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1.75</w:t>
            </w:r>
          </w:p>
        </w:tc>
        <w:tc>
          <w:tcPr>
            <w:tcW w:w="1009" w:type="dxa"/>
            <w:tcBorders>
              <w:top w:val="nil"/>
              <w:bottom w:val="single" w:sz="16" w:space="0" w:color="000000"/>
              <w:right w:val="single" w:sz="16" w:space="0" w:color="000000"/>
            </w:tcBorders>
            <w:shd w:val="clear" w:color="auto" w:fill="FFFFFF"/>
          </w:tcPr>
          <w:p w14:paraId="12671B3C"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1.75</w:t>
            </w:r>
          </w:p>
        </w:tc>
      </w:tr>
    </w:tbl>
    <w:p w14:paraId="07DCF18A" w14:textId="77777777" w:rsidR="00F87F8B" w:rsidRPr="005F1E46" w:rsidRDefault="00F87F8B" w:rsidP="00F87F8B">
      <w:pPr>
        <w:autoSpaceDE w:val="0"/>
        <w:autoSpaceDN w:val="0"/>
        <w:adjustRightInd w:val="0"/>
        <w:spacing w:after="0" w:line="400" w:lineRule="atLeast"/>
        <w:jc w:val="left"/>
        <w:rPr>
          <w:rFonts w:cs="Times New Roman"/>
          <w:szCs w:val="24"/>
        </w:rPr>
      </w:pPr>
    </w:p>
    <w:p w14:paraId="01B3426A" w14:textId="61923EA1" w:rsidR="009D13BE" w:rsidRPr="005F1E46" w:rsidRDefault="003A741A" w:rsidP="009D13BE">
      <w:pPr>
        <w:rPr>
          <w:rFonts w:cs="Times New Roman"/>
        </w:rPr>
      </w:pPr>
      <w:r w:rsidRPr="005F1E46">
        <w:rPr>
          <w:rFonts w:cs="Times New Roman"/>
        </w:rPr>
        <w:t>The study reveals that participants regard online reviews as crucial in clothing purchases. Timeliness scored a mean of 4.28, indicating recent reviews reassure consumers. Quality had a higher mean of 4.38, suggesting that detailed and credible reviews strongly influence decisions. Valence, reflecting positive or negative feedback, had a mean of 4.09, showing balanced perceptions. Notably, purchasing intention had the highest mean at 4.52, indicating strong inclinations to purchase influenced by reviews. Overall, timeliness, quality, and valence are essential factors with high-quality reviews having the most significant effect on online clothing purchases.</w:t>
      </w:r>
    </w:p>
    <w:p w14:paraId="3F357FFB" w14:textId="77777777" w:rsidR="00B10776" w:rsidRPr="005F1E46" w:rsidRDefault="00B10776" w:rsidP="00B10776">
      <w:pPr>
        <w:autoSpaceDE w:val="0"/>
        <w:autoSpaceDN w:val="0"/>
        <w:adjustRightInd w:val="0"/>
        <w:spacing w:after="0" w:line="240" w:lineRule="auto"/>
        <w:jc w:val="left"/>
        <w:rPr>
          <w:rFonts w:cs="Times New Roman"/>
          <w:szCs w:val="24"/>
        </w:rPr>
      </w:pPr>
    </w:p>
    <w:p w14:paraId="506DC18A" w14:textId="773BFCD1" w:rsidR="006F57A5" w:rsidRPr="005F1E46" w:rsidRDefault="00B10776" w:rsidP="00996F91">
      <w:pPr>
        <w:pStyle w:val="Heading3"/>
        <w:numPr>
          <w:ilvl w:val="2"/>
          <w:numId w:val="12"/>
        </w:numPr>
        <w:rPr>
          <w:rFonts w:cs="Times New Roman"/>
        </w:rPr>
      </w:pPr>
      <w:bookmarkStart w:id="95" w:name="_Toc209753160"/>
      <w:r w:rsidRPr="005F1E46">
        <w:rPr>
          <w:rFonts w:cs="Times New Roman"/>
        </w:rPr>
        <w:t>Reliability</w:t>
      </w:r>
      <w:bookmarkEnd w:id="95"/>
      <w:r w:rsidR="00252BC5" w:rsidRPr="005F1E46">
        <w:rPr>
          <w:rFonts w:cs="Times New Roman"/>
        </w:rPr>
        <w:t xml:space="preserve"> </w:t>
      </w:r>
    </w:p>
    <w:p w14:paraId="605EBA78" w14:textId="3D4E0D55" w:rsidR="00AC4738" w:rsidRPr="005F1E46" w:rsidRDefault="00AC4738" w:rsidP="00AC4738">
      <w:pPr>
        <w:pStyle w:val="Caption"/>
        <w:keepNext/>
      </w:pPr>
      <w:bookmarkStart w:id="96" w:name="_Toc209753181"/>
      <w:r w:rsidRPr="005F1E46">
        <w:t xml:space="preserve">Table </w:t>
      </w:r>
      <w:r w:rsidR="00B73B0B">
        <w:fldChar w:fldCharType="begin"/>
      </w:r>
      <w:r w:rsidR="00B73B0B">
        <w:instrText xml:space="preserve"> SEQ Table \* ARABIC </w:instrText>
      </w:r>
      <w:r w:rsidR="00B73B0B">
        <w:fldChar w:fldCharType="separate"/>
      </w:r>
      <w:r w:rsidR="00006698">
        <w:rPr>
          <w:noProof/>
        </w:rPr>
        <w:t>3</w:t>
      </w:r>
      <w:r w:rsidR="00B73B0B">
        <w:rPr>
          <w:noProof/>
        </w:rPr>
        <w:fldChar w:fldCharType="end"/>
      </w:r>
      <w:r w:rsidRPr="005F1E46">
        <w:t xml:space="preserve"> Review Timeliness Reliability</w:t>
      </w:r>
      <w:bookmarkEnd w:id="96"/>
    </w:p>
    <w:tbl>
      <w:tblPr>
        <w:tblW w:w="26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65"/>
      </w:tblGrid>
      <w:tr w:rsidR="00AC4738" w:rsidRPr="005F1E46" w14:paraId="30D807F5" w14:textId="77777777" w:rsidTr="008A2B00">
        <w:trPr>
          <w:cantSplit/>
        </w:trPr>
        <w:tc>
          <w:tcPr>
            <w:tcW w:w="2677" w:type="dxa"/>
            <w:gridSpan w:val="2"/>
            <w:tcBorders>
              <w:top w:val="nil"/>
              <w:left w:val="nil"/>
              <w:bottom w:val="nil"/>
              <w:right w:val="nil"/>
            </w:tcBorders>
            <w:shd w:val="clear" w:color="auto" w:fill="FFFFFF"/>
          </w:tcPr>
          <w:p w14:paraId="4542DAFD"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b/>
                <w:bCs/>
                <w:color w:val="000000"/>
                <w:sz w:val="18"/>
                <w:szCs w:val="18"/>
              </w:rPr>
              <w:t>Reliability Statistics</w:t>
            </w:r>
          </w:p>
        </w:tc>
      </w:tr>
      <w:tr w:rsidR="00AC4738" w:rsidRPr="005F1E46" w14:paraId="311329A0" w14:textId="77777777" w:rsidTr="008A2B00">
        <w:trPr>
          <w:cantSplit/>
        </w:trPr>
        <w:tc>
          <w:tcPr>
            <w:tcW w:w="1512" w:type="dxa"/>
            <w:tcBorders>
              <w:top w:val="single" w:sz="16" w:space="0" w:color="000000"/>
              <w:left w:val="single" w:sz="16" w:space="0" w:color="000000"/>
              <w:bottom w:val="single" w:sz="16" w:space="0" w:color="000000"/>
            </w:tcBorders>
            <w:shd w:val="clear" w:color="auto" w:fill="FFFFFF"/>
          </w:tcPr>
          <w:p w14:paraId="6AB618FE" w14:textId="77777777" w:rsidR="00AC4738" w:rsidRPr="005F1E46" w:rsidRDefault="00AC4738" w:rsidP="008A2B00">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Cronbach's Alpha</w:t>
            </w:r>
          </w:p>
        </w:tc>
        <w:tc>
          <w:tcPr>
            <w:tcW w:w="1165" w:type="dxa"/>
            <w:tcBorders>
              <w:top w:val="single" w:sz="16" w:space="0" w:color="000000"/>
              <w:bottom w:val="single" w:sz="16" w:space="0" w:color="000000"/>
              <w:right w:val="single" w:sz="16" w:space="0" w:color="000000"/>
            </w:tcBorders>
            <w:shd w:val="clear" w:color="auto" w:fill="FFFFFF"/>
          </w:tcPr>
          <w:p w14:paraId="66E9C40E" w14:textId="77777777" w:rsidR="00AC4738" w:rsidRPr="005F1E46" w:rsidRDefault="00AC4738" w:rsidP="008A2B00">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N of Items</w:t>
            </w:r>
          </w:p>
        </w:tc>
      </w:tr>
      <w:tr w:rsidR="00AC4738" w:rsidRPr="005F1E46" w14:paraId="6A086D87" w14:textId="77777777" w:rsidTr="008A2B00">
        <w:trPr>
          <w:cantSplit/>
        </w:trPr>
        <w:tc>
          <w:tcPr>
            <w:tcW w:w="1512" w:type="dxa"/>
            <w:tcBorders>
              <w:top w:val="single" w:sz="16" w:space="0" w:color="000000"/>
              <w:left w:val="single" w:sz="16" w:space="0" w:color="000000"/>
              <w:bottom w:val="single" w:sz="16" w:space="0" w:color="000000"/>
            </w:tcBorders>
            <w:shd w:val="clear" w:color="auto" w:fill="FFFFFF"/>
          </w:tcPr>
          <w:p w14:paraId="47309F1D"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.575</w:t>
            </w:r>
          </w:p>
        </w:tc>
        <w:tc>
          <w:tcPr>
            <w:tcW w:w="1165" w:type="dxa"/>
            <w:tcBorders>
              <w:top w:val="single" w:sz="16" w:space="0" w:color="000000"/>
              <w:bottom w:val="single" w:sz="16" w:space="0" w:color="000000"/>
              <w:right w:val="single" w:sz="16" w:space="0" w:color="000000"/>
            </w:tcBorders>
            <w:shd w:val="clear" w:color="auto" w:fill="FFFFFF"/>
          </w:tcPr>
          <w:p w14:paraId="2F54FA05"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w:t>
            </w:r>
          </w:p>
        </w:tc>
      </w:tr>
    </w:tbl>
    <w:p w14:paraId="7DFD5295" w14:textId="77777777" w:rsidR="00955518" w:rsidRPr="005F1E46" w:rsidRDefault="00955518" w:rsidP="00955518">
      <w:pPr>
        <w:rPr>
          <w:rFonts w:cs="Times New Roman"/>
        </w:rPr>
      </w:pPr>
    </w:p>
    <w:p w14:paraId="783BF467" w14:textId="2F5F81A5" w:rsidR="00C41F48" w:rsidRPr="005F1E46" w:rsidRDefault="00A81635" w:rsidP="00955518">
      <w:pPr>
        <w:rPr>
          <w:rFonts w:cs="Times New Roman"/>
        </w:rPr>
      </w:pPr>
      <w:r w:rsidRPr="005F1E46">
        <w:rPr>
          <w:rFonts w:cs="Times New Roman"/>
        </w:rPr>
        <w:t>The reliability analysis for Review Timeliness indicates a Cronbach’s alpha of 0.575 across four items. This suggests a moderate level of internal consistency, indicating that the items measuring timeliness are somewhat related but may have some variability in responses. While not exceptionally high, this level is acceptable for exploratory research, though improvement in item design could enhance reliability.</w:t>
      </w:r>
    </w:p>
    <w:p w14:paraId="3778D105" w14:textId="77777777" w:rsidR="00C41F48" w:rsidRPr="005F1E46" w:rsidRDefault="00C41F48" w:rsidP="00C41F48">
      <w:pPr>
        <w:autoSpaceDE w:val="0"/>
        <w:autoSpaceDN w:val="0"/>
        <w:adjustRightInd w:val="0"/>
        <w:spacing w:after="0" w:line="240" w:lineRule="auto"/>
        <w:jc w:val="left"/>
        <w:rPr>
          <w:rFonts w:cs="Times New Roman"/>
          <w:szCs w:val="24"/>
        </w:rPr>
      </w:pPr>
    </w:p>
    <w:p w14:paraId="6776AAC4" w14:textId="490E49EF" w:rsidR="00AC4738" w:rsidRPr="005F1E46" w:rsidRDefault="00AC4738" w:rsidP="00AC4738">
      <w:pPr>
        <w:pStyle w:val="Caption"/>
        <w:keepNext/>
      </w:pPr>
      <w:bookmarkStart w:id="97" w:name="_Toc209753182"/>
      <w:r w:rsidRPr="005F1E46">
        <w:t xml:space="preserve">Table </w:t>
      </w:r>
      <w:r w:rsidR="00B73B0B">
        <w:fldChar w:fldCharType="begin"/>
      </w:r>
      <w:r w:rsidR="00B73B0B">
        <w:instrText xml:space="preserve"> SEQ Table \* ARABIC </w:instrText>
      </w:r>
      <w:r w:rsidR="00B73B0B">
        <w:fldChar w:fldCharType="separate"/>
      </w:r>
      <w:r w:rsidR="00006698">
        <w:rPr>
          <w:noProof/>
        </w:rPr>
        <w:t>4</w:t>
      </w:r>
      <w:r w:rsidR="00B73B0B">
        <w:rPr>
          <w:noProof/>
        </w:rPr>
        <w:fldChar w:fldCharType="end"/>
      </w:r>
      <w:r w:rsidRPr="005F1E46">
        <w:t xml:space="preserve"> Review Quality Reliability</w:t>
      </w:r>
      <w:bookmarkEnd w:id="97"/>
    </w:p>
    <w:tbl>
      <w:tblPr>
        <w:tblW w:w="26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65"/>
      </w:tblGrid>
      <w:tr w:rsidR="00AC4738" w:rsidRPr="005F1E46" w14:paraId="0BA216B4" w14:textId="77777777" w:rsidTr="008A2B00">
        <w:trPr>
          <w:cantSplit/>
        </w:trPr>
        <w:tc>
          <w:tcPr>
            <w:tcW w:w="2677" w:type="dxa"/>
            <w:gridSpan w:val="2"/>
            <w:tcBorders>
              <w:top w:val="nil"/>
              <w:left w:val="nil"/>
              <w:bottom w:val="nil"/>
              <w:right w:val="nil"/>
            </w:tcBorders>
            <w:shd w:val="clear" w:color="auto" w:fill="FFFFFF"/>
          </w:tcPr>
          <w:p w14:paraId="20919231"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b/>
                <w:bCs/>
                <w:color w:val="000000"/>
                <w:sz w:val="18"/>
                <w:szCs w:val="18"/>
              </w:rPr>
              <w:t>Reliability Statistics</w:t>
            </w:r>
          </w:p>
        </w:tc>
      </w:tr>
      <w:tr w:rsidR="00AC4738" w:rsidRPr="005F1E46" w14:paraId="4D2611D7" w14:textId="77777777" w:rsidTr="008A2B00">
        <w:trPr>
          <w:cantSplit/>
        </w:trPr>
        <w:tc>
          <w:tcPr>
            <w:tcW w:w="1512" w:type="dxa"/>
            <w:tcBorders>
              <w:top w:val="single" w:sz="16" w:space="0" w:color="000000"/>
              <w:left w:val="single" w:sz="16" w:space="0" w:color="000000"/>
              <w:bottom w:val="single" w:sz="16" w:space="0" w:color="000000"/>
            </w:tcBorders>
            <w:shd w:val="clear" w:color="auto" w:fill="FFFFFF"/>
          </w:tcPr>
          <w:p w14:paraId="644DB401" w14:textId="77777777" w:rsidR="00AC4738" w:rsidRPr="005F1E46" w:rsidRDefault="00AC4738" w:rsidP="008A2B00">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Cronbach's Alpha</w:t>
            </w:r>
          </w:p>
        </w:tc>
        <w:tc>
          <w:tcPr>
            <w:tcW w:w="1165" w:type="dxa"/>
            <w:tcBorders>
              <w:top w:val="single" w:sz="16" w:space="0" w:color="000000"/>
              <w:bottom w:val="single" w:sz="16" w:space="0" w:color="000000"/>
              <w:right w:val="single" w:sz="16" w:space="0" w:color="000000"/>
            </w:tcBorders>
            <w:shd w:val="clear" w:color="auto" w:fill="FFFFFF"/>
          </w:tcPr>
          <w:p w14:paraId="13FF888C" w14:textId="77777777" w:rsidR="00AC4738" w:rsidRPr="005F1E46" w:rsidRDefault="00AC4738" w:rsidP="008A2B00">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N of Items</w:t>
            </w:r>
          </w:p>
        </w:tc>
      </w:tr>
      <w:tr w:rsidR="00AC4738" w:rsidRPr="005F1E46" w14:paraId="445E0F1D" w14:textId="77777777" w:rsidTr="008A2B00">
        <w:trPr>
          <w:cantSplit/>
        </w:trPr>
        <w:tc>
          <w:tcPr>
            <w:tcW w:w="1512" w:type="dxa"/>
            <w:tcBorders>
              <w:top w:val="single" w:sz="16" w:space="0" w:color="000000"/>
              <w:left w:val="single" w:sz="16" w:space="0" w:color="000000"/>
              <w:bottom w:val="single" w:sz="16" w:space="0" w:color="000000"/>
            </w:tcBorders>
            <w:shd w:val="clear" w:color="auto" w:fill="FFFFFF"/>
          </w:tcPr>
          <w:p w14:paraId="48873AAC"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.545</w:t>
            </w:r>
          </w:p>
        </w:tc>
        <w:tc>
          <w:tcPr>
            <w:tcW w:w="1165" w:type="dxa"/>
            <w:tcBorders>
              <w:top w:val="single" w:sz="16" w:space="0" w:color="000000"/>
              <w:bottom w:val="single" w:sz="16" w:space="0" w:color="000000"/>
              <w:right w:val="single" w:sz="16" w:space="0" w:color="000000"/>
            </w:tcBorders>
            <w:shd w:val="clear" w:color="auto" w:fill="FFFFFF"/>
          </w:tcPr>
          <w:p w14:paraId="06E2C2F6"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w:t>
            </w:r>
          </w:p>
        </w:tc>
      </w:tr>
    </w:tbl>
    <w:p w14:paraId="2E8EEA5E" w14:textId="77777777" w:rsidR="00955518" w:rsidRPr="005F1E46" w:rsidRDefault="00955518" w:rsidP="00955518">
      <w:pPr>
        <w:rPr>
          <w:rFonts w:cs="Times New Roman"/>
        </w:rPr>
      </w:pPr>
    </w:p>
    <w:p w14:paraId="67F114CE" w14:textId="46E732A6" w:rsidR="00C41F48" w:rsidRPr="005F1E46" w:rsidRDefault="00955518" w:rsidP="00955518">
      <w:pPr>
        <w:rPr>
          <w:rFonts w:cs="Times New Roman"/>
        </w:rPr>
      </w:pPr>
      <w:r w:rsidRPr="005F1E46">
        <w:rPr>
          <w:rFonts w:cs="Times New Roman"/>
        </w:rPr>
        <w:t>For Review Quality, the Cronbach’s alpha is 0.545 across four items, reflecting relatively low internal consistency. This suggests that the items intended to measure review quality are somewhat inconsistent in capturing the same underlying construct. It indicates a need for careful interpretation of results and potentially revising or refining the survey items to improve measurement reliability in future studies.</w:t>
      </w:r>
    </w:p>
    <w:p w14:paraId="77C80D41" w14:textId="77777777" w:rsidR="00C41F48" w:rsidRPr="005F1E46" w:rsidRDefault="00C41F48" w:rsidP="00C41F48">
      <w:pPr>
        <w:autoSpaceDE w:val="0"/>
        <w:autoSpaceDN w:val="0"/>
        <w:adjustRightInd w:val="0"/>
        <w:spacing w:after="0" w:line="240" w:lineRule="auto"/>
        <w:jc w:val="left"/>
        <w:rPr>
          <w:rFonts w:cs="Times New Roman"/>
          <w:szCs w:val="24"/>
        </w:rPr>
      </w:pPr>
    </w:p>
    <w:p w14:paraId="597640D0" w14:textId="51FFA5B8" w:rsidR="00AC4738" w:rsidRPr="005F1E46" w:rsidRDefault="00AC4738" w:rsidP="00AC4738">
      <w:pPr>
        <w:pStyle w:val="Caption"/>
        <w:keepNext/>
      </w:pPr>
      <w:bookmarkStart w:id="98" w:name="_Toc209753183"/>
      <w:r w:rsidRPr="005F1E46">
        <w:t xml:space="preserve">Table </w:t>
      </w:r>
      <w:r w:rsidR="00B73B0B">
        <w:fldChar w:fldCharType="begin"/>
      </w:r>
      <w:r w:rsidR="00B73B0B">
        <w:instrText xml:space="preserve"> SEQ Table \* ARABIC </w:instrText>
      </w:r>
      <w:r w:rsidR="00B73B0B">
        <w:fldChar w:fldCharType="separate"/>
      </w:r>
      <w:r w:rsidR="00006698">
        <w:rPr>
          <w:noProof/>
        </w:rPr>
        <w:t>5</w:t>
      </w:r>
      <w:r w:rsidR="00B73B0B">
        <w:rPr>
          <w:noProof/>
        </w:rPr>
        <w:fldChar w:fldCharType="end"/>
      </w:r>
      <w:r w:rsidRPr="005F1E46">
        <w:t xml:space="preserve"> Review Valance Reliability</w:t>
      </w:r>
      <w:bookmarkEnd w:id="98"/>
    </w:p>
    <w:tbl>
      <w:tblPr>
        <w:tblW w:w="26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65"/>
      </w:tblGrid>
      <w:tr w:rsidR="00AC4738" w:rsidRPr="005F1E46" w14:paraId="3B883E84" w14:textId="77777777" w:rsidTr="008A2B00">
        <w:trPr>
          <w:cantSplit/>
        </w:trPr>
        <w:tc>
          <w:tcPr>
            <w:tcW w:w="2677" w:type="dxa"/>
            <w:gridSpan w:val="2"/>
            <w:tcBorders>
              <w:top w:val="nil"/>
              <w:left w:val="nil"/>
              <w:bottom w:val="nil"/>
              <w:right w:val="nil"/>
            </w:tcBorders>
            <w:shd w:val="clear" w:color="auto" w:fill="FFFFFF"/>
          </w:tcPr>
          <w:p w14:paraId="4E0F499F"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b/>
                <w:bCs/>
                <w:color w:val="000000"/>
                <w:sz w:val="18"/>
                <w:szCs w:val="18"/>
              </w:rPr>
              <w:t>Reliability Statistics</w:t>
            </w:r>
          </w:p>
        </w:tc>
      </w:tr>
      <w:tr w:rsidR="00AC4738" w:rsidRPr="005F1E46" w14:paraId="60B258D9" w14:textId="77777777" w:rsidTr="008A2B00">
        <w:trPr>
          <w:cantSplit/>
        </w:trPr>
        <w:tc>
          <w:tcPr>
            <w:tcW w:w="1512" w:type="dxa"/>
            <w:tcBorders>
              <w:top w:val="single" w:sz="16" w:space="0" w:color="000000"/>
              <w:left w:val="single" w:sz="16" w:space="0" w:color="000000"/>
              <w:bottom w:val="single" w:sz="16" w:space="0" w:color="000000"/>
            </w:tcBorders>
            <w:shd w:val="clear" w:color="auto" w:fill="FFFFFF"/>
          </w:tcPr>
          <w:p w14:paraId="74D31B0D" w14:textId="77777777" w:rsidR="00AC4738" w:rsidRPr="005F1E46" w:rsidRDefault="00AC4738" w:rsidP="008A2B00">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Cronbach's Alpha</w:t>
            </w:r>
          </w:p>
        </w:tc>
        <w:tc>
          <w:tcPr>
            <w:tcW w:w="1165" w:type="dxa"/>
            <w:tcBorders>
              <w:top w:val="single" w:sz="16" w:space="0" w:color="000000"/>
              <w:bottom w:val="single" w:sz="16" w:space="0" w:color="000000"/>
              <w:right w:val="single" w:sz="16" w:space="0" w:color="000000"/>
            </w:tcBorders>
            <w:shd w:val="clear" w:color="auto" w:fill="FFFFFF"/>
          </w:tcPr>
          <w:p w14:paraId="61C1BE67" w14:textId="77777777" w:rsidR="00AC4738" w:rsidRPr="005F1E46" w:rsidRDefault="00AC4738" w:rsidP="008A2B00">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N of Items</w:t>
            </w:r>
          </w:p>
        </w:tc>
      </w:tr>
      <w:tr w:rsidR="00AC4738" w:rsidRPr="005F1E46" w14:paraId="192271D9" w14:textId="77777777" w:rsidTr="008A2B00">
        <w:trPr>
          <w:cantSplit/>
        </w:trPr>
        <w:tc>
          <w:tcPr>
            <w:tcW w:w="1512" w:type="dxa"/>
            <w:tcBorders>
              <w:top w:val="single" w:sz="16" w:space="0" w:color="000000"/>
              <w:left w:val="single" w:sz="16" w:space="0" w:color="000000"/>
              <w:bottom w:val="single" w:sz="16" w:space="0" w:color="000000"/>
            </w:tcBorders>
            <w:shd w:val="clear" w:color="auto" w:fill="FFFFFF"/>
          </w:tcPr>
          <w:p w14:paraId="35075818"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.670</w:t>
            </w:r>
          </w:p>
        </w:tc>
        <w:tc>
          <w:tcPr>
            <w:tcW w:w="1165" w:type="dxa"/>
            <w:tcBorders>
              <w:top w:val="single" w:sz="16" w:space="0" w:color="000000"/>
              <w:bottom w:val="single" w:sz="16" w:space="0" w:color="000000"/>
              <w:right w:val="single" w:sz="16" w:space="0" w:color="000000"/>
            </w:tcBorders>
            <w:shd w:val="clear" w:color="auto" w:fill="FFFFFF"/>
          </w:tcPr>
          <w:p w14:paraId="75CB73B2"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w:t>
            </w:r>
          </w:p>
        </w:tc>
      </w:tr>
    </w:tbl>
    <w:p w14:paraId="0F3C6C25" w14:textId="77777777" w:rsidR="00955518" w:rsidRPr="005F1E46" w:rsidRDefault="00955518" w:rsidP="00955518">
      <w:pPr>
        <w:rPr>
          <w:rFonts w:cs="Times New Roman"/>
        </w:rPr>
      </w:pPr>
    </w:p>
    <w:p w14:paraId="217154A6" w14:textId="3CF7F345" w:rsidR="00C41F48" w:rsidRPr="005F1E46" w:rsidRDefault="00955518" w:rsidP="00955518">
      <w:pPr>
        <w:rPr>
          <w:rFonts w:cs="Times New Roman"/>
        </w:rPr>
      </w:pPr>
      <w:r w:rsidRPr="005F1E46">
        <w:rPr>
          <w:rFonts w:cs="Times New Roman"/>
        </w:rPr>
        <w:t>The Review Valence construct shows a Cronbach’s alpha of 0.670 for four items, indicating an acceptable level of internal consistency. This suggests that the items moderately capture the perceived positivity or negativity of reviews, providing reasonable confidence that the scale reliably reflects respondents’ perceptions of review valence</w:t>
      </w:r>
    </w:p>
    <w:p w14:paraId="12539CC7" w14:textId="77777777" w:rsidR="00C41F48" w:rsidRPr="005F1E46" w:rsidRDefault="00C41F48" w:rsidP="00C41F48">
      <w:pPr>
        <w:autoSpaceDE w:val="0"/>
        <w:autoSpaceDN w:val="0"/>
        <w:adjustRightInd w:val="0"/>
        <w:spacing w:after="0" w:line="240" w:lineRule="auto"/>
        <w:jc w:val="left"/>
        <w:rPr>
          <w:rFonts w:cs="Times New Roman"/>
          <w:szCs w:val="24"/>
        </w:rPr>
      </w:pPr>
    </w:p>
    <w:p w14:paraId="0C18F88C" w14:textId="5E6673BD" w:rsidR="00AC4738" w:rsidRPr="005F1E46" w:rsidRDefault="00AC4738" w:rsidP="00AC4738">
      <w:pPr>
        <w:pStyle w:val="Caption"/>
        <w:keepNext/>
      </w:pPr>
      <w:bookmarkStart w:id="99" w:name="_Toc209753184"/>
      <w:r w:rsidRPr="005F1E46">
        <w:t xml:space="preserve">Table </w:t>
      </w:r>
      <w:r w:rsidR="00B73B0B">
        <w:fldChar w:fldCharType="begin"/>
      </w:r>
      <w:r w:rsidR="00B73B0B">
        <w:instrText xml:space="preserve"> SEQ Table \* ARABIC </w:instrText>
      </w:r>
      <w:r w:rsidR="00B73B0B">
        <w:fldChar w:fldCharType="separate"/>
      </w:r>
      <w:r w:rsidR="00006698">
        <w:rPr>
          <w:noProof/>
        </w:rPr>
        <w:t>6</w:t>
      </w:r>
      <w:r w:rsidR="00B73B0B">
        <w:rPr>
          <w:noProof/>
        </w:rPr>
        <w:fldChar w:fldCharType="end"/>
      </w:r>
      <w:r w:rsidRPr="005F1E46">
        <w:t xml:space="preserve"> Purchasing Intention Reliability</w:t>
      </w:r>
      <w:bookmarkEnd w:id="99"/>
    </w:p>
    <w:tbl>
      <w:tblPr>
        <w:tblW w:w="26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65"/>
      </w:tblGrid>
      <w:tr w:rsidR="00AC4738" w:rsidRPr="005F1E46" w14:paraId="5E8A0D62" w14:textId="77777777" w:rsidTr="008A2B00">
        <w:trPr>
          <w:cantSplit/>
        </w:trPr>
        <w:tc>
          <w:tcPr>
            <w:tcW w:w="2677" w:type="dxa"/>
            <w:gridSpan w:val="2"/>
            <w:tcBorders>
              <w:top w:val="nil"/>
              <w:left w:val="nil"/>
              <w:bottom w:val="nil"/>
              <w:right w:val="nil"/>
            </w:tcBorders>
            <w:shd w:val="clear" w:color="auto" w:fill="FFFFFF"/>
          </w:tcPr>
          <w:p w14:paraId="16F560AA"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b/>
                <w:bCs/>
                <w:color w:val="000000"/>
                <w:sz w:val="18"/>
                <w:szCs w:val="18"/>
              </w:rPr>
              <w:t>Reliability Statistics</w:t>
            </w:r>
          </w:p>
        </w:tc>
      </w:tr>
      <w:tr w:rsidR="00AC4738" w:rsidRPr="005F1E46" w14:paraId="4842FE41" w14:textId="77777777" w:rsidTr="008A2B00">
        <w:trPr>
          <w:cantSplit/>
        </w:trPr>
        <w:tc>
          <w:tcPr>
            <w:tcW w:w="1512" w:type="dxa"/>
            <w:tcBorders>
              <w:top w:val="single" w:sz="16" w:space="0" w:color="000000"/>
              <w:left w:val="single" w:sz="16" w:space="0" w:color="000000"/>
              <w:bottom w:val="single" w:sz="16" w:space="0" w:color="000000"/>
            </w:tcBorders>
            <w:shd w:val="clear" w:color="auto" w:fill="FFFFFF"/>
          </w:tcPr>
          <w:p w14:paraId="71304835" w14:textId="77777777" w:rsidR="00AC4738" w:rsidRPr="005F1E46" w:rsidRDefault="00AC4738" w:rsidP="008A2B00">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Cronbach's Alpha</w:t>
            </w:r>
          </w:p>
        </w:tc>
        <w:tc>
          <w:tcPr>
            <w:tcW w:w="1165" w:type="dxa"/>
            <w:tcBorders>
              <w:top w:val="single" w:sz="16" w:space="0" w:color="000000"/>
              <w:bottom w:val="single" w:sz="16" w:space="0" w:color="000000"/>
              <w:right w:val="single" w:sz="16" w:space="0" w:color="000000"/>
            </w:tcBorders>
            <w:shd w:val="clear" w:color="auto" w:fill="FFFFFF"/>
          </w:tcPr>
          <w:p w14:paraId="644F10C3" w14:textId="77777777" w:rsidR="00AC4738" w:rsidRPr="005F1E46" w:rsidRDefault="00AC4738" w:rsidP="008A2B00">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N of Items</w:t>
            </w:r>
          </w:p>
        </w:tc>
      </w:tr>
      <w:tr w:rsidR="00AC4738" w:rsidRPr="005F1E46" w14:paraId="3BB0E39E" w14:textId="77777777" w:rsidTr="008A2B00">
        <w:trPr>
          <w:cantSplit/>
        </w:trPr>
        <w:tc>
          <w:tcPr>
            <w:tcW w:w="1512" w:type="dxa"/>
            <w:tcBorders>
              <w:top w:val="single" w:sz="16" w:space="0" w:color="000000"/>
              <w:left w:val="single" w:sz="16" w:space="0" w:color="000000"/>
              <w:bottom w:val="single" w:sz="16" w:space="0" w:color="000000"/>
            </w:tcBorders>
            <w:shd w:val="clear" w:color="auto" w:fill="FFFFFF"/>
          </w:tcPr>
          <w:p w14:paraId="4D20CF4A"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.853</w:t>
            </w:r>
          </w:p>
        </w:tc>
        <w:tc>
          <w:tcPr>
            <w:tcW w:w="1165" w:type="dxa"/>
            <w:tcBorders>
              <w:top w:val="single" w:sz="16" w:space="0" w:color="000000"/>
              <w:bottom w:val="single" w:sz="16" w:space="0" w:color="000000"/>
              <w:right w:val="single" w:sz="16" w:space="0" w:color="000000"/>
            </w:tcBorders>
            <w:shd w:val="clear" w:color="auto" w:fill="FFFFFF"/>
          </w:tcPr>
          <w:p w14:paraId="7EBD3540" w14:textId="77777777" w:rsidR="00AC4738" w:rsidRPr="005F1E46" w:rsidRDefault="00AC4738" w:rsidP="008A2B00">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w:t>
            </w:r>
          </w:p>
        </w:tc>
      </w:tr>
    </w:tbl>
    <w:p w14:paraId="7A63D59E" w14:textId="77777777" w:rsidR="00AC4738" w:rsidRPr="005F1E46" w:rsidRDefault="00AC4738" w:rsidP="00955518">
      <w:pPr>
        <w:rPr>
          <w:rFonts w:cs="Times New Roman"/>
        </w:rPr>
      </w:pPr>
    </w:p>
    <w:p w14:paraId="63AEB8CC" w14:textId="61E07134" w:rsidR="00C41F48" w:rsidRPr="005F1E46" w:rsidRDefault="00955518" w:rsidP="00955518">
      <w:pPr>
        <w:rPr>
          <w:rFonts w:cs="Times New Roman"/>
        </w:rPr>
      </w:pPr>
      <w:r w:rsidRPr="005F1E46">
        <w:rPr>
          <w:rFonts w:cs="Times New Roman"/>
        </w:rPr>
        <w:t>Purchasing Intention demonstrates a high Cronbach’s alpha of 0.853 across four items, indicating excellent internal consistency. This shows that the items reliably measure respondents’ intentions to purchase clothing online, providing strong confidence that the scale accurately reflects the underlying construct and supporting the robustness of subsequent analyses involving this variable.</w:t>
      </w:r>
    </w:p>
    <w:p w14:paraId="744B0933" w14:textId="682529EC" w:rsidR="00451F8D" w:rsidRPr="005F1E46" w:rsidRDefault="00451F8D" w:rsidP="00996F91">
      <w:pPr>
        <w:pStyle w:val="Heading3"/>
        <w:numPr>
          <w:ilvl w:val="2"/>
          <w:numId w:val="12"/>
        </w:numPr>
        <w:rPr>
          <w:rFonts w:cs="Times New Roman"/>
        </w:rPr>
      </w:pPr>
      <w:bookmarkStart w:id="100" w:name="_Toc209753161"/>
      <w:r w:rsidRPr="005F1E46">
        <w:rPr>
          <w:rFonts w:cs="Times New Roman"/>
        </w:rPr>
        <w:t>Correlation Analysis</w:t>
      </w:r>
      <w:bookmarkEnd w:id="100"/>
    </w:p>
    <w:p w14:paraId="4B3DBBCD" w14:textId="77777777" w:rsidR="00F1141B" w:rsidRPr="005F1E46" w:rsidRDefault="00F1141B" w:rsidP="00F1141B">
      <w:pPr>
        <w:autoSpaceDE w:val="0"/>
        <w:autoSpaceDN w:val="0"/>
        <w:adjustRightInd w:val="0"/>
        <w:spacing w:after="0" w:line="240" w:lineRule="auto"/>
        <w:jc w:val="left"/>
        <w:rPr>
          <w:rFonts w:cs="Times New Roman"/>
          <w:szCs w:val="24"/>
        </w:rPr>
      </w:pPr>
    </w:p>
    <w:p w14:paraId="53DDCDDB" w14:textId="3C2A5174" w:rsidR="00AC4738" w:rsidRPr="005F1E46" w:rsidRDefault="00AC4738" w:rsidP="00AC4738">
      <w:pPr>
        <w:pStyle w:val="Caption"/>
        <w:keepNext/>
      </w:pPr>
      <w:bookmarkStart w:id="101" w:name="_Toc209753185"/>
      <w:r w:rsidRPr="005F1E46">
        <w:t xml:space="preserve">Table </w:t>
      </w:r>
      <w:r w:rsidR="00B73B0B">
        <w:fldChar w:fldCharType="begin"/>
      </w:r>
      <w:r w:rsidR="00B73B0B">
        <w:instrText xml:space="preserve"> SEQ Table \* ARABIC </w:instrText>
      </w:r>
      <w:r w:rsidR="00B73B0B">
        <w:fldChar w:fldCharType="separate"/>
      </w:r>
      <w:r w:rsidR="00006698">
        <w:rPr>
          <w:noProof/>
        </w:rPr>
        <w:t>7</w:t>
      </w:r>
      <w:r w:rsidR="00B73B0B">
        <w:rPr>
          <w:noProof/>
        </w:rPr>
        <w:fldChar w:fldCharType="end"/>
      </w:r>
      <w:r w:rsidRPr="005F1E46">
        <w:t xml:space="preserve"> Correlation Analysis</w:t>
      </w:r>
      <w:bookmarkEnd w:id="101"/>
    </w:p>
    <w:tbl>
      <w:tblPr>
        <w:tblW w:w="6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1975"/>
        <w:gridCol w:w="1009"/>
        <w:gridCol w:w="1009"/>
        <w:gridCol w:w="1009"/>
        <w:gridCol w:w="1009"/>
      </w:tblGrid>
      <w:tr w:rsidR="00AC4738" w:rsidRPr="005F1E46" w14:paraId="30600ABE" w14:textId="77777777" w:rsidTr="008A2B00">
        <w:trPr>
          <w:cantSplit/>
        </w:trPr>
        <w:tc>
          <w:tcPr>
            <w:tcW w:w="6743" w:type="dxa"/>
            <w:gridSpan w:val="6"/>
            <w:tcBorders>
              <w:top w:val="nil"/>
              <w:left w:val="nil"/>
              <w:bottom w:val="nil"/>
              <w:right w:val="nil"/>
            </w:tcBorders>
            <w:shd w:val="clear" w:color="auto" w:fill="FFFFFF"/>
          </w:tcPr>
          <w:p w14:paraId="76F8584A"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b/>
                <w:bCs/>
                <w:color w:val="000000"/>
                <w:sz w:val="18"/>
                <w:szCs w:val="18"/>
              </w:rPr>
              <w:t>Correlations</w:t>
            </w:r>
          </w:p>
        </w:tc>
      </w:tr>
      <w:tr w:rsidR="00AC4738" w:rsidRPr="005F1E46" w14:paraId="23E0651B" w14:textId="77777777" w:rsidTr="008A2B00">
        <w:trPr>
          <w:cantSplit/>
        </w:trPr>
        <w:tc>
          <w:tcPr>
            <w:tcW w:w="2707" w:type="dxa"/>
            <w:gridSpan w:val="2"/>
            <w:tcBorders>
              <w:top w:val="single" w:sz="16" w:space="0" w:color="000000"/>
              <w:left w:val="single" w:sz="16" w:space="0" w:color="000000"/>
              <w:bottom w:val="single" w:sz="16" w:space="0" w:color="000000"/>
              <w:right w:val="nil"/>
            </w:tcBorders>
            <w:shd w:val="clear" w:color="auto" w:fill="FFFFFF"/>
          </w:tcPr>
          <w:p w14:paraId="6F88D83D" w14:textId="77777777" w:rsidR="00AC4738" w:rsidRPr="005F1E46" w:rsidRDefault="00AC4738" w:rsidP="00AC4738">
            <w:pPr>
              <w:autoSpaceDE w:val="0"/>
              <w:autoSpaceDN w:val="0"/>
              <w:adjustRightInd w:val="0"/>
              <w:spacing w:after="0" w:line="240" w:lineRule="auto"/>
              <w:jc w:val="left"/>
              <w:rPr>
                <w:rFonts w:cs="Times New Roman"/>
                <w:szCs w:val="24"/>
              </w:rPr>
            </w:pPr>
          </w:p>
        </w:tc>
        <w:tc>
          <w:tcPr>
            <w:tcW w:w="1009" w:type="dxa"/>
            <w:tcBorders>
              <w:top w:val="single" w:sz="16" w:space="0" w:color="000000"/>
              <w:left w:val="single" w:sz="16" w:space="0" w:color="000000"/>
              <w:bottom w:val="single" w:sz="16" w:space="0" w:color="000000"/>
            </w:tcBorders>
            <w:shd w:val="clear" w:color="auto" w:fill="FFFFFF"/>
          </w:tcPr>
          <w:p w14:paraId="6FDC855B"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RT</w:t>
            </w:r>
          </w:p>
        </w:tc>
        <w:tc>
          <w:tcPr>
            <w:tcW w:w="1009" w:type="dxa"/>
            <w:tcBorders>
              <w:top w:val="single" w:sz="16" w:space="0" w:color="000000"/>
              <w:bottom w:val="single" w:sz="16" w:space="0" w:color="000000"/>
            </w:tcBorders>
            <w:shd w:val="clear" w:color="auto" w:fill="FFFFFF"/>
          </w:tcPr>
          <w:p w14:paraId="79F4F528"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RQ</w:t>
            </w:r>
          </w:p>
        </w:tc>
        <w:tc>
          <w:tcPr>
            <w:tcW w:w="1009" w:type="dxa"/>
            <w:tcBorders>
              <w:top w:val="single" w:sz="16" w:space="0" w:color="000000"/>
              <w:bottom w:val="single" w:sz="16" w:space="0" w:color="000000"/>
            </w:tcBorders>
            <w:shd w:val="clear" w:color="auto" w:fill="FFFFFF"/>
          </w:tcPr>
          <w:p w14:paraId="456DFE89"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RV</w:t>
            </w:r>
          </w:p>
        </w:tc>
        <w:tc>
          <w:tcPr>
            <w:tcW w:w="1009" w:type="dxa"/>
            <w:tcBorders>
              <w:top w:val="single" w:sz="16" w:space="0" w:color="000000"/>
              <w:bottom w:val="single" w:sz="16" w:space="0" w:color="000000"/>
              <w:right w:val="single" w:sz="16" w:space="0" w:color="000000"/>
            </w:tcBorders>
            <w:shd w:val="clear" w:color="auto" w:fill="FFFFFF"/>
          </w:tcPr>
          <w:p w14:paraId="27CAA31D"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PIC</w:t>
            </w:r>
          </w:p>
        </w:tc>
      </w:tr>
      <w:tr w:rsidR="00AC4738" w:rsidRPr="005F1E46" w14:paraId="41ECC572" w14:textId="77777777" w:rsidTr="008A2B00">
        <w:trPr>
          <w:cantSplit/>
        </w:trPr>
        <w:tc>
          <w:tcPr>
            <w:tcW w:w="734" w:type="dxa"/>
            <w:vMerge w:val="restart"/>
            <w:tcBorders>
              <w:top w:val="single" w:sz="16" w:space="0" w:color="000000"/>
              <w:left w:val="single" w:sz="16" w:space="0" w:color="000000"/>
              <w:bottom w:val="nil"/>
              <w:right w:val="nil"/>
            </w:tcBorders>
            <w:shd w:val="clear" w:color="auto" w:fill="FFFFFF"/>
            <w:vAlign w:val="center"/>
          </w:tcPr>
          <w:p w14:paraId="729380EA"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RT</w:t>
            </w:r>
          </w:p>
        </w:tc>
        <w:tc>
          <w:tcPr>
            <w:tcW w:w="1973" w:type="dxa"/>
            <w:tcBorders>
              <w:top w:val="single" w:sz="16" w:space="0" w:color="000000"/>
              <w:left w:val="nil"/>
              <w:bottom w:val="nil"/>
              <w:right w:val="single" w:sz="16" w:space="0" w:color="000000"/>
            </w:tcBorders>
            <w:shd w:val="clear" w:color="auto" w:fill="FFFFFF"/>
            <w:vAlign w:val="center"/>
          </w:tcPr>
          <w:p w14:paraId="1FC5957C"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Pearson Correlation</w:t>
            </w:r>
          </w:p>
        </w:tc>
        <w:tc>
          <w:tcPr>
            <w:tcW w:w="1009" w:type="dxa"/>
            <w:tcBorders>
              <w:top w:val="single" w:sz="16" w:space="0" w:color="000000"/>
              <w:left w:val="single" w:sz="16" w:space="0" w:color="000000"/>
              <w:bottom w:val="nil"/>
            </w:tcBorders>
            <w:shd w:val="clear" w:color="auto" w:fill="FFFFFF"/>
          </w:tcPr>
          <w:p w14:paraId="7A046EEA"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w:t>
            </w:r>
          </w:p>
        </w:tc>
        <w:tc>
          <w:tcPr>
            <w:tcW w:w="1009" w:type="dxa"/>
            <w:tcBorders>
              <w:top w:val="single" w:sz="16" w:space="0" w:color="000000"/>
              <w:bottom w:val="nil"/>
            </w:tcBorders>
            <w:shd w:val="clear" w:color="auto" w:fill="FFFFFF"/>
          </w:tcPr>
          <w:p w14:paraId="1720020B"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single" w:sz="16" w:space="0" w:color="000000"/>
              <w:bottom w:val="nil"/>
            </w:tcBorders>
            <w:shd w:val="clear" w:color="auto" w:fill="FFFFFF"/>
          </w:tcPr>
          <w:p w14:paraId="41FB1D5D"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single" w:sz="16" w:space="0" w:color="000000"/>
              <w:bottom w:val="nil"/>
              <w:right w:val="single" w:sz="16" w:space="0" w:color="000000"/>
            </w:tcBorders>
            <w:shd w:val="clear" w:color="auto" w:fill="FFFFFF"/>
          </w:tcPr>
          <w:p w14:paraId="59A2498E"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5F27BDEA" w14:textId="77777777" w:rsidTr="008A2B00">
        <w:trPr>
          <w:cantSplit/>
        </w:trPr>
        <w:tc>
          <w:tcPr>
            <w:tcW w:w="734" w:type="dxa"/>
            <w:vMerge/>
            <w:tcBorders>
              <w:top w:val="single" w:sz="16" w:space="0" w:color="000000"/>
              <w:left w:val="single" w:sz="16" w:space="0" w:color="000000"/>
              <w:bottom w:val="nil"/>
              <w:right w:val="nil"/>
            </w:tcBorders>
            <w:shd w:val="clear" w:color="auto" w:fill="FFFFFF"/>
            <w:vAlign w:val="center"/>
          </w:tcPr>
          <w:p w14:paraId="335F7FBB" w14:textId="77777777" w:rsidR="00AC4738" w:rsidRPr="005F1E46" w:rsidRDefault="00AC4738" w:rsidP="00AC4738">
            <w:pPr>
              <w:autoSpaceDE w:val="0"/>
              <w:autoSpaceDN w:val="0"/>
              <w:adjustRightInd w:val="0"/>
              <w:spacing w:after="0" w:line="240" w:lineRule="auto"/>
              <w:jc w:val="left"/>
              <w:rPr>
                <w:rFonts w:cs="Times New Roman"/>
                <w:color w:val="000000"/>
                <w:sz w:val="18"/>
                <w:szCs w:val="18"/>
              </w:rPr>
            </w:pPr>
          </w:p>
        </w:tc>
        <w:tc>
          <w:tcPr>
            <w:tcW w:w="1973" w:type="dxa"/>
            <w:tcBorders>
              <w:top w:val="nil"/>
              <w:left w:val="nil"/>
              <w:bottom w:val="nil"/>
              <w:right w:val="single" w:sz="16" w:space="0" w:color="000000"/>
            </w:tcBorders>
            <w:shd w:val="clear" w:color="auto" w:fill="FFFFFF"/>
            <w:vAlign w:val="center"/>
          </w:tcPr>
          <w:p w14:paraId="71B3F030"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Sig. (2-tailed)</w:t>
            </w:r>
          </w:p>
        </w:tc>
        <w:tc>
          <w:tcPr>
            <w:tcW w:w="1009" w:type="dxa"/>
            <w:tcBorders>
              <w:top w:val="nil"/>
              <w:left w:val="single" w:sz="16" w:space="0" w:color="000000"/>
              <w:bottom w:val="nil"/>
            </w:tcBorders>
            <w:shd w:val="clear" w:color="auto" w:fill="FFFFFF"/>
          </w:tcPr>
          <w:p w14:paraId="1F1257AD" w14:textId="77777777" w:rsidR="00AC4738" w:rsidRPr="005F1E46" w:rsidRDefault="00AC4738" w:rsidP="00AC4738">
            <w:pPr>
              <w:autoSpaceDE w:val="0"/>
              <w:autoSpaceDN w:val="0"/>
              <w:adjustRightInd w:val="0"/>
              <w:spacing w:after="0" w:line="240" w:lineRule="auto"/>
              <w:jc w:val="left"/>
              <w:rPr>
                <w:rFonts w:cs="Times New Roman"/>
                <w:szCs w:val="24"/>
              </w:rPr>
            </w:pPr>
          </w:p>
        </w:tc>
        <w:tc>
          <w:tcPr>
            <w:tcW w:w="1009" w:type="dxa"/>
            <w:tcBorders>
              <w:top w:val="nil"/>
              <w:bottom w:val="nil"/>
            </w:tcBorders>
            <w:shd w:val="clear" w:color="auto" w:fill="FFFFFF"/>
          </w:tcPr>
          <w:p w14:paraId="1DBA539A"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nil"/>
              <w:bottom w:val="nil"/>
            </w:tcBorders>
            <w:shd w:val="clear" w:color="auto" w:fill="FFFFFF"/>
          </w:tcPr>
          <w:p w14:paraId="102606ED"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nil"/>
              <w:bottom w:val="nil"/>
              <w:right w:val="single" w:sz="16" w:space="0" w:color="000000"/>
            </w:tcBorders>
            <w:shd w:val="clear" w:color="auto" w:fill="FFFFFF"/>
          </w:tcPr>
          <w:p w14:paraId="1DE46C9E"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7F9A0EDE" w14:textId="77777777" w:rsidTr="008A2B00">
        <w:trPr>
          <w:cantSplit/>
        </w:trPr>
        <w:tc>
          <w:tcPr>
            <w:tcW w:w="734" w:type="dxa"/>
            <w:vMerge/>
            <w:tcBorders>
              <w:top w:val="single" w:sz="16" w:space="0" w:color="000000"/>
              <w:left w:val="single" w:sz="16" w:space="0" w:color="000000"/>
              <w:bottom w:val="nil"/>
              <w:right w:val="nil"/>
            </w:tcBorders>
            <w:shd w:val="clear" w:color="auto" w:fill="FFFFFF"/>
            <w:vAlign w:val="center"/>
          </w:tcPr>
          <w:p w14:paraId="12ADB604" w14:textId="77777777" w:rsidR="00AC4738" w:rsidRPr="005F1E46" w:rsidRDefault="00AC4738" w:rsidP="00AC4738">
            <w:pPr>
              <w:autoSpaceDE w:val="0"/>
              <w:autoSpaceDN w:val="0"/>
              <w:adjustRightInd w:val="0"/>
              <w:spacing w:after="0" w:line="240" w:lineRule="auto"/>
              <w:jc w:val="left"/>
              <w:rPr>
                <w:rFonts w:cs="Times New Roman"/>
                <w:color w:val="000000"/>
                <w:sz w:val="18"/>
                <w:szCs w:val="18"/>
              </w:rPr>
            </w:pPr>
          </w:p>
        </w:tc>
        <w:tc>
          <w:tcPr>
            <w:tcW w:w="1973" w:type="dxa"/>
            <w:tcBorders>
              <w:top w:val="nil"/>
              <w:left w:val="nil"/>
              <w:bottom w:val="nil"/>
              <w:right w:val="single" w:sz="16" w:space="0" w:color="000000"/>
            </w:tcBorders>
            <w:shd w:val="clear" w:color="auto" w:fill="FFFFFF"/>
            <w:vAlign w:val="center"/>
          </w:tcPr>
          <w:p w14:paraId="2D2C8288"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N</w:t>
            </w:r>
          </w:p>
        </w:tc>
        <w:tc>
          <w:tcPr>
            <w:tcW w:w="1009" w:type="dxa"/>
            <w:tcBorders>
              <w:top w:val="nil"/>
              <w:left w:val="single" w:sz="16" w:space="0" w:color="000000"/>
              <w:bottom w:val="nil"/>
            </w:tcBorders>
            <w:shd w:val="clear" w:color="auto" w:fill="FFFFFF"/>
          </w:tcPr>
          <w:p w14:paraId="1F987566"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nil"/>
            </w:tcBorders>
            <w:shd w:val="clear" w:color="auto" w:fill="FFFFFF"/>
          </w:tcPr>
          <w:p w14:paraId="36DC834D"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nil"/>
              <w:bottom w:val="nil"/>
            </w:tcBorders>
            <w:shd w:val="clear" w:color="auto" w:fill="FFFFFF"/>
          </w:tcPr>
          <w:p w14:paraId="44A5F21F"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nil"/>
              <w:bottom w:val="nil"/>
              <w:right w:val="single" w:sz="16" w:space="0" w:color="000000"/>
            </w:tcBorders>
            <w:shd w:val="clear" w:color="auto" w:fill="FFFFFF"/>
          </w:tcPr>
          <w:p w14:paraId="2D465E3D"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336CA518" w14:textId="77777777" w:rsidTr="008A2B00">
        <w:trPr>
          <w:cantSplit/>
        </w:trPr>
        <w:tc>
          <w:tcPr>
            <w:tcW w:w="734" w:type="dxa"/>
            <w:vMerge w:val="restart"/>
            <w:tcBorders>
              <w:top w:val="nil"/>
              <w:left w:val="single" w:sz="16" w:space="0" w:color="000000"/>
              <w:bottom w:val="nil"/>
              <w:right w:val="nil"/>
            </w:tcBorders>
            <w:shd w:val="clear" w:color="auto" w:fill="FFFFFF"/>
            <w:vAlign w:val="center"/>
          </w:tcPr>
          <w:p w14:paraId="54394A24"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RQ</w:t>
            </w:r>
          </w:p>
        </w:tc>
        <w:tc>
          <w:tcPr>
            <w:tcW w:w="1973" w:type="dxa"/>
            <w:tcBorders>
              <w:top w:val="nil"/>
              <w:left w:val="nil"/>
              <w:bottom w:val="nil"/>
              <w:right w:val="single" w:sz="16" w:space="0" w:color="000000"/>
            </w:tcBorders>
            <w:shd w:val="clear" w:color="auto" w:fill="FFFFFF"/>
            <w:vAlign w:val="center"/>
          </w:tcPr>
          <w:p w14:paraId="34DE2BB5"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Pearson Correlation</w:t>
            </w:r>
          </w:p>
        </w:tc>
        <w:tc>
          <w:tcPr>
            <w:tcW w:w="1009" w:type="dxa"/>
            <w:tcBorders>
              <w:top w:val="nil"/>
              <w:left w:val="single" w:sz="16" w:space="0" w:color="000000"/>
              <w:bottom w:val="nil"/>
            </w:tcBorders>
            <w:shd w:val="clear" w:color="auto" w:fill="FFFFFF"/>
          </w:tcPr>
          <w:p w14:paraId="4A3F966B"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.688</w:t>
            </w:r>
            <w:r w:rsidRPr="005F1E46">
              <w:rPr>
                <w:rFonts w:cs="Times New Roman"/>
                <w:color w:val="000000"/>
                <w:sz w:val="18"/>
                <w:szCs w:val="18"/>
                <w:vertAlign w:val="superscript"/>
              </w:rPr>
              <w:t>**</w:t>
            </w:r>
          </w:p>
        </w:tc>
        <w:tc>
          <w:tcPr>
            <w:tcW w:w="1009" w:type="dxa"/>
            <w:tcBorders>
              <w:top w:val="nil"/>
              <w:bottom w:val="nil"/>
            </w:tcBorders>
            <w:shd w:val="clear" w:color="auto" w:fill="FFFFFF"/>
          </w:tcPr>
          <w:p w14:paraId="047A74A5"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w:t>
            </w:r>
          </w:p>
        </w:tc>
        <w:tc>
          <w:tcPr>
            <w:tcW w:w="1009" w:type="dxa"/>
            <w:tcBorders>
              <w:top w:val="nil"/>
              <w:bottom w:val="nil"/>
            </w:tcBorders>
            <w:shd w:val="clear" w:color="auto" w:fill="FFFFFF"/>
          </w:tcPr>
          <w:p w14:paraId="68D99563"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nil"/>
              <w:bottom w:val="nil"/>
              <w:right w:val="single" w:sz="16" w:space="0" w:color="000000"/>
            </w:tcBorders>
            <w:shd w:val="clear" w:color="auto" w:fill="FFFFFF"/>
          </w:tcPr>
          <w:p w14:paraId="7E44E0AF"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1435CA6D" w14:textId="77777777" w:rsidTr="008A2B00">
        <w:trPr>
          <w:cantSplit/>
        </w:trPr>
        <w:tc>
          <w:tcPr>
            <w:tcW w:w="734" w:type="dxa"/>
            <w:vMerge/>
            <w:tcBorders>
              <w:top w:val="nil"/>
              <w:left w:val="single" w:sz="16" w:space="0" w:color="000000"/>
              <w:bottom w:val="nil"/>
              <w:right w:val="nil"/>
            </w:tcBorders>
            <w:shd w:val="clear" w:color="auto" w:fill="FFFFFF"/>
            <w:vAlign w:val="center"/>
          </w:tcPr>
          <w:p w14:paraId="6A064596" w14:textId="77777777" w:rsidR="00AC4738" w:rsidRPr="005F1E46" w:rsidRDefault="00AC4738" w:rsidP="00AC4738">
            <w:pPr>
              <w:autoSpaceDE w:val="0"/>
              <w:autoSpaceDN w:val="0"/>
              <w:adjustRightInd w:val="0"/>
              <w:spacing w:after="0" w:line="240" w:lineRule="auto"/>
              <w:jc w:val="left"/>
              <w:rPr>
                <w:rFonts w:cs="Times New Roman"/>
                <w:color w:val="000000"/>
                <w:sz w:val="18"/>
                <w:szCs w:val="18"/>
              </w:rPr>
            </w:pPr>
          </w:p>
        </w:tc>
        <w:tc>
          <w:tcPr>
            <w:tcW w:w="1973" w:type="dxa"/>
            <w:tcBorders>
              <w:top w:val="nil"/>
              <w:left w:val="nil"/>
              <w:bottom w:val="nil"/>
              <w:right w:val="single" w:sz="16" w:space="0" w:color="000000"/>
            </w:tcBorders>
            <w:shd w:val="clear" w:color="auto" w:fill="FFFFFF"/>
            <w:vAlign w:val="center"/>
          </w:tcPr>
          <w:p w14:paraId="0DA86A5B"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Sig. (2-tailed)</w:t>
            </w:r>
          </w:p>
        </w:tc>
        <w:tc>
          <w:tcPr>
            <w:tcW w:w="1009" w:type="dxa"/>
            <w:tcBorders>
              <w:top w:val="nil"/>
              <w:left w:val="single" w:sz="16" w:space="0" w:color="000000"/>
              <w:bottom w:val="nil"/>
            </w:tcBorders>
            <w:shd w:val="clear" w:color="auto" w:fill="FFFFFF"/>
          </w:tcPr>
          <w:p w14:paraId="1104D6E4"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.000</w:t>
            </w:r>
          </w:p>
        </w:tc>
        <w:tc>
          <w:tcPr>
            <w:tcW w:w="1009" w:type="dxa"/>
            <w:tcBorders>
              <w:top w:val="nil"/>
              <w:bottom w:val="nil"/>
            </w:tcBorders>
            <w:shd w:val="clear" w:color="auto" w:fill="FFFFFF"/>
          </w:tcPr>
          <w:p w14:paraId="01B4944A" w14:textId="77777777" w:rsidR="00AC4738" w:rsidRPr="005F1E46" w:rsidRDefault="00AC4738" w:rsidP="00AC4738">
            <w:pPr>
              <w:autoSpaceDE w:val="0"/>
              <w:autoSpaceDN w:val="0"/>
              <w:adjustRightInd w:val="0"/>
              <w:spacing w:after="0" w:line="240" w:lineRule="auto"/>
              <w:jc w:val="left"/>
              <w:rPr>
                <w:rFonts w:cs="Times New Roman"/>
                <w:szCs w:val="24"/>
              </w:rPr>
            </w:pPr>
          </w:p>
        </w:tc>
        <w:tc>
          <w:tcPr>
            <w:tcW w:w="1009" w:type="dxa"/>
            <w:tcBorders>
              <w:top w:val="nil"/>
              <w:bottom w:val="nil"/>
            </w:tcBorders>
            <w:shd w:val="clear" w:color="auto" w:fill="FFFFFF"/>
          </w:tcPr>
          <w:p w14:paraId="07A99BD9"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nil"/>
              <w:bottom w:val="nil"/>
              <w:right w:val="single" w:sz="16" w:space="0" w:color="000000"/>
            </w:tcBorders>
            <w:shd w:val="clear" w:color="auto" w:fill="FFFFFF"/>
          </w:tcPr>
          <w:p w14:paraId="10CC99D2"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11AD8206" w14:textId="77777777" w:rsidTr="008A2B00">
        <w:trPr>
          <w:cantSplit/>
        </w:trPr>
        <w:tc>
          <w:tcPr>
            <w:tcW w:w="734" w:type="dxa"/>
            <w:vMerge/>
            <w:tcBorders>
              <w:top w:val="nil"/>
              <w:left w:val="single" w:sz="16" w:space="0" w:color="000000"/>
              <w:bottom w:val="nil"/>
              <w:right w:val="nil"/>
            </w:tcBorders>
            <w:shd w:val="clear" w:color="auto" w:fill="FFFFFF"/>
            <w:vAlign w:val="center"/>
          </w:tcPr>
          <w:p w14:paraId="6EA36437" w14:textId="77777777" w:rsidR="00AC4738" w:rsidRPr="005F1E46" w:rsidRDefault="00AC4738" w:rsidP="00AC4738">
            <w:pPr>
              <w:autoSpaceDE w:val="0"/>
              <w:autoSpaceDN w:val="0"/>
              <w:adjustRightInd w:val="0"/>
              <w:spacing w:after="0" w:line="240" w:lineRule="auto"/>
              <w:jc w:val="left"/>
              <w:rPr>
                <w:rFonts w:cs="Times New Roman"/>
                <w:color w:val="000000"/>
                <w:sz w:val="18"/>
                <w:szCs w:val="18"/>
              </w:rPr>
            </w:pPr>
          </w:p>
        </w:tc>
        <w:tc>
          <w:tcPr>
            <w:tcW w:w="1973" w:type="dxa"/>
            <w:tcBorders>
              <w:top w:val="nil"/>
              <w:left w:val="nil"/>
              <w:bottom w:val="nil"/>
              <w:right w:val="single" w:sz="16" w:space="0" w:color="000000"/>
            </w:tcBorders>
            <w:shd w:val="clear" w:color="auto" w:fill="FFFFFF"/>
            <w:vAlign w:val="center"/>
          </w:tcPr>
          <w:p w14:paraId="0D488569"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N</w:t>
            </w:r>
          </w:p>
        </w:tc>
        <w:tc>
          <w:tcPr>
            <w:tcW w:w="1009" w:type="dxa"/>
            <w:tcBorders>
              <w:top w:val="nil"/>
              <w:left w:val="single" w:sz="16" w:space="0" w:color="000000"/>
              <w:bottom w:val="nil"/>
            </w:tcBorders>
            <w:shd w:val="clear" w:color="auto" w:fill="FFFFFF"/>
          </w:tcPr>
          <w:p w14:paraId="3232CCE9"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nil"/>
            </w:tcBorders>
            <w:shd w:val="clear" w:color="auto" w:fill="FFFFFF"/>
          </w:tcPr>
          <w:p w14:paraId="61EBD039"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nil"/>
            </w:tcBorders>
            <w:shd w:val="clear" w:color="auto" w:fill="FFFFFF"/>
          </w:tcPr>
          <w:p w14:paraId="2EA002C9"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c>
          <w:tcPr>
            <w:tcW w:w="1009" w:type="dxa"/>
            <w:tcBorders>
              <w:top w:val="nil"/>
              <w:bottom w:val="nil"/>
              <w:right w:val="single" w:sz="16" w:space="0" w:color="000000"/>
            </w:tcBorders>
            <w:shd w:val="clear" w:color="auto" w:fill="FFFFFF"/>
          </w:tcPr>
          <w:p w14:paraId="4B9797F5"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0DD80968" w14:textId="77777777" w:rsidTr="008A2B00">
        <w:trPr>
          <w:cantSplit/>
        </w:trPr>
        <w:tc>
          <w:tcPr>
            <w:tcW w:w="734" w:type="dxa"/>
            <w:vMerge w:val="restart"/>
            <w:tcBorders>
              <w:top w:val="nil"/>
              <w:left w:val="single" w:sz="16" w:space="0" w:color="000000"/>
              <w:bottom w:val="nil"/>
              <w:right w:val="nil"/>
            </w:tcBorders>
            <w:shd w:val="clear" w:color="auto" w:fill="FFFFFF"/>
            <w:vAlign w:val="center"/>
          </w:tcPr>
          <w:p w14:paraId="4861E8DC"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RV</w:t>
            </w:r>
          </w:p>
        </w:tc>
        <w:tc>
          <w:tcPr>
            <w:tcW w:w="1973" w:type="dxa"/>
            <w:tcBorders>
              <w:top w:val="nil"/>
              <w:left w:val="nil"/>
              <w:bottom w:val="nil"/>
              <w:right w:val="single" w:sz="16" w:space="0" w:color="000000"/>
            </w:tcBorders>
            <w:shd w:val="clear" w:color="auto" w:fill="FFFFFF"/>
            <w:vAlign w:val="center"/>
          </w:tcPr>
          <w:p w14:paraId="6F2F211A"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Pearson Correlation</w:t>
            </w:r>
          </w:p>
        </w:tc>
        <w:tc>
          <w:tcPr>
            <w:tcW w:w="1009" w:type="dxa"/>
            <w:tcBorders>
              <w:top w:val="nil"/>
              <w:left w:val="single" w:sz="16" w:space="0" w:color="000000"/>
              <w:bottom w:val="nil"/>
            </w:tcBorders>
            <w:shd w:val="clear" w:color="auto" w:fill="FFFFFF"/>
          </w:tcPr>
          <w:p w14:paraId="7E15D2D6"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.336</w:t>
            </w:r>
            <w:r w:rsidRPr="005F1E46">
              <w:rPr>
                <w:rFonts w:cs="Times New Roman"/>
                <w:color w:val="000000"/>
                <w:sz w:val="18"/>
                <w:szCs w:val="18"/>
                <w:vertAlign w:val="superscript"/>
              </w:rPr>
              <w:t>**</w:t>
            </w:r>
          </w:p>
        </w:tc>
        <w:tc>
          <w:tcPr>
            <w:tcW w:w="1009" w:type="dxa"/>
            <w:tcBorders>
              <w:top w:val="nil"/>
              <w:bottom w:val="nil"/>
            </w:tcBorders>
            <w:shd w:val="clear" w:color="auto" w:fill="FFFFFF"/>
          </w:tcPr>
          <w:p w14:paraId="26464744"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.210</w:t>
            </w:r>
          </w:p>
        </w:tc>
        <w:tc>
          <w:tcPr>
            <w:tcW w:w="1009" w:type="dxa"/>
            <w:tcBorders>
              <w:top w:val="nil"/>
              <w:bottom w:val="nil"/>
            </w:tcBorders>
            <w:shd w:val="clear" w:color="auto" w:fill="FFFFFF"/>
          </w:tcPr>
          <w:p w14:paraId="7128C85A"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w:t>
            </w:r>
          </w:p>
        </w:tc>
        <w:tc>
          <w:tcPr>
            <w:tcW w:w="1009" w:type="dxa"/>
            <w:tcBorders>
              <w:top w:val="nil"/>
              <w:bottom w:val="nil"/>
              <w:right w:val="single" w:sz="16" w:space="0" w:color="000000"/>
            </w:tcBorders>
            <w:shd w:val="clear" w:color="auto" w:fill="FFFFFF"/>
          </w:tcPr>
          <w:p w14:paraId="449B1DEE"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6514E7B8" w14:textId="77777777" w:rsidTr="008A2B00">
        <w:trPr>
          <w:cantSplit/>
        </w:trPr>
        <w:tc>
          <w:tcPr>
            <w:tcW w:w="734" w:type="dxa"/>
            <w:vMerge/>
            <w:tcBorders>
              <w:top w:val="nil"/>
              <w:left w:val="single" w:sz="16" w:space="0" w:color="000000"/>
              <w:bottom w:val="nil"/>
              <w:right w:val="nil"/>
            </w:tcBorders>
            <w:shd w:val="clear" w:color="auto" w:fill="FFFFFF"/>
            <w:vAlign w:val="center"/>
          </w:tcPr>
          <w:p w14:paraId="33ED9B5F" w14:textId="77777777" w:rsidR="00AC4738" w:rsidRPr="005F1E46" w:rsidRDefault="00AC4738" w:rsidP="00AC4738">
            <w:pPr>
              <w:autoSpaceDE w:val="0"/>
              <w:autoSpaceDN w:val="0"/>
              <w:adjustRightInd w:val="0"/>
              <w:spacing w:after="0" w:line="240" w:lineRule="auto"/>
              <w:jc w:val="left"/>
              <w:rPr>
                <w:rFonts w:cs="Times New Roman"/>
                <w:color w:val="000000"/>
                <w:sz w:val="18"/>
                <w:szCs w:val="18"/>
              </w:rPr>
            </w:pPr>
          </w:p>
        </w:tc>
        <w:tc>
          <w:tcPr>
            <w:tcW w:w="1973" w:type="dxa"/>
            <w:tcBorders>
              <w:top w:val="nil"/>
              <w:left w:val="nil"/>
              <w:bottom w:val="nil"/>
              <w:right w:val="single" w:sz="16" w:space="0" w:color="000000"/>
            </w:tcBorders>
            <w:shd w:val="clear" w:color="auto" w:fill="FFFFFF"/>
            <w:vAlign w:val="center"/>
          </w:tcPr>
          <w:p w14:paraId="3D6E5504"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Sig. (2-tailed)</w:t>
            </w:r>
          </w:p>
        </w:tc>
        <w:tc>
          <w:tcPr>
            <w:tcW w:w="1009" w:type="dxa"/>
            <w:tcBorders>
              <w:top w:val="nil"/>
              <w:left w:val="single" w:sz="16" w:space="0" w:color="000000"/>
              <w:bottom w:val="nil"/>
            </w:tcBorders>
            <w:shd w:val="clear" w:color="auto" w:fill="FFFFFF"/>
          </w:tcPr>
          <w:p w14:paraId="4CC05B8F"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.003</w:t>
            </w:r>
          </w:p>
        </w:tc>
        <w:tc>
          <w:tcPr>
            <w:tcW w:w="1009" w:type="dxa"/>
            <w:tcBorders>
              <w:top w:val="nil"/>
              <w:bottom w:val="nil"/>
            </w:tcBorders>
            <w:shd w:val="clear" w:color="auto" w:fill="FFFFFF"/>
          </w:tcPr>
          <w:p w14:paraId="0A856660"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.071</w:t>
            </w:r>
          </w:p>
        </w:tc>
        <w:tc>
          <w:tcPr>
            <w:tcW w:w="1009" w:type="dxa"/>
            <w:tcBorders>
              <w:top w:val="nil"/>
              <w:bottom w:val="nil"/>
            </w:tcBorders>
            <w:shd w:val="clear" w:color="auto" w:fill="FFFFFF"/>
          </w:tcPr>
          <w:p w14:paraId="3AB53A28" w14:textId="77777777" w:rsidR="00AC4738" w:rsidRPr="005F1E46" w:rsidRDefault="00AC4738" w:rsidP="00AC4738">
            <w:pPr>
              <w:autoSpaceDE w:val="0"/>
              <w:autoSpaceDN w:val="0"/>
              <w:adjustRightInd w:val="0"/>
              <w:spacing w:after="0" w:line="240" w:lineRule="auto"/>
              <w:jc w:val="left"/>
              <w:rPr>
                <w:rFonts w:cs="Times New Roman"/>
                <w:szCs w:val="24"/>
              </w:rPr>
            </w:pPr>
          </w:p>
        </w:tc>
        <w:tc>
          <w:tcPr>
            <w:tcW w:w="1009" w:type="dxa"/>
            <w:tcBorders>
              <w:top w:val="nil"/>
              <w:bottom w:val="nil"/>
              <w:right w:val="single" w:sz="16" w:space="0" w:color="000000"/>
            </w:tcBorders>
            <w:shd w:val="clear" w:color="auto" w:fill="FFFFFF"/>
          </w:tcPr>
          <w:p w14:paraId="5584DCBB"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139FA1B5" w14:textId="77777777" w:rsidTr="008A2B00">
        <w:trPr>
          <w:cantSplit/>
        </w:trPr>
        <w:tc>
          <w:tcPr>
            <w:tcW w:w="734" w:type="dxa"/>
            <w:vMerge/>
            <w:tcBorders>
              <w:top w:val="nil"/>
              <w:left w:val="single" w:sz="16" w:space="0" w:color="000000"/>
              <w:bottom w:val="nil"/>
              <w:right w:val="nil"/>
            </w:tcBorders>
            <w:shd w:val="clear" w:color="auto" w:fill="FFFFFF"/>
            <w:vAlign w:val="center"/>
          </w:tcPr>
          <w:p w14:paraId="6E0A6C5C" w14:textId="77777777" w:rsidR="00AC4738" w:rsidRPr="005F1E46" w:rsidRDefault="00AC4738" w:rsidP="00AC4738">
            <w:pPr>
              <w:autoSpaceDE w:val="0"/>
              <w:autoSpaceDN w:val="0"/>
              <w:adjustRightInd w:val="0"/>
              <w:spacing w:after="0" w:line="240" w:lineRule="auto"/>
              <w:jc w:val="left"/>
              <w:rPr>
                <w:rFonts w:cs="Times New Roman"/>
                <w:color w:val="000000"/>
                <w:sz w:val="18"/>
                <w:szCs w:val="18"/>
              </w:rPr>
            </w:pPr>
          </w:p>
        </w:tc>
        <w:tc>
          <w:tcPr>
            <w:tcW w:w="1973" w:type="dxa"/>
            <w:tcBorders>
              <w:top w:val="nil"/>
              <w:left w:val="nil"/>
              <w:bottom w:val="nil"/>
              <w:right w:val="single" w:sz="16" w:space="0" w:color="000000"/>
            </w:tcBorders>
            <w:shd w:val="clear" w:color="auto" w:fill="FFFFFF"/>
            <w:vAlign w:val="center"/>
          </w:tcPr>
          <w:p w14:paraId="20EC028E"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N</w:t>
            </w:r>
          </w:p>
        </w:tc>
        <w:tc>
          <w:tcPr>
            <w:tcW w:w="1009" w:type="dxa"/>
            <w:tcBorders>
              <w:top w:val="nil"/>
              <w:left w:val="single" w:sz="16" w:space="0" w:color="000000"/>
              <w:bottom w:val="nil"/>
            </w:tcBorders>
            <w:shd w:val="clear" w:color="auto" w:fill="FFFFFF"/>
          </w:tcPr>
          <w:p w14:paraId="192AC240"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nil"/>
            </w:tcBorders>
            <w:shd w:val="clear" w:color="auto" w:fill="FFFFFF"/>
          </w:tcPr>
          <w:p w14:paraId="186AE1BA"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nil"/>
            </w:tcBorders>
            <w:shd w:val="clear" w:color="auto" w:fill="FFFFFF"/>
          </w:tcPr>
          <w:p w14:paraId="57625331"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nil"/>
              <w:right w:val="single" w:sz="16" w:space="0" w:color="000000"/>
            </w:tcBorders>
            <w:shd w:val="clear" w:color="auto" w:fill="FFFFFF"/>
          </w:tcPr>
          <w:p w14:paraId="721E6899"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p>
        </w:tc>
      </w:tr>
      <w:tr w:rsidR="00AC4738" w:rsidRPr="005F1E46" w14:paraId="48936544" w14:textId="77777777" w:rsidTr="008A2B00">
        <w:trPr>
          <w:cantSplit/>
        </w:trPr>
        <w:tc>
          <w:tcPr>
            <w:tcW w:w="734" w:type="dxa"/>
            <w:vMerge w:val="restart"/>
            <w:tcBorders>
              <w:top w:val="nil"/>
              <w:left w:val="single" w:sz="16" w:space="0" w:color="000000"/>
              <w:bottom w:val="single" w:sz="16" w:space="0" w:color="000000"/>
              <w:right w:val="nil"/>
            </w:tcBorders>
            <w:shd w:val="clear" w:color="auto" w:fill="FFFFFF"/>
            <w:vAlign w:val="center"/>
          </w:tcPr>
          <w:p w14:paraId="6E0B546C"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PIC</w:t>
            </w:r>
          </w:p>
        </w:tc>
        <w:tc>
          <w:tcPr>
            <w:tcW w:w="1973" w:type="dxa"/>
            <w:tcBorders>
              <w:top w:val="nil"/>
              <w:left w:val="nil"/>
              <w:bottom w:val="nil"/>
              <w:right w:val="single" w:sz="16" w:space="0" w:color="000000"/>
            </w:tcBorders>
            <w:shd w:val="clear" w:color="auto" w:fill="FFFFFF"/>
            <w:vAlign w:val="center"/>
          </w:tcPr>
          <w:p w14:paraId="43B2B1DD"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Pearson Correlation</w:t>
            </w:r>
          </w:p>
        </w:tc>
        <w:tc>
          <w:tcPr>
            <w:tcW w:w="1009" w:type="dxa"/>
            <w:tcBorders>
              <w:top w:val="nil"/>
              <w:left w:val="single" w:sz="16" w:space="0" w:color="000000"/>
              <w:bottom w:val="nil"/>
            </w:tcBorders>
            <w:shd w:val="clear" w:color="auto" w:fill="FFFFFF"/>
          </w:tcPr>
          <w:p w14:paraId="395E443A"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.651</w:t>
            </w:r>
            <w:r w:rsidRPr="005F1E46">
              <w:rPr>
                <w:rFonts w:cs="Times New Roman"/>
                <w:color w:val="000000"/>
                <w:sz w:val="18"/>
                <w:szCs w:val="18"/>
                <w:vertAlign w:val="superscript"/>
              </w:rPr>
              <w:t>**</w:t>
            </w:r>
          </w:p>
        </w:tc>
        <w:tc>
          <w:tcPr>
            <w:tcW w:w="1009" w:type="dxa"/>
            <w:tcBorders>
              <w:top w:val="nil"/>
              <w:bottom w:val="nil"/>
            </w:tcBorders>
            <w:shd w:val="clear" w:color="auto" w:fill="FFFFFF"/>
          </w:tcPr>
          <w:p w14:paraId="706C2FD9"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.719</w:t>
            </w:r>
            <w:r w:rsidRPr="005F1E46">
              <w:rPr>
                <w:rFonts w:cs="Times New Roman"/>
                <w:color w:val="000000"/>
                <w:sz w:val="18"/>
                <w:szCs w:val="18"/>
                <w:vertAlign w:val="superscript"/>
              </w:rPr>
              <w:t>**</w:t>
            </w:r>
          </w:p>
        </w:tc>
        <w:tc>
          <w:tcPr>
            <w:tcW w:w="1009" w:type="dxa"/>
            <w:tcBorders>
              <w:top w:val="nil"/>
              <w:bottom w:val="nil"/>
            </w:tcBorders>
            <w:shd w:val="clear" w:color="auto" w:fill="FFFFFF"/>
          </w:tcPr>
          <w:p w14:paraId="01747C51"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.362</w:t>
            </w:r>
            <w:r w:rsidRPr="005F1E46">
              <w:rPr>
                <w:rFonts w:cs="Times New Roman"/>
                <w:color w:val="000000"/>
                <w:sz w:val="18"/>
                <w:szCs w:val="18"/>
                <w:vertAlign w:val="superscript"/>
              </w:rPr>
              <w:t>**</w:t>
            </w:r>
          </w:p>
        </w:tc>
        <w:tc>
          <w:tcPr>
            <w:tcW w:w="1009" w:type="dxa"/>
            <w:tcBorders>
              <w:top w:val="nil"/>
              <w:bottom w:val="nil"/>
              <w:right w:val="single" w:sz="16" w:space="0" w:color="000000"/>
            </w:tcBorders>
            <w:shd w:val="clear" w:color="auto" w:fill="FFFFFF"/>
          </w:tcPr>
          <w:p w14:paraId="6CD1D2DD"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w:t>
            </w:r>
          </w:p>
        </w:tc>
      </w:tr>
      <w:tr w:rsidR="00AC4738" w:rsidRPr="005F1E46" w14:paraId="7D9FDEC0" w14:textId="77777777" w:rsidTr="008A2B00">
        <w:trPr>
          <w:cantSplit/>
        </w:trPr>
        <w:tc>
          <w:tcPr>
            <w:tcW w:w="734" w:type="dxa"/>
            <w:vMerge/>
            <w:tcBorders>
              <w:top w:val="nil"/>
              <w:left w:val="single" w:sz="16" w:space="0" w:color="000000"/>
              <w:bottom w:val="single" w:sz="16" w:space="0" w:color="000000"/>
              <w:right w:val="nil"/>
            </w:tcBorders>
            <w:shd w:val="clear" w:color="auto" w:fill="FFFFFF"/>
            <w:vAlign w:val="center"/>
          </w:tcPr>
          <w:p w14:paraId="59A0C62E" w14:textId="77777777" w:rsidR="00AC4738" w:rsidRPr="005F1E46" w:rsidRDefault="00AC4738" w:rsidP="00AC4738">
            <w:pPr>
              <w:autoSpaceDE w:val="0"/>
              <w:autoSpaceDN w:val="0"/>
              <w:adjustRightInd w:val="0"/>
              <w:spacing w:after="0" w:line="240" w:lineRule="auto"/>
              <w:jc w:val="left"/>
              <w:rPr>
                <w:rFonts w:cs="Times New Roman"/>
                <w:color w:val="000000"/>
                <w:sz w:val="18"/>
                <w:szCs w:val="18"/>
              </w:rPr>
            </w:pPr>
          </w:p>
        </w:tc>
        <w:tc>
          <w:tcPr>
            <w:tcW w:w="1973" w:type="dxa"/>
            <w:tcBorders>
              <w:top w:val="nil"/>
              <w:left w:val="nil"/>
              <w:bottom w:val="nil"/>
              <w:right w:val="single" w:sz="16" w:space="0" w:color="000000"/>
            </w:tcBorders>
            <w:shd w:val="clear" w:color="auto" w:fill="FFFFFF"/>
            <w:vAlign w:val="center"/>
          </w:tcPr>
          <w:p w14:paraId="07DFC2CF"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Sig. (2-tailed)</w:t>
            </w:r>
          </w:p>
        </w:tc>
        <w:tc>
          <w:tcPr>
            <w:tcW w:w="1009" w:type="dxa"/>
            <w:tcBorders>
              <w:top w:val="nil"/>
              <w:left w:val="single" w:sz="16" w:space="0" w:color="000000"/>
              <w:bottom w:val="nil"/>
            </w:tcBorders>
            <w:shd w:val="clear" w:color="auto" w:fill="FFFFFF"/>
          </w:tcPr>
          <w:p w14:paraId="2E41287C"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.000</w:t>
            </w:r>
          </w:p>
        </w:tc>
        <w:tc>
          <w:tcPr>
            <w:tcW w:w="1009" w:type="dxa"/>
            <w:tcBorders>
              <w:top w:val="nil"/>
              <w:bottom w:val="nil"/>
            </w:tcBorders>
            <w:shd w:val="clear" w:color="auto" w:fill="FFFFFF"/>
          </w:tcPr>
          <w:p w14:paraId="14BAFA1C"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.000</w:t>
            </w:r>
          </w:p>
        </w:tc>
        <w:tc>
          <w:tcPr>
            <w:tcW w:w="1009" w:type="dxa"/>
            <w:tcBorders>
              <w:top w:val="nil"/>
              <w:bottom w:val="nil"/>
            </w:tcBorders>
            <w:shd w:val="clear" w:color="auto" w:fill="FFFFFF"/>
          </w:tcPr>
          <w:p w14:paraId="6419CE93"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.001</w:t>
            </w:r>
          </w:p>
        </w:tc>
        <w:tc>
          <w:tcPr>
            <w:tcW w:w="1009" w:type="dxa"/>
            <w:tcBorders>
              <w:top w:val="nil"/>
              <w:bottom w:val="nil"/>
              <w:right w:val="single" w:sz="16" w:space="0" w:color="000000"/>
            </w:tcBorders>
            <w:shd w:val="clear" w:color="auto" w:fill="FFFFFF"/>
          </w:tcPr>
          <w:p w14:paraId="4D16C567" w14:textId="77777777" w:rsidR="00AC4738" w:rsidRPr="005F1E46" w:rsidRDefault="00AC4738" w:rsidP="00AC4738">
            <w:pPr>
              <w:autoSpaceDE w:val="0"/>
              <w:autoSpaceDN w:val="0"/>
              <w:adjustRightInd w:val="0"/>
              <w:spacing w:after="0" w:line="240" w:lineRule="auto"/>
              <w:jc w:val="left"/>
              <w:rPr>
                <w:rFonts w:cs="Times New Roman"/>
                <w:szCs w:val="24"/>
              </w:rPr>
            </w:pPr>
          </w:p>
        </w:tc>
      </w:tr>
      <w:tr w:rsidR="00AC4738" w:rsidRPr="005F1E46" w14:paraId="5014117B" w14:textId="77777777" w:rsidTr="008A2B00">
        <w:trPr>
          <w:cantSplit/>
        </w:trPr>
        <w:tc>
          <w:tcPr>
            <w:tcW w:w="734" w:type="dxa"/>
            <w:vMerge/>
            <w:tcBorders>
              <w:top w:val="nil"/>
              <w:left w:val="single" w:sz="16" w:space="0" w:color="000000"/>
              <w:bottom w:val="single" w:sz="16" w:space="0" w:color="000000"/>
              <w:right w:val="nil"/>
            </w:tcBorders>
            <w:shd w:val="clear" w:color="auto" w:fill="FFFFFF"/>
            <w:vAlign w:val="center"/>
          </w:tcPr>
          <w:p w14:paraId="79315FE3" w14:textId="77777777" w:rsidR="00AC4738" w:rsidRPr="005F1E46" w:rsidRDefault="00AC4738" w:rsidP="00AC4738">
            <w:pPr>
              <w:autoSpaceDE w:val="0"/>
              <w:autoSpaceDN w:val="0"/>
              <w:adjustRightInd w:val="0"/>
              <w:spacing w:after="0" w:line="240" w:lineRule="auto"/>
              <w:jc w:val="left"/>
              <w:rPr>
                <w:rFonts w:cs="Times New Roman"/>
                <w:szCs w:val="24"/>
              </w:rPr>
            </w:pPr>
          </w:p>
        </w:tc>
        <w:tc>
          <w:tcPr>
            <w:tcW w:w="1973" w:type="dxa"/>
            <w:tcBorders>
              <w:top w:val="nil"/>
              <w:left w:val="nil"/>
              <w:bottom w:val="single" w:sz="16" w:space="0" w:color="000000"/>
              <w:right w:val="single" w:sz="16" w:space="0" w:color="000000"/>
            </w:tcBorders>
            <w:shd w:val="clear" w:color="auto" w:fill="FFFFFF"/>
            <w:vAlign w:val="center"/>
          </w:tcPr>
          <w:p w14:paraId="76387648"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N</w:t>
            </w:r>
          </w:p>
        </w:tc>
        <w:tc>
          <w:tcPr>
            <w:tcW w:w="1009" w:type="dxa"/>
            <w:tcBorders>
              <w:top w:val="nil"/>
              <w:left w:val="single" w:sz="16" w:space="0" w:color="000000"/>
              <w:bottom w:val="single" w:sz="16" w:space="0" w:color="000000"/>
            </w:tcBorders>
            <w:shd w:val="clear" w:color="auto" w:fill="FFFFFF"/>
          </w:tcPr>
          <w:p w14:paraId="6F1E9ADE"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single" w:sz="16" w:space="0" w:color="000000"/>
            </w:tcBorders>
            <w:shd w:val="clear" w:color="auto" w:fill="FFFFFF"/>
          </w:tcPr>
          <w:p w14:paraId="04283A74"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single" w:sz="16" w:space="0" w:color="000000"/>
            </w:tcBorders>
            <w:shd w:val="clear" w:color="auto" w:fill="FFFFFF"/>
          </w:tcPr>
          <w:p w14:paraId="165714BD"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c>
          <w:tcPr>
            <w:tcW w:w="1009" w:type="dxa"/>
            <w:tcBorders>
              <w:top w:val="nil"/>
              <w:bottom w:val="single" w:sz="16" w:space="0" w:color="000000"/>
              <w:right w:val="single" w:sz="16" w:space="0" w:color="000000"/>
            </w:tcBorders>
            <w:shd w:val="clear" w:color="auto" w:fill="FFFFFF"/>
          </w:tcPr>
          <w:p w14:paraId="25C34AAA"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75</w:t>
            </w:r>
          </w:p>
        </w:tc>
      </w:tr>
      <w:tr w:rsidR="00AC4738" w:rsidRPr="005F1E46" w14:paraId="7AD837B3" w14:textId="77777777" w:rsidTr="008A2B00">
        <w:trPr>
          <w:cantSplit/>
        </w:trPr>
        <w:tc>
          <w:tcPr>
            <w:tcW w:w="6743" w:type="dxa"/>
            <w:gridSpan w:val="6"/>
            <w:tcBorders>
              <w:top w:val="nil"/>
              <w:left w:val="nil"/>
              <w:bottom w:val="nil"/>
              <w:right w:val="nil"/>
            </w:tcBorders>
            <w:shd w:val="clear" w:color="auto" w:fill="FFFFFF"/>
          </w:tcPr>
          <w:p w14:paraId="2CEF7E97" w14:textId="77777777" w:rsidR="00AC4738" w:rsidRPr="005F1E46" w:rsidRDefault="00AC4738" w:rsidP="008A2B00">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 Correlation is significant at the 0.01 level (2-tailed).</w:t>
            </w:r>
          </w:p>
        </w:tc>
      </w:tr>
    </w:tbl>
    <w:p w14:paraId="1EBBDABE" w14:textId="77777777" w:rsidR="00F1141B" w:rsidRPr="005F1E46" w:rsidRDefault="00F1141B" w:rsidP="00F1141B">
      <w:pPr>
        <w:autoSpaceDE w:val="0"/>
        <w:autoSpaceDN w:val="0"/>
        <w:adjustRightInd w:val="0"/>
        <w:spacing w:after="0" w:line="400" w:lineRule="atLeast"/>
        <w:jc w:val="left"/>
        <w:rPr>
          <w:rFonts w:cs="Times New Roman"/>
          <w:szCs w:val="24"/>
        </w:rPr>
      </w:pPr>
    </w:p>
    <w:p w14:paraId="4C196077" w14:textId="18E045B8" w:rsidR="00F87F8B" w:rsidRPr="005F1E46" w:rsidRDefault="003A741A" w:rsidP="00F1141B">
      <w:pPr>
        <w:rPr>
          <w:rFonts w:cs="Times New Roman"/>
        </w:rPr>
      </w:pPr>
      <w:r w:rsidRPr="005F1E46">
        <w:rPr>
          <w:rFonts w:cs="Times New Roman"/>
        </w:rPr>
        <w:t>The correlation analysis indicates significant positive relationships between key variables and clothing purchasing intention (PIC). Review timeliness (RT) is strongly correlated with review quality (RQ) at 0.688 and moderately with review valence (RV) at 0.336, suggesting more recent reviews tend to be of higher quality and slightly more positive. RQ is strongly correlated with purchasing intention at 0.719, showing detailed, credible reviews increase purchase likelihood. RT also strongly correlates with purchasing intention (0.651), highlighting the influence of recent reviews. RV has a moderate correlation with purchasing intention (0.362), indicating its impact on purchase decisions is meaningful but less pronounced</w:t>
      </w:r>
      <w:r w:rsidR="00F1141B" w:rsidRPr="005F1E46">
        <w:rPr>
          <w:rFonts w:cs="Times New Roman"/>
        </w:rPr>
        <w:t>.</w:t>
      </w:r>
    </w:p>
    <w:p w14:paraId="6CB91447" w14:textId="46C6437A" w:rsidR="00B10776" w:rsidRPr="005F1E46" w:rsidRDefault="00C75143" w:rsidP="00996F91">
      <w:pPr>
        <w:pStyle w:val="Heading3"/>
        <w:numPr>
          <w:ilvl w:val="2"/>
          <w:numId w:val="12"/>
        </w:numPr>
        <w:rPr>
          <w:rFonts w:cs="Times New Roman"/>
        </w:rPr>
      </w:pPr>
      <w:bookmarkStart w:id="102" w:name="_Toc209753162"/>
      <w:r w:rsidRPr="005F1E46">
        <w:rPr>
          <w:rFonts w:cs="Times New Roman"/>
        </w:rPr>
        <w:t>Regression</w:t>
      </w:r>
      <w:r w:rsidR="003B1836" w:rsidRPr="005F1E46">
        <w:rPr>
          <w:rFonts w:cs="Times New Roman"/>
        </w:rPr>
        <w:t xml:space="preserve"> Analysis</w:t>
      </w:r>
      <w:bookmarkEnd w:id="102"/>
    </w:p>
    <w:p w14:paraId="7392C9D0" w14:textId="77777777" w:rsidR="00F1141B" w:rsidRPr="005F1E46" w:rsidRDefault="00F1141B" w:rsidP="00F1141B">
      <w:pPr>
        <w:autoSpaceDE w:val="0"/>
        <w:autoSpaceDN w:val="0"/>
        <w:adjustRightInd w:val="0"/>
        <w:spacing w:after="0" w:line="240" w:lineRule="auto"/>
        <w:jc w:val="left"/>
        <w:rPr>
          <w:rFonts w:cs="Times New Roman"/>
          <w:szCs w:val="24"/>
        </w:rPr>
      </w:pPr>
    </w:p>
    <w:p w14:paraId="6DDDB353" w14:textId="4CFBA6EB" w:rsidR="00AC4738" w:rsidRPr="005F1E46" w:rsidRDefault="00AC4738" w:rsidP="00AC4738">
      <w:pPr>
        <w:pStyle w:val="Caption"/>
        <w:keepNext/>
      </w:pPr>
      <w:bookmarkStart w:id="103" w:name="_Toc209753186"/>
      <w:r w:rsidRPr="005F1E46">
        <w:t xml:space="preserve">Table </w:t>
      </w:r>
      <w:r w:rsidR="00B73B0B">
        <w:fldChar w:fldCharType="begin"/>
      </w:r>
      <w:r w:rsidR="00B73B0B">
        <w:instrText xml:space="preserve"> SEQ Table \* ARABIC </w:instrText>
      </w:r>
      <w:r w:rsidR="00B73B0B">
        <w:fldChar w:fldCharType="separate"/>
      </w:r>
      <w:r w:rsidR="00006698">
        <w:rPr>
          <w:noProof/>
        </w:rPr>
        <w:t>8</w:t>
      </w:r>
      <w:r w:rsidR="00B73B0B">
        <w:rPr>
          <w:noProof/>
        </w:rPr>
        <w:fldChar w:fldCharType="end"/>
      </w:r>
      <w:r w:rsidRPr="005F1E46">
        <w:t xml:space="preserve"> Model Summary</w:t>
      </w:r>
      <w:bookmarkEnd w:id="103"/>
    </w:p>
    <w:tbl>
      <w:tblPr>
        <w:tblW w:w="57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0"/>
        <w:gridCol w:w="1009"/>
        <w:gridCol w:w="1070"/>
        <w:gridCol w:w="1469"/>
        <w:gridCol w:w="1469"/>
      </w:tblGrid>
      <w:tr w:rsidR="00AC4738" w:rsidRPr="005F1E46" w14:paraId="66AEA056" w14:textId="77777777" w:rsidTr="008A2B00">
        <w:trPr>
          <w:cantSplit/>
        </w:trPr>
        <w:tc>
          <w:tcPr>
            <w:tcW w:w="5797" w:type="dxa"/>
            <w:gridSpan w:val="5"/>
            <w:tcBorders>
              <w:top w:val="nil"/>
              <w:left w:val="nil"/>
              <w:bottom w:val="nil"/>
              <w:right w:val="nil"/>
            </w:tcBorders>
            <w:shd w:val="clear" w:color="auto" w:fill="FFFFFF"/>
          </w:tcPr>
          <w:p w14:paraId="678EA722"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b/>
                <w:bCs/>
                <w:color w:val="000000"/>
                <w:sz w:val="18"/>
                <w:szCs w:val="18"/>
              </w:rPr>
              <w:t>Model Summary</w:t>
            </w:r>
          </w:p>
        </w:tc>
      </w:tr>
      <w:tr w:rsidR="00AC4738" w:rsidRPr="005F1E46" w14:paraId="7A74B884" w14:textId="77777777" w:rsidTr="008A2B00">
        <w:trPr>
          <w:cantSplit/>
        </w:trPr>
        <w:tc>
          <w:tcPr>
            <w:tcW w:w="780" w:type="dxa"/>
            <w:tcBorders>
              <w:top w:val="single" w:sz="16" w:space="0" w:color="000000"/>
              <w:left w:val="single" w:sz="16" w:space="0" w:color="000000"/>
              <w:bottom w:val="single" w:sz="16" w:space="0" w:color="000000"/>
              <w:right w:val="single" w:sz="16" w:space="0" w:color="000000"/>
            </w:tcBorders>
            <w:shd w:val="clear" w:color="auto" w:fill="FFFFFF"/>
          </w:tcPr>
          <w:p w14:paraId="5449ED0A"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Model</w:t>
            </w:r>
          </w:p>
        </w:tc>
        <w:tc>
          <w:tcPr>
            <w:tcW w:w="1009" w:type="dxa"/>
            <w:tcBorders>
              <w:top w:val="single" w:sz="16" w:space="0" w:color="000000"/>
              <w:left w:val="single" w:sz="16" w:space="0" w:color="000000"/>
              <w:bottom w:val="single" w:sz="16" w:space="0" w:color="000000"/>
            </w:tcBorders>
            <w:shd w:val="clear" w:color="auto" w:fill="FFFFFF"/>
          </w:tcPr>
          <w:p w14:paraId="331784C1"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R</w:t>
            </w:r>
          </w:p>
        </w:tc>
        <w:tc>
          <w:tcPr>
            <w:tcW w:w="1070" w:type="dxa"/>
            <w:tcBorders>
              <w:top w:val="single" w:sz="16" w:space="0" w:color="000000"/>
              <w:bottom w:val="single" w:sz="16" w:space="0" w:color="000000"/>
            </w:tcBorders>
            <w:shd w:val="clear" w:color="auto" w:fill="FFFFFF"/>
          </w:tcPr>
          <w:p w14:paraId="284CBE13"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R Square</w:t>
            </w:r>
          </w:p>
        </w:tc>
        <w:tc>
          <w:tcPr>
            <w:tcW w:w="1469" w:type="dxa"/>
            <w:tcBorders>
              <w:top w:val="single" w:sz="16" w:space="0" w:color="000000"/>
              <w:bottom w:val="single" w:sz="16" w:space="0" w:color="000000"/>
            </w:tcBorders>
            <w:shd w:val="clear" w:color="auto" w:fill="FFFFFF"/>
          </w:tcPr>
          <w:p w14:paraId="2324B034"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Adjusted R Square</w:t>
            </w:r>
          </w:p>
        </w:tc>
        <w:tc>
          <w:tcPr>
            <w:tcW w:w="1469" w:type="dxa"/>
            <w:tcBorders>
              <w:top w:val="single" w:sz="16" w:space="0" w:color="000000"/>
              <w:bottom w:val="single" w:sz="16" w:space="0" w:color="000000"/>
              <w:right w:val="single" w:sz="16" w:space="0" w:color="000000"/>
            </w:tcBorders>
            <w:shd w:val="clear" w:color="auto" w:fill="FFFFFF"/>
          </w:tcPr>
          <w:p w14:paraId="51887170" w14:textId="77777777" w:rsidR="00AC4738" w:rsidRPr="005F1E46" w:rsidRDefault="00AC4738" w:rsidP="00AC473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Std. Error of the Estimate</w:t>
            </w:r>
          </w:p>
        </w:tc>
      </w:tr>
      <w:tr w:rsidR="00AC4738" w:rsidRPr="005F1E46" w14:paraId="7746ADA5" w14:textId="77777777" w:rsidTr="008A2B00">
        <w:trPr>
          <w:cantSplit/>
        </w:trPr>
        <w:tc>
          <w:tcPr>
            <w:tcW w:w="780"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6AD79032" w14:textId="77777777" w:rsidR="00AC4738" w:rsidRPr="005F1E46" w:rsidRDefault="00AC4738" w:rsidP="00AC473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1</w:t>
            </w:r>
          </w:p>
        </w:tc>
        <w:tc>
          <w:tcPr>
            <w:tcW w:w="1009" w:type="dxa"/>
            <w:tcBorders>
              <w:top w:val="single" w:sz="16" w:space="0" w:color="000000"/>
              <w:left w:val="single" w:sz="16" w:space="0" w:color="000000"/>
              <w:bottom w:val="single" w:sz="16" w:space="0" w:color="000000"/>
            </w:tcBorders>
            <w:shd w:val="clear" w:color="auto" w:fill="FFFFFF"/>
          </w:tcPr>
          <w:p w14:paraId="6AC3ABE6"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.768</w:t>
            </w:r>
            <w:r w:rsidRPr="005F1E46">
              <w:rPr>
                <w:rFonts w:cs="Times New Roman"/>
                <w:color w:val="000000"/>
                <w:sz w:val="18"/>
                <w:szCs w:val="18"/>
                <w:vertAlign w:val="superscript"/>
              </w:rPr>
              <w:t>a</w:t>
            </w:r>
          </w:p>
        </w:tc>
        <w:tc>
          <w:tcPr>
            <w:tcW w:w="1070" w:type="dxa"/>
            <w:tcBorders>
              <w:top w:val="single" w:sz="16" w:space="0" w:color="000000"/>
              <w:bottom w:val="single" w:sz="16" w:space="0" w:color="000000"/>
            </w:tcBorders>
            <w:shd w:val="clear" w:color="auto" w:fill="FFFFFF"/>
          </w:tcPr>
          <w:p w14:paraId="6FA67962"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.590</w:t>
            </w:r>
          </w:p>
        </w:tc>
        <w:tc>
          <w:tcPr>
            <w:tcW w:w="1469" w:type="dxa"/>
            <w:tcBorders>
              <w:top w:val="single" w:sz="16" w:space="0" w:color="000000"/>
              <w:bottom w:val="single" w:sz="16" w:space="0" w:color="000000"/>
            </w:tcBorders>
            <w:shd w:val="clear" w:color="auto" w:fill="FFFFFF"/>
          </w:tcPr>
          <w:p w14:paraId="608B94D8"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.573</w:t>
            </w:r>
          </w:p>
        </w:tc>
        <w:tc>
          <w:tcPr>
            <w:tcW w:w="1469" w:type="dxa"/>
            <w:tcBorders>
              <w:top w:val="single" w:sz="16" w:space="0" w:color="000000"/>
              <w:bottom w:val="single" w:sz="16" w:space="0" w:color="000000"/>
              <w:right w:val="single" w:sz="16" w:space="0" w:color="000000"/>
            </w:tcBorders>
            <w:shd w:val="clear" w:color="auto" w:fill="FFFFFF"/>
          </w:tcPr>
          <w:p w14:paraId="65DA0034" w14:textId="77777777" w:rsidR="00AC4738" w:rsidRPr="005F1E46" w:rsidRDefault="00AC4738" w:rsidP="00AC473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.34550</w:t>
            </w:r>
          </w:p>
        </w:tc>
      </w:tr>
      <w:tr w:rsidR="00AC4738" w:rsidRPr="005F1E46" w14:paraId="752A2BC2" w14:textId="77777777" w:rsidTr="008A2B00">
        <w:trPr>
          <w:cantSplit/>
        </w:trPr>
        <w:tc>
          <w:tcPr>
            <w:tcW w:w="5797" w:type="dxa"/>
            <w:gridSpan w:val="5"/>
            <w:tcBorders>
              <w:top w:val="nil"/>
              <w:left w:val="nil"/>
              <w:bottom w:val="nil"/>
              <w:right w:val="nil"/>
            </w:tcBorders>
            <w:shd w:val="clear" w:color="auto" w:fill="FFFFFF"/>
          </w:tcPr>
          <w:p w14:paraId="6D807C37" w14:textId="77777777" w:rsidR="00AC4738" w:rsidRPr="005F1E46" w:rsidRDefault="00AC4738" w:rsidP="008A2B00">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a. Predictors: (Constant), RV, RQ, RT</w:t>
            </w:r>
          </w:p>
        </w:tc>
      </w:tr>
    </w:tbl>
    <w:p w14:paraId="4EF35EED" w14:textId="77777777" w:rsidR="00F1141B" w:rsidRPr="005F1E46" w:rsidRDefault="00F1141B" w:rsidP="00F1141B">
      <w:pPr>
        <w:rPr>
          <w:rFonts w:cs="Times New Roman"/>
        </w:rPr>
      </w:pPr>
    </w:p>
    <w:p w14:paraId="65B251AA" w14:textId="21F4FF50" w:rsidR="00F1141B" w:rsidRPr="005F1E46" w:rsidRDefault="00F1141B" w:rsidP="00F1141B">
      <w:pPr>
        <w:rPr>
          <w:rFonts w:cs="Times New Roman"/>
          <w:szCs w:val="24"/>
        </w:rPr>
      </w:pPr>
      <w:r w:rsidRPr="005F1E46">
        <w:rPr>
          <w:rFonts w:cs="Times New Roman"/>
        </w:rPr>
        <w:t>The model shows a strong relationship between review timeliness, quality, and valence with purchasing intention. Together, these factors explain 59% of the variance in purchasing intention (R² = 0.590, Adjusted R² = 0.573), with a standard error of 0.3455, indicating a good fit and substantial predictive power.</w:t>
      </w:r>
    </w:p>
    <w:p w14:paraId="1AC07A6A" w14:textId="6A290AEA" w:rsidR="00006698" w:rsidRDefault="00006698" w:rsidP="00006698">
      <w:pPr>
        <w:pStyle w:val="Caption"/>
        <w:keepNext/>
      </w:pPr>
      <w:bookmarkStart w:id="104" w:name="_Toc209753187"/>
      <w:r>
        <w:lastRenderedPageBreak/>
        <w:t xml:space="preserve">Table </w:t>
      </w:r>
      <w:r w:rsidR="00B73B0B">
        <w:fldChar w:fldCharType="begin"/>
      </w:r>
      <w:r w:rsidR="00B73B0B">
        <w:instrText xml:space="preserve"> SEQ Table \* ARABIC </w:instrText>
      </w:r>
      <w:r w:rsidR="00B73B0B">
        <w:fldChar w:fldCharType="separate"/>
      </w:r>
      <w:r>
        <w:rPr>
          <w:noProof/>
        </w:rPr>
        <w:t>9</w:t>
      </w:r>
      <w:r w:rsidR="00B73B0B">
        <w:rPr>
          <w:noProof/>
        </w:rPr>
        <w:fldChar w:fldCharType="end"/>
      </w:r>
      <w:r>
        <w:t xml:space="preserve"> Coefficients</w:t>
      </w:r>
      <w:bookmarkEnd w:id="104"/>
    </w:p>
    <w:tbl>
      <w:tblPr>
        <w:tblW w:w="95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88"/>
        <w:gridCol w:w="1088"/>
        <w:gridCol w:w="1246"/>
        <w:gridCol w:w="1246"/>
        <w:gridCol w:w="1374"/>
        <w:gridCol w:w="944"/>
        <w:gridCol w:w="944"/>
        <w:gridCol w:w="1044"/>
        <w:gridCol w:w="948"/>
      </w:tblGrid>
      <w:tr w:rsidR="00006698" w:rsidRPr="005F1E46" w14:paraId="21132974" w14:textId="77777777" w:rsidTr="001253A2">
        <w:trPr>
          <w:cantSplit/>
          <w:trHeight w:val="315"/>
        </w:trPr>
        <w:tc>
          <w:tcPr>
            <w:tcW w:w="9522" w:type="dxa"/>
            <w:gridSpan w:val="9"/>
            <w:tcBorders>
              <w:top w:val="nil"/>
              <w:left w:val="nil"/>
              <w:bottom w:val="nil"/>
              <w:right w:val="nil"/>
            </w:tcBorders>
            <w:shd w:val="clear" w:color="auto" w:fill="FFFFFF"/>
          </w:tcPr>
          <w:p w14:paraId="7C749F60"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proofErr w:type="spellStart"/>
            <w:r w:rsidRPr="005F1E46">
              <w:rPr>
                <w:rFonts w:cs="Times New Roman"/>
                <w:b/>
                <w:bCs/>
                <w:color w:val="000000"/>
                <w:sz w:val="18"/>
                <w:szCs w:val="18"/>
              </w:rPr>
              <w:t>Coefficients</w:t>
            </w:r>
            <w:r w:rsidRPr="005F1E46">
              <w:rPr>
                <w:rFonts w:cs="Times New Roman"/>
                <w:b/>
                <w:bCs/>
                <w:color w:val="000000"/>
                <w:sz w:val="18"/>
                <w:szCs w:val="18"/>
                <w:vertAlign w:val="superscript"/>
              </w:rPr>
              <w:t>a</w:t>
            </w:r>
            <w:proofErr w:type="spellEnd"/>
          </w:p>
        </w:tc>
      </w:tr>
      <w:tr w:rsidR="00006698" w:rsidRPr="005F1E46" w14:paraId="76458D52" w14:textId="77777777" w:rsidTr="001253A2">
        <w:trPr>
          <w:cantSplit/>
          <w:trHeight w:val="619"/>
        </w:trPr>
        <w:tc>
          <w:tcPr>
            <w:tcW w:w="1776" w:type="dxa"/>
            <w:gridSpan w:val="2"/>
            <w:vMerge w:val="restart"/>
            <w:tcBorders>
              <w:top w:val="single" w:sz="16" w:space="0" w:color="000000"/>
              <w:left w:val="single" w:sz="16" w:space="0" w:color="000000"/>
              <w:bottom w:val="nil"/>
              <w:right w:val="nil"/>
            </w:tcBorders>
            <w:shd w:val="clear" w:color="auto" w:fill="FFFFFF"/>
          </w:tcPr>
          <w:p w14:paraId="7729F91D" w14:textId="77777777" w:rsidR="00006698" w:rsidRPr="005F1E46" w:rsidRDefault="00006698" w:rsidP="0000669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Model</w:t>
            </w:r>
          </w:p>
        </w:tc>
        <w:tc>
          <w:tcPr>
            <w:tcW w:w="2492" w:type="dxa"/>
            <w:gridSpan w:val="2"/>
            <w:tcBorders>
              <w:top w:val="single" w:sz="16" w:space="0" w:color="000000"/>
              <w:left w:val="single" w:sz="16" w:space="0" w:color="000000"/>
            </w:tcBorders>
            <w:shd w:val="clear" w:color="auto" w:fill="FFFFFF"/>
          </w:tcPr>
          <w:p w14:paraId="2046D3A9"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Unstandardized Coefficients</w:t>
            </w:r>
          </w:p>
        </w:tc>
        <w:tc>
          <w:tcPr>
            <w:tcW w:w="1374" w:type="dxa"/>
            <w:tcBorders>
              <w:top w:val="single" w:sz="16" w:space="0" w:color="000000"/>
            </w:tcBorders>
            <w:shd w:val="clear" w:color="auto" w:fill="FFFFFF"/>
          </w:tcPr>
          <w:p w14:paraId="5832B344"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Standardized Coefficients</w:t>
            </w:r>
          </w:p>
        </w:tc>
        <w:tc>
          <w:tcPr>
            <w:tcW w:w="944" w:type="dxa"/>
            <w:vMerge w:val="restart"/>
            <w:tcBorders>
              <w:top w:val="single" w:sz="16" w:space="0" w:color="000000"/>
            </w:tcBorders>
            <w:shd w:val="clear" w:color="auto" w:fill="FFFFFF"/>
          </w:tcPr>
          <w:p w14:paraId="2C140C60"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t</w:t>
            </w:r>
          </w:p>
        </w:tc>
        <w:tc>
          <w:tcPr>
            <w:tcW w:w="944" w:type="dxa"/>
            <w:vMerge w:val="restart"/>
            <w:tcBorders>
              <w:top w:val="single" w:sz="16" w:space="0" w:color="000000"/>
            </w:tcBorders>
            <w:shd w:val="clear" w:color="auto" w:fill="FFFFFF"/>
          </w:tcPr>
          <w:p w14:paraId="182B7C18"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Sig.</w:t>
            </w:r>
          </w:p>
        </w:tc>
        <w:tc>
          <w:tcPr>
            <w:tcW w:w="1992" w:type="dxa"/>
            <w:gridSpan w:val="2"/>
            <w:tcBorders>
              <w:top w:val="single" w:sz="16" w:space="0" w:color="000000"/>
            </w:tcBorders>
            <w:shd w:val="clear" w:color="auto" w:fill="FFFFFF"/>
          </w:tcPr>
          <w:p w14:paraId="5744678E"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Collinearity Statistics</w:t>
            </w:r>
          </w:p>
        </w:tc>
      </w:tr>
      <w:tr w:rsidR="00006698" w:rsidRPr="005F1E46" w14:paraId="23F164D2" w14:textId="77777777" w:rsidTr="001253A2">
        <w:trPr>
          <w:cantSplit/>
          <w:trHeight w:val="140"/>
        </w:trPr>
        <w:tc>
          <w:tcPr>
            <w:tcW w:w="1776" w:type="dxa"/>
            <w:gridSpan w:val="2"/>
            <w:vMerge/>
            <w:tcBorders>
              <w:top w:val="single" w:sz="16" w:space="0" w:color="000000"/>
              <w:left w:val="single" w:sz="16" w:space="0" w:color="000000"/>
              <w:bottom w:val="nil"/>
              <w:right w:val="nil"/>
            </w:tcBorders>
            <w:shd w:val="clear" w:color="auto" w:fill="FFFFFF"/>
          </w:tcPr>
          <w:p w14:paraId="654B81B7" w14:textId="77777777" w:rsidR="00006698" w:rsidRPr="005F1E46" w:rsidRDefault="00006698" w:rsidP="00006698">
            <w:pPr>
              <w:autoSpaceDE w:val="0"/>
              <w:autoSpaceDN w:val="0"/>
              <w:adjustRightInd w:val="0"/>
              <w:spacing w:after="0" w:line="240" w:lineRule="auto"/>
              <w:jc w:val="left"/>
              <w:rPr>
                <w:rFonts w:cs="Times New Roman"/>
                <w:color w:val="000000"/>
                <w:sz w:val="18"/>
                <w:szCs w:val="18"/>
              </w:rPr>
            </w:pPr>
          </w:p>
        </w:tc>
        <w:tc>
          <w:tcPr>
            <w:tcW w:w="1246" w:type="dxa"/>
            <w:tcBorders>
              <w:left w:val="single" w:sz="16" w:space="0" w:color="000000"/>
              <w:bottom w:val="single" w:sz="16" w:space="0" w:color="000000"/>
            </w:tcBorders>
            <w:shd w:val="clear" w:color="auto" w:fill="FFFFFF"/>
          </w:tcPr>
          <w:p w14:paraId="1CBC3E4C"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B</w:t>
            </w:r>
          </w:p>
        </w:tc>
        <w:tc>
          <w:tcPr>
            <w:tcW w:w="1246" w:type="dxa"/>
            <w:tcBorders>
              <w:bottom w:val="single" w:sz="16" w:space="0" w:color="000000"/>
            </w:tcBorders>
            <w:shd w:val="clear" w:color="auto" w:fill="FFFFFF"/>
          </w:tcPr>
          <w:p w14:paraId="7CAEA3E6"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Std. Error</w:t>
            </w:r>
          </w:p>
        </w:tc>
        <w:tc>
          <w:tcPr>
            <w:tcW w:w="1374" w:type="dxa"/>
            <w:tcBorders>
              <w:bottom w:val="single" w:sz="16" w:space="0" w:color="000000"/>
            </w:tcBorders>
            <w:shd w:val="clear" w:color="auto" w:fill="FFFFFF"/>
          </w:tcPr>
          <w:p w14:paraId="52D2BAE5"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Beta</w:t>
            </w:r>
          </w:p>
        </w:tc>
        <w:tc>
          <w:tcPr>
            <w:tcW w:w="944" w:type="dxa"/>
            <w:vMerge/>
            <w:tcBorders>
              <w:top w:val="single" w:sz="16" w:space="0" w:color="000000"/>
            </w:tcBorders>
            <w:shd w:val="clear" w:color="auto" w:fill="FFFFFF"/>
          </w:tcPr>
          <w:p w14:paraId="7958C545" w14:textId="77777777" w:rsidR="00006698" w:rsidRPr="005F1E46" w:rsidRDefault="00006698" w:rsidP="00006698">
            <w:pPr>
              <w:autoSpaceDE w:val="0"/>
              <w:autoSpaceDN w:val="0"/>
              <w:adjustRightInd w:val="0"/>
              <w:spacing w:after="0" w:line="240" w:lineRule="auto"/>
              <w:jc w:val="left"/>
              <w:rPr>
                <w:rFonts w:cs="Times New Roman"/>
                <w:color w:val="000000"/>
                <w:sz w:val="18"/>
                <w:szCs w:val="18"/>
              </w:rPr>
            </w:pPr>
          </w:p>
        </w:tc>
        <w:tc>
          <w:tcPr>
            <w:tcW w:w="944" w:type="dxa"/>
            <w:vMerge/>
            <w:tcBorders>
              <w:top w:val="single" w:sz="16" w:space="0" w:color="000000"/>
            </w:tcBorders>
            <w:shd w:val="clear" w:color="auto" w:fill="FFFFFF"/>
          </w:tcPr>
          <w:p w14:paraId="5D94DF5A" w14:textId="77777777" w:rsidR="00006698" w:rsidRPr="005F1E46" w:rsidRDefault="00006698" w:rsidP="00006698">
            <w:pPr>
              <w:autoSpaceDE w:val="0"/>
              <w:autoSpaceDN w:val="0"/>
              <w:adjustRightInd w:val="0"/>
              <w:spacing w:after="0" w:line="240" w:lineRule="auto"/>
              <w:jc w:val="left"/>
              <w:rPr>
                <w:rFonts w:cs="Times New Roman"/>
                <w:color w:val="000000"/>
                <w:sz w:val="18"/>
                <w:szCs w:val="18"/>
              </w:rPr>
            </w:pPr>
          </w:p>
        </w:tc>
        <w:tc>
          <w:tcPr>
            <w:tcW w:w="1044" w:type="dxa"/>
            <w:tcBorders>
              <w:bottom w:val="single" w:sz="16" w:space="0" w:color="000000"/>
            </w:tcBorders>
            <w:shd w:val="clear" w:color="auto" w:fill="FFFFFF"/>
          </w:tcPr>
          <w:p w14:paraId="33496021"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Tolerance</w:t>
            </w:r>
          </w:p>
        </w:tc>
        <w:tc>
          <w:tcPr>
            <w:tcW w:w="948" w:type="dxa"/>
            <w:tcBorders>
              <w:bottom w:val="single" w:sz="16" w:space="0" w:color="000000"/>
              <w:right w:val="single" w:sz="16" w:space="0" w:color="000000"/>
            </w:tcBorders>
            <w:shd w:val="clear" w:color="auto" w:fill="FFFFFF"/>
          </w:tcPr>
          <w:p w14:paraId="20F9A310" w14:textId="77777777" w:rsidR="00006698" w:rsidRPr="005F1E46" w:rsidRDefault="00006698" w:rsidP="00006698">
            <w:pPr>
              <w:autoSpaceDE w:val="0"/>
              <w:autoSpaceDN w:val="0"/>
              <w:adjustRightInd w:val="0"/>
              <w:spacing w:after="0" w:line="320" w:lineRule="atLeast"/>
              <w:ind w:left="60" w:right="60"/>
              <w:jc w:val="center"/>
              <w:rPr>
                <w:rFonts w:cs="Times New Roman"/>
                <w:color w:val="000000"/>
                <w:sz w:val="18"/>
                <w:szCs w:val="18"/>
              </w:rPr>
            </w:pPr>
            <w:r w:rsidRPr="005F1E46">
              <w:rPr>
                <w:rFonts w:cs="Times New Roman"/>
                <w:color w:val="000000"/>
                <w:sz w:val="18"/>
                <w:szCs w:val="18"/>
              </w:rPr>
              <w:t>VIF</w:t>
            </w:r>
          </w:p>
        </w:tc>
      </w:tr>
      <w:tr w:rsidR="00006698" w:rsidRPr="005F1E46" w14:paraId="7BC867CA" w14:textId="77777777" w:rsidTr="001253A2">
        <w:trPr>
          <w:cantSplit/>
          <w:trHeight w:val="315"/>
        </w:trPr>
        <w:tc>
          <w:tcPr>
            <w:tcW w:w="688" w:type="dxa"/>
            <w:vMerge w:val="restart"/>
            <w:tcBorders>
              <w:top w:val="single" w:sz="16" w:space="0" w:color="000000"/>
              <w:left w:val="single" w:sz="16" w:space="0" w:color="000000"/>
              <w:bottom w:val="single" w:sz="16" w:space="0" w:color="000000"/>
              <w:right w:val="nil"/>
            </w:tcBorders>
            <w:shd w:val="clear" w:color="auto" w:fill="FFFFFF"/>
            <w:vAlign w:val="center"/>
          </w:tcPr>
          <w:p w14:paraId="7EB5951E" w14:textId="77777777" w:rsidR="00006698" w:rsidRPr="005F1E46" w:rsidRDefault="00006698" w:rsidP="0000669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1</w:t>
            </w:r>
          </w:p>
        </w:tc>
        <w:tc>
          <w:tcPr>
            <w:tcW w:w="1088" w:type="dxa"/>
            <w:tcBorders>
              <w:top w:val="single" w:sz="16" w:space="0" w:color="000000"/>
              <w:left w:val="nil"/>
              <w:bottom w:val="nil"/>
              <w:right w:val="single" w:sz="16" w:space="0" w:color="000000"/>
            </w:tcBorders>
            <w:shd w:val="clear" w:color="auto" w:fill="FFFFFF"/>
            <w:vAlign w:val="center"/>
          </w:tcPr>
          <w:p w14:paraId="17268F05" w14:textId="77777777" w:rsidR="00006698" w:rsidRPr="005F1E46" w:rsidRDefault="00006698" w:rsidP="0000669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(Constant)</w:t>
            </w:r>
          </w:p>
        </w:tc>
        <w:tc>
          <w:tcPr>
            <w:tcW w:w="1246" w:type="dxa"/>
            <w:tcBorders>
              <w:top w:val="single" w:sz="16" w:space="0" w:color="000000"/>
              <w:left w:val="single" w:sz="16" w:space="0" w:color="000000"/>
              <w:bottom w:val="nil"/>
            </w:tcBorders>
            <w:shd w:val="clear" w:color="auto" w:fill="FFFFFF"/>
          </w:tcPr>
          <w:p w14:paraId="3D4974AE"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-.876</w:t>
            </w:r>
          </w:p>
        </w:tc>
        <w:tc>
          <w:tcPr>
            <w:tcW w:w="1246" w:type="dxa"/>
            <w:tcBorders>
              <w:top w:val="single" w:sz="16" w:space="0" w:color="000000"/>
              <w:bottom w:val="nil"/>
            </w:tcBorders>
            <w:shd w:val="clear" w:color="auto" w:fill="FFFFFF"/>
          </w:tcPr>
          <w:p w14:paraId="460E0416"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.568</w:t>
            </w:r>
          </w:p>
        </w:tc>
        <w:tc>
          <w:tcPr>
            <w:tcW w:w="1374" w:type="dxa"/>
            <w:tcBorders>
              <w:top w:val="single" w:sz="16" w:space="0" w:color="000000"/>
              <w:bottom w:val="nil"/>
            </w:tcBorders>
            <w:shd w:val="clear" w:color="auto" w:fill="FFFFFF"/>
          </w:tcPr>
          <w:p w14:paraId="22BFA7C5" w14:textId="77777777" w:rsidR="00006698" w:rsidRPr="005F1E46" w:rsidRDefault="00006698" w:rsidP="00006698">
            <w:pPr>
              <w:autoSpaceDE w:val="0"/>
              <w:autoSpaceDN w:val="0"/>
              <w:adjustRightInd w:val="0"/>
              <w:spacing w:after="0" w:line="240" w:lineRule="auto"/>
              <w:jc w:val="left"/>
              <w:rPr>
                <w:rFonts w:cs="Times New Roman"/>
                <w:szCs w:val="24"/>
              </w:rPr>
            </w:pPr>
          </w:p>
        </w:tc>
        <w:tc>
          <w:tcPr>
            <w:tcW w:w="944" w:type="dxa"/>
            <w:tcBorders>
              <w:top w:val="single" w:sz="16" w:space="0" w:color="000000"/>
              <w:bottom w:val="nil"/>
            </w:tcBorders>
            <w:shd w:val="clear" w:color="auto" w:fill="FFFFFF"/>
          </w:tcPr>
          <w:p w14:paraId="2D93F9FF"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-1.543</w:t>
            </w:r>
          </w:p>
        </w:tc>
        <w:tc>
          <w:tcPr>
            <w:tcW w:w="944" w:type="dxa"/>
            <w:tcBorders>
              <w:top w:val="single" w:sz="16" w:space="0" w:color="000000"/>
              <w:bottom w:val="nil"/>
            </w:tcBorders>
            <w:shd w:val="clear" w:color="auto" w:fill="FFFFFF"/>
          </w:tcPr>
          <w:p w14:paraId="20EA85C7"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.127</w:t>
            </w:r>
          </w:p>
        </w:tc>
        <w:tc>
          <w:tcPr>
            <w:tcW w:w="1044" w:type="dxa"/>
            <w:tcBorders>
              <w:top w:val="single" w:sz="16" w:space="0" w:color="000000"/>
              <w:bottom w:val="nil"/>
            </w:tcBorders>
            <w:shd w:val="clear" w:color="auto" w:fill="FFFFFF"/>
          </w:tcPr>
          <w:p w14:paraId="601AEA79" w14:textId="77777777" w:rsidR="00006698" w:rsidRPr="005F1E46" w:rsidRDefault="00006698" w:rsidP="00006698">
            <w:pPr>
              <w:autoSpaceDE w:val="0"/>
              <w:autoSpaceDN w:val="0"/>
              <w:adjustRightInd w:val="0"/>
              <w:spacing w:after="0" w:line="240" w:lineRule="auto"/>
              <w:jc w:val="left"/>
              <w:rPr>
                <w:rFonts w:cs="Times New Roman"/>
                <w:szCs w:val="24"/>
              </w:rPr>
            </w:pPr>
          </w:p>
        </w:tc>
        <w:tc>
          <w:tcPr>
            <w:tcW w:w="948" w:type="dxa"/>
            <w:tcBorders>
              <w:top w:val="single" w:sz="16" w:space="0" w:color="000000"/>
              <w:bottom w:val="nil"/>
              <w:right w:val="single" w:sz="16" w:space="0" w:color="000000"/>
            </w:tcBorders>
            <w:shd w:val="clear" w:color="auto" w:fill="FFFFFF"/>
          </w:tcPr>
          <w:p w14:paraId="03A2133B" w14:textId="77777777" w:rsidR="00006698" w:rsidRPr="005F1E46" w:rsidRDefault="00006698" w:rsidP="00006698">
            <w:pPr>
              <w:autoSpaceDE w:val="0"/>
              <w:autoSpaceDN w:val="0"/>
              <w:adjustRightInd w:val="0"/>
              <w:spacing w:after="0" w:line="240" w:lineRule="auto"/>
              <w:jc w:val="left"/>
              <w:rPr>
                <w:rFonts w:cs="Times New Roman"/>
                <w:szCs w:val="24"/>
              </w:rPr>
            </w:pPr>
          </w:p>
        </w:tc>
      </w:tr>
      <w:tr w:rsidR="00006698" w:rsidRPr="005F1E46" w14:paraId="4C016747" w14:textId="77777777" w:rsidTr="001253A2">
        <w:trPr>
          <w:cantSplit/>
          <w:trHeight w:val="140"/>
        </w:trPr>
        <w:tc>
          <w:tcPr>
            <w:tcW w:w="688" w:type="dxa"/>
            <w:vMerge/>
            <w:tcBorders>
              <w:top w:val="single" w:sz="16" w:space="0" w:color="000000"/>
              <w:left w:val="single" w:sz="16" w:space="0" w:color="000000"/>
              <w:bottom w:val="single" w:sz="16" w:space="0" w:color="000000"/>
              <w:right w:val="nil"/>
            </w:tcBorders>
            <w:shd w:val="clear" w:color="auto" w:fill="FFFFFF"/>
            <w:vAlign w:val="center"/>
          </w:tcPr>
          <w:p w14:paraId="5242BAC6" w14:textId="77777777" w:rsidR="00006698" w:rsidRPr="005F1E46" w:rsidRDefault="00006698" w:rsidP="00006698">
            <w:pPr>
              <w:autoSpaceDE w:val="0"/>
              <w:autoSpaceDN w:val="0"/>
              <w:adjustRightInd w:val="0"/>
              <w:spacing w:after="0" w:line="240" w:lineRule="auto"/>
              <w:jc w:val="left"/>
              <w:rPr>
                <w:rFonts w:cs="Times New Roman"/>
                <w:szCs w:val="24"/>
              </w:rPr>
            </w:pPr>
          </w:p>
        </w:tc>
        <w:tc>
          <w:tcPr>
            <w:tcW w:w="1088" w:type="dxa"/>
            <w:tcBorders>
              <w:top w:val="nil"/>
              <w:left w:val="nil"/>
              <w:bottom w:val="nil"/>
              <w:right w:val="single" w:sz="16" w:space="0" w:color="000000"/>
            </w:tcBorders>
            <w:shd w:val="clear" w:color="auto" w:fill="FFFFFF"/>
            <w:vAlign w:val="center"/>
          </w:tcPr>
          <w:p w14:paraId="65042AA6" w14:textId="77777777" w:rsidR="00006698" w:rsidRPr="005F1E46" w:rsidRDefault="00006698" w:rsidP="0000669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RT</w:t>
            </w:r>
          </w:p>
        </w:tc>
        <w:tc>
          <w:tcPr>
            <w:tcW w:w="1246" w:type="dxa"/>
            <w:tcBorders>
              <w:top w:val="nil"/>
              <w:left w:val="single" w:sz="16" w:space="0" w:color="000000"/>
              <w:bottom w:val="nil"/>
            </w:tcBorders>
            <w:shd w:val="clear" w:color="auto" w:fill="FFFFFF"/>
          </w:tcPr>
          <w:p w14:paraId="6BE511A5"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.357</w:t>
            </w:r>
          </w:p>
        </w:tc>
        <w:tc>
          <w:tcPr>
            <w:tcW w:w="1246" w:type="dxa"/>
            <w:tcBorders>
              <w:top w:val="nil"/>
              <w:bottom w:val="nil"/>
            </w:tcBorders>
            <w:shd w:val="clear" w:color="auto" w:fill="FFFFFF"/>
          </w:tcPr>
          <w:p w14:paraId="4DE2E3FF"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.167</w:t>
            </w:r>
          </w:p>
        </w:tc>
        <w:tc>
          <w:tcPr>
            <w:tcW w:w="1374" w:type="dxa"/>
            <w:tcBorders>
              <w:top w:val="nil"/>
              <w:bottom w:val="nil"/>
            </w:tcBorders>
            <w:shd w:val="clear" w:color="auto" w:fill="FFFFFF"/>
          </w:tcPr>
          <w:p w14:paraId="14518D9F"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.233</w:t>
            </w:r>
          </w:p>
        </w:tc>
        <w:tc>
          <w:tcPr>
            <w:tcW w:w="944" w:type="dxa"/>
            <w:tcBorders>
              <w:top w:val="nil"/>
              <w:bottom w:val="nil"/>
            </w:tcBorders>
            <w:shd w:val="clear" w:color="auto" w:fill="FFFFFF"/>
          </w:tcPr>
          <w:p w14:paraId="17B2DA64"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2.138</w:t>
            </w:r>
          </w:p>
        </w:tc>
        <w:tc>
          <w:tcPr>
            <w:tcW w:w="944" w:type="dxa"/>
            <w:tcBorders>
              <w:top w:val="nil"/>
              <w:bottom w:val="nil"/>
            </w:tcBorders>
            <w:shd w:val="clear" w:color="auto" w:fill="FFFFFF"/>
          </w:tcPr>
          <w:p w14:paraId="4370E8B3"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.036</w:t>
            </w:r>
          </w:p>
        </w:tc>
        <w:tc>
          <w:tcPr>
            <w:tcW w:w="1044" w:type="dxa"/>
            <w:tcBorders>
              <w:top w:val="nil"/>
              <w:bottom w:val="nil"/>
            </w:tcBorders>
            <w:shd w:val="clear" w:color="auto" w:fill="FFFFFF"/>
          </w:tcPr>
          <w:p w14:paraId="5D9BE19C"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.488</w:t>
            </w:r>
          </w:p>
        </w:tc>
        <w:tc>
          <w:tcPr>
            <w:tcW w:w="948" w:type="dxa"/>
            <w:tcBorders>
              <w:top w:val="nil"/>
              <w:bottom w:val="nil"/>
              <w:right w:val="single" w:sz="16" w:space="0" w:color="000000"/>
            </w:tcBorders>
            <w:shd w:val="clear" w:color="auto" w:fill="FFFFFF"/>
          </w:tcPr>
          <w:p w14:paraId="402AFB8F"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2.050</w:t>
            </w:r>
          </w:p>
        </w:tc>
      </w:tr>
      <w:tr w:rsidR="00006698" w:rsidRPr="005F1E46" w14:paraId="399DE36B" w14:textId="77777777" w:rsidTr="001253A2">
        <w:trPr>
          <w:cantSplit/>
          <w:trHeight w:val="140"/>
        </w:trPr>
        <w:tc>
          <w:tcPr>
            <w:tcW w:w="688" w:type="dxa"/>
            <w:vMerge/>
            <w:tcBorders>
              <w:top w:val="single" w:sz="16" w:space="0" w:color="000000"/>
              <w:left w:val="single" w:sz="16" w:space="0" w:color="000000"/>
              <w:bottom w:val="single" w:sz="16" w:space="0" w:color="000000"/>
              <w:right w:val="nil"/>
            </w:tcBorders>
            <w:shd w:val="clear" w:color="auto" w:fill="FFFFFF"/>
            <w:vAlign w:val="center"/>
          </w:tcPr>
          <w:p w14:paraId="6CE3EFD3" w14:textId="77777777" w:rsidR="00006698" w:rsidRPr="005F1E46" w:rsidRDefault="00006698" w:rsidP="00006698">
            <w:pPr>
              <w:autoSpaceDE w:val="0"/>
              <w:autoSpaceDN w:val="0"/>
              <w:adjustRightInd w:val="0"/>
              <w:spacing w:after="0" w:line="240" w:lineRule="auto"/>
              <w:jc w:val="left"/>
              <w:rPr>
                <w:rFonts w:cs="Times New Roman"/>
                <w:color w:val="000000"/>
                <w:sz w:val="18"/>
                <w:szCs w:val="18"/>
              </w:rPr>
            </w:pPr>
          </w:p>
        </w:tc>
        <w:tc>
          <w:tcPr>
            <w:tcW w:w="1088" w:type="dxa"/>
            <w:tcBorders>
              <w:top w:val="nil"/>
              <w:left w:val="nil"/>
              <w:bottom w:val="nil"/>
              <w:right w:val="single" w:sz="16" w:space="0" w:color="000000"/>
            </w:tcBorders>
            <w:shd w:val="clear" w:color="auto" w:fill="FFFFFF"/>
            <w:vAlign w:val="center"/>
          </w:tcPr>
          <w:p w14:paraId="7F74541B" w14:textId="77777777" w:rsidR="00006698" w:rsidRPr="005F1E46" w:rsidRDefault="00006698" w:rsidP="0000669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RQ</w:t>
            </w:r>
          </w:p>
        </w:tc>
        <w:tc>
          <w:tcPr>
            <w:tcW w:w="1246" w:type="dxa"/>
            <w:tcBorders>
              <w:top w:val="nil"/>
              <w:left w:val="single" w:sz="16" w:space="0" w:color="000000"/>
              <w:bottom w:val="nil"/>
            </w:tcBorders>
            <w:shd w:val="clear" w:color="auto" w:fill="FFFFFF"/>
          </w:tcPr>
          <w:p w14:paraId="2CCB83B9"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.681</w:t>
            </w:r>
          </w:p>
        </w:tc>
        <w:tc>
          <w:tcPr>
            <w:tcW w:w="1246" w:type="dxa"/>
            <w:tcBorders>
              <w:top w:val="nil"/>
              <w:bottom w:val="nil"/>
            </w:tcBorders>
            <w:shd w:val="clear" w:color="auto" w:fill="FFFFFF"/>
          </w:tcPr>
          <w:p w14:paraId="16892A0D"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.137</w:t>
            </w:r>
          </w:p>
        </w:tc>
        <w:tc>
          <w:tcPr>
            <w:tcW w:w="1374" w:type="dxa"/>
            <w:tcBorders>
              <w:top w:val="nil"/>
              <w:bottom w:val="nil"/>
            </w:tcBorders>
            <w:shd w:val="clear" w:color="auto" w:fill="FFFFFF"/>
          </w:tcPr>
          <w:p w14:paraId="271EE008"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.522</w:t>
            </w:r>
          </w:p>
        </w:tc>
        <w:tc>
          <w:tcPr>
            <w:tcW w:w="944" w:type="dxa"/>
            <w:tcBorders>
              <w:top w:val="nil"/>
              <w:bottom w:val="nil"/>
            </w:tcBorders>
            <w:shd w:val="clear" w:color="auto" w:fill="FFFFFF"/>
          </w:tcPr>
          <w:p w14:paraId="66856C4B"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4.984</w:t>
            </w:r>
          </w:p>
        </w:tc>
        <w:tc>
          <w:tcPr>
            <w:tcW w:w="944" w:type="dxa"/>
            <w:tcBorders>
              <w:top w:val="nil"/>
              <w:bottom w:val="nil"/>
            </w:tcBorders>
            <w:shd w:val="clear" w:color="auto" w:fill="FFFFFF"/>
          </w:tcPr>
          <w:p w14:paraId="27986DD6"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.000</w:t>
            </w:r>
          </w:p>
        </w:tc>
        <w:tc>
          <w:tcPr>
            <w:tcW w:w="1044" w:type="dxa"/>
            <w:tcBorders>
              <w:top w:val="nil"/>
              <w:bottom w:val="nil"/>
            </w:tcBorders>
            <w:shd w:val="clear" w:color="auto" w:fill="FFFFFF"/>
          </w:tcPr>
          <w:p w14:paraId="1DBA767F"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.526</w:t>
            </w:r>
          </w:p>
        </w:tc>
        <w:tc>
          <w:tcPr>
            <w:tcW w:w="948" w:type="dxa"/>
            <w:tcBorders>
              <w:top w:val="nil"/>
              <w:bottom w:val="nil"/>
              <w:right w:val="single" w:sz="16" w:space="0" w:color="000000"/>
            </w:tcBorders>
            <w:shd w:val="clear" w:color="auto" w:fill="FFFFFF"/>
          </w:tcPr>
          <w:p w14:paraId="1560B21E"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1.902</w:t>
            </w:r>
          </w:p>
        </w:tc>
      </w:tr>
      <w:tr w:rsidR="00006698" w:rsidRPr="005F1E46" w14:paraId="7F81E973" w14:textId="77777777" w:rsidTr="001253A2">
        <w:trPr>
          <w:cantSplit/>
          <w:trHeight w:val="140"/>
        </w:trPr>
        <w:tc>
          <w:tcPr>
            <w:tcW w:w="688" w:type="dxa"/>
            <w:vMerge/>
            <w:tcBorders>
              <w:top w:val="single" w:sz="16" w:space="0" w:color="000000"/>
              <w:left w:val="single" w:sz="16" w:space="0" w:color="000000"/>
              <w:bottom w:val="single" w:sz="16" w:space="0" w:color="000000"/>
              <w:right w:val="nil"/>
            </w:tcBorders>
            <w:shd w:val="clear" w:color="auto" w:fill="FFFFFF"/>
            <w:vAlign w:val="center"/>
          </w:tcPr>
          <w:p w14:paraId="792A5463" w14:textId="77777777" w:rsidR="00006698" w:rsidRPr="005F1E46" w:rsidRDefault="00006698" w:rsidP="00006698">
            <w:pPr>
              <w:autoSpaceDE w:val="0"/>
              <w:autoSpaceDN w:val="0"/>
              <w:adjustRightInd w:val="0"/>
              <w:spacing w:after="0" w:line="240" w:lineRule="auto"/>
              <w:jc w:val="left"/>
              <w:rPr>
                <w:rFonts w:cs="Times New Roman"/>
                <w:color w:val="000000"/>
                <w:sz w:val="18"/>
                <w:szCs w:val="18"/>
              </w:rPr>
            </w:pPr>
          </w:p>
        </w:tc>
        <w:tc>
          <w:tcPr>
            <w:tcW w:w="1088" w:type="dxa"/>
            <w:tcBorders>
              <w:top w:val="nil"/>
              <w:left w:val="nil"/>
              <w:bottom w:val="single" w:sz="16" w:space="0" w:color="000000"/>
              <w:right w:val="single" w:sz="16" w:space="0" w:color="000000"/>
            </w:tcBorders>
            <w:shd w:val="clear" w:color="auto" w:fill="FFFFFF"/>
            <w:vAlign w:val="center"/>
          </w:tcPr>
          <w:p w14:paraId="67F455F8" w14:textId="77777777" w:rsidR="00006698" w:rsidRPr="005F1E46" w:rsidRDefault="00006698" w:rsidP="00006698">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RV</w:t>
            </w:r>
          </w:p>
        </w:tc>
        <w:tc>
          <w:tcPr>
            <w:tcW w:w="1246" w:type="dxa"/>
            <w:tcBorders>
              <w:top w:val="nil"/>
              <w:left w:val="single" w:sz="16" w:space="0" w:color="000000"/>
              <w:bottom w:val="single" w:sz="16" w:space="0" w:color="000000"/>
            </w:tcBorders>
            <w:shd w:val="clear" w:color="auto" w:fill="FFFFFF"/>
          </w:tcPr>
          <w:p w14:paraId="2392FC9D"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.216</w:t>
            </w:r>
          </w:p>
        </w:tc>
        <w:tc>
          <w:tcPr>
            <w:tcW w:w="1246" w:type="dxa"/>
            <w:tcBorders>
              <w:top w:val="nil"/>
              <w:bottom w:val="single" w:sz="16" w:space="0" w:color="000000"/>
            </w:tcBorders>
            <w:shd w:val="clear" w:color="auto" w:fill="FFFFFF"/>
          </w:tcPr>
          <w:p w14:paraId="58F1CDA1"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.100</w:t>
            </w:r>
          </w:p>
        </w:tc>
        <w:tc>
          <w:tcPr>
            <w:tcW w:w="1374" w:type="dxa"/>
            <w:tcBorders>
              <w:top w:val="nil"/>
              <w:bottom w:val="single" w:sz="16" w:space="0" w:color="000000"/>
            </w:tcBorders>
            <w:shd w:val="clear" w:color="auto" w:fill="FFFFFF"/>
          </w:tcPr>
          <w:p w14:paraId="4F6A74FA"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.174</w:t>
            </w:r>
          </w:p>
        </w:tc>
        <w:tc>
          <w:tcPr>
            <w:tcW w:w="944" w:type="dxa"/>
            <w:tcBorders>
              <w:top w:val="nil"/>
              <w:bottom w:val="single" w:sz="16" w:space="0" w:color="000000"/>
            </w:tcBorders>
            <w:shd w:val="clear" w:color="auto" w:fill="FFFFFF"/>
          </w:tcPr>
          <w:p w14:paraId="42166C58"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2.154</w:t>
            </w:r>
          </w:p>
        </w:tc>
        <w:tc>
          <w:tcPr>
            <w:tcW w:w="944" w:type="dxa"/>
            <w:tcBorders>
              <w:top w:val="nil"/>
              <w:bottom w:val="single" w:sz="16" w:space="0" w:color="000000"/>
            </w:tcBorders>
            <w:shd w:val="clear" w:color="auto" w:fill="FFFFFF"/>
          </w:tcPr>
          <w:p w14:paraId="7147376B"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.035</w:t>
            </w:r>
          </w:p>
        </w:tc>
        <w:tc>
          <w:tcPr>
            <w:tcW w:w="1044" w:type="dxa"/>
            <w:tcBorders>
              <w:top w:val="nil"/>
              <w:bottom w:val="single" w:sz="16" w:space="0" w:color="000000"/>
            </w:tcBorders>
            <w:shd w:val="clear" w:color="auto" w:fill="FFFFFF"/>
          </w:tcPr>
          <w:p w14:paraId="542600B3"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.886</w:t>
            </w:r>
          </w:p>
        </w:tc>
        <w:tc>
          <w:tcPr>
            <w:tcW w:w="948" w:type="dxa"/>
            <w:tcBorders>
              <w:top w:val="nil"/>
              <w:bottom w:val="single" w:sz="16" w:space="0" w:color="000000"/>
              <w:right w:val="single" w:sz="16" w:space="0" w:color="000000"/>
            </w:tcBorders>
            <w:shd w:val="clear" w:color="auto" w:fill="FFFFFF"/>
          </w:tcPr>
          <w:p w14:paraId="50F5C48B" w14:textId="77777777" w:rsidR="00006698" w:rsidRPr="005F1E46" w:rsidRDefault="00006698" w:rsidP="00006698">
            <w:pPr>
              <w:autoSpaceDE w:val="0"/>
              <w:autoSpaceDN w:val="0"/>
              <w:adjustRightInd w:val="0"/>
              <w:spacing w:after="0" w:line="320" w:lineRule="atLeast"/>
              <w:ind w:left="60" w:right="60"/>
              <w:jc w:val="right"/>
              <w:rPr>
                <w:rFonts w:cs="Times New Roman"/>
                <w:color w:val="000000"/>
                <w:sz w:val="18"/>
                <w:szCs w:val="18"/>
              </w:rPr>
            </w:pPr>
            <w:r w:rsidRPr="005F1E46">
              <w:rPr>
                <w:rFonts w:cs="Times New Roman"/>
                <w:color w:val="000000"/>
                <w:sz w:val="18"/>
                <w:szCs w:val="18"/>
              </w:rPr>
              <w:t>1.129</w:t>
            </w:r>
          </w:p>
        </w:tc>
      </w:tr>
      <w:tr w:rsidR="00006698" w:rsidRPr="005F1E46" w14:paraId="4F340C16" w14:textId="77777777" w:rsidTr="001253A2">
        <w:trPr>
          <w:cantSplit/>
          <w:trHeight w:val="315"/>
        </w:trPr>
        <w:tc>
          <w:tcPr>
            <w:tcW w:w="9522" w:type="dxa"/>
            <w:gridSpan w:val="9"/>
            <w:tcBorders>
              <w:top w:val="nil"/>
              <w:left w:val="nil"/>
              <w:bottom w:val="nil"/>
              <w:right w:val="nil"/>
            </w:tcBorders>
            <w:shd w:val="clear" w:color="auto" w:fill="FFFFFF"/>
          </w:tcPr>
          <w:p w14:paraId="35E5E2A1" w14:textId="77777777" w:rsidR="00006698" w:rsidRPr="005F1E46" w:rsidRDefault="00006698" w:rsidP="001253A2">
            <w:pPr>
              <w:autoSpaceDE w:val="0"/>
              <w:autoSpaceDN w:val="0"/>
              <w:adjustRightInd w:val="0"/>
              <w:spacing w:after="0" w:line="320" w:lineRule="atLeast"/>
              <w:ind w:left="60" w:right="60"/>
              <w:jc w:val="left"/>
              <w:rPr>
                <w:rFonts w:cs="Times New Roman"/>
                <w:color w:val="000000"/>
                <w:sz w:val="18"/>
                <w:szCs w:val="18"/>
              </w:rPr>
            </w:pPr>
            <w:r w:rsidRPr="005F1E46">
              <w:rPr>
                <w:rFonts w:cs="Times New Roman"/>
                <w:color w:val="000000"/>
                <w:sz w:val="18"/>
                <w:szCs w:val="18"/>
              </w:rPr>
              <w:t>a. Dependent Variable: PIC</w:t>
            </w:r>
          </w:p>
        </w:tc>
      </w:tr>
    </w:tbl>
    <w:p w14:paraId="1F0DA6D3" w14:textId="77777777" w:rsidR="00F1141B" w:rsidRPr="005F1E46" w:rsidRDefault="00F1141B" w:rsidP="00F1141B">
      <w:pPr>
        <w:autoSpaceDE w:val="0"/>
        <w:autoSpaceDN w:val="0"/>
        <w:adjustRightInd w:val="0"/>
        <w:spacing w:after="0" w:line="400" w:lineRule="atLeast"/>
        <w:jc w:val="left"/>
        <w:rPr>
          <w:rFonts w:cs="Times New Roman"/>
          <w:szCs w:val="24"/>
        </w:rPr>
      </w:pPr>
    </w:p>
    <w:p w14:paraId="4D06D546" w14:textId="6FBB9D98" w:rsidR="00F1141B" w:rsidRPr="005F1E46" w:rsidRDefault="001169CA" w:rsidP="00F1141B">
      <w:pPr>
        <w:rPr>
          <w:rFonts w:cs="Times New Roman"/>
        </w:rPr>
      </w:pPr>
      <w:r w:rsidRPr="005F1E46">
        <w:rPr>
          <w:rFonts w:cs="Times New Roman"/>
        </w:rPr>
        <w:t>The regression coefficients indicate the individual contribution of each predictor review timeliness (RT), review quality (RQ), and review valence (RV) to purchasing intention (PIC). Review quality has the strongest impact (β = 0.522, p &lt; 0.001), suggesting that higher-quality reviews significantly increase the likelihood of purchasing clothing. Review timeliness (β = 0.233, p = 0.036) and review valence (β = 0.174, p = 0.035) also positively influence purchasing intention, though to a lesser extent. All predictors have acceptable collinearity statistics (VIF &lt; 2.1), indicating no multicollinearity issues. The constant is not statistically significant (p = 0.127).</w:t>
      </w:r>
    </w:p>
    <w:p w14:paraId="25BE1DEA" w14:textId="51F3E17C" w:rsidR="001169CA" w:rsidRPr="005F1E46" w:rsidRDefault="001169CA" w:rsidP="00F1141B">
      <w:pPr>
        <w:rPr>
          <w:rFonts w:cs="Times New Roman"/>
        </w:rPr>
      </w:pPr>
      <w:r w:rsidRPr="005F1E46">
        <w:rPr>
          <w:rFonts w:cs="Times New Roman"/>
        </w:rPr>
        <w:t>Based on these coefficients, the regression equation can be expressed as:</w:t>
      </w:r>
    </w:p>
    <w:p w14:paraId="07D0346C" w14:textId="2F9C6176" w:rsidR="001169CA" w:rsidRPr="005F1E46" w:rsidRDefault="001169CA" w:rsidP="00F1141B">
      <w:pPr>
        <w:rPr>
          <w:rFonts w:cs="Times New Roman"/>
        </w:rPr>
      </w:pPr>
      <w:r w:rsidRPr="005F1E46">
        <w:rPr>
          <w:rFonts w:cs="Times New Roman"/>
        </w:rPr>
        <w:t>PIC = -0.876 + 0.357(RT) + 0.681(RQ) + 0.216(RV)</w:t>
      </w:r>
    </w:p>
    <w:p w14:paraId="40A09D29" w14:textId="5EE10B26" w:rsidR="001169CA" w:rsidRPr="005F1E46" w:rsidRDefault="001169CA" w:rsidP="00F1141B">
      <w:pPr>
        <w:rPr>
          <w:rFonts w:cs="Times New Roman"/>
        </w:rPr>
      </w:pPr>
      <w:r w:rsidRPr="005F1E46">
        <w:rPr>
          <w:rFonts w:cs="Times New Roman"/>
        </w:rPr>
        <w:t>This equation shows that purchasing intention increases with higher values of review timeliness, quality, and valence, with review quality contributing the most to predicting PIC.</w:t>
      </w:r>
    </w:p>
    <w:p w14:paraId="4E41A189" w14:textId="16F200A9" w:rsidR="00F844D1" w:rsidRPr="005F1E46" w:rsidRDefault="00F844D1" w:rsidP="00996F91">
      <w:pPr>
        <w:pStyle w:val="Heading3"/>
        <w:numPr>
          <w:ilvl w:val="2"/>
          <w:numId w:val="12"/>
        </w:numPr>
        <w:rPr>
          <w:rFonts w:cs="Times New Roman"/>
        </w:rPr>
      </w:pPr>
      <w:bookmarkStart w:id="105" w:name="_Toc209753163"/>
      <w:r w:rsidRPr="005F1E46">
        <w:rPr>
          <w:rFonts w:cs="Times New Roman"/>
        </w:rPr>
        <w:t xml:space="preserve">Hypotheses </w:t>
      </w:r>
      <w:r w:rsidR="00A73F04" w:rsidRPr="005F1E46">
        <w:rPr>
          <w:rFonts w:cs="Times New Roman"/>
        </w:rPr>
        <w:t>T</w:t>
      </w:r>
      <w:r w:rsidRPr="005F1E46">
        <w:rPr>
          <w:rFonts w:cs="Times New Roman"/>
        </w:rPr>
        <w:t>esting</w:t>
      </w:r>
      <w:bookmarkEnd w:id="105"/>
      <w:r w:rsidRPr="005F1E46">
        <w:rPr>
          <w:rFonts w:cs="Times New Roman"/>
        </w:rPr>
        <w:t xml:space="preserve"> </w:t>
      </w:r>
    </w:p>
    <w:p w14:paraId="33E3CBF0" w14:textId="1F028057" w:rsidR="000118D1" w:rsidRPr="005F1E46" w:rsidRDefault="000118D1" w:rsidP="000118D1">
      <w:pPr>
        <w:pStyle w:val="Caption"/>
        <w:keepNext/>
        <w:rPr>
          <w:rFonts w:cs="Times New Roman"/>
        </w:rPr>
      </w:pPr>
      <w:bookmarkStart w:id="106" w:name="_Toc209753188"/>
      <w:r w:rsidRPr="005F1E46">
        <w:rPr>
          <w:rFonts w:cs="Times New Roman"/>
        </w:rPr>
        <w:t xml:space="preserve">Table </w:t>
      </w:r>
      <w:r w:rsidR="001372C4" w:rsidRPr="005F1E46">
        <w:rPr>
          <w:rFonts w:cs="Times New Roman"/>
        </w:rPr>
        <w:fldChar w:fldCharType="begin"/>
      </w:r>
      <w:r w:rsidR="001372C4" w:rsidRPr="005F1E46">
        <w:rPr>
          <w:rFonts w:cs="Times New Roman"/>
        </w:rPr>
        <w:instrText xml:space="preserve"> SEQ Table \* ARABIC </w:instrText>
      </w:r>
      <w:r w:rsidR="001372C4" w:rsidRPr="005F1E46">
        <w:rPr>
          <w:rFonts w:cs="Times New Roman"/>
        </w:rPr>
        <w:fldChar w:fldCharType="separate"/>
      </w:r>
      <w:r w:rsidR="00006698">
        <w:rPr>
          <w:rFonts w:cs="Times New Roman"/>
          <w:noProof/>
        </w:rPr>
        <w:t>10</w:t>
      </w:r>
      <w:r w:rsidR="001372C4" w:rsidRPr="005F1E46">
        <w:rPr>
          <w:rFonts w:cs="Times New Roman"/>
          <w:noProof/>
        </w:rPr>
        <w:fldChar w:fldCharType="end"/>
      </w:r>
      <w:r w:rsidR="00AC4738" w:rsidRPr="005F1E46">
        <w:rPr>
          <w:rFonts w:cs="Times New Roman"/>
          <w:noProof/>
        </w:rPr>
        <w:t xml:space="preserve"> Hypotheses Testing Summary Table</w:t>
      </w:r>
      <w:bookmarkEnd w:id="106"/>
    </w:p>
    <w:tbl>
      <w:tblPr>
        <w:tblStyle w:val="TableGrid"/>
        <w:tblW w:w="0" w:type="auto"/>
        <w:tblLook w:val="04A0" w:firstRow="1" w:lastRow="0" w:firstColumn="1" w:lastColumn="0" w:noHBand="0" w:noVBand="1"/>
      </w:tblPr>
      <w:tblGrid>
        <w:gridCol w:w="1256"/>
        <w:gridCol w:w="1354"/>
        <w:gridCol w:w="1304"/>
        <w:gridCol w:w="725"/>
        <w:gridCol w:w="726"/>
        <w:gridCol w:w="729"/>
        <w:gridCol w:w="1121"/>
        <w:gridCol w:w="2027"/>
      </w:tblGrid>
      <w:tr w:rsidR="000118D1" w:rsidRPr="005F1E46" w14:paraId="11749306" w14:textId="77777777" w:rsidTr="000118D1">
        <w:tc>
          <w:tcPr>
            <w:tcW w:w="0" w:type="auto"/>
            <w:hideMark/>
          </w:tcPr>
          <w:p w14:paraId="74325A2D" w14:textId="77777777" w:rsidR="000118D1" w:rsidRPr="005F1E46" w:rsidRDefault="000118D1" w:rsidP="000118D1">
            <w:pPr>
              <w:rPr>
                <w:rFonts w:cs="Times New Roman"/>
                <w:b/>
                <w:bCs/>
              </w:rPr>
            </w:pPr>
            <w:r w:rsidRPr="005F1E46">
              <w:rPr>
                <w:rFonts w:cs="Times New Roman"/>
                <w:b/>
                <w:bCs/>
              </w:rPr>
              <w:t>Hypothesis</w:t>
            </w:r>
          </w:p>
        </w:tc>
        <w:tc>
          <w:tcPr>
            <w:tcW w:w="0" w:type="auto"/>
            <w:hideMark/>
          </w:tcPr>
          <w:p w14:paraId="4ABA775E" w14:textId="77777777" w:rsidR="000118D1" w:rsidRPr="005F1E46" w:rsidRDefault="000118D1" w:rsidP="000118D1">
            <w:pPr>
              <w:rPr>
                <w:rFonts w:cs="Times New Roman"/>
                <w:b/>
                <w:bCs/>
              </w:rPr>
            </w:pPr>
            <w:r w:rsidRPr="005F1E46">
              <w:rPr>
                <w:rFonts w:cs="Times New Roman"/>
                <w:b/>
                <w:bCs/>
              </w:rPr>
              <w:t>Predictor Variable</w:t>
            </w:r>
          </w:p>
        </w:tc>
        <w:tc>
          <w:tcPr>
            <w:tcW w:w="0" w:type="auto"/>
            <w:hideMark/>
          </w:tcPr>
          <w:p w14:paraId="6E823746" w14:textId="77777777" w:rsidR="000118D1" w:rsidRPr="005F1E46" w:rsidRDefault="000118D1" w:rsidP="000118D1">
            <w:pPr>
              <w:rPr>
                <w:rFonts w:cs="Times New Roman"/>
                <w:b/>
                <w:bCs/>
              </w:rPr>
            </w:pPr>
            <w:r w:rsidRPr="005F1E46">
              <w:rPr>
                <w:rFonts w:cs="Times New Roman"/>
                <w:b/>
                <w:bCs/>
              </w:rPr>
              <w:t>Dependent Variable</w:t>
            </w:r>
          </w:p>
        </w:tc>
        <w:tc>
          <w:tcPr>
            <w:tcW w:w="0" w:type="auto"/>
            <w:hideMark/>
          </w:tcPr>
          <w:p w14:paraId="148F6860" w14:textId="77777777" w:rsidR="000118D1" w:rsidRPr="005F1E46" w:rsidRDefault="000118D1" w:rsidP="000118D1">
            <w:pPr>
              <w:rPr>
                <w:rFonts w:cs="Times New Roman"/>
                <w:b/>
                <w:bCs/>
              </w:rPr>
            </w:pPr>
            <w:r w:rsidRPr="005F1E46">
              <w:rPr>
                <w:rFonts w:cs="Times New Roman"/>
                <w:b/>
                <w:bCs/>
              </w:rPr>
              <w:t>Beta (β)</w:t>
            </w:r>
          </w:p>
        </w:tc>
        <w:tc>
          <w:tcPr>
            <w:tcW w:w="0" w:type="auto"/>
            <w:hideMark/>
          </w:tcPr>
          <w:p w14:paraId="5CA3ECBC" w14:textId="77777777" w:rsidR="000118D1" w:rsidRPr="005F1E46" w:rsidRDefault="000118D1" w:rsidP="000118D1">
            <w:pPr>
              <w:rPr>
                <w:rFonts w:cs="Times New Roman"/>
                <w:b/>
                <w:bCs/>
              </w:rPr>
            </w:pPr>
            <w:r w:rsidRPr="005F1E46">
              <w:rPr>
                <w:rFonts w:cs="Times New Roman"/>
                <w:b/>
                <w:bCs/>
              </w:rPr>
              <w:t>t-value</w:t>
            </w:r>
          </w:p>
        </w:tc>
        <w:tc>
          <w:tcPr>
            <w:tcW w:w="0" w:type="auto"/>
            <w:hideMark/>
          </w:tcPr>
          <w:p w14:paraId="17BDDB8A" w14:textId="77777777" w:rsidR="000118D1" w:rsidRPr="005F1E46" w:rsidRDefault="000118D1" w:rsidP="000118D1">
            <w:pPr>
              <w:rPr>
                <w:rFonts w:cs="Times New Roman"/>
                <w:b/>
                <w:bCs/>
              </w:rPr>
            </w:pPr>
            <w:r w:rsidRPr="005F1E46">
              <w:rPr>
                <w:rFonts w:cs="Times New Roman"/>
                <w:b/>
                <w:bCs/>
              </w:rPr>
              <w:t>p-value</w:t>
            </w:r>
          </w:p>
        </w:tc>
        <w:tc>
          <w:tcPr>
            <w:tcW w:w="0" w:type="auto"/>
            <w:hideMark/>
          </w:tcPr>
          <w:p w14:paraId="699BFE8B" w14:textId="77777777" w:rsidR="000118D1" w:rsidRPr="005F1E46" w:rsidRDefault="000118D1" w:rsidP="000118D1">
            <w:pPr>
              <w:rPr>
                <w:rFonts w:cs="Times New Roman"/>
                <w:b/>
                <w:bCs/>
              </w:rPr>
            </w:pPr>
            <w:r w:rsidRPr="005F1E46">
              <w:rPr>
                <w:rFonts w:cs="Times New Roman"/>
                <w:b/>
                <w:bCs/>
              </w:rPr>
              <w:t>Decision</w:t>
            </w:r>
          </w:p>
        </w:tc>
        <w:tc>
          <w:tcPr>
            <w:tcW w:w="0" w:type="auto"/>
            <w:hideMark/>
          </w:tcPr>
          <w:p w14:paraId="20810A4B" w14:textId="77777777" w:rsidR="000118D1" w:rsidRPr="005F1E46" w:rsidRDefault="000118D1" w:rsidP="000118D1">
            <w:pPr>
              <w:rPr>
                <w:rFonts w:cs="Times New Roman"/>
                <w:b/>
                <w:bCs/>
              </w:rPr>
            </w:pPr>
            <w:r w:rsidRPr="005F1E46">
              <w:rPr>
                <w:rFonts w:cs="Times New Roman"/>
                <w:b/>
                <w:bCs/>
              </w:rPr>
              <w:t>Interpretation</w:t>
            </w:r>
          </w:p>
        </w:tc>
      </w:tr>
      <w:tr w:rsidR="000118D1" w:rsidRPr="005F1E46" w14:paraId="79290D5A" w14:textId="77777777" w:rsidTr="000118D1">
        <w:tc>
          <w:tcPr>
            <w:tcW w:w="0" w:type="auto"/>
            <w:hideMark/>
          </w:tcPr>
          <w:p w14:paraId="4039145D" w14:textId="77777777" w:rsidR="000118D1" w:rsidRPr="005F1E46" w:rsidRDefault="000118D1" w:rsidP="000118D1">
            <w:pPr>
              <w:rPr>
                <w:rFonts w:cs="Times New Roman"/>
              </w:rPr>
            </w:pPr>
            <w:r w:rsidRPr="005F1E46">
              <w:rPr>
                <w:rFonts w:cs="Times New Roman"/>
              </w:rPr>
              <w:t>H1</w:t>
            </w:r>
          </w:p>
        </w:tc>
        <w:tc>
          <w:tcPr>
            <w:tcW w:w="0" w:type="auto"/>
            <w:hideMark/>
          </w:tcPr>
          <w:p w14:paraId="68CEFCB0" w14:textId="77777777" w:rsidR="000118D1" w:rsidRPr="005F1E46" w:rsidRDefault="000118D1" w:rsidP="000118D1">
            <w:pPr>
              <w:rPr>
                <w:rFonts w:cs="Times New Roman"/>
              </w:rPr>
            </w:pPr>
            <w:r w:rsidRPr="005F1E46">
              <w:rPr>
                <w:rFonts w:cs="Times New Roman"/>
              </w:rPr>
              <w:t>Review Timeliness (RT)</w:t>
            </w:r>
          </w:p>
        </w:tc>
        <w:tc>
          <w:tcPr>
            <w:tcW w:w="0" w:type="auto"/>
            <w:hideMark/>
          </w:tcPr>
          <w:p w14:paraId="67C0E206" w14:textId="77777777" w:rsidR="000118D1" w:rsidRPr="005F1E46" w:rsidRDefault="000118D1" w:rsidP="000118D1">
            <w:pPr>
              <w:rPr>
                <w:rFonts w:cs="Times New Roman"/>
              </w:rPr>
            </w:pPr>
            <w:r w:rsidRPr="005F1E46">
              <w:rPr>
                <w:rFonts w:cs="Times New Roman"/>
              </w:rPr>
              <w:t>Purchasing Intention (PIC)</w:t>
            </w:r>
          </w:p>
        </w:tc>
        <w:tc>
          <w:tcPr>
            <w:tcW w:w="0" w:type="auto"/>
            <w:hideMark/>
          </w:tcPr>
          <w:p w14:paraId="6DABE435" w14:textId="77777777" w:rsidR="000118D1" w:rsidRPr="005F1E46" w:rsidRDefault="000118D1" w:rsidP="000118D1">
            <w:pPr>
              <w:rPr>
                <w:rFonts w:cs="Times New Roman"/>
              </w:rPr>
            </w:pPr>
            <w:r w:rsidRPr="005F1E46">
              <w:rPr>
                <w:rFonts w:cs="Times New Roman"/>
              </w:rPr>
              <w:t>0.357</w:t>
            </w:r>
          </w:p>
        </w:tc>
        <w:tc>
          <w:tcPr>
            <w:tcW w:w="0" w:type="auto"/>
            <w:hideMark/>
          </w:tcPr>
          <w:p w14:paraId="765EB1E6" w14:textId="77777777" w:rsidR="000118D1" w:rsidRPr="005F1E46" w:rsidRDefault="000118D1" w:rsidP="000118D1">
            <w:pPr>
              <w:rPr>
                <w:rFonts w:cs="Times New Roman"/>
              </w:rPr>
            </w:pPr>
            <w:r w:rsidRPr="005F1E46">
              <w:rPr>
                <w:rFonts w:cs="Times New Roman"/>
              </w:rPr>
              <w:t>2.138</w:t>
            </w:r>
          </w:p>
        </w:tc>
        <w:tc>
          <w:tcPr>
            <w:tcW w:w="0" w:type="auto"/>
            <w:hideMark/>
          </w:tcPr>
          <w:p w14:paraId="29DBAD15" w14:textId="77777777" w:rsidR="000118D1" w:rsidRPr="005F1E46" w:rsidRDefault="000118D1" w:rsidP="000118D1">
            <w:pPr>
              <w:rPr>
                <w:rFonts w:cs="Times New Roman"/>
              </w:rPr>
            </w:pPr>
            <w:r w:rsidRPr="005F1E46">
              <w:rPr>
                <w:rFonts w:cs="Times New Roman"/>
              </w:rPr>
              <w:t>0.036</w:t>
            </w:r>
          </w:p>
        </w:tc>
        <w:tc>
          <w:tcPr>
            <w:tcW w:w="0" w:type="auto"/>
            <w:hideMark/>
          </w:tcPr>
          <w:p w14:paraId="6B8BC117" w14:textId="77777777" w:rsidR="000118D1" w:rsidRPr="005F1E46" w:rsidRDefault="000118D1" w:rsidP="000118D1">
            <w:pPr>
              <w:rPr>
                <w:rFonts w:cs="Times New Roman"/>
              </w:rPr>
            </w:pPr>
            <w:r w:rsidRPr="005F1E46">
              <w:rPr>
                <w:rFonts w:cs="Times New Roman"/>
              </w:rPr>
              <w:t>Supported</w:t>
            </w:r>
          </w:p>
        </w:tc>
        <w:tc>
          <w:tcPr>
            <w:tcW w:w="0" w:type="auto"/>
            <w:hideMark/>
          </w:tcPr>
          <w:p w14:paraId="6B7B6D9D" w14:textId="77777777" w:rsidR="000118D1" w:rsidRPr="005F1E46" w:rsidRDefault="000118D1" w:rsidP="000118D1">
            <w:pPr>
              <w:rPr>
                <w:rFonts w:cs="Times New Roman"/>
              </w:rPr>
            </w:pPr>
            <w:r w:rsidRPr="005F1E46">
              <w:rPr>
                <w:rFonts w:cs="Times New Roman"/>
              </w:rPr>
              <w:t>Timeliness of reviews has a significant positive impact on millennials’ intention to purchase clothing.</w:t>
            </w:r>
          </w:p>
        </w:tc>
      </w:tr>
      <w:tr w:rsidR="000118D1" w:rsidRPr="005F1E46" w14:paraId="05694C9F" w14:textId="77777777" w:rsidTr="000118D1">
        <w:tc>
          <w:tcPr>
            <w:tcW w:w="0" w:type="auto"/>
            <w:hideMark/>
          </w:tcPr>
          <w:p w14:paraId="36F2367F" w14:textId="77777777" w:rsidR="000118D1" w:rsidRPr="005F1E46" w:rsidRDefault="000118D1" w:rsidP="000118D1">
            <w:pPr>
              <w:rPr>
                <w:rFonts w:cs="Times New Roman"/>
              </w:rPr>
            </w:pPr>
            <w:r w:rsidRPr="005F1E46">
              <w:rPr>
                <w:rFonts w:cs="Times New Roman"/>
              </w:rPr>
              <w:lastRenderedPageBreak/>
              <w:t>H2</w:t>
            </w:r>
          </w:p>
        </w:tc>
        <w:tc>
          <w:tcPr>
            <w:tcW w:w="0" w:type="auto"/>
            <w:hideMark/>
          </w:tcPr>
          <w:p w14:paraId="05218945" w14:textId="77777777" w:rsidR="000118D1" w:rsidRPr="005F1E46" w:rsidRDefault="000118D1" w:rsidP="000118D1">
            <w:pPr>
              <w:rPr>
                <w:rFonts w:cs="Times New Roman"/>
              </w:rPr>
            </w:pPr>
            <w:r w:rsidRPr="005F1E46">
              <w:rPr>
                <w:rFonts w:cs="Times New Roman"/>
              </w:rPr>
              <w:t>Review Quality (RQ)</w:t>
            </w:r>
          </w:p>
        </w:tc>
        <w:tc>
          <w:tcPr>
            <w:tcW w:w="0" w:type="auto"/>
            <w:hideMark/>
          </w:tcPr>
          <w:p w14:paraId="729BDB74" w14:textId="77777777" w:rsidR="000118D1" w:rsidRPr="005F1E46" w:rsidRDefault="000118D1" w:rsidP="000118D1">
            <w:pPr>
              <w:rPr>
                <w:rFonts w:cs="Times New Roman"/>
              </w:rPr>
            </w:pPr>
            <w:r w:rsidRPr="005F1E46">
              <w:rPr>
                <w:rFonts w:cs="Times New Roman"/>
              </w:rPr>
              <w:t>Purchasing Intention (PIC)</w:t>
            </w:r>
          </w:p>
        </w:tc>
        <w:tc>
          <w:tcPr>
            <w:tcW w:w="0" w:type="auto"/>
            <w:hideMark/>
          </w:tcPr>
          <w:p w14:paraId="603EE49A" w14:textId="77777777" w:rsidR="000118D1" w:rsidRPr="005F1E46" w:rsidRDefault="000118D1" w:rsidP="000118D1">
            <w:pPr>
              <w:rPr>
                <w:rFonts w:cs="Times New Roman"/>
              </w:rPr>
            </w:pPr>
            <w:r w:rsidRPr="005F1E46">
              <w:rPr>
                <w:rFonts w:cs="Times New Roman"/>
              </w:rPr>
              <w:t>0.681</w:t>
            </w:r>
          </w:p>
        </w:tc>
        <w:tc>
          <w:tcPr>
            <w:tcW w:w="0" w:type="auto"/>
            <w:hideMark/>
          </w:tcPr>
          <w:p w14:paraId="67D4E4B3" w14:textId="77777777" w:rsidR="000118D1" w:rsidRPr="005F1E46" w:rsidRDefault="000118D1" w:rsidP="000118D1">
            <w:pPr>
              <w:rPr>
                <w:rFonts w:cs="Times New Roman"/>
              </w:rPr>
            </w:pPr>
            <w:r w:rsidRPr="005F1E46">
              <w:rPr>
                <w:rFonts w:cs="Times New Roman"/>
              </w:rPr>
              <w:t>4.984</w:t>
            </w:r>
          </w:p>
        </w:tc>
        <w:tc>
          <w:tcPr>
            <w:tcW w:w="0" w:type="auto"/>
            <w:hideMark/>
          </w:tcPr>
          <w:p w14:paraId="6D56916C" w14:textId="77777777" w:rsidR="000118D1" w:rsidRPr="005F1E46" w:rsidRDefault="000118D1" w:rsidP="000118D1">
            <w:pPr>
              <w:rPr>
                <w:rFonts w:cs="Times New Roman"/>
              </w:rPr>
            </w:pPr>
            <w:r w:rsidRPr="005F1E46">
              <w:rPr>
                <w:rFonts w:cs="Times New Roman"/>
              </w:rPr>
              <w:t>0.000</w:t>
            </w:r>
          </w:p>
        </w:tc>
        <w:tc>
          <w:tcPr>
            <w:tcW w:w="0" w:type="auto"/>
            <w:hideMark/>
          </w:tcPr>
          <w:p w14:paraId="2D15D9BE" w14:textId="77777777" w:rsidR="000118D1" w:rsidRPr="005F1E46" w:rsidRDefault="000118D1" w:rsidP="000118D1">
            <w:pPr>
              <w:rPr>
                <w:rFonts w:cs="Times New Roman"/>
              </w:rPr>
            </w:pPr>
            <w:r w:rsidRPr="005F1E46">
              <w:rPr>
                <w:rFonts w:cs="Times New Roman"/>
              </w:rPr>
              <w:t>Supported</w:t>
            </w:r>
          </w:p>
        </w:tc>
        <w:tc>
          <w:tcPr>
            <w:tcW w:w="0" w:type="auto"/>
            <w:hideMark/>
          </w:tcPr>
          <w:p w14:paraId="3A4F0B17" w14:textId="77777777" w:rsidR="000118D1" w:rsidRPr="005F1E46" w:rsidRDefault="000118D1" w:rsidP="000118D1">
            <w:pPr>
              <w:rPr>
                <w:rFonts w:cs="Times New Roman"/>
              </w:rPr>
            </w:pPr>
            <w:r w:rsidRPr="005F1E46">
              <w:rPr>
                <w:rFonts w:cs="Times New Roman"/>
              </w:rPr>
              <w:t>Higher quality reviews significantly increase millennials’ clothing purchase intentions.</w:t>
            </w:r>
          </w:p>
        </w:tc>
      </w:tr>
      <w:tr w:rsidR="000118D1" w:rsidRPr="005F1E46" w14:paraId="4323E946" w14:textId="77777777" w:rsidTr="000118D1">
        <w:tc>
          <w:tcPr>
            <w:tcW w:w="0" w:type="auto"/>
            <w:hideMark/>
          </w:tcPr>
          <w:p w14:paraId="33AD2C61" w14:textId="77777777" w:rsidR="000118D1" w:rsidRPr="005F1E46" w:rsidRDefault="000118D1" w:rsidP="000118D1">
            <w:pPr>
              <w:rPr>
                <w:rFonts w:cs="Times New Roman"/>
              </w:rPr>
            </w:pPr>
            <w:r w:rsidRPr="005F1E46">
              <w:rPr>
                <w:rFonts w:cs="Times New Roman"/>
              </w:rPr>
              <w:t>H3</w:t>
            </w:r>
          </w:p>
        </w:tc>
        <w:tc>
          <w:tcPr>
            <w:tcW w:w="0" w:type="auto"/>
            <w:hideMark/>
          </w:tcPr>
          <w:p w14:paraId="158C5D0F" w14:textId="77777777" w:rsidR="000118D1" w:rsidRPr="005F1E46" w:rsidRDefault="000118D1" w:rsidP="000118D1">
            <w:pPr>
              <w:rPr>
                <w:rFonts w:cs="Times New Roman"/>
              </w:rPr>
            </w:pPr>
            <w:r w:rsidRPr="005F1E46">
              <w:rPr>
                <w:rFonts w:cs="Times New Roman"/>
              </w:rPr>
              <w:t>Review Valence (RV) / Social Media Influence</w:t>
            </w:r>
          </w:p>
        </w:tc>
        <w:tc>
          <w:tcPr>
            <w:tcW w:w="0" w:type="auto"/>
            <w:hideMark/>
          </w:tcPr>
          <w:p w14:paraId="44DAB76E" w14:textId="77777777" w:rsidR="000118D1" w:rsidRPr="005F1E46" w:rsidRDefault="000118D1" w:rsidP="000118D1">
            <w:pPr>
              <w:rPr>
                <w:rFonts w:cs="Times New Roman"/>
              </w:rPr>
            </w:pPr>
            <w:r w:rsidRPr="005F1E46">
              <w:rPr>
                <w:rFonts w:cs="Times New Roman"/>
              </w:rPr>
              <w:t>Purchasing Intention (PIC)</w:t>
            </w:r>
          </w:p>
        </w:tc>
        <w:tc>
          <w:tcPr>
            <w:tcW w:w="0" w:type="auto"/>
            <w:hideMark/>
          </w:tcPr>
          <w:p w14:paraId="15BBCC88" w14:textId="77777777" w:rsidR="000118D1" w:rsidRPr="005F1E46" w:rsidRDefault="000118D1" w:rsidP="000118D1">
            <w:pPr>
              <w:rPr>
                <w:rFonts w:cs="Times New Roman"/>
              </w:rPr>
            </w:pPr>
            <w:r w:rsidRPr="005F1E46">
              <w:rPr>
                <w:rFonts w:cs="Times New Roman"/>
              </w:rPr>
              <w:t>0.216</w:t>
            </w:r>
          </w:p>
        </w:tc>
        <w:tc>
          <w:tcPr>
            <w:tcW w:w="0" w:type="auto"/>
            <w:hideMark/>
          </w:tcPr>
          <w:p w14:paraId="60A24184" w14:textId="77777777" w:rsidR="000118D1" w:rsidRPr="005F1E46" w:rsidRDefault="000118D1" w:rsidP="000118D1">
            <w:pPr>
              <w:rPr>
                <w:rFonts w:cs="Times New Roman"/>
              </w:rPr>
            </w:pPr>
            <w:r w:rsidRPr="005F1E46">
              <w:rPr>
                <w:rFonts w:cs="Times New Roman"/>
              </w:rPr>
              <w:t>2.154</w:t>
            </w:r>
          </w:p>
        </w:tc>
        <w:tc>
          <w:tcPr>
            <w:tcW w:w="0" w:type="auto"/>
            <w:hideMark/>
          </w:tcPr>
          <w:p w14:paraId="4BB84310" w14:textId="77777777" w:rsidR="000118D1" w:rsidRPr="005F1E46" w:rsidRDefault="000118D1" w:rsidP="000118D1">
            <w:pPr>
              <w:rPr>
                <w:rFonts w:cs="Times New Roman"/>
              </w:rPr>
            </w:pPr>
            <w:r w:rsidRPr="005F1E46">
              <w:rPr>
                <w:rFonts w:cs="Times New Roman"/>
              </w:rPr>
              <w:t>0.035</w:t>
            </w:r>
          </w:p>
        </w:tc>
        <w:tc>
          <w:tcPr>
            <w:tcW w:w="0" w:type="auto"/>
            <w:hideMark/>
          </w:tcPr>
          <w:p w14:paraId="76F19C0B" w14:textId="77777777" w:rsidR="000118D1" w:rsidRPr="005F1E46" w:rsidRDefault="000118D1" w:rsidP="000118D1">
            <w:pPr>
              <w:rPr>
                <w:rFonts w:cs="Times New Roman"/>
              </w:rPr>
            </w:pPr>
            <w:r w:rsidRPr="005F1E46">
              <w:rPr>
                <w:rFonts w:cs="Times New Roman"/>
              </w:rPr>
              <w:t>Supported</w:t>
            </w:r>
          </w:p>
        </w:tc>
        <w:tc>
          <w:tcPr>
            <w:tcW w:w="0" w:type="auto"/>
            <w:hideMark/>
          </w:tcPr>
          <w:p w14:paraId="2DFC4D08" w14:textId="77777777" w:rsidR="000118D1" w:rsidRPr="005F1E46" w:rsidRDefault="000118D1" w:rsidP="000118D1">
            <w:pPr>
              <w:rPr>
                <w:rFonts w:cs="Times New Roman"/>
              </w:rPr>
            </w:pPr>
            <w:r w:rsidRPr="005F1E46">
              <w:rPr>
                <w:rFonts w:cs="Times New Roman"/>
              </w:rPr>
              <w:t>The perceived valence of reviews, including influence from social media, significantly affects purchase intention.</w:t>
            </w:r>
          </w:p>
        </w:tc>
      </w:tr>
    </w:tbl>
    <w:p w14:paraId="01CDA03E" w14:textId="77777777" w:rsidR="006D0FEE" w:rsidRDefault="006D0FEE" w:rsidP="00F1141B">
      <w:pPr>
        <w:rPr>
          <w:rFonts w:cs="Times New Roman"/>
        </w:rPr>
      </w:pPr>
    </w:p>
    <w:p w14:paraId="7C94F6B0" w14:textId="1CB90A52" w:rsidR="00505B12" w:rsidRPr="005F1E46" w:rsidRDefault="00505B12" w:rsidP="00F1141B">
      <w:pPr>
        <w:rPr>
          <w:rFonts w:cs="Times New Roman"/>
        </w:rPr>
      </w:pPr>
      <w:r w:rsidRPr="00505B12">
        <w:rPr>
          <w:rFonts w:cs="Times New Roman"/>
        </w:rPr>
        <w:t>Hypothesis testing findings indicate that the three hypothesized factors exert significant influences on purchasing intention among South Wales millennials. Review timeliness was found to have a positive influence, demonstrating that recent and newer reviews inform purchasing intention. Review quality was found to be the most predictive that emerged, indicating that informational, qualitative, and authentic reviews do significantly impact purchasing intention. Valence, social influence on social media, also emerged with strong influence via review, i.e., tone and general positivity of reviews affect likelihood of purchase among millennials. Overall, available evidence does suggest online reviews do have instrumental influence on customer behavior in the clothing market.</w:t>
      </w:r>
    </w:p>
    <w:p w14:paraId="2E6EA53B" w14:textId="77777777" w:rsidR="004071D9" w:rsidRPr="005F1E46" w:rsidRDefault="004071D9" w:rsidP="00996F91">
      <w:pPr>
        <w:pStyle w:val="Heading2"/>
        <w:numPr>
          <w:ilvl w:val="1"/>
          <w:numId w:val="12"/>
        </w:numPr>
        <w:rPr>
          <w:rFonts w:cs="Times New Roman"/>
        </w:rPr>
      </w:pPr>
      <w:bookmarkStart w:id="107" w:name="_Toc209753164"/>
      <w:r w:rsidRPr="005F1E46">
        <w:rPr>
          <w:rFonts w:cs="Times New Roman"/>
        </w:rPr>
        <w:t>Qualitative Study</w:t>
      </w:r>
      <w:bookmarkEnd w:id="107"/>
    </w:p>
    <w:p w14:paraId="17228EA3" w14:textId="6AA94757" w:rsidR="00DE7422" w:rsidRPr="005F1E46" w:rsidRDefault="00DE7422" w:rsidP="00996F91">
      <w:pPr>
        <w:pStyle w:val="Heading3"/>
        <w:numPr>
          <w:ilvl w:val="2"/>
          <w:numId w:val="12"/>
        </w:numPr>
        <w:rPr>
          <w:rFonts w:cs="Times New Roman"/>
        </w:rPr>
      </w:pPr>
      <w:bookmarkStart w:id="108" w:name="_Toc209753165"/>
      <w:r w:rsidRPr="005F1E46">
        <w:rPr>
          <w:rFonts w:cs="Times New Roman"/>
        </w:rPr>
        <w:t>Themes Development</w:t>
      </w:r>
      <w:bookmarkEnd w:id="108"/>
    </w:p>
    <w:p w14:paraId="5F667AB1" w14:textId="5C1277E7" w:rsidR="00567011" w:rsidRPr="005F1E46" w:rsidRDefault="00567011" w:rsidP="00567011">
      <w:pPr>
        <w:pStyle w:val="Caption"/>
        <w:keepNext/>
        <w:rPr>
          <w:rFonts w:cs="Times New Roman"/>
        </w:rPr>
      </w:pPr>
      <w:bookmarkStart w:id="109" w:name="_Toc209753189"/>
      <w:r w:rsidRPr="005F1E46">
        <w:rPr>
          <w:rFonts w:cs="Times New Roman"/>
        </w:rPr>
        <w:t xml:space="preserve">Table </w:t>
      </w:r>
      <w:r w:rsidR="001372C4" w:rsidRPr="005F1E46">
        <w:rPr>
          <w:rFonts w:cs="Times New Roman"/>
        </w:rPr>
        <w:fldChar w:fldCharType="begin"/>
      </w:r>
      <w:r w:rsidR="001372C4" w:rsidRPr="005F1E46">
        <w:rPr>
          <w:rFonts w:cs="Times New Roman"/>
        </w:rPr>
        <w:instrText xml:space="preserve"> SEQ Table \* ARABIC </w:instrText>
      </w:r>
      <w:r w:rsidR="001372C4" w:rsidRPr="005F1E46">
        <w:rPr>
          <w:rFonts w:cs="Times New Roman"/>
        </w:rPr>
        <w:fldChar w:fldCharType="separate"/>
      </w:r>
      <w:r w:rsidR="00006698">
        <w:rPr>
          <w:rFonts w:cs="Times New Roman"/>
          <w:noProof/>
        </w:rPr>
        <w:t>11</w:t>
      </w:r>
      <w:r w:rsidR="001372C4" w:rsidRPr="005F1E46">
        <w:rPr>
          <w:rFonts w:cs="Times New Roman"/>
          <w:noProof/>
        </w:rPr>
        <w:fldChar w:fldCharType="end"/>
      </w:r>
      <w:r w:rsidRPr="005F1E46">
        <w:rPr>
          <w:rFonts w:cs="Times New Roman"/>
        </w:rPr>
        <w:t xml:space="preserve"> Themes </w:t>
      </w:r>
      <w:r w:rsidR="00746EC8" w:rsidRPr="005F1E46">
        <w:rPr>
          <w:rFonts w:cs="Times New Roman"/>
        </w:rPr>
        <w:t>Development</w:t>
      </w:r>
      <w:bookmarkEnd w:id="109"/>
    </w:p>
    <w:tbl>
      <w:tblPr>
        <w:tblStyle w:val="TableGrid"/>
        <w:tblW w:w="8611" w:type="dxa"/>
        <w:tblLook w:val="04A0" w:firstRow="1" w:lastRow="0" w:firstColumn="1" w:lastColumn="0" w:noHBand="0" w:noVBand="1"/>
      </w:tblPr>
      <w:tblGrid>
        <w:gridCol w:w="2840"/>
        <w:gridCol w:w="4033"/>
        <w:gridCol w:w="1738"/>
      </w:tblGrid>
      <w:tr w:rsidR="00567011" w:rsidRPr="005F1E46" w14:paraId="46C6D813" w14:textId="77777777" w:rsidTr="00567011">
        <w:trPr>
          <w:trHeight w:val="20"/>
        </w:trPr>
        <w:tc>
          <w:tcPr>
            <w:tcW w:w="2840" w:type="dxa"/>
            <w:hideMark/>
          </w:tcPr>
          <w:p w14:paraId="1F3272C6" w14:textId="77777777" w:rsidR="00567011" w:rsidRPr="005F1E46" w:rsidRDefault="00567011" w:rsidP="00567011">
            <w:pPr>
              <w:rPr>
                <w:rFonts w:cs="Times New Roman"/>
                <w:b/>
                <w:bCs/>
              </w:rPr>
            </w:pPr>
            <w:r w:rsidRPr="005F1E46">
              <w:rPr>
                <w:rFonts w:cs="Times New Roman"/>
                <w:b/>
                <w:bCs/>
              </w:rPr>
              <w:t>Research Objective</w:t>
            </w:r>
          </w:p>
        </w:tc>
        <w:tc>
          <w:tcPr>
            <w:tcW w:w="4033" w:type="dxa"/>
            <w:hideMark/>
          </w:tcPr>
          <w:p w14:paraId="6D69EB58" w14:textId="77777777" w:rsidR="00567011" w:rsidRPr="005F1E46" w:rsidRDefault="00567011" w:rsidP="00567011">
            <w:pPr>
              <w:rPr>
                <w:rFonts w:cs="Times New Roman"/>
                <w:b/>
                <w:bCs/>
              </w:rPr>
            </w:pPr>
            <w:r w:rsidRPr="005F1E46">
              <w:rPr>
                <w:rFonts w:cs="Times New Roman"/>
                <w:b/>
                <w:bCs/>
              </w:rPr>
              <w:t>Themes</w:t>
            </w:r>
          </w:p>
        </w:tc>
        <w:tc>
          <w:tcPr>
            <w:tcW w:w="1738" w:type="dxa"/>
            <w:hideMark/>
          </w:tcPr>
          <w:p w14:paraId="137691DF" w14:textId="77777777" w:rsidR="00567011" w:rsidRPr="005F1E46" w:rsidRDefault="00567011" w:rsidP="00567011">
            <w:pPr>
              <w:rPr>
                <w:rFonts w:cs="Times New Roman"/>
                <w:b/>
                <w:bCs/>
              </w:rPr>
            </w:pPr>
            <w:r w:rsidRPr="005F1E46">
              <w:rPr>
                <w:rFonts w:cs="Times New Roman"/>
                <w:b/>
                <w:bCs/>
              </w:rPr>
              <w:t>Theme Codes</w:t>
            </w:r>
          </w:p>
        </w:tc>
      </w:tr>
      <w:tr w:rsidR="00567011" w:rsidRPr="005F1E46" w14:paraId="242D10BE" w14:textId="77777777" w:rsidTr="00567011">
        <w:trPr>
          <w:trHeight w:val="20"/>
        </w:trPr>
        <w:tc>
          <w:tcPr>
            <w:tcW w:w="2840" w:type="dxa"/>
            <w:vMerge w:val="restart"/>
            <w:tcBorders>
              <w:bottom w:val="single" w:sz="4" w:space="0" w:color="000000" w:themeColor="text1"/>
            </w:tcBorders>
            <w:hideMark/>
          </w:tcPr>
          <w:p w14:paraId="555C365B" w14:textId="77777777" w:rsidR="00567011" w:rsidRPr="005F1E46" w:rsidRDefault="00567011" w:rsidP="00567011">
            <w:pPr>
              <w:rPr>
                <w:rFonts w:cs="Times New Roman"/>
              </w:rPr>
            </w:pPr>
            <w:r w:rsidRPr="005F1E46">
              <w:rPr>
                <w:rFonts w:cs="Times New Roman"/>
              </w:rPr>
              <w:t>1. To investigate how the timing of a review affects the purchasing intentions of millennial consumers shopping</w:t>
            </w:r>
          </w:p>
        </w:tc>
        <w:tc>
          <w:tcPr>
            <w:tcW w:w="4033" w:type="dxa"/>
            <w:tcBorders>
              <w:bottom w:val="single" w:sz="4" w:space="0" w:color="000000" w:themeColor="text1"/>
            </w:tcBorders>
            <w:hideMark/>
          </w:tcPr>
          <w:p w14:paraId="4D9E18A6" w14:textId="77777777" w:rsidR="00567011" w:rsidRPr="005F1E46" w:rsidRDefault="00567011" w:rsidP="00567011">
            <w:pPr>
              <w:rPr>
                <w:rFonts w:cs="Times New Roman"/>
              </w:rPr>
            </w:pPr>
            <w:r w:rsidRPr="005F1E46">
              <w:rPr>
                <w:rFonts w:cs="Times New Roman"/>
              </w:rPr>
              <w:t>Importance of recency</w:t>
            </w:r>
          </w:p>
        </w:tc>
        <w:tc>
          <w:tcPr>
            <w:tcW w:w="1738" w:type="dxa"/>
            <w:tcBorders>
              <w:bottom w:val="single" w:sz="4" w:space="0" w:color="000000" w:themeColor="text1"/>
            </w:tcBorders>
            <w:hideMark/>
          </w:tcPr>
          <w:p w14:paraId="45247F1B" w14:textId="77777777" w:rsidR="00567011" w:rsidRPr="005F1E46" w:rsidRDefault="00567011" w:rsidP="00567011">
            <w:pPr>
              <w:rPr>
                <w:rFonts w:cs="Times New Roman"/>
              </w:rPr>
            </w:pPr>
            <w:r w:rsidRPr="005F1E46">
              <w:rPr>
                <w:rFonts w:cs="Times New Roman"/>
              </w:rPr>
              <w:t>OB1_RE</w:t>
            </w:r>
          </w:p>
        </w:tc>
      </w:tr>
      <w:tr w:rsidR="00567011" w:rsidRPr="005F1E46" w14:paraId="2E884EBA" w14:textId="77777777" w:rsidTr="00567011">
        <w:trPr>
          <w:trHeight w:val="20"/>
        </w:trPr>
        <w:tc>
          <w:tcPr>
            <w:tcW w:w="2840" w:type="dxa"/>
            <w:vMerge/>
            <w:tcBorders>
              <w:bottom w:val="single" w:sz="4" w:space="0" w:color="000000" w:themeColor="text1"/>
            </w:tcBorders>
            <w:hideMark/>
          </w:tcPr>
          <w:p w14:paraId="23B0316B" w14:textId="77777777" w:rsidR="00567011" w:rsidRPr="005F1E46" w:rsidRDefault="00567011" w:rsidP="00567011">
            <w:pPr>
              <w:rPr>
                <w:rFonts w:cs="Times New Roman"/>
                <w:sz w:val="20"/>
                <w:szCs w:val="20"/>
              </w:rPr>
            </w:pPr>
          </w:p>
        </w:tc>
        <w:tc>
          <w:tcPr>
            <w:tcW w:w="4033" w:type="dxa"/>
            <w:tcBorders>
              <w:bottom w:val="single" w:sz="4" w:space="0" w:color="000000" w:themeColor="text1"/>
            </w:tcBorders>
            <w:hideMark/>
          </w:tcPr>
          <w:p w14:paraId="396493D6" w14:textId="77777777" w:rsidR="00567011" w:rsidRPr="005F1E46" w:rsidRDefault="00567011" w:rsidP="00567011">
            <w:pPr>
              <w:rPr>
                <w:rFonts w:cs="Times New Roman"/>
              </w:rPr>
            </w:pPr>
            <w:r w:rsidRPr="005F1E46">
              <w:rPr>
                <w:rFonts w:cs="Times New Roman"/>
              </w:rPr>
              <w:t>Decision-making journey</w:t>
            </w:r>
          </w:p>
        </w:tc>
        <w:tc>
          <w:tcPr>
            <w:tcW w:w="1738" w:type="dxa"/>
            <w:tcBorders>
              <w:bottom w:val="single" w:sz="4" w:space="0" w:color="000000" w:themeColor="text1"/>
            </w:tcBorders>
            <w:hideMark/>
          </w:tcPr>
          <w:p w14:paraId="62885AE5" w14:textId="77777777" w:rsidR="00567011" w:rsidRPr="005F1E46" w:rsidRDefault="00567011" w:rsidP="00567011">
            <w:pPr>
              <w:rPr>
                <w:rFonts w:cs="Times New Roman"/>
              </w:rPr>
            </w:pPr>
            <w:r w:rsidRPr="005F1E46">
              <w:rPr>
                <w:rFonts w:cs="Times New Roman"/>
              </w:rPr>
              <w:t>OB1_DM</w:t>
            </w:r>
          </w:p>
        </w:tc>
      </w:tr>
      <w:tr w:rsidR="00567011" w:rsidRPr="005F1E46" w14:paraId="028CDC87" w14:textId="77777777" w:rsidTr="00567011">
        <w:trPr>
          <w:trHeight w:val="20"/>
        </w:trPr>
        <w:tc>
          <w:tcPr>
            <w:tcW w:w="2840" w:type="dxa"/>
            <w:vMerge w:val="restart"/>
            <w:tcBorders>
              <w:bottom w:val="single" w:sz="4" w:space="0" w:color="000000" w:themeColor="text1"/>
            </w:tcBorders>
            <w:hideMark/>
          </w:tcPr>
          <w:p w14:paraId="74132FD7" w14:textId="77777777" w:rsidR="00567011" w:rsidRPr="005F1E46" w:rsidRDefault="00567011" w:rsidP="00567011">
            <w:pPr>
              <w:rPr>
                <w:rFonts w:cs="Times New Roman"/>
              </w:rPr>
            </w:pPr>
            <w:r w:rsidRPr="005F1E46">
              <w:rPr>
                <w:rFonts w:cs="Times New Roman"/>
              </w:rPr>
              <w:t xml:space="preserve">2. To explore the impact of quality review on clothing </w:t>
            </w:r>
            <w:r w:rsidRPr="005F1E46">
              <w:rPr>
                <w:rFonts w:cs="Times New Roman"/>
              </w:rPr>
              <w:lastRenderedPageBreak/>
              <w:t>purchasing intentions of millennials in South Wales</w:t>
            </w:r>
          </w:p>
        </w:tc>
        <w:tc>
          <w:tcPr>
            <w:tcW w:w="4033" w:type="dxa"/>
            <w:tcBorders>
              <w:bottom w:val="single" w:sz="4" w:space="0" w:color="000000" w:themeColor="text1"/>
            </w:tcBorders>
            <w:hideMark/>
          </w:tcPr>
          <w:p w14:paraId="1F1F4DB5" w14:textId="77777777" w:rsidR="00567011" w:rsidRPr="005F1E46" w:rsidRDefault="00567011" w:rsidP="00567011">
            <w:pPr>
              <w:rPr>
                <w:rFonts w:cs="Times New Roman"/>
              </w:rPr>
            </w:pPr>
            <w:r w:rsidRPr="005F1E46">
              <w:rPr>
                <w:rFonts w:cs="Times New Roman"/>
              </w:rPr>
              <w:lastRenderedPageBreak/>
              <w:t>Review usefulness</w:t>
            </w:r>
          </w:p>
        </w:tc>
        <w:tc>
          <w:tcPr>
            <w:tcW w:w="1738" w:type="dxa"/>
            <w:tcBorders>
              <w:bottom w:val="single" w:sz="4" w:space="0" w:color="000000" w:themeColor="text1"/>
            </w:tcBorders>
            <w:hideMark/>
          </w:tcPr>
          <w:p w14:paraId="0EF4E350" w14:textId="77777777" w:rsidR="00567011" w:rsidRPr="005F1E46" w:rsidRDefault="00567011" w:rsidP="00567011">
            <w:pPr>
              <w:rPr>
                <w:rFonts w:cs="Times New Roman"/>
              </w:rPr>
            </w:pPr>
            <w:r w:rsidRPr="005F1E46">
              <w:rPr>
                <w:rFonts w:cs="Times New Roman"/>
              </w:rPr>
              <w:t>OB2_RU</w:t>
            </w:r>
          </w:p>
        </w:tc>
      </w:tr>
      <w:tr w:rsidR="00567011" w:rsidRPr="005F1E46" w14:paraId="7259297A" w14:textId="77777777" w:rsidTr="00567011">
        <w:trPr>
          <w:trHeight w:val="20"/>
        </w:trPr>
        <w:tc>
          <w:tcPr>
            <w:tcW w:w="2840" w:type="dxa"/>
            <w:vMerge/>
            <w:tcBorders>
              <w:bottom w:val="single" w:sz="4" w:space="0" w:color="000000" w:themeColor="text1"/>
            </w:tcBorders>
            <w:hideMark/>
          </w:tcPr>
          <w:p w14:paraId="51A2EB51" w14:textId="77777777" w:rsidR="00567011" w:rsidRPr="005F1E46" w:rsidRDefault="00567011" w:rsidP="00567011">
            <w:pPr>
              <w:rPr>
                <w:rFonts w:cs="Times New Roman"/>
                <w:sz w:val="20"/>
                <w:szCs w:val="20"/>
              </w:rPr>
            </w:pPr>
          </w:p>
        </w:tc>
        <w:tc>
          <w:tcPr>
            <w:tcW w:w="4033" w:type="dxa"/>
            <w:tcBorders>
              <w:bottom w:val="single" w:sz="4" w:space="0" w:color="000000" w:themeColor="text1"/>
            </w:tcBorders>
            <w:hideMark/>
          </w:tcPr>
          <w:p w14:paraId="722A5C90" w14:textId="77777777" w:rsidR="00567011" w:rsidRPr="005F1E46" w:rsidRDefault="00567011" w:rsidP="00567011">
            <w:pPr>
              <w:rPr>
                <w:rFonts w:cs="Times New Roman"/>
              </w:rPr>
            </w:pPr>
            <w:r w:rsidRPr="005F1E46">
              <w:rPr>
                <w:rFonts w:cs="Times New Roman"/>
              </w:rPr>
              <w:t>Authenticity and trust</w:t>
            </w:r>
          </w:p>
        </w:tc>
        <w:tc>
          <w:tcPr>
            <w:tcW w:w="1738" w:type="dxa"/>
            <w:tcBorders>
              <w:bottom w:val="single" w:sz="4" w:space="0" w:color="000000" w:themeColor="text1"/>
            </w:tcBorders>
            <w:hideMark/>
          </w:tcPr>
          <w:p w14:paraId="5E2DEDDB" w14:textId="77777777" w:rsidR="00567011" w:rsidRPr="005F1E46" w:rsidRDefault="00567011" w:rsidP="00567011">
            <w:pPr>
              <w:rPr>
                <w:rFonts w:cs="Times New Roman"/>
              </w:rPr>
            </w:pPr>
            <w:r w:rsidRPr="005F1E46">
              <w:rPr>
                <w:rFonts w:cs="Times New Roman"/>
              </w:rPr>
              <w:t>OB2_AT</w:t>
            </w:r>
          </w:p>
        </w:tc>
      </w:tr>
      <w:tr w:rsidR="00567011" w:rsidRPr="005F1E46" w14:paraId="76E88119" w14:textId="77777777" w:rsidTr="00567011">
        <w:trPr>
          <w:trHeight w:val="20"/>
        </w:trPr>
        <w:tc>
          <w:tcPr>
            <w:tcW w:w="2840" w:type="dxa"/>
            <w:vMerge/>
            <w:tcBorders>
              <w:bottom w:val="single" w:sz="4" w:space="0" w:color="000000" w:themeColor="text1"/>
            </w:tcBorders>
            <w:hideMark/>
          </w:tcPr>
          <w:p w14:paraId="4C1C853F" w14:textId="77777777" w:rsidR="00567011" w:rsidRPr="005F1E46" w:rsidRDefault="00567011" w:rsidP="00567011">
            <w:pPr>
              <w:rPr>
                <w:rFonts w:cs="Times New Roman"/>
                <w:sz w:val="20"/>
                <w:szCs w:val="20"/>
              </w:rPr>
            </w:pPr>
          </w:p>
        </w:tc>
        <w:tc>
          <w:tcPr>
            <w:tcW w:w="4033" w:type="dxa"/>
            <w:tcBorders>
              <w:bottom w:val="single" w:sz="4" w:space="0" w:color="000000" w:themeColor="text1"/>
            </w:tcBorders>
            <w:hideMark/>
          </w:tcPr>
          <w:p w14:paraId="7D309548" w14:textId="2B599367" w:rsidR="00567011" w:rsidRPr="005F1E46" w:rsidRDefault="00567011" w:rsidP="00567011">
            <w:pPr>
              <w:rPr>
                <w:rFonts w:cs="Times New Roman"/>
              </w:rPr>
            </w:pPr>
            <w:r w:rsidRPr="005F1E46">
              <w:rPr>
                <w:rFonts w:cs="Times New Roman"/>
              </w:rPr>
              <w:t>Situational importance</w:t>
            </w:r>
            <w:r w:rsidR="001938A2">
              <w:rPr>
                <w:rFonts w:cs="Times New Roman"/>
              </w:rPr>
              <w:t xml:space="preserve"> (</w:t>
            </w:r>
            <w:r w:rsidR="001938A2" w:rsidRPr="001938A2">
              <w:rPr>
                <w:rFonts w:cs="Times New Roman"/>
              </w:rPr>
              <w:t>Emergency context</w:t>
            </w:r>
            <w:r w:rsidR="001938A2">
              <w:rPr>
                <w:rFonts w:cs="Times New Roman"/>
              </w:rPr>
              <w:t>)</w:t>
            </w:r>
          </w:p>
        </w:tc>
        <w:tc>
          <w:tcPr>
            <w:tcW w:w="1738" w:type="dxa"/>
            <w:tcBorders>
              <w:bottom w:val="single" w:sz="4" w:space="0" w:color="000000" w:themeColor="text1"/>
            </w:tcBorders>
            <w:hideMark/>
          </w:tcPr>
          <w:p w14:paraId="4BDBE25E" w14:textId="77777777" w:rsidR="00567011" w:rsidRPr="005F1E46" w:rsidRDefault="00567011" w:rsidP="00567011">
            <w:pPr>
              <w:rPr>
                <w:rFonts w:cs="Times New Roman"/>
              </w:rPr>
            </w:pPr>
            <w:r w:rsidRPr="005F1E46">
              <w:rPr>
                <w:rFonts w:cs="Times New Roman"/>
              </w:rPr>
              <w:t>OB2_SI</w:t>
            </w:r>
          </w:p>
        </w:tc>
      </w:tr>
      <w:tr w:rsidR="00567011" w:rsidRPr="005F1E46" w14:paraId="4C828549" w14:textId="77777777" w:rsidTr="00567011">
        <w:trPr>
          <w:trHeight w:val="20"/>
        </w:trPr>
        <w:tc>
          <w:tcPr>
            <w:tcW w:w="2840" w:type="dxa"/>
            <w:vMerge/>
            <w:tcBorders>
              <w:bottom w:val="single" w:sz="4" w:space="0" w:color="000000" w:themeColor="text1"/>
            </w:tcBorders>
            <w:hideMark/>
          </w:tcPr>
          <w:p w14:paraId="29E92A30" w14:textId="77777777" w:rsidR="00567011" w:rsidRPr="005F1E46" w:rsidRDefault="00567011" w:rsidP="00567011">
            <w:pPr>
              <w:rPr>
                <w:rFonts w:cs="Times New Roman"/>
                <w:sz w:val="20"/>
                <w:szCs w:val="20"/>
              </w:rPr>
            </w:pPr>
          </w:p>
        </w:tc>
        <w:tc>
          <w:tcPr>
            <w:tcW w:w="4033" w:type="dxa"/>
            <w:tcBorders>
              <w:bottom w:val="single" w:sz="4" w:space="0" w:color="000000" w:themeColor="text1"/>
            </w:tcBorders>
            <w:hideMark/>
          </w:tcPr>
          <w:p w14:paraId="71042F74" w14:textId="77777777" w:rsidR="00567011" w:rsidRPr="005F1E46" w:rsidRDefault="00567011" w:rsidP="00567011">
            <w:pPr>
              <w:rPr>
                <w:rFonts w:cs="Times New Roman"/>
              </w:rPr>
            </w:pPr>
            <w:r w:rsidRPr="005F1E46">
              <w:rPr>
                <w:rFonts w:cs="Times New Roman"/>
              </w:rPr>
              <w:t>Reviewer similarity</w:t>
            </w:r>
          </w:p>
        </w:tc>
        <w:tc>
          <w:tcPr>
            <w:tcW w:w="1738" w:type="dxa"/>
            <w:tcBorders>
              <w:bottom w:val="single" w:sz="4" w:space="0" w:color="000000" w:themeColor="text1"/>
            </w:tcBorders>
            <w:hideMark/>
          </w:tcPr>
          <w:p w14:paraId="489D61F0" w14:textId="77777777" w:rsidR="00567011" w:rsidRPr="005F1E46" w:rsidRDefault="00567011" w:rsidP="00567011">
            <w:pPr>
              <w:rPr>
                <w:rFonts w:cs="Times New Roman"/>
              </w:rPr>
            </w:pPr>
            <w:r w:rsidRPr="005F1E46">
              <w:rPr>
                <w:rFonts w:cs="Times New Roman"/>
              </w:rPr>
              <w:t>OB2_RS</w:t>
            </w:r>
          </w:p>
        </w:tc>
      </w:tr>
      <w:tr w:rsidR="00567011" w:rsidRPr="005F1E46" w14:paraId="1B17CC70" w14:textId="77777777" w:rsidTr="00567011">
        <w:trPr>
          <w:trHeight w:val="20"/>
        </w:trPr>
        <w:tc>
          <w:tcPr>
            <w:tcW w:w="2840" w:type="dxa"/>
            <w:vMerge w:val="restart"/>
            <w:tcBorders>
              <w:bottom w:val="single" w:sz="4" w:space="0" w:color="000000" w:themeColor="text1"/>
            </w:tcBorders>
            <w:hideMark/>
          </w:tcPr>
          <w:p w14:paraId="115391E2" w14:textId="77777777" w:rsidR="00567011" w:rsidRPr="005F1E46" w:rsidRDefault="00567011" w:rsidP="00567011">
            <w:pPr>
              <w:rPr>
                <w:rFonts w:cs="Times New Roman"/>
              </w:rPr>
            </w:pPr>
            <w:r w:rsidRPr="005F1E46">
              <w:rPr>
                <w:rFonts w:cs="Times New Roman"/>
              </w:rPr>
              <w:t>3. To examine how social media affects review perception</w:t>
            </w:r>
          </w:p>
        </w:tc>
        <w:tc>
          <w:tcPr>
            <w:tcW w:w="4033" w:type="dxa"/>
            <w:tcBorders>
              <w:bottom w:val="single" w:sz="4" w:space="0" w:color="000000" w:themeColor="text1"/>
            </w:tcBorders>
            <w:hideMark/>
          </w:tcPr>
          <w:p w14:paraId="4E104D56" w14:textId="77777777" w:rsidR="00567011" w:rsidRPr="005F1E46" w:rsidRDefault="00567011" w:rsidP="00567011">
            <w:pPr>
              <w:rPr>
                <w:rFonts w:cs="Times New Roman"/>
              </w:rPr>
            </w:pPr>
            <w:r w:rsidRPr="005F1E46">
              <w:rPr>
                <w:rFonts w:cs="Times New Roman"/>
              </w:rPr>
              <w:t>Social media influence</w:t>
            </w:r>
          </w:p>
        </w:tc>
        <w:tc>
          <w:tcPr>
            <w:tcW w:w="1738" w:type="dxa"/>
            <w:tcBorders>
              <w:bottom w:val="single" w:sz="4" w:space="0" w:color="000000" w:themeColor="text1"/>
            </w:tcBorders>
            <w:hideMark/>
          </w:tcPr>
          <w:p w14:paraId="6273CBF5" w14:textId="77777777" w:rsidR="00567011" w:rsidRPr="005F1E46" w:rsidRDefault="00567011" w:rsidP="00567011">
            <w:pPr>
              <w:rPr>
                <w:rFonts w:cs="Times New Roman"/>
              </w:rPr>
            </w:pPr>
            <w:r w:rsidRPr="005F1E46">
              <w:rPr>
                <w:rFonts w:cs="Times New Roman"/>
              </w:rPr>
              <w:t>OB3_SI</w:t>
            </w:r>
          </w:p>
        </w:tc>
      </w:tr>
      <w:tr w:rsidR="00567011" w:rsidRPr="005F1E46" w14:paraId="531C0731" w14:textId="77777777" w:rsidTr="00567011">
        <w:trPr>
          <w:trHeight w:val="20"/>
        </w:trPr>
        <w:tc>
          <w:tcPr>
            <w:tcW w:w="2840" w:type="dxa"/>
            <w:vMerge/>
            <w:tcBorders>
              <w:bottom w:val="single" w:sz="4" w:space="0" w:color="000000" w:themeColor="text1"/>
            </w:tcBorders>
            <w:hideMark/>
          </w:tcPr>
          <w:p w14:paraId="3DA1FE85" w14:textId="77777777" w:rsidR="00567011" w:rsidRPr="005F1E46" w:rsidRDefault="00567011" w:rsidP="00567011">
            <w:pPr>
              <w:rPr>
                <w:rFonts w:cs="Times New Roman"/>
                <w:sz w:val="20"/>
                <w:szCs w:val="20"/>
              </w:rPr>
            </w:pPr>
          </w:p>
        </w:tc>
        <w:tc>
          <w:tcPr>
            <w:tcW w:w="4033" w:type="dxa"/>
            <w:tcBorders>
              <w:bottom w:val="single" w:sz="4" w:space="0" w:color="000000" w:themeColor="text1"/>
            </w:tcBorders>
            <w:hideMark/>
          </w:tcPr>
          <w:p w14:paraId="0AADFE33" w14:textId="77777777" w:rsidR="00567011" w:rsidRPr="005F1E46" w:rsidRDefault="00567011" w:rsidP="00567011">
            <w:pPr>
              <w:rPr>
                <w:rFonts w:cs="Times New Roman"/>
              </w:rPr>
            </w:pPr>
            <w:r w:rsidRPr="005F1E46">
              <w:rPr>
                <w:rFonts w:cs="Times New Roman"/>
              </w:rPr>
              <w:t>Influencer effect</w:t>
            </w:r>
          </w:p>
        </w:tc>
        <w:tc>
          <w:tcPr>
            <w:tcW w:w="1738" w:type="dxa"/>
            <w:tcBorders>
              <w:bottom w:val="single" w:sz="4" w:space="0" w:color="000000" w:themeColor="text1"/>
            </w:tcBorders>
            <w:hideMark/>
          </w:tcPr>
          <w:p w14:paraId="4FFDA1C0" w14:textId="77777777" w:rsidR="00567011" w:rsidRPr="005F1E46" w:rsidRDefault="00567011" w:rsidP="00567011">
            <w:pPr>
              <w:rPr>
                <w:rFonts w:cs="Times New Roman"/>
              </w:rPr>
            </w:pPr>
            <w:r w:rsidRPr="005F1E46">
              <w:rPr>
                <w:rFonts w:cs="Times New Roman"/>
              </w:rPr>
              <w:t>OB3_IE</w:t>
            </w:r>
          </w:p>
        </w:tc>
      </w:tr>
      <w:tr w:rsidR="00567011" w:rsidRPr="005F1E46" w14:paraId="449D6694" w14:textId="77777777" w:rsidTr="00567011">
        <w:trPr>
          <w:trHeight w:val="20"/>
        </w:trPr>
        <w:tc>
          <w:tcPr>
            <w:tcW w:w="2840" w:type="dxa"/>
            <w:vMerge/>
            <w:tcBorders>
              <w:bottom w:val="single" w:sz="4" w:space="0" w:color="000000" w:themeColor="text1"/>
            </w:tcBorders>
            <w:hideMark/>
          </w:tcPr>
          <w:p w14:paraId="00FE5DC3" w14:textId="77777777" w:rsidR="00567011" w:rsidRPr="005F1E46" w:rsidRDefault="00567011" w:rsidP="00567011">
            <w:pPr>
              <w:rPr>
                <w:rFonts w:cs="Times New Roman"/>
                <w:sz w:val="20"/>
                <w:szCs w:val="20"/>
              </w:rPr>
            </w:pPr>
          </w:p>
        </w:tc>
        <w:tc>
          <w:tcPr>
            <w:tcW w:w="4033" w:type="dxa"/>
            <w:tcBorders>
              <w:bottom w:val="single" w:sz="4" w:space="0" w:color="000000" w:themeColor="text1"/>
            </w:tcBorders>
            <w:hideMark/>
          </w:tcPr>
          <w:p w14:paraId="395FBFBB" w14:textId="77777777" w:rsidR="00567011" w:rsidRPr="005F1E46" w:rsidRDefault="00567011" w:rsidP="00567011">
            <w:pPr>
              <w:rPr>
                <w:rFonts w:cs="Times New Roman"/>
              </w:rPr>
            </w:pPr>
            <w:r w:rsidRPr="005F1E46">
              <w:rPr>
                <w:rFonts w:cs="Times New Roman"/>
              </w:rPr>
              <w:t>Future reliance</w:t>
            </w:r>
          </w:p>
        </w:tc>
        <w:tc>
          <w:tcPr>
            <w:tcW w:w="1738" w:type="dxa"/>
            <w:tcBorders>
              <w:bottom w:val="single" w:sz="4" w:space="0" w:color="000000" w:themeColor="text1"/>
            </w:tcBorders>
            <w:hideMark/>
          </w:tcPr>
          <w:p w14:paraId="294B4420" w14:textId="77777777" w:rsidR="00567011" w:rsidRPr="005F1E46" w:rsidRDefault="00567011" w:rsidP="00567011">
            <w:pPr>
              <w:rPr>
                <w:rFonts w:cs="Times New Roman"/>
              </w:rPr>
            </w:pPr>
            <w:r w:rsidRPr="005F1E46">
              <w:rPr>
                <w:rFonts w:cs="Times New Roman"/>
              </w:rPr>
              <w:t>OB3_FR</w:t>
            </w:r>
          </w:p>
        </w:tc>
      </w:tr>
    </w:tbl>
    <w:p w14:paraId="369576D4" w14:textId="77777777" w:rsidR="00DE7422" w:rsidRPr="005F1E46" w:rsidRDefault="00DE7422" w:rsidP="00DE7422">
      <w:pPr>
        <w:rPr>
          <w:rFonts w:cs="Times New Roman"/>
        </w:rPr>
      </w:pPr>
    </w:p>
    <w:p w14:paraId="74FF8269" w14:textId="77777777" w:rsidR="00704A64" w:rsidRPr="005F1E46" w:rsidRDefault="007D46EB" w:rsidP="00704A64">
      <w:pPr>
        <w:rPr>
          <w:rStyle w:val="Strong"/>
          <w:rFonts w:cs="Times New Roman"/>
        </w:rPr>
      </w:pPr>
      <w:r w:rsidRPr="005F1E46">
        <w:rPr>
          <w:rFonts w:cs="Times New Roman"/>
          <w:noProof/>
        </w:rPr>
        <w:drawing>
          <wp:inline distT="0" distB="0" distL="0" distR="0" wp14:anchorId="3E22A3FD" wp14:editId="2F5EB82B">
            <wp:extent cx="5731510" cy="3872345"/>
            <wp:effectExtent l="0" t="19050" r="0" b="0"/>
            <wp:docPr id="9089535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9097B2D" w14:textId="77777777" w:rsidR="00746C7F" w:rsidRPr="005F1E46" w:rsidRDefault="00746C7F" w:rsidP="00746C7F">
      <w:pPr>
        <w:rPr>
          <w:rStyle w:val="Strong"/>
          <w:rFonts w:cs="Times New Roman"/>
        </w:rPr>
      </w:pPr>
      <w:r w:rsidRPr="005F1E46">
        <w:rPr>
          <w:rStyle w:val="Strong"/>
          <w:rFonts w:cs="Times New Roman"/>
        </w:rPr>
        <w:t>Importance of Recency (OB1_RE)</w:t>
      </w:r>
    </w:p>
    <w:p w14:paraId="3DA2407B" w14:textId="44668245" w:rsidR="00746C7F" w:rsidRPr="005F1E46" w:rsidRDefault="00EF5AA6" w:rsidP="00746C7F">
      <w:pPr>
        <w:rPr>
          <w:rFonts w:cs="Times New Roman"/>
        </w:rPr>
      </w:pPr>
      <w:r w:rsidRPr="005F1E46">
        <w:rPr>
          <w:rFonts w:cs="Times New Roman"/>
        </w:rPr>
        <w:t>Respondents had varying views on the importance of review timing. Respondent 2 stated, “Very important to me,” emphasizing that recent reviews influence purchase decisions. Respondent 3 echoed this, saying, “This is extremely important to me... I consider other people’s perspectives a lot before buying items.” Respondent 4 added, “Very important, because product images may not always be real,” highlighting the value of genuine reviews. In contrast, Respondent 1 felt recency was irrelevant for clothing purchases, preferring familiar brands instead.</w:t>
      </w:r>
    </w:p>
    <w:p w14:paraId="63FC4DCB" w14:textId="77777777" w:rsidR="00746C7F" w:rsidRPr="005F1E46" w:rsidRDefault="00746C7F" w:rsidP="00746C7F">
      <w:pPr>
        <w:rPr>
          <w:rStyle w:val="Strong"/>
          <w:rFonts w:cs="Times New Roman"/>
        </w:rPr>
      </w:pPr>
      <w:r w:rsidRPr="005F1E46">
        <w:rPr>
          <w:rStyle w:val="Strong"/>
          <w:rFonts w:cs="Times New Roman"/>
        </w:rPr>
        <w:t>Decision-Making Journey (OB1_DM)</w:t>
      </w:r>
    </w:p>
    <w:p w14:paraId="1490963D" w14:textId="6443E01C" w:rsidR="00746C7F" w:rsidRPr="005F1E46" w:rsidRDefault="00746C7F" w:rsidP="00746C7F">
      <w:pPr>
        <w:rPr>
          <w:rFonts w:cs="Times New Roman"/>
        </w:rPr>
      </w:pPr>
      <w:r w:rsidRPr="005F1E46">
        <w:rPr>
          <w:rFonts w:cs="Times New Roman"/>
        </w:rPr>
        <w:lastRenderedPageBreak/>
        <w:t xml:space="preserve">Participants described distinct approaches to integrating reviews into their online clothing purchase decisions. Respondent 1 admitted, “I do not check online reviews… I only purchase brands that I am already familiar with online,” while Respondent 2 started by reading the company’s advertising reviews before exploring further. Respondent 3 placed high reliance on reviews, noting, “Before making any online clothing purchase, I read all the reviews on the item… Sizing is particularly important to me, so by reading the reviews this gives me an idea on whether I should size up or stick to the size I have originally selected.” Respondent 4 combined structured search with filtering, saying, “I usually go straight to my </w:t>
      </w:r>
      <w:r w:rsidR="00B9106F" w:rsidRPr="005F1E46">
        <w:rPr>
          <w:rFonts w:cs="Times New Roman"/>
        </w:rPr>
        <w:t>favorite</w:t>
      </w:r>
      <w:r w:rsidRPr="005F1E46">
        <w:rPr>
          <w:rFonts w:cs="Times New Roman"/>
        </w:rPr>
        <w:t xml:space="preserve"> websites, then use the filtering section to select my sizes. After that, I sort items by sale and lowest price first.” This illustrates that some millennials rely heavily on reviews, while others are guided by brand familiarity or systematic search methods.</w:t>
      </w:r>
    </w:p>
    <w:p w14:paraId="00FB36C7" w14:textId="77777777" w:rsidR="00746C7F" w:rsidRPr="005F1E46" w:rsidRDefault="00746C7F" w:rsidP="00746C7F">
      <w:pPr>
        <w:rPr>
          <w:rStyle w:val="Strong"/>
          <w:rFonts w:cs="Times New Roman"/>
        </w:rPr>
      </w:pPr>
      <w:r w:rsidRPr="005F1E46">
        <w:rPr>
          <w:rStyle w:val="Strong"/>
          <w:rFonts w:cs="Times New Roman"/>
        </w:rPr>
        <w:t>Review Usefulness (OB2_RU)</w:t>
      </w:r>
    </w:p>
    <w:p w14:paraId="09E056B0" w14:textId="6C85076A" w:rsidR="00746C7F" w:rsidRPr="005F1E46" w:rsidRDefault="00746C7F" w:rsidP="00746C7F">
      <w:pPr>
        <w:rPr>
          <w:rFonts w:cs="Times New Roman"/>
        </w:rPr>
      </w:pPr>
      <w:r w:rsidRPr="005F1E46">
        <w:rPr>
          <w:rFonts w:cs="Times New Roman"/>
        </w:rPr>
        <w:t>Respondents evaluated usefulness based on detail, clarity, and relevance. Respondent 3 highlighted specifics such as sizing and quality, stating, “I find online reviews helpful when reading about the type of quality of the clothes, sizing etc.” Respondent 4 emphasized practical value: “A review is helpful if it explains whether the item is worth the price and if the clothing will last long enough to justify its value.” Conversely, Respondent 1 found reviews unhelpful, while Respondent 2 considered review quantity and recency important indicators.</w:t>
      </w:r>
    </w:p>
    <w:p w14:paraId="4D6FEA99" w14:textId="77777777" w:rsidR="00746C7F" w:rsidRPr="005F1E46" w:rsidRDefault="00746C7F" w:rsidP="00746C7F">
      <w:pPr>
        <w:rPr>
          <w:rStyle w:val="Strong"/>
          <w:rFonts w:cs="Times New Roman"/>
        </w:rPr>
      </w:pPr>
      <w:r w:rsidRPr="005F1E46">
        <w:rPr>
          <w:rStyle w:val="Strong"/>
          <w:rFonts w:cs="Times New Roman"/>
        </w:rPr>
        <w:t>Authenticity and Trust (OB2_AT)</w:t>
      </w:r>
    </w:p>
    <w:p w14:paraId="7E6A5E13" w14:textId="5987DC3A" w:rsidR="00746C7F" w:rsidRPr="005F1E46" w:rsidRDefault="00746C7F" w:rsidP="00746C7F">
      <w:pPr>
        <w:rPr>
          <w:rFonts w:cs="Times New Roman"/>
        </w:rPr>
      </w:pPr>
      <w:r w:rsidRPr="005F1E46">
        <w:rPr>
          <w:rFonts w:cs="Times New Roman"/>
        </w:rPr>
        <w:t xml:space="preserve">Trust in online reviews varied. Respondent 1 expressed skepticism, stating, “I do not believe influencers are honest about products and I would check credible sources for online reviews.” Respondent 2 simply answered “No” regarding influencer honesty. Respondent 3 acknowledged partial credibility: “I believe some may be honest; </w:t>
      </w:r>
      <w:proofErr w:type="gramStart"/>
      <w:r w:rsidRPr="005F1E46">
        <w:rPr>
          <w:rFonts w:cs="Times New Roman"/>
        </w:rPr>
        <w:t>however</w:t>
      </w:r>
      <w:proofErr w:type="gramEnd"/>
      <w:r w:rsidRPr="005F1E46">
        <w:rPr>
          <w:rFonts w:cs="Times New Roman"/>
        </w:rPr>
        <w:t xml:space="preserve"> others are not as this is their job and therefore will get paid for promoting the items.” Respondent 4 highlighted trust in personal networks, saying, “I consider the reviews from family and friends before buying an item, they have already encouraged me to buy – these are people you can trust.” Geographic familiarity also influenced trust, as noted by Respondent 4: “As long as the review is from someone in the same country, it feels relevant to me. I’m more hesitant about reviews from distant countries.”</w:t>
      </w:r>
    </w:p>
    <w:p w14:paraId="63C4413A" w14:textId="6A17E081" w:rsidR="00746C7F" w:rsidRPr="005F1E46" w:rsidRDefault="00746C7F" w:rsidP="00746C7F">
      <w:pPr>
        <w:rPr>
          <w:rStyle w:val="Strong"/>
          <w:rFonts w:cs="Times New Roman"/>
        </w:rPr>
      </w:pPr>
      <w:r w:rsidRPr="005F1E46">
        <w:rPr>
          <w:rStyle w:val="Strong"/>
          <w:rFonts w:cs="Times New Roman"/>
        </w:rPr>
        <w:t xml:space="preserve">Situational Importance </w:t>
      </w:r>
      <w:r w:rsidR="001938A2" w:rsidRPr="001938A2">
        <w:rPr>
          <w:rStyle w:val="Strong"/>
          <w:rFonts w:cs="Times New Roman"/>
          <w:b w:val="0"/>
          <w:bCs w:val="0"/>
        </w:rPr>
        <w:t>(</w:t>
      </w:r>
      <w:r w:rsidR="001938A2" w:rsidRPr="001938A2">
        <w:rPr>
          <w:b/>
          <w:bCs/>
        </w:rPr>
        <w:t>Emergency context</w:t>
      </w:r>
      <w:r w:rsidR="001938A2" w:rsidRPr="001938A2">
        <w:rPr>
          <w:rStyle w:val="Strong"/>
          <w:rFonts w:cs="Times New Roman"/>
          <w:b w:val="0"/>
          <w:bCs w:val="0"/>
        </w:rPr>
        <w:t>)</w:t>
      </w:r>
      <w:r w:rsidR="001938A2">
        <w:rPr>
          <w:rStyle w:val="Strong"/>
          <w:rFonts w:cs="Times New Roman"/>
        </w:rPr>
        <w:t xml:space="preserve"> </w:t>
      </w:r>
      <w:r w:rsidRPr="005F1E46">
        <w:rPr>
          <w:rStyle w:val="Strong"/>
          <w:rFonts w:cs="Times New Roman"/>
        </w:rPr>
        <w:t>(OB2_SI)</w:t>
      </w:r>
    </w:p>
    <w:p w14:paraId="51A7EB53" w14:textId="7B072D9A" w:rsidR="00746C7F" w:rsidRPr="005F1E46" w:rsidRDefault="00746C7F" w:rsidP="00746C7F">
      <w:pPr>
        <w:rPr>
          <w:rFonts w:cs="Times New Roman"/>
        </w:rPr>
      </w:pPr>
      <w:r w:rsidRPr="005F1E46">
        <w:rPr>
          <w:rFonts w:cs="Times New Roman"/>
        </w:rPr>
        <w:lastRenderedPageBreak/>
        <w:t>The importance of reviews shifted depending on purchase type. Respondent 1 indicated that reviews were unnecessary for familiar brands. Respondent 2 mirrored this, noting that reviews mattered less for previously purchased items. Respondent 3 focused on high-value or unfamiliar purchases, stating, “Before purchasing an expensive item, I will ensure to read all reviews on several different websites… I will also check the reviews on YouTube for those who have already bought the item.” Respondent 4 also differentiated, noting, “Yes jackets, trainers and perfumes… For T-shirts, reviews are less important.” This suggests that reviews are more influential for high-cost or infrequent purchases.</w:t>
      </w:r>
    </w:p>
    <w:p w14:paraId="47A857A8" w14:textId="77777777" w:rsidR="00746C7F" w:rsidRPr="005F1E46" w:rsidRDefault="00746C7F" w:rsidP="00746C7F">
      <w:pPr>
        <w:rPr>
          <w:rStyle w:val="Strong"/>
          <w:rFonts w:cs="Times New Roman"/>
        </w:rPr>
      </w:pPr>
      <w:r w:rsidRPr="005F1E46">
        <w:rPr>
          <w:rStyle w:val="Strong"/>
          <w:rFonts w:cs="Times New Roman"/>
        </w:rPr>
        <w:t>Reviewer Similarity (OB2_RS)</w:t>
      </w:r>
    </w:p>
    <w:p w14:paraId="31FBA2B3" w14:textId="20379A4E" w:rsidR="00746C7F" w:rsidRPr="005F1E46" w:rsidRDefault="00746C7F" w:rsidP="00746C7F">
      <w:pPr>
        <w:rPr>
          <w:rFonts w:cs="Times New Roman"/>
        </w:rPr>
      </w:pPr>
      <w:r w:rsidRPr="005F1E46">
        <w:rPr>
          <w:rFonts w:cs="Times New Roman"/>
        </w:rPr>
        <w:t>Participants found reviews more persuasive when reviewers shared similar demographics or backgrounds. Respondent 1 relied more on social media from similar demographics, while Respondent 2 indicated similarity was not a factor. Respondent 3 highlighted trust in family and friends’ reviews. Respondent 4 emphasized national context, saying, “As long as the review is from someone in the same country, it feels relevant to me.” This shows that relatability enhances the perceived reliability of reviews.</w:t>
      </w:r>
    </w:p>
    <w:p w14:paraId="529D8102" w14:textId="77777777" w:rsidR="00746C7F" w:rsidRPr="005F1E46" w:rsidRDefault="00746C7F" w:rsidP="00746C7F">
      <w:pPr>
        <w:rPr>
          <w:rStyle w:val="Strong"/>
          <w:rFonts w:cs="Times New Roman"/>
        </w:rPr>
      </w:pPr>
      <w:r w:rsidRPr="005F1E46">
        <w:rPr>
          <w:rStyle w:val="Strong"/>
          <w:rFonts w:cs="Times New Roman"/>
        </w:rPr>
        <w:t>Social Media Influence (OB3_SI)</w:t>
      </w:r>
    </w:p>
    <w:p w14:paraId="1D9D74D0" w14:textId="7F6AF879" w:rsidR="00746C7F" w:rsidRPr="005F1E46" w:rsidRDefault="00746C7F" w:rsidP="00746C7F">
      <w:pPr>
        <w:rPr>
          <w:rFonts w:cs="Times New Roman"/>
        </w:rPr>
      </w:pPr>
      <w:r w:rsidRPr="005F1E46">
        <w:rPr>
          <w:rFonts w:cs="Times New Roman"/>
        </w:rPr>
        <w:t>Attitudes toward social media were mixed. Respondent 1 acknowledged indirect influence: “Social media or even digital marketing influence me to purchase certain clothing items worn or promoted,” but dismissed reviews as influential. Respondent 2 stated, “I don’t believe them,” while Respondent 3 followed influencers cautiously, aware of paid promotions. Respondent 4 observed age-based differences: “They don’t influence me personally… However, my children are heavily influenced by what they see and who promotes the clothing.”</w:t>
      </w:r>
    </w:p>
    <w:p w14:paraId="1FF62F0E" w14:textId="77777777" w:rsidR="00746C7F" w:rsidRPr="005F1E46" w:rsidRDefault="00746C7F" w:rsidP="00746C7F">
      <w:pPr>
        <w:rPr>
          <w:rStyle w:val="Strong"/>
          <w:rFonts w:cs="Times New Roman"/>
        </w:rPr>
      </w:pPr>
      <w:r w:rsidRPr="005F1E46">
        <w:rPr>
          <w:rStyle w:val="Strong"/>
          <w:rFonts w:cs="Times New Roman"/>
        </w:rPr>
        <w:t>Influencer Effect (OB3_IE)</w:t>
      </w:r>
    </w:p>
    <w:p w14:paraId="3C97037D" w14:textId="703E0367" w:rsidR="00746C7F" w:rsidRPr="005F1E46" w:rsidRDefault="00746C7F" w:rsidP="00746C7F">
      <w:pPr>
        <w:rPr>
          <w:rFonts w:cs="Times New Roman"/>
        </w:rPr>
      </w:pPr>
      <w:r w:rsidRPr="005F1E46">
        <w:rPr>
          <w:rFonts w:cs="Times New Roman"/>
        </w:rPr>
        <w:t xml:space="preserve">Respondents were generally </w:t>
      </w:r>
      <w:r w:rsidR="00B9106F" w:rsidRPr="005F1E46">
        <w:rPr>
          <w:rFonts w:cs="Times New Roman"/>
        </w:rPr>
        <w:t>skeptical</w:t>
      </w:r>
      <w:r w:rsidRPr="005F1E46">
        <w:rPr>
          <w:rFonts w:cs="Times New Roman"/>
        </w:rPr>
        <w:t xml:space="preserve"> about influencers’ honesty. Respondent 1 stated, “I do not believe influencers are honest about products,” and Respondent 2 simply responded “No.” Respondent 3 noted conditional credibility, acknowledging that some smaller influencers provided honest feedback: “Top-tier influencers usually are not. But there are smaller influencers… who try everything and share genuine feedback.” Respondent 4 did not comment directly but reinforced the theme of relying on credible sources or personal networks.</w:t>
      </w:r>
    </w:p>
    <w:p w14:paraId="5314B07F" w14:textId="77777777" w:rsidR="00746C7F" w:rsidRPr="005F1E46" w:rsidRDefault="00746C7F" w:rsidP="00746C7F">
      <w:pPr>
        <w:rPr>
          <w:rStyle w:val="Strong"/>
          <w:rFonts w:cs="Times New Roman"/>
        </w:rPr>
      </w:pPr>
      <w:r w:rsidRPr="005F1E46">
        <w:rPr>
          <w:rStyle w:val="Strong"/>
          <w:rFonts w:cs="Times New Roman"/>
        </w:rPr>
        <w:lastRenderedPageBreak/>
        <w:t>Future Reliance (OB3_FR)</w:t>
      </w:r>
    </w:p>
    <w:p w14:paraId="086DA788" w14:textId="5092CDB0" w:rsidR="00746C7F" w:rsidRPr="005F1E46" w:rsidRDefault="00746C7F" w:rsidP="00746C7F">
      <w:pPr>
        <w:rPr>
          <w:rFonts w:cs="Times New Roman"/>
        </w:rPr>
      </w:pPr>
      <w:r w:rsidRPr="005F1E46">
        <w:rPr>
          <w:rFonts w:cs="Times New Roman"/>
        </w:rPr>
        <w:t xml:space="preserve">Most respondents anticipated continued or stable reliance on online reviews. Respondent 1 noted increased future reliance for non-clothing items, stating, “Reliance on online reviews is very big and will increase as more people </w:t>
      </w:r>
      <w:r w:rsidR="00B9106F" w:rsidRPr="005F1E46">
        <w:rPr>
          <w:rFonts w:cs="Times New Roman"/>
        </w:rPr>
        <w:t>utilize</w:t>
      </w:r>
      <w:r w:rsidRPr="005F1E46">
        <w:rPr>
          <w:rFonts w:cs="Times New Roman"/>
        </w:rPr>
        <w:t xml:space="preserve"> e-commerce.” Respondent 2 expected no change: “No, I will keep looking at them.” Respondent 3 expressed ongoing use for encouragement in purchase decisions. Respondent 4 anticipated growing reliance with added visual support: “I expect to rely on them even more. I’d like reviewers to also include photos of the clothing… and short videos would be an added bonus.” These statements suggest that reviews will remain influential, particularly when enhanced with visual content and detailed feedback.</w:t>
      </w:r>
    </w:p>
    <w:p w14:paraId="613C89C3" w14:textId="77777777" w:rsidR="00746C7F" w:rsidRPr="005F1E46" w:rsidRDefault="00746C7F" w:rsidP="00704A64">
      <w:pPr>
        <w:rPr>
          <w:rStyle w:val="Strong"/>
          <w:rFonts w:cs="Times New Roman"/>
        </w:rPr>
      </w:pPr>
    </w:p>
    <w:p w14:paraId="76DD62A0" w14:textId="261828BE" w:rsidR="000A59F6" w:rsidRPr="005F1E46" w:rsidRDefault="000A59F6" w:rsidP="00996F91">
      <w:pPr>
        <w:pStyle w:val="Heading2"/>
        <w:numPr>
          <w:ilvl w:val="1"/>
          <w:numId w:val="12"/>
        </w:numPr>
        <w:rPr>
          <w:rFonts w:cs="Times New Roman"/>
        </w:rPr>
      </w:pPr>
      <w:bookmarkStart w:id="110" w:name="_Toc209753166"/>
      <w:r w:rsidRPr="005F1E46">
        <w:rPr>
          <w:rFonts w:cs="Times New Roman"/>
        </w:rPr>
        <w:t>Discussion</w:t>
      </w:r>
      <w:bookmarkEnd w:id="110"/>
    </w:p>
    <w:p w14:paraId="54C0B12A" w14:textId="77777777" w:rsidR="00746C7F" w:rsidRPr="005F1E46" w:rsidRDefault="00746C7F" w:rsidP="00746C7F">
      <w:pPr>
        <w:rPr>
          <w:rFonts w:cs="Times New Roman"/>
        </w:rPr>
      </w:pPr>
      <w:r w:rsidRPr="005F1E46">
        <w:rPr>
          <w:rFonts w:cs="Times New Roman"/>
        </w:rPr>
        <w:t>The study investigated how review timeliness (H1), review quality (H2), and social media influence (H3) affect millennials’ purchasing intention of clothing in South Wales. The quantitative analysis showed that all three predictors were significantly correlated with purchasing intention (RT: r = 0.651, RQ: r = 0.719, RV: r = 0.362, p &lt; 0.01), and the multiple regression results confirmed their significant impact on purchasing intention (RT: β = 0.357, p = 0.036; RQ: β = 0.681, p &lt; 0.001; RV: β = 0.216, p = 0.035). The model explained 59% of the variance in purchasing intention (R² = 0.590), supporting the relevance of all three factors in shaping consumer behavior. These findings provide empirical support for H1, H2, and H3.</w:t>
      </w:r>
    </w:p>
    <w:p w14:paraId="7A7B6869" w14:textId="75939550" w:rsidR="00E93CF1" w:rsidRPr="005F1E46" w:rsidRDefault="003A741A" w:rsidP="00E93CF1">
      <w:pPr>
        <w:rPr>
          <w:rFonts w:cs="Times New Roman"/>
        </w:rPr>
      </w:pPr>
      <w:r w:rsidRPr="005F1E46">
        <w:rPr>
          <w:rFonts w:cs="Times New Roman"/>
        </w:rPr>
        <w:t xml:space="preserve">The study examined the influence of review timeliness, quality, and social media on millennials' purchasing intentions regarding clothing. For review timeliness (H1), qualitative findings indicated that participants who valued recent reviews found them essential for assessing credibility and making purchase decisions. Respondents emphasized that recency enhances trust and positively impacts purchase intention, aligning with previous research (Fu et al., 2011; Aditya </w:t>
      </w:r>
      <w:r w:rsidR="0053184F" w:rsidRPr="005F1E46">
        <w:rPr>
          <w:rFonts w:cs="Times New Roman"/>
        </w:rPr>
        <w:t>and</w:t>
      </w:r>
      <w:r w:rsidRPr="005F1E46">
        <w:rPr>
          <w:rFonts w:cs="Times New Roman"/>
        </w:rPr>
        <w:t xml:space="preserve"> </w:t>
      </w:r>
      <w:proofErr w:type="spellStart"/>
      <w:r w:rsidRPr="005F1E46">
        <w:rPr>
          <w:rFonts w:cs="Times New Roman"/>
        </w:rPr>
        <w:t>Alversia</w:t>
      </w:r>
      <w:proofErr w:type="spellEnd"/>
      <w:r w:rsidRPr="005F1E46">
        <w:rPr>
          <w:rFonts w:cs="Times New Roman"/>
        </w:rPr>
        <w:t xml:space="preserve">, 2019). </w:t>
      </w:r>
      <w:r w:rsidR="00E93CF1" w:rsidRPr="005F1E46">
        <w:rPr>
          <w:rFonts w:cs="Times New Roman"/>
        </w:rPr>
        <w:t xml:space="preserve">Alternatively, when interacting with brand familiarity or a physical store check, people also were less sensitive to recency, and it suggests that previous experience is disruptive to this effect (Blackwell et al., 2006; </w:t>
      </w:r>
      <w:proofErr w:type="spellStart"/>
      <w:r w:rsidR="00E93CF1" w:rsidRPr="005F1E46">
        <w:rPr>
          <w:rFonts w:cs="Times New Roman"/>
        </w:rPr>
        <w:t>Dharmesti</w:t>
      </w:r>
      <w:proofErr w:type="spellEnd"/>
      <w:r w:rsidR="00E93CF1" w:rsidRPr="005F1E46">
        <w:rPr>
          <w:rFonts w:cs="Times New Roman"/>
        </w:rPr>
        <w:t xml:space="preserve"> et al., 2019).</w:t>
      </w:r>
    </w:p>
    <w:p w14:paraId="44B6E3B0" w14:textId="162AC726" w:rsidR="003A741A" w:rsidRPr="005F1E46" w:rsidRDefault="00E93CF1" w:rsidP="00E93CF1">
      <w:pPr>
        <w:rPr>
          <w:rFonts w:cs="Times New Roman"/>
        </w:rPr>
      </w:pPr>
      <w:r w:rsidRPr="005F1E46">
        <w:rPr>
          <w:rFonts w:cs="Times New Roman"/>
        </w:rPr>
        <w:t xml:space="preserve">Regarding the quality of a review (H2), the participants highlighted the fact that they need to be provided with detailed information about a product, such as the size and quality. Vague reviews were deemed as not that useful and the findings were in support of quantitative </w:t>
      </w:r>
      <w:r w:rsidRPr="005F1E46">
        <w:rPr>
          <w:rFonts w:cs="Times New Roman"/>
        </w:rPr>
        <w:lastRenderedPageBreak/>
        <w:t>findings which indicate that quality of the review was the strongest predictor of purchase intention (= 0.681). This is in line with literature that emphasizes the importance of believable reviews to the consumer decision-making</w:t>
      </w:r>
      <w:r w:rsidR="003A741A" w:rsidRPr="005F1E46">
        <w:rPr>
          <w:rFonts w:cs="Times New Roman"/>
        </w:rPr>
        <w:t xml:space="preserve"> (Thomas et al., 2019; </w:t>
      </w:r>
      <w:proofErr w:type="spellStart"/>
      <w:r w:rsidR="003A741A" w:rsidRPr="005F1E46">
        <w:rPr>
          <w:rFonts w:cs="Times New Roman"/>
        </w:rPr>
        <w:t>Filieri</w:t>
      </w:r>
      <w:proofErr w:type="spellEnd"/>
      <w:r w:rsidR="003A741A" w:rsidRPr="005F1E46">
        <w:rPr>
          <w:rFonts w:cs="Times New Roman"/>
        </w:rPr>
        <w:t>, 2016; Cheong et al., 2020).</w:t>
      </w:r>
    </w:p>
    <w:p w14:paraId="22BEC091" w14:textId="7D4EAE0A" w:rsidR="003A741A" w:rsidRPr="005F1E46" w:rsidRDefault="003A741A" w:rsidP="003A741A">
      <w:pPr>
        <w:rPr>
          <w:rFonts w:cs="Times New Roman"/>
        </w:rPr>
      </w:pPr>
      <w:r w:rsidRPr="005F1E46">
        <w:rPr>
          <w:rFonts w:cs="Times New Roman"/>
        </w:rPr>
        <w:t>Social media influence (H3) yielded mixed results. Some participants dismissed social media reviews, while others expressed cautious reliance on influencers, favoring authenticity over paid endorsements. This reflects existing literature on influencer credibility's moderating role (</w:t>
      </w:r>
      <w:proofErr w:type="spellStart"/>
      <w:r w:rsidRPr="005F1E46">
        <w:rPr>
          <w:rFonts w:cs="Times New Roman"/>
        </w:rPr>
        <w:t>Jansom</w:t>
      </w:r>
      <w:proofErr w:type="spellEnd"/>
      <w:r w:rsidRPr="005F1E46">
        <w:rPr>
          <w:rFonts w:cs="Times New Roman"/>
        </w:rPr>
        <w:t xml:space="preserve"> </w:t>
      </w:r>
      <w:r w:rsidR="0053184F" w:rsidRPr="005F1E46">
        <w:rPr>
          <w:rFonts w:cs="Times New Roman"/>
        </w:rPr>
        <w:t>and</w:t>
      </w:r>
      <w:r w:rsidRPr="005F1E46">
        <w:rPr>
          <w:rFonts w:cs="Times New Roman"/>
        </w:rPr>
        <w:t xml:space="preserve"> </w:t>
      </w:r>
      <w:proofErr w:type="spellStart"/>
      <w:r w:rsidRPr="005F1E46">
        <w:rPr>
          <w:rFonts w:cs="Times New Roman"/>
        </w:rPr>
        <w:t>Pongsakornrungsil</w:t>
      </w:r>
      <w:proofErr w:type="spellEnd"/>
      <w:r w:rsidRPr="005F1E46">
        <w:rPr>
          <w:rFonts w:cs="Times New Roman"/>
        </w:rPr>
        <w:t xml:space="preserve">, 2021; </w:t>
      </w:r>
      <w:proofErr w:type="spellStart"/>
      <w:r w:rsidRPr="005F1E46">
        <w:rPr>
          <w:rFonts w:cs="Times New Roman"/>
        </w:rPr>
        <w:t>Djafarova</w:t>
      </w:r>
      <w:proofErr w:type="spellEnd"/>
      <w:r w:rsidRPr="005F1E46">
        <w:rPr>
          <w:rFonts w:cs="Times New Roman"/>
        </w:rPr>
        <w:t xml:space="preserve"> </w:t>
      </w:r>
      <w:r w:rsidR="0053184F" w:rsidRPr="005F1E46">
        <w:rPr>
          <w:rFonts w:cs="Times New Roman"/>
        </w:rPr>
        <w:t>and</w:t>
      </w:r>
      <w:r w:rsidRPr="005F1E46">
        <w:rPr>
          <w:rFonts w:cs="Times New Roman"/>
        </w:rPr>
        <w:t xml:space="preserve"> Bowes, 2021). Quantitative analysis confirmed that social media factors had a smaller impact (β = 0.216) compared to review attributes.</w:t>
      </w:r>
    </w:p>
    <w:p w14:paraId="3231DD4E" w14:textId="57CF41AE" w:rsidR="00557183" w:rsidRPr="005F1E46" w:rsidRDefault="003A741A" w:rsidP="00DE7422">
      <w:pPr>
        <w:rPr>
          <w:rFonts w:cs="Times New Roman"/>
        </w:rPr>
      </w:pPr>
      <w:r w:rsidRPr="005F1E46">
        <w:rPr>
          <w:rFonts w:cs="Times New Roman"/>
        </w:rPr>
        <w:t>Situational and demographic factors also influenced review reliance, with high-cost purchases prompting more scrutiny. Participants preferred reviews from relatable individuals, em</w:t>
      </w:r>
      <w:r w:rsidRPr="001B4D39">
        <w:rPr>
          <w:rFonts w:cs="Times New Roman"/>
        </w:rPr>
        <w:t>phasizing the role of demographic similarity in trust formation (</w:t>
      </w:r>
      <w:proofErr w:type="spellStart"/>
      <w:r w:rsidRPr="001B4D39">
        <w:rPr>
          <w:rFonts w:cs="Times New Roman"/>
        </w:rPr>
        <w:t>Filieri</w:t>
      </w:r>
      <w:proofErr w:type="spellEnd"/>
      <w:r w:rsidRPr="001B4D39">
        <w:rPr>
          <w:rFonts w:cs="Times New Roman"/>
        </w:rPr>
        <w:t xml:space="preserve">, 2016; Shukla, 2019). </w:t>
      </w:r>
      <w:r w:rsidR="00261EC8" w:rsidRPr="001B4D39">
        <w:rPr>
          <w:rFonts w:cs="Times New Roman"/>
        </w:rPr>
        <w:t>As per the findings of this study, majority of the res</w:t>
      </w:r>
      <w:r w:rsidR="004661AA">
        <w:rPr>
          <w:rFonts w:cs="Times New Roman"/>
        </w:rPr>
        <w:t>p</w:t>
      </w:r>
      <w:r w:rsidR="00261EC8" w:rsidRPr="001B4D39">
        <w:rPr>
          <w:rFonts w:cs="Times New Roman"/>
        </w:rPr>
        <w:t xml:space="preserve">ondents are males as per the figure 7. Similarly, as per the figure 10 has </w:t>
      </w:r>
      <w:proofErr w:type="gramStart"/>
      <w:r w:rsidR="00261EC8" w:rsidRPr="001B4D39">
        <w:rPr>
          <w:rFonts w:cs="Times New Roman"/>
        </w:rPr>
        <w:t>lower level</w:t>
      </w:r>
      <w:proofErr w:type="gramEnd"/>
      <w:r w:rsidR="00261EC8" w:rsidRPr="001B4D39">
        <w:rPr>
          <w:rFonts w:cs="Times New Roman"/>
        </w:rPr>
        <w:t xml:space="preserve"> regular online </w:t>
      </w:r>
      <w:r w:rsidR="004661AA" w:rsidRPr="001B4D39">
        <w:rPr>
          <w:rFonts w:cs="Times New Roman"/>
        </w:rPr>
        <w:t>purchasing</w:t>
      </w:r>
      <w:r w:rsidR="00261EC8" w:rsidRPr="001B4D39">
        <w:rPr>
          <w:rFonts w:cs="Times New Roman"/>
        </w:rPr>
        <w:t xml:space="preserve"> and majority are in once a month because males are not much give attention to regular purchasing.</w:t>
      </w:r>
      <w:r w:rsidR="0081155F" w:rsidRPr="001B4D39">
        <w:rPr>
          <w:rFonts w:cs="Times New Roman"/>
        </w:rPr>
        <w:t xml:space="preserve"> O</w:t>
      </w:r>
      <w:r w:rsidR="00261EC8" w:rsidRPr="001B4D39">
        <w:rPr>
          <w:rFonts w:cs="Times New Roman"/>
        </w:rPr>
        <w:t>verall</w:t>
      </w:r>
      <w:r w:rsidRPr="001B4D39">
        <w:rPr>
          <w:rFonts w:cs="Times New Roman"/>
        </w:rPr>
        <w:t>, findings affirmed</w:t>
      </w:r>
      <w:r w:rsidRPr="005F1E46">
        <w:rPr>
          <w:rFonts w:cs="Times New Roman"/>
        </w:rPr>
        <w:t xml:space="preserve"> that timely, high-quality reviews positively influence purchasing intentions, while social media effects depend on perceived authenticity, highlighting the interplay between review attributes and contextual factors (Ajzen, 1991; Aditya </w:t>
      </w:r>
      <w:r w:rsidR="0053184F" w:rsidRPr="005F1E46">
        <w:rPr>
          <w:rFonts w:cs="Times New Roman"/>
        </w:rPr>
        <w:t>and</w:t>
      </w:r>
      <w:r w:rsidRPr="005F1E46">
        <w:rPr>
          <w:rFonts w:cs="Times New Roman"/>
        </w:rPr>
        <w:t xml:space="preserve"> </w:t>
      </w:r>
      <w:proofErr w:type="spellStart"/>
      <w:r w:rsidRPr="005F1E46">
        <w:rPr>
          <w:rFonts w:cs="Times New Roman"/>
        </w:rPr>
        <w:t>Alversia</w:t>
      </w:r>
      <w:proofErr w:type="spellEnd"/>
      <w:r w:rsidRPr="005F1E46">
        <w:rPr>
          <w:rFonts w:cs="Times New Roman"/>
        </w:rPr>
        <w:t>, 2019; Fu et al., 2011)</w:t>
      </w:r>
      <w:r w:rsidR="00746C7F" w:rsidRPr="005F1E46">
        <w:rPr>
          <w:rFonts w:cs="Times New Roman"/>
        </w:rPr>
        <w:t>.</w:t>
      </w:r>
    </w:p>
    <w:p w14:paraId="339939CD" w14:textId="77777777" w:rsidR="004071D9" w:rsidRPr="005F1E46" w:rsidRDefault="004071D9" w:rsidP="00996F91">
      <w:pPr>
        <w:pStyle w:val="Heading2"/>
        <w:numPr>
          <w:ilvl w:val="1"/>
          <w:numId w:val="12"/>
        </w:numPr>
        <w:rPr>
          <w:rFonts w:cs="Times New Roman"/>
        </w:rPr>
      </w:pPr>
      <w:bookmarkStart w:id="111" w:name="_Toc209753167"/>
      <w:r w:rsidRPr="005F1E46">
        <w:rPr>
          <w:rFonts w:cs="Times New Roman"/>
        </w:rPr>
        <w:t>Conclusion</w:t>
      </w:r>
      <w:bookmarkEnd w:id="111"/>
    </w:p>
    <w:p w14:paraId="63F7ECA2" w14:textId="0802070C" w:rsidR="00DE7422" w:rsidRPr="005F1E46" w:rsidRDefault="00815DE7" w:rsidP="004661AA">
      <w:r w:rsidRPr="005F1E46">
        <w:t xml:space="preserve">The findings of Chapter 4 indicate that online review characteristics, particularly review timeliness and quality, significantly influence millennials' clothing purchase decisions. Recent and detailed reviews boost trust and purchasing intentions, while social media and influencer content, dependent on perceived authenticity, also affect decisions. </w:t>
      </w:r>
      <w:r w:rsidR="004661AA" w:rsidRPr="004661AA">
        <w:rPr>
          <w:rFonts w:eastAsia="Times New Roman"/>
          <w:szCs w:val="24"/>
        </w:rPr>
        <w:t>According to the study's findings, the majority of respondents are male.</w:t>
      </w:r>
      <w:r w:rsidR="004661AA">
        <w:rPr>
          <w:rFonts w:eastAsia="Times New Roman"/>
          <w:szCs w:val="24"/>
        </w:rPr>
        <w:t xml:space="preserve"> </w:t>
      </w:r>
      <w:r w:rsidRPr="005F1E46">
        <w:t>Factors such as situational context, product type, and reviewer similarity further modulate the reliance on reviews, especially for higher-cost or less frequent purchases. These insights underscore the importance of credible online information in shaping consumer behavior and suggest strategies for marketers to enhance review effectiveness and consumer engagement</w:t>
      </w:r>
      <w:r w:rsidR="00EC2D37" w:rsidRPr="005F1E46">
        <w:t>.</w:t>
      </w:r>
    </w:p>
    <w:p w14:paraId="27C75C49" w14:textId="77777777" w:rsidR="00775B0A" w:rsidRPr="005F1E46" w:rsidRDefault="00775B0A" w:rsidP="004071D9">
      <w:pPr>
        <w:rPr>
          <w:rFonts w:cs="Times New Roman"/>
        </w:rPr>
        <w:sectPr w:rsidR="00775B0A" w:rsidRPr="005F1E46" w:rsidSect="009E22B8">
          <w:pgSz w:w="11906" w:h="16838" w:code="9"/>
          <w:pgMar w:top="1440" w:right="1440" w:bottom="1440" w:left="1440" w:header="720" w:footer="720" w:gutter="0"/>
          <w:cols w:space="720"/>
          <w:titlePg/>
          <w:docGrid w:linePitch="360"/>
        </w:sectPr>
      </w:pPr>
    </w:p>
    <w:p w14:paraId="5F8C51EA" w14:textId="77777777" w:rsidR="00775B0A" w:rsidRPr="005F1E46" w:rsidRDefault="00775B0A" w:rsidP="00394814">
      <w:pPr>
        <w:pStyle w:val="Heading1"/>
      </w:pPr>
      <w:bookmarkStart w:id="112" w:name="_Toc209753168"/>
      <w:r w:rsidRPr="005F1E46">
        <w:lastRenderedPageBreak/>
        <w:t>Chapter Five – Conclusion and Recommendation</w:t>
      </w:r>
      <w:bookmarkEnd w:id="112"/>
    </w:p>
    <w:p w14:paraId="1CF0BA8D" w14:textId="77777777" w:rsidR="004D026D" w:rsidRPr="005F1E46" w:rsidRDefault="004D026D" w:rsidP="00D61087">
      <w:pPr>
        <w:pStyle w:val="Heading2"/>
        <w:numPr>
          <w:ilvl w:val="0"/>
          <w:numId w:val="0"/>
        </w:numPr>
      </w:pPr>
      <w:bookmarkStart w:id="113" w:name="_Toc209753169"/>
      <w:r w:rsidRPr="005F1E46">
        <w:t>5.1 Chapter Introduction</w:t>
      </w:r>
      <w:bookmarkEnd w:id="113"/>
    </w:p>
    <w:p w14:paraId="5A316D4A" w14:textId="77777777" w:rsidR="004D026D" w:rsidRPr="005F1E46" w:rsidRDefault="004D026D" w:rsidP="004D026D">
      <w:r w:rsidRPr="005F1E46">
        <w:t>The final chapter brings the overall results of the empirical analysis into the influence of online reviews on South Wales millennials' buying intentions for clothing. A mixed-methods approach was used to explore three principal dimensions: review recency, review richness, and social media's influence on buying decision-making. The chapter provides summative conclusions from qualitative and quantitative analysis, managerial level strategic practice recommendations, theoretical contributions to the knowledge base, and research limitations for future scholarly research.</w:t>
      </w:r>
    </w:p>
    <w:p w14:paraId="353AA752" w14:textId="77777777" w:rsidR="004D026D" w:rsidRPr="005F1E46" w:rsidRDefault="004D026D" w:rsidP="00D61087">
      <w:pPr>
        <w:pStyle w:val="Heading2"/>
        <w:numPr>
          <w:ilvl w:val="0"/>
          <w:numId w:val="0"/>
        </w:numPr>
      </w:pPr>
      <w:bookmarkStart w:id="114" w:name="_Toc209753170"/>
      <w:r w:rsidRPr="005F1E46">
        <w:t>5.2 Conclusions</w:t>
      </w:r>
      <w:bookmarkEnd w:id="114"/>
    </w:p>
    <w:p w14:paraId="2631BCCC" w14:textId="77777777" w:rsidR="004D026D" w:rsidRPr="005F1E46" w:rsidRDefault="004D026D" w:rsidP="004D026D">
      <w:r w:rsidRPr="005F1E46">
        <w:t>The ultimate goal of investigating the impact of online reviews to influence buying plans of millennials towards clothing in South Wales has been well met by sequential examination of three research goals offered. The three research goals have been well met by rigorous empirical research to present sufficient knowledge on prevailing buying pattern trends of customers.</w:t>
      </w:r>
    </w:p>
    <w:p w14:paraId="5D24A6F0" w14:textId="77777777" w:rsidR="004D026D" w:rsidRPr="005F1E46" w:rsidRDefault="004D026D" w:rsidP="004D026D">
      <w:r w:rsidRPr="005F1E46">
        <w:t>The initial research goal, examining the effect of the timeliness of reviews on purchase intention among millennials, has been addressed to the best of my ability. Quantitative findings established a high and significant correlation between review timeliness and purchase intention (r = 0.651, p &lt; 0.01), and regression findings confirmed that timeliness was of high significance in the model (β = 0.357, p = 0.036). These are also consistent with existing theoretical frameworks, in this instance the Theory of Planned Behavior (Ajzen, 1991), which is most concerned with the effect of beliefs about behavior on buying intention.</w:t>
      </w:r>
    </w:p>
    <w:p w14:paraId="6225344E" w14:textId="77777777" w:rsidR="004D026D" w:rsidRPr="005F1E46" w:rsidRDefault="004D026D" w:rsidP="004D026D">
      <w:r w:rsidRPr="005F1E46">
        <w:t>Qualitative results also consisted of some context data, in that more current comments have been scored as being more believable and relevant to contemporary product situations by millennials. Respondents also indicated that recency produces trustworthiness, one of them capturing the ultimate gain of putting greater value on other people's opinion than acquiring commodities. The research also uncovered underlying differences, where expertise and exposure to brands acted as mediators for the review timing effect, in that prior customer-brand relations are able to counter dependence on temporal review features (Blackwell et al., 2006).</w:t>
      </w:r>
    </w:p>
    <w:p w14:paraId="36BFC335" w14:textId="77777777" w:rsidR="00D80F3A" w:rsidRPr="005F1E46" w:rsidRDefault="00D80F3A" w:rsidP="00D80F3A">
      <w:r w:rsidRPr="005F1E46">
        <w:lastRenderedPageBreak/>
        <w:t xml:space="preserve">The second fact regarding the impact of the quality of reviews on shopping intent of clothes produced the greatest value. The best predictive of purchase intention is the review quality </w:t>
      </w:r>
      <w:proofErr w:type="gramStart"/>
      <w:r w:rsidRPr="005F1E46">
        <w:t>( 0.681</w:t>
      </w:r>
      <w:proofErr w:type="gramEnd"/>
      <w:r w:rsidRPr="005F1E46">
        <w:t>, p &lt; 0.001), and its value is the highest of all the variables under investigation (r = 0.719, p &lt; 0.01). The observation indicates the high impact of carefully and plausible and informative reviews on the shaping of the purchasing behavior of consumers.</w:t>
      </w:r>
    </w:p>
    <w:p w14:paraId="6C388D51" w14:textId="1558581C" w:rsidR="004D026D" w:rsidRPr="005F1E46" w:rsidRDefault="00D80F3A" w:rsidP="00D80F3A">
      <w:r w:rsidRPr="005F1E46">
        <w:t>The quality of the reviews analyzed qualitatively was rich, and it was displayed by participants who emphasized the importance of certain parts of information, based on their size, quality of materials, and price. Some of the findings of this research to emerge included the fact that the millennials are always seeking reviews with utilitarian content with one of the interviewees specifically stating the utility of the reviews in terms of informing whether or not the products were worth the money and long lasting</w:t>
      </w:r>
      <w:r w:rsidR="004D026D" w:rsidRPr="005F1E46">
        <w:t>. This supported prior literature on review usefulness and consumer behavior (</w:t>
      </w:r>
      <w:proofErr w:type="spellStart"/>
      <w:r w:rsidR="004D026D" w:rsidRPr="005F1E46">
        <w:t>Filieri</w:t>
      </w:r>
      <w:proofErr w:type="spellEnd"/>
      <w:r w:rsidR="004D026D" w:rsidRPr="005F1E46">
        <w:t>, 2016; Cheong et al., 2020).</w:t>
      </w:r>
    </w:p>
    <w:p w14:paraId="50924852" w14:textId="605F11E7" w:rsidR="004D026D" w:rsidRPr="005F1E46" w:rsidRDefault="004D026D" w:rsidP="004D026D">
      <w:r w:rsidRPr="005F1E46">
        <w:t xml:space="preserve">Secondly, honesty and trustworthiness were also found to be essential review quality perception factors in the research. The respondents had built high evaluation criteria, utmost care taken not to learn from possibly biased sources but enjoying perceptions from similar communities or their sphere of beliefs. Electronic word-of-mouth communication's source credibility effects theory relies on this fact (Cheung </w:t>
      </w:r>
      <w:r w:rsidR="0053184F" w:rsidRPr="005F1E46">
        <w:t>and</w:t>
      </w:r>
      <w:r w:rsidRPr="005F1E46">
        <w:t xml:space="preserve"> Thadani, 2012).</w:t>
      </w:r>
    </w:p>
    <w:p w14:paraId="182BD3B3" w14:textId="06BCC7F9" w:rsidR="00D31E07" w:rsidRPr="005F1E46" w:rsidRDefault="004D026D" w:rsidP="00D31E07">
      <w:r w:rsidRPr="005F1E46">
        <w:t xml:space="preserve">The third goal, social media influence on review attitude, created multilayered and multidimensional relationships. </w:t>
      </w:r>
      <w:r w:rsidR="00D31E07" w:rsidRPr="005F1E46">
        <w:t xml:space="preserve">Nevertheless, the effect of the social media despite a remarkably strong positive impact on purchase intention </w:t>
      </w:r>
      <w:proofErr w:type="gramStart"/>
      <w:r w:rsidR="00D31E07" w:rsidRPr="005F1E46">
        <w:t>( 0.216</w:t>
      </w:r>
      <w:proofErr w:type="gramEnd"/>
      <w:r w:rsidR="00D31E07" w:rsidRPr="005F1E46">
        <w:t>, p = 0.035) had a relatively small impact compared to the traditional review characteristics. The analysis using correlational methods showed the existence of a medium relationship between purchases and social media (r = 0.362, p &lt; 0.01), meaning that the social media affected purchases, but to a smaller degree, compared to other factors, including quality and substantive nature of reviews.</w:t>
      </w:r>
    </w:p>
    <w:p w14:paraId="3590F2CD" w14:textId="77777777" w:rsidR="005F7DE2" w:rsidRPr="005F1E46" w:rsidRDefault="00D31E07" w:rsidP="005F7DE2">
      <w:r w:rsidRPr="005F1E46">
        <w:t xml:space="preserve">Qualitative data indicated that there is widespread distrust of the mainstream advertising materials in the participants, and most of them pointed out to distrust of paid promotions. In addition, the research also determined that there were generational </w:t>
      </w:r>
      <w:proofErr w:type="gramStart"/>
      <w:r w:rsidRPr="005F1E46">
        <w:t>differences</w:t>
      </w:r>
      <w:proofErr w:type="gramEnd"/>
      <w:r w:rsidRPr="005F1E46">
        <w:t xml:space="preserve"> and all the respondents concurred that Generation Y is more prone to the social media effects that permeate the world, and this is passed on to their children. </w:t>
      </w:r>
      <w:r w:rsidR="005F7DE2" w:rsidRPr="005F1E46">
        <w:t>This study contributes to current literature on consumers' and customers' social media use and behavior across generations (</w:t>
      </w:r>
      <w:proofErr w:type="spellStart"/>
      <w:r w:rsidR="005F7DE2" w:rsidRPr="005F1E46">
        <w:t>Jansom</w:t>
      </w:r>
      <w:proofErr w:type="spellEnd"/>
      <w:r w:rsidR="005F7DE2" w:rsidRPr="005F1E46">
        <w:t xml:space="preserve"> and </w:t>
      </w:r>
      <w:proofErr w:type="spellStart"/>
      <w:r w:rsidR="005F7DE2" w:rsidRPr="005F1E46">
        <w:t>Pongsakornrungsil</w:t>
      </w:r>
      <w:proofErr w:type="spellEnd"/>
      <w:r w:rsidR="005F7DE2" w:rsidRPr="005F1E46">
        <w:t xml:space="preserve">, 2021; </w:t>
      </w:r>
      <w:proofErr w:type="spellStart"/>
      <w:r w:rsidR="005F7DE2" w:rsidRPr="005F1E46">
        <w:t>Djafarova</w:t>
      </w:r>
      <w:proofErr w:type="spellEnd"/>
      <w:r w:rsidR="005F7DE2" w:rsidRPr="005F1E46">
        <w:t xml:space="preserve"> and Bowes, 2021).</w:t>
      </w:r>
    </w:p>
    <w:p w14:paraId="14BF6709" w14:textId="1AE6679A" w:rsidR="005F7DE2" w:rsidRPr="00B411FC" w:rsidRDefault="00B411FC" w:rsidP="005F7DE2">
      <w:r>
        <w:lastRenderedPageBreak/>
        <w:t>As per the review R</w:t>
      </w:r>
      <w:r w:rsidRPr="00B411FC">
        <w:rPr>
          <w:vertAlign w:val="superscript"/>
        </w:rPr>
        <w:t>2</w:t>
      </w:r>
      <w:r>
        <w:t xml:space="preserve"> </w:t>
      </w:r>
      <w:r w:rsidR="00360A9F">
        <w:t>is identified</w:t>
      </w:r>
      <w:r>
        <w:t xml:space="preserve"> as 0.590 and it means the study variables denoted 59% from </w:t>
      </w:r>
      <w:r w:rsidR="007A50AE">
        <w:t xml:space="preserve">total </w:t>
      </w:r>
      <w:r w:rsidR="00B9106F">
        <w:t>dimension</w:t>
      </w:r>
      <w:r w:rsidR="007A50AE">
        <w:t xml:space="preserve"> of </w:t>
      </w:r>
      <w:r>
        <w:t xml:space="preserve">the purchasing intention of the cloths. </w:t>
      </w:r>
    </w:p>
    <w:p w14:paraId="35D0FE96" w14:textId="2ADD3AD7" w:rsidR="00020760" w:rsidRPr="005F1E46" w:rsidRDefault="007F521A" w:rsidP="00020760">
      <w:r w:rsidRPr="007F521A">
        <w:t xml:space="preserve">According to the survey, </w:t>
      </w:r>
      <w:r w:rsidR="004F0BB0">
        <w:t xml:space="preserve">the findings show that all independent variables (review timeline, review </w:t>
      </w:r>
      <w:r w:rsidR="00561C8D">
        <w:t>quality,</w:t>
      </w:r>
      <w:r w:rsidR="004F0BB0">
        <w:t xml:space="preserve"> and review valance) are significantly impacting to the dependent </w:t>
      </w:r>
      <w:r w:rsidR="00B9106F">
        <w:t>variable</w:t>
      </w:r>
      <w:r w:rsidR="004F0BB0">
        <w:t xml:space="preserve"> of purchasing intention of cloths among millennials in South Wales. However, as per the findings, majority denote the male </w:t>
      </w:r>
      <w:r w:rsidR="003E1949">
        <w:t>respondents’</w:t>
      </w:r>
      <w:r w:rsidR="004F0BB0">
        <w:t xml:space="preserve"> responses. Thus, this study results shows the purchasing intention among male </w:t>
      </w:r>
      <w:r w:rsidR="003E1949">
        <w:t>respondents’</w:t>
      </w:r>
      <w:r w:rsidR="004F0BB0">
        <w:t xml:space="preserve"> willingness than female because males are </w:t>
      </w:r>
      <w:r w:rsidR="00B9106F">
        <w:t>approximately</w:t>
      </w:r>
      <w:r w:rsidR="004F0BB0">
        <w:t xml:space="preserve"> </w:t>
      </w:r>
      <w:r w:rsidR="008016C6">
        <w:t>representing</w:t>
      </w:r>
      <w:r w:rsidR="004F0BB0">
        <w:t xml:space="preserve"> very higher </w:t>
      </w:r>
      <w:r w:rsidR="00B9106F">
        <w:t>percentage</w:t>
      </w:r>
      <w:r w:rsidR="001232A6">
        <w:t xml:space="preserve">. </w:t>
      </w:r>
      <w:r w:rsidR="00020760" w:rsidRPr="005F1E46">
        <w:t>The survey also talked about how reviewer habits have changed over recent years, with a clear inclination towards photo-and-video reviews as well as new ways of conveying multimedia. This is part of a larger trend in writing, reading, and analyzing online shopping reviews.</w:t>
      </w:r>
    </w:p>
    <w:p w14:paraId="446F6774" w14:textId="77777777" w:rsidR="004D026D" w:rsidRPr="005F1E46" w:rsidRDefault="004D026D" w:rsidP="00D61087">
      <w:pPr>
        <w:pStyle w:val="Heading2"/>
        <w:numPr>
          <w:ilvl w:val="0"/>
          <w:numId w:val="0"/>
        </w:numPr>
      </w:pPr>
      <w:bookmarkStart w:id="115" w:name="_Toc209753171"/>
      <w:r w:rsidRPr="005F1E46">
        <w:t>5.3 Managerial Practice Recommendations</w:t>
      </w:r>
      <w:bookmarkEnd w:id="115"/>
    </w:p>
    <w:p w14:paraId="2F19B614" w14:textId="34FB6C78" w:rsidR="00020760" w:rsidRPr="005F1E46" w:rsidRDefault="00020760" w:rsidP="00020760">
      <w:r w:rsidRPr="005F1E46">
        <w:t>There have to be honest reviewing procedures that won't upset the three factors that we just covered</w:t>
      </w:r>
      <w:r w:rsidR="007F521A">
        <w:t xml:space="preserve">. </w:t>
      </w:r>
      <w:r w:rsidRPr="005F1E46">
        <w:t xml:space="preserve"> Business corporations can gain legitimate and authentic status by adopting policies that deliver qualitative newness analysis.</w:t>
      </w:r>
    </w:p>
    <w:p w14:paraId="09A52359" w14:textId="619C3FC2" w:rsidR="00020760" w:rsidRPr="005F1E46" w:rsidRDefault="00020760" w:rsidP="00020760">
      <w:r w:rsidRPr="005F1E46">
        <w:t xml:space="preserve">Business corporations should undertake campaigns asking customers to leave reviews as soon as they purchase and use their very first product if they </w:t>
      </w:r>
      <w:r w:rsidR="007F521A" w:rsidRPr="005F1E46">
        <w:t>wish</w:t>
      </w:r>
      <w:r w:rsidRPr="005F1E46">
        <w:t xml:space="preserve"> to leave comprehensive and informative reviews. This strategy takes into account how important it is to pay attention to review quality and the time taken to review.</w:t>
      </w:r>
    </w:p>
    <w:p w14:paraId="71CFB005" w14:textId="13304448" w:rsidR="00026AA3" w:rsidRPr="005F1E46" w:rsidRDefault="00020760" w:rsidP="00020760">
      <w:r w:rsidRPr="005F1E46">
        <w:t>There is a necessity for companies to provide customers with an avenue for interaction and hearing on important matters like size, quality, and price in the form of orderly check forms or standard questions</w:t>
      </w:r>
      <w:r w:rsidR="007F521A">
        <w:t xml:space="preserve">. </w:t>
      </w:r>
      <w:r w:rsidRPr="005F1E46">
        <w:t xml:space="preserve">  Companies ought to sponsor efforts towards improving review content quality since they desire to be the best method of forecasting whether one would make a purchase. There are systems within this area of work that can automatically detect and highlight reviews, review systems that can authenticate reviews in an effort to move closer towards realism, and reward systems that reward points for posting lengthy reviews with much content</w:t>
      </w:r>
      <w:r w:rsidR="007F521A">
        <w:t xml:space="preserve">. </w:t>
      </w:r>
      <w:r w:rsidRPr="005F1E46">
        <w:t xml:space="preserve">  The sellers have to be careful with the many levels of review ratings, such as how helpful they seem, to what degree they endorse buying, and how complete content is. In order to keep people trusting the reviewing mechanism in general, something has to include aspects of moderation that will be able to spot falsification and bias</w:t>
      </w:r>
      <w:r w:rsidR="007F521A">
        <w:t xml:space="preserve">. </w:t>
      </w:r>
    </w:p>
    <w:p w14:paraId="47A0B21E" w14:textId="472C468B" w:rsidR="00026AA3" w:rsidRPr="005F1E46" w:rsidRDefault="00026AA3" w:rsidP="00026AA3">
      <w:r w:rsidRPr="005F1E46">
        <w:t xml:space="preserve">Although the effect of </w:t>
      </w:r>
      <w:r w:rsidR="00B9106F" w:rsidRPr="005F1E46">
        <w:t>social</w:t>
      </w:r>
      <w:r w:rsidRPr="005F1E46">
        <w:t xml:space="preserve"> media proved to be a relatively less stable effect compared to others determining the reviews, its importance cannot be ruled out due to the fact that other </w:t>
      </w:r>
      <w:r w:rsidRPr="005F1E46">
        <w:lastRenderedPageBreak/>
        <w:t>generations are more or less susceptible to it. Companies need to develop complex social media strategies that will take advantage of actual collaboration with influencers without losing the discovery of marketing affiliations</w:t>
      </w:r>
      <w:r w:rsidR="007F521A">
        <w:t xml:space="preserve">. </w:t>
      </w:r>
    </w:p>
    <w:p w14:paraId="7ADDFDF0" w14:textId="0512352A" w:rsidR="00026AA3" w:rsidRPr="005F1E46" w:rsidRDefault="00026AA3" w:rsidP="00026AA3">
      <w:r w:rsidRPr="005F1E46">
        <w:t>Micro-influencers and authentic content creators should be chosen by the companies and must correspond to the culture of the brand and interests of the target audience. The focus should be made on the real experiences of the products instead of advertising, thus reducing the consumer skepticism of sponsored content</w:t>
      </w:r>
      <w:r w:rsidR="007F521A">
        <w:t xml:space="preserve">. </w:t>
      </w:r>
    </w:p>
    <w:p w14:paraId="1875AFC5" w14:textId="6525922A" w:rsidR="004D026D" w:rsidRPr="005F1E46" w:rsidRDefault="00026AA3" w:rsidP="00026AA3">
      <w:r w:rsidRPr="005F1E46">
        <w:t>Case studies demonstrated that there is a high level of demographic heterogeneity in regard to responsiveness and use of reviews. It is thus recommended that firms formulate segmented advertisement campaigns that take such heterogeneity into consideration and tailor the view of review and social media reach out to particular subsets of the millennials</w:t>
      </w:r>
      <w:r w:rsidR="004D026D" w:rsidRPr="005F1E46">
        <w:t>.</w:t>
      </w:r>
    </w:p>
    <w:p w14:paraId="75E4DEB2" w14:textId="3CA84484" w:rsidR="004D026D" w:rsidRPr="005F1E46" w:rsidRDefault="004D026D" w:rsidP="004D026D">
      <w:r w:rsidRPr="005F1E46">
        <w:t>Companies ought to have processes in which reviews consistent with reviews from demographically similar groups or regions are provided, drawing on the effects of homophily outlined. Companies have to develop social media strategies along age lines, considering differences in influence across sub-cohorts of millennials</w:t>
      </w:r>
      <w:r w:rsidR="007F521A">
        <w:t xml:space="preserve">. </w:t>
      </w:r>
    </w:p>
    <w:p w14:paraId="68405377" w14:textId="77777777" w:rsidR="004D026D" w:rsidRPr="005F1E46" w:rsidRDefault="004D026D" w:rsidP="00D61087">
      <w:pPr>
        <w:pStyle w:val="Heading2"/>
        <w:numPr>
          <w:ilvl w:val="0"/>
          <w:numId w:val="0"/>
        </w:numPr>
      </w:pPr>
      <w:bookmarkStart w:id="116" w:name="_Toc209753172"/>
      <w:r w:rsidRPr="005F1E46">
        <w:t>5.4 Contribution to Theory</w:t>
      </w:r>
      <w:bookmarkEnd w:id="116"/>
    </w:p>
    <w:p w14:paraId="06CEDF5D" w14:textId="0236DEF1" w:rsidR="004D026D" w:rsidRPr="005F1E46" w:rsidRDefault="004D026D" w:rsidP="004D026D">
      <w:r w:rsidRPr="005F1E46">
        <w:t xml:space="preserve">This research contributes to theorization of e-consumer shopping </w:t>
      </w:r>
      <w:r w:rsidR="00B9106F" w:rsidRPr="005F1E46">
        <w:t>behavior</w:t>
      </w:r>
      <w:r w:rsidRPr="005F1E46">
        <w:t xml:space="preserve"> based on empirical support of the net impact of multiple review dimensions on buying intent. This article augments existing theory, for example, the Theory of Planned </w:t>
      </w:r>
      <w:r w:rsidR="00B9106F" w:rsidRPr="005F1E46">
        <w:t>Behavior</w:t>
      </w:r>
      <w:r w:rsidRPr="005F1E46">
        <w:t xml:space="preserve"> (Ajzen, 1991), to show the impact of certain review attributes on belief with respect to </w:t>
      </w:r>
      <w:r w:rsidR="00B9106F" w:rsidRPr="005F1E46">
        <w:t>behavior</w:t>
      </w:r>
      <w:r w:rsidRPr="005F1E46">
        <w:t xml:space="preserve"> and resulting buying intent.</w:t>
      </w:r>
    </w:p>
    <w:p w14:paraId="495BB22D" w14:textId="161354E2" w:rsidR="004D026D" w:rsidRPr="005F1E46" w:rsidRDefault="004D026D" w:rsidP="004D026D">
      <w:r w:rsidRPr="005F1E46">
        <w:t xml:space="preserve">The research contributes to electronic word-of-mouth theory in its capacity to generate relative importance quantitative scores along various review dimensions. The result that </w:t>
      </w:r>
      <w:r w:rsidR="00B9106F" w:rsidRPr="005F1E46">
        <w:t>reviews</w:t>
      </w:r>
      <w:r w:rsidRPr="005F1E46">
        <w:t xml:space="preserve"> quality substantially </w:t>
      </w:r>
      <w:r w:rsidR="00B9106F" w:rsidRPr="005F1E46">
        <w:t>out predicts</w:t>
      </w:r>
      <w:r w:rsidRPr="005F1E46">
        <w:t xml:space="preserve"> social media impact and timeliness to forecast purchase intention is a benefit to the hierarchical model of review influence factors.</w:t>
      </w:r>
    </w:p>
    <w:p w14:paraId="18B9FE7C" w14:textId="77777777" w:rsidR="00EB0F87" w:rsidRPr="005F1E46" w:rsidRDefault="00026AA3" w:rsidP="001868C6">
      <w:r w:rsidRPr="005F1E46">
        <w:t xml:space="preserve">The research also contributes to theoretical knowledge of millennial consumer decision-making in the contextual framework of online reviews evaluation, which explains the complex scheme of appraisal used in the given process. </w:t>
      </w:r>
    </w:p>
    <w:p w14:paraId="187AA327" w14:textId="2C98355A" w:rsidR="004D026D" w:rsidRPr="005F1E46" w:rsidRDefault="00FC2BA2" w:rsidP="004D026D">
      <w:r w:rsidRPr="005F1E46">
        <w:t xml:space="preserve">As identified, consumer behavior </w:t>
      </w:r>
      <w:r w:rsidR="00B9106F" w:rsidRPr="005F1E46">
        <w:t>impacts</w:t>
      </w:r>
      <w:r w:rsidRPr="005F1E46">
        <w:t xml:space="preserve"> to review via situation </w:t>
      </w:r>
      <w:r w:rsidR="00D661FB" w:rsidRPr="005F1E46">
        <w:t>factors</w:t>
      </w:r>
      <w:r w:rsidRPr="005F1E46">
        <w:t>, product facto</w:t>
      </w:r>
      <w:r w:rsidR="00D661FB">
        <w:t>r</w:t>
      </w:r>
      <w:r w:rsidRPr="005F1E46">
        <w:t xml:space="preserve">s and demographic </w:t>
      </w:r>
      <w:r w:rsidR="004717D2">
        <w:t>factors</w:t>
      </w:r>
      <w:r w:rsidRPr="005F1E46">
        <w:t xml:space="preserve">. </w:t>
      </w:r>
      <w:r w:rsidR="00EB0F87" w:rsidRPr="005F1E46">
        <w:t xml:space="preserve">As per the </w:t>
      </w:r>
      <w:r w:rsidR="00D661FB" w:rsidRPr="005F1E46">
        <w:t>qualitative</w:t>
      </w:r>
      <w:r w:rsidR="00EB0F87" w:rsidRPr="005F1E46">
        <w:t xml:space="preserve"> results indicated that it is essential to consider consumer perceptions of utility, relevance, and credibility in online contexts.</w:t>
      </w:r>
      <w:r w:rsidR="001B62AA" w:rsidRPr="005F1E46">
        <w:t xml:space="preserve"> </w:t>
      </w:r>
      <w:r w:rsidR="0082515B" w:rsidRPr="005F1E46">
        <w:t xml:space="preserve">Thus, this </w:t>
      </w:r>
      <w:r w:rsidR="0082515B" w:rsidRPr="005F1E46">
        <w:lastRenderedPageBreak/>
        <w:t xml:space="preserve">research study provides </w:t>
      </w:r>
      <w:r w:rsidR="004D026D" w:rsidRPr="005F1E46">
        <w:t xml:space="preserve">generational consumer theory by presenting correct facts on millennial attitudes and social media influence behavior and online review behavior. Both investigations, the study reveals </w:t>
      </w:r>
      <w:r w:rsidR="008B0968" w:rsidRPr="005F1E46">
        <w:t>consistency</w:t>
      </w:r>
      <w:r w:rsidR="004D026D" w:rsidRPr="005F1E46">
        <w:t xml:space="preserve"> and differences in the millennial generation and adds to the understanding of generational consumer characteristics.</w:t>
      </w:r>
    </w:p>
    <w:p w14:paraId="33D1C425" w14:textId="6418DEE8" w:rsidR="004D026D" w:rsidRPr="005F1E46" w:rsidRDefault="004D026D" w:rsidP="004D026D">
      <w:r w:rsidRPr="005F1E46">
        <w:t xml:space="preserve">Development of negative attitudes of previous generations towards influencer advertising and belief in greater visibility of younger generations </w:t>
      </w:r>
      <w:r w:rsidR="00FD3024" w:rsidRPr="005F1E46">
        <w:t>strengthen</w:t>
      </w:r>
      <w:r w:rsidRPr="005F1E46">
        <w:t xml:space="preserve"> theoretical understanding about changes in consumers by age and online media watching behaviors.</w:t>
      </w:r>
    </w:p>
    <w:p w14:paraId="115E8308" w14:textId="77777777" w:rsidR="004D026D" w:rsidRPr="005F1E46" w:rsidRDefault="004D026D" w:rsidP="00D61087">
      <w:pPr>
        <w:pStyle w:val="Heading2"/>
        <w:numPr>
          <w:ilvl w:val="0"/>
          <w:numId w:val="0"/>
        </w:numPr>
      </w:pPr>
      <w:bookmarkStart w:id="117" w:name="_Toc209753173"/>
      <w:r w:rsidRPr="005F1E46">
        <w:t>5.5 Study Limitations</w:t>
      </w:r>
      <w:bookmarkEnd w:id="117"/>
    </w:p>
    <w:p w14:paraId="71D5773C" w14:textId="0384A152" w:rsidR="004D026D" w:rsidRPr="005F1E46" w:rsidRDefault="004D026D" w:rsidP="004D026D">
      <w:r w:rsidRPr="005F1E46">
        <w:t xml:space="preserve">This </w:t>
      </w:r>
      <w:r w:rsidR="00910E0B" w:rsidRPr="005F1E46">
        <w:t>study</w:t>
      </w:r>
      <w:r w:rsidRPr="005F1E46">
        <w:t xml:space="preserve"> involved South Wales millennials and therefore has the potential to limit generalizability to other geographic locations or cultural environments. Oversampling Cardiff residents (82.7%) and sample urban bias can theoretically taint the lives and behaviors of the same millennials in rural areas or other cities.</w:t>
      </w:r>
    </w:p>
    <w:p w14:paraId="723512FF" w14:textId="77777777" w:rsidR="00C46513" w:rsidRPr="005F1E46" w:rsidRDefault="004D026D" w:rsidP="00C46513">
      <w:r w:rsidRPr="005F1E46">
        <w:t xml:space="preserve">The population sample had significant demographic discrepancies, including gender (78.7% male) and level of education (82.7% bachelor's degree), and did not mirror the population in the general case for the millennials. </w:t>
      </w:r>
      <w:r w:rsidR="00C46513" w:rsidRPr="005F1E46">
        <w:t>These differences can compromise the external validity and generalizability of the results to a greater population of millennials.</w:t>
      </w:r>
    </w:p>
    <w:p w14:paraId="77956DC8" w14:textId="5E3F4B2E" w:rsidR="004D026D" w:rsidRPr="005F1E46" w:rsidRDefault="00C46513" w:rsidP="00C46513">
      <w:r w:rsidRPr="005F1E46">
        <w:t>By providing a snapshot image of what customers' attitudes and behaviors are, cross-sectional design may be able to report on how these correlations may be shifting over time.</w:t>
      </w:r>
      <w:r w:rsidR="004D62A7" w:rsidRPr="005F1E46">
        <w:t xml:space="preserve"> </w:t>
      </w:r>
      <w:r w:rsidRPr="005F1E46">
        <w:t xml:space="preserve">Longitudinal studies would significantly aid dynamic </w:t>
      </w:r>
      <w:r w:rsidR="00313262" w:rsidRPr="005F1E46">
        <w:t>reviews and</w:t>
      </w:r>
      <w:r w:rsidRPr="005F1E46">
        <w:t xml:space="preserve"> influence trend and shifting behavior of customers</w:t>
      </w:r>
      <w:r w:rsidR="004D026D" w:rsidRPr="005F1E46">
        <w:t>.</w:t>
      </w:r>
    </w:p>
    <w:p w14:paraId="3AA18DE3" w14:textId="37E2A8FE" w:rsidR="004D026D" w:rsidRPr="005F1E46" w:rsidRDefault="004D026D" w:rsidP="004D026D">
      <w:r w:rsidRPr="005F1E46">
        <w:t xml:space="preserve">The study used self-reported </w:t>
      </w:r>
      <w:r w:rsidR="00E732EF" w:rsidRPr="005F1E46">
        <w:t>buying</w:t>
      </w:r>
      <w:r w:rsidRPr="005F1E46">
        <w:t xml:space="preserve"> rather than buying behavior itself that is prone to social desirability bias or intention-behavior gap. Observation or experimental studies that measure buying behavior in quantities and not in expressed intention can be supplemented by future studies.</w:t>
      </w:r>
    </w:p>
    <w:p w14:paraId="71F55224" w14:textId="21C8FC1E" w:rsidR="004D026D" w:rsidRPr="005F1E46" w:rsidRDefault="004D026D" w:rsidP="004D026D">
      <w:r w:rsidRPr="005F1E46">
        <w:t>The experiment was only conducted in the context of clothing purchases, and the study will limit the external validity to other product categories whose risk levels, involvement levels, or consumption levels of reviews could perhaps vary. It is not going to be used for high-involvement purchases such as electronics or low-involvement purchases such as daily consumables.</w:t>
      </w:r>
      <w:r w:rsidR="00495F0B" w:rsidRPr="005F1E46">
        <w:t xml:space="preserve"> </w:t>
      </w:r>
      <w:r w:rsidRPr="005F1E46">
        <w:t>The research measured review impact separately from other variables with the ability to have a highly influential effect on purchasing, e.g., price, brand name, product availability, or promotion.</w:t>
      </w:r>
    </w:p>
    <w:p w14:paraId="6B5D2DEE" w14:textId="77777777" w:rsidR="004D026D" w:rsidRPr="005F1E46" w:rsidRDefault="004D026D" w:rsidP="00D61087">
      <w:pPr>
        <w:pStyle w:val="Heading2"/>
        <w:numPr>
          <w:ilvl w:val="0"/>
          <w:numId w:val="0"/>
        </w:numPr>
      </w:pPr>
      <w:bookmarkStart w:id="118" w:name="_Toc209753174"/>
      <w:r w:rsidRPr="005F1E46">
        <w:lastRenderedPageBreak/>
        <w:t>5.6 Areas for Further Research</w:t>
      </w:r>
      <w:bookmarkEnd w:id="118"/>
    </w:p>
    <w:p w14:paraId="13025E4D" w14:textId="35A06BB0" w:rsidR="00B214F7" w:rsidRDefault="00B214F7" w:rsidP="00B214F7">
      <w:r>
        <w:t>According to the study limitations, cross-sectional study is the limitation of the present study. Therefore, longitudinal approaches will be maintained side by side for future research to observe how power of the review varies over duration time and how emerging digital technologies shape customer reviewing. In an attempt to accommodate space for investigating stability and sensitivity of consumer behavior, the researchers may examine how much macro events, i.e., economic or technological progress, can influence the relative prominence of the review factors while selecting a purchase decision.</w:t>
      </w:r>
    </w:p>
    <w:p w14:paraId="75E7E648" w14:textId="5CE86D56" w:rsidR="00B82391" w:rsidRPr="005F1E46" w:rsidRDefault="00B214F7" w:rsidP="00B214F7">
      <w:r>
        <w:t>Based on the assumption that review effects are conditioned by technological infrastructures, economic contexts, and social norms, future research should reach beyond geographies to other cultural contexts and economies. Comparative research within or across nations or across regions can demonstrate tremendous cultural heterogeneity in consumers' behaviors</w:t>
      </w:r>
      <w:r w:rsidR="00B82391" w:rsidRPr="005F1E46">
        <w:t>.</w:t>
      </w:r>
    </w:p>
    <w:p w14:paraId="140ADCDF" w14:textId="64C4C6A6" w:rsidR="00026AA3" w:rsidRPr="005F1E46" w:rsidRDefault="00B82391" w:rsidP="00B82391">
      <w:r w:rsidRPr="005F1E46">
        <w:t>Also, it is required to observe how the consumption pattern differs in rural and urban regions and evaluate the effects of it in perspective that the sample considered here was urban biased</w:t>
      </w:r>
      <w:r w:rsidR="00026AA3" w:rsidRPr="005F1E46">
        <w:t xml:space="preserve">. </w:t>
      </w:r>
      <w:r w:rsidR="00702F75" w:rsidRPr="005F1E46">
        <w:t>T</w:t>
      </w:r>
      <w:r w:rsidR="00026AA3" w:rsidRPr="005F1E46">
        <w:t>his question would provide useful information on the influence of material and infrastructural circumstances on the process of digital consumption</w:t>
      </w:r>
      <w:r w:rsidR="007F521A">
        <w:t xml:space="preserve">. </w:t>
      </w:r>
    </w:p>
    <w:p w14:paraId="799D0DF9" w14:textId="118BC34E" w:rsidR="004D026D" w:rsidRPr="005F1E46" w:rsidRDefault="00026AA3" w:rsidP="004D026D">
      <w:r w:rsidRPr="005F1E46">
        <w:t>Additional questions to ask in the future should also examine how reviews influence other product categories in order to determine the overall applicability of the findings to other products other than apparel purchases</w:t>
      </w:r>
      <w:r w:rsidR="004D026D" w:rsidRPr="005F1E46">
        <w:t>. Research can examine the ways in which product features such as price, complexity, purchase frequency, and sensory attributes mediate review influence effects.</w:t>
      </w:r>
      <w:r w:rsidR="00ED289C" w:rsidRPr="005F1E46">
        <w:t xml:space="preserve"> </w:t>
      </w:r>
      <w:r w:rsidR="004D026D" w:rsidRPr="005F1E46">
        <w:t>Scholars should examine the way new categories such as green clothing or technologically enabled clothing affect review consumption and review impact effects among millennials.</w:t>
      </w:r>
    </w:p>
    <w:p w14:paraId="0D87450C" w14:textId="149F364E" w:rsidR="00050273" w:rsidRPr="005F1E46" w:rsidRDefault="004D026D" w:rsidP="004071D9">
      <w:pPr>
        <w:rPr>
          <w:rFonts w:cs="Times New Roman"/>
        </w:rPr>
      </w:pPr>
      <w:r w:rsidRPr="005F1E46">
        <w:t>Follow-up studies can use experimental or observational study designs depending on true purchase behavior and not self-reported intention since the limitation in this instance is that this study is assessing intention. Controlled experiments or transaction data can be utilized by studies to examine the relationship between review properties and true purchase behavior.</w:t>
      </w:r>
      <w:r w:rsidR="00D61087" w:rsidRPr="005F1E46">
        <w:t xml:space="preserve"> </w:t>
      </w:r>
      <w:r w:rsidRPr="005F1E46">
        <w:t>Review-driven purchase intention-behavior gap also needs to be studied, investigating what exactly is the difference between review-driven intentions and actual purchasing behavior.</w:t>
      </w:r>
      <w:r w:rsidR="00775B0A" w:rsidRPr="005F1E46">
        <w:t xml:space="preserve"> </w:t>
      </w:r>
    </w:p>
    <w:p w14:paraId="197092A3" w14:textId="77777777" w:rsidR="00050273" w:rsidRPr="005F1E46" w:rsidRDefault="00050273" w:rsidP="00D05B7C">
      <w:pPr>
        <w:pStyle w:val="Heading1"/>
      </w:pPr>
      <w:bookmarkStart w:id="119" w:name="_Toc209753175"/>
      <w:r w:rsidRPr="005F1E46">
        <w:lastRenderedPageBreak/>
        <w:t>References</w:t>
      </w:r>
      <w:bookmarkEnd w:id="119"/>
    </w:p>
    <w:p w14:paraId="4E4A1295" w14:textId="77777777" w:rsidR="00C31A13" w:rsidRPr="005F1E46" w:rsidRDefault="00C31A13" w:rsidP="004C5419">
      <w:pPr>
        <w:pStyle w:val="NormalWeb"/>
        <w:spacing w:line="360" w:lineRule="auto"/>
      </w:pPr>
      <w:r w:rsidRPr="005F1E46">
        <w:t xml:space="preserve">Aditya, A.R. and </w:t>
      </w:r>
      <w:proofErr w:type="spellStart"/>
      <w:r w:rsidRPr="005F1E46">
        <w:t>Alversia</w:t>
      </w:r>
      <w:proofErr w:type="spellEnd"/>
      <w:r w:rsidRPr="005F1E46">
        <w:t xml:space="preserve">, Y. (2019) ‘The influence of online review on consumers’ purchase intention’, </w:t>
      </w:r>
      <w:r w:rsidRPr="005F1E46">
        <w:rPr>
          <w:rStyle w:val="Emphasis"/>
          <w:rFonts w:eastAsiaTheme="majorEastAsia"/>
        </w:rPr>
        <w:t>Journal of Management and Marketing Review</w:t>
      </w:r>
      <w:r w:rsidRPr="005F1E46">
        <w:t xml:space="preserve">, 4(3), pp. 194–201. Available at: </w:t>
      </w:r>
      <w:hyperlink r:id="rId27" w:tgtFrame="_new" w:history="1">
        <w:r w:rsidRPr="005F1E46">
          <w:rPr>
            <w:rStyle w:val="Hyperlink"/>
          </w:rPr>
          <w:t>https://papers.ssrn.com/sol3/papers.cfm?abstract_id=3461000</w:t>
        </w:r>
      </w:hyperlink>
    </w:p>
    <w:p w14:paraId="0AB7AD8E" w14:textId="77777777" w:rsidR="00C31A13" w:rsidRPr="005F1E46" w:rsidRDefault="00C31A13" w:rsidP="004C5419">
      <w:pPr>
        <w:pStyle w:val="NormalWeb"/>
        <w:spacing w:line="360" w:lineRule="auto"/>
      </w:pPr>
      <w:r w:rsidRPr="005F1E46">
        <w:t xml:space="preserve">Ajzen, I. (1991) ‘The theory of planned behavior’, </w:t>
      </w:r>
      <w:r w:rsidRPr="005F1E46">
        <w:rPr>
          <w:rStyle w:val="Emphasis"/>
          <w:rFonts w:eastAsiaTheme="majorEastAsia"/>
        </w:rPr>
        <w:t>Organizational Behavior and Human Decision Processes</w:t>
      </w:r>
      <w:r w:rsidRPr="005F1E46">
        <w:t xml:space="preserve">, 50(2), pp. 179–211. </w:t>
      </w:r>
      <w:hyperlink r:id="rId28" w:tgtFrame="_new" w:history="1">
        <w:r w:rsidRPr="005F1E46">
          <w:rPr>
            <w:rStyle w:val="Hyperlink"/>
          </w:rPr>
          <w:t>https://doi.org/10.1016/0749-5978(91)90020-T</w:t>
        </w:r>
      </w:hyperlink>
    </w:p>
    <w:p w14:paraId="4389E8BE" w14:textId="77777777" w:rsidR="00C31A13" w:rsidRPr="005F1E46" w:rsidRDefault="00C31A13" w:rsidP="004C5419">
      <w:pPr>
        <w:pStyle w:val="NormalWeb"/>
        <w:spacing w:line="360" w:lineRule="auto"/>
      </w:pPr>
      <w:r w:rsidRPr="005F1E46">
        <w:t xml:space="preserve">Ameen, N., </w:t>
      </w:r>
      <w:proofErr w:type="spellStart"/>
      <w:r w:rsidRPr="005F1E46">
        <w:t>Tarhini</w:t>
      </w:r>
      <w:proofErr w:type="spellEnd"/>
      <w:r w:rsidRPr="005F1E46">
        <w:t xml:space="preserve">, A., Shah, M.H. and </w:t>
      </w:r>
      <w:proofErr w:type="spellStart"/>
      <w:r w:rsidRPr="005F1E46">
        <w:t>Nusair</w:t>
      </w:r>
      <w:proofErr w:type="spellEnd"/>
      <w:r w:rsidRPr="005F1E46">
        <w:t xml:space="preserve">, K. (2021) ‘A cross cultural study of gender differences in omnichannel retailing contexts’, </w:t>
      </w:r>
      <w:r w:rsidRPr="005F1E46">
        <w:rPr>
          <w:rStyle w:val="Emphasis"/>
          <w:rFonts w:eastAsiaTheme="majorEastAsia"/>
        </w:rPr>
        <w:t>Journal of Retailing and Consumer Services</w:t>
      </w:r>
      <w:r w:rsidRPr="005F1E46">
        <w:t xml:space="preserve">, 58, p. 102265. </w:t>
      </w:r>
      <w:hyperlink r:id="rId29" w:tgtFrame="_new" w:history="1">
        <w:r w:rsidRPr="005F1E46">
          <w:rPr>
            <w:rStyle w:val="Hyperlink"/>
          </w:rPr>
          <w:t>https://doi.org/10.1016/j.jretconser.2020.102265</w:t>
        </w:r>
      </w:hyperlink>
    </w:p>
    <w:p w14:paraId="1CB297CB" w14:textId="77777777" w:rsidR="00C31A13" w:rsidRPr="005F1E46" w:rsidRDefault="00C31A13" w:rsidP="004C5419">
      <w:pPr>
        <w:pStyle w:val="NormalWeb"/>
        <w:spacing w:line="360" w:lineRule="auto"/>
      </w:pPr>
      <w:r w:rsidRPr="005F1E46">
        <w:t xml:space="preserve">Antonio, F. and </w:t>
      </w:r>
      <w:proofErr w:type="spellStart"/>
      <w:r w:rsidRPr="005F1E46">
        <w:t>Astika</w:t>
      </w:r>
      <w:proofErr w:type="spellEnd"/>
      <w:r w:rsidRPr="005F1E46">
        <w:t xml:space="preserve">, P. (2019) ‘The antecedents of consumption value and its impact on customer behavior: a study of batik cloth on non-Javanese Indonesian millennials’, </w:t>
      </w:r>
      <w:r w:rsidRPr="005F1E46">
        <w:rPr>
          <w:rStyle w:val="Emphasis"/>
          <w:rFonts w:eastAsiaTheme="majorEastAsia"/>
        </w:rPr>
        <w:t>International Journal of Applied Business and International Management</w:t>
      </w:r>
      <w:r w:rsidRPr="005F1E46">
        <w:t>, 4(2), pp. 45–58. https://doi.org/10.32535/ijabim.v4i1.382</w:t>
      </w:r>
    </w:p>
    <w:p w14:paraId="0A760743" w14:textId="77777777" w:rsidR="00C31A13" w:rsidRPr="005F1E46" w:rsidRDefault="00C31A13" w:rsidP="004C5419">
      <w:pPr>
        <w:pStyle w:val="NormalWeb"/>
        <w:spacing w:line="360" w:lineRule="auto"/>
      </w:pPr>
      <w:r w:rsidRPr="005F1E46">
        <w:t xml:space="preserve">Blackwell, R.D., </w:t>
      </w:r>
      <w:proofErr w:type="spellStart"/>
      <w:r w:rsidRPr="005F1E46">
        <w:t>Miniard</w:t>
      </w:r>
      <w:proofErr w:type="spellEnd"/>
      <w:r w:rsidRPr="005F1E46">
        <w:t xml:space="preserve">, P.W. and Engel, J.F. (2006) </w:t>
      </w:r>
      <w:r w:rsidRPr="005F1E46">
        <w:rPr>
          <w:rStyle w:val="Emphasis"/>
          <w:rFonts w:eastAsiaTheme="majorEastAsia"/>
        </w:rPr>
        <w:t>Consumer behavior</w:t>
      </w:r>
      <w:r w:rsidRPr="005F1E46">
        <w:t xml:space="preserve">. 10th </w:t>
      </w:r>
      <w:proofErr w:type="spellStart"/>
      <w:r w:rsidRPr="005F1E46">
        <w:t>edn</w:t>
      </w:r>
      <w:proofErr w:type="spellEnd"/>
      <w:r w:rsidRPr="005F1E46">
        <w:t>. Mason, OH: Thomson South-Western.</w:t>
      </w:r>
    </w:p>
    <w:p w14:paraId="6D0157E0" w14:textId="77777777" w:rsidR="00C31A13" w:rsidRPr="005F1E46" w:rsidRDefault="00C31A13" w:rsidP="004C5419">
      <w:pPr>
        <w:pStyle w:val="NormalWeb"/>
        <w:spacing w:line="360" w:lineRule="auto"/>
      </w:pPr>
      <w:r w:rsidRPr="005F1E46">
        <w:t xml:space="preserve">Braun, V. and Clarke, V. (2006) ‘Using thematic analysis in psychology’, </w:t>
      </w:r>
      <w:r w:rsidRPr="005F1E46">
        <w:rPr>
          <w:rStyle w:val="Emphasis"/>
          <w:rFonts w:eastAsiaTheme="majorEastAsia"/>
        </w:rPr>
        <w:t>Qualitative Research in Psychology</w:t>
      </w:r>
      <w:r w:rsidRPr="005F1E46">
        <w:t xml:space="preserve">, 3(2), pp. 77–101. Available at: </w:t>
      </w:r>
      <w:hyperlink r:id="rId30" w:tgtFrame="_new" w:history="1">
        <w:r w:rsidRPr="005F1E46">
          <w:rPr>
            <w:rStyle w:val="Hyperlink"/>
          </w:rPr>
          <w:t>https://uwe-repository.worktribe.com/index.php/preview/1043068/thematic_analysis_revised_-_final.pdf</w:t>
        </w:r>
      </w:hyperlink>
    </w:p>
    <w:p w14:paraId="6795119A" w14:textId="77777777" w:rsidR="00C31A13" w:rsidRPr="005F1E46" w:rsidRDefault="00C31A13" w:rsidP="004C5419">
      <w:pPr>
        <w:pStyle w:val="NormalWeb"/>
        <w:spacing w:line="360" w:lineRule="auto"/>
      </w:pPr>
      <w:r w:rsidRPr="005F1E46">
        <w:t xml:space="preserve">Bryman, A. and Bell, E. (2015) </w:t>
      </w:r>
      <w:r w:rsidRPr="005F1E46">
        <w:rPr>
          <w:rStyle w:val="Emphasis"/>
          <w:rFonts w:eastAsiaTheme="majorEastAsia"/>
        </w:rPr>
        <w:t>Business research methods</w:t>
      </w:r>
      <w:r w:rsidRPr="005F1E46">
        <w:t xml:space="preserve">. 4th </w:t>
      </w:r>
      <w:proofErr w:type="spellStart"/>
      <w:r w:rsidRPr="005F1E46">
        <w:t>edn</w:t>
      </w:r>
      <w:proofErr w:type="spellEnd"/>
      <w:r w:rsidRPr="005F1E46">
        <w:t xml:space="preserve">. Oxford: Oxford University Press. Available at: </w:t>
      </w:r>
      <w:hyperlink r:id="rId31" w:tgtFrame="_new" w:history="1">
        <w:r w:rsidRPr="005F1E46">
          <w:rPr>
            <w:rStyle w:val="Hyperlink"/>
          </w:rPr>
          <w:t>https://books.google.lk/books?hl=en&amp;lr=&amp;id=YnCcAQAAQBAJ</w:t>
        </w:r>
      </w:hyperlink>
    </w:p>
    <w:p w14:paraId="5CD12A11" w14:textId="77777777" w:rsidR="00C31A13" w:rsidRPr="005F1E46" w:rsidRDefault="00C31A13" w:rsidP="004C5419">
      <w:pPr>
        <w:pStyle w:val="NormalWeb"/>
        <w:spacing w:line="360" w:lineRule="auto"/>
      </w:pPr>
      <w:r w:rsidRPr="005F1E46">
        <w:t xml:space="preserve">Cheong, J.W., </w:t>
      </w:r>
      <w:proofErr w:type="spellStart"/>
      <w:r w:rsidRPr="005F1E46">
        <w:t>Muthaly</w:t>
      </w:r>
      <w:proofErr w:type="spellEnd"/>
      <w:r w:rsidRPr="005F1E46">
        <w:t xml:space="preserve">, S., </w:t>
      </w:r>
      <w:proofErr w:type="spellStart"/>
      <w:r w:rsidRPr="005F1E46">
        <w:t>Kuppusamy</w:t>
      </w:r>
      <w:proofErr w:type="spellEnd"/>
      <w:r w:rsidRPr="005F1E46">
        <w:t xml:space="preserve">, M. and Han, C. (2020) ‘The study of online reviews and its relationship to online purchase intention for electronic products among the millennials in Malaysia’, </w:t>
      </w:r>
      <w:r w:rsidRPr="005F1E46">
        <w:rPr>
          <w:rStyle w:val="Emphasis"/>
          <w:rFonts w:eastAsiaTheme="majorEastAsia"/>
        </w:rPr>
        <w:t>Asia Pacific Journal of Marketing and Logistics</w:t>
      </w:r>
      <w:r w:rsidRPr="005F1E46">
        <w:t xml:space="preserve">, 32(7), pp. 1519–1538. </w:t>
      </w:r>
      <w:hyperlink r:id="rId32" w:tgtFrame="_new" w:history="1">
        <w:r w:rsidRPr="005F1E46">
          <w:rPr>
            <w:rStyle w:val="Hyperlink"/>
          </w:rPr>
          <w:t>https://doi.org/10.1108/APJML-03-2019-0192</w:t>
        </w:r>
      </w:hyperlink>
    </w:p>
    <w:p w14:paraId="4DCD1386" w14:textId="77777777" w:rsidR="00C31A13" w:rsidRPr="005F1E46" w:rsidRDefault="00C31A13" w:rsidP="004C5419">
      <w:pPr>
        <w:pStyle w:val="NormalWeb"/>
        <w:spacing w:line="360" w:lineRule="auto"/>
      </w:pPr>
      <w:r w:rsidRPr="005F1E46">
        <w:lastRenderedPageBreak/>
        <w:t xml:space="preserve">Cheung, C.M. and Thadani, D.R. (2012) ‘The impact of electronic word-of-mouth communication: A literature analysis and integrative model’, </w:t>
      </w:r>
      <w:r w:rsidRPr="005F1E46">
        <w:rPr>
          <w:rStyle w:val="Emphasis"/>
          <w:rFonts w:eastAsiaTheme="majorEastAsia"/>
        </w:rPr>
        <w:t>Decision Support Systems</w:t>
      </w:r>
      <w:r w:rsidRPr="005F1E46">
        <w:t xml:space="preserve">, 54(1), pp. 461–470. </w:t>
      </w:r>
      <w:hyperlink r:id="rId33" w:tgtFrame="_new" w:history="1">
        <w:r w:rsidRPr="005F1E46">
          <w:rPr>
            <w:rStyle w:val="Hyperlink"/>
          </w:rPr>
          <w:t>https://doi.org/10.1016/j.dss.2012.06.008</w:t>
        </w:r>
      </w:hyperlink>
    </w:p>
    <w:p w14:paraId="4F72E720" w14:textId="77777777" w:rsidR="00C31A13" w:rsidRPr="005F1E46" w:rsidRDefault="00C31A13" w:rsidP="004C5419">
      <w:pPr>
        <w:pStyle w:val="NormalWeb"/>
        <w:spacing w:line="360" w:lineRule="auto"/>
      </w:pPr>
      <w:r w:rsidRPr="005F1E46">
        <w:t xml:space="preserve">Cohen, J. (1988) </w:t>
      </w:r>
      <w:r w:rsidRPr="005F1E46">
        <w:rPr>
          <w:rStyle w:val="Emphasis"/>
          <w:rFonts w:eastAsiaTheme="majorEastAsia"/>
        </w:rPr>
        <w:t>Statistical power analysis for the behavioral sciences</w:t>
      </w:r>
      <w:r w:rsidRPr="005F1E46">
        <w:t xml:space="preserve">. 2nd </w:t>
      </w:r>
      <w:proofErr w:type="spellStart"/>
      <w:r w:rsidRPr="005F1E46">
        <w:t>edn</w:t>
      </w:r>
      <w:proofErr w:type="spellEnd"/>
      <w:r w:rsidRPr="005F1E46">
        <w:t xml:space="preserve">. Hillsdale, NJ: Lawrence Erlbaum Associates. </w:t>
      </w:r>
      <w:hyperlink r:id="rId34" w:tgtFrame="_new" w:history="1">
        <w:r w:rsidRPr="005F1E46">
          <w:rPr>
            <w:rStyle w:val="Hyperlink"/>
          </w:rPr>
          <w:t>https://doi.org/10.4324/9780203771587</w:t>
        </w:r>
      </w:hyperlink>
    </w:p>
    <w:p w14:paraId="0619A29A" w14:textId="77777777" w:rsidR="00C31A13" w:rsidRPr="005F1E46" w:rsidRDefault="00C31A13" w:rsidP="004C5419">
      <w:pPr>
        <w:pStyle w:val="NormalWeb"/>
        <w:spacing w:line="360" w:lineRule="auto"/>
      </w:pPr>
      <w:r w:rsidRPr="005F1E46">
        <w:t xml:space="preserve">Davis, F.D. (1989) ‘Perceived usefulness, perceived ease of use, and user acceptance of information technology’, </w:t>
      </w:r>
      <w:r w:rsidRPr="005F1E46">
        <w:rPr>
          <w:rStyle w:val="Emphasis"/>
          <w:rFonts w:eastAsiaTheme="majorEastAsia"/>
        </w:rPr>
        <w:t>MIS Quarterly</w:t>
      </w:r>
      <w:r w:rsidRPr="005F1E46">
        <w:t xml:space="preserve">, 13(3), pp. 319–340. </w:t>
      </w:r>
      <w:hyperlink r:id="rId35" w:tgtFrame="_new" w:history="1">
        <w:r w:rsidRPr="005F1E46">
          <w:rPr>
            <w:rStyle w:val="Hyperlink"/>
          </w:rPr>
          <w:t>https://doi.org/10.2307/249008</w:t>
        </w:r>
      </w:hyperlink>
    </w:p>
    <w:p w14:paraId="207F979C" w14:textId="459B500A" w:rsidR="00C31A13" w:rsidRPr="005F1E46" w:rsidRDefault="00600B27" w:rsidP="004C5419">
      <w:pPr>
        <w:pStyle w:val="NormalWeb"/>
        <w:spacing w:line="360" w:lineRule="auto"/>
      </w:pPr>
      <w:proofErr w:type="spellStart"/>
      <w:r w:rsidRPr="005F1E46">
        <w:t>Melović</w:t>
      </w:r>
      <w:proofErr w:type="spellEnd"/>
      <w:r w:rsidRPr="005F1E46">
        <w:t xml:space="preserve">, B., </w:t>
      </w:r>
      <w:proofErr w:type="spellStart"/>
      <w:r w:rsidRPr="005F1E46">
        <w:t>Šehović</w:t>
      </w:r>
      <w:proofErr w:type="spellEnd"/>
      <w:r w:rsidRPr="005F1E46">
        <w:t xml:space="preserve">, D., </w:t>
      </w:r>
      <w:proofErr w:type="spellStart"/>
      <w:r w:rsidRPr="005F1E46">
        <w:t>Karadžić</w:t>
      </w:r>
      <w:proofErr w:type="spellEnd"/>
      <w:r w:rsidRPr="005F1E46">
        <w:t xml:space="preserve">, V., </w:t>
      </w:r>
      <w:proofErr w:type="spellStart"/>
      <w:r w:rsidRPr="005F1E46">
        <w:t>Dabić</w:t>
      </w:r>
      <w:proofErr w:type="spellEnd"/>
      <w:r w:rsidRPr="005F1E46">
        <w:t xml:space="preserve">, M., &amp; </w:t>
      </w:r>
      <w:proofErr w:type="spellStart"/>
      <w:r w:rsidRPr="005F1E46">
        <w:t>Ćirović</w:t>
      </w:r>
      <w:proofErr w:type="spellEnd"/>
      <w:r w:rsidRPr="005F1E46">
        <w:t xml:space="preserve">, D. (2021). </w:t>
      </w:r>
      <w:r w:rsidR="00C31A13" w:rsidRPr="005F1E46">
        <w:t xml:space="preserve">‘Determinants of Millennials’ behavior in online shopping – Implications on consumers’ satisfaction and e-business development’ (2021) </w:t>
      </w:r>
      <w:r w:rsidR="00C31A13" w:rsidRPr="005F1E46">
        <w:rPr>
          <w:rStyle w:val="Emphasis"/>
          <w:rFonts w:eastAsiaTheme="majorEastAsia"/>
        </w:rPr>
        <w:t>Technology in Society</w:t>
      </w:r>
      <w:r w:rsidR="00C31A13" w:rsidRPr="005F1E46">
        <w:t xml:space="preserve">, 65, p. 101561. </w:t>
      </w:r>
      <w:hyperlink r:id="rId36" w:tgtFrame="_new" w:history="1">
        <w:r w:rsidR="00C31A13" w:rsidRPr="005F1E46">
          <w:rPr>
            <w:rStyle w:val="Hyperlink"/>
          </w:rPr>
          <w:t>https://doi.org/10.1016/j.techsoc.2021.101561</w:t>
        </w:r>
      </w:hyperlink>
    </w:p>
    <w:p w14:paraId="59E7EED9" w14:textId="77777777" w:rsidR="00C31A13" w:rsidRPr="005F1E46" w:rsidRDefault="00C31A13" w:rsidP="004C5419">
      <w:pPr>
        <w:pStyle w:val="NormalWeb"/>
        <w:spacing w:line="360" w:lineRule="auto"/>
      </w:pPr>
      <w:proofErr w:type="spellStart"/>
      <w:r w:rsidRPr="005F1E46">
        <w:t>Dharmesti</w:t>
      </w:r>
      <w:proofErr w:type="spellEnd"/>
      <w:r w:rsidRPr="005F1E46">
        <w:t xml:space="preserve">, M., </w:t>
      </w:r>
      <w:proofErr w:type="spellStart"/>
      <w:r w:rsidRPr="005F1E46">
        <w:t>Dharmesti</w:t>
      </w:r>
      <w:proofErr w:type="spellEnd"/>
      <w:r w:rsidRPr="005F1E46">
        <w:t xml:space="preserve">, T.R.S., </w:t>
      </w:r>
      <w:proofErr w:type="spellStart"/>
      <w:r w:rsidRPr="005F1E46">
        <w:t>Kuhne</w:t>
      </w:r>
      <w:proofErr w:type="spellEnd"/>
      <w:r w:rsidRPr="005F1E46">
        <w:t xml:space="preserve">, S. and </w:t>
      </w:r>
      <w:proofErr w:type="spellStart"/>
      <w:r w:rsidRPr="005F1E46">
        <w:t>Thaichon</w:t>
      </w:r>
      <w:proofErr w:type="spellEnd"/>
      <w:r w:rsidRPr="005F1E46">
        <w:t xml:space="preserve">, P. (2019) ‘Understanding online shopping </w:t>
      </w:r>
      <w:proofErr w:type="spellStart"/>
      <w:r w:rsidRPr="005F1E46">
        <w:t>behaviours</w:t>
      </w:r>
      <w:proofErr w:type="spellEnd"/>
      <w:r w:rsidRPr="005F1E46">
        <w:t xml:space="preserve"> and purchase intentions amongst millennials’, </w:t>
      </w:r>
      <w:r w:rsidRPr="005F1E46">
        <w:rPr>
          <w:rStyle w:val="Emphasis"/>
          <w:rFonts w:eastAsiaTheme="majorEastAsia"/>
        </w:rPr>
        <w:t>Young Consumers</w:t>
      </w:r>
      <w:r w:rsidRPr="005F1E46">
        <w:t xml:space="preserve">, 20(1), pp. 33–52. </w:t>
      </w:r>
      <w:hyperlink r:id="rId37" w:tgtFrame="_new" w:history="1">
        <w:r w:rsidRPr="005F1E46">
          <w:rPr>
            <w:rStyle w:val="Hyperlink"/>
          </w:rPr>
          <w:t>https://doi.org/10.1108/YC-12-2018-0922</w:t>
        </w:r>
      </w:hyperlink>
    </w:p>
    <w:p w14:paraId="31C2D6FF" w14:textId="77777777" w:rsidR="00C31A13" w:rsidRPr="005F1E46" w:rsidRDefault="00C31A13" w:rsidP="004C5419">
      <w:pPr>
        <w:pStyle w:val="NormalWeb"/>
        <w:spacing w:line="360" w:lineRule="auto"/>
      </w:pPr>
      <w:proofErr w:type="spellStart"/>
      <w:r w:rsidRPr="005F1E46">
        <w:t>Djafarova</w:t>
      </w:r>
      <w:proofErr w:type="spellEnd"/>
      <w:r w:rsidRPr="005F1E46">
        <w:t xml:space="preserve">, E. and Bowes, T. (2021) ‘Instagram made me buy it: Generation Z impulse purchases in fashion industry’, </w:t>
      </w:r>
      <w:r w:rsidRPr="005F1E46">
        <w:rPr>
          <w:rStyle w:val="Emphasis"/>
          <w:rFonts w:eastAsiaTheme="majorEastAsia"/>
        </w:rPr>
        <w:t>Journal of Retailing and Consumer Services</w:t>
      </w:r>
      <w:r w:rsidRPr="005F1E46">
        <w:t xml:space="preserve">, 59, p. 102345. </w:t>
      </w:r>
      <w:hyperlink r:id="rId38" w:tgtFrame="_new" w:history="1">
        <w:r w:rsidRPr="005F1E46">
          <w:rPr>
            <w:rStyle w:val="Hyperlink"/>
          </w:rPr>
          <w:t>https://doi.org/10.1016/j.jretconser.2020.102345</w:t>
        </w:r>
      </w:hyperlink>
    </w:p>
    <w:p w14:paraId="1ABEB826" w14:textId="77777777" w:rsidR="00C31A13" w:rsidRPr="005F1E46" w:rsidRDefault="00C31A13" w:rsidP="004C5419">
      <w:pPr>
        <w:pStyle w:val="NormalWeb"/>
        <w:spacing w:line="360" w:lineRule="auto"/>
      </w:pPr>
      <w:proofErr w:type="spellStart"/>
      <w:r w:rsidRPr="005F1E46">
        <w:t>Dodds</w:t>
      </w:r>
      <w:proofErr w:type="spellEnd"/>
      <w:r w:rsidRPr="005F1E46">
        <w:t xml:space="preserve">, W.B., Monroe, K.B. and Grewal, D. (1991) ‘Effects of price, brand, and store information on buyers’ product evaluations’, </w:t>
      </w:r>
      <w:r w:rsidRPr="005F1E46">
        <w:rPr>
          <w:rStyle w:val="Emphasis"/>
          <w:rFonts w:eastAsiaTheme="majorEastAsia"/>
        </w:rPr>
        <w:t>Journal of Marketing Research</w:t>
      </w:r>
      <w:r w:rsidRPr="005F1E46">
        <w:t xml:space="preserve">, 28(3), pp. 307–319. </w:t>
      </w:r>
      <w:hyperlink r:id="rId39" w:tgtFrame="_new" w:history="1">
        <w:r w:rsidRPr="005F1E46">
          <w:rPr>
            <w:rStyle w:val="Hyperlink"/>
          </w:rPr>
          <w:t>https://doi.org/10.1177/002224379102800305</w:t>
        </w:r>
      </w:hyperlink>
    </w:p>
    <w:p w14:paraId="4523793F" w14:textId="77777777" w:rsidR="00C31A13" w:rsidRPr="005F1E46" w:rsidRDefault="00C31A13" w:rsidP="004C5419">
      <w:pPr>
        <w:pStyle w:val="NormalWeb"/>
        <w:spacing w:line="360" w:lineRule="auto"/>
      </w:pPr>
      <w:r w:rsidRPr="005F1E46">
        <w:t xml:space="preserve">Festinger, L. (1957) </w:t>
      </w:r>
      <w:r w:rsidRPr="005F1E46">
        <w:rPr>
          <w:rStyle w:val="Emphasis"/>
          <w:rFonts w:eastAsiaTheme="majorEastAsia"/>
        </w:rPr>
        <w:t>A theory of cognitive dissonance</w:t>
      </w:r>
      <w:r w:rsidRPr="005F1E46">
        <w:t>. Stanford, CA: Stanford University Press.</w:t>
      </w:r>
    </w:p>
    <w:p w14:paraId="7CEF378E" w14:textId="77777777" w:rsidR="00C31A13" w:rsidRPr="005F1E46" w:rsidRDefault="00C31A13" w:rsidP="004C5419">
      <w:pPr>
        <w:pStyle w:val="NormalWeb"/>
        <w:spacing w:line="360" w:lineRule="auto"/>
      </w:pPr>
      <w:r w:rsidRPr="005F1E46">
        <w:t xml:space="preserve">Field, A. (2018) </w:t>
      </w:r>
      <w:r w:rsidRPr="005F1E46">
        <w:rPr>
          <w:rStyle w:val="Emphasis"/>
          <w:rFonts w:eastAsiaTheme="majorEastAsia"/>
        </w:rPr>
        <w:t>Discovering statistics using IBM SPSS statistics</w:t>
      </w:r>
      <w:r w:rsidRPr="005F1E46">
        <w:t xml:space="preserve">. 5th </w:t>
      </w:r>
      <w:proofErr w:type="spellStart"/>
      <w:r w:rsidRPr="005F1E46">
        <w:t>edn</w:t>
      </w:r>
      <w:proofErr w:type="spellEnd"/>
      <w:r w:rsidRPr="005F1E46">
        <w:t xml:space="preserve">. London: Sage Publications. Available at: </w:t>
      </w:r>
      <w:hyperlink r:id="rId40" w:tgtFrame="_new" w:history="1">
        <w:r w:rsidRPr="005F1E46">
          <w:rPr>
            <w:rStyle w:val="Hyperlink"/>
          </w:rPr>
          <w:t>https://books.google.lk/books?hl=en&amp;lr=&amp;id=83L2EAAAQBAJ</w:t>
        </w:r>
      </w:hyperlink>
    </w:p>
    <w:p w14:paraId="00334258" w14:textId="77777777" w:rsidR="00C31A13" w:rsidRPr="005F1E46" w:rsidRDefault="00C31A13" w:rsidP="004C5419">
      <w:pPr>
        <w:pStyle w:val="NormalWeb"/>
        <w:spacing w:line="360" w:lineRule="auto"/>
      </w:pPr>
      <w:proofErr w:type="spellStart"/>
      <w:r w:rsidRPr="005F1E46">
        <w:t>Filieri</w:t>
      </w:r>
      <w:proofErr w:type="spellEnd"/>
      <w:r w:rsidRPr="005F1E46">
        <w:t xml:space="preserve">, R. (2016) ‘What makes an online consumer review trustworthy?’, </w:t>
      </w:r>
      <w:r w:rsidRPr="005F1E46">
        <w:rPr>
          <w:rStyle w:val="Emphasis"/>
          <w:rFonts w:eastAsiaTheme="majorEastAsia"/>
        </w:rPr>
        <w:t>Annals of Tourism Research</w:t>
      </w:r>
      <w:r w:rsidRPr="005F1E46">
        <w:t xml:space="preserve">, 58, pp. 46–64. </w:t>
      </w:r>
      <w:hyperlink r:id="rId41" w:tgtFrame="_new" w:history="1">
        <w:r w:rsidRPr="005F1E46">
          <w:rPr>
            <w:rStyle w:val="Hyperlink"/>
          </w:rPr>
          <w:t>https://doi.org/10.1016/j.annals.2015.12.019</w:t>
        </w:r>
      </w:hyperlink>
    </w:p>
    <w:p w14:paraId="4984D1E8" w14:textId="77777777" w:rsidR="00C31A13" w:rsidRPr="005F1E46" w:rsidRDefault="00C31A13" w:rsidP="004C5419">
      <w:pPr>
        <w:pStyle w:val="NormalWeb"/>
        <w:spacing w:line="360" w:lineRule="auto"/>
      </w:pPr>
      <w:r w:rsidRPr="005F1E46">
        <w:lastRenderedPageBreak/>
        <w:t xml:space="preserve">Fu, X., Liu, J., Wu, J. and Zhou, L. (2011) ‘Impact of quantity and timeliness of EWOM information on consumer’s online purchase intention under C2C environment’, </w:t>
      </w:r>
      <w:r w:rsidRPr="005F1E46">
        <w:rPr>
          <w:rStyle w:val="Emphasis"/>
          <w:rFonts w:eastAsiaTheme="majorEastAsia"/>
        </w:rPr>
        <w:t>Asian Journal of Business Research</w:t>
      </w:r>
      <w:r w:rsidRPr="005F1E46">
        <w:t xml:space="preserve">, 1(2), pp. 37–52. Available at: </w:t>
      </w:r>
      <w:hyperlink r:id="rId42" w:tgtFrame="_new" w:history="1">
        <w:r w:rsidRPr="005F1E46">
          <w:rPr>
            <w:rStyle w:val="Hyperlink"/>
          </w:rPr>
          <w:t>https://papers.ssrn.com/sol3/papers.cfm?abstract_id=2345694</w:t>
        </w:r>
      </w:hyperlink>
    </w:p>
    <w:p w14:paraId="14FDD052" w14:textId="77777777" w:rsidR="00C31A13" w:rsidRPr="005F1E46" w:rsidRDefault="00C31A13" w:rsidP="004C5419">
      <w:pPr>
        <w:pStyle w:val="NormalWeb"/>
        <w:spacing w:line="360" w:lineRule="auto"/>
      </w:pPr>
      <w:r w:rsidRPr="005F1E46">
        <w:t xml:space="preserve">Jain, S. (2019) ‘Exploring relationship between value perception and luxury purchase intention: a case of Indian millennials’, </w:t>
      </w:r>
      <w:r w:rsidRPr="005F1E46">
        <w:rPr>
          <w:rStyle w:val="Emphasis"/>
          <w:rFonts w:eastAsiaTheme="majorEastAsia"/>
        </w:rPr>
        <w:t>Journal of Fashion Marketing and Management: An International Journal</w:t>
      </w:r>
      <w:r w:rsidRPr="005F1E46">
        <w:t xml:space="preserve">, 23(4), pp. 414–439. </w:t>
      </w:r>
      <w:hyperlink r:id="rId43" w:tgtFrame="_new" w:history="1">
        <w:r w:rsidRPr="005F1E46">
          <w:rPr>
            <w:rStyle w:val="Hyperlink"/>
          </w:rPr>
          <w:t>https://doi.org/10.1108/JFMM-10-2018-0133</w:t>
        </w:r>
      </w:hyperlink>
    </w:p>
    <w:p w14:paraId="682D8985" w14:textId="77777777" w:rsidR="00C31A13" w:rsidRPr="005F1E46" w:rsidRDefault="00C31A13" w:rsidP="004C5419">
      <w:pPr>
        <w:pStyle w:val="NormalWeb"/>
        <w:spacing w:line="360" w:lineRule="auto"/>
      </w:pPr>
      <w:proofErr w:type="spellStart"/>
      <w:r w:rsidRPr="005F1E46">
        <w:t>Jansom</w:t>
      </w:r>
      <w:proofErr w:type="spellEnd"/>
      <w:r w:rsidRPr="005F1E46">
        <w:t xml:space="preserve">, A. and </w:t>
      </w:r>
      <w:proofErr w:type="spellStart"/>
      <w:r w:rsidRPr="005F1E46">
        <w:t>Pongsakornrungsil</w:t>
      </w:r>
      <w:proofErr w:type="spellEnd"/>
      <w:r w:rsidRPr="005F1E46">
        <w:t xml:space="preserve">, S. (2021) ‘How Instagram influencers affect the value perception of Thai millennial followers and purchasing intention of luxury fashion for sustainable marketing’, </w:t>
      </w:r>
      <w:r w:rsidRPr="005F1E46">
        <w:rPr>
          <w:rStyle w:val="Emphasis"/>
          <w:rFonts w:eastAsiaTheme="majorEastAsia"/>
        </w:rPr>
        <w:t>Sustainability</w:t>
      </w:r>
      <w:r w:rsidRPr="005F1E46">
        <w:t xml:space="preserve">, 13(15), p. 8572. </w:t>
      </w:r>
      <w:hyperlink r:id="rId44" w:tgtFrame="_new" w:history="1">
        <w:r w:rsidRPr="005F1E46">
          <w:rPr>
            <w:rStyle w:val="Hyperlink"/>
          </w:rPr>
          <w:t>https://doi.org/10.3390/su13158572</w:t>
        </w:r>
      </w:hyperlink>
    </w:p>
    <w:p w14:paraId="360198D8" w14:textId="77777777" w:rsidR="00C31A13" w:rsidRPr="005F1E46" w:rsidRDefault="00C31A13" w:rsidP="004C5419">
      <w:pPr>
        <w:pStyle w:val="NormalWeb"/>
        <w:spacing w:line="360" w:lineRule="auto"/>
      </w:pPr>
      <w:r w:rsidRPr="005F1E46">
        <w:t xml:space="preserve">Maslow, A.H. (1943) ‘A theory of human motivation’, </w:t>
      </w:r>
      <w:r w:rsidRPr="005F1E46">
        <w:rPr>
          <w:rStyle w:val="Emphasis"/>
          <w:rFonts w:eastAsiaTheme="majorEastAsia"/>
        </w:rPr>
        <w:t>Psychological Review</w:t>
      </w:r>
      <w:r w:rsidRPr="005F1E46">
        <w:t>, 50(4), pp. 370–396.</w:t>
      </w:r>
    </w:p>
    <w:p w14:paraId="76517506" w14:textId="77777777" w:rsidR="00C31A13" w:rsidRPr="005F1E46" w:rsidRDefault="00C31A13" w:rsidP="004C5419">
      <w:pPr>
        <w:pStyle w:val="NormalWeb"/>
        <w:spacing w:line="360" w:lineRule="auto"/>
      </w:pPr>
      <w:r w:rsidRPr="005F1E46">
        <w:t xml:space="preserve">Morgan, R.M. (1970) ‘Determining sample size for research activities’, </w:t>
      </w:r>
      <w:r w:rsidRPr="005F1E46">
        <w:rPr>
          <w:rStyle w:val="Emphasis"/>
          <w:rFonts w:eastAsiaTheme="majorEastAsia"/>
        </w:rPr>
        <w:t>Educational and Psychological Measurement</w:t>
      </w:r>
      <w:r w:rsidRPr="005F1E46">
        <w:t>, 30(3), pp. 607–610.</w:t>
      </w:r>
    </w:p>
    <w:p w14:paraId="54F51D16" w14:textId="77777777" w:rsidR="00C31A13" w:rsidRPr="005F1E46" w:rsidRDefault="00C31A13" w:rsidP="004C5419">
      <w:pPr>
        <w:pStyle w:val="NormalWeb"/>
        <w:spacing w:line="360" w:lineRule="auto"/>
      </w:pPr>
      <w:r w:rsidRPr="005F1E46">
        <w:t xml:space="preserve">Nguyen, S. and Ha, T. (2021) ‘Predictors of fast-fashion-oriented impulse buying: The case of Vietnamese millennials’, </w:t>
      </w:r>
      <w:r w:rsidRPr="005F1E46">
        <w:rPr>
          <w:rStyle w:val="Emphasis"/>
          <w:rFonts w:eastAsiaTheme="majorEastAsia"/>
        </w:rPr>
        <w:t>Management Science Letters</w:t>
      </w:r>
      <w:r w:rsidRPr="005F1E46">
        <w:t xml:space="preserve">, 11(7), pp. 2017–2028. Available at: </w:t>
      </w:r>
      <w:hyperlink r:id="rId45" w:tgtFrame="_new" w:history="1">
        <w:r w:rsidRPr="005F1E46">
          <w:rPr>
            <w:rStyle w:val="Hyperlink"/>
          </w:rPr>
          <w:t>https://pdfs.semanticscholar.org/afcb/9718558076e2d06cdf89aed957ed1b86ada5.pdf</w:t>
        </w:r>
      </w:hyperlink>
    </w:p>
    <w:p w14:paraId="5A69C1C9" w14:textId="77777777" w:rsidR="00C31A13" w:rsidRPr="005F1E46" w:rsidRDefault="00C31A13" w:rsidP="004C5419">
      <w:pPr>
        <w:pStyle w:val="NormalWeb"/>
        <w:spacing w:line="360" w:lineRule="auto"/>
      </w:pPr>
      <w:r w:rsidRPr="005F1E46">
        <w:t xml:space="preserve">Octavia, D. and Tamerlane, A. (2017) ‘The influence of website quality on online purchase intentions on Agoda.com with e-trust as a mediator’, </w:t>
      </w:r>
      <w:proofErr w:type="spellStart"/>
      <w:r w:rsidRPr="005F1E46">
        <w:rPr>
          <w:rStyle w:val="Emphasis"/>
          <w:rFonts w:eastAsiaTheme="majorEastAsia"/>
        </w:rPr>
        <w:t>Binus</w:t>
      </w:r>
      <w:proofErr w:type="spellEnd"/>
      <w:r w:rsidRPr="005F1E46">
        <w:rPr>
          <w:rStyle w:val="Emphasis"/>
          <w:rFonts w:eastAsiaTheme="majorEastAsia"/>
        </w:rPr>
        <w:t xml:space="preserve"> Business Review</w:t>
      </w:r>
      <w:r w:rsidRPr="005F1E46">
        <w:t xml:space="preserve">, 8(1), pp. 9–14. </w:t>
      </w:r>
      <w:hyperlink r:id="rId46" w:tgtFrame="_new" w:history="1">
        <w:r w:rsidRPr="005F1E46">
          <w:rPr>
            <w:rStyle w:val="Hyperlink"/>
          </w:rPr>
          <w:t>https://doi.org/10.21512/bbr.v8i1.1680</w:t>
        </w:r>
      </w:hyperlink>
    </w:p>
    <w:p w14:paraId="7E627F23" w14:textId="77777777" w:rsidR="00C31A13" w:rsidRPr="005F1E46" w:rsidRDefault="00C31A13" w:rsidP="004C5419">
      <w:pPr>
        <w:pStyle w:val="NormalWeb"/>
        <w:spacing w:line="360" w:lineRule="auto"/>
      </w:pPr>
      <w:r w:rsidRPr="005F1E46">
        <w:t xml:space="preserve">Office for National Statistics (ONS) (2021) </w:t>
      </w:r>
      <w:r w:rsidRPr="005F1E46">
        <w:rPr>
          <w:rStyle w:val="Emphasis"/>
          <w:rFonts w:eastAsiaTheme="majorEastAsia"/>
        </w:rPr>
        <w:t>Population and household estimates, Wales</w:t>
      </w:r>
      <w:r w:rsidRPr="005F1E46">
        <w:t xml:space="preserve">. Available at: </w:t>
      </w:r>
      <w:hyperlink r:id="rId47" w:tgtFrame="_new" w:history="1">
        <w:r w:rsidRPr="005F1E46">
          <w:rPr>
            <w:rStyle w:val="Hyperlink"/>
          </w:rPr>
          <w:t>https://www.ons.gov.uk/peoplepopulationandcommunity/populationandmigration/populationestimates/bulletins/populationandhouseholdestimateswales/latest?utm</w:t>
        </w:r>
      </w:hyperlink>
      <w:r w:rsidRPr="005F1E46">
        <w:t>_ (Accessed: [insert date]).</w:t>
      </w:r>
    </w:p>
    <w:p w14:paraId="23B464EB" w14:textId="77777777" w:rsidR="00C31A13" w:rsidRPr="005F1E46" w:rsidRDefault="00C31A13" w:rsidP="004C5419">
      <w:pPr>
        <w:pStyle w:val="NormalWeb"/>
        <w:spacing w:line="360" w:lineRule="auto"/>
      </w:pPr>
      <w:proofErr w:type="spellStart"/>
      <w:r w:rsidRPr="005F1E46">
        <w:t>Paláu</w:t>
      </w:r>
      <w:proofErr w:type="spellEnd"/>
      <w:r w:rsidRPr="005F1E46">
        <w:t xml:space="preserve">, S.L. and Rivera-Cruz, B. (2018) ‘Bioethical reasoning and the propensity of millennials to adopt sustainable development behaviors’, in </w:t>
      </w:r>
      <w:r w:rsidRPr="005F1E46">
        <w:rPr>
          <w:rStyle w:val="Emphasis"/>
          <w:rFonts w:eastAsiaTheme="majorEastAsia"/>
        </w:rPr>
        <w:t xml:space="preserve">Social Innovation and </w:t>
      </w:r>
      <w:r w:rsidRPr="005F1E46">
        <w:rPr>
          <w:rStyle w:val="Emphasis"/>
          <w:rFonts w:eastAsiaTheme="majorEastAsia"/>
        </w:rPr>
        <w:lastRenderedPageBreak/>
        <w:t>Sustainable Entrepreneurship</w:t>
      </w:r>
      <w:r w:rsidRPr="005F1E46">
        <w:t xml:space="preserve">. Cheltenham: Edward Elgar Publishing, pp. 227–255. </w:t>
      </w:r>
      <w:hyperlink r:id="rId48" w:tgtFrame="_new" w:history="1">
        <w:r w:rsidRPr="005F1E46">
          <w:rPr>
            <w:rStyle w:val="Hyperlink"/>
          </w:rPr>
          <w:t>https://doi.org/10.4337/9781788116855.00019</w:t>
        </w:r>
      </w:hyperlink>
    </w:p>
    <w:p w14:paraId="5A9040F2" w14:textId="77777777" w:rsidR="00C31A13" w:rsidRPr="005F1E46" w:rsidRDefault="00C31A13" w:rsidP="004C5419">
      <w:pPr>
        <w:pStyle w:val="NormalWeb"/>
        <w:spacing w:line="360" w:lineRule="auto"/>
      </w:pPr>
      <w:r w:rsidRPr="005F1E46">
        <w:t xml:space="preserve">Park, D.H., Lee, J. and Han, I. (2007) ‘The effect of on-line consumer reviews on consumer purchasing intention: The moderating role of involvement’, </w:t>
      </w:r>
      <w:r w:rsidRPr="005F1E46">
        <w:rPr>
          <w:rStyle w:val="Emphasis"/>
          <w:rFonts w:eastAsiaTheme="majorEastAsia"/>
        </w:rPr>
        <w:t>International Journal of Electronic Commerce</w:t>
      </w:r>
      <w:r w:rsidRPr="005F1E46">
        <w:t xml:space="preserve">, 11(4), pp. 125–148. </w:t>
      </w:r>
      <w:hyperlink r:id="rId49" w:tgtFrame="_new" w:history="1">
        <w:r w:rsidRPr="005F1E46">
          <w:rPr>
            <w:rStyle w:val="Hyperlink"/>
          </w:rPr>
          <w:t>https://doi.org/10.2753/JEC1086-4415110405</w:t>
        </w:r>
      </w:hyperlink>
    </w:p>
    <w:p w14:paraId="6B1858E1" w14:textId="77777777" w:rsidR="00C31A13" w:rsidRPr="005F1E46" w:rsidRDefault="00C31A13" w:rsidP="004C5419">
      <w:pPr>
        <w:pStyle w:val="NormalWeb"/>
        <w:spacing w:line="360" w:lineRule="auto"/>
      </w:pPr>
      <w:r w:rsidRPr="005F1E46">
        <w:t xml:space="preserve">Piazza, J.A. and </w:t>
      </w:r>
      <w:proofErr w:type="spellStart"/>
      <w:r w:rsidRPr="005F1E46">
        <w:t>Gule</w:t>
      </w:r>
      <w:proofErr w:type="spellEnd"/>
      <w:r w:rsidRPr="005F1E46">
        <w:t xml:space="preserve">, A. (2021) ‘The online caliphate: Internet usage and ISIS support in the Arab world’, </w:t>
      </w:r>
      <w:r w:rsidRPr="005F1E46">
        <w:rPr>
          <w:rStyle w:val="Emphasis"/>
          <w:rFonts w:eastAsiaTheme="majorEastAsia"/>
        </w:rPr>
        <w:t>Terrorism and Political Violence</w:t>
      </w:r>
      <w:r w:rsidRPr="005F1E46">
        <w:t xml:space="preserve">, 33(6), pp. 1256–1275. </w:t>
      </w:r>
      <w:hyperlink r:id="rId50" w:tgtFrame="_new" w:history="1">
        <w:r w:rsidRPr="005F1E46">
          <w:rPr>
            <w:rStyle w:val="Hyperlink"/>
          </w:rPr>
          <w:t>https://doi.org/10.1080/09546553.2019.1606801</w:t>
        </w:r>
      </w:hyperlink>
    </w:p>
    <w:p w14:paraId="2016AF32" w14:textId="77777777" w:rsidR="00C31A13" w:rsidRPr="005F1E46" w:rsidRDefault="00C31A13" w:rsidP="004C5419">
      <w:pPr>
        <w:pStyle w:val="NormalWeb"/>
        <w:spacing w:line="360" w:lineRule="auto"/>
      </w:pPr>
      <w:r w:rsidRPr="005F1E46">
        <w:t xml:space="preserve">Putri, I.S. and Akbari, A.D. (2021) ‘Extended theory of planned behavior (TPB) to analyze the batik purchase intention of Indonesian millennials and Gen Z’, </w:t>
      </w:r>
      <w:r w:rsidRPr="005F1E46">
        <w:rPr>
          <w:rStyle w:val="Emphasis"/>
          <w:rFonts w:eastAsiaTheme="majorEastAsia"/>
        </w:rPr>
        <w:t>International Journal of Industrial Engineering and Engineering Management</w:t>
      </w:r>
      <w:r w:rsidRPr="005F1E46">
        <w:t xml:space="preserve">, 3(2), pp. 97–104. </w:t>
      </w:r>
      <w:hyperlink r:id="rId51" w:tgtFrame="_new" w:history="1">
        <w:r w:rsidRPr="005F1E46">
          <w:rPr>
            <w:rStyle w:val="Hyperlink"/>
          </w:rPr>
          <w:t>https://doi.org/10.24002/ijieem.v3i2.5546</w:t>
        </w:r>
      </w:hyperlink>
    </w:p>
    <w:p w14:paraId="214BC398" w14:textId="77777777" w:rsidR="00C31A13" w:rsidRPr="005F1E46" w:rsidRDefault="00C31A13" w:rsidP="004C5419">
      <w:pPr>
        <w:pStyle w:val="NormalWeb"/>
        <w:spacing w:line="360" w:lineRule="auto"/>
      </w:pPr>
      <w:r w:rsidRPr="005F1E46">
        <w:t xml:space="preserve">Rahim, A., Safin, S.Z., Kheng, L.K., Abas, N. and Ali, S.M. (2016) ‘Factors influencing purchasing intention of smartphone among university students’, </w:t>
      </w:r>
      <w:r w:rsidRPr="005F1E46">
        <w:rPr>
          <w:rStyle w:val="Emphasis"/>
          <w:rFonts w:eastAsiaTheme="majorEastAsia"/>
        </w:rPr>
        <w:t>Procedia Economics and Finance</w:t>
      </w:r>
      <w:r w:rsidRPr="005F1E46">
        <w:t xml:space="preserve">, 37, pp. 245–253. </w:t>
      </w:r>
      <w:hyperlink r:id="rId52" w:tgtFrame="_new" w:history="1">
        <w:r w:rsidRPr="005F1E46">
          <w:rPr>
            <w:rStyle w:val="Hyperlink"/>
          </w:rPr>
          <w:t>https://doi.org/10.1016/S2212-5671(16)30121-6</w:t>
        </w:r>
      </w:hyperlink>
    </w:p>
    <w:p w14:paraId="729B5B0F" w14:textId="77777777" w:rsidR="00C31A13" w:rsidRPr="005F1E46" w:rsidRDefault="00C31A13" w:rsidP="004C5419">
      <w:pPr>
        <w:pStyle w:val="NormalWeb"/>
        <w:spacing w:line="360" w:lineRule="auto"/>
      </w:pPr>
      <w:r w:rsidRPr="005F1E46">
        <w:t xml:space="preserve">Saunders, M., Lewis, P. and Thornhill, A. (2019) </w:t>
      </w:r>
      <w:r w:rsidRPr="005F1E46">
        <w:rPr>
          <w:rStyle w:val="Emphasis"/>
          <w:rFonts w:eastAsiaTheme="majorEastAsia"/>
        </w:rPr>
        <w:t>Research methods for business students</w:t>
      </w:r>
      <w:r w:rsidRPr="005F1E46">
        <w:t xml:space="preserve">. 8th </w:t>
      </w:r>
      <w:proofErr w:type="spellStart"/>
      <w:r w:rsidRPr="005F1E46">
        <w:t>edn</w:t>
      </w:r>
      <w:proofErr w:type="spellEnd"/>
      <w:r w:rsidRPr="005F1E46">
        <w:t xml:space="preserve">. Harlow: Pearson Education. Available at: </w:t>
      </w:r>
      <w:hyperlink r:id="rId53" w:tgtFrame="_new" w:history="1">
        <w:r w:rsidRPr="005F1E46">
          <w:rPr>
            <w:rStyle w:val="Hyperlink"/>
          </w:rPr>
          <w:t>https://amberton.edu/wp-content/uploads/2024/07/RGS6035_E2_Fall2024.pdf</w:t>
        </w:r>
      </w:hyperlink>
    </w:p>
    <w:p w14:paraId="4D013B2B" w14:textId="77777777" w:rsidR="00C31A13" w:rsidRPr="005F1E46" w:rsidRDefault="00C31A13" w:rsidP="004C5419">
      <w:pPr>
        <w:pStyle w:val="NormalWeb"/>
        <w:spacing w:line="360" w:lineRule="auto"/>
      </w:pPr>
      <w:r w:rsidRPr="005F1E46">
        <w:t xml:space="preserve">Sekaran, U. and Bougie, R. (2016) </w:t>
      </w:r>
      <w:r w:rsidRPr="005F1E46">
        <w:rPr>
          <w:rStyle w:val="Emphasis"/>
          <w:rFonts w:eastAsiaTheme="majorEastAsia"/>
        </w:rPr>
        <w:t>Research methods for business: A skill building approach</w:t>
      </w:r>
      <w:r w:rsidRPr="005F1E46">
        <w:t xml:space="preserve">. 7th </w:t>
      </w:r>
      <w:proofErr w:type="spellStart"/>
      <w:r w:rsidRPr="005F1E46">
        <w:t>edn</w:t>
      </w:r>
      <w:proofErr w:type="spellEnd"/>
      <w:r w:rsidRPr="005F1E46">
        <w:t xml:space="preserve">. Chichester: John Wiley &amp; Sons. Available at: </w:t>
      </w:r>
      <w:hyperlink r:id="rId54" w:tgtFrame="_new" w:history="1">
        <w:r w:rsidRPr="005F1E46">
          <w:rPr>
            <w:rStyle w:val="Hyperlink"/>
          </w:rPr>
          <w:t>https://books.google.lk/books?hl=en&amp;lr=&amp;id=Ko6bCgAAQBAJ</w:t>
        </w:r>
      </w:hyperlink>
    </w:p>
    <w:p w14:paraId="4347D00A" w14:textId="77777777" w:rsidR="00C31A13" w:rsidRPr="005F1E46" w:rsidRDefault="00C31A13" w:rsidP="004C5419">
      <w:pPr>
        <w:pStyle w:val="NormalWeb"/>
        <w:spacing w:line="360" w:lineRule="auto"/>
      </w:pPr>
      <w:r w:rsidRPr="005F1E46">
        <w:t xml:space="preserve">Sen, S. and </w:t>
      </w:r>
      <w:proofErr w:type="spellStart"/>
      <w:r w:rsidRPr="005F1E46">
        <w:t>Lerman</w:t>
      </w:r>
      <w:proofErr w:type="spellEnd"/>
      <w:r w:rsidRPr="005F1E46">
        <w:t xml:space="preserve">, D. (2007) ‘Why are you telling me this? An examination into negative consumer reviews on the web’, </w:t>
      </w:r>
      <w:r w:rsidRPr="005F1E46">
        <w:rPr>
          <w:rStyle w:val="Emphasis"/>
          <w:rFonts w:eastAsiaTheme="majorEastAsia"/>
        </w:rPr>
        <w:t>Journal of Interactive Marketing</w:t>
      </w:r>
      <w:r w:rsidRPr="005F1E46">
        <w:t xml:space="preserve">, 21(4), pp. 76–94. </w:t>
      </w:r>
      <w:hyperlink r:id="rId55" w:tgtFrame="_new" w:history="1">
        <w:r w:rsidRPr="005F1E46">
          <w:rPr>
            <w:rStyle w:val="Hyperlink"/>
          </w:rPr>
          <w:t>https://doi.org/10.1002/dir.20090</w:t>
        </w:r>
      </w:hyperlink>
    </w:p>
    <w:p w14:paraId="3504ED4B" w14:textId="77777777" w:rsidR="00C31A13" w:rsidRPr="005F1E46" w:rsidRDefault="00C31A13" w:rsidP="004C5419">
      <w:pPr>
        <w:pStyle w:val="NormalWeb"/>
        <w:spacing w:line="360" w:lineRule="auto"/>
      </w:pPr>
      <w:r w:rsidRPr="005F1E46">
        <w:t xml:space="preserve">Shukla, S. (2019) ‘A study on millennial purchase intention of green products in India: Applying extended theory of planned behavior model’, </w:t>
      </w:r>
      <w:r w:rsidRPr="005F1E46">
        <w:rPr>
          <w:rStyle w:val="Emphasis"/>
          <w:rFonts w:eastAsiaTheme="majorEastAsia"/>
        </w:rPr>
        <w:t>Journal of Asia-Pacific Business</w:t>
      </w:r>
      <w:r w:rsidRPr="005F1E46">
        <w:t xml:space="preserve">, 20(4), pp. 322–350. </w:t>
      </w:r>
      <w:hyperlink r:id="rId56" w:tgtFrame="_new" w:history="1">
        <w:r w:rsidRPr="005F1E46">
          <w:rPr>
            <w:rStyle w:val="Hyperlink"/>
          </w:rPr>
          <w:t>https://doi.org/10.1080/10599231.2019.1684171</w:t>
        </w:r>
      </w:hyperlink>
    </w:p>
    <w:p w14:paraId="19103209" w14:textId="77777777" w:rsidR="00C31A13" w:rsidRPr="005F1E46" w:rsidRDefault="00C31A13" w:rsidP="004C5419">
      <w:pPr>
        <w:pStyle w:val="NormalWeb"/>
        <w:spacing w:line="360" w:lineRule="auto"/>
      </w:pPr>
      <w:proofErr w:type="spellStart"/>
      <w:r w:rsidRPr="005F1E46">
        <w:lastRenderedPageBreak/>
        <w:t>Sutanto</w:t>
      </w:r>
      <w:proofErr w:type="spellEnd"/>
      <w:r w:rsidRPr="005F1E46">
        <w:t xml:space="preserve">, M.A. and </w:t>
      </w:r>
      <w:proofErr w:type="spellStart"/>
      <w:r w:rsidRPr="005F1E46">
        <w:t>Aprianingsih</w:t>
      </w:r>
      <w:proofErr w:type="spellEnd"/>
      <w:r w:rsidRPr="005F1E46">
        <w:t xml:space="preserve">, A. (2016) ‘The effect of online consumer review toward purchase intention: A study in premium cosmetic in Indonesia’, </w:t>
      </w:r>
      <w:r w:rsidRPr="005F1E46">
        <w:rPr>
          <w:rStyle w:val="Emphasis"/>
          <w:rFonts w:eastAsiaTheme="majorEastAsia"/>
        </w:rPr>
        <w:t>Journal International Conference on Ethics of Business, Economics, and Social Science</w:t>
      </w:r>
      <w:r w:rsidRPr="005F1E46">
        <w:t>, pp. 218–230.</w:t>
      </w:r>
    </w:p>
    <w:p w14:paraId="1D5C4A4E" w14:textId="77777777" w:rsidR="00C31A13" w:rsidRPr="005F1E46" w:rsidRDefault="00C31A13" w:rsidP="004C5419">
      <w:pPr>
        <w:pStyle w:val="NormalWeb"/>
        <w:spacing w:line="360" w:lineRule="auto"/>
      </w:pPr>
      <w:proofErr w:type="spellStart"/>
      <w:r w:rsidRPr="005F1E46">
        <w:t>Taib</w:t>
      </w:r>
      <w:proofErr w:type="spellEnd"/>
      <w:r w:rsidRPr="005F1E46">
        <w:t xml:space="preserve">, N.M., Amin, S.M., Yazid, Z.A. and Harun, H. (2021) ‘Effects of gender, age, and internet competency on internet usage among academicians during the movement control order (MCO) in Malaysia’, </w:t>
      </w:r>
      <w:r w:rsidRPr="005F1E46">
        <w:rPr>
          <w:rStyle w:val="Emphasis"/>
          <w:rFonts w:eastAsiaTheme="majorEastAsia"/>
        </w:rPr>
        <w:t>AIP Conference Proceedings</w:t>
      </w:r>
      <w:r w:rsidRPr="005F1E46">
        <w:t xml:space="preserve">, 2347, p. 020001. </w:t>
      </w:r>
      <w:hyperlink r:id="rId57" w:tgtFrame="_new" w:history="1">
        <w:r w:rsidRPr="005F1E46">
          <w:rPr>
            <w:rStyle w:val="Hyperlink"/>
          </w:rPr>
          <w:t>https://doi.org/10.1063/5.0052375</w:t>
        </w:r>
      </w:hyperlink>
    </w:p>
    <w:p w14:paraId="17730E61" w14:textId="77777777" w:rsidR="00C31A13" w:rsidRPr="005F1E46" w:rsidRDefault="00C31A13" w:rsidP="004C5419">
      <w:pPr>
        <w:pStyle w:val="NormalWeb"/>
        <w:spacing w:line="360" w:lineRule="auto"/>
      </w:pPr>
      <w:r w:rsidRPr="005F1E46">
        <w:t xml:space="preserve">Thomas, M.J., Wirtz, B.W. and </w:t>
      </w:r>
      <w:proofErr w:type="spellStart"/>
      <w:r w:rsidRPr="005F1E46">
        <w:t>Weyerer</w:t>
      </w:r>
      <w:proofErr w:type="spellEnd"/>
      <w:r w:rsidRPr="005F1E46">
        <w:t xml:space="preserve">, J.C. (2019) ‘Determinants of online review credibility and its impact on consumers’ purchase intention’, </w:t>
      </w:r>
      <w:r w:rsidRPr="005F1E46">
        <w:rPr>
          <w:rStyle w:val="Emphasis"/>
          <w:rFonts w:eastAsiaTheme="majorEastAsia"/>
        </w:rPr>
        <w:t>Journal of Electronic Commerce Research</w:t>
      </w:r>
      <w:r w:rsidRPr="005F1E46">
        <w:t>, 20(1), pp. 1–20.</w:t>
      </w:r>
    </w:p>
    <w:p w14:paraId="33FB5EDA" w14:textId="77777777" w:rsidR="00C31A13" w:rsidRPr="005F1E46" w:rsidRDefault="00C31A13" w:rsidP="004C5419">
      <w:pPr>
        <w:pStyle w:val="NormalWeb"/>
        <w:spacing w:line="360" w:lineRule="auto"/>
      </w:pPr>
      <w:r w:rsidRPr="005F1E46">
        <w:t xml:space="preserve">Venkatesh, V., Morris, M.G., Davis, G.B. and Davis, F.D. (2003) ‘User acceptance of information technology: Toward a unified view’, </w:t>
      </w:r>
      <w:r w:rsidRPr="005F1E46">
        <w:rPr>
          <w:rStyle w:val="Emphasis"/>
          <w:rFonts w:eastAsiaTheme="majorEastAsia"/>
        </w:rPr>
        <w:t>MIS Quarterly</w:t>
      </w:r>
      <w:r w:rsidRPr="005F1E46">
        <w:t xml:space="preserve">, 27(3), pp. 425–478. </w:t>
      </w:r>
      <w:hyperlink r:id="rId58" w:tgtFrame="_new" w:history="1">
        <w:r w:rsidRPr="005F1E46">
          <w:rPr>
            <w:rStyle w:val="Hyperlink"/>
          </w:rPr>
          <w:t>https://doi.org/10.2307/30036540</w:t>
        </w:r>
      </w:hyperlink>
    </w:p>
    <w:p w14:paraId="4D72B333" w14:textId="77777777" w:rsidR="00C31A13" w:rsidRPr="005F1E46" w:rsidRDefault="00C31A13" w:rsidP="004C5419">
      <w:pPr>
        <w:pStyle w:val="NormalWeb"/>
        <w:spacing w:line="360" w:lineRule="auto"/>
      </w:pPr>
      <w:proofErr w:type="spellStart"/>
      <w:r w:rsidRPr="005F1E46">
        <w:t>Warnaby</w:t>
      </w:r>
      <w:proofErr w:type="spellEnd"/>
      <w:r w:rsidRPr="005F1E46">
        <w:t xml:space="preserve">, G. and Shi, C. (2019) ‘Changing customer </w:t>
      </w:r>
      <w:proofErr w:type="spellStart"/>
      <w:r w:rsidRPr="005F1E46">
        <w:t>behaviour</w:t>
      </w:r>
      <w:proofErr w:type="spellEnd"/>
      <w:r w:rsidRPr="005F1E46">
        <w:t xml:space="preserve">: Changing retailer response? The potential for pop-up retailing’, </w:t>
      </w:r>
      <w:r w:rsidRPr="005F1E46">
        <w:rPr>
          <w:rStyle w:val="Emphasis"/>
          <w:rFonts w:eastAsiaTheme="majorEastAsia"/>
        </w:rPr>
        <w:t xml:space="preserve">Journal of Customer </w:t>
      </w:r>
      <w:proofErr w:type="spellStart"/>
      <w:r w:rsidRPr="005F1E46">
        <w:rPr>
          <w:rStyle w:val="Emphasis"/>
          <w:rFonts w:eastAsiaTheme="majorEastAsia"/>
        </w:rPr>
        <w:t>Behaviour</w:t>
      </w:r>
      <w:proofErr w:type="spellEnd"/>
      <w:r w:rsidRPr="005F1E46">
        <w:t xml:space="preserve">, 18(1), pp. 7–16. </w:t>
      </w:r>
      <w:hyperlink r:id="rId59" w:tgtFrame="_new" w:history="1">
        <w:r w:rsidRPr="005F1E46">
          <w:rPr>
            <w:rStyle w:val="Hyperlink"/>
          </w:rPr>
          <w:t>https://doi.org/10.1362/147539219X15633616548489</w:t>
        </w:r>
      </w:hyperlink>
    </w:p>
    <w:p w14:paraId="44519BD8" w14:textId="77777777" w:rsidR="00C31A13" w:rsidRPr="005F1E46" w:rsidRDefault="00C31A13" w:rsidP="004C5419">
      <w:pPr>
        <w:pStyle w:val="NormalWeb"/>
        <w:spacing w:line="360" w:lineRule="auto"/>
      </w:pPr>
      <w:proofErr w:type="spellStart"/>
      <w:r w:rsidRPr="005F1E46">
        <w:t>Wilfling</w:t>
      </w:r>
      <w:proofErr w:type="spellEnd"/>
      <w:r w:rsidRPr="005F1E46">
        <w:t xml:space="preserve">, J., </w:t>
      </w:r>
      <w:proofErr w:type="spellStart"/>
      <w:r w:rsidRPr="005F1E46">
        <w:t>Havenith</w:t>
      </w:r>
      <w:proofErr w:type="spellEnd"/>
      <w:r w:rsidRPr="005F1E46">
        <w:t xml:space="preserve">, G., </w:t>
      </w:r>
      <w:proofErr w:type="spellStart"/>
      <w:r w:rsidRPr="005F1E46">
        <w:t>Raccuglia</w:t>
      </w:r>
      <w:proofErr w:type="spellEnd"/>
      <w:r w:rsidRPr="005F1E46">
        <w:t xml:space="preserve">, M. and Hodder, S. (2021) ‘Consumer expectations and perception of clothing comfort in sports and exercise garments’, </w:t>
      </w:r>
      <w:r w:rsidRPr="005F1E46">
        <w:rPr>
          <w:rStyle w:val="Emphasis"/>
          <w:rFonts w:eastAsiaTheme="majorEastAsia"/>
        </w:rPr>
        <w:t>Research Journal of Textile and Apparel</w:t>
      </w:r>
      <w:r w:rsidRPr="005F1E46">
        <w:t xml:space="preserve">, 25(3), pp. 234–251. </w:t>
      </w:r>
      <w:hyperlink r:id="rId60" w:tgtFrame="_new" w:history="1">
        <w:r w:rsidRPr="005F1E46">
          <w:rPr>
            <w:rStyle w:val="Hyperlink"/>
          </w:rPr>
          <w:t>https://doi.org/10.1108/RJTA-01-2021-0015</w:t>
        </w:r>
      </w:hyperlink>
    </w:p>
    <w:p w14:paraId="09D49207" w14:textId="77777777" w:rsidR="00C31A13" w:rsidRPr="005F1E46" w:rsidRDefault="00C31A13" w:rsidP="004C5419">
      <w:pPr>
        <w:pStyle w:val="NormalWeb"/>
        <w:spacing w:line="360" w:lineRule="auto"/>
      </w:pPr>
      <w:r w:rsidRPr="005F1E46">
        <w:t xml:space="preserve">Yang, X. (2022) ‘Consumers’ purchase intentions in social commerce: the role of social psychological distance, perceived value, and perceived cognitive effort’, </w:t>
      </w:r>
      <w:r w:rsidRPr="005F1E46">
        <w:rPr>
          <w:rStyle w:val="Emphasis"/>
          <w:rFonts w:eastAsiaTheme="majorEastAsia"/>
        </w:rPr>
        <w:t>Information Technology &amp; People</w:t>
      </w:r>
      <w:r w:rsidRPr="005F1E46">
        <w:t xml:space="preserve">, 35(8), pp. 330–348. </w:t>
      </w:r>
      <w:hyperlink r:id="rId61" w:tgtFrame="_new" w:history="1">
        <w:r w:rsidRPr="005F1E46">
          <w:rPr>
            <w:rStyle w:val="Hyperlink"/>
          </w:rPr>
          <w:t>https://doi.org/10.1108/ITP-02-2022-0091</w:t>
        </w:r>
      </w:hyperlink>
    </w:p>
    <w:p w14:paraId="3AF2C0E1" w14:textId="77777777" w:rsidR="00C31A13" w:rsidRPr="005F1E46" w:rsidRDefault="00C31A13" w:rsidP="004C5419">
      <w:pPr>
        <w:pStyle w:val="NormalWeb"/>
        <w:spacing w:line="360" w:lineRule="auto"/>
      </w:pPr>
      <w:r w:rsidRPr="005F1E46">
        <w:t xml:space="preserve">Yu, Y.M. and Natalia, Y. (2013) ‘The effect of user generated video reviews on consumer purchase intention’, in </w:t>
      </w:r>
      <w:r w:rsidRPr="005F1E46">
        <w:rPr>
          <w:rStyle w:val="Emphasis"/>
          <w:rFonts w:eastAsiaTheme="majorEastAsia"/>
        </w:rPr>
        <w:t>2013 Seventh International Conference on Innovative Mobile and Internet Services in Ubiquitous Computing</w:t>
      </w:r>
      <w:r w:rsidRPr="005F1E46">
        <w:t>. IEEE, pp. 796–800. https://doi.org/10.1109/IMIS.2013.143</w:t>
      </w:r>
    </w:p>
    <w:p w14:paraId="0DDE4345" w14:textId="77777777" w:rsidR="00C31A13" w:rsidRPr="005F1E46" w:rsidRDefault="00C31A13" w:rsidP="004C5419">
      <w:pPr>
        <w:pStyle w:val="NormalWeb"/>
        <w:spacing w:line="360" w:lineRule="auto"/>
      </w:pPr>
      <w:proofErr w:type="spellStart"/>
      <w:r w:rsidRPr="005F1E46">
        <w:lastRenderedPageBreak/>
        <w:t>Zarrad</w:t>
      </w:r>
      <w:proofErr w:type="spellEnd"/>
      <w:r w:rsidRPr="005F1E46">
        <w:t xml:space="preserve">, H. and </w:t>
      </w:r>
      <w:proofErr w:type="spellStart"/>
      <w:r w:rsidRPr="005F1E46">
        <w:t>Debabi</w:t>
      </w:r>
      <w:proofErr w:type="spellEnd"/>
      <w:r w:rsidRPr="005F1E46">
        <w:t xml:space="preserve">, M. (2012) ‘Online purchasing intention: Factors and effects’, </w:t>
      </w:r>
      <w:r w:rsidRPr="005F1E46">
        <w:rPr>
          <w:rStyle w:val="Emphasis"/>
          <w:rFonts w:eastAsiaTheme="majorEastAsia"/>
        </w:rPr>
        <w:t>International Business and Management</w:t>
      </w:r>
      <w:r w:rsidRPr="005F1E46">
        <w:t xml:space="preserve">, 4(1), pp. 37–47. Available at: </w:t>
      </w:r>
      <w:hyperlink r:id="rId62" w:tgtFrame="_new" w:history="1">
        <w:r w:rsidRPr="005F1E46">
          <w:rPr>
            <w:rStyle w:val="Hyperlink"/>
          </w:rPr>
          <w:t>http://www.cscanada.net/index.php/ibm/article/viewFile/j.ibm.1923842820120401.2115/pdf</w:t>
        </w:r>
      </w:hyperlink>
    </w:p>
    <w:p w14:paraId="664F9638" w14:textId="3D673817" w:rsidR="00747206" w:rsidRPr="005F1E46" w:rsidRDefault="00C31A13" w:rsidP="004C5419">
      <w:pPr>
        <w:pStyle w:val="NormalWeb"/>
        <w:spacing w:line="360" w:lineRule="auto"/>
      </w:pPr>
      <w:r w:rsidRPr="005F1E46">
        <w:t xml:space="preserve">Zeithaml, V.A. (1988) ‘Consumer perceptions of price, quality, and value: A means-end model and synthesis of evidence’, </w:t>
      </w:r>
      <w:r w:rsidRPr="005F1E46">
        <w:rPr>
          <w:rStyle w:val="Emphasis"/>
          <w:rFonts w:eastAsiaTheme="majorEastAsia"/>
        </w:rPr>
        <w:t>Journal of Marketing</w:t>
      </w:r>
      <w:r w:rsidRPr="005F1E46">
        <w:t xml:space="preserve">, 52(3), pp. 2–22. </w:t>
      </w:r>
      <w:hyperlink r:id="rId63" w:tgtFrame="_new" w:history="1">
        <w:r w:rsidRPr="005F1E46">
          <w:rPr>
            <w:rStyle w:val="Hyperlink"/>
          </w:rPr>
          <w:t>https://doi.org/10.1177/00222429880520030</w:t>
        </w:r>
      </w:hyperlink>
    </w:p>
    <w:p w14:paraId="1C1727C5" w14:textId="77777777" w:rsidR="00050273" w:rsidRPr="005F1E46" w:rsidRDefault="00050273" w:rsidP="00996F91">
      <w:pPr>
        <w:pStyle w:val="Heading1"/>
        <w:numPr>
          <w:ilvl w:val="0"/>
          <w:numId w:val="12"/>
        </w:numPr>
        <w:rPr>
          <w:bCs/>
        </w:rPr>
      </w:pPr>
      <w:bookmarkStart w:id="120" w:name="_Toc209753176"/>
      <w:r w:rsidRPr="005F1E46">
        <w:t>Appendixes</w:t>
      </w:r>
      <w:bookmarkEnd w:id="120"/>
    </w:p>
    <w:p w14:paraId="3F5D7AE5" w14:textId="77777777" w:rsidR="00050273" w:rsidRPr="005F1E46" w:rsidRDefault="00050273" w:rsidP="00996F91">
      <w:pPr>
        <w:pStyle w:val="Heading2"/>
        <w:numPr>
          <w:ilvl w:val="1"/>
          <w:numId w:val="12"/>
        </w:numPr>
        <w:ind w:left="576" w:hanging="576"/>
        <w:rPr>
          <w:rFonts w:cs="Times New Roman"/>
        </w:rPr>
      </w:pPr>
      <w:bookmarkStart w:id="121" w:name="_Toc209753177"/>
      <w:r w:rsidRPr="005F1E46">
        <w:rPr>
          <w:rFonts w:cs="Times New Roman"/>
        </w:rPr>
        <w:t>Questionnaire - Quantitative study</w:t>
      </w:r>
      <w:bookmarkEnd w:id="121"/>
    </w:p>
    <w:p w14:paraId="0040843A" w14:textId="77777777" w:rsidR="00050273" w:rsidRPr="005F1E46" w:rsidRDefault="00050273" w:rsidP="00050273">
      <w:pPr>
        <w:rPr>
          <w:rFonts w:cs="Times New Roman"/>
          <w:b/>
          <w:bCs/>
        </w:rPr>
      </w:pPr>
      <w:r w:rsidRPr="005F1E46">
        <w:rPr>
          <w:rFonts w:cs="Times New Roman"/>
          <w:b/>
          <w:bCs/>
        </w:rPr>
        <w:t>Filter Question</w:t>
      </w:r>
    </w:p>
    <w:p w14:paraId="461D612A" w14:textId="77777777" w:rsidR="00050273" w:rsidRPr="005F1E46" w:rsidRDefault="00050273" w:rsidP="00050273">
      <w:pPr>
        <w:rPr>
          <w:rFonts w:cs="Times New Roman"/>
        </w:rPr>
      </w:pPr>
      <w:r w:rsidRPr="005F1E46">
        <w:rPr>
          <w:rFonts w:cs="Times New Roman"/>
        </w:rPr>
        <w:t>Have you been born between 1981 and 1996, currently living in South Wales, purchased clothing online in the past 12 months, and used online reviews before making at least one of those purchases?</w:t>
      </w:r>
    </w:p>
    <w:tbl>
      <w:tblPr>
        <w:tblStyle w:val="TableGrid"/>
        <w:tblW w:w="0" w:type="auto"/>
        <w:tblLook w:val="04A0" w:firstRow="1" w:lastRow="0" w:firstColumn="1" w:lastColumn="0" w:noHBand="0" w:noVBand="1"/>
      </w:tblPr>
      <w:tblGrid>
        <w:gridCol w:w="1998"/>
        <w:gridCol w:w="474"/>
      </w:tblGrid>
      <w:tr w:rsidR="00050273" w:rsidRPr="005F1E46" w14:paraId="2AC144D3" w14:textId="77777777" w:rsidTr="006B28F8">
        <w:trPr>
          <w:trHeight w:val="366"/>
        </w:trPr>
        <w:tc>
          <w:tcPr>
            <w:tcW w:w="1998" w:type="dxa"/>
          </w:tcPr>
          <w:p w14:paraId="702555A8" w14:textId="77777777" w:rsidR="00050273" w:rsidRPr="005F1E46" w:rsidRDefault="00050273" w:rsidP="006B28F8">
            <w:pPr>
              <w:rPr>
                <w:rFonts w:cs="Times New Roman"/>
              </w:rPr>
            </w:pPr>
            <w:r w:rsidRPr="005F1E46">
              <w:rPr>
                <w:rFonts w:cs="Times New Roman"/>
              </w:rPr>
              <w:t>Yes</w:t>
            </w:r>
          </w:p>
        </w:tc>
        <w:tc>
          <w:tcPr>
            <w:tcW w:w="474" w:type="dxa"/>
          </w:tcPr>
          <w:p w14:paraId="63540E9B" w14:textId="77777777" w:rsidR="00050273" w:rsidRPr="005F1E46" w:rsidRDefault="00050273" w:rsidP="006B28F8">
            <w:pPr>
              <w:rPr>
                <w:rFonts w:cs="Times New Roman"/>
              </w:rPr>
            </w:pPr>
          </w:p>
        </w:tc>
      </w:tr>
      <w:tr w:rsidR="00050273" w:rsidRPr="005F1E46" w14:paraId="30524687" w14:textId="77777777" w:rsidTr="006B28F8">
        <w:trPr>
          <w:trHeight w:val="377"/>
        </w:trPr>
        <w:tc>
          <w:tcPr>
            <w:tcW w:w="1998" w:type="dxa"/>
          </w:tcPr>
          <w:p w14:paraId="537A1770" w14:textId="77777777" w:rsidR="00050273" w:rsidRPr="005F1E46" w:rsidRDefault="00050273" w:rsidP="006B28F8">
            <w:pPr>
              <w:rPr>
                <w:rFonts w:cs="Times New Roman"/>
              </w:rPr>
            </w:pPr>
            <w:r w:rsidRPr="005F1E46">
              <w:rPr>
                <w:rFonts w:cs="Times New Roman"/>
              </w:rPr>
              <w:t>No</w:t>
            </w:r>
          </w:p>
        </w:tc>
        <w:tc>
          <w:tcPr>
            <w:tcW w:w="474" w:type="dxa"/>
          </w:tcPr>
          <w:p w14:paraId="0DE1F3CA" w14:textId="77777777" w:rsidR="00050273" w:rsidRPr="005F1E46" w:rsidRDefault="00050273" w:rsidP="006B28F8">
            <w:pPr>
              <w:rPr>
                <w:rFonts w:cs="Times New Roman"/>
              </w:rPr>
            </w:pPr>
          </w:p>
        </w:tc>
      </w:tr>
    </w:tbl>
    <w:p w14:paraId="5F688115" w14:textId="77777777" w:rsidR="00050273" w:rsidRPr="005F1E46" w:rsidRDefault="00050273" w:rsidP="00050273">
      <w:pPr>
        <w:rPr>
          <w:rFonts w:cs="Times New Roman"/>
        </w:rPr>
      </w:pPr>
    </w:p>
    <w:p w14:paraId="472CECE1" w14:textId="77777777" w:rsidR="00050273" w:rsidRPr="005F1E46" w:rsidRDefault="00050273" w:rsidP="00050273">
      <w:pPr>
        <w:rPr>
          <w:rFonts w:cs="Times New Roman"/>
          <w:b/>
          <w:bCs/>
        </w:rPr>
      </w:pPr>
      <w:r w:rsidRPr="005F1E46">
        <w:rPr>
          <w:rFonts w:cs="Times New Roman"/>
          <w:b/>
          <w:bCs/>
        </w:rPr>
        <w:t>Section 01</w:t>
      </w:r>
    </w:p>
    <w:p w14:paraId="21883CF2" w14:textId="77777777" w:rsidR="00050273" w:rsidRPr="005F1E46" w:rsidRDefault="00050273" w:rsidP="00050273">
      <w:pPr>
        <w:pStyle w:val="NormalWeb"/>
      </w:pPr>
      <w:r w:rsidRPr="005F1E46">
        <w:rPr>
          <w:rStyle w:val="Strong"/>
          <w:rFonts w:eastAsiaTheme="majorEastAsia"/>
        </w:rPr>
        <w:t>How would you best describe the area you live in within South Wales?</w:t>
      </w:r>
    </w:p>
    <w:tbl>
      <w:tblPr>
        <w:tblStyle w:val="TableGrid"/>
        <w:tblW w:w="0" w:type="auto"/>
        <w:tblLook w:val="04A0" w:firstRow="1" w:lastRow="0" w:firstColumn="1" w:lastColumn="0" w:noHBand="0" w:noVBand="1"/>
      </w:tblPr>
      <w:tblGrid>
        <w:gridCol w:w="3114"/>
        <w:gridCol w:w="567"/>
      </w:tblGrid>
      <w:tr w:rsidR="00050273" w:rsidRPr="005F1E46" w14:paraId="7F40D27A" w14:textId="77777777" w:rsidTr="006B28F8">
        <w:tc>
          <w:tcPr>
            <w:tcW w:w="3114" w:type="dxa"/>
          </w:tcPr>
          <w:p w14:paraId="0296D527" w14:textId="77777777" w:rsidR="00050273" w:rsidRPr="005F1E46" w:rsidRDefault="00050273" w:rsidP="006B28F8">
            <w:pPr>
              <w:rPr>
                <w:rFonts w:cs="Times New Roman"/>
              </w:rPr>
            </w:pPr>
            <w:r w:rsidRPr="005F1E46">
              <w:rPr>
                <w:rFonts w:cs="Times New Roman"/>
              </w:rPr>
              <w:t xml:space="preserve">Cardiff </w:t>
            </w:r>
          </w:p>
        </w:tc>
        <w:tc>
          <w:tcPr>
            <w:tcW w:w="567" w:type="dxa"/>
          </w:tcPr>
          <w:p w14:paraId="6F7BE659" w14:textId="77777777" w:rsidR="00050273" w:rsidRPr="005F1E46" w:rsidRDefault="00050273" w:rsidP="006B28F8">
            <w:pPr>
              <w:rPr>
                <w:rFonts w:cs="Times New Roman"/>
              </w:rPr>
            </w:pPr>
          </w:p>
        </w:tc>
      </w:tr>
      <w:tr w:rsidR="00050273" w:rsidRPr="005F1E46" w14:paraId="5FCA7FAD" w14:textId="77777777" w:rsidTr="006B28F8">
        <w:tc>
          <w:tcPr>
            <w:tcW w:w="3114" w:type="dxa"/>
          </w:tcPr>
          <w:p w14:paraId="74D783AF" w14:textId="77777777" w:rsidR="00050273" w:rsidRPr="005F1E46" w:rsidRDefault="00050273" w:rsidP="006B28F8">
            <w:pPr>
              <w:rPr>
                <w:rFonts w:cs="Times New Roman"/>
              </w:rPr>
            </w:pPr>
            <w:r w:rsidRPr="005F1E46">
              <w:rPr>
                <w:rFonts w:cs="Times New Roman"/>
              </w:rPr>
              <w:t>Urban area</w:t>
            </w:r>
          </w:p>
        </w:tc>
        <w:tc>
          <w:tcPr>
            <w:tcW w:w="567" w:type="dxa"/>
          </w:tcPr>
          <w:p w14:paraId="0AE3CA09" w14:textId="77777777" w:rsidR="00050273" w:rsidRPr="005F1E46" w:rsidRDefault="00050273" w:rsidP="006B28F8">
            <w:pPr>
              <w:rPr>
                <w:rFonts w:cs="Times New Roman"/>
              </w:rPr>
            </w:pPr>
          </w:p>
        </w:tc>
      </w:tr>
      <w:tr w:rsidR="00050273" w:rsidRPr="005F1E46" w14:paraId="00726B3C" w14:textId="77777777" w:rsidTr="006B28F8">
        <w:tc>
          <w:tcPr>
            <w:tcW w:w="3114" w:type="dxa"/>
          </w:tcPr>
          <w:p w14:paraId="769109D4" w14:textId="77777777" w:rsidR="00050273" w:rsidRPr="005F1E46" w:rsidRDefault="00050273" w:rsidP="006B28F8">
            <w:pPr>
              <w:rPr>
                <w:rFonts w:cs="Times New Roman"/>
              </w:rPr>
            </w:pPr>
            <w:r w:rsidRPr="005F1E46">
              <w:rPr>
                <w:rFonts w:cs="Times New Roman"/>
              </w:rPr>
              <w:t>Small town</w:t>
            </w:r>
          </w:p>
        </w:tc>
        <w:tc>
          <w:tcPr>
            <w:tcW w:w="567" w:type="dxa"/>
          </w:tcPr>
          <w:p w14:paraId="3532FF21" w14:textId="77777777" w:rsidR="00050273" w:rsidRPr="005F1E46" w:rsidRDefault="00050273" w:rsidP="006B28F8">
            <w:pPr>
              <w:rPr>
                <w:rFonts w:cs="Times New Roman"/>
              </w:rPr>
            </w:pPr>
          </w:p>
        </w:tc>
      </w:tr>
      <w:tr w:rsidR="00050273" w:rsidRPr="005F1E46" w14:paraId="696C0778" w14:textId="77777777" w:rsidTr="006B28F8">
        <w:tc>
          <w:tcPr>
            <w:tcW w:w="3114" w:type="dxa"/>
          </w:tcPr>
          <w:p w14:paraId="408892E5" w14:textId="77777777" w:rsidR="00050273" w:rsidRPr="005F1E46" w:rsidRDefault="00050273" w:rsidP="006B28F8">
            <w:pPr>
              <w:rPr>
                <w:rFonts w:cs="Times New Roman"/>
              </w:rPr>
            </w:pPr>
            <w:r w:rsidRPr="005F1E46">
              <w:rPr>
                <w:rFonts w:cs="Times New Roman"/>
              </w:rPr>
              <w:t xml:space="preserve">Rural village, countryside </w:t>
            </w:r>
          </w:p>
        </w:tc>
        <w:tc>
          <w:tcPr>
            <w:tcW w:w="567" w:type="dxa"/>
          </w:tcPr>
          <w:p w14:paraId="52783A93" w14:textId="77777777" w:rsidR="00050273" w:rsidRPr="005F1E46" w:rsidRDefault="00050273" w:rsidP="006B28F8">
            <w:pPr>
              <w:rPr>
                <w:rFonts w:cs="Times New Roman"/>
              </w:rPr>
            </w:pPr>
          </w:p>
        </w:tc>
      </w:tr>
      <w:tr w:rsidR="00050273" w:rsidRPr="005F1E46" w14:paraId="19E802A3" w14:textId="77777777" w:rsidTr="006B28F8">
        <w:tc>
          <w:tcPr>
            <w:tcW w:w="3114" w:type="dxa"/>
          </w:tcPr>
          <w:p w14:paraId="70678046" w14:textId="77777777" w:rsidR="00050273" w:rsidRPr="005F1E46" w:rsidRDefault="00050273" w:rsidP="006B28F8">
            <w:pPr>
              <w:rPr>
                <w:rFonts w:cs="Times New Roman"/>
              </w:rPr>
            </w:pPr>
            <w:r w:rsidRPr="005F1E46">
              <w:rPr>
                <w:rFonts w:cs="Times New Roman"/>
              </w:rPr>
              <w:t xml:space="preserve">Other </w:t>
            </w:r>
          </w:p>
        </w:tc>
        <w:tc>
          <w:tcPr>
            <w:tcW w:w="567" w:type="dxa"/>
          </w:tcPr>
          <w:p w14:paraId="4DB0FD08" w14:textId="77777777" w:rsidR="00050273" w:rsidRPr="005F1E46" w:rsidRDefault="00050273" w:rsidP="006B28F8">
            <w:pPr>
              <w:rPr>
                <w:rFonts w:cs="Times New Roman"/>
              </w:rPr>
            </w:pPr>
          </w:p>
        </w:tc>
      </w:tr>
    </w:tbl>
    <w:p w14:paraId="74B9DBD0" w14:textId="77777777" w:rsidR="00050273" w:rsidRPr="005F1E46" w:rsidRDefault="00050273" w:rsidP="00050273">
      <w:pPr>
        <w:rPr>
          <w:rFonts w:cs="Times New Roman"/>
        </w:rPr>
      </w:pPr>
      <w:r w:rsidRPr="005F1E46">
        <w:rPr>
          <w:rFonts w:cs="Times New Roman"/>
        </w:rPr>
        <w:t xml:space="preserve"> </w:t>
      </w:r>
    </w:p>
    <w:p w14:paraId="1932A809" w14:textId="77777777" w:rsidR="00050273" w:rsidRPr="005F1E46" w:rsidRDefault="00050273" w:rsidP="00050273">
      <w:pPr>
        <w:rPr>
          <w:rFonts w:cs="Times New Roman"/>
        </w:rPr>
      </w:pPr>
      <w:r w:rsidRPr="005F1E46">
        <w:rPr>
          <w:rFonts w:cs="Times New Roman"/>
        </w:rPr>
        <w:t>What is your age?</w:t>
      </w:r>
    </w:p>
    <w:tbl>
      <w:tblPr>
        <w:tblStyle w:val="TableGrid"/>
        <w:tblW w:w="0" w:type="auto"/>
        <w:tblLook w:val="04A0" w:firstRow="1" w:lastRow="0" w:firstColumn="1" w:lastColumn="0" w:noHBand="0" w:noVBand="1"/>
      </w:tblPr>
      <w:tblGrid>
        <w:gridCol w:w="1998"/>
        <w:gridCol w:w="474"/>
      </w:tblGrid>
      <w:tr w:rsidR="00050273" w:rsidRPr="005F1E46" w14:paraId="4B6018A0" w14:textId="77777777" w:rsidTr="006B28F8">
        <w:trPr>
          <w:trHeight w:val="366"/>
        </w:trPr>
        <w:tc>
          <w:tcPr>
            <w:tcW w:w="1998" w:type="dxa"/>
          </w:tcPr>
          <w:p w14:paraId="47652348" w14:textId="77777777" w:rsidR="00050273" w:rsidRPr="005F1E46" w:rsidRDefault="00050273" w:rsidP="006B28F8">
            <w:pPr>
              <w:rPr>
                <w:rFonts w:cs="Times New Roman"/>
              </w:rPr>
            </w:pPr>
            <w:r w:rsidRPr="005F1E46">
              <w:rPr>
                <w:rFonts w:cs="Times New Roman"/>
              </w:rPr>
              <w:t>29–32 Years</w:t>
            </w:r>
          </w:p>
        </w:tc>
        <w:tc>
          <w:tcPr>
            <w:tcW w:w="474" w:type="dxa"/>
          </w:tcPr>
          <w:p w14:paraId="0E075BF9" w14:textId="77777777" w:rsidR="00050273" w:rsidRPr="005F1E46" w:rsidRDefault="00050273" w:rsidP="006B28F8">
            <w:pPr>
              <w:rPr>
                <w:rFonts w:cs="Times New Roman"/>
              </w:rPr>
            </w:pPr>
          </w:p>
        </w:tc>
      </w:tr>
      <w:tr w:rsidR="00050273" w:rsidRPr="005F1E46" w14:paraId="277D21AE" w14:textId="77777777" w:rsidTr="006B28F8">
        <w:trPr>
          <w:trHeight w:val="377"/>
        </w:trPr>
        <w:tc>
          <w:tcPr>
            <w:tcW w:w="1998" w:type="dxa"/>
          </w:tcPr>
          <w:p w14:paraId="409DA2AB" w14:textId="77777777" w:rsidR="00050273" w:rsidRPr="005F1E46" w:rsidRDefault="00050273" w:rsidP="006B28F8">
            <w:pPr>
              <w:rPr>
                <w:rFonts w:cs="Times New Roman"/>
              </w:rPr>
            </w:pPr>
            <w:r w:rsidRPr="005F1E46">
              <w:rPr>
                <w:rFonts w:cs="Times New Roman"/>
              </w:rPr>
              <w:t>33–36 Years</w:t>
            </w:r>
          </w:p>
        </w:tc>
        <w:tc>
          <w:tcPr>
            <w:tcW w:w="474" w:type="dxa"/>
          </w:tcPr>
          <w:p w14:paraId="7A764D37" w14:textId="77777777" w:rsidR="00050273" w:rsidRPr="005F1E46" w:rsidRDefault="00050273" w:rsidP="006B28F8">
            <w:pPr>
              <w:rPr>
                <w:rFonts w:cs="Times New Roman"/>
              </w:rPr>
            </w:pPr>
          </w:p>
        </w:tc>
      </w:tr>
      <w:tr w:rsidR="00050273" w:rsidRPr="005F1E46" w14:paraId="6BEB1D52" w14:textId="77777777" w:rsidTr="006B28F8">
        <w:trPr>
          <w:trHeight w:val="366"/>
        </w:trPr>
        <w:tc>
          <w:tcPr>
            <w:tcW w:w="1998" w:type="dxa"/>
          </w:tcPr>
          <w:p w14:paraId="0681DCDE" w14:textId="77777777" w:rsidR="00050273" w:rsidRPr="005F1E46" w:rsidRDefault="00050273" w:rsidP="006B28F8">
            <w:pPr>
              <w:rPr>
                <w:rFonts w:cs="Times New Roman"/>
              </w:rPr>
            </w:pPr>
            <w:r w:rsidRPr="005F1E46">
              <w:rPr>
                <w:rFonts w:cs="Times New Roman"/>
              </w:rPr>
              <w:t>37–40 Years</w:t>
            </w:r>
          </w:p>
        </w:tc>
        <w:tc>
          <w:tcPr>
            <w:tcW w:w="474" w:type="dxa"/>
          </w:tcPr>
          <w:p w14:paraId="3F02DD28" w14:textId="77777777" w:rsidR="00050273" w:rsidRPr="005F1E46" w:rsidRDefault="00050273" w:rsidP="006B28F8">
            <w:pPr>
              <w:rPr>
                <w:rFonts w:cs="Times New Roman"/>
              </w:rPr>
            </w:pPr>
          </w:p>
        </w:tc>
      </w:tr>
      <w:tr w:rsidR="00050273" w:rsidRPr="005F1E46" w14:paraId="670B2F81" w14:textId="77777777" w:rsidTr="006B28F8">
        <w:trPr>
          <w:trHeight w:val="377"/>
        </w:trPr>
        <w:tc>
          <w:tcPr>
            <w:tcW w:w="1998" w:type="dxa"/>
          </w:tcPr>
          <w:p w14:paraId="35D0D22B" w14:textId="77777777" w:rsidR="00050273" w:rsidRPr="005F1E46" w:rsidRDefault="00050273" w:rsidP="006B28F8">
            <w:pPr>
              <w:rPr>
                <w:rFonts w:cs="Times New Roman"/>
              </w:rPr>
            </w:pPr>
            <w:r w:rsidRPr="005F1E46">
              <w:rPr>
                <w:rFonts w:cs="Times New Roman"/>
              </w:rPr>
              <w:t>41–44 Years</w:t>
            </w:r>
          </w:p>
        </w:tc>
        <w:tc>
          <w:tcPr>
            <w:tcW w:w="474" w:type="dxa"/>
          </w:tcPr>
          <w:p w14:paraId="271B8D5F" w14:textId="77777777" w:rsidR="00050273" w:rsidRPr="005F1E46" w:rsidRDefault="00050273" w:rsidP="006B28F8">
            <w:pPr>
              <w:rPr>
                <w:rFonts w:cs="Times New Roman"/>
              </w:rPr>
            </w:pPr>
          </w:p>
        </w:tc>
      </w:tr>
    </w:tbl>
    <w:p w14:paraId="332A5855" w14:textId="77777777" w:rsidR="00050273" w:rsidRPr="005F1E46" w:rsidRDefault="00050273" w:rsidP="00050273">
      <w:pPr>
        <w:rPr>
          <w:rFonts w:cs="Times New Roman"/>
        </w:rPr>
      </w:pPr>
    </w:p>
    <w:p w14:paraId="7A8B8101" w14:textId="77777777" w:rsidR="00050273" w:rsidRPr="005F1E46" w:rsidRDefault="00050273" w:rsidP="00050273">
      <w:pPr>
        <w:rPr>
          <w:rFonts w:cs="Times New Roman"/>
        </w:rPr>
      </w:pPr>
      <w:r w:rsidRPr="005F1E46">
        <w:rPr>
          <w:rFonts w:cs="Times New Roman"/>
        </w:rPr>
        <w:lastRenderedPageBreak/>
        <w:t>What is your gender?</w:t>
      </w:r>
    </w:p>
    <w:tbl>
      <w:tblPr>
        <w:tblStyle w:val="TableGrid"/>
        <w:tblW w:w="0" w:type="auto"/>
        <w:tblLook w:val="04A0" w:firstRow="1" w:lastRow="0" w:firstColumn="1" w:lastColumn="0" w:noHBand="0" w:noVBand="1"/>
      </w:tblPr>
      <w:tblGrid>
        <w:gridCol w:w="1998"/>
        <w:gridCol w:w="474"/>
      </w:tblGrid>
      <w:tr w:rsidR="00050273" w:rsidRPr="005F1E46" w14:paraId="28844FF6" w14:textId="77777777" w:rsidTr="006B28F8">
        <w:trPr>
          <w:trHeight w:val="366"/>
        </w:trPr>
        <w:tc>
          <w:tcPr>
            <w:tcW w:w="1998" w:type="dxa"/>
          </w:tcPr>
          <w:p w14:paraId="54E0F22E" w14:textId="77777777" w:rsidR="00050273" w:rsidRPr="005F1E46" w:rsidRDefault="00050273" w:rsidP="006B28F8">
            <w:pPr>
              <w:rPr>
                <w:rFonts w:cs="Times New Roman"/>
              </w:rPr>
            </w:pPr>
            <w:r w:rsidRPr="005F1E46">
              <w:rPr>
                <w:rFonts w:cs="Times New Roman"/>
              </w:rPr>
              <w:t>Male</w:t>
            </w:r>
          </w:p>
        </w:tc>
        <w:tc>
          <w:tcPr>
            <w:tcW w:w="474" w:type="dxa"/>
          </w:tcPr>
          <w:p w14:paraId="54B7C16D" w14:textId="77777777" w:rsidR="00050273" w:rsidRPr="005F1E46" w:rsidRDefault="00050273" w:rsidP="006B28F8">
            <w:pPr>
              <w:rPr>
                <w:rFonts w:cs="Times New Roman"/>
              </w:rPr>
            </w:pPr>
          </w:p>
        </w:tc>
      </w:tr>
      <w:tr w:rsidR="00050273" w:rsidRPr="005F1E46" w14:paraId="57CCF351" w14:textId="77777777" w:rsidTr="006B28F8">
        <w:trPr>
          <w:trHeight w:val="377"/>
        </w:trPr>
        <w:tc>
          <w:tcPr>
            <w:tcW w:w="1998" w:type="dxa"/>
          </w:tcPr>
          <w:p w14:paraId="76FC5047" w14:textId="77777777" w:rsidR="00050273" w:rsidRPr="005F1E46" w:rsidRDefault="00050273" w:rsidP="006B28F8">
            <w:pPr>
              <w:rPr>
                <w:rFonts w:cs="Times New Roman"/>
              </w:rPr>
            </w:pPr>
            <w:r w:rsidRPr="005F1E46">
              <w:rPr>
                <w:rFonts w:cs="Times New Roman"/>
              </w:rPr>
              <w:t>Female</w:t>
            </w:r>
          </w:p>
        </w:tc>
        <w:tc>
          <w:tcPr>
            <w:tcW w:w="474" w:type="dxa"/>
          </w:tcPr>
          <w:p w14:paraId="48A0B1AC" w14:textId="77777777" w:rsidR="00050273" w:rsidRPr="005F1E46" w:rsidRDefault="00050273" w:rsidP="006B28F8">
            <w:pPr>
              <w:rPr>
                <w:rFonts w:cs="Times New Roman"/>
              </w:rPr>
            </w:pPr>
          </w:p>
        </w:tc>
      </w:tr>
      <w:tr w:rsidR="00050273" w:rsidRPr="005F1E46" w14:paraId="2DD8C685" w14:textId="77777777" w:rsidTr="006B28F8">
        <w:trPr>
          <w:trHeight w:val="377"/>
        </w:trPr>
        <w:tc>
          <w:tcPr>
            <w:tcW w:w="1998" w:type="dxa"/>
          </w:tcPr>
          <w:p w14:paraId="6C9F507A" w14:textId="77777777" w:rsidR="00050273" w:rsidRPr="005F1E46" w:rsidRDefault="00050273" w:rsidP="006B28F8">
            <w:pPr>
              <w:rPr>
                <w:rFonts w:cs="Times New Roman"/>
              </w:rPr>
            </w:pPr>
            <w:r w:rsidRPr="005F1E46">
              <w:rPr>
                <w:rFonts w:cs="Times New Roman"/>
              </w:rPr>
              <w:t>Non-binary</w:t>
            </w:r>
          </w:p>
        </w:tc>
        <w:tc>
          <w:tcPr>
            <w:tcW w:w="474" w:type="dxa"/>
          </w:tcPr>
          <w:p w14:paraId="36DF414C" w14:textId="77777777" w:rsidR="00050273" w:rsidRPr="005F1E46" w:rsidRDefault="00050273" w:rsidP="006B28F8">
            <w:pPr>
              <w:rPr>
                <w:rFonts w:cs="Times New Roman"/>
              </w:rPr>
            </w:pPr>
          </w:p>
        </w:tc>
      </w:tr>
    </w:tbl>
    <w:p w14:paraId="7044A1D9" w14:textId="77777777" w:rsidR="00050273" w:rsidRPr="005F1E46" w:rsidRDefault="00050273" w:rsidP="00050273">
      <w:pPr>
        <w:rPr>
          <w:rFonts w:cs="Times New Roman"/>
        </w:rPr>
      </w:pPr>
    </w:p>
    <w:p w14:paraId="1401F141" w14:textId="77777777" w:rsidR="00050273" w:rsidRPr="005F1E46" w:rsidRDefault="00050273" w:rsidP="00050273">
      <w:pPr>
        <w:rPr>
          <w:rFonts w:cs="Times New Roman"/>
        </w:rPr>
      </w:pPr>
    </w:p>
    <w:p w14:paraId="299101FD" w14:textId="77777777" w:rsidR="00050273" w:rsidRPr="005F1E46" w:rsidRDefault="00050273" w:rsidP="00050273">
      <w:pPr>
        <w:rPr>
          <w:rFonts w:cs="Times New Roman"/>
        </w:rPr>
      </w:pPr>
      <w:r w:rsidRPr="005F1E46">
        <w:rPr>
          <w:rFonts w:cs="Times New Roman"/>
        </w:rPr>
        <w:t>What is your highest completed level of education?</w:t>
      </w:r>
    </w:p>
    <w:tbl>
      <w:tblPr>
        <w:tblStyle w:val="TableGrid"/>
        <w:tblW w:w="0" w:type="auto"/>
        <w:tblLook w:val="04A0" w:firstRow="1" w:lastRow="0" w:firstColumn="1" w:lastColumn="0" w:noHBand="0" w:noVBand="1"/>
      </w:tblPr>
      <w:tblGrid>
        <w:gridCol w:w="1998"/>
        <w:gridCol w:w="474"/>
      </w:tblGrid>
      <w:tr w:rsidR="00050273" w:rsidRPr="005F1E46" w14:paraId="18F97499" w14:textId="77777777" w:rsidTr="006B28F8">
        <w:trPr>
          <w:trHeight w:val="366"/>
        </w:trPr>
        <w:tc>
          <w:tcPr>
            <w:tcW w:w="1998" w:type="dxa"/>
          </w:tcPr>
          <w:p w14:paraId="3B06034E" w14:textId="77777777" w:rsidR="00050273" w:rsidRPr="005F1E46" w:rsidRDefault="00050273" w:rsidP="006B28F8">
            <w:pPr>
              <w:rPr>
                <w:rFonts w:cs="Times New Roman"/>
              </w:rPr>
            </w:pPr>
            <w:r w:rsidRPr="005F1E46">
              <w:rPr>
                <w:rFonts w:cs="Times New Roman"/>
              </w:rPr>
              <w:t>Secondary school</w:t>
            </w:r>
          </w:p>
        </w:tc>
        <w:tc>
          <w:tcPr>
            <w:tcW w:w="474" w:type="dxa"/>
          </w:tcPr>
          <w:p w14:paraId="70B98A3F" w14:textId="77777777" w:rsidR="00050273" w:rsidRPr="005F1E46" w:rsidRDefault="00050273" w:rsidP="006B28F8">
            <w:pPr>
              <w:rPr>
                <w:rFonts w:cs="Times New Roman"/>
              </w:rPr>
            </w:pPr>
          </w:p>
        </w:tc>
      </w:tr>
      <w:tr w:rsidR="00050273" w:rsidRPr="005F1E46" w14:paraId="5F989086" w14:textId="77777777" w:rsidTr="006B28F8">
        <w:trPr>
          <w:trHeight w:val="377"/>
        </w:trPr>
        <w:tc>
          <w:tcPr>
            <w:tcW w:w="1998" w:type="dxa"/>
          </w:tcPr>
          <w:p w14:paraId="34FABFAA" w14:textId="77777777" w:rsidR="00050273" w:rsidRPr="005F1E46" w:rsidRDefault="00050273" w:rsidP="006B28F8">
            <w:pPr>
              <w:rPr>
                <w:rFonts w:cs="Times New Roman"/>
              </w:rPr>
            </w:pPr>
            <w:r w:rsidRPr="005F1E46">
              <w:rPr>
                <w:rFonts w:cs="Times New Roman"/>
              </w:rPr>
              <w:t>Diploma / College</w:t>
            </w:r>
          </w:p>
        </w:tc>
        <w:tc>
          <w:tcPr>
            <w:tcW w:w="474" w:type="dxa"/>
          </w:tcPr>
          <w:p w14:paraId="1297AB70" w14:textId="77777777" w:rsidR="00050273" w:rsidRPr="005F1E46" w:rsidRDefault="00050273" w:rsidP="006B28F8">
            <w:pPr>
              <w:rPr>
                <w:rFonts w:cs="Times New Roman"/>
              </w:rPr>
            </w:pPr>
          </w:p>
        </w:tc>
      </w:tr>
      <w:tr w:rsidR="00050273" w:rsidRPr="005F1E46" w14:paraId="74AA96B3" w14:textId="77777777" w:rsidTr="006B28F8">
        <w:trPr>
          <w:trHeight w:val="377"/>
        </w:trPr>
        <w:tc>
          <w:tcPr>
            <w:tcW w:w="1998" w:type="dxa"/>
          </w:tcPr>
          <w:p w14:paraId="7AED3E4A" w14:textId="77777777" w:rsidR="00050273" w:rsidRPr="005F1E46" w:rsidRDefault="00050273" w:rsidP="006B28F8">
            <w:pPr>
              <w:rPr>
                <w:rFonts w:cs="Times New Roman"/>
              </w:rPr>
            </w:pPr>
            <w:r w:rsidRPr="005F1E46">
              <w:rPr>
                <w:rFonts w:cs="Times New Roman"/>
              </w:rPr>
              <w:t>Bachelor’s degree</w:t>
            </w:r>
          </w:p>
        </w:tc>
        <w:tc>
          <w:tcPr>
            <w:tcW w:w="474" w:type="dxa"/>
          </w:tcPr>
          <w:p w14:paraId="7A7BA65F" w14:textId="77777777" w:rsidR="00050273" w:rsidRPr="005F1E46" w:rsidRDefault="00050273" w:rsidP="006B28F8">
            <w:pPr>
              <w:rPr>
                <w:rFonts w:cs="Times New Roman"/>
              </w:rPr>
            </w:pPr>
          </w:p>
        </w:tc>
      </w:tr>
      <w:tr w:rsidR="00050273" w:rsidRPr="005F1E46" w14:paraId="40B15361" w14:textId="77777777" w:rsidTr="006B28F8">
        <w:trPr>
          <w:trHeight w:val="377"/>
        </w:trPr>
        <w:tc>
          <w:tcPr>
            <w:tcW w:w="1998" w:type="dxa"/>
          </w:tcPr>
          <w:p w14:paraId="4F644B89" w14:textId="77777777" w:rsidR="00050273" w:rsidRPr="005F1E46" w:rsidRDefault="00050273" w:rsidP="006B28F8">
            <w:pPr>
              <w:rPr>
                <w:rFonts w:cs="Times New Roman"/>
              </w:rPr>
            </w:pPr>
            <w:r w:rsidRPr="005F1E46">
              <w:rPr>
                <w:rFonts w:cs="Times New Roman"/>
              </w:rPr>
              <w:t>Postgraduate degree</w:t>
            </w:r>
          </w:p>
        </w:tc>
        <w:tc>
          <w:tcPr>
            <w:tcW w:w="474" w:type="dxa"/>
          </w:tcPr>
          <w:p w14:paraId="55B2A002" w14:textId="77777777" w:rsidR="00050273" w:rsidRPr="005F1E46" w:rsidRDefault="00050273" w:rsidP="006B28F8">
            <w:pPr>
              <w:rPr>
                <w:rFonts w:cs="Times New Roman"/>
              </w:rPr>
            </w:pPr>
          </w:p>
        </w:tc>
      </w:tr>
      <w:tr w:rsidR="00050273" w:rsidRPr="005F1E46" w14:paraId="4241771B" w14:textId="77777777" w:rsidTr="006B28F8">
        <w:trPr>
          <w:trHeight w:val="377"/>
        </w:trPr>
        <w:tc>
          <w:tcPr>
            <w:tcW w:w="1998" w:type="dxa"/>
          </w:tcPr>
          <w:p w14:paraId="6DD8843B" w14:textId="77777777" w:rsidR="00050273" w:rsidRPr="005F1E46" w:rsidRDefault="00050273" w:rsidP="006B28F8">
            <w:pPr>
              <w:rPr>
                <w:rFonts w:cs="Times New Roman"/>
              </w:rPr>
            </w:pPr>
            <w:r w:rsidRPr="005F1E46">
              <w:rPr>
                <w:rFonts w:cs="Times New Roman"/>
              </w:rPr>
              <w:t>Other</w:t>
            </w:r>
          </w:p>
        </w:tc>
        <w:tc>
          <w:tcPr>
            <w:tcW w:w="474" w:type="dxa"/>
          </w:tcPr>
          <w:p w14:paraId="2655BD07" w14:textId="77777777" w:rsidR="00050273" w:rsidRPr="005F1E46" w:rsidRDefault="00050273" w:rsidP="006B28F8">
            <w:pPr>
              <w:rPr>
                <w:rFonts w:cs="Times New Roman"/>
              </w:rPr>
            </w:pPr>
          </w:p>
        </w:tc>
      </w:tr>
    </w:tbl>
    <w:p w14:paraId="64831E2C" w14:textId="77777777" w:rsidR="00050273" w:rsidRPr="005F1E46" w:rsidRDefault="00050273" w:rsidP="00050273">
      <w:pPr>
        <w:rPr>
          <w:rFonts w:cs="Times New Roman"/>
        </w:rPr>
      </w:pPr>
    </w:p>
    <w:p w14:paraId="1529763F" w14:textId="77777777" w:rsidR="00050273" w:rsidRPr="005F1E46" w:rsidRDefault="00050273" w:rsidP="00050273">
      <w:pPr>
        <w:rPr>
          <w:rFonts w:cs="Times New Roman"/>
        </w:rPr>
      </w:pPr>
      <w:r w:rsidRPr="005F1E46">
        <w:rPr>
          <w:rFonts w:cs="Times New Roman"/>
        </w:rPr>
        <w:t>What is your current work status?</w:t>
      </w:r>
    </w:p>
    <w:tbl>
      <w:tblPr>
        <w:tblStyle w:val="TableGrid"/>
        <w:tblW w:w="0" w:type="auto"/>
        <w:tblLook w:val="04A0" w:firstRow="1" w:lastRow="0" w:firstColumn="1" w:lastColumn="0" w:noHBand="0" w:noVBand="1"/>
      </w:tblPr>
      <w:tblGrid>
        <w:gridCol w:w="2972"/>
        <w:gridCol w:w="425"/>
      </w:tblGrid>
      <w:tr w:rsidR="00050273" w:rsidRPr="005F1E46" w14:paraId="0E88FD1F" w14:textId="77777777" w:rsidTr="006B28F8">
        <w:tc>
          <w:tcPr>
            <w:tcW w:w="2972" w:type="dxa"/>
          </w:tcPr>
          <w:p w14:paraId="72AA16D1" w14:textId="77777777" w:rsidR="00050273" w:rsidRPr="005F1E46" w:rsidRDefault="00050273" w:rsidP="006B28F8">
            <w:pPr>
              <w:rPr>
                <w:rFonts w:cs="Times New Roman"/>
              </w:rPr>
            </w:pPr>
            <w:r w:rsidRPr="005F1E46">
              <w:rPr>
                <w:rFonts w:cs="Times New Roman"/>
              </w:rPr>
              <w:t xml:space="preserve">Employed – Private sector </w:t>
            </w:r>
          </w:p>
        </w:tc>
        <w:tc>
          <w:tcPr>
            <w:tcW w:w="425" w:type="dxa"/>
          </w:tcPr>
          <w:p w14:paraId="023A3828" w14:textId="77777777" w:rsidR="00050273" w:rsidRPr="005F1E46" w:rsidRDefault="00050273" w:rsidP="006B28F8">
            <w:pPr>
              <w:rPr>
                <w:rFonts w:cs="Times New Roman"/>
              </w:rPr>
            </w:pPr>
          </w:p>
        </w:tc>
      </w:tr>
      <w:tr w:rsidR="00050273" w:rsidRPr="005F1E46" w14:paraId="527E930F" w14:textId="77777777" w:rsidTr="006B28F8">
        <w:tc>
          <w:tcPr>
            <w:tcW w:w="2972" w:type="dxa"/>
          </w:tcPr>
          <w:p w14:paraId="386356A5" w14:textId="77777777" w:rsidR="00050273" w:rsidRPr="005F1E46" w:rsidRDefault="00050273" w:rsidP="006B28F8">
            <w:pPr>
              <w:rPr>
                <w:rFonts w:cs="Times New Roman"/>
              </w:rPr>
            </w:pPr>
            <w:r w:rsidRPr="005F1E46">
              <w:rPr>
                <w:rFonts w:cs="Times New Roman"/>
              </w:rPr>
              <w:t xml:space="preserve">Employed – Public sector </w:t>
            </w:r>
          </w:p>
        </w:tc>
        <w:tc>
          <w:tcPr>
            <w:tcW w:w="425" w:type="dxa"/>
          </w:tcPr>
          <w:p w14:paraId="55FFD441" w14:textId="77777777" w:rsidR="00050273" w:rsidRPr="005F1E46" w:rsidRDefault="00050273" w:rsidP="006B28F8">
            <w:pPr>
              <w:rPr>
                <w:rFonts w:cs="Times New Roman"/>
              </w:rPr>
            </w:pPr>
          </w:p>
        </w:tc>
      </w:tr>
      <w:tr w:rsidR="00050273" w:rsidRPr="005F1E46" w14:paraId="7B51CE27" w14:textId="77777777" w:rsidTr="006B28F8">
        <w:tc>
          <w:tcPr>
            <w:tcW w:w="2972" w:type="dxa"/>
          </w:tcPr>
          <w:p w14:paraId="5CDC914C" w14:textId="77777777" w:rsidR="00050273" w:rsidRPr="005F1E46" w:rsidRDefault="00050273" w:rsidP="006B28F8">
            <w:pPr>
              <w:rPr>
                <w:rFonts w:cs="Times New Roman"/>
              </w:rPr>
            </w:pPr>
            <w:r w:rsidRPr="005F1E46">
              <w:rPr>
                <w:rFonts w:cs="Times New Roman"/>
              </w:rPr>
              <w:t xml:space="preserve">Employed-Charity / nonprofit </w:t>
            </w:r>
          </w:p>
        </w:tc>
        <w:tc>
          <w:tcPr>
            <w:tcW w:w="425" w:type="dxa"/>
          </w:tcPr>
          <w:p w14:paraId="14BEEB33" w14:textId="77777777" w:rsidR="00050273" w:rsidRPr="005F1E46" w:rsidRDefault="00050273" w:rsidP="006B28F8">
            <w:pPr>
              <w:rPr>
                <w:rFonts w:cs="Times New Roman"/>
              </w:rPr>
            </w:pPr>
          </w:p>
        </w:tc>
      </w:tr>
      <w:tr w:rsidR="00050273" w:rsidRPr="005F1E46" w14:paraId="72B14524" w14:textId="77777777" w:rsidTr="006B28F8">
        <w:tc>
          <w:tcPr>
            <w:tcW w:w="2972" w:type="dxa"/>
          </w:tcPr>
          <w:p w14:paraId="0C5EAB14" w14:textId="77777777" w:rsidR="00050273" w:rsidRPr="005F1E46" w:rsidRDefault="00050273" w:rsidP="006B28F8">
            <w:pPr>
              <w:rPr>
                <w:rFonts w:cs="Times New Roman"/>
              </w:rPr>
            </w:pPr>
            <w:r w:rsidRPr="005F1E46">
              <w:rPr>
                <w:rFonts w:cs="Times New Roman"/>
              </w:rPr>
              <w:t xml:space="preserve">Unemployed </w:t>
            </w:r>
          </w:p>
        </w:tc>
        <w:tc>
          <w:tcPr>
            <w:tcW w:w="425" w:type="dxa"/>
          </w:tcPr>
          <w:p w14:paraId="26D5C9F3" w14:textId="77777777" w:rsidR="00050273" w:rsidRPr="005F1E46" w:rsidRDefault="00050273" w:rsidP="006B28F8">
            <w:pPr>
              <w:rPr>
                <w:rFonts w:cs="Times New Roman"/>
              </w:rPr>
            </w:pPr>
          </w:p>
        </w:tc>
      </w:tr>
    </w:tbl>
    <w:p w14:paraId="15B67C6D" w14:textId="77777777" w:rsidR="00050273" w:rsidRPr="005F1E46" w:rsidRDefault="00050273" w:rsidP="00050273">
      <w:pPr>
        <w:rPr>
          <w:rFonts w:cs="Times New Roman"/>
        </w:rPr>
      </w:pPr>
    </w:p>
    <w:p w14:paraId="14D02F4D" w14:textId="77777777" w:rsidR="00050273" w:rsidRPr="005F1E46" w:rsidRDefault="00050273" w:rsidP="00050273">
      <w:pPr>
        <w:rPr>
          <w:rFonts w:cs="Times New Roman"/>
        </w:rPr>
      </w:pPr>
      <w:r w:rsidRPr="005F1E46">
        <w:rPr>
          <w:rFonts w:cs="Times New Roman"/>
        </w:rPr>
        <w:t>How often do you shop for clothes online?</w:t>
      </w:r>
    </w:p>
    <w:tbl>
      <w:tblPr>
        <w:tblStyle w:val="TableGrid"/>
        <w:tblW w:w="0" w:type="auto"/>
        <w:tblLook w:val="04A0" w:firstRow="1" w:lastRow="0" w:firstColumn="1" w:lastColumn="0" w:noHBand="0" w:noVBand="1"/>
      </w:tblPr>
      <w:tblGrid>
        <w:gridCol w:w="2448"/>
        <w:gridCol w:w="474"/>
      </w:tblGrid>
      <w:tr w:rsidR="00050273" w:rsidRPr="005F1E46" w14:paraId="13B323F1" w14:textId="77777777" w:rsidTr="006B28F8">
        <w:trPr>
          <w:trHeight w:val="366"/>
        </w:trPr>
        <w:tc>
          <w:tcPr>
            <w:tcW w:w="2448" w:type="dxa"/>
          </w:tcPr>
          <w:p w14:paraId="11B35E50" w14:textId="77777777" w:rsidR="00050273" w:rsidRPr="005F1E46" w:rsidRDefault="00050273" w:rsidP="006B28F8">
            <w:pPr>
              <w:rPr>
                <w:rFonts w:cs="Times New Roman"/>
              </w:rPr>
            </w:pPr>
            <w:r w:rsidRPr="005F1E46">
              <w:rPr>
                <w:rFonts w:cs="Times New Roman"/>
              </w:rPr>
              <w:t>Once a week or more</w:t>
            </w:r>
          </w:p>
        </w:tc>
        <w:tc>
          <w:tcPr>
            <w:tcW w:w="474" w:type="dxa"/>
          </w:tcPr>
          <w:p w14:paraId="2935E587" w14:textId="77777777" w:rsidR="00050273" w:rsidRPr="005F1E46" w:rsidRDefault="00050273" w:rsidP="006B28F8">
            <w:pPr>
              <w:rPr>
                <w:rFonts w:cs="Times New Roman"/>
              </w:rPr>
            </w:pPr>
          </w:p>
        </w:tc>
      </w:tr>
      <w:tr w:rsidR="00050273" w:rsidRPr="005F1E46" w14:paraId="22823D2A" w14:textId="77777777" w:rsidTr="006B28F8">
        <w:trPr>
          <w:trHeight w:val="377"/>
        </w:trPr>
        <w:tc>
          <w:tcPr>
            <w:tcW w:w="2448" w:type="dxa"/>
          </w:tcPr>
          <w:p w14:paraId="5A769B5B" w14:textId="77777777" w:rsidR="00050273" w:rsidRPr="005F1E46" w:rsidRDefault="00050273" w:rsidP="006B28F8">
            <w:pPr>
              <w:rPr>
                <w:rFonts w:cs="Times New Roman"/>
              </w:rPr>
            </w:pPr>
            <w:r w:rsidRPr="005F1E46">
              <w:rPr>
                <w:rFonts w:cs="Times New Roman"/>
              </w:rPr>
              <w:t>2–3 times per month</w:t>
            </w:r>
          </w:p>
        </w:tc>
        <w:tc>
          <w:tcPr>
            <w:tcW w:w="474" w:type="dxa"/>
          </w:tcPr>
          <w:p w14:paraId="1332E4DA" w14:textId="77777777" w:rsidR="00050273" w:rsidRPr="005F1E46" w:rsidRDefault="00050273" w:rsidP="006B28F8">
            <w:pPr>
              <w:rPr>
                <w:rFonts w:cs="Times New Roman"/>
              </w:rPr>
            </w:pPr>
          </w:p>
        </w:tc>
      </w:tr>
      <w:tr w:rsidR="00050273" w:rsidRPr="005F1E46" w14:paraId="5BCE756C" w14:textId="77777777" w:rsidTr="006B28F8">
        <w:trPr>
          <w:trHeight w:val="377"/>
        </w:trPr>
        <w:tc>
          <w:tcPr>
            <w:tcW w:w="2448" w:type="dxa"/>
          </w:tcPr>
          <w:p w14:paraId="7971300C" w14:textId="77777777" w:rsidR="00050273" w:rsidRPr="005F1E46" w:rsidRDefault="00050273" w:rsidP="006B28F8">
            <w:pPr>
              <w:rPr>
                <w:rFonts w:cs="Times New Roman"/>
              </w:rPr>
            </w:pPr>
            <w:r w:rsidRPr="005F1E46">
              <w:rPr>
                <w:rFonts w:cs="Times New Roman"/>
              </w:rPr>
              <w:t>Once a month</w:t>
            </w:r>
          </w:p>
        </w:tc>
        <w:tc>
          <w:tcPr>
            <w:tcW w:w="474" w:type="dxa"/>
          </w:tcPr>
          <w:p w14:paraId="064D3A9E" w14:textId="77777777" w:rsidR="00050273" w:rsidRPr="005F1E46" w:rsidRDefault="00050273" w:rsidP="006B28F8">
            <w:pPr>
              <w:rPr>
                <w:rFonts w:cs="Times New Roman"/>
              </w:rPr>
            </w:pPr>
          </w:p>
        </w:tc>
      </w:tr>
      <w:tr w:rsidR="00050273" w:rsidRPr="005F1E46" w14:paraId="09B720DF" w14:textId="77777777" w:rsidTr="006B28F8">
        <w:trPr>
          <w:trHeight w:val="377"/>
        </w:trPr>
        <w:tc>
          <w:tcPr>
            <w:tcW w:w="2448" w:type="dxa"/>
          </w:tcPr>
          <w:p w14:paraId="1A7B88A7" w14:textId="77777777" w:rsidR="00050273" w:rsidRPr="005F1E46" w:rsidRDefault="00050273" w:rsidP="006B28F8">
            <w:pPr>
              <w:rPr>
                <w:rFonts w:cs="Times New Roman"/>
              </w:rPr>
            </w:pPr>
            <w:r w:rsidRPr="005F1E46">
              <w:rPr>
                <w:rFonts w:cs="Times New Roman"/>
              </w:rPr>
              <w:t>Less than once a month</w:t>
            </w:r>
          </w:p>
        </w:tc>
        <w:tc>
          <w:tcPr>
            <w:tcW w:w="474" w:type="dxa"/>
          </w:tcPr>
          <w:p w14:paraId="10362F09" w14:textId="77777777" w:rsidR="00050273" w:rsidRPr="005F1E46" w:rsidRDefault="00050273" w:rsidP="006B28F8">
            <w:pPr>
              <w:rPr>
                <w:rFonts w:cs="Times New Roman"/>
              </w:rPr>
            </w:pPr>
          </w:p>
        </w:tc>
      </w:tr>
    </w:tbl>
    <w:p w14:paraId="5174D21E" w14:textId="77777777" w:rsidR="00050273" w:rsidRPr="005F1E46" w:rsidRDefault="00050273" w:rsidP="00050273">
      <w:pPr>
        <w:pStyle w:val="Caption"/>
        <w:keepNext/>
        <w:rPr>
          <w:rFonts w:cs="Times New Roman"/>
        </w:rPr>
      </w:pPr>
    </w:p>
    <w:p w14:paraId="09ADB134" w14:textId="77777777" w:rsidR="00050273" w:rsidRPr="005F1E46" w:rsidRDefault="00050273" w:rsidP="00050273">
      <w:pPr>
        <w:rPr>
          <w:rFonts w:cs="Times New Roman"/>
          <w:b/>
          <w:bCs/>
        </w:rPr>
      </w:pPr>
      <w:r w:rsidRPr="005F1E46">
        <w:rPr>
          <w:rFonts w:cs="Times New Roman"/>
          <w:b/>
          <w:bCs/>
        </w:rPr>
        <w:br w:type="page"/>
      </w:r>
    </w:p>
    <w:p w14:paraId="6773C55F" w14:textId="77777777" w:rsidR="00050273" w:rsidRPr="005F1E46" w:rsidRDefault="00050273" w:rsidP="00050273">
      <w:pPr>
        <w:rPr>
          <w:rFonts w:cs="Times New Roman"/>
          <w:b/>
          <w:bCs/>
        </w:rPr>
      </w:pPr>
      <w:r w:rsidRPr="005F1E46">
        <w:rPr>
          <w:rFonts w:cs="Times New Roman"/>
          <w:b/>
          <w:bCs/>
        </w:rPr>
        <w:lastRenderedPageBreak/>
        <w:t>Section 02</w:t>
      </w:r>
    </w:p>
    <w:p w14:paraId="5F67B12A" w14:textId="77777777" w:rsidR="00050273" w:rsidRPr="005F1E46" w:rsidRDefault="00050273" w:rsidP="00050273">
      <w:pPr>
        <w:rPr>
          <w:rFonts w:cs="Times New Roman"/>
          <w:b/>
          <w:bCs/>
        </w:rPr>
      </w:pPr>
      <w:r w:rsidRPr="005F1E46">
        <w:rPr>
          <w:rFonts w:cs="Times New Roman"/>
          <w:b/>
          <w:bCs/>
        </w:rPr>
        <w:t>Considering the scale below, please rate your choice</w:t>
      </w:r>
    </w:p>
    <w:tbl>
      <w:tblPr>
        <w:tblStyle w:val="TableGrid"/>
        <w:tblW w:w="0" w:type="auto"/>
        <w:tblLook w:val="04A0" w:firstRow="1" w:lastRow="0" w:firstColumn="1" w:lastColumn="0" w:noHBand="0" w:noVBand="1"/>
      </w:tblPr>
      <w:tblGrid>
        <w:gridCol w:w="1852"/>
        <w:gridCol w:w="1852"/>
        <w:gridCol w:w="1854"/>
        <w:gridCol w:w="1854"/>
        <w:gridCol w:w="1830"/>
      </w:tblGrid>
      <w:tr w:rsidR="00050273" w:rsidRPr="005F1E46" w14:paraId="5A4BD444" w14:textId="77777777" w:rsidTr="006B28F8">
        <w:tc>
          <w:tcPr>
            <w:tcW w:w="1852" w:type="dxa"/>
          </w:tcPr>
          <w:p w14:paraId="2804886D" w14:textId="77777777" w:rsidR="00050273" w:rsidRPr="005F1E46" w:rsidRDefault="00050273" w:rsidP="006B28F8">
            <w:pPr>
              <w:rPr>
                <w:rFonts w:cs="Times New Roman"/>
                <w:b/>
                <w:bCs/>
              </w:rPr>
            </w:pPr>
            <w:r w:rsidRPr="005F1E46">
              <w:rPr>
                <w:rFonts w:cs="Times New Roman"/>
                <w:b/>
                <w:bCs/>
              </w:rPr>
              <w:t>1</w:t>
            </w:r>
          </w:p>
        </w:tc>
        <w:tc>
          <w:tcPr>
            <w:tcW w:w="1852" w:type="dxa"/>
          </w:tcPr>
          <w:p w14:paraId="50F29437" w14:textId="77777777" w:rsidR="00050273" w:rsidRPr="005F1E46" w:rsidRDefault="00050273" w:rsidP="006B28F8">
            <w:pPr>
              <w:rPr>
                <w:rFonts w:cs="Times New Roman"/>
                <w:b/>
                <w:bCs/>
              </w:rPr>
            </w:pPr>
            <w:r w:rsidRPr="005F1E46">
              <w:rPr>
                <w:rFonts w:cs="Times New Roman"/>
                <w:b/>
                <w:bCs/>
              </w:rPr>
              <w:t>2</w:t>
            </w:r>
          </w:p>
        </w:tc>
        <w:tc>
          <w:tcPr>
            <w:tcW w:w="1854" w:type="dxa"/>
          </w:tcPr>
          <w:p w14:paraId="052CDAED" w14:textId="77777777" w:rsidR="00050273" w:rsidRPr="005F1E46" w:rsidRDefault="00050273" w:rsidP="006B28F8">
            <w:pPr>
              <w:rPr>
                <w:rFonts w:cs="Times New Roman"/>
                <w:b/>
                <w:bCs/>
              </w:rPr>
            </w:pPr>
            <w:r w:rsidRPr="005F1E46">
              <w:rPr>
                <w:rFonts w:cs="Times New Roman"/>
                <w:b/>
                <w:bCs/>
              </w:rPr>
              <w:t>3</w:t>
            </w:r>
          </w:p>
        </w:tc>
        <w:tc>
          <w:tcPr>
            <w:tcW w:w="1854" w:type="dxa"/>
          </w:tcPr>
          <w:p w14:paraId="24D75A84" w14:textId="77777777" w:rsidR="00050273" w:rsidRPr="005F1E46" w:rsidRDefault="00050273" w:rsidP="006B28F8">
            <w:pPr>
              <w:rPr>
                <w:rFonts w:cs="Times New Roman"/>
                <w:b/>
                <w:bCs/>
              </w:rPr>
            </w:pPr>
            <w:r w:rsidRPr="005F1E46">
              <w:rPr>
                <w:rFonts w:cs="Times New Roman"/>
                <w:b/>
                <w:bCs/>
              </w:rPr>
              <w:t>4</w:t>
            </w:r>
          </w:p>
        </w:tc>
        <w:tc>
          <w:tcPr>
            <w:tcW w:w="1830" w:type="dxa"/>
          </w:tcPr>
          <w:p w14:paraId="74B83811" w14:textId="77777777" w:rsidR="00050273" w:rsidRPr="005F1E46" w:rsidRDefault="00050273" w:rsidP="006B28F8">
            <w:pPr>
              <w:rPr>
                <w:rFonts w:cs="Times New Roman"/>
                <w:b/>
                <w:bCs/>
              </w:rPr>
            </w:pPr>
            <w:r w:rsidRPr="005F1E46">
              <w:rPr>
                <w:rFonts w:cs="Times New Roman"/>
                <w:b/>
                <w:bCs/>
              </w:rPr>
              <w:t>5</w:t>
            </w:r>
          </w:p>
        </w:tc>
      </w:tr>
      <w:tr w:rsidR="00050273" w:rsidRPr="005F1E46" w14:paraId="29092E67" w14:textId="77777777" w:rsidTr="006B28F8">
        <w:tc>
          <w:tcPr>
            <w:tcW w:w="1852" w:type="dxa"/>
          </w:tcPr>
          <w:p w14:paraId="2A1B2AB8" w14:textId="77777777" w:rsidR="00050273" w:rsidRPr="005F1E46" w:rsidRDefault="00050273" w:rsidP="006B28F8">
            <w:pPr>
              <w:rPr>
                <w:rFonts w:cs="Times New Roman"/>
                <w:b/>
                <w:bCs/>
              </w:rPr>
            </w:pPr>
            <w:r w:rsidRPr="005F1E46">
              <w:rPr>
                <w:rFonts w:cs="Times New Roman"/>
                <w:b/>
                <w:bCs/>
              </w:rPr>
              <w:t>Strongly Disagree</w:t>
            </w:r>
          </w:p>
        </w:tc>
        <w:tc>
          <w:tcPr>
            <w:tcW w:w="1852" w:type="dxa"/>
          </w:tcPr>
          <w:p w14:paraId="6F428B8A" w14:textId="77777777" w:rsidR="00050273" w:rsidRPr="005F1E46" w:rsidRDefault="00050273" w:rsidP="006B28F8">
            <w:pPr>
              <w:rPr>
                <w:rFonts w:cs="Times New Roman"/>
                <w:b/>
                <w:bCs/>
              </w:rPr>
            </w:pPr>
            <w:r w:rsidRPr="005F1E46">
              <w:rPr>
                <w:rFonts w:cs="Times New Roman"/>
                <w:b/>
                <w:bCs/>
              </w:rPr>
              <w:t>Disagree</w:t>
            </w:r>
          </w:p>
        </w:tc>
        <w:tc>
          <w:tcPr>
            <w:tcW w:w="1854" w:type="dxa"/>
          </w:tcPr>
          <w:p w14:paraId="66F01DE6" w14:textId="77777777" w:rsidR="00050273" w:rsidRPr="005F1E46" w:rsidRDefault="00050273" w:rsidP="006B28F8">
            <w:pPr>
              <w:rPr>
                <w:rFonts w:cs="Times New Roman"/>
                <w:b/>
                <w:bCs/>
              </w:rPr>
            </w:pPr>
            <w:r w:rsidRPr="005F1E46">
              <w:rPr>
                <w:rFonts w:cs="Times New Roman"/>
                <w:b/>
                <w:bCs/>
              </w:rPr>
              <w:t>Neutral</w:t>
            </w:r>
          </w:p>
        </w:tc>
        <w:tc>
          <w:tcPr>
            <w:tcW w:w="1854" w:type="dxa"/>
          </w:tcPr>
          <w:p w14:paraId="24B7E8A2" w14:textId="77777777" w:rsidR="00050273" w:rsidRPr="005F1E46" w:rsidRDefault="00050273" w:rsidP="006B28F8">
            <w:pPr>
              <w:rPr>
                <w:rFonts w:cs="Times New Roman"/>
                <w:b/>
                <w:bCs/>
              </w:rPr>
            </w:pPr>
            <w:r w:rsidRPr="005F1E46">
              <w:rPr>
                <w:rFonts w:cs="Times New Roman"/>
                <w:b/>
                <w:bCs/>
              </w:rPr>
              <w:t>Agree</w:t>
            </w:r>
          </w:p>
        </w:tc>
        <w:tc>
          <w:tcPr>
            <w:tcW w:w="1830" w:type="dxa"/>
          </w:tcPr>
          <w:p w14:paraId="3E644DCB" w14:textId="77777777" w:rsidR="00050273" w:rsidRPr="005F1E46" w:rsidRDefault="00050273" w:rsidP="006B28F8">
            <w:pPr>
              <w:rPr>
                <w:rFonts w:cs="Times New Roman"/>
                <w:b/>
                <w:bCs/>
              </w:rPr>
            </w:pPr>
            <w:r w:rsidRPr="005F1E46">
              <w:rPr>
                <w:rFonts w:cs="Times New Roman"/>
                <w:b/>
                <w:bCs/>
              </w:rPr>
              <w:t>Strongly Agree</w:t>
            </w:r>
          </w:p>
        </w:tc>
      </w:tr>
    </w:tbl>
    <w:p w14:paraId="6045EE19" w14:textId="77777777" w:rsidR="00050273" w:rsidRPr="005F1E46" w:rsidRDefault="00050273" w:rsidP="00050273">
      <w:pPr>
        <w:rPr>
          <w:rFonts w:cs="Times New Roman"/>
        </w:rPr>
      </w:pPr>
    </w:p>
    <w:tbl>
      <w:tblPr>
        <w:tblStyle w:val="TableGrid"/>
        <w:tblW w:w="9496" w:type="dxa"/>
        <w:tblLook w:val="04A0" w:firstRow="1" w:lastRow="0" w:firstColumn="1" w:lastColumn="0" w:noHBand="0" w:noVBand="1"/>
      </w:tblPr>
      <w:tblGrid>
        <w:gridCol w:w="1833"/>
        <w:gridCol w:w="855"/>
        <w:gridCol w:w="5178"/>
        <w:gridCol w:w="326"/>
        <w:gridCol w:w="326"/>
        <w:gridCol w:w="326"/>
        <w:gridCol w:w="326"/>
        <w:gridCol w:w="326"/>
      </w:tblGrid>
      <w:tr w:rsidR="00050273" w:rsidRPr="005F1E46" w14:paraId="54D4EDC5" w14:textId="77777777" w:rsidTr="006B28F8">
        <w:trPr>
          <w:trHeight w:val="288"/>
        </w:trPr>
        <w:tc>
          <w:tcPr>
            <w:tcW w:w="1900" w:type="dxa"/>
            <w:hideMark/>
          </w:tcPr>
          <w:p w14:paraId="75CC1643" w14:textId="77777777" w:rsidR="00050273" w:rsidRPr="005F1E46" w:rsidRDefault="00050273" w:rsidP="006B28F8">
            <w:pPr>
              <w:jc w:val="center"/>
              <w:rPr>
                <w:rFonts w:cs="Times New Roman"/>
                <w:b/>
                <w:bCs/>
                <w:color w:val="000000"/>
              </w:rPr>
            </w:pPr>
            <w:r w:rsidRPr="005F1E46">
              <w:rPr>
                <w:rFonts w:cs="Times New Roman"/>
                <w:b/>
                <w:bCs/>
                <w:color w:val="000000"/>
              </w:rPr>
              <w:t>Variable</w:t>
            </w:r>
          </w:p>
        </w:tc>
        <w:tc>
          <w:tcPr>
            <w:tcW w:w="880" w:type="dxa"/>
            <w:hideMark/>
          </w:tcPr>
          <w:p w14:paraId="317EF8BC" w14:textId="77777777" w:rsidR="00050273" w:rsidRPr="005F1E46" w:rsidRDefault="00050273" w:rsidP="006B28F8">
            <w:pPr>
              <w:jc w:val="center"/>
              <w:rPr>
                <w:rFonts w:cs="Times New Roman"/>
                <w:b/>
                <w:bCs/>
                <w:color w:val="000000"/>
              </w:rPr>
            </w:pPr>
            <w:r w:rsidRPr="005F1E46">
              <w:rPr>
                <w:rFonts w:cs="Times New Roman"/>
                <w:b/>
                <w:bCs/>
                <w:color w:val="000000"/>
              </w:rPr>
              <w:t>Item No.</w:t>
            </w:r>
          </w:p>
        </w:tc>
        <w:tc>
          <w:tcPr>
            <w:tcW w:w="5616" w:type="dxa"/>
            <w:hideMark/>
          </w:tcPr>
          <w:p w14:paraId="6F190974" w14:textId="77777777" w:rsidR="00050273" w:rsidRPr="005F1E46" w:rsidRDefault="00050273" w:rsidP="006B28F8">
            <w:pPr>
              <w:jc w:val="center"/>
              <w:rPr>
                <w:rFonts w:cs="Times New Roman"/>
                <w:b/>
                <w:bCs/>
                <w:color w:val="000000"/>
              </w:rPr>
            </w:pPr>
            <w:r w:rsidRPr="005F1E46">
              <w:rPr>
                <w:rFonts w:cs="Times New Roman"/>
                <w:b/>
                <w:bCs/>
                <w:color w:val="000000"/>
              </w:rPr>
              <w:t>Survey Question</w:t>
            </w:r>
          </w:p>
        </w:tc>
        <w:tc>
          <w:tcPr>
            <w:tcW w:w="220" w:type="dxa"/>
            <w:noWrap/>
            <w:hideMark/>
          </w:tcPr>
          <w:p w14:paraId="2E8C9A15" w14:textId="77777777" w:rsidR="00050273" w:rsidRPr="005F1E46" w:rsidRDefault="00050273" w:rsidP="006B28F8">
            <w:pPr>
              <w:jc w:val="right"/>
              <w:rPr>
                <w:rFonts w:cs="Times New Roman"/>
                <w:color w:val="000000"/>
              </w:rPr>
            </w:pPr>
            <w:r w:rsidRPr="005F1E46">
              <w:rPr>
                <w:rFonts w:cs="Times New Roman"/>
                <w:color w:val="000000"/>
              </w:rPr>
              <w:t>1</w:t>
            </w:r>
          </w:p>
        </w:tc>
        <w:tc>
          <w:tcPr>
            <w:tcW w:w="220" w:type="dxa"/>
            <w:noWrap/>
            <w:hideMark/>
          </w:tcPr>
          <w:p w14:paraId="62FFE3AE" w14:textId="77777777" w:rsidR="00050273" w:rsidRPr="005F1E46" w:rsidRDefault="00050273" w:rsidP="006B28F8">
            <w:pPr>
              <w:jc w:val="right"/>
              <w:rPr>
                <w:rFonts w:cs="Times New Roman"/>
                <w:color w:val="000000"/>
              </w:rPr>
            </w:pPr>
            <w:r w:rsidRPr="005F1E46">
              <w:rPr>
                <w:rFonts w:cs="Times New Roman"/>
                <w:color w:val="000000"/>
              </w:rPr>
              <w:t>2</w:t>
            </w:r>
          </w:p>
        </w:tc>
        <w:tc>
          <w:tcPr>
            <w:tcW w:w="220" w:type="dxa"/>
            <w:noWrap/>
            <w:hideMark/>
          </w:tcPr>
          <w:p w14:paraId="0DCE7211" w14:textId="77777777" w:rsidR="00050273" w:rsidRPr="005F1E46" w:rsidRDefault="00050273" w:rsidP="006B28F8">
            <w:pPr>
              <w:jc w:val="right"/>
              <w:rPr>
                <w:rFonts w:cs="Times New Roman"/>
                <w:color w:val="000000"/>
              </w:rPr>
            </w:pPr>
            <w:r w:rsidRPr="005F1E46">
              <w:rPr>
                <w:rFonts w:cs="Times New Roman"/>
                <w:color w:val="000000"/>
              </w:rPr>
              <w:t>3</w:t>
            </w:r>
          </w:p>
        </w:tc>
        <w:tc>
          <w:tcPr>
            <w:tcW w:w="220" w:type="dxa"/>
            <w:noWrap/>
            <w:hideMark/>
          </w:tcPr>
          <w:p w14:paraId="43FAA036" w14:textId="77777777" w:rsidR="00050273" w:rsidRPr="005F1E46" w:rsidRDefault="00050273" w:rsidP="006B28F8">
            <w:pPr>
              <w:jc w:val="right"/>
              <w:rPr>
                <w:rFonts w:cs="Times New Roman"/>
                <w:color w:val="000000"/>
              </w:rPr>
            </w:pPr>
            <w:r w:rsidRPr="005F1E46">
              <w:rPr>
                <w:rFonts w:cs="Times New Roman"/>
                <w:color w:val="000000"/>
              </w:rPr>
              <w:t>4</w:t>
            </w:r>
          </w:p>
        </w:tc>
        <w:tc>
          <w:tcPr>
            <w:tcW w:w="220" w:type="dxa"/>
            <w:noWrap/>
            <w:hideMark/>
          </w:tcPr>
          <w:p w14:paraId="00E10DA4" w14:textId="77777777" w:rsidR="00050273" w:rsidRPr="005F1E46" w:rsidRDefault="00050273" w:rsidP="006B28F8">
            <w:pPr>
              <w:jc w:val="right"/>
              <w:rPr>
                <w:rFonts w:cs="Times New Roman"/>
                <w:color w:val="000000"/>
              </w:rPr>
            </w:pPr>
            <w:r w:rsidRPr="005F1E46">
              <w:rPr>
                <w:rFonts w:cs="Times New Roman"/>
                <w:color w:val="000000"/>
              </w:rPr>
              <w:t>5</w:t>
            </w:r>
          </w:p>
        </w:tc>
      </w:tr>
      <w:tr w:rsidR="00050273" w:rsidRPr="005F1E46" w14:paraId="6A2120BF" w14:textId="77777777" w:rsidTr="006B28F8">
        <w:trPr>
          <w:trHeight w:val="288"/>
        </w:trPr>
        <w:tc>
          <w:tcPr>
            <w:tcW w:w="1900" w:type="dxa"/>
            <w:vMerge w:val="restart"/>
            <w:hideMark/>
          </w:tcPr>
          <w:p w14:paraId="07B28A51" w14:textId="77777777" w:rsidR="00050273" w:rsidRPr="005F1E46" w:rsidRDefault="00050273" w:rsidP="006B28F8">
            <w:pPr>
              <w:jc w:val="center"/>
              <w:rPr>
                <w:rFonts w:cs="Times New Roman"/>
                <w:b/>
                <w:bCs/>
                <w:color w:val="000000"/>
              </w:rPr>
            </w:pPr>
            <w:r w:rsidRPr="005F1E46">
              <w:rPr>
                <w:rFonts w:cs="Times New Roman"/>
                <w:b/>
                <w:bCs/>
                <w:color w:val="000000"/>
              </w:rPr>
              <w:t>Review Timeliness</w:t>
            </w:r>
          </w:p>
        </w:tc>
        <w:tc>
          <w:tcPr>
            <w:tcW w:w="880" w:type="dxa"/>
            <w:hideMark/>
          </w:tcPr>
          <w:p w14:paraId="67710C02" w14:textId="77777777" w:rsidR="00050273" w:rsidRPr="005F1E46" w:rsidRDefault="00050273" w:rsidP="006B28F8">
            <w:pPr>
              <w:rPr>
                <w:rFonts w:cs="Times New Roman"/>
                <w:color w:val="000000"/>
              </w:rPr>
            </w:pPr>
            <w:r w:rsidRPr="005F1E46">
              <w:rPr>
                <w:rFonts w:cs="Times New Roman"/>
                <w:color w:val="000000"/>
              </w:rPr>
              <w:t>Q1.1</w:t>
            </w:r>
          </w:p>
        </w:tc>
        <w:tc>
          <w:tcPr>
            <w:tcW w:w="5616" w:type="dxa"/>
            <w:hideMark/>
          </w:tcPr>
          <w:p w14:paraId="76E6869C" w14:textId="77777777" w:rsidR="00050273" w:rsidRPr="005F1E46" w:rsidRDefault="00050273" w:rsidP="006B28F8">
            <w:pPr>
              <w:rPr>
                <w:rFonts w:cs="Times New Roman"/>
                <w:color w:val="000000"/>
              </w:rPr>
            </w:pPr>
            <w:r w:rsidRPr="005F1E46">
              <w:rPr>
                <w:rFonts w:cs="Times New Roman"/>
                <w:color w:val="000000"/>
              </w:rPr>
              <w:t>I prefer reading recent reviews before purchasing clothes online.</w:t>
            </w:r>
          </w:p>
        </w:tc>
        <w:tc>
          <w:tcPr>
            <w:tcW w:w="0" w:type="auto"/>
            <w:noWrap/>
            <w:hideMark/>
          </w:tcPr>
          <w:p w14:paraId="04C6FF5E" w14:textId="77777777" w:rsidR="00050273" w:rsidRPr="005F1E46" w:rsidRDefault="00050273" w:rsidP="006B28F8">
            <w:pPr>
              <w:rPr>
                <w:rFonts w:cs="Times New Roman"/>
                <w:color w:val="000000"/>
              </w:rPr>
            </w:pPr>
          </w:p>
        </w:tc>
        <w:tc>
          <w:tcPr>
            <w:tcW w:w="0" w:type="auto"/>
            <w:noWrap/>
            <w:hideMark/>
          </w:tcPr>
          <w:p w14:paraId="613F73D1" w14:textId="77777777" w:rsidR="00050273" w:rsidRPr="005F1E46" w:rsidRDefault="00050273" w:rsidP="006B28F8">
            <w:pPr>
              <w:rPr>
                <w:rFonts w:cs="Times New Roman"/>
                <w:sz w:val="20"/>
                <w:szCs w:val="20"/>
              </w:rPr>
            </w:pPr>
          </w:p>
        </w:tc>
        <w:tc>
          <w:tcPr>
            <w:tcW w:w="0" w:type="auto"/>
            <w:noWrap/>
            <w:hideMark/>
          </w:tcPr>
          <w:p w14:paraId="5A4AFB61" w14:textId="77777777" w:rsidR="00050273" w:rsidRPr="005F1E46" w:rsidRDefault="00050273" w:rsidP="006B28F8">
            <w:pPr>
              <w:rPr>
                <w:rFonts w:cs="Times New Roman"/>
                <w:sz w:val="20"/>
                <w:szCs w:val="20"/>
              </w:rPr>
            </w:pPr>
          </w:p>
        </w:tc>
        <w:tc>
          <w:tcPr>
            <w:tcW w:w="0" w:type="auto"/>
            <w:noWrap/>
            <w:hideMark/>
          </w:tcPr>
          <w:p w14:paraId="099AAC02" w14:textId="77777777" w:rsidR="00050273" w:rsidRPr="005F1E46" w:rsidRDefault="00050273" w:rsidP="006B28F8">
            <w:pPr>
              <w:rPr>
                <w:rFonts w:cs="Times New Roman"/>
                <w:sz w:val="20"/>
                <w:szCs w:val="20"/>
              </w:rPr>
            </w:pPr>
          </w:p>
        </w:tc>
        <w:tc>
          <w:tcPr>
            <w:tcW w:w="0" w:type="auto"/>
            <w:noWrap/>
            <w:hideMark/>
          </w:tcPr>
          <w:p w14:paraId="0DC56E32" w14:textId="77777777" w:rsidR="00050273" w:rsidRPr="005F1E46" w:rsidRDefault="00050273" w:rsidP="006B28F8">
            <w:pPr>
              <w:rPr>
                <w:rFonts w:cs="Times New Roman"/>
                <w:sz w:val="20"/>
                <w:szCs w:val="20"/>
              </w:rPr>
            </w:pPr>
          </w:p>
        </w:tc>
      </w:tr>
      <w:tr w:rsidR="00050273" w:rsidRPr="005F1E46" w14:paraId="46876B63" w14:textId="77777777" w:rsidTr="006B28F8">
        <w:trPr>
          <w:trHeight w:val="288"/>
        </w:trPr>
        <w:tc>
          <w:tcPr>
            <w:tcW w:w="0" w:type="auto"/>
            <w:vMerge/>
            <w:hideMark/>
          </w:tcPr>
          <w:p w14:paraId="13F21C27" w14:textId="77777777" w:rsidR="00050273" w:rsidRPr="005F1E46" w:rsidRDefault="00050273" w:rsidP="006B28F8">
            <w:pPr>
              <w:rPr>
                <w:rFonts w:cs="Times New Roman"/>
                <w:b/>
                <w:bCs/>
                <w:color w:val="000000"/>
              </w:rPr>
            </w:pPr>
          </w:p>
        </w:tc>
        <w:tc>
          <w:tcPr>
            <w:tcW w:w="880" w:type="dxa"/>
            <w:hideMark/>
          </w:tcPr>
          <w:p w14:paraId="4A2EB2B3" w14:textId="77777777" w:rsidR="00050273" w:rsidRPr="005F1E46" w:rsidRDefault="00050273" w:rsidP="006B28F8">
            <w:pPr>
              <w:rPr>
                <w:rFonts w:cs="Times New Roman"/>
                <w:color w:val="000000"/>
              </w:rPr>
            </w:pPr>
            <w:r w:rsidRPr="005F1E46">
              <w:rPr>
                <w:rFonts w:cs="Times New Roman"/>
                <w:color w:val="000000"/>
              </w:rPr>
              <w:t>Q1.2</w:t>
            </w:r>
          </w:p>
        </w:tc>
        <w:tc>
          <w:tcPr>
            <w:tcW w:w="5616" w:type="dxa"/>
            <w:hideMark/>
          </w:tcPr>
          <w:p w14:paraId="7C8A4F25" w14:textId="77777777" w:rsidR="00050273" w:rsidRPr="005F1E46" w:rsidRDefault="00050273" w:rsidP="006B28F8">
            <w:pPr>
              <w:rPr>
                <w:rFonts w:cs="Times New Roman"/>
                <w:color w:val="000000"/>
              </w:rPr>
            </w:pPr>
            <w:r w:rsidRPr="005F1E46">
              <w:rPr>
                <w:rFonts w:cs="Times New Roman"/>
                <w:color w:val="000000"/>
              </w:rPr>
              <w:t>Timely reviews help me make quicker purchase decisions.</w:t>
            </w:r>
          </w:p>
        </w:tc>
        <w:tc>
          <w:tcPr>
            <w:tcW w:w="0" w:type="auto"/>
            <w:noWrap/>
            <w:hideMark/>
          </w:tcPr>
          <w:p w14:paraId="610B41A4" w14:textId="77777777" w:rsidR="00050273" w:rsidRPr="005F1E46" w:rsidRDefault="00050273" w:rsidP="006B28F8">
            <w:pPr>
              <w:rPr>
                <w:rFonts w:cs="Times New Roman"/>
                <w:color w:val="000000"/>
              </w:rPr>
            </w:pPr>
          </w:p>
        </w:tc>
        <w:tc>
          <w:tcPr>
            <w:tcW w:w="0" w:type="auto"/>
            <w:noWrap/>
            <w:hideMark/>
          </w:tcPr>
          <w:p w14:paraId="07E20C85" w14:textId="77777777" w:rsidR="00050273" w:rsidRPr="005F1E46" w:rsidRDefault="00050273" w:rsidP="006B28F8">
            <w:pPr>
              <w:rPr>
                <w:rFonts w:cs="Times New Roman"/>
                <w:sz w:val="20"/>
                <w:szCs w:val="20"/>
              </w:rPr>
            </w:pPr>
          </w:p>
        </w:tc>
        <w:tc>
          <w:tcPr>
            <w:tcW w:w="0" w:type="auto"/>
            <w:noWrap/>
            <w:hideMark/>
          </w:tcPr>
          <w:p w14:paraId="0606F8ED" w14:textId="77777777" w:rsidR="00050273" w:rsidRPr="005F1E46" w:rsidRDefault="00050273" w:rsidP="006B28F8">
            <w:pPr>
              <w:rPr>
                <w:rFonts w:cs="Times New Roman"/>
                <w:sz w:val="20"/>
                <w:szCs w:val="20"/>
              </w:rPr>
            </w:pPr>
          </w:p>
        </w:tc>
        <w:tc>
          <w:tcPr>
            <w:tcW w:w="0" w:type="auto"/>
            <w:noWrap/>
            <w:hideMark/>
          </w:tcPr>
          <w:p w14:paraId="54884ED3" w14:textId="77777777" w:rsidR="00050273" w:rsidRPr="005F1E46" w:rsidRDefault="00050273" w:rsidP="006B28F8">
            <w:pPr>
              <w:rPr>
                <w:rFonts w:cs="Times New Roman"/>
                <w:sz w:val="20"/>
                <w:szCs w:val="20"/>
              </w:rPr>
            </w:pPr>
          </w:p>
        </w:tc>
        <w:tc>
          <w:tcPr>
            <w:tcW w:w="0" w:type="auto"/>
            <w:noWrap/>
            <w:hideMark/>
          </w:tcPr>
          <w:p w14:paraId="0C44CD5F" w14:textId="77777777" w:rsidR="00050273" w:rsidRPr="005F1E46" w:rsidRDefault="00050273" w:rsidP="006B28F8">
            <w:pPr>
              <w:rPr>
                <w:rFonts w:cs="Times New Roman"/>
                <w:sz w:val="20"/>
                <w:szCs w:val="20"/>
              </w:rPr>
            </w:pPr>
          </w:p>
        </w:tc>
      </w:tr>
      <w:tr w:rsidR="00050273" w:rsidRPr="005F1E46" w14:paraId="15AB5F6D" w14:textId="77777777" w:rsidTr="006B28F8">
        <w:trPr>
          <w:trHeight w:val="288"/>
        </w:trPr>
        <w:tc>
          <w:tcPr>
            <w:tcW w:w="0" w:type="auto"/>
            <w:vMerge/>
            <w:hideMark/>
          </w:tcPr>
          <w:p w14:paraId="542F7F71" w14:textId="77777777" w:rsidR="00050273" w:rsidRPr="005F1E46" w:rsidRDefault="00050273" w:rsidP="006B28F8">
            <w:pPr>
              <w:rPr>
                <w:rFonts w:cs="Times New Roman"/>
                <w:b/>
                <w:bCs/>
                <w:color w:val="000000"/>
              </w:rPr>
            </w:pPr>
          </w:p>
        </w:tc>
        <w:tc>
          <w:tcPr>
            <w:tcW w:w="880" w:type="dxa"/>
            <w:hideMark/>
          </w:tcPr>
          <w:p w14:paraId="3D390105" w14:textId="77777777" w:rsidR="00050273" w:rsidRPr="005F1E46" w:rsidRDefault="00050273" w:rsidP="006B28F8">
            <w:pPr>
              <w:rPr>
                <w:rFonts w:cs="Times New Roman"/>
                <w:color w:val="000000"/>
              </w:rPr>
            </w:pPr>
            <w:r w:rsidRPr="005F1E46">
              <w:rPr>
                <w:rFonts w:cs="Times New Roman"/>
                <w:color w:val="000000"/>
              </w:rPr>
              <w:t>Q1.3</w:t>
            </w:r>
          </w:p>
        </w:tc>
        <w:tc>
          <w:tcPr>
            <w:tcW w:w="5616" w:type="dxa"/>
            <w:hideMark/>
          </w:tcPr>
          <w:p w14:paraId="4EE8F708" w14:textId="77777777" w:rsidR="00050273" w:rsidRPr="005F1E46" w:rsidRDefault="00050273" w:rsidP="006B28F8">
            <w:pPr>
              <w:rPr>
                <w:rFonts w:cs="Times New Roman"/>
                <w:color w:val="000000"/>
              </w:rPr>
            </w:pPr>
            <w:r w:rsidRPr="005F1E46">
              <w:rPr>
                <w:rFonts w:cs="Times New Roman"/>
                <w:color w:val="000000"/>
              </w:rPr>
              <w:t>I am more likely to trust reviews posted soon after a product's release.</w:t>
            </w:r>
          </w:p>
        </w:tc>
        <w:tc>
          <w:tcPr>
            <w:tcW w:w="0" w:type="auto"/>
            <w:noWrap/>
            <w:hideMark/>
          </w:tcPr>
          <w:p w14:paraId="5A59BC0E" w14:textId="77777777" w:rsidR="00050273" w:rsidRPr="005F1E46" w:rsidRDefault="00050273" w:rsidP="006B28F8">
            <w:pPr>
              <w:rPr>
                <w:rFonts w:cs="Times New Roman"/>
                <w:color w:val="000000"/>
              </w:rPr>
            </w:pPr>
          </w:p>
        </w:tc>
        <w:tc>
          <w:tcPr>
            <w:tcW w:w="0" w:type="auto"/>
            <w:noWrap/>
            <w:hideMark/>
          </w:tcPr>
          <w:p w14:paraId="3F90503C" w14:textId="77777777" w:rsidR="00050273" w:rsidRPr="005F1E46" w:rsidRDefault="00050273" w:rsidP="006B28F8">
            <w:pPr>
              <w:rPr>
                <w:rFonts w:cs="Times New Roman"/>
                <w:sz w:val="20"/>
                <w:szCs w:val="20"/>
              </w:rPr>
            </w:pPr>
          </w:p>
        </w:tc>
        <w:tc>
          <w:tcPr>
            <w:tcW w:w="0" w:type="auto"/>
            <w:noWrap/>
            <w:hideMark/>
          </w:tcPr>
          <w:p w14:paraId="1E62DDE6" w14:textId="77777777" w:rsidR="00050273" w:rsidRPr="005F1E46" w:rsidRDefault="00050273" w:rsidP="006B28F8">
            <w:pPr>
              <w:rPr>
                <w:rFonts w:cs="Times New Roman"/>
                <w:sz w:val="20"/>
                <w:szCs w:val="20"/>
              </w:rPr>
            </w:pPr>
          </w:p>
        </w:tc>
        <w:tc>
          <w:tcPr>
            <w:tcW w:w="0" w:type="auto"/>
            <w:noWrap/>
            <w:hideMark/>
          </w:tcPr>
          <w:p w14:paraId="51E77AB3" w14:textId="77777777" w:rsidR="00050273" w:rsidRPr="005F1E46" w:rsidRDefault="00050273" w:rsidP="006B28F8">
            <w:pPr>
              <w:rPr>
                <w:rFonts w:cs="Times New Roman"/>
                <w:sz w:val="20"/>
                <w:szCs w:val="20"/>
              </w:rPr>
            </w:pPr>
          </w:p>
        </w:tc>
        <w:tc>
          <w:tcPr>
            <w:tcW w:w="0" w:type="auto"/>
            <w:noWrap/>
            <w:hideMark/>
          </w:tcPr>
          <w:p w14:paraId="385AFD12" w14:textId="77777777" w:rsidR="00050273" w:rsidRPr="005F1E46" w:rsidRDefault="00050273" w:rsidP="006B28F8">
            <w:pPr>
              <w:rPr>
                <w:rFonts w:cs="Times New Roman"/>
                <w:sz w:val="20"/>
                <w:szCs w:val="20"/>
              </w:rPr>
            </w:pPr>
          </w:p>
        </w:tc>
      </w:tr>
      <w:tr w:rsidR="00050273" w:rsidRPr="005F1E46" w14:paraId="32E24135" w14:textId="77777777" w:rsidTr="006B28F8">
        <w:trPr>
          <w:trHeight w:val="288"/>
        </w:trPr>
        <w:tc>
          <w:tcPr>
            <w:tcW w:w="0" w:type="auto"/>
            <w:vMerge/>
            <w:hideMark/>
          </w:tcPr>
          <w:p w14:paraId="6A78A1CD" w14:textId="77777777" w:rsidR="00050273" w:rsidRPr="005F1E46" w:rsidRDefault="00050273" w:rsidP="006B28F8">
            <w:pPr>
              <w:rPr>
                <w:rFonts w:cs="Times New Roman"/>
                <w:b/>
                <w:bCs/>
                <w:color w:val="000000"/>
              </w:rPr>
            </w:pPr>
          </w:p>
        </w:tc>
        <w:tc>
          <w:tcPr>
            <w:tcW w:w="880" w:type="dxa"/>
            <w:hideMark/>
          </w:tcPr>
          <w:p w14:paraId="30E42112" w14:textId="77777777" w:rsidR="00050273" w:rsidRPr="005F1E46" w:rsidRDefault="00050273" w:rsidP="006B28F8">
            <w:pPr>
              <w:rPr>
                <w:rFonts w:cs="Times New Roman"/>
                <w:color w:val="000000"/>
              </w:rPr>
            </w:pPr>
            <w:r w:rsidRPr="005F1E46">
              <w:rPr>
                <w:rFonts w:cs="Times New Roman"/>
                <w:color w:val="000000"/>
              </w:rPr>
              <w:t>Q1.4</w:t>
            </w:r>
          </w:p>
        </w:tc>
        <w:tc>
          <w:tcPr>
            <w:tcW w:w="5616" w:type="dxa"/>
            <w:hideMark/>
          </w:tcPr>
          <w:p w14:paraId="3AD58316" w14:textId="77777777" w:rsidR="00050273" w:rsidRPr="005F1E46" w:rsidRDefault="00050273" w:rsidP="006B28F8">
            <w:pPr>
              <w:rPr>
                <w:rFonts w:cs="Times New Roman"/>
                <w:color w:val="000000"/>
              </w:rPr>
            </w:pPr>
            <w:r w:rsidRPr="005F1E46">
              <w:rPr>
                <w:rFonts w:cs="Times New Roman"/>
                <w:color w:val="000000"/>
              </w:rPr>
              <w:t>Outdated reviews are less useful to me when buying clothes online.</w:t>
            </w:r>
          </w:p>
        </w:tc>
        <w:tc>
          <w:tcPr>
            <w:tcW w:w="0" w:type="auto"/>
            <w:noWrap/>
            <w:hideMark/>
          </w:tcPr>
          <w:p w14:paraId="2C12AAC6" w14:textId="77777777" w:rsidR="00050273" w:rsidRPr="005F1E46" w:rsidRDefault="00050273" w:rsidP="006B28F8">
            <w:pPr>
              <w:rPr>
                <w:rFonts w:cs="Times New Roman"/>
                <w:color w:val="000000"/>
              </w:rPr>
            </w:pPr>
          </w:p>
        </w:tc>
        <w:tc>
          <w:tcPr>
            <w:tcW w:w="0" w:type="auto"/>
            <w:noWrap/>
            <w:hideMark/>
          </w:tcPr>
          <w:p w14:paraId="632E4837" w14:textId="77777777" w:rsidR="00050273" w:rsidRPr="005F1E46" w:rsidRDefault="00050273" w:rsidP="006B28F8">
            <w:pPr>
              <w:rPr>
                <w:rFonts w:cs="Times New Roman"/>
                <w:sz w:val="20"/>
                <w:szCs w:val="20"/>
              </w:rPr>
            </w:pPr>
          </w:p>
        </w:tc>
        <w:tc>
          <w:tcPr>
            <w:tcW w:w="0" w:type="auto"/>
            <w:noWrap/>
            <w:hideMark/>
          </w:tcPr>
          <w:p w14:paraId="01956177" w14:textId="77777777" w:rsidR="00050273" w:rsidRPr="005F1E46" w:rsidRDefault="00050273" w:rsidP="006B28F8">
            <w:pPr>
              <w:rPr>
                <w:rFonts w:cs="Times New Roman"/>
                <w:sz w:val="20"/>
                <w:szCs w:val="20"/>
              </w:rPr>
            </w:pPr>
          </w:p>
        </w:tc>
        <w:tc>
          <w:tcPr>
            <w:tcW w:w="0" w:type="auto"/>
            <w:noWrap/>
            <w:hideMark/>
          </w:tcPr>
          <w:p w14:paraId="5AC8D2E4" w14:textId="77777777" w:rsidR="00050273" w:rsidRPr="005F1E46" w:rsidRDefault="00050273" w:rsidP="006B28F8">
            <w:pPr>
              <w:rPr>
                <w:rFonts w:cs="Times New Roman"/>
                <w:sz w:val="20"/>
                <w:szCs w:val="20"/>
              </w:rPr>
            </w:pPr>
          </w:p>
        </w:tc>
        <w:tc>
          <w:tcPr>
            <w:tcW w:w="0" w:type="auto"/>
            <w:noWrap/>
            <w:hideMark/>
          </w:tcPr>
          <w:p w14:paraId="654F6BAA" w14:textId="77777777" w:rsidR="00050273" w:rsidRPr="005F1E46" w:rsidRDefault="00050273" w:rsidP="006B28F8">
            <w:pPr>
              <w:rPr>
                <w:rFonts w:cs="Times New Roman"/>
                <w:sz w:val="20"/>
                <w:szCs w:val="20"/>
              </w:rPr>
            </w:pPr>
          </w:p>
        </w:tc>
      </w:tr>
      <w:tr w:rsidR="00050273" w:rsidRPr="005F1E46" w14:paraId="3F2A249C" w14:textId="77777777" w:rsidTr="006B28F8">
        <w:trPr>
          <w:trHeight w:val="288"/>
        </w:trPr>
        <w:tc>
          <w:tcPr>
            <w:tcW w:w="1900" w:type="dxa"/>
            <w:vMerge w:val="restart"/>
            <w:hideMark/>
          </w:tcPr>
          <w:p w14:paraId="2CEC7009" w14:textId="77777777" w:rsidR="00050273" w:rsidRPr="005F1E46" w:rsidRDefault="00050273" w:rsidP="006B28F8">
            <w:pPr>
              <w:jc w:val="center"/>
              <w:rPr>
                <w:rFonts w:cs="Times New Roman"/>
                <w:b/>
                <w:bCs/>
                <w:color w:val="000000"/>
              </w:rPr>
            </w:pPr>
            <w:r w:rsidRPr="005F1E46">
              <w:rPr>
                <w:rFonts w:cs="Times New Roman"/>
                <w:b/>
                <w:bCs/>
                <w:color w:val="000000"/>
              </w:rPr>
              <w:t>Review Quality</w:t>
            </w:r>
          </w:p>
        </w:tc>
        <w:tc>
          <w:tcPr>
            <w:tcW w:w="880" w:type="dxa"/>
            <w:hideMark/>
          </w:tcPr>
          <w:p w14:paraId="0592E4B0" w14:textId="77777777" w:rsidR="00050273" w:rsidRPr="005F1E46" w:rsidRDefault="00050273" w:rsidP="006B28F8">
            <w:pPr>
              <w:rPr>
                <w:rFonts w:cs="Times New Roman"/>
                <w:color w:val="000000"/>
              </w:rPr>
            </w:pPr>
            <w:r w:rsidRPr="005F1E46">
              <w:rPr>
                <w:rFonts w:cs="Times New Roman"/>
                <w:color w:val="000000"/>
              </w:rPr>
              <w:t>Q2.1</w:t>
            </w:r>
          </w:p>
        </w:tc>
        <w:tc>
          <w:tcPr>
            <w:tcW w:w="5616" w:type="dxa"/>
            <w:hideMark/>
          </w:tcPr>
          <w:p w14:paraId="6F5BD820" w14:textId="77777777" w:rsidR="00050273" w:rsidRPr="005F1E46" w:rsidRDefault="00050273" w:rsidP="006B28F8">
            <w:pPr>
              <w:rPr>
                <w:rFonts w:cs="Times New Roman"/>
                <w:color w:val="000000"/>
              </w:rPr>
            </w:pPr>
            <w:r w:rsidRPr="005F1E46">
              <w:rPr>
                <w:rFonts w:cs="Times New Roman"/>
                <w:color w:val="000000"/>
              </w:rPr>
              <w:t>I find detailed reviews more helpful when shopping for clothes online.</w:t>
            </w:r>
          </w:p>
        </w:tc>
        <w:tc>
          <w:tcPr>
            <w:tcW w:w="0" w:type="auto"/>
            <w:noWrap/>
            <w:hideMark/>
          </w:tcPr>
          <w:p w14:paraId="317F3990" w14:textId="77777777" w:rsidR="00050273" w:rsidRPr="005F1E46" w:rsidRDefault="00050273" w:rsidP="006B28F8">
            <w:pPr>
              <w:rPr>
                <w:rFonts w:cs="Times New Roman"/>
                <w:color w:val="000000"/>
              </w:rPr>
            </w:pPr>
          </w:p>
        </w:tc>
        <w:tc>
          <w:tcPr>
            <w:tcW w:w="0" w:type="auto"/>
            <w:noWrap/>
            <w:hideMark/>
          </w:tcPr>
          <w:p w14:paraId="78D01F8D" w14:textId="77777777" w:rsidR="00050273" w:rsidRPr="005F1E46" w:rsidRDefault="00050273" w:rsidP="006B28F8">
            <w:pPr>
              <w:rPr>
                <w:rFonts w:cs="Times New Roman"/>
                <w:sz w:val="20"/>
                <w:szCs w:val="20"/>
              </w:rPr>
            </w:pPr>
          </w:p>
        </w:tc>
        <w:tc>
          <w:tcPr>
            <w:tcW w:w="0" w:type="auto"/>
            <w:noWrap/>
            <w:hideMark/>
          </w:tcPr>
          <w:p w14:paraId="6357670C" w14:textId="77777777" w:rsidR="00050273" w:rsidRPr="005F1E46" w:rsidRDefault="00050273" w:rsidP="006B28F8">
            <w:pPr>
              <w:rPr>
                <w:rFonts w:cs="Times New Roman"/>
                <w:sz w:val="20"/>
                <w:szCs w:val="20"/>
              </w:rPr>
            </w:pPr>
          </w:p>
        </w:tc>
        <w:tc>
          <w:tcPr>
            <w:tcW w:w="0" w:type="auto"/>
            <w:noWrap/>
            <w:hideMark/>
          </w:tcPr>
          <w:p w14:paraId="2B1916E5" w14:textId="77777777" w:rsidR="00050273" w:rsidRPr="005F1E46" w:rsidRDefault="00050273" w:rsidP="006B28F8">
            <w:pPr>
              <w:rPr>
                <w:rFonts w:cs="Times New Roman"/>
                <w:sz w:val="20"/>
                <w:szCs w:val="20"/>
              </w:rPr>
            </w:pPr>
          </w:p>
        </w:tc>
        <w:tc>
          <w:tcPr>
            <w:tcW w:w="0" w:type="auto"/>
            <w:noWrap/>
            <w:hideMark/>
          </w:tcPr>
          <w:p w14:paraId="7C90195E" w14:textId="77777777" w:rsidR="00050273" w:rsidRPr="005F1E46" w:rsidRDefault="00050273" w:rsidP="006B28F8">
            <w:pPr>
              <w:rPr>
                <w:rFonts w:cs="Times New Roman"/>
                <w:sz w:val="20"/>
                <w:szCs w:val="20"/>
              </w:rPr>
            </w:pPr>
          </w:p>
        </w:tc>
      </w:tr>
      <w:tr w:rsidR="00050273" w:rsidRPr="005F1E46" w14:paraId="76E7F2A1" w14:textId="77777777" w:rsidTr="006B28F8">
        <w:trPr>
          <w:trHeight w:val="288"/>
        </w:trPr>
        <w:tc>
          <w:tcPr>
            <w:tcW w:w="0" w:type="auto"/>
            <w:vMerge/>
            <w:hideMark/>
          </w:tcPr>
          <w:p w14:paraId="4ECB3915" w14:textId="77777777" w:rsidR="00050273" w:rsidRPr="005F1E46" w:rsidRDefault="00050273" w:rsidP="006B28F8">
            <w:pPr>
              <w:rPr>
                <w:rFonts w:cs="Times New Roman"/>
                <w:b/>
                <w:bCs/>
                <w:color w:val="000000"/>
              </w:rPr>
            </w:pPr>
          </w:p>
        </w:tc>
        <w:tc>
          <w:tcPr>
            <w:tcW w:w="880" w:type="dxa"/>
            <w:hideMark/>
          </w:tcPr>
          <w:p w14:paraId="6559AE3F" w14:textId="77777777" w:rsidR="00050273" w:rsidRPr="005F1E46" w:rsidRDefault="00050273" w:rsidP="006B28F8">
            <w:pPr>
              <w:rPr>
                <w:rFonts w:cs="Times New Roman"/>
                <w:color w:val="000000"/>
              </w:rPr>
            </w:pPr>
            <w:r w:rsidRPr="005F1E46">
              <w:rPr>
                <w:rFonts w:cs="Times New Roman"/>
                <w:color w:val="000000"/>
              </w:rPr>
              <w:t>Q2.2</w:t>
            </w:r>
          </w:p>
        </w:tc>
        <w:tc>
          <w:tcPr>
            <w:tcW w:w="5616" w:type="dxa"/>
            <w:hideMark/>
          </w:tcPr>
          <w:p w14:paraId="3C7E9C00" w14:textId="77777777" w:rsidR="00050273" w:rsidRPr="005F1E46" w:rsidRDefault="00050273" w:rsidP="006B28F8">
            <w:pPr>
              <w:rPr>
                <w:rFonts w:cs="Times New Roman"/>
                <w:color w:val="000000"/>
              </w:rPr>
            </w:pPr>
            <w:r w:rsidRPr="005F1E46">
              <w:rPr>
                <w:rFonts w:cs="Times New Roman"/>
                <w:color w:val="000000"/>
              </w:rPr>
              <w:t>High-quality reviews influence my clothing purchase decisions.</w:t>
            </w:r>
          </w:p>
        </w:tc>
        <w:tc>
          <w:tcPr>
            <w:tcW w:w="0" w:type="auto"/>
            <w:noWrap/>
            <w:hideMark/>
          </w:tcPr>
          <w:p w14:paraId="6033822A" w14:textId="77777777" w:rsidR="00050273" w:rsidRPr="005F1E46" w:rsidRDefault="00050273" w:rsidP="006B28F8">
            <w:pPr>
              <w:rPr>
                <w:rFonts w:cs="Times New Roman"/>
                <w:color w:val="000000"/>
              </w:rPr>
            </w:pPr>
          </w:p>
        </w:tc>
        <w:tc>
          <w:tcPr>
            <w:tcW w:w="0" w:type="auto"/>
            <w:noWrap/>
            <w:hideMark/>
          </w:tcPr>
          <w:p w14:paraId="3315811E" w14:textId="77777777" w:rsidR="00050273" w:rsidRPr="005F1E46" w:rsidRDefault="00050273" w:rsidP="006B28F8">
            <w:pPr>
              <w:rPr>
                <w:rFonts w:cs="Times New Roman"/>
                <w:sz w:val="20"/>
                <w:szCs w:val="20"/>
              </w:rPr>
            </w:pPr>
          </w:p>
        </w:tc>
        <w:tc>
          <w:tcPr>
            <w:tcW w:w="0" w:type="auto"/>
            <w:noWrap/>
            <w:hideMark/>
          </w:tcPr>
          <w:p w14:paraId="5B07190A" w14:textId="77777777" w:rsidR="00050273" w:rsidRPr="005F1E46" w:rsidRDefault="00050273" w:rsidP="006B28F8">
            <w:pPr>
              <w:rPr>
                <w:rFonts w:cs="Times New Roman"/>
                <w:sz w:val="20"/>
                <w:szCs w:val="20"/>
              </w:rPr>
            </w:pPr>
          </w:p>
        </w:tc>
        <w:tc>
          <w:tcPr>
            <w:tcW w:w="0" w:type="auto"/>
            <w:noWrap/>
            <w:hideMark/>
          </w:tcPr>
          <w:p w14:paraId="3A5876DD" w14:textId="77777777" w:rsidR="00050273" w:rsidRPr="005F1E46" w:rsidRDefault="00050273" w:rsidP="006B28F8">
            <w:pPr>
              <w:rPr>
                <w:rFonts w:cs="Times New Roman"/>
                <w:sz w:val="20"/>
                <w:szCs w:val="20"/>
              </w:rPr>
            </w:pPr>
          </w:p>
        </w:tc>
        <w:tc>
          <w:tcPr>
            <w:tcW w:w="0" w:type="auto"/>
            <w:noWrap/>
            <w:hideMark/>
          </w:tcPr>
          <w:p w14:paraId="6ED4DB24" w14:textId="77777777" w:rsidR="00050273" w:rsidRPr="005F1E46" w:rsidRDefault="00050273" w:rsidP="006B28F8">
            <w:pPr>
              <w:rPr>
                <w:rFonts w:cs="Times New Roman"/>
                <w:sz w:val="20"/>
                <w:szCs w:val="20"/>
              </w:rPr>
            </w:pPr>
          </w:p>
        </w:tc>
      </w:tr>
      <w:tr w:rsidR="00050273" w:rsidRPr="005F1E46" w14:paraId="7052C5FB" w14:textId="77777777" w:rsidTr="006B28F8">
        <w:trPr>
          <w:trHeight w:val="288"/>
        </w:trPr>
        <w:tc>
          <w:tcPr>
            <w:tcW w:w="0" w:type="auto"/>
            <w:vMerge/>
            <w:hideMark/>
          </w:tcPr>
          <w:p w14:paraId="3B5402C0" w14:textId="77777777" w:rsidR="00050273" w:rsidRPr="005F1E46" w:rsidRDefault="00050273" w:rsidP="006B28F8">
            <w:pPr>
              <w:rPr>
                <w:rFonts w:cs="Times New Roman"/>
                <w:b/>
                <w:bCs/>
                <w:color w:val="000000"/>
              </w:rPr>
            </w:pPr>
          </w:p>
        </w:tc>
        <w:tc>
          <w:tcPr>
            <w:tcW w:w="880" w:type="dxa"/>
            <w:hideMark/>
          </w:tcPr>
          <w:p w14:paraId="20FA47C2" w14:textId="77777777" w:rsidR="00050273" w:rsidRPr="005F1E46" w:rsidRDefault="00050273" w:rsidP="006B28F8">
            <w:pPr>
              <w:rPr>
                <w:rFonts w:cs="Times New Roman"/>
                <w:color w:val="000000"/>
              </w:rPr>
            </w:pPr>
            <w:r w:rsidRPr="005F1E46">
              <w:rPr>
                <w:rFonts w:cs="Times New Roman"/>
                <w:color w:val="000000"/>
              </w:rPr>
              <w:t>Q2.3</w:t>
            </w:r>
          </w:p>
        </w:tc>
        <w:tc>
          <w:tcPr>
            <w:tcW w:w="5616" w:type="dxa"/>
            <w:hideMark/>
          </w:tcPr>
          <w:p w14:paraId="3C9FA64F" w14:textId="77777777" w:rsidR="00050273" w:rsidRPr="005F1E46" w:rsidRDefault="00050273" w:rsidP="006B28F8">
            <w:pPr>
              <w:rPr>
                <w:rFonts w:cs="Times New Roman"/>
                <w:color w:val="000000"/>
              </w:rPr>
            </w:pPr>
            <w:r w:rsidRPr="005F1E46">
              <w:rPr>
                <w:rFonts w:cs="Times New Roman"/>
                <w:color w:val="000000"/>
              </w:rPr>
              <w:t>I pay attention to reviews that describe both pros and cons of clothing items.</w:t>
            </w:r>
          </w:p>
        </w:tc>
        <w:tc>
          <w:tcPr>
            <w:tcW w:w="0" w:type="auto"/>
            <w:noWrap/>
            <w:hideMark/>
          </w:tcPr>
          <w:p w14:paraId="53BBED74" w14:textId="77777777" w:rsidR="00050273" w:rsidRPr="005F1E46" w:rsidRDefault="00050273" w:rsidP="006B28F8">
            <w:pPr>
              <w:rPr>
                <w:rFonts w:cs="Times New Roman"/>
                <w:color w:val="000000"/>
              </w:rPr>
            </w:pPr>
          </w:p>
        </w:tc>
        <w:tc>
          <w:tcPr>
            <w:tcW w:w="0" w:type="auto"/>
            <w:noWrap/>
            <w:hideMark/>
          </w:tcPr>
          <w:p w14:paraId="6B91634A" w14:textId="77777777" w:rsidR="00050273" w:rsidRPr="005F1E46" w:rsidRDefault="00050273" w:rsidP="006B28F8">
            <w:pPr>
              <w:rPr>
                <w:rFonts w:cs="Times New Roman"/>
                <w:sz w:val="20"/>
                <w:szCs w:val="20"/>
              </w:rPr>
            </w:pPr>
          </w:p>
        </w:tc>
        <w:tc>
          <w:tcPr>
            <w:tcW w:w="0" w:type="auto"/>
            <w:noWrap/>
            <w:hideMark/>
          </w:tcPr>
          <w:p w14:paraId="439AFA28" w14:textId="77777777" w:rsidR="00050273" w:rsidRPr="005F1E46" w:rsidRDefault="00050273" w:rsidP="006B28F8">
            <w:pPr>
              <w:rPr>
                <w:rFonts w:cs="Times New Roman"/>
                <w:sz w:val="20"/>
                <w:szCs w:val="20"/>
              </w:rPr>
            </w:pPr>
          </w:p>
        </w:tc>
        <w:tc>
          <w:tcPr>
            <w:tcW w:w="0" w:type="auto"/>
            <w:noWrap/>
            <w:hideMark/>
          </w:tcPr>
          <w:p w14:paraId="2B7B9624" w14:textId="77777777" w:rsidR="00050273" w:rsidRPr="005F1E46" w:rsidRDefault="00050273" w:rsidP="006B28F8">
            <w:pPr>
              <w:rPr>
                <w:rFonts w:cs="Times New Roman"/>
                <w:sz w:val="20"/>
                <w:szCs w:val="20"/>
              </w:rPr>
            </w:pPr>
          </w:p>
        </w:tc>
        <w:tc>
          <w:tcPr>
            <w:tcW w:w="0" w:type="auto"/>
            <w:noWrap/>
            <w:hideMark/>
          </w:tcPr>
          <w:p w14:paraId="3F3BB31A" w14:textId="77777777" w:rsidR="00050273" w:rsidRPr="005F1E46" w:rsidRDefault="00050273" w:rsidP="006B28F8">
            <w:pPr>
              <w:rPr>
                <w:rFonts w:cs="Times New Roman"/>
                <w:sz w:val="20"/>
                <w:szCs w:val="20"/>
              </w:rPr>
            </w:pPr>
          </w:p>
        </w:tc>
      </w:tr>
      <w:tr w:rsidR="00050273" w:rsidRPr="005F1E46" w14:paraId="36787DA3" w14:textId="77777777" w:rsidTr="006B28F8">
        <w:trPr>
          <w:trHeight w:val="288"/>
        </w:trPr>
        <w:tc>
          <w:tcPr>
            <w:tcW w:w="0" w:type="auto"/>
            <w:vMerge/>
            <w:hideMark/>
          </w:tcPr>
          <w:p w14:paraId="328230B6" w14:textId="77777777" w:rsidR="00050273" w:rsidRPr="005F1E46" w:rsidRDefault="00050273" w:rsidP="006B28F8">
            <w:pPr>
              <w:rPr>
                <w:rFonts w:cs="Times New Roman"/>
                <w:b/>
                <w:bCs/>
                <w:color w:val="000000"/>
              </w:rPr>
            </w:pPr>
          </w:p>
        </w:tc>
        <w:tc>
          <w:tcPr>
            <w:tcW w:w="880" w:type="dxa"/>
            <w:hideMark/>
          </w:tcPr>
          <w:p w14:paraId="479379C7" w14:textId="77777777" w:rsidR="00050273" w:rsidRPr="005F1E46" w:rsidRDefault="00050273" w:rsidP="006B28F8">
            <w:pPr>
              <w:rPr>
                <w:rFonts w:cs="Times New Roman"/>
                <w:color w:val="000000"/>
              </w:rPr>
            </w:pPr>
            <w:r w:rsidRPr="005F1E46">
              <w:rPr>
                <w:rFonts w:cs="Times New Roman"/>
                <w:color w:val="000000"/>
              </w:rPr>
              <w:t>Q2.4</w:t>
            </w:r>
          </w:p>
        </w:tc>
        <w:tc>
          <w:tcPr>
            <w:tcW w:w="5616" w:type="dxa"/>
            <w:hideMark/>
          </w:tcPr>
          <w:p w14:paraId="7FB3A1F4" w14:textId="77777777" w:rsidR="00050273" w:rsidRPr="005F1E46" w:rsidRDefault="00050273" w:rsidP="006B28F8">
            <w:pPr>
              <w:rPr>
                <w:rFonts w:cs="Times New Roman"/>
                <w:color w:val="000000"/>
              </w:rPr>
            </w:pPr>
            <w:r w:rsidRPr="005F1E46">
              <w:rPr>
                <w:rFonts w:cs="Times New Roman"/>
                <w:color w:val="000000"/>
              </w:rPr>
              <w:t>I am influenced by reviews that include pictures or video demonstrations.</w:t>
            </w:r>
          </w:p>
        </w:tc>
        <w:tc>
          <w:tcPr>
            <w:tcW w:w="0" w:type="auto"/>
            <w:noWrap/>
            <w:hideMark/>
          </w:tcPr>
          <w:p w14:paraId="2959059A" w14:textId="77777777" w:rsidR="00050273" w:rsidRPr="005F1E46" w:rsidRDefault="00050273" w:rsidP="006B28F8">
            <w:pPr>
              <w:rPr>
                <w:rFonts w:cs="Times New Roman"/>
                <w:color w:val="000000"/>
              </w:rPr>
            </w:pPr>
          </w:p>
        </w:tc>
        <w:tc>
          <w:tcPr>
            <w:tcW w:w="0" w:type="auto"/>
            <w:noWrap/>
            <w:hideMark/>
          </w:tcPr>
          <w:p w14:paraId="5738B771" w14:textId="77777777" w:rsidR="00050273" w:rsidRPr="005F1E46" w:rsidRDefault="00050273" w:rsidP="006B28F8">
            <w:pPr>
              <w:rPr>
                <w:rFonts w:cs="Times New Roman"/>
                <w:sz w:val="20"/>
                <w:szCs w:val="20"/>
              </w:rPr>
            </w:pPr>
          </w:p>
        </w:tc>
        <w:tc>
          <w:tcPr>
            <w:tcW w:w="0" w:type="auto"/>
            <w:noWrap/>
            <w:hideMark/>
          </w:tcPr>
          <w:p w14:paraId="35E2435E" w14:textId="77777777" w:rsidR="00050273" w:rsidRPr="005F1E46" w:rsidRDefault="00050273" w:rsidP="006B28F8">
            <w:pPr>
              <w:rPr>
                <w:rFonts w:cs="Times New Roman"/>
                <w:sz w:val="20"/>
                <w:szCs w:val="20"/>
              </w:rPr>
            </w:pPr>
          </w:p>
        </w:tc>
        <w:tc>
          <w:tcPr>
            <w:tcW w:w="0" w:type="auto"/>
            <w:noWrap/>
            <w:hideMark/>
          </w:tcPr>
          <w:p w14:paraId="443F3468" w14:textId="77777777" w:rsidR="00050273" w:rsidRPr="005F1E46" w:rsidRDefault="00050273" w:rsidP="006B28F8">
            <w:pPr>
              <w:rPr>
                <w:rFonts w:cs="Times New Roman"/>
                <w:sz w:val="20"/>
                <w:szCs w:val="20"/>
              </w:rPr>
            </w:pPr>
          </w:p>
        </w:tc>
        <w:tc>
          <w:tcPr>
            <w:tcW w:w="0" w:type="auto"/>
            <w:noWrap/>
            <w:hideMark/>
          </w:tcPr>
          <w:p w14:paraId="47CA49A8" w14:textId="77777777" w:rsidR="00050273" w:rsidRPr="005F1E46" w:rsidRDefault="00050273" w:rsidP="006B28F8">
            <w:pPr>
              <w:rPr>
                <w:rFonts w:cs="Times New Roman"/>
                <w:sz w:val="20"/>
                <w:szCs w:val="20"/>
              </w:rPr>
            </w:pPr>
          </w:p>
        </w:tc>
      </w:tr>
      <w:tr w:rsidR="00050273" w:rsidRPr="005F1E46" w14:paraId="469C1552" w14:textId="77777777" w:rsidTr="006B28F8">
        <w:trPr>
          <w:trHeight w:val="288"/>
        </w:trPr>
        <w:tc>
          <w:tcPr>
            <w:tcW w:w="1900" w:type="dxa"/>
            <w:vMerge w:val="restart"/>
            <w:hideMark/>
          </w:tcPr>
          <w:p w14:paraId="47789441" w14:textId="77777777" w:rsidR="00050273" w:rsidRPr="005F1E46" w:rsidRDefault="00050273" w:rsidP="006B28F8">
            <w:pPr>
              <w:rPr>
                <w:rFonts w:cs="Times New Roman"/>
                <w:b/>
                <w:bCs/>
                <w:color w:val="000000"/>
              </w:rPr>
            </w:pPr>
            <w:r w:rsidRPr="005F1E46">
              <w:rPr>
                <w:rFonts w:cs="Times New Roman"/>
                <w:b/>
                <w:bCs/>
                <w:color w:val="000000"/>
              </w:rPr>
              <w:t>Review Valance</w:t>
            </w:r>
          </w:p>
        </w:tc>
        <w:tc>
          <w:tcPr>
            <w:tcW w:w="880" w:type="dxa"/>
            <w:hideMark/>
          </w:tcPr>
          <w:p w14:paraId="77DC6ABC" w14:textId="77777777" w:rsidR="00050273" w:rsidRPr="005F1E46" w:rsidRDefault="00050273" w:rsidP="006B28F8">
            <w:pPr>
              <w:rPr>
                <w:rFonts w:cs="Times New Roman"/>
                <w:color w:val="000000"/>
              </w:rPr>
            </w:pPr>
            <w:r w:rsidRPr="005F1E46">
              <w:rPr>
                <w:rFonts w:cs="Times New Roman"/>
                <w:color w:val="000000"/>
              </w:rPr>
              <w:t>Q3.1</w:t>
            </w:r>
          </w:p>
        </w:tc>
        <w:tc>
          <w:tcPr>
            <w:tcW w:w="5616" w:type="dxa"/>
            <w:hideMark/>
          </w:tcPr>
          <w:p w14:paraId="5DF7A86E" w14:textId="77777777" w:rsidR="00050273" w:rsidRPr="005F1E46" w:rsidRDefault="00050273" w:rsidP="006B28F8">
            <w:pPr>
              <w:rPr>
                <w:rFonts w:cs="Times New Roman"/>
                <w:color w:val="000000"/>
              </w:rPr>
            </w:pPr>
            <w:r w:rsidRPr="005F1E46">
              <w:rPr>
                <w:rFonts w:cs="Times New Roman"/>
                <w:color w:val="000000"/>
              </w:rPr>
              <w:t>I often come across clothing reviews on social media platforms.</w:t>
            </w:r>
          </w:p>
        </w:tc>
        <w:tc>
          <w:tcPr>
            <w:tcW w:w="0" w:type="auto"/>
            <w:noWrap/>
            <w:hideMark/>
          </w:tcPr>
          <w:p w14:paraId="010560CD" w14:textId="77777777" w:rsidR="00050273" w:rsidRPr="005F1E46" w:rsidRDefault="00050273" w:rsidP="006B28F8">
            <w:pPr>
              <w:rPr>
                <w:rFonts w:cs="Times New Roman"/>
                <w:color w:val="000000"/>
              </w:rPr>
            </w:pPr>
          </w:p>
        </w:tc>
        <w:tc>
          <w:tcPr>
            <w:tcW w:w="0" w:type="auto"/>
            <w:noWrap/>
            <w:hideMark/>
          </w:tcPr>
          <w:p w14:paraId="465F4DF9" w14:textId="77777777" w:rsidR="00050273" w:rsidRPr="005F1E46" w:rsidRDefault="00050273" w:rsidP="006B28F8">
            <w:pPr>
              <w:rPr>
                <w:rFonts w:cs="Times New Roman"/>
                <w:sz w:val="20"/>
                <w:szCs w:val="20"/>
              </w:rPr>
            </w:pPr>
          </w:p>
        </w:tc>
        <w:tc>
          <w:tcPr>
            <w:tcW w:w="0" w:type="auto"/>
            <w:noWrap/>
            <w:hideMark/>
          </w:tcPr>
          <w:p w14:paraId="513F1775" w14:textId="77777777" w:rsidR="00050273" w:rsidRPr="005F1E46" w:rsidRDefault="00050273" w:rsidP="006B28F8">
            <w:pPr>
              <w:rPr>
                <w:rFonts w:cs="Times New Roman"/>
                <w:sz w:val="20"/>
                <w:szCs w:val="20"/>
              </w:rPr>
            </w:pPr>
          </w:p>
        </w:tc>
        <w:tc>
          <w:tcPr>
            <w:tcW w:w="0" w:type="auto"/>
            <w:noWrap/>
            <w:hideMark/>
          </w:tcPr>
          <w:p w14:paraId="7C73CC2D" w14:textId="77777777" w:rsidR="00050273" w:rsidRPr="005F1E46" w:rsidRDefault="00050273" w:rsidP="006B28F8">
            <w:pPr>
              <w:rPr>
                <w:rFonts w:cs="Times New Roman"/>
                <w:sz w:val="20"/>
                <w:szCs w:val="20"/>
              </w:rPr>
            </w:pPr>
          </w:p>
        </w:tc>
        <w:tc>
          <w:tcPr>
            <w:tcW w:w="0" w:type="auto"/>
            <w:noWrap/>
            <w:hideMark/>
          </w:tcPr>
          <w:p w14:paraId="016CD10A" w14:textId="77777777" w:rsidR="00050273" w:rsidRPr="005F1E46" w:rsidRDefault="00050273" w:rsidP="006B28F8">
            <w:pPr>
              <w:rPr>
                <w:rFonts w:cs="Times New Roman"/>
                <w:sz w:val="20"/>
                <w:szCs w:val="20"/>
              </w:rPr>
            </w:pPr>
          </w:p>
        </w:tc>
      </w:tr>
      <w:tr w:rsidR="00050273" w:rsidRPr="005F1E46" w14:paraId="26163187" w14:textId="77777777" w:rsidTr="006B28F8">
        <w:trPr>
          <w:trHeight w:val="288"/>
        </w:trPr>
        <w:tc>
          <w:tcPr>
            <w:tcW w:w="0" w:type="auto"/>
            <w:vMerge/>
            <w:hideMark/>
          </w:tcPr>
          <w:p w14:paraId="6CEAB677" w14:textId="77777777" w:rsidR="00050273" w:rsidRPr="005F1E46" w:rsidRDefault="00050273" w:rsidP="006B28F8">
            <w:pPr>
              <w:rPr>
                <w:rFonts w:cs="Times New Roman"/>
                <w:b/>
                <w:bCs/>
                <w:color w:val="000000"/>
              </w:rPr>
            </w:pPr>
          </w:p>
        </w:tc>
        <w:tc>
          <w:tcPr>
            <w:tcW w:w="880" w:type="dxa"/>
            <w:hideMark/>
          </w:tcPr>
          <w:p w14:paraId="0366EA12" w14:textId="77777777" w:rsidR="00050273" w:rsidRPr="005F1E46" w:rsidRDefault="00050273" w:rsidP="006B28F8">
            <w:pPr>
              <w:rPr>
                <w:rFonts w:cs="Times New Roman"/>
                <w:color w:val="000000"/>
              </w:rPr>
            </w:pPr>
            <w:r w:rsidRPr="005F1E46">
              <w:rPr>
                <w:rFonts w:cs="Times New Roman"/>
                <w:color w:val="000000"/>
              </w:rPr>
              <w:t>Q3.2</w:t>
            </w:r>
          </w:p>
        </w:tc>
        <w:tc>
          <w:tcPr>
            <w:tcW w:w="5616" w:type="dxa"/>
            <w:hideMark/>
          </w:tcPr>
          <w:p w14:paraId="1E2E6B50" w14:textId="77777777" w:rsidR="00050273" w:rsidRPr="005F1E46" w:rsidRDefault="00050273" w:rsidP="006B28F8">
            <w:pPr>
              <w:rPr>
                <w:rFonts w:cs="Times New Roman"/>
                <w:color w:val="000000"/>
              </w:rPr>
            </w:pPr>
            <w:r w:rsidRPr="005F1E46">
              <w:rPr>
                <w:rFonts w:cs="Times New Roman"/>
                <w:color w:val="000000"/>
              </w:rPr>
              <w:t>Influencer reviews on social media affect how I perceive online product reviews.</w:t>
            </w:r>
          </w:p>
        </w:tc>
        <w:tc>
          <w:tcPr>
            <w:tcW w:w="0" w:type="auto"/>
            <w:noWrap/>
            <w:hideMark/>
          </w:tcPr>
          <w:p w14:paraId="75D7AD6F" w14:textId="77777777" w:rsidR="00050273" w:rsidRPr="005F1E46" w:rsidRDefault="00050273" w:rsidP="006B28F8">
            <w:pPr>
              <w:rPr>
                <w:rFonts w:cs="Times New Roman"/>
                <w:color w:val="000000"/>
              </w:rPr>
            </w:pPr>
          </w:p>
        </w:tc>
        <w:tc>
          <w:tcPr>
            <w:tcW w:w="0" w:type="auto"/>
            <w:noWrap/>
            <w:hideMark/>
          </w:tcPr>
          <w:p w14:paraId="6E255F33" w14:textId="77777777" w:rsidR="00050273" w:rsidRPr="005F1E46" w:rsidRDefault="00050273" w:rsidP="006B28F8">
            <w:pPr>
              <w:rPr>
                <w:rFonts w:cs="Times New Roman"/>
                <w:sz w:val="20"/>
                <w:szCs w:val="20"/>
              </w:rPr>
            </w:pPr>
          </w:p>
        </w:tc>
        <w:tc>
          <w:tcPr>
            <w:tcW w:w="0" w:type="auto"/>
            <w:noWrap/>
            <w:hideMark/>
          </w:tcPr>
          <w:p w14:paraId="2AC22CAD" w14:textId="77777777" w:rsidR="00050273" w:rsidRPr="005F1E46" w:rsidRDefault="00050273" w:rsidP="006B28F8">
            <w:pPr>
              <w:rPr>
                <w:rFonts w:cs="Times New Roman"/>
                <w:sz w:val="20"/>
                <w:szCs w:val="20"/>
              </w:rPr>
            </w:pPr>
          </w:p>
        </w:tc>
        <w:tc>
          <w:tcPr>
            <w:tcW w:w="0" w:type="auto"/>
            <w:noWrap/>
            <w:hideMark/>
          </w:tcPr>
          <w:p w14:paraId="7638BA24" w14:textId="77777777" w:rsidR="00050273" w:rsidRPr="005F1E46" w:rsidRDefault="00050273" w:rsidP="006B28F8">
            <w:pPr>
              <w:rPr>
                <w:rFonts w:cs="Times New Roman"/>
                <w:sz w:val="20"/>
                <w:szCs w:val="20"/>
              </w:rPr>
            </w:pPr>
          </w:p>
        </w:tc>
        <w:tc>
          <w:tcPr>
            <w:tcW w:w="0" w:type="auto"/>
            <w:noWrap/>
            <w:hideMark/>
          </w:tcPr>
          <w:p w14:paraId="7949FA59" w14:textId="77777777" w:rsidR="00050273" w:rsidRPr="005F1E46" w:rsidRDefault="00050273" w:rsidP="006B28F8">
            <w:pPr>
              <w:rPr>
                <w:rFonts w:cs="Times New Roman"/>
                <w:sz w:val="20"/>
                <w:szCs w:val="20"/>
              </w:rPr>
            </w:pPr>
          </w:p>
        </w:tc>
      </w:tr>
      <w:tr w:rsidR="00050273" w:rsidRPr="005F1E46" w14:paraId="7F55869E" w14:textId="77777777" w:rsidTr="006B28F8">
        <w:trPr>
          <w:trHeight w:val="288"/>
        </w:trPr>
        <w:tc>
          <w:tcPr>
            <w:tcW w:w="0" w:type="auto"/>
            <w:vMerge/>
            <w:hideMark/>
          </w:tcPr>
          <w:p w14:paraId="3C76D1FF" w14:textId="77777777" w:rsidR="00050273" w:rsidRPr="005F1E46" w:rsidRDefault="00050273" w:rsidP="006B28F8">
            <w:pPr>
              <w:rPr>
                <w:rFonts w:cs="Times New Roman"/>
                <w:b/>
                <w:bCs/>
                <w:color w:val="000000"/>
              </w:rPr>
            </w:pPr>
          </w:p>
        </w:tc>
        <w:tc>
          <w:tcPr>
            <w:tcW w:w="880" w:type="dxa"/>
            <w:hideMark/>
          </w:tcPr>
          <w:p w14:paraId="35630831" w14:textId="77777777" w:rsidR="00050273" w:rsidRPr="005F1E46" w:rsidRDefault="00050273" w:rsidP="006B28F8">
            <w:pPr>
              <w:rPr>
                <w:rFonts w:cs="Times New Roman"/>
                <w:color w:val="000000"/>
              </w:rPr>
            </w:pPr>
            <w:r w:rsidRPr="005F1E46">
              <w:rPr>
                <w:rFonts w:cs="Times New Roman"/>
                <w:color w:val="000000"/>
              </w:rPr>
              <w:t>Q3.3</w:t>
            </w:r>
          </w:p>
        </w:tc>
        <w:tc>
          <w:tcPr>
            <w:tcW w:w="5616" w:type="dxa"/>
            <w:hideMark/>
          </w:tcPr>
          <w:p w14:paraId="333E1080" w14:textId="77777777" w:rsidR="00050273" w:rsidRPr="005F1E46" w:rsidRDefault="00050273" w:rsidP="006B28F8">
            <w:pPr>
              <w:rPr>
                <w:rFonts w:cs="Times New Roman"/>
                <w:color w:val="000000"/>
              </w:rPr>
            </w:pPr>
            <w:r w:rsidRPr="005F1E46">
              <w:rPr>
                <w:rFonts w:cs="Times New Roman"/>
                <w:color w:val="000000"/>
              </w:rPr>
              <w:t>Social media reviews seem more authentic than reviews on shopping websites.</w:t>
            </w:r>
          </w:p>
        </w:tc>
        <w:tc>
          <w:tcPr>
            <w:tcW w:w="0" w:type="auto"/>
            <w:noWrap/>
            <w:hideMark/>
          </w:tcPr>
          <w:p w14:paraId="6F0BCA06" w14:textId="77777777" w:rsidR="00050273" w:rsidRPr="005F1E46" w:rsidRDefault="00050273" w:rsidP="006B28F8">
            <w:pPr>
              <w:rPr>
                <w:rFonts w:cs="Times New Roman"/>
                <w:color w:val="000000"/>
              </w:rPr>
            </w:pPr>
          </w:p>
        </w:tc>
        <w:tc>
          <w:tcPr>
            <w:tcW w:w="0" w:type="auto"/>
            <w:noWrap/>
            <w:hideMark/>
          </w:tcPr>
          <w:p w14:paraId="32524BFB" w14:textId="77777777" w:rsidR="00050273" w:rsidRPr="005F1E46" w:rsidRDefault="00050273" w:rsidP="006B28F8">
            <w:pPr>
              <w:rPr>
                <w:rFonts w:cs="Times New Roman"/>
                <w:sz w:val="20"/>
                <w:szCs w:val="20"/>
              </w:rPr>
            </w:pPr>
          </w:p>
        </w:tc>
        <w:tc>
          <w:tcPr>
            <w:tcW w:w="0" w:type="auto"/>
            <w:noWrap/>
            <w:hideMark/>
          </w:tcPr>
          <w:p w14:paraId="1A39A325" w14:textId="77777777" w:rsidR="00050273" w:rsidRPr="005F1E46" w:rsidRDefault="00050273" w:rsidP="006B28F8">
            <w:pPr>
              <w:rPr>
                <w:rFonts w:cs="Times New Roman"/>
                <w:sz w:val="20"/>
                <w:szCs w:val="20"/>
              </w:rPr>
            </w:pPr>
          </w:p>
        </w:tc>
        <w:tc>
          <w:tcPr>
            <w:tcW w:w="0" w:type="auto"/>
            <w:noWrap/>
            <w:hideMark/>
          </w:tcPr>
          <w:p w14:paraId="30347671" w14:textId="77777777" w:rsidR="00050273" w:rsidRPr="005F1E46" w:rsidRDefault="00050273" w:rsidP="006B28F8">
            <w:pPr>
              <w:rPr>
                <w:rFonts w:cs="Times New Roman"/>
                <w:sz w:val="20"/>
                <w:szCs w:val="20"/>
              </w:rPr>
            </w:pPr>
          </w:p>
        </w:tc>
        <w:tc>
          <w:tcPr>
            <w:tcW w:w="0" w:type="auto"/>
            <w:noWrap/>
            <w:hideMark/>
          </w:tcPr>
          <w:p w14:paraId="67B0A923" w14:textId="77777777" w:rsidR="00050273" w:rsidRPr="005F1E46" w:rsidRDefault="00050273" w:rsidP="006B28F8">
            <w:pPr>
              <w:rPr>
                <w:rFonts w:cs="Times New Roman"/>
                <w:sz w:val="20"/>
                <w:szCs w:val="20"/>
              </w:rPr>
            </w:pPr>
          </w:p>
        </w:tc>
      </w:tr>
      <w:tr w:rsidR="00050273" w:rsidRPr="005F1E46" w14:paraId="19C2CB5A" w14:textId="77777777" w:rsidTr="006B28F8">
        <w:trPr>
          <w:trHeight w:val="288"/>
        </w:trPr>
        <w:tc>
          <w:tcPr>
            <w:tcW w:w="0" w:type="auto"/>
            <w:vMerge/>
            <w:hideMark/>
          </w:tcPr>
          <w:p w14:paraId="0F1A529D" w14:textId="77777777" w:rsidR="00050273" w:rsidRPr="005F1E46" w:rsidRDefault="00050273" w:rsidP="006B28F8">
            <w:pPr>
              <w:rPr>
                <w:rFonts w:cs="Times New Roman"/>
                <w:b/>
                <w:bCs/>
                <w:color w:val="000000"/>
              </w:rPr>
            </w:pPr>
          </w:p>
        </w:tc>
        <w:tc>
          <w:tcPr>
            <w:tcW w:w="880" w:type="dxa"/>
            <w:hideMark/>
          </w:tcPr>
          <w:p w14:paraId="7FE00435" w14:textId="77777777" w:rsidR="00050273" w:rsidRPr="005F1E46" w:rsidRDefault="00050273" w:rsidP="006B28F8">
            <w:pPr>
              <w:rPr>
                <w:rFonts w:cs="Times New Roman"/>
                <w:color w:val="000000"/>
              </w:rPr>
            </w:pPr>
            <w:r w:rsidRPr="005F1E46">
              <w:rPr>
                <w:rFonts w:cs="Times New Roman"/>
                <w:color w:val="000000"/>
              </w:rPr>
              <w:t>Q3.4</w:t>
            </w:r>
          </w:p>
        </w:tc>
        <w:tc>
          <w:tcPr>
            <w:tcW w:w="5616" w:type="dxa"/>
            <w:hideMark/>
          </w:tcPr>
          <w:p w14:paraId="500E67C7" w14:textId="77777777" w:rsidR="00050273" w:rsidRPr="005F1E46" w:rsidRDefault="00050273" w:rsidP="006B28F8">
            <w:pPr>
              <w:rPr>
                <w:rFonts w:cs="Times New Roman"/>
                <w:color w:val="000000"/>
              </w:rPr>
            </w:pPr>
            <w:r w:rsidRPr="005F1E46">
              <w:rPr>
                <w:rFonts w:cs="Times New Roman"/>
                <w:color w:val="000000"/>
              </w:rPr>
              <w:t>I trust clothing reviews shared by my social media connections.</w:t>
            </w:r>
          </w:p>
        </w:tc>
        <w:tc>
          <w:tcPr>
            <w:tcW w:w="0" w:type="auto"/>
            <w:noWrap/>
            <w:hideMark/>
          </w:tcPr>
          <w:p w14:paraId="53B02751" w14:textId="77777777" w:rsidR="00050273" w:rsidRPr="005F1E46" w:rsidRDefault="00050273" w:rsidP="006B28F8">
            <w:pPr>
              <w:rPr>
                <w:rFonts w:cs="Times New Roman"/>
                <w:color w:val="000000"/>
              </w:rPr>
            </w:pPr>
          </w:p>
        </w:tc>
        <w:tc>
          <w:tcPr>
            <w:tcW w:w="0" w:type="auto"/>
            <w:noWrap/>
            <w:hideMark/>
          </w:tcPr>
          <w:p w14:paraId="27E12917" w14:textId="77777777" w:rsidR="00050273" w:rsidRPr="005F1E46" w:rsidRDefault="00050273" w:rsidP="006B28F8">
            <w:pPr>
              <w:rPr>
                <w:rFonts w:cs="Times New Roman"/>
                <w:sz w:val="20"/>
                <w:szCs w:val="20"/>
              </w:rPr>
            </w:pPr>
          </w:p>
        </w:tc>
        <w:tc>
          <w:tcPr>
            <w:tcW w:w="0" w:type="auto"/>
            <w:noWrap/>
            <w:hideMark/>
          </w:tcPr>
          <w:p w14:paraId="03F228F5" w14:textId="77777777" w:rsidR="00050273" w:rsidRPr="005F1E46" w:rsidRDefault="00050273" w:rsidP="006B28F8">
            <w:pPr>
              <w:rPr>
                <w:rFonts w:cs="Times New Roman"/>
                <w:sz w:val="20"/>
                <w:szCs w:val="20"/>
              </w:rPr>
            </w:pPr>
          </w:p>
        </w:tc>
        <w:tc>
          <w:tcPr>
            <w:tcW w:w="0" w:type="auto"/>
            <w:noWrap/>
            <w:hideMark/>
          </w:tcPr>
          <w:p w14:paraId="7C19EB0F" w14:textId="77777777" w:rsidR="00050273" w:rsidRPr="005F1E46" w:rsidRDefault="00050273" w:rsidP="006B28F8">
            <w:pPr>
              <w:rPr>
                <w:rFonts w:cs="Times New Roman"/>
                <w:sz w:val="20"/>
                <w:szCs w:val="20"/>
              </w:rPr>
            </w:pPr>
          </w:p>
        </w:tc>
        <w:tc>
          <w:tcPr>
            <w:tcW w:w="0" w:type="auto"/>
            <w:noWrap/>
            <w:hideMark/>
          </w:tcPr>
          <w:p w14:paraId="095B972A" w14:textId="77777777" w:rsidR="00050273" w:rsidRPr="005F1E46" w:rsidRDefault="00050273" w:rsidP="006B28F8">
            <w:pPr>
              <w:rPr>
                <w:rFonts w:cs="Times New Roman"/>
                <w:sz w:val="20"/>
                <w:szCs w:val="20"/>
              </w:rPr>
            </w:pPr>
          </w:p>
        </w:tc>
      </w:tr>
      <w:tr w:rsidR="00050273" w:rsidRPr="005F1E46" w14:paraId="27594BC5" w14:textId="77777777" w:rsidTr="006B28F8">
        <w:trPr>
          <w:trHeight w:val="288"/>
        </w:trPr>
        <w:tc>
          <w:tcPr>
            <w:tcW w:w="1900" w:type="dxa"/>
            <w:vMerge w:val="restart"/>
            <w:hideMark/>
          </w:tcPr>
          <w:p w14:paraId="60FFEBCC" w14:textId="77777777" w:rsidR="00050273" w:rsidRPr="005F1E46" w:rsidRDefault="00050273" w:rsidP="006B28F8">
            <w:pPr>
              <w:rPr>
                <w:rFonts w:cs="Times New Roman"/>
                <w:b/>
                <w:bCs/>
                <w:color w:val="000000"/>
              </w:rPr>
            </w:pPr>
            <w:r w:rsidRPr="005F1E46">
              <w:rPr>
                <w:rFonts w:cs="Times New Roman"/>
                <w:b/>
                <w:bCs/>
                <w:color w:val="000000"/>
              </w:rPr>
              <w:t xml:space="preserve">Purchasing intention of </w:t>
            </w:r>
            <w:r w:rsidRPr="005F1E46">
              <w:rPr>
                <w:rFonts w:cs="Times New Roman"/>
                <w:b/>
                <w:bCs/>
                <w:color w:val="000000"/>
              </w:rPr>
              <w:lastRenderedPageBreak/>
              <w:t>clothes</w:t>
            </w:r>
          </w:p>
          <w:p w14:paraId="5505E27A" w14:textId="77777777" w:rsidR="00050273" w:rsidRPr="005F1E46" w:rsidRDefault="00050273" w:rsidP="006B28F8">
            <w:pPr>
              <w:jc w:val="center"/>
              <w:rPr>
                <w:rFonts w:cs="Times New Roman"/>
                <w:b/>
                <w:bCs/>
                <w:color w:val="000000"/>
              </w:rPr>
            </w:pPr>
          </w:p>
        </w:tc>
        <w:tc>
          <w:tcPr>
            <w:tcW w:w="880" w:type="dxa"/>
            <w:hideMark/>
          </w:tcPr>
          <w:p w14:paraId="5DCE3557" w14:textId="77777777" w:rsidR="00050273" w:rsidRPr="005F1E46" w:rsidRDefault="00050273" w:rsidP="006B28F8">
            <w:pPr>
              <w:rPr>
                <w:rFonts w:cs="Times New Roman"/>
                <w:color w:val="000000"/>
              </w:rPr>
            </w:pPr>
            <w:r w:rsidRPr="005F1E46">
              <w:rPr>
                <w:rFonts w:cs="Times New Roman"/>
                <w:color w:val="000000"/>
              </w:rPr>
              <w:lastRenderedPageBreak/>
              <w:t>Q4.1</w:t>
            </w:r>
          </w:p>
        </w:tc>
        <w:tc>
          <w:tcPr>
            <w:tcW w:w="5616" w:type="dxa"/>
            <w:hideMark/>
          </w:tcPr>
          <w:p w14:paraId="4AE12E56" w14:textId="77777777" w:rsidR="00050273" w:rsidRPr="005F1E46" w:rsidRDefault="00050273" w:rsidP="006B28F8">
            <w:pPr>
              <w:rPr>
                <w:rFonts w:cs="Times New Roman"/>
                <w:color w:val="000000"/>
              </w:rPr>
            </w:pPr>
            <w:r w:rsidRPr="005F1E46">
              <w:rPr>
                <w:rFonts w:cs="Times New Roman"/>
                <w:color w:val="000000"/>
              </w:rPr>
              <w:t>I am likely to buy clothing online after reading positive reviews.</w:t>
            </w:r>
          </w:p>
        </w:tc>
        <w:tc>
          <w:tcPr>
            <w:tcW w:w="0" w:type="auto"/>
            <w:noWrap/>
            <w:hideMark/>
          </w:tcPr>
          <w:p w14:paraId="3BBB6A04" w14:textId="77777777" w:rsidR="00050273" w:rsidRPr="005F1E46" w:rsidRDefault="00050273" w:rsidP="006B28F8">
            <w:pPr>
              <w:rPr>
                <w:rFonts w:cs="Times New Roman"/>
                <w:color w:val="000000"/>
              </w:rPr>
            </w:pPr>
          </w:p>
        </w:tc>
        <w:tc>
          <w:tcPr>
            <w:tcW w:w="0" w:type="auto"/>
            <w:noWrap/>
            <w:hideMark/>
          </w:tcPr>
          <w:p w14:paraId="1FDEEDF4" w14:textId="77777777" w:rsidR="00050273" w:rsidRPr="005F1E46" w:rsidRDefault="00050273" w:rsidP="006B28F8">
            <w:pPr>
              <w:rPr>
                <w:rFonts w:cs="Times New Roman"/>
                <w:sz w:val="20"/>
                <w:szCs w:val="20"/>
              </w:rPr>
            </w:pPr>
          </w:p>
        </w:tc>
        <w:tc>
          <w:tcPr>
            <w:tcW w:w="0" w:type="auto"/>
            <w:noWrap/>
            <w:hideMark/>
          </w:tcPr>
          <w:p w14:paraId="465B5C98" w14:textId="77777777" w:rsidR="00050273" w:rsidRPr="005F1E46" w:rsidRDefault="00050273" w:rsidP="006B28F8">
            <w:pPr>
              <w:rPr>
                <w:rFonts w:cs="Times New Roman"/>
                <w:sz w:val="20"/>
                <w:szCs w:val="20"/>
              </w:rPr>
            </w:pPr>
          </w:p>
        </w:tc>
        <w:tc>
          <w:tcPr>
            <w:tcW w:w="0" w:type="auto"/>
            <w:noWrap/>
            <w:hideMark/>
          </w:tcPr>
          <w:p w14:paraId="39FBFA7A" w14:textId="77777777" w:rsidR="00050273" w:rsidRPr="005F1E46" w:rsidRDefault="00050273" w:rsidP="006B28F8">
            <w:pPr>
              <w:rPr>
                <w:rFonts w:cs="Times New Roman"/>
                <w:sz w:val="20"/>
                <w:szCs w:val="20"/>
              </w:rPr>
            </w:pPr>
          </w:p>
        </w:tc>
        <w:tc>
          <w:tcPr>
            <w:tcW w:w="0" w:type="auto"/>
            <w:noWrap/>
            <w:hideMark/>
          </w:tcPr>
          <w:p w14:paraId="12C4EA32" w14:textId="77777777" w:rsidR="00050273" w:rsidRPr="005F1E46" w:rsidRDefault="00050273" w:rsidP="006B28F8">
            <w:pPr>
              <w:rPr>
                <w:rFonts w:cs="Times New Roman"/>
                <w:sz w:val="20"/>
                <w:szCs w:val="20"/>
              </w:rPr>
            </w:pPr>
          </w:p>
        </w:tc>
      </w:tr>
      <w:tr w:rsidR="00050273" w:rsidRPr="005F1E46" w14:paraId="6CD91CD5" w14:textId="77777777" w:rsidTr="006B28F8">
        <w:trPr>
          <w:trHeight w:val="288"/>
        </w:trPr>
        <w:tc>
          <w:tcPr>
            <w:tcW w:w="0" w:type="auto"/>
            <w:vMerge/>
            <w:hideMark/>
          </w:tcPr>
          <w:p w14:paraId="27BC829C" w14:textId="77777777" w:rsidR="00050273" w:rsidRPr="005F1E46" w:rsidRDefault="00050273" w:rsidP="006B28F8">
            <w:pPr>
              <w:rPr>
                <w:rFonts w:cs="Times New Roman"/>
                <w:b/>
                <w:bCs/>
                <w:color w:val="000000"/>
              </w:rPr>
            </w:pPr>
          </w:p>
        </w:tc>
        <w:tc>
          <w:tcPr>
            <w:tcW w:w="880" w:type="dxa"/>
            <w:hideMark/>
          </w:tcPr>
          <w:p w14:paraId="05EB5D70" w14:textId="77777777" w:rsidR="00050273" w:rsidRPr="005F1E46" w:rsidRDefault="00050273" w:rsidP="006B28F8">
            <w:pPr>
              <w:rPr>
                <w:rFonts w:cs="Times New Roman"/>
                <w:color w:val="000000"/>
              </w:rPr>
            </w:pPr>
            <w:r w:rsidRPr="005F1E46">
              <w:rPr>
                <w:rFonts w:cs="Times New Roman"/>
                <w:color w:val="000000"/>
              </w:rPr>
              <w:t>Q4.2</w:t>
            </w:r>
          </w:p>
        </w:tc>
        <w:tc>
          <w:tcPr>
            <w:tcW w:w="5616" w:type="dxa"/>
            <w:hideMark/>
          </w:tcPr>
          <w:p w14:paraId="316C3F18" w14:textId="77777777" w:rsidR="00050273" w:rsidRPr="005F1E46" w:rsidRDefault="00050273" w:rsidP="006B28F8">
            <w:pPr>
              <w:rPr>
                <w:rFonts w:cs="Times New Roman"/>
                <w:color w:val="000000"/>
              </w:rPr>
            </w:pPr>
            <w:r w:rsidRPr="005F1E46">
              <w:rPr>
                <w:rFonts w:cs="Times New Roman"/>
                <w:color w:val="000000"/>
              </w:rPr>
              <w:t>Online reviews increase my confidence in purchasing clothes.</w:t>
            </w:r>
          </w:p>
        </w:tc>
        <w:tc>
          <w:tcPr>
            <w:tcW w:w="0" w:type="auto"/>
            <w:noWrap/>
            <w:hideMark/>
          </w:tcPr>
          <w:p w14:paraId="20BD5868" w14:textId="77777777" w:rsidR="00050273" w:rsidRPr="005F1E46" w:rsidRDefault="00050273" w:rsidP="006B28F8">
            <w:pPr>
              <w:rPr>
                <w:rFonts w:cs="Times New Roman"/>
                <w:color w:val="000000"/>
              </w:rPr>
            </w:pPr>
          </w:p>
        </w:tc>
        <w:tc>
          <w:tcPr>
            <w:tcW w:w="0" w:type="auto"/>
            <w:noWrap/>
            <w:hideMark/>
          </w:tcPr>
          <w:p w14:paraId="1AF55BB6" w14:textId="77777777" w:rsidR="00050273" w:rsidRPr="005F1E46" w:rsidRDefault="00050273" w:rsidP="006B28F8">
            <w:pPr>
              <w:rPr>
                <w:rFonts w:cs="Times New Roman"/>
                <w:sz w:val="20"/>
                <w:szCs w:val="20"/>
              </w:rPr>
            </w:pPr>
          </w:p>
        </w:tc>
        <w:tc>
          <w:tcPr>
            <w:tcW w:w="0" w:type="auto"/>
            <w:noWrap/>
            <w:hideMark/>
          </w:tcPr>
          <w:p w14:paraId="51CC04FF" w14:textId="77777777" w:rsidR="00050273" w:rsidRPr="005F1E46" w:rsidRDefault="00050273" w:rsidP="006B28F8">
            <w:pPr>
              <w:rPr>
                <w:rFonts w:cs="Times New Roman"/>
                <w:sz w:val="20"/>
                <w:szCs w:val="20"/>
              </w:rPr>
            </w:pPr>
          </w:p>
        </w:tc>
        <w:tc>
          <w:tcPr>
            <w:tcW w:w="0" w:type="auto"/>
            <w:noWrap/>
            <w:hideMark/>
          </w:tcPr>
          <w:p w14:paraId="1AE8871A" w14:textId="77777777" w:rsidR="00050273" w:rsidRPr="005F1E46" w:rsidRDefault="00050273" w:rsidP="006B28F8">
            <w:pPr>
              <w:rPr>
                <w:rFonts w:cs="Times New Roman"/>
                <w:sz w:val="20"/>
                <w:szCs w:val="20"/>
              </w:rPr>
            </w:pPr>
          </w:p>
        </w:tc>
        <w:tc>
          <w:tcPr>
            <w:tcW w:w="0" w:type="auto"/>
            <w:noWrap/>
            <w:hideMark/>
          </w:tcPr>
          <w:p w14:paraId="6593A977" w14:textId="77777777" w:rsidR="00050273" w:rsidRPr="005F1E46" w:rsidRDefault="00050273" w:rsidP="006B28F8">
            <w:pPr>
              <w:rPr>
                <w:rFonts w:cs="Times New Roman"/>
                <w:sz w:val="20"/>
                <w:szCs w:val="20"/>
              </w:rPr>
            </w:pPr>
          </w:p>
        </w:tc>
      </w:tr>
      <w:tr w:rsidR="00050273" w:rsidRPr="005F1E46" w14:paraId="5972C961" w14:textId="77777777" w:rsidTr="006B28F8">
        <w:trPr>
          <w:trHeight w:val="288"/>
        </w:trPr>
        <w:tc>
          <w:tcPr>
            <w:tcW w:w="0" w:type="auto"/>
            <w:vMerge/>
            <w:hideMark/>
          </w:tcPr>
          <w:p w14:paraId="60341914" w14:textId="77777777" w:rsidR="00050273" w:rsidRPr="005F1E46" w:rsidRDefault="00050273" w:rsidP="006B28F8">
            <w:pPr>
              <w:rPr>
                <w:rFonts w:cs="Times New Roman"/>
                <w:b/>
                <w:bCs/>
                <w:color w:val="000000"/>
              </w:rPr>
            </w:pPr>
          </w:p>
        </w:tc>
        <w:tc>
          <w:tcPr>
            <w:tcW w:w="880" w:type="dxa"/>
            <w:hideMark/>
          </w:tcPr>
          <w:p w14:paraId="49B2FE4A" w14:textId="77777777" w:rsidR="00050273" w:rsidRPr="005F1E46" w:rsidRDefault="00050273" w:rsidP="006B28F8">
            <w:pPr>
              <w:rPr>
                <w:rFonts w:cs="Times New Roman"/>
                <w:color w:val="000000"/>
              </w:rPr>
            </w:pPr>
            <w:r w:rsidRPr="005F1E46">
              <w:rPr>
                <w:rFonts w:cs="Times New Roman"/>
                <w:color w:val="000000"/>
              </w:rPr>
              <w:t>Q4.3</w:t>
            </w:r>
          </w:p>
        </w:tc>
        <w:tc>
          <w:tcPr>
            <w:tcW w:w="5616" w:type="dxa"/>
            <w:hideMark/>
          </w:tcPr>
          <w:p w14:paraId="72D2378B" w14:textId="77777777" w:rsidR="00050273" w:rsidRPr="005F1E46" w:rsidRDefault="00050273" w:rsidP="006B28F8">
            <w:pPr>
              <w:rPr>
                <w:rFonts w:cs="Times New Roman"/>
                <w:color w:val="000000"/>
              </w:rPr>
            </w:pPr>
            <w:r w:rsidRPr="005F1E46">
              <w:rPr>
                <w:rFonts w:cs="Times New Roman"/>
                <w:color w:val="000000"/>
              </w:rPr>
              <w:t>Reviews play a key role in my decision to buy clothing online.</w:t>
            </w:r>
          </w:p>
        </w:tc>
        <w:tc>
          <w:tcPr>
            <w:tcW w:w="0" w:type="auto"/>
            <w:noWrap/>
            <w:hideMark/>
          </w:tcPr>
          <w:p w14:paraId="05A9C776" w14:textId="77777777" w:rsidR="00050273" w:rsidRPr="005F1E46" w:rsidRDefault="00050273" w:rsidP="006B28F8">
            <w:pPr>
              <w:rPr>
                <w:rFonts w:cs="Times New Roman"/>
                <w:color w:val="000000"/>
              </w:rPr>
            </w:pPr>
          </w:p>
        </w:tc>
        <w:tc>
          <w:tcPr>
            <w:tcW w:w="0" w:type="auto"/>
            <w:noWrap/>
            <w:hideMark/>
          </w:tcPr>
          <w:p w14:paraId="5D55A600" w14:textId="77777777" w:rsidR="00050273" w:rsidRPr="005F1E46" w:rsidRDefault="00050273" w:rsidP="006B28F8">
            <w:pPr>
              <w:rPr>
                <w:rFonts w:cs="Times New Roman"/>
                <w:sz w:val="20"/>
                <w:szCs w:val="20"/>
              </w:rPr>
            </w:pPr>
          </w:p>
        </w:tc>
        <w:tc>
          <w:tcPr>
            <w:tcW w:w="0" w:type="auto"/>
            <w:noWrap/>
            <w:hideMark/>
          </w:tcPr>
          <w:p w14:paraId="39CE2751" w14:textId="77777777" w:rsidR="00050273" w:rsidRPr="005F1E46" w:rsidRDefault="00050273" w:rsidP="006B28F8">
            <w:pPr>
              <w:rPr>
                <w:rFonts w:cs="Times New Roman"/>
                <w:sz w:val="20"/>
                <w:szCs w:val="20"/>
              </w:rPr>
            </w:pPr>
          </w:p>
        </w:tc>
        <w:tc>
          <w:tcPr>
            <w:tcW w:w="0" w:type="auto"/>
            <w:noWrap/>
            <w:hideMark/>
          </w:tcPr>
          <w:p w14:paraId="34C715AF" w14:textId="77777777" w:rsidR="00050273" w:rsidRPr="005F1E46" w:rsidRDefault="00050273" w:rsidP="006B28F8">
            <w:pPr>
              <w:rPr>
                <w:rFonts w:cs="Times New Roman"/>
                <w:sz w:val="20"/>
                <w:szCs w:val="20"/>
              </w:rPr>
            </w:pPr>
          </w:p>
        </w:tc>
        <w:tc>
          <w:tcPr>
            <w:tcW w:w="0" w:type="auto"/>
            <w:noWrap/>
            <w:hideMark/>
          </w:tcPr>
          <w:p w14:paraId="5497AA72" w14:textId="77777777" w:rsidR="00050273" w:rsidRPr="005F1E46" w:rsidRDefault="00050273" w:rsidP="006B28F8">
            <w:pPr>
              <w:rPr>
                <w:rFonts w:cs="Times New Roman"/>
                <w:sz w:val="20"/>
                <w:szCs w:val="20"/>
              </w:rPr>
            </w:pPr>
          </w:p>
        </w:tc>
      </w:tr>
      <w:tr w:rsidR="00050273" w:rsidRPr="005F1E46" w14:paraId="5A846E00" w14:textId="77777777" w:rsidTr="006B28F8">
        <w:trPr>
          <w:trHeight w:val="288"/>
        </w:trPr>
        <w:tc>
          <w:tcPr>
            <w:tcW w:w="0" w:type="auto"/>
            <w:vMerge/>
            <w:hideMark/>
          </w:tcPr>
          <w:p w14:paraId="23A472A5" w14:textId="77777777" w:rsidR="00050273" w:rsidRPr="005F1E46" w:rsidRDefault="00050273" w:rsidP="006B28F8">
            <w:pPr>
              <w:rPr>
                <w:rFonts w:cs="Times New Roman"/>
                <w:b/>
                <w:bCs/>
                <w:color w:val="000000"/>
              </w:rPr>
            </w:pPr>
          </w:p>
        </w:tc>
        <w:tc>
          <w:tcPr>
            <w:tcW w:w="880" w:type="dxa"/>
            <w:hideMark/>
          </w:tcPr>
          <w:p w14:paraId="76CEE6B3" w14:textId="77777777" w:rsidR="00050273" w:rsidRPr="005F1E46" w:rsidRDefault="00050273" w:rsidP="006B28F8">
            <w:pPr>
              <w:rPr>
                <w:rFonts w:cs="Times New Roman"/>
                <w:color w:val="000000"/>
              </w:rPr>
            </w:pPr>
            <w:r w:rsidRPr="005F1E46">
              <w:rPr>
                <w:rFonts w:cs="Times New Roman"/>
                <w:color w:val="000000"/>
              </w:rPr>
              <w:t>Q4.4</w:t>
            </w:r>
          </w:p>
        </w:tc>
        <w:tc>
          <w:tcPr>
            <w:tcW w:w="5616" w:type="dxa"/>
            <w:hideMark/>
          </w:tcPr>
          <w:p w14:paraId="7A755B28" w14:textId="77777777" w:rsidR="00050273" w:rsidRPr="005F1E46" w:rsidRDefault="00050273" w:rsidP="006B28F8">
            <w:pPr>
              <w:rPr>
                <w:rFonts w:cs="Times New Roman"/>
                <w:color w:val="000000"/>
              </w:rPr>
            </w:pPr>
            <w:r w:rsidRPr="005F1E46">
              <w:rPr>
                <w:rFonts w:cs="Times New Roman"/>
                <w:color w:val="000000"/>
              </w:rPr>
              <w:t>I plan to continue purchasing clothes online in the future, influenced by reviews.</w:t>
            </w:r>
          </w:p>
        </w:tc>
        <w:tc>
          <w:tcPr>
            <w:tcW w:w="0" w:type="auto"/>
            <w:noWrap/>
            <w:hideMark/>
          </w:tcPr>
          <w:p w14:paraId="033710BC" w14:textId="77777777" w:rsidR="00050273" w:rsidRPr="005F1E46" w:rsidRDefault="00050273" w:rsidP="006B28F8">
            <w:pPr>
              <w:rPr>
                <w:rFonts w:cs="Times New Roman"/>
                <w:color w:val="000000"/>
              </w:rPr>
            </w:pPr>
          </w:p>
        </w:tc>
        <w:tc>
          <w:tcPr>
            <w:tcW w:w="0" w:type="auto"/>
            <w:noWrap/>
            <w:hideMark/>
          </w:tcPr>
          <w:p w14:paraId="7289B1DE" w14:textId="77777777" w:rsidR="00050273" w:rsidRPr="005F1E46" w:rsidRDefault="00050273" w:rsidP="006B28F8">
            <w:pPr>
              <w:rPr>
                <w:rFonts w:cs="Times New Roman"/>
                <w:sz w:val="20"/>
                <w:szCs w:val="20"/>
              </w:rPr>
            </w:pPr>
          </w:p>
        </w:tc>
        <w:tc>
          <w:tcPr>
            <w:tcW w:w="0" w:type="auto"/>
            <w:noWrap/>
            <w:hideMark/>
          </w:tcPr>
          <w:p w14:paraId="27798CFC" w14:textId="77777777" w:rsidR="00050273" w:rsidRPr="005F1E46" w:rsidRDefault="00050273" w:rsidP="006B28F8">
            <w:pPr>
              <w:rPr>
                <w:rFonts w:cs="Times New Roman"/>
                <w:sz w:val="20"/>
                <w:szCs w:val="20"/>
              </w:rPr>
            </w:pPr>
          </w:p>
        </w:tc>
        <w:tc>
          <w:tcPr>
            <w:tcW w:w="0" w:type="auto"/>
            <w:noWrap/>
            <w:hideMark/>
          </w:tcPr>
          <w:p w14:paraId="7D226959" w14:textId="77777777" w:rsidR="00050273" w:rsidRPr="005F1E46" w:rsidRDefault="00050273" w:rsidP="006B28F8">
            <w:pPr>
              <w:rPr>
                <w:rFonts w:cs="Times New Roman"/>
                <w:sz w:val="20"/>
                <w:szCs w:val="20"/>
              </w:rPr>
            </w:pPr>
          </w:p>
        </w:tc>
        <w:tc>
          <w:tcPr>
            <w:tcW w:w="0" w:type="auto"/>
            <w:noWrap/>
            <w:hideMark/>
          </w:tcPr>
          <w:p w14:paraId="2C307850" w14:textId="77777777" w:rsidR="00050273" w:rsidRPr="005F1E46" w:rsidRDefault="00050273" w:rsidP="006B28F8">
            <w:pPr>
              <w:rPr>
                <w:rFonts w:cs="Times New Roman"/>
                <w:sz w:val="20"/>
                <w:szCs w:val="20"/>
              </w:rPr>
            </w:pPr>
          </w:p>
        </w:tc>
      </w:tr>
    </w:tbl>
    <w:p w14:paraId="257CE725" w14:textId="77777777" w:rsidR="00050273" w:rsidRPr="005F1E46" w:rsidRDefault="00050273" w:rsidP="00050273">
      <w:pPr>
        <w:rPr>
          <w:rFonts w:cs="Times New Roman"/>
        </w:rPr>
      </w:pPr>
    </w:p>
    <w:p w14:paraId="43BC348F" w14:textId="77777777" w:rsidR="00050273" w:rsidRPr="005F1E46" w:rsidRDefault="00050273" w:rsidP="00996F91">
      <w:pPr>
        <w:pStyle w:val="Heading2"/>
        <w:numPr>
          <w:ilvl w:val="1"/>
          <w:numId w:val="12"/>
        </w:numPr>
        <w:ind w:left="576" w:hanging="576"/>
        <w:rPr>
          <w:rFonts w:cs="Times New Roman"/>
        </w:rPr>
      </w:pPr>
      <w:bookmarkStart w:id="122" w:name="_Toc209753178"/>
      <w:r w:rsidRPr="005F1E46">
        <w:rPr>
          <w:rFonts w:cs="Times New Roman"/>
        </w:rPr>
        <w:t>Questionnaire - Qualitative study</w:t>
      </w:r>
      <w:bookmarkEnd w:id="122"/>
    </w:p>
    <w:p w14:paraId="26391BAE" w14:textId="77777777" w:rsidR="00050273" w:rsidRPr="005F1E46" w:rsidRDefault="00050273" w:rsidP="00050273">
      <w:pPr>
        <w:pStyle w:val="ListParagraph"/>
        <w:numPr>
          <w:ilvl w:val="0"/>
          <w:numId w:val="3"/>
        </w:numPr>
        <w:rPr>
          <w:rFonts w:cs="Times New Roman"/>
        </w:rPr>
      </w:pPr>
      <w:r w:rsidRPr="005F1E46">
        <w:rPr>
          <w:rFonts w:cs="Times New Roman"/>
        </w:rPr>
        <w:t>Can you walk me through your typical process when deciding to purchase clothing online and how do online reviews fit into this decision-making journey?</w:t>
      </w:r>
    </w:p>
    <w:p w14:paraId="77E7B1DB" w14:textId="77777777" w:rsidR="00050273" w:rsidRPr="005F1E46" w:rsidRDefault="00050273" w:rsidP="00050273">
      <w:pPr>
        <w:pStyle w:val="ListParagraph"/>
        <w:numPr>
          <w:ilvl w:val="0"/>
          <w:numId w:val="3"/>
        </w:numPr>
        <w:rPr>
          <w:rFonts w:cs="Times New Roman"/>
        </w:rPr>
      </w:pPr>
      <w:r w:rsidRPr="005F1E46">
        <w:rPr>
          <w:rFonts w:cs="Times New Roman"/>
        </w:rPr>
        <w:t>How important is the recency of online reviews when you're considering purchasing clothing items?</w:t>
      </w:r>
    </w:p>
    <w:p w14:paraId="0E9F21FC" w14:textId="77777777" w:rsidR="00050273" w:rsidRPr="005F1E46" w:rsidRDefault="00050273" w:rsidP="00050273">
      <w:pPr>
        <w:pStyle w:val="ListParagraph"/>
        <w:numPr>
          <w:ilvl w:val="0"/>
          <w:numId w:val="3"/>
        </w:numPr>
        <w:rPr>
          <w:rFonts w:cs="Times New Roman"/>
        </w:rPr>
      </w:pPr>
      <w:r w:rsidRPr="005F1E46">
        <w:rPr>
          <w:rFonts w:cs="Times New Roman"/>
        </w:rPr>
        <w:t>What makes an online review helpful or unhelpful to you when shopping for clothes?</w:t>
      </w:r>
    </w:p>
    <w:p w14:paraId="09E78B1B" w14:textId="77777777" w:rsidR="00050273" w:rsidRPr="005F1E46" w:rsidRDefault="00050273" w:rsidP="00050273">
      <w:pPr>
        <w:pStyle w:val="ListParagraph"/>
        <w:numPr>
          <w:ilvl w:val="0"/>
          <w:numId w:val="3"/>
        </w:numPr>
        <w:rPr>
          <w:rFonts w:cs="Times New Roman"/>
        </w:rPr>
      </w:pPr>
      <w:r w:rsidRPr="005F1E46">
        <w:rPr>
          <w:rFonts w:cs="Times New Roman"/>
        </w:rPr>
        <w:t>How do social media platforms influence your perception of online product reviews when shopping for clothing?</w:t>
      </w:r>
    </w:p>
    <w:p w14:paraId="12D03406" w14:textId="77777777" w:rsidR="00050273" w:rsidRPr="005F1E46" w:rsidRDefault="00050273" w:rsidP="00050273">
      <w:pPr>
        <w:pStyle w:val="ListParagraph"/>
        <w:numPr>
          <w:ilvl w:val="0"/>
          <w:numId w:val="3"/>
        </w:numPr>
        <w:rPr>
          <w:rFonts w:cs="Times New Roman"/>
        </w:rPr>
      </w:pPr>
      <w:r w:rsidRPr="005F1E46">
        <w:rPr>
          <w:rFonts w:cs="Times New Roman"/>
        </w:rPr>
        <w:t>How do you determine whether an online review is genuine or fake?</w:t>
      </w:r>
    </w:p>
    <w:p w14:paraId="586879E8" w14:textId="77777777" w:rsidR="00050273" w:rsidRPr="005F1E46" w:rsidRDefault="00050273" w:rsidP="00050273">
      <w:pPr>
        <w:pStyle w:val="ListParagraph"/>
        <w:numPr>
          <w:ilvl w:val="0"/>
          <w:numId w:val="3"/>
        </w:numPr>
        <w:rPr>
          <w:rFonts w:cs="Times New Roman"/>
        </w:rPr>
      </w:pPr>
      <w:r w:rsidRPr="005F1E46">
        <w:rPr>
          <w:rFonts w:cs="Times New Roman"/>
        </w:rPr>
        <w:t>Are there specific situations or types of clothing purchases where online reviews become more or less important to you?</w:t>
      </w:r>
    </w:p>
    <w:p w14:paraId="3B19AE2C" w14:textId="77777777" w:rsidR="00050273" w:rsidRPr="005F1E46" w:rsidRDefault="00050273" w:rsidP="00050273">
      <w:pPr>
        <w:pStyle w:val="ListParagraph"/>
        <w:numPr>
          <w:ilvl w:val="0"/>
          <w:numId w:val="3"/>
        </w:numPr>
        <w:rPr>
          <w:rFonts w:cs="Times New Roman"/>
        </w:rPr>
      </w:pPr>
      <w:r w:rsidRPr="005F1E46">
        <w:rPr>
          <w:rFonts w:cs="Times New Roman"/>
        </w:rPr>
        <w:t>How do reviews from people similar to you influence your clothing purchase decisions compared to reviews from other demographics?</w:t>
      </w:r>
    </w:p>
    <w:p w14:paraId="553CFD8C" w14:textId="77777777" w:rsidR="00EA0918" w:rsidRDefault="00050273" w:rsidP="00EA0918">
      <w:pPr>
        <w:pStyle w:val="ListParagraph"/>
        <w:numPr>
          <w:ilvl w:val="0"/>
          <w:numId w:val="3"/>
        </w:numPr>
        <w:rPr>
          <w:rFonts w:cs="Times New Roman"/>
        </w:rPr>
      </w:pPr>
      <w:r w:rsidRPr="005F1E46">
        <w:rPr>
          <w:rFonts w:cs="Times New Roman"/>
        </w:rPr>
        <w:t>Based on your experiences with online reviews, how do you think your reliance on them might change in the future?</w:t>
      </w:r>
    </w:p>
    <w:p w14:paraId="06D032A0" w14:textId="77777777" w:rsidR="00F2320A" w:rsidRDefault="00F2320A" w:rsidP="00F2320A">
      <w:pPr>
        <w:rPr>
          <w:rFonts w:cs="Times New Roman"/>
        </w:rPr>
      </w:pPr>
    </w:p>
    <w:p w14:paraId="0A612422" w14:textId="77777777" w:rsidR="00EA0918" w:rsidRPr="00FD6D77" w:rsidRDefault="00EA0918" w:rsidP="00EA0918"/>
    <w:sectPr w:rsidR="00EA0918" w:rsidRPr="00FD6D77" w:rsidSect="009E22B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D39E87" w14:textId="77777777" w:rsidR="00B73B0B" w:rsidRDefault="00B73B0B" w:rsidP="00CF36A3">
      <w:pPr>
        <w:spacing w:after="0" w:line="240" w:lineRule="auto"/>
      </w:pPr>
      <w:r>
        <w:separator/>
      </w:r>
    </w:p>
  </w:endnote>
  <w:endnote w:type="continuationSeparator" w:id="0">
    <w:p w14:paraId="185D1FC8" w14:textId="77777777" w:rsidR="00B73B0B" w:rsidRDefault="00B73B0B" w:rsidP="00CF3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7168365"/>
      <w:docPartObj>
        <w:docPartGallery w:val="Page Numbers (Bottom of Page)"/>
        <w:docPartUnique/>
      </w:docPartObj>
    </w:sdtPr>
    <w:sdtEndPr>
      <w:rPr>
        <w:noProof/>
      </w:rPr>
    </w:sdtEndPr>
    <w:sdtContent>
      <w:p w14:paraId="2A7AC23F" w14:textId="164A4D86" w:rsidR="00CF36A3" w:rsidRDefault="00CF36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ABEC85" w14:textId="77777777" w:rsidR="00CF36A3" w:rsidRDefault="00CF36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3817892"/>
      <w:docPartObj>
        <w:docPartGallery w:val="Page Numbers (Bottom of Page)"/>
        <w:docPartUnique/>
      </w:docPartObj>
    </w:sdtPr>
    <w:sdtEndPr>
      <w:rPr>
        <w:noProof/>
      </w:rPr>
    </w:sdtEndPr>
    <w:sdtContent>
      <w:p w14:paraId="7172D3E2" w14:textId="17EE1C6F" w:rsidR="00F32EB7" w:rsidRDefault="00F32E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FCBC30" w14:textId="77777777" w:rsidR="00802617" w:rsidRDefault="00802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040BF7" w14:textId="77777777" w:rsidR="00B73B0B" w:rsidRDefault="00B73B0B" w:rsidP="00CF36A3">
      <w:pPr>
        <w:spacing w:after="0" w:line="240" w:lineRule="auto"/>
      </w:pPr>
      <w:r>
        <w:separator/>
      </w:r>
    </w:p>
  </w:footnote>
  <w:footnote w:type="continuationSeparator" w:id="0">
    <w:p w14:paraId="1C7631E9" w14:textId="77777777" w:rsidR="00B73B0B" w:rsidRDefault="00B73B0B" w:rsidP="00CF3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558FC"/>
    <w:multiLevelType w:val="hybridMultilevel"/>
    <w:tmpl w:val="A8540CA0"/>
    <w:lvl w:ilvl="0" w:tplc="3AD0B86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1C54F0"/>
    <w:multiLevelType w:val="multilevel"/>
    <w:tmpl w:val="8F6822B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60109F"/>
    <w:multiLevelType w:val="multilevel"/>
    <w:tmpl w:val="8990F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C62437"/>
    <w:multiLevelType w:val="hybridMultilevel"/>
    <w:tmpl w:val="283E4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497A9B"/>
    <w:multiLevelType w:val="multilevel"/>
    <w:tmpl w:val="50ECCDE2"/>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7AA0B06"/>
    <w:multiLevelType w:val="multilevel"/>
    <w:tmpl w:val="3CC019F8"/>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9CE2F5A"/>
    <w:multiLevelType w:val="multilevel"/>
    <w:tmpl w:val="9F6A3D8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73F4D9F"/>
    <w:multiLevelType w:val="multilevel"/>
    <w:tmpl w:val="042EB700"/>
    <w:lvl w:ilvl="0">
      <w:start w:val="3"/>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FB61014"/>
    <w:multiLevelType w:val="multilevel"/>
    <w:tmpl w:val="FB86CC36"/>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A0E7AB7"/>
    <w:multiLevelType w:val="multilevel"/>
    <w:tmpl w:val="1B14306A"/>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F891BAB"/>
    <w:multiLevelType w:val="hybridMultilevel"/>
    <w:tmpl w:val="294483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4"/>
  </w:num>
  <w:num w:numId="3">
    <w:abstractNumId w:val="10"/>
  </w:num>
  <w:num w:numId="4">
    <w:abstractNumId w:val="9"/>
  </w:num>
  <w:num w:numId="5">
    <w:abstractNumId w:val="7"/>
  </w:num>
  <w:num w:numId="6">
    <w:abstractNumId w:val="8"/>
  </w:num>
  <w:num w:numId="7">
    <w:abstractNumId w:val="5"/>
  </w:num>
  <w:num w:numId="8">
    <w:abstractNumId w:val="1"/>
  </w:num>
  <w:num w:numId="9">
    <w:abstractNumId w:val="0"/>
  </w:num>
  <w:num w:numId="10">
    <w:abstractNumId w:val="3"/>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MDI1NzIyNjU1sDC3NDFQ0lEKTi0uzszPAykwNKoFAFo7BfMtAAAA"/>
  </w:docVars>
  <w:rsids>
    <w:rsidRoot w:val="00D63BF6"/>
    <w:rsid w:val="00006698"/>
    <w:rsid w:val="000118D1"/>
    <w:rsid w:val="00013B8E"/>
    <w:rsid w:val="00016238"/>
    <w:rsid w:val="0001642E"/>
    <w:rsid w:val="00020760"/>
    <w:rsid w:val="00023A7E"/>
    <w:rsid w:val="0002475F"/>
    <w:rsid w:val="000258C8"/>
    <w:rsid w:val="00025E05"/>
    <w:rsid w:val="00026AA3"/>
    <w:rsid w:val="00030E8B"/>
    <w:rsid w:val="00050273"/>
    <w:rsid w:val="00052119"/>
    <w:rsid w:val="000539C3"/>
    <w:rsid w:val="00054D4B"/>
    <w:rsid w:val="00066BA8"/>
    <w:rsid w:val="00083BCB"/>
    <w:rsid w:val="00087383"/>
    <w:rsid w:val="000923C3"/>
    <w:rsid w:val="000A1DF7"/>
    <w:rsid w:val="000A5480"/>
    <w:rsid w:val="000A59F6"/>
    <w:rsid w:val="000A5A0F"/>
    <w:rsid w:val="000A7865"/>
    <w:rsid w:val="000C533A"/>
    <w:rsid w:val="000D078C"/>
    <w:rsid w:val="000D5636"/>
    <w:rsid w:val="000D5C7D"/>
    <w:rsid w:val="000D5FF5"/>
    <w:rsid w:val="000E361C"/>
    <w:rsid w:val="000F1264"/>
    <w:rsid w:val="000F275E"/>
    <w:rsid w:val="00115DDA"/>
    <w:rsid w:val="001169CA"/>
    <w:rsid w:val="00120C57"/>
    <w:rsid w:val="001232A6"/>
    <w:rsid w:val="00135334"/>
    <w:rsid w:val="0013570F"/>
    <w:rsid w:val="00136F0E"/>
    <w:rsid w:val="001372C4"/>
    <w:rsid w:val="00140EE4"/>
    <w:rsid w:val="00142F00"/>
    <w:rsid w:val="00166432"/>
    <w:rsid w:val="00167084"/>
    <w:rsid w:val="0017510F"/>
    <w:rsid w:val="001774AF"/>
    <w:rsid w:val="00180218"/>
    <w:rsid w:val="001868C6"/>
    <w:rsid w:val="001938A2"/>
    <w:rsid w:val="00197D1C"/>
    <w:rsid w:val="001A3D3C"/>
    <w:rsid w:val="001A7ACB"/>
    <w:rsid w:val="001B0E68"/>
    <w:rsid w:val="001B1174"/>
    <w:rsid w:val="001B380F"/>
    <w:rsid w:val="001B4D39"/>
    <w:rsid w:val="001B62AA"/>
    <w:rsid w:val="001C45AB"/>
    <w:rsid w:val="001C5F68"/>
    <w:rsid w:val="001C7D14"/>
    <w:rsid w:val="001D24E2"/>
    <w:rsid w:val="001E3C10"/>
    <w:rsid w:val="001E61C4"/>
    <w:rsid w:val="001F41E1"/>
    <w:rsid w:val="002127BC"/>
    <w:rsid w:val="00216B50"/>
    <w:rsid w:val="00220084"/>
    <w:rsid w:val="00237D49"/>
    <w:rsid w:val="00252BC5"/>
    <w:rsid w:val="00261EC8"/>
    <w:rsid w:val="00264905"/>
    <w:rsid w:val="00272C39"/>
    <w:rsid w:val="00287301"/>
    <w:rsid w:val="002930DD"/>
    <w:rsid w:val="002A078E"/>
    <w:rsid w:val="002A351C"/>
    <w:rsid w:val="002B1029"/>
    <w:rsid w:val="002B449C"/>
    <w:rsid w:val="002D1D9E"/>
    <w:rsid w:val="002D243F"/>
    <w:rsid w:val="002E1CAB"/>
    <w:rsid w:val="002F076E"/>
    <w:rsid w:val="002F2326"/>
    <w:rsid w:val="002F4360"/>
    <w:rsid w:val="002F6D33"/>
    <w:rsid w:val="0030080B"/>
    <w:rsid w:val="00301C1B"/>
    <w:rsid w:val="0030313F"/>
    <w:rsid w:val="00303BE6"/>
    <w:rsid w:val="003122B0"/>
    <w:rsid w:val="00313262"/>
    <w:rsid w:val="00322B0D"/>
    <w:rsid w:val="00322C0B"/>
    <w:rsid w:val="00324DD2"/>
    <w:rsid w:val="00327F76"/>
    <w:rsid w:val="00337E9B"/>
    <w:rsid w:val="00343B5A"/>
    <w:rsid w:val="00345425"/>
    <w:rsid w:val="00345763"/>
    <w:rsid w:val="00351431"/>
    <w:rsid w:val="0035464D"/>
    <w:rsid w:val="00360A9F"/>
    <w:rsid w:val="0036165C"/>
    <w:rsid w:val="003622B5"/>
    <w:rsid w:val="00364B57"/>
    <w:rsid w:val="00371E20"/>
    <w:rsid w:val="003743DB"/>
    <w:rsid w:val="00375A8A"/>
    <w:rsid w:val="00386CEF"/>
    <w:rsid w:val="00390113"/>
    <w:rsid w:val="00393295"/>
    <w:rsid w:val="00394814"/>
    <w:rsid w:val="00396F3D"/>
    <w:rsid w:val="003A29E2"/>
    <w:rsid w:val="003A3540"/>
    <w:rsid w:val="003A5C3D"/>
    <w:rsid w:val="003A741A"/>
    <w:rsid w:val="003B1836"/>
    <w:rsid w:val="003B4EB1"/>
    <w:rsid w:val="003C68E6"/>
    <w:rsid w:val="003D5E6F"/>
    <w:rsid w:val="003E0B4A"/>
    <w:rsid w:val="003E1949"/>
    <w:rsid w:val="003E69B7"/>
    <w:rsid w:val="003F3E4C"/>
    <w:rsid w:val="003F499A"/>
    <w:rsid w:val="00401B61"/>
    <w:rsid w:val="00405F17"/>
    <w:rsid w:val="004071D9"/>
    <w:rsid w:val="00411C86"/>
    <w:rsid w:val="00436E65"/>
    <w:rsid w:val="00441464"/>
    <w:rsid w:val="0044740C"/>
    <w:rsid w:val="00451F8D"/>
    <w:rsid w:val="00452D0F"/>
    <w:rsid w:val="004661AA"/>
    <w:rsid w:val="0046765E"/>
    <w:rsid w:val="004717D2"/>
    <w:rsid w:val="00475BD3"/>
    <w:rsid w:val="0047709C"/>
    <w:rsid w:val="00482D4F"/>
    <w:rsid w:val="00486894"/>
    <w:rsid w:val="00495F0B"/>
    <w:rsid w:val="00497A3F"/>
    <w:rsid w:val="004A013C"/>
    <w:rsid w:val="004A1355"/>
    <w:rsid w:val="004A4770"/>
    <w:rsid w:val="004A54E6"/>
    <w:rsid w:val="004A615F"/>
    <w:rsid w:val="004A6657"/>
    <w:rsid w:val="004C5419"/>
    <w:rsid w:val="004C598D"/>
    <w:rsid w:val="004C7985"/>
    <w:rsid w:val="004D026D"/>
    <w:rsid w:val="004D3B59"/>
    <w:rsid w:val="004D62A7"/>
    <w:rsid w:val="004E0799"/>
    <w:rsid w:val="004E22A2"/>
    <w:rsid w:val="004E5C6D"/>
    <w:rsid w:val="004E62BC"/>
    <w:rsid w:val="004E7517"/>
    <w:rsid w:val="004F0BB0"/>
    <w:rsid w:val="004F3E54"/>
    <w:rsid w:val="005031A3"/>
    <w:rsid w:val="005045C8"/>
    <w:rsid w:val="005053DD"/>
    <w:rsid w:val="00505B12"/>
    <w:rsid w:val="00507804"/>
    <w:rsid w:val="005245EE"/>
    <w:rsid w:val="0052527F"/>
    <w:rsid w:val="00526D14"/>
    <w:rsid w:val="0053184F"/>
    <w:rsid w:val="00531F91"/>
    <w:rsid w:val="0055670C"/>
    <w:rsid w:val="00557183"/>
    <w:rsid w:val="00561C8D"/>
    <w:rsid w:val="00567011"/>
    <w:rsid w:val="005724E7"/>
    <w:rsid w:val="00572733"/>
    <w:rsid w:val="00576EDA"/>
    <w:rsid w:val="0058595E"/>
    <w:rsid w:val="005866D5"/>
    <w:rsid w:val="005869C9"/>
    <w:rsid w:val="005924FC"/>
    <w:rsid w:val="00596A07"/>
    <w:rsid w:val="005A3E73"/>
    <w:rsid w:val="005A4990"/>
    <w:rsid w:val="005A6DB4"/>
    <w:rsid w:val="005A7D6D"/>
    <w:rsid w:val="005B7AB2"/>
    <w:rsid w:val="005D4C25"/>
    <w:rsid w:val="005D5701"/>
    <w:rsid w:val="005E56D7"/>
    <w:rsid w:val="005F1E46"/>
    <w:rsid w:val="005F7DE2"/>
    <w:rsid w:val="00600B27"/>
    <w:rsid w:val="0061014B"/>
    <w:rsid w:val="00612CD9"/>
    <w:rsid w:val="00617DE2"/>
    <w:rsid w:val="006324AF"/>
    <w:rsid w:val="00632F28"/>
    <w:rsid w:val="00636F41"/>
    <w:rsid w:val="00650994"/>
    <w:rsid w:val="00661CBC"/>
    <w:rsid w:val="006620B1"/>
    <w:rsid w:val="00664EB4"/>
    <w:rsid w:val="00675C06"/>
    <w:rsid w:val="00676AF9"/>
    <w:rsid w:val="00680EC2"/>
    <w:rsid w:val="006811AE"/>
    <w:rsid w:val="006921B8"/>
    <w:rsid w:val="00696ADB"/>
    <w:rsid w:val="006A2630"/>
    <w:rsid w:val="006A6A7D"/>
    <w:rsid w:val="006B11C8"/>
    <w:rsid w:val="006C0FE2"/>
    <w:rsid w:val="006C35C3"/>
    <w:rsid w:val="006D06A6"/>
    <w:rsid w:val="006D0C4D"/>
    <w:rsid w:val="006D0FEE"/>
    <w:rsid w:val="006D246B"/>
    <w:rsid w:val="006E4459"/>
    <w:rsid w:val="006F1025"/>
    <w:rsid w:val="006F3B7F"/>
    <w:rsid w:val="006F57A5"/>
    <w:rsid w:val="00701013"/>
    <w:rsid w:val="00702F75"/>
    <w:rsid w:val="00704A64"/>
    <w:rsid w:val="00707CFD"/>
    <w:rsid w:val="0072228C"/>
    <w:rsid w:val="00732A63"/>
    <w:rsid w:val="00746505"/>
    <w:rsid w:val="00746C7F"/>
    <w:rsid w:val="00746EC8"/>
    <w:rsid w:val="00747206"/>
    <w:rsid w:val="00763FC0"/>
    <w:rsid w:val="007644C4"/>
    <w:rsid w:val="00764593"/>
    <w:rsid w:val="007652A2"/>
    <w:rsid w:val="007675B3"/>
    <w:rsid w:val="00775B0A"/>
    <w:rsid w:val="00781FAA"/>
    <w:rsid w:val="00783D16"/>
    <w:rsid w:val="0078638E"/>
    <w:rsid w:val="007917F8"/>
    <w:rsid w:val="00793896"/>
    <w:rsid w:val="00797154"/>
    <w:rsid w:val="007A50AE"/>
    <w:rsid w:val="007A5C17"/>
    <w:rsid w:val="007B71E2"/>
    <w:rsid w:val="007C0453"/>
    <w:rsid w:val="007C2737"/>
    <w:rsid w:val="007D0B00"/>
    <w:rsid w:val="007D46EB"/>
    <w:rsid w:val="007E03DE"/>
    <w:rsid w:val="007E1BD4"/>
    <w:rsid w:val="007E2320"/>
    <w:rsid w:val="007E71A3"/>
    <w:rsid w:val="007F521A"/>
    <w:rsid w:val="007F5EE8"/>
    <w:rsid w:val="007F61E8"/>
    <w:rsid w:val="007F69DF"/>
    <w:rsid w:val="007F7690"/>
    <w:rsid w:val="008016C6"/>
    <w:rsid w:val="00802617"/>
    <w:rsid w:val="008042F3"/>
    <w:rsid w:val="0081155F"/>
    <w:rsid w:val="00815DE7"/>
    <w:rsid w:val="0082515B"/>
    <w:rsid w:val="00826046"/>
    <w:rsid w:val="00827485"/>
    <w:rsid w:val="0082771B"/>
    <w:rsid w:val="008278F2"/>
    <w:rsid w:val="0083099C"/>
    <w:rsid w:val="00834DAF"/>
    <w:rsid w:val="00840398"/>
    <w:rsid w:val="008407E2"/>
    <w:rsid w:val="008445A1"/>
    <w:rsid w:val="00852B62"/>
    <w:rsid w:val="00857952"/>
    <w:rsid w:val="00857CA9"/>
    <w:rsid w:val="008744C6"/>
    <w:rsid w:val="00882594"/>
    <w:rsid w:val="00885577"/>
    <w:rsid w:val="0088719E"/>
    <w:rsid w:val="0089566C"/>
    <w:rsid w:val="008A1BD5"/>
    <w:rsid w:val="008A4A44"/>
    <w:rsid w:val="008A7CE8"/>
    <w:rsid w:val="008B0968"/>
    <w:rsid w:val="008D288C"/>
    <w:rsid w:val="008E2C1E"/>
    <w:rsid w:val="008E351C"/>
    <w:rsid w:val="008E5F3B"/>
    <w:rsid w:val="008F1BFE"/>
    <w:rsid w:val="00901658"/>
    <w:rsid w:val="00904D0E"/>
    <w:rsid w:val="00910E0B"/>
    <w:rsid w:val="009208AF"/>
    <w:rsid w:val="009243EE"/>
    <w:rsid w:val="00930380"/>
    <w:rsid w:val="00942E3D"/>
    <w:rsid w:val="00953853"/>
    <w:rsid w:val="00955518"/>
    <w:rsid w:val="00955651"/>
    <w:rsid w:val="00957817"/>
    <w:rsid w:val="00961A90"/>
    <w:rsid w:val="0096608C"/>
    <w:rsid w:val="009706D2"/>
    <w:rsid w:val="00970E0D"/>
    <w:rsid w:val="009719F9"/>
    <w:rsid w:val="00973D88"/>
    <w:rsid w:val="009804CE"/>
    <w:rsid w:val="00992971"/>
    <w:rsid w:val="00992CDA"/>
    <w:rsid w:val="00996F91"/>
    <w:rsid w:val="009A1A01"/>
    <w:rsid w:val="009A7EC6"/>
    <w:rsid w:val="009B0FD7"/>
    <w:rsid w:val="009B1FB4"/>
    <w:rsid w:val="009C48EF"/>
    <w:rsid w:val="009C7CE7"/>
    <w:rsid w:val="009D13BE"/>
    <w:rsid w:val="009D3FEA"/>
    <w:rsid w:val="009D6364"/>
    <w:rsid w:val="009D65B1"/>
    <w:rsid w:val="009E06CA"/>
    <w:rsid w:val="009E22B8"/>
    <w:rsid w:val="009F266F"/>
    <w:rsid w:val="00A0719E"/>
    <w:rsid w:val="00A13173"/>
    <w:rsid w:val="00A21C63"/>
    <w:rsid w:val="00A23979"/>
    <w:rsid w:val="00A56910"/>
    <w:rsid w:val="00A5794B"/>
    <w:rsid w:val="00A614E3"/>
    <w:rsid w:val="00A65C98"/>
    <w:rsid w:val="00A667CE"/>
    <w:rsid w:val="00A67BF5"/>
    <w:rsid w:val="00A71559"/>
    <w:rsid w:val="00A7196D"/>
    <w:rsid w:val="00A71F9A"/>
    <w:rsid w:val="00A73F04"/>
    <w:rsid w:val="00A76F36"/>
    <w:rsid w:val="00A77020"/>
    <w:rsid w:val="00A81635"/>
    <w:rsid w:val="00AA4866"/>
    <w:rsid w:val="00AA551A"/>
    <w:rsid w:val="00AB3835"/>
    <w:rsid w:val="00AB69A2"/>
    <w:rsid w:val="00AC4738"/>
    <w:rsid w:val="00AC6DD4"/>
    <w:rsid w:val="00AD33CC"/>
    <w:rsid w:val="00AE54D3"/>
    <w:rsid w:val="00AF4CEE"/>
    <w:rsid w:val="00B01797"/>
    <w:rsid w:val="00B064C3"/>
    <w:rsid w:val="00B10776"/>
    <w:rsid w:val="00B15ABE"/>
    <w:rsid w:val="00B214F7"/>
    <w:rsid w:val="00B25D79"/>
    <w:rsid w:val="00B36EDF"/>
    <w:rsid w:val="00B411FC"/>
    <w:rsid w:val="00B54319"/>
    <w:rsid w:val="00B57AFE"/>
    <w:rsid w:val="00B615FF"/>
    <w:rsid w:val="00B674BB"/>
    <w:rsid w:val="00B73B0B"/>
    <w:rsid w:val="00B82391"/>
    <w:rsid w:val="00B87BB1"/>
    <w:rsid w:val="00B9106F"/>
    <w:rsid w:val="00BA794A"/>
    <w:rsid w:val="00BB2C80"/>
    <w:rsid w:val="00BB3769"/>
    <w:rsid w:val="00BB5BBE"/>
    <w:rsid w:val="00BC324B"/>
    <w:rsid w:val="00BC3AD6"/>
    <w:rsid w:val="00BC75BB"/>
    <w:rsid w:val="00BD43FB"/>
    <w:rsid w:val="00BD7552"/>
    <w:rsid w:val="00BE00C2"/>
    <w:rsid w:val="00BE312F"/>
    <w:rsid w:val="00BE3CDE"/>
    <w:rsid w:val="00BE4C45"/>
    <w:rsid w:val="00BE70FC"/>
    <w:rsid w:val="00BF1C7F"/>
    <w:rsid w:val="00BF2713"/>
    <w:rsid w:val="00BF368A"/>
    <w:rsid w:val="00C10781"/>
    <w:rsid w:val="00C14DDE"/>
    <w:rsid w:val="00C175AB"/>
    <w:rsid w:val="00C3177C"/>
    <w:rsid w:val="00C31A13"/>
    <w:rsid w:val="00C345EC"/>
    <w:rsid w:val="00C353E6"/>
    <w:rsid w:val="00C36389"/>
    <w:rsid w:val="00C36456"/>
    <w:rsid w:val="00C41F48"/>
    <w:rsid w:val="00C43636"/>
    <w:rsid w:val="00C44D95"/>
    <w:rsid w:val="00C46513"/>
    <w:rsid w:val="00C47F94"/>
    <w:rsid w:val="00C55DCE"/>
    <w:rsid w:val="00C75143"/>
    <w:rsid w:val="00C814C1"/>
    <w:rsid w:val="00C816BF"/>
    <w:rsid w:val="00C917BB"/>
    <w:rsid w:val="00C9252A"/>
    <w:rsid w:val="00C93F35"/>
    <w:rsid w:val="00CA02EC"/>
    <w:rsid w:val="00CA3402"/>
    <w:rsid w:val="00CB492F"/>
    <w:rsid w:val="00CB66BA"/>
    <w:rsid w:val="00CD2ECE"/>
    <w:rsid w:val="00CD410C"/>
    <w:rsid w:val="00CE08F5"/>
    <w:rsid w:val="00CE72C7"/>
    <w:rsid w:val="00CF1155"/>
    <w:rsid w:val="00CF36A3"/>
    <w:rsid w:val="00CF5531"/>
    <w:rsid w:val="00CF6127"/>
    <w:rsid w:val="00CF6792"/>
    <w:rsid w:val="00D00B2D"/>
    <w:rsid w:val="00D01277"/>
    <w:rsid w:val="00D05B7C"/>
    <w:rsid w:val="00D1207C"/>
    <w:rsid w:val="00D17F34"/>
    <w:rsid w:val="00D2244D"/>
    <w:rsid w:val="00D2655B"/>
    <w:rsid w:val="00D31E07"/>
    <w:rsid w:val="00D44D18"/>
    <w:rsid w:val="00D61087"/>
    <w:rsid w:val="00D6157C"/>
    <w:rsid w:val="00D627FE"/>
    <w:rsid w:val="00D62DBD"/>
    <w:rsid w:val="00D63BF6"/>
    <w:rsid w:val="00D661FB"/>
    <w:rsid w:val="00D710C3"/>
    <w:rsid w:val="00D71DD5"/>
    <w:rsid w:val="00D80F3A"/>
    <w:rsid w:val="00D8621C"/>
    <w:rsid w:val="00D914CB"/>
    <w:rsid w:val="00D933A2"/>
    <w:rsid w:val="00D94D9F"/>
    <w:rsid w:val="00D95B86"/>
    <w:rsid w:val="00DA3B11"/>
    <w:rsid w:val="00DB0A61"/>
    <w:rsid w:val="00DC1779"/>
    <w:rsid w:val="00DC7BF8"/>
    <w:rsid w:val="00DD528E"/>
    <w:rsid w:val="00DE0BF7"/>
    <w:rsid w:val="00DE0D1D"/>
    <w:rsid w:val="00DE7422"/>
    <w:rsid w:val="00DF2965"/>
    <w:rsid w:val="00E007D6"/>
    <w:rsid w:val="00E32185"/>
    <w:rsid w:val="00E32519"/>
    <w:rsid w:val="00E47AD8"/>
    <w:rsid w:val="00E51472"/>
    <w:rsid w:val="00E562AC"/>
    <w:rsid w:val="00E57186"/>
    <w:rsid w:val="00E64C84"/>
    <w:rsid w:val="00E70089"/>
    <w:rsid w:val="00E732EF"/>
    <w:rsid w:val="00E76EF2"/>
    <w:rsid w:val="00E933BC"/>
    <w:rsid w:val="00E93CF1"/>
    <w:rsid w:val="00EA0918"/>
    <w:rsid w:val="00EA46B0"/>
    <w:rsid w:val="00EB0B26"/>
    <w:rsid w:val="00EB0F87"/>
    <w:rsid w:val="00EC2D37"/>
    <w:rsid w:val="00EC4C06"/>
    <w:rsid w:val="00EC5820"/>
    <w:rsid w:val="00EC70A6"/>
    <w:rsid w:val="00ED289C"/>
    <w:rsid w:val="00ED2AEC"/>
    <w:rsid w:val="00EE1129"/>
    <w:rsid w:val="00EE1D03"/>
    <w:rsid w:val="00EF097F"/>
    <w:rsid w:val="00EF5AA6"/>
    <w:rsid w:val="00EF5B45"/>
    <w:rsid w:val="00F0387F"/>
    <w:rsid w:val="00F07901"/>
    <w:rsid w:val="00F1141B"/>
    <w:rsid w:val="00F17732"/>
    <w:rsid w:val="00F2195A"/>
    <w:rsid w:val="00F2320A"/>
    <w:rsid w:val="00F32EB7"/>
    <w:rsid w:val="00F337D0"/>
    <w:rsid w:val="00F364F8"/>
    <w:rsid w:val="00F412F3"/>
    <w:rsid w:val="00F42A73"/>
    <w:rsid w:val="00F433BA"/>
    <w:rsid w:val="00F50E62"/>
    <w:rsid w:val="00F5603B"/>
    <w:rsid w:val="00F63613"/>
    <w:rsid w:val="00F63A5E"/>
    <w:rsid w:val="00F65499"/>
    <w:rsid w:val="00F71587"/>
    <w:rsid w:val="00F74204"/>
    <w:rsid w:val="00F76BA2"/>
    <w:rsid w:val="00F844D1"/>
    <w:rsid w:val="00F87F8B"/>
    <w:rsid w:val="00F906D3"/>
    <w:rsid w:val="00F929CE"/>
    <w:rsid w:val="00F92BDE"/>
    <w:rsid w:val="00F979FA"/>
    <w:rsid w:val="00FA0862"/>
    <w:rsid w:val="00FB0BFA"/>
    <w:rsid w:val="00FB6431"/>
    <w:rsid w:val="00FC2BA2"/>
    <w:rsid w:val="00FC3AFA"/>
    <w:rsid w:val="00FC7E24"/>
    <w:rsid w:val="00FD10C9"/>
    <w:rsid w:val="00FD3024"/>
    <w:rsid w:val="00FD5F29"/>
    <w:rsid w:val="00FD6D77"/>
    <w:rsid w:val="00FE5452"/>
    <w:rsid w:val="00FF72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rules v:ext="edit">
        <o:r id="V:Rule1" type="connector" idref="#Connector: Elbow 6"/>
        <o:r id="V:Rule2" type="connector" idref="#Straight Arrow Connector 9"/>
        <o:r id="V:Rule3" type="connector" idref="#Connector: Elbow 8"/>
      </o:rules>
    </o:shapelayout>
  </w:shapeDefaults>
  <w:decimalSymbol w:val="."/>
  <w:listSeparator w:val=","/>
  <w14:docId w14:val="58155A79"/>
  <w15:chartTrackingRefBased/>
  <w15:docId w15:val="{D5BF6FB9-751D-4A7E-95F9-1F553AE5A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09C"/>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D05B7C"/>
    <w:pPr>
      <w:keepNext/>
      <w:keepLines/>
      <w:spacing w:before="360" w:after="120"/>
      <w:jc w:val="center"/>
      <w:outlineLvl w:val="0"/>
    </w:pPr>
    <w:rPr>
      <w:rFonts w:eastAsiaTheme="majorEastAsia" w:cstheme="majorBidi"/>
      <w:b/>
      <w:caps/>
      <w:sz w:val="32"/>
      <w:szCs w:val="32"/>
    </w:rPr>
  </w:style>
  <w:style w:type="paragraph" w:styleId="Heading2">
    <w:name w:val="heading 2"/>
    <w:basedOn w:val="Normal"/>
    <w:next w:val="Normal"/>
    <w:link w:val="Heading2Char"/>
    <w:uiPriority w:val="9"/>
    <w:unhideWhenUsed/>
    <w:qFormat/>
    <w:rsid w:val="0047709C"/>
    <w:pPr>
      <w:keepNext/>
      <w:keepLines/>
      <w:numPr>
        <w:ilvl w:val="1"/>
        <w:numId w:val="2"/>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7709C"/>
    <w:pPr>
      <w:keepNext/>
      <w:keepLines/>
      <w:numPr>
        <w:ilvl w:val="2"/>
        <w:numId w:val="1"/>
      </w:numPr>
      <w:spacing w:before="40" w:after="0"/>
      <w:outlineLvl w:val="2"/>
    </w:pPr>
    <w:rPr>
      <w:rFonts w:eastAsiaTheme="majorEastAsia" w:cstheme="majorBidi"/>
      <w:b/>
      <w:color w:val="0A2F40" w:themeColor="accent1" w:themeShade="7F"/>
      <w:szCs w:val="24"/>
    </w:rPr>
  </w:style>
  <w:style w:type="paragraph" w:styleId="Heading4">
    <w:name w:val="heading 4"/>
    <w:basedOn w:val="Normal"/>
    <w:next w:val="Normal"/>
    <w:link w:val="Heading4Char"/>
    <w:uiPriority w:val="9"/>
    <w:semiHidden/>
    <w:unhideWhenUsed/>
    <w:qFormat/>
    <w:rsid w:val="00D63BF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63BF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63BF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63BF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63BF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63BF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B7C"/>
    <w:rPr>
      <w:rFonts w:ascii="Times New Roman" w:eastAsiaTheme="majorEastAsia" w:hAnsi="Times New Roman" w:cstheme="majorBidi"/>
      <w:b/>
      <w:caps/>
      <w:kern w:val="0"/>
      <w:sz w:val="32"/>
      <w:szCs w:val="32"/>
      <w14:ligatures w14:val="none"/>
    </w:rPr>
  </w:style>
  <w:style w:type="character" w:customStyle="1" w:styleId="Heading2Char">
    <w:name w:val="Heading 2 Char"/>
    <w:basedOn w:val="DefaultParagraphFont"/>
    <w:link w:val="Heading2"/>
    <w:uiPriority w:val="9"/>
    <w:rsid w:val="0096608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47709C"/>
    <w:rPr>
      <w:rFonts w:ascii="Times New Roman" w:eastAsiaTheme="majorEastAsia" w:hAnsi="Times New Roman" w:cstheme="majorBidi"/>
      <w:b/>
      <w:color w:val="0A2F40" w:themeColor="accent1" w:themeShade="7F"/>
      <w:sz w:val="24"/>
      <w:szCs w:val="24"/>
    </w:rPr>
  </w:style>
  <w:style w:type="table" w:styleId="PlainTable5">
    <w:name w:val="Plain Table 5"/>
    <w:basedOn w:val="TableNormal"/>
    <w:uiPriority w:val="45"/>
    <w:rsid w:val="00A71559"/>
    <w:pPr>
      <w:spacing w:after="0" w:line="240" w:lineRule="auto"/>
    </w:pPr>
    <w:rPr>
      <w:rFonts w:ascii="Times New Roman" w:hAnsi="Times New Roman"/>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2">
    <w:name w:val="Grid Table 5 Dark Accent 2"/>
    <w:basedOn w:val="TableNormal"/>
    <w:uiPriority w:val="50"/>
    <w:rsid w:val="00023A7E"/>
    <w:pPr>
      <w:spacing w:after="0" w:line="240" w:lineRule="auto"/>
    </w:pPr>
    <w:tblPr>
      <w:tblStyleRowBandSize w:val="1"/>
      <w:tblStyleColBandSize w:val="1"/>
      <w:jc w:val="center"/>
      <w:tblBorders>
        <w:top w:val="single" w:sz="12" w:space="0" w:color="FF0000"/>
        <w:left w:val="single" w:sz="12" w:space="0" w:color="FF0000"/>
        <w:bottom w:val="single" w:sz="12" w:space="0" w:color="FF0000"/>
        <w:right w:val="single" w:sz="12" w:space="0" w:color="FF0000"/>
        <w:insideH w:val="single" w:sz="12" w:space="0" w:color="FF0000"/>
        <w:insideV w:val="single" w:sz="12" w:space="0" w:color="FF0000"/>
      </w:tblBorders>
    </w:tblPr>
    <w:trPr>
      <w:jc w:val="center"/>
    </w:trPr>
    <w:tcPr>
      <w:shd w:val="clear" w:color="auto" w:fill="C00000"/>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TableGrid">
    <w:name w:val="Table Grid"/>
    <w:basedOn w:val="TableNormal"/>
    <w:uiPriority w:val="59"/>
    <w:rsid w:val="00680EC2"/>
    <w:pPr>
      <w:spacing w:after="0" w:line="240" w:lineRule="auto"/>
    </w:pPr>
    <w:rPr>
      <w:rFonts w:ascii="Times New Roman" w:hAnsi="Times New Roman"/>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4-Accent5">
    <w:name w:val="Grid Table 4 Accent 5"/>
    <w:basedOn w:val="TableNormal"/>
    <w:uiPriority w:val="49"/>
    <w:rsid w:val="001B380F"/>
    <w:pPr>
      <w:spacing w:before="100" w:after="0" w:line="240" w:lineRule="auto"/>
    </w:pPr>
    <w:rPr>
      <w:rFonts w:asciiTheme="majorHAnsi" w:eastAsiaTheme="minorEastAsia" w:hAnsiTheme="majorHAnsi"/>
      <w:sz w:val="20"/>
      <w:szCs w:val="20"/>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customStyle="1" w:styleId="Heading4Char">
    <w:name w:val="Heading 4 Char"/>
    <w:basedOn w:val="DefaultParagraphFont"/>
    <w:link w:val="Heading4"/>
    <w:uiPriority w:val="9"/>
    <w:semiHidden/>
    <w:rsid w:val="00D63BF6"/>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D63BF6"/>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D63BF6"/>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D63BF6"/>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D63BF6"/>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D63BF6"/>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D63B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BF6"/>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D63BF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BF6"/>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D63BF6"/>
    <w:pPr>
      <w:spacing w:before="160"/>
      <w:jc w:val="center"/>
    </w:pPr>
    <w:rPr>
      <w:i/>
      <w:iCs/>
      <w:color w:val="404040" w:themeColor="text1" w:themeTint="BF"/>
    </w:rPr>
  </w:style>
  <w:style w:type="character" w:customStyle="1" w:styleId="QuoteChar">
    <w:name w:val="Quote Char"/>
    <w:basedOn w:val="DefaultParagraphFont"/>
    <w:link w:val="Quote"/>
    <w:uiPriority w:val="29"/>
    <w:rsid w:val="00D63BF6"/>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D63BF6"/>
    <w:pPr>
      <w:ind w:left="720"/>
      <w:contextualSpacing/>
    </w:pPr>
  </w:style>
  <w:style w:type="character" w:styleId="IntenseEmphasis">
    <w:name w:val="Intense Emphasis"/>
    <w:basedOn w:val="DefaultParagraphFont"/>
    <w:uiPriority w:val="21"/>
    <w:qFormat/>
    <w:rsid w:val="00D63BF6"/>
    <w:rPr>
      <w:i/>
      <w:iCs/>
      <w:color w:val="0F4761" w:themeColor="accent1" w:themeShade="BF"/>
    </w:rPr>
  </w:style>
  <w:style w:type="paragraph" w:styleId="IntenseQuote">
    <w:name w:val="Intense Quote"/>
    <w:basedOn w:val="Normal"/>
    <w:next w:val="Normal"/>
    <w:link w:val="IntenseQuoteChar"/>
    <w:uiPriority w:val="30"/>
    <w:qFormat/>
    <w:rsid w:val="00D63B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BF6"/>
    <w:rPr>
      <w:rFonts w:ascii="Times New Roman" w:hAnsi="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D63BF6"/>
    <w:rPr>
      <w:b/>
      <w:bCs/>
      <w:smallCaps/>
      <w:color w:val="0F4761" w:themeColor="accent1" w:themeShade="BF"/>
      <w:spacing w:val="5"/>
    </w:rPr>
  </w:style>
  <w:style w:type="paragraph" w:styleId="NormalWeb">
    <w:name w:val="Normal (Web)"/>
    <w:basedOn w:val="Normal"/>
    <w:uiPriority w:val="99"/>
    <w:unhideWhenUsed/>
    <w:rsid w:val="00050273"/>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050273"/>
    <w:rPr>
      <w:i/>
      <w:iCs/>
    </w:rPr>
  </w:style>
  <w:style w:type="character" w:styleId="SubtleEmphasis">
    <w:name w:val="Subtle Emphasis"/>
    <w:basedOn w:val="DefaultParagraphFont"/>
    <w:uiPriority w:val="19"/>
    <w:qFormat/>
    <w:rsid w:val="00050273"/>
    <w:rPr>
      <w:i/>
      <w:iCs/>
      <w:color w:val="404040" w:themeColor="text1" w:themeTint="BF"/>
    </w:rPr>
  </w:style>
  <w:style w:type="paragraph" w:customStyle="1" w:styleId="whitespace-normal">
    <w:name w:val="whitespace-normal"/>
    <w:basedOn w:val="Normal"/>
    <w:rsid w:val="0005027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050273"/>
    <w:pPr>
      <w:spacing w:before="240" w:after="0" w:line="259" w:lineRule="auto"/>
      <w:jc w:val="left"/>
      <w:outlineLvl w:val="9"/>
    </w:pPr>
    <w:rPr>
      <w:rFonts w:asciiTheme="majorHAnsi" w:hAnsiTheme="majorHAnsi"/>
      <w:b w:val="0"/>
      <w:caps w:val="0"/>
      <w:color w:val="0F4761" w:themeColor="accent1" w:themeShade="BF"/>
    </w:rPr>
  </w:style>
  <w:style w:type="paragraph" w:styleId="TOC1">
    <w:name w:val="toc 1"/>
    <w:basedOn w:val="Normal"/>
    <w:next w:val="Normal"/>
    <w:autoRedefine/>
    <w:uiPriority w:val="39"/>
    <w:unhideWhenUsed/>
    <w:rsid w:val="00050273"/>
    <w:pPr>
      <w:spacing w:after="100"/>
    </w:pPr>
  </w:style>
  <w:style w:type="paragraph" w:styleId="TOC2">
    <w:name w:val="toc 2"/>
    <w:basedOn w:val="Normal"/>
    <w:next w:val="Normal"/>
    <w:autoRedefine/>
    <w:uiPriority w:val="39"/>
    <w:unhideWhenUsed/>
    <w:rsid w:val="00050273"/>
    <w:pPr>
      <w:spacing w:after="100"/>
      <w:ind w:left="240"/>
    </w:pPr>
  </w:style>
  <w:style w:type="paragraph" w:styleId="TOC3">
    <w:name w:val="toc 3"/>
    <w:basedOn w:val="Normal"/>
    <w:next w:val="Normal"/>
    <w:autoRedefine/>
    <w:uiPriority w:val="39"/>
    <w:unhideWhenUsed/>
    <w:rsid w:val="00050273"/>
    <w:pPr>
      <w:spacing w:after="100"/>
      <w:ind w:left="480"/>
    </w:pPr>
  </w:style>
  <w:style w:type="character" w:styleId="Hyperlink">
    <w:name w:val="Hyperlink"/>
    <w:basedOn w:val="DefaultParagraphFont"/>
    <w:uiPriority w:val="99"/>
    <w:unhideWhenUsed/>
    <w:rsid w:val="00050273"/>
    <w:rPr>
      <w:color w:val="467886" w:themeColor="hyperlink"/>
      <w:u w:val="single"/>
    </w:rPr>
  </w:style>
  <w:style w:type="paragraph" w:styleId="Caption">
    <w:name w:val="caption"/>
    <w:basedOn w:val="Normal"/>
    <w:next w:val="Normal"/>
    <w:uiPriority w:val="35"/>
    <w:unhideWhenUsed/>
    <w:qFormat/>
    <w:rsid w:val="00050273"/>
    <w:pPr>
      <w:spacing w:after="200" w:line="240" w:lineRule="auto"/>
    </w:pPr>
    <w:rPr>
      <w:i/>
      <w:iCs/>
      <w:color w:val="0E2841" w:themeColor="text2"/>
      <w:sz w:val="18"/>
      <w:szCs w:val="18"/>
    </w:rPr>
  </w:style>
  <w:style w:type="character" w:styleId="Strong">
    <w:name w:val="Strong"/>
    <w:basedOn w:val="DefaultParagraphFont"/>
    <w:uiPriority w:val="22"/>
    <w:qFormat/>
    <w:rsid w:val="00050273"/>
    <w:rPr>
      <w:b/>
      <w:bCs/>
    </w:rPr>
  </w:style>
  <w:style w:type="paragraph" w:styleId="Bibliography">
    <w:name w:val="Bibliography"/>
    <w:basedOn w:val="Normal"/>
    <w:next w:val="Normal"/>
    <w:uiPriority w:val="37"/>
    <w:unhideWhenUsed/>
    <w:rsid w:val="00D627FE"/>
    <w:pPr>
      <w:spacing w:after="0"/>
    </w:pPr>
    <w:rPr>
      <w:kern w:val="2"/>
      <w14:ligatures w14:val="standardContextual"/>
    </w:rPr>
  </w:style>
  <w:style w:type="character" w:styleId="UnresolvedMention">
    <w:name w:val="Unresolved Mention"/>
    <w:basedOn w:val="DefaultParagraphFont"/>
    <w:uiPriority w:val="99"/>
    <w:semiHidden/>
    <w:unhideWhenUsed/>
    <w:rsid w:val="00747206"/>
    <w:rPr>
      <w:color w:val="605E5C"/>
      <w:shd w:val="clear" w:color="auto" w:fill="E1DFDD"/>
    </w:rPr>
  </w:style>
  <w:style w:type="character" w:customStyle="1" w:styleId="katex-mathml">
    <w:name w:val="katex-mathml"/>
    <w:basedOn w:val="DefaultParagraphFont"/>
    <w:rsid w:val="00B15ABE"/>
  </w:style>
  <w:style w:type="character" w:customStyle="1" w:styleId="mord">
    <w:name w:val="mord"/>
    <w:basedOn w:val="DefaultParagraphFont"/>
    <w:rsid w:val="00B15ABE"/>
  </w:style>
  <w:style w:type="character" w:customStyle="1" w:styleId="mrel">
    <w:name w:val="mrel"/>
    <w:basedOn w:val="DefaultParagraphFont"/>
    <w:rsid w:val="00B15ABE"/>
  </w:style>
  <w:style w:type="character" w:customStyle="1" w:styleId="mbin">
    <w:name w:val="mbin"/>
    <w:basedOn w:val="DefaultParagraphFont"/>
    <w:rsid w:val="00B15ABE"/>
  </w:style>
  <w:style w:type="character" w:customStyle="1" w:styleId="mopen">
    <w:name w:val="mopen"/>
    <w:basedOn w:val="DefaultParagraphFont"/>
    <w:rsid w:val="00B15ABE"/>
  </w:style>
  <w:style w:type="character" w:customStyle="1" w:styleId="mclose">
    <w:name w:val="mclose"/>
    <w:basedOn w:val="DefaultParagraphFont"/>
    <w:rsid w:val="00B15ABE"/>
  </w:style>
  <w:style w:type="paragraph" w:styleId="Header">
    <w:name w:val="header"/>
    <w:basedOn w:val="Normal"/>
    <w:link w:val="HeaderChar"/>
    <w:uiPriority w:val="99"/>
    <w:unhideWhenUsed/>
    <w:rsid w:val="00CF36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36A3"/>
    <w:rPr>
      <w:rFonts w:ascii="Times New Roman" w:hAnsi="Times New Roman"/>
      <w:kern w:val="0"/>
      <w:sz w:val="24"/>
      <w14:ligatures w14:val="none"/>
    </w:rPr>
  </w:style>
  <w:style w:type="paragraph" w:styleId="Footer">
    <w:name w:val="footer"/>
    <w:basedOn w:val="Normal"/>
    <w:link w:val="FooterChar"/>
    <w:uiPriority w:val="99"/>
    <w:unhideWhenUsed/>
    <w:rsid w:val="00CF36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36A3"/>
    <w:rPr>
      <w:rFonts w:ascii="Times New Roman" w:hAnsi="Times New Roman"/>
      <w:kern w:val="0"/>
      <w:sz w:val="24"/>
      <w14:ligatures w14:val="none"/>
    </w:rPr>
  </w:style>
  <w:style w:type="paragraph" w:styleId="TOC4">
    <w:name w:val="toc 4"/>
    <w:basedOn w:val="Normal"/>
    <w:next w:val="Normal"/>
    <w:autoRedefine/>
    <w:uiPriority w:val="39"/>
    <w:unhideWhenUsed/>
    <w:rsid w:val="009243EE"/>
    <w:pPr>
      <w:spacing w:after="100" w:line="278" w:lineRule="auto"/>
      <w:ind w:left="720"/>
      <w:jc w:val="left"/>
    </w:pPr>
    <w:rPr>
      <w:rFonts w:asciiTheme="minorHAnsi" w:eastAsiaTheme="minorEastAsia" w:hAnsiTheme="minorHAnsi"/>
      <w:kern w:val="2"/>
      <w:szCs w:val="24"/>
    </w:rPr>
  </w:style>
  <w:style w:type="paragraph" w:styleId="TOC5">
    <w:name w:val="toc 5"/>
    <w:basedOn w:val="Normal"/>
    <w:next w:val="Normal"/>
    <w:autoRedefine/>
    <w:uiPriority w:val="39"/>
    <w:unhideWhenUsed/>
    <w:rsid w:val="009243EE"/>
    <w:pPr>
      <w:spacing w:after="100" w:line="278" w:lineRule="auto"/>
      <w:ind w:left="960"/>
      <w:jc w:val="left"/>
    </w:pPr>
    <w:rPr>
      <w:rFonts w:asciiTheme="minorHAnsi" w:eastAsiaTheme="minorEastAsia" w:hAnsiTheme="minorHAnsi"/>
      <w:kern w:val="2"/>
      <w:szCs w:val="24"/>
    </w:rPr>
  </w:style>
  <w:style w:type="paragraph" w:styleId="TOC6">
    <w:name w:val="toc 6"/>
    <w:basedOn w:val="Normal"/>
    <w:next w:val="Normal"/>
    <w:autoRedefine/>
    <w:uiPriority w:val="39"/>
    <w:unhideWhenUsed/>
    <w:rsid w:val="009243EE"/>
    <w:pPr>
      <w:spacing w:after="100" w:line="278" w:lineRule="auto"/>
      <w:ind w:left="1200"/>
      <w:jc w:val="left"/>
    </w:pPr>
    <w:rPr>
      <w:rFonts w:asciiTheme="minorHAnsi" w:eastAsiaTheme="minorEastAsia" w:hAnsiTheme="minorHAnsi"/>
      <w:kern w:val="2"/>
      <w:szCs w:val="24"/>
    </w:rPr>
  </w:style>
  <w:style w:type="paragraph" w:styleId="TOC7">
    <w:name w:val="toc 7"/>
    <w:basedOn w:val="Normal"/>
    <w:next w:val="Normal"/>
    <w:autoRedefine/>
    <w:uiPriority w:val="39"/>
    <w:unhideWhenUsed/>
    <w:rsid w:val="009243EE"/>
    <w:pPr>
      <w:spacing w:after="100" w:line="278" w:lineRule="auto"/>
      <w:ind w:left="1440"/>
      <w:jc w:val="left"/>
    </w:pPr>
    <w:rPr>
      <w:rFonts w:asciiTheme="minorHAnsi" w:eastAsiaTheme="minorEastAsia" w:hAnsiTheme="minorHAnsi"/>
      <w:kern w:val="2"/>
      <w:szCs w:val="24"/>
    </w:rPr>
  </w:style>
  <w:style w:type="paragraph" w:styleId="TOC8">
    <w:name w:val="toc 8"/>
    <w:basedOn w:val="Normal"/>
    <w:next w:val="Normal"/>
    <w:autoRedefine/>
    <w:uiPriority w:val="39"/>
    <w:unhideWhenUsed/>
    <w:rsid w:val="009243EE"/>
    <w:pPr>
      <w:spacing w:after="100" w:line="278" w:lineRule="auto"/>
      <w:ind w:left="1680"/>
      <w:jc w:val="left"/>
    </w:pPr>
    <w:rPr>
      <w:rFonts w:asciiTheme="minorHAnsi" w:eastAsiaTheme="minorEastAsia" w:hAnsiTheme="minorHAnsi"/>
      <w:kern w:val="2"/>
      <w:szCs w:val="24"/>
    </w:rPr>
  </w:style>
  <w:style w:type="paragraph" w:styleId="TOC9">
    <w:name w:val="toc 9"/>
    <w:basedOn w:val="Normal"/>
    <w:next w:val="Normal"/>
    <w:autoRedefine/>
    <w:uiPriority w:val="39"/>
    <w:unhideWhenUsed/>
    <w:rsid w:val="009243EE"/>
    <w:pPr>
      <w:spacing w:after="100" w:line="278" w:lineRule="auto"/>
      <w:ind w:left="1920"/>
      <w:jc w:val="left"/>
    </w:pPr>
    <w:rPr>
      <w:rFonts w:asciiTheme="minorHAnsi" w:eastAsiaTheme="minorEastAsia" w:hAnsiTheme="minorHAnsi"/>
      <w:kern w:val="2"/>
      <w:szCs w:val="24"/>
    </w:rPr>
  </w:style>
  <w:style w:type="paragraph" w:styleId="TableofFigures">
    <w:name w:val="table of figures"/>
    <w:basedOn w:val="Normal"/>
    <w:next w:val="Normal"/>
    <w:uiPriority w:val="99"/>
    <w:unhideWhenUsed/>
    <w:rsid w:val="00B87BB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298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1.xml"/><Relationship Id="rId21" Type="http://schemas.openxmlformats.org/officeDocument/2006/relationships/image" Target="media/image11.png"/><Relationship Id="rId34" Type="http://schemas.openxmlformats.org/officeDocument/2006/relationships/hyperlink" Target="https://doi.org/10.4324/9780203771587" TargetMode="External"/><Relationship Id="rId42" Type="http://schemas.openxmlformats.org/officeDocument/2006/relationships/hyperlink" Target="https://papers.ssrn.com/sol3/papers.cfm?abstract_id=2345694" TargetMode="External"/><Relationship Id="rId47" Type="http://schemas.openxmlformats.org/officeDocument/2006/relationships/hyperlink" Target="https://www.ons.gov.uk/peoplepopulationandcommunity/populationandmigration/populationestimates/bulletins/populationandhouseholdestimateswales/latest?utm" TargetMode="External"/><Relationship Id="rId50" Type="http://schemas.openxmlformats.org/officeDocument/2006/relationships/hyperlink" Target="https://doi.org/10.1080/09546553.2019.1606801" TargetMode="External"/><Relationship Id="rId55" Type="http://schemas.openxmlformats.org/officeDocument/2006/relationships/hyperlink" Target="https://doi.org/10.1002/dir.20090" TargetMode="External"/><Relationship Id="rId63" Type="http://schemas.openxmlformats.org/officeDocument/2006/relationships/hyperlink" Target="https://doi.org/10.1177/0022242988052003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doi.org/10.1016/j.jretconser.2020.102265" TargetMode="External"/><Relationship Id="rId11" Type="http://schemas.openxmlformats.org/officeDocument/2006/relationships/footer" Target="footer2.xml"/><Relationship Id="rId24" Type="http://schemas.openxmlformats.org/officeDocument/2006/relationships/diagramQuickStyle" Target="diagrams/quickStyle1.xml"/><Relationship Id="rId32" Type="http://schemas.openxmlformats.org/officeDocument/2006/relationships/hyperlink" Target="https://doi.org/10.1108/APJML-03-2019-0192" TargetMode="External"/><Relationship Id="rId37" Type="http://schemas.openxmlformats.org/officeDocument/2006/relationships/hyperlink" Target="https://doi.org/10.1108/YC-12-2018-0922" TargetMode="External"/><Relationship Id="rId40" Type="http://schemas.openxmlformats.org/officeDocument/2006/relationships/hyperlink" Target="https://books.google.lk/books?hl=en&amp;lr=&amp;id=83L2EAAAQBAJ" TargetMode="External"/><Relationship Id="rId45" Type="http://schemas.openxmlformats.org/officeDocument/2006/relationships/hyperlink" Target="https://pdfs.semanticscholar.org/afcb/9718558076e2d06cdf89aed957ed1b86ada5.pdf" TargetMode="External"/><Relationship Id="rId53" Type="http://schemas.openxmlformats.org/officeDocument/2006/relationships/hyperlink" Target="https://amberton.edu/wp-content/uploads/2024/07/RGS6035_E2_Fall2024.pdf" TargetMode="External"/><Relationship Id="rId58" Type="http://schemas.openxmlformats.org/officeDocument/2006/relationships/hyperlink" Target="https://doi.org/10.2307/30036540" TargetMode="External"/><Relationship Id="rId5" Type="http://schemas.openxmlformats.org/officeDocument/2006/relationships/webSettings" Target="webSettings.xml"/><Relationship Id="rId61" Type="http://schemas.openxmlformats.org/officeDocument/2006/relationships/hyperlink" Target="https://doi.org/10.1108/ITP-02-2022-0091"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diagramData" Target="diagrams/data1.xml"/><Relationship Id="rId27" Type="http://schemas.openxmlformats.org/officeDocument/2006/relationships/hyperlink" Target="https://papers.ssrn.com/sol3/papers.cfm?abstract_id=3461000" TargetMode="External"/><Relationship Id="rId30" Type="http://schemas.openxmlformats.org/officeDocument/2006/relationships/hyperlink" Target="https://uwe-repository.worktribe.com/index.php/preview/1043068/thematic_analysis_revised_-_final.pdf" TargetMode="External"/><Relationship Id="rId35" Type="http://schemas.openxmlformats.org/officeDocument/2006/relationships/hyperlink" Target="https://doi.org/10.2307/249008" TargetMode="External"/><Relationship Id="rId43" Type="http://schemas.openxmlformats.org/officeDocument/2006/relationships/hyperlink" Target="https://doi.org/10.1108/JFMM-10-2018-0133" TargetMode="External"/><Relationship Id="rId48" Type="http://schemas.openxmlformats.org/officeDocument/2006/relationships/hyperlink" Target="https://doi.org/10.4337/9781788116855.00019" TargetMode="External"/><Relationship Id="rId56" Type="http://schemas.openxmlformats.org/officeDocument/2006/relationships/hyperlink" Target="https://doi.org/10.1080/10599231.2019.1684171" TargetMode="External"/><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doi.org/10.24002/ijieem.v3i2.5546"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diagramColors" Target="diagrams/colors1.xml"/><Relationship Id="rId33" Type="http://schemas.openxmlformats.org/officeDocument/2006/relationships/hyperlink" Target="https://doi.org/10.1016/j.dss.2012.06.008" TargetMode="External"/><Relationship Id="rId38" Type="http://schemas.openxmlformats.org/officeDocument/2006/relationships/hyperlink" Target="https://doi.org/10.1016/j.jretconser.2020.102345" TargetMode="External"/><Relationship Id="rId46" Type="http://schemas.openxmlformats.org/officeDocument/2006/relationships/hyperlink" Target="https://doi.org/10.21512/bbr.v8i1.1680" TargetMode="External"/><Relationship Id="rId59" Type="http://schemas.openxmlformats.org/officeDocument/2006/relationships/hyperlink" Target="https://doi.org/10.1362/147539219X15633616548489" TargetMode="External"/><Relationship Id="rId20" Type="http://schemas.openxmlformats.org/officeDocument/2006/relationships/image" Target="media/image10.png"/><Relationship Id="rId41" Type="http://schemas.openxmlformats.org/officeDocument/2006/relationships/hyperlink" Target="https://doi.org/10.1016/j.annals.2015.12.019" TargetMode="External"/><Relationship Id="rId54" Type="http://schemas.openxmlformats.org/officeDocument/2006/relationships/hyperlink" Target="https://books.google.lk/books?hl=en&amp;lr=&amp;id=Ko6bCgAAQBAJ" TargetMode="External"/><Relationship Id="rId62" Type="http://schemas.openxmlformats.org/officeDocument/2006/relationships/hyperlink" Target="http://www.cscanada.net/index.php/ibm/article/viewFile/j.ibm.1923842820120401.2115/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diagramLayout" Target="diagrams/layout1.xml"/><Relationship Id="rId28" Type="http://schemas.openxmlformats.org/officeDocument/2006/relationships/hyperlink" Target="https://doi.org/10.1016/0749-5978(91)90020-T" TargetMode="External"/><Relationship Id="rId36" Type="http://schemas.openxmlformats.org/officeDocument/2006/relationships/hyperlink" Target="https://doi.org/10.1016/j.techsoc.2021.101561" TargetMode="External"/><Relationship Id="rId49" Type="http://schemas.openxmlformats.org/officeDocument/2006/relationships/hyperlink" Target="https://doi.org/10.2753/JEC1086-4415110405" TargetMode="External"/><Relationship Id="rId57" Type="http://schemas.openxmlformats.org/officeDocument/2006/relationships/hyperlink" Target="https://doi.org/10.1063/5.0052375" TargetMode="External"/><Relationship Id="rId10" Type="http://schemas.openxmlformats.org/officeDocument/2006/relationships/footer" Target="footer1.xml"/><Relationship Id="rId31" Type="http://schemas.openxmlformats.org/officeDocument/2006/relationships/hyperlink" Target="https://books.google.lk/books?hl=en&amp;lr=&amp;id=YnCcAQAAQBAJ" TargetMode="External"/><Relationship Id="rId44" Type="http://schemas.openxmlformats.org/officeDocument/2006/relationships/hyperlink" Target="https://doi.org/10.3390/su13158572" TargetMode="External"/><Relationship Id="rId52" Type="http://schemas.openxmlformats.org/officeDocument/2006/relationships/hyperlink" Target="https://doi.org/10.1016/S2212-5671(16)30121-6" TargetMode="External"/><Relationship Id="rId60" Type="http://schemas.openxmlformats.org/officeDocument/2006/relationships/hyperlink" Target="https://doi.org/10.1108/RJTA-01-2021-0015"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https://shop.uwtsd.ac.uk/wp-content/uploads/2022/02/DSC00189.jpg" TargetMode="Externa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doi.org/10.1177/002224379102800305"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E88B3D-084F-4198-9C61-39CB7BDECE17}" type="doc">
      <dgm:prSet loTypeId="urn:microsoft.com/office/officeart/2009/3/layout/HorizontalOrganizationChart" loCatId="hierarchy" qsTypeId="urn:microsoft.com/office/officeart/2005/8/quickstyle/simple1" qsCatId="simple" csTypeId="urn:microsoft.com/office/officeart/2005/8/colors/colorful5" csCatId="colorful" phldr="1"/>
      <dgm:spPr/>
      <dgm:t>
        <a:bodyPr/>
        <a:lstStyle/>
        <a:p>
          <a:endParaRPr lang="en-US"/>
        </a:p>
      </dgm:t>
    </dgm:pt>
    <dgm:pt modelId="{541EF962-66D9-4064-93D5-F912991EB192}">
      <dgm:prSet phldrT="[Text]" custT="1"/>
      <dgm:spPr/>
      <dgm:t>
        <a:bodyPr/>
        <a:lstStyle/>
        <a:p>
          <a:r>
            <a:rPr lang="en-US" sz="1050" b="0" i="0">
              <a:latin typeface="Times New Roman" panose="02020603050405020304" pitchFamily="18" charset="0"/>
              <a:cs typeface="Times New Roman" panose="02020603050405020304" pitchFamily="18" charset="0"/>
            </a:rPr>
            <a:t>Objective One</a:t>
          </a:r>
        </a:p>
      </dgm:t>
    </dgm:pt>
    <dgm:pt modelId="{A9E3A4B9-BC1B-4B72-8579-07938605FEC3}" type="parTrans" cxnId="{A93253BF-2D51-47CB-BDDE-B7155A640A89}">
      <dgm:prSet/>
      <dgm:spPr/>
      <dgm:t>
        <a:bodyPr/>
        <a:lstStyle/>
        <a:p>
          <a:endParaRPr lang="en-US" sz="1050" b="0" i="0">
            <a:latin typeface="Times New Roman" panose="02020603050405020304" pitchFamily="18" charset="0"/>
            <a:cs typeface="Times New Roman" panose="02020603050405020304" pitchFamily="18" charset="0"/>
          </a:endParaRPr>
        </a:p>
      </dgm:t>
    </dgm:pt>
    <dgm:pt modelId="{D75B56D8-B33E-4D5F-AC96-9D4143FD7140}" type="sibTrans" cxnId="{A93253BF-2D51-47CB-BDDE-B7155A640A89}">
      <dgm:prSet/>
      <dgm:spPr/>
      <dgm:t>
        <a:bodyPr/>
        <a:lstStyle/>
        <a:p>
          <a:endParaRPr lang="en-US" sz="1050" b="0" i="0">
            <a:latin typeface="Times New Roman" panose="02020603050405020304" pitchFamily="18" charset="0"/>
            <a:cs typeface="Times New Roman" panose="02020603050405020304" pitchFamily="18" charset="0"/>
          </a:endParaRPr>
        </a:p>
      </dgm:t>
    </dgm:pt>
    <dgm:pt modelId="{F033213D-DDE6-43C3-A790-9A6E0D430BD6}">
      <dgm:prSet phldrT="[Text]" custT="1"/>
      <dgm:spPr/>
      <dgm:t>
        <a:bodyPr/>
        <a:lstStyle/>
        <a:p>
          <a:r>
            <a:rPr lang="en-US" sz="1050" b="0" i="0">
              <a:latin typeface="Times New Roman" panose="02020603050405020304" pitchFamily="18" charset="0"/>
              <a:cs typeface="Times New Roman" panose="02020603050405020304" pitchFamily="18" charset="0"/>
            </a:rPr>
            <a:t>Importance of recency </a:t>
          </a:r>
        </a:p>
      </dgm:t>
    </dgm:pt>
    <dgm:pt modelId="{36B43F81-7524-48B5-949F-70C4D8AC38A7}" type="parTrans" cxnId="{E0A324AD-36F5-42CB-B4D3-944DED25F861}">
      <dgm:prSet/>
      <dgm:spPr/>
      <dgm:t>
        <a:bodyPr/>
        <a:lstStyle/>
        <a:p>
          <a:endParaRPr lang="en-US" sz="1050" b="0" i="0">
            <a:latin typeface="Times New Roman" panose="02020603050405020304" pitchFamily="18" charset="0"/>
            <a:cs typeface="Times New Roman" panose="02020603050405020304" pitchFamily="18" charset="0"/>
          </a:endParaRPr>
        </a:p>
      </dgm:t>
    </dgm:pt>
    <dgm:pt modelId="{69CEBCDC-4408-4603-A8FF-668146F4F551}" type="sibTrans" cxnId="{E0A324AD-36F5-42CB-B4D3-944DED25F861}">
      <dgm:prSet/>
      <dgm:spPr/>
      <dgm:t>
        <a:bodyPr/>
        <a:lstStyle/>
        <a:p>
          <a:endParaRPr lang="en-US" sz="1050" b="0" i="0">
            <a:latin typeface="Times New Roman" panose="02020603050405020304" pitchFamily="18" charset="0"/>
            <a:cs typeface="Times New Roman" panose="02020603050405020304" pitchFamily="18" charset="0"/>
          </a:endParaRPr>
        </a:p>
      </dgm:t>
    </dgm:pt>
    <dgm:pt modelId="{1203A8AF-4E77-4F6D-8A57-883E84AD1DB4}">
      <dgm:prSet phldrT="[Text]" custT="1"/>
      <dgm:spPr/>
      <dgm:t>
        <a:bodyPr/>
        <a:lstStyle/>
        <a:p>
          <a:r>
            <a:rPr lang="en-US" sz="1050" b="0" i="0">
              <a:latin typeface="Times New Roman" panose="02020603050405020304" pitchFamily="18" charset="0"/>
              <a:cs typeface="Times New Roman" panose="02020603050405020304" pitchFamily="18" charset="0"/>
            </a:rPr>
            <a:t>Barriers and Challenges</a:t>
          </a:r>
        </a:p>
      </dgm:t>
    </dgm:pt>
    <dgm:pt modelId="{CB12C021-BF89-41EE-A1D2-90D3F0564736}" type="parTrans" cxnId="{B9C674BD-57E7-4C9E-A91C-5F7658DB14E3}">
      <dgm:prSet/>
      <dgm:spPr/>
      <dgm:t>
        <a:bodyPr/>
        <a:lstStyle/>
        <a:p>
          <a:endParaRPr lang="en-US" sz="1050" b="0" i="0">
            <a:latin typeface="Times New Roman" panose="02020603050405020304" pitchFamily="18" charset="0"/>
            <a:cs typeface="Times New Roman" panose="02020603050405020304" pitchFamily="18" charset="0"/>
          </a:endParaRPr>
        </a:p>
      </dgm:t>
    </dgm:pt>
    <dgm:pt modelId="{066AC4D2-BE62-4CFA-B737-F8CF0E8BCF39}" type="sibTrans" cxnId="{B9C674BD-57E7-4C9E-A91C-5F7658DB14E3}">
      <dgm:prSet/>
      <dgm:spPr/>
      <dgm:t>
        <a:bodyPr/>
        <a:lstStyle/>
        <a:p>
          <a:endParaRPr lang="en-US" sz="1050" b="0" i="0">
            <a:latin typeface="Times New Roman" panose="02020603050405020304" pitchFamily="18" charset="0"/>
            <a:cs typeface="Times New Roman" panose="02020603050405020304" pitchFamily="18" charset="0"/>
          </a:endParaRPr>
        </a:p>
      </dgm:t>
    </dgm:pt>
    <dgm:pt modelId="{F98F0F3F-67A1-4049-A6CD-CE809C423471}">
      <dgm:prSet phldrT="[Text]" custT="1"/>
      <dgm:spPr/>
      <dgm:t>
        <a:bodyPr/>
        <a:lstStyle/>
        <a:p>
          <a:r>
            <a:rPr lang="en-US" sz="1050" b="0" i="0">
              <a:latin typeface="Times New Roman" panose="02020603050405020304" pitchFamily="18" charset="0"/>
              <a:cs typeface="Times New Roman" panose="02020603050405020304" pitchFamily="18" charset="0"/>
            </a:rPr>
            <a:t>Objective Two</a:t>
          </a:r>
        </a:p>
      </dgm:t>
    </dgm:pt>
    <dgm:pt modelId="{3DF6A077-09FB-41D1-AC9C-A340F19C917D}" type="parTrans" cxnId="{7994DC43-1293-468C-AD52-E8944E0A70B6}">
      <dgm:prSet/>
      <dgm:spPr/>
      <dgm:t>
        <a:bodyPr/>
        <a:lstStyle/>
        <a:p>
          <a:endParaRPr lang="en-US" sz="1050" b="0" i="0">
            <a:latin typeface="Times New Roman" panose="02020603050405020304" pitchFamily="18" charset="0"/>
            <a:cs typeface="Times New Roman" panose="02020603050405020304" pitchFamily="18" charset="0"/>
          </a:endParaRPr>
        </a:p>
      </dgm:t>
    </dgm:pt>
    <dgm:pt modelId="{A6BF779D-5BB0-403E-90A8-4F10C323F746}" type="sibTrans" cxnId="{7994DC43-1293-468C-AD52-E8944E0A70B6}">
      <dgm:prSet/>
      <dgm:spPr/>
      <dgm:t>
        <a:bodyPr/>
        <a:lstStyle/>
        <a:p>
          <a:endParaRPr lang="en-US" sz="1050" b="0" i="0">
            <a:latin typeface="Times New Roman" panose="02020603050405020304" pitchFamily="18" charset="0"/>
            <a:cs typeface="Times New Roman" panose="02020603050405020304" pitchFamily="18" charset="0"/>
          </a:endParaRPr>
        </a:p>
      </dgm:t>
    </dgm:pt>
    <dgm:pt modelId="{0A604180-D800-4D63-8D95-B0AD30634787}">
      <dgm:prSet phldrT="[Text]" custT="1"/>
      <dgm:spPr/>
      <dgm:t>
        <a:bodyPr/>
        <a:lstStyle/>
        <a:p>
          <a:r>
            <a:rPr lang="en-US" sz="1050" b="0" i="0">
              <a:latin typeface="Times New Roman" panose="02020603050405020304" pitchFamily="18" charset="0"/>
              <a:cs typeface="Times New Roman" panose="02020603050405020304" pitchFamily="18" charset="0"/>
            </a:rPr>
            <a:t>Objective Three</a:t>
          </a:r>
        </a:p>
      </dgm:t>
    </dgm:pt>
    <dgm:pt modelId="{75BBFB56-BA31-41EA-A8CB-48F13417478A}" type="parTrans" cxnId="{283B739C-2448-423C-85A9-A69D2653F05C}">
      <dgm:prSet/>
      <dgm:spPr/>
      <dgm:t>
        <a:bodyPr/>
        <a:lstStyle/>
        <a:p>
          <a:endParaRPr lang="en-US" sz="1050" b="0" i="0">
            <a:latin typeface="Times New Roman" panose="02020603050405020304" pitchFamily="18" charset="0"/>
            <a:cs typeface="Times New Roman" panose="02020603050405020304" pitchFamily="18" charset="0"/>
          </a:endParaRPr>
        </a:p>
      </dgm:t>
    </dgm:pt>
    <dgm:pt modelId="{33CDA804-4E37-47EA-9591-D25EAC4D2ABF}" type="sibTrans" cxnId="{283B739C-2448-423C-85A9-A69D2653F05C}">
      <dgm:prSet/>
      <dgm:spPr/>
      <dgm:t>
        <a:bodyPr/>
        <a:lstStyle/>
        <a:p>
          <a:endParaRPr lang="en-US" sz="1050" b="0" i="0">
            <a:latin typeface="Times New Roman" panose="02020603050405020304" pitchFamily="18" charset="0"/>
            <a:cs typeface="Times New Roman" panose="02020603050405020304" pitchFamily="18" charset="0"/>
          </a:endParaRPr>
        </a:p>
      </dgm:t>
    </dgm:pt>
    <dgm:pt modelId="{1428A692-A467-4065-99FF-268A725FACBF}">
      <dgm:prSet phldrT="[Text]" custT="1"/>
      <dgm:spPr/>
      <dgm:t>
        <a:bodyPr/>
        <a:lstStyle/>
        <a:p>
          <a:r>
            <a:rPr lang="en-US" sz="1050" b="0" i="0">
              <a:latin typeface="Times New Roman" panose="02020603050405020304" pitchFamily="18" charset="0"/>
              <a:cs typeface="Times New Roman" panose="02020603050405020304" pitchFamily="18" charset="0"/>
            </a:rPr>
            <a:t>Authenticity and trust</a:t>
          </a:r>
        </a:p>
      </dgm:t>
    </dgm:pt>
    <dgm:pt modelId="{52D5B6DA-63DD-43EC-8BA5-C6E6FAFEC24B}" type="parTrans" cxnId="{878E4A1C-DF80-4C6D-98B5-BE38663A5833}">
      <dgm:prSet/>
      <dgm:spPr/>
      <dgm:t>
        <a:bodyPr/>
        <a:lstStyle/>
        <a:p>
          <a:endParaRPr lang="en-US" sz="1050" b="0" i="0">
            <a:latin typeface="Times New Roman" panose="02020603050405020304" pitchFamily="18" charset="0"/>
            <a:cs typeface="Times New Roman" panose="02020603050405020304" pitchFamily="18" charset="0"/>
          </a:endParaRPr>
        </a:p>
      </dgm:t>
    </dgm:pt>
    <dgm:pt modelId="{09FB02DD-85E7-4E51-9CDB-0C21E00C7DE3}" type="sibTrans" cxnId="{878E4A1C-DF80-4C6D-98B5-BE38663A5833}">
      <dgm:prSet/>
      <dgm:spPr/>
      <dgm:t>
        <a:bodyPr/>
        <a:lstStyle/>
        <a:p>
          <a:endParaRPr lang="en-US" sz="1050" b="0" i="0">
            <a:latin typeface="Times New Roman" panose="02020603050405020304" pitchFamily="18" charset="0"/>
            <a:cs typeface="Times New Roman" panose="02020603050405020304" pitchFamily="18" charset="0"/>
          </a:endParaRPr>
        </a:p>
      </dgm:t>
    </dgm:pt>
    <dgm:pt modelId="{A6D2F7F2-2474-4DE4-ABB0-0BDF78A56C0A}">
      <dgm:prSet phldrT="[Text]" custT="1"/>
      <dgm:spPr/>
      <dgm:t>
        <a:bodyPr/>
        <a:lstStyle/>
        <a:p>
          <a:r>
            <a:rPr lang="en-US" sz="1050" b="0" i="0">
              <a:latin typeface="Times New Roman" panose="02020603050405020304" pitchFamily="18" charset="0"/>
              <a:cs typeface="Times New Roman" panose="02020603050405020304" pitchFamily="18" charset="0"/>
            </a:rPr>
            <a:t>Review usefulness</a:t>
          </a:r>
        </a:p>
      </dgm:t>
    </dgm:pt>
    <dgm:pt modelId="{4BA72F7D-9C64-4D41-ACCD-1FDFFA48435D}" type="parTrans" cxnId="{EC201066-29AC-477E-ACA1-D8798517B8CF}">
      <dgm:prSet/>
      <dgm:spPr/>
      <dgm:t>
        <a:bodyPr/>
        <a:lstStyle/>
        <a:p>
          <a:endParaRPr lang="en-US" sz="1050" b="0" i="0">
            <a:latin typeface="Times New Roman" panose="02020603050405020304" pitchFamily="18" charset="0"/>
            <a:cs typeface="Times New Roman" panose="02020603050405020304" pitchFamily="18" charset="0"/>
          </a:endParaRPr>
        </a:p>
      </dgm:t>
    </dgm:pt>
    <dgm:pt modelId="{71A5A377-B313-4053-A650-E17B672C997D}" type="sibTrans" cxnId="{EC201066-29AC-477E-ACA1-D8798517B8CF}">
      <dgm:prSet/>
      <dgm:spPr/>
      <dgm:t>
        <a:bodyPr/>
        <a:lstStyle/>
        <a:p>
          <a:endParaRPr lang="en-US" sz="1050" b="0" i="0">
            <a:latin typeface="Times New Roman" panose="02020603050405020304" pitchFamily="18" charset="0"/>
            <a:cs typeface="Times New Roman" panose="02020603050405020304" pitchFamily="18" charset="0"/>
          </a:endParaRPr>
        </a:p>
      </dgm:t>
    </dgm:pt>
    <dgm:pt modelId="{46D1B901-C5C8-46F5-9021-D7D435232F3C}">
      <dgm:prSet phldrT="[Text]" custT="1"/>
      <dgm:spPr/>
      <dgm:t>
        <a:bodyPr/>
        <a:lstStyle/>
        <a:p>
          <a:r>
            <a:rPr lang="en-US" sz="1050" b="0" i="0">
              <a:latin typeface="Times New Roman" panose="02020603050405020304" pitchFamily="18" charset="0"/>
              <a:cs typeface="Times New Roman" panose="02020603050405020304" pitchFamily="18" charset="0"/>
            </a:rPr>
            <a:t>OB1_RE</a:t>
          </a:r>
        </a:p>
      </dgm:t>
    </dgm:pt>
    <dgm:pt modelId="{4D82493D-383E-42B9-B0DD-6BE2D331FA88}" type="parTrans" cxnId="{423EE345-7B0D-48F2-9B18-B8CCBE132196}">
      <dgm:prSet/>
      <dgm:spPr/>
      <dgm:t>
        <a:bodyPr/>
        <a:lstStyle/>
        <a:p>
          <a:endParaRPr lang="en-US" sz="1050" b="0" i="0">
            <a:latin typeface="Times New Roman" panose="02020603050405020304" pitchFamily="18" charset="0"/>
            <a:cs typeface="Times New Roman" panose="02020603050405020304" pitchFamily="18" charset="0"/>
          </a:endParaRPr>
        </a:p>
      </dgm:t>
    </dgm:pt>
    <dgm:pt modelId="{3A7C4C6B-42D1-4A3F-8492-C8090674814A}" type="sibTrans" cxnId="{423EE345-7B0D-48F2-9B18-B8CCBE132196}">
      <dgm:prSet/>
      <dgm:spPr/>
      <dgm:t>
        <a:bodyPr/>
        <a:lstStyle/>
        <a:p>
          <a:endParaRPr lang="en-US" sz="1050" b="0" i="0">
            <a:latin typeface="Times New Roman" panose="02020603050405020304" pitchFamily="18" charset="0"/>
            <a:cs typeface="Times New Roman" panose="02020603050405020304" pitchFamily="18" charset="0"/>
          </a:endParaRPr>
        </a:p>
      </dgm:t>
    </dgm:pt>
    <dgm:pt modelId="{DA4A2A81-97C4-4E51-9182-EA760018D809}">
      <dgm:prSet phldrT="[Text]" custT="1"/>
      <dgm:spPr/>
      <dgm:t>
        <a:bodyPr/>
        <a:lstStyle/>
        <a:p>
          <a:r>
            <a:rPr lang="en-US" sz="1050" b="0" i="0">
              <a:latin typeface="Times New Roman" panose="02020603050405020304" pitchFamily="18" charset="0"/>
              <a:cs typeface="Times New Roman" panose="02020603050405020304" pitchFamily="18" charset="0"/>
            </a:rPr>
            <a:t>Social media influence</a:t>
          </a:r>
        </a:p>
      </dgm:t>
    </dgm:pt>
    <dgm:pt modelId="{5DC25D67-ADDB-45D9-AC46-92B19BC873B1}" type="parTrans" cxnId="{9FDBA324-A18F-4D6C-8592-CE36789E2BD9}">
      <dgm:prSet/>
      <dgm:spPr/>
      <dgm:t>
        <a:bodyPr/>
        <a:lstStyle/>
        <a:p>
          <a:endParaRPr lang="en-US" sz="1050" b="0" i="0">
            <a:latin typeface="Times New Roman" panose="02020603050405020304" pitchFamily="18" charset="0"/>
            <a:cs typeface="Times New Roman" panose="02020603050405020304" pitchFamily="18" charset="0"/>
          </a:endParaRPr>
        </a:p>
      </dgm:t>
    </dgm:pt>
    <dgm:pt modelId="{060D941F-B857-4FF0-BDE5-8D53C8A5AB05}" type="sibTrans" cxnId="{9FDBA324-A18F-4D6C-8592-CE36789E2BD9}">
      <dgm:prSet/>
      <dgm:spPr/>
      <dgm:t>
        <a:bodyPr/>
        <a:lstStyle/>
        <a:p>
          <a:endParaRPr lang="en-US" sz="1050" b="0" i="0">
            <a:latin typeface="Times New Roman" panose="02020603050405020304" pitchFamily="18" charset="0"/>
            <a:cs typeface="Times New Roman" panose="02020603050405020304" pitchFamily="18" charset="0"/>
          </a:endParaRPr>
        </a:p>
      </dgm:t>
    </dgm:pt>
    <dgm:pt modelId="{5713564C-3B4B-47D2-B59B-D6BA6B12E41D}">
      <dgm:prSet phldrT="[Text]" custT="1"/>
      <dgm:spPr/>
      <dgm:t>
        <a:bodyPr/>
        <a:lstStyle/>
        <a:p>
          <a:pPr>
            <a:buFont typeface="+mj-lt"/>
            <a:buAutoNum type="arabicPeriod"/>
          </a:pPr>
          <a:r>
            <a:rPr lang="en-US" sz="1050" b="0" i="0">
              <a:latin typeface="Times New Roman" panose="02020603050405020304" pitchFamily="18" charset="0"/>
              <a:cs typeface="Times New Roman" panose="02020603050405020304" pitchFamily="18" charset="0"/>
            </a:rPr>
            <a:t>OB2_RU</a:t>
          </a:r>
        </a:p>
      </dgm:t>
    </dgm:pt>
    <dgm:pt modelId="{AADAF2F4-5054-4A2B-909A-880E4C05288A}" type="parTrans" cxnId="{A7F5E099-F752-45A1-BE8D-9C9BF5DF7522}">
      <dgm:prSet/>
      <dgm:spPr/>
      <dgm:t>
        <a:bodyPr/>
        <a:lstStyle/>
        <a:p>
          <a:endParaRPr lang="en-US" sz="1050" b="0" i="0">
            <a:latin typeface="Times New Roman" panose="02020603050405020304" pitchFamily="18" charset="0"/>
            <a:cs typeface="Times New Roman" panose="02020603050405020304" pitchFamily="18" charset="0"/>
          </a:endParaRPr>
        </a:p>
      </dgm:t>
    </dgm:pt>
    <dgm:pt modelId="{7A8ED8DE-BEC4-42EF-A111-AB8C33A9DE56}" type="sibTrans" cxnId="{A7F5E099-F752-45A1-BE8D-9C9BF5DF7522}">
      <dgm:prSet/>
      <dgm:spPr/>
      <dgm:t>
        <a:bodyPr/>
        <a:lstStyle/>
        <a:p>
          <a:endParaRPr lang="en-US" sz="1050" b="0" i="0">
            <a:latin typeface="Times New Roman" panose="02020603050405020304" pitchFamily="18" charset="0"/>
            <a:cs typeface="Times New Roman" panose="02020603050405020304" pitchFamily="18" charset="0"/>
          </a:endParaRPr>
        </a:p>
      </dgm:t>
    </dgm:pt>
    <dgm:pt modelId="{54D35E6D-8060-440E-BC74-3A8A2DD97180}">
      <dgm:prSet phldrT="[Text]" custT="1"/>
      <dgm:spPr/>
      <dgm:t>
        <a:bodyPr/>
        <a:lstStyle/>
        <a:p>
          <a:pPr>
            <a:buFont typeface="+mj-lt"/>
            <a:buAutoNum type="arabicPeriod"/>
          </a:pPr>
          <a:r>
            <a:rPr lang="en-US" sz="1050" b="1" i="0" u="none">
              <a:latin typeface="Times New Roman" panose="02020603050405020304" pitchFamily="18" charset="0"/>
              <a:cs typeface="Times New Roman" panose="02020603050405020304" pitchFamily="18" charset="0"/>
            </a:rPr>
            <a:t>OB2_AT</a:t>
          </a:r>
          <a:endParaRPr lang="en-US" sz="1050" b="0" i="0">
            <a:latin typeface="Times New Roman" panose="02020603050405020304" pitchFamily="18" charset="0"/>
            <a:cs typeface="Times New Roman" panose="02020603050405020304" pitchFamily="18" charset="0"/>
          </a:endParaRPr>
        </a:p>
      </dgm:t>
    </dgm:pt>
    <dgm:pt modelId="{F6488B93-4A75-4997-95C1-61615120C597}" type="parTrans" cxnId="{09CDB8F6-8C5C-469A-9A44-0F000BE5BB70}">
      <dgm:prSet/>
      <dgm:spPr/>
      <dgm:t>
        <a:bodyPr/>
        <a:lstStyle/>
        <a:p>
          <a:endParaRPr lang="en-US" sz="1050" b="0" i="0">
            <a:latin typeface="Times New Roman" panose="02020603050405020304" pitchFamily="18" charset="0"/>
            <a:cs typeface="Times New Roman" panose="02020603050405020304" pitchFamily="18" charset="0"/>
          </a:endParaRPr>
        </a:p>
      </dgm:t>
    </dgm:pt>
    <dgm:pt modelId="{AA5716B1-F408-4983-9D44-634ACF18C21A}" type="sibTrans" cxnId="{09CDB8F6-8C5C-469A-9A44-0F000BE5BB70}">
      <dgm:prSet/>
      <dgm:spPr/>
      <dgm:t>
        <a:bodyPr/>
        <a:lstStyle/>
        <a:p>
          <a:endParaRPr lang="en-US" sz="1050" b="0" i="0">
            <a:latin typeface="Times New Roman" panose="02020603050405020304" pitchFamily="18" charset="0"/>
            <a:cs typeface="Times New Roman" panose="02020603050405020304" pitchFamily="18" charset="0"/>
          </a:endParaRPr>
        </a:p>
      </dgm:t>
    </dgm:pt>
    <dgm:pt modelId="{C400547A-9F49-4FEF-BE99-FA90FF6A8FC0}">
      <dgm:prSet phldrT="[Text]" custT="1"/>
      <dgm:spPr/>
      <dgm:t>
        <a:bodyPr/>
        <a:lstStyle/>
        <a:p>
          <a:r>
            <a:rPr lang="en-US" sz="1050" b="0" i="0">
              <a:latin typeface="Times New Roman" panose="02020603050405020304" pitchFamily="18" charset="0"/>
              <a:cs typeface="Times New Roman" panose="02020603050405020304" pitchFamily="18" charset="0"/>
            </a:rPr>
            <a:t>OB3_SI</a:t>
          </a:r>
        </a:p>
      </dgm:t>
    </dgm:pt>
    <dgm:pt modelId="{759F352B-8F1F-4F68-AA21-51ABA1B8D23F}" type="parTrans" cxnId="{D6CF0BBA-03F8-47C5-8CED-80FC718A4FEB}">
      <dgm:prSet/>
      <dgm:spPr/>
      <dgm:t>
        <a:bodyPr/>
        <a:lstStyle/>
        <a:p>
          <a:endParaRPr lang="en-US" sz="1050" b="0" i="0">
            <a:latin typeface="Times New Roman" panose="02020603050405020304" pitchFamily="18" charset="0"/>
            <a:cs typeface="Times New Roman" panose="02020603050405020304" pitchFamily="18" charset="0"/>
          </a:endParaRPr>
        </a:p>
      </dgm:t>
    </dgm:pt>
    <dgm:pt modelId="{F5DA8FB7-81A3-4F62-AE95-C8AD41701EBE}" type="sibTrans" cxnId="{D6CF0BBA-03F8-47C5-8CED-80FC718A4FEB}">
      <dgm:prSet/>
      <dgm:spPr/>
      <dgm:t>
        <a:bodyPr/>
        <a:lstStyle/>
        <a:p>
          <a:endParaRPr lang="en-US" sz="1050" b="0" i="0">
            <a:latin typeface="Times New Roman" panose="02020603050405020304" pitchFamily="18" charset="0"/>
            <a:cs typeface="Times New Roman" panose="02020603050405020304" pitchFamily="18" charset="0"/>
          </a:endParaRPr>
        </a:p>
      </dgm:t>
    </dgm:pt>
    <dgm:pt modelId="{B142F8BB-BEA6-4C63-A910-EF4306A605DD}">
      <dgm:prSet phldrT="[Text]" custT="1"/>
      <dgm:spPr/>
      <dgm:t>
        <a:bodyPr/>
        <a:lstStyle/>
        <a:p>
          <a:r>
            <a:rPr lang="en-US" sz="1050" b="0" i="0">
              <a:latin typeface="Times New Roman" panose="02020603050405020304" pitchFamily="18" charset="0"/>
              <a:cs typeface="Times New Roman" panose="02020603050405020304" pitchFamily="18" charset="0"/>
            </a:rPr>
            <a:t>Influencer effect</a:t>
          </a:r>
        </a:p>
      </dgm:t>
    </dgm:pt>
    <dgm:pt modelId="{487B3D0B-A6C8-415E-AE5F-C301F0BD55D1}" type="parTrans" cxnId="{6B3EF904-6286-4272-A835-C42983A20800}">
      <dgm:prSet/>
      <dgm:spPr/>
      <dgm:t>
        <a:bodyPr/>
        <a:lstStyle/>
        <a:p>
          <a:endParaRPr lang="en-US" sz="1050" b="0" i="0">
            <a:latin typeface="Times New Roman" panose="02020603050405020304" pitchFamily="18" charset="0"/>
            <a:cs typeface="Times New Roman" panose="02020603050405020304" pitchFamily="18" charset="0"/>
          </a:endParaRPr>
        </a:p>
      </dgm:t>
    </dgm:pt>
    <dgm:pt modelId="{1E03E8D4-F5A7-43FA-84D2-D9F369881216}" type="sibTrans" cxnId="{6B3EF904-6286-4272-A835-C42983A20800}">
      <dgm:prSet/>
      <dgm:spPr/>
      <dgm:t>
        <a:bodyPr/>
        <a:lstStyle/>
        <a:p>
          <a:endParaRPr lang="en-US" sz="1050" b="0" i="0">
            <a:latin typeface="Times New Roman" panose="02020603050405020304" pitchFamily="18" charset="0"/>
            <a:cs typeface="Times New Roman" panose="02020603050405020304" pitchFamily="18" charset="0"/>
          </a:endParaRPr>
        </a:p>
      </dgm:t>
    </dgm:pt>
    <dgm:pt modelId="{4122A246-8A64-4F5B-B55C-6BB498BB836A}">
      <dgm:prSet phldrT="[Text]" custT="1"/>
      <dgm:spPr/>
      <dgm:t>
        <a:bodyPr/>
        <a:lstStyle/>
        <a:p>
          <a:r>
            <a:rPr lang="en-US" sz="1050" b="0" i="0">
              <a:latin typeface="Times New Roman" panose="02020603050405020304" pitchFamily="18" charset="0"/>
              <a:cs typeface="Times New Roman" panose="02020603050405020304" pitchFamily="18" charset="0"/>
            </a:rPr>
            <a:t>OB3_IE</a:t>
          </a:r>
        </a:p>
      </dgm:t>
    </dgm:pt>
    <dgm:pt modelId="{4E1C8E3F-44CA-42F5-8C0D-4075DF64F838}" type="parTrans" cxnId="{E09B0210-E30B-471E-A541-9C4F0B71B4F4}">
      <dgm:prSet/>
      <dgm:spPr/>
      <dgm:t>
        <a:bodyPr/>
        <a:lstStyle/>
        <a:p>
          <a:endParaRPr lang="en-US" sz="1050" b="0" i="0">
            <a:latin typeface="Times New Roman" panose="02020603050405020304" pitchFamily="18" charset="0"/>
            <a:cs typeface="Times New Roman" panose="02020603050405020304" pitchFamily="18" charset="0"/>
          </a:endParaRPr>
        </a:p>
      </dgm:t>
    </dgm:pt>
    <dgm:pt modelId="{E6A50145-A18D-4039-B0E2-DE1BB020548E}" type="sibTrans" cxnId="{E09B0210-E30B-471E-A541-9C4F0B71B4F4}">
      <dgm:prSet/>
      <dgm:spPr/>
      <dgm:t>
        <a:bodyPr/>
        <a:lstStyle/>
        <a:p>
          <a:endParaRPr lang="en-US" sz="1050" b="0" i="0">
            <a:latin typeface="Times New Roman" panose="02020603050405020304" pitchFamily="18" charset="0"/>
            <a:cs typeface="Times New Roman" panose="02020603050405020304" pitchFamily="18" charset="0"/>
          </a:endParaRPr>
        </a:p>
      </dgm:t>
    </dgm:pt>
    <dgm:pt modelId="{CA4CD738-AF71-40DF-B0D9-15CF37D512D9}">
      <dgm:prSet phldrT="[Text]" custT="1"/>
      <dgm:spPr/>
      <dgm:t>
        <a:bodyPr/>
        <a:lstStyle/>
        <a:p>
          <a:pPr>
            <a:buFont typeface="+mj-lt"/>
            <a:buAutoNum type="arabicPeriod"/>
          </a:pPr>
          <a:r>
            <a:rPr lang="en-US" sz="1050" b="0" i="0">
              <a:latin typeface="Times New Roman" panose="02020603050405020304" pitchFamily="18" charset="0"/>
              <a:cs typeface="Times New Roman" panose="02020603050405020304" pitchFamily="18" charset="0"/>
            </a:rPr>
            <a:t>OB1_DM</a:t>
          </a:r>
        </a:p>
      </dgm:t>
    </dgm:pt>
    <dgm:pt modelId="{DB2F2331-C929-4195-84E1-363119CFCC8C}" type="sibTrans" cxnId="{E6DDC515-D640-4879-817E-1EB8196CA618}">
      <dgm:prSet/>
      <dgm:spPr/>
      <dgm:t>
        <a:bodyPr/>
        <a:lstStyle/>
        <a:p>
          <a:endParaRPr lang="en-US" sz="1050" b="0" i="0">
            <a:latin typeface="Times New Roman" panose="02020603050405020304" pitchFamily="18" charset="0"/>
            <a:cs typeface="Times New Roman" panose="02020603050405020304" pitchFamily="18" charset="0"/>
          </a:endParaRPr>
        </a:p>
      </dgm:t>
    </dgm:pt>
    <dgm:pt modelId="{86200EBE-0C0F-4E32-A286-A30428099F42}" type="parTrans" cxnId="{E6DDC515-D640-4879-817E-1EB8196CA618}">
      <dgm:prSet/>
      <dgm:spPr/>
      <dgm:t>
        <a:bodyPr/>
        <a:lstStyle/>
        <a:p>
          <a:endParaRPr lang="en-US" sz="1050" b="0" i="0">
            <a:latin typeface="Times New Roman" panose="02020603050405020304" pitchFamily="18" charset="0"/>
            <a:cs typeface="Times New Roman" panose="02020603050405020304" pitchFamily="18" charset="0"/>
          </a:endParaRPr>
        </a:p>
      </dgm:t>
    </dgm:pt>
    <dgm:pt modelId="{C8D1BCBB-A125-4E73-BFA3-F898B5DEF77A}">
      <dgm:prSet phldrT="[Text]" custT="1"/>
      <dgm:spPr/>
      <dgm:t>
        <a:bodyPr/>
        <a:lstStyle/>
        <a:p>
          <a:pPr>
            <a:buFont typeface="+mj-lt"/>
            <a:buAutoNum type="arabicPeriod"/>
          </a:pPr>
          <a:r>
            <a:rPr lang="en-US" sz="1050" b="0" i="0">
              <a:latin typeface="Times New Roman" panose="02020603050405020304" pitchFamily="18" charset="0"/>
              <a:cs typeface="Times New Roman" panose="02020603050405020304" pitchFamily="18" charset="0"/>
            </a:rPr>
            <a:t>Situational importance</a:t>
          </a:r>
        </a:p>
      </dgm:t>
    </dgm:pt>
    <dgm:pt modelId="{15B7B356-9517-46EE-97F4-97343CB49F41}" type="parTrans" cxnId="{A5109F25-3CDC-4B50-8704-97953D11B1B3}">
      <dgm:prSet/>
      <dgm:spPr/>
      <dgm:t>
        <a:bodyPr/>
        <a:lstStyle/>
        <a:p>
          <a:endParaRPr lang="en-US" sz="1050">
            <a:latin typeface="Times New Roman" panose="02020603050405020304" pitchFamily="18" charset="0"/>
            <a:cs typeface="Times New Roman" panose="02020603050405020304" pitchFamily="18" charset="0"/>
          </a:endParaRPr>
        </a:p>
      </dgm:t>
    </dgm:pt>
    <dgm:pt modelId="{6C059C01-F7A3-4967-9A07-07944853518C}" type="sibTrans" cxnId="{A5109F25-3CDC-4B50-8704-97953D11B1B3}">
      <dgm:prSet/>
      <dgm:spPr/>
      <dgm:t>
        <a:bodyPr/>
        <a:lstStyle/>
        <a:p>
          <a:endParaRPr lang="en-US" sz="1050">
            <a:latin typeface="Times New Roman" panose="02020603050405020304" pitchFamily="18" charset="0"/>
            <a:cs typeface="Times New Roman" panose="02020603050405020304" pitchFamily="18" charset="0"/>
          </a:endParaRPr>
        </a:p>
      </dgm:t>
    </dgm:pt>
    <dgm:pt modelId="{C10B0310-52F2-4779-BFBE-7E067D37CEBD}">
      <dgm:prSet phldrT="[Text]" custT="1"/>
      <dgm:spPr/>
      <dgm:t>
        <a:bodyPr/>
        <a:lstStyle/>
        <a:p>
          <a:pPr>
            <a:buNone/>
          </a:pPr>
          <a:r>
            <a:rPr lang="en-US" sz="1050" b="0" i="0" u="none">
              <a:latin typeface="Times New Roman" panose="02020603050405020304" pitchFamily="18" charset="0"/>
              <a:cs typeface="Times New Roman" panose="02020603050405020304" pitchFamily="18" charset="0"/>
            </a:rPr>
            <a:t>Reviewer similarity</a:t>
          </a:r>
          <a:endParaRPr lang="en-US" sz="1050" b="0" i="0">
            <a:latin typeface="Times New Roman" panose="02020603050405020304" pitchFamily="18" charset="0"/>
            <a:cs typeface="Times New Roman" panose="02020603050405020304" pitchFamily="18" charset="0"/>
          </a:endParaRPr>
        </a:p>
      </dgm:t>
    </dgm:pt>
    <dgm:pt modelId="{CB6F7292-986F-4951-A5BA-0DBDF406EBB2}" type="parTrans" cxnId="{3C91B5F3-A534-47BE-BF5E-120A48EFC28F}">
      <dgm:prSet/>
      <dgm:spPr/>
      <dgm:t>
        <a:bodyPr/>
        <a:lstStyle/>
        <a:p>
          <a:endParaRPr lang="en-US" sz="1050">
            <a:latin typeface="Times New Roman" panose="02020603050405020304" pitchFamily="18" charset="0"/>
            <a:cs typeface="Times New Roman" panose="02020603050405020304" pitchFamily="18" charset="0"/>
          </a:endParaRPr>
        </a:p>
      </dgm:t>
    </dgm:pt>
    <dgm:pt modelId="{0B58906D-2BFF-41A4-9D4C-D9D45BAD0364}" type="sibTrans" cxnId="{3C91B5F3-A534-47BE-BF5E-120A48EFC28F}">
      <dgm:prSet/>
      <dgm:spPr/>
      <dgm:t>
        <a:bodyPr/>
        <a:lstStyle/>
        <a:p>
          <a:endParaRPr lang="en-US" sz="1050">
            <a:latin typeface="Times New Roman" panose="02020603050405020304" pitchFamily="18" charset="0"/>
            <a:cs typeface="Times New Roman" panose="02020603050405020304" pitchFamily="18" charset="0"/>
          </a:endParaRPr>
        </a:p>
      </dgm:t>
    </dgm:pt>
    <dgm:pt modelId="{1F26524E-3AAC-4F36-9578-0874CE90506D}">
      <dgm:prSet phldrT="[Text]" custT="1"/>
      <dgm:spPr/>
      <dgm:t>
        <a:bodyPr/>
        <a:lstStyle/>
        <a:p>
          <a:pPr>
            <a:buNone/>
          </a:pPr>
          <a:r>
            <a:rPr lang="en-US" sz="1050" b="1" i="0" u="none">
              <a:latin typeface="Times New Roman" panose="02020603050405020304" pitchFamily="18" charset="0"/>
              <a:cs typeface="Times New Roman" panose="02020603050405020304" pitchFamily="18" charset="0"/>
            </a:rPr>
            <a:t>OB2_SI</a:t>
          </a:r>
          <a:endParaRPr lang="en-US" sz="1050" b="0" i="0">
            <a:latin typeface="Times New Roman" panose="02020603050405020304" pitchFamily="18" charset="0"/>
            <a:cs typeface="Times New Roman" panose="02020603050405020304" pitchFamily="18" charset="0"/>
          </a:endParaRPr>
        </a:p>
      </dgm:t>
    </dgm:pt>
    <dgm:pt modelId="{622C3EC8-A5F8-4EF4-932D-4CA994077364}" type="parTrans" cxnId="{75FF6138-3166-4FBA-98B4-2EC8FD7C03A4}">
      <dgm:prSet/>
      <dgm:spPr/>
      <dgm:t>
        <a:bodyPr/>
        <a:lstStyle/>
        <a:p>
          <a:endParaRPr lang="en-US" sz="1050">
            <a:latin typeface="Times New Roman" panose="02020603050405020304" pitchFamily="18" charset="0"/>
            <a:cs typeface="Times New Roman" panose="02020603050405020304" pitchFamily="18" charset="0"/>
          </a:endParaRPr>
        </a:p>
      </dgm:t>
    </dgm:pt>
    <dgm:pt modelId="{8D6614E1-A52E-4018-AEE3-55E564FB37EB}" type="sibTrans" cxnId="{75FF6138-3166-4FBA-98B4-2EC8FD7C03A4}">
      <dgm:prSet/>
      <dgm:spPr/>
      <dgm:t>
        <a:bodyPr/>
        <a:lstStyle/>
        <a:p>
          <a:endParaRPr lang="en-US" sz="1050">
            <a:latin typeface="Times New Roman" panose="02020603050405020304" pitchFamily="18" charset="0"/>
            <a:cs typeface="Times New Roman" panose="02020603050405020304" pitchFamily="18" charset="0"/>
          </a:endParaRPr>
        </a:p>
      </dgm:t>
    </dgm:pt>
    <dgm:pt modelId="{A54FE64E-8922-4430-8B26-F9F24C365441}">
      <dgm:prSet custT="1"/>
      <dgm:spPr/>
      <dgm:t>
        <a:bodyPr/>
        <a:lstStyle/>
        <a:p>
          <a:pPr>
            <a:buNone/>
          </a:pPr>
          <a:r>
            <a:rPr lang="en-US" sz="1050">
              <a:latin typeface="Times New Roman" panose="02020603050405020304" pitchFamily="18" charset="0"/>
              <a:cs typeface="Times New Roman" panose="02020603050405020304" pitchFamily="18" charset="0"/>
            </a:rPr>
            <a:t>OB2_RS</a:t>
          </a:r>
        </a:p>
      </dgm:t>
    </dgm:pt>
    <dgm:pt modelId="{DFC50A83-D632-4914-8673-9432BD1A8BDE}" type="parTrans" cxnId="{725A89B5-83C0-4AEF-9477-DCA0F9C7067C}">
      <dgm:prSet/>
      <dgm:spPr/>
      <dgm:t>
        <a:bodyPr/>
        <a:lstStyle/>
        <a:p>
          <a:endParaRPr lang="en-US" sz="1050">
            <a:latin typeface="Times New Roman" panose="02020603050405020304" pitchFamily="18" charset="0"/>
            <a:cs typeface="Times New Roman" panose="02020603050405020304" pitchFamily="18" charset="0"/>
          </a:endParaRPr>
        </a:p>
      </dgm:t>
    </dgm:pt>
    <dgm:pt modelId="{E7F64D6D-28D8-420B-9578-B33BE8AC6CF0}" type="sibTrans" cxnId="{725A89B5-83C0-4AEF-9477-DCA0F9C7067C}">
      <dgm:prSet/>
      <dgm:spPr/>
      <dgm:t>
        <a:bodyPr/>
        <a:lstStyle/>
        <a:p>
          <a:endParaRPr lang="en-US" sz="1050">
            <a:latin typeface="Times New Roman" panose="02020603050405020304" pitchFamily="18" charset="0"/>
            <a:cs typeface="Times New Roman" panose="02020603050405020304" pitchFamily="18" charset="0"/>
          </a:endParaRPr>
        </a:p>
      </dgm:t>
    </dgm:pt>
    <dgm:pt modelId="{43283990-389B-4851-880B-D6AF3273C9C7}">
      <dgm:prSet phldrT="[Text]" custT="1"/>
      <dgm:spPr/>
      <dgm:t>
        <a:bodyPr/>
        <a:lstStyle/>
        <a:p>
          <a:r>
            <a:rPr lang="en-US" sz="1050" b="0" i="0">
              <a:latin typeface="Times New Roman" panose="02020603050405020304" pitchFamily="18" charset="0"/>
              <a:cs typeface="Times New Roman" panose="02020603050405020304" pitchFamily="18" charset="0"/>
            </a:rPr>
            <a:t>Future reliance</a:t>
          </a:r>
        </a:p>
      </dgm:t>
    </dgm:pt>
    <dgm:pt modelId="{A21CA889-F216-4AA3-AE69-23FC41E3CF7D}" type="parTrans" cxnId="{F4E67C9E-5276-4F63-BBDA-BE838FF8CD3A}">
      <dgm:prSet/>
      <dgm:spPr/>
      <dgm:t>
        <a:bodyPr/>
        <a:lstStyle/>
        <a:p>
          <a:endParaRPr lang="en-US" sz="1050">
            <a:latin typeface="Times New Roman" panose="02020603050405020304" pitchFamily="18" charset="0"/>
            <a:cs typeface="Times New Roman" panose="02020603050405020304" pitchFamily="18" charset="0"/>
          </a:endParaRPr>
        </a:p>
      </dgm:t>
    </dgm:pt>
    <dgm:pt modelId="{BBD402BB-8B68-4297-92DA-2306D5871883}" type="sibTrans" cxnId="{F4E67C9E-5276-4F63-BBDA-BE838FF8CD3A}">
      <dgm:prSet/>
      <dgm:spPr/>
      <dgm:t>
        <a:bodyPr/>
        <a:lstStyle/>
        <a:p>
          <a:endParaRPr lang="en-US" sz="1050">
            <a:latin typeface="Times New Roman" panose="02020603050405020304" pitchFamily="18" charset="0"/>
            <a:cs typeface="Times New Roman" panose="02020603050405020304" pitchFamily="18" charset="0"/>
          </a:endParaRPr>
        </a:p>
      </dgm:t>
    </dgm:pt>
    <dgm:pt modelId="{CA2D5FF4-739D-4526-A061-5BC1661ADCE4}">
      <dgm:prSet phldrT="[Text]" custT="1"/>
      <dgm:spPr/>
      <dgm:t>
        <a:bodyPr/>
        <a:lstStyle/>
        <a:p>
          <a:r>
            <a:rPr lang="en-US" sz="1050" b="0" i="0">
              <a:latin typeface="Times New Roman" panose="02020603050405020304" pitchFamily="18" charset="0"/>
              <a:cs typeface="Times New Roman" panose="02020603050405020304" pitchFamily="18" charset="0"/>
            </a:rPr>
            <a:t>OB3_FR</a:t>
          </a:r>
        </a:p>
      </dgm:t>
    </dgm:pt>
    <dgm:pt modelId="{90AE1F7F-7FBD-4A4C-89A7-82918AF7ADEA}" type="parTrans" cxnId="{965DB885-AE48-4116-BB6A-EFBD462BA596}">
      <dgm:prSet/>
      <dgm:spPr/>
      <dgm:t>
        <a:bodyPr/>
        <a:lstStyle/>
        <a:p>
          <a:endParaRPr lang="en-US" sz="1050">
            <a:latin typeface="Times New Roman" panose="02020603050405020304" pitchFamily="18" charset="0"/>
            <a:cs typeface="Times New Roman" panose="02020603050405020304" pitchFamily="18" charset="0"/>
          </a:endParaRPr>
        </a:p>
      </dgm:t>
    </dgm:pt>
    <dgm:pt modelId="{1F2A035B-6659-413C-A0AE-69B6C9BD4E5A}" type="sibTrans" cxnId="{965DB885-AE48-4116-BB6A-EFBD462BA596}">
      <dgm:prSet/>
      <dgm:spPr/>
      <dgm:t>
        <a:bodyPr/>
        <a:lstStyle/>
        <a:p>
          <a:endParaRPr lang="en-US" sz="1050">
            <a:latin typeface="Times New Roman" panose="02020603050405020304" pitchFamily="18" charset="0"/>
            <a:cs typeface="Times New Roman" panose="02020603050405020304" pitchFamily="18" charset="0"/>
          </a:endParaRPr>
        </a:p>
      </dgm:t>
    </dgm:pt>
    <dgm:pt modelId="{B41C0E3C-E6A2-466F-9F8D-8EBBB08DB68A}" type="pres">
      <dgm:prSet presAssocID="{14E88B3D-084F-4198-9C61-39CB7BDECE17}" presName="hierChild1" presStyleCnt="0">
        <dgm:presLayoutVars>
          <dgm:orgChart val="1"/>
          <dgm:chPref val="1"/>
          <dgm:dir/>
          <dgm:animOne val="branch"/>
          <dgm:animLvl val="lvl"/>
          <dgm:resizeHandles/>
        </dgm:presLayoutVars>
      </dgm:prSet>
      <dgm:spPr/>
    </dgm:pt>
    <dgm:pt modelId="{829A8607-F509-44D6-A2F1-7ABC358AB0B4}" type="pres">
      <dgm:prSet presAssocID="{541EF962-66D9-4064-93D5-F912991EB192}" presName="hierRoot1" presStyleCnt="0">
        <dgm:presLayoutVars>
          <dgm:hierBranch val="init"/>
        </dgm:presLayoutVars>
      </dgm:prSet>
      <dgm:spPr/>
    </dgm:pt>
    <dgm:pt modelId="{9F7716EC-46EE-43FE-9995-C709417C8011}" type="pres">
      <dgm:prSet presAssocID="{541EF962-66D9-4064-93D5-F912991EB192}" presName="rootComposite1" presStyleCnt="0"/>
      <dgm:spPr/>
    </dgm:pt>
    <dgm:pt modelId="{0D72FB6B-23D8-4779-8742-0CF2AAE49CC5}" type="pres">
      <dgm:prSet presAssocID="{541EF962-66D9-4064-93D5-F912991EB192}" presName="rootText1" presStyleLbl="node0" presStyleIdx="0" presStyleCnt="3">
        <dgm:presLayoutVars>
          <dgm:chPref val="3"/>
        </dgm:presLayoutVars>
      </dgm:prSet>
      <dgm:spPr/>
    </dgm:pt>
    <dgm:pt modelId="{7356446F-3CDA-4B95-9CF5-93C90610C352}" type="pres">
      <dgm:prSet presAssocID="{541EF962-66D9-4064-93D5-F912991EB192}" presName="rootConnector1" presStyleLbl="node1" presStyleIdx="0" presStyleCnt="0"/>
      <dgm:spPr/>
    </dgm:pt>
    <dgm:pt modelId="{C12BAA16-1C5C-4FE9-99B8-B8CE0F7689BB}" type="pres">
      <dgm:prSet presAssocID="{541EF962-66D9-4064-93D5-F912991EB192}" presName="hierChild2" presStyleCnt="0"/>
      <dgm:spPr/>
    </dgm:pt>
    <dgm:pt modelId="{C41780E1-2790-4FEA-B933-86EDCD100496}" type="pres">
      <dgm:prSet presAssocID="{36B43F81-7524-48B5-949F-70C4D8AC38A7}" presName="Name64" presStyleLbl="parChTrans1D2" presStyleIdx="0" presStyleCnt="9"/>
      <dgm:spPr/>
    </dgm:pt>
    <dgm:pt modelId="{54671647-29A0-4AA8-8D5A-E365A3C4D719}" type="pres">
      <dgm:prSet presAssocID="{F033213D-DDE6-43C3-A790-9A6E0D430BD6}" presName="hierRoot2" presStyleCnt="0">
        <dgm:presLayoutVars>
          <dgm:hierBranch val="init"/>
        </dgm:presLayoutVars>
      </dgm:prSet>
      <dgm:spPr/>
    </dgm:pt>
    <dgm:pt modelId="{0B349936-3A6E-45E7-90FA-CD15A457B7A9}" type="pres">
      <dgm:prSet presAssocID="{F033213D-DDE6-43C3-A790-9A6E0D430BD6}" presName="rootComposite" presStyleCnt="0"/>
      <dgm:spPr/>
    </dgm:pt>
    <dgm:pt modelId="{BF5C33AD-959F-4F64-9669-38EDD3DC1048}" type="pres">
      <dgm:prSet presAssocID="{F033213D-DDE6-43C3-A790-9A6E0D430BD6}" presName="rootText" presStyleLbl="node2" presStyleIdx="0" presStyleCnt="9">
        <dgm:presLayoutVars>
          <dgm:chPref val="3"/>
        </dgm:presLayoutVars>
      </dgm:prSet>
      <dgm:spPr/>
    </dgm:pt>
    <dgm:pt modelId="{62902500-D7A7-4385-B2C2-FF6DA96300EE}" type="pres">
      <dgm:prSet presAssocID="{F033213D-DDE6-43C3-A790-9A6E0D430BD6}" presName="rootConnector" presStyleLbl="node2" presStyleIdx="0" presStyleCnt="9"/>
      <dgm:spPr/>
    </dgm:pt>
    <dgm:pt modelId="{6B6AA5A1-ED7D-479C-A3C2-867BE948D318}" type="pres">
      <dgm:prSet presAssocID="{F033213D-DDE6-43C3-A790-9A6E0D430BD6}" presName="hierChild4" presStyleCnt="0"/>
      <dgm:spPr/>
    </dgm:pt>
    <dgm:pt modelId="{78ECF0F1-08A0-4538-AC5A-50FE2D20B057}" type="pres">
      <dgm:prSet presAssocID="{4D82493D-383E-42B9-B0DD-6BE2D331FA88}" presName="Name64" presStyleLbl="parChTrans1D3" presStyleIdx="0" presStyleCnt="9"/>
      <dgm:spPr/>
    </dgm:pt>
    <dgm:pt modelId="{C9B14C69-7651-4B53-B925-9E56FFB33ACB}" type="pres">
      <dgm:prSet presAssocID="{46D1B901-C5C8-46F5-9021-D7D435232F3C}" presName="hierRoot2" presStyleCnt="0">
        <dgm:presLayoutVars>
          <dgm:hierBranch val="init"/>
        </dgm:presLayoutVars>
      </dgm:prSet>
      <dgm:spPr/>
    </dgm:pt>
    <dgm:pt modelId="{30935701-1E83-4523-B653-2FBD567D63A2}" type="pres">
      <dgm:prSet presAssocID="{46D1B901-C5C8-46F5-9021-D7D435232F3C}" presName="rootComposite" presStyleCnt="0"/>
      <dgm:spPr/>
    </dgm:pt>
    <dgm:pt modelId="{87618DE7-6B8C-493B-A2CB-E81B0A07E47A}" type="pres">
      <dgm:prSet presAssocID="{46D1B901-C5C8-46F5-9021-D7D435232F3C}" presName="rootText" presStyleLbl="node3" presStyleIdx="0" presStyleCnt="9">
        <dgm:presLayoutVars>
          <dgm:chPref val="3"/>
        </dgm:presLayoutVars>
      </dgm:prSet>
      <dgm:spPr/>
    </dgm:pt>
    <dgm:pt modelId="{400E7587-642D-4568-A70B-D45FEF3916E1}" type="pres">
      <dgm:prSet presAssocID="{46D1B901-C5C8-46F5-9021-D7D435232F3C}" presName="rootConnector" presStyleLbl="node3" presStyleIdx="0" presStyleCnt="9"/>
      <dgm:spPr/>
    </dgm:pt>
    <dgm:pt modelId="{2D4CFE86-9DBF-4145-BC2C-7262403CDAD6}" type="pres">
      <dgm:prSet presAssocID="{46D1B901-C5C8-46F5-9021-D7D435232F3C}" presName="hierChild4" presStyleCnt="0"/>
      <dgm:spPr/>
    </dgm:pt>
    <dgm:pt modelId="{DBE205A5-092D-4854-AF4F-23B2772AC47E}" type="pres">
      <dgm:prSet presAssocID="{46D1B901-C5C8-46F5-9021-D7D435232F3C}" presName="hierChild5" presStyleCnt="0"/>
      <dgm:spPr/>
    </dgm:pt>
    <dgm:pt modelId="{4EB6A849-891D-4D2A-9BBD-98196E890220}" type="pres">
      <dgm:prSet presAssocID="{F033213D-DDE6-43C3-A790-9A6E0D430BD6}" presName="hierChild5" presStyleCnt="0"/>
      <dgm:spPr/>
    </dgm:pt>
    <dgm:pt modelId="{39F7ABE9-0236-4521-8748-86484240A656}" type="pres">
      <dgm:prSet presAssocID="{CB12C021-BF89-41EE-A1D2-90D3F0564736}" presName="Name64" presStyleLbl="parChTrans1D2" presStyleIdx="1" presStyleCnt="9"/>
      <dgm:spPr/>
    </dgm:pt>
    <dgm:pt modelId="{B7FB2222-279D-40D8-9A48-9B15B3D4373F}" type="pres">
      <dgm:prSet presAssocID="{1203A8AF-4E77-4F6D-8A57-883E84AD1DB4}" presName="hierRoot2" presStyleCnt="0">
        <dgm:presLayoutVars>
          <dgm:hierBranch val="init"/>
        </dgm:presLayoutVars>
      </dgm:prSet>
      <dgm:spPr/>
    </dgm:pt>
    <dgm:pt modelId="{0B53D2D9-3385-4F06-902C-9793A5A8EBF5}" type="pres">
      <dgm:prSet presAssocID="{1203A8AF-4E77-4F6D-8A57-883E84AD1DB4}" presName="rootComposite" presStyleCnt="0"/>
      <dgm:spPr/>
    </dgm:pt>
    <dgm:pt modelId="{0AA5A6EE-FB09-4C4C-A936-C52999B29496}" type="pres">
      <dgm:prSet presAssocID="{1203A8AF-4E77-4F6D-8A57-883E84AD1DB4}" presName="rootText" presStyleLbl="node2" presStyleIdx="1" presStyleCnt="9">
        <dgm:presLayoutVars>
          <dgm:chPref val="3"/>
        </dgm:presLayoutVars>
      </dgm:prSet>
      <dgm:spPr/>
    </dgm:pt>
    <dgm:pt modelId="{B3572F1D-438D-4F94-A61E-E6D173E86C53}" type="pres">
      <dgm:prSet presAssocID="{1203A8AF-4E77-4F6D-8A57-883E84AD1DB4}" presName="rootConnector" presStyleLbl="node2" presStyleIdx="1" presStyleCnt="9"/>
      <dgm:spPr/>
    </dgm:pt>
    <dgm:pt modelId="{A6223149-BAD3-4D47-BD7F-69C868E54C39}" type="pres">
      <dgm:prSet presAssocID="{1203A8AF-4E77-4F6D-8A57-883E84AD1DB4}" presName="hierChild4" presStyleCnt="0"/>
      <dgm:spPr/>
    </dgm:pt>
    <dgm:pt modelId="{BCF5FD9D-F30D-43DC-BBDA-195737E96B42}" type="pres">
      <dgm:prSet presAssocID="{86200EBE-0C0F-4E32-A286-A30428099F42}" presName="Name64" presStyleLbl="parChTrans1D3" presStyleIdx="1" presStyleCnt="9"/>
      <dgm:spPr/>
    </dgm:pt>
    <dgm:pt modelId="{10ECDB9D-F691-43A0-B5BC-A8A7EA5DB54A}" type="pres">
      <dgm:prSet presAssocID="{CA4CD738-AF71-40DF-B0D9-15CF37D512D9}" presName="hierRoot2" presStyleCnt="0">
        <dgm:presLayoutVars>
          <dgm:hierBranch val="init"/>
        </dgm:presLayoutVars>
      </dgm:prSet>
      <dgm:spPr/>
    </dgm:pt>
    <dgm:pt modelId="{CF732143-5943-493F-B0F3-A96BCE6700AC}" type="pres">
      <dgm:prSet presAssocID="{CA4CD738-AF71-40DF-B0D9-15CF37D512D9}" presName="rootComposite" presStyleCnt="0"/>
      <dgm:spPr/>
    </dgm:pt>
    <dgm:pt modelId="{DC9282FC-81CF-4619-9BA0-C6631F2443AB}" type="pres">
      <dgm:prSet presAssocID="{CA4CD738-AF71-40DF-B0D9-15CF37D512D9}" presName="rootText" presStyleLbl="node3" presStyleIdx="1" presStyleCnt="9">
        <dgm:presLayoutVars>
          <dgm:chPref val="3"/>
        </dgm:presLayoutVars>
      </dgm:prSet>
      <dgm:spPr/>
    </dgm:pt>
    <dgm:pt modelId="{0A3F0F99-D30D-4C36-A41B-08A50364EDE1}" type="pres">
      <dgm:prSet presAssocID="{CA4CD738-AF71-40DF-B0D9-15CF37D512D9}" presName="rootConnector" presStyleLbl="node3" presStyleIdx="1" presStyleCnt="9"/>
      <dgm:spPr/>
    </dgm:pt>
    <dgm:pt modelId="{6157F4A7-48E2-45EA-852B-AE42C6DBEFC5}" type="pres">
      <dgm:prSet presAssocID="{CA4CD738-AF71-40DF-B0D9-15CF37D512D9}" presName="hierChild4" presStyleCnt="0"/>
      <dgm:spPr/>
    </dgm:pt>
    <dgm:pt modelId="{89C691D2-EF05-4A31-868A-1D5FE68326D2}" type="pres">
      <dgm:prSet presAssocID="{CA4CD738-AF71-40DF-B0D9-15CF37D512D9}" presName="hierChild5" presStyleCnt="0"/>
      <dgm:spPr/>
    </dgm:pt>
    <dgm:pt modelId="{1D9961AC-C39E-4E39-8251-C2B8D00CC68A}" type="pres">
      <dgm:prSet presAssocID="{1203A8AF-4E77-4F6D-8A57-883E84AD1DB4}" presName="hierChild5" presStyleCnt="0"/>
      <dgm:spPr/>
    </dgm:pt>
    <dgm:pt modelId="{94FE33F0-5B39-45B8-BF70-BF86D52EBE17}" type="pres">
      <dgm:prSet presAssocID="{541EF962-66D9-4064-93D5-F912991EB192}" presName="hierChild3" presStyleCnt="0"/>
      <dgm:spPr/>
    </dgm:pt>
    <dgm:pt modelId="{262EFD96-D8E9-4852-94D7-29DFBB7F4D5C}" type="pres">
      <dgm:prSet presAssocID="{F98F0F3F-67A1-4049-A6CD-CE809C423471}" presName="hierRoot1" presStyleCnt="0">
        <dgm:presLayoutVars>
          <dgm:hierBranch val="init"/>
        </dgm:presLayoutVars>
      </dgm:prSet>
      <dgm:spPr/>
    </dgm:pt>
    <dgm:pt modelId="{CB719423-0BB7-4370-A922-2DE0D5497E86}" type="pres">
      <dgm:prSet presAssocID="{F98F0F3F-67A1-4049-A6CD-CE809C423471}" presName="rootComposite1" presStyleCnt="0"/>
      <dgm:spPr/>
    </dgm:pt>
    <dgm:pt modelId="{93C8A2A7-D3FE-46BE-9C65-3AFBB7BC0FD0}" type="pres">
      <dgm:prSet presAssocID="{F98F0F3F-67A1-4049-A6CD-CE809C423471}" presName="rootText1" presStyleLbl="node0" presStyleIdx="1" presStyleCnt="3">
        <dgm:presLayoutVars>
          <dgm:chPref val="3"/>
        </dgm:presLayoutVars>
      </dgm:prSet>
      <dgm:spPr/>
    </dgm:pt>
    <dgm:pt modelId="{1644C567-1C24-4F07-A75E-82FFE200C6A4}" type="pres">
      <dgm:prSet presAssocID="{F98F0F3F-67A1-4049-A6CD-CE809C423471}" presName="rootConnector1" presStyleLbl="node1" presStyleIdx="0" presStyleCnt="0"/>
      <dgm:spPr/>
    </dgm:pt>
    <dgm:pt modelId="{8B14721A-E3C3-48EF-B1BC-4C3B93A8A80C}" type="pres">
      <dgm:prSet presAssocID="{F98F0F3F-67A1-4049-A6CD-CE809C423471}" presName="hierChild2" presStyleCnt="0"/>
      <dgm:spPr/>
    </dgm:pt>
    <dgm:pt modelId="{35AFBA97-6C1C-41CD-A848-4CFBED129567}" type="pres">
      <dgm:prSet presAssocID="{4BA72F7D-9C64-4D41-ACCD-1FDFFA48435D}" presName="Name64" presStyleLbl="parChTrans1D2" presStyleIdx="2" presStyleCnt="9"/>
      <dgm:spPr/>
    </dgm:pt>
    <dgm:pt modelId="{A148D0B5-66B1-4F7C-BEFB-4CAEA508F5C5}" type="pres">
      <dgm:prSet presAssocID="{A6D2F7F2-2474-4DE4-ABB0-0BDF78A56C0A}" presName="hierRoot2" presStyleCnt="0">
        <dgm:presLayoutVars>
          <dgm:hierBranch val="init"/>
        </dgm:presLayoutVars>
      </dgm:prSet>
      <dgm:spPr/>
    </dgm:pt>
    <dgm:pt modelId="{2523F933-CB44-4752-B9DE-3982E612541E}" type="pres">
      <dgm:prSet presAssocID="{A6D2F7F2-2474-4DE4-ABB0-0BDF78A56C0A}" presName="rootComposite" presStyleCnt="0"/>
      <dgm:spPr/>
    </dgm:pt>
    <dgm:pt modelId="{6CFDBAE6-41CB-4AFC-8996-E6CB7C1D9D39}" type="pres">
      <dgm:prSet presAssocID="{A6D2F7F2-2474-4DE4-ABB0-0BDF78A56C0A}" presName="rootText" presStyleLbl="node2" presStyleIdx="2" presStyleCnt="9">
        <dgm:presLayoutVars>
          <dgm:chPref val="3"/>
        </dgm:presLayoutVars>
      </dgm:prSet>
      <dgm:spPr/>
    </dgm:pt>
    <dgm:pt modelId="{4364F71C-6947-4090-9415-3D0AC0988F32}" type="pres">
      <dgm:prSet presAssocID="{A6D2F7F2-2474-4DE4-ABB0-0BDF78A56C0A}" presName="rootConnector" presStyleLbl="node2" presStyleIdx="2" presStyleCnt="9"/>
      <dgm:spPr/>
    </dgm:pt>
    <dgm:pt modelId="{89FF23AC-5037-454B-AAFC-B4836C7B4832}" type="pres">
      <dgm:prSet presAssocID="{A6D2F7F2-2474-4DE4-ABB0-0BDF78A56C0A}" presName="hierChild4" presStyleCnt="0"/>
      <dgm:spPr/>
    </dgm:pt>
    <dgm:pt modelId="{D62B700D-31C1-445A-9C35-EE8308273F9A}" type="pres">
      <dgm:prSet presAssocID="{AADAF2F4-5054-4A2B-909A-880E4C05288A}" presName="Name64" presStyleLbl="parChTrans1D3" presStyleIdx="2" presStyleCnt="9"/>
      <dgm:spPr/>
    </dgm:pt>
    <dgm:pt modelId="{20355CB8-9ADE-48CD-A5BC-BD224E0C41EF}" type="pres">
      <dgm:prSet presAssocID="{5713564C-3B4B-47D2-B59B-D6BA6B12E41D}" presName="hierRoot2" presStyleCnt="0">
        <dgm:presLayoutVars>
          <dgm:hierBranch val="init"/>
        </dgm:presLayoutVars>
      </dgm:prSet>
      <dgm:spPr/>
    </dgm:pt>
    <dgm:pt modelId="{65EEC6C8-E081-457E-BD53-743F252A07AF}" type="pres">
      <dgm:prSet presAssocID="{5713564C-3B4B-47D2-B59B-D6BA6B12E41D}" presName="rootComposite" presStyleCnt="0"/>
      <dgm:spPr/>
    </dgm:pt>
    <dgm:pt modelId="{AFFF3502-DD01-49A8-B97A-2B37AB626481}" type="pres">
      <dgm:prSet presAssocID="{5713564C-3B4B-47D2-B59B-D6BA6B12E41D}" presName="rootText" presStyleLbl="node3" presStyleIdx="2" presStyleCnt="9">
        <dgm:presLayoutVars>
          <dgm:chPref val="3"/>
        </dgm:presLayoutVars>
      </dgm:prSet>
      <dgm:spPr/>
    </dgm:pt>
    <dgm:pt modelId="{6ACC487D-558F-4997-87A2-D4D60CF29728}" type="pres">
      <dgm:prSet presAssocID="{5713564C-3B4B-47D2-B59B-D6BA6B12E41D}" presName="rootConnector" presStyleLbl="node3" presStyleIdx="2" presStyleCnt="9"/>
      <dgm:spPr/>
    </dgm:pt>
    <dgm:pt modelId="{880F6847-2A2D-4258-8EE9-6816572FBBE2}" type="pres">
      <dgm:prSet presAssocID="{5713564C-3B4B-47D2-B59B-D6BA6B12E41D}" presName="hierChild4" presStyleCnt="0"/>
      <dgm:spPr/>
    </dgm:pt>
    <dgm:pt modelId="{2EBBFC21-88F3-4D1C-AB55-9B3C3D45D832}" type="pres">
      <dgm:prSet presAssocID="{5713564C-3B4B-47D2-B59B-D6BA6B12E41D}" presName="hierChild5" presStyleCnt="0"/>
      <dgm:spPr/>
    </dgm:pt>
    <dgm:pt modelId="{AFE3FBCD-CA5D-45AB-9D8E-30ECEEFF8B17}" type="pres">
      <dgm:prSet presAssocID="{A6D2F7F2-2474-4DE4-ABB0-0BDF78A56C0A}" presName="hierChild5" presStyleCnt="0"/>
      <dgm:spPr/>
    </dgm:pt>
    <dgm:pt modelId="{84ED845C-0D16-48E3-96D6-6DBD2EAFCC29}" type="pres">
      <dgm:prSet presAssocID="{52D5B6DA-63DD-43EC-8BA5-C6E6FAFEC24B}" presName="Name64" presStyleLbl="parChTrans1D2" presStyleIdx="3" presStyleCnt="9"/>
      <dgm:spPr/>
    </dgm:pt>
    <dgm:pt modelId="{AEB0C63C-8098-4691-B85A-F7A5F992D8C8}" type="pres">
      <dgm:prSet presAssocID="{1428A692-A467-4065-99FF-268A725FACBF}" presName="hierRoot2" presStyleCnt="0">
        <dgm:presLayoutVars>
          <dgm:hierBranch val="init"/>
        </dgm:presLayoutVars>
      </dgm:prSet>
      <dgm:spPr/>
    </dgm:pt>
    <dgm:pt modelId="{F76CD86A-D7BE-459E-87D7-97D461DB4FED}" type="pres">
      <dgm:prSet presAssocID="{1428A692-A467-4065-99FF-268A725FACBF}" presName="rootComposite" presStyleCnt="0"/>
      <dgm:spPr/>
    </dgm:pt>
    <dgm:pt modelId="{89A16107-89B0-42E1-9FB8-4ADBA9E7DF4A}" type="pres">
      <dgm:prSet presAssocID="{1428A692-A467-4065-99FF-268A725FACBF}" presName="rootText" presStyleLbl="node2" presStyleIdx="3" presStyleCnt="9">
        <dgm:presLayoutVars>
          <dgm:chPref val="3"/>
        </dgm:presLayoutVars>
      </dgm:prSet>
      <dgm:spPr/>
    </dgm:pt>
    <dgm:pt modelId="{ADEF86BC-617A-40B1-B910-A22A1980E915}" type="pres">
      <dgm:prSet presAssocID="{1428A692-A467-4065-99FF-268A725FACBF}" presName="rootConnector" presStyleLbl="node2" presStyleIdx="3" presStyleCnt="9"/>
      <dgm:spPr/>
    </dgm:pt>
    <dgm:pt modelId="{C301C591-4307-4605-8F04-46940299EB86}" type="pres">
      <dgm:prSet presAssocID="{1428A692-A467-4065-99FF-268A725FACBF}" presName="hierChild4" presStyleCnt="0"/>
      <dgm:spPr/>
    </dgm:pt>
    <dgm:pt modelId="{B5002F1A-D875-46D6-B973-DB523EF678BF}" type="pres">
      <dgm:prSet presAssocID="{F6488B93-4A75-4997-95C1-61615120C597}" presName="Name64" presStyleLbl="parChTrans1D3" presStyleIdx="3" presStyleCnt="9"/>
      <dgm:spPr/>
    </dgm:pt>
    <dgm:pt modelId="{680D05BC-4738-4914-BC38-453FA6AEBFF6}" type="pres">
      <dgm:prSet presAssocID="{54D35E6D-8060-440E-BC74-3A8A2DD97180}" presName="hierRoot2" presStyleCnt="0">
        <dgm:presLayoutVars>
          <dgm:hierBranch val="init"/>
        </dgm:presLayoutVars>
      </dgm:prSet>
      <dgm:spPr/>
    </dgm:pt>
    <dgm:pt modelId="{FB3E58BF-2DC0-4D11-A775-121C586D4D4A}" type="pres">
      <dgm:prSet presAssocID="{54D35E6D-8060-440E-BC74-3A8A2DD97180}" presName="rootComposite" presStyleCnt="0"/>
      <dgm:spPr/>
    </dgm:pt>
    <dgm:pt modelId="{3B592DCD-B285-4221-BD10-5539B9B58059}" type="pres">
      <dgm:prSet presAssocID="{54D35E6D-8060-440E-BC74-3A8A2DD97180}" presName="rootText" presStyleLbl="node3" presStyleIdx="3" presStyleCnt="9">
        <dgm:presLayoutVars>
          <dgm:chPref val="3"/>
        </dgm:presLayoutVars>
      </dgm:prSet>
      <dgm:spPr/>
    </dgm:pt>
    <dgm:pt modelId="{4131E8DE-F500-451A-A85C-A60E54F8E43F}" type="pres">
      <dgm:prSet presAssocID="{54D35E6D-8060-440E-BC74-3A8A2DD97180}" presName="rootConnector" presStyleLbl="node3" presStyleIdx="3" presStyleCnt="9"/>
      <dgm:spPr/>
    </dgm:pt>
    <dgm:pt modelId="{C2F3CF5F-6B38-46E9-9E64-196DE3570022}" type="pres">
      <dgm:prSet presAssocID="{54D35E6D-8060-440E-BC74-3A8A2DD97180}" presName="hierChild4" presStyleCnt="0"/>
      <dgm:spPr/>
    </dgm:pt>
    <dgm:pt modelId="{9D4798B4-EE35-4730-B7A9-0A15103927B9}" type="pres">
      <dgm:prSet presAssocID="{54D35E6D-8060-440E-BC74-3A8A2DD97180}" presName="hierChild5" presStyleCnt="0"/>
      <dgm:spPr/>
    </dgm:pt>
    <dgm:pt modelId="{C39029CC-4696-46E6-9D49-376BCA889626}" type="pres">
      <dgm:prSet presAssocID="{1428A692-A467-4065-99FF-268A725FACBF}" presName="hierChild5" presStyleCnt="0"/>
      <dgm:spPr/>
    </dgm:pt>
    <dgm:pt modelId="{E0677D45-AFD3-4AA9-991B-9CF0BB1E791E}" type="pres">
      <dgm:prSet presAssocID="{15B7B356-9517-46EE-97F4-97343CB49F41}" presName="Name64" presStyleLbl="parChTrans1D2" presStyleIdx="4" presStyleCnt="9"/>
      <dgm:spPr/>
    </dgm:pt>
    <dgm:pt modelId="{9C47BC19-7658-473D-A8C6-91B333D3ED9B}" type="pres">
      <dgm:prSet presAssocID="{C8D1BCBB-A125-4E73-BFA3-F898B5DEF77A}" presName="hierRoot2" presStyleCnt="0">
        <dgm:presLayoutVars>
          <dgm:hierBranch val="init"/>
        </dgm:presLayoutVars>
      </dgm:prSet>
      <dgm:spPr/>
    </dgm:pt>
    <dgm:pt modelId="{1E7E8EA6-21F9-471C-B70A-BAA57515D75A}" type="pres">
      <dgm:prSet presAssocID="{C8D1BCBB-A125-4E73-BFA3-F898B5DEF77A}" presName="rootComposite" presStyleCnt="0"/>
      <dgm:spPr/>
    </dgm:pt>
    <dgm:pt modelId="{429B0DFA-4D05-45D9-9C33-C08BE4B3653C}" type="pres">
      <dgm:prSet presAssocID="{C8D1BCBB-A125-4E73-BFA3-F898B5DEF77A}" presName="rootText" presStyleLbl="node2" presStyleIdx="4" presStyleCnt="9">
        <dgm:presLayoutVars>
          <dgm:chPref val="3"/>
        </dgm:presLayoutVars>
      </dgm:prSet>
      <dgm:spPr/>
    </dgm:pt>
    <dgm:pt modelId="{F2774EA4-2CCF-4FFE-9B81-8951EDBDADC1}" type="pres">
      <dgm:prSet presAssocID="{C8D1BCBB-A125-4E73-BFA3-F898B5DEF77A}" presName="rootConnector" presStyleLbl="node2" presStyleIdx="4" presStyleCnt="9"/>
      <dgm:spPr/>
    </dgm:pt>
    <dgm:pt modelId="{C92C5B71-0557-42A2-ABAF-C4935AA54448}" type="pres">
      <dgm:prSet presAssocID="{C8D1BCBB-A125-4E73-BFA3-F898B5DEF77A}" presName="hierChild4" presStyleCnt="0"/>
      <dgm:spPr/>
    </dgm:pt>
    <dgm:pt modelId="{95A193D0-70F6-4F5C-B2B5-82E6351C1E7E}" type="pres">
      <dgm:prSet presAssocID="{622C3EC8-A5F8-4EF4-932D-4CA994077364}" presName="Name64" presStyleLbl="parChTrans1D3" presStyleIdx="4" presStyleCnt="9"/>
      <dgm:spPr/>
    </dgm:pt>
    <dgm:pt modelId="{C645670E-EC6D-4EFB-8022-B129A85C9E28}" type="pres">
      <dgm:prSet presAssocID="{1F26524E-3AAC-4F36-9578-0874CE90506D}" presName="hierRoot2" presStyleCnt="0">
        <dgm:presLayoutVars>
          <dgm:hierBranch val="init"/>
        </dgm:presLayoutVars>
      </dgm:prSet>
      <dgm:spPr/>
    </dgm:pt>
    <dgm:pt modelId="{6C4793A1-6D57-4BF3-B6E5-FD98216079CE}" type="pres">
      <dgm:prSet presAssocID="{1F26524E-3AAC-4F36-9578-0874CE90506D}" presName="rootComposite" presStyleCnt="0"/>
      <dgm:spPr/>
    </dgm:pt>
    <dgm:pt modelId="{4E2CCB97-B1FD-4863-B011-5581667E074B}" type="pres">
      <dgm:prSet presAssocID="{1F26524E-3AAC-4F36-9578-0874CE90506D}" presName="rootText" presStyleLbl="node3" presStyleIdx="4" presStyleCnt="9">
        <dgm:presLayoutVars>
          <dgm:chPref val="3"/>
        </dgm:presLayoutVars>
      </dgm:prSet>
      <dgm:spPr/>
    </dgm:pt>
    <dgm:pt modelId="{EF58CEEE-EA44-48B6-B566-C6AF8BA97D00}" type="pres">
      <dgm:prSet presAssocID="{1F26524E-3AAC-4F36-9578-0874CE90506D}" presName="rootConnector" presStyleLbl="node3" presStyleIdx="4" presStyleCnt="9"/>
      <dgm:spPr/>
    </dgm:pt>
    <dgm:pt modelId="{FE5367A3-AAE2-403C-A2C5-2149257682E0}" type="pres">
      <dgm:prSet presAssocID="{1F26524E-3AAC-4F36-9578-0874CE90506D}" presName="hierChild4" presStyleCnt="0"/>
      <dgm:spPr/>
    </dgm:pt>
    <dgm:pt modelId="{BAC4E741-88F1-4E5E-83B9-BEFC6AB3A7E7}" type="pres">
      <dgm:prSet presAssocID="{1F26524E-3AAC-4F36-9578-0874CE90506D}" presName="hierChild5" presStyleCnt="0"/>
      <dgm:spPr/>
    </dgm:pt>
    <dgm:pt modelId="{802A3CEB-F6F6-4F18-BA02-B53C92FB8EAA}" type="pres">
      <dgm:prSet presAssocID="{C8D1BCBB-A125-4E73-BFA3-F898B5DEF77A}" presName="hierChild5" presStyleCnt="0"/>
      <dgm:spPr/>
    </dgm:pt>
    <dgm:pt modelId="{F62C28C1-EFA4-496B-8311-59936A25C8D7}" type="pres">
      <dgm:prSet presAssocID="{CB6F7292-986F-4951-A5BA-0DBDF406EBB2}" presName="Name64" presStyleLbl="parChTrans1D2" presStyleIdx="5" presStyleCnt="9"/>
      <dgm:spPr/>
    </dgm:pt>
    <dgm:pt modelId="{055D6499-54B4-43C6-BC5C-7FB6FEB5A461}" type="pres">
      <dgm:prSet presAssocID="{C10B0310-52F2-4779-BFBE-7E067D37CEBD}" presName="hierRoot2" presStyleCnt="0">
        <dgm:presLayoutVars>
          <dgm:hierBranch val="init"/>
        </dgm:presLayoutVars>
      </dgm:prSet>
      <dgm:spPr/>
    </dgm:pt>
    <dgm:pt modelId="{C481B866-AC0A-4FF4-A2DD-AB05F114135B}" type="pres">
      <dgm:prSet presAssocID="{C10B0310-52F2-4779-BFBE-7E067D37CEBD}" presName="rootComposite" presStyleCnt="0"/>
      <dgm:spPr/>
    </dgm:pt>
    <dgm:pt modelId="{1558B364-7CC9-4300-8C82-AAA6943469F9}" type="pres">
      <dgm:prSet presAssocID="{C10B0310-52F2-4779-BFBE-7E067D37CEBD}" presName="rootText" presStyleLbl="node2" presStyleIdx="5" presStyleCnt="9">
        <dgm:presLayoutVars>
          <dgm:chPref val="3"/>
        </dgm:presLayoutVars>
      </dgm:prSet>
      <dgm:spPr/>
    </dgm:pt>
    <dgm:pt modelId="{C7F3B929-44D8-4405-BA0A-8D140B3D0EB8}" type="pres">
      <dgm:prSet presAssocID="{C10B0310-52F2-4779-BFBE-7E067D37CEBD}" presName="rootConnector" presStyleLbl="node2" presStyleIdx="5" presStyleCnt="9"/>
      <dgm:spPr/>
    </dgm:pt>
    <dgm:pt modelId="{02182159-4590-4BC9-B971-3D13735212C5}" type="pres">
      <dgm:prSet presAssocID="{C10B0310-52F2-4779-BFBE-7E067D37CEBD}" presName="hierChild4" presStyleCnt="0"/>
      <dgm:spPr/>
    </dgm:pt>
    <dgm:pt modelId="{7F8F660D-C6CC-4337-B236-DD97CA7DE48B}" type="pres">
      <dgm:prSet presAssocID="{DFC50A83-D632-4914-8673-9432BD1A8BDE}" presName="Name64" presStyleLbl="parChTrans1D3" presStyleIdx="5" presStyleCnt="9"/>
      <dgm:spPr/>
    </dgm:pt>
    <dgm:pt modelId="{EE421242-D5FB-45A1-824B-43350AAF14C9}" type="pres">
      <dgm:prSet presAssocID="{A54FE64E-8922-4430-8B26-F9F24C365441}" presName="hierRoot2" presStyleCnt="0">
        <dgm:presLayoutVars>
          <dgm:hierBranch val="init"/>
        </dgm:presLayoutVars>
      </dgm:prSet>
      <dgm:spPr/>
    </dgm:pt>
    <dgm:pt modelId="{82AD16CD-7970-49D2-9393-21F46FFE09D1}" type="pres">
      <dgm:prSet presAssocID="{A54FE64E-8922-4430-8B26-F9F24C365441}" presName="rootComposite" presStyleCnt="0"/>
      <dgm:spPr/>
    </dgm:pt>
    <dgm:pt modelId="{DDC224F4-93E6-4BE4-A046-2D4DF2F141F5}" type="pres">
      <dgm:prSet presAssocID="{A54FE64E-8922-4430-8B26-F9F24C365441}" presName="rootText" presStyleLbl="node3" presStyleIdx="5" presStyleCnt="9">
        <dgm:presLayoutVars>
          <dgm:chPref val="3"/>
        </dgm:presLayoutVars>
      </dgm:prSet>
      <dgm:spPr/>
    </dgm:pt>
    <dgm:pt modelId="{6307C1C8-6CAA-479B-BFB1-2D498515FB63}" type="pres">
      <dgm:prSet presAssocID="{A54FE64E-8922-4430-8B26-F9F24C365441}" presName="rootConnector" presStyleLbl="node3" presStyleIdx="5" presStyleCnt="9"/>
      <dgm:spPr/>
    </dgm:pt>
    <dgm:pt modelId="{2B164D3B-65D4-44F4-B161-CB4AB59C6A96}" type="pres">
      <dgm:prSet presAssocID="{A54FE64E-8922-4430-8B26-F9F24C365441}" presName="hierChild4" presStyleCnt="0"/>
      <dgm:spPr/>
    </dgm:pt>
    <dgm:pt modelId="{AAD28364-40D1-4BCA-97EC-8068CF65482F}" type="pres">
      <dgm:prSet presAssocID="{A54FE64E-8922-4430-8B26-F9F24C365441}" presName="hierChild5" presStyleCnt="0"/>
      <dgm:spPr/>
    </dgm:pt>
    <dgm:pt modelId="{3E77DE64-5DB2-44F6-90E4-B02E926EA04A}" type="pres">
      <dgm:prSet presAssocID="{C10B0310-52F2-4779-BFBE-7E067D37CEBD}" presName="hierChild5" presStyleCnt="0"/>
      <dgm:spPr/>
    </dgm:pt>
    <dgm:pt modelId="{2B758E03-BAD7-411C-9469-2C4A04803070}" type="pres">
      <dgm:prSet presAssocID="{F98F0F3F-67A1-4049-A6CD-CE809C423471}" presName="hierChild3" presStyleCnt="0"/>
      <dgm:spPr/>
    </dgm:pt>
    <dgm:pt modelId="{CB3158C1-D2E3-4F71-B233-D5F7ACA49DE3}" type="pres">
      <dgm:prSet presAssocID="{0A604180-D800-4D63-8D95-B0AD30634787}" presName="hierRoot1" presStyleCnt="0">
        <dgm:presLayoutVars>
          <dgm:hierBranch val="init"/>
        </dgm:presLayoutVars>
      </dgm:prSet>
      <dgm:spPr/>
    </dgm:pt>
    <dgm:pt modelId="{25355846-532A-4E73-BD0E-7F13AD7AAAE4}" type="pres">
      <dgm:prSet presAssocID="{0A604180-D800-4D63-8D95-B0AD30634787}" presName="rootComposite1" presStyleCnt="0"/>
      <dgm:spPr/>
    </dgm:pt>
    <dgm:pt modelId="{7A27DF63-A362-4C7B-947C-21CDD6B31852}" type="pres">
      <dgm:prSet presAssocID="{0A604180-D800-4D63-8D95-B0AD30634787}" presName="rootText1" presStyleLbl="node0" presStyleIdx="2" presStyleCnt="3">
        <dgm:presLayoutVars>
          <dgm:chPref val="3"/>
        </dgm:presLayoutVars>
      </dgm:prSet>
      <dgm:spPr/>
    </dgm:pt>
    <dgm:pt modelId="{EBF16F1A-60B8-46E2-B343-0B18F5B83659}" type="pres">
      <dgm:prSet presAssocID="{0A604180-D800-4D63-8D95-B0AD30634787}" presName="rootConnector1" presStyleLbl="node1" presStyleIdx="0" presStyleCnt="0"/>
      <dgm:spPr/>
    </dgm:pt>
    <dgm:pt modelId="{577AF876-0A1F-4DFE-AB50-E2E0A28D57F7}" type="pres">
      <dgm:prSet presAssocID="{0A604180-D800-4D63-8D95-B0AD30634787}" presName="hierChild2" presStyleCnt="0"/>
      <dgm:spPr/>
    </dgm:pt>
    <dgm:pt modelId="{39D5A832-281F-497F-BF93-4D3F363D33DD}" type="pres">
      <dgm:prSet presAssocID="{5DC25D67-ADDB-45D9-AC46-92B19BC873B1}" presName="Name64" presStyleLbl="parChTrans1D2" presStyleIdx="6" presStyleCnt="9"/>
      <dgm:spPr/>
    </dgm:pt>
    <dgm:pt modelId="{DBB0653A-E249-4F0D-9522-B16BE6677E2C}" type="pres">
      <dgm:prSet presAssocID="{DA4A2A81-97C4-4E51-9182-EA760018D809}" presName="hierRoot2" presStyleCnt="0">
        <dgm:presLayoutVars>
          <dgm:hierBranch val="init"/>
        </dgm:presLayoutVars>
      </dgm:prSet>
      <dgm:spPr/>
    </dgm:pt>
    <dgm:pt modelId="{518519EB-F6F0-437E-AF0B-EB0403A5EC6C}" type="pres">
      <dgm:prSet presAssocID="{DA4A2A81-97C4-4E51-9182-EA760018D809}" presName="rootComposite" presStyleCnt="0"/>
      <dgm:spPr/>
    </dgm:pt>
    <dgm:pt modelId="{E28D294C-0DF0-43AB-B2D8-0364AE151472}" type="pres">
      <dgm:prSet presAssocID="{DA4A2A81-97C4-4E51-9182-EA760018D809}" presName="rootText" presStyleLbl="node2" presStyleIdx="6" presStyleCnt="9">
        <dgm:presLayoutVars>
          <dgm:chPref val="3"/>
        </dgm:presLayoutVars>
      </dgm:prSet>
      <dgm:spPr/>
    </dgm:pt>
    <dgm:pt modelId="{2411B232-A39C-45BA-A2B8-CF16A8DC5B12}" type="pres">
      <dgm:prSet presAssocID="{DA4A2A81-97C4-4E51-9182-EA760018D809}" presName="rootConnector" presStyleLbl="node2" presStyleIdx="6" presStyleCnt="9"/>
      <dgm:spPr/>
    </dgm:pt>
    <dgm:pt modelId="{26050495-5461-45AF-A083-45DA49EDAC8D}" type="pres">
      <dgm:prSet presAssocID="{DA4A2A81-97C4-4E51-9182-EA760018D809}" presName="hierChild4" presStyleCnt="0"/>
      <dgm:spPr/>
    </dgm:pt>
    <dgm:pt modelId="{584B18AD-690F-4696-9B11-BC9D31EDAC27}" type="pres">
      <dgm:prSet presAssocID="{759F352B-8F1F-4F68-AA21-51ABA1B8D23F}" presName="Name64" presStyleLbl="parChTrans1D3" presStyleIdx="6" presStyleCnt="9"/>
      <dgm:spPr/>
    </dgm:pt>
    <dgm:pt modelId="{63C8C172-FFC2-4B5B-A381-B8235CF3D1BB}" type="pres">
      <dgm:prSet presAssocID="{C400547A-9F49-4FEF-BE99-FA90FF6A8FC0}" presName="hierRoot2" presStyleCnt="0">
        <dgm:presLayoutVars>
          <dgm:hierBranch val="init"/>
        </dgm:presLayoutVars>
      </dgm:prSet>
      <dgm:spPr/>
    </dgm:pt>
    <dgm:pt modelId="{F5442E19-7FC8-4312-A09B-42AAA3E39B1F}" type="pres">
      <dgm:prSet presAssocID="{C400547A-9F49-4FEF-BE99-FA90FF6A8FC0}" presName="rootComposite" presStyleCnt="0"/>
      <dgm:spPr/>
    </dgm:pt>
    <dgm:pt modelId="{D5040535-3F85-47BD-951C-80AF4849CD76}" type="pres">
      <dgm:prSet presAssocID="{C400547A-9F49-4FEF-BE99-FA90FF6A8FC0}" presName="rootText" presStyleLbl="node3" presStyleIdx="6" presStyleCnt="9">
        <dgm:presLayoutVars>
          <dgm:chPref val="3"/>
        </dgm:presLayoutVars>
      </dgm:prSet>
      <dgm:spPr/>
    </dgm:pt>
    <dgm:pt modelId="{58695363-2FA6-4C8E-912B-9F0ED4A82C07}" type="pres">
      <dgm:prSet presAssocID="{C400547A-9F49-4FEF-BE99-FA90FF6A8FC0}" presName="rootConnector" presStyleLbl="node3" presStyleIdx="6" presStyleCnt="9"/>
      <dgm:spPr/>
    </dgm:pt>
    <dgm:pt modelId="{60633660-BCC4-4380-A64B-52C10A26834E}" type="pres">
      <dgm:prSet presAssocID="{C400547A-9F49-4FEF-BE99-FA90FF6A8FC0}" presName="hierChild4" presStyleCnt="0"/>
      <dgm:spPr/>
    </dgm:pt>
    <dgm:pt modelId="{C67F9739-5715-4EB6-A17D-9BF919D2AE20}" type="pres">
      <dgm:prSet presAssocID="{C400547A-9F49-4FEF-BE99-FA90FF6A8FC0}" presName="hierChild5" presStyleCnt="0"/>
      <dgm:spPr/>
    </dgm:pt>
    <dgm:pt modelId="{2529B5D1-EDD0-445C-A0F6-81F69EE61E18}" type="pres">
      <dgm:prSet presAssocID="{DA4A2A81-97C4-4E51-9182-EA760018D809}" presName="hierChild5" presStyleCnt="0"/>
      <dgm:spPr/>
    </dgm:pt>
    <dgm:pt modelId="{0CED0523-D95D-4A86-ABD6-4D0BB281D87D}" type="pres">
      <dgm:prSet presAssocID="{487B3D0B-A6C8-415E-AE5F-C301F0BD55D1}" presName="Name64" presStyleLbl="parChTrans1D2" presStyleIdx="7" presStyleCnt="9"/>
      <dgm:spPr/>
    </dgm:pt>
    <dgm:pt modelId="{7FD12830-85CB-4F1F-BDBD-AAE275E107B6}" type="pres">
      <dgm:prSet presAssocID="{B142F8BB-BEA6-4C63-A910-EF4306A605DD}" presName="hierRoot2" presStyleCnt="0">
        <dgm:presLayoutVars>
          <dgm:hierBranch val="init"/>
        </dgm:presLayoutVars>
      </dgm:prSet>
      <dgm:spPr/>
    </dgm:pt>
    <dgm:pt modelId="{2DEE390A-4191-4A8F-849E-26AEBACA804F}" type="pres">
      <dgm:prSet presAssocID="{B142F8BB-BEA6-4C63-A910-EF4306A605DD}" presName="rootComposite" presStyleCnt="0"/>
      <dgm:spPr/>
    </dgm:pt>
    <dgm:pt modelId="{2493CCE6-FCDD-4F83-AD81-05F00AB79751}" type="pres">
      <dgm:prSet presAssocID="{B142F8BB-BEA6-4C63-A910-EF4306A605DD}" presName="rootText" presStyleLbl="node2" presStyleIdx="7" presStyleCnt="9">
        <dgm:presLayoutVars>
          <dgm:chPref val="3"/>
        </dgm:presLayoutVars>
      </dgm:prSet>
      <dgm:spPr/>
    </dgm:pt>
    <dgm:pt modelId="{792FD344-EDD4-4CD3-86AE-CAE944E7317B}" type="pres">
      <dgm:prSet presAssocID="{B142F8BB-BEA6-4C63-A910-EF4306A605DD}" presName="rootConnector" presStyleLbl="node2" presStyleIdx="7" presStyleCnt="9"/>
      <dgm:spPr/>
    </dgm:pt>
    <dgm:pt modelId="{7D337E96-6325-472B-8D2F-687B0B05A204}" type="pres">
      <dgm:prSet presAssocID="{B142F8BB-BEA6-4C63-A910-EF4306A605DD}" presName="hierChild4" presStyleCnt="0"/>
      <dgm:spPr/>
    </dgm:pt>
    <dgm:pt modelId="{D9EC777F-0AD4-4637-A3FB-20B66FD479DC}" type="pres">
      <dgm:prSet presAssocID="{4E1C8E3F-44CA-42F5-8C0D-4075DF64F838}" presName="Name64" presStyleLbl="parChTrans1D3" presStyleIdx="7" presStyleCnt="9"/>
      <dgm:spPr/>
    </dgm:pt>
    <dgm:pt modelId="{3166C2C0-DE94-4C1D-A8A1-43F4BE9B4530}" type="pres">
      <dgm:prSet presAssocID="{4122A246-8A64-4F5B-B55C-6BB498BB836A}" presName="hierRoot2" presStyleCnt="0">
        <dgm:presLayoutVars>
          <dgm:hierBranch val="init"/>
        </dgm:presLayoutVars>
      </dgm:prSet>
      <dgm:spPr/>
    </dgm:pt>
    <dgm:pt modelId="{1C5F65F1-D35D-46A7-8003-B048B6B066E3}" type="pres">
      <dgm:prSet presAssocID="{4122A246-8A64-4F5B-B55C-6BB498BB836A}" presName="rootComposite" presStyleCnt="0"/>
      <dgm:spPr/>
    </dgm:pt>
    <dgm:pt modelId="{FAE4F79E-B442-4555-88F1-02F2A98813E2}" type="pres">
      <dgm:prSet presAssocID="{4122A246-8A64-4F5B-B55C-6BB498BB836A}" presName="rootText" presStyleLbl="node3" presStyleIdx="7" presStyleCnt="9">
        <dgm:presLayoutVars>
          <dgm:chPref val="3"/>
        </dgm:presLayoutVars>
      </dgm:prSet>
      <dgm:spPr/>
    </dgm:pt>
    <dgm:pt modelId="{971D39F2-68DB-4D3E-A22B-70E1CF348A47}" type="pres">
      <dgm:prSet presAssocID="{4122A246-8A64-4F5B-B55C-6BB498BB836A}" presName="rootConnector" presStyleLbl="node3" presStyleIdx="7" presStyleCnt="9"/>
      <dgm:spPr/>
    </dgm:pt>
    <dgm:pt modelId="{05B40E13-4EE7-4844-8261-5D48B0CE02D3}" type="pres">
      <dgm:prSet presAssocID="{4122A246-8A64-4F5B-B55C-6BB498BB836A}" presName="hierChild4" presStyleCnt="0"/>
      <dgm:spPr/>
    </dgm:pt>
    <dgm:pt modelId="{23837F18-44E0-4FFD-A172-A1897A745C7E}" type="pres">
      <dgm:prSet presAssocID="{4122A246-8A64-4F5B-B55C-6BB498BB836A}" presName="hierChild5" presStyleCnt="0"/>
      <dgm:spPr/>
    </dgm:pt>
    <dgm:pt modelId="{C79648F6-E10E-4456-9B06-DC53E7CE4E78}" type="pres">
      <dgm:prSet presAssocID="{B142F8BB-BEA6-4C63-A910-EF4306A605DD}" presName="hierChild5" presStyleCnt="0"/>
      <dgm:spPr/>
    </dgm:pt>
    <dgm:pt modelId="{3B546996-C615-4E8B-BF13-5591276B85DB}" type="pres">
      <dgm:prSet presAssocID="{A21CA889-F216-4AA3-AE69-23FC41E3CF7D}" presName="Name64" presStyleLbl="parChTrans1D2" presStyleIdx="8" presStyleCnt="9"/>
      <dgm:spPr/>
    </dgm:pt>
    <dgm:pt modelId="{A7164083-CAD1-468C-8B39-C224CD1841A7}" type="pres">
      <dgm:prSet presAssocID="{43283990-389B-4851-880B-D6AF3273C9C7}" presName="hierRoot2" presStyleCnt="0">
        <dgm:presLayoutVars>
          <dgm:hierBranch val="init"/>
        </dgm:presLayoutVars>
      </dgm:prSet>
      <dgm:spPr/>
    </dgm:pt>
    <dgm:pt modelId="{097130D7-E6CB-46D7-B62E-221EF3A6D537}" type="pres">
      <dgm:prSet presAssocID="{43283990-389B-4851-880B-D6AF3273C9C7}" presName="rootComposite" presStyleCnt="0"/>
      <dgm:spPr/>
    </dgm:pt>
    <dgm:pt modelId="{2C52D6D4-CAE4-4AD3-B0F3-2EB70DE649AC}" type="pres">
      <dgm:prSet presAssocID="{43283990-389B-4851-880B-D6AF3273C9C7}" presName="rootText" presStyleLbl="node2" presStyleIdx="8" presStyleCnt="9">
        <dgm:presLayoutVars>
          <dgm:chPref val="3"/>
        </dgm:presLayoutVars>
      </dgm:prSet>
      <dgm:spPr/>
    </dgm:pt>
    <dgm:pt modelId="{A03AF7A2-DD57-420E-9FF6-2AC439D793A6}" type="pres">
      <dgm:prSet presAssocID="{43283990-389B-4851-880B-D6AF3273C9C7}" presName="rootConnector" presStyleLbl="node2" presStyleIdx="8" presStyleCnt="9"/>
      <dgm:spPr/>
    </dgm:pt>
    <dgm:pt modelId="{5F10A11F-1A86-4525-8830-7207093341BD}" type="pres">
      <dgm:prSet presAssocID="{43283990-389B-4851-880B-D6AF3273C9C7}" presName="hierChild4" presStyleCnt="0"/>
      <dgm:spPr/>
    </dgm:pt>
    <dgm:pt modelId="{C0DCB465-E53A-4F9E-B6C4-53313167FCBD}" type="pres">
      <dgm:prSet presAssocID="{90AE1F7F-7FBD-4A4C-89A7-82918AF7ADEA}" presName="Name64" presStyleLbl="parChTrans1D3" presStyleIdx="8" presStyleCnt="9"/>
      <dgm:spPr/>
    </dgm:pt>
    <dgm:pt modelId="{800987E1-D25B-4C94-BBB1-882DA89B966E}" type="pres">
      <dgm:prSet presAssocID="{CA2D5FF4-739D-4526-A061-5BC1661ADCE4}" presName="hierRoot2" presStyleCnt="0">
        <dgm:presLayoutVars>
          <dgm:hierBranch val="init"/>
        </dgm:presLayoutVars>
      </dgm:prSet>
      <dgm:spPr/>
    </dgm:pt>
    <dgm:pt modelId="{355839D9-578F-4F44-A71E-0DEC8977DC56}" type="pres">
      <dgm:prSet presAssocID="{CA2D5FF4-739D-4526-A061-5BC1661ADCE4}" presName="rootComposite" presStyleCnt="0"/>
      <dgm:spPr/>
    </dgm:pt>
    <dgm:pt modelId="{CADC07ED-623A-4DAD-B760-E2376288D513}" type="pres">
      <dgm:prSet presAssocID="{CA2D5FF4-739D-4526-A061-5BC1661ADCE4}" presName="rootText" presStyleLbl="node3" presStyleIdx="8" presStyleCnt="9">
        <dgm:presLayoutVars>
          <dgm:chPref val="3"/>
        </dgm:presLayoutVars>
      </dgm:prSet>
      <dgm:spPr/>
    </dgm:pt>
    <dgm:pt modelId="{AE57B9D2-1A3C-4610-9DA6-F47A2F0F0A2A}" type="pres">
      <dgm:prSet presAssocID="{CA2D5FF4-739D-4526-A061-5BC1661ADCE4}" presName="rootConnector" presStyleLbl="node3" presStyleIdx="8" presStyleCnt="9"/>
      <dgm:spPr/>
    </dgm:pt>
    <dgm:pt modelId="{0C0BB2E7-5BFE-48DB-9CB1-F1B5E054DBE5}" type="pres">
      <dgm:prSet presAssocID="{CA2D5FF4-739D-4526-A061-5BC1661ADCE4}" presName="hierChild4" presStyleCnt="0"/>
      <dgm:spPr/>
    </dgm:pt>
    <dgm:pt modelId="{A1E8AAB7-819C-4C26-A874-B0050306C073}" type="pres">
      <dgm:prSet presAssocID="{CA2D5FF4-739D-4526-A061-5BC1661ADCE4}" presName="hierChild5" presStyleCnt="0"/>
      <dgm:spPr/>
    </dgm:pt>
    <dgm:pt modelId="{95AF3405-72A7-4587-BEE1-9A2D625DB38D}" type="pres">
      <dgm:prSet presAssocID="{43283990-389B-4851-880B-D6AF3273C9C7}" presName="hierChild5" presStyleCnt="0"/>
      <dgm:spPr/>
    </dgm:pt>
    <dgm:pt modelId="{962AE0AF-E2AD-48C4-86A5-081EFEB18376}" type="pres">
      <dgm:prSet presAssocID="{0A604180-D800-4D63-8D95-B0AD30634787}" presName="hierChild3" presStyleCnt="0"/>
      <dgm:spPr/>
    </dgm:pt>
  </dgm:ptLst>
  <dgm:cxnLst>
    <dgm:cxn modelId="{E1D94303-751C-4672-B718-9D7C7DF3F90F}" type="presOf" srcId="{C10B0310-52F2-4779-BFBE-7E067D37CEBD}" destId="{C7F3B929-44D8-4405-BA0A-8D140B3D0EB8}" srcOrd="1" destOrd="0" presId="urn:microsoft.com/office/officeart/2009/3/layout/HorizontalOrganizationChart"/>
    <dgm:cxn modelId="{6B3EF904-6286-4272-A835-C42983A20800}" srcId="{0A604180-D800-4D63-8D95-B0AD30634787}" destId="{B142F8BB-BEA6-4C63-A910-EF4306A605DD}" srcOrd="1" destOrd="0" parTransId="{487B3D0B-A6C8-415E-AE5F-C301F0BD55D1}" sibTransId="{1E03E8D4-F5A7-43FA-84D2-D9F369881216}"/>
    <dgm:cxn modelId="{EB601E07-DA0A-473A-A36A-2A170EDADCDA}" type="presOf" srcId="{C10B0310-52F2-4779-BFBE-7E067D37CEBD}" destId="{1558B364-7CC9-4300-8C82-AAA6943469F9}" srcOrd="0" destOrd="0" presId="urn:microsoft.com/office/officeart/2009/3/layout/HorizontalOrganizationChart"/>
    <dgm:cxn modelId="{DE28940C-3514-4984-9A66-44506B42EE6E}" type="presOf" srcId="{F98F0F3F-67A1-4049-A6CD-CE809C423471}" destId="{1644C567-1C24-4F07-A75E-82FFE200C6A4}" srcOrd="1" destOrd="0" presId="urn:microsoft.com/office/officeart/2009/3/layout/HorizontalOrganizationChart"/>
    <dgm:cxn modelId="{E09B0210-E30B-471E-A541-9C4F0B71B4F4}" srcId="{B142F8BB-BEA6-4C63-A910-EF4306A605DD}" destId="{4122A246-8A64-4F5B-B55C-6BB498BB836A}" srcOrd="0" destOrd="0" parTransId="{4E1C8E3F-44CA-42F5-8C0D-4075DF64F838}" sibTransId="{E6A50145-A18D-4039-B0E2-DE1BB020548E}"/>
    <dgm:cxn modelId="{81FCBB10-8C81-41E0-9A67-1DD626057BFB}" type="presOf" srcId="{DFC50A83-D632-4914-8673-9432BD1A8BDE}" destId="{7F8F660D-C6CC-4337-B236-DD97CA7DE48B}" srcOrd="0" destOrd="0" presId="urn:microsoft.com/office/officeart/2009/3/layout/HorizontalOrganizationChart"/>
    <dgm:cxn modelId="{D48CFF11-513A-4ED9-91D3-92142136F0DB}" type="presOf" srcId="{43283990-389B-4851-880B-D6AF3273C9C7}" destId="{A03AF7A2-DD57-420E-9FF6-2AC439D793A6}" srcOrd="1" destOrd="0" presId="urn:microsoft.com/office/officeart/2009/3/layout/HorizontalOrganizationChart"/>
    <dgm:cxn modelId="{E6DDC515-D640-4879-817E-1EB8196CA618}" srcId="{1203A8AF-4E77-4F6D-8A57-883E84AD1DB4}" destId="{CA4CD738-AF71-40DF-B0D9-15CF37D512D9}" srcOrd="0" destOrd="0" parTransId="{86200EBE-0C0F-4E32-A286-A30428099F42}" sibTransId="{DB2F2331-C929-4195-84E1-363119CFCC8C}"/>
    <dgm:cxn modelId="{B7893117-A941-40C5-B325-2B152CD0A38A}" type="presOf" srcId="{C8D1BCBB-A125-4E73-BFA3-F898B5DEF77A}" destId="{429B0DFA-4D05-45D9-9C33-C08BE4B3653C}" srcOrd="0" destOrd="0" presId="urn:microsoft.com/office/officeart/2009/3/layout/HorizontalOrganizationChart"/>
    <dgm:cxn modelId="{878E4A1C-DF80-4C6D-98B5-BE38663A5833}" srcId="{F98F0F3F-67A1-4049-A6CD-CE809C423471}" destId="{1428A692-A467-4065-99FF-268A725FACBF}" srcOrd="1" destOrd="0" parTransId="{52D5B6DA-63DD-43EC-8BA5-C6E6FAFEC24B}" sibTransId="{09FB02DD-85E7-4E51-9CDB-0C21E00C7DE3}"/>
    <dgm:cxn modelId="{071B4F1C-013E-4165-99D3-3EBC004DF159}" type="presOf" srcId="{5713564C-3B4B-47D2-B59B-D6BA6B12E41D}" destId="{6ACC487D-558F-4997-87A2-D4D60CF29728}" srcOrd="1" destOrd="0" presId="urn:microsoft.com/office/officeart/2009/3/layout/HorizontalOrganizationChart"/>
    <dgm:cxn modelId="{37386920-2C94-4956-B7D8-39873C6A7315}" type="presOf" srcId="{541EF962-66D9-4064-93D5-F912991EB192}" destId="{0D72FB6B-23D8-4779-8742-0CF2AAE49CC5}" srcOrd="0" destOrd="0" presId="urn:microsoft.com/office/officeart/2009/3/layout/HorizontalOrganizationChart"/>
    <dgm:cxn modelId="{90A97320-B6D3-4621-B4BE-891F9BDF448F}" type="presOf" srcId="{CA4CD738-AF71-40DF-B0D9-15CF37D512D9}" destId="{DC9282FC-81CF-4619-9BA0-C6631F2443AB}" srcOrd="0" destOrd="0" presId="urn:microsoft.com/office/officeart/2009/3/layout/HorizontalOrganizationChart"/>
    <dgm:cxn modelId="{9FDBA324-A18F-4D6C-8592-CE36789E2BD9}" srcId="{0A604180-D800-4D63-8D95-B0AD30634787}" destId="{DA4A2A81-97C4-4E51-9182-EA760018D809}" srcOrd="0" destOrd="0" parTransId="{5DC25D67-ADDB-45D9-AC46-92B19BC873B1}" sibTransId="{060D941F-B857-4FF0-BDE5-8D53C8A5AB05}"/>
    <dgm:cxn modelId="{896B6525-7DA1-4BB9-87DA-F858DB1B5603}" type="presOf" srcId="{52D5B6DA-63DD-43EC-8BA5-C6E6FAFEC24B}" destId="{84ED845C-0D16-48E3-96D6-6DBD2EAFCC29}" srcOrd="0" destOrd="0" presId="urn:microsoft.com/office/officeart/2009/3/layout/HorizontalOrganizationChart"/>
    <dgm:cxn modelId="{A5109F25-3CDC-4B50-8704-97953D11B1B3}" srcId="{F98F0F3F-67A1-4049-A6CD-CE809C423471}" destId="{C8D1BCBB-A125-4E73-BFA3-F898B5DEF77A}" srcOrd="2" destOrd="0" parTransId="{15B7B356-9517-46EE-97F4-97343CB49F41}" sibTransId="{6C059C01-F7A3-4967-9A07-07944853518C}"/>
    <dgm:cxn modelId="{E8C1062A-F075-495F-B783-724EA89D23CA}" type="presOf" srcId="{A6D2F7F2-2474-4DE4-ABB0-0BDF78A56C0A}" destId="{6CFDBAE6-41CB-4AFC-8996-E6CB7C1D9D39}" srcOrd="0" destOrd="0" presId="urn:microsoft.com/office/officeart/2009/3/layout/HorizontalOrganizationChart"/>
    <dgm:cxn modelId="{F3102F2C-AC34-4921-A578-A2E2ACEBF3A5}" type="presOf" srcId="{CA2D5FF4-739D-4526-A061-5BC1661ADCE4}" destId="{AE57B9D2-1A3C-4610-9DA6-F47A2F0F0A2A}" srcOrd="1" destOrd="0" presId="urn:microsoft.com/office/officeart/2009/3/layout/HorizontalOrganizationChart"/>
    <dgm:cxn modelId="{C8CD322C-4680-4EFB-937B-39A56EE1CB2E}" type="presOf" srcId="{5713564C-3B4B-47D2-B59B-D6BA6B12E41D}" destId="{AFFF3502-DD01-49A8-B97A-2B37AB626481}" srcOrd="0" destOrd="0" presId="urn:microsoft.com/office/officeart/2009/3/layout/HorizontalOrganizationChart"/>
    <dgm:cxn modelId="{6A78412C-21E4-42FD-84D4-8533745C345F}" type="presOf" srcId="{86200EBE-0C0F-4E32-A286-A30428099F42}" destId="{BCF5FD9D-F30D-43DC-BBDA-195737E96B42}" srcOrd="0" destOrd="0" presId="urn:microsoft.com/office/officeart/2009/3/layout/HorizontalOrganizationChart"/>
    <dgm:cxn modelId="{29507C2D-7BF3-4219-9AA9-E5C3BA20BBA6}" type="presOf" srcId="{1F26524E-3AAC-4F36-9578-0874CE90506D}" destId="{EF58CEEE-EA44-48B6-B566-C6AF8BA97D00}" srcOrd="1" destOrd="0" presId="urn:microsoft.com/office/officeart/2009/3/layout/HorizontalOrganizationChart"/>
    <dgm:cxn modelId="{B8DE9E33-7F93-4F86-8ECD-2744BC6BAB1B}" type="presOf" srcId="{CB6F7292-986F-4951-A5BA-0DBDF406EBB2}" destId="{F62C28C1-EFA4-496B-8311-59936A25C8D7}" srcOrd="0" destOrd="0" presId="urn:microsoft.com/office/officeart/2009/3/layout/HorizontalOrganizationChart"/>
    <dgm:cxn modelId="{5C9D7B34-0A02-4211-8356-552AE9D249B4}" type="presOf" srcId="{A54FE64E-8922-4430-8B26-F9F24C365441}" destId="{DDC224F4-93E6-4BE4-A046-2D4DF2F141F5}" srcOrd="0" destOrd="0" presId="urn:microsoft.com/office/officeart/2009/3/layout/HorizontalOrganizationChart"/>
    <dgm:cxn modelId="{89D39637-627F-4CFC-8505-56181C1FF375}" type="presOf" srcId="{1428A692-A467-4065-99FF-268A725FACBF}" destId="{89A16107-89B0-42E1-9FB8-4ADBA9E7DF4A}" srcOrd="0" destOrd="0" presId="urn:microsoft.com/office/officeart/2009/3/layout/HorizontalOrganizationChart"/>
    <dgm:cxn modelId="{75FF6138-3166-4FBA-98B4-2EC8FD7C03A4}" srcId="{C8D1BCBB-A125-4E73-BFA3-F898B5DEF77A}" destId="{1F26524E-3AAC-4F36-9578-0874CE90506D}" srcOrd="0" destOrd="0" parTransId="{622C3EC8-A5F8-4EF4-932D-4CA994077364}" sibTransId="{8D6614E1-A52E-4018-AEE3-55E564FB37EB}"/>
    <dgm:cxn modelId="{153E873D-4BC3-4632-885A-F330B09ED256}" type="presOf" srcId="{15B7B356-9517-46EE-97F4-97343CB49F41}" destId="{E0677D45-AFD3-4AA9-991B-9CF0BB1E791E}" srcOrd="0" destOrd="0" presId="urn:microsoft.com/office/officeart/2009/3/layout/HorizontalOrganizationChart"/>
    <dgm:cxn modelId="{B79DA642-54C5-45C4-90DA-CBFF2F0C250F}" type="presOf" srcId="{54D35E6D-8060-440E-BC74-3A8A2DD97180}" destId="{4131E8DE-F500-451A-A85C-A60E54F8E43F}" srcOrd="1" destOrd="0" presId="urn:microsoft.com/office/officeart/2009/3/layout/HorizontalOrganizationChart"/>
    <dgm:cxn modelId="{7994DC43-1293-468C-AD52-E8944E0A70B6}" srcId="{14E88B3D-084F-4198-9C61-39CB7BDECE17}" destId="{F98F0F3F-67A1-4049-A6CD-CE809C423471}" srcOrd="1" destOrd="0" parTransId="{3DF6A077-09FB-41D1-AC9C-A340F19C917D}" sibTransId="{A6BF779D-5BB0-403E-90A8-4F10C323F746}"/>
    <dgm:cxn modelId="{423EE345-7B0D-48F2-9B18-B8CCBE132196}" srcId="{F033213D-DDE6-43C3-A790-9A6E0D430BD6}" destId="{46D1B901-C5C8-46F5-9021-D7D435232F3C}" srcOrd="0" destOrd="0" parTransId="{4D82493D-383E-42B9-B0DD-6BE2D331FA88}" sibTransId="{3A7C4C6B-42D1-4A3F-8492-C8090674814A}"/>
    <dgm:cxn modelId="{893C3B46-60D7-4D87-8E22-983ABD446F1D}" type="presOf" srcId="{1F26524E-3AAC-4F36-9578-0874CE90506D}" destId="{4E2CCB97-B1FD-4863-B011-5581667E074B}" srcOrd="0" destOrd="0" presId="urn:microsoft.com/office/officeart/2009/3/layout/HorizontalOrganizationChart"/>
    <dgm:cxn modelId="{87087848-84D2-4C8C-8702-D6447707A052}" type="presOf" srcId="{5DC25D67-ADDB-45D9-AC46-92B19BC873B1}" destId="{39D5A832-281F-497F-BF93-4D3F363D33DD}" srcOrd="0" destOrd="0" presId="urn:microsoft.com/office/officeart/2009/3/layout/HorizontalOrganizationChart"/>
    <dgm:cxn modelId="{054D5749-51A3-47BE-9D4C-FAA6ED799EFA}" type="presOf" srcId="{F6488B93-4A75-4997-95C1-61615120C597}" destId="{B5002F1A-D875-46D6-B973-DB523EF678BF}" srcOrd="0" destOrd="0" presId="urn:microsoft.com/office/officeart/2009/3/layout/HorizontalOrganizationChart"/>
    <dgm:cxn modelId="{B4827E4A-B245-48CD-BF5F-8D01A76C1E71}" type="presOf" srcId="{A6D2F7F2-2474-4DE4-ABB0-0BDF78A56C0A}" destId="{4364F71C-6947-4090-9415-3D0AC0988F32}" srcOrd="1" destOrd="0" presId="urn:microsoft.com/office/officeart/2009/3/layout/HorizontalOrganizationChart"/>
    <dgm:cxn modelId="{8FFDA657-8DDA-4AD1-8CC2-647906DD6DA5}" type="presOf" srcId="{54D35E6D-8060-440E-BC74-3A8A2DD97180}" destId="{3B592DCD-B285-4221-BD10-5539B9B58059}" srcOrd="0" destOrd="0" presId="urn:microsoft.com/office/officeart/2009/3/layout/HorizontalOrganizationChart"/>
    <dgm:cxn modelId="{C4E50C5C-E6CA-4522-9C43-B7F56E8134A9}" type="presOf" srcId="{4122A246-8A64-4F5B-B55C-6BB498BB836A}" destId="{FAE4F79E-B442-4555-88F1-02F2A98813E2}" srcOrd="0" destOrd="0" presId="urn:microsoft.com/office/officeart/2009/3/layout/HorizontalOrganizationChart"/>
    <dgm:cxn modelId="{25A1C95F-0876-4005-88E0-BA9974C1E9E5}" type="presOf" srcId="{CB12C021-BF89-41EE-A1D2-90D3F0564736}" destId="{39F7ABE9-0236-4521-8748-86484240A656}" srcOrd="0" destOrd="0" presId="urn:microsoft.com/office/officeart/2009/3/layout/HorizontalOrganizationChart"/>
    <dgm:cxn modelId="{6B01A660-9FCB-4630-B7F2-6574439EDF34}" type="presOf" srcId="{541EF962-66D9-4064-93D5-F912991EB192}" destId="{7356446F-3CDA-4B95-9CF5-93C90610C352}" srcOrd="1" destOrd="0" presId="urn:microsoft.com/office/officeart/2009/3/layout/HorizontalOrganizationChart"/>
    <dgm:cxn modelId="{8DFCD662-EDF5-45D2-8E94-81F8174D8174}" type="presOf" srcId="{622C3EC8-A5F8-4EF4-932D-4CA994077364}" destId="{95A193D0-70F6-4F5C-B2B5-82E6351C1E7E}" srcOrd="0" destOrd="0" presId="urn:microsoft.com/office/officeart/2009/3/layout/HorizontalOrganizationChart"/>
    <dgm:cxn modelId="{EC201066-29AC-477E-ACA1-D8798517B8CF}" srcId="{F98F0F3F-67A1-4049-A6CD-CE809C423471}" destId="{A6D2F7F2-2474-4DE4-ABB0-0BDF78A56C0A}" srcOrd="0" destOrd="0" parTransId="{4BA72F7D-9C64-4D41-ACCD-1FDFFA48435D}" sibTransId="{71A5A377-B313-4053-A650-E17B672C997D}"/>
    <dgm:cxn modelId="{9DD97D68-13D1-47ED-BB79-E55D7FFDDB79}" type="presOf" srcId="{C400547A-9F49-4FEF-BE99-FA90FF6A8FC0}" destId="{58695363-2FA6-4C8E-912B-9F0ED4A82C07}" srcOrd="1" destOrd="0" presId="urn:microsoft.com/office/officeart/2009/3/layout/HorizontalOrganizationChart"/>
    <dgm:cxn modelId="{EFD78369-84DF-453D-9DFD-4D2DF6BCA65E}" type="presOf" srcId="{46D1B901-C5C8-46F5-9021-D7D435232F3C}" destId="{400E7587-642D-4568-A70B-D45FEF3916E1}" srcOrd="1" destOrd="0" presId="urn:microsoft.com/office/officeart/2009/3/layout/HorizontalOrganizationChart"/>
    <dgm:cxn modelId="{70A04A6C-C683-43DF-871C-9E1A08078EF9}" type="presOf" srcId="{CA4CD738-AF71-40DF-B0D9-15CF37D512D9}" destId="{0A3F0F99-D30D-4C36-A41B-08A50364EDE1}" srcOrd="1" destOrd="0" presId="urn:microsoft.com/office/officeart/2009/3/layout/HorizontalOrganizationChart"/>
    <dgm:cxn modelId="{965DB885-AE48-4116-BB6A-EFBD462BA596}" srcId="{43283990-389B-4851-880B-D6AF3273C9C7}" destId="{CA2D5FF4-739D-4526-A061-5BC1661ADCE4}" srcOrd="0" destOrd="0" parTransId="{90AE1F7F-7FBD-4A4C-89A7-82918AF7ADEA}" sibTransId="{1F2A035B-6659-413C-A0AE-69B6C9BD4E5A}"/>
    <dgm:cxn modelId="{DE12EC89-1CE5-46E9-A9D1-56703050997D}" type="presOf" srcId="{0A604180-D800-4D63-8D95-B0AD30634787}" destId="{7A27DF63-A362-4C7B-947C-21CDD6B31852}" srcOrd="0" destOrd="0" presId="urn:microsoft.com/office/officeart/2009/3/layout/HorizontalOrganizationChart"/>
    <dgm:cxn modelId="{ECA92994-8DA5-463A-B780-A3C7DDF331C6}" type="presOf" srcId="{487B3D0B-A6C8-415E-AE5F-C301F0BD55D1}" destId="{0CED0523-D95D-4A86-ABD6-4D0BB281D87D}" srcOrd="0" destOrd="0" presId="urn:microsoft.com/office/officeart/2009/3/layout/HorizontalOrganizationChart"/>
    <dgm:cxn modelId="{3A2ADD96-5B28-46D0-BB6C-1C440E89205B}" type="presOf" srcId="{F98F0F3F-67A1-4049-A6CD-CE809C423471}" destId="{93C8A2A7-D3FE-46BE-9C65-3AFBB7BC0FD0}" srcOrd="0" destOrd="0" presId="urn:microsoft.com/office/officeart/2009/3/layout/HorizontalOrganizationChart"/>
    <dgm:cxn modelId="{FE54A797-DC5F-4E64-BCCE-B0B9D9CB1246}" type="presOf" srcId="{A21CA889-F216-4AA3-AE69-23FC41E3CF7D}" destId="{3B546996-C615-4E8B-BF13-5591276B85DB}" srcOrd="0" destOrd="0" presId="urn:microsoft.com/office/officeart/2009/3/layout/HorizontalOrganizationChart"/>
    <dgm:cxn modelId="{C5FECC99-A634-43CF-A16C-30C68203A382}" type="presOf" srcId="{CA2D5FF4-739D-4526-A061-5BC1661ADCE4}" destId="{CADC07ED-623A-4DAD-B760-E2376288D513}" srcOrd="0" destOrd="0" presId="urn:microsoft.com/office/officeart/2009/3/layout/HorizontalOrganizationChart"/>
    <dgm:cxn modelId="{A7F5E099-F752-45A1-BE8D-9C9BF5DF7522}" srcId="{A6D2F7F2-2474-4DE4-ABB0-0BDF78A56C0A}" destId="{5713564C-3B4B-47D2-B59B-D6BA6B12E41D}" srcOrd="0" destOrd="0" parTransId="{AADAF2F4-5054-4A2B-909A-880E4C05288A}" sibTransId="{7A8ED8DE-BEC4-42EF-A111-AB8C33A9DE56}"/>
    <dgm:cxn modelId="{283B739C-2448-423C-85A9-A69D2653F05C}" srcId="{14E88B3D-084F-4198-9C61-39CB7BDECE17}" destId="{0A604180-D800-4D63-8D95-B0AD30634787}" srcOrd="2" destOrd="0" parTransId="{75BBFB56-BA31-41EA-A8CB-48F13417478A}" sibTransId="{33CDA804-4E37-47EA-9591-D25EAC4D2ABF}"/>
    <dgm:cxn modelId="{F4E67C9E-5276-4F63-BBDA-BE838FF8CD3A}" srcId="{0A604180-D800-4D63-8D95-B0AD30634787}" destId="{43283990-389B-4851-880B-D6AF3273C9C7}" srcOrd="2" destOrd="0" parTransId="{A21CA889-F216-4AA3-AE69-23FC41E3CF7D}" sibTransId="{BBD402BB-8B68-4297-92DA-2306D5871883}"/>
    <dgm:cxn modelId="{34CDFBA1-7DA0-4D41-960C-794C9699DE31}" type="presOf" srcId="{A54FE64E-8922-4430-8B26-F9F24C365441}" destId="{6307C1C8-6CAA-479B-BFB1-2D498515FB63}" srcOrd="1" destOrd="0" presId="urn:microsoft.com/office/officeart/2009/3/layout/HorizontalOrganizationChart"/>
    <dgm:cxn modelId="{8F1894A2-64EE-496E-8604-4DABBF12A03B}" type="presOf" srcId="{4E1C8E3F-44CA-42F5-8C0D-4075DF64F838}" destId="{D9EC777F-0AD4-4637-A3FB-20B66FD479DC}" srcOrd="0" destOrd="0" presId="urn:microsoft.com/office/officeart/2009/3/layout/HorizontalOrganizationChart"/>
    <dgm:cxn modelId="{30AFF2A7-FA31-41D1-9345-097EDC0C455A}" type="presOf" srcId="{B142F8BB-BEA6-4C63-A910-EF4306A605DD}" destId="{2493CCE6-FCDD-4F83-AD81-05F00AB79751}" srcOrd="0" destOrd="0" presId="urn:microsoft.com/office/officeart/2009/3/layout/HorizontalOrganizationChart"/>
    <dgm:cxn modelId="{81886FA9-ADFE-4C65-97A3-813502A5B3D0}" type="presOf" srcId="{1428A692-A467-4065-99FF-268A725FACBF}" destId="{ADEF86BC-617A-40B1-B910-A22A1980E915}" srcOrd="1" destOrd="0" presId="urn:microsoft.com/office/officeart/2009/3/layout/HorizontalOrganizationChart"/>
    <dgm:cxn modelId="{4F7911AC-994D-40A3-AF0E-EC60DE8AAD9E}" type="presOf" srcId="{4D82493D-383E-42B9-B0DD-6BE2D331FA88}" destId="{78ECF0F1-08A0-4538-AC5A-50FE2D20B057}" srcOrd="0" destOrd="0" presId="urn:microsoft.com/office/officeart/2009/3/layout/HorizontalOrganizationChart"/>
    <dgm:cxn modelId="{E0A324AD-36F5-42CB-B4D3-944DED25F861}" srcId="{541EF962-66D9-4064-93D5-F912991EB192}" destId="{F033213D-DDE6-43C3-A790-9A6E0D430BD6}" srcOrd="0" destOrd="0" parTransId="{36B43F81-7524-48B5-949F-70C4D8AC38A7}" sibTransId="{69CEBCDC-4408-4603-A8FF-668146F4F551}"/>
    <dgm:cxn modelId="{700E35B0-1044-4BC0-827E-77144B796ECE}" type="presOf" srcId="{46D1B901-C5C8-46F5-9021-D7D435232F3C}" destId="{87618DE7-6B8C-493B-A2CB-E81B0A07E47A}" srcOrd="0" destOrd="0" presId="urn:microsoft.com/office/officeart/2009/3/layout/HorizontalOrganizationChart"/>
    <dgm:cxn modelId="{CBDC44B0-EF8B-4CCD-B081-57EC843B0060}" type="presOf" srcId="{4122A246-8A64-4F5B-B55C-6BB498BB836A}" destId="{971D39F2-68DB-4D3E-A22B-70E1CF348A47}" srcOrd="1" destOrd="0" presId="urn:microsoft.com/office/officeart/2009/3/layout/HorizontalOrganizationChart"/>
    <dgm:cxn modelId="{FF0555B1-9154-43CA-8727-A7C47518002A}" type="presOf" srcId="{DA4A2A81-97C4-4E51-9182-EA760018D809}" destId="{2411B232-A39C-45BA-A2B8-CF16A8DC5B12}" srcOrd="1" destOrd="0" presId="urn:microsoft.com/office/officeart/2009/3/layout/HorizontalOrganizationChart"/>
    <dgm:cxn modelId="{352D25B3-2225-48AB-BF26-C5003276CA96}" type="presOf" srcId="{14E88B3D-084F-4198-9C61-39CB7BDECE17}" destId="{B41C0E3C-E6A2-466F-9F8D-8EBBB08DB68A}" srcOrd="0" destOrd="0" presId="urn:microsoft.com/office/officeart/2009/3/layout/HorizontalOrganizationChart"/>
    <dgm:cxn modelId="{487D60B4-D6AE-4CE4-A21F-BA3FF95BADAB}" type="presOf" srcId="{759F352B-8F1F-4F68-AA21-51ABA1B8D23F}" destId="{584B18AD-690F-4696-9B11-BC9D31EDAC27}" srcOrd="0" destOrd="0" presId="urn:microsoft.com/office/officeart/2009/3/layout/HorizontalOrganizationChart"/>
    <dgm:cxn modelId="{725A89B5-83C0-4AEF-9477-DCA0F9C7067C}" srcId="{C10B0310-52F2-4779-BFBE-7E067D37CEBD}" destId="{A54FE64E-8922-4430-8B26-F9F24C365441}" srcOrd="0" destOrd="0" parTransId="{DFC50A83-D632-4914-8673-9432BD1A8BDE}" sibTransId="{E7F64D6D-28D8-420B-9578-B33BE8AC6CF0}"/>
    <dgm:cxn modelId="{29C26CB6-06A3-45D1-85F3-8001206E0DEF}" type="presOf" srcId="{0A604180-D800-4D63-8D95-B0AD30634787}" destId="{EBF16F1A-60B8-46E2-B343-0B18F5B83659}" srcOrd="1" destOrd="0" presId="urn:microsoft.com/office/officeart/2009/3/layout/HorizontalOrganizationChart"/>
    <dgm:cxn modelId="{B16747B9-5B7A-4F2E-891F-FB622C3BB33D}" type="presOf" srcId="{F033213D-DDE6-43C3-A790-9A6E0D430BD6}" destId="{62902500-D7A7-4385-B2C2-FF6DA96300EE}" srcOrd="1" destOrd="0" presId="urn:microsoft.com/office/officeart/2009/3/layout/HorizontalOrganizationChart"/>
    <dgm:cxn modelId="{D6CF0BBA-03F8-47C5-8CED-80FC718A4FEB}" srcId="{DA4A2A81-97C4-4E51-9182-EA760018D809}" destId="{C400547A-9F49-4FEF-BE99-FA90FF6A8FC0}" srcOrd="0" destOrd="0" parTransId="{759F352B-8F1F-4F68-AA21-51ABA1B8D23F}" sibTransId="{F5DA8FB7-81A3-4F62-AE95-C8AD41701EBE}"/>
    <dgm:cxn modelId="{2CFBF2BB-6D52-44D8-832A-49326743EED0}" type="presOf" srcId="{1203A8AF-4E77-4F6D-8A57-883E84AD1DB4}" destId="{B3572F1D-438D-4F94-A61E-E6D173E86C53}" srcOrd="1" destOrd="0" presId="urn:microsoft.com/office/officeart/2009/3/layout/HorizontalOrganizationChart"/>
    <dgm:cxn modelId="{B9C674BD-57E7-4C9E-A91C-5F7658DB14E3}" srcId="{541EF962-66D9-4064-93D5-F912991EB192}" destId="{1203A8AF-4E77-4F6D-8A57-883E84AD1DB4}" srcOrd="1" destOrd="0" parTransId="{CB12C021-BF89-41EE-A1D2-90D3F0564736}" sibTransId="{066AC4D2-BE62-4CFA-B737-F8CF0E8BCF39}"/>
    <dgm:cxn modelId="{A93253BF-2D51-47CB-BDDE-B7155A640A89}" srcId="{14E88B3D-084F-4198-9C61-39CB7BDECE17}" destId="{541EF962-66D9-4064-93D5-F912991EB192}" srcOrd="0" destOrd="0" parTransId="{A9E3A4B9-BC1B-4B72-8579-07938605FEC3}" sibTransId="{D75B56D8-B33E-4D5F-AC96-9D4143FD7140}"/>
    <dgm:cxn modelId="{B129F8C9-82B5-41F5-8C73-F9144BCAFF35}" type="presOf" srcId="{90AE1F7F-7FBD-4A4C-89A7-82918AF7ADEA}" destId="{C0DCB465-E53A-4F9E-B6C4-53313167FCBD}" srcOrd="0" destOrd="0" presId="urn:microsoft.com/office/officeart/2009/3/layout/HorizontalOrganizationChart"/>
    <dgm:cxn modelId="{1F5FB8CE-22FC-42E5-87DF-DD208113880E}" type="presOf" srcId="{C8D1BCBB-A125-4E73-BFA3-F898B5DEF77A}" destId="{F2774EA4-2CCF-4FFE-9B81-8951EDBDADC1}" srcOrd="1" destOrd="0" presId="urn:microsoft.com/office/officeart/2009/3/layout/HorizontalOrganizationChart"/>
    <dgm:cxn modelId="{38720DCF-35EB-49E6-B0B6-E6435C913608}" type="presOf" srcId="{F033213D-DDE6-43C3-A790-9A6E0D430BD6}" destId="{BF5C33AD-959F-4F64-9669-38EDD3DC1048}" srcOrd="0" destOrd="0" presId="urn:microsoft.com/office/officeart/2009/3/layout/HorizontalOrganizationChart"/>
    <dgm:cxn modelId="{9575AFD3-46BA-4BD3-9EE6-5BCB2E63BF2C}" type="presOf" srcId="{1203A8AF-4E77-4F6D-8A57-883E84AD1DB4}" destId="{0AA5A6EE-FB09-4C4C-A936-C52999B29496}" srcOrd="0" destOrd="0" presId="urn:microsoft.com/office/officeart/2009/3/layout/HorizontalOrganizationChart"/>
    <dgm:cxn modelId="{D3B1D4D9-A2AC-447D-8219-A17F9165B023}" type="presOf" srcId="{4BA72F7D-9C64-4D41-ACCD-1FDFFA48435D}" destId="{35AFBA97-6C1C-41CD-A848-4CFBED129567}" srcOrd="0" destOrd="0" presId="urn:microsoft.com/office/officeart/2009/3/layout/HorizontalOrganizationChart"/>
    <dgm:cxn modelId="{1D7D75E3-5DAD-4743-A0E5-7F99D57B23E5}" type="presOf" srcId="{DA4A2A81-97C4-4E51-9182-EA760018D809}" destId="{E28D294C-0DF0-43AB-B2D8-0364AE151472}" srcOrd="0" destOrd="0" presId="urn:microsoft.com/office/officeart/2009/3/layout/HorizontalOrganizationChart"/>
    <dgm:cxn modelId="{95ECC2E6-4983-4E38-BC0B-2FEA2E28833F}" type="presOf" srcId="{36B43F81-7524-48B5-949F-70C4D8AC38A7}" destId="{C41780E1-2790-4FEA-B933-86EDCD100496}" srcOrd="0" destOrd="0" presId="urn:microsoft.com/office/officeart/2009/3/layout/HorizontalOrganizationChart"/>
    <dgm:cxn modelId="{345A64EF-16F9-4B64-BDE7-663975175A52}" type="presOf" srcId="{43283990-389B-4851-880B-D6AF3273C9C7}" destId="{2C52D6D4-CAE4-4AD3-B0F3-2EB70DE649AC}" srcOrd="0" destOrd="0" presId="urn:microsoft.com/office/officeart/2009/3/layout/HorizontalOrganizationChart"/>
    <dgm:cxn modelId="{292726F0-C27A-4E12-895F-8C1C0F277E0A}" type="presOf" srcId="{AADAF2F4-5054-4A2B-909A-880E4C05288A}" destId="{D62B700D-31C1-445A-9C35-EE8308273F9A}" srcOrd="0" destOrd="0" presId="urn:microsoft.com/office/officeart/2009/3/layout/HorizontalOrganizationChart"/>
    <dgm:cxn modelId="{3C91B5F3-A534-47BE-BF5E-120A48EFC28F}" srcId="{F98F0F3F-67A1-4049-A6CD-CE809C423471}" destId="{C10B0310-52F2-4779-BFBE-7E067D37CEBD}" srcOrd="3" destOrd="0" parTransId="{CB6F7292-986F-4951-A5BA-0DBDF406EBB2}" sibTransId="{0B58906D-2BFF-41A4-9D4C-D9D45BAD0364}"/>
    <dgm:cxn modelId="{09CDB8F6-8C5C-469A-9A44-0F000BE5BB70}" srcId="{1428A692-A467-4065-99FF-268A725FACBF}" destId="{54D35E6D-8060-440E-BC74-3A8A2DD97180}" srcOrd="0" destOrd="0" parTransId="{F6488B93-4A75-4997-95C1-61615120C597}" sibTransId="{AA5716B1-F408-4983-9D44-634ACF18C21A}"/>
    <dgm:cxn modelId="{31A7FDFC-1E0E-4B13-92FC-163DE16B4FE8}" type="presOf" srcId="{B142F8BB-BEA6-4C63-A910-EF4306A605DD}" destId="{792FD344-EDD4-4CD3-86AE-CAE944E7317B}" srcOrd="1" destOrd="0" presId="urn:microsoft.com/office/officeart/2009/3/layout/HorizontalOrganizationChart"/>
    <dgm:cxn modelId="{77BB7DFE-C20B-42B2-A1F1-36B9FEF29996}" type="presOf" srcId="{C400547A-9F49-4FEF-BE99-FA90FF6A8FC0}" destId="{D5040535-3F85-47BD-951C-80AF4849CD76}" srcOrd="0" destOrd="0" presId="urn:microsoft.com/office/officeart/2009/3/layout/HorizontalOrganizationChart"/>
    <dgm:cxn modelId="{2A51C6D0-9A5E-4DB0-8295-424A4E036129}" type="presParOf" srcId="{B41C0E3C-E6A2-466F-9F8D-8EBBB08DB68A}" destId="{829A8607-F509-44D6-A2F1-7ABC358AB0B4}" srcOrd="0" destOrd="0" presId="urn:microsoft.com/office/officeart/2009/3/layout/HorizontalOrganizationChart"/>
    <dgm:cxn modelId="{D506E669-F918-481B-B7C3-255BB4C8296C}" type="presParOf" srcId="{829A8607-F509-44D6-A2F1-7ABC358AB0B4}" destId="{9F7716EC-46EE-43FE-9995-C709417C8011}" srcOrd="0" destOrd="0" presId="urn:microsoft.com/office/officeart/2009/3/layout/HorizontalOrganizationChart"/>
    <dgm:cxn modelId="{CEDE3E8D-4E2F-4DD0-99DA-E81A655D4BE9}" type="presParOf" srcId="{9F7716EC-46EE-43FE-9995-C709417C8011}" destId="{0D72FB6B-23D8-4779-8742-0CF2AAE49CC5}" srcOrd="0" destOrd="0" presId="urn:microsoft.com/office/officeart/2009/3/layout/HorizontalOrganizationChart"/>
    <dgm:cxn modelId="{9FEFE677-4B8E-47F3-B3C4-5160EBA955C8}" type="presParOf" srcId="{9F7716EC-46EE-43FE-9995-C709417C8011}" destId="{7356446F-3CDA-4B95-9CF5-93C90610C352}" srcOrd="1" destOrd="0" presId="urn:microsoft.com/office/officeart/2009/3/layout/HorizontalOrganizationChart"/>
    <dgm:cxn modelId="{0C325540-59C0-41F6-8D9B-33351D5110DB}" type="presParOf" srcId="{829A8607-F509-44D6-A2F1-7ABC358AB0B4}" destId="{C12BAA16-1C5C-4FE9-99B8-B8CE0F7689BB}" srcOrd="1" destOrd="0" presId="urn:microsoft.com/office/officeart/2009/3/layout/HorizontalOrganizationChart"/>
    <dgm:cxn modelId="{416752EF-6F85-4CD5-94DB-4A2722F60F34}" type="presParOf" srcId="{C12BAA16-1C5C-4FE9-99B8-B8CE0F7689BB}" destId="{C41780E1-2790-4FEA-B933-86EDCD100496}" srcOrd="0" destOrd="0" presId="urn:microsoft.com/office/officeart/2009/3/layout/HorizontalOrganizationChart"/>
    <dgm:cxn modelId="{9E4474D0-FC4C-4C7B-BAC2-313161DBD066}" type="presParOf" srcId="{C12BAA16-1C5C-4FE9-99B8-B8CE0F7689BB}" destId="{54671647-29A0-4AA8-8D5A-E365A3C4D719}" srcOrd="1" destOrd="0" presId="urn:microsoft.com/office/officeart/2009/3/layout/HorizontalOrganizationChart"/>
    <dgm:cxn modelId="{913C25B3-7FDD-4940-802C-B9E42C5EB73C}" type="presParOf" srcId="{54671647-29A0-4AA8-8D5A-E365A3C4D719}" destId="{0B349936-3A6E-45E7-90FA-CD15A457B7A9}" srcOrd="0" destOrd="0" presId="urn:microsoft.com/office/officeart/2009/3/layout/HorizontalOrganizationChart"/>
    <dgm:cxn modelId="{B75922E5-1E83-4678-88B8-049202251DBA}" type="presParOf" srcId="{0B349936-3A6E-45E7-90FA-CD15A457B7A9}" destId="{BF5C33AD-959F-4F64-9669-38EDD3DC1048}" srcOrd="0" destOrd="0" presId="urn:microsoft.com/office/officeart/2009/3/layout/HorizontalOrganizationChart"/>
    <dgm:cxn modelId="{38D04BD5-A617-41F5-849E-DDC0C8D95858}" type="presParOf" srcId="{0B349936-3A6E-45E7-90FA-CD15A457B7A9}" destId="{62902500-D7A7-4385-B2C2-FF6DA96300EE}" srcOrd="1" destOrd="0" presId="urn:microsoft.com/office/officeart/2009/3/layout/HorizontalOrganizationChart"/>
    <dgm:cxn modelId="{94980341-C0F6-49AC-A554-47985179B501}" type="presParOf" srcId="{54671647-29A0-4AA8-8D5A-E365A3C4D719}" destId="{6B6AA5A1-ED7D-479C-A3C2-867BE948D318}" srcOrd="1" destOrd="0" presId="urn:microsoft.com/office/officeart/2009/3/layout/HorizontalOrganizationChart"/>
    <dgm:cxn modelId="{41146066-F308-41BA-B01D-8B178A641DE0}" type="presParOf" srcId="{6B6AA5A1-ED7D-479C-A3C2-867BE948D318}" destId="{78ECF0F1-08A0-4538-AC5A-50FE2D20B057}" srcOrd="0" destOrd="0" presId="urn:microsoft.com/office/officeart/2009/3/layout/HorizontalOrganizationChart"/>
    <dgm:cxn modelId="{EBF1C989-794B-44F4-82FC-B6D3FC6C8BB3}" type="presParOf" srcId="{6B6AA5A1-ED7D-479C-A3C2-867BE948D318}" destId="{C9B14C69-7651-4B53-B925-9E56FFB33ACB}" srcOrd="1" destOrd="0" presId="urn:microsoft.com/office/officeart/2009/3/layout/HorizontalOrganizationChart"/>
    <dgm:cxn modelId="{ADBE6ACA-AB9B-4C07-A6D4-6C55BFC0481D}" type="presParOf" srcId="{C9B14C69-7651-4B53-B925-9E56FFB33ACB}" destId="{30935701-1E83-4523-B653-2FBD567D63A2}" srcOrd="0" destOrd="0" presId="urn:microsoft.com/office/officeart/2009/3/layout/HorizontalOrganizationChart"/>
    <dgm:cxn modelId="{4853A7A4-4DCD-4DBD-9415-9D9E1E9E4F2C}" type="presParOf" srcId="{30935701-1E83-4523-B653-2FBD567D63A2}" destId="{87618DE7-6B8C-493B-A2CB-E81B0A07E47A}" srcOrd="0" destOrd="0" presId="urn:microsoft.com/office/officeart/2009/3/layout/HorizontalOrganizationChart"/>
    <dgm:cxn modelId="{45AFA242-8622-4943-9AD0-440FD5C88933}" type="presParOf" srcId="{30935701-1E83-4523-B653-2FBD567D63A2}" destId="{400E7587-642D-4568-A70B-D45FEF3916E1}" srcOrd="1" destOrd="0" presId="urn:microsoft.com/office/officeart/2009/3/layout/HorizontalOrganizationChart"/>
    <dgm:cxn modelId="{64B117A1-54FB-4EC0-AE83-C8B76DCBE37E}" type="presParOf" srcId="{C9B14C69-7651-4B53-B925-9E56FFB33ACB}" destId="{2D4CFE86-9DBF-4145-BC2C-7262403CDAD6}" srcOrd="1" destOrd="0" presId="urn:microsoft.com/office/officeart/2009/3/layout/HorizontalOrganizationChart"/>
    <dgm:cxn modelId="{7B69653F-3728-4251-8898-FDF632D9CB61}" type="presParOf" srcId="{C9B14C69-7651-4B53-B925-9E56FFB33ACB}" destId="{DBE205A5-092D-4854-AF4F-23B2772AC47E}" srcOrd="2" destOrd="0" presId="urn:microsoft.com/office/officeart/2009/3/layout/HorizontalOrganizationChart"/>
    <dgm:cxn modelId="{2BDFD664-077F-4B8C-BA5D-96B037A6677D}" type="presParOf" srcId="{54671647-29A0-4AA8-8D5A-E365A3C4D719}" destId="{4EB6A849-891D-4D2A-9BBD-98196E890220}" srcOrd="2" destOrd="0" presId="urn:microsoft.com/office/officeart/2009/3/layout/HorizontalOrganizationChart"/>
    <dgm:cxn modelId="{195A1550-1DAD-45D3-99A9-2D737EFFE527}" type="presParOf" srcId="{C12BAA16-1C5C-4FE9-99B8-B8CE0F7689BB}" destId="{39F7ABE9-0236-4521-8748-86484240A656}" srcOrd="2" destOrd="0" presId="urn:microsoft.com/office/officeart/2009/3/layout/HorizontalOrganizationChart"/>
    <dgm:cxn modelId="{08606222-2575-40FA-A745-522D5E8DB9B0}" type="presParOf" srcId="{C12BAA16-1C5C-4FE9-99B8-B8CE0F7689BB}" destId="{B7FB2222-279D-40D8-9A48-9B15B3D4373F}" srcOrd="3" destOrd="0" presId="urn:microsoft.com/office/officeart/2009/3/layout/HorizontalOrganizationChart"/>
    <dgm:cxn modelId="{AB7ADEF3-9D32-4C2B-9F85-F209D2857FD9}" type="presParOf" srcId="{B7FB2222-279D-40D8-9A48-9B15B3D4373F}" destId="{0B53D2D9-3385-4F06-902C-9793A5A8EBF5}" srcOrd="0" destOrd="0" presId="urn:microsoft.com/office/officeart/2009/3/layout/HorizontalOrganizationChart"/>
    <dgm:cxn modelId="{8A250F92-68C4-4097-AB9E-50E74A11C233}" type="presParOf" srcId="{0B53D2D9-3385-4F06-902C-9793A5A8EBF5}" destId="{0AA5A6EE-FB09-4C4C-A936-C52999B29496}" srcOrd="0" destOrd="0" presId="urn:microsoft.com/office/officeart/2009/3/layout/HorizontalOrganizationChart"/>
    <dgm:cxn modelId="{82E14818-9AE2-4707-B093-5DE965FA6E6D}" type="presParOf" srcId="{0B53D2D9-3385-4F06-902C-9793A5A8EBF5}" destId="{B3572F1D-438D-4F94-A61E-E6D173E86C53}" srcOrd="1" destOrd="0" presId="urn:microsoft.com/office/officeart/2009/3/layout/HorizontalOrganizationChart"/>
    <dgm:cxn modelId="{5CC044FE-21F7-45A4-B019-2BB0F4F80B32}" type="presParOf" srcId="{B7FB2222-279D-40D8-9A48-9B15B3D4373F}" destId="{A6223149-BAD3-4D47-BD7F-69C868E54C39}" srcOrd="1" destOrd="0" presId="urn:microsoft.com/office/officeart/2009/3/layout/HorizontalOrganizationChart"/>
    <dgm:cxn modelId="{00875D12-0972-47C4-8DF5-68A905899650}" type="presParOf" srcId="{A6223149-BAD3-4D47-BD7F-69C868E54C39}" destId="{BCF5FD9D-F30D-43DC-BBDA-195737E96B42}" srcOrd="0" destOrd="0" presId="urn:microsoft.com/office/officeart/2009/3/layout/HorizontalOrganizationChart"/>
    <dgm:cxn modelId="{2A61C125-17A5-4C72-ABFA-BBBD9CE25EDB}" type="presParOf" srcId="{A6223149-BAD3-4D47-BD7F-69C868E54C39}" destId="{10ECDB9D-F691-43A0-B5BC-A8A7EA5DB54A}" srcOrd="1" destOrd="0" presId="urn:microsoft.com/office/officeart/2009/3/layout/HorizontalOrganizationChart"/>
    <dgm:cxn modelId="{F2854151-1219-409B-A211-047489B77BEF}" type="presParOf" srcId="{10ECDB9D-F691-43A0-B5BC-A8A7EA5DB54A}" destId="{CF732143-5943-493F-B0F3-A96BCE6700AC}" srcOrd="0" destOrd="0" presId="urn:microsoft.com/office/officeart/2009/3/layout/HorizontalOrganizationChart"/>
    <dgm:cxn modelId="{98F12C13-94CC-4470-95EC-B378130A52A7}" type="presParOf" srcId="{CF732143-5943-493F-B0F3-A96BCE6700AC}" destId="{DC9282FC-81CF-4619-9BA0-C6631F2443AB}" srcOrd="0" destOrd="0" presId="urn:microsoft.com/office/officeart/2009/3/layout/HorizontalOrganizationChart"/>
    <dgm:cxn modelId="{7E786E5E-DD08-4AEF-90EE-F0AFB4130066}" type="presParOf" srcId="{CF732143-5943-493F-B0F3-A96BCE6700AC}" destId="{0A3F0F99-D30D-4C36-A41B-08A50364EDE1}" srcOrd="1" destOrd="0" presId="urn:microsoft.com/office/officeart/2009/3/layout/HorizontalOrganizationChart"/>
    <dgm:cxn modelId="{B13712B8-BB9F-4F8B-A70E-7A74007883A9}" type="presParOf" srcId="{10ECDB9D-F691-43A0-B5BC-A8A7EA5DB54A}" destId="{6157F4A7-48E2-45EA-852B-AE42C6DBEFC5}" srcOrd="1" destOrd="0" presId="urn:microsoft.com/office/officeart/2009/3/layout/HorizontalOrganizationChart"/>
    <dgm:cxn modelId="{07429995-BD19-4DD9-83CF-B2BC92EB3CAF}" type="presParOf" srcId="{10ECDB9D-F691-43A0-B5BC-A8A7EA5DB54A}" destId="{89C691D2-EF05-4A31-868A-1D5FE68326D2}" srcOrd="2" destOrd="0" presId="urn:microsoft.com/office/officeart/2009/3/layout/HorizontalOrganizationChart"/>
    <dgm:cxn modelId="{1AEE0498-8F93-49BA-BECC-ACE53B2361D8}" type="presParOf" srcId="{B7FB2222-279D-40D8-9A48-9B15B3D4373F}" destId="{1D9961AC-C39E-4E39-8251-C2B8D00CC68A}" srcOrd="2" destOrd="0" presId="urn:microsoft.com/office/officeart/2009/3/layout/HorizontalOrganizationChart"/>
    <dgm:cxn modelId="{47AB1FE0-3000-4D41-A4CB-A308D0A0F9FD}" type="presParOf" srcId="{829A8607-F509-44D6-A2F1-7ABC358AB0B4}" destId="{94FE33F0-5B39-45B8-BF70-BF86D52EBE17}" srcOrd="2" destOrd="0" presId="urn:microsoft.com/office/officeart/2009/3/layout/HorizontalOrganizationChart"/>
    <dgm:cxn modelId="{C2FAFAA1-05D3-44D2-8EF4-3B150EEE1F75}" type="presParOf" srcId="{B41C0E3C-E6A2-466F-9F8D-8EBBB08DB68A}" destId="{262EFD96-D8E9-4852-94D7-29DFBB7F4D5C}" srcOrd="1" destOrd="0" presId="urn:microsoft.com/office/officeart/2009/3/layout/HorizontalOrganizationChart"/>
    <dgm:cxn modelId="{CA94AC73-568C-45EC-9114-5209404D4298}" type="presParOf" srcId="{262EFD96-D8E9-4852-94D7-29DFBB7F4D5C}" destId="{CB719423-0BB7-4370-A922-2DE0D5497E86}" srcOrd="0" destOrd="0" presId="urn:microsoft.com/office/officeart/2009/3/layout/HorizontalOrganizationChart"/>
    <dgm:cxn modelId="{3EDD688F-3B72-46D7-9079-A3CCC60461F4}" type="presParOf" srcId="{CB719423-0BB7-4370-A922-2DE0D5497E86}" destId="{93C8A2A7-D3FE-46BE-9C65-3AFBB7BC0FD0}" srcOrd="0" destOrd="0" presId="urn:microsoft.com/office/officeart/2009/3/layout/HorizontalOrganizationChart"/>
    <dgm:cxn modelId="{46DBC523-9DF5-4CAE-A50A-9E84692F2028}" type="presParOf" srcId="{CB719423-0BB7-4370-A922-2DE0D5497E86}" destId="{1644C567-1C24-4F07-A75E-82FFE200C6A4}" srcOrd="1" destOrd="0" presId="urn:microsoft.com/office/officeart/2009/3/layout/HorizontalOrganizationChart"/>
    <dgm:cxn modelId="{EBCABC4C-F95D-418F-9764-74433854782F}" type="presParOf" srcId="{262EFD96-D8E9-4852-94D7-29DFBB7F4D5C}" destId="{8B14721A-E3C3-48EF-B1BC-4C3B93A8A80C}" srcOrd="1" destOrd="0" presId="urn:microsoft.com/office/officeart/2009/3/layout/HorizontalOrganizationChart"/>
    <dgm:cxn modelId="{6D472C44-8BEB-4C38-B630-E413B859AB03}" type="presParOf" srcId="{8B14721A-E3C3-48EF-B1BC-4C3B93A8A80C}" destId="{35AFBA97-6C1C-41CD-A848-4CFBED129567}" srcOrd="0" destOrd="0" presId="urn:microsoft.com/office/officeart/2009/3/layout/HorizontalOrganizationChart"/>
    <dgm:cxn modelId="{8770B907-9640-4EAF-AAA8-1E2657EE883C}" type="presParOf" srcId="{8B14721A-E3C3-48EF-B1BC-4C3B93A8A80C}" destId="{A148D0B5-66B1-4F7C-BEFB-4CAEA508F5C5}" srcOrd="1" destOrd="0" presId="urn:microsoft.com/office/officeart/2009/3/layout/HorizontalOrganizationChart"/>
    <dgm:cxn modelId="{A85F557C-0FA2-42AF-9345-4F77EFC3E1D9}" type="presParOf" srcId="{A148D0B5-66B1-4F7C-BEFB-4CAEA508F5C5}" destId="{2523F933-CB44-4752-B9DE-3982E612541E}" srcOrd="0" destOrd="0" presId="urn:microsoft.com/office/officeart/2009/3/layout/HorizontalOrganizationChart"/>
    <dgm:cxn modelId="{0F5C9839-1ED6-487F-A759-5733ED608BB7}" type="presParOf" srcId="{2523F933-CB44-4752-B9DE-3982E612541E}" destId="{6CFDBAE6-41CB-4AFC-8996-E6CB7C1D9D39}" srcOrd="0" destOrd="0" presId="urn:microsoft.com/office/officeart/2009/3/layout/HorizontalOrganizationChart"/>
    <dgm:cxn modelId="{85F96753-F98F-4921-89A0-6CFCCDCBFBEE}" type="presParOf" srcId="{2523F933-CB44-4752-B9DE-3982E612541E}" destId="{4364F71C-6947-4090-9415-3D0AC0988F32}" srcOrd="1" destOrd="0" presId="urn:microsoft.com/office/officeart/2009/3/layout/HorizontalOrganizationChart"/>
    <dgm:cxn modelId="{309C194D-3086-40F5-B2B7-D69B1101E471}" type="presParOf" srcId="{A148D0B5-66B1-4F7C-BEFB-4CAEA508F5C5}" destId="{89FF23AC-5037-454B-AAFC-B4836C7B4832}" srcOrd="1" destOrd="0" presId="urn:microsoft.com/office/officeart/2009/3/layout/HorizontalOrganizationChart"/>
    <dgm:cxn modelId="{66F10CC4-5F8E-42F5-92E8-CF92C8987829}" type="presParOf" srcId="{89FF23AC-5037-454B-AAFC-B4836C7B4832}" destId="{D62B700D-31C1-445A-9C35-EE8308273F9A}" srcOrd="0" destOrd="0" presId="urn:microsoft.com/office/officeart/2009/3/layout/HorizontalOrganizationChart"/>
    <dgm:cxn modelId="{7D438887-025A-4945-BB36-7216E1785D90}" type="presParOf" srcId="{89FF23AC-5037-454B-AAFC-B4836C7B4832}" destId="{20355CB8-9ADE-48CD-A5BC-BD224E0C41EF}" srcOrd="1" destOrd="0" presId="urn:microsoft.com/office/officeart/2009/3/layout/HorizontalOrganizationChart"/>
    <dgm:cxn modelId="{77188C87-8161-4F51-8A27-9194A901334C}" type="presParOf" srcId="{20355CB8-9ADE-48CD-A5BC-BD224E0C41EF}" destId="{65EEC6C8-E081-457E-BD53-743F252A07AF}" srcOrd="0" destOrd="0" presId="urn:microsoft.com/office/officeart/2009/3/layout/HorizontalOrganizationChart"/>
    <dgm:cxn modelId="{BB436FB7-5040-4839-B1CB-4CE6B1E3F5B5}" type="presParOf" srcId="{65EEC6C8-E081-457E-BD53-743F252A07AF}" destId="{AFFF3502-DD01-49A8-B97A-2B37AB626481}" srcOrd="0" destOrd="0" presId="urn:microsoft.com/office/officeart/2009/3/layout/HorizontalOrganizationChart"/>
    <dgm:cxn modelId="{AA4BEEE7-F096-47BA-8C4E-B9C2193D85CF}" type="presParOf" srcId="{65EEC6C8-E081-457E-BD53-743F252A07AF}" destId="{6ACC487D-558F-4997-87A2-D4D60CF29728}" srcOrd="1" destOrd="0" presId="urn:microsoft.com/office/officeart/2009/3/layout/HorizontalOrganizationChart"/>
    <dgm:cxn modelId="{FF203F60-BA62-4009-AE26-39F9A48E34CB}" type="presParOf" srcId="{20355CB8-9ADE-48CD-A5BC-BD224E0C41EF}" destId="{880F6847-2A2D-4258-8EE9-6816572FBBE2}" srcOrd="1" destOrd="0" presId="urn:microsoft.com/office/officeart/2009/3/layout/HorizontalOrganizationChart"/>
    <dgm:cxn modelId="{3F42E11A-C9CD-4589-834A-4047BBD1EFA1}" type="presParOf" srcId="{20355CB8-9ADE-48CD-A5BC-BD224E0C41EF}" destId="{2EBBFC21-88F3-4D1C-AB55-9B3C3D45D832}" srcOrd="2" destOrd="0" presId="urn:microsoft.com/office/officeart/2009/3/layout/HorizontalOrganizationChart"/>
    <dgm:cxn modelId="{12D7A1C8-208E-4032-A44A-3CD36A43657E}" type="presParOf" srcId="{A148D0B5-66B1-4F7C-BEFB-4CAEA508F5C5}" destId="{AFE3FBCD-CA5D-45AB-9D8E-30ECEEFF8B17}" srcOrd="2" destOrd="0" presId="urn:microsoft.com/office/officeart/2009/3/layout/HorizontalOrganizationChart"/>
    <dgm:cxn modelId="{3D86FA70-6C42-4B10-AA48-52E21311C692}" type="presParOf" srcId="{8B14721A-E3C3-48EF-B1BC-4C3B93A8A80C}" destId="{84ED845C-0D16-48E3-96D6-6DBD2EAFCC29}" srcOrd="2" destOrd="0" presId="urn:microsoft.com/office/officeart/2009/3/layout/HorizontalOrganizationChart"/>
    <dgm:cxn modelId="{17B9C1D3-F90E-41F3-8F75-2A66324175E0}" type="presParOf" srcId="{8B14721A-E3C3-48EF-B1BC-4C3B93A8A80C}" destId="{AEB0C63C-8098-4691-B85A-F7A5F992D8C8}" srcOrd="3" destOrd="0" presId="urn:microsoft.com/office/officeart/2009/3/layout/HorizontalOrganizationChart"/>
    <dgm:cxn modelId="{7A9B4A37-8D71-46AE-80FC-441ABA3B557B}" type="presParOf" srcId="{AEB0C63C-8098-4691-B85A-F7A5F992D8C8}" destId="{F76CD86A-D7BE-459E-87D7-97D461DB4FED}" srcOrd="0" destOrd="0" presId="urn:microsoft.com/office/officeart/2009/3/layout/HorizontalOrganizationChart"/>
    <dgm:cxn modelId="{2B40D753-09DA-449A-AF0C-177FC7D9D2F6}" type="presParOf" srcId="{F76CD86A-D7BE-459E-87D7-97D461DB4FED}" destId="{89A16107-89B0-42E1-9FB8-4ADBA9E7DF4A}" srcOrd="0" destOrd="0" presId="urn:microsoft.com/office/officeart/2009/3/layout/HorizontalOrganizationChart"/>
    <dgm:cxn modelId="{3BF23DD4-2E2B-4969-B33B-8E25CD297EDF}" type="presParOf" srcId="{F76CD86A-D7BE-459E-87D7-97D461DB4FED}" destId="{ADEF86BC-617A-40B1-B910-A22A1980E915}" srcOrd="1" destOrd="0" presId="urn:microsoft.com/office/officeart/2009/3/layout/HorizontalOrganizationChart"/>
    <dgm:cxn modelId="{FCBA9F3D-55F4-4D76-82AD-6179258E2F10}" type="presParOf" srcId="{AEB0C63C-8098-4691-B85A-F7A5F992D8C8}" destId="{C301C591-4307-4605-8F04-46940299EB86}" srcOrd="1" destOrd="0" presId="urn:microsoft.com/office/officeart/2009/3/layout/HorizontalOrganizationChart"/>
    <dgm:cxn modelId="{87119ACF-E3B0-4298-A5FC-326C6BFA148F}" type="presParOf" srcId="{C301C591-4307-4605-8F04-46940299EB86}" destId="{B5002F1A-D875-46D6-B973-DB523EF678BF}" srcOrd="0" destOrd="0" presId="urn:microsoft.com/office/officeart/2009/3/layout/HorizontalOrganizationChart"/>
    <dgm:cxn modelId="{1D4029A9-3055-4575-90CA-6B2A565B363B}" type="presParOf" srcId="{C301C591-4307-4605-8F04-46940299EB86}" destId="{680D05BC-4738-4914-BC38-453FA6AEBFF6}" srcOrd="1" destOrd="0" presId="urn:microsoft.com/office/officeart/2009/3/layout/HorizontalOrganizationChart"/>
    <dgm:cxn modelId="{D5AC5FCE-98C0-4568-B43D-EBEC646A328E}" type="presParOf" srcId="{680D05BC-4738-4914-BC38-453FA6AEBFF6}" destId="{FB3E58BF-2DC0-4D11-A775-121C586D4D4A}" srcOrd="0" destOrd="0" presId="urn:microsoft.com/office/officeart/2009/3/layout/HorizontalOrganizationChart"/>
    <dgm:cxn modelId="{A98A4308-DF47-4598-A9C6-ABD27B8750A5}" type="presParOf" srcId="{FB3E58BF-2DC0-4D11-A775-121C586D4D4A}" destId="{3B592DCD-B285-4221-BD10-5539B9B58059}" srcOrd="0" destOrd="0" presId="urn:microsoft.com/office/officeart/2009/3/layout/HorizontalOrganizationChart"/>
    <dgm:cxn modelId="{81F57A50-AE26-4AA2-A8FE-816450386D27}" type="presParOf" srcId="{FB3E58BF-2DC0-4D11-A775-121C586D4D4A}" destId="{4131E8DE-F500-451A-A85C-A60E54F8E43F}" srcOrd="1" destOrd="0" presId="urn:microsoft.com/office/officeart/2009/3/layout/HorizontalOrganizationChart"/>
    <dgm:cxn modelId="{9E0D141D-D52B-4F32-B317-3AC067C44813}" type="presParOf" srcId="{680D05BC-4738-4914-BC38-453FA6AEBFF6}" destId="{C2F3CF5F-6B38-46E9-9E64-196DE3570022}" srcOrd="1" destOrd="0" presId="urn:microsoft.com/office/officeart/2009/3/layout/HorizontalOrganizationChart"/>
    <dgm:cxn modelId="{8287F4D2-C989-4F39-99A8-46C1744118E3}" type="presParOf" srcId="{680D05BC-4738-4914-BC38-453FA6AEBFF6}" destId="{9D4798B4-EE35-4730-B7A9-0A15103927B9}" srcOrd="2" destOrd="0" presId="urn:microsoft.com/office/officeart/2009/3/layout/HorizontalOrganizationChart"/>
    <dgm:cxn modelId="{BEF78670-6CD8-4E08-8755-BD4C7E4B7D21}" type="presParOf" srcId="{AEB0C63C-8098-4691-B85A-F7A5F992D8C8}" destId="{C39029CC-4696-46E6-9D49-376BCA889626}" srcOrd="2" destOrd="0" presId="urn:microsoft.com/office/officeart/2009/3/layout/HorizontalOrganizationChart"/>
    <dgm:cxn modelId="{E9F7B645-473F-4A97-99AE-BC86DC7B8625}" type="presParOf" srcId="{8B14721A-E3C3-48EF-B1BC-4C3B93A8A80C}" destId="{E0677D45-AFD3-4AA9-991B-9CF0BB1E791E}" srcOrd="4" destOrd="0" presId="urn:microsoft.com/office/officeart/2009/3/layout/HorizontalOrganizationChart"/>
    <dgm:cxn modelId="{CED990C4-57E5-42A9-92D5-BD64F7A8AF51}" type="presParOf" srcId="{8B14721A-E3C3-48EF-B1BC-4C3B93A8A80C}" destId="{9C47BC19-7658-473D-A8C6-91B333D3ED9B}" srcOrd="5" destOrd="0" presId="urn:microsoft.com/office/officeart/2009/3/layout/HorizontalOrganizationChart"/>
    <dgm:cxn modelId="{26540766-F916-4B67-99D4-E29477FB33CD}" type="presParOf" srcId="{9C47BC19-7658-473D-A8C6-91B333D3ED9B}" destId="{1E7E8EA6-21F9-471C-B70A-BAA57515D75A}" srcOrd="0" destOrd="0" presId="urn:microsoft.com/office/officeart/2009/3/layout/HorizontalOrganizationChart"/>
    <dgm:cxn modelId="{D4D5D56E-2B98-4E8C-906F-2047F7351CFE}" type="presParOf" srcId="{1E7E8EA6-21F9-471C-B70A-BAA57515D75A}" destId="{429B0DFA-4D05-45D9-9C33-C08BE4B3653C}" srcOrd="0" destOrd="0" presId="urn:microsoft.com/office/officeart/2009/3/layout/HorizontalOrganizationChart"/>
    <dgm:cxn modelId="{93C3B1E4-C845-4A48-A24A-C1C665CD5736}" type="presParOf" srcId="{1E7E8EA6-21F9-471C-B70A-BAA57515D75A}" destId="{F2774EA4-2CCF-4FFE-9B81-8951EDBDADC1}" srcOrd="1" destOrd="0" presId="urn:microsoft.com/office/officeart/2009/3/layout/HorizontalOrganizationChart"/>
    <dgm:cxn modelId="{C7A67EC5-9056-48DB-98E9-A2190ED0C1AE}" type="presParOf" srcId="{9C47BC19-7658-473D-A8C6-91B333D3ED9B}" destId="{C92C5B71-0557-42A2-ABAF-C4935AA54448}" srcOrd="1" destOrd="0" presId="urn:microsoft.com/office/officeart/2009/3/layout/HorizontalOrganizationChart"/>
    <dgm:cxn modelId="{0D0BE3CB-F8E5-43E9-B7F7-384ACF176E33}" type="presParOf" srcId="{C92C5B71-0557-42A2-ABAF-C4935AA54448}" destId="{95A193D0-70F6-4F5C-B2B5-82E6351C1E7E}" srcOrd="0" destOrd="0" presId="urn:microsoft.com/office/officeart/2009/3/layout/HorizontalOrganizationChart"/>
    <dgm:cxn modelId="{241FECE3-97EA-442D-958F-415F0AD0F59A}" type="presParOf" srcId="{C92C5B71-0557-42A2-ABAF-C4935AA54448}" destId="{C645670E-EC6D-4EFB-8022-B129A85C9E28}" srcOrd="1" destOrd="0" presId="urn:microsoft.com/office/officeart/2009/3/layout/HorizontalOrganizationChart"/>
    <dgm:cxn modelId="{7FD90230-5993-4819-A088-D1B48471AD70}" type="presParOf" srcId="{C645670E-EC6D-4EFB-8022-B129A85C9E28}" destId="{6C4793A1-6D57-4BF3-B6E5-FD98216079CE}" srcOrd="0" destOrd="0" presId="urn:microsoft.com/office/officeart/2009/3/layout/HorizontalOrganizationChart"/>
    <dgm:cxn modelId="{6E29749A-7653-46F3-9BDE-816D560F9440}" type="presParOf" srcId="{6C4793A1-6D57-4BF3-B6E5-FD98216079CE}" destId="{4E2CCB97-B1FD-4863-B011-5581667E074B}" srcOrd="0" destOrd="0" presId="urn:microsoft.com/office/officeart/2009/3/layout/HorizontalOrganizationChart"/>
    <dgm:cxn modelId="{78216012-47BE-4479-8216-4E80D635CE1A}" type="presParOf" srcId="{6C4793A1-6D57-4BF3-B6E5-FD98216079CE}" destId="{EF58CEEE-EA44-48B6-B566-C6AF8BA97D00}" srcOrd="1" destOrd="0" presId="urn:microsoft.com/office/officeart/2009/3/layout/HorizontalOrganizationChart"/>
    <dgm:cxn modelId="{F2F003D8-97C1-4F52-8538-92C6270727E6}" type="presParOf" srcId="{C645670E-EC6D-4EFB-8022-B129A85C9E28}" destId="{FE5367A3-AAE2-403C-A2C5-2149257682E0}" srcOrd="1" destOrd="0" presId="urn:microsoft.com/office/officeart/2009/3/layout/HorizontalOrganizationChart"/>
    <dgm:cxn modelId="{6721F503-DC7C-4F3E-B39B-7ABC1EC6A748}" type="presParOf" srcId="{C645670E-EC6D-4EFB-8022-B129A85C9E28}" destId="{BAC4E741-88F1-4E5E-83B9-BEFC6AB3A7E7}" srcOrd="2" destOrd="0" presId="urn:microsoft.com/office/officeart/2009/3/layout/HorizontalOrganizationChart"/>
    <dgm:cxn modelId="{3C0EA4E6-5FAD-4443-9338-26860DA2ED4D}" type="presParOf" srcId="{9C47BC19-7658-473D-A8C6-91B333D3ED9B}" destId="{802A3CEB-F6F6-4F18-BA02-B53C92FB8EAA}" srcOrd="2" destOrd="0" presId="urn:microsoft.com/office/officeart/2009/3/layout/HorizontalOrganizationChart"/>
    <dgm:cxn modelId="{90E4AAB6-F2FD-4304-BD07-38D27B9A0023}" type="presParOf" srcId="{8B14721A-E3C3-48EF-B1BC-4C3B93A8A80C}" destId="{F62C28C1-EFA4-496B-8311-59936A25C8D7}" srcOrd="6" destOrd="0" presId="urn:microsoft.com/office/officeart/2009/3/layout/HorizontalOrganizationChart"/>
    <dgm:cxn modelId="{0EC97D0A-4720-4730-A88C-F4BADB8E8E5F}" type="presParOf" srcId="{8B14721A-E3C3-48EF-B1BC-4C3B93A8A80C}" destId="{055D6499-54B4-43C6-BC5C-7FB6FEB5A461}" srcOrd="7" destOrd="0" presId="urn:microsoft.com/office/officeart/2009/3/layout/HorizontalOrganizationChart"/>
    <dgm:cxn modelId="{3C412526-30CE-4052-9DBF-F7AFCBC2DA8A}" type="presParOf" srcId="{055D6499-54B4-43C6-BC5C-7FB6FEB5A461}" destId="{C481B866-AC0A-4FF4-A2DD-AB05F114135B}" srcOrd="0" destOrd="0" presId="urn:microsoft.com/office/officeart/2009/3/layout/HorizontalOrganizationChart"/>
    <dgm:cxn modelId="{C4573D13-27A1-47CF-B8A7-EC0A500D4E7C}" type="presParOf" srcId="{C481B866-AC0A-4FF4-A2DD-AB05F114135B}" destId="{1558B364-7CC9-4300-8C82-AAA6943469F9}" srcOrd="0" destOrd="0" presId="urn:microsoft.com/office/officeart/2009/3/layout/HorizontalOrganizationChart"/>
    <dgm:cxn modelId="{F7319B15-7A44-4A23-A64E-5A4965ADF5DE}" type="presParOf" srcId="{C481B866-AC0A-4FF4-A2DD-AB05F114135B}" destId="{C7F3B929-44D8-4405-BA0A-8D140B3D0EB8}" srcOrd="1" destOrd="0" presId="urn:microsoft.com/office/officeart/2009/3/layout/HorizontalOrganizationChart"/>
    <dgm:cxn modelId="{92EF2E60-FB4B-4BF1-9A45-199E326F9C58}" type="presParOf" srcId="{055D6499-54B4-43C6-BC5C-7FB6FEB5A461}" destId="{02182159-4590-4BC9-B971-3D13735212C5}" srcOrd="1" destOrd="0" presId="urn:microsoft.com/office/officeart/2009/3/layout/HorizontalOrganizationChart"/>
    <dgm:cxn modelId="{E70D77B3-94E8-4BE0-80DC-FF8CDC3BB55C}" type="presParOf" srcId="{02182159-4590-4BC9-B971-3D13735212C5}" destId="{7F8F660D-C6CC-4337-B236-DD97CA7DE48B}" srcOrd="0" destOrd="0" presId="urn:microsoft.com/office/officeart/2009/3/layout/HorizontalOrganizationChart"/>
    <dgm:cxn modelId="{5525ADC7-926F-42B1-965A-6D3AE5CF3C55}" type="presParOf" srcId="{02182159-4590-4BC9-B971-3D13735212C5}" destId="{EE421242-D5FB-45A1-824B-43350AAF14C9}" srcOrd="1" destOrd="0" presId="urn:microsoft.com/office/officeart/2009/3/layout/HorizontalOrganizationChart"/>
    <dgm:cxn modelId="{161A2D2C-2E94-4C66-B682-CA95D3B3511D}" type="presParOf" srcId="{EE421242-D5FB-45A1-824B-43350AAF14C9}" destId="{82AD16CD-7970-49D2-9393-21F46FFE09D1}" srcOrd="0" destOrd="0" presId="urn:microsoft.com/office/officeart/2009/3/layout/HorizontalOrganizationChart"/>
    <dgm:cxn modelId="{B3B8160D-4E79-4AD0-8F61-EA8CA1A222E0}" type="presParOf" srcId="{82AD16CD-7970-49D2-9393-21F46FFE09D1}" destId="{DDC224F4-93E6-4BE4-A046-2D4DF2F141F5}" srcOrd="0" destOrd="0" presId="urn:microsoft.com/office/officeart/2009/3/layout/HorizontalOrganizationChart"/>
    <dgm:cxn modelId="{B843B5A4-E05B-4DA7-83B4-7B7CAAF7AC3B}" type="presParOf" srcId="{82AD16CD-7970-49D2-9393-21F46FFE09D1}" destId="{6307C1C8-6CAA-479B-BFB1-2D498515FB63}" srcOrd="1" destOrd="0" presId="urn:microsoft.com/office/officeart/2009/3/layout/HorizontalOrganizationChart"/>
    <dgm:cxn modelId="{B636C67B-E868-4C7C-880F-1F206D88E916}" type="presParOf" srcId="{EE421242-D5FB-45A1-824B-43350AAF14C9}" destId="{2B164D3B-65D4-44F4-B161-CB4AB59C6A96}" srcOrd="1" destOrd="0" presId="urn:microsoft.com/office/officeart/2009/3/layout/HorizontalOrganizationChart"/>
    <dgm:cxn modelId="{9EB227F4-DA1E-41A2-B94C-5D7D4D12D5B1}" type="presParOf" srcId="{EE421242-D5FB-45A1-824B-43350AAF14C9}" destId="{AAD28364-40D1-4BCA-97EC-8068CF65482F}" srcOrd="2" destOrd="0" presId="urn:microsoft.com/office/officeart/2009/3/layout/HorizontalOrganizationChart"/>
    <dgm:cxn modelId="{854F025C-39AC-4EED-8B1F-3B9D44D449B3}" type="presParOf" srcId="{055D6499-54B4-43C6-BC5C-7FB6FEB5A461}" destId="{3E77DE64-5DB2-44F6-90E4-B02E926EA04A}" srcOrd="2" destOrd="0" presId="urn:microsoft.com/office/officeart/2009/3/layout/HorizontalOrganizationChart"/>
    <dgm:cxn modelId="{31634A03-AC8B-4355-B7AD-2207EE7018A7}" type="presParOf" srcId="{262EFD96-D8E9-4852-94D7-29DFBB7F4D5C}" destId="{2B758E03-BAD7-411C-9469-2C4A04803070}" srcOrd="2" destOrd="0" presId="urn:microsoft.com/office/officeart/2009/3/layout/HorizontalOrganizationChart"/>
    <dgm:cxn modelId="{8E71BD7A-A290-4113-9C66-27FBF820F113}" type="presParOf" srcId="{B41C0E3C-E6A2-466F-9F8D-8EBBB08DB68A}" destId="{CB3158C1-D2E3-4F71-B233-D5F7ACA49DE3}" srcOrd="2" destOrd="0" presId="urn:microsoft.com/office/officeart/2009/3/layout/HorizontalOrganizationChart"/>
    <dgm:cxn modelId="{F9E92220-50DC-4655-BB8B-D793626425CF}" type="presParOf" srcId="{CB3158C1-D2E3-4F71-B233-D5F7ACA49DE3}" destId="{25355846-532A-4E73-BD0E-7F13AD7AAAE4}" srcOrd="0" destOrd="0" presId="urn:microsoft.com/office/officeart/2009/3/layout/HorizontalOrganizationChart"/>
    <dgm:cxn modelId="{04A0F3B3-6746-4742-8525-4008DEC4A684}" type="presParOf" srcId="{25355846-532A-4E73-BD0E-7F13AD7AAAE4}" destId="{7A27DF63-A362-4C7B-947C-21CDD6B31852}" srcOrd="0" destOrd="0" presId="urn:microsoft.com/office/officeart/2009/3/layout/HorizontalOrganizationChart"/>
    <dgm:cxn modelId="{4CF116C6-BC10-4001-9BA2-D4CFA71D6899}" type="presParOf" srcId="{25355846-532A-4E73-BD0E-7F13AD7AAAE4}" destId="{EBF16F1A-60B8-46E2-B343-0B18F5B83659}" srcOrd="1" destOrd="0" presId="urn:microsoft.com/office/officeart/2009/3/layout/HorizontalOrganizationChart"/>
    <dgm:cxn modelId="{23B282F9-07F8-45B9-9DBA-9BC320BC1A4C}" type="presParOf" srcId="{CB3158C1-D2E3-4F71-B233-D5F7ACA49DE3}" destId="{577AF876-0A1F-4DFE-AB50-E2E0A28D57F7}" srcOrd="1" destOrd="0" presId="urn:microsoft.com/office/officeart/2009/3/layout/HorizontalOrganizationChart"/>
    <dgm:cxn modelId="{81DB9F9E-0D12-4AF1-8F82-A6C20D5D9977}" type="presParOf" srcId="{577AF876-0A1F-4DFE-AB50-E2E0A28D57F7}" destId="{39D5A832-281F-497F-BF93-4D3F363D33DD}" srcOrd="0" destOrd="0" presId="urn:microsoft.com/office/officeart/2009/3/layout/HorizontalOrganizationChart"/>
    <dgm:cxn modelId="{A66E79E0-0E43-4742-8527-A077B0228F40}" type="presParOf" srcId="{577AF876-0A1F-4DFE-AB50-E2E0A28D57F7}" destId="{DBB0653A-E249-4F0D-9522-B16BE6677E2C}" srcOrd="1" destOrd="0" presId="urn:microsoft.com/office/officeart/2009/3/layout/HorizontalOrganizationChart"/>
    <dgm:cxn modelId="{66E4D308-BFCC-42C1-9A29-8D7FFAF3BFCA}" type="presParOf" srcId="{DBB0653A-E249-4F0D-9522-B16BE6677E2C}" destId="{518519EB-F6F0-437E-AF0B-EB0403A5EC6C}" srcOrd="0" destOrd="0" presId="urn:microsoft.com/office/officeart/2009/3/layout/HorizontalOrganizationChart"/>
    <dgm:cxn modelId="{7A70B539-D6AE-48BE-A81E-3E2BFE6AD3B4}" type="presParOf" srcId="{518519EB-F6F0-437E-AF0B-EB0403A5EC6C}" destId="{E28D294C-0DF0-43AB-B2D8-0364AE151472}" srcOrd="0" destOrd="0" presId="urn:microsoft.com/office/officeart/2009/3/layout/HorizontalOrganizationChart"/>
    <dgm:cxn modelId="{6F74EF39-8A7E-452F-94FA-3963406EE8D1}" type="presParOf" srcId="{518519EB-F6F0-437E-AF0B-EB0403A5EC6C}" destId="{2411B232-A39C-45BA-A2B8-CF16A8DC5B12}" srcOrd="1" destOrd="0" presId="urn:microsoft.com/office/officeart/2009/3/layout/HorizontalOrganizationChart"/>
    <dgm:cxn modelId="{CEABB834-E2D1-4459-84A2-1B34C7505FFC}" type="presParOf" srcId="{DBB0653A-E249-4F0D-9522-B16BE6677E2C}" destId="{26050495-5461-45AF-A083-45DA49EDAC8D}" srcOrd="1" destOrd="0" presId="urn:microsoft.com/office/officeart/2009/3/layout/HorizontalOrganizationChart"/>
    <dgm:cxn modelId="{9C848C2D-4B34-4845-BDCE-B2E9C250F3EC}" type="presParOf" srcId="{26050495-5461-45AF-A083-45DA49EDAC8D}" destId="{584B18AD-690F-4696-9B11-BC9D31EDAC27}" srcOrd="0" destOrd="0" presId="urn:microsoft.com/office/officeart/2009/3/layout/HorizontalOrganizationChart"/>
    <dgm:cxn modelId="{179A1966-937F-4F2F-A43C-B08F3F04B1E6}" type="presParOf" srcId="{26050495-5461-45AF-A083-45DA49EDAC8D}" destId="{63C8C172-FFC2-4B5B-A381-B8235CF3D1BB}" srcOrd="1" destOrd="0" presId="urn:microsoft.com/office/officeart/2009/3/layout/HorizontalOrganizationChart"/>
    <dgm:cxn modelId="{9E266F2B-D3A1-4494-A402-18ABA52A5108}" type="presParOf" srcId="{63C8C172-FFC2-4B5B-A381-B8235CF3D1BB}" destId="{F5442E19-7FC8-4312-A09B-42AAA3E39B1F}" srcOrd="0" destOrd="0" presId="urn:microsoft.com/office/officeart/2009/3/layout/HorizontalOrganizationChart"/>
    <dgm:cxn modelId="{7EEF8B03-B24F-43F9-AC6A-E6054C9033C7}" type="presParOf" srcId="{F5442E19-7FC8-4312-A09B-42AAA3E39B1F}" destId="{D5040535-3F85-47BD-951C-80AF4849CD76}" srcOrd="0" destOrd="0" presId="urn:microsoft.com/office/officeart/2009/3/layout/HorizontalOrganizationChart"/>
    <dgm:cxn modelId="{474CCA7F-4E05-4067-8D42-E70EFF355350}" type="presParOf" srcId="{F5442E19-7FC8-4312-A09B-42AAA3E39B1F}" destId="{58695363-2FA6-4C8E-912B-9F0ED4A82C07}" srcOrd="1" destOrd="0" presId="urn:microsoft.com/office/officeart/2009/3/layout/HorizontalOrganizationChart"/>
    <dgm:cxn modelId="{0EE238C2-C1FD-485A-BCF5-4C0F130A8093}" type="presParOf" srcId="{63C8C172-FFC2-4B5B-A381-B8235CF3D1BB}" destId="{60633660-BCC4-4380-A64B-52C10A26834E}" srcOrd="1" destOrd="0" presId="urn:microsoft.com/office/officeart/2009/3/layout/HorizontalOrganizationChart"/>
    <dgm:cxn modelId="{BE50565E-CFA6-4576-9BFD-50E2C9455642}" type="presParOf" srcId="{63C8C172-FFC2-4B5B-A381-B8235CF3D1BB}" destId="{C67F9739-5715-4EB6-A17D-9BF919D2AE20}" srcOrd="2" destOrd="0" presId="urn:microsoft.com/office/officeart/2009/3/layout/HorizontalOrganizationChart"/>
    <dgm:cxn modelId="{7F352538-0E60-424B-B191-852CFA779CAD}" type="presParOf" srcId="{DBB0653A-E249-4F0D-9522-B16BE6677E2C}" destId="{2529B5D1-EDD0-445C-A0F6-81F69EE61E18}" srcOrd="2" destOrd="0" presId="urn:microsoft.com/office/officeart/2009/3/layout/HorizontalOrganizationChart"/>
    <dgm:cxn modelId="{13A0E9A0-8730-4196-8033-6DC4436A7FE8}" type="presParOf" srcId="{577AF876-0A1F-4DFE-AB50-E2E0A28D57F7}" destId="{0CED0523-D95D-4A86-ABD6-4D0BB281D87D}" srcOrd="2" destOrd="0" presId="urn:microsoft.com/office/officeart/2009/3/layout/HorizontalOrganizationChart"/>
    <dgm:cxn modelId="{D5A189F6-1135-491B-8498-E79FC918D66E}" type="presParOf" srcId="{577AF876-0A1F-4DFE-AB50-E2E0A28D57F7}" destId="{7FD12830-85CB-4F1F-BDBD-AAE275E107B6}" srcOrd="3" destOrd="0" presId="urn:microsoft.com/office/officeart/2009/3/layout/HorizontalOrganizationChart"/>
    <dgm:cxn modelId="{D3A2569B-D90B-4A78-B8C5-67A3A1EE2BEB}" type="presParOf" srcId="{7FD12830-85CB-4F1F-BDBD-AAE275E107B6}" destId="{2DEE390A-4191-4A8F-849E-26AEBACA804F}" srcOrd="0" destOrd="0" presId="urn:microsoft.com/office/officeart/2009/3/layout/HorizontalOrganizationChart"/>
    <dgm:cxn modelId="{74F9D1EE-70E6-4ED1-BA77-14B372533359}" type="presParOf" srcId="{2DEE390A-4191-4A8F-849E-26AEBACA804F}" destId="{2493CCE6-FCDD-4F83-AD81-05F00AB79751}" srcOrd="0" destOrd="0" presId="urn:microsoft.com/office/officeart/2009/3/layout/HorizontalOrganizationChart"/>
    <dgm:cxn modelId="{0EF1570B-571A-4CAB-809D-63A7F8C42BB3}" type="presParOf" srcId="{2DEE390A-4191-4A8F-849E-26AEBACA804F}" destId="{792FD344-EDD4-4CD3-86AE-CAE944E7317B}" srcOrd="1" destOrd="0" presId="urn:microsoft.com/office/officeart/2009/3/layout/HorizontalOrganizationChart"/>
    <dgm:cxn modelId="{2B072A67-02CE-43AB-A617-5B651B3A78A0}" type="presParOf" srcId="{7FD12830-85CB-4F1F-BDBD-AAE275E107B6}" destId="{7D337E96-6325-472B-8D2F-687B0B05A204}" srcOrd="1" destOrd="0" presId="urn:microsoft.com/office/officeart/2009/3/layout/HorizontalOrganizationChart"/>
    <dgm:cxn modelId="{77392FAA-40FA-43C5-A214-CA8B08293429}" type="presParOf" srcId="{7D337E96-6325-472B-8D2F-687B0B05A204}" destId="{D9EC777F-0AD4-4637-A3FB-20B66FD479DC}" srcOrd="0" destOrd="0" presId="urn:microsoft.com/office/officeart/2009/3/layout/HorizontalOrganizationChart"/>
    <dgm:cxn modelId="{689B9ABF-AA2B-424D-AC88-6277C8EDE3BC}" type="presParOf" srcId="{7D337E96-6325-472B-8D2F-687B0B05A204}" destId="{3166C2C0-DE94-4C1D-A8A1-43F4BE9B4530}" srcOrd="1" destOrd="0" presId="urn:microsoft.com/office/officeart/2009/3/layout/HorizontalOrganizationChart"/>
    <dgm:cxn modelId="{F895B3F6-1864-4D99-AB0C-C7C98CEEF19C}" type="presParOf" srcId="{3166C2C0-DE94-4C1D-A8A1-43F4BE9B4530}" destId="{1C5F65F1-D35D-46A7-8003-B048B6B066E3}" srcOrd="0" destOrd="0" presId="urn:microsoft.com/office/officeart/2009/3/layout/HorizontalOrganizationChart"/>
    <dgm:cxn modelId="{99EE62D5-0F09-418E-A4BC-9BC93E74ACF5}" type="presParOf" srcId="{1C5F65F1-D35D-46A7-8003-B048B6B066E3}" destId="{FAE4F79E-B442-4555-88F1-02F2A98813E2}" srcOrd="0" destOrd="0" presId="urn:microsoft.com/office/officeart/2009/3/layout/HorizontalOrganizationChart"/>
    <dgm:cxn modelId="{D26B7012-8973-472D-B7A8-81DCC49E21AA}" type="presParOf" srcId="{1C5F65F1-D35D-46A7-8003-B048B6B066E3}" destId="{971D39F2-68DB-4D3E-A22B-70E1CF348A47}" srcOrd="1" destOrd="0" presId="urn:microsoft.com/office/officeart/2009/3/layout/HorizontalOrganizationChart"/>
    <dgm:cxn modelId="{B37351BC-4D6B-4B18-B3F3-B4FB7DFFF408}" type="presParOf" srcId="{3166C2C0-DE94-4C1D-A8A1-43F4BE9B4530}" destId="{05B40E13-4EE7-4844-8261-5D48B0CE02D3}" srcOrd="1" destOrd="0" presId="urn:microsoft.com/office/officeart/2009/3/layout/HorizontalOrganizationChart"/>
    <dgm:cxn modelId="{781E6A03-3B3F-4263-BD88-2E4387BA4729}" type="presParOf" srcId="{3166C2C0-DE94-4C1D-A8A1-43F4BE9B4530}" destId="{23837F18-44E0-4FFD-A172-A1897A745C7E}" srcOrd="2" destOrd="0" presId="urn:microsoft.com/office/officeart/2009/3/layout/HorizontalOrganizationChart"/>
    <dgm:cxn modelId="{BB5C2E3C-9B35-45C5-8E60-5A44235F2E48}" type="presParOf" srcId="{7FD12830-85CB-4F1F-BDBD-AAE275E107B6}" destId="{C79648F6-E10E-4456-9B06-DC53E7CE4E78}" srcOrd="2" destOrd="0" presId="urn:microsoft.com/office/officeart/2009/3/layout/HorizontalOrganizationChart"/>
    <dgm:cxn modelId="{9804E0D9-3CFF-46CE-A132-4C7687B3BB3C}" type="presParOf" srcId="{577AF876-0A1F-4DFE-AB50-E2E0A28D57F7}" destId="{3B546996-C615-4E8B-BF13-5591276B85DB}" srcOrd="4" destOrd="0" presId="urn:microsoft.com/office/officeart/2009/3/layout/HorizontalOrganizationChart"/>
    <dgm:cxn modelId="{9A294C13-6F92-4A6C-9BB4-521E48E43F0C}" type="presParOf" srcId="{577AF876-0A1F-4DFE-AB50-E2E0A28D57F7}" destId="{A7164083-CAD1-468C-8B39-C224CD1841A7}" srcOrd="5" destOrd="0" presId="urn:microsoft.com/office/officeart/2009/3/layout/HorizontalOrganizationChart"/>
    <dgm:cxn modelId="{47523654-4026-4BC5-AF52-DD443C81B289}" type="presParOf" srcId="{A7164083-CAD1-468C-8B39-C224CD1841A7}" destId="{097130D7-E6CB-46D7-B62E-221EF3A6D537}" srcOrd="0" destOrd="0" presId="urn:microsoft.com/office/officeart/2009/3/layout/HorizontalOrganizationChart"/>
    <dgm:cxn modelId="{88E40B3D-F191-4416-B1C8-6FE965E4B5DD}" type="presParOf" srcId="{097130D7-E6CB-46D7-B62E-221EF3A6D537}" destId="{2C52D6D4-CAE4-4AD3-B0F3-2EB70DE649AC}" srcOrd="0" destOrd="0" presId="urn:microsoft.com/office/officeart/2009/3/layout/HorizontalOrganizationChart"/>
    <dgm:cxn modelId="{E8C33CAC-AC6A-4EF6-9A79-D3D15E562375}" type="presParOf" srcId="{097130D7-E6CB-46D7-B62E-221EF3A6D537}" destId="{A03AF7A2-DD57-420E-9FF6-2AC439D793A6}" srcOrd="1" destOrd="0" presId="urn:microsoft.com/office/officeart/2009/3/layout/HorizontalOrganizationChart"/>
    <dgm:cxn modelId="{4AA2FBDF-4702-4ED6-97A6-703B84688258}" type="presParOf" srcId="{A7164083-CAD1-468C-8B39-C224CD1841A7}" destId="{5F10A11F-1A86-4525-8830-7207093341BD}" srcOrd="1" destOrd="0" presId="urn:microsoft.com/office/officeart/2009/3/layout/HorizontalOrganizationChart"/>
    <dgm:cxn modelId="{05E6AABB-741F-4DEB-8FB6-2E16287172A7}" type="presParOf" srcId="{5F10A11F-1A86-4525-8830-7207093341BD}" destId="{C0DCB465-E53A-4F9E-B6C4-53313167FCBD}" srcOrd="0" destOrd="0" presId="urn:microsoft.com/office/officeart/2009/3/layout/HorizontalOrganizationChart"/>
    <dgm:cxn modelId="{5C46F71F-3261-4AD1-87BF-F0672B3B0FE9}" type="presParOf" srcId="{5F10A11F-1A86-4525-8830-7207093341BD}" destId="{800987E1-D25B-4C94-BBB1-882DA89B966E}" srcOrd="1" destOrd="0" presId="urn:microsoft.com/office/officeart/2009/3/layout/HorizontalOrganizationChart"/>
    <dgm:cxn modelId="{73134E26-E362-4FC3-B86C-C48313833986}" type="presParOf" srcId="{800987E1-D25B-4C94-BBB1-882DA89B966E}" destId="{355839D9-578F-4F44-A71E-0DEC8977DC56}" srcOrd="0" destOrd="0" presId="urn:microsoft.com/office/officeart/2009/3/layout/HorizontalOrganizationChart"/>
    <dgm:cxn modelId="{87DC6956-C1BC-41F1-BEA1-8197D8237BC6}" type="presParOf" srcId="{355839D9-578F-4F44-A71E-0DEC8977DC56}" destId="{CADC07ED-623A-4DAD-B760-E2376288D513}" srcOrd="0" destOrd="0" presId="urn:microsoft.com/office/officeart/2009/3/layout/HorizontalOrganizationChart"/>
    <dgm:cxn modelId="{B6FFFB46-2202-4AA0-B6B4-E37CFC1D8818}" type="presParOf" srcId="{355839D9-578F-4F44-A71E-0DEC8977DC56}" destId="{AE57B9D2-1A3C-4610-9DA6-F47A2F0F0A2A}" srcOrd="1" destOrd="0" presId="urn:microsoft.com/office/officeart/2009/3/layout/HorizontalOrganizationChart"/>
    <dgm:cxn modelId="{FA9EDEDC-8749-47F9-9D9B-E0EC969D05F9}" type="presParOf" srcId="{800987E1-D25B-4C94-BBB1-882DA89B966E}" destId="{0C0BB2E7-5BFE-48DB-9CB1-F1B5E054DBE5}" srcOrd="1" destOrd="0" presId="urn:microsoft.com/office/officeart/2009/3/layout/HorizontalOrganizationChart"/>
    <dgm:cxn modelId="{04C6CFF8-A6DF-40E6-9822-30F886A67491}" type="presParOf" srcId="{800987E1-D25B-4C94-BBB1-882DA89B966E}" destId="{A1E8AAB7-819C-4C26-A874-B0050306C073}" srcOrd="2" destOrd="0" presId="urn:microsoft.com/office/officeart/2009/3/layout/HorizontalOrganizationChart"/>
    <dgm:cxn modelId="{31C82FD0-AA2A-4A6A-8A2F-92B794581540}" type="presParOf" srcId="{A7164083-CAD1-468C-8B39-C224CD1841A7}" destId="{95AF3405-72A7-4587-BEE1-9A2D625DB38D}" srcOrd="2" destOrd="0" presId="urn:microsoft.com/office/officeart/2009/3/layout/HorizontalOrganizationChart"/>
    <dgm:cxn modelId="{3949407D-2566-4601-BC9A-B143D26687AB}" type="presParOf" srcId="{CB3158C1-D2E3-4F71-B233-D5F7ACA49DE3}" destId="{962AE0AF-E2AD-48C4-86A5-081EFEB18376}" srcOrd="2" destOrd="0" presId="urn:microsoft.com/office/officeart/2009/3/layout/HorizontalOrganizationChar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DCB465-E53A-4F9E-B6C4-53313167FCBD}">
      <dsp:nvSpPr>
        <dsp:cNvPr id="0" name=""/>
        <dsp:cNvSpPr/>
      </dsp:nvSpPr>
      <dsp:spPr>
        <a:xfrm>
          <a:off x="3382619" y="3668465"/>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546996-C615-4E8B-BF13-5591276B85DB}">
      <dsp:nvSpPr>
        <dsp:cNvPr id="0" name=""/>
        <dsp:cNvSpPr/>
      </dsp:nvSpPr>
      <dsp:spPr>
        <a:xfrm>
          <a:off x="2142144" y="3269682"/>
          <a:ext cx="206745" cy="444503"/>
        </a:xfrm>
        <a:custGeom>
          <a:avLst/>
          <a:gdLst/>
          <a:ahLst/>
          <a:cxnLst/>
          <a:rect l="0" t="0" r="0" b="0"/>
          <a:pathLst>
            <a:path>
              <a:moveTo>
                <a:pt x="0" y="0"/>
              </a:moveTo>
              <a:lnTo>
                <a:pt x="103372" y="0"/>
              </a:lnTo>
              <a:lnTo>
                <a:pt x="103372" y="444503"/>
              </a:lnTo>
              <a:lnTo>
                <a:pt x="206745" y="44450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EC777F-0AD4-4637-A3FB-20B66FD479DC}">
      <dsp:nvSpPr>
        <dsp:cNvPr id="0" name=""/>
        <dsp:cNvSpPr/>
      </dsp:nvSpPr>
      <dsp:spPr>
        <a:xfrm>
          <a:off x="3382619" y="3223962"/>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ED0523-D95D-4A86-ABD6-4D0BB281D87D}">
      <dsp:nvSpPr>
        <dsp:cNvPr id="0" name=""/>
        <dsp:cNvSpPr/>
      </dsp:nvSpPr>
      <dsp:spPr>
        <a:xfrm>
          <a:off x="2142144" y="3223962"/>
          <a:ext cx="206745" cy="91440"/>
        </a:xfrm>
        <a:custGeom>
          <a:avLst/>
          <a:gdLst/>
          <a:ahLst/>
          <a:cxnLst/>
          <a:rect l="0" t="0" r="0" b="0"/>
          <a:pathLst>
            <a:path>
              <a:moveTo>
                <a:pt x="0" y="45720"/>
              </a:moveTo>
              <a:lnTo>
                <a:pt x="206745"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4B18AD-690F-4696-9B11-BC9D31EDAC27}">
      <dsp:nvSpPr>
        <dsp:cNvPr id="0" name=""/>
        <dsp:cNvSpPr/>
      </dsp:nvSpPr>
      <dsp:spPr>
        <a:xfrm>
          <a:off x="3382619" y="2779459"/>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D5A832-281F-497F-BF93-4D3F363D33DD}">
      <dsp:nvSpPr>
        <dsp:cNvPr id="0" name=""/>
        <dsp:cNvSpPr/>
      </dsp:nvSpPr>
      <dsp:spPr>
        <a:xfrm>
          <a:off x="2142144" y="2825179"/>
          <a:ext cx="206745" cy="444503"/>
        </a:xfrm>
        <a:custGeom>
          <a:avLst/>
          <a:gdLst/>
          <a:ahLst/>
          <a:cxnLst/>
          <a:rect l="0" t="0" r="0" b="0"/>
          <a:pathLst>
            <a:path>
              <a:moveTo>
                <a:pt x="0" y="444503"/>
              </a:moveTo>
              <a:lnTo>
                <a:pt x="103372" y="444503"/>
              </a:lnTo>
              <a:lnTo>
                <a:pt x="103372" y="0"/>
              </a:lnTo>
              <a:lnTo>
                <a:pt x="206745"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8F660D-C6CC-4337-B236-DD97CA7DE48B}">
      <dsp:nvSpPr>
        <dsp:cNvPr id="0" name=""/>
        <dsp:cNvSpPr/>
      </dsp:nvSpPr>
      <dsp:spPr>
        <a:xfrm>
          <a:off x="3382619" y="2334955"/>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2C28C1-EFA4-496B-8311-59936A25C8D7}">
      <dsp:nvSpPr>
        <dsp:cNvPr id="0" name=""/>
        <dsp:cNvSpPr/>
      </dsp:nvSpPr>
      <dsp:spPr>
        <a:xfrm>
          <a:off x="2142144" y="1713920"/>
          <a:ext cx="206745" cy="666755"/>
        </a:xfrm>
        <a:custGeom>
          <a:avLst/>
          <a:gdLst/>
          <a:ahLst/>
          <a:cxnLst/>
          <a:rect l="0" t="0" r="0" b="0"/>
          <a:pathLst>
            <a:path>
              <a:moveTo>
                <a:pt x="0" y="0"/>
              </a:moveTo>
              <a:lnTo>
                <a:pt x="103372" y="0"/>
              </a:lnTo>
              <a:lnTo>
                <a:pt x="103372" y="666755"/>
              </a:lnTo>
              <a:lnTo>
                <a:pt x="206745" y="66675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A193D0-70F6-4F5C-B2B5-82E6351C1E7E}">
      <dsp:nvSpPr>
        <dsp:cNvPr id="0" name=""/>
        <dsp:cNvSpPr/>
      </dsp:nvSpPr>
      <dsp:spPr>
        <a:xfrm>
          <a:off x="3382619" y="1890452"/>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677D45-AFD3-4AA9-991B-9CF0BB1E791E}">
      <dsp:nvSpPr>
        <dsp:cNvPr id="0" name=""/>
        <dsp:cNvSpPr/>
      </dsp:nvSpPr>
      <dsp:spPr>
        <a:xfrm>
          <a:off x="2142144" y="1713920"/>
          <a:ext cx="206745" cy="222251"/>
        </a:xfrm>
        <a:custGeom>
          <a:avLst/>
          <a:gdLst/>
          <a:ahLst/>
          <a:cxnLst/>
          <a:rect l="0" t="0" r="0" b="0"/>
          <a:pathLst>
            <a:path>
              <a:moveTo>
                <a:pt x="0" y="0"/>
              </a:moveTo>
              <a:lnTo>
                <a:pt x="103372" y="0"/>
              </a:lnTo>
              <a:lnTo>
                <a:pt x="103372" y="222251"/>
              </a:lnTo>
              <a:lnTo>
                <a:pt x="206745" y="22225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002F1A-D875-46D6-B973-DB523EF678BF}">
      <dsp:nvSpPr>
        <dsp:cNvPr id="0" name=""/>
        <dsp:cNvSpPr/>
      </dsp:nvSpPr>
      <dsp:spPr>
        <a:xfrm>
          <a:off x="3382619" y="1445949"/>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ED845C-0D16-48E3-96D6-6DBD2EAFCC29}">
      <dsp:nvSpPr>
        <dsp:cNvPr id="0" name=""/>
        <dsp:cNvSpPr/>
      </dsp:nvSpPr>
      <dsp:spPr>
        <a:xfrm>
          <a:off x="2142144" y="1491669"/>
          <a:ext cx="206745" cy="222251"/>
        </a:xfrm>
        <a:custGeom>
          <a:avLst/>
          <a:gdLst/>
          <a:ahLst/>
          <a:cxnLst/>
          <a:rect l="0" t="0" r="0" b="0"/>
          <a:pathLst>
            <a:path>
              <a:moveTo>
                <a:pt x="0" y="222251"/>
              </a:moveTo>
              <a:lnTo>
                <a:pt x="103372" y="222251"/>
              </a:lnTo>
              <a:lnTo>
                <a:pt x="103372" y="0"/>
              </a:lnTo>
              <a:lnTo>
                <a:pt x="206745"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2B700D-31C1-445A-9C35-EE8308273F9A}">
      <dsp:nvSpPr>
        <dsp:cNvPr id="0" name=""/>
        <dsp:cNvSpPr/>
      </dsp:nvSpPr>
      <dsp:spPr>
        <a:xfrm>
          <a:off x="3382619" y="1001445"/>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AFBA97-6C1C-41CD-A848-4CFBED129567}">
      <dsp:nvSpPr>
        <dsp:cNvPr id="0" name=""/>
        <dsp:cNvSpPr/>
      </dsp:nvSpPr>
      <dsp:spPr>
        <a:xfrm>
          <a:off x="2142144" y="1047165"/>
          <a:ext cx="206745" cy="666755"/>
        </a:xfrm>
        <a:custGeom>
          <a:avLst/>
          <a:gdLst/>
          <a:ahLst/>
          <a:cxnLst/>
          <a:rect l="0" t="0" r="0" b="0"/>
          <a:pathLst>
            <a:path>
              <a:moveTo>
                <a:pt x="0" y="666755"/>
              </a:moveTo>
              <a:lnTo>
                <a:pt x="103372" y="666755"/>
              </a:lnTo>
              <a:lnTo>
                <a:pt x="103372" y="0"/>
              </a:lnTo>
              <a:lnTo>
                <a:pt x="206745"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F5FD9D-F30D-43DC-BBDA-195737E96B42}">
      <dsp:nvSpPr>
        <dsp:cNvPr id="0" name=""/>
        <dsp:cNvSpPr/>
      </dsp:nvSpPr>
      <dsp:spPr>
        <a:xfrm>
          <a:off x="3382619" y="556942"/>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F7ABE9-0236-4521-8748-86484240A656}">
      <dsp:nvSpPr>
        <dsp:cNvPr id="0" name=""/>
        <dsp:cNvSpPr/>
      </dsp:nvSpPr>
      <dsp:spPr>
        <a:xfrm>
          <a:off x="2142144" y="380410"/>
          <a:ext cx="206745" cy="222251"/>
        </a:xfrm>
        <a:custGeom>
          <a:avLst/>
          <a:gdLst/>
          <a:ahLst/>
          <a:cxnLst/>
          <a:rect l="0" t="0" r="0" b="0"/>
          <a:pathLst>
            <a:path>
              <a:moveTo>
                <a:pt x="0" y="0"/>
              </a:moveTo>
              <a:lnTo>
                <a:pt x="103372" y="0"/>
              </a:lnTo>
              <a:lnTo>
                <a:pt x="103372" y="222251"/>
              </a:lnTo>
              <a:lnTo>
                <a:pt x="206745" y="22225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ECF0F1-08A0-4538-AC5A-50FE2D20B057}">
      <dsp:nvSpPr>
        <dsp:cNvPr id="0" name=""/>
        <dsp:cNvSpPr/>
      </dsp:nvSpPr>
      <dsp:spPr>
        <a:xfrm>
          <a:off x="3382619" y="112439"/>
          <a:ext cx="206745" cy="91440"/>
        </a:xfrm>
        <a:custGeom>
          <a:avLst/>
          <a:gdLst/>
          <a:ahLst/>
          <a:cxnLst/>
          <a:rect l="0" t="0" r="0" b="0"/>
          <a:pathLst>
            <a:path>
              <a:moveTo>
                <a:pt x="0" y="45720"/>
              </a:moveTo>
              <a:lnTo>
                <a:pt x="206745" y="4572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1780E1-2790-4FEA-B933-86EDCD100496}">
      <dsp:nvSpPr>
        <dsp:cNvPr id="0" name=""/>
        <dsp:cNvSpPr/>
      </dsp:nvSpPr>
      <dsp:spPr>
        <a:xfrm>
          <a:off x="2142144" y="158159"/>
          <a:ext cx="206745" cy="222251"/>
        </a:xfrm>
        <a:custGeom>
          <a:avLst/>
          <a:gdLst/>
          <a:ahLst/>
          <a:cxnLst/>
          <a:rect l="0" t="0" r="0" b="0"/>
          <a:pathLst>
            <a:path>
              <a:moveTo>
                <a:pt x="0" y="222251"/>
              </a:moveTo>
              <a:lnTo>
                <a:pt x="103372" y="222251"/>
              </a:lnTo>
              <a:lnTo>
                <a:pt x="103372" y="0"/>
              </a:lnTo>
              <a:lnTo>
                <a:pt x="206745"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72FB6B-23D8-4779-8742-0CF2AAE49CC5}">
      <dsp:nvSpPr>
        <dsp:cNvPr id="0" name=""/>
        <dsp:cNvSpPr/>
      </dsp:nvSpPr>
      <dsp:spPr>
        <a:xfrm>
          <a:off x="1108416" y="222767"/>
          <a:ext cx="1033728" cy="31528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Objective One</a:t>
          </a:r>
        </a:p>
      </dsp:txBody>
      <dsp:txXfrm>
        <a:off x="1108416" y="222767"/>
        <a:ext cx="1033728" cy="315287"/>
      </dsp:txXfrm>
    </dsp:sp>
    <dsp:sp modelId="{BF5C33AD-959F-4F64-9669-38EDD3DC1048}">
      <dsp:nvSpPr>
        <dsp:cNvPr id="0" name=""/>
        <dsp:cNvSpPr/>
      </dsp:nvSpPr>
      <dsp:spPr>
        <a:xfrm>
          <a:off x="2348890" y="515"/>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Importance of recency </a:t>
          </a:r>
        </a:p>
      </dsp:txBody>
      <dsp:txXfrm>
        <a:off x="2348890" y="515"/>
        <a:ext cx="1033728" cy="315287"/>
      </dsp:txXfrm>
    </dsp:sp>
    <dsp:sp modelId="{87618DE7-6B8C-493B-A2CB-E81B0A07E47A}">
      <dsp:nvSpPr>
        <dsp:cNvPr id="0" name=""/>
        <dsp:cNvSpPr/>
      </dsp:nvSpPr>
      <dsp:spPr>
        <a:xfrm>
          <a:off x="3589365" y="515"/>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OB1_RE</a:t>
          </a:r>
        </a:p>
      </dsp:txBody>
      <dsp:txXfrm>
        <a:off x="3589365" y="515"/>
        <a:ext cx="1033728" cy="315287"/>
      </dsp:txXfrm>
    </dsp:sp>
    <dsp:sp modelId="{0AA5A6EE-FB09-4C4C-A936-C52999B29496}">
      <dsp:nvSpPr>
        <dsp:cNvPr id="0" name=""/>
        <dsp:cNvSpPr/>
      </dsp:nvSpPr>
      <dsp:spPr>
        <a:xfrm>
          <a:off x="2348890" y="445018"/>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Barriers and Challenges</a:t>
          </a:r>
        </a:p>
      </dsp:txBody>
      <dsp:txXfrm>
        <a:off x="2348890" y="445018"/>
        <a:ext cx="1033728" cy="315287"/>
      </dsp:txXfrm>
    </dsp:sp>
    <dsp:sp modelId="{DC9282FC-81CF-4619-9BA0-C6631F2443AB}">
      <dsp:nvSpPr>
        <dsp:cNvPr id="0" name=""/>
        <dsp:cNvSpPr/>
      </dsp:nvSpPr>
      <dsp:spPr>
        <a:xfrm>
          <a:off x="3589365" y="445018"/>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Font typeface="+mj-lt"/>
            <a:buNone/>
          </a:pPr>
          <a:r>
            <a:rPr lang="en-US" sz="1050" b="0" i="0" kern="1200">
              <a:latin typeface="Times New Roman" panose="02020603050405020304" pitchFamily="18" charset="0"/>
              <a:cs typeface="Times New Roman" panose="02020603050405020304" pitchFamily="18" charset="0"/>
            </a:rPr>
            <a:t>OB1_DM</a:t>
          </a:r>
        </a:p>
      </dsp:txBody>
      <dsp:txXfrm>
        <a:off x="3589365" y="445018"/>
        <a:ext cx="1033728" cy="315287"/>
      </dsp:txXfrm>
    </dsp:sp>
    <dsp:sp modelId="{93C8A2A7-D3FE-46BE-9C65-3AFBB7BC0FD0}">
      <dsp:nvSpPr>
        <dsp:cNvPr id="0" name=""/>
        <dsp:cNvSpPr/>
      </dsp:nvSpPr>
      <dsp:spPr>
        <a:xfrm>
          <a:off x="1108416" y="1556277"/>
          <a:ext cx="1033728" cy="31528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Objective Two</a:t>
          </a:r>
        </a:p>
      </dsp:txBody>
      <dsp:txXfrm>
        <a:off x="1108416" y="1556277"/>
        <a:ext cx="1033728" cy="315287"/>
      </dsp:txXfrm>
    </dsp:sp>
    <dsp:sp modelId="{6CFDBAE6-41CB-4AFC-8996-E6CB7C1D9D39}">
      <dsp:nvSpPr>
        <dsp:cNvPr id="0" name=""/>
        <dsp:cNvSpPr/>
      </dsp:nvSpPr>
      <dsp:spPr>
        <a:xfrm>
          <a:off x="2348890" y="889522"/>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Review usefulness</a:t>
          </a:r>
        </a:p>
      </dsp:txBody>
      <dsp:txXfrm>
        <a:off x="2348890" y="889522"/>
        <a:ext cx="1033728" cy="315287"/>
      </dsp:txXfrm>
    </dsp:sp>
    <dsp:sp modelId="{AFFF3502-DD01-49A8-B97A-2B37AB626481}">
      <dsp:nvSpPr>
        <dsp:cNvPr id="0" name=""/>
        <dsp:cNvSpPr/>
      </dsp:nvSpPr>
      <dsp:spPr>
        <a:xfrm>
          <a:off x="3589365" y="889522"/>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Font typeface="+mj-lt"/>
            <a:buNone/>
          </a:pPr>
          <a:r>
            <a:rPr lang="en-US" sz="1050" b="0" i="0" kern="1200">
              <a:latin typeface="Times New Roman" panose="02020603050405020304" pitchFamily="18" charset="0"/>
              <a:cs typeface="Times New Roman" panose="02020603050405020304" pitchFamily="18" charset="0"/>
            </a:rPr>
            <a:t>OB2_RU</a:t>
          </a:r>
        </a:p>
      </dsp:txBody>
      <dsp:txXfrm>
        <a:off x="3589365" y="889522"/>
        <a:ext cx="1033728" cy="315287"/>
      </dsp:txXfrm>
    </dsp:sp>
    <dsp:sp modelId="{89A16107-89B0-42E1-9FB8-4ADBA9E7DF4A}">
      <dsp:nvSpPr>
        <dsp:cNvPr id="0" name=""/>
        <dsp:cNvSpPr/>
      </dsp:nvSpPr>
      <dsp:spPr>
        <a:xfrm>
          <a:off x="2348890" y="1334025"/>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Authenticity and trust</a:t>
          </a:r>
        </a:p>
      </dsp:txBody>
      <dsp:txXfrm>
        <a:off x="2348890" y="1334025"/>
        <a:ext cx="1033728" cy="315287"/>
      </dsp:txXfrm>
    </dsp:sp>
    <dsp:sp modelId="{3B592DCD-B285-4221-BD10-5539B9B58059}">
      <dsp:nvSpPr>
        <dsp:cNvPr id="0" name=""/>
        <dsp:cNvSpPr/>
      </dsp:nvSpPr>
      <dsp:spPr>
        <a:xfrm>
          <a:off x="3589365" y="1334025"/>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Font typeface="+mj-lt"/>
            <a:buNone/>
          </a:pPr>
          <a:r>
            <a:rPr lang="en-US" sz="1050" b="1" i="0" u="none" kern="1200">
              <a:latin typeface="Times New Roman" panose="02020603050405020304" pitchFamily="18" charset="0"/>
              <a:cs typeface="Times New Roman" panose="02020603050405020304" pitchFamily="18" charset="0"/>
            </a:rPr>
            <a:t>OB2_AT</a:t>
          </a:r>
          <a:endParaRPr lang="en-US" sz="1050" b="0" i="0" kern="1200">
            <a:latin typeface="Times New Roman" panose="02020603050405020304" pitchFamily="18" charset="0"/>
            <a:cs typeface="Times New Roman" panose="02020603050405020304" pitchFamily="18" charset="0"/>
          </a:endParaRPr>
        </a:p>
      </dsp:txBody>
      <dsp:txXfrm>
        <a:off x="3589365" y="1334025"/>
        <a:ext cx="1033728" cy="315287"/>
      </dsp:txXfrm>
    </dsp:sp>
    <dsp:sp modelId="{429B0DFA-4D05-45D9-9C33-C08BE4B3653C}">
      <dsp:nvSpPr>
        <dsp:cNvPr id="0" name=""/>
        <dsp:cNvSpPr/>
      </dsp:nvSpPr>
      <dsp:spPr>
        <a:xfrm>
          <a:off x="2348890" y="1778528"/>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Font typeface="+mj-lt"/>
            <a:buNone/>
          </a:pPr>
          <a:r>
            <a:rPr lang="en-US" sz="1050" b="0" i="0" kern="1200">
              <a:latin typeface="Times New Roman" panose="02020603050405020304" pitchFamily="18" charset="0"/>
              <a:cs typeface="Times New Roman" panose="02020603050405020304" pitchFamily="18" charset="0"/>
            </a:rPr>
            <a:t>Situational importance</a:t>
          </a:r>
        </a:p>
      </dsp:txBody>
      <dsp:txXfrm>
        <a:off x="2348890" y="1778528"/>
        <a:ext cx="1033728" cy="315287"/>
      </dsp:txXfrm>
    </dsp:sp>
    <dsp:sp modelId="{4E2CCB97-B1FD-4863-B011-5581667E074B}">
      <dsp:nvSpPr>
        <dsp:cNvPr id="0" name=""/>
        <dsp:cNvSpPr/>
      </dsp:nvSpPr>
      <dsp:spPr>
        <a:xfrm>
          <a:off x="3589365" y="1778528"/>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1" i="0" u="none" kern="1200">
              <a:latin typeface="Times New Roman" panose="02020603050405020304" pitchFamily="18" charset="0"/>
              <a:cs typeface="Times New Roman" panose="02020603050405020304" pitchFamily="18" charset="0"/>
            </a:rPr>
            <a:t>OB2_SI</a:t>
          </a:r>
          <a:endParaRPr lang="en-US" sz="1050" b="0" i="0" kern="1200">
            <a:latin typeface="Times New Roman" panose="02020603050405020304" pitchFamily="18" charset="0"/>
            <a:cs typeface="Times New Roman" panose="02020603050405020304" pitchFamily="18" charset="0"/>
          </a:endParaRPr>
        </a:p>
      </dsp:txBody>
      <dsp:txXfrm>
        <a:off x="3589365" y="1778528"/>
        <a:ext cx="1033728" cy="315287"/>
      </dsp:txXfrm>
    </dsp:sp>
    <dsp:sp modelId="{1558B364-7CC9-4300-8C82-AAA6943469F9}">
      <dsp:nvSpPr>
        <dsp:cNvPr id="0" name=""/>
        <dsp:cNvSpPr/>
      </dsp:nvSpPr>
      <dsp:spPr>
        <a:xfrm>
          <a:off x="2348890" y="2223032"/>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u="none" kern="1200">
              <a:latin typeface="Times New Roman" panose="02020603050405020304" pitchFamily="18" charset="0"/>
              <a:cs typeface="Times New Roman" panose="02020603050405020304" pitchFamily="18" charset="0"/>
            </a:rPr>
            <a:t>Reviewer similarity</a:t>
          </a:r>
          <a:endParaRPr lang="en-US" sz="1050" b="0" i="0" kern="1200">
            <a:latin typeface="Times New Roman" panose="02020603050405020304" pitchFamily="18" charset="0"/>
            <a:cs typeface="Times New Roman" panose="02020603050405020304" pitchFamily="18" charset="0"/>
          </a:endParaRPr>
        </a:p>
      </dsp:txBody>
      <dsp:txXfrm>
        <a:off x="2348890" y="2223032"/>
        <a:ext cx="1033728" cy="315287"/>
      </dsp:txXfrm>
    </dsp:sp>
    <dsp:sp modelId="{DDC224F4-93E6-4BE4-A046-2D4DF2F141F5}">
      <dsp:nvSpPr>
        <dsp:cNvPr id="0" name=""/>
        <dsp:cNvSpPr/>
      </dsp:nvSpPr>
      <dsp:spPr>
        <a:xfrm>
          <a:off x="3589365" y="2223032"/>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OB2_RS</a:t>
          </a:r>
        </a:p>
      </dsp:txBody>
      <dsp:txXfrm>
        <a:off x="3589365" y="2223032"/>
        <a:ext cx="1033728" cy="315287"/>
      </dsp:txXfrm>
    </dsp:sp>
    <dsp:sp modelId="{7A27DF63-A362-4C7B-947C-21CDD6B31852}">
      <dsp:nvSpPr>
        <dsp:cNvPr id="0" name=""/>
        <dsp:cNvSpPr/>
      </dsp:nvSpPr>
      <dsp:spPr>
        <a:xfrm>
          <a:off x="1108416" y="3112038"/>
          <a:ext cx="1033728" cy="31528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Objective Three</a:t>
          </a:r>
        </a:p>
      </dsp:txBody>
      <dsp:txXfrm>
        <a:off x="1108416" y="3112038"/>
        <a:ext cx="1033728" cy="315287"/>
      </dsp:txXfrm>
    </dsp:sp>
    <dsp:sp modelId="{E28D294C-0DF0-43AB-B2D8-0364AE151472}">
      <dsp:nvSpPr>
        <dsp:cNvPr id="0" name=""/>
        <dsp:cNvSpPr/>
      </dsp:nvSpPr>
      <dsp:spPr>
        <a:xfrm>
          <a:off x="2348890" y="2667535"/>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Social media influence</a:t>
          </a:r>
        </a:p>
      </dsp:txBody>
      <dsp:txXfrm>
        <a:off x="2348890" y="2667535"/>
        <a:ext cx="1033728" cy="315287"/>
      </dsp:txXfrm>
    </dsp:sp>
    <dsp:sp modelId="{D5040535-3F85-47BD-951C-80AF4849CD76}">
      <dsp:nvSpPr>
        <dsp:cNvPr id="0" name=""/>
        <dsp:cNvSpPr/>
      </dsp:nvSpPr>
      <dsp:spPr>
        <a:xfrm>
          <a:off x="3589365" y="2667535"/>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OB3_SI</a:t>
          </a:r>
        </a:p>
      </dsp:txBody>
      <dsp:txXfrm>
        <a:off x="3589365" y="2667535"/>
        <a:ext cx="1033728" cy="315287"/>
      </dsp:txXfrm>
    </dsp:sp>
    <dsp:sp modelId="{2493CCE6-FCDD-4F83-AD81-05F00AB79751}">
      <dsp:nvSpPr>
        <dsp:cNvPr id="0" name=""/>
        <dsp:cNvSpPr/>
      </dsp:nvSpPr>
      <dsp:spPr>
        <a:xfrm>
          <a:off x="2348890" y="3112038"/>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Influencer effect</a:t>
          </a:r>
        </a:p>
      </dsp:txBody>
      <dsp:txXfrm>
        <a:off x="2348890" y="3112038"/>
        <a:ext cx="1033728" cy="315287"/>
      </dsp:txXfrm>
    </dsp:sp>
    <dsp:sp modelId="{FAE4F79E-B442-4555-88F1-02F2A98813E2}">
      <dsp:nvSpPr>
        <dsp:cNvPr id="0" name=""/>
        <dsp:cNvSpPr/>
      </dsp:nvSpPr>
      <dsp:spPr>
        <a:xfrm>
          <a:off x="3589365" y="3112038"/>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OB3_IE</a:t>
          </a:r>
        </a:p>
      </dsp:txBody>
      <dsp:txXfrm>
        <a:off x="3589365" y="3112038"/>
        <a:ext cx="1033728" cy="315287"/>
      </dsp:txXfrm>
    </dsp:sp>
    <dsp:sp modelId="{2C52D6D4-CAE4-4AD3-B0F3-2EB70DE649AC}">
      <dsp:nvSpPr>
        <dsp:cNvPr id="0" name=""/>
        <dsp:cNvSpPr/>
      </dsp:nvSpPr>
      <dsp:spPr>
        <a:xfrm>
          <a:off x="2348890" y="3556542"/>
          <a:ext cx="1033728" cy="3152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Future reliance</a:t>
          </a:r>
        </a:p>
      </dsp:txBody>
      <dsp:txXfrm>
        <a:off x="2348890" y="3556542"/>
        <a:ext cx="1033728" cy="315287"/>
      </dsp:txXfrm>
    </dsp:sp>
    <dsp:sp modelId="{CADC07ED-623A-4DAD-B760-E2376288D513}">
      <dsp:nvSpPr>
        <dsp:cNvPr id="0" name=""/>
        <dsp:cNvSpPr/>
      </dsp:nvSpPr>
      <dsp:spPr>
        <a:xfrm>
          <a:off x="3589365" y="3556542"/>
          <a:ext cx="1033728" cy="31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0" i="0" kern="1200">
              <a:latin typeface="Times New Roman" panose="02020603050405020304" pitchFamily="18" charset="0"/>
              <a:cs typeface="Times New Roman" panose="02020603050405020304" pitchFamily="18" charset="0"/>
            </a:rPr>
            <a:t>OB3_FR</a:t>
          </a:r>
        </a:p>
      </dsp:txBody>
      <dsp:txXfrm>
        <a:off x="3589365" y="3556542"/>
        <a:ext cx="1033728" cy="315287"/>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Jai19</b:Tag>
    <b:SourceType>Report</b:SourceType>
    <b:Guid>{FDA18763-666C-4F77-973E-7DC09C52769D}</b:Guid>
    <b:Title>Exploring relationship between value perception and luxury purchase intention: a case of Indian millennials</b:Title>
    <b:Year>2019</b:Year>
    <b:Publisher>Journal of Fashion Marketing and Management: An International Journal, 23(4), pp.414-439</b:Publisher>
    <b:Author>
      <b:Author>
        <b:NameList>
          <b:Person>
            <b:Last>Jain</b:Last>
            <b:First>S</b:First>
          </b:Person>
        </b:NameList>
      </b:Author>
    </b:Author>
    <b:RefOrder>1</b:RefOrder>
  </b:Source>
  <b:Source>
    <b:Tag>Jan21</b:Tag>
    <b:SourceType>Report</b:SourceType>
    <b:Guid>{C0635548-6F3F-47D9-85C2-568830D0A062}</b:Guid>
    <b:Title>How Instagram influencers affect the value perception of Thai millennial followers and purchasing intention of luxury fashion for sustainable marketing</b:Title>
    <b:Year>2021</b:Year>
    <b:Publisher>Sustainability, 13(15), p.8572</b:Publisher>
    <b:Author>
      <b:Author>
        <b:NameList>
          <b:Person>
            <b:Last>Jansom</b:Last>
            <b:First>A</b:First>
          </b:Person>
          <b:Person>
            <b:Last>Pongsakornrungsil</b:Last>
            <b:First>S</b:First>
          </b:Person>
        </b:NameList>
      </b:Author>
    </b:Author>
    <b:RefOrder>2</b:RefOrder>
  </b:Source>
  <b:Source>
    <b:Tag>Shu19</b:Tag>
    <b:SourceType>Report</b:SourceType>
    <b:Guid>{2E3E2A31-5BD0-4BA1-A1D5-78449EAE3A80}</b:Guid>
    <b:Title>A study on millennial purchase intention of green products in India: Applying extended theory of planned behavior model</b:Title>
    <b:Year>2019</b:Year>
    <b:Publisher>Journal of Asia-Pacific Business, 20(4), pp.322-350</b:Publisher>
    <b:Author>
      <b:Author>
        <b:NameList>
          <b:Person>
            <b:Last>Shukla</b:Last>
            <b:First>S</b:First>
          </b:Person>
        </b:NameList>
      </b:Author>
    </b:Author>
    <b:RefOrder>3</b:RefOrder>
  </b:Source>
  <b:Source>
    <b:Tag>Dha19</b:Tag>
    <b:SourceType>Report</b:SourceType>
    <b:Guid>{F5672E09-E84E-4DA7-B831-479C3E576723}</b:Guid>
    <b:Title>Understanding online shopping behaviours and purchase intentions amongst millennials</b:Title>
    <b:Year>2019</b:Year>
    <b:Publisher>Young Consumers</b:Publisher>
    <b:Author>
      <b:Author>
        <b:NameList>
          <b:Person>
            <b:Last>Dharmesti</b:Last>
            <b:First>M</b:First>
          </b:Person>
          <b:Person>
            <b:Last>Dharmesti</b:Last>
            <b:Middle>R S</b:Middle>
            <b:First>T</b:First>
          </b:Person>
          <b:Person>
            <b:Last> Kuhne</b:Last>
            <b:First>S</b:First>
          </b:Person>
          <b:Person>
            <b:Last>Thaichon</b:Last>
            <b:First>P</b:First>
          </b:Person>
        </b:NameList>
      </b:Author>
    </b:Author>
    <b:RefOrder>4</b:RefOrder>
  </b:Source>
  <b:Source>
    <b:Tag>Pia21</b:Tag>
    <b:SourceType>Report</b:SourceType>
    <b:Guid>{561447B2-E789-49A3-BD81-ACFF25960ED6}</b:Guid>
    <b:Title>The online caliphate: Internet usage and ISIS support in the Arab world</b:Title>
    <b:Year>2021</b:Year>
    <b:Publisher>Terrorism and political violence, 33(6), pp.1256-1275</b:Publisher>
    <b:Author>
      <b:Author>
        <b:NameList>
          <b:Person>
            <b:Last>Piazza</b:Last>
            <b:Middle>A</b:Middle>
            <b:First>J</b:First>
          </b:Person>
          <b:Person>
            <b:Last>Gule</b:Last>
            <b:First>A</b:First>
          </b:Person>
        </b:NameList>
      </b:Author>
    </b:Author>
    <b:RefOrder>5</b:RefOrder>
  </b:Source>
  <b:Source>
    <b:Tag>Tai</b:Tag>
    <b:SourceType>Report</b:SourceType>
    <b:Guid>{57D48EC0-272E-4281-9CB0-F17B768FE3FB}</b:Guid>
    <b:Title>Effects of gender, age, and internet competency on internet usage among academicians during the movement control order (MCO) in Malaysia.</b:Title>
    <b:Publisher>AIP Conference Proceedings , Vol. 2347</b:Publisher>
    <b:Author>
      <b:Author>
        <b:NameList>
          <b:Person>
            <b:Last>Taib</b:Last>
            <b:Middle>M</b:Middle>
            <b:First>N</b:First>
          </b:Person>
          <b:Person>
            <b:Last>Amin</b:Last>
            <b:Middle>M</b:Middle>
            <b:First>S</b:First>
          </b:Person>
          <b:Person>
            <b:Last>Yazid</b:Last>
            <b:Middle>A</b:Middle>
            <b:First>Z</b:First>
          </b:Person>
          <b:Person>
            <b:Last>Harun</b:Last>
            <b:First>H</b:First>
          </b:Person>
        </b:NameList>
      </b:Author>
    </b:Author>
    <b:Year>2021</b:Year>
    <b:RefOrder>6</b:RefOrder>
  </b:Source>
  <b:Source>
    <b:Tag>War19</b:Tag>
    <b:SourceType>Report</b:SourceType>
    <b:Guid>{6C63E926-256F-4FC8-91AE-0E05EA682692}</b:Guid>
    <b:Title>Changing customer behaviour: Changing retailer response? The potential for pop-up retailing</b:Title>
    <b:Year>2019</b:Year>
    <b:Publisher>Journal of Customer Behaviour, 18(1), pp.7-16</b:Publisher>
    <b:Author>
      <b:Author>
        <b:NameList>
          <b:Person>
            <b:Last>Warnaby</b:Last>
            <b:First>G</b:First>
          </b:Person>
          <b:Person>
            <b:Last>Shi</b:Last>
            <b:First>C</b:First>
          </b:Person>
        </b:NameList>
      </b:Author>
    </b:Author>
    <b:RefOrder>7</b:RefOrder>
  </b:Source>
  <b:Source>
    <b:Tag>Wil212</b:Tag>
    <b:SourceType>Report</b:SourceType>
    <b:Guid>{97271365-33BF-4EAC-85AE-37326195B53D}</b:Guid>
    <b:Title>Consumer expectations and perception of clothing comfort in sports and exercise garments</b:Title>
    <b:Year>2021</b:Year>
    <b:Publisher>Research Journal of Textile and Apparel</b:Publisher>
    <b:Author>
      <b:Author>
        <b:NameList>
          <b:Person>
            <b:Last>Wilfling</b:Last>
            <b:First>J</b:First>
          </b:Person>
          <b:Person>
            <b:Last>Havenith</b:Last>
            <b:First>G</b:First>
          </b:Person>
          <b:Person>
            <b:Last>Raccuglia</b:Last>
            <b:First>M</b:First>
          </b:Person>
          <b:Person>
            <b:Last>Hodder</b:Last>
            <b:First>S</b:First>
          </b:Person>
        </b:NameList>
      </b:Author>
    </b:Author>
    <b:RefOrder>8</b:RefOrder>
  </b:Source>
  <b:Source>
    <b:Tag>Ame212</b:Tag>
    <b:SourceType>Report</b:SourceType>
    <b:Guid>{809FB1BA-10E1-4070-8E5B-9E257332539A}</b:Guid>
    <b:Title>A cross cultural study of gender differences in omnichannel retailing contexts</b:Title>
    <b:Year>2021</b:Year>
    <b:Publisher>Journal of Retailing and Consumer Services, 58, p.102265</b:Publisher>
    <b:Author>
      <b:Author>
        <b:NameList>
          <b:Person>
            <b:Last>Ameen</b:Last>
            <b:First>N</b:First>
          </b:Person>
          <b:Person>
            <b:Last>Tarhini</b:Last>
            <b:First>A</b:First>
          </b:Person>
          <b:Person>
            <b:Last>Shah</b:Last>
            <b:Middle>H</b:Middle>
            <b:First>M</b:First>
          </b:Person>
          <b:Person>
            <b:Last>Nusair</b:Last>
            <b:First>K</b:First>
          </b:Person>
        </b:NameList>
      </b:Author>
    </b:Author>
    <b:RefOrder>9</b:RefOrder>
  </b:Source>
</b:Sources>
</file>

<file path=customXml/itemProps1.xml><?xml version="1.0" encoding="utf-8"?>
<ds:datastoreItem xmlns:ds="http://schemas.openxmlformats.org/officeDocument/2006/customXml" ds:itemID="{A45B3AAF-8B77-42AB-95CA-FD570445E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1226</TotalTime>
  <Pages>75</Pages>
  <Words>21801</Words>
  <Characters>124269</Characters>
  <Application>Microsoft Office Word</Application>
  <DocSecurity>0</DocSecurity>
  <Lines>1035</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Roshani Gunawardhan</dc:creator>
  <cp:keywords/>
  <dc:description/>
  <cp:lastModifiedBy>HASSAN Z. (989963)</cp:lastModifiedBy>
  <cp:revision>454</cp:revision>
  <dcterms:created xsi:type="dcterms:W3CDTF">2025-09-17T08:43:00Z</dcterms:created>
  <dcterms:modified xsi:type="dcterms:W3CDTF">2025-09-26T20:02:00Z</dcterms:modified>
</cp:coreProperties>
</file>