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9774C" w14:textId="77777777" w:rsidR="00E751D7" w:rsidRDefault="00E751D7" w:rsidP="00E751D7">
      <w:pPr>
        <w:pStyle w:val="paragraph"/>
        <w:spacing w:before="0" w:beforeAutospacing="0" w:after="0" w:afterAutospacing="0"/>
        <w:ind w:left="720"/>
        <w:jc w:val="center"/>
        <w:textAlignment w:val="baseline"/>
        <w:rPr>
          <w:rFonts w:ascii="Segoe UI" w:hAnsi="Segoe UI" w:cs="Segoe UI"/>
          <w:sz w:val="18"/>
          <w:szCs w:val="18"/>
        </w:rPr>
      </w:pPr>
      <w:r>
        <w:rPr>
          <w:rStyle w:val="normaltextrun"/>
          <w:rFonts w:ascii="Arial" w:hAnsi="Arial" w:cs="Arial"/>
          <w:color w:val="000000"/>
          <w:sz w:val="32"/>
          <w:szCs w:val="32"/>
          <w:u w:val="single"/>
        </w:rPr>
        <w:t xml:space="preserve">Explain the advantages and disadvantages of Magistrates in the exercise of </w:t>
      </w:r>
      <w:proofErr w:type="gramStart"/>
      <w:r>
        <w:rPr>
          <w:rStyle w:val="normaltextrun"/>
          <w:rFonts w:ascii="Arial" w:hAnsi="Arial" w:cs="Arial"/>
          <w:color w:val="000000"/>
          <w:sz w:val="32"/>
          <w:szCs w:val="32"/>
          <w:u w:val="single"/>
        </w:rPr>
        <w:t>justice</w:t>
      </w:r>
      <w:proofErr w:type="gramEnd"/>
      <w:r>
        <w:rPr>
          <w:rStyle w:val="normaltextrun"/>
          <w:rFonts w:ascii="Arial" w:hAnsi="Arial" w:cs="Arial"/>
          <w:color w:val="000000"/>
          <w:sz w:val="32"/>
          <w:szCs w:val="32"/>
        </w:rPr>
        <w:t> </w:t>
      </w:r>
      <w:r>
        <w:rPr>
          <w:rStyle w:val="eop"/>
          <w:rFonts w:ascii="Arial" w:hAnsi="Arial" w:cs="Arial"/>
          <w:color w:val="000000"/>
          <w:sz w:val="32"/>
          <w:szCs w:val="32"/>
        </w:rPr>
        <w:t> </w:t>
      </w:r>
    </w:p>
    <w:p w14:paraId="5CD248A5" w14:textId="77777777" w:rsidR="00E751D7" w:rsidRDefault="00E751D7" w:rsidP="00E751D7">
      <w:pPr>
        <w:pStyle w:val="paragraph"/>
        <w:spacing w:before="0" w:beforeAutospacing="0" w:after="0" w:afterAutospacing="0"/>
        <w:ind w:left="720"/>
        <w:jc w:val="center"/>
        <w:textAlignment w:val="baseline"/>
        <w:rPr>
          <w:rFonts w:ascii="Segoe UI" w:hAnsi="Segoe UI" w:cs="Segoe UI"/>
          <w:sz w:val="18"/>
          <w:szCs w:val="18"/>
        </w:rPr>
      </w:pPr>
      <w:r>
        <w:rPr>
          <w:rStyle w:val="eop"/>
          <w:rFonts w:ascii="Arial" w:hAnsi="Arial" w:cs="Arial"/>
          <w:color w:val="000000"/>
          <w:sz w:val="32"/>
          <w:szCs w:val="32"/>
        </w:rPr>
        <w:t> </w:t>
      </w:r>
    </w:p>
    <w:p w14:paraId="0A39B7F6" w14:textId="77777777" w:rsidR="00E751D7" w:rsidRDefault="00E751D7" w:rsidP="00E751D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Magistrates serve as judges in local courts within the local jurisdictions. They are judges who volunteer and are usually selected from the local community and are required to understand the law. They do not receive a salary just have all their expenses paid for and are given training to conduct their duties effectively. They are commonly known as justice of peace and their role is to lead any cases brought before them. Magistrates listen to evidence presented and make decisions on cases brought before them (Gov.uk, N.D.)</w:t>
      </w:r>
      <w:r>
        <w:rPr>
          <w:rStyle w:val="eop"/>
          <w:rFonts w:ascii="Arial" w:hAnsi="Arial" w:cs="Arial"/>
          <w:color w:val="000000"/>
        </w:rPr>
        <w:t> </w:t>
      </w:r>
    </w:p>
    <w:p w14:paraId="6F3B691C"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
    <w:p w14:paraId="63531FEC"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Magistrates have an important part in the justice system and are expected to be fair, and knowledgeable in the law. They have the power to issue warrants and can conduct preliminary hearings to ensure there is sufficient evidence for a trial. They resolve disputes and uphold   the law at a local level. Magistrates are responsible for questioning witnesses and listening to evidence and based on these making decisions on the outcome of the case. They are appointed by the government and deal with all different cases from criminal to civil and many more (Pyper.D,2016)</w:t>
      </w:r>
      <w:r>
        <w:rPr>
          <w:rStyle w:val="eop"/>
          <w:rFonts w:ascii="Arial" w:hAnsi="Arial" w:cs="Arial"/>
          <w:color w:val="000000"/>
        </w:rPr>
        <w:t> </w:t>
      </w:r>
    </w:p>
    <w:p w14:paraId="06FC8C7C"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21A62C2B" w14:textId="77777777" w:rsidR="00E751D7" w:rsidRDefault="00E751D7" w:rsidP="00E751D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Magistrates play a crucial role in the </w:t>
      </w:r>
      <w:proofErr w:type="spellStart"/>
      <w:r>
        <w:rPr>
          <w:rStyle w:val="normaltextrun"/>
          <w:rFonts w:ascii="Arial" w:hAnsi="Arial" w:cs="Arial"/>
          <w:color w:val="000000"/>
        </w:rPr>
        <w:t>Uk</w:t>
      </w:r>
      <w:proofErr w:type="spellEnd"/>
      <w:r>
        <w:rPr>
          <w:rStyle w:val="normaltextrun"/>
          <w:rFonts w:ascii="Arial" w:hAnsi="Arial" w:cs="Arial"/>
          <w:color w:val="000000"/>
        </w:rPr>
        <w:t xml:space="preserve"> justice system and preside over a range of cases ensuring justice is fair and accessible to everyone regardless of their financial status or background. They are recommended by the local advisory committee and are appointed by the lord chancellor in the </w:t>
      </w:r>
      <w:proofErr w:type="spellStart"/>
      <w:r>
        <w:rPr>
          <w:rStyle w:val="normaltextrun"/>
          <w:rFonts w:ascii="Arial" w:hAnsi="Arial" w:cs="Arial"/>
          <w:color w:val="000000"/>
        </w:rPr>
        <w:t>Uk</w:t>
      </w:r>
      <w:proofErr w:type="spellEnd"/>
      <w:r>
        <w:rPr>
          <w:rStyle w:val="normaltextrun"/>
          <w:rFonts w:ascii="Arial" w:hAnsi="Arial" w:cs="Arial"/>
          <w:color w:val="000000"/>
        </w:rPr>
        <w:t>. Magistrates sit in benches of three and one magistrate is trained to act as the chairperson, any decisions they make are by the majority vote. The court clerks ensure that proceedings are conducted in accordance with the law and advise the magistrates on any legal matters (Gov.Uk, N.D.) </w:t>
      </w:r>
      <w:r>
        <w:rPr>
          <w:rStyle w:val="eop"/>
          <w:rFonts w:ascii="Arial" w:hAnsi="Arial" w:cs="Arial"/>
          <w:color w:val="000000"/>
        </w:rPr>
        <w:t> </w:t>
      </w:r>
    </w:p>
    <w:p w14:paraId="0270238F"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
    <w:p w14:paraId="7EF92D28" w14:textId="59EC83DB" w:rsidR="00E751D7" w:rsidRDefault="00E751D7" w:rsidP="00E751D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Magistrates resolve disputes by bringing a more community based. approach and do not require any formal legal training they must have good character and not be judgemental. They are guided on legal matters and receive training by the court clerks while they are on the job they are known as part time judges. They come from different backgrounds and represent the diversity of the local community and have a good understanding of local concerns and issues which help them in dealing with cases. Magistrates in the </w:t>
      </w:r>
      <w:r>
        <w:rPr>
          <w:rStyle w:val="normaltextrun"/>
          <w:rFonts w:ascii="Arial" w:hAnsi="Arial" w:cs="Arial"/>
          <w:color w:val="000000"/>
        </w:rPr>
        <w:t>UK</w:t>
      </w:r>
      <w:r>
        <w:rPr>
          <w:rStyle w:val="normaltextrun"/>
          <w:rFonts w:ascii="Arial" w:hAnsi="Arial" w:cs="Arial"/>
          <w:color w:val="000000"/>
        </w:rPr>
        <w:t xml:space="preserve"> deal with a range of cases from criminal to civil such as theft, assault, family issues, debt etc. </w:t>
      </w:r>
      <w:r>
        <w:rPr>
          <w:rStyle w:val="normaltextrun"/>
          <w:rFonts w:ascii="Arial" w:hAnsi="Arial" w:cs="Arial"/>
          <w:color w:val="000000"/>
        </w:rPr>
        <w:t>Magistrates</w:t>
      </w:r>
      <w:r>
        <w:rPr>
          <w:rStyle w:val="normaltextrun"/>
          <w:rFonts w:ascii="Arial" w:hAnsi="Arial" w:cs="Arial"/>
          <w:color w:val="000000"/>
        </w:rPr>
        <w:t xml:space="preserve"> must determine and decide if criminal defendants are guilty or innocent (Ashworth, 2019). </w:t>
      </w:r>
      <w:r>
        <w:rPr>
          <w:rStyle w:val="eop"/>
          <w:rFonts w:ascii="Arial" w:hAnsi="Arial" w:cs="Arial"/>
          <w:color w:val="000000"/>
        </w:rPr>
        <w:t> </w:t>
      </w:r>
    </w:p>
    <w:p w14:paraId="5AC122F3"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
    <w:p w14:paraId="384658EF" w14:textId="2C02EEE9" w:rsidR="00E751D7" w:rsidRDefault="00E751D7" w:rsidP="00E751D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Magistrates in the </w:t>
      </w:r>
      <w:r>
        <w:rPr>
          <w:rStyle w:val="normaltextrun"/>
          <w:rFonts w:ascii="Arial" w:hAnsi="Arial" w:cs="Arial"/>
          <w:color w:val="000000"/>
        </w:rPr>
        <w:t>UK</w:t>
      </w:r>
      <w:r>
        <w:rPr>
          <w:rStyle w:val="normaltextrun"/>
          <w:rFonts w:ascii="Arial" w:hAnsi="Arial" w:cs="Arial"/>
          <w:color w:val="000000"/>
        </w:rPr>
        <w:t xml:space="preserve"> are expected to serve at least 5 years their employer must allow them. The time off. Magistrates are expected to be in court at least 13 full days per year. Rotas are given well in advance so normal work duties can be amended (Allen, 2018)</w:t>
      </w:r>
      <w:r>
        <w:rPr>
          <w:rStyle w:val="eop"/>
          <w:rFonts w:ascii="Arial" w:hAnsi="Arial" w:cs="Arial"/>
          <w:color w:val="000000"/>
        </w:rPr>
        <w:t>.</w:t>
      </w:r>
    </w:p>
    <w:p w14:paraId="5DF9C8AD"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
    <w:p w14:paraId="7DCE96F9"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The main responsibilities of magistrates are to make sure there is a fair trial after hearing all the evidence including questioning witnesses. They are responsible for ensuring if someone is guilty or innocent in criminal cases and make decisions on sentencing, remand and bail. They have the power for sentencing of up to 12 months they can issue fines and community orders, restraining orders and injunctions. They must make sure the defendant is not discriminated against by race or any other way </w:t>
      </w:r>
      <w:r>
        <w:rPr>
          <w:rStyle w:val="normaltextrun"/>
          <w:rFonts w:ascii="Arial" w:hAnsi="Arial" w:cs="Arial"/>
          <w:color w:val="000000"/>
        </w:rPr>
        <w:lastRenderedPageBreak/>
        <w:t>and is given a fair trial. Magistrates are responsible for deciding if a case should be sent to the crown court Infront of a jury and judge.</w:t>
      </w:r>
      <w:r>
        <w:rPr>
          <w:rStyle w:val="eop"/>
          <w:rFonts w:ascii="Arial" w:hAnsi="Arial" w:cs="Arial"/>
          <w:color w:val="000000"/>
        </w:rPr>
        <w:t> </w:t>
      </w:r>
    </w:p>
    <w:p w14:paraId="7982B99A"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In addition to their criminal jurisdiction, they also have the responsibilities for civil cases like debt, family issues and many more and can also grant licences in certain activities such as gaming and alcohol (Thomas, 2017). </w:t>
      </w:r>
      <w:r>
        <w:rPr>
          <w:rStyle w:val="eop"/>
          <w:rFonts w:ascii="Arial" w:hAnsi="Arial" w:cs="Arial"/>
          <w:color w:val="000000"/>
        </w:rPr>
        <w:t> </w:t>
      </w:r>
    </w:p>
    <w:p w14:paraId="27173F8F"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41EE191B" w14:textId="1A3645ED"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 During 2010 and 2019, over half of the courts across England were closed. In the coronavirus pandemic, there was a growing of backlog cases. There was an outstanding of 58,000 crown court cases 386,000 magistrates' courts. The pandemic has introduced a transition remote hearing using digital services. However, more testing of the reforms needs to be done to gain confidence, but many users still need to attend court in person. They are many negative impacts on court closures on people from low-income families, disability issues or people without car etc. Other concerns of court closures </w:t>
      </w:r>
      <w:proofErr w:type="gramStart"/>
      <w:r>
        <w:rPr>
          <w:rStyle w:val="normaltextrun"/>
          <w:rFonts w:ascii="Arial" w:hAnsi="Arial" w:cs="Arial"/>
          <w:color w:val="000000"/>
        </w:rPr>
        <w:t>is</w:t>
      </w:r>
      <w:proofErr w:type="gramEnd"/>
      <w:r>
        <w:rPr>
          <w:rStyle w:val="normaltextrun"/>
          <w:rFonts w:ascii="Arial" w:hAnsi="Arial" w:cs="Arial"/>
          <w:color w:val="000000"/>
        </w:rPr>
        <w:t xml:space="preserve"> that the moving of cases to other courts has led to confusion and the reputation of courts potentially may suffer without any formal court hearings (Lawsociety,2022)</w:t>
      </w:r>
      <w:r>
        <w:rPr>
          <w:rStyle w:val="normaltextrun"/>
          <w:rFonts w:ascii="Arial" w:hAnsi="Arial" w:cs="Arial"/>
          <w:color w:val="000000"/>
        </w:rPr>
        <w:t>.</w:t>
      </w:r>
      <w:r>
        <w:rPr>
          <w:rStyle w:val="normaltextrun"/>
          <w:rFonts w:ascii="Arial" w:hAnsi="Arial" w:cs="Arial"/>
          <w:color w:val="222222"/>
        </w:rPr>
        <w:t> </w:t>
      </w:r>
      <w:r>
        <w:rPr>
          <w:rStyle w:val="eop"/>
          <w:rFonts w:ascii="Arial" w:hAnsi="Arial" w:cs="Arial"/>
          <w:color w:val="222222"/>
        </w:rPr>
        <w:t> </w:t>
      </w:r>
    </w:p>
    <w:p w14:paraId="6645F793"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rPr>
        <w:t> </w:t>
      </w:r>
      <w:r>
        <w:rPr>
          <w:rStyle w:val="eop"/>
          <w:rFonts w:ascii="Arial" w:hAnsi="Arial" w:cs="Arial"/>
          <w:color w:val="222222"/>
        </w:rPr>
        <w:t> </w:t>
      </w:r>
    </w:p>
    <w:p w14:paraId="2537A94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rPr>
        <w:t>Magistrates must be able to be decisive and must generate reasoned opinions that are not impartial or unbiased. When deliberating they must ensure that they follow the structured approach. They also assimilate large amounts of information and required to identify relevant issues. They must have the ability to be compassionate when dealing with others and must be able to recognise and appreciate different perspectives.</w:t>
      </w:r>
      <w:r>
        <w:rPr>
          <w:rStyle w:val="eop"/>
          <w:rFonts w:ascii="Arial" w:hAnsi="Arial" w:cs="Arial"/>
          <w:color w:val="222222"/>
        </w:rPr>
        <w:t> </w:t>
      </w:r>
    </w:p>
    <w:p w14:paraId="6365F1B1"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rPr>
        <w:t> </w:t>
      </w:r>
      <w:r>
        <w:rPr>
          <w:rStyle w:val="eop"/>
          <w:rFonts w:ascii="Arial" w:hAnsi="Arial" w:cs="Arial"/>
          <w:color w:val="222222"/>
        </w:rPr>
        <w:t> </w:t>
      </w:r>
    </w:p>
    <w:p w14:paraId="58F5F887" w14:textId="5463F83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rPr>
        <w:t xml:space="preserve">Magistrates need to listen attentively and actively, whilst being adaptable in their communication style in order to match with whatever situation they are placed in and articulate their rationale that they just </w:t>
      </w:r>
      <w:r>
        <w:rPr>
          <w:rStyle w:val="normaltextrun"/>
          <w:rFonts w:ascii="Arial" w:hAnsi="Arial" w:cs="Arial"/>
          <w:color w:val="222222"/>
        </w:rPr>
        <w:t>made. They</w:t>
      </w:r>
      <w:r>
        <w:rPr>
          <w:rStyle w:val="normaltextrun"/>
          <w:rFonts w:ascii="Arial" w:hAnsi="Arial" w:cs="Arial"/>
          <w:color w:val="222222"/>
        </w:rPr>
        <w:t xml:space="preserve"> </w:t>
      </w:r>
      <w:proofErr w:type="gramStart"/>
      <w:r>
        <w:rPr>
          <w:rStyle w:val="normaltextrun"/>
          <w:rFonts w:ascii="Arial" w:hAnsi="Arial" w:cs="Arial"/>
          <w:color w:val="222222"/>
        </w:rPr>
        <w:t>have to</w:t>
      </w:r>
      <w:proofErr w:type="gramEnd"/>
      <w:r>
        <w:rPr>
          <w:rStyle w:val="normaltextrun"/>
          <w:rFonts w:ascii="Arial" w:hAnsi="Arial" w:cs="Arial"/>
          <w:color w:val="222222"/>
        </w:rPr>
        <w:t xml:space="preserve"> be openminded and show a sense of being able to reflect and learn from other people perspective, and how adaptable they are when changes arise. Magistrates must be dependable and approachable as this helps them to instil confidence and trust (Courts and Tribunals Judiciary, N.D.)</w:t>
      </w:r>
      <w:r>
        <w:rPr>
          <w:rStyle w:val="eop"/>
          <w:rFonts w:ascii="Arial" w:hAnsi="Arial" w:cs="Arial"/>
          <w:color w:val="222222"/>
        </w:rPr>
        <w:t>.</w:t>
      </w:r>
    </w:p>
    <w:p w14:paraId="6F4C3C17"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222222"/>
        </w:rPr>
        <w:t> </w:t>
      </w:r>
      <w:r>
        <w:rPr>
          <w:rStyle w:val="eop"/>
          <w:rFonts w:ascii="Arial" w:hAnsi="Arial" w:cs="Arial"/>
          <w:color w:val="222222"/>
        </w:rPr>
        <w:t> </w:t>
      </w:r>
    </w:p>
    <w:p w14:paraId="5AAA3185"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222222"/>
        </w:rPr>
        <w:t> </w:t>
      </w:r>
    </w:p>
    <w:p w14:paraId="4E3A9C33"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Advantages of having magistrates is that it works out cheaper financially </w:t>
      </w:r>
      <w:proofErr w:type="gramStart"/>
      <w:r>
        <w:rPr>
          <w:rStyle w:val="normaltextrun"/>
          <w:rFonts w:ascii="Arial" w:hAnsi="Arial" w:cs="Arial"/>
          <w:color w:val="000000"/>
        </w:rPr>
        <w:t>and also</w:t>
      </w:r>
      <w:proofErr w:type="gramEnd"/>
      <w:r>
        <w:rPr>
          <w:rStyle w:val="normaltextrun"/>
          <w:rFonts w:ascii="Arial" w:hAnsi="Arial" w:cs="Arial"/>
          <w:color w:val="000000"/>
        </w:rPr>
        <w:t xml:space="preserve">, they have more knowledge and a better insight of the local community and can advise and make decisions based on this a lot better. The cases are dealt with on a quicker timescale </w:t>
      </w:r>
      <w:proofErr w:type="gramStart"/>
      <w:r>
        <w:rPr>
          <w:rStyle w:val="normaltextrun"/>
          <w:rFonts w:ascii="Arial" w:hAnsi="Arial" w:cs="Arial"/>
          <w:color w:val="000000"/>
        </w:rPr>
        <w:t>and also</w:t>
      </w:r>
      <w:proofErr w:type="gramEnd"/>
      <w:r>
        <w:rPr>
          <w:rStyle w:val="normaltextrun"/>
          <w:rFonts w:ascii="Arial" w:hAnsi="Arial" w:cs="Arial"/>
          <w:color w:val="000000"/>
        </w:rPr>
        <w:t xml:space="preserve"> majority of the times everyone involved are happy of the outcome which means there is fewer appeals to deal with (</w:t>
      </w:r>
      <w:proofErr w:type="spellStart"/>
      <w:r>
        <w:rPr>
          <w:rStyle w:val="normaltextrun"/>
          <w:rFonts w:ascii="Arial" w:hAnsi="Arial" w:cs="Arial"/>
          <w:color w:val="000000"/>
        </w:rPr>
        <w:t>Carmineproofreading</w:t>
      </w:r>
      <w:proofErr w:type="spellEnd"/>
      <w:r>
        <w:rPr>
          <w:rStyle w:val="normaltextrun"/>
          <w:rFonts w:ascii="Arial" w:hAnsi="Arial" w:cs="Arial"/>
          <w:color w:val="000000"/>
        </w:rPr>
        <w:t xml:space="preserve">, 2021). </w:t>
      </w:r>
      <w:r>
        <w:rPr>
          <w:rStyle w:val="eop"/>
          <w:rFonts w:ascii="Arial" w:hAnsi="Arial" w:cs="Arial"/>
          <w:color w:val="000000"/>
        </w:rPr>
        <w:t> </w:t>
      </w:r>
    </w:p>
    <w:p w14:paraId="3987250C"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10A51301" w14:textId="46802881"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Disadvantages of magistrates are they are not qualified individuals on the legal side so therefore taking this into account they cannot make informed decisions on cases. Also, they hold less power for legal jurisdictions which means harsher punishments cannot be applied (</w:t>
      </w:r>
      <w:proofErr w:type="spellStart"/>
      <w:r>
        <w:rPr>
          <w:rStyle w:val="normaltextrun"/>
          <w:rFonts w:ascii="Arial" w:hAnsi="Arial" w:cs="Arial"/>
          <w:color w:val="000000"/>
        </w:rPr>
        <w:t>Lawaspect</w:t>
      </w:r>
      <w:proofErr w:type="spellEnd"/>
      <w:r>
        <w:rPr>
          <w:rStyle w:val="normaltextrun"/>
          <w:rFonts w:ascii="Arial" w:hAnsi="Arial" w:cs="Arial"/>
          <w:color w:val="000000"/>
        </w:rPr>
        <w:t>, N.D.)</w:t>
      </w:r>
      <w:r>
        <w:rPr>
          <w:rStyle w:val="normaltextrun"/>
          <w:rFonts w:ascii="Arial" w:hAnsi="Arial" w:cs="Arial"/>
          <w:color w:val="000000"/>
        </w:rPr>
        <w:t>.</w:t>
      </w:r>
      <w:r>
        <w:rPr>
          <w:rStyle w:val="eop"/>
          <w:rFonts w:ascii="Arial" w:hAnsi="Arial" w:cs="Arial"/>
          <w:color w:val="000000"/>
        </w:rPr>
        <w:t> </w:t>
      </w:r>
    </w:p>
    <w:p w14:paraId="27D6D871"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  </w:t>
      </w:r>
      <w:r>
        <w:rPr>
          <w:rStyle w:val="eop"/>
          <w:rFonts w:ascii="Arial" w:hAnsi="Arial" w:cs="Arial"/>
          <w:color w:val="000000"/>
        </w:rPr>
        <w:t> </w:t>
      </w:r>
    </w:p>
    <w:p w14:paraId="783A4109" w14:textId="46FBC151" w:rsidR="00E751D7" w:rsidRDefault="00E751D7" w:rsidP="00E751D7">
      <w:pPr>
        <w:pStyle w:val="paragraph"/>
        <w:spacing w:before="0" w:beforeAutospacing="0" w:after="0" w:afterAutospacing="0"/>
        <w:jc w:val="both"/>
        <w:textAlignment w:val="baseline"/>
        <w:rPr>
          <w:rStyle w:val="eop"/>
          <w:rFonts w:ascii="Arial" w:hAnsi="Arial" w:cs="Arial"/>
          <w:color w:val="000000"/>
        </w:rPr>
      </w:pPr>
      <w:r>
        <w:rPr>
          <w:rStyle w:val="normaltextrun"/>
          <w:rFonts w:ascii="Arial" w:hAnsi="Arial" w:cs="Arial"/>
          <w:color w:val="000000"/>
        </w:rPr>
        <w:t xml:space="preserve">Magistrates can be reformed by exploring new roles for example if police roles were to be analysed for cautions magistrate's role can be stepped in by engaging with the local community such as magistrates in the </w:t>
      </w:r>
      <w:r>
        <w:rPr>
          <w:rStyle w:val="normaltextrun"/>
          <w:rFonts w:ascii="Arial" w:hAnsi="Arial" w:cs="Arial"/>
          <w:color w:val="000000"/>
        </w:rPr>
        <w:t>community. They</w:t>
      </w:r>
      <w:r>
        <w:rPr>
          <w:rStyle w:val="normaltextrun"/>
          <w:rFonts w:ascii="Arial" w:hAnsi="Arial" w:cs="Arial"/>
          <w:color w:val="000000"/>
        </w:rPr>
        <w:t xml:space="preserve"> should be given more powers so they can deal with serious and complex cases rather than just minor </w:t>
      </w:r>
      <w:r>
        <w:rPr>
          <w:rStyle w:val="normaltextrun"/>
          <w:rFonts w:ascii="Arial" w:hAnsi="Arial" w:cs="Arial"/>
          <w:color w:val="000000"/>
        </w:rPr>
        <w:lastRenderedPageBreak/>
        <w:t>ones. This will then mean instead of just referring to county courts for sentencing they have more powers to refer to high court too.</w:t>
      </w:r>
      <w:r>
        <w:rPr>
          <w:rStyle w:val="eop"/>
          <w:rFonts w:ascii="Arial" w:hAnsi="Arial" w:cs="Arial"/>
          <w:color w:val="000000"/>
        </w:rPr>
        <w:t> </w:t>
      </w:r>
    </w:p>
    <w:p w14:paraId="4386D5DB"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
    <w:p w14:paraId="6DDDFC3D" w14:textId="74B40813"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Tackling higher cases where people reoffend if a ‘short sharp’ two week return to custody was introduced for those reoffending and breaching this condition which then in return mean there will be less than a</w:t>
      </w:r>
      <w:r>
        <w:rPr>
          <w:rStyle w:val="normaltextrun"/>
          <w:rFonts w:ascii="Arial" w:hAnsi="Arial" w:cs="Arial"/>
          <w:color w:val="000000"/>
        </w:rPr>
        <w:t xml:space="preserve"> 12-month</w:t>
      </w:r>
      <w:r>
        <w:rPr>
          <w:rStyle w:val="normaltextrun"/>
          <w:rFonts w:ascii="Arial" w:hAnsi="Arial" w:cs="Arial"/>
          <w:color w:val="000000"/>
        </w:rPr>
        <w:t xml:space="preserve"> sentence </w:t>
      </w:r>
      <w:r>
        <w:rPr>
          <w:rStyle w:val="normaltextrun"/>
          <w:rFonts w:ascii="Arial" w:hAnsi="Arial" w:cs="Arial"/>
          <w:color w:val="000000"/>
        </w:rPr>
        <w:t>given. New</w:t>
      </w:r>
      <w:r>
        <w:rPr>
          <w:rStyle w:val="normaltextrun"/>
          <w:rFonts w:ascii="Arial" w:hAnsi="Arial" w:cs="Arial"/>
          <w:color w:val="000000"/>
        </w:rPr>
        <w:t xml:space="preserve"> magisterial responsibilities can mean magistrates have more of an oversight in out of court settlements and disposals and be more involved and have more of a say in local justice initiatives (Donoghue,2014)</w:t>
      </w:r>
      <w:r>
        <w:rPr>
          <w:rStyle w:val="eop"/>
          <w:rFonts w:ascii="Arial" w:hAnsi="Arial" w:cs="Arial"/>
          <w:color w:val="000000"/>
        </w:rPr>
        <w:t> </w:t>
      </w:r>
    </w:p>
    <w:p w14:paraId="7822A7AB"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64874088" w14:textId="49E121DF"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When looking at illegal trade in wild harvested plants and wildlife the Magistrates in the </w:t>
      </w:r>
      <w:r>
        <w:rPr>
          <w:rStyle w:val="normaltextrun"/>
          <w:rFonts w:ascii="Arial" w:hAnsi="Arial" w:cs="Arial"/>
          <w:color w:val="000000"/>
        </w:rPr>
        <w:t>UK</w:t>
      </w:r>
      <w:r>
        <w:rPr>
          <w:rStyle w:val="normaltextrun"/>
          <w:rFonts w:ascii="Arial" w:hAnsi="Arial" w:cs="Arial"/>
          <w:color w:val="000000"/>
        </w:rPr>
        <w:t xml:space="preserve"> also took the public opinion after doing a public survey in which eighty seven percent of six hundred and two participants agreed and decided the main purpose of this crime was due to the illegal profit made by this crime. The conservationists stated the threat to these species was of more importance (St John, Edwards &amp; jones, 2012).</w:t>
      </w:r>
      <w:r>
        <w:rPr>
          <w:rStyle w:val="eop"/>
          <w:rFonts w:ascii="Arial" w:hAnsi="Arial" w:cs="Arial"/>
          <w:color w:val="000000"/>
        </w:rPr>
        <w:t> </w:t>
      </w:r>
    </w:p>
    <w:p w14:paraId="33C39386"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70FF47A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To summarise, magistrates are appointed by the government and deal with all different cases from criminal to civil and many more. The responsibility of a magistrates is to question their witnesses by listening to evidence and making decisions based on what was presented before them. Their main responsibility is to ensure that a fair trial has been conducted. Also ensuring if someone is guilty or innocent in criminal cases and making the final decision.  </w:t>
      </w:r>
      <w:r>
        <w:rPr>
          <w:rStyle w:val="eop"/>
          <w:rFonts w:ascii="Arial" w:hAnsi="Arial" w:cs="Arial"/>
          <w:color w:val="000000"/>
        </w:rPr>
        <w:t> </w:t>
      </w:r>
    </w:p>
    <w:p w14:paraId="0C6CD8EB"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46CA5D9A"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scxw140794425"/>
          <w:rFonts w:ascii="Segoe UI" w:hAnsi="Segoe UI" w:cs="Segoe UI"/>
          <w:color w:val="2F5496"/>
          <w:sz w:val="32"/>
          <w:szCs w:val="32"/>
        </w:rPr>
        <w:t> </w:t>
      </w:r>
      <w:r>
        <w:rPr>
          <w:rFonts w:ascii="Segoe UI" w:hAnsi="Segoe UI" w:cs="Segoe UI"/>
          <w:color w:val="2F5496"/>
          <w:sz w:val="32"/>
          <w:szCs w:val="32"/>
        </w:rPr>
        <w:br/>
      </w:r>
      <w:r>
        <w:rPr>
          <w:rStyle w:val="eop"/>
          <w:rFonts w:ascii="Calibri Light" w:hAnsi="Calibri Light" w:cs="Calibri Light"/>
          <w:color w:val="2F5496"/>
          <w:sz w:val="32"/>
          <w:szCs w:val="32"/>
        </w:rPr>
        <w:t> </w:t>
      </w:r>
    </w:p>
    <w:p w14:paraId="5C75B98E"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B5C69E8"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1357C3A6"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28F96D08"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000000"/>
          <w:sz w:val="22"/>
          <w:szCs w:val="22"/>
        </w:rPr>
        <w:t> </w:t>
      </w:r>
    </w:p>
    <w:p w14:paraId="03D88874" w14:textId="77777777" w:rsidR="00E751D7" w:rsidRPr="00E751D7" w:rsidRDefault="00E751D7" w:rsidP="00E751D7">
      <w:pPr>
        <w:pStyle w:val="paragraph"/>
        <w:spacing w:before="0" w:beforeAutospacing="0" w:after="0" w:afterAutospacing="0"/>
        <w:textAlignment w:val="baseline"/>
        <w:rPr>
          <w:rFonts w:ascii="Segoe UI" w:hAnsi="Segoe UI" w:cs="Segoe UI"/>
          <w:b/>
          <w:bCs/>
          <w:sz w:val="18"/>
          <w:szCs w:val="18"/>
          <w:u w:val="single"/>
        </w:rPr>
      </w:pPr>
      <w:r w:rsidRPr="00E751D7">
        <w:rPr>
          <w:rStyle w:val="normaltextrun"/>
          <w:rFonts w:ascii="Arial" w:hAnsi="Arial" w:cs="Arial"/>
          <w:b/>
          <w:bCs/>
          <w:u w:val="single"/>
        </w:rPr>
        <w:t xml:space="preserve">Harvard Referencing: </w:t>
      </w:r>
      <w:r w:rsidRPr="00E751D7">
        <w:rPr>
          <w:rStyle w:val="eop"/>
          <w:rFonts w:ascii="Arial" w:hAnsi="Arial" w:cs="Arial"/>
          <w:b/>
          <w:bCs/>
          <w:u w:val="single"/>
        </w:rPr>
        <w:t> </w:t>
      </w:r>
    </w:p>
    <w:p w14:paraId="24F774A0"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F5496"/>
        </w:rPr>
        <w:t> </w:t>
      </w:r>
    </w:p>
    <w:p w14:paraId="4441F797" w14:textId="77777777" w:rsidR="00E751D7" w:rsidRDefault="00E751D7" w:rsidP="00E751D7">
      <w:pPr>
        <w:pStyle w:val="paragraph"/>
        <w:spacing w:before="0" w:beforeAutospacing="0" w:after="0" w:afterAutospacing="0"/>
        <w:textAlignment w:val="baseline"/>
        <w:rPr>
          <w:rFonts w:ascii="Segoe UI" w:hAnsi="Segoe UI" w:cs="Segoe UI"/>
          <w:color w:val="2F5496"/>
          <w:sz w:val="18"/>
          <w:szCs w:val="18"/>
        </w:rPr>
      </w:pPr>
      <w:r w:rsidRPr="00E751D7">
        <w:rPr>
          <w:rStyle w:val="normaltextrun"/>
          <w:rFonts w:ascii="Arial" w:hAnsi="Arial" w:cs="Arial"/>
        </w:rPr>
        <w:t xml:space="preserve">ST JOHN, F., EDWARDS-JONES, G., &amp; JONES, J. (2012). Opinions of the public, conservationists and magistrates on sentencing wildlife trade crimes in the UK. Environmental Conservation, 39(2), 154-161. doi:10.1017/S037689291200001X, </w:t>
      </w:r>
      <w:proofErr w:type="spellStart"/>
      <w:r w:rsidRPr="00E751D7">
        <w:rPr>
          <w:rStyle w:val="normaltextrun"/>
          <w:rFonts w:ascii="Arial" w:hAnsi="Arial" w:cs="Arial"/>
        </w:rPr>
        <w:t>accsed</w:t>
      </w:r>
      <w:proofErr w:type="spellEnd"/>
      <w:r w:rsidRPr="00E751D7">
        <w:rPr>
          <w:rStyle w:val="normaltextrun"/>
          <w:rFonts w:ascii="Arial" w:hAnsi="Arial" w:cs="Arial"/>
        </w:rPr>
        <w:t xml:space="preserve"> on 24</w:t>
      </w:r>
      <w:r w:rsidRPr="00E751D7">
        <w:rPr>
          <w:rStyle w:val="normaltextrun"/>
          <w:rFonts w:ascii="Arial" w:hAnsi="Arial" w:cs="Arial"/>
          <w:sz w:val="19"/>
          <w:szCs w:val="19"/>
          <w:vertAlign w:val="superscript"/>
        </w:rPr>
        <w:t>th</w:t>
      </w:r>
      <w:r w:rsidRPr="00E751D7">
        <w:rPr>
          <w:rStyle w:val="normaltextrun"/>
          <w:rFonts w:ascii="Arial" w:hAnsi="Arial" w:cs="Arial"/>
        </w:rPr>
        <w:t xml:space="preserve"> April, available</w:t>
      </w:r>
      <w:r>
        <w:rPr>
          <w:rStyle w:val="normaltextrun"/>
          <w:rFonts w:ascii="Arial" w:hAnsi="Arial" w:cs="Arial"/>
          <w:color w:val="2F5496"/>
        </w:rPr>
        <w:t xml:space="preserve"> from:</w:t>
      </w:r>
      <w:hyperlink r:id="rId4" w:tgtFrame="_blank" w:history="1">
        <w:r>
          <w:rPr>
            <w:rStyle w:val="normaltextrun"/>
            <w:rFonts w:ascii="Arial" w:hAnsi="Arial" w:cs="Arial"/>
            <w:color w:val="0563C1"/>
            <w:u w:val="single"/>
          </w:rPr>
          <w:t>https://www.cambridge.org/core/journals/environmental-conservation/article/abs/opinions-of-the-public-conservationists-and-magistrates-on-sentencing-wildlife-trade-crimes-in-the-uk/0802BEBDC0B707E752926F5A7C4A765F</w:t>
        </w:r>
      </w:hyperlink>
      <w:r>
        <w:rPr>
          <w:rStyle w:val="eop"/>
          <w:rFonts w:ascii="Noto Sans" w:hAnsi="Noto Sans" w:cs="Noto Sans"/>
          <w:color w:val="333333"/>
          <w:sz w:val="42"/>
          <w:szCs w:val="42"/>
        </w:rPr>
        <w:t> </w:t>
      </w:r>
    </w:p>
    <w:p w14:paraId="31C4310D"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4E9A875B"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Donoghue.J</w:t>
      </w:r>
      <w:proofErr w:type="spellEnd"/>
      <w:r>
        <w:rPr>
          <w:rStyle w:val="normaltextrun"/>
          <w:rFonts w:ascii="Arial" w:hAnsi="Arial" w:cs="Arial"/>
          <w:color w:val="000000"/>
        </w:rPr>
        <w:t xml:space="preserve"> (2014), </w:t>
      </w:r>
      <w:proofErr w:type="gramStart"/>
      <w:r>
        <w:rPr>
          <w:rStyle w:val="normaltextrun"/>
          <w:rFonts w:ascii="Arial" w:hAnsi="Arial" w:cs="Arial"/>
          <w:color w:val="000000"/>
        </w:rPr>
        <w:t>“ Reforming</w:t>
      </w:r>
      <w:proofErr w:type="gramEnd"/>
      <w:r>
        <w:rPr>
          <w:rStyle w:val="normaltextrun"/>
          <w:rFonts w:ascii="Arial" w:hAnsi="Arial" w:cs="Arial"/>
          <w:color w:val="000000"/>
        </w:rPr>
        <w:t xml:space="preserve"> the Role of Magistrates: Implications for Summary Justice in England and Wales”, accessed on 23</w:t>
      </w:r>
      <w:r>
        <w:rPr>
          <w:rStyle w:val="normaltextrun"/>
          <w:rFonts w:ascii="Arial" w:hAnsi="Arial" w:cs="Arial"/>
          <w:color w:val="000000"/>
          <w:sz w:val="19"/>
          <w:szCs w:val="19"/>
          <w:vertAlign w:val="superscript"/>
        </w:rPr>
        <w:t>rd</w:t>
      </w:r>
      <w:r>
        <w:rPr>
          <w:rStyle w:val="normaltextrun"/>
          <w:rFonts w:ascii="Arial" w:hAnsi="Arial" w:cs="Arial"/>
          <w:color w:val="000000"/>
        </w:rPr>
        <w:t xml:space="preserve"> April, available from: </w:t>
      </w:r>
      <w:hyperlink r:id="rId5" w:tgtFrame="_blank" w:history="1">
        <w:r>
          <w:rPr>
            <w:rStyle w:val="normaltextrun"/>
            <w:rFonts w:ascii="Arial" w:hAnsi="Arial" w:cs="Arial"/>
            <w:color w:val="0563C1"/>
            <w:u w:val="single"/>
          </w:rPr>
          <w:t>https://www.jstor.org/stable/43829087</w:t>
        </w:r>
      </w:hyperlink>
      <w:r>
        <w:rPr>
          <w:rStyle w:val="eop"/>
          <w:rFonts w:ascii="Calibri" w:hAnsi="Calibri" w:cs="Calibri"/>
          <w:color w:val="000000"/>
          <w:sz w:val="22"/>
          <w:szCs w:val="22"/>
        </w:rPr>
        <w:t> </w:t>
      </w:r>
    </w:p>
    <w:p w14:paraId="19477A6A"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662FEB81"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Carmineproofreading</w:t>
      </w:r>
      <w:proofErr w:type="spellEnd"/>
      <w:r>
        <w:rPr>
          <w:rStyle w:val="normaltextrun"/>
          <w:rFonts w:ascii="Arial" w:hAnsi="Arial" w:cs="Arial"/>
          <w:color w:val="000000"/>
        </w:rPr>
        <w:t>, (2021), “Advantages of Magistrates in England and Wales”, accessed on 22</w:t>
      </w:r>
      <w:r>
        <w:rPr>
          <w:rStyle w:val="normaltextrun"/>
          <w:rFonts w:ascii="Arial" w:hAnsi="Arial" w:cs="Arial"/>
          <w:color w:val="000000"/>
          <w:sz w:val="19"/>
          <w:szCs w:val="19"/>
          <w:vertAlign w:val="superscript"/>
        </w:rPr>
        <w:t>nd</w:t>
      </w:r>
      <w:r>
        <w:rPr>
          <w:rStyle w:val="normaltextrun"/>
          <w:rFonts w:ascii="Arial" w:hAnsi="Arial" w:cs="Arial"/>
          <w:color w:val="000000"/>
        </w:rPr>
        <w:t xml:space="preserve"> April, available from: </w:t>
      </w:r>
      <w:hyperlink r:id="rId6" w:anchor=":~:text=Local%20Knowledge,news%20and%20area%2C%20for%20example" w:tgtFrame="_blank" w:history="1">
        <w:r>
          <w:rPr>
            <w:rStyle w:val="normaltextrun"/>
            <w:rFonts w:ascii="Arial" w:hAnsi="Arial" w:cs="Arial"/>
            <w:color w:val="0563C1"/>
            <w:u w:val="single"/>
          </w:rPr>
          <w:t>https://carmineproofreading.wordpress.com/2021/02/20/advantages-of-magistrates-</w:t>
        </w:r>
        <w:r>
          <w:rPr>
            <w:rStyle w:val="normaltextrun"/>
            <w:rFonts w:ascii="Arial" w:hAnsi="Arial" w:cs="Arial"/>
            <w:color w:val="0563C1"/>
            <w:u w:val="single"/>
          </w:rPr>
          <w:lastRenderedPageBreak/>
          <w:t>in-england-and-wales/#:~:text=Local%20Knowledge,news%20and%20area%2C%20for%20example</w:t>
        </w:r>
      </w:hyperlink>
      <w:r>
        <w:rPr>
          <w:rStyle w:val="eop"/>
          <w:rFonts w:ascii="Arial" w:hAnsi="Arial" w:cs="Arial"/>
          <w:color w:val="000000"/>
        </w:rPr>
        <w:t> </w:t>
      </w:r>
    </w:p>
    <w:p w14:paraId="576A9A24"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LawAspect</w:t>
      </w:r>
      <w:proofErr w:type="spellEnd"/>
      <w:r>
        <w:rPr>
          <w:rStyle w:val="normaltextrun"/>
          <w:rFonts w:ascii="Arial" w:hAnsi="Arial" w:cs="Arial"/>
          <w:color w:val="000000"/>
        </w:rPr>
        <w:t>, (N.D.), “Advantages and disadvantages of lay magistrates”, accessed 22</w:t>
      </w:r>
      <w:r>
        <w:rPr>
          <w:rStyle w:val="normaltextrun"/>
          <w:rFonts w:ascii="Arial" w:hAnsi="Arial" w:cs="Arial"/>
          <w:color w:val="000000"/>
          <w:sz w:val="19"/>
          <w:szCs w:val="19"/>
          <w:vertAlign w:val="superscript"/>
        </w:rPr>
        <w:t>nd</w:t>
      </w:r>
      <w:r>
        <w:rPr>
          <w:rStyle w:val="normaltextrun"/>
          <w:rFonts w:ascii="Arial" w:hAnsi="Arial" w:cs="Arial"/>
          <w:color w:val="000000"/>
        </w:rPr>
        <w:t xml:space="preserve"> April, available from:</w:t>
      </w:r>
      <w:hyperlink r:id="rId7" w:tgtFrame="_blank" w:history="1">
        <w:r>
          <w:rPr>
            <w:rStyle w:val="normaltextrun"/>
            <w:rFonts w:ascii="Arial" w:hAnsi="Arial" w:cs="Arial"/>
            <w:color w:val="0563C1"/>
            <w:u w:val="single"/>
          </w:rPr>
          <w:t>https://lawaspect.com/advantages-disadvantages-magistrates-jurors/</w:t>
        </w:r>
      </w:hyperlink>
      <w:r>
        <w:rPr>
          <w:rStyle w:val="eop"/>
          <w:rFonts w:ascii="Arial" w:hAnsi="Arial" w:cs="Arial"/>
          <w:color w:val="000000"/>
        </w:rPr>
        <w:t> </w:t>
      </w:r>
    </w:p>
    <w:p w14:paraId="2FA82E9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62105D0D"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28CEA1C7"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Parliament. </w:t>
      </w:r>
      <w:proofErr w:type="spellStart"/>
      <w:r>
        <w:rPr>
          <w:rStyle w:val="normaltextrun"/>
          <w:rFonts w:ascii="Arial" w:hAnsi="Arial" w:cs="Arial"/>
          <w:color w:val="000000"/>
        </w:rPr>
        <w:t>Uk</w:t>
      </w:r>
      <w:proofErr w:type="spellEnd"/>
      <w:r>
        <w:rPr>
          <w:rStyle w:val="normaltextrun"/>
          <w:rFonts w:ascii="Arial" w:hAnsi="Arial" w:cs="Arial"/>
          <w:color w:val="000000"/>
        </w:rPr>
        <w:t>, “Annex to the reply from the lord chancellor”, viewed on 22</w:t>
      </w:r>
      <w:r>
        <w:rPr>
          <w:rStyle w:val="normaltextrun"/>
          <w:rFonts w:ascii="Arial" w:hAnsi="Arial" w:cs="Arial"/>
          <w:color w:val="000000"/>
          <w:sz w:val="19"/>
          <w:szCs w:val="19"/>
          <w:vertAlign w:val="superscript"/>
        </w:rPr>
        <w:t>nd</w:t>
      </w:r>
      <w:r>
        <w:rPr>
          <w:rStyle w:val="normaltextrun"/>
          <w:rFonts w:ascii="Arial" w:hAnsi="Arial" w:cs="Arial"/>
          <w:color w:val="000000"/>
        </w:rPr>
        <w:t xml:space="preserve"> April, accessed on: </w:t>
      </w:r>
      <w:r>
        <w:rPr>
          <w:rStyle w:val="eop"/>
          <w:rFonts w:ascii="Arial" w:hAnsi="Arial" w:cs="Arial"/>
          <w:color w:val="000000"/>
        </w:rPr>
        <w:t> </w:t>
      </w:r>
    </w:p>
    <w:p w14:paraId="1A2111E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hyperlink r:id="rId8" w:anchor=":~:text=19.2%20The%20six%20key%20qualities,reliability%20(see%20section%206" w:tgtFrame="_blank" w:history="1">
        <w:r>
          <w:rPr>
            <w:rStyle w:val="normaltextrun"/>
            <w:rFonts w:ascii="Arial" w:hAnsi="Arial" w:cs="Arial"/>
            <w:color w:val="0563C1"/>
            <w:u w:val="single"/>
          </w:rPr>
          <w:t>https://publications.parliament.uk/pa/ld200203/ldselect/ldconst/38/3805.htm#:~:text19.2%20The%20six%20key%20qualities,reliability%20(see%20section%206</w:t>
        </w:r>
      </w:hyperlink>
      <w:r>
        <w:rPr>
          <w:rStyle w:val="normaltextrun"/>
          <w:rFonts w:ascii="Arial" w:hAnsi="Arial" w:cs="Arial"/>
          <w:color w:val="000000"/>
        </w:rPr>
        <w:t>).</w:t>
      </w:r>
      <w:r>
        <w:rPr>
          <w:rStyle w:val="eop"/>
          <w:rFonts w:ascii="Arial" w:hAnsi="Arial" w:cs="Arial"/>
          <w:color w:val="000000"/>
        </w:rPr>
        <w:t> </w:t>
      </w:r>
    </w:p>
    <w:p w14:paraId="01B8B71E"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2655B877"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Courts and Tribunals Judiciary, (N.D.) “Magistrates: who are they”, viewed on 20</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April, available from:</w:t>
      </w:r>
      <w:hyperlink r:id="rId9" w:tgtFrame="_blank" w:history="1">
        <w:r>
          <w:rPr>
            <w:rStyle w:val="normaltextrun"/>
            <w:rFonts w:ascii="Arial" w:hAnsi="Arial" w:cs="Arial"/>
            <w:color w:val="0563C1"/>
            <w:u w:val="single"/>
          </w:rPr>
          <w:t>https://www.judiciary.uk/about-the-judiciary/who-are-the-judiciary/magistrates/</w:t>
        </w:r>
      </w:hyperlink>
      <w:r>
        <w:rPr>
          <w:rStyle w:val="eop"/>
          <w:rFonts w:ascii="Arial" w:hAnsi="Arial" w:cs="Arial"/>
          <w:color w:val="000000"/>
        </w:rPr>
        <w:t> </w:t>
      </w:r>
    </w:p>
    <w:p w14:paraId="41927A69"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Lawsociety</w:t>
      </w:r>
      <w:proofErr w:type="spellEnd"/>
      <w:r>
        <w:rPr>
          <w:rStyle w:val="normaltextrun"/>
          <w:rFonts w:ascii="Arial" w:hAnsi="Arial" w:cs="Arial"/>
          <w:color w:val="000000"/>
        </w:rPr>
        <w:t>, (2022), “Court Closures” viewed on 21</w:t>
      </w:r>
      <w:r>
        <w:rPr>
          <w:rStyle w:val="normaltextrun"/>
          <w:rFonts w:ascii="Arial" w:hAnsi="Arial" w:cs="Arial"/>
          <w:color w:val="000000"/>
          <w:sz w:val="19"/>
          <w:szCs w:val="19"/>
          <w:vertAlign w:val="superscript"/>
        </w:rPr>
        <w:t>st</w:t>
      </w:r>
      <w:r>
        <w:rPr>
          <w:rStyle w:val="normaltextrun"/>
          <w:rFonts w:ascii="Arial" w:hAnsi="Arial" w:cs="Arial"/>
          <w:color w:val="000000"/>
        </w:rPr>
        <w:t xml:space="preserve"> April, accessed on:</w:t>
      </w:r>
      <w:hyperlink r:id="rId10" w:tgtFrame="_blank" w:history="1">
        <w:r>
          <w:rPr>
            <w:rStyle w:val="normaltextrun"/>
            <w:rFonts w:ascii="Arial" w:hAnsi="Arial" w:cs="Arial"/>
            <w:color w:val="0563C1"/>
            <w:u w:val="single"/>
          </w:rPr>
          <w:t>https://www.lawsociety.org.uk/campaigns/court-reform/whats-changing/court-closures</w:t>
        </w:r>
      </w:hyperlink>
      <w:r>
        <w:rPr>
          <w:rStyle w:val="eop"/>
          <w:rFonts w:ascii="Arial" w:hAnsi="Arial" w:cs="Arial"/>
          <w:color w:val="000000"/>
        </w:rPr>
        <w:t> </w:t>
      </w:r>
    </w:p>
    <w:p w14:paraId="2B6EDC12"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56FD74C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Thomas, M. (2017) The English Legal System. London: Routledge, Viewed on 23</w:t>
      </w:r>
      <w:r>
        <w:rPr>
          <w:rStyle w:val="normaltextrun"/>
          <w:rFonts w:ascii="Arial" w:hAnsi="Arial" w:cs="Arial"/>
          <w:color w:val="000000"/>
          <w:sz w:val="19"/>
          <w:szCs w:val="19"/>
          <w:vertAlign w:val="superscript"/>
        </w:rPr>
        <w:t>rd</w:t>
      </w:r>
      <w:r>
        <w:rPr>
          <w:rStyle w:val="normaltextrun"/>
          <w:rFonts w:ascii="Arial" w:hAnsi="Arial" w:cs="Arial"/>
          <w:color w:val="000000"/>
        </w:rPr>
        <w:t xml:space="preserve"> </w:t>
      </w:r>
      <w:proofErr w:type="gramStart"/>
      <w:r>
        <w:rPr>
          <w:rStyle w:val="normaltextrun"/>
          <w:rFonts w:ascii="Arial" w:hAnsi="Arial" w:cs="Arial"/>
          <w:color w:val="000000"/>
        </w:rPr>
        <w:t>April</w:t>
      </w:r>
      <w:proofErr w:type="gramEnd"/>
      <w:r>
        <w:rPr>
          <w:rStyle w:val="eop"/>
          <w:rFonts w:ascii="Arial" w:hAnsi="Arial" w:cs="Arial"/>
          <w:color w:val="000000"/>
        </w:rPr>
        <w:t> </w:t>
      </w:r>
    </w:p>
    <w:p w14:paraId="5475F91E"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4CE2D348"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Allen. M (2018) Understanding the Magistrates Court’. London: The Law Society</w:t>
      </w:r>
      <w:r>
        <w:rPr>
          <w:rStyle w:val="eop"/>
          <w:rFonts w:ascii="Arial" w:hAnsi="Arial" w:cs="Arial"/>
          <w:color w:val="000000"/>
        </w:rPr>
        <w:t> </w:t>
      </w:r>
    </w:p>
    <w:p w14:paraId="34D053C3"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372A3B2E"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Gov.uk, (N.D.), “Become a magistrate: what magistrates do”, accessed 17</w:t>
      </w:r>
      <w:r>
        <w:rPr>
          <w:rStyle w:val="normaltextrun"/>
          <w:rFonts w:ascii="Arial" w:hAnsi="Arial" w:cs="Arial"/>
          <w:color w:val="000000"/>
          <w:sz w:val="19"/>
          <w:szCs w:val="19"/>
          <w:vertAlign w:val="superscript"/>
        </w:rPr>
        <w:t>th</w:t>
      </w:r>
      <w:r>
        <w:rPr>
          <w:rStyle w:val="normaltextrun"/>
          <w:rFonts w:ascii="Arial" w:hAnsi="Arial" w:cs="Arial"/>
          <w:color w:val="000000"/>
        </w:rPr>
        <w:t xml:space="preserve"> April, available from:</w:t>
      </w:r>
      <w:hyperlink r:id="rId11" w:anchor=":~:text=Magistrates%20are%20volunteers%20who%20hear,to%20act%20as%20a%20chairperson" w:tgtFrame="_blank" w:history="1">
        <w:r>
          <w:rPr>
            <w:rStyle w:val="normaltextrun"/>
            <w:rFonts w:ascii="Arial" w:hAnsi="Arial" w:cs="Arial"/>
            <w:color w:val="0563C1"/>
            <w:u w:val="single"/>
          </w:rPr>
          <w:t>https://www.gov.uk/become-magistrate#:~:text=Magistrates%20are%20volunteers%20who%20hear,to%20act%20as%20a%20chairperson</w:t>
        </w:r>
      </w:hyperlink>
      <w:r>
        <w:rPr>
          <w:rStyle w:val="normaltextrun"/>
          <w:rFonts w:ascii="Arial" w:hAnsi="Arial" w:cs="Arial"/>
          <w:color w:val="000000"/>
        </w:rPr>
        <w:t>.</w:t>
      </w:r>
      <w:r>
        <w:rPr>
          <w:rStyle w:val="eop"/>
          <w:rFonts w:ascii="Arial" w:hAnsi="Arial" w:cs="Arial"/>
          <w:color w:val="000000"/>
        </w:rPr>
        <w:t> </w:t>
      </w:r>
    </w:p>
    <w:p w14:paraId="6A2D174B"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5EE3924D"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5B70900D"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Ashworth, A. (2019) The Role </w:t>
      </w:r>
      <w:proofErr w:type="gramStart"/>
      <w:r>
        <w:rPr>
          <w:rStyle w:val="normaltextrun"/>
          <w:rFonts w:ascii="Arial" w:hAnsi="Arial" w:cs="Arial"/>
          <w:color w:val="000000"/>
        </w:rPr>
        <w:t>Of</w:t>
      </w:r>
      <w:proofErr w:type="gramEnd"/>
      <w:r>
        <w:rPr>
          <w:rStyle w:val="normaltextrun"/>
          <w:rFonts w:ascii="Arial" w:hAnsi="Arial" w:cs="Arial"/>
          <w:color w:val="000000"/>
        </w:rPr>
        <w:t xml:space="preserve"> Magistrate. In M Zander (ED) The Oxford Handbook of Criminal Law (p231 – 252) Oxford University Press</w:t>
      </w:r>
      <w:r>
        <w:rPr>
          <w:rStyle w:val="eop"/>
          <w:rFonts w:ascii="Arial" w:hAnsi="Arial" w:cs="Arial"/>
          <w:color w:val="000000"/>
        </w:rPr>
        <w:t> </w:t>
      </w:r>
    </w:p>
    <w:p w14:paraId="08533B23"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7C105D37"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000000"/>
        </w:rPr>
        <w:t xml:space="preserve">GOV.uk, N.D., “Become a Magistrate” viewed on16th April, accessed </w:t>
      </w:r>
      <w:proofErr w:type="spellStart"/>
      <w:r>
        <w:rPr>
          <w:rStyle w:val="normaltextrun"/>
          <w:rFonts w:ascii="Arial" w:hAnsi="Arial" w:cs="Arial"/>
          <w:color w:val="000000"/>
        </w:rPr>
        <w:t>on:</w:t>
      </w:r>
      <w:hyperlink r:id="rId12" w:tgtFrame="_blank" w:history="1">
        <w:r>
          <w:rPr>
            <w:rStyle w:val="normaltextrun"/>
            <w:rFonts w:ascii="Arial" w:hAnsi="Arial" w:cs="Arial"/>
            <w:color w:val="0563C1"/>
            <w:u w:val="single"/>
          </w:rPr>
          <w:t>https</w:t>
        </w:r>
        <w:proofErr w:type="spellEnd"/>
        <w:r>
          <w:rPr>
            <w:rStyle w:val="normaltextrun"/>
            <w:rFonts w:ascii="Arial" w:hAnsi="Arial" w:cs="Arial"/>
            <w:color w:val="0563C1"/>
            <w:u w:val="single"/>
          </w:rPr>
          <w:t>://www.gov.uk/become-magistrate</w:t>
        </w:r>
      </w:hyperlink>
      <w:r>
        <w:rPr>
          <w:rStyle w:val="eop"/>
          <w:rFonts w:ascii="Arial" w:hAnsi="Arial" w:cs="Arial"/>
          <w:color w:val="000000"/>
        </w:rPr>
        <w:t> </w:t>
      </w:r>
    </w:p>
    <w:p w14:paraId="1AD50D54"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7A6D1D37"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proofErr w:type="spellStart"/>
      <w:r>
        <w:rPr>
          <w:rStyle w:val="normaltextrun"/>
          <w:rFonts w:ascii="Arial" w:hAnsi="Arial" w:cs="Arial"/>
          <w:color w:val="000000"/>
        </w:rPr>
        <w:t>Pyper.D</w:t>
      </w:r>
      <w:proofErr w:type="spellEnd"/>
      <w:r>
        <w:rPr>
          <w:rStyle w:val="normaltextrun"/>
          <w:rFonts w:ascii="Arial" w:hAnsi="Arial" w:cs="Arial"/>
          <w:color w:val="000000"/>
        </w:rPr>
        <w:t xml:space="preserve">, 2016. </w:t>
      </w:r>
      <w:proofErr w:type="gramStart"/>
      <w:r>
        <w:rPr>
          <w:rStyle w:val="normaltextrun"/>
          <w:rFonts w:ascii="Arial" w:hAnsi="Arial" w:cs="Arial"/>
          <w:color w:val="000000"/>
        </w:rPr>
        <w:t>“ Trade</w:t>
      </w:r>
      <w:proofErr w:type="gramEnd"/>
      <w:r>
        <w:rPr>
          <w:rStyle w:val="normaltextrun"/>
          <w:rFonts w:ascii="Arial" w:hAnsi="Arial" w:cs="Arial"/>
          <w:color w:val="000000"/>
        </w:rPr>
        <w:t xml:space="preserve"> Union Bill: Lords Amendments”. Viewed on 16 the </w:t>
      </w:r>
      <w:proofErr w:type="spellStart"/>
      <w:r>
        <w:rPr>
          <w:rStyle w:val="normaltextrun"/>
          <w:rFonts w:ascii="Arial" w:hAnsi="Arial" w:cs="Arial"/>
          <w:color w:val="000000"/>
        </w:rPr>
        <w:t>april</w:t>
      </w:r>
      <w:proofErr w:type="spellEnd"/>
      <w:r>
        <w:rPr>
          <w:rStyle w:val="normaltextrun"/>
          <w:rFonts w:ascii="Arial" w:hAnsi="Arial" w:cs="Arial"/>
          <w:color w:val="000000"/>
        </w:rPr>
        <w:t xml:space="preserve">, accessed on: </w:t>
      </w:r>
      <w:hyperlink r:id="rId13" w:tgtFrame="_blank" w:history="1">
        <w:r>
          <w:rPr>
            <w:rStyle w:val="normaltextrun"/>
            <w:rFonts w:ascii="Arial" w:hAnsi="Arial" w:cs="Arial"/>
            <w:color w:val="0563C1"/>
            <w:u w:val="single"/>
          </w:rPr>
          <w:t>https://commonslibrary.parliament.uk/research-briefings/cbp-7537/</w:t>
        </w:r>
      </w:hyperlink>
      <w:r>
        <w:rPr>
          <w:rStyle w:val="eop"/>
          <w:rFonts w:ascii="Arial" w:hAnsi="Arial" w:cs="Arial"/>
          <w:color w:val="000000"/>
          <w:sz w:val="28"/>
          <w:szCs w:val="28"/>
        </w:rPr>
        <w:t> </w:t>
      </w:r>
    </w:p>
    <w:p w14:paraId="4706AEAE" w14:textId="77777777" w:rsidR="00E751D7" w:rsidRDefault="00E751D7" w:rsidP="00E751D7">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66683209" w14:textId="77777777" w:rsidR="00E751D7" w:rsidRDefault="00E751D7" w:rsidP="00E751D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0A5F940" w14:textId="77777777" w:rsidR="004C3FBF" w:rsidRDefault="004C3FBF"/>
    <w:sectPr w:rsidR="004C3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charset w:val="00"/>
    <w:family w:val="swiss"/>
    <w:pitch w:val="variable"/>
    <w:sig w:usb0="E00082FF" w:usb1="400078F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751D7"/>
    <w:rsid w:val="004C3FBF"/>
    <w:rsid w:val="00D34CAC"/>
    <w:rsid w:val="00E75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AB946"/>
  <w15:chartTrackingRefBased/>
  <w15:docId w15:val="{0FC67C09-2318-4C7B-8C3D-D71F2E4EE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751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751D7"/>
  </w:style>
  <w:style w:type="character" w:customStyle="1" w:styleId="eop">
    <w:name w:val="eop"/>
    <w:basedOn w:val="DefaultParagraphFont"/>
    <w:rsid w:val="00E751D7"/>
  </w:style>
  <w:style w:type="character" w:customStyle="1" w:styleId="scxw140794425">
    <w:name w:val="scxw140794425"/>
    <w:basedOn w:val="DefaultParagraphFont"/>
    <w:rsid w:val="00E75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545454">
      <w:bodyDiv w:val="1"/>
      <w:marLeft w:val="0"/>
      <w:marRight w:val="0"/>
      <w:marTop w:val="0"/>
      <w:marBottom w:val="0"/>
      <w:divBdr>
        <w:top w:val="none" w:sz="0" w:space="0" w:color="auto"/>
        <w:left w:val="none" w:sz="0" w:space="0" w:color="auto"/>
        <w:bottom w:val="none" w:sz="0" w:space="0" w:color="auto"/>
        <w:right w:val="none" w:sz="0" w:space="0" w:color="auto"/>
      </w:divBdr>
      <w:divsChild>
        <w:div w:id="288247234">
          <w:marLeft w:val="0"/>
          <w:marRight w:val="0"/>
          <w:marTop w:val="0"/>
          <w:marBottom w:val="0"/>
          <w:divBdr>
            <w:top w:val="none" w:sz="0" w:space="0" w:color="auto"/>
            <w:left w:val="none" w:sz="0" w:space="0" w:color="auto"/>
            <w:bottom w:val="none" w:sz="0" w:space="0" w:color="auto"/>
            <w:right w:val="none" w:sz="0" w:space="0" w:color="auto"/>
          </w:divBdr>
        </w:div>
        <w:div w:id="596522739">
          <w:marLeft w:val="0"/>
          <w:marRight w:val="0"/>
          <w:marTop w:val="0"/>
          <w:marBottom w:val="0"/>
          <w:divBdr>
            <w:top w:val="none" w:sz="0" w:space="0" w:color="auto"/>
            <w:left w:val="none" w:sz="0" w:space="0" w:color="auto"/>
            <w:bottom w:val="none" w:sz="0" w:space="0" w:color="auto"/>
            <w:right w:val="none" w:sz="0" w:space="0" w:color="auto"/>
          </w:divBdr>
        </w:div>
        <w:div w:id="529270161">
          <w:marLeft w:val="0"/>
          <w:marRight w:val="0"/>
          <w:marTop w:val="0"/>
          <w:marBottom w:val="0"/>
          <w:divBdr>
            <w:top w:val="none" w:sz="0" w:space="0" w:color="auto"/>
            <w:left w:val="none" w:sz="0" w:space="0" w:color="auto"/>
            <w:bottom w:val="none" w:sz="0" w:space="0" w:color="auto"/>
            <w:right w:val="none" w:sz="0" w:space="0" w:color="auto"/>
          </w:divBdr>
        </w:div>
        <w:div w:id="162087058">
          <w:marLeft w:val="0"/>
          <w:marRight w:val="0"/>
          <w:marTop w:val="0"/>
          <w:marBottom w:val="0"/>
          <w:divBdr>
            <w:top w:val="none" w:sz="0" w:space="0" w:color="auto"/>
            <w:left w:val="none" w:sz="0" w:space="0" w:color="auto"/>
            <w:bottom w:val="none" w:sz="0" w:space="0" w:color="auto"/>
            <w:right w:val="none" w:sz="0" w:space="0" w:color="auto"/>
          </w:divBdr>
        </w:div>
        <w:div w:id="865564837">
          <w:marLeft w:val="0"/>
          <w:marRight w:val="0"/>
          <w:marTop w:val="0"/>
          <w:marBottom w:val="0"/>
          <w:divBdr>
            <w:top w:val="none" w:sz="0" w:space="0" w:color="auto"/>
            <w:left w:val="none" w:sz="0" w:space="0" w:color="auto"/>
            <w:bottom w:val="none" w:sz="0" w:space="0" w:color="auto"/>
            <w:right w:val="none" w:sz="0" w:space="0" w:color="auto"/>
          </w:divBdr>
        </w:div>
        <w:div w:id="2044741731">
          <w:marLeft w:val="0"/>
          <w:marRight w:val="0"/>
          <w:marTop w:val="0"/>
          <w:marBottom w:val="0"/>
          <w:divBdr>
            <w:top w:val="none" w:sz="0" w:space="0" w:color="auto"/>
            <w:left w:val="none" w:sz="0" w:space="0" w:color="auto"/>
            <w:bottom w:val="none" w:sz="0" w:space="0" w:color="auto"/>
            <w:right w:val="none" w:sz="0" w:space="0" w:color="auto"/>
          </w:divBdr>
        </w:div>
        <w:div w:id="196427512">
          <w:marLeft w:val="0"/>
          <w:marRight w:val="0"/>
          <w:marTop w:val="0"/>
          <w:marBottom w:val="0"/>
          <w:divBdr>
            <w:top w:val="none" w:sz="0" w:space="0" w:color="auto"/>
            <w:left w:val="none" w:sz="0" w:space="0" w:color="auto"/>
            <w:bottom w:val="none" w:sz="0" w:space="0" w:color="auto"/>
            <w:right w:val="none" w:sz="0" w:space="0" w:color="auto"/>
          </w:divBdr>
        </w:div>
        <w:div w:id="1483696661">
          <w:marLeft w:val="0"/>
          <w:marRight w:val="0"/>
          <w:marTop w:val="0"/>
          <w:marBottom w:val="0"/>
          <w:divBdr>
            <w:top w:val="none" w:sz="0" w:space="0" w:color="auto"/>
            <w:left w:val="none" w:sz="0" w:space="0" w:color="auto"/>
            <w:bottom w:val="none" w:sz="0" w:space="0" w:color="auto"/>
            <w:right w:val="none" w:sz="0" w:space="0" w:color="auto"/>
          </w:divBdr>
        </w:div>
        <w:div w:id="1540437400">
          <w:marLeft w:val="0"/>
          <w:marRight w:val="0"/>
          <w:marTop w:val="0"/>
          <w:marBottom w:val="0"/>
          <w:divBdr>
            <w:top w:val="none" w:sz="0" w:space="0" w:color="auto"/>
            <w:left w:val="none" w:sz="0" w:space="0" w:color="auto"/>
            <w:bottom w:val="none" w:sz="0" w:space="0" w:color="auto"/>
            <w:right w:val="none" w:sz="0" w:space="0" w:color="auto"/>
          </w:divBdr>
        </w:div>
        <w:div w:id="746683118">
          <w:marLeft w:val="0"/>
          <w:marRight w:val="0"/>
          <w:marTop w:val="0"/>
          <w:marBottom w:val="0"/>
          <w:divBdr>
            <w:top w:val="none" w:sz="0" w:space="0" w:color="auto"/>
            <w:left w:val="none" w:sz="0" w:space="0" w:color="auto"/>
            <w:bottom w:val="none" w:sz="0" w:space="0" w:color="auto"/>
            <w:right w:val="none" w:sz="0" w:space="0" w:color="auto"/>
          </w:divBdr>
        </w:div>
        <w:div w:id="673992368">
          <w:marLeft w:val="0"/>
          <w:marRight w:val="0"/>
          <w:marTop w:val="0"/>
          <w:marBottom w:val="0"/>
          <w:divBdr>
            <w:top w:val="none" w:sz="0" w:space="0" w:color="auto"/>
            <w:left w:val="none" w:sz="0" w:space="0" w:color="auto"/>
            <w:bottom w:val="none" w:sz="0" w:space="0" w:color="auto"/>
            <w:right w:val="none" w:sz="0" w:space="0" w:color="auto"/>
          </w:divBdr>
        </w:div>
        <w:div w:id="1267930664">
          <w:marLeft w:val="0"/>
          <w:marRight w:val="0"/>
          <w:marTop w:val="0"/>
          <w:marBottom w:val="0"/>
          <w:divBdr>
            <w:top w:val="none" w:sz="0" w:space="0" w:color="auto"/>
            <w:left w:val="none" w:sz="0" w:space="0" w:color="auto"/>
            <w:bottom w:val="none" w:sz="0" w:space="0" w:color="auto"/>
            <w:right w:val="none" w:sz="0" w:space="0" w:color="auto"/>
          </w:divBdr>
        </w:div>
        <w:div w:id="457533974">
          <w:marLeft w:val="0"/>
          <w:marRight w:val="0"/>
          <w:marTop w:val="0"/>
          <w:marBottom w:val="0"/>
          <w:divBdr>
            <w:top w:val="none" w:sz="0" w:space="0" w:color="auto"/>
            <w:left w:val="none" w:sz="0" w:space="0" w:color="auto"/>
            <w:bottom w:val="none" w:sz="0" w:space="0" w:color="auto"/>
            <w:right w:val="none" w:sz="0" w:space="0" w:color="auto"/>
          </w:divBdr>
        </w:div>
        <w:div w:id="132912737">
          <w:marLeft w:val="0"/>
          <w:marRight w:val="0"/>
          <w:marTop w:val="0"/>
          <w:marBottom w:val="0"/>
          <w:divBdr>
            <w:top w:val="none" w:sz="0" w:space="0" w:color="auto"/>
            <w:left w:val="none" w:sz="0" w:space="0" w:color="auto"/>
            <w:bottom w:val="none" w:sz="0" w:space="0" w:color="auto"/>
            <w:right w:val="none" w:sz="0" w:space="0" w:color="auto"/>
          </w:divBdr>
        </w:div>
        <w:div w:id="516306905">
          <w:marLeft w:val="0"/>
          <w:marRight w:val="0"/>
          <w:marTop w:val="0"/>
          <w:marBottom w:val="0"/>
          <w:divBdr>
            <w:top w:val="none" w:sz="0" w:space="0" w:color="auto"/>
            <w:left w:val="none" w:sz="0" w:space="0" w:color="auto"/>
            <w:bottom w:val="none" w:sz="0" w:space="0" w:color="auto"/>
            <w:right w:val="none" w:sz="0" w:space="0" w:color="auto"/>
          </w:divBdr>
        </w:div>
        <w:div w:id="704990052">
          <w:marLeft w:val="0"/>
          <w:marRight w:val="0"/>
          <w:marTop w:val="0"/>
          <w:marBottom w:val="0"/>
          <w:divBdr>
            <w:top w:val="none" w:sz="0" w:space="0" w:color="auto"/>
            <w:left w:val="none" w:sz="0" w:space="0" w:color="auto"/>
            <w:bottom w:val="none" w:sz="0" w:space="0" w:color="auto"/>
            <w:right w:val="none" w:sz="0" w:space="0" w:color="auto"/>
          </w:divBdr>
        </w:div>
        <w:div w:id="1393114673">
          <w:marLeft w:val="0"/>
          <w:marRight w:val="0"/>
          <w:marTop w:val="0"/>
          <w:marBottom w:val="0"/>
          <w:divBdr>
            <w:top w:val="none" w:sz="0" w:space="0" w:color="auto"/>
            <w:left w:val="none" w:sz="0" w:space="0" w:color="auto"/>
            <w:bottom w:val="none" w:sz="0" w:space="0" w:color="auto"/>
            <w:right w:val="none" w:sz="0" w:space="0" w:color="auto"/>
          </w:divBdr>
        </w:div>
        <w:div w:id="1944456798">
          <w:marLeft w:val="0"/>
          <w:marRight w:val="0"/>
          <w:marTop w:val="0"/>
          <w:marBottom w:val="0"/>
          <w:divBdr>
            <w:top w:val="none" w:sz="0" w:space="0" w:color="auto"/>
            <w:left w:val="none" w:sz="0" w:space="0" w:color="auto"/>
            <w:bottom w:val="none" w:sz="0" w:space="0" w:color="auto"/>
            <w:right w:val="none" w:sz="0" w:space="0" w:color="auto"/>
          </w:divBdr>
        </w:div>
        <w:div w:id="1146971166">
          <w:marLeft w:val="0"/>
          <w:marRight w:val="0"/>
          <w:marTop w:val="0"/>
          <w:marBottom w:val="0"/>
          <w:divBdr>
            <w:top w:val="none" w:sz="0" w:space="0" w:color="auto"/>
            <w:left w:val="none" w:sz="0" w:space="0" w:color="auto"/>
            <w:bottom w:val="none" w:sz="0" w:space="0" w:color="auto"/>
            <w:right w:val="none" w:sz="0" w:space="0" w:color="auto"/>
          </w:divBdr>
        </w:div>
        <w:div w:id="185025670">
          <w:marLeft w:val="0"/>
          <w:marRight w:val="0"/>
          <w:marTop w:val="0"/>
          <w:marBottom w:val="0"/>
          <w:divBdr>
            <w:top w:val="none" w:sz="0" w:space="0" w:color="auto"/>
            <w:left w:val="none" w:sz="0" w:space="0" w:color="auto"/>
            <w:bottom w:val="none" w:sz="0" w:space="0" w:color="auto"/>
            <w:right w:val="none" w:sz="0" w:space="0" w:color="auto"/>
          </w:divBdr>
        </w:div>
        <w:div w:id="1967348494">
          <w:marLeft w:val="0"/>
          <w:marRight w:val="0"/>
          <w:marTop w:val="0"/>
          <w:marBottom w:val="0"/>
          <w:divBdr>
            <w:top w:val="none" w:sz="0" w:space="0" w:color="auto"/>
            <w:left w:val="none" w:sz="0" w:space="0" w:color="auto"/>
            <w:bottom w:val="none" w:sz="0" w:space="0" w:color="auto"/>
            <w:right w:val="none" w:sz="0" w:space="0" w:color="auto"/>
          </w:divBdr>
        </w:div>
        <w:div w:id="1272054133">
          <w:marLeft w:val="0"/>
          <w:marRight w:val="0"/>
          <w:marTop w:val="0"/>
          <w:marBottom w:val="0"/>
          <w:divBdr>
            <w:top w:val="none" w:sz="0" w:space="0" w:color="auto"/>
            <w:left w:val="none" w:sz="0" w:space="0" w:color="auto"/>
            <w:bottom w:val="none" w:sz="0" w:space="0" w:color="auto"/>
            <w:right w:val="none" w:sz="0" w:space="0" w:color="auto"/>
          </w:divBdr>
        </w:div>
        <w:div w:id="1902859744">
          <w:marLeft w:val="0"/>
          <w:marRight w:val="0"/>
          <w:marTop w:val="0"/>
          <w:marBottom w:val="0"/>
          <w:divBdr>
            <w:top w:val="none" w:sz="0" w:space="0" w:color="auto"/>
            <w:left w:val="none" w:sz="0" w:space="0" w:color="auto"/>
            <w:bottom w:val="none" w:sz="0" w:space="0" w:color="auto"/>
            <w:right w:val="none" w:sz="0" w:space="0" w:color="auto"/>
          </w:divBdr>
        </w:div>
        <w:div w:id="181626033">
          <w:marLeft w:val="0"/>
          <w:marRight w:val="0"/>
          <w:marTop w:val="0"/>
          <w:marBottom w:val="0"/>
          <w:divBdr>
            <w:top w:val="none" w:sz="0" w:space="0" w:color="auto"/>
            <w:left w:val="none" w:sz="0" w:space="0" w:color="auto"/>
            <w:bottom w:val="none" w:sz="0" w:space="0" w:color="auto"/>
            <w:right w:val="none" w:sz="0" w:space="0" w:color="auto"/>
          </w:divBdr>
        </w:div>
        <w:div w:id="1950383490">
          <w:marLeft w:val="0"/>
          <w:marRight w:val="0"/>
          <w:marTop w:val="0"/>
          <w:marBottom w:val="0"/>
          <w:divBdr>
            <w:top w:val="none" w:sz="0" w:space="0" w:color="auto"/>
            <w:left w:val="none" w:sz="0" w:space="0" w:color="auto"/>
            <w:bottom w:val="none" w:sz="0" w:space="0" w:color="auto"/>
            <w:right w:val="none" w:sz="0" w:space="0" w:color="auto"/>
          </w:divBdr>
        </w:div>
        <w:div w:id="360859524">
          <w:marLeft w:val="0"/>
          <w:marRight w:val="0"/>
          <w:marTop w:val="0"/>
          <w:marBottom w:val="0"/>
          <w:divBdr>
            <w:top w:val="none" w:sz="0" w:space="0" w:color="auto"/>
            <w:left w:val="none" w:sz="0" w:space="0" w:color="auto"/>
            <w:bottom w:val="none" w:sz="0" w:space="0" w:color="auto"/>
            <w:right w:val="none" w:sz="0" w:space="0" w:color="auto"/>
          </w:divBdr>
        </w:div>
        <w:div w:id="606548266">
          <w:marLeft w:val="0"/>
          <w:marRight w:val="0"/>
          <w:marTop w:val="0"/>
          <w:marBottom w:val="0"/>
          <w:divBdr>
            <w:top w:val="none" w:sz="0" w:space="0" w:color="auto"/>
            <w:left w:val="none" w:sz="0" w:space="0" w:color="auto"/>
            <w:bottom w:val="none" w:sz="0" w:space="0" w:color="auto"/>
            <w:right w:val="none" w:sz="0" w:space="0" w:color="auto"/>
          </w:divBdr>
        </w:div>
        <w:div w:id="1060863807">
          <w:marLeft w:val="0"/>
          <w:marRight w:val="0"/>
          <w:marTop w:val="0"/>
          <w:marBottom w:val="0"/>
          <w:divBdr>
            <w:top w:val="none" w:sz="0" w:space="0" w:color="auto"/>
            <w:left w:val="none" w:sz="0" w:space="0" w:color="auto"/>
            <w:bottom w:val="none" w:sz="0" w:space="0" w:color="auto"/>
            <w:right w:val="none" w:sz="0" w:space="0" w:color="auto"/>
          </w:divBdr>
        </w:div>
        <w:div w:id="1026368319">
          <w:marLeft w:val="0"/>
          <w:marRight w:val="0"/>
          <w:marTop w:val="0"/>
          <w:marBottom w:val="0"/>
          <w:divBdr>
            <w:top w:val="none" w:sz="0" w:space="0" w:color="auto"/>
            <w:left w:val="none" w:sz="0" w:space="0" w:color="auto"/>
            <w:bottom w:val="none" w:sz="0" w:space="0" w:color="auto"/>
            <w:right w:val="none" w:sz="0" w:space="0" w:color="auto"/>
          </w:divBdr>
        </w:div>
        <w:div w:id="1127965831">
          <w:marLeft w:val="0"/>
          <w:marRight w:val="0"/>
          <w:marTop w:val="0"/>
          <w:marBottom w:val="0"/>
          <w:divBdr>
            <w:top w:val="none" w:sz="0" w:space="0" w:color="auto"/>
            <w:left w:val="none" w:sz="0" w:space="0" w:color="auto"/>
            <w:bottom w:val="none" w:sz="0" w:space="0" w:color="auto"/>
            <w:right w:val="none" w:sz="0" w:space="0" w:color="auto"/>
          </w:divBdr>
        </w:div>
        <w:div w:id="1073938544">
          <w:marLeft w:val="0"/>
          <w:marRight w:val="0"/>
          <w:marTop w:val="0"/>
          <w:marBottom w:val="0"/>
          <w:divBdr>
            <w:top w:val="none" w:sz="0" w:space="0" w:color="auto"/>
            <w:left w:val="none" w:sz="0" w:space="0" w:color="auto"/>
            <w:bottom w:val="none" w:sz="0" w:space="0" w:color="auto"/>
            <w:right w:val="none" w:sz="0" w:space="0" w:color="auto"/>
          </w:divBdr>
        </w:div>
        <w:div w:id="1136139612">
          <w:marLeft w:val="0"/>
          <w:marRight w:val="0"/>
          <w:marTop w:val="0"/>
          <w:marBottom w:val="0"/>
          <w:divBdr>
            <w:top w:val="none" w:sz="0" w:space="0" w:color="auto"/>
            <w:left w:val="none" w:sz="0" w:space="0" w:color="auto"/>
            <w:bottom w:val="none" w:sz="0" w:space="0" w:color="auto"/>
            <w:right w:val="none" w:sz="0" w:space="0" w:color="auto"/>
          </w:divBdr>
        </w:div>
        <w:div w:id="1592548919">
          <w:marLeft w:val="0"/>
          <w:marRight w:val="0"/>
          <w:marTop w:val="0"/>
          <w:marBottom w:val="0"/>
          <w:divBdr>
            <w:top w:val="none" w:sz="0" w:space="0" w:color="auto"/>
            <w:left w:val="none" w:sz="0" w:space="0" w:color="auto"/>
            <w:bottom w:val="none" w:sz="0" w:space="0" w:color="auto"/>
            <w:right w:val="none" w:sz="0" w:space="0" w:color="auto"/>
          </w:divBdr>
        </w:div>
        <w:div w:id="2029289247">
          <w:marLeft w:val="0"/>
          <w:marRight w:val="0"/>
          <w:marTop w:val="0"/>
          <w:marBottom w:val="0"/>
          <w:divBdr>
            <w:top w:val="none" w:sz="0" w:space="0" w:color="auto"/>
            <w:left w:val="none" w:sz="0" w:space="0" w:color="auto"/>
            <w:bottom w:val="none" w:sz="0" w:space="0" w:color="auto"/>
            <w:right w:val="none" w:sz="0" w:space="0" w:color="auto"/>
          </w:divBdr>
        </w:div>
        <w:div w:id="1722632076">
          <w:marLeft w:val="0"/>
          <w:marRight w:val="0"/>
          <w:marTop w:val="0"/>
          <w:marBottom w:val="0"/>
          <w:divBdr>
            <w:top w:val="none" w:sz="0" w:space="0" w:color="auto"/>
            <w:left w:val="none" w:sz="0" w:space="0" w:color="auto"/>
            <w:bottom w:val="none" w:sz="0" w:space="0" w:color="auto"/>
            <w:right w:val="none" w:sz="0" w:space="0" w:color="auto"/>
          </w:divBdr>
        </w:div>
        <w:div w:id="1817258106">
          <w:marLeft w:val="0"/>
          <w:marRight w:val="0"/>
          <w:marTop w:val="0"/>
          <w:marBottom w:val="0"/>
          <w:divBdr>
            <w:top w:val="none" w:sz="0" w:space="0" w:color="auto"/>
            <w:left w:val="none" w:sz="0" w:space="0" w:color="auto"/>
            <w:bottom w:val="none" w:sz="0" w:space="0" w:color="auto"/>
            <w:right w:val="none" w:sz="0" w:space="0" w:color="auto"/>
          </w:divBdr>
        </w:div>
        <w:div w:id="1648197062">
          <w:marLeft w:val="0"/>
          <w:marRight w:val="0"/>
          <w:marTop w:val="0"/>
          <w:marBottom w:val="0"/>
          <w:divBdr>
            <w:top w:val="none" w:sz="0" w:space="0" w:color="auto"/>
            <w:left w:val="none" w:sz="0" w:space="0" w:color="auto"/>
            <w:bottom w:val="none" w:sz="0" w:space="0" w:color="auto"/>
            <w:right w:val="none" w:sz="0" w:space="0" w:color="auto"/>
          </w:divBdr>
        </w:div>
        <w:div w:id="866060620">
          <w:marLeft w:val="0"/>
          <w:marRight w:val="0"/>
          <w:marTop w:val="0"/>
          <w:marBottom w:val="0"/>
          <w:divBdr>
            <w:top w:val="none" w:sz="0" w:space="0" w:color="auto"/>
            <w:left w:val="none" w:sz="0" w:space="0" w:color="auto"/>
            <w:bottom w:val="none" w:sz="0" w:space="0" w:color="auto"/>
            <w:right w:val="none" w:sz="0" w:space="0" w:color="auto"/>
          </w:divBdr>
        </w:div>
        <w:div w:id="883446613">
          <w:marLeft w:val="0"/>
          <w:marRight w:val="0"/>
          <w:marTop w:val="0"/>
          <w:marBottom w:val="0"/>
          <w:divBdr>
            <w:top w:val="none" w:sz="0" w:space="0" w:color="auto"/>
            <w:left w:val="none" w:sz="0" w:space="0" w:color="auto"/>
            <w:bottom w:val="none" w:sz="0" w:space="0" w:color="auto"/>
            <w:right w:val="none" w:sz="0" w:space="0" w:color="auto"/>
          </w:divBdr>
        </w:div>
        <w:div w:id="2142338802">
          <w:marLeft w:val="0"/>
          <w:marRight w:val="0"/>
          <w:marTop w:val="0"/>
          <w:marBottom w:val="0"/>
          <w:divBdr>
            <w:top w:val="none" w:sz="0" w:space="0" w:color="auto"/>
            <w:left w:val="none" w:sz="0" w:space="0" w:color="auto"/>
            <w:bottom w:val="none" w:sz="0" w:space="0" w:color="auto"/>
            <w:right w:val="none" w:sz="0" w:space="0" w:color="auto"/>
          </w:divBdr>
        </w:div>
        <w:div w:id="1123766831">
          <w:marLeft w:val="0"/>
          <w:marRight w:val="0"/>
          <w:marTop w:val="0"/>
          <w:marBottom w:val="0"/>
          <w:divBdr>
            <w:top w:val="none" w:sz="0" w:space="0" w:color="auto"/>
            <w:left w:val="none" w:sz="0" w:space="0" w:color="auto"/>
            <w:bottom w:val="none" w:sz="0" w:space="0" w:color="auto"/>
            <w:right w:val="none" w:sz="0" w:space="0" w:color="auto"/>
          </w:divBdr>
        </w:div>
        <w:div w:id="137646671">
          <w:marLeft w:val="0"/>
          <w:marRight w:val="0"/>
          <w:marTop w:val="0"/>
          <w:marBottom w:val="0"/>
          <w:divBdr>
            <w:top w:val="none" w:sz="0" w:space="0" w:color="auto"/>
            <w:left w:val="none" w:sz="0" w:space="0" w:color="auto"/>
            <w:bottom w:val="none" w:sz="0" w:space="0" w:color="auto"/>
            <w:right w:val="none" w:sz="0" w:space="0" w:color="auto"/>
          </w:divBdr>
        </w:div>
        <w:div w:id="1328172082">
          <w:marLeft w:val="0"/>
          <w:marRight w:val="0"/>
          <w:marTop w:val="0"/>
          <w:marBottom w:val="0"/>
          <w:divBdr>
            <w:top w:val="none" w:sz="0" w:space="0" w:color="auto"/>
            <w:left w:val="none" w:sz="0" w:space="0" w:color="auto"/>
            <w:bottom w:val="none" w:sz="0" w:space="0" w:color="auto"/>
            <w:right w:val="none" w:sz="0" w:space="0" w:color="auto"/>
          </w:divBdr>
        </w:div>
        <w:div w:id="893855962">
          <w:marLeft w:val="0"/>
          <w:marRight w:val="0"/>
          <w:marTop w:val="0"/>
          <w:marBottom w:val="0"/>
          <w:divBdr>
            <w:top w:val="none" w:sz="0" w:space="0" w:color="auto"/>
            <w:left w:val="none" w:sz="0" w:space="0" w:color="auto"/>
            <w:bottom w:val="none" w:sz="0" w:space="0" w:color="auto"/>
            <w:right w:val="none" w:sz="0" w:space="0" w:color="auto"/>
          </w:divBdr>
        </w:div>
        <w:div w:id="1169177575">
          <w:marLeft w:val="0"/>
          <w:marRight w:val="0"/>
          <w:marTop w:val="0"/>
          <w:marBottom w:val="0"/>
          <w:divBdr>
            <w:top w:val="none" w:sz="0" w:space="0" w:color="auto"/>
            <w:left w:val="none" w:sz="0" w:space="0" w:color="auto"/>
            <w:bottom w:val="none" w:sz="0" w:space="0" w:color="auto"/>
            <w:right w:val="none" w:sz="0" w:space="0" w:color="auto"/>
          </w:divBdr>
        </w:div>
        <w:div w:id="341013296">
          <w:marLeft w:val="0"/>
          <w:marRight w:val="0"/>
          <w:marTop w:val="0"/>
          <w:marBottom w:val="0"/>
          <w:divBdr>
            <w:top w:val="none" w:sz="0" w:space="0" w:color="auto"/>
            <w:left w:val="none" w:sz="0" w:space="0" w:color="auto"/>
            <w:bottom w:val="none" w:sz="0" w:space="0" w:color="auto"/>
            <w:right w:val="none" w:sz="0" w:space="0" w:color="auto"/>
          </w:divBdr>
        </w:div>
        <w:div w:id="423037511">
          <w:marLeft w:val="0"/>
          <w:marRight w:val="0"/>
          <w:marTop w:val="0"/>
          <w:marBottom w:val="0"/>
          <w:divBdr>
            <w:top w:val="none" w:sz="0" w:space="0" w:color="auto"/>
            <w:left w:val="none" w:sz="0" w:space="0" w:color="auto"/>
            <w:bottom w:val="none" w:sz="0" w:space="0" w:color="auto"/>
            <w:right w:val="none" w:sz="0" w:space="0" w:color="auto"/>
          </w:divBdr>
        </w:div>
        <w:div w:id="1565484271">
          <w:marLeft w:val="0"/>
          <w:marRight w:val="0"/>
          <w:marTop w:val="0"/>
          <w:marBottom w:val="0"/>
          <w:divBdr>
            <w:top w:val="none" w:sz="0" w:space="0" w:color="auto"/>
            <w:left w:val="none" w:sz="0" w:space="0" w:color="auto"/>
            <w:bottom w:val="none" w:sz="0" w:space="0" w:color="auto"/>
            <w:right w:val="none" w:sz="0" w:space="0" w:color="auto"/>
          </w:divBdr>
        </w:div>
        <w:div w:id="1307004196">
          <w:marLeft w:val="0"/>
          <w:marRight w:val="0"/>
          <w:marTop w:val="0"/>
          <w:marBottom w:val="0"/>
          <w:divBdr>
            <w:top w:val="none" w:sz="0" w:space="0" w:color="auto"/>
            <w:left w:val="none" w:sz="0" w:space="0" w:color="auto"/>
            <w:bottom w:val="none" w:sz="0" w:space="0" w:color="auto"/>
            <w:right w:val="none" w:sz="0" w:space="0" w:color="auto"/>
          </w:divBdr>
        </w:div>
        <w:div w:id="1849520587">
          <w:marLeft w:val="0"/>
          <w:marRight w:val="0"/>
          <w:marTop w:val="0"/>
          <w:marBottom w:val="0"/>
          <w:divBdr>
            <w:top w:val="none" w:sz="0" w:space="0" w:color="auto"/>
            <w:left w:val="none" w:sz="0" w:space="0" w:color="auto"/>
            <w:bottom w:val="none" w:sz="0" w:space="0" w:color="auto"/>
            <w:right w:val="none" w:sz="0" w:space="0" w:color="auto"/>
          </w:divBdr>
        </w:div>
        <w:div w:id="388261061">
          <w:marLeft w:val="0"/>
          <w:marRight w:val="0"/>
          <w:marTop w:val="0"/>
          <w:marBottom w:val="0"/>
          <w:divBdr>
            <w:top w:val="none" w:sz="0" w:space="0" w:color="auto"/>
            <w:left w:val="none" w:sz="0" w:space="0" w:color="auto"/>
            <w:bottom w:val="none" w:sz="0" w:space="0" w:color="auto"/>
            <w:right w:val="none" w:sz="0" w:space="0" w:color="auto"/>
          </w:divBdr>
        </w:div>
        <w:div w:id="116293209">
          <w:marLeft w:val="0"/>
          <w:marRight w:val="0"/>
          <w:marTop w:val="0"/>
          <w:marBottom w:val="0"/>
          <w:divBdr>
            <w:top w:val="none" w:sz="0" w:space="0" w:color="auto"/>
            <w:left w:val="none" w:sz="0" w:space="0" w:color="auto"/>
            <w:bottom w:val="none" w:sz="0" w:space="0" w:color="auto"/>
            <w:right w:val="none" w:sz="0" w:space="0" w:color="auto"/>
          </w:divBdr>
        </w:div>
        <w:div w:id="1272973656">
          <w:marLeft w:val="0"/>
          <w:marRight w:val="0"/>
          <w:marTop w:val="0"/>
          <w:marBottom w:val="0"/>
          <w:divBdr>
            <w:top w:val="none" w:sz="0" w:space="0" w:color="auto"/>
            <w:left w:val="none" w:sz="0" w:space="0" w:color="auto"/>
            <w:bottom w:val="none" w:sz="0" w:space="0" w:color="auto"/>
            <w:right w:val="none" w:sz="0" w:space="0" w:color="auto"/>
          </w:divBdr>
        </w:div>
        <w:div w:id="1979190917">
          <w:marLeft w:val="0"/>
          <w:marRight w:val="0"/>
          <w:marTop w:val="0"/>
          <w:marBottom w:val="0"/>
          <w:divBdr>
            <w:top w:val="none" w:sz="0" w:space="0" w:color="auto"/>
            <w:left w:val="none" w:sz="0" w:space="0" w:color="auto"/>
            <w:bottom w:val="none" w:sz="0" w:space="0" w:color="auto"/>
            <w:right w:val="none" w:sz="0" w:space="0" w:color="auto"/>
          </w:divBdr>
        </w:div>
        <w:div w:id="2123105805">
          <w:marLeft w:val="0"/>
          <w:marRight w:val="0"/>
          <w:marTop w:val="0"/>
          <w:marBottom w:val="0"/>
          <w:divBdr>
            <w:top w:val="none" w:sz="0" w:space="0" w:color="auto"/>
            <w:left w:val="none" w:sz="0" w:space="0" w:color="auto"/>
            <w:bottom w:val="none" w:sz="0" w:space="0" w:color="auto"/>
            <w:right w:val="none" w:sz="0" w:space="0" w:color="auto"/>
          </w:divBdr>
        </w:div>
        <w:div w:id="539174799">
          <w:marLeft w:val="0"/>
          <w:marRight w:val="0"/>
          <w:marTop w:val="0"/>
          <w:marBottom w:val="0"/>
          <w:divBdr>
            <w:top w:val="none" w:sz="0" w:space="0" w:color="auto"/>
            <w:left w:val="none" w:sz="0" w:space="0" w:color="auto"/>
            <w:bottom w:val="none" w:sz="0" w:space="0" w:color="auto"/>
            <w:right w:val="none" w:sz="0" w:space="0" w:color="auto"/>
          </w:divBdr>
        </w:div>
        <w:div w:id="530996593">
          <w:marLeft w:val="0"/>
          <w:marRight w:val="0"/>
          <w:marTop w:val="0"/>
          <w:marBottom w:val="0"/>
          <w:divBdr>
            <w:top w:val="none" w:sz="0" w:space="0" w:color="auto"/>
            <w:left w:val="none" w:sz="0" w:space="0" w:color="auto"/>
            <w:bottom w:val="none" w:sz="0" w:space="0" w:color="auto"/>
            <w:right w:val="none" w:sz="0" w:space="0" w:color="auto"/>
          </w:divBdr>
        </w:div>
        <w:div w:id="1329749933">
          <w:marLeft w:val="0"/>
          <w:marRight w:val="0"/>
          <w:marTop w:val="0"/>
          <w:marBottom w:val="0"/>
          <w:divBdr>
            <w:top w:val="none" w:sz="0" w:space="0" w:color="auto"/>
            <w:left w:val="none" w:sz="0" w:space="0" w:color="auto"/>
            <w:bottom w:val="none" w:sz="0" w:space="0" w:color="auto"/>
            <w:right w:val="none" w:sz="0" w:space="0" w:color="auto"/>
          </w:divBdr>
        </w:div>
        <w:div w:id="143277849">
          <w:marLeft w:val="0"/>
          <w:marRight w:val="0"/>
          <w:marTop w:val="0"/>
          <w:marBottom w:val="0"/>
          <w:divBdr>
            <w:top w:val="none" w:sz="0" w:space="0" w:color="auto"/>
            <w:left w:val="none" w:sz="0" w:space="0" w:color="auto"/>
            <w:bottom w:val="none" w:sz="0" w:space="0" w:color="auto"/>
            <w:right w:val="none" w:sz="0" w:space="0" w:color="auto"/>
          </w:divBdr>
        </w:div>
        <w:div w:id="1178806710">
          <w:marLeft w:val="0"/>
          <w:marRight w:val="0"/>
          <w:marTop w:val="0"/>
          <w:marBottom w:val="0"/>
          <w:divBdr>
            <w:top w:val="none" w:sz="0" w:space="0" w:color="auto"/>
            <w:left w:val="none" w:sz="0" w:space="0" w:color="auto"/>
            <w:bottom w:val="none" w:sz="0" w:space="0" w:color="auto"/>
            <w:right w:val="none" w:sz="0" w:space="0" w:color="auto"/>
          </w:divBdr>
        </w:div>
        <w:div w:id="828138688">
          <w:marLeft w:val="0"/>
          <w:marRight w:val="0"/>
          <w:marTop w:val="0"/>
          <w:marBottom w:val="0"/>
          <w:divBdr>
            <w:top w:val="none" w:sz="0" w:space="0" w:color="auto"/>
            <w:left w:val="none" w:sz="0" w:space="0" w:color="auto"/>
            <w:bottom w:val="none" w:sz="0" w:space="0" w:color="auto"/>
            <w:right w:val="none" w:sz="0" w:space="0" w:color="auto"/>
          </w:divBdr>
        </w:div>
        <w:div w:id="842663908">
          <w:marLeft w:val="0"/>
          <w:marRight w:val="0"/>
          <w:marTop w:val="0"/>
          <w:marBottom w:val="0"/>
          <w:divBdr>
            <w:top w:val="none" w:sz="0" w:space="0" w:color="auto"/>
            <w:left w:val="none" w:sz="0" w:space="0" w:color="auto"/>
            <w:bottom w:val="none" w:sz="0" w:space="0" w:color="auto"/>
            <w:right w:val="none" w:sz="0" w:space="0" w:color="auto"/>
          </w:divBdr>
        </w:div>
        <w:div w:id="870609620">
          <w:marLeft w:val="0"/>
          <w:marRight w:val="0"/>
          <w:marTop w:val="0"/>
          <w:marBottom w:val="0"/>
          <w:divBdr>
            <w:top w:val="none" w:sz="0" w:space="0" w:color="auto"/>
            <w:left w:val="none" w:sz="0" w:space="0" w:color="auto"/>
            <w:bottom w:val="none" w:sz="0" w:space="0" w:color="auto"/>
            <w:right w:val="none" w:sz="0" w:space="0" w:color="auto"/>
          </w:divBdr>
        </w:div>
        <w:div w:id="1414206769">
          <w:marLeft w:val="0"/>
          <w:marRight w:val="0"/>
          <w:marTop w:val="0"/>
          <w:marBottom w:val="0"/>
          <w:divBdr>
            <w:top w:val="none" w:sz="0" w:space="0" w:color="auto"/>
            <w:left w:val="none" w:sz="0" w:space="0" w:color="auto"/>
            <w:bottom w:val="none" w:sz="0" w:space="0" w:color="auto"/>
            <w:right w:val="none" w:sz="0" w:space="0" w:color="auto"/>
          </w:divBdr>
        </w:div>
        <w:div w:id="267201475">
          <w:marLeft w:val="0"/>
          <w:marRight w:val="0"/>
          <w:marTop w:val="0"/>
          <w:marBottom w:val="0"/>
          <w:divBdr>
            <w:top w:val="none" w:sz="0" w:space="0" w:color="auto"/>
            <w:left w:val="none" w:sz="0" w:space="0" w:color="auto"/>
            <w:bottom w:val="none" w:sz="0" w:space="0" w:color="auto"/>
            <w:right w:val="none" w:sz="0" w:space="0" w:color="auto"/>
          </w:divBdr>
        </w:div>
        <w:div w:id="1741368256">
          <w:marLeft w:val="0"/>
          <w:marRight w:val="0"/>
          <w:marTop w:val="0"/>
          <w:marBottom w:val="0"/>
          <w:divBdr>
            <w:top w:val="none" w:sz="0" w:space="0" w:color="auto"/>
            <w:left w:val="none" w:sz="0" w:space="0" w:color="auto"/>
            <w:bottom w:val="none" w:sz="0" w:space="0" w:color="auto"/>
            <w:right w:val="none" w:sz="0" w:space="0" w:color="auto"/>
          </w:divBdr>
        </w:div>
        <w:div w:id="2101098005">
          <w:marLeft w:val="0"/>
          <w:marRight w:val="0"/>
          <w:marTop w:val="0"/>
          <w:marBottom w:val="0"/>
          <w:divBdr>
            <w:top w:val="none" w:sz="0" w:space="0" w:color="auto"/>
            <w:left w:val="none" w:sz="0" w:space="0" w:color="auto"/>
            <w:bottom w:val="none" w:sz="0" w:space="0" w:color="auto"/>
            <w:right w:val="none" w:sz="0" w:space="0" w:color="auto"/>
          </w:divBdr>
        </w:div>
        <w:div w:id="1824423657">
          <w:marLeft w:val="0"/>
          <w:marRight w:val="0"/>
          <w:marTop w:val="0"/>
          <w:marBottom w:val="0"/>
          <w:divBdr>
            <w:top w:val="none" w:sz="0" w:space="0" w:color="auto"/>
            <w:left w:val="none" w:sz="0" w:space="0" w:color="auto"/>
            <w:bottom w:val="none" w:sz="0" w:space="0" w:color="auto"/>
            <w:right w:val="none" w:sz="0" w:space="0" w:color="auto"/>
          </w:divBdr>
        </w:div>
        <w:div w:id="1702703955">
          <w:marLeft w:val="0"/>
          <w:marRight w:val="0"/>
          <w:marTop w:val="0"/>
          <w:marBottom w:val="0"/>
          <w:divBdr>
            <w:top w:val="none" w:sz="0" w:space="0" w:color="auto"/>
            <w:left w:val="none" w:sz="0" w:space="0" w:color="auto"/>
            <w:bottom w:val="none" w:sz="0" w:space="0" w:color="auto"/>
            <w:right w:val="none" w:sz="0" w:space="0" w:color="auto"/>
          </w:divBdr>
        </w:div>
        <w:div w:id="558055051">
          <w:marLeft w:val="0"/>
          <w:marRight w:val="0"/>
          <w:marTop w:val="0"/>
          <w:marBottom w:val="0"/>
          <w:divBdr>
            <w:top w:val="none" w:sz="0" w:space="0" w:color="auto"/>
            <w:left w:val="none" w:sz="0" w:space="0" w:color="auto"/>
            <w:bottom w:val="none" w:sz="0" w:space="0" w:color="auto"/>
            <w:right w:val="none" w:sz="0" w:space="0" w:color="auto"/>
          </w:divBdr>
        </w:div>
        <w:div w:id="2138913131">
          <w:marLeft w:val="0"/>
          <w:marRight w:val="0"/>
          <w:marTop w:val="0"/>
          <w:marBottom w:val="0"/>
          <w:divBdr>
            <w:top w:val="none" w:sz="0" w:space="0" w:color="auto"/>
            <w:left w:val="none" w:sz="0" w:space="0" w:color="auto"/>
            <w:bottom w:val="none" w:sz="0" w:space="0" w:color="auto"/>
            <w:right w:val="none" w:sz="0" w:space="0" w:color="auto"/>
          </w:divBdr>
        </w:div>
        <w:div w:id="1139347453">
          <w:marLeft w:val="0"/>
          <w:marRight w:val="0"/>
          <w:marTop w:val="0"/>
          <w:marBottom w:val="0"/>
          <w:divBdr>
            <w:top w:val="none" w:sz="0" w:space="0" w:color="auto"/>
            <w:left w:val="none" w:sz="0" w:space="0" w:color="auto"/>
            <w:bottom w:val="none" w:sz="0" w:space="0" w:color="auto"/>
            <w:right w:val="none" w:sz="0" w:space="0" w:color="auto"/>
          </w:divBdr>
        </w:div>
        <w:div w:id="1648317140">
          <w:marLeft w:val="0"/>
          <w:marRight w:val="0"/>
          <w:marTop w:val="0"/>
          <w:marBottom w:val="0"/>
          <w:divBdr>
            <w:top w:val="none" w:sz="0" w:space="0" w:color="auto"/>
            <w:left w:val="none" w:sz="0" w:space="0" w:color="auto"/>
            <w:bottom w:val="none" w:sz="0" w:space="0" w:color="auto"/>
            <w:right w:val="none" w:sz="0" w:space="0" w:color="auto"/>
          </w:divBdr>
        </w:div>
        <w:div w:id="803037932">
          <w:marLeft w:val="0"/>
          <w:marRight w:val="0"/>
          <w:marTop w:val="0"/>
          <w:marBottom w:val="0"/>
          <w:divBdr>
            <w:top w:val="none" w:sz="0" w:space="0" w:color="auto"/>
            <w:left w:val="none" w:sz="0" w:space="0" w:color="auto"/>
            <w:bottom w:val="none" w:sz="0" w:space="0" w:color="auto"/>
            <w:right w:val="none" w:sz="0" w:space="0" w:color="auto"/>
          </w:divBdr>
        </w:div>
        <w:div w:id="778257757">
          <w:marLeft w:val="0"/>
          <w:marRight w:val="0"/>
          <w:marTop w:val="0"/>
          <w:marBottom w:val="0"/>
          <w:divBdr>
            <w:top w:val="none" w:sz="0" w:space="0" w:color="auto"/>
            <w:left w:val="none" w:sz="0" w:space="0" w:color="auto"/>
            <w:bottom w:val="none" w:sz="0" w:space="0" w:color="auto"/>
            <w:right w:val="none" w:sz="0" w:space="0" w:color="auto"/>
          </w:divBdr>
        </w:div>
        <w:div w:id="218982687">
          <w:marLeft w:val="0"/>
          <w:marRight w:val="0"/>
          <w:marTop w:val="0"/>
          <w:marBottom w:val="0"/>
          <w:divBdr>
            <w:top w:val="none" w:sz="0" w:space="0" w:color="auto"/>
            <w:left w:val="none" w:sz="0" w:space="0" w:color="auto"/>
            <w:bottom w:val="none" w:sz="0" w:space="0" w:color="auto"/>
            <w:right w:val="none" w:sz="0" w:space="0" w:color="auto"/>
          </w:divBdr>
        </w:div>
        <w:div w:id="1673801677">
          <w:marLeft w:val="0"/>
          <w:marRight w:val="0"/>
          <w:marTop w:val="0"/>
          <w:marBottom w:val="0"/>
          <w:divBdr>
            <w:top w:val="none" w:sz="0" w:space="0" w:color="auto"/>
            <w:left w:val="none" w:sz="0" w:space="0" w:color="auto"/>
            <w:bottom w:val="none" w:sz="0" w:space="0" w:color="auto"/>
            <w:right w:val="none" w:sz="0" w:space="0" w:color="auto"/>
          </w:divBdr>
        </w:div>
        <w:div w:id="1747649959">
          <w:marLeft w:val="0"/>
          <w:marRight w:val="0"/>
          <w:marTop w:val="0"/>
          <w:marBottom w:val="0"/>
          <w:divBdr>
            <w:top w:val="none" w:sz="0" w:space="0" w:color="auto"/>
            <w:left w:val="none" w:sz="0" w:space="0" w:color="auto"/>
            <w:bottom w:val="none" w:sz="0" w:space="0" w:color="auto"/>
            <w:right w:val="none" w:sz="0" w:space="0" w:color="auto"/>
          </w:divBdr>
        </w:div>
        <w:div w:id="1451775809">
          <w:marLeft w:val="0"/>
          <w:marRight w:val="0"/>
          <w:marTop w:val="0"/>
          <w:marBottom w:val="0"/>
          <w:divBdr>
            <w:top w:val="none" w:sz="0" w:space="0" w:color="auto"/>
            <w:left w:val="none" w:sz="0" w:space="0" w:color="auto"/>
            <w:bottom w:val="none" w:sz="0" w:space="0" w:color="auto"/>
            <w:right w:val="none" w:sz="0" w:space="0" w:color="auto"/>
          </w:divBdr>
        </w:div>
        <w:div w:id="17900731">
          <w:marLeft w:val="0"/>
          <w:marRight w:val="0"/>
          <w:marTop w:val="0"/>
          <w:marBottom w:val="0"/>
          <w:divBdr>
            <w:top w:val="none" w:sz="0" w:space="0" w:color="auto"/>
            <w:left w:val="none" w:sz="0" w:space="0" w:color="auto"/>
            <w:bottom w:val="none" w:sz="0" w:space="0" w:color="auto"/>
            <w:right w:val="none" w:sz="0" w:space="0" w:color="auto"/>
          </w:divBdr>
        </w:div>
        <w:div w:id="1056585175">
          <w:marLeft w:val="0"/>
          <w:marRight w:val="0"/>
          <w:marTop w:val="0"/>
          <w:marBottom w:val="0"/>
          <w:divBdr>
            <w:top w:val="none" w:sz="0" w:space="0" w:color="auto"/>
            <w:left w:val="none" w:sz="0" w:space="0" w:color="auto"/>
            <w:bottom w:val="none" w:sz="0" w:space="0" w:color="auto"/>
            <w:right w:val="none" w:sz="0" w:space="0" w:color="auto"/>
          </w:divBdr>
        </w:div>
        <w:div w:id="314647908">
          <w:marLeft w:val="0"/>
          <w:marRight w:val="0"/>
          <w:marTop w:val="0"/>
          <w:marBottom w:val="0"/>
          <w:divBdr>
            <w:top w:val="none" w:sz="0" w:space="0" w:color="auto"/>
            <w:left w:val="none" w:sz="0" w:space="0" w:color="auto"/>
            <w:bottom w:val="none" w:sz="0" w:space="0" w:color="auto"/>
            <w:right w:val="none" w:sz="0" w:space="0" w:color="auto"/>
          </w:divBdr>
        </w:div>
        <w:div w:id="1940602674">
          <w:marLeft w:val="0"/>
          <w:marRight w:val="0"/>
          <w:marTop w:val="0"/>
          <w:marBottom w:val="0"/>
          <w:divBdr>
            <w:top w:val="none" w:sz="0" w:space="0" w:color="auto"/>
            <w:left w:val="none" w:sz="0" w:space="0" w:color="auto"/>
            <w:bottom w:val="none" w:sz="0" w:space="0" w:color="auto"/>
            <w:right w:val="none" w:sz="0" w:space="0" w:color="auto"/>
          </w:divBdr>
        </w:div>
        <w:div w:id="2064325840">
          <w:marLeft w:val="0"/>
          <w:marRight w:val="0"/>
          <w:marTop w:val="0"/>
          <w:marBottom w:val="0"/>
          <w:divBdr>
            <w:top w:val="none" w:sz="0" w:space="0" w:color="auto"/>
            <w:left w:val="none" w:sz="0" w:space="0" w:color="auto"/>
            <w:bottom w:val="none" w:sz="0" w:space="0" w:color="auto"/>
            <w:right w:val="none" w:sz="0" w:space="0" w:color="auto"/>
          </w:divBdr>
        </w:div>
        <w:div w:id="1856840861">
          <w:marLeft w:val="0"/>
          <w:marRight w:val="0"/>
          <w:marTop w:val="0"/>
          <w:marBottom w:val="0"/>
          <w:divBdr>
            <w:top w:val="none" w:sz="0" w:space="0" w:color="auto"/>
            <w:left w:val="none" w:sz="0" w:space="0" w:color="auto"/>
            <w:bottom w:val="none" w:sz="0" w:space="0" w:color="auto"/>
            <w:right w:val="none" w:sz="0" w:space="0" w:color="auto"/>
          </w:divBdr>
        </w:div>
        <w:div w:id="697850099">
          <w:marLeft w:val="0"/>
          <w:marRight w:val="0"/>
          <w:marTop w:val="0"/>
          <w:marBottom w:val="0"/>
          <w:divBdr>
            <w:top w:val="none" w:sz="0" w:space="0" w:color="auto"/>
            <w:left w:val="none" w:sz="0" w:space="0" w:color="auto"/>
            <w:bottom w:val="none" w:sz="0" w:space="0" w:color="auto"/>
            <w:right w:val="none" w:sz="0" w:space="0" w:color="auto"/>
          </w:divBdr>
        </w:div>
        <w:div w:id="2135058157">
          <w:marLeft w:val="0"/>
          <w:marRight w:val="0"/>
          <w:marTop w:val="0"/>
          <w:marBottom w:val="0"/>
          <w:divBdr>
            <w:top w:val="none" w:sz="0" w:space="0" w:color="auto"/>
            <w:left w:val="none" w:sz="0" w:space="0" w:color="auto"/>
            <w:bottom w:val="none" w:sz="0" w:space="0" w:color="auto"/>
            <w:right w:val="none" w:sz="0" w:space="0" w:color="auto"/>
          </w:divBdr>
        </w:div>
        <w:div w:id="835538310">
          <w:marLeft w:val="0"/>
          <w:marRight w:val="0"/>
          <w:marTop w:val="0"/>
          <w:marBottom w:val="0"/>
          <w:divBdr>
            <w:top w:val="none" w:sz="0" w:space="0" w:color="auto"/>
            <w:left w:val="none" w:sz="0" w:space="0" w:color="auto"/>
            <w:bottom w:val="none" w:sz="0" w:space="0" w:color="auto"/>
            <w:right w:val="none" w:sz="0" w:space="0" w:color="auto"/>
          </w:divBdr>
        </w:div>
        <w:div w:id="636881870">
          <w:marLeft w:val="0"/>
          <w:marRight w:val="0"/>
          <w:marTop w:val="0"/>
          <w:marBottom w:val="0"/>
          <w:divBdr>
            <w:top w:val="none" w:sz="0" w:space="0" w:color="auto"/>
            <w:left w:val="none" w:sz="0" w:space="0" w:color="auto"/>
            <w:bottom w:val="none" w:sz="0" w:space="0" w:color="auto"/>
            <w:right w:val="none" w:sz="0" w:space="0" w:color="auto"/>
          </w:divBdr>
        </w:div>
        <w:div w:id="1736270194">
          <w:marLeft w:val="0"/>
          <w:marRight w:val="0"/>
          <w:marTop w:val="0"/>
          <w:marBottom w:val="0"/>
          <w:divBdr>
            <w:top w:val="none" w:sz="0" w:space="0" w:color="auto"/>
            <w:left w:val="none" w:sz="0" w:space="0" w:color="auto"/>
            <w:bottom w:val="none" w:sz="0" w:space="0" w:color="auto"/>
            <w:right w:val="none" w:sz="0" w:space="0" w:color="auto"/>
          </w:divBdr>
        </w:div>
        <w:div w:id="2001813567">
          <w:marLeft w:val="0"/>
          <w:marRight w:val="0"/>
          <w:marTop w:val="0"/>
          <w:marBottom w:val="0"/>
          <w:divBdr>
            <w:top w:val="none" w:sz="0" w:space="0" w:color="auto"/>
            <w:left w:val="none" w:sz="0" w:space="0" w:color="auto"/>
            <w:bottom w:val="none" w:sz="0" w:space="0" w:color="auto"/>
            <w:right w:val="none" w:sz="0" w:space="0" w:color="auto"/>
          </w:divBdr>
        </w:div>
        <w:div w:id="1092972111">
          <w:marLeft w:val="0"/>
          <w:marRight w:val="0"/>
          <w:marTop w:val="0"/>
          <w:marBottom w:val="0"/>
          <w:divBdr>
            <w:top w:val="none" w:sz="0" w:space="0" w:color="auto"/>
            <w:left w:val="none" w:sz="0" w:space="0" w:color="auto"/>
            <w:bottom w:val="none" w:sz="0" w:space="0" w:color="auto"/>
            <w:right w:val="none" w:sz="0" w:space="0" w:color="auto"/>
          </w:divBdr>
        </w:div>
        <w:div w:id="2134131794">
          <w:marLeft w:val="0"/>
          <w:marRight w:val="0"/>
          <w:marTop w:val="0"/>
          <w:marBottom w:val="0"/>
          <w:divBdr>
            <w:top w:val="none" w:sz="0" w:space="0" w:color="auto"/>
            <w:left w:val="none" w:sz="0" w:space="0" w:color="auto"/>
            <w:bottom w:val="none" w:sz="0" w:space="0" w:color="auto"/>
            <w:right w:val="none" w:sz="0" w:space="0" w:color="auto"/>
          </w:divBdr>
        </w:div>
        <w:div w:id="298188928">
          <w:marLeft w:val="0"/>
          <w:marRight w:val="0"/>
          <w:marTop w:val="0"/>
          <w:marBottom w:val="0"/>
          <w:divBdr>
            <w:top w:val="none" w:sz="0" w:space="0" w:color="auto"/>
            <w:left w:val="none" w:sz="0" w:space="0" w:color="auto"/>
            <w:bottom w:val="none" w:sz="0" w:space="0" w:color="auto"/>
            <w:right w:val="none" w:sz="0" w:space="0" w:color="auto"/>
          </w:divBdr>
        </w:div>
        <w:div w:id="670986371">
          <w:marLeft w:val="0"/>
          <w:marRight w:val="0"/>
          <w:marTop w:val="0"/>
          <w:marBottom w:val="0"/>
          <w:divBdr>
            <w:top w:val="none" w:sz="0" w:space="0" w:color="auto"/>
            <w:left w:val="none" w:sz="0" w:space="0" w:color="auto"/>
            <w:bottom w:val="none" w:sz="0" w:space="0" w:color="auto"/>
            <w:right w:val="none" w:sz="0" w:space="0" w:color="auto"/>
          </w:divBdr>
        </w:div>
        <w:div w:id="1797143853">
          <w:marLeft w:val="0"/>
          <w:marRight w:val="0"/>
          <w:marTop w:val="0"/>
          <w:marBottom w:val="0"/>
          <w:divBdr>
            <w:top w:val="none" w:sz="0" w:space="0" w:color="auto"/>
            <w:left w:val="none" w:sz="0" w:space="0" w:color="auto"/>
            <w:bottom w:val="none" w:sz="0" w:space="0" w:color="auto"/>
            <w:right w:val="none" w:sz="0" w:space="0" w:color="auto"/>
          </w:divBdr>
        </w:div>
      </w:divsChild>
    </w:div>
    <w:div w:id="1089279301">
      <w:bodyDiv w:val="1"/>
      <w:marLeft w:val="0"/>
      <w:marRight w:val="0"/>
      <w:marTop w:val="0"/>
      <w:marBottom w:val="0"/>
      <w:divBdr>
        <w:top w:val="none" w:sz="0" w:space="0" w:color="auto"/>
        <w:left w:val="none" w:sz="0" w:space="0" w:color="auto"/>
        <w:bottom w:val="none" w:sz="0" w:space="0" w:color="auto"/>
        <w:right w:val="none" w:sz="0" w:space="0" w:color="auto"/>
      </w:divBdr>
      <w:divsChild>
        <w:div w:id="479156032">
          <w:marLeft w:val="0"/>
          <w:marRight w:val="0"/>
          <w:marTop w:val="0"/>
          <w:marBottom w:val="0"/>
          <w:divBdr>
            <w:top w:val="none" w:sz="0" w:space="0" w:color="auto"/>
            <w:left w:val="none" w:sz="0" w:space="0" w:color="auto"/>
            <w:bottom w:val="none" w:sz="0" w:space="0" w:color="auto"/>
            <w:right w:val="none" w:sz="0" w:space="0" w:color="auto"/>
          </w:divBdr>
        </w:div>
        <w:div w:id="1579171751">
          <w:marLeft w:val="0"/>
          <w:marRight w:val="0"/>
          <w:marTop w:val="0"/>
          <w:marBottom w:val="0"/>
          <w:divBdr>
            <w:top w:val="none" w:sz="0" w:space="0" w:color="auto"/>
            <w:left w:val="none" w:sz="0" w:space="0" w:color="auto"/>
            <w:bottom w:val="none" w:sz="0" w:space="0" w:color="auto"/>
            <w:right w:val="none" w:sz="0" w:space="0" w:color="auto"/>
          </w:divBdr>
        </w:div>
        <w:div w:id="132262350">
          <w:marLeft w:val="0"/>
          <w:marRight w:val="0"/>
          <w:marTop w:val="0"/>
          <w:marBottom w:val="0"/>
          <w:divBdr>
            <w:top w:val="none" w:sz="0" w:space="0" w:color="auto"/>
            <w:left w:val="none" w:sz="0" w:space="0" w:color="auto"/>
            <w:bottom w:val="none" w:sz="0" w:space="0" w:color="auto"/>
            <w:right w:val="none" w:sz="0" w:space="0" w:color="auto"/>
          </w:divBdr>
        </w:div>
        <w:div w:id="1744831243">
          <w:marLeft w:val="0"/>
          <w:marRight w:val="0"/>
          <w:marTop w:val="0"/>
          <w:marBottom w:val="0"/>
          <w:divBdr>
            <w:top w:val="none" w:sz="0" w:space="0" w:color="auto"/>
            <w:left w:val="none" w:sz="0" w:space="0" w:color="auto"/>
            <w:bottom w:val="none" w:sz="0" w:space="0" w:color="auto"/>
            <w:right w:val="none" w:sz="0" w:space="0" w:color="auto"/>
          </w:divBdr>
        </w:div>
        <w:div w:id="1188519261">
          <w:marLeft w:val="0"/>
          <w:marRight w:val="0"/>
          <w:marTop w:val="0"/>
          <w:marBottom w:val="0"/>
          <w:divBdr>
            <w:top w:val="none" w:sz="0" w:space="0" w:color="auto"/>
            <w:left w:val="none" w:sz="0" w:space="0" w:color="auto"/>
            <w:bottom w:val="none" w:sz="0" w:space="0" w:color="auto"/>
            <w:right w:val="none" w:sz="0" w:space="0" w:color="auto"/>
          </w:divBdr>
        </w:div>
        <w:div w:id="1553343474">
          <w:marLeft w:val="0"/>
          <w:marRight w:val="0"/>
          <w:marTop w:val="0"/>
          <w:marBottom w:val="0"/>
          <w:divBdr>
            <w:top w:val="none" w:sz="0" w:space="0" w:color="auto"/>
            <w:left w:val="none" w:sz="0" w:space="0" w:color="auto"/>
            <w:bottom w:val="none" w:sz="0" w:space="0" w:color="auto"/>
            <w:right w:val="none" w:sz="0" w:space="0" w:color="auto"/>
          </w:divBdr>
        </w:div>
        <w:div w:id="423572505">
          <w:marLeft w:val="0"/>
          <w:marRight w:val="0"/>
          <w:marTop w:val="0"/>
          <w:marBottom w:val="0"/>
          <w:divBdr>
            <w:top w:val="none" w:sz="0" w:space="0" w:color="auto"/>
            <w:left w:val="none" w:sz="0" w:space="0" w:color="auto"/>
            <w:bottom w:val="none" w:sz="0" w:space="0" w:color="auto"/>
            <w:right w:val="none" w:sz="0" w:space="0" w:color="auto"/>
          </w:divBdr>
        </w:div>
        <w:div w:id="987519445">
          <w:marLeft w:val="0"/>
          <w:marRight w:val="0"/>
          <w:marTop w:val="0"/>
          <w:marBottom w:val="0"/>
          <w:divBdr>
            <w:top w:val="none" w:sz="0" w:space="0" w:color="auto"/>
            <w:left w:val="none" w:sz="0" w:space="0" w:color="auto"/>
            <w:bottom w:val="none" w:sz="0" w:space="0" w:color="auto"/>
            <w:right w:val="none" w:sz="0" w:space="0" w:color="auto"/>
          </w:divBdr>
        </w:div>
        <w:div w:id="1771196024">
          <w:marLeft w:val="0"/>
          <w:marRight w:val="0"/>
          <w:marTop w:val="0"/>
          <w:marBottom w:val="0"/>
          <w:divBdr>
            <w:top w:val="none" w:sz="0" w:space="0" w:color="auto"/>
            <w:left w:val="none" w:sz="0" w:space="0" w:color="auto"/>
            <w:bottom w:val="none" w:sz="0" w:space="0" w:color="auto"/>
            <w:right w:val="none" w:sz="0" w:space="0" w:color="auto"/>
          </w:divBdr>
        </w:div>
        <w:div w:id="1802259458">
          <w:marLeft w:val="0"/>
          <w:marRight w:val="0"/>
          <w:marTop w:val="0"/>
          <w:marBottom w:val="0"/>
          <w:divBdr>
            <w:top w:val="none" w:sz="0" w:space="0" w:color="auto"/>
            <w:left w:val="none" w:sz="0" w:space="0" w:color="auto"/>
            <w:bottom w:val="none" w:sz="0" w:space="0" w:color="auto"/>
            <w:right w:val="none" w:sz="0" w:space="0" w:color="auto"/>
          </w:divBdr>
        </w:div>
        <w:div w:id="409012706">
          <w:marLeft w:val="0"/>
          <w:marRight w:val="0"/>
          <w:marTop w:val="0"/>
          <w:marBottom w:val="0"/>
          <w:divBdr>
            <w:top w:val="none" w:sz="0" w:space="0" w:color="auto"/>
            <w:left w:val="none" w:sz="0" w:space="0" w:color="auto"/>
            <w:bottom w:val="none" w:sz="0" w:space="0" w:color="auto"/>
            <w:right w:val="none" w:sz="0" w:space="0" w:color="auto"/>
          </w:divBdr>
        </w:div>
        <w:div w:id="825363637">
          <w:marLeft w:val="0"/>
          <w:marRight w:val="0"/>
          <w:marTop w:val="0"/>
          <w:marBottom w:val="0"/>
          <w:divBdr>
            <w:top w:val="none" w:sz="0" w:space="0" w:color="auto"/>
            <w:left w:val="none" w:sz="0" w:space="0" w:color="auto"/>
            <w:bottom w:val="none" w:sz="0" w:space="0" w:color="auto"/>
            <w:right w:val="none" w:sz="0" w:space="0" w:color="auto"/>
          </w:divBdr>
        </w:div>
        <w:div w:id="226572830">
          <w:marLeft w:val="0"/>
          <w:marRight w:val="0"/>
          <w:marTop w:val="0"/>
          <w:marBottom w:val="0"/>
          <w:divBdr>
            <w:top w:val="none" w:sz="0" w:space="0" w:color="auto"/>
            <w:left w:val="none" w:sz="0" w:space="0" w:color="auto"/>
            <w:bottom w:val="none" w:sz="0" w:space="0" w:color="auto"/>
            <w:right w:val="none" w:sz="0" w:space="0" w:color="auto"/>
          </w:divBdr>
        </w:div>
        <w:div w:id="694692776">
          <w:marLeft w:val="0"/>
          <w:marRight w:val="0"/>
          <w:marTop w:val="0"/>
          <w:marBottom w:val="0"/>
          <w:divBdr>
            <w:top w:val="none" w:sz="0" w:space="0" w:color="auto"/>
            <w:left w:val="none" w:sz="0" w:space="0" w:color="auto"/>
            <w:bottom w:val="none" w:sz="0" w:space="0" w:color="auto"/>
            <w:right w:val="none" w:sz="0" w:space="0" w:color="auto"/>
          </w:divBdr>
        </w:div>
        <w:div w:id="1410154527">
          <w:marLeft w:val="0"/>
          <w:marRight w:val="0"/>
          <w:marTop w:val="0"/>
          <w:marBottom w:val="0"/>
          <w:divBdr>
            <w:top w:val="none" w:sz="0" w:space="0" w:color="auto"/>
            <w:left w:val="none" w:sz="0" w:space="0" w:color="auto"/>
            <w:bottom w:val="none" w:sz="0" w:space="0" w:color="auto"/>
            <w:right w:val="none" w:sz="0" w:space="0" w:color="auto"/>
          </w:divBdr>
        </w:div>
        <w:div w:id="1880388088">
          <w:marLeft w:val="0"/>
          <w:marRight w:val="0"/>
          <w:marTop w:val="0"/>
          <w:marBottom w:val="0"/>
          <w:divBdr>
            <w:top w:val="none" w:sz="0" w:space="0" w:color="auto"/>
            <w:left w:val="none" w:sz="0" w:space="0" w:color="auto"/>
            <w:bottom w:val="none" w:sz="0" w:space="0" w:color="auto"/>
            <w:right w:val="none" w:sz="0" w:space="0" w:color="auto"/>
          </w:divBdr>
        </w:div>
        <w:div w:id="1902860127">
          <w:marLeft w:val="0"/>
          <w:marRight w:val="0"/>
          <w:marTop w:val="0"/>
          <w:marBottom w:val="0"/>
          <w:divBdr>
            <w:top w:val="none" w:sz="0" w:space="0" w:color="auto"/>
            <w:left w:val="none" w:sz="0" w:space="0" w:color="auto"/>
            <w:bottom w:val="none" w:sz="0" w:space="0" w:color="auto"/>
            <w:right w:val="none" w:sz="0" w:space="0" w:color="auto"/>
          </w:divBdr>
        </w:div>
        <w:div w:id="1963687096">
          <w:marLeft w:val="0"/>
          <w:marRight w:val="0"/>
          <w:marTop w:val="0"/>
          <w:marBottom w:val="0"/>
          <w:divBdr>
            <w:top w:val="none" w:sz="0" w:space="0" w:color="auto"/>
            <w:left w:val="none" w:sz="0" w:space="0" w:color="auto"/>
            <w:bottom w:val="none" w:sz="0" w:space="0" w:color="auto"/>
            <w:right w:val="none" w:sz="0" w:space="0" w:color="auto"/>
          </w:divBdr>
        </w:div>
        <w:div w:id="1271208080">
          <w:marLeft w:val="0"/>
          <w:marRight w:val="0"/>
          <w:marTop w:val="0"/>
          <w:marBottom w:val="0"/>
          <w:divBdr>
            <w:top w:val="none" w:sz="0" w:space="0" w:color="auto"/>
            <w:left w:val="none" w:sz="0" w:space="0" w:color="auto"/>
            <w:bottom w:val="none" w:sz="0" w:space="0" w:color="auto"/>
            <w:right w:val="none" w:sz="0" w:space="0" w:color="auto"/>
          </w:divBdr>
        </w:div>
        <w:div w:id="1667518671">
          <w:marLeft w:val="0"/>
          <w:marRight w:val="0"/>
          <w:marTop w:val="0"/>
          <w:marBottom w:val="0"/>
          <w:divBdr>
            <w:top w:val="none" w:sz="0" w:space="0" w:color="auto"/>
            <w:left w:val="none" w:sz="0" w:space="0" w:color="auto"/>
            <w:bottom w:val="none" w:sz="0" w:space="0" w:color="auto"/>
            <w:right w:val="none" w:sz="0" w:space="0" w:color="auto"/>
          </w:divBdr>
        </w:div>
        <w:div w:id="865093413">
          <w:marLeft w:val="0"/>
          <w:marRight w:val="0"/>
          <w:marTop w:val="0"/>
          <w:marBottom w:val="0"/>
          <w:divBdr>
            <w:top w:val="none" w:sz="0" w:space="0" w:color="auto"/>
            <w:left w:val="none" w:sz="0" w:space="0" w:color="auto"/>
            <w:bottom w:val="none" w:sz="0" w:space="0" w:color="auto"/>
            <w:right w:val="none" w:sz="0" w:space="0" w:color="auto"/>
          </w:divBdr>
        </w:div>
        <w:div w:id="1961184511">
          <w:marLeft w:val="0"/>
          <w:marRight w:val="0"/>
          <w:marTop w:val="0"/>
          <w:marBottom w:val="0"/>
          <w:divBdr>
            <w:top w:val="none" w:sz="0" w:space="0" w:color="auto"/>
            <w:left w:val="none" w:sz="0" w:space="0" w:color="auto"/>
            <w:bottom w:val="none" w:sz="0" w:space="0" w:color="auto"/>
            <w:right w:val="none" w:sz="0" w:space="0" w:color="auto"/>
          </w:divBdr>
        </w:div>
        <w:div w:id="1944803782">
          <w:marLeft w:val="0"/>
          <w:marRight w:val="0"/>
          <w:marTop w:val="0"/>
          <w:marBottom w:val="0"/>
          <w:divBdr>
            <w:top w:val="none" w:sz="0" w:space="0" w:color="auto"/>
            <w:left w:val="none" w:sz="0" w:space="0" w:color="auto"/>
            <w:bottom w:val="none" w:sz="0" w:space="0" w:color="auto"/>
            <w:right w:val="none" w:sz="0" w:space="0" w:color="auto"/>
          </w:divBdr>
        </w:div>
        <w:div w:id="472716795">
          <w:marLeft w:val="0"/>
          <w:marRight w:val="0"/>
          <w:marTop w:val="0"/>
          <w:marBottom w:val="0"/>
          <w:divBdr>
            <w:top w:val="none" w:sz="0" w:space="0" w:color="auto"/>
            <w:left w:val="none" w:sz="0" w:space="0" w:color="auto"/>
            <w:bottom w:val="none" w:sz="0" w:space="0" w:color="auto"/>
            <w:right w:val="none" w:sz="0" w:space="0" w:color="auto"/>
          </w:divBdr>
        </w:div>
        <w:div w:id="1218472118">
          <w:marLeft w:val="0"/>
          <w:marRight w:val="0"/>
          <w:marTop w:val="0"/>
          <w:marBottom w:val="0"/>
          <w:divBdr>
            <w:top w:val="none" w:sz="0" w:space="0" w:color="auto"/>
            <w:left w:val="none" w:sz="0" w:space="0" w:color="auto"/>
            <w:bottom w:val="none" w:sz="0" w:space="0" w:color="auto"/>
            <w:right w:val="none" w:sz="0" w:space="0" w:color="auto"/>
          </w:divBdr>
        </w:div>
        <w:div w:id="907037825">
          <w:marLeft w:val="0"/>
          <w:marRight w:val="0"/>
          <w:marTop w:val="0"/>
          <w:marBottom w:val="0"/>
          <w:divBdr>
            <w:top w:val="none" w:sz="0" w:space="0" w:color="auto"/>
            <w:left w:val="none" w:sz="0" w:space="0" w:color="auto"/>
            <w:bottom w:val="none" w:sz="0" w:space="0" w:color="auto"/>
            <w:right w:val="none" w:sz="0" w:space="0" w:color="auto"/>
          </w:divBdr>
        </w:div>
        <w:div w:id="553152299">
          <w:marLeft w:val="0"/>
          <w:marRight w:val="0"/>
          <w:marTop w:val="0"/>
          <w:marBottom w:val="0"/>
          <w:divBdr>
            <w:top w:val="none" w:sz="0" w:space="0" w:color="auto"/>
            <w:left w:val="none" w:sz="0" w:space="0" w:color="auto"/>
            <w:bottom w:val="none" w:sz="0" w:space="0" w:color="auto"/>
            <w:right w:val="none" w:sz="0" w:space="0" w:color="auto"/>
          </w:divBdr>
        </w:div>
        <w:div w:id="1796288337">
          <w:marLeft w:val="0"/>
          <w:marRight w:val="0"/>
          <w:marTop w:val="0"/>
          <w:marBottom w:val="0"/>
          <w:divBdr>
            <w:top w:val="none" w:sz="0" w:space="0" w:color="auto"/>
            <w:left w:val="none" w:sz="0" w:space="0" w:color="auto"/>
            <w:bottom w:val="none" w:sz="0" w:space="0" w:color="auto"/>
            <w:right w:val="none" w:sz="0" w:space="0" w:color="auto"/>
          </w:divBdr>
        </w:div>
        <w:div w:id="1390153492">
          <w:marLeft w:val="0"/>
          <w:marRight w:val="0"/>
          <w:marTop w:val="0"/>
          <w:marBottom w:val="0"/>
          <w:divBdr>
            <w:top w:val="none" w:sz="0" w:space="0" w:color="auto"/>
            <w:left w:val="none" w:sz="0" w:space="0" w:color="auto"/>
            <w:bottom w:val="none" w:sz="0" w:space="0" w:color="auto"/>
            <w:right w:val="none" w:sz="0" w:space="0" w:color="auto"/>
          </w:divBdr>
        </w:div>
        <w:div w:id="1956591984">
          <w:marLeft w:val="0"/>
          <w:marRight w:val="0"/>
          <w:marTop w:val="0"/>
          <w:marBottom w:val="0"/>
          <w:divBdr>
            <w:top w:val="none" w:sz="0" w:space="0" w:color="auto"/>
            <w:left w:val="none" w:sz="0" w:space="0" w:color="auto"/>
            <w:bottom w:val="none" w:sz="0" w:space="0" w:color="auto"/>
            <w:right w:val="none" w:sz="0" w:space="0" w:color="auto"/>
          </w:divBdr>
        </w:div>
        <w:div w:id="651521982">
          <w:marLeft w:val="0"/>
          <w:marRight w:val="0"/>
          <w:marTop w:val="0"/>
          <w:marBottom w:val="0"/>
          <w:divBdr>
            <w:top w:val="none" w:sz="0" w:space="0" w:color="auto"/>
            <w:left w:val="none" w:sz="0" w:space="0" w:color="auto"/>
            <w:bottom w:val="none" w:sz="0" w:space="0" w:color="auto"/>
            <w:right w:val="none" w:sz="0" w:space="0" w:color="auto"/>
          </w:divBdr>
        </w:div>
        <w:div w:id="2046445865">
          <w:marLeft w:val="0"/>
          <w:marRight w:val="0"/>
          <w:marTop w:val="0"/>
          <w:marBottom w:val="0"/>
          <w:divBdr>
            <w:top w:val="none" w:sz="0" w:space="0" w:color="auto"/>
            <w:left w:val="none" w:sz="0" w:space="0" w:color="auto"/>
            <w:bottom w:val="none" w:sz="0" w:space="0" w:color="auto"/>
            <w:right w:val="none" w:sz="0" w:space="0" w:color="auto"/>
          </w:divBdr>
        </w:div>
        <w:div w:id="1021198894">
          <w:marLeft w:val="0"/>
          <w:marRight w:val="0"/>
          <w:marTop w:val="0"/>
          <w:marBottom w:val="0"/>
          <w:divBdr>
            <w:top w:val="none" w:sz="0" w:space="0" w:color="auto"/>
            <w:left w:val="none" w:sz="0" w:space="0" w:color="auto"/>
            <w:bottom w:val="none" w:sz="0" w:space="0" w:color="auto"/>
            <w:right w:val="none" w:sz="0" w:space="0" w:color="auto"/>
          </w:divBdr>
        </w:div>
        <w:div w:id="30375456">
          <w:marLeft w:val="0"/>
          <w:marRight w:val="0"/>
          <w:marTop w:val="0"/>
          <w:marBottom w:val="0"/>
          <w:divBdr>
            <w:top w:val="none" w:sz="0" w:space="0" w:color="auto"/>
            <w:left w:val="none" w:sz="0" w:space="0" w:color="auto"/>
            <w:bottom w:val="none" w:sz="0" w:space="0" w:color="auto"/>
            <w:right w:val="none" w:sz="0" w:space="0" w:color="auto"/>
          </w:divBdr>
        </w:div>
        <w:div w:id="764419692">
          <w:marLeft w:val="0"/>
          <w:marRight w:val="0"/>
          <w:marTop w:val="0"/>
          <w:marBottom w:val="0"/>
          <w:divBdr>
            <w:top w:val="none" w:sz="0" w:space="0" w:color="auto"/>
            <w:left w:val="none" w:sz="0" w:space="0" w:color="auto"/>
            <w:bottom w:val="none" w:sz="0" w:space="0" w:color="auto"/>
            <w:right w:val="none" w:sz="0" w:space="0" w:color="auto"/>
          </w:divBdr>
        </w:div>
        <w:div w:id="590891462">
          <w:marLeft w:val="0"/>
          <w:marRight w:val="0"/>
          <w:marTop w:val="0"/>
          <w:marBottom w:val="0"/>
          <w:divBdr>
            <w:top w:val="none" w:sz="0" w:space="0" w:color="auto"/>
            <w:left w:val="none" w:sz="0" w:space="0" w:color="auto"/>
            <w:bottom w:val="none" w:sz="0" w:space="0" w:color="auto"/>
            <w:right w:val="none" w:sz="0" w:space="0" w:color="auto"/>
          </w:divBdr>
        </w:div>
        <w:div w:id="1159077580">
          <w:marLeft w:val="0"/>
          <w:marRight w:val="0"/>
          <w:marTop w:val="0"/>
          <w:marBottom w:val="0"/>
          <w:divBdr>
            <w:top w:val="none" w:sz="0" w:space="0" w:color="auto"/>
            <w:left w:val="none" w:sz="0" w:space="0" w:color="auto"/>
            <w:bottom w:val="none" w:sz="0" w:space="0" w:color="auto"/>
            <w:right w:val="none" w:sz="0" w:space="0" w:color="auto"/>
          </w:divBdr>
        </w:div>
        <w:div w:id="80832272">
          <w:marLeft w:val="0"/>
          <w:marRight w:val="0"/>
          <w:marTop w:val="0"/>
          <w:marBottom w:val="0"/>
          <w:divBdr>
            <w:top w:val="none" w:sz="0" w:space="0" w:color="auto"/>
            <w:left w:val="none" w:sz="0" w:space="0" w:color="auto"/>
            <w:bottom w:val="none" w:sz="0" w:space="0" w:color="auto"/>
            <w:right w:val="none" w:sz="0" w:space="0" w:color="auto"/>
          </w:divBdr>
        </w:div>
        <w:div w:id="2014794726">
          <w:marLeft w:val="0"/>
          <w:marRight w:val="0"/>
          <w:marTop w:val="0"/>
          <w:marBottom w:val="0"/>
          <w:divBdr>
            <w:top w:val="none" w:sz="0" w:space="0" w:color="auto"/>
            <w:left w:val="none" w:sz="0" w:space="0" w:color="auto"/>
            <w:bottom w:val="none" w:sz="0" w:space="0" w:color="auto"/>
            <w:right w:val="none" w:sz="0" w:space="0" w:color="auto"/>
          </w:divBdr>
        </w:div>
        <w:div w:id="986278238">
          <w:marLeft w:val="0"/>
          <w:marRight w:val="0"/>
          <w:marTop w:val="0"/>
          <w:marBottom w:val="0"/>
          <w:divBdr>
            <w:top w:val="none" w:sz="0" w:space="0" w:color="auto"/>
            <w:left w:val="none" w:sz="0" w:space="0" w:color="auto"/>
            <w:bottom w:val="none" w:sz="0" w:space="0" w:color="auto"/>
            <w:right w:val="none" w:sz="0" w:space="0" w:color="auto"/>
          </w:divBdr>
        </w:div>
        <w:div w:id="1796295828">
          <w:marLeft w:val="0"/>
          <w:marRight w:val="0"/>
          <w:marTop w:val="0"/>
          <w:marBottom w:val="0"/>
          <w:divBdr>
            <w:top w:val="none" w:sz="0" w:space="0" w:color="auto"/>
            <w:left w:val="none" w:sz="0" w:space="0" w:color="auto"/>
            <w:bottom w:val="none" w:sz="0" w:space="0" w:color="auto"/>
            <w:right w:val="none" w:sz="0" w:space="0" w:color="auto"/>
          </w:divBdr>
        </w:div>
        <w:div w:id="1968510239">
          <w:marLeft w:val="0"/>
          <w:marRight w:val="0"/>
          <w:marTop w:val="0"/>
          <w:marBottom w:val="0"/>
          <w:divBdr>
            <w:top w:val="none" w:sz="0" w:space="0" w:color="auto"/>
            <w:left w:val="none" w:sz="0" w:space="0" w:color="auto"/>
            <w:bottom w:val="none" w:sz="0" w:space="0" w:color="auto"/>
            <w:right w:val="none" w:sz="0" w:space="0" w:color="auto"/>
          </w:divBdr>
        </w:div>
        <w:div w:id="1244298931">
          <w:marLeft w:val="0"/>
          <w:marRight w:val="0"/>
          <w:marTop w:val="0"/>
          <w:marBottom w:val="0"/>
          <w:divBdr>
            <w:top w:val="none" w:sz="0" w:space="0" w:color="auto"/>
            <w:left w:val="none" w:sz="0" w:space="0" w:color="auto"/>
            <w:bottom w:val="none" w:sz="0" w:space="0" w:color="auto"/>
            <w:right w:val="none" w:sz="0" w:space="0" w:color="auto"/>
          </w:divBdr>
        </w:div>
        <w:div w:id="1461847086">
          <w:marLeft w:val="0"/>
          <w:marRight w:val="0"/>
          <w:marTop w:val="0"/>
          <w:marBottom w:val="0"/>
          <w:divBdr>
            <w:top w:val="none" w:sz="0" w:space="0" w:color="auto"/>
            <w:left w:val="none" w:sz="0" w:space="0" w:color="auto"/>
            <w:bottom w:val="none" w:sz="0" w:space="0" w:color="auto"/>
            <w:right w:val="none" w:sz="0" w:space="0" w:color="auto"/>
          </w:divBdr>
        </w:div>
        <w:div w:id="1531340849">
          <w:marLeft w:val="0"/>
          <w:marRight w:val="0"/>
          <w:marTop w:val="0"/>
          <w:marBottom w:val="0"/>
          <w:divBdr>
            <w:top w:val="none" w:sz="0" w:space="0" w:color="auto"/>
            <w:left w:val="none" w:sz="0" w:space="0" w:color="auto"/>
            <w:bottom w:val="none" w:sz="0" w:space="0" w:color="auto"/>
            <w:right w:val="none" w:sz="0" w:space="0" w:color="auto"/>
          </w:divBdr>
        </w:div>
        <w:div w:id="1206866223">
          <w:marLeft w:val="0"/>
          <w:marRight w:val="0"/>
          <w:marTop w:val="0"/>
          <w:marBottom w:val="0"/>
          <w:divBdr>
            <w:top w:val="none" w:sz="0" w:space="0" w:color="auto"/>
            <w:left w:val="none" w:sz="0" w:space="0" w:color="auto"/>
            <w:bottom w:val="none" w:sz="0" w:space="0" w:color="auto"/>
            <w:right w:val="none" w:sz="0" w:space="0" w:color="auto"/>
          </w:divBdr>
        </w:div>
        <w:div w:id="446897810">
          <w:marLeft w:val="0"/>
          <w:marRight w:val="0"/>
          <w:marTop w:val="0"/>
          <w:marBottom w:val="0"/>
          <w:divBdr>
            <w:top w:val="none" w:sz="0" w:space="0" w:color="auto"/>
            <w:left w:val="none" w:sz="0" w:space="0" w:color="auto"/>
            <w:bottom w:val="none" w:sz="0" w:space="0" w:color="auto"/>
            <w:right w:val="none" w:sz="0" w:space="0" w:color="auto"/>
          </w:divBdr>
        </w:div>
        <w:div w:id="1494687857">
          <w:marLeft w:val="0"/>
          <w:marRight w:val="0"/>
          <w:marTop w:val="0"/>
          <w:marBottom w:val="0"/>
          <w:divBdr>
            <w:top w:val="none" w:sz="0" w:space="0" w:color="auto"/>
            <w:left w:val="none" w:sz="0" w:space="0" w:color="auto"/>
            <w:bottom w:val="none" w:sz="0" w:space="0" w:color="auto"/>
            <w:right w:val="none" w:sz="0" w:space="0" w:color="auto"/>
          </w:divBdr>
        </w:div>
        <w:div w:id="796485279">
          <w:marLeft w:val="0"/>
          <w:marRight w:val="0"/>
          <w:marTop w:val="0"/>
          <w:marBottom w:val="0"/>
          <w:divBdr>
            <w:top w:val="none" w:sz="0" w:space="0" w:color="auto"/>
            <w:left w:val="none" w:sz="0" w:space="0" w:color="auto"/>
            <w:bottom w:val="none" w:sz="0" w:space="0" w:color="auto"/>
            <w:right w:val="none" w:sz="0" w:space="0" w:color="auto"/>
          </w:divBdr>
        </w:div>
        <w:div w:id="414253686">
          <w:marLeft w:val="0"/>
          <w:marRight w:val="0"/>
          <w:marTop w:val="0"/>
          <w:marBottom w:val="0"/>
          <w:divBdr>
            <w:top w:val="none" w:sz="0" w:space="0" w:color="auto"/>
            <w:left w:val="none" w:sz="0" w:space="0" w:color="auto"/>
            <w:bottom w:val="none" w:sz="0" w:space="0" w:color="auto"/>
            <w:right w:val="none" w:sz="0" w:space="0" w:color="auto"/>
          </w:divBdr>
        </w:div>
        <w:div w:id="1865514072">
          <w:marLeft w:val="0"/>
          <w:marRight w:val="0"/>
          <w:marTop w:val="0"/>
          <w:marBottom w:val="0"/>
          <w:divBdr>
            <w:top w:val="none" w:sz="0" w:space="0" w:color="auto"/>
            <w:left w:val="none" w:sz="0" w:space="0" w:color="auto"/>
            <w:bottom w:val="none" w:sz="0" w:space="0" w:color="auto"/>
            <w:right w:val="none" w:sz="0" w:space="0" w:color="auto"/>
          </w:divBdr>
        </w:div>
        <w:div w:id="1567640226">
          <w:marLeft w:val="0"/>
          <w:marRight w:val="0"/>
          <w:marTop w:val="0"/>
          <w:marBottom w:val="0"/>
          <w:divBdr>
            <w:top w:val="none" w:sz="0" w:space="0" w:color="auto"/>
            <w:left w:val="none" w:sz="0" w:space="0" w:color="auto"/>
            <w:bottom w:val="none" w:sz="0" w:space="0" w:color="auto"/>
            <w:right w:val="none" w:sz="0" w:space="0" w:color="auto"/>
          </w:divBdr>
        </w:div>
        <w:div w:id="951205723">
          <w:marLeft w:val="0"/>
          <w:marRight w:val="0"/>
          <w:marTop w:val="0"/>
          <w:marBottom w:val="0"/>
          <w:divBdr>
            <w:top w:val="none" w:sz="0" w:space="0" w:color="auto"/>
            <w:left w:val="none" w:sz="0" w:space="0" w:color="auto"/>
            <w:bottom w:val="none" w:sz="0" w:space="0" w:color="auto"/>
            <w:right w:val="none" w:sz="0" w:space="0" w:color="auto"/>
          </w:divBdr>
        </w:div>
        <w:div w:id="841775891">
          <w:marLeft w:val="0"/>
          <w:marRight w:val="0"/>
          <w:marTop w:val="0"/>
          <w:marBottom w:val="0"/>
          <w:divBdr>
            <w:top w:val="none" w:sz="0" w:space="0" w:color="auto"/>
            <w:left w:val="none" w:sz="0" w:space="0" w:color="auto"/>
            <w:bottom w:val="none" w:sz="0" w:space="0" w:color="auto"/>
            <w:right w:val="none" w:sz="0" w:space="0" w:color="auto"/>
          </w:divBdr>
        </w:div>
        <w:div w:id="740099216">
          <w:marLeft w:val="0"/>
          <w:marRight w:val="0"/>
          <w:marTop w:val="0"/>
          <w:marBottom w:val="0"/>
          <w:divBdr>
            <w:top w:val="none" w:sz="0" w:space="0" w:color="auto"/>
            <w:left w:val="none" w:sz="0" w:space="0" w:color="auto"/>
            <w:bottom w:val="none" w:sz="0" w:space="0" w:color="auto"/>
            <w:right w:val="none" w:sz="0" w:space="0" w:color="auto"/>
          </w:divBdr>
        </w:div>
        <w:div w:id="4524292">
          <w:marLeft w:val="0"/>
          <w:marRight w:val="0"/>
          <w:marTop w:val="0"/>
          <w:marBottom w:val="0"/>
          <w:divBdr>
            <w:top w:val="none" w:sz="0" w:space="0" w:color="auto"/>
            <w:left w:val="none" w:sz="0" w:space="0" w:color="auto"/>
            <w:bottom w:val="none" w:sz="0" w:space="0" w:color="auto"/>
            <w:right w:val="none" w:sz="0" w:space="0" w:color="auto"/>
          </w:divBdr>
        </w:div>
        <w:div w:id="1748574660">
          <w:marLeft w:val="0"/>
          <w:marRight w:val="0"/>
          <w:marTop w:val="0"/>
          <w:marBottom w:val="0"/>
          <w:divBdr>
            <w:top w:val="none" w:sz="0" w:space="0" w:color="auto"/>
            <w:left w:val="none" w:sz="0" w:space="0" w:color="auto"/>
            <w:bottom w:val="none" w:sz="0" w:space="0" w:color="auto"/>
            <w:right w:val="none" w:sz="0" w:space="0" w:color="auto"/>
          </w:divBdr>
        </w:div>
        <w:div w:id="1683706725">
          <w:marLeft w:val="0"/>
          <w:marRight w:val="0"/>
          <w:marTop w:val="0"/>
          <w:marBottom w:val="0"/>
          <w:divBdr>
            <w:top w:val="none" w:sz="0" w:space="0" w:color="auto"/>
            <w:left w:val="none" w:sz="0" w:space="0" w:color="auto"/>
            <w:bottom w:val="none" w:sz="0" w:space="0" w:color="auto"/>
            <w:right w:val="none" w:sz="0" w:space="0" w:color="auto"/>
          </w:divBdr>
        </w:div>
        <w:div w:id="1475178258">
          <w:marLeft w:val="0"/>
          <w:marRight w:val="0"/>
          <w:marTop w:val="0"/>
          <w:marBottom w:val="0"/>
          <w:divBdr>
            <w:top w:val="none" w:sz="0" w:space="0" w:color="auto"/>
            <w:left w:val="none" w:sz="0" w:space="0" w:color="auto"/>
            <w:bottom w:val="none" w:sz="0" w:space="0" w:color="auto"/>
            <w:right w:val="none" w:sz="0" w:space="0" w:color="auto"/>
          </w:divBdr>
        </w:div>
        <w:div w:id="931208366">
          <w:marLeft w:val="0"/>
          <w:marRight w:val="0"/>
          <w:marTop w:val="0"/>
          <w:marBottom w:val="0"/>
          <w:divBdr>
            <w:top w:val="none" w:sz="0" w:space="0" w:color="auto"/>
            <w:left w:val="none" w:sz="0" w:space="0" w:color="auto"/>
            <w:bottom w:val="none" w:sz="0" w:space="0" w:color="auto"/>
            <w:right w:val="none" w:sz="0" w:space="0" w:color="auto"/>
          </w:divBdr>
        </w:div>
        <w:div w:id="1392651235">
          <w:marLeft w:val="0"/>
          <w:marRight w:val="0"/>
          <w:marTop w:val="0"/>
          <w:marBottom w:val="0"/>
          <w:divBdr>
            <w:top w:val="none" w:sz="0" w:space="0" w:color="auto"/>
            <w:left w:val="none" w:sz="0" w:space="0" w:color="auto"/>
            <w:bottom w:val="none" w:sz="0" w:space="0" w:color="auto"/>
            <w:right w:val="none" w:sz="0" w:space="0" w:color="auto"/>
          </w:divBdr>
        </w:div>
        <w:div w:id="1114133479">
          <w:marLeft w:val="0"/>
          <w:marRight w:val="0"/>
          <w:marTop w:val="0"/>
          <w:marBottom w:val="0"/>
          <w:divBdr>
            <w:top w:val="none" w:sz="0" w:space="0" w:color="auto"/>
            <w:left w:val="none" w:sz="0" w:space="0" w:color="auto"/>
            <w:bottom w:val="none" w:sz="0" w:space="0" w:color="auto"/>
            <w:right w:val="none" w:sz="0" w:space="0" w:color="auto"/>
          </w:divBdr>
        </w:div>
        <w:div w:id="1641417948">
          <w:marLeft w:val="0"/>
          <w:marRight w:val="0"/>
          <w:marTop w:val="0"/>
          <w:marBottom w:val="0"/>
          <w:divBdr>
            <w:top w:val="none" w:sz="0" w:space="0" w:color="auto"/>
            <w:left w:val="none" w:sz="0" w:space="0" w:color="auto"/>
            <w:bottom w:val="none" w:sz="0" w:space="0" w:color="auto"/>
            <w:right w:val="none" w:sz="0" w:space="0" w:color="auto"/>
          </w:divBdr>
        </w:div>
        <w:div w:id="1304773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200203/ldselect/ldconst/38/3805.htm" TargetMode="External"/><Relationship Id="rId13" Type="http://schemas.openxmlformats.org/officeDocument/2006/relationships/hyperlink" Target="https://commonslibrary.parliament.uk/research-briefings/cbp-7537/" TargetMode="External"/><Relationship Id="rId3" Type="http://schemas.openxmlformats.org/officeDocument/2006/relationships/webSettings" Target="webSettings.xml"/><Relationship Id="rId7" Type="http://schemas.openxmlformats.org/officeDocument/2006/relationships/hyperlink" Target="https://lawaspect.com/advantages-disadvantages-magistrates-jurors/" TargetMode="External"/><Relationship Id="rId12" Type="http://schemas.openxmlformats.org/officeDocument/2006/relationships/hyperlink" Target="https://www.gov.uk/become-magistrat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armineproofreading.wordpress.com/2021/02/20/advantages-of-magistrates-in-england-and-wales/" TargetMode="External"/><Relationship Id="rId11" Type="http://schemas.openxmlformats.org/officeDocument/2006/relationships/hyperlink" Target="https://www.gov.uk/become-magistrate" TargetMode="External"/><Relationship Id="rId5" Type="http://schemas.openxmlformats.org/officeDocument/2006/relationships/hyperlink" Target="https://www.jstor.org/stable/43829087" TargetMode="External"/><Relationship Id="rId15" Type="http://schemas.openxmlformats.org/officeDocument/2006/relationships/theme" Target="theme/theme1.xml"/><Relationship Id="rId10" Type="http://schemas.openxmlformats.org/officeDocument/2006/relationships/hyperlink" Target="https://www.lawsociety.org.uk/campaigns/court-reform/whats-changing/court-disclosures" TargetMode="External"/><Relationship Id="rId4" Type="http://schemas.openxmlformats.org/officeDocument/2006/relationships/hyperlink" Target="https://www.cambridge.org/core/journals/environmental-conservation/article/abs/opinions-of-the-public-conservationists-and-magistrates-on-sentencing-wildlife-trade-crimes-in-the-uk/0802BEBDC0B707E752926F5A7C4A765F" TargetMode="External"/><Relationship Id="rId9" Type="http://schemas.openxmlformats.org/officeDocument/2006/relationships/hyperlink" Target="https://www.judiciary.uk/about-the-judiciary/who-are-the-judiciary/magistrat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1756</Words>
  <Characters>10013</Characters>
  <Application>Microsoft Office Word</Application>
  <DocSecurity>0</DocSecurity>
  <Lines>83</Lines>
  <Paragraphs>23</Paragraphs>
  <ScaleCrop>false</ScaleCrop>
  <Company/>
  <LinksUpToDate>false</LinksUpToDate>
  <CharactersWithSpaces>11746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Masoom Ashraf (2225233)</dc:creator>
  <cp:keywords/>
  <dc:description/>
  <cp:lastModifiedBy>Masoom Ashraf (2225233)</cp:lastModifiedBy>
  <cp:revision>1</cp:revision>
  <dcterms:created xsi:type="dcterms:W3CDTF">2023-04-27T19:21:00Z</dcterms:created>
  <dcterms:modified xsi:type="dcterms:W3CDTF">2023-04-27T19:24:00Z</dcterms:modified>
</cp:coreProperties>
</file>