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74224956"/>
        <w:docPartObj>
          <w:docPartGallery w:val="Cover Pages"/>
          <w:docPartUnique/>
        </w:docPartObj>
      </w:sdtPr>
      <w:sdtEndPr>
        <w:rPr>
          <w:rFonts w:ascii="Arial" w:hAnsi="Arial" w:cs="Arial"/>
          <w:b/>
          <w:bCs/>
          <w:color w:val="4472C4" w:themeColor="accent1"/>
          <w:sz w:val="28"/>
          <w:szCs w:val="28"/>
          <w:u w:val="single"/>
        </w:rPr>
      </w:sdtEndPr>
      <w:sdtContent>
        <w:p w:rsidR="00381EE9" w:rsidRDefault="00381EE9">
          <w:r>
            <w:rPr>
              <w:noProof/>
            </w:rPr>
            <mc:AlternateContent>
              <mc:Choice Requires="wps">
                <w:drawing>
                  <wp:anchor distT="0" distB="0" distL="114300" distR="114300" simplePos="0" relativeHeight="251660288" behindDoc="0" locked="0" layoutInCell="1" allowOverlap="1">
                    <wp:simplePos x="0" y="0"/>
                    <wp:positionH relativeFrom="page">
                      <wp:posOffset>3439795</wp:posOffset>
                    </wp:positionH>
                    <wp:positionV relativeFrom="page">
                      <wp:posOffset>441506</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81EE9" w:rsidRDefault="00752735" w:rsidP="00381EE9">
                                <w:pPr>
                                  <w:spacing w:before="240"/>
                                  <w:jc w:val="right"/>
                                  <w:rPr>
                                    <w:color w:val="FFFFFF" w:themeColor="background1"/>
                                  </w:rPr>
                                </w:pPr>
                                <w:sdt>
                                  <w:sdtPr>
                                    <w:rPr>
                                      <w:color w:val="FFFFFF" w:themeColor="background1"/>
                                      <w:sz w:val="48"/>
                                      <w:szCs w:val="48"/>
                                    </w:rPr>
                                    <w:alias w:val="Abstract"/>
                                    <w:id w:val="8276291"/>
                                    <w:dataBinding w:prefixMappings="xmlns:ns0='http://schemas.microsoft.com/office/2006/coverPageProps'" w:xpath="/ns0:CoverPageProperties[1]/ns0:Abstract[1]" w:storeItemID="{55AF091B-3C7A-41E3-B477-F2FDAA23CFDA}"/>
                                    <w:text/>
                                  </w:sdtPr>
                                  <w:sdtEndPr/>
                                  <w:sdtContent>
                                    <w:r w:rsidR="00381EE9" w:rsidRPr="00381EE9">
                                      <w:rPr>
                                        <w:color w:val="FFFFFF" w:themeColor="background1"/>
                                        <w:sz w:val="48"/>
                                        <w:szCs w:val="48"/>
                                      </w:rPr>
                                      <w:t>Children, Young People and Families</w:t>
                                    </w:r>
                                    <w:r w:rsidR="00381EE9">
                                      <w:rPr>
                                        <w:color w:val="FFFFFF" w:themeColor="background1"/>
                                        <w:sz w:val="48"/>
                                        <w:szCs w:val="48"/>
                                      </w:rPr>
                                      <w:t xml:space="preserve">  BMHP5004</w:t>
                                    </w:r>
                                    <w:r w:rsidR="001F47AB">
                                      <w:rPr>
                                        <w:color w:val="FFFFFF" w:themeColor="background1"/>
                                        <w:sz w:val="48"/>
                                        <w:szCs w:val="48"/>
                                      </w:rPr>
                                      <w:t xml:space="preserve">       The History of Children and Safeguarding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6" style="position:absolute;margin-left:270.85pt;margin-top:34.75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ctrvngIAAJYFAAAOAAAAZHJzL2Uyb0RvYy54bWysVEtv2zAMvg/YfxB0X22ny2NBnSJIkWFA&#13;&#10;0RZth54VWYoNyKImKbGzXz9KfmTtih2G5aCQ0sfXZ5JX122tyFFYV4HOaXaRUiI0h6LS+5x+f95+&#13;&#10;WlDiPNMFU6BFTk/C0evVxw9XjVmKCZSgCmEJOtFu2Ziclt6bZZI4XoqauQswQuOjBFszj6rdJ4Vl&#13;&#10;DXqvVTJJ01nSgC2MBS6cw9ub7pGuon8pBff3Ujrhicop5ubjaeO5C2eyumLLvWWmrHifBvuHLGpW&#13;&#10;aQw6urphnpGDrf5wVVfcggPpLzjUCUhZcRFrwGqy9E01TyUzItaC5Dgz0uT+n1t+d3ywpCpy+nk2&#13;&#10;p0SzGj/SI9LG9F4JEi6Rosa4JSKfzIPtNYdiqLeVtg7/WAlpI62nkVbResLxcrKYT79kU0o4vl2m&#13;&#10;2Xw6icQnZ3Njnf8qoCZByKnFBCKd7HjrPIZE6AAJ0RyoqthWSkUl9IrYKEuODL+ybychZbR4hVI6&#13;&#10;YDUEq+453CShsq6WKPmTEgGn9KOQSEvIPiYSG/IchHEutM+6p5IVoos9TfE3RB/SirlEh8GzxPij&#13;&#10;797BgOycDL67LHt8MBWxn0fj9G+JdcajRYwM2o/GdaXBvudAYVV95A4/kNRRE1jy7a5FSBB3UJyw&#13;&#10;fyx0g+UM31b4BW+Z8w/M4iThzOF28Pd4SAVNTqGXKCnB/nzvPuCxwfGVkgYnM6fux4FZQYn6prH1&#13;&#10;s8VksQiz/Eqzr7Rd1C5n0/kMkfpQbwBbI8NdZHgU8dZ6NYjSQv2Ci2QdIuMT0xzj53Q3iBvf7Qxc&#13;&#10;RFys1xGEA2yYv9VPhgfXgeLQo8/tC7Omb2SPM3AHwxyz5Zt+7rDBUsP64EFWsdnPzPbk4/DHLuoX&#13;&#10;Vdguv+sRdV6nq18AAAD//wMAUEsDBBQABgAIAAAAIQAnnc5M4gAAAA8BAAAPAAAAZHJzL2Rvd25y&#13;&#10;ZXYueG1sTE9NT4NAEL2b+B82Y+LNLhhKhbI0xrYnT9bGpLcFRiCys5TdFvj3Tk96ecnkvXkf2WYy&#13;&#10;nbji4FpLCsJFAAKptFVLtYLj5/7pBYTzmirdWUIFMzrY5Pd3mU4rO9IHXg++FmxCLtUKGu/7VEpX&#13;&#10;Nmi0W9geiblvOxjt+RxqWQ16ZHPTyecgiKXRLXFCo3t8a7D8OVyMArM/bcc5Ds9fu3PxLsvoeJqL&#13;&#10;nVKPD9N2zfC6BuFx8n8fcNvA/SHnYoW9UOVEp2AZhSuWKoiTJQgWJEkUgyhuTLQCmWfy/478FwAA&#13;&#10;//8DAFBLAQItABQABgAIAAAAIQC2gziS/gAAAOEBAAATAAAAAAAAAAAAAAAAAAAAAABbQ29udGVu&#13;&#10;dF9UeXBlc10ueG1sUEsBAi0AFAAGAAgAAAAhADj9If/WAAAAlAEAAAsAAAAAAAAAAAAAAAAALwEA&#13;&#10;AF9yZWxzLy5yZWxzUEsBAi0AFAAGAAgAAAAhAMRy2u+eAgAAlgUAAA4AAAAAAAAAAAAAAAAALgIA&#13;&#10;AGRycy9lMm9Eb2MueG1sUEsBAi0AFAAGAAgAAAAhACedzkziAAAADwEAAA8AAAAAAAAAAAAAAAAA&#13;&#10;+AQAAGRycy9kb3ducmV2LnhtbFBLBQYAAAAABAAEAPMAAAAHBgAAAAA=&#13;&#10;" fillcolor="#44546a [3215]" stroked="f" strokeweight="1pt">
                    <v:textbox inset="14.4pt,14.4pt,14.4pt,28.8pt">
                      <w:txbxContent>
                        <w:p w:rsidR="00381EE9" w:rsidRDefault="00381EE9" w:rsidP="00381EE9">
                          <w:pPr>
                            <w:spacing w:before="240"/>
                            <w:jc w:val="right"/>
                            <w:rPr>
                              <w:color w:val="FFFFFF" w:themeColor="background1"/>
                            </w:rPr>
                          </w:pPr>
                          <w:sdt>
                            <w:sdtPr>
                              <w:rPr>
                                <w:color w:val="FFFFFF" w:themeColor="background1"/>
                                <w:sz w:val="48"/>
                                <w:szCs w:val="48"/>
                              </w:rPr>
                              <w:alias w:val="Abstract"/>
                              <w:id w:val="8276291"/>
                              <w:dataBinding w:prefixMappings="xmlns:ns0='http://schemas.microsoft.com/office/2006/coverPageProps'" w:xpath="/ns0:CoverPageProperties[1]/ns0:Abstract[1]" w:storeItemID="{55AF091B-3C7A-41E3-B477-F2FDAA23CFDA}"/>
                              <w:text/>
                            </w:sdtPr>
                            <w:sdtContent>
                              <w:r w:rsidRPr="00381EE9">
                                <w:rPr>
                                  <w:color w:val="FFFFFF" w:themeColor="background1"/>
                                  <w:sz w:val="48"/>
                                  <w:szCs w:val="48"/>
                                </w:rPr>
                                <w:t xml:space="preserve">Children, Young People and </w:t>
                              </w:r>
                              <w:proofErr w:type="gramStart"/>
                              <w:r w:rsidRPr="00381EE9">
                                <w:rPr>
                                  <w:color w:val="FFFFFF" w:themeColor="background1"/>
                                  <w:sz w:val="48"/>
                                  <w:szCs w:val="48"/>
                                </w:rPr>
                                <w:t>Families</w:t>
                              </w:r>
                              <w:r>
                                <w:rPr>
                                  <w:color w:val="FFFFFF" w:themeColor="background1"/>
                                  <w:sz w:val="48"/>
                                  <w:szCs w:val="48"/>
                                </w:rPr>
                                <w:t xml:space="preserve">  BMHP</w:t>
                              </w:r>
                              <w:proofErr w:type="gramEnd"/>
                              <w:r>
                                <w:rPr>
                                  <w:color w:val="FFFFFF" w:themeColor="background1"/>
                                  <w:sz w:val="48"/>
                                  <w:szCs w:val="48"/>
                                </w:rPr>
                                <w:t>5004</w:t>
                              </w:r>
                              <w:r w:rsidR="001F47AB">
                                <w:rPr>
                                  <w:color w:val="FFFFFF" w:themeColor="background1"/>
                                  <w:sz w:val="48"/>
                                  <w:szCs w:val="48"/>
                                </w:rPr>
                                <w:t xml:space="preserve">       The History of Children and Safeguarding</w:t>
                              </w:r>
                            </w:sdtContent>
                          </w:sdt>
                        </w:p>
                      </w:txbxContent>
                    </v:textbox>
                    <w10:wrap anchorx="page" anchory="page"/>
                  </v:rect>
                </w:pict>
              </mc:Fallback>
            </mc:AlternateContent>
          </w:r>
          <w:r>
            <w:rPr>
              <w:noProof/>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381EE9" w:rsidRDefault="00381EE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Y1Q1QIAAIs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PixI0PScFeQHXBoD&#13;&#10;8ZpYza8rnM4ls+6OGTwfONF4Et0tfgoJu4xCQ1FSgvlxiu/1catRSskOz1FG7fcNM4IS+Vnh7A6m&#13;&#10;o+HAH7DwGo2n/mFeiVbHIrWpLwHHu4/nV/NAegMnW7IwUD/h7Vz4uChiimP0jHJn2seli4cSry8X&#13;&#10;i0VQw6ulmVuqB829c4+037/H/RMzullSh/t9A+3xYumbXY263lLBYuOgqMIivyDb9AAvXlyseJ39&#13;&#10;ST1+B62Xf8j8GQAA//8DAFBLAwQUAAYACAAAACEAaa1uTN8AAAAMAQAADwAAAGRycy9kb3ducmV2&#13;&#10;LnhtbEyPMW/CMBCFdyT+g3VIXVBxQBChEAeVVnTrQMrC5sRHEjU+R7GB8O85urTL052e7t370u1g&#13;&#10;W3HF3jeOFMxnEQik0pmGKgXH7/3rGoQPmoxuHaGCO3rYZuNRqhPjbnTAax4qwSHkE62gDqFLpPRl&#13;&#10;jVb7meuQ2Du73urAa19J0+sbh9tWLqIollY3xB9q3eF7jeVPfrEK9nE4NWd3+lwdp3E3zXfLr2Ln&#13;&#10;lHqZDB8blrcNiIBD+LuAJwP3h4yLFe5CxotWAdOEX31683jBMAVPq2i5Bpml8j9E9gAAAP//AwBQ&#13;&#10;SwECLQAUAAYACAAAACEAtoM4kv4AAADhAQAAEwAAAAAAAAAAAAAAAAAAAAAAW0NvbnRlbnRfVHlw&#13;&#10;ZXNdLnhtbFBLAQItABQABgAIAAAAIQA4/SH/1gAAAJQBAAALAAAAAAAAAAAAAAAAAC8BAABfcmVs&#13;&#10;cy8ucmVsc1BLAQItABQABgAIAAAAIQBAsY1Q1QIAAIsGAAAOAAAAAAAAAAAAAAAAAC4CAABkcnMv&#13;&#10;ZTJvRG9jLnhtbFBLAQItABQABgAIAAAAIQBprW5M3wAAAAwBAAAPAAAAAAAAAAAAAAAAAC8FAABk&#13;&#10;cnMvZG93bnJldi54bWxQSwUGAAAAAAQABADzAAAAOwYAAAAA&#13;&#10;" fillcolor="#d9e2f3 [660]" stroked="f" strokeweight="1pt">
                    <v:fill color2="#8eaadb [1940]" rotate="t" focus="100%" type="gradient">
                      <o:fill v:ext="view" type="gradientUnscaled"/>
                    </v:fill>
                    <v:textbox inset="21.6pt,,21.6pt">
                      <w:txbxContent>
                        <w:p w:rsidR="00381EE9" w:rsidRDefault="00381EE9"/>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3F112CE"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pWqwIAAN8FAAAOAAAAZHJzL2Uyb0RvYy54bWysVN9PGzEMfp+0/yHK+7hr10KpuKIKxDSJ&#13;&#10;AQImntNc0jspibMk7bX76+fkflA6tEnT+pDGsf3Z/s72xeVOK7IVztdgCjo6ySkRhkNZm3VBvz/f&#13;&#10;fJpR4gMzJVNgREH3wtPLxccPF42dizFUoErhCIIYP29sQasQ7DzLPK+EZv4ErDColOA0Cyi6dVY6&#13;&#10;1iC6Vtk4z0+zBlxpHXDhPb5et0q6SPhSCh7upfQiEFVQzC2k06VzFc9sccHma8dsVfMuDfYPWWhW&#13;&#10;Gww6QF2zwMjG1b9B6Zo78CDDCQedgZQ1F6kGrGaUH1XzVDErUi1IjrcDTf7/wfK77YMjdVnQySl+&#13;&#10;KsM0fqRHpI2ZtRIkPiJFjfVztHyyD66TPF5jvTvpdPzHSsgu0bofaBW7QDg+fh7ls/NTZJ+j7iyf&#13;&#10;5LNZIj57dbfOhy8CNImXgjpMINHJtrc+YEg07U1iNA+qLm9qpZIQe0VcKUe2DL/yaj2KKaPHGytl&#13;&#10;SIMNOp2dTRPyG2Vqt0OIcbJRG/0NyhZ2muOvB+4jHofBoMrgY+SrZSjdwl6JmKkyj0Ii2chJG+Ao&#13;&#10;LuNcmDBq86tYKf4WOgFGZIlcDNgdQJ9kC9Jjt9R09tFVpCkZnPM2+p+cB48UGUwYnHVtwL0HoLCq&#13;&#10;LnJr35PUUhNZWkG5x1Z00M6ot/ymxma4ZT48MIdDiQ2Eiybc4yEV4MeE7kZJBe7ne+/RHmcFtZQ0&#13;&#10;OOQF9T82zAlK1FeDU3Q+mkziVkjCZHo2RsEdalaHGrPRV4AdNsKVZnm6Rvug+qt0oF9wHy1jVFQx&#13;&#10;wzF2QXlwvXAV2uWDG42L5TKZ4SawLNyaJ8sjeGQ1Nvvz7oU5201EwGG6g34hsPnRYLS20dPAchNA&#13;&#10;1mlqXnnt+MYtknq223hxTR3Kyep1Ly9+AQAA//8DAFBLAwQUAAYACAAAACEAvZub3uEAAAALAQAA&#13;&#10;DwAAAGRycy9kb3ducmV2LnhtbEyPzWrDMBCE74W+g9hCb42cUILjWA6lf9BLwGnA5KZYG9vEWrmS&#13;&#10;kjhv320v7WVgmd3Z+fLVaHtxRh86RwqmkwQEUu1MR42C7efbQwoiRE1G945QwRUDrIrbm1xnxl2o&#13;&#10;xPMmNoJDKGRaQRvjkEkZ6hatDhM3ILF3cN7qyKNvpPH6wuG2l7MkmUurO+IPrR7wucX6uDlZBdXV&#13;&#10;+Vn8sLvFbl1V61Juy6/3V6Xu78aXJcvTEkTEMf5dwA8D94eCi+3diUwQvQKmib/K3mO6mIPY89I0&#13;&#10;SVOQRS7/MxTfAAAA//8DAFBLAQItABQABgAIAAAAIQC2gziS/gAAAOEBAAATAAAAAAAAAAAAAAAA&#13;&#10;AAAAAABbQ29udGVudF9UeXBlc10ueG1sUEsBAi0AFAAGAAgAAAAhADj9If/WAAAAlAEAAAsAAAAA&#13;&#10;AAAAAAAAAAAALwEAAF9yZWxzLy5yZWxzUEsBAi0AFAAGAAgAAAAhAB2P+larAgAA3wUAAA4AAAAA&#13;&#10;AAAAAAAAAAAALgIAAGRycy9lMm9Eb2MueG1sUEsBAi0AFAAGAAgAAAAhAL2bm97hAAAACwEAAA8A&#13;&#10;AAAAAAAAAAAAAAAABQUAAGRycy9kb3ducmV2LnhtbFBLBQYAAAAABAAEAPMAAAATBg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B5A977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LsgQIAAFUFAAAOAAAAZHJzL2Uyb0RvYy54bWysVE1v2zAMvQ/YfxB0Xx0HST+COkXQosOA&#13;&#10;oi3aDj2rshQbkEWNUuJkv36U5LhFW+wwLAdFEslH8vlR5xe7zrCtQt+CrXh5NOFMWQl1a9cV//l0&#13;&#10;/e2UMx+ErYUBqyq+V55fLL9+Oe/dQk2hAVMrZARi/aJ3FW9CcIui8LJRnfBH4JQlowbsRKAjrosa&#13;&#10;RU/onSmmk8lx0QPWDkEq7+n2Khv5MuFrrWS409qrwEzFqbaQVkzrS1yL5blYrFG4ppVDGeIfquhE&#13;&#10;aynpCHUlgmAbbD9Ada1E8KDDkYSuAK1bqVIP1E05edfNYyOcSr0QOd6NNPn/Bytvt/fI2rris+Mz&#13;&#10;zqzo6CM9EG3Cro1i8ZIo6p1fkOeju8fh5Gkb+91p7OI/dcJ2idb9SKvaBSbpcnp6Mj8r55xJspXl&#13;&#10;6clsHkGL12iHPnxX0LG4qThS/sSm2N74kF0PLjGZsXG1cN0ak63xpohV5rrSLuyNyt4PSlOLsZKE&#13;&#10;msSlLg2yrSBZCCmVDWU2NaJW+Xo+od9Q5xiRqjaWACOypvwj9gAQhfsRO1c5+MdQlbQ5Bk/+VlgO&#13;&#10;HiNSZrBhDO5aC/gZgKGuhszZ/0BSpiay9AL1ngSAkCfDO3nd0je4ET7cC6RRoKGh8Q53tGgDfcVh&#13;&#10;2HHWAP7+7D76k0LJyllPo1Vx/2sjUHFmfljS7lk5m8VZTIfZ/GRKB3xreXlrsZvuEugzlfSQOJm2&#13;&#10;0T+Yw1YjdM/0CqxiVjIJKyl3xWXAw+Ey5JGnd0Sq1Sq50fw5EW7so5MRPLIaNfa0exboBiEGkvAt&#13;&#10;HMZQLN7pMfvGSAurTQDdJrG+8jrwTbObhDO8M/FxeHtOXq+v4fIPAAAA//8DAFBLAwQUAAYACAAA&#13;&#10;ACEASPhG8uEAAAAJAQAADwAAAGRycy9kb3ducmV2LnhtbEyPwU7DMBBE70j8g7VIXFBrp6LQpHEq&#13;&#10;BOKCKBItB7i5sRNHxOvIdtvQr2fhApeRVrM7O69cja5nBxNi51FCNhXADNZed9hKeNs+ThbAYlKo&#13;&#10;Ve/RSPgyEVbV+VmpCu2P+GoOm9QyCsFYKAk2paHgPNbWOBWnfjBIXuODU4nG0HId1JHCXc9nQtxw&#13;&#10;pzqkD1YN5t6a+nOzdxKa9TtezU95Y5/DU/7hRSZeTpmUlxfjw5LkbgksmTH9XcAPA/WHiort/B51&#13;&#10;ZL0Eokm/St71fJYD29HS4hZ4VfL/BNU3AAAA//8DAFBLAQItABQABgAIAAAAIQC2gziS/gAAAOEB&#13;&#10;AAATAAAAAAAAAAAAAAAAAAAAAABbQ29udGVudF9UeXBlc10ueG1sUEsBAi0AFAAGAAgAAAAhADj9&#13;&#10;If/WAAAAlAEAAAsAAAAAAAAAAAAAAAAALwEAAF9yZWxzLy5yZWxzUEsBAi0AFAAGAAgAAAAhAP7K&#13;&#10;4uyBAgAAVQUAAA4AAAAAAAAAAAAAAAAALgIAAGRycy9lMm9Eb2MueG1sUEsBAi0AFAAGAAgAAAAh&#13;&#10;AEj4RvLhAAAACQEAAA8AAAAAAAAAAAAAAAAA2wQAAGRycy9kb3ducmV2LnhtbFBLBQYAAAAABAAE&#13;&#10;APMAAADpBQAAAAA=&#13;&#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rsidR="00381EE9" w:rsidRDefault="00381EE9">
                                <w:pPr>
                                  <w:rPr>
                                    <w:rFonts w:asciiTheme="majorHAnsi" w:eastAsiaTheme="majorEastAsia" w:hAnsiTheme="majorHAnsi" w:cstheme="majorBidi"/>
                                    <w:noProof/>
                                    <w:color w:val="4472C4" w:themeColor="accent1"/>
                                    <w:sz w:val="72"/>
                                    <w:szCs w:val="72"/>
                                  </w:rPr>
                                </w:pPr>
                              </w:p>
                              <w:p w:rsidR="00381EE9" w:rsidRDefault="00381EE9" w:rsidP="00381EE9">
                                <w:pPr>
                                  <w:jc w:val="right"/>
                                  <w:rPr>
                                    <w:rFonts w:asciiTheme="majorHAnsi" w:eastAsiaTheme="majorEastAsia" w:hAnsiTheme="majorHAnsi" w:cstheme="majorBidi"/>
                                    <w:noProof/>
                                    <w:color w:val="4472C4" w:themeColor="accent1"/>
                                    <w:sz w:val="40"/>
                                    <w:szCs w:val="40"/>
                                  </w:rPr>
                                </w:pPr>
                                <w:r w:rsidRPr="00381EE9">
                                  <w:rPr>
                                    <w:rFonts w:asciiTheme="majorHAnsi" w:eastAsiaTheme="majorEastAsia" w:hAnsiTheme="majorHAnsi" w:cstheme="majorBidi"/>
                                    <w:noProof/>
                                    <w:color w:val="4472C4" w:themeColor="accent1"/>
                                    <w:sz w:val="40"/>
                                    <w:szCs w:val="40"/>
                                  </w:rPr>
                                  <w:t>Anisah Khan</w:t>
                                </w:r>
                                <w:r>
                                  <w:rPr>
                                    <w:rFonts w:asciiTheme="majorHAnsi" w:eastAsiaTheme="majorEastAsia" w:hAnsiTheme="majorHAnsi" w:cstheme="majorBidi"/>
                                    <w:noProof/>
                                    <w:color w:val="4472C4" w:themeColor="accent1"/>
                                    <w:sz w:val="40"/>
                                    <w:szCs w:val="40"/>
                                  </w:rPr>
                                  <w:t xml:space="preserve"> (1808794)</w:t>
                                </w:r>
                              </w:p>
                              <w:p w:rsidR="00381EE9" w:rsidRDefault="00381EE9" w:rsidP="00381EE9">
                                <w:pPr>
                                  <w:jc w:val="right"/>
                                  <w:rPr>
                                    <w:rFonts w:asciiTheme="majorHAnsi" w:eastAsiaTheme="majorEastAsia" w:hAnsiTheme="majorHAnsi" w:cstheme="majorBidi"/>
                                    <w:noProof/>
                                    <w:color w:val="4472C4" w:themeColor="accent1"/>
                                    <w:sz w:val="40"/>
                                    <w:szCs w:val="40"/>
                                  </w:rPr>
                                </w:pPr>
                                <w:r>
                                  <w:rPr>
                                    <w:rFonts w:asciiTheme="majorHAnsi" w:eastAsiaTheme="majorEastAsia" w:hAnsiTheme="majorHAnsi" w:cstheme="majorBidi"/>
                                    <w:noProof/>
                                    <w:color w:val="4472C4" w:themeColor="accent1"/>
                                    <w:sz w:val="40"/>
                                    <w:szCs w:val="40"/>
                                  </w:rPr>
                                  <w:t xml:space="preserve">Lecturer: </w:t>
                                </w:r>
                              </w:p>
                              <w:p w:rsidR="00381EE9" w:rsidRPr="00381EE9" w:rsidRDefault="00381EE9" w:rsidP="00381EE9">
                                <w:pPr>
                                  <w:jc w:val="right"/>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Dr Mark Gallger-Read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d4IOQIAAGsEAAAOAAAAZHJzL2Uyb0RvYy54bWysVF1v2jAUfZ+0/2D5fQRSKG1EqFgrpkmo&#13;&#10;rQRTn43jkEiO7dmGhP36HTtAUbenaS/O/fLxvffcm9lD10hyENbVWuV0NBhSIhTXRa12Of2xWX65&#13;&#10;o8R5pgomtRI5PQpHH+afP81ak4lUV1oWwhKAKJe1JqeV9yZLEscr0TA30EYoOEttG+ah2l1SWNYC&#13;&#10;vZFJOhzeJq22hbGaC+dgfeqddB7xy1Jw/1KWTngic4rcfDxtPLfhTOYzlu0sM1XNT2mwf8iiYbXC&#13;&#10;oxeoJ+YZ2dv6D6im5lY7XfoB102iy7LmItaAakbDD9WsK2ZErAXNcebSJvf/YPnz4dWSusjpeIr+&#13;&#10;KNaApI3oPPmqOxJs6FBrXIbAtUGo7+AA02e7gzEU3pW2CV+UROAH1vHS3wDHYUyn99O7EVwcvnQ8&#13;&#10;naQ3ET95v26s89+EbkgQcmpBYOwrO6ycRyoIPYeE15Re1lJGEqUibU5vbybDeOHiwQ2pQqyI43CC&#13;&#10;CSX1qQfJd9suNiE9l7XVxRHVWt1PjDN8WSOjFXP+lVmMCKrA2PsXHKXUeFmfJEoqbX/9zR7iwRy8&#13;&#10;lLQYuZy6n3tmBSXyuwKn96PxGLA+KuPJNIVirz3ba4/aN48aUz3CghkexRDv5VksrW7esB2L8Cpc&#13;&#10;THG8nVN/Fh99vwjYLi4WixiEqTTMr9Ta8AAd+hb6venemDUnUjz4fNbn4WTZB2762HDTmcXeg6FI&#13;&#10;XOhz31WwGBRMdOTztH1hZa71GPX+j5j/Bg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7D3eCDkCAABrBAAADgAAAAAAAAAA&#13;&#10;AAAAAAAuAgAAZHJzL2Uyb0RvYy54bWxQSwECLQAUAAYACAAAACEABmHuW90AAAAKAQAADwAAAAAA&#13;&#10;AAAAAAAAAACTBAAAZHJzL2Rvd25yZXYueG1sUEsFBgAAAAAEAAQA8wAAAJ0FAAAAAA==&#13;&#10;" filled="f" stroked="f" strokeweight=".5pt">
                    <v:textbox style="mso-fit-shape-to-text:t">
                      <w:txbxContent>
                        <w:p w:rsidR="00381EE9" w:rsidRDefault="00381EE9">
                          <w:pPr>
                            <w:rPr>
                              <w:rFonts w:asciiTheme="majorHAnsi" w:eastAsiaTheme="majorEastAsia" w:hAnsiTheme="majorHAnsi" w:cstheme="majorBidi"/>
                              <w:noProof/>
                              <w:color w:val="4472C4" w:themeColor="accent1"/>
                              <w:sz w:val="72"/>
                              <w:szCs w:val="72"/>
                            </w:rPr>
                          </w:pPr>
                        </w:p>
                        <w:p w:rsidR="00381EE9" w:rsidRDefault="00381EE9" w:rsidP="00381EE9">
                          <w:pPr>
                            <w:jc w:val="right"/>
                            <w:rPr>
                              <w:rFonts w:asciiTheme="majorHAnsi" w:eastAsiaTheme="majorEastAsia" w:hAnsiTheme="majorHAnsi" w:cstheme="majorBidi"/>
                              <w:noProof/>
                              <w:color w:val="4472C4" w:themeColor="accent1"/>
                              <w:sz w:val="40"/>
                              <w:szCs w:val="40"/>
                            </w:rPr>
                          </w:pPr>
                          <w:r w:rsidRPr="00381EE9">
                            <w:rPr>
                              <w:rFonts w:asciiTheme="majorHAnsi" w:eastAsiaTheme="majorEastAsia" w:hAnsiTheme="majorHAnsi" w:cstheme="majorBidi"/>
                              <w:noProof/>
                              <w:color w:val="4472C4" w:themeColor="accent1"/>
                              <w:sz w:val="40"/>
                              <w:szCs w:val="40"/>
                            </w:rPr>
                            <w:t>Anisah Khan</w:t>
                          </w:r>
                          <w:r>
                            <w:rPr>
                              <w:rFonts w:asciiTheme="majorHAnsi" w:eastAsiaTheme="majorEastAsia" w:hAnsiTheme="majorHAnsi" w:cstheme="majorBidi"/>
                              <w:noProof/>
                              <w:color w:val="4472C4" w:themeColor="accent1"/>
                              <w:sz w:val="40"/>
                              <w:szCs w:val="40"/>
                            </w:rPr>
                            <w:t xml:space="preserve"> (1808794)</w:t>
                          </w:r>
                        </w:p>
                        <w:p w:rsidR="00381EE9" w:rsidRDefault="00381EE9" w:rsidP="00381EE9">
                          <w:pPr>
                            <w:jc w:val="right"/>
                            <w:rPr>
                              <w:rFonts w:asciiTheme="majorHAnsi" w:eastAsiaTheme="majorEastAsia" w:hAnsiTheme="majorHAnsi" w:cstheme="majorBidi"/>
                              <w:noProof/>
                              <w:color w:val="4472C4" w:themeColor="accent1"/>
                              <w:sz w:val="40"/>
                              <w:szCs w:val="40"/>
                            </w:rPr>
                          </w:pPr>
                          <w:r>
                            <w:rPr>
                              <w:rFonts w:asciiTheme="majorHAnsi" w:eastAsiaTheme="majorEastAsia" w:hAnsiTheme="majorHAnsi" w:cstheme="majorBidi"/>
                              <w:noProof/>
                              <w:color w:val="4472C4" w:themeColor="accent1"/>
                              <w:sz w:val="40"/>
                              <w:szCs w:val="40"/>
                            </w:rPr>
                            <w:t xml:space="preserve">Lecturer: </w:t>
                          </w:r>
                        </w:p>
                        <w:p w:rsidR="00381EE9" w:rsidRPr="00381EE9" w:rsidRDefault="00381EE9" w:rsidP="00381EE9">
                          <w:pPr>
                            <w:jc w:val="right"/>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Dr Mark Gallger-Read</w:t>
                          </w:r>
                        </w:p>
                      </w:txbxContent>
                    </v:textbox>
                    <w10:wrap type="square" anchorx="page" anchory="page"/>
                  </v:shape>
                </w:pict>
              </mc:Fallback>
            </mc:AlternateContent>
          </w:r>
        </w:p>
        <w:p w:rsidR="00381EE9" w:rsidRDefault="00381EE9">
          <w:pPr>
            <w:rPr>
              <w:rFonts w:ascii="Arial" w:hAnsi="Arial" w:cs="Arial"/>
              <w:b/>
              <w:bCs/>
              <w:color w:val="4472C4" w:themeColor="accent1"/>
              <w:sz w:val="28"/>
              <w:szCs w:val="28"/>
              <w:u w:val="single"/>
            </w:rPr>
          </w:pPr>
          <w:r>
            <w:rPr>
              <w:noProof/>
            </w:rPr>
            <mc:AlternateContent>
              <mc:Choice Requires="wps">
                <w:drawing>
                  <wp:anchor distT="0" distB="0" distL="114300" distR="114300" simplePos="0" relativeHeight="251664384" behindDoc="0" locked="0" layoutInCell="1" allowOverlap="1">
                    <wp:simplePos x="0" y="0"/>
                    <wp:positionH relativeFrom="page">
                      <wp:posOffset>3439795</wp:posOffset>
                    </wp:positionH>
                    <wp:positionV relativeFrom="page">
                      <wp:posOffset>6569075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381EE9" w:rsidRDefault="00752735" w:rsidP="00381EE9">
                                <w:pPr>
                                  <w:pStyle w:val="NoSpacing"/>
                                  <w:jc w:val="center"/>
                                  <w:rPr>
                                    <w:noProof/>
                                    <w:color w:val="44546A" w:themeColor="text2"/>
                                  </w:rPr>
                                </w:pPr>
                                <w:sdt>
                                  <w:sdtPr>
                                    <w:rPr>
                                      <w:noProof/>
                                      <w:color w:val="44546A" w:themeColor="text2"/>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81EE9" w:rsidRPr="00381EE9">
                                      <w:rPr>
                                        <w:noProof/>
                                        <w:color w:val="44546A" w:themeColor="text2"/>
                                        <w:sz w:val="36"/>
                                        <w:szCs w:val="36"/>
                                      </w:rPr>
                                      <w:t>Univers</w:t>
                                    </w:r>
                                    <w:r w:rsidR="00381EE9">
                                      <w:rPr>
                                        <w:noProof/>
                                        <w:color w:val="44546A" w:themeColor="text2"/>
                                        <w:sz w:val="36"/>
                                        <w:szCs w:val="36"/>
                                      </w:rPr>
                                      <w:t>i</w:t>
                                    </w:r>
                                    <w:r w:rsidR="00381EE9" w:rsidRPr="00381EE9">
                                      <w:rPr>
                                        <w:noProof/>
                                        <w:color w:val="44546A" w:themeColor="text2"/>
                                        <w:sz w:val="36"/>
                                        <w:szCs w:val="36"/>
                                      </w:rPr>
                                      <w:t>ty of Wales Trinity Saint David</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id="Text Box 465" o:spid="_x0000_s1029" type="#_x0000_t202" style="position:absolute;margin-left:270.85pt;margin-top:517.2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AEJkOgIAAGoEAAAOAAAAZHJzL2Uyb0RvYy54bWysVE2P2jAQvVfqf7B8LwksXxsRVnRXVJXQ&#13;&#10;7kpQ7dk4DomU2K5tSOiv77NDWLTtqerFmS+PZ96byeKhrStyEsaWSqZ0OIgpEZKrrJSHlP7Yrb/M&#13;&#10;KbGOyYxVSoqUnoWlD8vPnxaNTsRIFarKhCFIIm3S6JQWzukkiiwvRM3sQGkh4cyVqZmDag5RZliD&#13;&#10;7HUVjeJ4GjXKZNooLqyF9alz0mXIn+eCu5c8t8KRKqWozYXThHPvz2i5YMnBMF2U/FIG+4cqalZK&#13;&#10;PHpN9cQcI0dT/pGqLrlRVuVuwFUdqTwvuQg9oJth/KGbbcG0CL0AHKuvMNn/l5Y/n14NKbOUjqcT&#13;&#10;SiSrQdJOtI58VS3xNiDUaJsgcKsR6lo4wHRvtzD6xtvc1P6Llgj8wPp8xden4zCOZvez+RAuDt9o&#13;&#10;Op/GIX30flsb674JVRMvpNSAvwArO22sQyUI7UP8Y1Kty6oKHFaSNCmd3k3icOHqwY1K+lgRpuGS&#13;&#10;xnfUVe4l1+7bgMFd39VeZWc0a1Q3MFbzdYmKNsy6V2YwIWgCU+9ecOSVwsvqIlFSKPPrb3YfD+Lg&#13;&#10;paTBxKXU/jwyIyipvktQej8cj/2IBmU8mY2gmFvP/tYjj/WjwlAPsV+aB9HHu6oXc6PqNyzHyr8K&#13;&#10;F5Mcb6d034uPrtsDLBcXq1UIwlBq5jZyq7lP7XHzeO/aN2b0hRQHOp9VP5ss+cBNF+tvWr06OjAU&#13;&#10;iPM4d6iCRa9goAOfl+XzG3Orh6j3X8TyNwAAAP//AwBQSwMEFAAGAAgAAAAhAC6XD/nlAAAAEgEA&#13;&#10;AA8AAABkcnMvZG93bnJldi54bWxMT01PwzAMvSPxHyIjcWPpPrqFrumENiGBdtpAQtyyxrTVGqc0&#13;&#10;2Vb+Pd4JLpbs9/w+8tXgWnHGPjSeNIxHCQik0tuGKg3vb88PCkSIhqxpPaGGHwywKm5vcpNZf6Ed&#13;&#10;nvexEixCITMa6hi7TMpQ1uhMGPkOibEv3zsTee0raXtzYXHXykmSzKUzDbFDbTpc11ge9yenYbuW&#13;&#10;G/rwyevxxVT43WK6U+pT6/u7YbPk8bQEEXGIfx9w7cD5oeBgB38iG0SrIZ2NF0xlIJnOUhBMeVST&#13;&#10;KYjD9bSYK5BFLv9XKX4BAAD//wMAUEsBAi0AFAAGAAgAAAAhALaDOJL+AAAA4QEAABMAAAAAAAAA&#13;&#10;AAAAAAAAAAAAAFtDb250ZW50X1R5cGVzXS54bWxQSwECLQAUAAYACAAAACEAOP0h/9YAAACUAQAA&#13;&#10;CwAAAAAAAAAAAAAAAAAvAQAAX3JlbHMvLnJlbHNQSwECLQAUAAYACAAAACEAeQBCZDoCAABqBAAA&#13;&#10;DgAAAAAAAAAAAAAAAAAuAgAAZHJzL2Uyb0RvYy54bWxQSwECLQAUAAYACAAAACEALpcP+eUAAAAS&#13;&#10;AQAADwAAAAAAAAAAAAAAAACUBAAAZHJzL2Rvd25yZXYueG1sUEsFBgAAAAAEAAQA8wAAAKYFAAAA&#13;&#10;AA==&#13;&#10;" filled="f" stroked="f" strokeweight=".5pt">
                    <v:textbox style="mso-fit-shape-to-text:t">
                      <w:txbxContent>
                        <w:p w:rsidR="00381EE9" w:rsidRDefault="00381EE9" w:rsidP="00381EE9">
                          <w:pPr>
                            <w:pStyle w:val="NoSpacing"/>
                            <w:jc w:val="center"/>
                            <w:rPr>
                              <w:noProof/>
                              <w:color w:val="44546A" w:themeColor="text2"/>
                            </w:rPr>
                          </w:pPr>
                          <w:sdt>
                            <w:sdtPr>
                              <w:rPr>
                                <w:noProof/>
                                <w:color w:val="44546A" w:themeColor="text2"/>
                                <w:sz w:val="36"/>
                                <w:szCs w:val="36"/>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Pr="00381EE9">
                                <w:rPr>
                                  <w:noProof/>
                                  <w:color w:val="44546A" w:themeColor="text2"/>
                                  <w:sz w:val="36"/>
                                  <w:szCs w:val="36"/>
                                </w:rPr>
                                <w:t>Univers</w:t>
                              </w:r>
                              <w:r>
                                <w:rPr>
                                  <w:noProof/>
                                  <w:color w:val="44546A" w:themeColor="text2"/>
                                  <w:sz w:val="36"/>
                                  <w:szCs w:val="36"/>
                                </w:rPr>
                                <w:t>i</w:t>
                              </w:r>
                              <w:r w:rsidRPr="00381EE9">
                                <w:rPr>
                                  <w:noProof/>
                                  <w:color w:val="44546A" w:themeColor="text2"/>
                                  <w:sz w:val="36"/>
                                  <w:szCs w:val="36"/>
                                </w:rPr>
                                <w:t>ty of Wales Trinity Saint David</w:t>
                              </w:r>
                            </w:sdtContent>
                          </w:sdt>
                        </w:p>
                      </w:txbxContent>
                    </v:textbox>
                    <w10:wrap type="square" anchorx="page" anchory="page"/>
                  </v:shape>
                </w:pict>
              </mc:Fallback>
            </mc:AlternateContent>
          </w:r>
          <w:r>
            <w:rPr>
              <w:rFonts w:ascii="Arial" w:hAnsi="Arial" w:cs="Arial"/>
              <w:b/>
              <w:bCs/>
              <w:color w:val="4472C4" w:themeColor="accent1"/>
              <w:sz w:val="28"/>
              <w:szCs w:val="28"/>
              <w:u w:val="single"/>
            </w:rPr>
            <w:br w:type="page"/>
          </w:r>
        </w:p>
      </w:sdtContent>
    </w:sdt>
    <w:p w:rsidR="00381EE9" w:rsidRDefault="00381EE9" w:rsidP="008F2A3F">
      <w:pPr>
        <w:spacing w:line="360" w:lineRule="auto"/>
        <w:jc w:val="both"/>
        <w:rPr>
          <w:rFonts w:ascii="Arial" w:hAnsi="Arial" w:cs="Arial"/>
          <w:b/>
          <w:bCs/>
          <w:color w:val="4472C4" w:themeColor="accent1"/>
          <w:sz w:val="28"/>
          <w:szCs w:val="28"/>
          <w:u w:val="single"/>
        </w:rPr>
      </w:pPr>
      <w:r>
        <w:rPr>
          <w:rFonts w:ascii="Arial" w:hAnsi="Arial" w:cs="Arial"/>
          <w:b/>
          <w:bCs/>
          <w:color w:val="4472C4" w:themeColor="accent1"/>
          <w:sz w:val="28"/>
          <w:szCs w:val="28"/>
          <w:u w:val="single"/>
        </w:rPr>
        <w:lastRenderedPageBreak/>
        <w:t xml:space="preserve">Contents Page </w:t>
      </w:r>
    </w:p>
    <w:p w:rsidR="001F47AB" w:rsidRPr="001F47AB" w:rsidRDefault="001F47AB" w:rsidP="008F2A3F">
      <w:pPr>
        <w:spacing w:line="360" w:lineRule="auto"/>
        <w:jc w:val="both"/>
        <w:rPr>
          <w:rFonts w:ascii="Arial" w:hAnsi="Arial" w:cs="Arial"/>
          <w:b/>
          <w:bCs/>
          <w:color w:val="4472C4" w:themeColor="accent1"/>
          <w:sz w:val="28"/>
          <w:szCs w:val="28"/>
        </w:rPr>
      </w:pP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r>
      <w:r>
        <w:rPr>
          <w:rFonts w:ascii="Arial" w:hAnsi="Arial" w:cs="Arial"/>
          <w:b/>
          <w:bCs/>
          <w:color w:val="4472C4" w:themeColor="accent1"/>
          <w:sz w:val="28"/>
          <w:szCs w:val="28"/>
        </w:rPr>
        <w:tab/>
        <w:t>Page</w:t>
      </w:r>
    </w:p>
    <w:p w:rsidR="00381EE9" w:rsidRDefault="00381EE9" w:rsidP="008F2A3F">
      <w:pPr>
        <w:spacing w:line="360" w:lineRule="auto"/>
        <w:jc w:val="both"/>
        <w:rPr>
          <w:rFonts w:ascii="Arial" w:hAnsi="Arial" w:cs="Arial"/>
          <w:b/>
          <w:bCs/>
          <w:color w:val="4472C4" w:themeColor="accent1"/>
          <w:sz w:val="28"/>
          <w:szCs w:val="28"/>
          <w:u w:val="single"/>
        </w:rPr>
      </w:pPr>
    </w:p>
    <w:p w:rsidR="00381EE9" w:rsidRDefault="00381EE9" w:rsidP="008F2A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Introduction</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1</w:t>
      </w:r>
    </w:p>
    <w:p w:rsidR="00381EE9" w:rsidRDefault="00381EE9" w:rsidP="008F2A3F">
      <w:pPr>
        <w:spacing w:line="360" w:lineRule="auto"/>
        <w:jc w:val="both"/>
        <w:rPr>
          <w:rFonts w:ascii="Arial" w:hAnsi="Arial" w:cs="Arial"/>
          <w:color w:val="000000" w:themeColor="text1"/>
          <w:sz w:val="28"/>
          <w:szCs w:val="28"/>
        </w:rPr>
      </w:pPr>
    </w:p>
    <w:p w:rsidR="00381EE9" w:rsidRDefault="00381EE9" w:rsidP="008F2A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Childhood History and Safeguarding</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2</w:t>
      </w:r>
    </w:p>
    <w:p w:rsidR="00381EE9" w:rsidRDefault="00381EE9" w:rsidP="008F2A3F">
      <w:pPr>
        <w:spacing w:line="360" w:lineRule="auto"/>
        <w:jc w:val="both"/>
        <w:rPr>
          <w:rFonts w:ascii="Arial" w:hAnsi="Arial" w:cs="Arial"/>
          <w:color w:val="000000" w:themeColor="text1"/>
          <w:sz w:val="28"/>
          <w:szCs w:val="28"/>
        </w:rPr>
      </w:pPr>
    </w:p>
    <w:p w:rsidR="00381EE9" w:rsidRDefault="00381EE9" w:rsidP="008F2A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Conclusion</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6</w:t>
      </w:r>
    </w:p>
    <w:p w:rsidR="00381EE9" w:rsidRDefault="00381EE9" w:rsidP="008F2A3F">
      <w:pPr>
        <w:spacing w:line="360" w:lineRule="auto"/>
        <w:jc w:val="both"/>
        <w:rPr>
          <w:rFonts w:ascii="Arial" w:hAnsi="Arial" w:cs="Arial"/>
          <w:color w:val="000000" w:themeColor="text1"/>
          <w:sz w:val="28"/>
          <w:szCs w:val="28"/>
        </w:rPr>
      </w:pPr>
    </w:p>
    <w:p w:rsidR="00381EE9" w:rsidRPr="00381EE9" w:rsidRDefault="00381EE9" w:rsidP="008F2A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References</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7</w:t>
      </w:r>
    </w:p>
    <w:p w:rsidR="00381EE9" w:rsidRDefault="00381EE9">
      <w:pPr>
        <w:rPr>
          <w:rFonts w:ascii="Arial" w:hAnsi="Arial" w:cs="Arial"/>
          <w:b/>
          <w:bCs/>
          <w:color w:val="4472C4" w:themeColor="accent1"/>
          <w:sz w:val="28"/>
          <w:szCs w:val="28"/>
          <w:u w:val="single"/>
        </w:rPr>
      </w:pPr>
      <w:r>
        <w:rPr>
          <w:rFonts w:ascii="Arial" w:hAnsi="Arial" w:cs="Arial"/>
          <w:b/>
          <w:bCs/>
          <w:color w:val="4472C4" w:themeColor="accent1"/>
          <w:sz w:val="28"/>
          <w:szCs w:val="28"/>
          <w:u w:val="single"/>
        </w:rPr>
        <w:br w:type="page"/>
      </w:r>
    </w:p>
    <w:p w:rsidR="00626494" w:rsidRPr="008F2A3F" w:rsidRDefault="00A90AC9" w:rsidP="008F2A3F">
      <w:pPr>
        <w:spacing w:line="360" w:lineRule="auto"/>
        <w:jc w:val="both"/>
        <w:rPr>
          <w:rFonts w:ascii="Arial" w:hAnsi="Arial" w:cs="Arial"/>
          <w:b/>
          <w:bCs/>
          <w:color w:val="4472C4" w:themeColor="accent1"/>
          <w:sz w:val="28"/>
          <w:szCs w:val="28"/>
          <w:u w:val="single"/>
        </w:rPr>
      </w:pPr>
      <w:r w:rsidRPr="008F2A3F">
        <w:rPr>
          <w:rFonts w:ascii="Arial" w:hAnsi="Arial" w:cs="Arial"/>
          <w:b/>
          <w:bCs/>
          <w:color w:val="4472C4" w:themeColor="accent1"/>
          <w:sz w:val="28"/>
          <w:szCs w:val="28"/>
          <w:u w:val="single"/>
        </w:rPr>
        <w:lastRenderedPageBreak/>
        <w:t xml:space="preserve">Introduction </w:t>
      </w:r>
    </w:p>
    <w:p w:rsidR="00626494" w:rsidRPr="008F2A3F" w:rsidRDefault="00626494" w:rsidP="008F2A3F">
      <w:pPr>
        <w:spacing w:line="360" w:lineRule="auto"/>
        <w:jc w:val="both"/>
        <w:rPr>
          <w:rFonts w:ascii="Arial" w:hAnsi="Arial" w:cs="Arial"/>
          <w:sz w:val="22"/>
          <w:szCs w:val="22"/>
        </w:rPr>
      </w:pPr>
    </w:p>
    <w:p w:rsidR="00F76615" w:rsidRPr="008F2A3F" w:rsidRDefault="00300F0E" w:rsidP="008F2A3F">
      <w:pPr>
        <w:spacing w:line="360" w:lineRule="auto"/>
        <w:jc w:val="both"/>
        <w:rPr>
          <w:rFonts w:ascii="Arial" w:hAnsi="Arial" w:cs="Arial"/>
          <w:sz w:val="22"/>
          <w:szCs w:val="22"/>
        </w:rPr>
      </w:pPr>
      <w:r w:rsidRPr="008F2A3F">
        <w:rPr>
          <w:rFonts w:ascii="Arial" w:hAnsi="Arial" w:cs="Arial"/>
          <w:sz w:val="22"/>
          <w:szCs w:val="22"/>
        </w:rPr>
        <w:t xml:space="preserve">The purpose of this </w:t>
      </w:r>
      <w:r w:rsidR="00890DB5" w:rsidRPr="008F2A3F">
        <w:rPr>
          <w:rFonts w:ascii="Arial" w:hAnsi="Arial" w:cs="Arial"/>
          <w:sz w:val="22"/>
          <w:szCs w:val="22"/>
          <w:lang w:val="x-none"/>
        </w:rPr>
        <w:t xml:space="preserve">essay </w:t>
      </w:r>
      <w:r w:rsidR="00E11AEF" w:rsidRPr="008F2A3F">
        <w:rPr>
          <w:rFonts w:ascii="Arial" w:hAnsi="Arial" w:cs="Arial"/>
          <w:sz w:val="22"/>
          <w:szCs w:val="22"/>
        </w:rPr>
        <w:t>is to</w:t>
      </w:r>
      <w:r w:rsidR="00890DB5" w:rsidRPr="008F2A3F">
        <w:rPr>
          <w:rFonts w:ascii="Arial" w:hAnsi="Arial" w:cs="Arial"/>
          <w:sz w:val="22"/>
          <w:szCs w:val="22"/>
          <w:lang w:val="x-none"/>
        </w:rPr>
        <w:t xml:space="preserve"> analyse </w:t>
      </w:r>
      <w:r w:rsidRPr="008F2A3F">
        <w:rPr>
          <w:rFonts w:ascii="Arial" w:hAnsi="Arial" w:cs="Arial"/>
          <w:sz w:val="22"/>
          <w:szCs w:val="22"/>
        </w:rPr>
        <w:t xml:space="preserve">the </w:t>
      </w:r>
      <w:r w:rsidR="00890DB5" w:rsidRPr="008F2A3F">
        <w:rPr>
          <w:rFonts w:ascii="Arial" w:hAnsi="Arial" w:cs="Arial"/>
          <w:sz w:val="22"/>
          <w:szCs w:val="22"/>
          <w:lang w:val="x-none"/>
        </w:rPr>
        <w:t>historical emergence of the concept of childhood</w:t>
      </w:r>
      <w:r w:rsidR="008F2A3F" w:rsidRPr="008F2A3F">
        <w:rPr>
          <w:rFonts w:ascii="Arial" w:hAnsi="Arial" w:cs="Arial"/>
          <w:sz w:val="22"/>
          <w:szCs w:val="22"/>
        </w:rPr>
        <w:t>,</w:t>
      </w:r>
      <w:r w:rsidR="00F76615" w:rsidRPr="008F2A3F">
        <w:rPr>
          <w:rFonts w:ascii="Arial" w:hAnsi="Arial" w:cs="Arial"/>
          <w:sz w:val="22"/>
          <w:szCs w:val="22"/>
        </w:rPr>
        <w:t xml:space="preserve"> </w:t>
      </w:r>
      <w:r w:rsidR="00B11E89" w:rsidRPr="008F2A3F">
        <w:rPr>
          <w:rFonts w:ascii="Arial" w:hAnsi="Arial" w:cs="Arial"/>
          <w:sz w:val="22"/>
          <w:szCs w:val="22"/>
        </w:rPr>
        <w:t>including</w:t>
      </w:r>
      <w:r w:rsidR="00F76615" w:rsidRPr="008F2A3F">
        <w:rPr>
          <w:rFonts w:ascii="Arial" w:hAnsi="Arial" w:cs="Arial"/>
          <w:sz w:val="22"/>
          <w:szCs w:val="22"/>
          <w:lang w:val="x-none"/>
        </w:rPr>
        <w:t xml:space="preserve"> the social construction of the family</w:t>
      </w:r>
      <w:r w:rsidR="00F76615" w:rsidRPr="008F2A3F">
        <w:rPr>
          <w:rFonts w:ascii="Arial" w:hAnsi="Arial" w:cs="Arial"/>
          <w:sz w:val="22"/>
          <w:szCs w:val="22"/>
        </w:rPr>
        <w:t xml:space="preserve">. </w:t>
      </w:r>
      <w:r w:rsidR="00975321" w:rsidRPr="008F2A3F">
        <w:rPr>
          <w:rFonts w:ascii="Arial" w:hAnsi="Arial" w:cs="Arial"/>
          <w:sz w:val="22"/>
          <w:szCs w:val="22"/>
        </w:rPr>
        <w:t xml:space="preserve">It will also discuss </w:t>
      </w:r>
      <w:r w:rsidR="00721AA1" w:rsidRPr="008F2A3F">
        <w:rPr>
          <w:rFonts w:ascii="Arial" w:hAnsi="Arial" w:cs="Arial"/>
          <w:sz w:val="22"/>
          <w:szCs w:val="22"/>
          <w:lang w:val="x-none"/>
        </w:rPr>
        <w:t xml:space="preserve">areas of social policy </w:t>
      </w:r>
      <w:r w:rsidR="00DF1C6C" w:rsidRPr="008F2A3F">
        <w:rPr>
          <w:rFonts w:ascii="Arial" w:hAnsi="Arial" w:cs="Arial"/>
          <w:sz w:val="22"/>
          <w:szCs w:val="22"/>
        </w:rPr>
        <w:t>that</w:t>
      </w:r>
      <w:r w:rsidR="00C2289F" w:rsidRPr="008F2A3F">
        <w:rPr>
          <w:rFonts w:ascii="Arial" w:hAnsi="Arial" w:cs="Arial"/>
          <w:sz w:val="22"/>
          <w:szCs w:val="22"/>
        </w:rPr>
        <w:t xml:space="preserve"> </w:t>
      </w:r>
      <w:r w:rsidR="001139D4" w:rsidRPr="008F2A3F">
        <w:rPr>
          <w:rFonts w:ascii="Arial" w:hAnsi="Arial" w:cs="Arial"/>
          <w:sz w:val="22"/>
          <w:szCs w:val="22"/>
        </w:rPr>
        <w:t>effec</w:t>
      </w:r>
      <w:r w:rsidR="00A538A0" w:rsidRPr="008F2A3F">
        <w:rPr>
          <w:rFonts w:ascii="Arial" w:hAnsi="Arial" w:cs="Arial"/>
          <w:sz w:val="22"/>
          <w:szCs w:val="22"/>
        </w:rPr>
        <w:t>t</w:t>
      </w:r>
      <w:r w:rsidR="00721AA1" w:rsidRPr="008F2A3F">
        <w:rPr>
          <w:rFonts w:ascii="Arial" w:hAnsi="Arial" w:cs="Arial"/>
          <w:sz w:val="22"/>
          <w:szCs w:val="22"/>
          <w:lang w:val="x-none"/>
        </w:rPr>
        <w:t xml:space="preserve"> children, young people and their families</w:t>
      </w:r>
      <w:r w:rsidR="00267C9F" w:rsidRPr="008F2A3F">
        <w:rPr>
          <w:rFonts w:ascii="Arial" w:hAnsi="Arial" w:cs="Arial"/>
          <w:sz w:val="22"/>
          <w:szCs w:val="22"/>
        </w:rPr>
        <w:t xml:space="preserve">, </w:t>
      </w:r>
      <w:r w:rsidR="00DF1C6C" w:rsidRPr="008F2A3F">
        <w:rPr>
          <w:rFonts w:ascii="Arial" w:hAnsi="Arial" w:cs="Arial"/>
          <w:sz w:val="22"/>
          <w:szCs w:val="22"/>
        </w:rPr>
        <w:t xml:space="preserve">specifically identifying the </w:t>
      </w:r>
      <w:r w:rsidR="002314A3" w:rsidRPr="008F2A3F">
        <w:rPr>
          <w:rFonts w:ascii="Arial" w:hAnsi="Arial" w:cs="Arial"/>
          <w:sz w:val="22"/>
          <w:szCs w:val="22"/>
        </w:rPr>
        <w:t>impact</w:t>
      </w:r>
      <w:r w:rsidR="00DF1C6C" w:rsidRPr="008F2A3F">
        <w:rPr>
          <w:rFonts w:ascii="Arial" w:hAnsi="Arial" w:cs="Arial"/>
          <w:sz w:val="22"/>
          <w:szCs w:val="22"/>
        </w:rPr>
        <w:t xml:space="preserve"> of </w:t>
      </w:r>
      <w:r w:rsidR="00BD3CE8" w:rsidRPr="008F2A3F">
        <w:rPr>
          <w:rFonts w:ascii="Arial" w:hAnsi="Arial" w:cs="Arial"/>
          <w:sz w:val="22"/>
          <w:szCs w:val="22"/>
        </w:rPr>
        <w:t>safeguarding</w:t>
      </w:r>
      <w:r w:rsidR="00107944" w:rsidRPr="008F2A3F">
        <w:rPr>
          <w:rFonts w:ascii="Arial" w:hAnsi="Arial" w:cs="Arial"/>
          <w:sz w:val="22"/>
          <w:szCs w:val="22"/>
        </w:rPr>
        <w:t xml:space="preserve">. </w:t>
      </w:r>
      <w:r w:rsidR="00BD3CE8" w:rsidRPr="008F2A3F">
        <w:rPr>
          <w:rFonts w:ascii="Arial" w:hAnsi="Arial" w:cs="Arial"/>
          <w:sz w:val="22"/>
          <w:szCs w:val="22"/>
        </w:rPr>
        <w:t xml:space="preserve"> </w:t>
      </w:r>
      <w:r w:rsidR="00107944" w:rsidRPr="008F2A3F">
        <w:rPr>
          <w:rFonts w:ascii="Arial" w:hAnsi="Arial" w:cs="Arial"/>
          <w:sz w:val="22"/>
          <w:szCs w:val="22"/>
        </w:rPr>
        <w:t>It</w:t>
      </w:r>
      <w:r w:rsidR="00107F75" w:rsidRPr="008F2A3F">
        <w:rPr>
          <w:rFonts w:ascii="Arial" w:hAnsi="Arial" w:cs="Arial"/>
          <w:sz w:val="22"/>
          <w:szCs w:val="22"/>
        </w:rPr>
        <w:t xml:space="preserve"> will</w:t>
      </w:r>
      <w:r w:rsidR="00721AA1" w:rsidRPr="008F2A3F">
        <w:rPr>
          <w:rFonts w:ascii="Arial" w:hAnsi="Arial" w:cs="Arial"/>
          <w:sz w:val="22"/>
          <w:szCs w:val="22"/>
          <w:lang w:val="x-none"/>
        </w:rPr>
        <w:t xml:space="preserve"> </w:t>
      </w:r>
      <w:r w:rsidR="00E11AEF" w:rsidRPr="008F2A3F">
        <w:rPr>
          <w:rFonts w:ascii="Arial" w:hAnsi="Arial" w:cs="Arial"/>
          <w:sz w:val="22"/>
          <w:szCs w:val="22"/>
        </w:rPr>
        <w:t xml:space="preserve">examine </w:t>
      </w:r>
      <w:r w:rsidR="00BD3CE8" w:rsidRPr="008F2A3F">
        <w:rPr>
          <w:rFonts w:ascii="Arial" w:hAnsi="Arial" w:cs="Arial"/>
          <w:sz w:val="22"/>
          <w:szCs w:val="22"/>
        </w:rPr>
        <w:t xml:space="preserve">how </w:t>
      </w:r>
      <w:r w:rsidR="00721AA1" w:rsidRPr="008F2A3F">
        <w:rPr>
          <w:rFonts w:ascii="Arial" w:hAnsi="Arial" w:cs="Arial"/>
          <w:sz w:val="22"/>
          <w:szCs w:val="22"/>
          <w:lang w:val="x-none"/>
        </w:rPr>
        <w:t xml:space="preserve">historical considerations have contributed to the development of </w:t>
      </w:r>
      <w:r w:rsidR="00107944" w:rsidRPr="008F2A3F">
        <w:rPr>
          <w:rFonts w:ascii="Arial" w:hAnsi="Arial" w:cs="Arial"/>
          <w:sz w:val="22"/>
          <w:szCs w:val="22"/>
        </w:rPr>
        <w:t xml:space="preserve">safeguarding </w:t>
      </w:r>
      <w:r w:rsidR="00051E81" w:rsidRPr="008F2A3F">
        <w:rPr>
          <w:rFonts w:ascii="Arial" w:hAnsi="Arial" w:cs="Arial"/>
          <w:sz w:val="22"/>
          <w:szCs w:val="22"/>
        </w:rPr>
        <w:t>and h</w:t>
      </w:r>
      <w:r w:rsidR="00F60252" w:rsidRPr="008F2A3F">
        <w:rPr>
          <w:rFonts w:ascii="Arial" w:hAnsi="Arial" w:cs="Arial"/>
          <w:sz w:val="22"/>
          <w:szCs w:val="22"/>
        </w:rPr>
        <w:t xml:space="preserve">ow it has influenced the social construction of childhood in present times. </w:t>
      </w:r>
    </w:p>
    <w:p w:rsidR="00824EC0" w:rsidRPr="008F2A3F" w:rsidRDefault="00824EC0" w:rsidP="008F2A3F">
      <w:pPr>
        <w:spacing w:line="360" w:lineRule="auto"/>
        <w:jc w:val="both"/>
        <w:rPr>
          <w:rFonts w:ascii="Arial" w:hAnsi="Arial" w:cs="Arial"/>
          <w:sz w:val="22"/>
          <w:szCs w:val="22"/>
        </w:rPr>
      </w:pPr>
    </w:p>
    <w:p w:rsidR="00BB6442" w:rsidRPr="008F2A3F" w:rsidRDefault="00C17B6D" w:rsidP="008F2A3F">
      <w:pPr>
        <w:spacing w:line="360" w:lineRule="auto"/>
        <w:jc w:val="both"/>
        <w:rPr>
          <w:rFonts w:ascii="Arial" w:hAnsi="Arial" w:cs="Arial"/>
          <w:b/>
          <w:bCs/>
          <w:color w:val="4472C4" w:themeColor="accent1"/>
          <w:sz w:val="28"/>
          <w:szCs w:val="28"/>
          <w:u w:val="single"/>
        </w:rPr>
      </w:pPr>
      <w:r w:rsidRPr="008F2A3F">
        <w:rPr>
          <w:rFonts w:ascii="Arial" w:hAnsi="Arial" w:cs="Arial"/>
          <w:b/>
          <w:bCs/>
          <w:color w:val="4472C4" w:themeColor="accent1"/>
          <w:sz w:val="28"/>
          <w:szCs w:val="28"/>
          <w:u w:val="single"/>
        </w:rPr>
        <w:t>Childhood History</w:t>
      </w:r>
      <w:r w:rsidR="00381EE9">
        <w:rPr>
          <w:rFonts w:ascii="Arial" w:hAnsi="Arial" w:cs="Arial"/>
          <w:b/>
          <w:bCs/>
          <w:color w:val="4472C4" w:themeColor="accent1"/>
          <w:sz w:val="28"/>
          <w:szCs w:val="28"/>
          <w:u w:val="single"/>
        </w:rPr>
        <w:t xml:space="preserve"> and Safeguarding</w:t>
      </w:r>
    </w:p>
    <w:p w:rsidR="00C17B6D" w:rsidRPr="008F2A3F" w:rsidRDefault="00C17B6D" w:rsidP="008F2A3F">
      <w:pPr>
        <w:spacing w:line="360" w:lineRule="auto"/>
        <w:jc w:val="both"/>
        <w:rPr>
          <w:rFonts w:ascii="Arial" w:hAnsi="Arial" w:cs="Arial"/>
          <w:sz w:val="22"/>
          <w:szCs w:val="22"/>
        </w:rPr>
      </w:pPr>
    </w:p>
    <w:p w:rsidR="00B40937" w:rsidRPr="008F2A3F" w:rsidRDefault="00BB6442" w:rsidP="008F2A3F">
      <w:pPr>
        <w:spacing w:line="360" w:lineRule="auto"/>
        <w:jc w:val="both"/>
        <w:rPr>
          <w:rFonts w:ascii="Arial" w:hAnsi="Arial" w:cs="Arial"/>
          <w:sz w:val="22"/>
          <w:szCs w:val="22"/>
        </w:rPr>
      </w:pPr>
      <w:r w:rsidRPr="008F2A3F">
        <w:rPr>
          <w:rFonts w:ascii="Arial" w:hAnsi="Arial" w:cs="Arial"/>
          <w:sz w:val="22"/>
          <w:szCs w:val="22"/>
        </w:rPr>
        <w:t>The attitude to children and</w:t>
      </w:r>
      <w:r w:rsidR="00AE03DA" w:rsidRPr="008F2A3F">
        <w:rPr>
          <w:rFonts w:ascii="Arial" w:hAnsi="Arial" w:cs="Arial"/>
          <w:sz w:val="22"/>
          <w:szCs w:val="22"/>
        </w:rPr>
        <w:t xml:space="preserve"> childhood </w:t>
      </w:r>
      <w:r w:rsidRPr="008F2A3F">
        <w:rPr>
          <w:rFonts w:ascii="Arial" w:hAnsi="Arial" w:cs="Arial"/>
          <w:sz w:val="22"/>
          <w:szCs w:val="22"/>
        </w:rPr>
        <w:t xml:space="preserve">has changed dramatically over the last few centuries. </w:t>
      </w:r>
      <w:r w:rsidR="009A50E5" w:rsidRPr="008F2A3F">
        <w:rPr>
          <w:rFonts w:ascii="Arial" w:hAnsi="Arial" w:cs="Arial"/>
          <w:sz w:val="22"/>
          <w:szCs w:val="22"/>
        </w:rPr>
        <w:t>Whilst i</w:t>
      </w:r>
      <w:r w:rsidR="0048160B" w:rsidRPr="008F2A3F">
        <w:rPr>
          <w:rFonts w:ascii="Arial" w:hAnsi="Arial" w:cs="Arial"/>
          <w:sz w:val="22"/>
          <w:szCs w:val="22"/>
        </w:rPr>
        <w:t xml:space="preserve">t is </w:t>
      </w:r>
      <w:r w:rsidR="009A50E5" w:rsidRPr="008F2A3F">
        <w:rPr>
          <w:rFonts w:ascii="Arial" w:hAnsi="Arial" w:cs="Arial"/>
          <w:sz w:val="22"/>
          <w:szCs w:val="22"/>
        </w:rPr>
        <w:t xml:space="preserve">clear that children </w:t>
      </w:r>
      <w:r w:rsidR="00CD2F96" w:rsidRPr="008F2A3F">
        <w:rPr>
          <w:rFonts w:ascii="Arial" w:hAnsi="Arial" w:cs="Arial"/>
          <w:sz w:val="22"/>
          <w:szCs w:val="22"/>
        </w:rPr>
        <w:t xml:space="preserve">are </w:t>
      </w:r>
      <w:r w:rsidR="0048160B" w:rsidRPr="008F2A3F">
        <w:rPr>
          <w:rFonts w:ascii="Arial" w:hAnsi="Arial" w:cs="Arial"/>
          <w:sz w:val="22"/>
          <w:szCs w:val="22"/>
        </w:rPr>
        <w:t>different from adults in many ways</w:t>
      </w:r>
      <w:r w:rsidR="008F2A3F">
        <w:rPr>
          <w:rFonts w:ascii="Arial" w:hAnsi="Arial" w:cs="Arial"/>
        </w:rPr>
        <w:t>,</w:t>
      </w:r>
      <w:r w:rsidR="0048160B" w:rsidRPr="008F2A3F">
        <w:rPr>
          <w:rFonts w:ascii="Arial" w:hAnsi="Arial" w:cs="Arial"/>
          <w:sz w:val="22"/>
          <w:szCs w:val="22"/>
        </w:rPr>
        <w:t xml:space="preserve"> others then their size, </w:t>
      </w:r>
      <w:r w:rsidR="00667AC4" w:rsidRPr="008F2A3F">
        <w:rPr>
          <w:rFonts w:ascii="Arial" w:hAnsi="Arial" w:cs="Arial"/>
          <w:sz w:val="22"/>
          <w:szCs w:val="22"/>
        </w:rPr>
        <w:t xml:space="preserve">definitions </w:t>
      </w:r>
      <w:r w:rsidR="0048160B" w:rsidRPr="008F2A3F">
        <w:rPr>
          <w:rFonts w:ascii="Arial" w:hAnsi="Arial" w:cs="Arial"/>
          <w:sz w:val="22"/>
          <w:szCs w:val="22"/>
        </w:rPr>
        <w:t xml:space="preserve">of childhood vary </w:t>
      </w:r>
      <w:r w:rsidR="00872EDC" w:rsidRPr="008F2A3F">
        <w:rPr>
          <w:rFonts w:ascii="Arial" w:hAnsi="Arial" w:cs="Arial"/>
          <w:sz w:val="22"/>
          <w:szCs w:val="22"/>
        </w:rPr>
        <w:t xml:space="preserve">depending </w:t>
      </w:r>
      <w:r w:rsidR="00CD2F96" w:rsidRPr="008F2A3F">
        <w:rPr>
          <w:rFonts w:ascii="Arial" w:hAnsi="Arial" w:cs="Arial"/>
          <w:sz w:val="22"/>
          <w:szCs w:val="22"/>
        </w:rPr>
        <w:t>on</w:t>
      </w:r>
      <w:r w:rsidR="00872EDC" w:rsidRPr="008F2A3F">
        <w:rPr>
          <w:rFonts w:ascii="Arial" w:hAnsi="Arial" w:cs="Arial"/>
          <w:sz w:val="22"/>
          <w:szCs w:val="22"/>
        </w:rPr>
        <w:t xml:space="preserve"> a number of factors including </w:t>
      </w:r>
      <w:r w:rsidR="00627DB8" w:rsidRPr="008F2A3F">
        <w:rPr>
          <w:rFonts w:ascii="Arial" w:hAnsi="Arial" w:cs="Arial"/>
          <w:sz w:val="22"/>
          <w:szCs w:val="22"/>
        </w:rPr>
        <w:t xml:space="preserve">politics, economics </w:t>
      </w:r>
      <w:r w:rsidR="00872EDC" w:rsidRPr="008F2A3F">
        <w:rPr>
          <w:rFonts w:ascii="Arial" w:hAnsi="Arial" w:cs="Arial"/>
          <w:sz w:val="22"/>
          <w:szCs w:val="22"/>
        </w:rPr>
        <w:t>culture</w:t>
      </w:r>
      <w:r w:rsidR="00CD2F96" w:rsidRPr="008F2A3F">
        <w:rPr>
          <w:rFonts w:ascii="Arial" w:hAnsi="Arial" w:cs="Arial"/>
          <w:sz w:val="22"/>
          <w:szCs w:val="22"/>
        </w:rPr>
        <w:t xml:space="preserve"> and </w:t>
      </w:r>
      <w:r w:rsidR="00872EDC" w:rsidRPr="008F2A3F">
        <w:rPr>
          <w:rFonts w:ascii="Arial" w:hAnsi="Arial" w:cs="Arial"/>
          <w:sz w:val="22"/>
          <w:szCs w:val="22"/>
        </w:rPr>
        <w:t>religion</w:t>
      </w:r>
      <w:r w:rsidR="000F713C" w:rsidRPr="008F2A3F">
        <w:rPr>
          <w:rFonts w:ascii="Arial" w:hAnsi="Arial" w:cs="Arial"/>
          <w:sz w:val="22"/>
          <w:szCs w:val="22"/>
        </w:rPr>
        <w:t xml:space="preserve"> </w:t>
      </w:r>
      <w:r w:rsidR="000F713C" w:rsidRPr="00C1023D">
        <w:rPr>
          <w:rFonts w:ascii="Arial" w:hAnsi="Arial" w:cs="Arial"/>
          <w:color w:val="000000" w:themeColor="text1"/>
          <w:sz w:val="22"/>
          <w:szCs w:val="22"/>
        </w:rPr>
        <w:t>(Wulff,</w:t>
      </w:r>
      <w:r w:rsidR="008F2A3F" w:rsidRPr="00C1023D">
        <w:rPr>
          <w:rFonts w:ascii="Arial" w:hAnsi="Arial" w:cs="Arial"/>
          <w:color w:val="000000" w:themeColor="text1"/>
        </w:rPr>
        <w:t xml:space="preserve"> </w:t>
      </w:r>
      <w:r w:rsidR="000F713C" w:rsidRPr="00C1023D">
        <w:rPr>
          <w:rFonts w:ascii="Arial" w:hAnsi="Arial" w:cs="Arial"/>
          <w:color w:val="000000" w:themeColor="text1"/>
          <w:sz w:val="22"/>
          <w:szCs w:val="22"/>
        </w:rPr>
        <w:t>1995</w:t>
      </w:r>
      <w:r w:rsidR="008F2A3F" w:rsidRPr="00C1023D">
        <w:rPr>
          <w:rFonts w:ascii="Arial" w:hAnsi="Arial" w:cs="Arial"/>
          <w:color w:val="000000" w:themeColor="text1"/>
        </w:rPr>
        <w:t>, p.6</w:t>
      </w:r>
      <w:r w:rsidR="000F713C" w:rsidRPr="00C1023D">
        <w:rPr>
          <w:rFonts w:ascii="Arial" w:hAnsi="Arial" w:cs="Arial"/>
          <w:color w:val="000000" w:themeColor="text1"/>
          <w:sz w:val="22"/>
          <w:szCs w:val="22"/>
        </w:rPr>
        <w:t>).</w:t>
      </w:r>
      <w:r w:rsidR="00B87C24" w:rsidRPr="00C1023D">
        <w:rPr>
          <w:rFonts w:ascii="Arial" w:hAnsi="Arial" w:cs="Arial"/>
          <w:color w:val="000000" w:themeColor="text1"/>
          <w:sz w:val="22"/>
          <w:szCs w:val="22"/>
        </w:rPr>
        <w:t xml:space="preserve"> </w:t>
      </w:r>
      <w:r w:rsidR="00B40937" w:rsidRPr="00C1023D">
        <w:rPr>
          <w:rFonts w:ascii="Arial" w:hAnsi="Arial" w:cs="Arial"/>
          <w:color w:val="000000" w:themeColor="text1"/>
          <w:sz w:val="22"/>
          <w:szCs w:val="22"/>
        </w:rPr>
        <w:t>According to Erlger</w:t>
      </w:r>
      <w:r w:rsidR="008F2A3F" w:rsidRPr="00C1023D">
        <w:rPr>
          <w:rFonts w:ascii="Arial" w:hAnsi="Arial" w:cs="Arial"/>
          <w:color w:val="000000" w:themeColor="text1"/>
        </w:rPr>
        <w:t xml:space="preserve"> (</w:t>
      </w:r>
      <w:r w:rsidR="00B40937" w:rsidRPr="00C1023D">
        <w:rPr>
          <w:rFonts w:ascii="Arial" w:hAnsi="Arial" w:cs="Arial"/>
          <w:color w:val="000000" w:themeColor="text1"/>
          <w:sz w:val="22"/>
          <w:szCs w:val="22"/>
        </w:rPr>
        <w:t>2013</w:t>
      </w:r>
      <w:r w:rsidR="008F2A3F" w:rsidRPr="00C1023D">
        <w:rPr>
          <w:rFonts w:ascii="Arial" w:hAnsi="Arial" w:cs="Arial"/>
          <w:color w:val="000000" w:themeColor="text1"/>
        </w:rPr>
        <w:t>)</w:t>
      </w:r>
      <w:r w:rsidR="00B40937" w:rsidRPr="00C1023D">
        <w:rPr>
          <w:rFonts w:ascii="Arial" w:hAnsi="Arial" w:cs="Arial"/>
          <w:color w:val="000000" w:themeColor="text1"/>
          <w:sz w:val="22"/>
          <w:szCs w:val="22"/>
        </w:rPr>
        <w:t>, “</w:t>
      </w:r>
      <w:r w:rsidR="00B40937" w:rsidRPr="008F2A3F">
        <w:rPr>
          <w:rFonts w:ascii="Arial" w:hAnsi="Arial" w:cs="Arial"/>
          <w:sz w:val="22"/>
          <w:szCs w:val="22"/>
        </w:rPr>
        <w:t>Childhood is a product of a particular time in place influenced by local and national policies, market forces and wider global events</w:t>
      </w:r>
      <w:r w:rsidR="008E28CD" w:rsidRPr="008F2A3F">
        <w:rPr>
          <w:rFonts w:ascii="Arial" w:hAnsi="Arial" w:cs="Arial"/>
          <w:sz w:val="22"/>
          <w:szCs w:val="22"/>
        </w:rPr>
        <w:t>.</w:t>
      </w:r>
      <w:r w:rsidR="00002975" w:rsidRPr="008F2A3F">
        <w:rPr>
          <w:rFonts w:ascii="Arial" w:hAnsi="Arial" w:cs="Arial"/>
          <w:sz w:val="22"/>
          <w:szCs w:val="22"/>
        </w:rPr>
        <w:t>”</w:t>
      </w:r>
    </w:p>
    <w:p w:rsidR="00C54D71" w:rsidRPr="008F2A3F" w:rsidRDefault="00C54D71" w:rsidP="008F2A3F">
      <w:pPr>
        <w:spacing w:line="360" w:lineRule="auto"/>
        <w:jc w:val="both"/>
        <w:rPr>
          <w:rFonts w:ascii="Arial" w:hAnsi="Arial" w:cs="Arial"/>
          <w:color w:val="C00000"/>
          <w:sz w:val="22"/>
          <w:szCs w:val="22"/>
        </w:rPr>
      </w:pPr>
    </w:p>
    <w:p w:rsidR="00C54D71" w:rsidRPr="004118FB" w:rsidRDefault="00C54D71" w:rsidP="008F2A3F">
      <w:pPr>
        <w:spacing w:line="360" w:lineRule="auto"/>
        <w:jc w:val="both"/>
        <w:rPr>
          <w:rFonts w:ascii="Arial" w:hAnsi="Arial" w:cs="Arial"/>
          <w:color w:val="000000" w:themeColor="text1"/>
          <w:sz w:val="22"/>
          <w:szCs w:val="22"/>
        </w:rPr>
      </w:pPr>
      <w:r w:rsidRPr="008F2A3F">
        <w:rPr>
          <w:rFonts w:ascii="Arial" w:hAnsi="Arial" w:cs="Arial"/>
          <w:sz w:val="22"/>
          <w:szCs w:val="22"/>
          <w:lang w:val="x-none"/>
        </w:rPr>
        <w:t xml:space="preserve">Internationally the definition of </w:t>
      </w:r>
      <w:r w:rsidRPr="008F2A3F">
        <w:rPr>
          <w:rFonts w:ascii="Arial" w:hAnsi="Arial" w:cs="Arial"/>
          <w:sz w:val="22"/>
          <w:szCs w:val="22"/>
        </w:rPr>
        <w:t xml:space="preserve">childhood </w:t>
      </w:r>
      <w:r w:rsidRPr="008F2A3F">
        <w:rPr>
          <w:rFonts w:ascii="Arial" w:hAnsi="Arial" w:cs="Arial"/>
          <w:sz w:val="22"/>
          <w:szCs w:val="22"/>
          <w:lang w:val="x-none"/>
        </w:rPr>
        <w:t xml:space="preserve">is referred to </w:t>
      </w:r>
      <w:r w:rsidRPr="008F2A3F">
        <w:rPr>
          <w:rFonts w:ascii="Arial" w:hAnsi="Arial" w:cs="Arial"/>
          <w:sz w:val="22"/>
          <w:szCs w:val="22"/>
        </w:rPr>
        <w:t xml:space="preserve">chronologically by age. These ages set the boundaries between childhood and adulthood, beginning at birth to commonly the age of 18. </w:t>
      </w:r>
      <w:r w:rsidR="00C1023D">
        <w:rPr>
          <w:rFonts w:ascii="Arial" w:hAnsi="Arial" w:cs="Arial"/>
        </w:rPr>
        <w:t>A</w:t>
      </w:r>
      <w:r w:rsidR="00627DB8" w:rsidRPr="008F2A3F">
        <w:rPr>
          <w:rFonts w:ascii="Arial" w:hAnsi="Arial" w:cs="Arial"/>
          <w:sz w:val="22"/>
          <w:szCs w:val="22"/>
        </w:rPr>
        <w:t xml:space="preserve">ges and milestones become a significant part of </w:t>
      </w:r>
      <w:r w:rsidR="00C1023D">
        <w:rPr>
          <w:rFonts w:ascii="Arial" w:hAnsi="Arial" w:cs="Arial"/>
        </w:rPr>
        <w:t>p</w:t>
      </w:r>
      <w:r w:rsidR="00627DB8" w:rsidRPr="008F2A3F">
        <w:rPr>
          <w:rFonts w:ascii="Arial" w:hAnsi="Arial" w:cs="Arial"/>
          <w:sz w:val="22"/>
          <w:szCs w:val="22"/>
        </w:rPr>
        <w:t>eople’s personal and legal identity. However</w:t>
      </w:r>
      <w:r w:rsidR="00C1023D">
        <w:rPr>
          <w:rFonts w:ascii="Arial" w:hAnsi="Arial" w:cs="Arial"/>
        </w:rPr>
        <w:t>,</w:t>
      </w:r>
      <w:r w:rsidR="00627DB8" w:rsidRPr="008F2A3F">
        <w:rPr>
          <w:rFonts w:ascii="Arial" w:hAnsi="Arial" w:cs="Arial"/>
          <w:sz w:val="22"/>
          <w:szCs w:val="22"/>
        </w:rPr>
        <w:t xml:space="preserve"> this is not the case in all societies. In some parts of the world</w:t>
      </w:r>
      <w:r w:rsidR="00E33385" w:rsidRPr="008F2A3F">
        <w:rPr>
          <w:rFonts w:ascii="Arial" w:hAnsi="Arial" w:cs="Arial"/>
          <w:sz w:val="22"/>
          <w:szCs w:val="22"/>
        </w:rPr>
        <w:t>,</w:t>
      </w:r>
      <w:r w:rsidR="00627DB8" w:rsidRPr="008F2A3F">
        <w:rPr>
          <w:rFonts w:ascii="Arial" w:hAnsi="Arial" w:cs="Arial"/>
          <w:sz w:val="22"/>
          <w:szCs w:val="22"/>
        </w:rPr>
        <w:t xml:space="preserve"> other factors influence the parameters of what childhood is</w:t>
      </w:r>
      <w:r w:rsidR="00C1023D">
        <w:rPr>
          <w:rFonts w:ascii="Arial" w:hAnsi="Arial" w:cs="Arial"/>
        </w:rPr>
        <w:t>,</w:t>
      </w:r>
      <w:r w:rsidR="00627DB8" w:rsidRPr="008F2A3F">
        <w:rPr>
          <w:rFonts w:ascii="Arial" w:hAnsi="Arial" w:cs="Arial"/>
          <w:sz w:val="22"/>
          <w:szCs w:val="22"/>
        </w:rPr>
        <w:t xml:space="preserve"> such</w:t>
      </w:r>
      <w:r w:rsidR="00627DB8" w:rsidRPr="008F2A3F">
        <w:rPr>
          <w:rFonts w:ascii="Arial" w:hAnsi="Arial" w:cs="Arial"/>
          <w:sz w:val="22"/>
          <w:szCs w:val="22"/>
          <w:lang w:val="x-none"/>
        </w:rPr>
        <w:t xml:space="preserve"> as physical markers including height, facial hair</w:t>
      </w:r>
      <w:r w:rsidR="00627DB8" w:rsidRPr="008F2A3F">
        <w:rPr>
          <w:rFonts w:ascii="Arial" w:hAnsi="Arial" w:cs="Arial"/>
          <w:sz w:val="22"/>
          <w:szCs w:val="22"/>
        </w:rPr>
        <w:t xml:space="preserve">, menstruation </w:t>
      </w:r>
      <w:r w:rsidR="00627DB8" w:rsidRPr="008F2A3F">
        <w:rPr>
          <w:rFonts w:ascii="Arial" w:hAnsi="Arial" w:cs="Arial"/>
          <w:sz w:val="22"/>
          <w:szCs w:val="22"/>
          <w:lang w:val="x-none"/>
        </w:rPr>
        <w:t>and the onset of puberty</w:t>
      </w:r>
      <w:r w:rsidR="00627DB8" w:rsidRPr="008F2A3F">
        <w:rPr>
          <w:rFonts w:ascii="Arial" w:hAnsi="Arial" w:cs="Arial"/>
          <w:sz w:val="22"/>
          <w:szCs w:val="22"/>
        </w:rPr>
        <w:t xml:space="preserve"> generally. These markers are considered to be more significant in identifying adult status then age itself. </w:t>
      </w:r>
      <w:r w:rsidR="00C1023D">
        <w:rPr>
          <w:rFonts w:ascii="Arial" w:hAnsi="Arial" w:cs="Arial"/>
        </w:rPr>
        <w:t xml:space="preserve">For example, in many Islamic countries, although a person may not legally be considered an adult until 18, religious obligations such as paying the charitable tax (Zakat) become obligatory all on those who have </w:t>
      </w:r>
      <w:r w:rsidR="00C1023D" w:rsidRPr="004118FB">
        <w:rPr>
          <w:rFonts w:ascii="Arial" w:hAnsi="Arial" w:cs="Arial"/>
          <w:color w:val="000000" w:themeColor="text1"/>
        </w:rPr>
        <w:t>reached the stage of puberty and who are financially able to do so (Bunge</w:t>
      </w:r>
      <w:r w:rsidR="00B661F0" w:rsidRPr="004118FB">
        <w:rPr>
          <w:rFonts w:ascii="Arial" w:hAnsi="Arial" w:cs="Arial"/>
          <w:color w:val="000000" w:themeColor="text1"/>
        </w:rPr>
        <w:t>, 2012).</w:t>
      </w:r>
      <w:r w:rsidR="00C1023D" w:rsidRPr="004118FB">
        <w:rPr>
          <w:rFonts w:ascii="Arial" w:hAnsi="Arial" w:cs="Arial"/>
          <w:color w:val="000000" w:themeColor="text1"/>
        </w:rPr>
        <w:t xml:space="preserve"> </w:t>
      </w:r>
    </w:p>
    <w:p w:rsidR="004C1DC7" w:rsidRPr="004118FB" w:rsidRDefault="004118FB" w:rsidP="008F2A3F">
      <w:pPr>
        <w:spacing w:line="360" w:lineRule="auto"/>
        <w:jc w:val="both"/>
        <w:rPr>
          <w:rFonts w:ascii="Arial" w:hAnsi="Arial" w:cs="Arial"/>
          <w:color w:val="000000" w:themeColor="text1"/>
          <w:sz w:val="22"/>
          <w:szCs w:val="22"/>
        </w:rPr>
      </w:pPr>
      <w:r w:rsidRPr="004118FB">
        <w:rPr>
          <w:rFonts w:ascii="Arial" w:hAnsi="Arial" w:cs="Arial"/>
          <w:color w:val="000000" w:themeColor="text1"/>
          <w:sz w:val="22"/>
          <w:szCs w:val="22"/>
        </w:rPr>
        <w:t>Meon and Norozi (2016</w:t>
      </w:r>
      <w:r w:rsidR="00EA274D" w:rsidRPr="004118FB">
        <w:rPr>
          <w:rFonts w:ascii="Arial" w:hAnsi="Arial" w:cs="Arial"/>
          <w:color w:val="000000" w:themeColor="text1"/>
          <w:sz w:val="22"/>
          <w:szCs w:val="22"/>
        </w:rPr>
        <w:t xml:space="preserve">) </w:t>
      </w:r>
      <w:r w:rsidR="00972D48" w:rsidRPr="004118FB">
        <w:rPr>
          <w:rFonts w:ascii="Arial" w:hAnsi="Arial" w:cs="Arial"/>
          <w:color w:val="000000" w:themeColor="text1"/>
          <w:sz w:val="22"/>
          <w:szCs w:val="22"/>
        </w:rPr>
        <w:t>support this</w:t>
      </w:r>
      <w:r w:rsidR="00EC20A7" w:rsidRPr="004118FB">
        <w:rPr>
          <w:rFonts w:ascii="Arial" w:hAnsi="Arial" w:cs="Arial"/>
          <w:color w:val="000000" w:themeColor="text1"/>
          <w:sz w:val="22"/>
          <w:szCs w:val="22"/>
        </w:rPr>
        <w:t xml:space="preserve"> idea, </w:t>
      </w:r>
      <w:r w:rsidR="00972D48" w:rsidRPr="004118FB">
        <w:rPr>
          <w:rFonts w:ascii="Arial" w:hAnsi="Arial" w:cs="Arial"/>
          <w:color w:val="000000" w:themeColor="text1"/>
          <w:sz w:val="22"/>
          <w:szCs w:val="22"/>
        </w:rPr>
        <w:t xml:space="preserve">suggesting </w:t>
      </w:r>
      <w:r w:rsidR="00EA274D" w:rsidRPr="004118FB">
        <w:rPr>
          <w:rFonts w:ascii="Arial" w:hAnsi="Arial" w:cs="Arial"/>
          <w:color w:val="000000" w:themeColor="text1"/>
          <w:sz w:val="22"/>
          <w:szCs w:val="22"/>
        </w:rPr>
        <w:t xml:space="preserve">that childhood is socially constructed and </w:t>
      </w:r>
      <w:r w:rsidR="007C6D5F" w:rsidRPr="004118FB">
        <w:rPr>
          <w:rFonts w:ascii="Arial" w:hAnsi="Arial" w:cs="Arial"/>
          <w:color w:val="000000" w:themeColor="text1"/>
          <w:sz w:val="22"/>
          <w:szCs w:val="22"/>
        </w:rPr>
        <w:t xml:space="preserve">not </w:t>
      </w:r>
      <w:r w:rsidR="00EA274D" w:rsidRPr="004118FB">
        <w:rPr>
          <w:rFonts w:ascii="Arial" w:hAnsi="Arial" w:cs="Arial"/>
          <w:color w:val="000000" w:themeColor="text1"/>
          <w:sz w:val="22"/>
          <w:szCs w:val="22"/>
        </w:rPr>
        <w:t xml:space="preserve">just </w:t>
      </w:r>
      <w:r w:rsidR="007C6D5F" w:rsidRPr="004118FB">
        <w:rPr>
          <w:rFonts w:ascii="Arial" w:hAnsi="Arial" w:cs="Arial"/>
          <w:color w:val="000000" w:themeColor="text1"/>
          <w:sz w:val="22"/>
          <w:szCs w:val="22"/>
        </w:rPr>
        <w:t xml:space="preserve">a </w:t>
      </w:r>
      <w:r w:rsidR="00EA274D" w:rsidRPr="004118FB">
        <w:rPr>
          <w:rFonts w:ascii="Arial" w:hAnsi="Arial" w:cs="Arial"/>
          <w:color w:val="000000" w:themeColor="text1"/>
          <w:sz w:val="22"/>
          <w:szCs w:val="22"/>
        </w:rPr>
        <w:t xml:space="preserve">universal concept. It </w:t>
      </w:r>
      <w:r w:rsidR="00144CCF" w:rsidRPr="004118FB">
        <w:rPr>
          <w:rFonts w:ascii="Arial" w:hAnsi="Arial" w:cs="Arial"/>
          <w:color w:val="000000" w:themeColor="text1"/>
          <w:sz w:val="22"/>
          <w:szCs w:val="22"/>
        </w:rPr>
        <w:t xml:space="preserve">is </w:t>
      </w:r>
      <w:r w:rsidR="00EA274D" w:rsidRPr="004118FB">
        <w:rPr>
          <w:rFonts w:ascii="Arial" w:hAnsi="Arial" w:cs="Arial"/>
          <w:color w:val="000000" w:themeColor="text1"/>
          <w:sz w:val="22"/>
          <w:szCs w:val="22"/>
        </w:rPr>
        <w:t>something that each society creates</w:t>
      </w:r>
      <w:r w:rsidRPr="004118FB">
        <w:rPr>
          <w:rFonts w:ascii="Arial" w:hAnsi="Arial" w:cs="Arial"/>
          <w:color w:val="000000" w:themeColor="text1"/>
          <w:sz w:val="22"/>
          <w:szCs w:val="22"/>
        </w:rPr>
        <w:t>,</w:t>
      </w:r>
      <w:r w:rsidR="00EA274D" w:rsidRPr="004118FB">
        <w:rPr>
          <w:rFonts w:ascii="Arial" w:hAnsi="Arial" w:cs="Arial"/>
          <w:color w:val="000000" w:themeColor="text1"/>
          <w:sz w:val="22"/>
          <w:szCs w:val="22"/>
        </w:rPr>
        <w:t xml:space="preserve"> and that childhood means different things in different parts of the world.</w:t>
      </w:r>
    </w:p>
    <w:p w:rsidR="00381EE9" w:rsidRDefault="00B661F0" w:rsidP="008F2A3F">
      <w:pPr>
        <w:spacing w:line="360" w:lineRule="auto"/>
        <w:jc w:val="both"/>
        <w:rPr>
          <w:rFonts w:ascii="Arial" w:hAnsi="Arial" w:cs="Arial"/>
          <w:sz w:val="22"/>
          <w:szCs w:val="22"/>
        </w:rPr>
      </w:pPr>
      <w:r w:rsidRPr="004118FB">
        <w:rPr>
          <w:rFonts w:ascii="Arial" w:hAnsi="Arial" w:cs="Arial"/>
          <w:color w:val="000000" w:themeColor="text1"/>
        </w:rPr>
        <w:t xml:space="preserve">Boden and </w:t>
      </w:r>
      <w:r w:rsidR="00A816E1" w:rsidRPr="004118FB">
        <w:rPr>
          <w:rFonts w:ascii="Arial" w:hAnsi="Arial" w:cs="Arial"/>
          <w:color w:val="000000" w:themeColor="text1"/>
          <w:sz w:val="22"/>
          <w:szCs w:val="22"/>
        </w:rPr>
        <w:t>Pilcher (</w:t>
      </w:r>
      <w:r w:rsidRPr="004118FB">
        <w:rPr>
          <w:rFonts w:ascii="Arial" w:hAnsi="Arial" w:cs="Arial"/>
          <w:color w:val="000000" w:themeColor="text1"/>
        </w:rPr>
        <w:t>2004)</w:t>
      </w:r>
      <w:r w:rsidR="00A816E1" w:rsidRPr="004118FB">
        <w:rPr>
          <w:rFonts w:ascii="Arial" w:hAnsi="Arial" w:cs="Arial"/>
          <w:color w:val="000000" w:themeColor="text1"/>
          <w:sz w:val="22"/>
          <w:szCs w:val="22"/>
        </w:rPr>
        <w:t xml:space="preserve"> </w:t>
      </w:r>
      <w:r w:rsidR="00A816E1" w:rsidRPr="008F2A3F">
        <w:rPr>
          <w:rFonts w:ascii="Arial" w:hAnsi="Arial" w:cs="Arial"/>
          <w:sz w:val="22"/>
          <w:szCs w:val="22"/>
        </w:rPr>
        <w:t>argue that childhood is a distinct and separate life stage in which children are defined as different by a whole range of things from the way they are dressed to what is expected from them compared to adults.</w:t>
      </w:r>
    </w:p>
    <w:p w:rsidR="00EA274D" w:rsidRPr="008F2A3F" w:rsidRDefault="00381EE9" w:rsidP="00381EE9">
      <w:pPr>
        <w:spacing w:line="360" w:lineRule="auto"/>
        <w:jc w:val="center"/>
        <w:rPr>
          <w:rFonts w:ascii="Arial" w:hAnsi="Arial" w:cs="Arial"/>
          <w:sz w:val="22"/>
          <w:szCs w:val="22"/>
        </w:rPr>
      </w:pPr>
      <w:r>
        <w:rPr>
          <w:rFonts w:ascii="Arial" w:hAnsi="Arial" w:cs="Arial"/>
          <w:sz w:val="22"/>
          <w:szCs w:val="22"/>
        </w:rPr>
        <w:t>1</w:t>
      </w:r>
    </w:p>
    <w:p w:rsidR="0001408B" w:rsidRPr="008F2A3F" w:rsidRDefault="00CD2F96" w:rsidP="008F2A3F">
      <w:pPr>
        <w:spacing w:line="360" w:lineRule="auto"/>
        <w:jc w:val="both"/>
        <w:rPr>
          <w:rFonts w:ascii="Arial" w:hAnsi="Arial" w:cs="Arial"/>
          <w:sz w:val="22"/>
          <w:szCs w:val="22"/>
        </w:rPr>
      </w:pPr>
      <w:r w:rsidRPr="004118FB">
        <w:rPr>
          <w:rFonts w:ascii="Arial" w:hAnsi="Arial" w:cs="Arial"/>
          <w:color w:val="000000" w:themeColor="text1"/>
          <w:sz w:val="22"/>
          <w:szCs w:val="22"/>
        </w:rPr>
        <w:lastRenderedPageBreak/>
        <w:t xml:space="preserve">Grewal </w:t>
      </w:r>
      <w:r w:rsidR="000F3A1F" w:rsidRPr="004118FB">
        <w:rPr>
          <w:rFonts w:ascii="Arial" w:hAnsi="Arial" w:cs="Arial"/>
          <w:color w:val="000000" w:themeColor="text1"/>
          <w:sz w:val="22"/>
          <w:szCs w:val="22"/>
        </w:rPr>
        <w:t xml:space="preserve">and Wakim (2020) </w:t>
      </w:r>
      <w:r w:rsidR="009D76D0" w:rsidRPr="004118FB">
        <w:rPr>
          <w:rFonts w:ascii="Arial" w:hAnsi="Arial" w:cs="Arial"/>
          <w:color w:val="000000" w:themeColor="text1"/>
          <w:sz w:val="22"/>
          <w:szCs w:val="22"/>
        </w:rPr>
        <w:t xml:space="preserve">further </w:t>
      </w:r>
      <w:r w:rsidR="009D76D0" w:rsidRPr="008F2A3F">
        <w:rPr>
          <w:rFonts w:ascii="Arial" w:hAnsi="Arial" w:cs="Arial"/>
          <w:sz w:val="22"/>
          <w:szCs w:val="22"/>
        </w:rPr>
        <w:t xml:space="preserve">define this by </w:t>
      </w:r>
      <w:r w:rsidR="000F3A1F" w:rsidRPr="008F2A3F">
        <w:rPr>
          <w:rFonts w:ascii="Arial" w:hAnsi="Arial" w:cs="Arial"/>
          <w:sz w:val="22"/>
          <w:szCs w:val="22"/>
        </w:rPr>
        <w:t>separat</w:t>
      </w:r>
      <w:r w:rsidR="009D76D0" w:rsidRPr="008F2A3F">
        <w:rPr>
          <w:rFonts w:ascii="Arial" w:hAnsi="Arial" w:cs="Arial"/>
          <w:sz w:val="22"/>
          <w:szCs w:val="22"/>
        </w:rPr>
        <w:t xml:space="preserve">ing </w:t>
      </w:r>
      <w:r w:rsidR="000F3A1F" w:rsidRPr="008F2A3F">
        <w:rPr>
          <w:rFonts w:ascii="Arial" w:hAnsi="Arial" w:cs="Arial"/>
          <w:sz w:val="22"/>
          <w:szCs w:val="22"/>
        </w:rPr>
        <w:t>childhood into t</w:t>
      </w:r>
      <w:r w:rsidR="00380960" w:rsidRPr="008F2A3F">
        <w:rPr>
          <w:rFonts w:ascii="Arial" w:hAnsi="Arial" w:cs="Arial"/>
          <w:sz w:val="22"/>
          <w:szCs w:val="22"/>
        </w:rPr>
        <w:t xml:space="preserve">wo </w:t>
      </w:r>
      <w:r w:rsidR="00E731A8" w:rsidRPr="008F2A3F">
        <w:rPr>
          <w:rFonts w:ascii="Arial" w:hAnsi="Arial" w:cs="Arial"/>
          <w:sz w:val="22"/>
          <w:szCs w:val="22"/>
        </w:rPr>
        <w:t>categories</w:t>
      </w:r>
      <w:r w:rsidR="000F3A1F" w:rsidRPr="008F2A3F">
        <w:rPr>
          <w:rFonts w:ascii="Arial" w:hAnsi="Arial" w:cs="Arial"/>
          <w:sz w:val="22"/>
          <w:szCs w:val="22"/>
        </w:rPr>
        <w:t xml:space="preserve">; legal and </w:t>
      </w:r>
      <w:r w:rsidR="00357E3A" w:rsidRPr="008F2A3F">
        <w:rPr>
          <w:rFonts w:ascii="Arial" w:hAnsi="Arial" w:cs="Arial"/>
          <w:sz w:val="22"/>
          <w:szCs w:val="22"/>
        </w:rPr>
        <w:t>biological. Legally</w:t>
      </w:r>
      <w:r w:rsidR="00E731A8" w:rsidRPr="008F2A3F">
        <w:rPr>
          <w:rFonts w:ascii="Arial" w:hAnsi="Arial" w:cs="Arial"/>
          <w:sz w:val="22"/>
          <w:szCs w:val="22"/>
        </w:rPr>
        <w:t xml:space="preserve">, it begins at birth </w:t>
      </w:r>
      <w:r w:rsidR="0061399A" w:rsidRPr="008F2A3F">
        <w:rPr>
          <w:rFonts w:ascii="Arial" w:hAnsi="Arial" w:cs="Arial"/>
          <w:sz w:val="22"/>
          <w:szCs w:val="22"/>
        </w:rPr>
        <w:t>(a period of minority) which last until adulthood (a period of majority)</w:t>
      </w:r>
      <w:r w:rsidR="00F5699E" w:rsidRPr="008F2A3F">
        <w:rPr>
          <w:rFonts w:ascii="Arial" w:hAnsi="Arial" w:cs="Arial"/>
          <w:sz w:val="22"/>
          <w:szCs w:val="22"/>
        </w:rPr>
        <w:t>. They suggest age of majority is influenced by place and purpose</w:t>
      </w:r>
      <w:r w:rsidR="00FD29C3" w:rsidRPr="008F2A3F">
        <w:rPr>
          <w:rFonts w:ascii="Arial" w:hAnsi="Arial" w:cs="Arial"/>
          <w:sz w:val="22"/>
          <w:szCs w:val="22"/>
        </w:rPr>
        <w:t>. So, for example</w:t>
      </w:r>
      <w:r w:rsidR="004118FB">
        <w:rPr>
          <w:rFonts w:ascii="Arial" w:hAnsi="Arial" w:cs="Arial"/>
          <w:sz w:val="22"/>
          <w:szCs w:val="22"/>
        </w:rPr>
        <w:t>,</w:t>
      </w:r>
      <w:r w:rsidR="00FD29C3" w:rsidRPr="008F2A3F">
        <w:rPr>
          <w:rFonts w:ascii="Arial" w:hAnsi="Arial" w:cs="Arial"/>
          <w:sz w:val="22"/>
          <w:szCs w:val="22"/>
        </w:rPr>
        <w:t xml:space="preserve"> in the U</w:t>
      </w:r>
      <w:r w:rsidR="004118FB">
        <w:rPr>
          <w:rFonts w:ascii="Arial" w:hAnsi="Arial" w:cs="Arial"/>
          <w:sz w:val="22"/>
          <w:szCs w:val="22"/>
        </w:rPr>
        <w:t>K</w:t>
      </w:r>
      <w:r w:rsidR="00FD29C3" w:rsidRPr="008F2A3F">
        <w:rPr>
          <w:rFonts w:ascii="Arial" w:hAnsi="Arial" w:cs="Arial"/>
          <w:sz w:val="22"/>
          <w:szCs w:val="22"/>
        </w:rPr>
        <w:t xml:space="preserve"> you are considered as an adult </w:t>
      </w:r>
      <w:r w:rsidR="00E63A19" w:rsidRPr="008F2A3F">
        <w:rPr>
          <w:rFonts w:ascii="Arial" w:hAnsi="Arial" w:cs="Arial"/>
          <w:sz w:val="22"/>
          <w:szCs w:val="22"/>
        </w:rPr>
        <w:t>at 18</w:t>
      </w:r>
      <w:r w:rsidR="0001408B" w:rsidRPr="008F2A3F">
        <w:rPr>
          <w:rFonts w:ascii="Arial" w:hAnsi="Arial" w:cs="Arial"/>
          <w:sz w:val="22"/>
          <w:szCs w:val="22"/>
        </w:rPr>
        <w:t>. At 18</w:t>
      </w:r>
      <w:r w:rsidR="004F03A7" w:rsidRPr="008F2A3F">
        <w:rPr>
          <w:rFonts w:ascii="Arial" w:hAnsi="Arial" w:cs="Arial"/>
          <w:sz w:val="22"/>
          <w:szCs w:val="22"/>
        </w:rPr>
        <w:t>, a person</w:t>
      </w:r>
      <w:r w:rsidR="0001408B" w:rsidRPr="008F2A3F">
        <w:rPr>
          <w:rFonts w:ascii="Arial" w:hAnsi="Arial" w:cs="Arial"/>
          <w:sz w:val="22"/>
          <w:szCs w:val="22"/>
        </w:rPr>
        <w:t xml:space="preserve"> can get married and join the armed forces without the need for parental consent. </w:t>
      </w:r>
      <w:r w:rsidR="004118FB">
        <w:rPr>
          <w:rFonts w:ascii="Arial" w:hAnsi="Arial" w:cs="Arial"/>
          <w:sz w:val="22"/>
          <w:szCs w:val="22"/>
        </w:rPr>
        <w:t xml:space="preserve"> </w:t>
      </w:r>
      <w:r w:rsidR="00A564D9" w:rsidRPr="008F2A3F">
        <w:rPr>
          <w:rFonts w:ascii="Arial" w:hAnsi="Arial" w:cs="Arial"/>
          <w:sz w:val="22"/>
          <w:szCs w:val="22"/>
        </w:rPr>
        <w:t xml:space="preserve">Biologically, </w:t>
      </w:r>
      <w:r w:rsidR="009725E9" w:rsidRPr="008F2A3F">
        <w:rPr>
          <w:rFonts w:ascii="Arial" w:hAnsi="Arial" w:cs="Arial"/>
          <w:sz w:val="22"/>
          <w:szCs w:val="22"/>
        </w:rPr>
        <w:t>they</w:t>
      </w:r>
      <w:r w:rsidR="007553A7" w:rsidRPr="008F2A3F">
        <w:rPr>
          <w:rFonts w:ascii="Arial" w:hAnsi="Arial" w:cs="Arial"/>
          <w:sz w:val="22"/>
          <w:szCs w:val="22"/>
          <w:lang w:val="x-none"/>
        </w:rPr>
        <w:t xml:space="preserve"> define childhood as being the stage</w:t>
      </w:r>
      <w:r w:rsidR="005A10CE" w:rsidRPr="008F2A3F">
        <w:rPr>
          <w:rFonts w:ascii="Arial" w:hAnsi="Arial" w:cs="Arial"/>
          <w:sz w:val="22"/>
          <w:szCs w:val="22"/>
        </w:rPr>
        <w:t>s</w:t>
      </w:r>
      <w:r w:rsidR="007553A7" w:rsidRPr="008F2A3F">
        <w:rPr>
          <w:rFonts w:ascii="Arial" w:hAnsi="Arial" w:cs="Arial"/>
          <w:sz w:val="22"/>
          <w:szCs w:val="22"/>
          <w:lang w:val="x-none"/>
        </w:rPr>
        <w:t xml:space="preserve"> between birth and </w:t>
      </w:r>
      <w:r w:rsidR="00720405" w:rsidRPr="008F2A3F">
        <w:rPr>
          <w:rFonts w:ascii="Arial" w:hAnsi="Arial" w:cs="Arial"/>
          <w:sz w:val="22"/>
          <w:szCs w:val="22"/>
        </w:rPr>
        <w:t>adolescence</w:t>
      </w:r>
      <w:r w:rsidR="007553A7" w:rsidRPr="008F2A3F">
        <w:rPr>
          <w:rFonts w:ascii="Arial" w:hAnsi="Arial" w:cs="Arial"/>
          <w:sz w:val="22"/>
          <w:szCs w:val="22"/>
          <w:lang w:val="x-none"/>
        </w:rPr>
        <w:t>, beginning with infancy followed by early childhood (1 to 5 years), Middle childhood (6 to 10 years</w:t>
      </w:r>
      <w:r w:rsidR="00720405" w:rsidRPr="008F2A3F">
        <w:rPr>
          <w:rFonts w:ascii="Arial" w:hAnsi="Arial" w:cs="Arial"/>
          <w:sz w:val="22"/>
          <w:szCs w:val="22"/>
        </w:rPr>
        <w:t xml:space="preserve">) </w:t>
      </w:r>
      <w:r w:rsidR="007553A7" w:rsidRPr="008F2A3F">
        <w:rPr>
          <w:rFonts w:ascii="Arial" w:hAnsi="Arial" w:cs="Arial"/>
          <w:sz w:val="22"/>
          <w:szCs w:val="22"/>
          <w:lang w:val="x-none"/>
        </w:rPr>
        <w:t>and preadolescence (11 to 12 years)</w:t>
      </w:r>
      <w:r w:rsidR="00474D6E" w:rsidRPr="008F2A3F">
        <w:rPr>
          <w:rFonts w:ascii="Arial" w:hAnsi="Arial" w:cs="Arial"/>
          <w:sz w:val="22"/>
          <w:szCs w:val="22"/>
        </w:rPr>
        <w:t>.</w:t>
      </w:r>
    </w:p>
    <w:p w:rsidR="00E82D53" w:rsidRPr="008F2A3F" w:rsidRDefault="00E82D53" w:rsidP="008F2A3F">
      <w:pPr>
        <w:spacing w:line="360" w:lineRule="auto"/>
        <w:jc w:val="both"/>
        <w:rPr>
          <w:rFonts w:ascii="Arial" w:hAnsi="Arial" w:cs="Arial"/>
          <w:sz w:val="22"/>
          <w:szCs w:val="22"/>
        </w:rPr>
      </w:pPr>
    </w:p>
    <w:p w:rsidR="000B3646" w:rsidRPr="008F2A3F" w:rsidRDefault="005534F3" w:rsidP="008F2A3F">
      <w:pPr>
        <w:spacing w:line="360" w:lineRule="auto"/>
        <w:jc w:val="both"/>
        <w:rPr>
          <w:rFonts w:ascii="Arial" w:hAnsi="Arial" w:cs="Arial"/>
          <w:sz w:val="22"/>
          <w:szCs w:val="22"/>
        </w:rPr>
      </w:pPr>
      <w:r w:rsidRPr="008F2A3F">
        <w:rPr>
          <w:rFonts w:ascii="Arial" w:hAnsi="Arial" w:cs="Arial"/>
          <w:sz w:val="22"/>
          <w:szCs w:val="22"/>
        </w:rPr>
        <w:t xml:space="preserve">Whilst </w:t>
      </w:r>
      <w:r w:rsidR="00577833" w:rsidRPr="008F2A3F">
        <w:rPr>
          <w:rFonts w:ascii="Arial" w:hAnsi="Arial" w:cs="Arial"/>
          <w:sz w:val="22"/>
          <w:szCs w:val="22"/>
        </w:rPr>
        <w:t xml:space="preserve">scholarly debate on the definition of childhood continues, </w:t>
      </w:r>
      <w:r w:rsidR="009D3DE7" w:rsidRPr="008F2A3F">
        <w:rPr>
          <w:rFonts w:ascii="Arial" w:hAnsi="Arial" w:cs="Arial"/>
          <w:sz w:val="22"/>
          <w:szCs w:val="22"/>
        </w:rPr>
        <w:t xml:space="preserve">many countries agree </w:t>
      </w:r>
      <w:r w:rsidR="00F0750F" w:rsidRPr="008F2A3F">
        <w:rPr>
          <w:rFonts w:ascii="Arial" w:hAnsi="Arial" w:cs="Arial"/>
          <w:sz w:val="22"/>
          <w:szCs w:val="22"/>
        </w:rPr>
        <w:t>to a global standard outline</w:t>
      </w:r>
      <w:r w:rsidR="00E15E89" w:rsidRPr="008F2A3F">
        <w:rPr>
          <w:rFonts w:ascii="Arial" w:hAnsi="Arial" w:cs="Arial"/>
          <w:sz w:val="22"/>
          <w:szCs w:val="22"/>
        </w:rPr>
        <w:t xml:space="preserve">d </w:t>
      </w:r>
      <w:r w:rsidR="00F0750F" w:rsidRPr="008F2A3F">
        <w:rPr>
          <w:rFonts w:ascii="Arial" w:hAnsi="Arial" w:cs="Arial"/>
          <w:sz w:val="22"/>
          <w:szCs w:val="22"/>
        </w:rPr>
        <w:t>by t</w:t>
      </w:r>
      <w:r w:rsidR="000B3646" w:rsidRPr="008F2A3F">
        <w:rPr>
          <w:rFonts w:ascii="Arial" w:hAnsi="Arial" w:cs="Arial"/>
          <w:sz w:val="22"/>
          <w:szCs w:val="22"/>
        </w:rPr>
        <w:t>he United Nations Convention on the Right of the Chi</w:t>
      </w:r>
      <w:r w:rsidR="007C1C0B" w:rsidRPr="008F2A3F">
        <w:rPr>
          <w:rFonts w:ascii="Arial" w:hAnsi="Arial" w:cs="Arial"/>
          <w:sz w:val="22"/>
          <w:szCs w:val="22"/>
        </w:rPr>
        <w:t>ld</w:t>
      </w:r>
      <w:r w:rsidR="00683F90" w:rsidRPr="008F2A3F">
        <w:rPr>
          <w:rFonts w:ascii="Arial" w:hAnsi="Arial" w:cs="Arial"/>
          <w:sz w:val="22"/>
          <w:szCs w:val="22"/>
        </w:rPr>
        <w:t xml:space="preserve"> </w:t>
      </w:r>
      <w:r w:rsidR="00EA54DC" w:rsidRPr="008F2A3F">
        <w:rPr>
          <w:rFonts w:ascii="Arial" w:hAnsi="Arial" w:cs="Arial"/>
          <w:sz w:val="22"/>
          <w:szCs w:val="22"/>
        </w:rPr>
        <w:t>(UNCRC</w:t>
      </w:r>
      <w:r w:rsidR="00683F90" w:rsidRPr="008F2A3F">
        <w:rPr>
          <w:rFonts w:ascii="Arial" w:hAnsi="Arial" w:cs="Arial"/>
          <w:sz w:val="22"/>
          <w:szCs w:val="22"/>
        </w:rPr>
        <w:t>)</w:t>
      </w:r>
      <w:r w:rsidR="007C1C0B" w:rsidRPr="008F2A3F">
        <w:rPr>
          <w:rFonts w:ascii="Arial" w:hAnsi="Arial" w:cs="Arial"/>
          <w:sz w:val="22"/>
          <w:szCs w:val="22"/>
        </w:rPr>
        <w:t xml:space="preserve">, which was established in 1989. The </w:t>
      </w:r>
      <w:r w:rsidR="00EA54DC" w:rsidRPr="008F2A3F">
        <w:rPr>
          <w:rFonts w:ascii="Arial" w:hAnsi="Arial" w:cs="Arial"/>
          <w:sz w:val="22"/>
          <w:szCs w:val="22"/>
        </w:rPr>
        <w:t xml:space="preserve">convention states that </w:t>
      </w:r>
      <w:r w:rsidR="00683F90" w:rsidRPr="008F2A3F">
        <w:rPr>
          <w:rFonts w:ascii="Arial" w:hAnsi="Arial" w:cs="Arial"/>
          <w:sz w:val="22"/>
          <w:szCs w:val="22"/>
        </w:rPr>
        <w:t>a child is anyone unde</w:t>
      </w:r>
      <w:r w:rsidR="009D030F" w:rsidRPr="008F2A3F">
        <w:rPr>
          <w:rFonts w:ascii="Arial" w:hAnsi="Arial" w:cs="Arial"/>
          <w:sz w:val="22"/>
          <w:szCs w:val="22"/>
        </w:rPr>
        <w:t xml:space="preserve">r </w:t>
      </w:r>
      <w:r w:rsidR="00683F90" w:rsidRPr="008F2A3F">
        <w:rPr>
          <w:rFonts w:ascii="Arial" w:hAnsi="Arial" w:cs="Arial"/>
          <w:sz w:val="22"/>
          <w:szCs w:val="22"/>
        </w:rPr>
        <w:t>18 “unless the law</w:t>
      </w:r>
      <w:r w:rsidR="009D0C1C" w:rsidRPr="008F2A3F">
        <w:rPr>
          <w:rFonts w:ascii="Arial" w:hAnsi="Arial" w:cs="Arial"/>
          <w:sz w:val="22"/>
          <w:szCs w:val="22"/>
        </w:rPr>
        <w:t xml:space="preserve"> applicable to the child, majority is </w:t>
      </w:r>
      <w:r w:rsidR="009D030F" w:rsidRPr="008F2A3F">
        <w:rPr>
          <w:rFonts w:ascii="Arial" w:hAnsi="Arial" w:cs="Arial"/>
          <w:sz w:val="22"/>
          <w:szCs w:val="22"/>
        </w:rPr>
        <w:t>attained</w:t>
      </w:r>
      <w:r w:rsidR="009D0C1C" w:rsidRPr="008F2A3F">
        <w:rPr>
          <w:rFonts w:ascii="Arial" w:hAnsi="Arial" w:cs="Arial"/>
          <w:sz w:val="22"/>
          <w:szCs w:val="22"/>
        </w:rPr>
        <w:t xml:space="preserve"> earlier.</w:t>
      </w:r>
      <w:r w:rsidR="00E15E89" w:rsidRPr="008F2A3F">
        <w:rPr>
          <w:rFonts w:ascii="Arial" w:hAnsi="Arial" w:cs="Arial"/>
          <w:sz w:val="22"/>
          <w:szCs w:val="22"/>
        </w:rPr>
        <w:t>”</w:t>
      </w:r>
      <w:r w:rsidR="00584DBE" w:rsidRPr="008F2A3F">
        <w:rPr>
          <w:rFonts w:ascii="Arial" w:hAnsi="Arial" w:cs="Arial"/>
          <w:sz w:val="22"/>
          <w:szCs w:val="22"/>
        </w:rPr>
        <w:t xml:space="preserve"> This convention is ratified by the UK and </w:t>
      </w:r>
      <w:r w:rsidR="00161972" w:rsidRPr="008F2A3F">
        <w:rPr>
          <w:rFonts w:ascii="Arial" w:hAnsi="Arial" w:cs="Arial"/>
          <w:sz w:val="22"/>
          <w:szCs w:val="22"/>
        </w:rPr>
        <w:t xml:space="preserve">195 </w:t>
      </w:r>
      <w:r w:rsidR="00112E0C" w:rsidRPr="008F2A3F">
        <w:rPr>
          <w:rFonts w:ascii="Arial" w:hAnsi="Arial" w:cs="Arial"/>
          <w:sz w:val="22"/>
          <w:szCs w:val="22"/>
        </w:rPr>
        <w:t xml:space="preserve">other </w:t>
      </w:r>
      <w:r w:rsidR="00161972" w:rsidRPr="008F2A3F">
        <w:rPr>
          <w:rFonts w:ascii="Arial" w:hAnsi="Arial" w:cs="Arial"/>
          <w:sz w:val="22"/>
          <w:szCs w:val="22"/>
        </w:rPr>
        <w:t>countries</w:t>
      </w:r>
      <w:r w:rsidR="004118FB">
        <w:rPr>
          <w:rFonts w:ascii="Arial" w:hAnsi="Arial" w:cs="Arial"/>
          <w:sz w:val="22"/>
          <w:szCs w:val="22"/>
        </w:rPr>
        <w:t xml:space="preserve"> </w:t>
      </w:r>
      <w:r w:rsidR="00112E0C" w:rsidRPr="004118FB">
        <w:rPr>
          <w:rFonts w:ascii="Arial" w:hAnsi="Arial" w:cs="Arial"/>
          <w:color w:val="000000" w:themeColor="text1"/>
          <w:sz w:val="22"/>
          <w:szCs w:val="22"/>
        </w:rPr>
        <w:t>(</w:t>
      </w:r>
      <w:r w:rsidR="00380937" w:rsidRPr="004118FB">
        <w:rPr>
          <w:rFonts w:ascii="Arial" w:hAnsi="Arial" w:cs="Arial"/>
          <w:color w:val="000000" w:themeColor="text1"/>
          <w:sz w:val="22"/>
          <w:szCs w:val="22"/>
        </w:rPr>
        <w:t>OH</w:t>
      </w:r>
      <w:r w:rsidR="00F74953" w:rsidRPr="004118FB">
        <w:rPr>
          <w:rFonts w:ascii="Arial" w:hAnsi="Arial" w:cs="Arial"/>
          <w:color w:val="000000" w:themeColor="text1"/>
          <w:sz w:val="22"/>
          <w:szCs w:val="22"/>
        </w:rPr>
        <w:t>CHR, 2020</w:t>
      </w:r>
      <w:r w:rsidR="00112E0C" w:rsidRPr="004118FB">
        <w:rPr>
          <w:rFonts w:ascii="Arial" w:hAnsi="Arial" w:cs="Arial"/>
          <w:color w:val="000000" w:themeColor="text1"/>
          <w:sz w:val="22"/>
          <w:szCs w:val="22"/>
        </w:rPr>
        <w:t>)</w:t>
      </w:r>
      <w:r w:rsidR="004118FB">
        <w:rPr>
          <w:rFonts w:ascii="Arial" w:hAnsi="Arial" w:cs="Arial"/>
          <w:color w:val="000000" w:themeColor="text1"/>
          <w:sz w:val="22"/>
          <w:szCs w:val="22"/>
        </w:rPr>
        <w:t>.</w:t>
      </w:r>
      <w:r w:rsidR="00112E0C" w:rsidRPr="004118FB">
        <w:rPr>
          <w:rFonts w:ascii="Arial" w:hAnsi="Arial" w:cs="Arial"/>
          <w:color w:val="000000" w:themeColor="text1"/>
          <w:sz w:val="22"/>
          <w:szCs w:val="22"/>
        </w:rPr>
        <w:t xml:space="preserve"> </w:t>
      </w:r>
    </w:p>
    <w:p w:rsidR="002F7FB6" w:rsidRPr="008F2A3F" w:rsidRDefault="002F7FB6" w:rsidP="008F2A3F">
      <w:pPr>
        <w:spacing w:line="360" w:lineRule="auto"/>
        <w:jc w:val="both"/>
        <w:rPr>
          <w:rFonts w:ascii="Arial" w:hAnsi="Arial" w:cs="Arial"/>
          <w:sz w:val="22"/>
          <w:szCs w:val="22"/>
        </w:rPr>
      </w:pPr>
    </w:p>
    <w:p w:rsidR="00B17732" w:rsidRPr="008F2A3F" w:rsidRDefault="002F7FB6" w:rsidP="008F2A3F">
      <w:pPr>
        <w:spacing w:line="360" w:lineRule="auto"/>
        <w:jc w:val="both"/>
        <w:rPr>
          <w:rFonts w:ascii="Arial" w:hAnsi="Arial" w:cs="Arial"/>
          <w:sz w:val="22"/>
          <w:szCs w:val="22"/>
        </w:rPr>
      </w:pPr>
      <w:r w:rsidRPr="008F2A3F">
        <w:rPr>
          <w:rFonts w:ascii="Arial" w:hAnsi="Arial" w:cs="Arial"/>
          <w:sz w:val="22"/>
          <w:szCs w:val="22"/>
        </w:rPr>
        <w:t>Today in the U</w:t>
      </w:r>
      <w:r w:rsidR="004118FB">
        <w:rPr>
          <w:rFonts w:ascii="Arial" w:hAnsi="Arial" w:cs="Arial"/>
          <w:sz w:val="22"/>
          <w:szCs w:val="22"/>
        </w:rPr>
        <w:t>K,</w:t>
      </w:r>
      <w:r w:rsidRPr="008F2A3F">
        <w:rPr>
          <w:rFonts w:ascii="Arial" w:hAnsi="Arial" w:cs="Arial"/>
          <w:sz w:val="22"/>
          <w:szCs w:val="22"/>
        </w:rPr>
        <w:t xml:space="preserve"> </w:t>
      </w:r>
      <w:r w:rsidR="001F7B79" w:rsidRPr="008F2A3F">
        <w:rPr>
          <w:rFonts w:ascii="Arial" w:hAnsi="Arial" w:cs="Arial"/>
          <w:sz w:val="22"/>
          <w:szCs w:val="22"/>
        </w:rPr>
        <w:t xml:space="preserve">most of us will have experienced the modern nation of childhood </w:t>
      </w:r>
      <w:r w:rsidR="000A2DAC" w:rsidRPr="008F2A3F">
        <w:rPr>
          <w:rFonts w:ascii="Arial" w:hAnsi="Arial" w:cs="Arial"/>
          <w:sz w:val="22"/>
          <w:szCs w:val="22"/>
        </w:rPr>
        <w:t>where children are understood to be fundamentally different from adults</w:t>
      </w:r>
      <w:r w:rsidR="00B011B7" w:rsidRPr="008F2A3F">
        <w:rPr>
          <w:rFonts w:ascii="Arial" w:hAnsi="Arial" w:cs="Arial"/>
          <w:sz w:val="22"/>
          <w:szCs w:val="22"/>
        </w:rPr>
        <w:t xml:space="preserve">. </w:t>
      </w:r>
      <w:r w:rsidR="00A073F5" w:rsidRPr="008F2A3F">
        <w:rPr>
          <w:rFonts w:ascii="Arial" w:hAnsi="Arial" w:cs="Arial"/>
          <w:sz w:val="22"/>
          <w:szCs w:val="22"/>
        </w:rPr>
        <w:t>Where</w:t>
      </w:r>
      <w:r w:rsidR="00896E02" w:rsidRPr="008F2A3F">
        <w:rPr>
          <w:rFonts w:ascii="Arial" w:hAnsi="Arial" w:cs="Arial"/>
          <w:sz w:val="22"/>
          <w:szCs w:val="22"/>
        </w:rPr>
        <w:t xml:space="preserve"> they</w:t>
      </w:r>
      <w:r w:rsidR="00A073F5" w:rsidRPr="008F2A3F">
        <w:rPr>
          <w:rFonts w:ascii="Arial" w:hAnsi="Arial" w:cs="Arial"/>
          <w:sz w:val="22"/>
          <w:szCs w:val="22"/>
        </w:rPr>
        <w:t xml:space="preserve"> are seen as </w:t>
      </w:r>
      <w:r w:rsidR="000A2DAC" w:rsidRPr="008F2A3F">
        <w:rPr>
          <w:rFonts w:ascii="Arial" w:hAnsi="Arial" w:cs="Arial"/>
          <w:sz w:val="22"/>
          <w:szCs w:val="22"/>
        </w:rPr>
        <w:t>physically and psychologically immature</w:t>
      </w:r>
      <w:r w:rsidR="00E408F6" w:rsidRPr="008F2A3F">
        <w:rPr>
          <w:rFonts w:ascii="Arial" w:hAnsi="Arial" w:cs="Arial"/>
          <w:sz w:val="22"/>
          <w:szCs w:val="22"/>
        </w:rPr>
        <w:t xml:space="preserve"> (vulnerab</w:t>
      </w:r>
      <w:r w:rsidR="004118FB">
        <w:rPr>
          <w:rFonts w:ascii="Arial" w:hAnsi="Arial" w:cs="Arial"/>
          <w:sz w:val="22"/>
          <w:szCs w:val="22"/>
        </w:rPr>
        <w:t>le</w:t>
      </w:r>
      <w:r w:rsidR="00E408F6" w:rsidRPr="008F2A3F">
        <w:rPr>
          <w:rFonts w:ascii="Arial" w:hAnsi="Arial" w:cs="Arial"/>
          <w:sz w:val="22"/>
          <w:szCs w:val="22"/>
        </w:rPr>
        <w:t>)</w:t>
      </w:r>
      <w:r w:rsidR="00896E02" w:rsidRPr="008F2A3F">
        <w:rPr>
          <w:rFonts w:ascii="Arial" w:hAnsi="Arial" w:cs="Arial"/>
          <w:sz w:val="22"/>
          <w:szCs w:val="22"/>
        </w:rPr>
        <w:t xml:space="preserve">, </w:t>
      </w:r>
      <w:r w:rsidR="00633D4F" w:rsidRPr="008F2A3F">
        <w:rPr>
          <w:rFonts w:ascii="Arial" w:hAnsi="Arial" w:cs="Arial"/>
          <w:sz w:val="22"/>
          <w:szCs w:val="22"/>
        </w:rPr>
        <w:t>lack</w:t>
      </w:r>
      <w:r w:rsidR="0037063F" w:rsidRPr="008F2A3F">
        <w:rPr>
          <w:rFonts w:ascii="Arial" w:hAnsi="Arial" w:cs="Arial"/>
          <w:sz w:val="22"/>
          <w:szCs w:val="22"/>
        </w:rPr>
        <w:t xml:space="preserve">ing </w:t>
      </w:r>
      <w:r w:rsidR="00633D4F" w:rsidRPr="008F2A3F">
        <w:rPr>
          <w:rFonts w:ascii="Arial" w:hAnsi="Arial" w:cs="Arial"/>
          <w:sz w:val="22"/>
          <w:szCs w:val="22"/>
        </w:rPr>
        <w:t xml:space="preserve">the skills and experiences to be able to engage in </w:t>
      </w:r>
      <w:r w:rsidR="003177B4" w:rsidRPr="008F2A3F">
        <w:rPr>
          <w:rFonts w:ascii="Arial" w:hAnsi="Arial" w:cs="Arial"/>
          <w:sz w:val="22"/>
          <w:szCs w:val="22"/>
        </w:rPr>
        <w:t xml:space="preserve">all aspects of society. </w:t>
      </w:r>
      <w:r w:rsidR="00B17732" w:rsidRPr="008F2A3F">
        <w:rPr>
          <w:rFonts w:ascii="Arial" w:hAnsi="Arial" w:cs="Arial"/>
          <w:sz w:val="22"/>
          <w:szCs w:val="22"/>
        </w:rPr>
        <w:t xml:space="preserve"> This difference is then </w:t>
      </w:r>
      <w:r w:rsidR="00E05FF6" w:rsidRPr="008F2A3F">
        <w:rPr>
          <w:rFonts w:ascii="Arial" w:hAnsi="Arial" w:cs="Arial"/>
          <w:sz w:val="22"/>
          <w:szCs w:val="22"/>
        </w:rPr>
        <w:t>regulated</w:t>
      </w:r>
      <w:r w:rsidR="00B17732" w:rsidRPr="008F2A3F">
        <w:rPr>
          <w:rFonts w:ascii="Arial" w:hAnsi="Arial" w:cs="Arial"/>
          <w:sz w:val="22"/>
          <w:szCs w:val="22"/>
        </w:rPr>
        <w:t xml:space="preserve"> by different law</w:t>
      </w:r>
      <w:r w:rsidR="00837D97" w:rsidRPr="008F2A3F">
        <w:rPr>
          <w:rFonts w:ascii="Arial" w:hAnsi="Arial" w:cs="Arial"/>
          <w:sz w:val="22"/>
          <w:szCs w:val="22"/>
        </w:rPr>
        <w:t>s</w:t>
      </w:r>
      <w:r w:rsidR="00B17732" w:rsidRPr="008F2A3F">
        <w:rPr>
          <w:rFonts w:ascii="Arial" w:hAnsi="Arial" w:cs="Arial"/>
          <w:sz w:val="22"/>
          <w:szCs w:val="22"/>
        </w:rPr>
        <w:t xml:space="preserve">, regulations and guidelines. </w:t>
      </w:r>
      <w:r w:rsidR="008F27C6" w:rsidRPr="008F2A3F">
        <w:rPr>
          <w:rFonts w:ascii="Arial" w:hAnsi="Arial" w:cs="Arial"/>
          <w:sz w:val="22"/>
          <w:szCs w:val="22"/>
        </w:rPr>
        <w:t xml:space="preserve"> Historically </w:t>
      </w:r>
      <w:r w:rsidR="005B2F0C" w:rsidRPr="008F2A3F">
        <w:rPr>
          <w:rFonts w:ascii="Arial" w:hAnsi="Arial" w:cs="Arial"/>
          <w:sz w:val="22"/>
          <w:szCs w:val="22"/>
        </w:rPr>
        <w:t>however</w:t>
      </w:r>
      <w:r w:rsidR="008F27C6" w:rsidRPr="008F2A3F">
        <w:rPr>
          <w:rFonts w:ascii="Arial" w:hAnsi="Arial" w:cs="Arial"/>
          <w:sz w:val="22"/>
          <w:szCs w:val="22"/>
        </w:rPr>
        <w:t xml:space="preserve"> this has not always been the case. </w:t>
      </w:r>
    </w:p>
    <w:p w:rsidR="00A73CC5" w:rsidRPr="008F2A3F" w:rsidRDefault="00A73CC5" w:rsidP="008F2A3F">
      <w:pPr>
        <w:spacing w:line="360" w:lineRule="auto"/>
        <w:jc w:val="both"/>
        <w:rPr>
          <w:rFonts w:ascii="Arial" w:hAnsi="Arial" w:cs="Arial"/>
          <w:sz w:val="22"/>
          <w:szCs w:val="22"/>
        </w:rPr>
      </w:pPr>
      <w:r w:rsidRPr="008F2A3F">
        <w:rPr>
          <w:rFonts w:ascii="Arial" w:hAnsi="Arial" w:cs="Arial"/>
          <w:sz w:val="22"/>
          <w:szCs w:val="22"/>
        </w:rPr>
        <w:t>Around the 12</w:t>
      </w:r>
      <w:r w:rsidRPr="008F2A3F">
        <w:rPr>
          <w:rFonts w:ascii="Arial" w:hAnsi="Arial" w:cs="Arial"/>
          <w:sz w:val="22"/>
          <w:szCs w:val="22"/>
          <w:vertAlign w:val="superscript"/>
        </w:rPr>
        <w:t>th</w:t>
      </w:r>
      <w:r w:rsidRPr="008F2A3F">
        <w:rPr>
          <w:rFonts w:ascii="Arial" w:hAnsi="Arial" w:cs="Arial"/>
          <w:sz w:val="22"/>
          <w:szCs w:val="22"/>
        </w:rPr>
        <w:t xml:space="preserve"> century, European and UK societies did not regard childhood as a significant period in persons life in the way we do today. During the Middle Ages, the status of the child was considered to be that of ‘miniature adults.’ They were expected to become productive members of the community adopting the same roles as adults but with with no special treatment or concessions. Education was certainly not a priority (unless you came from a wealthy family) and the rights and welfare of children were </w:t>
      </w:r>
      <w:r w:rsidR="004118FB">
        <w:rPr>
          <w:rFonts w:ascii="Arial" w:hAnsi="Arial" w:cs="Arial"/>
          <w:sz w:val="22"/>
          <w:szCs w:val="22"/>
        </w:rPr>
        <w:t>not</w:t>
      </w:r>
      <w:r w:rsidRPr="008F2A3F">
        <w:rPr>
          <w:rFonts w:ascii="Arial" w:hAnsi="Arial" w:cs="Arial"/>
          <w:sz w:val="22"/>
          <w:szCs w:val="22"/>
        </w:rPr>
        <w:t xml:space="preserve"> acknowledged. </w:t>
      </w:r>
    </w:p>
    <w:p w:rsidR="00112575" w:rsidRPr="008F2A3F" w:rsidRDefault="00502AC3" w:rsidP="008F2A3F">
      <w:pPr>
        <w:spacing w:line="360" w:lineRule="auto"/>
        <w:jc w:val="both"/>
        <w:rPr>
          <w:rFonts w:ascii="Arial" w:hAnsi="Arial" w:cs="Arial"/>
          <w:sz w:val="22"/>
          <w:szCs w:val="22"/>
        </w:rPr>
      </w:pPr>
      <w:r w:rsidRPr="008F2A3F">
        <w:rPr>
          <w:rFonts w:ascii="Arial" w:hAnsi="Arial" w:cs="Arial"/>
          <w:sz w:val="22"/>
          <w:szCs w:val="22"/>
        </w:rPr>
        <w:t xml:space="preserve">Contrary to the innocence attached to </w:t>
      </w:r>
      <w:r w:rsidR="0091087A" w:rsidRPr="008F2A3F">
        <w:rPr>
          <w:rFonts w:ascii="Arial" w:hAnsi="Arial" w:cs="Arial"/>
          <w:sz w:val="22"/>
          <w:szCs w:val="22"/>
        </w:rPr>
        <w:t>children</w:t>
      </w:r>
      <w:r w:rsidRPr="008F2A3F">
        <w:rPr>
          <w:rFonts w:ascii="Arial" w:hAnsi="Arial" w:cs="Arial"/>
          <w:sz w:val="22"/>
          <w:szCs w:val="22"/>
        </w:rPr>
        <w:t xml:space="preserve"> today, </w:t>
      </w:r>
      <w:r w:rsidR="0091087A" w:rsidRPr="008F2A3F">
        <w:rPr>
          <w:rFonts w:ascii="Arial" w:hAnsi="Arial" w:cs="Arial"/>
          <w:sz w:val="22"/>
          <w:szCs w:val="22"/>
        </w:rPr>
        <w:t xml:space="preserve">children </w:t>
      </w:r>
      <w:r w:rsidR="00C749F2" w:rsidRPr="008F2A3F">
        <w:rPr>
          <w:rFonts w:ascii="Arial" w:hAnsi="Arial" w:cs="Arial"/>
          <w:sz w:val="22"/>
          <w:szCs w:val="22"/>
        </w:rPr>
        <w:t xml:space="preserve">in the Middle Ages were regarded as innately evil, leading to practices </w:t>
      </w:r>
      <w:r w:rsidR="00003792" w:rsidRPr="008F2A3F">
        <w:rPr>
          <w:rFonts w:ascii="Arial" w:hAnsi="Arial" w:cs="Arial"/>
          <w:sz w:val="22"/>
          <w:szCs w:val="22"/>
        </w:rPr>
        <w:t xml:space="preserve">such as swaddling </w:t>
      </w:r>
      <w:r w:rsidR="002B7FEB" w:rsidRPr="008F2A3F">
        <w:rPr>
          <w:rFonts w:ascii="Arial" w:hAnsi="Arial" w:cs="Arial"/>
          <w:sz w:val="22"/>
          <w:szCs w:val="22"/>
        </w:rPr>
        <w:t>to constrain babies (Frenken, 2011).</w:t>
      </w:r>
    </w:p>
    <w:p w:rsidR="00633DFB" w:rsidRPr="008F2A3F" w:rsidRDefault="00837D97" w:rsidP="008F2A3F">
      <w:pPr>
        <w:spacing w:line="360" w:lineRule="auto"/>
        <w:jc w:val="both"/>
        <w:rPr>
          <w:rFonts w:ascii="Arial" w:hAnsi="Arial" w:cs="Arial"/>
          <w:sz w:val="22"/>
          <w:szCs w:val="22"/>
        </w:rPr>
      </w:pPr>
      <w:r w:rsidRPr="00381EE9">
        <w:rPr>
          <w:rFonts w:ascii="Arial" w:hAnsi="Arial" w:cs="Arial"/>
          <w:color w:val="000000" w:themeColor="text1"/>
          <w:sz w:val="22"/>
          <w:szCs w:val="22"/>
        </w:rPr>
        <w:t>Phillip</w:t>
      </w:r>
      <w:r w:rsidR="004118FB" w:rsidRPr="00381EE9">
        <w:rPr>
          <w:rFonts w:ascii="Arial" w:hAnsi="Arial" w:cs="Arial"/>
          <w:color w:val="000000" w:themeColor="text1"/>
          <w:sz w:val="22"/>
          <w:szCs w:val="22"/>
        </w:rPr>
        <w:t>pe</w:t>
      </w:r>
      <w:r w:rsidRPr="00381EE9">
        <w:rPr>
          <w:rFonts w:ascii="Arial" w:hAnsi="Arial" w:cs="Arial"/>
          <w:color w:val="000000" w:themeColor="text1"/>
          <w:sz w:val="22"/>
          <w:szCs w:val="22"/>
        </w:rPr>
        <w:t xml:space="preserve"> </w:t>
      </w:r>
      <w:r w:rsidR="004118FB" w:rsidRPr="00381EE9">
        <w:rPr>
          <w:rFonts w:ascii="Arial" w:hAnsi="Arial" w:cs="Arial"/>
          <w:color w:val="000000" w:themeColor="text1"/>
          <w:sz w:val="22"/>
          <w:szCs w:val="22"/>
        </w:rPr>
        <w:t>A</w:t>
      </w:r>
      <w:r w:rsidRPr="00381EE9">
        <w:rPr>
          <w:rFonts w:ascii="Arial" w:hAnsi="Arial" w:cs="Arial"/>
          <w:color w:val="000000" w:themeColor="text1"/>
          <w:sz w:val="22"/>
          <w:szCs w:val="22"/>
        </w:rPr>
        <w:t>ires</w:t>
      </w:r>
      <w:r w:rsidRPr="008F2A3F">
        <w:rPr>
          <w:rFonts w:ascii="Arial" w:hAnsi="Arial" w:cs="Arial"/>
          <w:sz w:val="22"/>
          <w:szCs w:val="22"/>
        </w:rPr>
        <w:t xml:space="preserve">, in his </w:t>
      </w:r>
      <w:r w:rsidR="004118FB">
        <w:rPr>
          <w:rFonts w:ascii="Arial" w:hAnsi="Arial" w:cs="Arial"/>
          <w:sz w:val="22"/>
          <w:szCs w:val="22"/>
        </w:rPr>
        <w:t xml:space="preserve">famous </w:t>
      </w:r>
      <w:r w:rsidRPr="008F2A3F">
        <w:rPr>
          <w:rFonts w:ascii="Arial" w:hAnsi="Arial" w:cs="Arial"/>
          <w:sz w:val="22"/>
          <w:szCs w:val="22"/>
        </w:rPr>
        <w:t>work ‘</w:t>
      </w:r>
      <w:r w:rsidR="004118FB">
        <w:rPr>
          <w:rFonts w:ascii="Arial" w:hAnsi="Arial" w:cs="Arial"/>
          <w:sz w:val="22"/>
          <w:szCs w:val="22"/>
        </w:rPr>
        <w:t>C</w:t>
      </w:r>
      <w:r w:rsidRPr="008F2A3F">
        <w:rPr>
          <w:rFonts w:ascii="Arial" w:hAnsi="Arial" w:cs="Arial"/>
          <w:sz w:val="22"/>
          <w:szCs w:val="22"/>
        </w:rPr>
        <w:t xml:space="preserve">enturies </w:t>
      </w:r>
      <w:r w:rsidR="004118FB">
        <w:rPr>
          <w:rFonts w:ascii="Arial" w:hAnsi="Arial" w:cs="Arial"/>
          <w:sz w:val="22"/>
          <w:szCs w:val="22"/>
        </w:rPr>
        <w:t>0</w:t>
      </w:r>
      <w:r w:rsidRPr="008F2A3F">
        <w:rPr>
          <w:rFonts w:ascii="Arial" w:hAnsi="Arial" w:cs="Arial"/>
          <w:sz w:val="22"/>
          <w:szCs w:val="22"/>
        </w:rPr>
        <w:t xml:space="preserve">f </w:t>
      </w:r>
      <w:r w:rsidR="004118FB">
        <w:rPr>
          <w:rFonts w:ascii="Arial" w:hAnsi="Arial" w:cs="Arial"/>
          <w:sz w:val="22"/>
          <w:szCs w:val="22"/>
        </w:rPr>
        <w:t>C</w:t>
      </w:r>
      <w:r w:rsidRPr="008F2A3F">
        <w:rPr>
          <w:rFonts w:ascii="Arial" w:hAnsi="Arial" w:cs="Arial"/>
          <w:sz w:val="22"/>
          <w:szCs w:val="22"/>
        </w:rPr>
        <w:t>hildhood</w:t>
      </w:r>
      <w:r w:rsidR="004118FB">
        <w:rPr>
          <w:rFonts w:ascii="Arial" w:hAnsi="Arial" w:cs="Arial"/>
          <w:sz w:val="22"/>
          <w:szCs w:val="22"/>
        </w:rPr>
        <w:t>,’</w:t>
      </w:r>
      <w:r w:rsidRPr="008F2A3F">
        <w:rPr>
          <w:rFonts w:ascii="Arial" w:hAnsi="Arial" w:cs="Arial"/>
          <w:sz w:val="22"/>
          <w:szCs w:val="22"/>
        </w:rPr>
        <w:t xml:space="preserve"> </w:t>
      </w:r>
      <w:r w:rsidR="00765B48" w:rsidRPr="008F2A3F">
        <w:rPr>
          <w:rFonts w:ascii="Arial" w:hAnsi="Arial" w:cs="Arial"/>
          <w:sz w:val="22"/>
          <w:szCs w:val="22"/>
        </w:rPr>
        <w:t>instigated</w:t>
      </w:r>
      <w:r w:rsidRPr="008F2A3F">
        <w:rPr>
          <w:rFonts w:ascii="Arial" w:hAnsi="Arial" w:cs="Arial"/>
          <w:sz w:val="22"/>
          <w:szCs w:val="22"/>
        </w:rPr>
        <w:t xml:space="preserve"> the discussion of the history of childhood</w:t>
      </w:r>
      <w:r w:rsidR="004C69A7">
        <w:rPr>
          <w:rFonts w:ascii="Arial" w:hAnsi="Arial" w:cs="Arial"/>
          <w:sz w:val="22"/>
          <w:szCs w:val="22"/>
        </w:rPr>
        <w:t xml:space="preserve"> (Heywood, 2010)</w:t>
      </w:r>
      <w:r w:rsidRPr="008F2A3F">
        <w:rPr>
          <w:rFonts w:ascii="Arial" w:hAnsi="Arial" w:cs="Arial"/>
          <w:sz w:val="22"/>
          <w:szCs w:val="22"/>
        </w:rPr>
        <w:t xml:space="preserve">. </w:t>
      </w:r>
      <w:r w:rsidR="009D1762" w:rsidRPr="008F2A3F">
        <w:rPr>
          <w:rFonts w:ascii="Arial" w:hAnsi="Arial" w:cs="Arial"/>
          <w:sz w:val="22"/>
          <w:szCs w:val="22"/>
        </w:rPr>
        <w:t>His research in the 1960’s became pivotal in recognising that children merit their own narrative.</w:t>
      </w:r>
    </w:p>
    <w:p w:rsidR="00381EE9" w:rsidRDefault="00837D97" w:rsidP="008F2A3F">
      <w:pPr>
        <w:spacing w:line="360" w:lineRule="auto"/>
        <w:jc w:val="both"/>
        <w:divId w:val="799305181"/>
        <w:rPr>
          <w:rFonts w:ascii="Arial" w:hAnsi="Arial" w:cs="Arial"/>
          <w:color w:val="212529"/>
          <w:sz w:val="22"/>
          <w:szCs w:val="22"/>
          <w:shd w:val="clear" w:color="auto" w:fill="FFFFFF"/>
        </w:rPr>
      </w:pPr>
      <w:r w:rsidRPr="008F2A3F">
        <w:rPr>
          <w:rFonts w:ascii="Arial" w:hAnsi="Arial" w:cs="Arial"/>
          <w:sz w:val="22"/>
          <w:szCs w:val="22"/>
        </w:rPr>
        <w:t xml:space="preserve">He </w:t>
      </w:r>
      <w:r w:rsidR="0088032C" w:rsidRPr="008F2A3F">
        <w:rPr>
          <w:rFonts w:ascii="Arial" w:hAnsi="Arial" w:cs="Arial"/>
          <w:sz w:val="22"/>
          <w:szCs w:val="22"/>
        </w:rPr>
        <w:t>theorised</w:t>
      </w:r>
      <w:r w:rsidRPr="008F2A3F">
        <w:rPr>
          <w:rFonts w:ascii="Arial" w:hAnsi="Arial" w:cs="Arial"/>
          <w:sz w:val="22"/>
          <w:szCs w:val="22"/>
        </w:rPr>
        <w:t xml:space="preserve"> that medieval civilisation did not perceive </w:t>
      </w:r>
      <w:r w:rsidR="0088032C" w:rsidRPr="008F2A3F">
        <w:rPr>
          <w:rFonts w:ascii="Arial" w:hAnsi="Arial" w:cs="Arial"/>
          <w:sz w:val="22"/>
          <w:szCs w:val="22"/>
        </w:rPr>
        <w:t>the</w:t>
      </w:r>
      <w:r w:rsidRPr="008F2A3F">
        <w:rPr>
          <w:rFonts w:ascii="Arial" w:hAnsi="Arial" w:cs="Arial"/>
          <w:sz w:val="22"/>
          <w:szCs w:val="22"/>
        </w:rPr>
        <w:t xml:space="preserve"> transition between childhood and adulthood. </w:t>
      </w:r>
      <w:r w:rsidR="009D1762" w:rsidRPr="008F2A3F">
        <w:rPr>
          <w:rFonts w:ascii="Arial" w:hAnsi="Arial" w:cs="Arial"/>
          <w:sz w:val="22"/>
          <w:szCs w:val="22"/>
        </w:rPr>
        <w:t xml:space="preserve">He argued that </w:t>
      </w:r>
      <w:r w:rsidRPr="008F2A3F">
        <w:rPr>
          <w:rFonts w:ascii="Arial" w:hAnsi="Arial" w:cs="Arial"/>
          <w:sz w:val="22"/>
          <w:szCs w:val="22"/>
        </w:rPr>
        <w:t xml:space="preserve">as soon as a child could exist on its own it was launched directly into adulthood. </w:t>
      </w:r>
      <w:r w:rsidR="00A20EB4" w:rsidRPr="008F2A3F">
        <w:rPr>
          <w:rFonts w:ascii="Arial" w:hAnsi="Arial" w:cs="Arial"/>
          <w:color w:val="212529"/>
          <w:sz w:val="22"/>
          <w:szCs w:val="22"/>
          <w:shd w:val="clear" w:color="auto" w:fill="FFFFFF"/>
        </w:rPr>
        <w:t>Lloyd De Mause, (1976)</w:t>
      </w:r>
      <w:r w:rsidR="0041661F" w:rsidRPr="008F2A3F">
        <w:rPr>
          <w:rFonts w:ascii="Arial" w:hAnsi="Arial" w:cs="Arial"/>
          <w:color w:val="212529"/>
          <w:sz w:val="22"/>
          <w:szCs w:val="22"/>
          <w:shd w:val="clear" w:color="auto" w:fill="FFFFFF"/>
        </w:rPr>
        <w:t xml:space="preserve"> agreed with Aires conclusions</w:t>
      </w:r>
      <w:r w:rsidR="001F3BFD" w:rsidRPr="008F2A3F">
        <w:rPr>
          <w:rFonts w:ascii="Arial" w:hAnsi="Arial" w:cs="Arial"/>
          <w:color w:val="212529"/>
          <w:sz w:val="22"/>
          <w:szCs w:val="22"/>
          <w:shd w:val="clear" w:color="auto" w:fill="FFFFFF"/>
        </w:rPr>
        <w:t>, painting a very negative image of medieval childhood.</w:t>
      </w:r>
      <w:r w:rsidR="003662FE" w:rsidRPr="008F2A3F">
        <w:rPr>
          <w:rFonts w:ascii="Arial" w:hAnsi="Arial" w:cs="Arial"/>
          <w:color w:val="212529"/>
          <w:sz w:val="22"/>
          <w:szCs w:val="22"/>
          <w:shd w:val="clear" w:color="auto" w:fill="FFFFFF"/>
        </w:rPr>
        <w:t xml:space="preserve"> </w:t>
      </w:r>
      <w:r w:rsidR="00D635C3" w:rsidRPr="008F2A3F">
        <w:rPr>
          <w:rFonts w:ascii="Arial" w:hAnsi="Arial" w:cs="Arial"/>
          <w:color w:val="212529"/>
          <w:sz w:val="22"/>
          <w:szCs w:val="22"/>
          <w:shd w:val="clear" w:color="auto" w:fill="FFFFFF"/>
        </w:rPr>
        <w:t>Their argument were challenged by Hawalt et al (</w:t>
      </w:r>
      <w:r w:rsidR="00A4669D" w:rsidRPr="008F2A3F">
        <w:rPr>
          <w:rFonts w:ascii="Arial" w:hAnsi="Arial" w:cs="Arial"/>
          <w:color w:val="212529"/>
          <w:sz w:val="22"/>
          <w:szCs w:val="22"/>
          <w:shd w:val="clear" w:color="auto" w:fill="FFFFFF"/>
        </w:rPr>
        <w:t xml:space="preserve">1986) and </w:t>
      </w:r>
      <w:r w:rsidR="00576C77" w:rsidRPr="008F2A3F">
        <w:rPr>
          <w:rFonts w:ascii="Arial" w:hAnsi="Arial" w:cs="Arial"/>
          <w:color w:val="212529"/>
          <w:sz w:val="22"/>
          <w:szCs w:val="22"/>
          <w:shd w:val="clear" w:color="auto" w:fill="FFFFFF"/>
        </w:rPr>
        <w:t xml:space="preserve">later by </w:t>
      </w:r>
      <w:r w:rsidR="007E301F" w:rsidRPr="008F2A3F">
        <w:rPr>
          <w:rFonts w:ascii="Arial" w:hAnsi="Arial" w:cs="Arial"/>
          <w:color w:val="212529"/>
          <w:sz w:val="22"/>
          <w:szCs w:val="22"/>
          <w:shd w:val="clear" w:color="auto" w:fill="FFFFFF"/>
        </w:rPr>
        <w:t>Archard</w:t>
      </w:r>
      <w:r w:rsidR="00CD1299" w:rsidRPr="008F2A3F">
        <w:rPr>
          <w:rFonts w:ascii="Arial" w:hAnsi="Arial" w:cs="Arial"/>
          <w:color w:val="212529"/>
          <w:sz w:val="22"/>
          <w:szCs w:val="22"/>
          <w:shd w:val="clear" w:color="auto" w:fill="FFFFFF"/>
        </w:rPr>
        <w:t xml:space="preserve"> (2001) who both </w:t>
      </w:r>
      <w:r w:rsidR="00711BD2" w:rsidRPr="008F2A3F">
        <w:rPr>
          <w:rFonts w:ascii="Arial" w:hAnsi="Arial" w:cs="Arial"/>
          <w:color w:val="212529"/>
          <w:sz w:val="22"/>
          <w:szCs w:val="22"/>
          <w:shd w:val="clear" w:color="auto" w:fill="FFFFFF"/>
        </w:rPr>
        <w:t xml:space="preserve">conclude the </w:t>
      </w:r>
      <w:r w:rsidR="004C69A7" w:rsidRPr="008F2A3F">
        <w:rPr>
          <w:rFonts w:ascii="Arial" w:hAnsi="Arial" w:cs="Arial"/>
          <w:color w:val="212529"/>
          <w:sz w:val="22"/>
          <w:szCs w:val="22"/>
          <w:shd w:val="clear" w:color="auto" w:fill="FFFFFF"/>
        </w:rPr>
        <w:t>medieval</w:t>
      </w:r>
      <w:r w:rsidR="00711BD2" w:rsidRPr="008F2A3F">
        <w:rPr>
          <w:rFonts w:ascii="Arial" w:hAnsi="Arial" w:cs="Arial"/>
          <w:color w:val="212529"/>
          <w:sz w:val="22"/>
          <w:szCs w:val="22"/>
          <w:shd w:val="clear" w:color="auto" w:fill="FFFFFF"/>
        </w:rPr>
        <w:t xml:space="preserve"> </w:t>
      </w:r>
      <w:r w:rsidR="006F1660" w:rsidRPr="008F2A3F">
        <w:rPr>
          <w:rFonts w:ascii="Arial" w:hAnsi="Arial" w:cs="Arial"/>
          <w:color w:val="212529"/>
          <w:sz w:val="22"/>
          <w:szCs w:val="22"/>
          <w:shd w:val="clear" w:color="auto" w:fill="FFFFFF"/>
        </w:rPr>
        <w:t xml:space="preserve">families did in fact distinguish </w:t>
      </w:r>
    </w:p>
    <w:p w:rsidR="00381EE9" w:rsidRDefault="00381EE9" w:rsidP="00381EE9">
      <w:pPr>
        <w:spacing w:line="360" w:lineRule="auto"/>
        <w:jc w:val="center"/>
        <w:divId w:val="799305181"/>
        <w:rPr>
          <w:rFonts w:ascii="Arial" w:hAnsi="Arial" w:cs="Arial"/>
          <w:color w:val="212529"/>
          <w:sz w:val="22"/>
          <w:szCs w:val="22"/>
          <w:shd w:val="clear" w:color="auto" w:fill="FFFFFF"/>
        </w:rPr>
      </w:pPr>
      <w:r>
        <w:rPr>
          <w:rFonts w:ascii="Arial" w:hAnsi="Arial" w:cs="Arial"/>
          <w:color w:val="212529"/>
          <w:sz w:val="22"/>
          <w:szCs w:val="22"/>
          <w:shd w:val="clear" w:color="auto" w:fill="FFFFFF"/>
        </w:rPr>
        <w:t>2</w:t>
      </w:r>
    </w:p>
    <w:p w:rsidR="00381EE9" w:rsidRDefault="006F1660" w:rsidP="00381EE9">
      <w:pPr>
        <w:spacing w:line="360" w:lineRule="auto"/>
        <w:divId w:val="799305181"/>
        <w:rPr>
          <w:rFonts w:ascii="Arial" w:hAnsi="Arial" w:cs="Arial"/>
          <w:color w:val="212529"/>
          <w:sz w:val="22"/>
          <w:szCs w:val="22"/>
          <w:shd w:val="clear" w:color="auto" w:fill="FFFFFF"/>
        </w:rPr>
      </w:pPr>
      <w:r w:rsidRPr="008F2A3F">
        <w:rPr>
          <w:rFonts w:ascii="Arial" w:hAnsi="Arial" w:cs="Arial"/>
          <w:color w:val="212529"/>
          <w:sz w:val="22"/>
          <w:szCs w:val="22"/>
          <w:shd w:val="clear" w:color="auto" w:fill="FFFFFF"/>
        </w:rPr>
        <w:lastRenderedPageBreak/>
        <w:t>between child and adult</w:t>
      </w:r>
      <w:r w:rsidR="004C69A7">
        <w:rPr>
          <w:rFonts w:ascii="Arial" w:hAnsi="Arial" w:cs="Arial"/>
          <w:color w:val="212529"/>
          <w:sz w:val="22"/>
          <w:szCs w:val="22"/>
          <w:shd w:val="clear" w:color="auto" w:fill="FFFFFF"/>
        </w:rPr>
        <w:t xml:space="preserve"> (Heywood, 2010)</w:t>
      </w:r>
      <w:r w:rsidRPr="008F2A3F">
        <w:rPr>
          <w:rFonts w:ascii="Arial" w:hAnsi="Arial" w:cs="Arial"/>
          <w:color w:val="212529"/>
          <w:sz w:val="22"/>
          <w:szCs w:val="22"/>
          <w:shd w:val="clear" w:color="auto" w:fill="FFFFFF"/>
        </w:rPr>
        <w:t>.</w:t>
      </w:r>
    </w:p>
    <w:p w:rsidR="00381EE9" w:rsidRPr="008F2A3F" w:rsidRDefault="00381EE9" w:rsidP="008F2A3F">
      <w:pPr>
        <w:spacing w:line="360" w:lineRule="auto"/>
        <w:jc w:val="both"/>
        <w:divId w:val="799305181"/>
        <w:rPr>
          <w:rFonts w:ascii="Arial" w:hAnsi="Arial" w:cs="Arial"/>
          <w:color w:val="212529"/>
          <w:sz w:val="22"/>
          <w:szCs w:val="22"/>
          <w:shd w:val="clear" w:color="auto" w:fill="FFFFFF"/>
        </w:rPr>
      </w:pPr>
    </w:p>
    <w:p w:rsidR="00837D97" w:rsidRPr="008F2A3F" w:rsidRDefault="00837D97" w:rsidP="008F2A3F">
      <w:pPr>
        <w:spacing w:line="360" w:lineRule="auto"/>
        <w:jc w:val="both"/>
        <w:rPr>
          <w:rFonts w:ascii="Arial" w:hAnsi="Arial" w:cs="Arial"/>
          <w:sz w:val="22"/>
          <w:szCs w:val="22"/>
        </w:rPr>
      </w:pPr>
      <w:r w:rsidRPr="008F2A3F">
        <w:rPr>
          <w:rFonts w:ascii="Arial" w:hAnsi="Arial" w:cs="Arial"/>
          <w:sz w:val="22"/>
          <w:szCs w:val="22"/>
        </w:rPr>
        <w:t xml:space="preserve">Whilst many have critiqued his work, it became a catalyst for the dialogue of the of </w:t>
      </w:r>
      <w:r w:rsidR="004C69A7">
        <w:rPr>
          <w:rFonts w:ascii="Arial" w:hAnsi="Arial" w:cs="Arial"/>
          <w:sz w:val="22"/>
          <w:szCs w:val="22"/>
        </w:rPr>
        <w:t xml:space="preserve">the </w:t>
      </w:r>
      <w:r w:rsidRPr="008F2A3F">
        <w:rPr>
          <w:rFonts w:ascii="Arial" w:hAnsi="Arial" w:cs="Arial"/>
          <w:sz w:val="22"/>
          <w:szCs w:val="22"/>
        </w:rPr>
        <w:t xml:space="preserve">history of children and it fostered the emergence of a new curiosity </w:t>
      </w:r>
      <w:r w:rsidR="00080F34" w:rsidRPr="008F2A3F">
        <w:rPr>
          <w:rFonts w:ascii="Arial" w:hAnsi="Arial" w:cs="Arial"/>
          <w:sz w:val="22"/>
          <w:szCs w:val="22"/>
        </w:rPr>
        <w:t>in childhood studies.</w:t>
      </w:r>
    </w:p>
    <w:p w:rsidR="004B7939" w:rsidRPr="008F2A3F" w:rsidRDefault="004B7939" w:rsidP="008F2A3F">
      <w:pPr>
        <w:spacing w:line="360" w:lineRule="auto"/>
        <w:jc w:val="both"/>
        <w:rPr>
          <w:rFonts w:ascii="Arial" w:hAnsi="Arial" w:cs="Arial"/>
          <w:sz w:val="22"/>
          <w:szCs w:val="22"/>
        </w:rPr>
      </w:pPr>
      <w:r w:rsidRPr="008F2A3F">
        <w:rPr>
          <w:rFonts w:ascii="Arial" w:hAnsi="Arial" w:cs="Arial"/>
          <w:sz w:val="22"/>
          <w:szCs w:val="22"/>
        </w:rPr>
        <w:t xml:space="preserve">In previous centuries, children tended to work alongside their parents and families. They would assist it all tasks from collecting firewood and water to cultivating land. They understood how to rear and herd animals and were expected to inherit the responsibilities of their parents. </w:t>
      </w:r>
    </w:p>
    <w:p w:rsidR="004B7939" w:rsidRPr="008F2A3F" w:rsidRDefault="004B7939" w:rsidP="008F2A3F">
      <w:pPr>
        <w:spacing w:line="360" w:lineRule="auto"/>
        <w:jc w:val="both"/>
        <w:rPr>
          <w:rFonts w:ascii="Arial" w:hAnsi="Arial" w:cs="Arial"/>
          <w:sz w:val="22"/>
          <w:szCs w:val="22"/>
        </w:rPr>
      </w:pPr>
      <w:r w:rsidRPr="008F2A3F">
        <w:rPr>
          <w:rFonts w:ascii="Arial" w:hAnsi="Arial" w:cs="Arial"/>
          <w:sz w:val="22"/>
          <w:szCs w:val="22"/>
        </w:rPr>
        <w:t>As the U</w:t>
      </w:r>
      <w:r w:rsidR="004C69A7">
        <w:rPr>
          <w:rFonts w:ascii="Arial" w:hAnsi="Arial" w:cs="Arial"/>
          <w:sz w:val="22"/>
          <w:szCs w:val="22"/>
        </w:rPr>
        <w:t>K</w:t>
      </w:r>
      <w:r w:rsidRPr="008F2A3F">
        <w:rPr>
          <w:rFonts w:ascii="Arial" w:hAnsi="Arial" w:cs="Arial"/>
          <w:sz w:val="22"/>
          <w:szCs w:val="22"/>
        </w:rPr>
        <w:t xml:space="preserve"> became more industrialised, children began working alongside their parents and famili</w:t>
      </w:r>
      <w:r w:rsidR="004C69A7">
        <w:rPr>
          <w:rFonts w:ascii="Arial" w:hAnsi="Arial" w:cs="Arial"/>
          <w:sz w:val="22"/>
          <w:szCs w:val="22"/>
        </w:rPr>
        <w:t>es in</w:t>
      </w:r>
      <w:r w:rsidR="00D242E2" w:rsidRPr="008F2A3F">
        <w:rPr>
          <w:rFonts w:ascii="Arial" w:hAnsi="Arial" w:cs="Arial"/>
          <w:sz w:val="22"/>
          <w:szCs w:val="22"/>
        </w:rPr>
        <w:t xml:space="preserve"> </w:t>
      </w:r>
      <w:r w:rsidR="00B93604" w:rsidRPr="008F2A3F">
        <w:rPr>
          <w:rFonts w:ascii="Arial" w:hAnsi="Arial" w:cs="Arial"/>
          <w:sz w:val="22"/>
          <w:szCs w:val="22"/>
        </w:rPr>
        <w:t>factories</w:t>
      </w:r>
      <w:r w:rsidRPr="008F2A3F">
        <w:rPr>
          <w:rFonts w:ascii="Arial" w:hAnsi="Arial" w:cs="Arial"/>
          <w:sz w:val="22"/>
          <w:szCs w:val="22"/>
        </w:rPr>
        <w:t>. This kind of work was more dangerous than what they were used to before due to the longer hours, heavy machinery and poor ventilation</w:t>
      </w:r>
      <w:r w:rsidR="004C69A7">
        <w:rPr>
          <w:rFonts w:ascii="Arial" w:hAnsi="Arial" w:cs="Arial"/>
          <w:sz w:val="22"/>
          <w:szCs w:val="22"/>
        </w:rPr>
        <w:t>.</w:t>
      </w:r>
    </w:p>
    <w:p w:rsidR="00A94EF5" w:rsidRPr="008F2A3F" w:rsidRDefault="00963771" w:rsidP="008F2A3F">
      <w:pPr>
        <w:spacing w:line="360" w:lineRule="auto"/>
        <w:jc w:val="both"/>
        <w:rPr>
          <w:rFonts w:ascii="Arial" w:hAnsi="Arial" w:cs="Arial"/>
          <w:sz w:val="22"/>
          <w:szCs w:val="22"/>
        </w:rPr>
      </w:pPr>
      <w:r w:rsidRPr="008F2A3F">
        <w:rPr>
          <w:rFonts w:ascii="Arial" w:hAnsi="Arial" w:cs="Arial"/>
          <w:sz w:val="22"/>
          <w:szCs w:val="22"/>
        </w:rPr>
        <w:t xml:space="preserve">The concept </w:t>
      </w:r>
      <w:r w:rsidR="00D359CF" w:rsidRPr="008F2A3F">
        <w:rPr>
          <w:rFonts w:ascii="Arial" w:hAnsi="Arial" w:cs="Arial"/>
          <w:sz w:val="22"/>
          <w:szCs w:val="22"/>
        </w:rPr>
        <w:t>of</w:t>
      </w:r>
      <w:r w:rsidRPr="008F2A3F">
        <w:rPr>
          <w:rFonts w:ascii="Arial" w:hAnsi="Arial" w:cs="Arial"/>
          <w:sz w:val="22"/>
          <w:szCs w:val="22"/>
        </w:rPr>
        <w:t xml:space="preserve"> childhood </w:t>
      </w:r>
      <w:r w:rsidR="00D359CF" w:rsidRPr="008F2A3F">
        <w:rPr>
          <w:rFonts w:ascii="Arial" w:hAnsi="Arial" w:cs="Arial"/>
          <w:sz w:val="22"/>
          <w:szCs w:val="22"/>
        </w:rPr>
        <w:t>began to develop</w:t>
      </w:r>
      <w:r w:rsidRPr="008F2A3F">
        <w:rPr>
          <w:rFonts w:ascii="Arial" w:hAnsi="Arial" w:cs="Arial"/>
          <w:sz w:val="22"/>
          <w:szCs w:val="22"/>
        </w:rPr>
        <w:t xml:space="preserve"> under the condition</w:t>
      </w:r>
      <w:r w:rsidR="00E67D40" w:rsidRPr="008F2A3F">
        <w:rPr>
          <w:rFonts w:ascii="Arial" w:hAnsi="Arial" w:cs="Arial"/>
          <w:sz w:val="22"/>
          <w:szCs w:val="22"/>
        </w:rPr>
        <w:t>s</w:t>
      </w:r>
      <w:r w:rsidRPr="008F2A3F">
        <w:rPr>
          <w:rFonts w:ascii="Arial" w:hAnsi="Arial" w:cs="Arial"/>
          <w:sz w:val="22"/>
          <w:szCs w:val="22"/>
        </w:rPr>
        <w:t xml:space="preserve"> of industrialisation</w:t>
      </w:r>
      <w:r w:rsidR="00E67D40" w:rsidRPr="008F2A3F">
        <w:rPr>
          <w:rFonts w:ascii="Arial" w:hAnsi="Arial" w:cs="Arial"/>
          <w:sz w:val="22"/>
          <w:szCs w:val="22"/>
        </w:rPr>
        <w:t xml:space="preserve"> and child labour.</w:t>
      </w:r>
      <w:r w:rsidR="00857C3B" w:rsidRPr="008F2A3F">
        <w:rPr>
          <w:rFonts w:ascii="Arial" w:hAnsi="Arial" w:cs="Arial"/>
          <w:sz w:val="22"/>
          <w:szCs w:val="22"/>
        </w:rPr>
        <w:t xml:space="preserve"> </w:t>
      </w:r>
      <w:r w:rsidRPr="008F2A3F">
        <w:rPr>
          <w:rFonts w:ascii="Arial" w:hAnsi="Arial" w:cs="Arial"/>
          <w:sz w:val="22"/>
          <w:szCs w:val="22"/>
        </w:rPr>
        <w:t xml:space="preserve"> It</w:t>
      </w:r>
      <w:r w:rsidR="00D359CF" w:rsidRPr="008F2A3F">
        <w:rPr>
          <w:rFonts w:ascii="Arial" w:hAnsi="Arial" w:cs="Arial"/>
          <w:sz w:val="22"/>
          <w:szCs w:val="22"/>
        </w:rPr>
        <w:t xml:space="preserve"> gradually </w:t>
      </w:r>
      <w:r w:rsidRPr="008F2A3F">
        <w:rPr>
          <w:rFonts w:ascii="Arial" w:hAnsi="Arial" w:cs="Arial"/>
          <w:sz w:val="22"/>
          <w:szCs w:val="22"/>
        </w:rPr>
        <w:t xml:space="preserve">became understood as a period of innocence where children who are </w:t>
      </w:r>
      <w:r w:rsidRPr="004C69A7">
        <w:rPr>
          <w:rFonts w:ascii="Arial" w:hAnsi="Arial" w:cs="Arial"/>
          <w:color w:val="000000" w:themeColor="text1"/>
          <w:sz w:val="22"/>
          <w:szCs w:val="22"/>
        </w:rPr>
        <w:t>vulnerable physically and emotionally in comparison to adults, need protection and care (Wyness, 2006</w:t>
      </w:r>
      <w:r w:rsidRPr="008F2A3F">
        <w:rPr>
          <w:rFonts w:ascii="Arial" w:hAnsi="Arial" w:cs="Arial"/>
          <w:sz w:val="22"/>
          <w:szCs w:val="22"/>
        </w:rPr>
        <w:t xml:space="preserve">). </w:t>
      </w:r>
      <w:r w:rsidR="004C69A7">
        <w:rPr>
          <w:rFonts w:ascii="Arial" w:hAnsi="Arial" w:cs="Arial"/>
          <w:sz w:val="22"/>
          <w:szCs w:val="22"/>
        </w:rPr>
        <w:t xml:space="preserve"> </w:t>
      </w:r>
      <w:r w:rsidR="00471C1F" w:rsidRPr="008F2A3F">
        <w:rPr>
          <w:rFonts w:ascii="Arial" w:hAnsi="Arial" w:cs="Arial"/>
          <w:sz w:val="22"/>
          <w:szCs w:val="22"/>
        </w:rPr>
        <w:t xml:space="preserve">Concerns began to be raised about the welfare of children and young people </w:t>
      </w:r>
      <w:r w:rsidR="004C3C0D" w:rsidRPr="008F2A3F">
        <w:rPr>
          <w:rFonts w:ascii="Arial" w:hAnsi="Arial" w:cs="Arial"/>
          <w:sz w:val="22"/>
          <w:szCs w:val="22"/>
        </w:rPr>
        <w:t xml:space="preserve">which also coincided with the idea that children </w:t>
      </w:r>
      <w:r w:rsidR="00A94EF5" w:rsidRPr="008F2A3F">
        <w:rPr>
          <w:rFonts w:ascii="Arial" w:hAnsi="Arial" w:cs="Arial"/>
          <w:sz w:val="22"/>
          <w:szCs w:val="22"/>
        </w:rPr>
        <w:t>should receive more religious, educational and moral guidance (</w:t>
      </w:r>
      <w:r w:rsidR="00A94EF5" w:rsidRPr="004C69A7">
        <w:rPr>
          <w:rFonts w:ascii="Arial" w:hAnsi="Arial" w:cs="Arial"/>
          <w:color w:val="000000" w:themeColor="text1"/>
          <w:sz w:val="22"/>
          <w:szCs w:val="22"/>
        </w:rPr>
        <w:t>Hendrick, 1997</w:t>
      </w:r>
      <w:r w:rsidR="00A94EF5" w:rsidRPr="008F2A3F">
        <w:rPr>
          <w:rFonts w:ascii="Arial" w:hAnsi="Arial" w:cs="Arial"/>
          <w:sz w:val="22"/>
          <w:szCs w:val="22"/>
        </w:rPr>
        <w:t>).</w:t>
      </w:r>
    </w:p>
    <w:p w:rsidR="00D957BD" w:rsidRPr="008F2A3F" w:rsidRDefault="00822091" w:rsidP="008F2A3F">
      <w:pPr>
        <w:spacing w:line="360" w:lineRule="auto"/>
        <w:jc w:val="both"/>
        <w:rPr>
          <w:rFonts w:ascii="Arial" w:hAnsi="Arial" w:cs="Arial"/>
          <w:sz w:val="22"/>
          <w:szCs w:val="22"/>
        </w:rPr>
      </w:pPr>
      <w:r w:rsidRPr="008F2A3F">
        <w:rPr>
          <w:rFonts w:ascii="Arial" w:hAnsi="Arial" w:cs="Arial"/>
          <w:sz w:val="22"/>
          <w:szCs w:val="22"/>
        </w:rPr>
        <w:t xml:space="preserve">Propelled by raised living standards and </w:t>
      </w:r>
      <w:r w:rsidR="00F60D9B" w:rsidRPr="008F2A3F">
        <w:rPr>
          <w:rFonts w:ascii="Arial" w:hAnsi="Arial" w:cs="Arial"/>
          <w:sz w:val="22"/>
          <w:szCs w:val="22"/>
        </w:rPr>
        <w:t xml:space="preserve">increased </w:t>
      </w:r>
      <w:r w:rsidR="0025105C" w:rsidRPr="008F2A3F">
        <w:rPr>
          <w:rFonts w:ascii="Arial" w:hAnsi="Arial" w:cs="Arial"/>
          <w:sz w:val="22"/>
          <w:szCs w:val="22"/>
        </w:rPr>
        <w:t xml:space="preserve">state regulation, the first elements of safeguarding began to </w:t>
      </w:r>
      <w:r w:rsidR="0025105C" w:rsidRPr="005C7D1E">
        <w:rPr>
          <w:rFonts w:ascii="Arial" w:hAnsi="Arial" w:cs="Arial"/>
          <w:color w:val="000000" w:themeColor="text1"/>
          <w:sz w:val="22"/>
          <w:szCs w:val="22"/>
        </w:rPr>
        <w:t xml:space="preserve">emerge where </w:t>
      </w:r>
      <w:r w:rsidR="00BB65A4" w:rsidRPr="005C7D1E">
        <w:rPr>
          <w:rFonts w:ascii="Arial" w:hAnsi="Arial" w:cs="Arial"/>
          <w:color w:val="000000" w:themeColor="text1"/>
          <w:sz w:val="22"/>
          <w:szCs w:val="22"/>
        </w:rPr>
        <w:t xml:space="preserve">efforts were made to </w:t>
      </w:r>
      <w:r w:rsidR="00571693" w:rsidRPr="005C7D1E">
        <w:rPr>
          <w:rFonts w:ascii="Arial" w:hAnsi="Arial" w:cs="Arial"/>
          <w:color w:val="000000" w:themeColor="text1"/>
          <w:sz w:val="22"/>
          <w:szCs w:val="22"/>
        </w:rPr>
        <w:t xml:space="preserve">prevent children </w:t>
      </w:r>
      <w:r w:rsidR="00BB65A4" w:rsidRPr="005C7D1E">
        <w:rPr>
          <w:rFonts w:ascii="Arial" w:hAnsi="Arial" w:cs="Arial"/>
          <w:color w:val="000000" w:themeColor="text1"/>
          <w:sz w:val="22"/>
          <w:szCs w:val="22"/>
        </w:rPr>
        <w:t>from working under such circumstances</w:t>
      </w:r>
      <w:r w:rsidR="00E75136" w:rsidRPr="005C7D1E">
        <w:rPr>
          <w:rFonts w:ascii="Arial" w:hAnsi="Arial" w:cs="Arial"/>
          <w:color w:val="000000" w:themeColor="text1"/>
          <w:sz w:val="22"/>
          <w:szCs w:val="22"/>
        </w:rPr>
        <w:t xml:space="preserve"> (Cunningham, 1998).</w:t>
      </w:r>
    </w:p>
    <w:p w:rsidR="005C7D1E" w:rsidRDefault="001B1A6E" w:rsidP="008F2A3F">
      <w:pPr>
        <w:spacing w:before="100" w:beforeAutospacing="1" w:after="150" w:line="360" w:lineRule="auto"/>
        <w:jc w:val="both"/>
        <w:rPr>
          <w:rFonts w:ascii="Arial" w:hAnsi="Arial" w:cs="Arial"/>
          <w:sz w:val="22"/>
          <w:szCs w:val="22"/>
        </w:rPr>
      </w:pPr>
      <w:r w:rsidRPr="005C7D1E">
        <w:rPr>
          <w:rFonts w:ascii="Arial" w:hAnsi="Arial" w:cs="Arial"/>
          <w:sz w:val="22"/>
          <w:szCs w:val="22"/>
        </w:rPr>
        <w:t xml:space="preserve">The term safeguarding can be </w:t>
      </w:r>
      <w:r w:rsidR="0035720D" w:rsidRPr="005C7D1E">
        <w:rPr>
          <w:rFonts w:ascii="Arial" w:hAnsi="Arial" w:cs="Arial"/>
          <w:sz w:val="22"/>
          <w:szCs w:val="22"/>
        </w:rPr>
        <w:t xml:space="preserve">understood </w:t>
      </w:r>
      <w:r w:rsidRPr="005C7D1E">
        <w:rPr>
          <w:rFonts w:ascii="Arial" w:hAnsi="Arial" w:cs="Arial"/>
          <w:sz w:val="22"/>
          <w:szCs w:val="22"/>
        </w:rPr>
        <w:t xml:space="preserve">as any actions undertaken to protect </w:t>
      </w:r>
      <w:r w:rsidR="0035720D" w:rsidRPr="005C7D1E">
        <w:rPr>
          <w:rFonts w:ascii="Arial" w:hAnsi="Arial" w:cs="Arial"/>
          <w:sz w:val="22"/>
          <w:szCs w:val="22"/>
        </w:rPr>
        <w:t>vulnerable groups from harm</w:t>
      </w:r>
      <w:r w:rsidR="004707C7" w:rsidRPr="005C7D1E">
        <w:rPr>
          <w:rFonts w:ascii="Arial" w:hAnsi="Arial" w:cs="Arial"/>
          <w:sz w:val="22"/>
          <w:szCs w:val="22"/>
        </w:rPr>
        <w:t xml:space="preserve"> and promote their welfare</w:t>
      </w:r>
      <w:r w:rsidR="0035720D" w:rsidRPr="005C7D1E">
        <w:rPr>
          <w:rFonts w:ascii="Arial" w:hAnsi="Arial" w:cs="Arial"/>
          <w:sz w:val="22"/>
          <w:szCs w:val="22"/>
        </w:rPr>
        <w:t xml:space="preserve">. </w:t>
      </w:r>
      <w:r w:rsidR="001D4E6C" w:rsidRPr="005C7D1E">
        <w:rPr>
          <w:rFonts w:ascii="Arial" w:hAnsi="Arial" w:cs="Arial"/>
          <w:sz w:val="22"/>
          <w:szCs w:val="22"/>
        </w:rPr>
        <w:t xml:space="preserve">For safeguarding children, the NSPCC </w:t>
      </w:r>
      <w:r w:rsidR="00766FE4" w:rsidRPr="005C7D1E">
        <w:rPr>
          <w:rFonts w:ascii="Arial" w:hAnsi="Arial" w:cs="Arial"/>
          <w:sz w:val="22"/>
          <w:szCs w:val="22"/>
        </w:rPr>
        <w:t>(2020) states that</w:t>
      </w:r>
      <w:r w:rsidR="00BA122A" w:rsidRPr="005C7D1E">
        <w:rPr>
          <w:rFonts w:ascii="Arial" w:hAnsi="Arial" w:cs="Arial"/>
          <w:sz w:val="22"/>
          <w:szCs w:val="22"/>
        </w:rPr>
        <w:t xml:space="preserve"> it</w:t>
      </w:r>
      <w:r w:rsidR="00766FE4" w:rsidRPr="005C7D1E">
        <w:rPr>
          <w:rFonts w:ascii="Arial" w:hAnsi="Arial" w:cs="Arial"/>
          <w:sz w:val="22"/>
          <w:szCs w:val="22"/>
        </w:rPr>
        <w:t xml:space="preserve"> includes protecting </w:t>
      </w:r>
      <w:r w:rsidR="005666EB" w:rsidRPr="005C7D1E">
        <w:rPr>
          <w:rFonts w:ascii="Arial" w:hAnsi="Arial" w:cs="Arial"/>
          <w:sz w:val="22"/>
          <w:szCs w:val="22"/>
        </w:rPr>
        <w:t>children from maltreatment, preventing harm to their health or development</w:t>
      </w:r>
      <w:r w:rsidR="00C525C7" w:rsidRPr="005C7D1E">
        <w:rPr>
          <w:rFonts w:ascii="Arial" w:hAnsi="Arial" w:cs="Arial"/>
          <w:sz w:val="22"/>
          <w:szCs w:val="22"/>
        </w:rPr>
        <w:t>,</w:t>
      </w:r>
      <w:r w:rsidR="005C7D1E">
        <w:rPr>
          <w:rFonts w:ascii="Arial" w:hAnsi="Arial" w:cs="Arial"/>
          <w:sz w:val="22"/>
          <w:szCs w:val="22"/>
        </w:rPr>
        <w:t xml:space="preserve"> ensuring they grow up safely with effective care and taking action to enable all children to have the best outcomes. The Newcastle Safeguarding Board states that safeguarding is essentially protecting children from abuse and outlines them in 4 categories; physical, emotional, neglect and sexual. (NSCB, 2016).  The Care Quality Commission (2019) states that any child can be considered as risk regardless of age, gender, ethnicity or religion.</w:t>
      </w:r>
    </w:p>
    <w:p w:rsidR="00BA122A" w:rsidRPr="008F2A3F" w:rsidRDefault="00BA122A" w:rsidP="008F2A3F">
      <w:pPr>
        <w:spacing w:line="360" w:lineRule="auto"/>
        <w:jc w:val="both"/>
        <w:rPr>
          <w:rFonts w:ascii="Arial" w:hAnsi="Arial" w:cs="Arial"/>
          <w:sz w:val="22"/>
          <w:szCs w:val="22"/>
        </w:rPr>
      </w:pPr>
    </w:p>
    <w:p w:rsidR="00A35911" w:rsidRDefault="00C5368D" w:rsidP="008F2A3F">
      <w:pPr>
        <w:spacing w:line="360" w:lineRule="auto"/>
        <w:jc w:val="both"/>
        <w:rPr>
          <w:rFonts w:ascii="Arial" w:hAnsi="Arial" w:cs="Arial"/>
          <w:sz w:val="22"/>
          <w:szCs w:val="22"/>
        </w:rPr>
      </w:pPr>
      <w:r w:rsidRPr="008F2A3F">
        <w:rPr>
          <w:rFonts w:ascii="Arial" w:hAnsi="Arial" w:cs="Arial"/>
          <w:sz w:val="22"/>
          <w:szCs w:val="22"/>
        </w:rPr>
        <w:t>The end of the 19</w:t>
      </w:r>
      <w:r w:rsidRPr="008F2A3F">
        <w:rPr>
          <w:rFonts w:ascii="Arial" w:hAnsi="Arial" w:cs="Arial"/>
          <w:sz w:val="22"/>
          <w:szCs w:val="22"/>
          <w:vertAlign w:val="superscript"/>
        </w:rPr>
        <w:t>th</w:t>
      </w:r>
      <w:r w:rsidRPr="008F2A3F">
        <w:rPr>
          <w:rFonts w:ascii="Arial" w:hAnsi="Arial" w:cs="Arial"/>
          <w:sz w:val="22"/>
          <w:szCs w:val="22"/>
        </w:rPr>
        <w:t xml:space="preserve"> century </w:t>
      </w:r>
      <w:r w:rsidR="009051CE" w:rsidRPr="008F2A3F">
        <w:rPr>
          <w:rFonts w:ascii="Arial" w:hAnsi="Arial" w:cs="Arial"/>
          <w:sz w:val="22"/>
          <w:szCs w:val="22"/>
        </w:rPr>
        <w:t>sparked</w:t>
      </w:r>
      <w:r w:rsidRPr="008F2A3F">
        <w:rPr>
          <w:rFonts w:ascii="Arial" w:hAnsi="Arial" w:cs="Arial"/>
          <w:sz w:val="22"/>
          <w:szCs w:val="22"/>
        </w:rPr>
        <w:t xml:space="preserve"> turning point in the attitude to childhood</w:t>
      </w:r>
      <w:r w:rsidR="009051CE" w:rsidRPr="008F2A3F">
        <w:rPr>
          <w:rFonts w:ascii="Arial" w:hAnsi="Arial" w:cs="Arial"/>
          <w:sz w:val="22"/>
          <w:szCs w:val="22"/>
        </w:rPr>
        <w:t xml:space="preserve"> and safeguarding of children. </w:t>
      </w:r>
      <w:r w:rsidR="00771C69">
        <w:rPr>
          <w:rFonts w:ascii="Arial" w:hAnsi="Arial" w:cs="Arial"/>
          <w:sz w:val="22"/>
          <w:szCs w:val="22"/>
        </w:rPr>
        <w:t>Firstly, d</w:t>
      </w:r>
      <w:r w:rsidR="00A35911" w:rsidRPr="008F2A3F">
        <w:rPr>
          <w:rFonts w:ascii="Arial" w:hAnsi="Arial" w:cs="Arial"/>
          <w:sz w:val="22"/>
          <w:szCs w:val="22"/>
        </w:rPr>
        <w:t>uring the 1830’s laws were passed in the UK which removed children from the workforce and by 1870, the Education Act introduced compulsory education for 5-13 year olds limiting the number of hours children could work. This was later supported by</w:t>
      </w:r>
      <w:r w:rsidR="005C7D1E">
        <w:rPr>
          <w:rFonts w:ascii="Arial" w:hAnsi="Arial" w:cs="Arial"/>
          <w:sz w:val="22"/>
          <w:szCs w:val="22"/>
        </w:rPr>
        <w:t xml:space="preserve"> the 1876 Royal</w:t>
      </w:r>
      <w:r w:rsidR="00771C69">
        <w:rPr>
          <w:rFonts w:ascii="Arial" w:hAnsi="Arial" w:cs="Arial"/>
          <w:sz w:val="22"/>
          <w:szCs w:val="22"/>
        </w:rPr>
        <w:t xml:space="preserve"> Commission on the Factory Acts which recommended that education be made compulsory in order to stop child labour.</w:t>
      </w:r>
      <w:r w:rsidR="00A35911" w:rsidRPr="008F2A3F">
        <w:rPr>
          <w:rFonts w:ascii="Arial" w:hAnsi="Arial" w:cs="Arial"/>
          <w:sz w:val="22"/>
          <w:szCs w:val="22"/>
        </w:rPr>
        <w:t xml:space="preserve"> </w:t>
      </w:r>
    </w:p>
    <w:p w:rsidR="00381EE9" w:rsidRPr="008F2A3F" w:rsidRDefault="00381EE9" w:rsidP="00381EE9">
      <w:pPr>
        <w:spacing w:line="360" w:lineRule="auto"/>
        <w:jc w:val="center"/>
        <w:rPr>
          <w:rFonts w:ascii="Arial" w:hAnsi="Arial" w:cs="Arial"/>
          <w:sz w:val="22"/>
          <w:szCs w:val="22"/>
        </w:rPr>
      </w:pPr>
      <w:r>
        <w:rPr>
          <w:rFonts w:ascii="Arial" w:hAnsi="Arial" w:cs="Arial"/>
          <w:sz w:val="22"/>
          <w:szCs w:val="22"/>
        </w:rPr>
        <w:t>3</w:t>
      </w:r>
    </w:p>
    <w:p w:rsidR="00230C02" w:rsidRPr="008F2A3F" w:rsidRDefault="00A35911" w:rsidP="008F2A3F">
      <w:pPr>
        <w:spacing w:line="360" w:lineRule="auto"/>
        <w:jc w:val="both"/>
        <w:rPr>
          <w:rFonts w:ascii="Arial" w:hAnsi="Arial" w:cs="Arial"/>
          <w:sz w:val="22"/>
          <w:szCs w:val="22"/>
        </w:rPr>
      </w:pPr>
      <w:r w:rsidRPr="008F2A3F">
        <w:rPr>
          <w:rFonts w:ascii="Arial" w:hAnsi="Arial" w:cs="Arial"/>
          <w:sz w:val="22"/>
          <w:szCs w:val="22"/>
        </w:rPr>
        <w:lastRenderedPageBreak/>
        <w:t xml:space="preserve">In 1884, </w:t>
      </w:r>
      <w:r w:rsidRPr="008F2A3F">
        <w:rPr>
          <w:rFonts w:ascii="Arial" w:hAnsi="Arial" w:cs="Arial"/>
          <w:color w:val="000000"/>
          <w:sz w:val="22"/>
          <w:szCs w:val="22"/>
          <w:shd w:val="clear" w:color="auto" w:fill="FFFFFF"/>
        </w:rPr>
        <w:t xml:space="preserve">The London Society for the Prevention of Cruelty to Children was formed and 5 years later it became as what we know today as National Society for the Prevention of Cruelty to Children (NSPCC). </w:t>
      </w:r>
      <w:r w:rsidR="00771C69">
        <w:rPr>
          <w:rFonts w:ascii="Arial" w:hAnsi="Arial" w:cs="Arial"/>
          <w:color w:val="000000"/>
          <w:sz w:val="22"/>
          <w:szCs w:val="22"/>
          <w:shd w:val="clear" w:color="auto" w:fill="FFFFFF"/>
        </w:rPr>
        <w:t xml:space="preserve"> </w:t>
      </w:r>
      <w:r w:rsidRPr="008F2A3F">
        <w:rPr>
          <w:rFonts w:ascii="Arial" w:hAnsi="Arial" w:cs="Arial"/>
          <w:color w:val="000000"/>
          <w:sz w:val="22"/>
          <w:szCs w:val="22"/>
          <w:shd w:val="clear" w:color="auto" w:fill="FFFFFF"/>
        </w:rPr>
        <w:t xml:space="preserve">Following this in 1889, the Children's Charter was passed, giving the police authority to arrest anyone who was suspected of mistreating a child. </w:t>
      </w:r>
    </w:p>
    <w:p w:rsidR="00283A76" w:rsidRPr="008F2A3F" w:rsidRDefault="00283A76" w:rsidP="008F2A3F">
      <w:pPr>
        <w:spacing w:line="360" w:lineRule="auto"/>
        <w:jc w:val="both"/>
        <w:rPr>
          <w:rFonts w:ascii="Arial" w:hAnsi="Arial" w:cs="Arial"/>
          <w:sz w:val="22"/>
          <w:szCs w:val="22"/>
        </w:rPr>
      </w:pPr>
    </w:p>
    <w:p w:rsidR="00552AD6" w:rsidRPr="008F2A3F" w:rsidRDefault="006E4863" w:rsidP="008F2A3F">
      <w:pPr>
        <w:spacing w:line="360" w:lineRule="auto"/>
        <w:jc w:val="both"/>
        <w:rPr>
          <w:rFonts w:ascii="Arial" w:hAnsi="Arial" w:cs="Arial"/>
          <w:sz w:val="22"/>
          <w:szCs w:val="22"/>
        </w:rPr>
      </w:pPr>
      <w:r w:rsidRPr="008F2A3F">
        <w:rPr>
          <w:rFonts w:ascii="Arial" w:hAnsi="Arial" w:cs="Arial"/>
          <w:sz w:val="22"/>
          <w:szCs w:val="22"/>
        </w:rPr>
        <w:t xml:space="preserve">Interestingly, </w:t>
      </w:r>
      <w:r w:rsidR="00592219" w:rsidRPr="008F2A3F">
        <w:rPr>
          <w:rFonts w:ascii="Arial" w:hAnsi="Arial" w:cs="Arial"/>
          <w:sz w:val="22"/>
          <w:szCs w:val="22"/>
        </w:rPr>
        <w:t>the significant changes that occurred in the UK during this time directly impacted colonies of the British Empire</w:t>
      </w:r>
      <w:r w:rsidR="00C8167A" w:rsidRPr="008F2A3F">
        <w:rPr>
          <w:rFonts w:ascii="Arial" w:hAnsi="Arial" w:cs="Arial"/>
          <w:sz w:val="22"/>
          <w:szCs w:val="22"/>
        </w:rPr>
        <w:t xml:space="preserve">. Laws that were implemented </w:t>
      </w:r>
      <w:r w:rsidR="00FD688B" w:rsidRPr="008F2A3F">
        <w:rPr>
          <w:rFonts w:ascii="Arial" w:hAnsi="Arial" w:cs="Arial"/>
          <w:sz w:val="22"/>
          <w:szCs w:val="22"/>
        </w:rPr>
        <w:t xml:space="preserve">in the UK were </w:t>
      </w:r>
      <w:r w:rsidR="00CE0FAC" w:rsidRPr="008F2A3F">
        <w:rPr>
          <w:rFonts w:ascii="Arial" w:hAnsi="Arial" w:cs="Arial"/>
          <w:sz w:val="22"/>
          <w:szCs w:val="22"/>
        </w:rPr>
        <w:t>also in</w:t>
      </w:r>
      <w:r w:rsidR="00771C69">
        <w:rPr>
          <w:rFonts w:ascii="Arial" w:hAnsi="Arial" w:cs="Arial"/>
          <w:sz w:val="22"/>
          <w:szCs w:val="22"/>
        </w:rPr>
        <w:t>traduced to</w:t>
      </w:r>
      <w:r w:rsidR="00CE0FAC" w:rsidRPr="008F2A3F">
        <w:rPr>
          <w:rFonts w:ascii="Arial" w:hAnsi="Arial" w:cs="Arial"/>
          <w:sz w:val="22"/>
          <w:szCs w:val="22"/>
        </w:rPr>
        <w:t xml:space="preserve"> countries such as India. </w:t>
      </w:r>
      <w:r w:rsidR="00742474" w:rsidRPr="008F2A3F">
        <w:rPr>
          <w:rFonts w:ascii="Arial" w:hAnsi="Arial" w:cs="Arial"/>
          <w:sz w:val="22"/>
          <w:szCs w:val="22"/>
        </w:rPr>
        <w:t xml:space="preserve">Even after these countries became independent, their legal and social systems remained influenced </w:t>
      </w:r>
      <w:r w:rsidR="00931040" w:rsidRPr="008F2A3F">
        <w:rPr>
          <w:rFonts w:ascii="Arial" w:hAnsi="Arial" w:cs="Arial"/>
          <w:sz w:val="22"/>
          <w:szCs w:val="22"/>
        </w:rPr>
        <w:t xml:space="preserve">by these social </w:t>
      </w:r>
      <w:r w:rsidR="00782CB2" w:rsidRPr="008F2A3F">
        <w:rPr>
          <w:rFonts w:ascii="Arial" w:hAnsi="Arial" w:cs="Arial"/>
          <w:sz w:val="22"/>
          <w:szCs w:val="22"/>
        </w:rPr>
        <w:t>policies</w:t>
      </w:r>
      <w:r w:rsidR="00741B3E" w:rsidRPr="008F2A3F">
        <w:rPr>
          <w:rFonts w:ascii="Arial" w:hAnsi="Arial" w:cs="Arial"/>
          <w:sz w:val="22"/>
          <w:szCs w:val="22"/>
        </w:rPr>
        <w:t xml:space="preserve"> (Milne 2008).</w:t>
      </w:r>
    </w:p>
    <w:p w:rsidR="0090726E" w:rsidRPr="008F2A3F" w:rsidRDefault="0090726E" w:rsidP="008F2A3F">
      <w:pPr>
        <w:spacing w:line="360" w:lineRule="auto"/>
        <w:jc w:val="both"/>
        <w:rPr>
          <w:rFonts w:ascii="Arial" w:hAnsi="Arial" w:cs="Arial"/>
          <w:sz w:val="22"/>
          <w:szCs w:val="22"/>
        </w:rPr>
      </w:pPr>
    </w:p>
    <w:p w:rsidR="0090726E" w:rsidRPr="008F2A3F" w:rsidRDefault="0090726E" w:rsidP="008F2A3F">
      <w:pPr>
        <w:spacing w:line="360" w:lineRule="auto"/>
        <w:jc w:val="both"/>
        <w:rPr>
          <w:rFonts w:ascii="Arial" w:hAnsi="Arial" w:cs="Arial"/>
          <w:sz w:val="22"/>
          <w:szCs w:val="22"/>
        </w:rPr>
      </w:pPr>
      <w:r w:rsidRPr="008F2A3F">
        <w:rPr>
          <w:rFonts w:ascii="Arial" w:hAnsi="Arial" w:cs="Arial"/>
          <w:sz w:val="22"/>
          <w:szCs w:val="22"/>
        </w:rPr>
        <w:t>At the turn of the 20</w:t>
      </w:r>
      <w:r w:rsidRPr="008F2A3F">
        <w:rPr>
          <w:rFonts w:ascii="Arial" w:hAnsi="Arial" w:cs="Arial"/>
          <w:sz w:val="22"/>
          <w:szCs w:val="22"/>
          <w:vertAlign w:val="superscript"/>
        </w:rPr>
        <w:t>th</w:t>
      </w:r>
      <w:r w:rsidRPr="008F2A3F">
        <w:rPr>
          <w:rFonts w:ascii="Arial" w:hAnsi="Arial" w:cs="Arial"/>
          <w:sz w:val="22"/>
          <w:szCs w:val="22"/>
        </w:rPr>
        <w:t xml:space="preserve"> century, the ideology of childhood had gone through serious changes and education had replaced child labour. This meant the </w:t>
      </w:r>
      <w:r w:rsidR="0049110E" w:rsidRPr="008F2A3F">
        <w:rPr>
          <w:rFonts w:ascii="Arial" w:hAnsi="Arial" w:cs="Arial"/>
          <w:sz w:val="22"/>
          <w:szCs w:val="22"/>
        </w:rPr>
        <w:t xml:space="preserve">children’s </w:t>
      </w:r>
      <w:r w:rsidRPr="008F2A3F">
        <w:rPr>
          <w:rFonts w:ascii="Arial" w:hAnsi="Arial" w:cs="Arial"/>
          <w:sz w:val="22"/>
          <w:szCs w:val="22"/>
        </w:rPr>
        <w:t>eduction</w:t>
      </w:r>
      <w:r w:rsidR="00771C69">
        <w:rPr>
          <w:rFonts w:ascii="Arial" w:hAnsi="Arial" w:cs="Arial"/>
          <w:sz w:val="22"/>
          <w:szCs w:val="22"/>
        </w:rPr>
        <w:t>al</w:t>
      </w:r>
      <w:r w:rsidRPr="008F2A3F">
        <w:rPr>
          <w:rFonts w:ascii="Arial" w:hAnsi="Arial" w:cs="Arial"/>
          <w:sz w:val="22"/>
          <w:szCs w:val="22"/>
        </w:rPr>
        <w:t xml:space="preserve"> contribution began to be more valued to society then their financial contribution</w:t>
      </w:r>
      <w:r w:rsidR="008C07E3" w:rsidRPr="008F2A3F">
        <w:rPr>
          <w:rFonts w:ascii="Arial" w:hAnsi="Arial" w:cs="Arial"/>
          <w:sz w:val="22"/>
          <w:szCs w:val="22"/>
        </w:rPr>
        <w:t xml:space="preserve"> and the government began to enact more legislation to protect children.</w:t>
      </w:r>
    </w:p>
    <w:p w:rsidR="00A218BC" w:rsidRPr="008F2A3F" w:rsidRDefault="00A218BC" w:rsidP="008F2A3F">
      <w:pPr>
        <w:spacing w:line="360" w:lineRule="auto"/>
        <w:jc w:val="both"/>
        <w:rPr>
          <w:rFonts w:ascii="Arial" w:hAnsi="Arial" w:cs="Arial"/>
          <w:sz w:val="22"/>
          <w:szCs w:val="22"/>
        </w:rPr>
      </w:pPr>
    </w:p>
    <w:p w:rsidR="00A218BC" w:rsidRPr="008F2A3F" w:rsidRDefault="00A218BC" w:rsidP="008F2A3F">
      <w:pPr>
        <w:spacing w:line="360" w:lineRule="auto"/>
        <w:jc w:val="both"/>
        <w:rPr>
          <w:rFonts w:ascii="Arial" w:hAnsi="Arial" w:cs="Arial"/>
          <w:sz w:val="22"/>
          <w:szCs w:val="22"/>
        </w:rPr>
      </w:pPr>
      <w:r w:rsidRPr="008F2A3F">
        <w:rPr>
          <w:rFonts w:ascii="Arial" w:hAnsi="Arial" w:cs="Arial"/>
          <w:sz w:val="22"/>
          <w:szCs w:val="22"/>
        </w:rPr>
        <w:t>Whilst legisl</w:t>
      </w:r>
      <w:r w:rsidR="00771C69">
        <w:rPr>
          <w:rFonts w:ascii="Arial" w:hAnsi="Arial" w:cs="Arial"/>
          <w:sz w:val="22"/>
          <w:szCs w:val="22"/>
        </w:rPr>
        <w:t>a</w:t>
      </w:r>
      <w:r w:rsidRPr="008F2A3F">
        <w:rPr>
          <w:rFonts w:ascii="Arial" w:hAnsi="Arial" w:cs="Arial"/>
          <w:sz w:val="22"/>
          <w:szCs w:val="22"/>
        </w:rPr>
        <w:t xml:space="preserve">tion to prosecute people who harmed children had been in </w:t>
      </w:r>
      <w:r w:rsidR="00771C69">
        <w:rPr>
          <w:rFonts w:ascii="Arial" w:hAnsi="Arial" w:cs="Arial"/>
          <w:sz w:val="22"/>
          <w:szCs w:val="22"/>
        </w:rPr>
        <w:t>place</w:t>
      </w:r>
      <w:r w:rsidRPr="008F2A3F">
        <w:rPr>
          <w:rFonts w:ascii="Arial" w:hAnsi="Arial" w:cs="Arial"/>
          <w:sz w:val="22"/>
          <w:szCs w:val="22"/>
        </w:rPr>
        <w:t xml:space="preserve"> since 1889, </w:t>
      </w:r>
      <w:r w:rsidR="003F4C34" w:rsidRPr="008F2A3F">
        <w:rPr>
          <w:rFonts w:ascii="Arial" w:hAnsi="Arial" w:cs="Arial"/>
          <w:sz w:val="22"/>
          <w:szCs w:val="22"/>
        </w:rPr>
        <w:t xml:space="preserve">unfortunately it took a series of child abuse deaths and enquiries to </w:t>
      </w:r>
      <w:r w:rsidR="004E1D56" w:rsidRPr="008F2A3F">
        <w:rPr>
          <w:rFonts w:ascii="Arial" w:hAnsi="Arial" w:cs="Arial"/>
          <w:sz w:val="22"/>
          <w:szCs w:val="22"/>
        </w:rPr>
        <w:t xml:space="preserve">create the safeguarding policies that we have today. </w:t>
      </w:r>
    </w:p>
    <w:p w:rsidR="00A1395C" w:rsidRPr="008F2A3F" w:rsidRDefault="00A1395C" w:rsidP="008F2A3F">
      <w:pPr>
        <w:spacing w:line="360" w:lineRule="auto"/>
        <w:jc w:val="both"/>
        <w:rPr>
          <w:rFonts w:ascii="Arial" w:hAnsi="Arial" w:cs="Arial"/>
          <w:sz w:val="22"/>
          <w:szCs w:val="22"/>
        </w:rPr>
      </w:pPr>
    </w:p>
    <w:p w:rsidR="009543DE" w:rsidRPr="008F2A3F" w:rsidRDefault="00AE3743" w:rsidP="008F2A3F">
      <w:pPr>
        <w:spacing w:line="360" w:lineRule="auto"/>
        <w:jc w:val="both"/>
        <w:divId w:val="1740205745"/>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t xml:space="preserve">The first </w:t>
      </w:r>
      <w:r w:rsidR="00D438D4" w:rsidRPr="008F2A3F">
        <w:rPr>
          <w:rFonts w:ascii="Arial" w:hAnsi="Arial" w:cs="Arial"/>
          <w:color w:val="000000"/>
          <w:spacing w:val="-1"/>
          <w:sz w:val="22"/>
          <w:szCs w:val="22"/>
          <w:shd w:val="clear" w:color="auto" w:fill="FFFFFF"/>
        </w:rPr>
        <w:t xml:space="preserve">of the </w:t>
      </w:r>
      <w:r w:rsidR="00BD4543">
        <w:rPr>
          <w:rFonts w:ascii="Arial" w:hAnsi="Arial" w:cs="Arial"/>
          <w:color w:val="000000"/>
          <w:spacing w:val="-1"/>
          <w:sz w:val="22"/>
          <w:szCs w:val="22"/>
          <w:shd w:val="clear" w:color="auto" w:fill="FFFFFF"/>
        </w:rPr>
        <w:t xml:space="preserve">many </w:t>
      </w:r>
      <w:r w:rsidR="007A7868" w:rsidRPr="008F2A3F">
        <w:rPr>
          <w:rFonts w:ascii="Arial" w:hAnsi="Arial" w:cs="Arial"/>
          <w:color w:val="000000"/>
          <w:spacing w:val="-1"/>
          <w:sz w:val="22"/>
          <w:szCs w:val="22"/>
          <w:shd w:val="clear" w:color="auto" w:fill="FFFFFF"/>
        </w:rPr>
        <w:t>high</w:t>
      </w:r>
      <w:r w:rsidR="00BD4543">
        <w:rPr>
          <w:rFonts w:ascii="Arial" w:hAnsi="Arial" w:cs="Arial"/>
          <w:color w:val="000000"/>
          <w:spacing w:val="-1"/>
          <w:sz w:val="22"/>
          <w:szCs w:val="22"/>
          <w:shd w:val="clear" w:color="auto" w:fill="FFFFFF"/>
        </w:rPr>
        <w:t>-</w:t>
      </w:r>
      <w:r w:rsidR="007A7868" w:rsidRPr="008F2A3F">
        <w:rPr>
          <w:rFonts w:ascii="Arial" w:hAnsi="Arial" w:cs="Arial"/>
          <w:color w:val="000000"/>
          <w:spacing w:val="-1"/>
          <w:sz w:val="22"/>
          <w:szCs w:val="22"/>
          <w:shd w:val="clear" w:color="auto" w:fill="FFFFFF"/>
        </w:rPr>
        <w:t>profile cases</w:t>
      </w:r>
      <w:r w:rsidR="00BD4543">
        <w:rPr>
          <w:rFonts w:ascii="Arial" w:hAnsi="Arial" w:cs="Arial"/>
          <w:color w:val="000000"/>
          <w:spacing w:val="-1"/>
          <w:sz w:val="22"/>
          <w:szCs w:val="22"/>
          <w:shd w:val="clear" w:color="auto" w:fill="FFFFFF"/>
        </w:rPr>
        <w:t>,</w:t>
      </w:r>
      <w:r w:rsidR="007A7868" w:rsidRPr="008F2A3F">
        <w:rPr>
          <w:rFonts w:ascii="Arial" w:hAnsi="Arial" w:cs="Arial"/>
          <w:color w:val="000000"/>
          <w:spacing w:val="-1"/>
          <w:sz w:val="22"/>
          <w:szCs w:val="22"/>
          <w:shd w:val="clear" w:color="auto" w:fill="FFFFFF"/>
        </w:rPr>
        <w:t xml:space="preserve"> w</w:t>
      </w:r>
      <w:r w:rsidR="00285303" w:rsidRPr="008F2A3F">
        <w:rPr>
          <w:rFonts w:ascii="Arial" w:hAnsi="Arial" w:cs="Arial"/>
          <w:color w:val="000000"/>
          <w:spacing w:val="-1"/>
          <w:sz w:val="22"/>
          <w:szCs w:val="22"/>
          <w:shd w:val="clear" w:color="auto" w:fill="FFFFFF"/>
        </w:rPr>
        <w:t>as that of Dennis O’Neill in 1945</w:t>
      </w:r>
      <w:r w:rsidR="00BD4543">
        <w:rPr>
          <w:rFonts w:ascii="Arial" w:hAnsi="Arial" w:cs="Arial"/>
          <w:color w:val="000000"/>
          <w:spacing w:val="-1"/>
          <w:sz w:val="22"/>
          <w:szCs w:val="22"/>
          <w:shd w:val="clear" w:color="auto" w:fill="FFFFFF"/>
        </w:rPr>
        <w:t>,</w:t>
      </w:r>
      <w:r w:rsidR="005D7A15" w:rsidRPr="008F2A3F">
        <w:rPr>
          <w:rFonts w:ascii="Arial" w:hAnsi="Arial" w:cs="Arial"/>
          <w:color w:val="000000"/>
          <w:spacing w:val="-1"/>
          <w:sz w:val="22"/>
          <w:szCs w:val="22"/>
          <w:shd w:val="clear" w:color="auto" w:fill="FFFFFF"/>
        </w:rPr>
        <w:t xml:space="preserve"> who was sadly killed by </w:t>
      </w:r>
      <w:r w:rsidR="000D613D" w:rsidRPr="008F2A3F">
        <w:rPr>
          <w:rFonts w:ascii="Arial" w:hAnsi="Arial" w:cs="Arial"/>
          <w:color w:val="000000"/>
          <w:spacing w:val="-1"/>
          <w:sz w:val="22"/>
          <w:szCs w:val="22"/>
          <w:shd w:val="clear" w:color="auto" w:fill="FFFFFF"/>
        </w:rPr>
        <w:t>his</w:t>
      </w:r>
      <w:r w:rsidR="005D7A15" w:rsidRPr="008F2A3F">
        <w:rPr>
          <w:rFonts w:ascii="Arial" w:hAnsi="Arial" w:cs="Arial"/>
          <w:color w:val="000000"/>
          <w:spacing w:val="-1"/>
          <w:sz w:val="22"/>
          <w:szCs w:val="22"/>
          <w:shd w:val="clear" w:color="auto" w:fill="FFFFFF"/>
        </w:rPr>
        <w:t xml:space="preserve"> foster father. His death prompted the </w:t>
      </w:r>
      <w:r w:rsidR="00C50F0E" w:rsidRPr="008F2A3F">
        <w:rPr>
          <w:rFonts w:ascii="Arial" w:hAnsi="Arial" w:cs="Arial"/>
          <w:color w:val="000000"/>
          <w:spacing w:val="-1"/>
          <w:sz w:val="22"/>
          <w:szCs w:val="22"/>
          <w:shd w:val="clear" w:color="auto" w:fill="FFFFFF"/>
        </w:rPr>
        <w:t>Curtis Committee Report </w:t>
      </w:r>
      <w:r w:rsidR="007470AB" w:rsidRPr="008F2A3F">
        <w:rPr>
          <w:rFonts w:ascii="Arial" w:hAnsi="Arial" w:cs="Arial"/>
          <w:color w:val="000000"/>
          <w:spacing w:val="-1"/>
          <w:sz w:val="22"/>
          <w:szCs w:val="22"/>
          <w:shd w:val="clear" w:color="auto" w:fill="FFFFFF"/>
        </w:rPr>
        <w:t>which became a benchmark for child</w:t>
      </w:r>
      <w:r w:rsidR="003C5F68" w:rsidRPr="008F2A3F">
        <w:rPr>
          <w:rFonts w:ascii="Arial" w:hAnsi="Arial" w:cs="Arial"/>
          <w:color w:val="000000"/>
          <w:spacing w:val="-1"/>
          <w:sz w:val="22"/>
          <w:szCs w:val="22"/>
          <w:shd w:val="clear" w:color="auto" w:fill="FFFFFF"/>
        </w:rPr>
        <w:t xml:space="preserve"> care standards (</w:t>
      </w:r>
      <w:r w:rsidR="00E64C41" w:rsidRPr="008F2A3F">
        <w:rPr>
          <w:rFonts w:ascii="Arial" w:hAnsi="Arial" w:cs="Arial"/>
          <w:color w:val="000000"/>
          <w:spacing w:val="-1"/>
          <w:sz w:val="22"/>
          <w:szCs w:val="22"/>
          <w:shd w:val="clear" w:color="auto" w:fill="FFFFFF"/>
        </w:rPr>
        <w:t>Lynch, 2019).</w:t>
      </w:r>
      <w:r w:rsidR="009543DE" w:rsidRPr="008F2A3F">
        <w:rPr>
          <w:rFonts w:ascii="Arial" w:hAnsi="Arial" w:cs="Arial"/>
          <w:color w:val="000000"/>
          <w:spacing w:val="-1"/>
          <w:sz w:val="22"/>
          <w:szCs w:val="22"/>
          <w:shd w:val="clear" w:color="auto" w:fill="FFFFFF"/>
        </w:rPr>
        <w:t xml:space="preserve"> </w:t>
      </w:r>
    </w:p>
    <w:p w:rsidR="005D7A15" w:rsidRPr="008F2A3F" w:rsidRDefault="0038780F"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t>In 197</w:t>
      </w:r>
      <w:r w:rsidR="009D3D49" w:rsidRPr="008F2A3F">
        <w:rPr>
          <w:rFonts w:ascii="Arial" w:hAnsi="Arial" w:cs="Arial"/>
          <w:color w:val="000000"/>
          <w:spacing w:val="-1"/>
          <w:sz w:val="22"/>
          <w:szCs w:val="22"/>
          <w:shd w:val="clear" w:color="auto" w:fill="FFFFFF"/>
        </w:rPr>
        <w:t>4</w:t>
      </w:r>
      <w:r w:rsidR="003D0A2B" w:rsidRPr="008F2A3F">
        <w:rPr>
          <w:rFonts w:ascii="Arial" w:hAnsi="Arial" w:cs="Arial"/>
          <w:color w:val="000000"/>
          <w:spacing w:val="-1"/>
          <w:sz w:val="22"/>
          <w:szCs w:val="22"/>
          <w:shd w:val="clear" w:color="auto" w:fill="FFFFFF"/>
        </w:rPr>
        <w:t xml:space="preserve"> </w:t>
      </w:r>
      <w:r w:rsidR="00996555" w:rsidRPr="008F2A3F">
        <w:rPr>
          <w:rFonts w:ascii="Arial" w:hAnsi="Arial" w:cs="Arial"/>
          <w:color w:val="000000"/>
          <w:spacing w:val="-1"/>
          <w:sz w:val="22"/>
          <w:szCs w:val="22"/>
          <w:shd w:val="clear" w:color="auto" w:fill="FFFFFF"/>
        </w:rPr>
        <w:t xml:space="preserve">Maria Colwell was murdered by </w:t>
      </w:r>
      <w:r w:rsidR="001D4953" w:rsidRPr="008F2A3F">
        <w:rPr>
          <w:rFonts w:ascii="Arial" w:hAnsi="Arial" w:cs="Arial"/>
          <w:color w:val="000000"/>
          <w:spacing w:val="-1"/>
          <w:sz w:val="22"/>
          <w:szCs w:val="22"/>
          <w:shd w:val="clear" w:color="auto" w:fill="FFFFFF"/>
        </w:rPr>
        <w:t>her</w:t>
      </w:r>
      <w:r w:rsidR="00996555" w:rsidRPr="008F2A3F">
        <w:rPr>
          <w:rFonts w:ascii="Arial" w:hAnsi="Arial" w:cs="Arial"/>
          <w:color w:val="000000"/>
          <w:spacing w:val="-1"/>
          <w:sz w:val="22"/>
          <w:szCs w:val="22"/>
          <w:shd w:val="clear" w:color="auto" w:fill="FFFFFF"/>
        </w:rPr>
        <w:t xml:space="preserve"> stepfather</w:t>
      </w:r>
      <w:r w:rsidR="000D613D" w:rsidRPr="008F2A3F">
        <w:rPr>
          <w:rFonts w:ascii="Arial" w:hAnsi="Arial" w:cs="Arial"/>
          <w:color w:val="000000"/>
          <w:spacing w:val="-1"/>
          <w:sz w:val="22"/>
          <w:szCs w:val="22"/>
          <w:shd w:val="clear" w:color="auto" w:fill="FFFFFF"/>
        </w:rPr>
        <w:t>. The</w:t>
      </w:r>
      <w:r w:rsidR="00996555" w:rsidRPr="008F2A3F">
        <w:rPr>
          <w:rFonts w:ascii="Arial" w:hAnsi="Arial" w:cs="Arial"/>
          <w:color w:val="000000"/>
          <w:spacing w:val="-1"/>
          <w:sz w:val="22"/>
          <w:szCs w:val="22"/>
          <w:shd w:val="clear" w:color="auto" w:fill="FFFFFF"/>
        </w:rPr>
        <w:t xml:space="preserve"> enquiry </w:t>
      </w:r>
      <w:r w:rsidR="000D613D" w:rsidRPr="008F2A3F">
        <w:rPr>
          <w:rFonts w:ascii="Arial" w:hAnsi="Arial" w:cs="Arial"/>
          <w:color w:val="000000"/>
          <w:spacing w:val="-1"/>
          <w:sz w:val="22"/>
          <w:szCs w:val="22"/>
          <w:shd w:val="clear" w:color="auto" w:fill="FFFFFF"/>
        </w:rPr>
        <w:t xml:space="preserve">that followed </w:t>
      </w:r>
      <w:r w:rsidR="00996555" w:rsidRPr="008F2A3F">
        <w:rPr>
          <w:rFonts w:ascii="Arial" w:hAnsi="Arial" w:cs="Arial"/>
          <w:color w:val="000000"/>
          <w:spacing w:val="-1"/>
          <w:sz w:val="22"/>
          <w:szCs w:val="22"/>
          <w:shd w:val="clear" w:color="auto" w:fill="FFFFFF"/>
        </w:rPr>
        <w:t xml:space="preserve">led to the development of the </w:t>
      </w:r>
      <w:r w:rsidR="00EA6184" w:rsidRPr="008F2A3F">
        <w:rPr>
          <w:rFonts w:ascii="Arial" w:hAnsi="Arial" w:cs="Arial"/>
          <w:color w:val="000000"/>
          <w:spacing w:val="-1"/>
          <w:sz w:val="22"/>
          <w:szCs w:val="22"/>
          <w:shd w:val="clear" w:color="auto" w:fill="FFFFFF"/>
        </w:rPr>
        <w:t>A</w:t>
      </w:r>
      <w:r w:rsidR="00996555" w:rsidRPr="008F2A3F">
        <w:rPr>
          <w:rFonts w:ascii="Arial" w:hAnsi="Arial" w:cs="Arial"/>
          <w:color w:val="000000"/>
          <w:spacing w:val="-1"/>
          <w:sz w:val="22"/>
          <w:szCs w:val="22"/>
          <w:shd w:val="clear" w:color="auto" w:fill="FFFFFF"/>
        </w:rPr>
        <w:t xml:space="preserve">rea </w:t>
      </w:r>
      <w:r w:rsidR="00EA6184" w:rsidRPr="008F2A3F">
        <w:rPr>
          <w:rFonts w:ascii="Arial" w:hAnsi="Arial" w:cs="Arial"/>
          <w:color w:val="000000"/>
          <w:spacing w:val="-1"/>
          <w:sz w:val="22"/>
          <w:szCs w:val="22"/>
          <w:shd w:val="clear" w:color="auto" w:fill="FFFFFF"/>
        </w:rPr>
        <w:t>C</w:t>
      </w:r>
      <w:r w:rsidR="00996555" w:rsidRPr="008F2A3F">
        <w:rPr>
          <w:rFonts w:ascii="Arial" w:hAnsi="Arial" w:cs="Arial"/>
          <w:color w:val="000000"/>
          <w:spacing w:val="-1"/>
          <w:sz w:val="22"/>
          <w:szCs w:val="22"/>
          <w:shd w:val="clear" w:color="auto" w:fill="FFFFFF"/>
        </w:rPr>
        <w:t xml:space="preserve">hild </w:t>
      </w:r>
      <w:r w:rsidR="00EA6184" w:rsidRPr="008F2A3F">
        <w:rPr>
          <w:rFonts w:ascii="Arial" w:hAnsi="Arial" w:cs="Arial"/>
          <w:color w:val="000000"/>
          <w:spacing w:val="-1"/>
          <w:sz w:val="22"/>
          <w:szCs w:val="22"/>
          <w:shd w:val="clear" w:color="auto" w:fill="FFFFFF"/>
        </w:rPr>
        <w:t>P</w:t>
      </w:r>
      <w:r w:rsidR="00996555" w:rsidRPr="008F2A3F">
        <w:rPr>
          <w:rFonts w:ascii="Arial" w:hAnsi="Arial" w:cs="Arial"/>
          <w:color w:val="000000"/>
          <w:spacing w:val="-1"/>
          <w:sz w:val="22"/>
          <w:szCs w:val="22"/>
          <w:shd w:val="clear" w:color="auto" w:fill="FFFFFF"/>
        </w:rPr>
        <w:t xml:space="preserve">rotection </w:t>
      </w:r>
      <w:r w:rsidR="00EA6184" w:rsidRPr="008F2A3F">
        <w:rPr>
          <w:rFonts w:ascii="Arial" w:hAnsi="Arial" w:cs="Arial"/>
          <w:color w:val="000000"/>
          <w:spacing w:val="-1"/>
          <w:sz w:val="22"/>
          <w:szCs w:val="22"/>
          <w:shd w:val="clear" w:color="auto" w:fill="FFFFFF"/>
        </w:rPr>
        <w:t>C</w:t>
      </w:r>
      <w:r w:rsidR="00996555" w:rsidRPr="008F2A3F">
        <w:rPr>
          <w:rFonts w:ascii="Arial" w:hAnsi="Arial" w:cs="Arial"/>
          <w:color w:val="000000"/>
          <w:spacing w:val="-1"/>
          <w:sz w:val="22"/>
          <w:szCs w:val="22"/>
          <w:shd w:val="clear" w:color="auto" w:fill="FFFFFF"/>
        </w:rPr>
        <w:t xml:space="preserve">ommittees in England and Wales. These committees were designed to coordinate efforts to safeguard children at risk. </w:t>
      </w:r>
    </w:p>
    <w:p w:rsidR="009D3D49" w:rsidRPr="008F2A3F" w:rsidRDefault="00BA1806"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t>Further deaths</w:t>
      </w:r>
      <w:r w:rsidR="00A52234" w:rsidRPr="008F2A3F">
        <w:rPr>
          <w:rFonts w:ascii="Arial" w:hAnsi="Arial" w:cs="Arial"/>
          <w:color w:val="000000"/>
          <w:spacing w:val="-1"/>
          <w:sz w:val="22"/>
          <w:szCs w:val="22"/>
          <w:shd w:val="clear" w:color="auto" w:fill="FFFFFF"/>
        </w:rPr>
        <w:t xml:space="preserve">, </w:t>
      </w:r>
      <w:r w:rsidRPr="008F2A3F">
        <w:rPr>
          <w:rFonts w:ascii="Arial" w:hAnsi="Arial" w:cs="Arial"/>
          <w:color w:val="000000"/>
          <w:spacing w:val="-1"/>
          <w:sz w:val="22"/>
          <w:szCs w:val="22"/>
          <w:shd w:val="clear" w:color="auto" w:fill="FFFFFF"/>
        </w:rPr>
        <w:t xml:space="preserve">including that </w:t>
      </w:r>
      <w:r w:rsidR="003752D4" w:rsidRPr="008F2A3F">
        <w:rPr>
          <w:rFonts w:ascii="Arial" w:hAnsi="Arial" w:cs="Arial"/>
          <w:color w:val="000000"/>
          <w:spacing w:val="-1"/>
          <w:sz w:val="22"/>
          <w:szCs w:val="22"/>
          <w:shd w:val="clear" w:color="auto" w:fill="FFFFFF"/>
        </w:rPr>
        <w:t>of</w:t>
      </w:r>
      <w:r w:rsidRPr="008F2A3F">
        <w:rPr>
          <w:rFonts w:ascii="Arial" w:hAnsi="Arial" w:cs="Arial"/>
          <w:color w:val="000000"/>
          <w:spacing w:val="-1"/>
          <w:sz w:val="22"/>
          <w:szCs w:val="22"/>
          <w:shd w:val="clear" w:color="auto" w:fill="FFFFFF"/>
        </w:rPr>
        <w:t xml:space="preserve"> </w:t>
      </w:r>
      <w:r w:rsidR="003752D4" w:rsidRPr="008F2A3F">
        <w:rPr>
          <w:rFonts w:ascii="Arial" w:hAnsi="Arial" w:cs="Arial"/>
          <w:color w:val="000000"/>
          <w:spacing w:val="-1"/>
          <w:sz w:val="22"/>
          <w:szCs w:val="22"/>
          <w:shd w:val="clear" w:color="auto" w:fill="FFFFFF"/>
        </w:rPr>
        <w:t>4 year old J</w:t>
      </w:r>
      <w:r w:rsidRPr="008F2A3F">
        <w:rPr>
          <w:rFonts w:ascii="Arial" w:hAnsi="Arial" w:cs="Arial"/>
          <w:color w:val="000000"/>
          <w:spacing w:val="-1"/>
          <w:sz w:val="22"/>
          <w:szCs w:val="22"/>
          <w:shd w:val="clear" w:color="auto" w:fill="FFFFFF"/>
        </w:rPr>
        <w:t>asmine</w:t>
      </w:r>
      <w:r w:rsidR="003752D4" w:rsidRPr="008F2A3F">
        <w:rPr>
          <w:rFonts w:ascii="Arial" w:hAnsi="Arial" w:cs="Arial"/>
          <w:color w:val="000000"/>
          <w:spacing w:val="-1"/>
          <w:sz w:val="22"/>
          <w:szCs w:val="22"/>
          <w:shd w:val="clear" w:color="auto" w:fill="FFFFFF"/>
        </w:rPr>
        <w:t xml:space="preserve"> Beckforth in 1984</w:t>
      </w:r>
      <w:r w:rsidR="001D4953" w:rsidRPr="008F2A3F">
        <w:rPr>
          <w:rFonts w:ascii="Arial" w:hAnsi="Arial" w:cs="Arial"/>
          <w:color w:val="000000"/>
          <w:spacing w:val="-1"/>
          <w:sz w:val="22"/>
          <w:szCs w:val="22"/>
          <w:shd w:val="clear" w:color="auto" w:fill="FFFFFF"/>
        </w:rPr>
        <w:t>,</w:t>
      </w:r>
      <w:r w:rsidR="003752D4" w:rsidRPr="008F2A3F">
        <w:rPr>
          <w:rFonts w:ascii="Arial" w:hAnsi="Arial" w:cs="Arial"/>
          <w:color w:val="000000"/>
          <w:spacing w:val="-1"/>
          <w:sz w:val="22"/>
          <w:szCs w:val="22"/>
          <w:shd w:val="clear" w:color="auto" w:fill="FFFFFF"/>
        </w:rPr>
        <w:t xml:space="preserve"> prompted </w:t>
      </w:r>
      <w:r w:rsidR="00454CD0" w:rsidRPr="008F2A3F">
        <w:rPr>
          <w:rFonts w:ascii="Arial" w:hAnsi="Arial" w:cs="Arial"/>
          <w:color w:val="000000"/>
          <w:spacing w:val="-1"/>
          <w:sz w:val="22"/>
          <w:szCs w:val="22"/>
          <w:shd w:val="clear" w:color="auto" w:fill="FFFFFF"/>
        </w:rPr>
        <w:t xml:space="preserve">the </w:t>
      </w:r>
      <w:r w:rsidR="00204F6D" w:rsidRPr="008F2A3F">
        <w:rPr>
          <w:rFonts w:ascii="Arial" w:hAnsi="Arial" w:cs="Arial"/>
          <w:color w:val="000000"/>
          <w:spacing w:val="-1"/>
          <w:sz w:val="22"/>
          <w:szCs w:val="22"/>
          <w:shd w:val="clear" w:color="auto" w:fill="FFFFFF"/>
        </w:rPr>
        <w:t>establishment of</w:t>
      </w:r>
      <w:r w:rsidR="00454CD0" w:rsidRPr="008F2A3F">
        <w:rPr>
          <w:rFonts w:ascii="Arial" w:hAnsi="Arial" w:cs="Arial"/>
          <w:color w:val="000000"/>
          <w:spacing w:val="-1"/>
          <w:sz w:val="22"/>
          <w:szCs w:val="22"/>
          <w:shd w:val="clear" w:color="auto" w:fill="FFFFFF"/>
        </w:rPr>
        <w:t xml:space="preserve"> the Children Act </w:t>
      </w:r>
      <w:r w:rsidR="00204F6D" w:rsidRPr="008F2A3F">
        <w:rPr>
          <w:rFonts w:ascii="Arial" w:hAnsi="Arial" w:cs="Arial"/>
          <w:color w:val="000000"/>
          <w:spacing w:val="-1"/>
          <w:sz w:val="22"/>
          <w:szCs w:val="22"/>
          <w:shd w:val="clear" w:color="auto" w:fill="FFFFFF"/>
        </w:rPr>
        <w:t>1989</w:t>
      </w:r>
      <w:r w:rsidR="00BC1424" w:rsidRPr="008F2A3F">
        <w:rPr>
          <w:rFonts w:ascii="Arial" w:hAnsi="Arial" w:cs="Arial"/>
          <w:color w:val="000000"/>
          <w:spacing w:val="-1"/>
          <w:sz w:val="22"/>
          <w:szCs w:val="22"/>
          <w:shd w:val="clear" w:color="auto" w:fill="FFFFFF"/>
        </w:rPr>
        <w:t xml:space="preserve">. This piece of legislation </w:t>
      </w:r>
      <w:r w:rsidR="004C3BF1" w:rsidRPr="008F2A3F">
        <w:rPr>
          <w:rFonts w:ascii="Arial" w:hAnsi="Arial" w:cs="Arial"/>
          <w:color w:val="000000"/>
          <w:spacing w:val="-1"/>
          <w:sz w:val="22"/>
          <w:szCs w:val="22"/>
          <w:shd w:val="clear" w:color="auto" w:fill="FFFFFF"/>
        </w:rPr>
        <w:t xml:space="preserve">clarified existing laws and </w:t>
      </w:r>
      <w:r w:rsidR="00180F70" w:rsidRPr="008F2A3F">
        <w:rPr>
          <w:rFonts w:ascii="Arial" w:hAnsi="Arial" w:cs="Arial"/>
          <w:color w:val="000000"/>
          <w:spacing w:val="-1"/>
          <w:sz w:val="22"/>
          <w:szCs w:val="22"/>
          <w:shd w:val="clear" w:color="auto" w:fill="FFFFFF"/>
        </w:rPr>
        <w:t xml:space="preserve">specified that the welfare of children is paramount when making any decisions about </w:t>
      </w:r>
      <w:r w:rsidR="0086537F" w:rsidRPr="008F2A3F">
        <w:rPr>
          <w:rFonts w:ascii="Arial" w:hAnsi="Arial" w:cs="Arial"/>
          <w:color w:val="000000"/>
          <w:spacing w:val="-1"/>
          <w:sz w:val="22"/>
          <w:szCs w:val="22"/>
          <w:shd w:val="clear" w:color="auto" w:fill="FFFFFF"/>
        </w:rPr>
        <w:t xml:space="preserve">their upbringing. </w:t>
      </w:r>
      <w:r w:rsidR="00197E2A" w:rsidRPr="008F2A3F">
        <w:rPr>
          <w:rFonts w:ascii="Arial" w:hAnsi="Arial" w:cs="Arial"/>
          <w:color w:val="000000"/>
          <w:spacing w:val="-1"/>
          <w:sz w:val="22"/>
          <w:szCs w:val="22"/>
          <w:shd w:val="clear" w:color="auto" w:fill="FFFFFF"/>
        </w:rPr>
        <w:t xml:space="preserve">Whilst it promotes the family </w:t>
      </w:r>
      <w:r w:rsidR="007C0D2D" w:rsidRPr="008F2A3F">
        <w:rPr>
          <w:rFonts w:ascii="Arial" w:hAnsi="Arial" w:cs="Arial"/>
          <w:color w:val="000000"/>
          <w:spacing w:val="-1"/>
          <w:sz w:val="22"/>
          <w:szCs w:val="22"/>
          <w:shd w:val="clear" w:color="auto" w:fill="FFFFFF"/>
        </w:rPr>
        <w:t xml:space="preserve">as being central to </w:t>
      </w:r>
      <w:r w:rsidR="00D43FC7" w:rsidRPr="008F2A3F">
        <w:rPr>
          <w:rFonts w:ascii="Arial" w:hAnsi="Arial" w:cs="Arial"/>
          <w:color w:val="000000"/>
          <w:spacing w:val="-1"/>
          <w:sz w:val="22"/>
          <w:szCs w:val="22"/>
          <w:shd w:val="clear" w:color="auto" w:fill="FFFFFF"/>
        </w:rPr>
        <w:t>the best care of the child, it</w:t>
      </w:r>
      <w:r w:rsidR="00142FEA" w:rsidRPr="008F2A3F">
        <w:rPr>
          <w:rFonts w:ascii="Arial" w:hAnsi="Arial" w:cs="Arial"/>
          <w:color w:val="000000"/>
          <w:spacing w:val="-1"/>
          <w:sz w:val="22"/>
          <w:szCs w:val="22"/>
          <w:shd w:val="clear" w:color="auto" w:fill="FFFFFF"/>
        </w:rPr>
        <w:t xml:space="preserve"> details the responsibility of parents, the courts and local authority </w:t>
      </w:r>
      <w:r w:rsidR="0096323E" w:rsidRPr="008F2A3F">
        <w:rPr>
          <w:rFonts w:ascii="Arial" w:hAnsi="Arial" w:cs="Arial"/>
          <w:color w:val="000000"/>
          <w:spacing w:val="-1"/>
          <w:sz w:val="22"/>
          <w:szCs w:val="22"/>
          <w:shd w:val="clear" w:color="auto" w:fill="FFFFFF"/>
        </w:rPr>
        <w:t xml:space="preserve">whilst always </w:t>
      </w:r>
      <w:r w:rsidR="00D43FC7" w:rsidRPr="008F2A3F">
        <w:rPr>
          <w:rFonts w:ascii="Arial" w:hAnsi="Arial" w:cs="Arial"/>
          <w:color w:val="000000"/>
          <w:spacing w:val="-1"/>
          <w:sz w:val="22"/>
          <w:szCs w:val="22"/>
          <w:shd w:val="clear" w:color="auto" w:fill="FFFFFF"/>
        </w:rPr>
        <w:t>protecting</w:t>
      </w:r>
      <w:r w:rsidR="0096323E" w:rsidRPr="008F2A3F">
        <w:rPr>
          <w:rFonts w:ascii="Arial" w:hAnsi="Arial" w:cs="Arial"/>
          <w:color w:val="000000"/>
          <w:spacing w:val="-1"/>
          <w:sz w:val="22"/>
          <w:szCs w:val="22"/>
          <w:shd w:val="clear" w:color="auto" w:fill="FFFFFF"/>
        </w:rPr>
        <w:t xml:space="preserve"> the welfare of the child. </w:t>
      </w:r>
    </w:p>
    <w:p w:rsidR="008B6EA2" w:rsidRPr="008F2A3F" w:rsidRDefault="008B6EA2" w:rsidP="008F2A3F">
      <w:pPr>
        <w:spacing w:line="360" w:lineRule="auto"/>
        <w:jc w:val="both"/>
        <w:rPr>
          <w:rFonts w:ascii="Arial" w:hAnsi="Arial" w:cs="Arial"/>
          <w:color w:val="000000"/>
          <w:spacing w:val="-1"/>
          <w:sz w:val="22"/>
          <w:szCs w:val="22"/>
          <w:shd w:val="clear" w:color="auto" w:fill="FFFFFF"/>
        </w:rPr>
      </w:pPr>
    </w:p>
    <w:p w:rsidR="00381EE9" w:rsidRDefault="00F24890"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t xml:space="preserve">Sweeping changes </w:t>
      </w:r>
      <w:r w:rsidR="00A52234" w:rsidRPr="008F2A3F">
        <w:rPr>
          <w:rFonts w:ascii="Arial" w:hAnsi="Arial" w:cs="Arial"/>
          <w:color w:val="000000"/>
          <w:spacing w:val="-1"/>
          <w:sz w:val="22"/>
          <w:szCs w:val="22"/>
          <w:shd w:val="clear" w:color="auto" w:fill="FFFFFF"/>
        </w:rPr>
        <w:t xml:space="preserve">and reform </w:t>
      </w:r>
      <w:r w:rsidRPr="008F2A3F">
        <w:rPr>
          <w:rFonts w:ascii="Arial" w:hAnsi="Arial" w:cs="Arial"/>
          <w:color w:val="000000"/>
          <w:spacing w:val="-1"/>
          <w:sz w:val="22"/>
          <w:szCs w:val="22"/>
          <w:shd w:val="clear" w:color="auto" w:fill="FFFFFF"/>
        </w:rPr>
        <w:t>to safeguarding policy and legislation occurred after the tragic murder of Victoria Cli</w:t>
      </w:r>
      <w:r w:rsidR="00C3539C" w:rsidRPr="008F2A3F">
        <w:rPr>
          <w:rFonts w:ascii="Arial" w:hAnsi="Arial" w:cs="Arial"/>
          <w:color w:val="000000"/>
          <w:spacing w:val="-1"/>
          <w:sz w:val="22"/>
          <w:szCs w:val="22"/>
          <w:shd w:val="clear" w:color="auto" w:fill="FFFFFF"/>
        </w:rPr>
        <w:t xml:space="preserve">mbe in </w:t>
      </w:r>
      <w:r w:rsidR="004B3FCC" w:rsidRPr="008F2A3F">
        <w:rPr>
          <w:rFonts w:ascii="Arial" w:hAnsi="Arial" w:cs="Arial"/>
          <w:color w:val="000000"/>
          <w:spacing w:val="-1"/>
          <w:sz w:val="22"/>
          <w:szCs w:val="22"/>
          <w:shd w:val="clear" w:color="auto" w:fill="FFFFFF"/>
        </w:rPr>
        <w:t xml:space="preserve">February </w:t>
      </w:r>
      <w:r w:rsidRPr="008F2A3F">
        <w:rPr>
          <w:rFonts w:ascii="Arial" w:hAnsi="Arial" w:cs="Arial"/>
          <w:color w:val="000000"/>
          <w:spacing w:val="-1"/>
          <w:sz w:val="22"/>
          <w:szCs w:val="22"/>
          <w:shd w:val="clear" w:color="auto" w:fill="FFFFFF"/>
        </w:rPr>
        <w:t>2000</w:t>
      </w:r>
      <w:r w:rsidR="00C3539C" w:rsidRPr="008F2A3F">
        <w:rPr>
          <w:rFonts w:ascii="Arial" w:hAnsi="Arial" w:cs="Arial"/>
          <w:color w:val="000000"/>
          <w:spacing w:val="-1"/>
          <w:sz w:val="22"/>
          <w:szCs w:val="22"/>
          <w:shd w:val="clear" w:color="auto" w:fill="FFFFFF"/>
        </w:rPr>
        <w:t>.</w:t>
      </w:r>
      <w:r w:rsidR="004B3FCC" w:rsidRPr="008F2A3F">
        <w:rPr>
          <w:rFonts w:ascii="Arial" w:hAnsi="Arial" w:cs="Arial"/>
          <w:color w:val="000000"/>
          <w:spacing w:val="-1"/>
          <w:sz w:val="22"/>
          <w:szCs w:val="22"/>
          <w:shd w:val="clear" w:color="auto" w:fill="FFFFFF"/>
        </w:rPr>
        <w:t xml:space="preserve"> </w:t>
      </w:r>
      <w:r w:rsidR="00BD4543">
        <w:rPr>
          <w:rFonts w:ascii="Arial" w:hAnsi="Arial" w:cs="Arial"/>
          <w:color w:val="000000"/>
          <w:spacing w:val="-1"/>
          <w:sz w:val="22"/>
          <w:szCs w:val="22"/>
          <w:shd w:val="clear" w:color="auto" w:fill="FFFFFF"/>
        </w:rPr>
        <w:t xml:space="preserve"> </w:t>
      </w:r>
      <w:r w:rsidR="00937D28" w:rsidRPr="008F2A3F">
        <w:rPr>
          <w:rFonts w:ascii="Arial" w:hAnsi="Arial" w:cs="Arial"/>
          <w:color w:val="000000"/>
          <w:spacing w:val="-1"/>
          <w:sz w:val="22"/>
          <w:szCs w:val="22"/>
          <w:shd w:val="clear" w:color="auto" w:fill="FFFFFF"/>
        </w:rPr>
        <w:t xml:space="preserve">In the months before her death, </w:t>
      </w:r>
      <w:r w:rsidR="004B3FCC" w:rsidRPr="008F2A3F">
        <w:rPr>
          <w:rFonts w:ascii="Arial" w:hAnsi="Arial" w:cs="Arial"/>
          <w:color w:val="000000"/>
          <w:spacing w:val="-1"/>
          <w:sz w:val="22"/>
          <w:szCs w:val="22"/>
          <w:shd w:val="clear" w:color="auto" w:fill="FFFFFF"/>
        </w:rPr>
        <w:t>8</w:t>
      </w:r>
      <w:r w:rsidR="00BD4543">
        <w:rPr>
          <w:rFonts w:ascii="Arial" w:hAnsi="Arial" w:cs="Arial"/>
          <w:color w:val="000000"/>
          <w:spacing w:val="-1"/>
          <w:sz w:val="22"/>
          <w:szCs w:val="22"/>
          <w:shd w:val="clear" w:color="auto" w:fill="FFFFFF"/>
        </w:rPr>
        <w:t xml:space="preserve"> </w:t>
      </w:r>
      <w:r w:rsidR="004B3FCC" w:rsidRPr="008F2A3F">
        <w:rPr>
          <w:rFonts w:ascii="Arial" w:hAnsi="Arial" w:cs="Arial"/>
          <w:color w:val="000000"/>
          <w:spacing w:val="-1"/>
          <w:sz w:val="22"/>
          <w:szCs w:val="22"/>
          <w:shd w:val="clear" w:color="auto" w:fill="FFFFFF"/>
        </w:rPr>
        <w:t>year old Victoria suffered horrific abuse and torture at the hands of her great aunt and her boyfriend.</w:t>
      </w:r>
      <w:r w:rsidR="007A780E" w:rsidRPr="008F2A3F">
        <w:rPr>
          <w:rFonts w:ascii="Arial" w:hAnsi="Arial" w:cs="Arial"/>
          <w:color w:val="000000"/>
          <w:spacing w:val="-1"/>
          <w:sz w:val="22"/>
          <w:szCs w:val="22"/>
          <w:shd w:val="clear" w:color="auto" w:fill="FFFFFF"/>
        </w:rPr>
        <w:t xml:space="preserve"> In that </w:t>
      </w:r>
      <w:r w:rsidR="00D16E06" w:rsidRPr="008F2A3F">
        <w:rPr>
          <w:rFonts w:ascii="Arial" w:hAnsi="Arial" w:cs="Arial"/>
          <w:color w:val="000000"/>
          <w:spacing w:val="-1"/>
          <w:sz w:val="22"/>
          <w:szCs w:val="22"/>
          <w:shd w:val="clear" w:color="auto" w:fill="FFFFFF"/>
        </w:rPr>
        <w:t>time</w:t>
      </w:r>
      <w:r w:rsidR="007A780E" w:rsidRPr="008F2A3F">
        <w:rPr>
          <w:rFonts w:ascii="Arial" w:hAnsi="Arial" w:cs="Arial"/>
          <w:color w:val="000000"/>
          <w:spacing w:val="-1"/>
          <w:sz w:val="22"/>
          <w:szCs w:val="22"/>
          <w:shd w:val="clear" w:color="auto" w:fill="FFFFFF"/>
        </w:rPr>
        <w:t>, the police,</w:t>
      </w:r>
      <w:r w:rsidR="001013CA" w:rsidRPr="008F2A3F">
        <w:rPr>
          <w:rFonts w:ascii="Arial" w:hAnsi="Arial" w:cs="Arial"/>
          <w:color w:val="000000"/>
          <w:spacing w:val="-1"/>
          <w:sz w:val="22"/>
          <w:szCs w:val="22"/>
          <w:shd w:val="clear" w:color="auto" w:fill="FFFFFF"/>
        </w:rPr>
        <w:t xml:space="preserve"> local churches, </w:t>
      </w:r>
      <w:r w:rsidR="009B1D88" w:rsidRPr="008F2A3F">
        <w:rPr>
          <w:rFonts w:ascii="Arial" w:hAnsi="Arial" w:cs="Arial"/>
          <w:color w:val="000000"/>
          <w:spacing w:val="-1"/>
          <w:sz w:val="22"/>
          <w:szCs w:val="22"/>
          <w:shd w:val="clear" w:color="auto" w:fill="FFFFFF"/>
        </w:rPr>
        <w:t>the NHS, The NSPCC</w:t>
      </w:r>
      <w:r w:rsidR="00D16E06" w:rsidRPr="008F2A3F">
        <w:rPr>
          <w:rFonts w:ascii="Arial" w:hAnsi="Arial" w:cs="Arial"/>
          <w:color w:val="000000"/>
          <w:spacing w:val="-1"/>
          <w:sz w:val="22"/>
          <w:szCs w:val="22"/>
          <w:shd w:val="clear" w:color="auto" w:fill="FFFFFF"/>
        </w:rPr>
        <w:t xml:space="preserve"> and </w:t>
      </w:r>
      <w:r w:rsidR="009B1D88" w:rsidRPr="008F2A3F">
        <w:rPr>
          <w:rFonts w:ascii="Arial" w:hAnsi="Arial" w:cs="Arial"/>
          <w:color w:val="000000"/>
          <w:spacing w:val="-1"/>
          <w:sz w:val="22"/>
          <w:szCs w:val="22"/>
          <w:shd w:val="clear" w:color="auto" w:fill="FFFFFF"/>
        </w:rPr>
        <w:t xml:space="preserve">social services from 4 different local </w:t>
      </w:r>
    </w:p>
    <w:p w:rsidR="00381EE9" w:rsidRDefault="00381EE9" w:rsidP="00381EE9">
      <w:pPr>
        <w:spacing w:line="360" w:lineRule="auto"/>
        <w:jc w:val="center"/>
        <w:rPr>
          <w:rFonts w:ascii="Arial" w:hAnsi="Arial" w:cs="Arial"/>
          <w:color w:val="000000"/>
          <w:spacing w:val="-1"/>
          <w:sz w:val="22"/>
          <w:szCs w:val="22"/>
          <w:shd w:val="clear" w:color="auto" w:fill="FFFFFF"/>
        </w:rPr>
      </w:pPr>
      <w:r>
        <w:rPr>
          <w:rFonts w:ascii="Arial" w:hAnsi="Arial" w:cs="Arial"/>
          <w:color w:val="000000"/>
          <w:spacing w:val="-1"/>
          <w:sz w:val="22"/>
          <w:szCs w:val="22"/>
          <w:shd w:val="clear" w:color="auto" w:fill="FFFFFF"/>
        </w:rPr>
        <w:t>4</w:t>
      </w:r>
    </w:p>
    <w:p w:rsidR="004B3FCC" w:rsidRPr="008F2A3F" w:rsidRDefault="009B1D88"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lastRenderedPageBreak/>
        <w:t xml:space="preserve">authorities </w:t>
      </w:r>
      <w:r w:rsidR="00D16E06" w:rsidRPr="008F2A3F">
        <w:rPr>
          <w:rFonts w:ascii="Arial" w:hAnsi="Arial" w:cs="Arial"/>
          <w:color w:val="000000"/>
          <w:spacing w:val="-1"/>
          <w:sz w:val="22"/>
          <w:szCs w:val="22"/>
          <w:shd w:val="clear" w:color="auto" w:fill="FFFFFF"/>
        </w:rPr>
        <w:t>all had contact with her</w:t>
      </w:r>
      <w:r w:rsidR="002661B4" w:rsidRPr="008F2A3F">
        <w:rPr>
          <w:rFonts w:ascii="Arial" w:hAnsi="Arial" w:cs="Arial"/>
          <w:color w:val="000000"/>
          <w:spacing w:val="-1"/>
          <w:sz w:val="22"/>
          <w:szCs w:val="22"/>
          <w:shd w:val="clear" w:color="auto" w:fill="FFFFFF"/>
        </w:rPr>
        <w:t xml:space="preserve"> and all of them noted signs of abuse. All of them failed to </w:t>
      </w:r>
      <w:r w:rsidR="004878D3" w:rsidRPr="008F2A3F">
        <w:rPr>
          <w:rFonts w:ascii="Arial" w:hAnsi="Arial" w:cs="Arial"/>
          <w:color w:val="000000"/>
          <w:spacing w:val="-1"/>
          <w:sz w:val="22"/>
          <w:szCs w:val="22"/>
          <w:shd w:val="clear" w:color="auto" w:fill="FFFFFF"/>
        </w:rPr>
        <w:t xml:space="preserve">investigate the abuse properly </w:t>
      </w:r>
      <w:r w:rsidR="003B5635" w:rsidRPr="008F2A3F">
        <w:rPr>
          <w:rFonts w:ascii="Arial" w:hAnsi="Arial" w:cs="Arial"/>
          <w:color w:val="000000"/>
          <w:spacing w:val="-1"/>
          <w:sz w:val="22"/>
          <w:szCs w:val="22"/>
          <w:shd w:val="clear" w:color="auto" w:fill="FFFFFF"/>
        </w:rPr>
        <w:t xml:space="preserve">prompting </w:t>
      </w:r>
      <w:r w:rsidR="004878D3" w:rsidRPr="008F2A3F">
        <w:rPr>
          <w:rFonts w:ascii="Arial" w:hAnsi="Arial" w:cs="Arial"/>
          <w:color w:val="000000"/>
          <w:spacing w:val="-1"/>
          <w:sz w:val="22"/>
          <w:szCs w:val="22"/>
          <w:shd w:val="clear" w:color="auto" w:fill="FFFFFF"/>
        </w:rPr>
        <w:t xml:space="preserve">the judge in her trial </w:t>
      </w:r>
      <w:r w:rsidR="00232A09" w:rsidRPr="008F2A3F">
        <w:rPr>
          <w:rFonts w:ascii="Arial" w:hAnsi="Arial" w:cs="Arial"/>
          <w:color w:val="000000"/>
          <w:spacing w:val="-1"/>
          <w:sz w:val="22"/>
          <w:szCs w:val="22"/>
          <w:shd w:val="clear" w:color="auto" w:fill="FFFFFF"/>
        </w:rPr>
        <w:t xml:space="preserve">to label them all as blindly incompetent. </w:t>
      </w:r>
      <w:r w:rsidR="00602155" w:rsidRPr="008F2A3F">
        <w:rPr>
          <w:rFonts w:ascii="Arial" w:hAnsi="Arial" w:cs="Arial"/>
          <w:color w:val="000000"/>
          <w:spacing w:val="-1"/>
          <w:sz w:val="22"/>
          <w:szCs w:val="22"/>
          <w:shd w:val="clear" w:color="auto" w:fill="FFFFFF"/>
        </w:rPr>
        <w:t xml:space="preserve">Criticism </w:t>
      </w:r>
      <w:r w:rsidR="00515F6C" w:rsidRPr="008F2A3F">
        <w:rPr>
          <w:rFonts w:ascii="Arial" w:hAnsi="Arial" w:cs="Arial"/>
          <w:color w:val="000000"/>
          <w:spacing w:val="-1"/>
          <w:sz w:val="22"/>
          <w:szCs w:val="22"/>
          <w:shd w:val="clear" w:color="auto" w:fill="FFFFFF"/>
        </w:rPr>
        <w:t>of</w:t>
      </w:r>
      <w:r w:rsidR="00602155" w:rsidRPr="008F2A3F">
        <w:rPr>
          <w:rFonts w:ascii="Arial" w:hAnsi="Arial" w:cs="Arial"/>
          <w:color w:val="000000"/>
          <w:spacing w:val="-1"/>
          <w:sz w:val="22"/>
          <w:szCs w:val="22"/>
          <w:shd w:val="clear" w:color="auto" w:fill="FFFFFF"/>
        </w:rPr>
        <w:t xml:space="preserve"> all those involved in the case was wide and a public </w:t>
      </w:r>
      <w:r w:rsidR="00BD4543">
        <w:rPr>
          <w:rFonts w:ascii="Arial" w:hAnsi="Arial" w:cs="Arial"/>
          <w:color w:val="000000"/>
          <w:spacing w:val="-1"/>
          <w:sz w:val="22"/>
          <w:szCs w:val="22"/>
          <w:shd w:val="clear" w:color="auto" w:fill="FFFFFF"/>
        </w:rPr>
        <w:t xml:space="preserve">a </w:t>
      </w:r>
      <w:r w:rsidR="00602155" w:rsidRPr="008F2A3F">
        <w:rPr>
          <w:rFonts w:ascii="Arial" w:hAnsi="Arial" w:cs="Arial"/>
          <w:color w:val="000000"/>
          <w:spacing w:val="-1"/>
          <w:sz w:val="22"/>
          <w:szCs w:val="22"/>
          <w:shd w:val="clear" w:color="auto" w:fill="FFFFFF"/>
        </w:rPr>
        <w:t xml:space="preserve">enquiry was ordered. The </w:t>
      </w:r>
      <w:r w:rsidR="00D279FC" w:rsidRPr="008F2A3F">
        <w:rPr>
          <w:rFonts w:ascii="Arial" w:hAnsi="Arial" w:cs="Arial"/>
          <w:color w:val="000000"/>
          <w:spacing w:val="-1"/>
          <w:sz w:val="22"/>
          <w:szCs w:val="22"/>
          <w:shd w:val="clear" w:color="auto" w:fill="FFFFFF"/>
        </w:rPr>
        <w:t>Laming</w:t>
      </w:r>
      <w:r w:rsidR="00602155" w:rsidRPr="008F2A3F">
        <w:rPr>
          <w:rFonts w:ascii="Arial" w:hAnsi="Arial" w:cs="Arial"/>
          <w:color w:val="000000"/>
          <w:spacing w:val="-1"/>
          <w:sz w:val="22"/>
          <w:szCs w:val="22"/>
          <w:shd w:val="clear" w:color="auto" w:fill="FFFFFF"/>
        </w:rPr>
        <w:t xml:space="preserve"> report</w:t>
      </w:r>
      <w:r w:rsidR="00D279FC" w:rsidRPr="008F2A3F">
        <w:rPr>
          <w:rFonts w:ascii="Arial" w:hAnsi="Arial" w:cs="Arial"/>
          <w:color w:val="000000"/>
          <w:spacing w:val="-1"/>
          <w:sz w:val="22"/>
          <w:szCs w:val="22"/>
          <w:shd w:val="clear" w:color="auto" w:fill="FFFFFF"/>
        </w:rPr>
        <w:t xml:space="preserve"> (2003) discovered 12 separate instances </w:t>
      </w:r>
      <w:r w:rsidR="00A42744" w:rsidRPr="008F2A3F">
        <w:rPr>
          <w:rFonts w:ascii="Arial" w:hAnsi="Arial" w:cs="Arial"/>
          <w:color w:val="000000"/>
          <w:spacing w:val="-1"/>
          <w:sz w:val="22"/>
          <w:szCs w:val="22"/>
          <w:shd w:val="clear" w:color="auto" w:fill="FFFFFF"/>
        </w:rPr>
        <w:t xml:space="preserve">where Victoria could have been saved and her death prevented. </w:t>
      </w:r>
      <w:r w:rsidR="00BD4543">
        <w:rPr>
          <w:rFonts w:ascii="Arial" w:hAnsi="Arial" w:cs="Arial"/>
          <w:color w:val="000000"/>
          <w:spacing w:val="-1"/>
          <w:sz w:val="22"/>
          <w:szCs w:val="22"/>
          <w:shd w:val="clear" w:color="auto" w:fill="FFFFFF"/>
        </w:rPr>
        <w:t xml:space="preserve"> The report</w:t>
      </w:r>
      <w:r w:rsidR="006C3EAE" w:rsidRPr="008F2A3F">
        <w:rPr>
          <w:rFonts w:ascii="Arial" w:hAnsi="Arial" w:cs="Arial"/>
          <w:color w:val="000000"/>
          <w:spacing w:val="-1"/>
          <w:sz w:val="22"/>
          <w:szCs w:val="22"/>
          <w:shd w:val="clear" w:color="auto" w:fill="FFFFFF"/>
        </w:rPr>
        <w:t xml:space="preserve"> made 58 recommendation</w:t>
      </w:r>
      <w:r w:rsidR="0098147D" w:rsidRPr="008F2A3F">
        <w:rPr>
          <w:rFonts w:ascii="Arial" w:hAnsi="Arial" w:cs="Arial"/>
          <w:color w:val="000000"/>
          <w:spacing w:val="-1"/>
          <w:sz w:val="22"/>
          <w:szCs w:val="22"/>
          <w:shd w:val="clear" w:color="auto" w:fill="FFFFFF"/>
        </w:rPr>
        <w:t>s</w:t>
      </w:r>
      <w:r w:rsidR="006C3EAE" w:rsidRPr="008F2A3F">
        <w:rPr>
          <w:rFonts w:ascii="Arial" w:hAnsi="Arial" w:cs="Arial"/>
          <w:color w:val="000000"/>
          <w:spacing w:val="-1"/>
          <w:sz w:val="22"/>
          <w:szCs w:val="22"/>
          <w:shd w:val="clear" w:color="auto" w:fill="FFFFFF"/>
        </w:rPr>
        <w:t xml:space="preserve"> and as a result </w:t>
      </w:r>
      <w:r w:rsidR="003C2CE7" w:rsidRPr="008F2A3F">
        <w:rPr>
          <w:rFonts w:ascii="Arial" w:hAnsi="Arial" w:cs="Arial"/>
          <w:color w:val="000000"/>
          <w:spacing w:val="-1"/>
          <w:sz w:val="22"/>
          <w:szCs w:val="22"/>
          <w:shd w:val="clear" w:color="auto" w:fill="FFFFFF"/>
        </w:rPr>
        <w:t xml:space="preserve">the </w:t>
      </w:r>
      <w:r w:rsidR="006C3EAE" w:rsidRPr="008F2A3F">
        <w:rPr>
          <w:rFonts w:ascii="Arial" w:hAnsi="Arial" w:cs="Arial"/>
          <w:color w:val="000000"/>
          <w:spacing w:val="-1"/>
          <w:sz w:val="22"/>
          <w:szCs w:val="22"/>
          <w:shd w:val="clear" w:color="auto" w:fill="FFFFFF"/>
        </w:rPr>
        <w:t>Every Child Matters (2003)</w:t>
      </w:r>
      <w:r w:rsidR="00DF689D" w:rsidRPr="008F2A3F">
        <w:rPr>
          <w:rFonts w:ascii="Arial" w:hAnsi="Arial" w:cs="Arial"/>
          <w:color w:val="000000"/>
          <w:spacing w:val="-1"/>
          <w:sz w:val="22"/>
          <w:szCs w:val="22"/>
          <w:shd w:val="clear" w:color="auto" w:fill="FFFFFF"/>
        </w:rPr>
        <w:t xml:space="preserve"> </w:t>
      </w:r>
      <w:r w:rsidR="00B3663D" w:rsidRPr="008F2A3F">
        <w:rPr>
          <w:rFonts w:ascii="Arial" w:hAnsi="Arial" w:cs="Arial"/>
          <w:color w:val="000000"/>
          <w:spacing w:val="-1"/>
          <w:sz w:val="22"/>
          <w:szCs w:val="22"/>
          <w:shd w:val="clear" w:color="auto" w:fill="FFFFFF"/>
        </w:rPr>
        <w:t xml:space="preserve">initiative was launched. </w:t>
      </w:r>
    </w:p>
    <w:p w:rsidR="003508BB" w:rsidRPr="008F2A3F" w:rsidRDefault="003508BB" w:rsidP="008F2A3F">
      <w:pPr>
        <w:spacing w:line="360" w:lineRule="auto"/>
        <w:jc w:val="both"/>
        <w:rPr>
          <w:rFonts w:ascii="Arial" w:hAnsi="Arial" w:cs="Arial"/>
          <w:color w:val="000000"/>
          <w:spacing w:val="-1"/>
          <w:sz w:val="22"/>
          <w:szCs w:val="22"/>
          <w:shd w:val="clear" w:color="auto" w:fill="FFFFFF"/>
        </w:rPr>
      </w:pPr>
    </w:p>
    <w:p w:rsidR="001462BD" w:rsidRPr="008F2A3F" w:rsidRDefault="00F626C6" w:rsidP="008F2A3F">
      <w:pPr>
        <w:spacing w:after="100" w:afterAutospacing="1" w:line="360" w:lineRule="auto"/>
        <w:jc w:val="both"/>
        <w:rPr>
          <w:rFonts w:ascii="Arial" w:hAnsi="Arial" w:cs="Arial"/>
          <w:color w:val="212529"/>
          <w:sz w:val="22"/>
          <w:szCs w:val="22"/>
        </w:rPr>
      </w:pPr>
      <w:r w:rsidRPr="008F2A3F">
        <w:rPr>
          <w:rFonts w:ascii="Arial" w:hAnsi="Arial" w:cs="Arial"/>
          <w:color w:val="000000"/>
          <w:spacing w:val="-1"/>
          <w:sz w:val="22"/>
          <w:szCs w:val="22"/>
          <w:shd w:val="clear" w:color="auto" w:fill="FFFFFF"/>
        </w:rPr>
        <w:t xml:space="preserve">Every </w:t>
      </w:r>
      <w:r w:rsidR="00BD4543">
        <w:rPr>
          <w:rFonts w:ascii="Arial" w:hAnsi="Arial" w:cs="Arial"/>
          <w:color w:val="000000"/>
          <w:spacing w:val="-1"/>
          <w:sz w:val="22"/>
          <w:szCs w:val="22"/>
          <w:shd w:val="clear" w:color="auto" w:fill="FFFFFF"/>
        </w:rPr>
        <w:t>C</w:t>
      </w:r>
      <w:r w:rsidRPr="008F2A3F">
        <w:rPr>
          <w:rFonts w:ascii="Arial" w:hAnsi="Arial" w:cs="Arial"/>
          <w:color w:val="000000"/>
          <w:spacing w:val="-1"/>
          <w:sz w:val="22"/>
          <w:szCs w:val="22"/>
          <w:shd w:val="clear" w:color="auto" w:fill="FFFFFF"/>
        </w:rPr>
        <w:t xml:space="preserve">hild </w:t>
      </w:r>
      <w:r w:rsidR="00BD4543">
        <w:rPr>
          <w:rFonts w:ascii="Arial" w:hAnsi="Arial" w:cs="Arial"/>
          <w:color w:val="000000"/>
          <w:spacing w:val="-1"/>
          <w:sz w:val="22"/>
          <w:szCs w:val="22"/>
          <w:shd w:val="clear" w:color="auto" w:fill="FFFFFF"/>
        </w:rPr>
        <w:t>M</w:t>
      </w:r>
      <w:r w:rsidRPr="008F2A3F">
        <w:rPr>
          <w:rFonts w:ascii="Arial" w:hAnsi="Arial" w:cs="Arial"/>
          <w:color w:val="000000"/>
          <w:spacing w:val="-1"/>
          <w:sz w:val="22"/>
          <w:szCs w:val="22"/>
          <w:shd w:val="clear" w:color="auto" w:fill="FFFFFF"/>
        </w:rPr>
        <w:t xml:space="preserve">atters became a national framework </w:t>
      </w:r>
      <w:r w:rsidR="00FC7D9C" w:rsidRPr="008F2A3F">
        <w:rPr>
          <w:rFonts w:ascii="Arial" w:hAnsi="Arial" w:cs="Arial"/>
          <w:color w:val="000000"/>
          <w:spacing w:val="-1"/>
          <w:sz w:val="22"/>
          <w:szCs w:val="22"/>
          <w:shd w:val="clear" w:color="auto" w:fill="FFFFFF"/>
        </w:rPr>
        <w:t xml:space="preserve">to make </w:t>
      </w:r>
      <w:r w:rsidR="00E07D54" w:rsidRPr="008F2A3F">
        <w:rPr>
          <w:rFonts w:ascii="Arial" w:hAnsi="Arial" w:cs="Arial"/>
          <w:color w:val="000000"/>
          <w:spacing w:val="-1"/>
          <w:sz w:val="22"/>
          <w:szCs w:val="22"/>
          <w:shd w:val="clear" w:color="auto" w:fill="FFFFFF"/>
        </w:rPr>
        <w:t>real</w:t>
      </w:r>
      <w:r w:rsidR="00FC7D9C" w:rsidRPr="008F2A3F">
        <w:rPr>
          <w:rFonts w:ascii="Arial" w:hAnsi="Arial" w:cs="Arial"/>
          <w:color w:val="000000"/>
          <w:spacing w:val="-1"/>
          <w:sz w:val="22"/>
          <w:szCs w:val="22"/>
          <w:shd w:val="clear" w:color="auto" w:fill="FFFFFF"/>
        </w:rPr>
        <w:t xml:space="preserve"> change for children. It is one of the most significant initiatives</w:t>
      </w:r>
      <w:r w:rsidR="00B65991" w:rsidRPr="008F2A3F">
        <w:rPr>
          <w:rFonts w:ascii="Arial" w:hAnsi="Arial" w:cs="Arial"/>
          <w:color w:val="000000"/>
          <w:spacing w:val="-1"/>
          <w:sz w:val="22"/>
          <w:szCs w:val="22"/>
          <w:shd w:val="clear" w:color="auto" w:fill="FFFFFF"/>
        </w:rPr>
        <w:t xml:space="preserve"> and has been described as</w:t>
      </w:r>
      <w:r w:rsidR="00163450" w:rsidRPr="008F2A3F">
        <w:rPr>
          <w:rFonts w:ascii="Arial" w:hAnsi="Arial" w:cs="Arial"/>
          <w:color w:val="000000"/>
          <w:spacing w:val="-1"/>
          <w:sz w:val="22"/>
          <w:szCs w:val="22"/>
          <w:shd w:val="clear" w:color="auto" w:fill="FFFFFF"/>
        </w:rPr>
        <w:t xml:space="preserve"> a ‘sea change</w:t>
      </w:r>
      <w:r w:rsidR="00226E99" w:rsidRPr="008F2A3F">
        <w:rPr>
          <w:rFonts w:ascii="Arial" w:hAnsi="Arial" w:cs="Arial"/>
          <w:color w:val="000000"/>
          <w:spacing w:val="-1"/>
          <w:sz w:val="22"/>
          <w:szCs w:val="22"/>
          <w:shd w:val="clear" w:color="auto" w:fill="FFFFFF"/>
        </w:rPr>
        <w:t xml:space="preserve">’ due to its impact </w:t>
      </w:r>
      <w:r w:rsidR="00081B30" w:rsidRPr="008F2A3F">
        <w:rPr>
          <w:rFonts w:ascii="Arial" w:hAnsi="Arial" w:cs="Arial"/>
          <w:color w:val="000000"/>
          <w:spacing w:val="-1"/>
          <w:sz w:val="22"/>
          <w:szCs w:val="22"/>
          <w:shd w:val="clear" w:color="auto" w:fill="FFFFFF"/>
        </w:rPr>
        <w:t>in relation to children’s services</w:t>
      </w:r>
      <w:r w:rsidR="00BD4543">
        <w:rPr>
          <w:rFonts w:ascii="Arial" w:hAnsi="Arial" w:cs="Arial"/>
          <w:color w:val="000000"/>
          <w:spacing w:val="-1"/>
          <w:sz w:val="22"/>
          <w:szCs w:val="22"/>
          <w:shd w:val="clear" w:color="auto" w:fill="FFFFFF"/>
        </w:rPr>
        <w:t xml:space="preserve"> (Campbell, 2009)</w:t>
      </w:r>
      <w:r w:rsidR="00081B30" w:rsidRPr="008F2A3F">
        <w:rPr>
          <w:rFonts w:ascii="Arial" w:hAnsi="Arial" w:cs="Arial"/>
          <w:color w:val="000000"/>
          <w:spacing w:val="-1"/>
          <w:sz w:val="22"/>
          <w:szCs w:val="22"/>
          <w:shd w:val="clear" w:color="auto" w:fill="FFFFFF"/>
        </w:rPr>
        <w:t>.</w:t>
      </w:r>
      <w:r w:rsidR="00F30A6F" w:rsidRPr="008F2A3F">
        <w:rPr>
          <w:rFonts w:ascii="Arial" w:hAnsi="Arial" w:cs="Arial"/>
          <w:color w:val="000000"/>
          <w:spacing w:val="-1"/>
          <w:sz w:val="22"/>
          <w:szCs w:val="22"/>
          <w:shd w:val="clear" w:color="auto" w:fill="FFFFFF"/>
        </w:rPr>
        <w:t xml:space="preserve"> It affected </w:t>
      </w:r>
      <w:r w:rsidR="00924090" w:rsidRPr="008F2A3F">
        <w:rPr>
          <w:rFonts w:ascii="Arial" w:hAnsi="Arial" w:cs="Arial"/>
          <w:color w:val="000000"/>
          <w:spacing w:val="-1"/>
          <w:sz w:val="22"/>
          <w:szCs w:val="22"/>
          <w:shd w:val="clear" w:color="auto" w:fill="FFFFFF"/>
        </w:rPr>
        <w:t>every</w:t>
      </w:r>
      <w:r w:rsidR="00F30A6F" w:rsidRPr="008F2A3F">
        <w:rPr>
          <w:rFonts w:ascii="Arial" w:hAnsi="Arial" w:cs="Arial"/>
          <w:color w:val="000000"/>
          <w:spacing w:val="-1"/>
          <w:sz w:val="22"/>
          <w:szCs w:val="22"/>
          <w:shd w:val="clear" w:color="auto" w:fill="FFFFFF"/>
        </w:rPr>
        <w:t xml:space="preserve"> child form the ages of birth to 19 and it listed 5 principle</w:t>
      </w:r>
      <w:r w:rsidR="00BD4543">
        <w:rPr>
          <w:rFonts w:ascii="Arial" w:hAnsi="Arial" w:cs="Arial"/>
          <w:color w:val="000000"/>
          <w:spacing w:val="-1"/>
          <w:sz w:val="22"/>
          <w:szCs w:val="22"/>
          <w:shd w:val="clear" w:color="auto" w:fill="FFFFFF"/>
        </w:rPr>
        <w:t>s</w:t>
      </w:r>
      <w:r w:rsidR="00F30A6F" w:rsidRPr="008F2A3F">
        <w:rPr>
          <w:rFonts w:ascii="Arial" w:hAnsi="Arial" w:cs="Arial"/>
          <w:color w:val="000000"/>
          <w:spacing w:val="-1"/>
          <w:sz w:val="22"/>
          <w:szCs w:val="22"/>
          <w:shd w:val="clear" w:color="auto" w:fill="FFFFFF"/>
        </w:rPr>
        <w:t xml:space="preserve"> that all children have the right to. They are; </w:t>
      </w:r>
      <w:r w:rsidR="002A0F47" w:rsidRPr="008F2A3F">
        <w:rPr>
          <w:rFonts w:ascii="Arial" w:hAnsi="Arial" w:cs="Arial"/>
          <w:color w:val="212529"/>
          <w:sz w:val="22"/>
          <w:szCs w:val="22"/>
        </w:rPr>
        <w:t>be healthy, stay safe, enjoy and achieve, make a positive contribution and achieve economic well-being.</w:t>
      </w:r>
      <w:r w:rsidR="00A45F43" w:rsidRPr="008F2A3F">
        <w:rPr>
          <w:rFonts w:ascii="Arial" w:hAnsi="Arial" w:cs="Arial"/>
          <w:color w:val="212529"/>
          <w:sz w:val="22"/>
          <w:szCs w:val="22"/>
        </w:rPr>
        <w:t xml:space="preserve"> </w:t>
      </w:r>
    </w:p>
    <w:p w:rsidR="00284F90" w:rsidRPr="008F2A3F" w:rsidRDefault="005A408D" w:rsidP="008F2A3F">
      <w:pPr>
        <w:spacing w:after="100" w:afterAutospacing="1" w:line="360" w:lineRule="auto"/>
        <w:jc w:val="both"/>
        <w:rPr>
          <w:rFonts w:ascii="Arial" w:hAnsi="Arial" w:cs="Arial"/>
          <w:color w:val="212529"/>
          <w:sz w:val="22"/>
          <w:szCs w:val="22"/>
        </w:rPr>
      </w:pPr>
      <w:r w:rsidRPr="008F2A3F">
        <w:rPr>
          <w:rFonts w:ascii="Arial" w:hAnsi="Arial" w:cs="Arial"/>
          <w:color w:val="212529"/>
          <w:sz w:val="22"/>
          <w:szCs w:val="22"/>
        </w:rPr>
        <w:t>It al</w:t>
      </w:r>
      <w:r w:rsidR="00683DD7" w:rsidRPr="008F2A3F">
        <w:rPr>
          <w:rFonts w:ascii="Arial" w:hAnsi="Arial" w:cs="Arial"/>
          <w:color w:val="212529"/>
          <w:sz w:val="22"/>
          <w:szCs w:val="22"/>
        </w:rPr>
        <w:t xml:space="preserve">so </w:t>
      </w:r>
      <w:r w:rsidR="00D7210C" w:rsidRPr="008F2A3F">
        <w:rPr>
          <w:rFonts w:ascii="Arial" w:hAnsi="Arial" w:cs="Arial"/>
          <w:color w:val="212529"/>
          <w:sz w:val="22"/>
          <w:szCs w:val="22"/>
        </w:rPr>
        <w:t>introduce</w:t>
      </w:r>
      <w:r w:rsidR="009C028C" w:rsidRPr="008F2A3F">
        <w:rPr>
          <w:rFonts w:ascii="Arial" w:hAnsi="Arial" w:cs="Arial"/>
          <w:color w:val="212529"/>
          <w:sz w:val="22"/>
          <w:szCs w:val="22"/>
        </w:rPr>
        <w:t xml:space="preserve">d the concept of the CAF. </w:t>
      </w:r>
      <w:r w:rsidR="00284F90" w:rsidRPr="008F2A3F">
        <w:rPr>
          <w:rStyle w:val="s1"/>
          <w:rFonts w:ascii="Arial" w:hAnsi="Arial" w:cs="Arial"/>
          <w:sz w:val="22"/>
          <w:szCs w:val="22"/>
        </w:rPr>
        <w:t>The common assessment framework (CAF) is a shared assessment and planning framework for use across all children's services and all local areas in England.</w:t>
      </w:r>
    </w:p>
    <w:p w:rsidR="005A408D" w:rsidRPr="008F2A3F" w:rsidRDefault="00284F90" w:rsidP="008F2A3F">
      <w:pPr>
        <w:pStyle w:val="p1"/>
        <w:spacing w:line="360" w:lineRule="auto"/>
        <w:jc w:val="both"/>
        <w:rPr>
          <w:rStyle w:val="s1"/>
          <w:rFonts w:ascii="Arial" w:hAnsi="Arial" w:cs="Arial"/>
          <w:sz w:val="22"/>
          <w:szCs w:val="22"/>
        </w:rPr>
      </w:pPr>
      <w:r w:rsidRPr="008F2A3F">
        <w:rPr>
          <w:rStyle w:val="s1"/>
          <w:rFonts w:ascii="Arial" w:hAnsi="Arial" w:cs="Arial"/>
          <w:sz w:val="22"/>
          <w:szCs w:val="22"/>
        </w:rPr>
        <w:t xml:space="preserve">It is a tool whose purpose is to facilitate in the early identification and assessment of children and young people's additional needs and promote co-ordinated service response. It provides a framework for reaching a shared understanding with families and other practitioners about a child or young person's needs and how these can be met. The main purpose </w:t>
      </w:r>
      <w:r w:rsidR="00AF130C" w:rsidRPr="008F2A3F">
        <w:rPr>
          <w:rStyle w:val="s1"/>
          <w:rFonts w:ascii="Arial" w:hAnsi="Arial" w:cs="Arial"/>
          <w:sz w:val="22"/>
          <w:szCs w:val="22"/>
        </w:rPr>
        <w:t>is</w:t>
      </w:r>
      <w:r w:rsidRPr="008F2A3F">
        <w:rPr>
          <w:rStyle w:val="s1"/>
          <w:rFonts w:ascii="Arial" w:hAnsi="Arial" w:cs="Arial"/>
          <w:sz w:val="22"/>
          <w:szCs w:val="22"/>
        </w:rPr>
        <w:t xml:space="preserve"> to promote and provide strong multi agency working</w:t>
      </w:r>
      <w:r w:rsidR="0063653D" w:rsidRPr="008F2A3F">
        <w:rPr>
          <w:rStyle w:val="s1"/>
          <w:rFonts w:ascii="Arial" w:hAnsi="Arial" w:cs="Arial"/>
          <w:sz w:val="22"/>
          <w:szCs w:val="22"/>
        </w:rPr>
        <w:t xml:space="preserve">. </w:t>
      </w:r>
    </w:p>
    <w:p w:rsidR="006B00DD" w:rsidRPr="008F2A3F" w:rsidRDefault="006B00DD" w:rsidP="008F2A3F">
      <w:pPr>
        <w:pStyle w:val="p1"/>
        <w:spacing w:line="360" w:lineRule="auto"/>
        <w:jc w:val="both"/>
        <w:rPr>
          <w:rStyle w:val="s1"/>
          <w:rFonts w:ascii="Arial" w:hAnsi="Arial" w:cs="Arial"/>
          <w:sz w:val="22"/>
          <w:szCs w:val="22"/>
        </w:rPr>
      </w:pPr>
    </w:p>
    <w:p w:rsidR="0063653D" w:rsidRPr="008F2A3F" w:rsidRDefault="006B00DD" w:rsidP="008F2A3F">
      <w:pPr>
        <w:spacing w:line="360" w:lineRule="auto"/>
        <w:jc w:val="both"/>
        <w:rPr>
          <w:rFonts w:ascii="Arial" w:hAnsi="Arial" w:cs="Arial"/>
          <w:color w:val="3A3A3A"/>
          <w:sz w:val="22"/>
          <w:szCs w:val="22"/>
          <w:bdr w:val="none" w:sz="0" w:space="0" w:color="auto" w:frame="1"/>
        </w:rPr>
      </w:pPr>
      <w:r w:rsidRPr="008F2A3F">
        <w:rPr>
          <w:rFonts w:ascii="Arial" w:hAnsi="Arial" w:cs="Arial"/>
          <w:color w:val="3A3A3A"/>
          <w:sz w:val="22"/>
          <w:szCs w:val="22"/>
          <w:bdr w:val="none" w:sz="0" w:space="0" w:color="auto" w:frame="1"/>
        </w:rPr>
        <w:t xml:space="preserve">The crucial aspect of the CAF is that regardless of where the family move to, professionals are be able to access information </w:t>
      </w:r>
      <w:r w:rsidRPr="008F2A3F">
        <w:rPr>
          <w:rFonts w:ascii="Arial" w:hAnsi="Arial" w:cs="Arial"/>
          <w:color w:val="303030"/>
          <w:sz w:val="22"/>
          <w:szCs w:val="22"/>
          <w:shd w:val="clear" w:color="auto" w:fill="FFFFFF"/>
        </w:rPr>
        <w:t>which will provide a realistic picture of the child</w:t>
      </w:r>
      <w:r w:rsidR="00CF6126" w:rsidRPr="008F2A3F">
        <w:rPr>
          <w:rFonts w:ascii="Arial" w:hAnsi="Arial" w:cs="Arial"/>
          <w:color w:val="303030"/>
          <w:sz w:val="22"/>
          <w:szCs w:val="22"/>
          <w:shd w:val="clear" w:color="auto" w:fill="FFFFFF"/>
        </w:rPr>
        <w:t xml:space="preserve">’s </w:t>
      </w:r>
      <w:r w:rsidRPr="008F2A3F">
        <w:rPr>
          <w:rFonts w:ascii="Arial" w:hAnsi="Arial" w:cs="Arial"/>
          <w:color w:val="303030"/>
          <w:sz w:val="22"/>
          <w:szCs w:val="22"/>
          <w:shd w:val="clear" w:color="auto" w:fill="FFFFFF"/>
        </w:rPr>
        <w:t xml:space="preserve">needs across all aspects of their life including safeguarding issues. </w:t>
      </w:r>
      <w:r w:rsidRPr="008F2A3F">
        <w:rPr>
          <w:rFonts w:ascii="Arial" w:hAnsi="Arial" w:cs="Arial"/>
          <w:color w:val="3A3A3A"/>
          <w:sz w:val="22"/>
          <w:szCs w:val="22"/>
          <w:bdr w:val="none" w:sz="0" w:space="0" w:color="auto" w:frame="1"/>
        </w:rPr>
        <w:t xml:space="preserve">This was one of the failings sadly in the </w:t>
      </w:r>
      <w:r w:rsidR="00CF6126" w:rsidRPr="008F2A3F">
        <w:rPr>
          <w:rFonts w:ascii="Arial" w:hAnsi="Arial" w:cs="Arial"/>
          <w:color w:val="3A3A3A"/>
          <w:sz w:val="22"/>
          <w:szCs w:val="22"/>
          <w:bdr w:val="none" w:sz="0" w:space="0" w:color="auto" w:frame="1"/>
        </w:rPr>
        <w:t xml:space="preserve">Victoria Climbie </w:t>
      </w:r>
      <w:r w:rsidRPr="008F2A3F">
        <w:rPr>
          <w:rFonts w:ascii="Arial" w:hAnsi="Arial" w:cs="Arial"/>
          <w:color w:val="3A3A3A"/>
          <w:sz w:val="22"/>
          <w:szCs w:val="22"/>
          <w:bdr w:val="none" w:sz="0" w:space="0" w:color="auto" w:frame="1"/>
        </w:rPr>
        <w:t>case as her aunt was able to evade social workers by a number of house moves</w:t>
      </w:r>
      <w:r w:rsidR="00CF6126" w:rsidRPr="008F2A3F">
        <w:rPr>
          <w:rFonts w:ascii="Arial" w:hAnsi="Arial" w:cs="Arial"/>
          <w:color w:val="3A3A3A"/>
          <w:sz w:val="22"/>
          <w:szCs w:val="22"/>
          <w:bdr w:val="none" w:sz="0" w:space="0" w:color="auto" w:frame="1"/>
        </w:rPr>
        <w:t xml:space="preserve">. </w:t>
      </w:r>
    </w:p>
    <w:p w:rsidR="001462BD" w:rsidRPr="008F2A3F" w:rsidRDefault="001462BD" w:rsidP="008F2A3F">
      <w:pPr>
        <w:pStyle w:val="p1"/>
        <w:spacing w:line="360" w:lineRule="auto"/>
        <w:jc w:val="both"/>
        <w:rPr>
          <w:rFonts w:ascii="Arial" w:eastAsia="Times New Roman" w:hAnsi="Arial" w:cs="Arial"/>
          <w:color w:val="212529"/>
          <w:sz w:val="22"/>
          <w:szCs w:val="22"/>
        </w:rPr>
      </w:pPr>
    </w:p>
    <w:p w:rsidR="00D81339" w:rsidRPr="008F2A3F" w:rsidRDefault="00233DF5" w:rsidP="008F2A3F">
      <w:pPr>
        <w:spacing w:after="100" w:afterAutospacing="1" w:line="360" w:lineRule="auto"/>
        <w:jc w:val="both"/>
        <w:divId w:val="1415933535"/>
        <w:rPr>
          <w:rFonts w:ascii="Arial" w:hAnsi="Arial" w:cs="Arial"/>
          <w:color w:val="212529"/>
          <w:sz w:val="22"/>
          <w:szCs w:val="22"/>
        </w:rPr>
      </w:pPr>
      <w:r w:rsidRPr="008F2A3F">
        <w:rPr>
          <w:rFonts w:ascii="Arial" w:hAnsi="Arial" w:cs="Arial"/>
          <w:color w:val="212529"/>
          <w:sz w:val="22"/>
          <w:szCs w:val="22"/>
        </w:rPr>
        <w:t xml:space="preserve">As a result of </w:t>
      </w:r>
      <w:r w:rsidR="00E76F6A" w:rsidRPr="008F2A3F">
        <w:rPr>
          <w:rFonts w:ascii="Arial" w:hAnsi="Arial" w:cs="Arial"/>
          <w:color w:val="212529"/>
          <w:sz w:val="22"/>
          <w:szCs w:val="22"/>
        </w:rPr>
        <w:t>Lord Laming’s report</w:t>
      </w:r>
      <w:r w:rsidRPr="008F2A3F">
        <w:rPr>
          <w:rFonts w:ascii="Arial" w:hAnsi="Arial" w:cs="Arial"/>
          <w:color w:val="212529"/>
          <w:sz w:val="22"/>
          <w:szCs w:val="22"/>
        </w:rPr>
        <w:t xml:space="preserve">, amendments were </w:t>
      </w:r>
      <w:r w:rsidR="00E76F6A" w:rsidRPr="008F2A3F">
        <w:rPr>
          <w:rFonts w:ascii="Arial" w:hAnsi="Arial" w:cs="Arial"/>
          <w:color w:val="212529"/>
          <w:sz w:val="22"/>
          <w:szCs w:val="22"/>
        </w:rPr>
        <w:t xml:space="preserve">made </w:t>
      </w:r>
      <w:r w:rsidR="009D2D0D" w:rsidRPr="008F2A3F">
        <w:rPr>
          <w:rFonts w:ascii="Arial" w:hAnsi="Arial" w:cs="Arial"/>
          <w:color w:val="212529"/>
          <w:sz w:val="22"/>
          <w:szCs w:val="22"/>
        </w:rPr>
        <w:t xml:space="preserve">to the </w:t>
      </w:r>
      <w:r w:rsidR="00E76F6A" w:rsidRPr="008F2A3F">
        <w:rPr>
          <w:rFonts w:ascii="Arial" w:hAnsi="Arial" w:cs="Arial"/>
          <w:color w:val="212529"/>
          <w:sz w:val="22"/>
          <w:szCs w:val="22"/>
        </w:rPr>
        <w:t>Children</w:t>
      </w:r>
      <w:r w:rsidRPr="008F2A3F">
        <w:rPr>
          <w:rFonts w:ascii="Arial" w:hAnsi="Arial" w:cs="Arial"/>
          <w:color w:val="212529"/>
          <w:sz w:val="22"/>
          <w:szCs w:val="22"/>
        </w:rPr>
        <w:t xml:space="preserve"> Act </w:t>
      </w:r>
      <w:r w:rsidR="009D2D0D" w:rsidRPr="008F2A3F">
        <w:rPr>
          <w:rFonts w:ascii="Arial" w:hAnsi="Arial" w:cs="Arial"/>
          <w:color w:val="212529"/>
          <w:sz w:val="22"/>
          <w:szCs w:val="22"/>
        </w:rPr>
        <w:t>1989</w:t>
      </w:r>
      <w:r w:rsidRPr="008F2A3F">
        <w:rPr>
          <w:rFonts w:ascii="Arial" w:hAnsi="Arial" w:cs="Arial"/>
          <w:color w:val="212529"/>
          <w:sz w:val="22"/>
          <w:szCs w:val="22"/>
        </w:rPr>
        <w:t xml:space="preserve">, </w:t>
      </w:r>
      <w:r w:rsidR="009D2D0D" w:rsidRPr="008F2A3F">
        <w:rPr>
          <w:rFonts w:ascii="Arial" w:hAnsi="Arial" w:cs="Arial"/>
          <w:color w:val="212529"/>
          <w:sz w:val="22"/>
          <w:szCs w:val="22"/>
        </w:rPr>
        <w:t>and the</w:t>
      </w:r>
      <w:r w:rsidR="00803CB3" w:rsidRPr="008F2A3F">
        <w:rPr>
          <w:rFonts w:ascii="Arial" w:hAnsi="Arial" w:cs="Arial"/>
          <w:color w:val="212529"/>
          <w:sz w:val="22"/>
          <w:szCs w:val="22"/>
        </w:rPr>
        <w:t xml:space="preserve"> </w:t>
      </w:r>
      <w:r w:rsidR="009D2D0D" w:rsidRPr="008F2A3F">
        <w:rPr>
          <w:rFonts w:ascii="Arial" w:hAnsi="Arial" w:cs="Arial"/>
          <w:color w:val="212529"/>
          <w:sz w:val="22"/>
          <w:szCs w:val="22"/>
        </w:rPr>
        <w:t xml:space="preserve">Children Act 2004 was introduced. </w:t>
      </w:r>
      <w:r w:rsidR="005978FD" w:rsidRPr="008F2A3F">
        <w:rPr>
          <w:rFonts w:ascii="Arial" w:hAnsi="Arial" w:cs="Arial"/>
          <w:color w:val="212529"/>
          <w:sz w:val="22"/>
          <w:szCs w:val="22"/>
        </w:rPr>
        <w:t>The main aim was to improve children’s services and make life for children in the UK safe for all ages</w:t>
      </w:r>
      <w:r w:rsidR="00644D82" w:rsidRPr="008F2A3F">
        <w:rPr>
          <w:rFonts w:ascii="Arial" w:hAnsi="Arial" w:cs="Arial"/>
          <w:color w:val="212529"/>
          <w:sz w:val="22"/>
          <w:szCs w:val="22"/>
        </w:rPr>
        <w:t xml:space="preserve"> (</w:t>
      </w:r>
      <w:r w:rsidR="00892934" w:rsidRPr="008F2A3F">
        <w:rPr>
          <w:rFonts w:ascii="Arial" w:hAnsi="Arial" w:cs="Arial"/>
          <w:color w:val="212529"/>
          <w:sz w:val="22"/>
          <w:szCs w:val="22"/>
        </w:rPr>
        <w:t>Elvin</w:t>
      </w:r>
      <w:r w:rsidR="00017959" w:rsidRPr="008F2A3F">
        <w:rPr>
          <w:rFonts w:ascii="Arial" w:hAnsi="Arial" w:cs="Arial"/>
          <w:color w:val="212529"/>
          <w:sz w:val="22"/>
          <w:szCs w:val="22"/>
        </w:rPr>
        <w:t>, 2019)</w:t>
      </w:r>
      <w:r w:rsidR="005978FD" w:rsidRPr="008F2A3F">
        <w:rPr>
          <w:rFonts w:ascii="Arial" w:hAnsi="Arial" w:cs="Arial"/>
          <w:color w:val="212529"/>
          <w:sz w:val="22"/>
          <w:szCs w:val="22"/>
        </w:rPr>
        <w:t>.</w:t>
      </w:r>
    </w:p>
    <w:p w:rsidR="00381EE9" w:rsidRDefault="00D81339" w:rsidP="008F2A3F">
      <w:pPr>
        <w:spacing w:after="100" w:afterAutospacing="1" w:line="360" w:lineRule="auto"/>
        <w:jc w:val="both"/>
        <w:divId w:val="1415933535"/>
        <w:rPr>
          <w:rFonts w:ascii="Arial" w:hAnsi="Arial" w:cs="Arial"/>
          <w:color w:val="212529"/>
          <w:sz w:val="22"/>
          <w:szCs w:val="22"/>
        </w:rPr>
      </w:pPr>
      <w:r w:rsidRPr="008F2A3F">
        <w:rPr>
          <w:rFonts w:ascii="Arial" w:hAnsi="Arial" w:cs="Arial"/>
          <w:color w:val="212529"/>
          <w:sz w:val="22"/>
          <w:szCs w:val="22"/>
        </w:rPr>
        <w:t xml:space="preserve">In 2007, The shocking death of Peter </w:t>
      </w:r>
      <w:r w:rsidR="005663B8" w:rsidRPr="008F2A3F">
        <w:rPr>
          <w:rFonts w:ascii="Arial" w:hAnsi="Arial" w:cs="Arial"/>
          <w:color w:val="212529"/>
          <w:sz w:val="22"/>
          <w:szCs w:val="22"/>
        </w:rPr>
        <w:t>Connelly (Baby P)</w:t>
      </w:r>
      <w:r w:rsidR="00465D02" w:rsidRPr="008F2A3F">
        <w:rPr>
          <w:rFonts w:ascii="Arial" w:hAnsi="Arial" w:cs="Arial"/>
          <w:color w:val="212529"/>
          <w:sz w:val="22"/>
          <w:szCs w:val="22"/>
        </w:rPr>
        <w:t xml:space="preserve">, </w:t>
      </w:r>
      <w:r w:rsidR="00465D02" w:rsidRPr="008F2A3F">
        <w:rPr>
          <w:rFonts w:ascii="Arial" w:hAnsi="Arial" w:cs="Arial"/>
          <w:color w:val="212529"/>
          <w:sz w:val="22"/>
          <w:szCs w:val="22"/>
          <w:lang w:val="x-none"/>
        </w:rPr>
        <w:t>17</w:t>
      </w:r>
      <w:r w:rsidR="00075D7C" w:rsidRPr="008F2A3F">
        <w:rPr>
          <w:rFonts w:ascii="Arial" w:hAnsi="Arial" w:cs="Arial"/>
          <w:color w:val="212529"/>
          <w:sz w:val="22"/>
          <w:szCs w:val="22"/>
        </w:rPr>
        <w:t xml:space="preserve"> month old boy, </w:t>
      </w:r>
      <w:r w:rsidR="00E07BB5" w:rsidRPr="008F2A3F">
        <w:rPr>
          <w:rFonts w:ascii="Arial" w:hAnsi="Arial" w:cs="Arial"/>
          <w:color w:val="212529"/>
          <w:sz w:val="22"/>
          <w:szCs w:val="22"/>
        </w:rPr>
        <w:t xml:space="preserve">showed that there was serious issues regarding safeguarding in the UK. He had endured suffering more than 50 separate injuries over an </w:t>
      </w:r>
      <w:r w:rsidR="00CB7931">
        <w:rPr>
          <w:rFonts w:ascii="Arial" w:hAnsi="Arial" w:cs="Arial"/>
          <w:color w:val="212529"/>
          <w:sz w:val="22"/>
          <w:szCs w:val="22"/>
        </w:rPr>
        <w:t>8</w:t>
      </w:r>
      <w:r w:rsidR="00E07BB5" w:rsidRPr="008F2A3F">
        <w:rPr>
          <w:rFonts w:ascii="Arial" w:hAnsi="Arial" w:cs="Arial"/>
          <w:color w:val="212529"/>
          <w:sz w:val="22"/>
          <w:szCs w:val="22"/>
        </w:rPr>
        <w:t xml:space="preserve"> month period at the hands of his mother and her boyfriend. </w:t>
      </w:r>
      <w:r w:rsidR="001F4707" w:rsidRPr="008F2A3F">
        <w:rPr>
          <w:rFonts w:ascii="Arial" w:hAnsi="Arial" w:cs="Arial"/>
          <w:color w:val="212529"/>
          <w:sz w:val="22"/>
          <w:szCs w:val="22"/>
        </w:rPr>
        <w:t xml:space="preserve">He had </w:t>
      </w:r>
    </w:p>
    <w:p w:rsidR="00381EE9" w:rsidRDefault="00381EE9" w:rsidP="00381EE9">
      <w:pPr>
        <w:spacing w:after="100" w:afterAutospacing="1" w:line="360" w:lineRule="auto"/>
        <w:jc w:val="center"/>
        <w:divId w:val="1415933535"/>
        <w:rPr>
          <w:rFonts w:ascii="Arial" w:hAnsi="Arial" w:cs="Arial"/>
          <w:color w:val="212529"/>
          <w:sz w:val="22"/>
          <w:szCs w:val="22"/>
        </w:rPr>
      </w:pPr>
      <w:r>
        <w:rPr>
          <w:rFonts w:ascii="Arial" w:hAnsi="Arial" w:cs="Arial"/>
          <w:color w:val="212529"/>
          <w:sz w:val="22"/>
          <w:szCs w:val="22"/>
        </w:rPr>
        <w:t>4</w:t>
      </w:r>
    </w:p>
    <w:p w:rsidR="001F4707" w:rsidRPr="008F2A3F" w:rsidRDefault="001F4707" w:rsidP="008F2A3F">
      <w:pPr>
        <w:spacing w:after="100" w:afterAutospacing="1" w:line="360" w:lineRule="auto"/>
        <w:jc w:val="both"/>
        <w:divId w:val="1415933535"/>
        <w:rPr>
          <w:rFonts w:ascii="Arial" w:hAnsi="Arial" w:cs="Arial"/>
          <w:color w:val="212529"/>
          <w:sz w:val="22"/>
          <w:szCs w:val="22"/>
        </w:rPr>
      </w:pPr>
      <w:r w:rsidRPr="008F2A3F">
        <w:rPr>
          <w:rFonts w:ascii="Arial" w:hAnsi="Arial" w:cs="Arial"/>
          <w:color w:val="212529"/>
          <w:sz w:val="22"/>
          <w:szCs w:val="22"/>
        </w:rPr>
        <w:lastRenderedPageBreak/>
        <w:t>been seen repeatedly by health professionals and practitioners who had also noted signs of his abuse and the most alarming aspect of this case is that baby P was failed by the same children’s services</w:t>
      </w:r>
      <w:r w:rsidR="00BB1AF0" w:rsidRPr="008F2A3F">
        <w:rPr>
          <w:rFonts w:ascii="Arial" w:hAnsi="Arial" w:cs="Arial"/>
          <w:color w:val="212529"/>
          <w:sz w:val="22"/>
          <w:szCs w:val="22"/>
        </w:rPr>
        <w:t xml:space="preserve">, London borough of Haringey, </w:t>
      </w:r>
      <w:r w:rsidRPr="008F2A3F">
        <w:rPr>
          <w:rFonts w:ascii="Arial" w:hAnsi="Arial" w:cs="Arial"/>
          <w:color w:val="212529"/>
          <w:sz w:val="22"/>
          <w:szCs w:val="22"/>
        </w:rPr>
        <w:t xml:space="preserve">that had failed Victoria Climbie years earlier. </w:t>
      </w:r>
    </w:p>
    <w:p w:rsidR="007001F4" w:rsidRPr="008F2A3F" w:rsidRDefault="00514CD3" w:rsidP="008F2A3F">
      <w:pPr>
        <w:spacing w:line="360" w:lineRule="auto"/>
        <w:jc w:val="both"/>
        <w:divId w:val="746390288"/>
        <w:rPr>
          <w:rFonts w:ascii="Arial" w:hAnsi="Arial" w:cs="Arial"/>
          <w:sz w:val="22"/>
          <w:szCs w:val="22"/>
        </w:rPr>
      </w:pPr>
      <w:r w:rsidRPr="008F2A3F">
        <w:rPr>
          <w:rFonts w:ascii="Arial" w:hAnsi="Arial" w:cs="Arial"/>
          <w:color w:val="212529"/>
          <w:sz w:val="22"/>
          <w:szCs w:val="22"/>
        </w:rPr>
        <w:t xml:space="preserve">This led to a further review by Lord Laming in 2009 and in 2010, the Munro Review was commissioned </w:t>
      </w:r>
      <w:r w:rsidR="00533853" w:rsidRPr="008F2A3F">
        <w:rPr>
          <w:rFonts w:ascii="Arial" w:hAnsi="Arial" w:cs="Arial"/>
          <w:color w:val="212529"/>
          <w:sz w:val="22"/>
          <w:szCs w:val="22"/>
        </w:rPr>
        <w:t>to conduct an independent review of child protection in England</w:t>
      </w:r>
      <w:r w:rsidR="003A1B45" w:rsidRPr="008F2A3F">
        <w:rPr>
          <w:rFonts w:ascii="Arial" w:hAnsi="Arial" w:cs="Arial"/>
          <w:color w:val="212529"/>
          <w:sz w:val="22"/>
          <w:szCs w:val="22"/>
        </w:rPr>
        <w:t xml:space="preserve"> (DofE, 2012)</w:t>
      </w:r>
      <w:r w:rsidR="00533853" w:rsidRPr="008F2A3F">
        <w:rPr>
          <w:rFonts w:ascii="Arial" w:hAnsi="Arial" w:cs="Arial"/>
          <w:color w:val="212529"/>
          <w:sz w:val="22"/>
          <w:szCs w:val="22"/>
        </w:rPr>
        <w:t>. P</w:t>
      </w:r>
      <w:r w:rsidR="00DC145E" w:rsidRPr="008F2A3F">
        <w:rPr>
          <w:rFonts w:ascii="Arial" w:hAnsi="Arial" w:cs="Arial"/>
          <w:color w:val="212529"/>
          <w:sz w:val="22"/>
          <w:szCs w:val="22"/>
        </w:rPr>
        <w:t xml:space="preserve">rofessor Eileen Munro’s findings </w:t>
      </w:r>
      <w:r w:rsidR="00AB5A50" w:rsidRPr="008F2A3F">
        <w:rPr>
          <w:rFonts w:ascii="Arial" w:hAnsi="Arial" w:cs="Arial"/>
          <w:color w:val="212529"/>
          <w:sz w:val="22"/>
          <w:szCs w:val="22"/>
        </w:rPr>
        <w:t xml:space="preserve">help to reform the child protection system and made way for the </w:t>
      </w:r>
      <w:r w:rsidR="007001F4" w:rsidRPr="008F2A3F">
        <w:rPr>
          <w:rFonts w:ascii="Arial" w:hAnsi="Arial" w:cs="Arial"/>
          <w:color w:val="000000"/>
          <w:spacing w:val="-1"/>
          <w:sz w:val="22"/>
          <w:szCs w:val="22"/>
          <w:shd w:val="clear" w:color="auto" w:fill="FFFFFF"/>
        </w:rPr>
        <w:t xml:space="preserve">Working Together to Safeguard Children Act which was </w:t>
      </w:r>
      <w:r w:rsidR="008E65A2" w:rsidRPr="008F2A3F">
        <w:rPr>
          <w:rFonts w:ascii="Arial" w:hAnsi="Arial" w:cs="Arial"/>
          <w:color w:val="000000"/>
          <w:spacing w:val="-1"/>
          <w:sz w:val="22"/>
          <w:szCs w:val="22"/>
          <w:shd w:val="clear" w:color="auto" w:fill="FFFFFF"/>
        </w:rPr>
        <w:t>updated in 2018</w:t>
      </w:r>
      <w:r w:rsidR="0042432B" w:rsidRPr="008F2A3F">
        <w:rPr>
          <w:rFonts w:ascii="Arial" w:hAnsi="Arial" w:cs="Arial"/>
          <w:color w:val="000000"/>
          <w:spacing w:val="-1"/>
          <w:sz w:val="22"/>
          <w:szCs w:val="22"/>
          <w:shd w:val="clear" w:color="auto" w:fill="FFFFFF"/>
        </w:rPr>
        <w:t xml:space="preserve"> (DofE 2019)</w:t>
      </w:r>
      <w:r w:rsidR="008E65A2" w:rsidRPr="008F2A3F">
        <w:rPr>
          <w:rFonts w:ascii="Arial" w:hAnsi="Arial" w:cs="Arial"/>
          <w:color w:val="000000"/>
          <w:spacing w:val="-1"/>
          <w:sz w:val="22"/>
          <w:szCs w:val="22"/>
          <w:shd w:val="clear" w:color="auto" w:fill="FFFFFF"/>
        </w:rPr>
        <w:t xml:space="preserve">. </w:t>
      </w:r>
    </w:p>
    <w:p w:rsidR="00BD4543" w:rsidRDefault="00E2478D" w:rsidP="00BD4543">
      <w:pPr>
        <w:spacing w:line="360" w:lineRule="auto"/>
        <w:jc w:val="both"/>
        <w:rPr>
          <w:rFonts w:ascii="Arial" w:hAnsi="Arial" w:cs="Arial"/>
          <w:color w:val="000000" w:themeColor="text1"/>
          <w:sz w:val="22"/>
          <w:szCs w:val="22"/>
        </w:rPr>
      </w:pPr>
      <w:r w:rsidRPr="00BD4543">
        <w:rPr>
          <w:rFonts w:ascii="Arial" w:hAnsi="Arial" w:cs="Arial"/>
          <w:color w:val="000000" w:themeColor="text1"/>
          <w:sz w:val="22"/>
          <w:szCs w:val="22"/>
        </w:rPr>
        <w:t>The main purpose of this legislation was again to promote the importance of an inter-agency approach to safeguarding</w:t>
      </w:r>
      <w:r w:rsidR="00FB72B5" w:rsidRPr="00BD4543">
        <w:rPr>
          <w:rFonts w:ascii="Arial" w:hAnsi="Arial" w:cs="Arial"/>
          <w:color w:val="000000" w:themeColor="text1"/>
          <w:sz w:val="22"/>
          <w:szCs w:val="22"/>
        </w:rPr>
        <w:t>.</w:t>
      </w:r>
      <w:r w:rsidR="00BD4543">
        <w:rPr>
          <w:rFonts w:ascii="Arial" w:hAnsi="Arial" w:cs="Arial"/>
          <w:color w:val="000000" w:themeColor="text1"/>
          <w:sz w:val="22"/>
          <w:szCs w:val="22"/>
        </w:rPr>
        <w:t xml:space="preserve">  </w:t>
      </w:r>
    </w:p>
    <w:p w:rsidR="00BD4543" w:rsidRDefault="00BD4543" w:rsidP="00BD4543">
      <w:pPr>
        <w:spacing w:line="360" w:lineRule="auto"/>
        <w:jc w:val="both"/>
        <w:rPr>
          <w:rFonts w:ascii="Arial" w:hAnsi="Arial" w:cs="Arial"/>
          <w:color w:val="000000" w:themeColor="text1"/>
          <w:sz w:val="22"/>
          <w:szCs w:val="22"/>
        </w:rPr>
      </w:pPr>
    </w:p>
    <w:p w:rsidR="009B7550" w:rsidRDefault="00B027B0" w:rsidP="00BD4543">
      <w:pPr>
        <w:spacing w:line="360" w:lineRule="auto"/>
        <w:jc w:val="both"/>
        <w:rPr>
          <w:rFonts w:ascii="Arial" w:hAnsi="Arial" w:cs="Arial"/>
          <w:color w:val="000000" w:themeColor="text1"/>
          <w:sz w:val="22"/>
          <w:szCs w:val="22"/>
          <w:lang w:val="x-none"/>
        </w:rPr>
      </w:pPr>
      <w:r w:rsidRPr="00BD4543">
        <w:rPr>
          <w:rFonts w:ascii="Arial" w:hAnsi="Arial" w:cs="Arial"/>
          <w:color w:val="000000" w:themeColor="text1"/>
          <w:sz w:val="22"/>
          <w:szCs w:val="22"/>
        </w:rPr>
        <w:t xml:space="preserve">The recommendations of the Munro Review </w:t>
      </w:r>
      <w:r w:rsidR="00FB72B5" w:rsidRPr="00BD4543">
        <w:rPr>
          <w:rFonts w:ascii="Arial" w:hAnsi="Arial" w:cs="Arial"/>
          <w:color w:val="000000" w:themeColor="text1"/>
          <w:sz w:val="22"/>
          <w:szCs w:val="22"/>
        </w:rPr>
        <w:t xml:space="preserve">also helped set out guidelines for the </w:t>
      </w:r>
      <w:r w:rsidR="0022041C" w:rsidRPr="00BD4543">
        <w:rPr>
          <w:rFonts w:ascii="Arial" w:hAnsi="Arial" w:cs="Arial"/>
          <w:color w:val="000000" w:themeColor="text1"/>
          <w:sz w:val="22"/>
          <w:szCs w:val="22"/>
          <w:bdr w:val="none" w:sz="0" w:space="0" w:color="auto" w:frame="1"/>
        </w:rPr>
        <w:t>The Children and Social Work Act 2017</w:t>
      </w:r>
      <w:r w:rsidR="00477FAC" w:rsidRPr="00BD4543">
        <w:rPr>
          <w:rFonts w:ascii="Arial" w:hAnsi="Arial" w:cs="Arial"/>
          <w:color w:val="000000" w:themeColor="text1"/>
          <w:sz w:val="22"/>
          <w:szCs w:val="22"/>
          <w:bdr w:val="none" w:sz="0" w:space="0" w:color="auto" w:frame="1"/>
        </w:rPr>
        <w:t xml:space="preserve"> (Gov.uk, 2017)</w:t>
      </w:r>
      <w:r w:rsidR="00BD4543" w:rsidRPr="00BD4543">
        <w:rPr>
          <w:rFonts w:ascii="Arial" w:hAnsi="Arial" w:cs="Arial"/>
          <w:color w:val="000000" w:themeColor="text1"/>
          <w:sz w:val="22"/>
          <w:szCs w:val="22"/>
        </w:rPr>
        <w:t xml:space="preserve">.  </w:t>
      </w:r>
      <w:r w:rsidRPr="00BD4543">
        <w:rPr>
          <w:rFonts w:ascii="Arial" w:hAnsi="Arial" w:cs="Arial"/>
          <w:color w:val="000000" w:themeColor="text1"/>
          <w:sz w:val="22"/>
          <w:szCs w:val="22"/>
        </w:rPr>
        <w:t xml:space="preserve">This law instructs the </w:t>
      </w:r>
      <w:r w:rsidR="0022041C" w:rsidRPr="00BD4543">
        <w:rPr>
          <w:rFonts w:ascii="Arial" w:hAnsi="Arial" w:cs="Arial"/>
          <w:color w:val="000000" w:themeColor="text1"/>
          <w:sz w:val="22"/>
          <w:szCs w:val="22"/>
        </w:rPr>
        <w:t xml:space="preserve">local authority </w:t>
      </w:r>
      <w:r w:rsidRPr="00BD4543">
        <w:rPr>
          <w:rFonts w:ascii="Arial" w:hAnsi="Arial" w:cs="Arial"/>
          <w:color w:val="000000" w:themeColor="text1"/>
          <w:sz w:val="22"/>
          <w:szCs w:val="22"/>
        </w:rPr>
        <w:t xml:space="preserve">in regards to </w:t>
      </w:r>
      <w:r w:rsidR="00BD4543">
        <w:rPr>
          <w:rFonts w:ascii="Arial" w:hAnsi="Arial" w:cs="Arial"/>
          <w:color w:val="000000" w:themeColor="text1"/>
          <w:sz w:val="22"/>
          <w:szCs w:val="22"/>
        </w:rPr>
        <w:t xml:space="preserve">how </w:t>
      </w:r>
      <w:r w:rsidRPr="00BD4543">
        <w:rPr>
          <w:rFonts w:ascii="Arial" w:hAnsi="Arial" w:cs="Arial"/>
          <w:color w:val="000000" w:themeColor="text1"/>
          <w:sz w:val="22"/>
          <w:szCs w:val="22"/>
        </w:rPr>
        <w:t xml:space="preserve">to promote the child’s physical and mental well-being </w:t>
      </w:r>
      <w:r w:rsidR="00BD4543">
        <w:rPr>
          <w:rFonts w:ascii="Arial" w:hAnsi="Arial" w:cs="Arial"/>
          <w:color w:val="000000" w:themeColor="text1"/>
          <w:sz w:val="22"/>
          <w:szCs w:val="22"/>
        </w:rPr>
        <w:t>and</w:t>
      </w:r>
      <w:r w:rsidRPr="00BD4543">
        <w:rPr>
          <w:rFonts w:ascii="Arial" w:hAnsi="Arial" w:cs="Arial"/>
          <w:color w:val="000000" w:themeColor="text1"/>
          <w:sz w:val="22"/>
          <w:szCs w:val="22"/>
        </w:rPr>
        <w:t xml:space="preserve"> it outlines the significance of encouraging the child to express their views wishes and feelings and</w:t>
      </w:r>
      <w:r w:rsidRPr="00BD4543">
        <w:rPr>
          <w:rFonts w:ascii="Arial" w:hAnsi="Arial" w:cs="Arial"/>
          <w:color w:val="000000" w:themeColor="text1"/>
          <w:sz w:val="22"/>
          <w:szCs w:val="22"/>
          <w:lang w:val="x-none"/>
        </w:rPr>
        <w:t xml:space="preserve"> </w:t>
      </w:r>
      <w:r w:rsidRPr="00BD4543">
        <w:rPr>
          <w:rFonts w:ascii="Arial" w:hAnsi="Arial" w:cs="Arial"/>
          <w:color w:val="000000" w:themeColor="text1"/>
          <w:sz w:val="22"/>
          <w:szCs w:val="22"/>
        </w:rPr>
        <w:t xml:space="preserve">have </w:t>
      </w:r>
      <w:r w:rsidRPr="00BD4543">
        <w:rPr>
          <w:rFonts w:ascii="Arial" w:hAnsi="Arial" w:cs="Arial"/>
          <w:color w:val="000000" w:themeColor="text1"/>
          <w:sz w:val="22"/>
          <w:szCs w:val="22"/>
          <w:lang w:val="x-none"/>
        </w:rPr>
        <w:t>high aspirations</w:t>
      </w:r>
      <w:r w:rsidRPr="00BD4543">
        <w:rPr>
          <w:rFonts w:ascii="Arial" w:hAnsi="Arial" w:cs="Arial"/>
          <w:color w:val="000000" w:themeColor="text1"/>
          <w:sz w:val="22"/>
          <w:szCs w:val="22"/>
        </w:rPr>
        <w:t xml:space="preserve"> for themselves. </w:t>
      </w:r>
      <w:r w:rsidRPr="00BD4543">
        <w:rPr>
          <w:rFonts w:ascii="Arial" w:hAnsi="Arial" w:cs="Arial"/>
          <w:color w:val="000000" w:themeColor="text1"/>
          <w:sz w:val="22"/>
          <w:szCs w:val="22"/>
          <w:lang w:val="x-none"/>
        </w:rPr>
        <w:t xml:space="preserve">   </w:t>
      </w:r>
    </w:p>
    <w:p w:rsidR="00BD4543" w:rsidRPr="00BD4543" w:rsidRDefault="00BD4543" w:rsidP="00BD4543">
      <w:pPr>
        <w:spacing w:line="360" w:lineRule="auto"/>
        <w:jc w:val="both"/>
        <w:rPr>
          <w:rFonts w:ascii="Arial" w:hAnsi="Arial" w:cs="Arial"/>
          <w:color w:val="000000" w:themeColor="text1"/>
          <w:sz w:val="22"/>
          <w:szCs w:val="22"/>
        </w:rPr>
      </w:pPr>
    </w:p>
    <w:p w:rsidR="00B36697" w:rsidRPr="008F2A3F" w:rsidRDefault="00EE014F" w:rsidP="008F2A3F">
      <w:pPr>
        <w:spacing w:line="360" w:lineRule="auto"/>
        <w:jc w:val="both"/>
        <w:rPr>
          <w:rFonts w:ascii="Arial" w:hAnsi="Arial" w:cs="Arial"/>
          <w:color w:val="000000"/>
          <w:spacing w:val="-1"/>
          <w:sz w:val="22"/>
          <w:szCs w:val="22"/>
          <w:shd w:val="clear" w:color="auto" w:fill="FFFFFF"/>
        </w:rPr>
      </w:pPr>
      <w:r w:rsidRPr="00BD4543">
        <w:rPr>
          <w:rFonts w:ascii="Arial" w:hAnsi="Arial" w:cs="Arial"/>
          <w:color w:val="000000" w:themeColor="text1"/>
          <w:spacing w:val="-1"/>
          <w:sz w:val="22"/>
          <w:szCs w:val="22"/>
          <w:shd w:val="clear" w:color="auto" w:fill="FFFFFF"/>
        </w:rPr>
        <w:t>Whilst organisations put many strategies in place to comply with safeguarding regulations</w:t>
      </w:r>
      <w:r w:rsidR="00BD4543">
        <w:rPr>
          <w:rFonts w:ascii="Arial" w:hAnsi="Arial" w:cs="Arial"/>
          <w:color w:val="000000" w:themeColor="text1"/>
          <w:spacing w:val="-1"/>
          <w:sz w:val="22"/>
          <w:szCs w:val="22"/>
          <w:shd w:val="clear" w:color="auto" w:fill="FFFFFF"/>
        </w:rPr>
        <w:t>,</w:t>
      </w:r>
      <w:r w:rsidRPr="00BD4543">
        <w:rPr>
          <w:rFonts w:ascii="Arial" w:hAnsi="Arial" w:cs="Arial"/>
          <w:color w:val="000000" w:themeColor="text1"/>
          <w:spacing w:val="-1"/>
          <w:sz w:val="22"/>
          <w:szCs w:val="22"/>
          <w:shd w:val="clear" w:color="auto" w:fill="FFFFFF"/>
        </w:rPr>
        <w:t xml:space="preserve"> they still face</w:t>
      </w:r>
      <w:r w:rsidR="00BD4543">
        <w:rPr>
          <w:rFonts w:ascii="Arial" w:hAnsi="Arial" w:cs="Arial"/>
          <w:color w:val="000000" w:themeColor="text1"/>
          <w:spacing w:val="-1"/>
          <w:sz w:val="22"/>
          <w:szCs w:val="22"/>
          <w:shd w:val="clear" w:color="auto" w:fill="FFFFFF"/>
        </w:rPr>
        <w:t xml:space="preserve"> </w:t>
      </w:r>
      <w:r w:rsidRPr="00BD4543">
        <w:rPr>
          <w:rFonts w:ascii="Arial" w:hAnsi="Arial" w:cs="Arial"/>
          <w:color w:val="000000" w:themeColor="text1"/>
          <w:spacing w:val="-1"/>
          <w:sz w:val="22"/>
          <w:szCs w:val="22"/>
          <w:shd w:val="clear" w:color="auto" w:fill="FFFFFF"/>
        </w:rPr>
        <w:t>various challenges</w:t>
      </w:r>
      <w:r w:rsidR="0006632B" w:rsidRPr="00BD4543">
        <w:rPr>
          <w:rFonts w:ascii="Arial" w:hAnsi="Arial" w:cs="Arial"/>
          <w:color w:val="000000" w:themeColor="text1"/>
          <w:spacing w:val="-1"/>
          <w:sz w:val="22"/>
          <w:szCs w:val="22"/>
          <w:shd w:val="clear" w:color="auto" w:fill="FFFFFF"/>
        </w:rPr>
        <w:t>. The current Covid 19 pandemic</w:t>
      </w:r>
      <w:r w:rsidR="009C058C" w:rsidRPr="00BD4543">
        <w:rPr>
          <w:rFonts w:ascii="Arial" w:hAnsi="Arial" w:cs="Arial"/>
          <w:color w:val="000000" w:themeColor="text1"/>
          <w:spacing w:val="-1"/>
          <w:sz w:val="22"/>
          <w:szCs w:val="22"/>
          <w:shd w:val="clear" w:color="auto" w:fill="FFFFFF"/>
        </w:rPr>
        <w:t xml:space="preserve"> </w:t>
      </w:r>
      <w:r w:rsidR="00BD4543">
        <w:rPr>
          <w:rFonts w:ascii="Arial" w:hAnsi="Arial" w:cs="Arial"/>
          <w:color w:val="000000" w:themeColor="text1"/>
          <w:spacing w:val="-1"/>
          <w:sz w:val="22"/>
          <w:szCs w:val="22"/>
          <w:shd w:val="clear" w:color="auto" w:fill="FFFFFF"/>
        </w:rPr>
        <w:t>a</w:t>
      </w:r>
      <w:r w:rsidR="004D7947" w:rsidRPr="00BD4543">
        <w:rPr>
          <w:rFonts w:ascii="Arial" w:hAnsi="Arial" w:cs="Arial"/>
          <w:color w:val="000000" w:themeColor="text1"/>
          <w:spacing w:val="-1"/>
          <w:sz w:val="22"/>
          <w:szCs w:val="22"/>
          <w:shd w:val="clear" w:color="auto" w:fill="FFFFFF"/>
          <w:lang w:val="x-none"/>
        </w:rPr>
        <w:t>nd the national lockdown</w:t>
      </w:r>
      <w:r w:rsidR="00BD4543">
        <w:rPr>
          <w:rFonts w:ascii="Arial" w:hAnsi="Arial" w:cs="Arial"/>
          <w:color w:val="000000" w:themeColor="text1"/>
          <w:spacing w:val="-1"/>
          <w:sz w:val="22"/>
          <w:szCs w:val="22"/>
          <w:shd w:val="clear" w:color="auto" w:fill="FFFFFF"/>
        </w:rPr>
        <w:t>s</w:t>
      </w:r>
      <w:r w:rsidR="004D7947" w:rsidRPr="00BD4543">
        <w:rPr>
          <w:rFonts w:ascii="Arial" w:hAnsi="Arial" w:cs="Arial"/>
          <w:color w:val="000000" w:themeColor="text1"/>
          <w:spacing w:val="-1"/>
          <w:sz w:val="22"/>
          <w:szCs w:val="22"/>
          <w:shd w:val="clear" w:color="auto" w:fill="FFFFFF"/>
          <w:lang w:val="x-none"/>
        </w:rPr>
        <w:t xml:space="preserve"> which </w:t>
      </w:r>
      <w:r w:rsidR="00CB7931">
        <w:rPr>
          <w:rFonts w:ascii="Arial" w:hAnsi="Arial" w:cs="Arial"/>
          <w:color w:val="000000" w:themeColor="text1"/>
          <w:spacing w:val="-1"/>
          <w:sz w:val="22"/>
          <w:szCs w:val="22"/>
          <w:shd w:val="clear" w:color="auto" w:fill="FFFFFF"/>
        </w:rPr>
        <w:t xml:space="preserve">have </w:t>
      </w:r>
      <w:r w:rsidR="004D7947" w:rsidRPr="00BD4543">
        <w:rPr>
          <w:rFonts w:ascii="Arial" w:hAnsi="Arial" w:cs="Arial"/>
          <w:color w:val="000000" w:themeColor="text1"/>
          <w:spacing w:val="-1"/>
          <w:sz w:val="22"/>
          <w:szCs w:val="22"/>
          <w:shd w:val="clear" w:color="auto" w:fill="FFFFFF"/>
          <w:lang w:val="x-none"/>
        </w:rPr>
        <w:t>followed</w:t>
      </w:r>
      <w:r w:rsidR="00BD4543">
        <w:rPr>
          <w:rFonts w:ascii="Arial" w:hAnsi="Arial" w:cs="Arial"/>
          <w:color w:val="000000" w:themeColor="text1"/>
          <w:spacing w:val="-1"/>
          <w:sz w:val="22"/>
          <w:szCs w:val="22"/>
          <w:shd w:val="clear" w:color="auto" w:fill="FFFFFF"/>
        </w:rPr>
        <w:t>,</w:t>
      </w:r>
      <w:r w:rsidR="004D7947" w:rsidRPr="00BD4543">
        <w:rPr>
          <w:rFonts w:ascii="Arial" w:hAnsi="Arial" w:cs="Arial"/>
          <w:color w:val="000000" w:themeColor="text1"/>
          <w:spacing w:val="-1"/>
          <w:sz w:val="22"/>
          <w:szCs w:val="22"/>
          <w:shd w:val="clear" w:color="auto" w:fill="FFFFFF"/>
          <w:lang w:val="x-none"/>
        </w:rPr>
        <w:t xml:space="preserve"> have created so many aspects of uncertainty</w:t>
      </w:r>
      <w:r w:rsidR="00BD4543">
        <w:rPr>
          <w:rFonts w:ascii="Arial" w:hAnsi="Arial" w:cs="Arial"/>
          <w:color w:val="000000" w:themeColor="text1"/>
          <w:spacing w:val="-1"/>
          <w:sz w:val="22"/>
          <w:szCs w:val="22"/>
          <w:shd w:val="clear" w:color="auto" w:fill="FFFFFF"/>
        </w:rPr>
        <w:t>.  U</w:t>
      </w:r>
      <w:r w:rsidR="004D7947" w:rsidRPr="00BD4543">
        <w:rPr>
          <w:rFonts w:ascii="Arial" w:hAnsi="Arial" w:cs="Arial"/>
          <w:color w:val="000000" w:themeColor="text1"/>
          <w:spacing w:val="-1"/>
          <w:sz w:val="22"/>
          <w:szCs w:val="22"/>
          <w:shd w:val="clear" w:color="auto" w:fill="FFFFFF"/>
          <w:lang w:val="x-none"/>
        </w:rPr>
        <w:t>nfortunately</w:t>
      </w:r>
      <w:r w:rsidR="00CB7931">
        <w:rPr>
          <w:rFonts w:ascii="Arial" w:hAnsi="Arial" w:cs="Arial"/>
          <w:color w:val="000000" w:themeColor="text1"/>
          <w:spacing w:val="-1"/>
          <w:sz w:val="22"/>
          <w:szCs w:val="22"/>
          <w:shd w:val="clear" w:color="auto" w:fill="FFFFFF"/>
        </w:rPr>
        <w:t>,</w:t>
      </w:r>
      <w:r w:rsidR="004D7947" w:rsidRPr="00BD4543">
        <w:rPr>
          <w:rFonts w:ascii="Arial" w:hAnsi="Arial" w:cs="Arial"/>
          <w:color w:val="000000" w:themeColor="text1"/>
          <w:spacing w:val="-1"/>
          <w:sz w:val="22"/>
          <w:szCs w:val="22"/>
          <w:shd w:val="clear" w:color="auto" w:fill="FFFFFF"/>
        </w:rPr>
        <w:t xml:space="preserve"> </w:t>
      </w:r>
      <w:r w:rsidR="00DB30DA" w:rsidRPr="008F2A3F">
        <w:rPr>
          <w:rFonts w:ascii="Arial" w:hAnsi="Arial" w:cs="Arial"/>
          <w:color w:val="000000"/>
          <w:spacing w:val="-1"/>
          <w:sz w:val="22"/>
          <w:szCs w:val="22"/>
          <w:shd w:val="clear" w:color="auto" w:fill="FFFFFF"/>
        </w:rPr>
        <w:t>children, young people and families have been left at an increased risk of abuse and exploitation and harm</w:t>
      </w:r>
      <w:r w:rsidR="005F5DB7" w:rsidRPr="008F2A3F">
        <w:rPr>
          <w:rFonts w:ascii="Arial" w:hAnsi="Arial" w:cs="Arial"/>
          <w:color w:val="000000"/>
          <w:spacing w:val="-1"/>
          <w:sz w:val="22"/>
          <w:szCs w:val="22"/>
          <w:shd w:val="clear" w:color="auto" w:fill="FFFFFF"/>
        </w:rPr>
        <w:t xml:space="preserve"> (SCIE, 2020)</w:t>
      </w:r>
      <w:r w:rsidR="00DB30DA" w:rsidRPr="008F2A3F">
        <w:rPr>
          <w:rFonts w:ascii="Arial" w:hAnsi="Arial" w:cs="Arial"/>
          <w:color w:val="000000"/>
          <w:spacing w:val="-1"/>
          <w:sz w:val="22"/>
          <w:szCs w:val="22"/>
          <w:shd w:val="clear" w:color="auto" w:fill="FFFFFF"/>
        </w:rPr>
        <w:t xml:space="preserve">. </w:t>
      </w:r>
      <w:r w:rsidR="00BD4543">
        <w:rPr>
          <w:rFonts w:ascii="Arial" w:hAnsi="Arial" w:cs="Arial"/>
          <w:color w:val="000000"/>
          <w:spacing w:val="-1"/>
          <w:sz w:val="22"/>
          <w:szCs w:val="22"/>
          <w:shd w:val="clear" w:color="auto" w:fill="FFFFFF"/>
        </w:rPr>
        <w:t xml:space="preserve"> </w:t>
      </w:r>
      <w:r w:rsidR="00AD1A00" w:rsidRPr="008F2A3F">
        <w:rPr>
          <w:rFonts w:ascii="Arial" w:hAnsi="Arial" w:cs="Arial"/>
          <w:color w:val="000000"/>
          <w:spacing w:val="-1"/>
          <w:sz w:val="22"/>
          <w:szCs w:val="22"/>
          <w:shd w:val="clear" w:color="auto" w:fill="FFFFFF"/>
        </w:rPr>
        <w:t>Educational institutions, GP surgeries</w:t>
      </w:r>
      <w:r w:rsidR="00BD4543">
        <w:rPr>
          <w:rFonts w:ascii="Arial" w:hAnsi="Arial" w:cs="Arial"/>
          <w:color w:val="000000"/>
          <w:spacing w:val="-1"/>
          <w:sz w:val="22"/>
          <w:szCs w:val="22"/>
          <w:shd w:val="clear" w:color="auto" w:fill="FFFFFF"/>
        </w:rPr>
        <w:t xml:space="preserve"> and </w:t>
      </w:r>
      <w:r w:rsidR="00AD1A00" w:rsidRPr="008F2A3F">
        <w:rPr>
          <w:rFonts w:ascii="Arial" w:hAnsi="Arial" w:cs="Arial"/>
          <w:color w:val="000000"/>
          <w:spacing w:val="-1"/>
          <w:sz w:val="22"/>
          <w:szCs w:val="22"/>
          <w:shd w:val="clear" w:color="auto" w:fill="FFFFFF"/>
        </w:rPr>
        <w:t>after-school clubs are just some of the few places in which practitioners are able to spot signs of safeguarding issues. However</w:t>
      </w:r>
      <w:r w:rsidR="00BD4543">
        <w:rPr>
          <w:rFonts w:ascii="Arial" w:hAnsi="Arial" w:cs="Arial"/>
          <w:color w:val="000000"/>
          <w:spacing w:val="-1"/>
          <w:sz w:val="22"/>
          <w:szCs w:val="22"/>
          <w:shd w:val="clear" w:color="auto" w:fill="FFFFFF"/>
        </w:rPr>
        <w:t>,</w:t>
      </w:r>
      <w:r w:rsidR="000B33F4" w:rsidRPr="008F2A3F">
        <w:rPr>
          <w:rFonts w:ascii="Arial" w:hAnsi="Arial" w:cs="Arial"/>
          <w:color w:val="000000"/>
          <w:spacing w:val="-1"/>
          <w:sz w:val="22"/>
          <w:szCs w:val="22"/>
          <w:shd w:val="clear" w:color="auto" w:fill="FFFFFF"/>
        </w:rPr>
        <w:t xml:space="preserve"> </w:t>
      </w:r>
      <w:r w:rsidR="00BD4543">
        <w:rPr>
          <w:rFonts w:ascii="Arial" w:hAnsi="Arial" w:cs="Arial"/>
          <w:color w:val="000000"/>
          <w:spacing w:val="-1"/>
          <w:sz w:val="22"/>
          <w:szCs w:val="22"/>
          <w:shd w:val="clear" w:color="auto" w:fill="FFFFFF"/>
        </w:rPr>
        <w:t>w</w:t>
      </w:r>
      <w:r w:rsidR="000B33F4" w:rsidRPr="008F2A3F">
        <w:rPr>
          <w:rFonts w:ascii="Arial" w:hAnsi="Arial" w:cs="Arial"/>
          <w:color w:val="000000"/>
          <w:spacing w:val="-1"/>
          <w:sz w:val="22"/>
          <w:szCs w:val="22"/>
          <w:shd w:val="clear" w:color="auto" w:fill="FFFFFF"/>
        </w:rPr>
        <w:t xml:space="preserve">ith access to those children now limited, some may </w:t>
      </w:r>
      <w:r w:rsidR="004208D9" w:rsidRPr="008F2A3F">
        <w:rPr>
          <w:rFonts w:ascii="Arial" w:hAnsi="Arial" w:cs="Arial"/>
          <w:color w:val="000000"/>
          <w:spacing w:val="-1"/>
          <w:sz w:val="22"/>
          <w:szCs w:val="22"/>
          <w:shd w:val="clear" w:color="auto" w:fill="FFFFFF"/>
        </w:rPr>
        <w:t>be at</w:t>
      </w:r>
      <w:r w:rsidR="000B33F4" w:rsidRPr="008F2A3F">
        <w:rPr>
          <w:rFonts w:ascii="Arial" w:hAnsi="Arial" w:cs="Arial"/>
          <w:color w:val="000000"/>
          <w:spacing w:val="-1"/>
          <w:sz w:val="22"/>
          <w:szCs w:val="22"/>
          <w:shd w:val="clear" w:color="auto" w:fill="FFFFFF"/>
        </w:rPr>
        <w:t xml:space="preserve"> risk</w:t>
      </w:r>
      <w:r w:rsidR="00CB7931">
        <w:rPr>
          <w:rFonts w:ascii="Arial" w:hAnsi="Arial" w:cs="Arial"/>
          <w:color w:val="000000"/>
          <w:spacing w:val="-1"/>
          <w:sz w:val="22"/>
          <w:szCs w:val="22"/>
          <w:shd w:val="clear" w:color="auto" w:fill="FFFFFF"/>
        </w:rPr>
        <w:t>s</w:t>
      </w:r>
      <w:r w:rsidR="00CC5DA2" w:rsidRPr="008F2A3F">
        <w:rPr>
          <w:rFonts w:ascii="Arial" w:hAnsi="Arial" w:cs="Arial"/>
          <w:color w:val="000000"/>
          <w:spacing w:val="-1"/>
          <w:sz w:val="22"/>
          <w:szCs w:val="22"/>
          <w:shd w:val="clear" w:color="auto" w:fill="FFFFFF"/>
        </w:rPr>
        <w:t xml:space="preserve"> that will go unnoticed</w:t>
      </w:r>
      <w:r w:rsidR="004B4105" w:rsidRPr="008F2A3F">
        <w:rPr>
          <w:rFonts w:ascii="Arial" w:hAnsi="Arial" w:cs="Arial"/>
          <w:color w:val="000000"/>
          <w:spacing w:val="-1"/>
          <w:sz w:val="22"/>
          <w:szCs w:val="22"/>
          <w:shd w:val="clear" w:color="auto" w:fill="FFFFFF"/>
        </w:rPr>
        <w:t xml:space="preserve"> (Ford, 2020). </w:t>
      </w:r>
      <w:r w:rsidR="00B36697" w:rsidRPr="008F2A3F">
        <w:rPr>
          <w:rFonts w:ascii="Arial" w:hAnsi="Arial" w:cs="Arial"/>
          <w:color w:val="000000"/>
          <w:spacing w:val="-1"/>
          <w:sz w:val="22"/>
          <w:szCs w:val="22"/>
          <w:shd w:val="clear" w:color="auto" w:fill="FFFFFF"/>
        </w:rPr>
        <w:t>In order to combat this</w:t>
      </w:r>
      <w:r w:rsidR="00CB7931">
        <w:rPr>
          <w:rFonts w:ascii="Arial" w:hAnsi="Arial" w:cs="Arial"/>
          <w:color w:val="000000"/>
          <w:spacing w:val="-1"/>
          <w:sz w:val="22"/>
          <w:szCs w:val="22"/>
          <w:shd w:val="clear" w:color="auto" w:fill="FFFFFF"/>
        </w:rPr>
        <w:t>,</w:t>
      </w:r>
      <w:r w:rsidR="00B36697" w:rsidRPr="008F2A3F">
        <w:rPr>
          <w:rFonts w:ascii="Arial" w:hAnsi="Arial" w:cs="Arial"/>
          <w:color w:val="000000"/>
          <w:spacing w:val="-1"/>
          <w:sz w:val="22"/>
          <w:szCs w:val="22"/>
          <w:shd w:val="clear" w:color="auto" w:fill="FFFFFF"/>
        </w:rPr>
        <w:t xml:space="preserve"> it is crucial that practitioners follow up cases with any pre-existing concerns. </w:t>
      </w:r>
    </w:p>
    <w:p w:rsidR="00B36697" w:rsidRPr="008F2A3F" w:rsidRDefault="00B36697" w:rsidP="008F2A3F">
      <w:pPr>
        <w:spacing w:line="360" w:lineRule="auto"/>
        <w:jc w:val="both"/>
        <w:rPr>
          <w:rFonts w:ascii="Arial" w:hAnsi="Arial" w:cs="Arial"/>
          <w:color w:val="000000"/>
          <w:spacing w:val="-1"/>
          <w:sz w:val="22"/>
          <w:szCs w:val="22"/>
          <w:shd w:val="clear" w:color="auto" w:fill="FFFFFF"/>
        </w:rPr>
      </w:pPr>
    </w:p>
    <w:p w:rsidR="000A736E" w:rsidRPr="008F2A3F" w:rsidRDefault="00EC5697"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t>There’s always been a correlation between safeguarding and poverty and as COVID-19 brings unprecedented strain on famil</w:t>
      </w:r>
      <w:r w:rsidR="004D032A" w:rsidRPr="008F2A3F">
        <w:rPr>
          <w:rFonts w:ascii="Arial" w:hAnsi="Arial" w:cs="Arial"/>
          <w:color w:val="000000"/>
          <w:spacing w:val="-1"/>
          <w:sz w:val="22"/>
          <w:szCs w:val="22"/>
          <w:shd w:val="clear" w:color="auto" w:fill="FFFFFF"/>
        </w:rPr>
        <w:t>ies</w:t>
      </w:r>
      <w:r w:rsidRPr="008F2A3F">
        <w:rPr>
          <w:rFonts w:ascii="Arial" w:hAnsi="Arial" w:cs="Arial"/>
          <w:color w:val="000000"/>
          <w:spacing w:val="-1"/>
          <w:sz w:val="22"/>
          <w:szCs w:val="22"/>
          <w:shd w:val="clear" w:color="auto" w:fill="FFFFFF"/>
        </w:rPr>
        <w:t xml:space="preserve"> financially</w:t>
      </w:r>
      <w:r w:rsidR="004D032A" w:rsidRPr="008F2A3F">
        <w:rPr>
          <w:rFonts w:ascii="Arial" w:hAnsi="Arial" w:cs="Arial"/>
          <w:color w:val="000000"/>
          <w:spacing w:val="-1"/>
          <w:sz w:val="22"/>
          <w:szCs w:val="22"/>
          <w:shd w:val="clear" w:color="auto" w:fill="FFFFFF"/>
        </w:rPr>
        <w:t>,</w:t>
      </w:r>
      <w:r w:rsidRPr="008F2A3F">
        <w:rPr>
          <w:rFonts w:ascii="Arial" w:hAnsi="Arial" w:cs="Arial"/>
          <w:color w:val="000000"/>
          <w:spacing w:val="-1"/>
          <w:sz w:val="22"/>
          <w:szCs w:val="22"/>
          <w:shd w:val="clear" w:color="auto" w:fill="FFFFFF"/>
        </w:rPr>
        <w:t xml:space="preserve"> there is a strong chance that many children are likely to be exposed to some degree of neglect</w:t>
      </w:r>
      <w:r w:rsidR="000A736E" w:rsidRPr="008F2A3F">
        <w:rPr>
          <w:rFonts w:ascii="Arial" w:hAnsi="Arial" w:cs="Arial"/>
          <w:color w:val="000000"/>
          <w:spacing w:val="-1"/>
          <w:sz w:val="22"/>
          <w:szCs w:val="22"/>
          <w:shd w:val="clear" w:color="auto" w:fill="FFFFFF"/>
        </w:rPr>
        <w:t xml:space="preserve">. </w:t>
      </w:r>
    </w:p>
    <w:p w:rsidR="00B22DB4" w:rsidRPr="008F2A3F" w:rsidRDefault="000A736E"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lang w:val="x-none"/>
        </w:rPr>
        <w:t>Families may struggle to meet the basic needs of children</w:t>
      </w:r>
      <w:r w:rsidRPr="008F2A3F">
        <w:rPr>
          <w:rFonts w:ascii="Arial" w:hAnsi="Arial" w:cs="Arial"/>
          <w:color w:val="000000"/>
          <w:spacing w:val="-1"/>
          <w:sz w:val="22"/>
          <w:szCs w:val="22"/>
          <w:shd w:val="clear" w:color="auto" w:fill="FFFFFF"/>
        </w:rPr>
        <w:t xml:space="preserve">, </w:t>
      </w:r>
      <w:r w:rsidR="006A3077" w:rsidRPr="008F2A3F">
        <w:rPr>
          <w:rFonts w:ascii="Arial" w:hAnsi="Arial" w:cs="Arial"/>
          <w:color w:val="000000"/>
          <w:spacing w:val="-1"/>
          <w:sz w:val="22"/>
          <w:szCs w:val="22"/>
          <w:shd w:val="clear" w:color="auto" w:fill="FFFFFF"/>
        </w:rPr>
        <w:t xml:space="preserve">so it is important for practitioners to reassess the ways in which they are managing safeguarding. </w:t>
      </w:r>
      <w:r w:rsidR="00775AA3" w:rsidRPr="008F2A3F">
        <w:rPr>
          <w:rFonts w:ascii="Arial" w:hAnsi="Arial" w:cs="Arial"/>
          <w:color w:val="000000"/>
          <w:spacing w:val="-1"/>
          <w:sz w:val="22"/>
          <w:szCs w:val="22"/>
          <w:shd w:val="clear" w:color="auto" w:fill="FFFFFF"/>
        </w:rPr>
        <w:t xml:space="preserve">Refreshing training on how to help families who may be struggling financially would be advantageous. Having a good knowledge of local services such as food banks and local charity support would help to prevent children </w:t>
      </w:r>
      <w:r w:rsidR="00673DA8" w:rsidRPr="008F2A3F">
        <w:rPr>
          <w:rFonts w:ascii="Arial" w:hAnsi="Arial" w:cs="Arial"/>
          <w:color w:val="000000"/>
          <w:spacing w:val="-1"/>
          <w:sz w:val="22"/>
          <w:szCs w:val="22"/>
          <w:shd w:val="clear" w:color="auto" w:fill="FFFFFF"/>
        </w:rPr>
        <w:t>going without food and basic supplies.</w:t>
      </w:r>
    </w:p>
    <w:p w:rsidR="00B22DB4" w:rsidRDefault="00B22DB4" w:rsidP="008F2A3F">
      <w:pPr>
        <w:spacing w:line="360" w:lineRule="auto"/>
        <w:jc w:val="both"/>
        <w:rPr>
          <w:rFonts w:ascii="Arial" w:hAnsi="Arial" w:cs="Arial"/>
          <w:color w:val="000000"/>
          <w:spacing w:val="-1"/>
          <w:sz w:val="22"/>
          <w:szCs w:val="22"/>
          <w:shd w:val="clear" w:color="auto" w:fill="FFFFFF"/>
        </w:rPr>
      </w:pPr>
    </w:p>
    <w:p w:rsidR="00381EE9" w:rsidRPr="008F2A3F" w:rsidRDefault="00381EE9" w:rsidP="00381EE9">
      <w:pPr>
        <w:spacing w:line="360" w:lineRule="auto"/>
        <w:jc w:val="center"/>
        <w:rPr>
          <w:rFonts w:ascii="Arial" w:hAnsi="Arial" w:cs="Arial"/>
          <w:color w:val="000000"/>
          <w:spacing w:val="-1"/>
          <w:sz w:val="22"/>
          <w:szCs w:val="22"/>
          <w:shd w:val="clear" w:color="auto" w:fill="FFFFFF"/>
        </w:rPr>
      </w:pPr>
      <w:r>
        <w:rPr>
          <w:rFonts w:ascii="Arial" w:hAnsi="Arial" w:cs="Arial"/>
          <w:color w:val="000000"/>
          <w:spacing w:val="-1"/>
          <w:sz w:val="22"/>
          <w:szCs w:val="22"/>
          <w:shd w:val="clear" w:color="auto" w:fill="FFFFFF"/>
        </w:rPr>
        <w:t>5</w:t>
      </w:r>
    </w:p>
    <w:p w:rsidR="00E715A8" w:rsidRPr="008F2A3F" w:rsidRDefault="00180D4D"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lastRenderedPageBreak/>
        <w:t xml:space="preserve">One of the most difficult aspects of accessing children during </w:t>
      </w:r>
      <w:r w:rsidR="00932F55" w:rsidRPr="008F2A3F">
        <w:rPr>
          <w:rFonts w:ascii="Arial" w:hAnsi="Arial" w:cs="Arial"/>
          <w:color w:val="000000"/>
          <w:spacing w:val="-1"/>
          <w:sz w:val="22"/>
          <w:szCs w:val="22"/>
          <w:shd w:val="clear" w:color="auto" w:fill="FFFFFF"/>
        </w:rPr>
        <w:t xml:space="preserve">these </w:t>
      </w:r>
      <w:r w:rsidRPr="008F2A3F">
        <w:rPr>
          <w:rFonts w:ascii="Arial" w:hAnsi="Arial" w:cs="Arial"/>
          <w:color w:val="000000"/>
          <w:spacing w:val="-1"/>
          <w:sz w:val="22"/>
          <w:szCs w:val="22"/>
          <w:shd w:val="clear" w:color="auto" w:fill="FFFFFF"/>
        </w:rPr>
        <w:t>circumstances</w:t>
      </w:r>
      <w:r w:rsidR="00152E6C" w:rsidRPr="008F2A3F">
        <w:rPr>
          <w:rFonts w:ascii="Arial" w:hAnsi="Arial" w:cs="Arial"/>
          <w:color w:val="000000"/>
          <w:spacing w:val="-1"/>
          <w:sz w:val="22"/>
          <w:szCs w:val="22"/>
          <w:shd w:val="clear" w:color="auto" w:fill="FFFFFF"/>
        </w:rPr>
        <w:t>,</w:t>
      </w:r>
      <w:r w:rsidRPr="008F2A3F">
        <w:rPr>
          <w:rFonts w:ascii="Arial" w:hAnsi="Arial" w:cs="Arial"/>
          <w:color w:val="000000"/>
          <w:spacing w:val="-1"/>
          <w:sz w:val="22"/>
          <w:szCs w:val="22"/>
          <w:shd w:val="clear" w:color="auto" w:fill="FFFFFF"/>
        </w:rPr>
        <w:t xml:space="preserve"> is the fact that those children who are considered as unseen and unhear</w:t>
      </w:r>
      <w:r w:rsidR="00152E6C" w:rsidRPr="008F2A3F">
        <w:rPr>
          <w:rFonts w:ascii="Arial" w:hAnsi="Arial" w:cs="Arial"/>
          <w:color w:val="000000"/>
          <w:spacing w:val="-1"/>
          <w:sz w:val="22"/>
          <w:szCs w:val="22"/>
          <w:shd w:val="clear" w:color="auto" w:fill="FFFFFF"/>
        </w:rPr>
        <w:t xml:space="preserve">d, </w:t>
      </w:r>
      <w:r w:rsidR="006870B4" w:rsidRPr="008F2A3F">
        <w:rPr>
          <w:rFonts w:ascii="Arial" w:hAnsi="Arial" w:cs="Arial"/>
          <w:color w:val="000000"/>
          <w:spacing w:val="-1"/>
          <w:sz w:val="22"/>
          <w:szCs w:val="22"/>
          <w:shd w:val="clear" w:color="auto" w:fill="FFFFFF"/>
        </w:rPr>
        <w:t xml:space="preserve">become even more invisible. </w:t>
      </w:r>
      <w:r w:rsidR="00E715A8" w:rsidRPr="008F2A3F">
        <w:rPr>
          <w:rFonts w:ascii="Arial" w:hAnsi="Arial" w:cs="Arial"/>
          <w:color w:val="000000"/>
          <w:spacing w:val="-1"/>
          <w:sz w:val="22"/>
          <w:szCs w:val="22"/>
          <w:shd w:val="clear" w:color="auto" w:fill="FFFFFF"/>
        </w:rPr>
        <w:t>Social distancing measures and an end to face to face meetings have made it very difficult to maintain contact</w:t>
      </w:r>
      <w:r w:rsidR="00B83ABD" w:rsidRPr="008F2A3F">
        <w:rPr>
          <w:rFonts w:ascii="Arial" w:hAnsi="Arial" w:cs="Arial"/>
          <w:color w:val="000000"/>
          <w:spacing w:val="-1"/>
          <w:sz w:val="22"/>
          <w:szCs w:val="22"/>
          <w:shd w:val="clear" w:color="auto" w:fill="FFFFFF"/>
        </w:rPr>
        <w:t>. In view of th</w:t>
      </w:r>
      <w:r w:rsidR="00065329" w:rsidRPr="008F2A3F">
        <w:rPr>
          <w:rFonts w:ascii="Arial" w:hAnsi="Arial" w:cs="Arial"/>
          <w:color w:val="000000"/>
          <w:spacing w:val="-1"/>
          <w:sz w:val="22"/>
          <w:szCs w:val="22"/>
          <w:shd w:val="clear" w:color="auto" w:fill="FFFFFF"/>
        </w:rPr>
        <w:t xml:space="preserve">ese factors the government need to review </w:t>
      </w:r>
      <w:r w:rsidR="00683C29" w:rsidRPr="008F2A3F">
        <w:rPr>
          <w:rFonts w:ascii="Arial" w:hAnsi="Arial" w:cs="Arial"/>
          <w:color w:val="000000"/>
          <w:spacing w:val="-1"/>
          <w:sz w:val="22"/>
          <w:szCs w:val="22"/>
          <w:shd w:val="clear" w:color="auto" w:fill="FFFFFF"/>
        </w:rPr>
        <w:t xml:space="preserve">and develop strategies that can help create a way </w:t>
      </w:r>
      <w:r w:rsidR="00904FC3" w:rsidRPr="008F2A3F">
        <w:rPr>
          <w:rFonts w:ascii="Arial" w:hAnsi="Arial" w:cs="Arial"/>
          <w:color w:val="000000"/>
          <w:spacing w:val="-1"/>
          <w:sz w:val="22"/>
          <w:szCs w:val="22"/>
          <w:shd w:val="clear" w:color="auto" w:fill="FFFFFF"/>
        </w:rPr>
        <w:t xml:space="preserve">to help children and safeguard them </w:t>
      </w:r>
      <w:r w:rsidR="00CB7931">
        <w:rPr>
          <w:rFonts w:ascii="Arial" w:hAnsi="Arial" w:cs="Arial"/>
          <w:color w:val="000000"/>
          <w:spacing w:val="-1"/>
          <w:sz w:val="22"/>
          <w:szCs w:val="22"/>
          <w:shd w:val="clear" w:color="auto" w:fill="FFFFFF"/>
        </w:rPr>
        <w:t>whilst</w:t>
      </w:r>
      <w:r w:rsidR="00AE6ABE" w:rsidRPr="008F2A3F">
        <w:rPr>
          <w:rFonts w:ascii="Arial" w:hAnsi="Arial" w:cs="Arial"/>
          <w:color w:val="000000"/>
          <w:spacing w:val="-1"/>
          <w:sz w:val="22"/>
          <w:szCs w:val="22"/>
          <w:shd w:val="clear" w:color="auto" w:fill="FFFFFF"/>
        </w:rPr>
        <w:t xml:space="preserve"> </w:t>
      </w:r>
      <w:r w:rsidR="00CB7931">
        <w:rPr>
          <w:rFonts w:ascii="Arial" w:hAnsi="Arial" w:cs="Arial"/>
          <w:color w:val="000000"/>
          <w:spacing w:val="-1"/>
          <w:sz w:val="22"/>
          <w:szCs w:val="22"/>
          <w:shd w:val="clear" w:color="auto" w:fill="FFFFFF"/>
        </w:rPr>
        <w:t xml:space="preserve">safely </w:t>
      </w:r>
      <w:r w:rsidR="00AE6ABE" w:rsidRPr="008F2A3F">
        <w:rPr>
          <w:rFonts w:ascii="Arial" w:hAnsi="Arial" w:cs="Arial"/>
          <w:color w:val="000000"/>
          <w:spacing w:val="-1"/>
          <w:sz w:val="22"/>
          <w:szCs w:val="22"/>
          <w:shd w:val="clear" w:color="auto" w:fill="FFFFFF"/>
        </w:rPr>
        <w:t>bypass</w:t>
      </w:r>
      <w:r w:rsidR="00CB7931">
        <w:rPr>
          <w:rFonts w:ascii="Arial" w:hAnsi="Arial" w:cs="Arial"/>
          <w:color w:val="000000"/>
          <w:spacing w:val="-1"/>
          <w:sz w:val="22"/>
          <w:szCs w:val="22"/>
          <w:shd w:val="clear" w:color="auto" w:fill="FFFFFF"/>
        </w:rPr>
        <w:t>ing</w:t>
      </w:r>
      <w:r w:rsidR="00AE6ABE" w:rsidRPr="008F2A3F">
        <w:rPr>
          <w:rFonts w:ascii="Arial" w:hAnsi="Arial" w:cs="Arial"/>
          <w:color w:val="000000"/>
          <w:spacing w:val="-1"/>
          <w:sz w:val="22"/>
          <w:szCs w:val="22"/>
          <w:shd w:val="clear" w:color="auto" w:fill="FFFFFF"/>
        </w:rPr>
        <w:t xml:space="preserve"> </w:t>
      </w:r>
      <w:r w:rsidR="00904FC3" w:rsidRPr="008F2A3F">
        <w:rPr>
          <w:rFonts w:ascii="Arial" w:hAnsi="Arial" w:cs="Arial"/>
          <w:color w:val="000000"/>
          <w:spacing w:val="-1"/>
          <w:sz w:val="22"/>
          <w:szCs w:val="22"/>
          <w:shd w:val="clear" w:color="auto" w:fill="FFFFFF"/>
        </w:rPr>
        <w:t xml:space="preserve">the multiple </w:t>
      </w:r>
      <w:r w:rsidR="00AE6ABE" w:rsidRPr="008F2A3F">
        <w:rPr>
          <w:rFonts w:ascii="Arial" w:hAnsi="Arial" w:cs="Arial"/>
          <w:color w:val="000000"/>
          <w:spacing w:val="-1"/>
          <w:sz w:val="22"/>
          <w:szCs w:val="22"/>
          <w:shd w:val="clear" w:color="auto" w:fill="FFFFFF"/>
        </w:rPr>
        <w:t>boundaries caused by Covid 19 (</w:t>
      </w:r>
      <w:r w:rsidR="007A1A4F" w:rsidRPr="008F2A3F">
        <w:rPr>
          <w:rFonts w:ascii="Arial" w:hAnsi="Arial" w:cs="Arial"/>
          <w:color w:val="000000"/>
          <w:spacing w:val="-1"/>
          <w:sz w:val="22"/>
          <w:szCs w:val="22"/>
          <w:shd w:val="clear" w:color="auto" w:fill="FFFFFF"/>
        </w:rPr>
        <w:t>Stein, 2020).</w:t>
      </w:r>
    </w:p>
    <w:p w:rsidR="00B22DB4" w:rsidRPr="008F2A3F" w:rsidRDefault="00B22DB4" w:rsidP="008F2A3F">
      <w:pPr>
        <w:spacing w:line="360" w:lineRule="auto"/>
        <w:jc w:val="both"/>
        <w:rPr>
          <w:rFonts w:ascii="Arial" w:hAnsi="Arial" w:cs="Arial"/>
          <w:color w:val="000000"/>
          <w:spacing w:val="-1"/>
          <w:sz w:val="22"/>
          <w:szCs w:val="22"/>
          <w:shd w:val="clear" w:color="auto" w:fill="FFFFFF"/>
          <w:lang w:val="x-none"/>
        </w:rPr>
      </w:pPr>
    </w:p>
    <w:p w:rsidR="009B7550" w:rsidRPr="00CB7931" w:rsidRDefault="00B668D3" w:rsidP="008F2A3F">
      <w:pPr>
        <w:spacing w:line="360" w:lineRule="auto"/>
        <w:jc w:val="both"/>
        <w:rPr>
          <w:rFonts w:ascii="Arial" w:hAnsi="Arial" w:cs="Arial"/>
          <w:b/>
          <w:bCs/>
          <w:color w:val="4472C4" w:themeColor="accent1"/>
          <w:spacing w:val="-1"/>
          <w:sz w:val="28"/>
          <w:szCs w:val="28"/>
          <w:u w:val="single"/>
          <w:shd w:val="clear" w:color="auto" w:fill="FFFFFF"/>
        </w:rPr>
      </w:pPr>
      <w:r w:rsidRPr="00CB7931">
        <w:rPr>
          <w:rFonts w:ascii="Arial" w:hAnsi="Arial" w:cs="Arial"/>
          <w:b/>
          <w:bCs/>
          <w:color w:val="4472C4" w:themeColor="accent1"/>
          <w:spacing w:val="-1"/>
          <w:sz w:val="28"/>
          <w:szCs w:val="28"/>
          <w:u w:val="single"/>
          <w:shd w:val="clear" w:color="auto" w:fill="FFFFFF"/>
        </w:rPr>
        <w:t>Conclusion</w:t>
      </w:r>
      <w:r w:rsidR="00775AA3" w:rsidRPr="00CB7931">
        <w:rPr>
          <w:rFonts w:ascii="Arial" w:hAnsi="Arial" w:cs="Arial"/>
          <w:b/>
          <w:bCs/>
          <w:color w:val="4472C4" w:themeColor="accent1"/>
          <w:spacing w:val="-1"/>
          <w:sz w:val="28"/>
          <w:szCs w:val="28"/>
          <w:u w:val="single"/>
          <w:shd w:val="clear" w:color="auto" w:fill="FFFFFF"/>
          <w:lang w:val="x-none"/>
        </w:rPr>
        <w:t xml:space="preserve">   </w:t>
      </w:r>
      <w:r w:rsidR="000A736E" w:rsidRPr="00CB7931">
        <w:rPr>
          <w:rFonts w:ascii="Arial" w:hAnsi="Arial" w:cs="Arial"/>
          <w:b/>
          <w:bCs/>
          <w:color w:val="4472C4" w:themeColor="accent1"/>
          <w:spacing w:val="-1"/>
          <w:sz w:val="28"/>
          <w:szCs w:val="28"/>
          <w:u w:val="single"/>
          <w:shd w:val="clear" w:color="auto" w:fill="FFFFFF"/>
          <w:lang w:val="x-none"/>
        </w:rPr>
        <w:t xml:space="preserve">          </w:t>
      </w:r>
      <w:r w:rsidR="000B33F4" w:rsidRPr="00CB7931">
        <w:rPr>
          <w:rFonts w:ascii="Arial" w:hAnsi="Arial" w:cs="Arial"/>
          <w:b/>
          <w:bCs/>
          <w:color w:val="4472C4" w:themeColor="accent1"/>
          <w:spacing w:val="-1"/>
          <w:sz w:val="28"/>
          <w:szCs w:val="28"/>
          <w:u w:val="single"/>
          <w:shd w:val="clear" w:color="auto" w:fill="FFFFFF"/>
        </w:rPr>
        <w:t xml:space="preserve">  </w:t>
      </w:r>
      <w:r w:rsidR="000B33F4" w:rsidRPr="00CB7931">
        <w:rPr>
          <w:rFonts w:ascii="Arial" w:hAnsi="Arial" w:cs="Arial"/>
          <w:b/>
          <w:bCs/>
          <w:color w:val="4472C4" w:themeColor="accent1"/>
          <w:spacing w:val="-1"/>
          <w:sz w:val="28"/>
          <w:szCs w:val="28"/>
          <w:u w:val="single"/>
          <w:shd w:val="clear" w:color="auto" w:fill="FFFFFF"/>
          <w:lang w:val="x-none"/>
        </w:rPr>
        <w:t xml:space="preserve">      </w:t>
      </w:r>
      <w:r w:rsidR="00DB30DA" w:rsidRPr="00CB7931">
        <w:rPr>
          <w:rFonts w:ascii="Arial" w:hAnsi="Arial" w:cs="Arial"/>
          <w:b/>
          <w:bCs/>
          <w:color w:val="4472C4" w:themeColor="accent1"/>
          <w:spacing w:val="-1"/>
          <w:sz w:val="28"/>
          <w:szCs w:val="28"/>
          <w:u w:val="single"/>
          <w:shd w:val="clear" w:color="auto" w:fill="FFFFFF"/>
          <w:lang w:val="x-none"/>
        </w:rPr>
        <w:t xml:space="preserve">    </w:t>
      </w:r>
      <w:r w:rsidR="004D7947" w:rsidRPr="00CB7931">
        <w:rPr>
          <w:rFonts w:ascii="Arial" w:hAnsi="Arial" w:cs="Arial"/>
          <w:b/>
          <w:bCs/>
          <w:color w:val="4472C4" w:themeColor="accent1"/>
          <w:spacing w:val="-1"/>
          <w:sz w:val="28"/>
          <w:szCs w:val="28"/>
          <w:u w:val="single"/>
          <w:shd w:val="clear" w:color="auto" w:fill="FFFFFF"/>
          <w:lang w:val="x-none"/>
        </w:rPr>
        <w:t xml:space="preserve">          </w:t>
      </w:r>
    </w:p>
    <w:p w:rsidR="0068150F" w:rsidRPr="008F2A3F" w:rsidRDefault="0068150F" w:rsidP="008F2A3F">
      <w:pPr>
        <w:spacing w:line="360" w:lineRule="auto"/>
        <w:jc w:val="both"/>
        <w:rPr>
          <w:rFonts w:ascii="Arial" w:hAnsi="Arial" w:cs="Arial"/>
          <w:color w:val="000000"/>
          <w:spacing w:val="-1"/>
          <w:sz w:val="22"/>
          <w:szCs w:val="22"/>
          <w:shd w:val="clear" w:color="auto" w:fill="FFFFFF"/>
        </w:rPr>
      </w:pPr>
    </w:p>
    <w:p w:rsidR="007876D9" w:rsidRPr="008F2A3F" w:rsidRDefault="007876D9"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t xml:space="preserve">Safeguarding policy has evolved over a long period of time. Many other aspects of social policy regarding it have been introduced, reviewed and improved. </w:t>
      </w:r>
    </w:p>
    <w:p w:rsidR="007876D9" w:rsidRPr="008F2A3F" w:rsidRDefault="007876D9" w:rsidP="008F2A3F">
      <w:pPr>
        <w:spacing w:line="360" w:lineRule="auto"/>
        <w:jc w:val="both"/>
        <w:rPr>
          <w:rFonts w:ascii="Arial" w:hAnsi="Arial" w:cs="Arial"/>
          <w:color w:val="000000"/>
          <w:spacing w:val="-1"/>
          <w:sz w:val="22"/>
          <w:szCs w:val="22"/>
          <w:shd w:val="clear" w:color="auto" w:fill="FFFFFF"/>
        </w:rPr>
      </w:pPr>
      <w:r w:rsidRPr="008F2A3F">
        <w:rPr>
          <w:rFonts w:ascii="Arial" w:hAnsi="Arial" w:cs="Arial"/>
          <w:color w:val="000000"/>
          <w:spacing w:val="-1"/>
          <w:sz w:val="22"/>
          <w:szCs w:val="22"/>
          <w:shd w:val="clear" w:color="auto" w:fill="FFFFFF"/>
        </w:rPr>
        <w:t>Over the course of history, society has recognised that children are a vulnerable group of people who need protection in order to grow and become happy, successful individuals</w:t>
      </w:r>
      <w:r w:rsidR="00F51F7F" w:rsidRPr="008F2A3F">
        <w:rPr>
          <w:rFonts w:ascii="Arial" w:hAnsi="Arial" w:cs="Arial"/>
          <w:color w:val="000000"/>
          <w:spacing w:val="-1"/>
          <w:sz w:val="22"/>
          <w:szCs w:val="22"/>
          <w:shd w:val="clear" w:color="auto" w:fill="FFFFFF"/>
        </w:rPr>
        <w:t xml:space="preserve"> who will then be able to contribute to society</w:t>
      </w:r>
      <w:r w:rsidRPr="008F2A3F">
        <w:rPr>
          <w:rFonts w:ascii="Arial" w:hAnsi="Arial" w:cs="Arial"/>
          <w:color w:val="000000"/>
          <w:spacing w:val="-1"/>
          <w:sz w:val="22"/>
          <w:szCs w:val="22"/>
          <w:shd w:val="clear" w:color="auto" w:fill="FFFFFF"/>
        </w:rPr>
        <w:t>. In view of this, drawing upon lessons learnt, society and the state do their best to try and preserve and protect the innocence of children from the not so desirable aspects of the world that they live in. Much has been done to ensure that practitioners across all sectors receive the appropriate training to implement the guidelines, laws and regulations that are set out and designed to help children live free from harm.</w:t>
      </w:r>
      <w:r w:rsidRPr="008F2A3F">
        <w:rPr>
          <w:rFonts w:ascii="Arial" w:hAnsi="Arial" w:cs="Arial"/>
          <w:color w:val="000000"/>
          <w:spacing w:val="-1"/>
          <w:sz w:val="22"/>
          <w:szCs w:val="22"/>
          <w:shd w:val="clear" w:color="auto" w:fill="FFFFFF"/>
          <w:lang w:val="x-none"/>
        </w:rPr>
        <w:t xml:space="preserve"> </w:t>
      </w:r>
      <w:r w:rsidR="00CB7931">
        <w:rPr>
          <w:rFonts w:ascii="Arial" w:hAnsi="Arial" w:cs="Arial"/>
          <w:color w:val="000000"/>
          <w:spacing w:val="-1"/>
          <w:sz w:val="22"/>
          <w:szCs w:val="22"/>
          <w:shd w:val="clear" w:color="auto" w:fill="FFFFFF"/>
        </w:rPr>
        <w:t xml:space="preserve"> Whilst positive work has been done, history has taught us that social policy needs regular review and updating in order to truly be effective.</w:t>
      </w:r>
      <w:r w:rsidRPr="008F2A3F">
        <w:rPr>
          <w:rFonts w:ascii="Arial" w:hAnsi="Arial" w:cs="Arial"/>
          <w:color w:val="000000"/>
          <w:spacing w:val="-1"/>
          <w:sz w:val="22"/>
          <w:szCs w:val="22"/>
          <w:shd w:val="clear" w:color="auto" w:fill="FFFFFF"/>
          <w:lang w:val="x-none"/>
        </w:rPr>
        <w:t xml:space="preserve">     </w:t>
      </w:r>
    </w:p>
    <w:p w:rsidR="0068150F" w:rsidRPr="008F2A3F" w:rsidRDefault="0068150F" w:rsidP="008F2A3F">
      <w:pPr>
        <w:spacing w:line="360" w:lineRule="auto"/>
        <w:jc w:val="both"/>
        <w:rPr>
          <w:rFonts w:ascii="Arial" w:hAnsi="Arial" w:cs="Arial"/>
          <w:color w:val="000000"/>
          <w:spacing w:val="-1"/>
          <w:sz w:val="22"/>
          <w:szCs w:val="22"/>
          <w:shd w:val="clear" w:color="auto" w:fill="FFFFFF"/>
        </w:rPr>
      </w:pPr>
    </w:p>
    <w:p w:rsidR="00305A79" w:rsidRPr="008F2A3F" w:rsidRDefault="00305A79" w:rsidP="008F2A3F">
      <w:pPr>
        <w:spacing w:after="100" w:afterAutospacing="1" w:line="360" w:lineRule="auto"/>
        <w:jc w:val="both"/>
        <w:divId w:val="1415933535"/>
        <w:rPr>
          <w:rFonts w:ascii="Arial" w:hAnsi="Arial" w:cs="Arial"/>
          <w:color w:val="212529"/>
          <w:sz w:val="22"/>
          <w:szCs w:val="22"/>
        </w:rPr>
      </w:pPr>
    </w:p>
    <w:p w:rsidR="00305A79" w:rsidRDefault="00305A79" w:rsidP="00305A79">
      <w:pPr>
        <w:spacing w:after="100" w:afterAutospacing="1"/>
        <w:divId w:val="1415933535"/>
        <w:rPr>
          <w:rFonts w:ascii="Segoe UI" w:hAnsi="Segoe UI" w:cs="Segoe UI"/>
          <w:color w:val="212529"/>
          <w:sz w:val="29"/>
          <w:szCs w:val="29"/>
        </w:rPr>
      </w:pPr>
    </w:p>
    <w:p w:rsidR="009D2D0D" w:rsidRDefault="009D2D0D" w:rsidP="00E76F6A">
      <w:pPr>
        <w:spacing w:after="100" w:afterAutospacing="1"/>
        <w:divId w:val="1415933535"/>
        <w:rPr>
          <w:rFonts w:ascii="Segoe UI" w:hAnsi="Segoe UI" w:cs="Segoe UI"/>
          <w:color w:val="212529"/>
          <w:sz w:val="29"/>
          <w:szCs w:val="29"/>
        </w:rPr>
      </w:pPr>
    </w:p>
    <w:p w:rsidR="009D2D0D" w:rsidRPr="00F268FB" w:rsidRDefault="009D2D0D" w:rsidP="00E76F6A">
      <w:pPr>
        <w:spacing w:after="100" w:afterAutospacing="1"/>
        <w:divId w:val="1415933535"/>
        <w:rPr>
          <w:rFonts w:ascii="Segoe UI" w:hAnsi="Segoe UI" w:cs="Segoe UI"/>
          <w:color w:val="212529"/>
          <w:sz w:val="29"/>
          <w:szCs w:val="29"/>
        </w:rPr>
      </w:pPr>
    </w:p>
    <w:p w:rsidR="00F268FB" w:rsidRDefault="00F268FB" w:rsidP="00D853CA">
      <w:pPr>
        <w:rPr>
          <w:rFonts w:ascii="Verdana" w:hAnsi="Verdana"/>
          <w:color w:val="000000"/>
          <w:spacing w:val="-1"/>
          <w:shd w:val="clear" w:color="auto" w:fill="FFFFFF"/>
        </w:rPr>
      </w:pPr>
    </w:p>
    <w:p w:rsidR="00081B30" w:rsidRPr="00B65991" w:rsidRDefault="00081B30" w:rsidP="00D853CA">
      <w:pPr>
        <w:rPr>
          <w:color w:val="435059"/>
          <w:spacing w:val="-2"/>
          <w:sz w:val="30"/>
          <w:szCs w:val="30"/>
          <w:shd w:val="clear" w:color="auto" w:fill="FFFFFF"/>
        </w:rPr>
      </w:pPr>
    </w:p>
    <w:p w:rsidR="00BD104A" w:rsidRDefault="00BD104A" w:rsidP="00BD104A">
      <w:pPr>
        <w:rPr>
          <w:rFonts w:ascii="Verdana" w:hAnsi="Verdana"/>
          <w:color w:val="000000"/>
          <w:spacing w:val="-1"/>
          <w:shd w:val="clear" w:color="auto" w:fill="FFFFFF"/>
        </w:rPr>
      </w:pPr>
    </w:p>
    <w:p w:rsidR="00232A09" w:rsidRDefault="00232A09" w:rsidP="00D16E06">
      <w:pPr>
        <w:rPr>
          <w:rFonts w:ascii="Verdana" w:hAnsi="Verdana"/>
          <w:color w:val="000000"/>
          <w:spacing w:val="-1"/>
          <w:shd w:val="clear" w:color="auto" w:fill="FFFFFF"/>
        </w:rPr>
      </w:pPr>
    </w:p>
    <w:p w:rsidR="00232A09" w:rsidRDefault="00232A09" w:rsidP="00D16E06">
      <w:pPr>
        <w:rPr>
          <w:rFonts w:ascii="Verdana" w:hAnsi="Verdana"/>
          <w:color w:val="000000"/>
          <w:spacing w:val="-1"/>
          <w:shd w:val="clear" w:color="auto" w:fill="FFFFFF"/>
        </w:rPr>
      </w:pPr>
    </w:p>
    <w:p w:rsidR="00232A09" w:rsidRDefault="00232A09" w:rsidP="00D16E06">
      <w:pPr>
        <w:rPr>
          <w:rFonts w:ascii="Verdana" w:hAnsi="Verdana"/>
          <w:color w:val="000000"/>
          <w:spacing w:val="-1"/>
          <w:shd w:val="clear" w:color="auto" w:fill="FFFFFF"/>
        </w:rPr>
      </w:pPr>
    </w:p>
    <w:p w:rsidR="00232A09" w:rsidRDefault="00232A09" w:rsidP="00D16E06">
      <w:pPr>
        <w:rPr>
          <w:rFonts w:ascii="Verdana" w:hAnsi="Verdana"/>
          <w:color w:val="000000"/>
          <w:spacing w:val="-1"/>
          <w:shd w:val="clear" w:color="auto" w:fill="FFFFFF"/>
        </w:rPr>
      </w:pPr>
    </w:p>
    <w:p w:rsidR="001013CA" w:rsidRDefault="001013CA" w:rsidP="004B3FCC">
      <w:pPr>
        <w:rPr>
          <w:rFonts w:ascii="Verdana" w:hAnsi="Verdana"/>
          <w:color w:val="000000"/>
          <w:spacing w:val="-1"/>
          <w:shd w:val="clear" w:color="auto" w:fill="FFFFFF"/>
        </w:rPr>
      </w:pPr>
    </w:p>
    <w:p w:rsidR="001013CA" w:rsidRDefault="001013CA" w:rsidP="004B3FCC">
      <w:pPr>
        <w:rPr>
          <w:rFonts w:ascii="Verdana" w:hAnsi="Verdana"/>
          <w:color w:val="000000"/>
          <w:spacing w:val="-1"/>
          <w:shd w:val="clear" w:color="auto" w:fill="FFFFFF"/>
        </w:rPr>
      </w:pPr>
    </w:p>
    <w:p w:rsidR="00CB7931" w:rsidRPr="00381EE9" w:rsidRDefault="00381EE9" w:rsidP="00381EE9">
      <w:pPr>
        <w:jc w:val="center"/>
        <w:rPr>
          <w:rFonts w:ascii="Verdana" w:hAnsi="Verdana"/>
          <w:color w:val="000000"/>
          <w:spacing w:val="-1"/>
          <w:shd w:val="clear" w:color="auto" w:fill="FFFFFF"/>
        </w:rPr>
      </w:pPr>
      <w:r>
        <w:rPr>
          <w:rFonts w:ascii="Verdana" w:hAnsi="Verdana"/>
          <w:color w:val="000000"/>
          <w:spacing w:val="-1"/>
          <w:shd w:val="clear" w:color="auto" w:fill="FFFFFF"/>
        </w:rPr>
        <w:t>6</w:t>
      </w:r>
    </w:p>
    <w:p w:rsidR="006464C4" w:rsidRDefault="006464C4" w:rsidP="00A77311">
      <w:pPr>
        <w:rPr>
          <w:b/>
          <w:bCs/>
          <w:u w:val="single"/>
        </w:rPr>
      </w:pPr>
      <w:r w:rsidRPr="00693011">
        <w:rPr>
          <w:b/>
          <w:bCs/>
          <w:u w:val="single"/>
        </w:rPr>
        <w:lastRenderedPageBreak/>
        <w:t xml:space="preserve">References </w:t>
      </w:r>
    </w:p>
    <w:p w:rsidR="00B661F0" w:rsidRDefault="00B661F0" w:rsidP="00A77311">
      <w:pPr>
        <w:rPr>
          <w:b/>
          <w:bCs/>
          <w:u w:val="single"/>
        </w:rPr>
      </w:pPr>
    </w:p>
    <w:p w:rsidR="00786C2C" w:rsidRPr="00CB7931" w:rsidRDefault="00786C2C" w:rsidP="00786C2C">
      <w:pPr>
        <w:rPr>
          <w:rFonts w:ascii="Arial" w:hAnsi="Arial" w:cs="Arial"/>
          <w:color w:val="000000" w:themeColor="text1"/>
          <w:sz w:val="22"/>
          <w:szCs w:val="22"/>
        </w:rPr>
      </w:pPr>
      <w:r w:rsidRPr="00CB7931">
        <w:rPr>
          <w:rFonts w:ascii="Arial" w:hAnsi="Arial" w:cs="Arial"/>
          <w:color w:val="000000" w:themeColor="text1"/>
          <w:sz w:val="22"/>
          <w:szCs w:val="22"/>
        </w:rPr>
        <w:t xml:space="preserve">Boden, S., Pilcher, J. and Pole, C. (2004) ‘New consumers, Children, fashion and consumption.’ </w:t>
      </w:r>
      <w:r w:rsidRPr="00CB7931">
        <w:rPr>
          <w:rFonts w:ascii="Arial" w:hAnsi="Arial" w:cs="Arial"/>
          <w:i/>
          <w:iCs/>
          <w:color w:val="000000" w:themeColor="text1"/>
          <w:sz w:val="22"/>
          <w:szCs w:val="22"/>
        </w:rPr>
        <w:t xml:space="preserve">In knowing Consumers: Actors, Images, Identities in modern history conference, University Bielfield, Germany </w:t>
      </w:r>
      <w:r w:rsidRPr="00CB7931">
        <w:rPr>
          <w:rFonts w:ascii="Arial" w:hAnsi="Arial" w:cs="Arial"/>
          <w:color w:val="000000" w:themeColor="text1"/>
          <w:sz w:val="22"/>
          <w:szCs w:val="22"/>
        </w:rPr>
        <w:t>(pp.27-28)</w:t>
      </w:r>
    </w:p>
    <w:p w:rsidR="00C1023D" w:rsidRPr="00CB7931" w:rsidRDefault="00C1023D" w:rsidP="00A77311">
      <w:pPr>
        <w:rPr>
          <w:rFonts w:ascii="Arial" w:hAnsi="Arial" w:cs="Arial"/>
          <w:color w:val="000000" w:themeColor="text1"/>
          <w:sz w:val="22"/>
          <w:szCs w:val="22"/>
        </w:rPr>
      </w:pPr>
    </w:p>
    <w:p w:rsidR="00C1023D" w:rsidRPr="00C1023D" w:rsidRDefault="00C1023D" w:rsidP="00C1023D">
      <w:pPr>
        <w:rPr>
          <w:rFonts w:ascii="Arial" w:hAnsi="Arial" w:cs="Arial"/>
          <w:color w:val="000000" w:themeColor="text1"/>
          <w:sz w:val="22"/>
          <w:szCs w:val="22"/>
        </w:rPr>
      </w:pPr>
      <w:r w:rsidRPr="00C1023D">
        <w:rPr>
          <w:rFonts w:ascii="Arial" w:hAnsi="Arial" w:cs="Arial"/>
          <w:color w:val="000000" w:themeColor="text1"/>
          <w:sz w:val="22"/>
          <w:szCs w:val="22"/>
          <w:shd w:val="clear" w:color="auto" w:fill="FFFFFF"/>
        </w:rPr>
        <w:t xml:space="preserve">Bunge, M.J. </w:t>
      </w:r>
      <w:r w:rsidR="00B661F0" w:rsidRPr="00CB7931">
        <w:rPr>
          <w:rFonts w:ascii="Arial" w:hAnsi="Arial" w:cs="Arial"/>
          <w:color w:val="000000" w:themeColor="text1"/>
          <w:sz w:val="22"/>
          <w:szCs w:val="22"/>
          <w:shd w:val="clear" w:color="auto" w:fill="FFFFFF"/>
        </w:rPr>
        <w:t>(</w:t>
      </w:r>
      <w:r w:rsidRPr="00C1023D">
        <w:rPr>
          <w:rFonts w:ascii="Arial" w:hAnsi="Arial" w:cs="Arial"/>
          <w:color w:val="000000" w:themeColor="text1"/>
          <w:sz w:val="22"/>
          <w:szCs w:val="22"/>
          <w:shd w:val="clear" w:color="auto" w:fill="FFFFFF"/>
        </w:rPr>
        <w:t>2012</w:t>
      </w:r>
      <w:r w:rsidR="00B661F0" w:rsidRPr="00CB7931">
        <w:rPr>
          <w:rFonts w:ascii="Arial" w:hAnsi="Arial" w:cs="Arial"/>
          <w:color w:val="000000" w:themeColor="text1"/>
          <w:sz w:val="22"/>
          <w:szCs w:val="22"/>
          <w:shd w:val="clear" w:color="auto" w:fill="FFFFFF"/>
        </w:rPr>
        <w:t>)</w:t>
      </w:r>
      <w:r w:rsidRPr="00C1023D">
        <w:rPr>
          <w:rFonts w:ascii="Arial" w:hAnsi="Arial" w:cs="Arial"/>
          <w:color w:val="000000" w:themeColor="text1"/>
          <w:sz w:val="22"/>
          <w:szCs w:val="22"/>
          <w:shd w:val="clear" w:color="auto" w:fill="FFFFFF"/>
        </w:rPr>
        <w:t> </w:t>
      </w:r>
      <w:r w:rsidR="00B661F0" w:rsidRPr="00CB7931">
        <w:rPr>
          <w:rFonts w:ascii="Arial" w:hAnsi="Arial" w:cs="Arial"/>
          <w:color w:val="000000" w:themeColor="text1"/>
          <w:sz w:val="22"/>
          <w:szCs w:val="22"/>
          <w:shd w:val="clear" w:color="auto" w:fill="FFFFFF"/>
        </w:rPr>
        <w:t>‘</w:t>
      </w:r>
      <w:r w:rsidRPr="00C1023D">
        <w:rPr>
          <w:rFonts w:ascii="Arial" w:hAnsi="Arial" w:cs="Arial"/>
          <w:i/>
          <w:iCs/>
          <w:color w:val="000000" w:themeColor="text1"/>
          <w:sz w:val="22"/>
          <w:szCs w:val="22"/>
        </w:rPr>
        <w:t>Children, adults, and shared responsibilities: Jewish, Christian and Muslim perspectives</w:t>
      </w:r>
      <w:r w:rsidRPr="00C1023D">
        <w:rPr>
          <w:rFonts w:ascii="Arial" w:hAnsi="Arial" w:cs="Arial"/>
          <w:color w:val="000000" w:themeColor="text1"/>
          <w:sz w:val="22"/>
          <w:szCs w:val="22"/>
          <w:shd w:val="clear" w:color="auto" w:fill="FFFFFF"/>
        </w:rPr>
        <w:t>.</w:t>
      </w:r>
      <w:r w:rsidR="00B661F0" w:rsidRPr="00CB7931">
        <w:rPr>
          <w:rFonts w:ascii="Arial" w:hAnsi="Arial" w:cs="Arial"/>
          <w:color w:val="000000" w:themeColor="text1"/>
          <w:sz w:val="22"/>
          <w:szCs w:val="22"/>
          <w:shd w:val="clear" w:color="auto" w:fill="FFFFFF"/>
        </w:rPr>
        <w:t>’</w:t>
      </w:r>
      <w:r w:rsidRPr="00C1023D">
        <w:rPr>
          <w:rFonts w:ascii="Arial" w:hAnsi="Arial" w:cs="Arial"/>
          <w:color w:val="000000" w:themeColor="text1"/>
          <w:sz w:val="22"/>
          <w:szCs w:val="22"/>
          <w:shd w:val="clear" w:color="auto" w:fill="FFFFFF"/>
        </w:rPr>
        <w:t xml:space="preserve"> Cambridge University Press.</w:t>
      </w:r>
    </w:p>
    <w:p w:rsidR="00B661F0" w:rsidRDefault="00B661F0" w:rsidP="00A77311">
      <w:pPr>
        <w:rPr>
          <w:rFonts w:ascii="Arial" w:hAnsi="Arial" w:cs="Arial"/>
          <w:color w:val="000000" w:themeColor="text1"/>
          <w:sz w:val="22"/>
          <w:szCs w:val="22"/>
        </w:rPr>
      </w:pPr>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shd w:val="clear" w:color="auto" w:fill="FFFFFF"/>
        </w:rPr>
        <w:t xml:space="preserve">Campbell, D. (2009) ‘Social policy in the naughties: 10 years of change and controversy.’ </w:t>
      </w:r>
      <w:r w:rsidRPr="00CB7931">
        <w:rPr>
          <w:rFonts w:ascii="Arial" w:hAnsi="Arial" w:cs="Arial"/>
          <w:i/>
          <w:iCs/>
          <w:color w:val="000000" w:themeColor="text1"/>
          <w:sz w:val="22"/>
          <w:szCs w:val="22"/>
          <w:shd w:val="clear" w:color="auto" w:fill="FFFFFF"/>
        </w:rPr>
        <w:t xml:space="preserve">The Guarduian. </w:t>
      </w:r>
      <w:r w:rsidRPr="00CB7931">
        <w:rPr>
          <w:rFonts w:ascii="Arial" w:hAnsi="Arial" w:cs="Arial"/>
          <w:color w:val="000000" w:themeColor="text1"/>
          <w:sz w:val="22"/>
          <w:szCs w:val="22"/>
          <w:shd w:val="clear" w:color="auto" w:fill="FFFFFF"/>
        </w:rPr>
        <w:t>Avaialable at:</w:t>
      </w:r>
      <w:r w:rsidRPr="00CB7931">
        <w:rPr>
          <w:rFonts w:ascii="Arial" w:hAnsi="Arial" w:cs="Arial"/>
          <w:color w:val="000000" w:themeColor="text1"/>
          <w:sz w:val="22"/>
          <w:szCs w:val="22"/>
        </w:rPr>
        <w:t xml:space="preserve"> </w:t>
      </w:r>
      <w:hyperlink r:id="rId8" w:history="1">
        <w:r w:rsidRPr="00CB7931">
          <w:rPr>
            <w:rStyle w:val="Hyperlink"/>
            <w:rFonts w:ascii="Arial" w:hAnsi="Arial" w:cs="Arial"/>
            <w:color w:val="000000" w:themeColor="text1"/>
            <w:sz w:val="22"/>
            <w:szCs w:val="22"/>
            <w:u w:val="none"/>
          </w:rPr>
          <w:t>https://www.theguardian.com/world/2009/dec/16/public-services-policy-review-decade</w:t>
        </w:r>
      </w:hyperlink>
    </w:p>
    <w:p w:rsidR="00CB7931" w:rsidRPr="00CB7931" w:rsidRDefault="00CB7931" w:rsidP="00CB7931">
      <w:pPr>
        <w:rPr>
          <w:rFonts w:ascii="Arial" w:hAnsi="Arial" w:cs="Arial"/>
          <w:color w:val="000000" w:themeColor="text1"/>
          <w:sz w:val="22"/>
          <w:szCs w:val="22"/>
        </w:rPr>
      </w:pPr>
      <w:r w:rsidRPr="00CB7931">
        <w:rPr>
          <w:rStyle w:val="Hyperlink"/>
          <w:rFonts w:ascii="Arial" w:hAnsi="Arial" w:cs="Arial"/>
          <w:color w:val="000000" w:themeColor="text1"/>
          <w:sz w:val="22"/>
          <w:szCs w:val="22"/>
          <w:u w:val="none"/>
        </w:rPr>
        <w:t>(Accessed: 25 November 2020)</w:t>
      </w:r>
    </w:p>
    <w:p w:rsidR="00CB7931" w:rsidRPr="00CB7931" w:rsidRDefault="00CB7931" w:rsidP="00CB7931">
      <w:pPr>
        <w:rPr>
          <w:rFonts w:ascii="Arial" w:hAnsi="Arial" w:cs="Arial"/>
          <w:i/>
          <w:iCs/>
          <w:color w:val="000000" w:themeColor="text1"/>
          <w:sz w:val="22"/>
          <w:szCs w:val="22"/>
          <w:shd w:val="clear" w:color="auto" w:fill="FFFFFF"/>
        </w:rPr>
      </w:pPr>
    </w:p>
    <w:p w:rsidR="00CB7931" w:rsidRPr="00CB7931" w:rsidRDefault="00CB7931" w:rsidP="00CB7931">
      <w:pPr>
        <w:spacing w:before="137"/>
        <w:outlineLvl w:val="0"/>
        <w:rPr>
          <w:rFonts w:ascii="Arial" w:hAnsi="Arial" w:cs="Arial"/>
          <w:color w:val="000000" w:themeColor="text1"/>
          <w:kern w:val="36"/>
          <w:sz w:val="22"/>
          <w:szCs w:val="22"/>
        </w:rPr>
      </w:pPr>
      <w:r w:rsidRPr="00CB7931">
        <w:rPr>
          <w:rFonts w:ascii="Arial" w:hAnsi="Arial" w:cs="Arial"/>
          <w:color w:val="000000" w:themeColor="text1"/>
          <w:kern w:val="36"/>
          <w:sz w:val="22"/>
          <w:szCs w:val="22"/>
        </w:rPr>
        <w:t>Care Quality Commission (2019) ‘Safeguarding people.’ Avaialable at:</w:t>
      </w:r>
    </w:p>
    <w:p w:rsidR="00CB7931" w:rsidRPr="00CB7931" w:rsidRDefault="00752735" w:rsidP="00CB7931">
      <w:pPr>
        <w:rPr>
          <w:rStyle w:val="Hyperlink"/>
          <w:rFonts w:ascii="Arial" w:hAnsi="Arial" w:cs="Arial"/>
          <w:color w:val="000000" w:themeColor="text1"/>
          <w:sz w:val="22"/>
          <w:szCs w:val="22"/>
          <w:u w:val="none"/>
        </w:rPr>
      </w:pPr>
      <w:hyperlink r:id="rId9" w:history="1">
        <w:r w:rsidR="00CB7931" w:rsidRPr="00CB7931">
          <w:rPr>
            <w:rStyle w:val="Hyperlink"/>
            <w:rFonts w:ascii="Arial" w:hAnsi="Arial" w:cs="Arial"/>
            <w:color w:val="000000" w:themeColor="text1"/>
            <w:sz w:val="22"/>
            <w:szCs w:val="22"/>
            <w:u w:val="none"/>
          </w:rPr>
          <w:t>https://www.cqc.org.uk/what-we-do/how-we-do-our-job/safeguarding-people</w:t>
        </w:r>
      </w:hyperlink>
    </w:p>
    <w:p w:rsidR="00CB7931" w:rsidRPr="00CB7931" w:rsidRDefault="00CB7931" w:rsidP="00CB7931">
      <w:pPr>
        <w:rPr>
          <w:rFonts w:ascii="Arial" w:hAnsi="Arial" w:cs="Arial"/>
          <w:color w:val="000000" w:themeColor="text1"/>
          <w:sz w:val="22"/>
          <w:szCs w:val="22"/>
        </w:rPr>
      </w:pPr>
      <w:r w:rsidRPr="00CB7931">
        <w:rPr>
          <w:rStyle w:val="Hyperlink"/>
          <w:rFonts w:ascii="Arial" w:hAnsi="Arial" w:cs="Arial"/>
          <w:color w:val="000000" w:themeColor="text1"/>
          <w:sz w:val="22"/>
          <w:szCs w:val="22"/>
          <w:u w:val="none"/>
        </w:rPr>
        <w:t>(Accessed: 25 November 2020)</w:t>
      </w:r>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https://www.theguardian.com/world/2009/dec/16/public-services-policy-review-decade</w:t>
      </w:r>
    </w:p>
    <w:p w:rsidR="00CB7931" w:rsidRPr="00CB7931" w:rsidRDefault="00CB7931" w:rsidP="00A77311">
      <w:pPr>
        <w:rPr>
          <w:rFonts w:ascii="Arial" w:hAnsi="Arial" w:cs="Arial"/>
          <w:color w:val="000000" w:themeColor="text1"/>
          <w:sz w:val="22"/>
          <w:szCs w:val="22"/>
        </w:rPr>
      </w:pPr>
    </w:p>
    <w:p w:rsidR="005C7D1E" w:rsidRDefault="005C7D1E" w:rsidP="00A77311">
      <w:pPr>
        <w:rPr>
          <w:rFonts w:ascii="Arial" w:hAnsi="Arial" w:cs="Arial"/>
          <w:color w:val="000000" w:themeColor="text1"/>
          <w:sz w:val="22"/>
          <w:szCs w:val="22"/>
        </w:rPr>
      </w:pPr>
      <w:r w:rsidRPr="00CB7931">
        <w:rPr>
          <w:rFonts w:ascii="Arial" w:hAnsi="Arial" w:cs="Arial"/>
          <w:color w:val="000000" w:themeColor="text1"/>
          <w:sz w:val="22"/>
          <w:szCs w:val="22"/>
        </w:rPr>
        <w:t xml:space="preserve">Cunningham, H. (1998) ‘Histories of Childhood.’ </w:t>
      </w:r>
      <w:r w:rsidRPr="00CB7931">
        <w:rPr>
          <w:rFonts w:ascii="Arial" w:hAnsi="Arial" w:cs="Arial"/>
          <w:i/>
          <w:iCs/>
          <w:color w:val="000000" w:themeColor="text1"/>
          <w:sz w:val="22"/>
          <w:szCs w:val="22"/>
        </w:rPr>
        <w:t>American Historical Review</w:t>
      </w:r>
      <w:r w:rsidRPr="00CB7931">
        <w:rPr>
          <w:rFonts w:ascii="Arial" w:hAnsi="Arial" w:cs="Arial"/>
          <w:color w:val="000000" w:themeColor="text1"/>
          <w:sz w:val="22"/>
          <w:szCs w:val="22"/>
        </w:rPr>
        <w:t xml:space="preserve"> 103(4):1195-1208.</w:t>
      </w:r>
    </w:p>
    <w:p w:rsidR="00CB7931" w:rsidRDefault="00CB7931" w:rsidP="00A77311">
      <w:pPr>
        <w:rPr>
          <w:rFonts w:ascii="Arial" w:hAnsi="Arial" w:cs="Arial"/>
          <w:color w:val="000000" w:themeColor="text1"/>
          <w:sz w:val="22"/>
          <w:szCs w:val="22"/>
        </w:rPr>
      </w:pPr>
    </w:p>
    <w:p w:rsidR="00CB7931" w:rsidRPr="00CB7931" w:rsidRDefault="00CB7931" w:rsidP="00CB7931">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Department for Education, (2012) ‘</w:t>
      </w:r>
      <w:r w:rsidRPr="00CB7931">
        <w:rPr>
          <w:rFonts w:ascii="Arial" w:hAnsi="Arial" w:cs="Arial"/>
          <w:i/>
          <w:iCs/>
          <w:color w:val="000000" w:themeColor="text1"/>
          <w:sz w:val="22"/>
          <w:szCs w:val="22"/>
          <w:shd w:val="clear" w:color="auto" w:fill="FFFFFF"/>
        </w:rPr>
        <w:t>Munro review of child protection: a government response.’</w:t>
      </w:r>
    </w:p>
    <w:p w:rsidR="00CB7931" w:rsidRPr="00CB7931" w:rsidRDefault="00CB7931" w:rsidP="00CB7931">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 xml:space="preserve">Available at: </w:t>
      </w:r>
      <w:hyperlink r:id="rId10" w:history="1">
        <w:r w:rsidRPr="00CB7931">
          <w:rPr>
            <w:rStyle w:val="Hyperlink"/>
            <w:rFonts w:ascii="Arial" w:hAnsi="Arial" w:cs="Arial"/>
            <w:color w:val="000000" w:themeColor="text1"/>
            <w:sz w:val="22"/>
            <w:szCs w:val="22"/>
            <w:u w:val="none"/>
            <w:shd w:val="clear" w:color="auto" w:fill="FFFFFF"/>
          </w:rPr>
          <w:t>https://www.gov.uk/government/collections/munro-review</w:t>
        </w:r>
      </w:hyperlink>
    </w:p>
    <w:p w:rsidR="00CB7931" w:rsidRPr="00CB7931" w:rsidRDefault="00CB7931" w:rsidP="00CB7931">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(Accessed on: 18 November 2020)</w:t>
      </w:r>
    </w:p>
    <w:p w:rsidR="00CB7931" w:rsidRPr="00CB7931" w:rsidRDefault="00CB7931" w:rsidP="00CB7931">
      <w:pPr>
        <w:rPr>
          <w:rFonts w:ascii="Arial" w:hAnsi="Arial" w:cs="Arial"/>
          <w:color w:val="000000" w:themeColor="text1"/>
          <w:sz w:val="22"/>
          <w:szCs w:val="22"/>
          <w:shd w:val="clear" w:color="auto" w:fill="FFFFFF"/>
        </w:rPr>
      </w:pPr>
    </w:p>
    <w:p w:rsidR="00CB7931" w:rsidRPr="00CB7931" w:rsidRDefault="00CB7931" w:rsidP="00CB7931">
      <w:pPr>
        <w:rPr>
          <w:rFonts w:ascii="Arial" w:hAnsi="Arial" w:cs="Arial"/>
          <w:i/>
          <w:iCs/>
          <w:color w:val="000000" w:themeColor="text1"/>
          <w:sz w:val="22"/>
          <w:szCs w:val="22"/>
          <w:shd w:val="clear" w:color="auto" w:fill="FFFFFF"/>
        </w:rPr>
      </w:pPr>
      <w:r w:rsidRPr="00CB7931">
        <w:rPr>
          <w:rFonts w:ascii="Arial" w:hAnsi="Arial" w:cs="Arial"/>
          <w:color w:val="000000" w:themeColor="text1"/>
          <w:sz w:val="22"/>
          <w:szCs w:val="22"/>
          <w:shd w:val="clear" w:color="auto" w:fill="FFFFFF"/>
        </w:rPr>
        <w:t>Department for Education, (2019) ‘</w:t>
      </w:r>
      <w:r w:rsidRPr="00CB7931">
        <w:rPr>
          <w:rFonts w:ascii="Arial" w:hAnsi="Arial" w:cs="Arial"/>
          <w:i/>
          <w:iCs/>
          <w:color w:val="000000" w:themeColor="text1"/>
          <w:sz w:val="22"/>
          <w:szCs w:val="22"/>
          <w:shd w:val="clear" w:color="auto" w:fill="FFFFFF"/>
        </w:rPr>
        <w:t>Working together to safeguard children, 2018.’</w:t>
      </w:r>
    </w:p>
    <w:p w:rsidR="00CB7931" w:rsidRPr="00CB7931" w:rsidRDefault="00CB7931" w:rsidP="00CB7931">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 xml:space="preserve">Available at: </w:t>
      </w:r>
      <w:hyperlink r:id="rId11" w:history="1">
        <w:r w:rsidRPr="00CB7931">
          <w:rPr>
            <w:rStyle w:val="Hyperlink"/>
            <w:rFonts w:ascii="Arial" w:hAnsi="Arial" w:cs="Arial"/>
            <w:color w:val="000000" w:themeColor="text1"/>
            <w:sz w:val="22"/>
            <w:szCs w:val="22"/>
            <w:u w:val="none"/>
            <w:shd w:val="clear" w:color="auto" w:fill="FFFFFF"/>
          </w:rPr>
          <w:t>https://www.gov.uk/government/publications/working-together-to-safeguard-children--2</w:t>
        </w:r>
      </w:hyperlink>
    </w:p>
    <w:p w:rsidR="00CB7931" w:rsidRPr="00CB7931" w:rsidRDefault="00CB7931" w:rsidP="00A77311">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(Accessed on: 18 November 2020)</w:t>
      </w:r>
    </w:p>
    <w:p w:rsidR="00CB7931" w:rsidRDefault="00CB7931" w:rsidP="00A77311">
      <w:pPr>
        <w:rPr>
          <w:rFonts w:ascii="Arial" w:hAnsi="Arial" w:cs="Arial"/>
          <w:color w:val="000000" w:themeColor="text1"/>
          <w:sz w:val="22"/>
          <w:szCs w:val="22"/>
        </w:rPr>
      </w:pPr>
    </w:p>
    <w:p w:rsidR="005C7D1E" w:rsidRPr="00CB7931" w:rsidRDefault="00CB7931" w:rsidP="00CB7931">
      <w:pPr>
        <w:pStyle w:val="Heading1"/>
        <w:spacing w:before="0" w:after="300"/>
        <w:rPr>
          <w:rFonts w:ascii="Arial" w:eastAsia="Times New Roman" w:hAnsi="Arial" w:cs="Arial"/>
          <w:color w:val="000000" w:themeColor="text1"/>
          <w:kern w:val="36"/>
          <w:sz w:val="22"/>
          <w:szCs w:val="22"/>
        </w:rPr>
      </w:pPr>
      <w:r w:rsidRPr="00CB7931">
        <w:rPr>
          <w:rFonts w:ascii="Arial" w:eastAsia="Times New Roman" w:hAnsi="Arial" w:cs="Arial"/>
          <w:color w:val="000000" w:themeColor="text1"/>
          <w:sz w:val="22"/>
          <w:szCs w:val="22"/>
          <w:shd w:val="clear" w:color="auto" w:fill="FFFFFF"/>
        </w:rPr>
        <w:t xml:space="preserve">Elvin </w:t>
      </w:r>
      <w:r w:rsidRPr="00CB7931">
        <w:rPr>
          <w:rFonts w:ascii="Arial" w:eastAsia="Times New Roman" w:hAnsi="Arial" w:cs="Arial"/>
          <w:i/>
          <w:iCs/>
          <w:color w:val="000000" w:themeColor="text1"/>
          <w:sz w:val="22"/>
          <w:szCs w:val="22"/>
          <w:shd w:val="clear" w:color="auto" w:fill="FFFFFF"/>
        </w:rPr>
        <w:t>et al</w:t>
      </w:r>
      <w:r w:rsidRPr="00CB7931">
        <w:rPr>
          <w:rFonts w:ascii="Arial" w:eastAsia="Times New Roman" w:hAnsi="Arial" w:cs="Arial"/>
          <w:color w:val="000000" w:themeColor="text1"/>
          <w:sz w:val="22"/>
          <w:szCs w:val="22"/>
          <w:shd w:val="clear" w:color="auto" w:fill="FFFFFF"/>
        </w:rPr>
        <w:t xml:space="preserve"> (2019) ‘</w:t>
      </w:r>
      <w:r w:rsidRPr="00CB7931">
        <w:rPr>
          <w:rFonts w:ascii="Arial" w:eastAsia="Times New Roman" w:hAnsi="Arial" w:cs="Arial"/>
          <w:color w:val="000000" w:themeColor="text1"/>
          <w:kern w:val="36"/>
          <w:sz w:val="22"/>
          <w:szCs w:val="22"/>
        </w:rPr>
        <w:t xml:space="preserve">The children act 1989: 30 years on’ </w:t>
      </w:r>
      <w:r w:rsidRPr="00CB7931">
        <w:rPr>
          <w:rFonts w:ascii="Arial" w:eastAsia="Times New Roman" w:hAnsi="Arial" w:cs="Arial"/>
          <w:i/>
          <w:iCs/>
          <w:color w:val="000000" w:themeColor="text1"/>
          <w:kern w:val="36"/>
          <w:sz w:val="22"/>
          <w:szCs w:val="22"/>
        </w:rPr>
        <w:t xml:space="preserve">children and young people now. </w:t>
      </w:r>
      <w:r w:rsidRPr="00CB7931">
        <w:rPr>
          <w:rFonts w:ascii="Arial" w:eastAsia="Times New Roman" w:hAnsi="Arial" w:cs="Arial"/>
          <w:color w:val="000000" w:themeColor="text1"/>
          <w:kern w:val="36"/>
          <w:sz w:val="22"/>
          <w:szCs w:val="22"/>
        </w:rPr>
        <w:t xml:space="preserve">Available at: </w:t>
      </w:r>
      <w:hyperlink r:id="rId12" w:history="1">
        <w:r w:rsidRPr="00CB7931">
          <w:rPr>
            <w:rStyle w:val="Hyperlink"/>
            <w:rFonts w:ascii="Arial" w:eastAsia="Times New Roman" w:hAnsi="Arial" w:cs="Arial"/>
            <w:color w:val="000000" w:themeColor="text1"/>
            <w:kern w:val="36"/>
            <w:sz w:val="22"/>
            <w:szCs w:val="22"/>
            <w:u w:val="none"/>
          </w:rPr>
          <w:t>https://www.cypnow.co.uk/features/article/the-children-act-1989-30-years-on</w:t>
        </w:r>
      </w:hyperlink>
      <w:r w:rsidRPr="00CB7931">
        <w:rPr>
          <w:rStyle w:val="Hyperlink"/>
          <w:rFonts w:ascii="Arial" w:eastAsia="Times New Roman" w:hAnsi="Arial" w:cs="Arial"/>
          <w:color w:val="000000" w:themeColor="text1"/>
          <w:kern w:val="36"/>
          <w:sz w:val="22"/>
          <w:szCs w:val="22"/>
          <w:u w:val="none"/>
        </w:rPr>
        <w:t xml:space="preserve">  </w:t>
      </w:r>
      <w:r w:rsidRPr="00CB7931">
        <w:rPr>
          <w:rFonts w:ascii="Arial" w:hAnsi="Arial" w:cs="Arial"/>
          <w:color w:val="000000" w:themeColor="text1"/>
          <w:sz w:val="22"/>
          <w:szCs w:val="22"/>
        </w:rPr>
        <w:t>(Accessed: 25 November 2020)</w:t>
      </w:r>
    </w:p>
    <w:p w:rsidR="00CB7931" w:rsidRDefault="00CB7931" w:rsidP="00CB7931">
      <w:pPr>
        <w:rPr>
          <w:rFonts w:ascii="Arial" w:hAnsi="Arial" w:cs="Arial"/>
          <w:color w:val="000000" w:themeColor="text1"/>
          <w:spacing w:val="-5"/>
          <w:sz w:val="22"/>
          <w:szCs w:val="22"/>
          <w:shd w:val="clear" w:color="auto" w:fill="FFFFFF"/>
        </w:rPr>
      </w:pPr>
      <w:r w:rsidRPr="00CB7931">
        <w:rPr>
          <w:rFonts w:ascii="Arial" w:hAnsi="Arial" w:cs="Arial"/>
          <w:color w:val="000000" w:themeColor="text1"/>
          <w:spacing w:val="-5"/>
          <w:sz w:val="22"/>
          <w:szCs w:val="22"/>
          <w:shd w:val="clear" w:color="auto" w:fill="FFFFFF"/>
        </w:rPr>
        <w:t>Ergler, C. R. (2013) “</w:t>
      </w:r>
      <w:r w:rsidRPr="00CB7931">
        <w:rPr>
          <w:rFonts w:ascii="Arial" w:hAnsi="Arial" w:cs="Arial"/>
          <w:i/>
          <w:iCs/>
          <w:color w:val="000000" w:themeColor="text1"/>
          <w:spacing w:val="-5"/>
          <w:sz w:val="22"/>
          <w:szCs w:val="22"/>
        </w:rPr>
        <w:t>Children, Youth and Environments,’</w:t>
      </w:r>
      <w:r w:rsidRPr="00CB7931">
        <w:rPr>
          <w:rFonts w:ascii="Arial" w:hAnsi="Arial" w:cs="Arial"/>
          <w:color w:val="000000" w:themeColor="text1"/>
          <w:spacing w:val="-5"/>
          <w:sz w:val="22"/>
          <w:szCs w:val="22"/>
          <w:shd w:val="clear" w:color="auto" w:fill="FFFFFF"/>
        </w:rPr>
        <w:t> </w:t>
      </w:r>
      <w:r w:rsidRPr="00CB7931">
        <w:rPr>
          <w:rFonts w:ascii="Arial" w:hAnsi="Arial" w:cs="Arial"/>
          <w:i/>
          <w:iCs/>
          <w:color w:val="000000" w:themeColor="text1"/>
          <w:spacing w:val="-5"/>
          <w:sz w:val="22"/>
          <w:szCs w:val="22"/>
        </w:rPr>
        <w:t>23</w:t>
      </w:r>
      <w:r w:rsidRPr="00CB7931">
        <w:rPr>
          <w:rFonts w:ascii="Arial" w:hAnsi="Arial" w:cs="Arial"/>
          <w:color w:val="000000" w:themeColor="text1"/>
          <w:spacing w:val="-5"/>
          <w:sz w:val="22"/>
          <w:szCs w:val="22"/>
          <w:shd w:val="clear" w:color="auto" w:fill="FFFFFF"/>
        </w:rPr>
        <w:t>(2), 217-219. doi:10.7721/chilyoutenvi.23.2.0217</w:t>
      </w:r>
    </w:p>
    <w:p w:rsidR="00CB7931" w:rsidRDefault="00CB7931" w:rsidP="00CB7931">
      <w:pPr>
        <w:rPr>
          <w:rFonts w:ascii="Arial" w:hAnsi="Arial" w:cs="Arial"/>
          <w:color w:val="000000" w:themeColor="text1"/>
          <w:spacing w:val="-5"/>
          <w:sz w:val="22"/>
          <w:szCs w:val="22"/>
          <w:shd w:val="clear" w:color="auto" w:fill="FFFFFF"/>
        </w:rPr>
      </w:pPr>
    </w:p>
    <w:p w:rsidR="00CB7931" w:rsidRPr="00CB7931" w:rsidRDefault="00CB7931" w:rsidP="00CB7931">
      <w:pPr>
        <w:keepNext/>
        <w:keepLines/>
        <w:textAlignment w:val="baseline"/>
        <w:outlineLvl w:val="0"/>
        <w:rPr>
          <w:rFonts w:ascii="Arial" w:hAnsi="Arial" w:cs="Arial"/>
          <w:i/>
          <w:iCs/>
          <w:color w:val="000000" w:themeColor="text1"/>
          <w:kern w:val="36"/>
          <w:sz w:val="22"/>
          <w:szCs w:val="22"/>
        </w:rPr>
      </w:pPr>
      <w:r w:rsidRPr="00CB7931">
        <w:rPr>
          <w:rFonts w:ascii="Arial" w:eastAsiaTheme="majorEastAsia" w:hAnsi="Arial" w:cs="Arial"/>
          <w:color w:val="000000" w:themeColor="text1"/>
          <w:sz w:val="22"/>
          <w:szCs w:val="22"/>
        </w:rPr>
        <w:t>Ford, V. (2020) ‘</w:t>
      </w:r>
      <w:r w:rsidRPr="00CB7931">
        <w:rPr>
          <w:rFonts w:ascii="Arial" w:hAnsi="Arial" w:cs="Arial"/>
          <w:color w:val="000000" w:themeColor="text1"/>
          <w:kern w:val="36"/>
          <w:sz w:val="22"/>
          <w:szCs w:val="22"/>
        </w:rPr>
        <w:t xml:space="preserve">Safeguarding children during the pandemic.’ </w:t>
      </w:r>
      <w:r w:rsidRPr="00CB7931">
        <w:rPr>
          <w:rFonts w:ascii="Arial" w:hAnsi="Arial" w:cs="Arial"/>
          <w:i/>
          <w:iCs/>
          <w:color w:val="000000" w:themeColor="text1"/>
          <w:kern w:val="36"/>
          <w:sz w:val="22"/>
          <w:szCs w:val="22"/>
        </w:rPr>
        <w:t>The Guardian, 30 April</w:t>
      </w:r>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 xml:space="preserve">Available at: </w:t>
      </w:r>
      <w:hyperlink r:id="rId13" w:history="1">
        <w:r w:rsidRPr="00CB7931">
          <w:rPr>
            <w:rFonts w:ascii="Arial" w:hAnsi="Arial" w:cs="Arial"/>
            <w:color w:val="000000" w:themeColor="text1"/>
            <w:sz w:val="22"/>
            <w:szCs w:val="22"/>
          </w:rPr>
          <w:t>https://www.theguardian.com/society/2020/apr/30/safeguarding-children-during-the-pandemic</w:t>
        </w:r>
      </w:hyperlink>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(Accessed: 24 November 2020)</w:t>
      </w:r>
    </w:p>
    <w:p w:rsidR="00CB7931" w:rsidRDefault="00CB7931" w:rsidP="00CB7931">
      <w:pPr>
        <w:rPr>
          <w:rFonts w:ascii="Arial" w:hAnsi="Arial" w:cs="Arial"/>
          <w:color w:val="000000" w:themeColor="text1"/>
          <w:spacing w:val="-5"/>
          <w:sz w:val="22"/>
          <w:szCs w:val="22"/>
          <w:shd w:val="clear" w:color="auto" w:fill="FFFFFF"/>
        </w:rPr>
      </w:pPr>
    </w:p>
    <w:p w:rsidR="00CB7931" w:rsidRPr="00CB7931" w:rsidRDefault="00CB7931" w:rsidP="00CB7931">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Frenken, R. (2011). ‘Psychology and History of Swaddling: Part One: Antiquity until 15th Century.’ </w:t>
      </w:r>
      <w:r w:rsidRPr="00CB7931">
        <w:rPr>
          <w:rFonts w:ascii="Arial" w:hAnsi="Arial" w:cs="Arial"/>
          <w:i/>
          <w:iCs/>
          <w:color w:val="000000" w:themeColor="text1"/>
          <w:sz w:val="22"/>
          <w:szCs w:val="22"/>
        </w:rPr>
        <w:t>The Journal of psychohistory</w:t>
      </w:r>
      <w:r w:rsidRPr="00CB7931">
        <w:rPr>
          <w:rFonts w:ascii="Arial" w:hAnsi="Arial" w:cs="Arial"/>
          <w:color w:val="000000" w:themeColor="text1"/>
          <w:sz w:val="22"/>
          <w:szCs w:val="22"/>
          <w:shd w:val="clear" w:color="auto" w:fill="FFFFFF"/>
        </w:rPr>
        <w:t>, </w:t>
      </w:r>
      <w:r w:rsidRPr="00CB7931">
        <w:rPr>
          <w:rFonts w:ascii="Arial" w:hAnsi="Arial" w:cs="Arial"/>
          <w:i/>
          <w:iCs/>
          <w:color w:val="000000" w:themeColor="text1"/>
          <w:sz w:val="22"/>
          <w:szCs w:val="22"/>
        </w:rPr>
        <w:t>39</w:t>
      </w:r>
      <w:r w:rsidRPr="00CB7931">
        <w:rPr>
          <w:rFonts w:ascii="Arial" w:hAnsi="Arial" w:cs="Arial"/>
          <w:color w:val="000000" w:themeColor="text1"/>
          <w:sz w:val="22"/>
          <w:szCs w:val="22"/>
          <w:shd w:val="clear" w:color="auto" w:fill="FFFFFF"/>
        </w:rPr>
        <w:t>(2), p.84.</w:t>
      </w:r>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 xml:space="preserve">Grewal, M. and Wakim, S. (2020) ‘Childhood,’ </w:t>
      </w:r>
      <w:r w:rsidRPr="00CB7931">
        <w:rPr>
          <w:rFonts w:ascii="Arial" w:hAnsi="Arial" w:cs="Arial"/>
          <w:i/>
          <w:iCs/>
          <w:color w:val="000000" w:themeColor="text1"/>
          <w:sz w:val="22"/>
          <w:szCs w:val="22"/>
        </w:rPr>
        <w:t xml:space="preserve">Human Growth and Development. </w:t>
      </w:r>
      <w:r w:rsidRPr="00CB7931">
        <w:rPr>
          <w:rFonts w:ascii="Arial" w:hAnsi="Arial" w:cs="Arial"/>
          <w:color w:val="000000" w:themeColor="text1"/>
          <w:sz w:val="22"/>
          <w:szCs w:val="22"/>
        </w:rPr>
        <w:t>Available at:</w:t>
      </w:r>
    </w:p>
    <w:p w:rsidR="00CB7931" w:rsidRPr="00CB7931" w:rsidRDefault="00CB7931" w:rsidP="00CB7931">
      <w:pPr>
        <w:rPr>
          <w:rFonts w:ascii="Arial" w:hAnsi="Arial" w:cs="Arial"/>
          <w:color w:val="000000" w:themeColor="text1"/>
          <w:sz w:val="22"/>
          <w:szCs w:val="22"/>
        </w:rPr>
      </w:pPr>
      <w:hyperlink r:id="rId14" w:history="1">
        <w:r w:rsidRPr="00CB7931">
          <w:rPr>
            <w:rFonts w:ascii="Arial" w:hAnsi="Arial" w:cs="Arial"/>
            <w:color w:val="000000" w:themeColor="text1"/>
            <w:sz w:val="22"/>
            <w:szCs w:val="22"/>
          </w:rPr>
          <w:t>https://bio.libretexts.org/Bookshelves/Human_Biology/Book%3A_Human_Biology_(Wakim_and_Grewal)/23%3A_Human_Growth_and_Development/23.6%3A_Childhood</w:t>
        </w:r>
      </w:hyperlink>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(Accessed: 21 November 2020)</w:t>
      </w:r>
    </w:p>
    <w:p w:rsidR="00CB7931" w:rsidRDefault="00CB7931" w:rsidP="00A77311">
      <w:pPr>
        <w:rPr>
          <w:rFonts w:ascii="Arial" w:hAnsi="Arial" w:cs="Arial"/>
          <w:color w:val="000000" w:themeColor="text1"/>
          <w:sz w:val="22"/>
          <w:szCs w:val="22"/>
        </w:rPr>
      </w:pPr>
    </w:p>
    <w:p w:rsid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 xml:space="preserve">Hendrick, H. (1997) ‘Constructions and reconstructions of British Childhood.’ </w:t>
      </w:r>
      <w:r w:rsidRPr="00CB7931">
        <w:rPr>
          <w:rFonts w:ascii="Arial" w:hAnsi="Arial" w:cs="Arial"/>
          <w:i/>
          <w:iCs/>
          <w:color w:val="000000" w:themeColor="text1"/>
          <w:sz w:val="22"/>
          <w:szCs w:val="22"/>
        </w:rPr>
        <w:t xml:space="preserve">In Constructing and reconstructing childhood. </w:t>
      </w:r>
      <w:r w:rsidRPr="00CB7931">
        <w:rPr>
          <w:rFonts w:ascii="Arial" w:hAnsi="Arial" w:cs="Arial"/>
          <w:color w:val="000000" w:themeColor="text1"/>
          <w:sz w:val="22"/>
          <w:szCs w:val="22"/>
        </w:rPr>
        <w:t>London: Routledge and Farmer</w:t>
      </w:r>
    </w:p>
    <w:p w:rsidR="00381EE9" w:rsidRPr="00CB7931" w:rsidRDefault="00381EE9" w:rsidP="00381EE9">
      <w:pPr>
        <w:jc w:val="center"/>
        <w:rPr>
          <w:rFonts w:ascii="Arial" w:hAnsi="Arial" w:cs="Arial"/>
          <w:color w:val="000000" w:themeColor="text1"/>
          <w:sz w:val="22"/>
          <w:szCs w:val="22"/>
        </w:rPr>
      </w:pPr>
      <w:r>
        <w:rPr>
          <w:rFonts w:ascii="Arial" w:hAnsi="Arial" w:cs="Arial"/>
          <w:color w:val="000000" w:themeColor="text1"/>
          <w:sz w:val="22"/>
          <w:szCs w:val="22"/>
        </w:rPr>
        <w:t>7</w:t>
      </w:r>
    </w:p>
    <w:p w:rsidR="00CB7931" w:rsidRPr="00CB7931" w:rsidRDefault="00CB7931" w:rsidP="00CB7931">
      <w:pPr>
        <w:rPr>
          <w:rFonts w:ascii="Arial" w:hAnsi="Arial" w:cs="Arial"/>
          <w:color w:val="000000" w:themeColor="text1"/>
          <w:sz w:val="22"/>
          <w:szCs w:val="22"/>
        </w:rPr>
      </w:pPr>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Heywood, C. (2010) ‘Centuries of Childhood: An anniversary and an Epitah.’ The Journal of Childhood and Youth 3(3), 341-365</w:t>
      </w:r>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DOI:10.1353/hcy.2010.0000</w:t>
      </w:r>
    </w:p>
    <w:p w:rsidR="00CB7931" w:rsidRDefault="00CB7931" w:rsidP="00A77311">
      <w:pPr>
        <w:rPr>
          <w:rFonts w:ascii="Arial" w:hAnsi="Arial" w:cs="Arial"/>
          <w:color w:val="000000" w:themeColor="text1"/>
          <w:sz w:val="22"/>
          <w:szCs w:val="22"/>
        </w:rPr>
      </w:pPr>
    </w:p>
    <w:p w:rsidR="00CB7931" w:rsidRPr="00CB7931" w:rsidRDefault="00CB7931" w:rsidP="00CB7931">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 xml:space="preserve">Legistalion.go.uk (2017) ‘The children and social worker act, 2017.’ Available at: </w:t>
      </w:r>
      <w:hyperlink r:id="rId15" w:history="1">
        <w:r w:rsidRPr="00CB7931">
          <w:rPr>
            <w:rStyle w:val="Hyperlink"/>
            <w:rFonts w:ascii="Arial" w:hAnsi="Arial" w:cs="Arial"/>
            <w:color w:val="000000" w:themeColor="text1"/>
            <w:sz w:val="22"/>
            <w:szCs w:val="22"/>
            <w:u w:val="none"/>
            <w:shd w:val="clear" w:color="auto" w:fill="FFFFFF"/>
          </w:rPr>
          <w:t>https://www.legislation.gov.uk/ukpga/2017/16/contents/enacted</w:t>
        </w:r>
      </w:hyperlink>
    </w:p>
    <w:p w:rsidR="00CB7931" w:rsidRPr="00CB7931" w:rsidRDefault="00CB7931" w:rsidP="00A77311">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(Accessed: 18 November 2020)</w:t>
      </w:r>
    </w:p>
    <w:p w:rsidR="00CB7931" w:rsidRPr="00CB7931" w:rsidRDefault="00CB7931" w:rsidP="00A77311">
      <w:pPr>
        <w:rPr>
          <w:rFonts w:ascii="Arial" w:hAnsi="Arial" w:cs="Arial"/>
          <w:color w:val="000000" w:themeColor="text1"/>
          <w:sz w:val="22"/>
          <w:szCs w:val="22"/>
        </w:rPr>
      </w:pPr>
    </w:p>
    <w:p w:rsidR="006464C4" w:rsidRPr="00CB7931" w:rsidRDefault="006464C4" w:rsidP="00A77311">
      <w:pPr>
        <w:rPr>
          <w:rFonts w:ascii="Arial" w:hAnsi="Arial" w:cs="Arial"/>
          <w:color w:val="000000" w:themeColor="text1"/>
          <w:sz w:val="22"/>
          <w:szCs w:val="22"/>
        </w:rPr>
      </w:pPr>
      <w:r w:rsidRPr="00CB7931">
        <w:rPr>
          <w:rFonts w:ascii="Arial" w:hAnsi="Arial" w:cs="Arial"/>
          <w:color w:val="000000" w:themeColor="text1"/>
          <w:sz w:val="22"/>
          <w:szCs w:val="22"/>
        </w:rPr>
        <w:t>Lynch. G (2019) ‘Pathways to the 1946 Curtis Report and the post-war reconstruction of children’s out-of-home care.’</w:t>
      </w:r>
    </w:p>
    <w:p w:rsidR="006464C4" w:rsidRPr="00CB7931" w:rsidRDefault="006464C4" w:rsidP="00A77311">
      <w:pPr>
        <w:rPr>
          <w:rFonts w:ascii="Arial" w:hAnsi="Arial" w:cs="Arial"/>
          <w:color w:val="000000" w:themeColor="text1"/>
          <w:sz w:val="22"/>
          <w:szCs w:val="22"/>
        </w:rPr>
      </w:pPr>
      <w:r w:rsidRPr="00CB7931">
        <w:rPr>
          <w:rFonts w:ascii="Arial" w:hAnsi="Arial" w:cs="Arial"/>
          <w:color w:val="000000" w:themeColor="text1"/>
          <w:sz w:val="22"/>
          <w:szCs w:val="22"/>
        </w:rPr>
        <w:t>https://doi.org/10.1080/13619462.2019.1609947</w:t>
      </w:r>
    </w:p>
    <w:p w:rsidR="006464C4" w:rsidRPr="00CB7931" w:rsidRDefault="006464C4" w:rsidP="00A77311">
      <w:pPr>
        <w:rPr>
          <w:rFonts w:ascii="Arial" w:hAnsi="Arial" w:cs="Arial"/>
          <w:color w:val="000000" w:themeColor="text1"/>
          <w:sz w:val="22"/>
          <w:szCs w:val="22"/>
        </w:rPr>
      </w:pPr>
    </w:p>
    <w:p w:rsidR="00786C2C" w:rsidRDefault="00786C2C" w:rsidP="00786C2C">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Meon. T</w:t>
      </w:r>
      <w:r w:rsidR="004118FB" w:rsidRPr="00CB7931">
        <w:rPr>
          <w:rFonts w:ascii="Arial" w:hAnsi="Arial" w:cs="Arial"/>
          <w:color w:val="000000" w:themeColor="text1"/>
          <w:sz w:val="22"/>
          <w:szCs w:val="22"/>
          <w:shd w:val="clear" w:color="auto" w:fill="FFFFFF"/>
        </w:rPr>
        <w:t xml:space="preserve">. and </w:t>
      </w:r>
      <w:r w:rsidRPr="00CB7931">
        <w:rPr>
          <w:rFonts w:ascii="Arial" w:hAnsi="Arial" w:cs="Arial"/>
          <w:color w:val="000000" w:themeColor="text1"/>
          <w:sz w:val="22"/>
          <w:szCs w:val="22"/>
          <w:shd w:val="clear" w:color="auto" w:fill="FFFFFF"/>
        </w:rPr>
        <w:t>Norozi, S.A.</w:t>
      </w:r>
      <w:r w:rsidR="004118FB" w:rsidRPr="00CB7931">
        <w:rPr>
          <w:rFonts w:ascii="Arial" w:hAnsi="Arial" w:cs="Arial"/>
          <w:color w:val="000000" w:themeColor="text1"/>
          <w:sz w:val="22"/>
          <w:szCs w:val="22"/>
          <w:shd w:val="clear" w:color="auto" w:fill="FFFFFF"/>
        </w:rPr>
        <w:t xml:space="preserve"> (</w:t>
      </w:r>
      <w:r w:rsidRPr="00CB7931">
        <w:rPr>
          <w:rFonts w:ascii="Arial" w:hAnsi="Arial" w:cs="Arial"/>
          <w:color w:val="000000" w:themeColor="text1"/>
          <w:sz w:val="22"/>
          <w:szCs w:val="22"/>
          <w:shd w:val="clear" w:color="auto" w:fill="FFFFFF"/>
        </w:rPr>
        <w:t>2016</w:t>
      </w:r>
      <w:r w:rsidR="004118FB" w:rsidRPr="00CB7931">
        <w:rPr>
          <w:rFonts w:ascii="Arial" w:hAnsi="Arial" w:cs="Arial"/>
          <w:color w:val="000000" w:themeColor="text1"/>
          <w:sz w:val="22"/>
          <w:szCs w:val="22"/>
          <w:shd w:val="clear" w:color="auto" w:fill="FFFFFF"/>
        </w:rPr>
        <w:t>)</w:t>
      </w:r>
      <w:r w:rsidRPr="00CB7931">
        <w:rPr>
          <w:rFonts w:ascii="Arial" w:hAnsi="Arial" w:cs="Arial"/>
          <w:color w:val="000000" w:themeColor="text1"/>
          <w:sz w:val="22"/>
          <w:szCs w:val="22"/>
          <w:shd w:val="clear" w:color="auto" w:fill="FFFFFF"/>
        </w:rPr>
        <w:t xml:space="preserve"> </w:t>
      </w:r>
      <w:r w:rsidR="004118FB" w:rsidRPr="00CB7931">
        <w:rPr>
          <w:rFonts w:ascii="Arial" w:hAnsi="Arial" w:cs="Arial"/>
          <w:color w:val="000000" w:themeColor="text1"/>
          <w:sz w:val="22"/>
          <w:szCs w:val="22"/>
          <w:shd w:val="clear" w:color="auto" w:fill="FFFFFF"/>
        </w:rPr>
        <w:t>‘</w:t>
      </w:r>
      <w:r w:rsidRPr="00CB7931">
        <w:rPr>
          <w:rFonts w:ascii="Arial" w:hAnsi="Arial" w:cs="Arial"/>
          <w:color w:val="000000" w:themeColor="text1"/>
          <w:sz w:val="22"/>
          <w:szCs w:val="22"/>
          <w:shd w:val="clear" w:color="auto" w:fill="FFFFFF"/>
        </w:rPr>
        <w:t>Childhood as a social construction.</w:t>
      </w:r>
      <w:r w:rsidR="004118FB" w:rsidRPr="00CB7931">
        <w:rPr>
          <w:rFonts w:ascii="Arial" w:hAnsi="Arial" w:cs="Arial"/>
          <w:color w:val="000000" w:themeColor="text1"/>
          <w:sz w:val="22"/>
          <w:szCs w:val="22"/>
          <w:shd w:val="clear" w:color="auto" w:fill="FFFFFF"/>
        </w:rPr>
        <w:t>’</w:t>
      </w:r>
      <w:r w:rsidRPr="00CB7931">
        <w:rPr>
          <w:rStyle w:val="apple-converted-space"/>
          <w:rFonts w:ascii="Arial" w:hAnsi="Arial" w:cs="Arial"/>
          <w:color w:val="000000" w:themeColor="text1"/>
          <w:sz w:val="22"/>
          <w:szCs w:val="22"/>
          <w:shd w:val="clear" w:color="auto" w:fill="FFFFFF"/>
        </w:rPr>
        <w:t> </w:t>
      </w:r>
      <w:r w:rsidRPr="00CB7931">
        <w:rPr>
          <w:rFonts w:ascii="Arial" w:hAnsi="Arial" w:cs="Arial"/>
          <w:i/>
          <w:iCs/>
          <w:color w:val="000000" w:themeColor="text1"/>
          <w:sz w:val="22"/>
          <w:szCs w:val="22"/>
        </w:rPr>
        <w:t>Journal of Educational and Social Research</w:t>
      </w:r>
      <w:r w:rsidRPr="00CB7931">
        <w:rPr>
          <w:rFonts w:ascii="Arial" w:hAnsi="Arial" w:cs="Arial"/>
          <w:color w:val="000000" w:themeColor="text1"/>
          <w:sz w:val="22"/>
          <w:szCs w:val="22"/>
          <w:shd w:val="clear" w:color="auto" w:fill="FFFFFF"/>
        </w:rPr>
        <w:t>,</w:t>
      </w:r>
      <w:r w:rsidRPr="00CB7931">
        <w:rPr>
          <w:rStyle w:val="apple-converted-space"/>
          <w:rFonts w:ascii="Arial" w:hAnsi="Arial" w:cs="Arial"/>
          <w:color w:val="000000" w:themeColor="text1"/>
          <w:sz w:val="22"/>
          <w:szCs w:val="22"/>
          <w:shd w:val="clear" w:color="auto" w:fill="FFFFFF"/>
        </w:rPr>
        <w:t> </w:t>
      </w:r>
      <w:r w:rsidRPr="00CB7931">
        <w:rPr>
          <w:rFonts w:ascii="Arial" w:hAnsi="Arial" w:cs="Arial"/>
          <w:i/>
          <w:iCs/>
          <w:color w:val="000000" w:themeColor="text1"/>
          <w:sz w:val="22"/>
          <w:szCs w:val="22"/>
        </w:rPr>
        <w:t>6</w:t>
      </w:r>
      <w:r w:rsidRPr="00CB7931">
        <w:rPr>
          <w:rFonts w:ascii="Arial" w:hAnsi="Arial" w:cs="Arial"/>
          <w:color w:val="000000" w:themeColor="text1"/>
          <w:sz w:val="22"/>
          <w:szCs w:val="22"/>
          <w:shd w:val="clear" w:color="auto" w:fill="FFFFFF"/>
        </w:rPr>
        <w:t>(2), p.75.</w:t>
      </w:r>
    </w:p>
    <w:p w:rsidR="00CB7931" w:rsidRDefault="00CB7931" w:rsidP="00786C2C">
      <w:pPr>
        <w:rPr>
          <w:rFonts w:ascii="Arial" w:hAnsi="Arial" w:cs="Arial"/>
          <w:color w:val="000000" w:themeColor="text1"/>
          <w:sz w:val="22"/>
          <w:szCs w:val="22"/>
          <w:shd w:val="clear" w:color="auto" w:fill="FFFFFF"/>
        </w:rPr>
      </w:pPr>
    </w:p>
    <w:p w:rsidR="00CB7931" w:rsidRPr="00CB7931" w:rsidRDefault="00CB7931" w:rsidP="00786C2C">
      <w:pPr>
        <w:rPr>
          <w:rFonts w:ascii="Arial" w:hAnsi="Arial" w:cs="Arial"/>
          <w:color w:val="000000" w:themeColor="text1"/>
          <w:sz w:val="22"/>
          <w:szCs w:val="22"/>
        </w:rPr>
      </w:pPr>
      <w:r w:rsidRPr="00CB7931">
        <w:rPr>
          <w:rFonts w:ascii="Arial" w:hAnsi="Arial" w:cs="Arial"/>
          <w:color w:val="000000" w:themeColor="text1"/>
          <w:sz w:val="22"/>
          <w:szCs w:val="22"/>
        </w:rPr>
        <w:t xml:space="preserve">Milne, B. (2008) </w:t>
      </w:r>
      <w:r w:rsidRPr="00CB7931">
        <w:rPr>
          <w:rFonts w:ascii="Arial" w:hAnsi="Arial" w:cs="Arial"/>
          <w:i/>
          <w:iCs/>
          <w:color w:val="000000" w:themeColor="text1"/>
          <w:sz w:val="22"/>
          <w:szCs w:val="22"/>
        </w:rPr>
        <w:t>‘From Chattels to Citizens? 80 years of Eglantyne Jebb’s legacy to children and beyond.’</w:t>
      </w:r>
      <w:r w:rsidRPr="00CB7931">
        <w:rPr>
          <w:rFonts w:ascii="Arial" w:hAnsi="Arial" w:cs="Arial"/>
          <w:color w:val="000000" w:themeColor="text1"/>
          <w:sz w:val="22"/>
          <w:szCs w:val="22"/>
        </w:rPr>
        <w:t xml:space="preserve"> In Williams, Jane and Antonia Invernizzi (eds.) Children and Citizenship. London: Sage</w:t>
      </w:r>
    </w:p>
    <w:p w:rsidR="00771C69" w:rsidRPr="00CB7931" w:rsidRDefault="00771C69" w:rsidP="00786C2C">
      <w:pPr>
        <w:rPr>
          <w:rFonts w:ascii="Arial" w:hAnsi="Arial" w:cs="Arial"/>
          <w:color w:val="000000" w:themeColor="text1"/>
          <w:sz w:val="22"/>
          <w:szCs w:val="22"/>
          <w:shd w:val="clear" w:color="auto" w:fill="FFFFFF"/>
        </w:rPr>
      </w:pPr>
    </w:p>
    <w:p w:rsidR="00771C69" w:rsidRPr="00CB7931" w:rsidRDefault="00771C69" w:rsidP="00786C2C">
      <w:pPr>
        <w:rPr>
          <w:rFonts w:ascii="Arial" w:hAnsi="Arial" w:cs="Arial"/>
          <w:color w:val="000000" w:themeColor="text1"/>
          <w:sz w:val="22"/>
          <w:szCs w:val="22"/>
          <w:shd w:val="clear" w:color="auto" w:fill="FFFFFF"/>
        </w:rPr>
      </w:pPr>
      <w:r w:rsidRPr="00CB7931">
        <w:rPr>
          <w:rFonts w:ascii="Arial" w:hAnsi="Arial" w:cs="Arial"/>
          <w:color w:val="000000" w:themeColor="text1"/>
          <w:sz w:val="22"/>
          <w:szCs w:val="22"/>
          <w:shd w:val="clear" w:color="auto" w:fill="FFFFFF"/>
        </w:rPr>
        <w:t xml:space="preserve">Newcastle Safeguarding Childrens Board (2016) </w:t>
      </w:r>
      <w:r w:rsidRPr="00CB7931">
        <w:rPr>
          <w:rFonts w:ascii="Arial" w:hAnsi="Arial" w:cs="Arial"/>
          <w:i/>
          <w:iCs/>
          <w:color w:val="000000" w:themeColor="text1"/>
          <w:sz w:val="22"/>
          <w:szCs w:val="22"/>
          <w:shd w:val="clear" w:color="auto" w:fill="FFFFFF"/>
        </w:rPr>
        <w:t>‘Safeguarding Children Refresher.</w:t>
      </w:r>
      <w:r w:rsidRPr="00CB7931">
        <w:rPr>
          <w:rFonts w:ascii="Arial" w:hAnsi="Arial" w:cs="Arial"/>
          <w:color w:val="000000" w:themeColor="text1"/>
          <w:sz w:val="22"/>
          <w:szCs w:val="22"/>
          <w:shd w:val="clear" w:color="auto" w:fill="FFFFFF"/>
        </w:rPr>
        <w:t xml:space="preserve"> Available at:</w:t>
      </w:r>
      <w:r w:rsidRPr="00CB7931">
        <w:rPr>
          <w:rFonts w:ascii="Arial" w:hAnsi="Arial" w:cs="Arial"/>
          <w:color w:val="000000" w:themeColor="text1"/>
          <w:sz w:val="22"/>
          <w:szCs w:val="22"/>
        </w:rPr>
        <w:t xml:space="preserve"> </w:t>
      </w:r>
      <w:hyperlink r:id="rId16" w:history="1">
        <w:r w:rsidRPr="00CB7931">
          <w:rPr>
            <w:rStyle w:val="Hyperlink"/>
            <w:rFonts w:ascii="Arial" w:hAnsi="Arial" w:cs="Arial"/>
            <w:color w:val="000000" w:themeColor="text1"/>
            <w:sz w:val="22"/>
            <w:szCs w:val="22"/>
            <w:u w:val="none"/>
            <w:shd w:val="clear" w:color="auto" w:fill="FFFFFF"/>
          </w:rPr>
          <w:t>https://www.nscb.org.uk/sites/default/files/HANDOUT%20Refresher%20PP%20Notes%20November%202016.pdf</w:t>
        </w:r>
      </w:hyperlink>
    </w:p>
    <w:p w:rsidR="00771C69" w:rsidRPr="00CB7931" w:rsidRDefault="00771C69" w:rsidP="00786C2C">
      <w:pPr>
        <w:rPr>
          <w:rFonts w:ascii="Arial" w:hAnsi="Arial" w:cs="Arial"/>
          <w:color w:val="000000" w:themeColor="text1"/>
          <w:sz w:val="22"/>
          <w:szCs w:val="22"/>
        </w:rPr>
      </w:pPr>
      <w:r w:rsidRPr="00CB7931">
        <w:rPr>
          <w:rFonts w:ascii="Arial" w:hAnsi="Arial" w:cs="Arial"/>
          <w:color w:val="000000" w:themeColor="text1"/>
          <w:sz w:val="22"/>
          <w:szCs w:val="22"/>
          <w:shd w:val="clear" w:color="auto" w:fill="FFFFFF"/>
        </w:rPr>
        <w:t>(Accessed: 26 November 2020)</w:t>
      </w:r>
    </w:p>
    <w:p w:rsidR="006464C4" w:rsidRPr="00CB7931" w:rsidRDefault="006464C4" w:rsidP="00A77311">
      <w:pPr>
        <w:rPr>
          <w:rFonts w:ascii="Arial" w:hAnsi="Arial" w:cs="Arial"/>
          <w:color w:val="000000" w:themeColor="text1"/>
          <w:sz w:val="22"/>
          <w:szCs w:val="22"/>
        </w:rPr>
      </w:pPr>
    </w:p>
    <w:p w:rsidR="00771C69" w:rsidRPr="00CB7931" w:rsidRDefault="00771C69" w:rsidP="00A77311">
      <w:pPr>
        <w:rPr>
          <w:rFonts w:ascii="Arial" w:hAnsi="Arial" w:cs="Arial"/>
          <w:color w:val="000000" w:themeColor="text1"/>
          <w:sz w:val="22"/>
          <w:szCs w:val="22"/>
        </w:rPr>
      </w:pPr>
      <w:r w:rsidRPr="00CB7931">
        <w:rPr>
          <w:rFonts w:ascii="Arial" w:hAnsi="Arial" w:cs="Arial"/>
          <w:color w:val="000000" w:themeColor="text1"/>
          <w:sz w:val="22"/>
          <w:szCs w:val="22"/>
        </w:rPr>
        <w:t>NSPCC, (2020), ‘</w:t>
      </w:r>
      <w:r w:rsidRPr="00CB7931">
        <w:rPr>
          <w:rFonts w:ascii="Arial" w:hAnsi="Arial" w:cs="Arial"/>
          <w:i/>
          <w:iCs/>
          <w:color w:val="000000" w:themeColor="text1"/>
          <w:sz w:val="22"/>
          <w:szCs w:val="22"/>
        </w:rPr>
        <w:t>Safeguarding and child protection.’</w:t>
      </w:r>
      <w:r w:rsidRPr="00CB7931">
        <w:rPr>
          <w:rFonts w:ascii="Arial" w:hAnsi="Arial" w:cs="Arial"/>
          <w:color w:val="000000" w:themeColor="text1"/>
          <w:sz w:val="22"/>
          <w:szCs w:val="22"/>
        </w:rPr>
        <w:t xml:space="preserve"> </w:t>
      </w:r>
    </w:p>
    <w:p w:rsidR="00786C2C" w:rsidRPr="00CB7931" w:rsidRDefault="00771C69" w:rsidP="00A77311">
      <w:pPr>
        <w:rPr>
          <w:rFonts w:ascii="Arial" w:hAnsi="Arial" w:cs="Arial"/>
          <w:color w:val="000000" w:themeColor="text1"/>
          <w:sz w:val="22"/>
          <w:szCs w:val="22"/>
        </w:rPr>
      </w:pPr>
      <w:r w:rsidRPr="00CB7931">
        <w:rPr>
          <w:rFonts w:ascii="Arial" w:hAnsi="Arial" w:cs="Arial"/>
          <w:color w:val="000000" w:themeColor="text1"/>
          <w:sz w:val="22"/>
          <w:szCs w:val="22"/>
        </w:rPr>
        <w:t>Available at:</w:t>
      </w:r>
      <w:r w:rsidR="00CB7931">
        <w:rPr>
          <w:rFonts w:ascii="Arial" w:hAnsi="Arial" w:cs="Arial"/>
          <w:color w:val="000000" w:themeColor="text1"/>
          <w:sz w:val="22"/>
          <w:szCs w:val="22"/>
        </w:rPr>
        <w:t xml:space="preserve"> </w:t>
      </w:r>
      <w:r w:rsidRPr="00CB7931">
        <w:rPr>
          <w:rFonts w:ascii="Arial" w:hAnsi="Arial" w:cs="Arial"/>
          <w:color w:val="000000" w:themeColor="text1"/>
          <w:sz w:val="22"/>
          <w:szCs w:val="22"/>
        </w:rPr>
        <w:t>https://learning.nspcc.org.uk/safeguarding-child-protection</w:t>
      </w:r>
    </w:p>
    <w:p w:rsidR="00BA6226" w:rsidRPr="00CB7931" w:rsidRDefault="00771C69" w:rsidP="00CB7931">
      <w:pPr>
        <w:rPr>
          <w:rFonts w:ascii="Arial" w:hAnsi="Arial" w:cs="Arial"/>
          <w:color w:val="000000" w:themeColor="text1"/>
          <w:sz w:val="22"/>
          <w:szCs w:val="22"/>
        </w:rPr>
      </w:pPr>
      <w:r w:rsidRPr="00CB7931">
        <w:rPr>
          <w:rFonts w:ascii="Arial" w:hAnsi="Arial" w:cs="Arial"/>
          <w:color w:val="000000" w:themeColor="text1"/>
          <w:sz w:val="22"/>
          <w:szCs w:val="22"/>
          <w:shd w:val="clear" w:color="auto" w:fill="FFFFFF"/>
        </w:rPr>
        <w:t>(Accessed: 26 November 2020)</w:t>
      </w:r>
    </w:p>
    <w:p w:rsidR="00BA6226" w:rsidRPr="00CB7931" w:rsidRDefault="00BA6226" w:rsidP="00333486">
      <w:pPr>
        <w:divId w:val="1823766157"/>
        <w:rPr>
          <w:rFonts w:ascii="Arial" w:hAnsi="Arial" w:cs="Arial"/>
          <w:color w:val="000000" w:themeColor="text1"/>
          <w:sz w:val="22"/>
          <w:szCs w:val="22"/>
        </w:rPr>
      </w:pPr>
    </w:p>
    <w:p w:rsidR="00BA6226" w:rsidRPr="00CB7931" w:rsidRDefault="006C1ADD" w:rsidP="00333486">
      <w:pPr>
        <w:divId w:val="1823766157"/>
        <w:rPr>
          <w:rFonts w:ascii="Arial" w:hAnsi="Arial" w:cs="Arial"/>
          <w:color w:val="000000" w:themeColor="text1"/>
          <w:sz w:val="22"/>
          <w:szCs w:val="22"/>
        </w:rPr>
      </w:pPr>
      <w:r w:rsidRPr="00CB7931">
        <w:rPr>
          <w:rFonts w:ascii="Arial" w:hAnsi="Arial" w:cs="Arial"/>
          <w:color w:val="000000" w:themeColor="text1"/>
          <w:sz w:val="22"/>
          <w:szCs w:val="22"/>
        </w:rPr>
        <w:t>Social Care Institute for Excellence (2020)</w:t>
      </w:r>
      <w:r w:rsidR="00F5334C" w:rsidRPr="00CB7931">
        <w:rPr>
          <w:rFonts w:ascii="Arial" w:hAnsi="Arial" w:cs="Arial"/>
          <w:color w:val="000000" w:themeColor="text1"/>
          <w:sz w:val="22"/>
          <w:szCs w:val="22"/>
        </w:rPr>
        <w:t xml:space="preserve"> ‘Coronavirus (COVID 19) </w:t>
      </w:r>
      <w:r w:rsidR="002567E7" w:rsidRPr="00CB7931">
        <w:rPr>
          <w:rFonts w:ascii="Arial" w:hAnsi="Arial" w:cs="Arial"/>
          <w:color w:val="000000" w:themeColor="text1"/>
          <w:sz w:val="22"/>
          <w:szCs w:val="22"/>
        </w:rPr>
        <w:t>advice for social care.’</w:t>
      </w:r>
    </w:p>
    <w:p w:rsidR="002567E7" w:rsidRPr="00CB7931" w:rsidRDefault="002567E7" w:rsidP="00333486">
      <w:pPr>
        <w:divId w:val="1823766157"/>
        <w:rPr>
          <w:rFonts w:ascii="Arial" w:hAnsi="Arial" w:cs="Arial"/>
          <w:color w:val="000000" w:themeColor="text1"/>
          <w:sz w:val="22"/>
          <w:szCs w:val="22"/>
        </w:rPr>
      </w:pPr>
      <w:r w:rsidRPr="00CB7931">
        <w:rPr>
          <w:rFonts w:ascii="Arial" w:hAnsi="Arial" w:cs="Arial"/>
          <w:color w:val="000000" w:themeColor="text1"/>
          <w:sz w:val="22"/>
          <w:szCs w:val="22"/>
        </w:rPr>
        <w:t>Available at:</w:t>
      </w:r>
      <w:r w:rsidR="00492062" w:rsidRPr="00CB7931">
        <w:rPr>
          <w:rFonts w:ascii="Arial" w:hAnsi="Arial" w:cs="Arial"/>
          <w:color w:val="000000" w:themeColor="text1"/>
          <w:sz w:val="22"/>
          <w:szCs w:val="22"/>
        </w:rPr>
        <w:t xml:space="preserve"> https://www.scie.org.uk/care-providers/coronavirus-covid-19/safeguarding/children</w:t>
      </w:r>
    </w:p>
    <w:p w:rsidR="002567E7" w:rsidRPr="00CB7931" w:rsidRDefault="00492062" w:rsidP="00333486">
      <w:pPr>
        <w:divId w:val="1823766157"/>
        <w:rPr>
          <w:rFonts w:ascii="Arial" w:hAnsi="Arial" w:cs="Arial"/>
          <w:color w:val="000000" w:themeColor="text1"/>
          <w:sz w:val="22"/>
          <w:szCs w:val="22"/>
        </w:rPr>
      </w:pPr>
      <w:r w:rsidRPr="00CB7931">
        <w:rPr>
          <w:rFonts w:ascii="Arial" w:hAnsi="Arial" w:cs="Arial"/>
          <w:color w:val="000000" w:themeColor="text1"/>
          <w:sz w:val="22"/>
          <w:szCs w:val="22"/>
        </w:rPr>
        <w:t>(Accessed 25 November 2020)</w:t>
      </w:r>
    </w:p>
    <w:p w:rsidR="00D8359B" w:rsidRPr="00CB7931" w:rsidRDefault="00D8359B" w:rsidP="00C91B35">
      <w:pPr>
        <w:rPr>
          <w:rFonts w:ascii="Arial" w:hAnsi="Arial" w:cs="Arial"/>
          <w:color w:val="000000" w:themeColor="text1"/>
          <w:sz w:val="22"/>
          <w:szCs w:val="22"/>
        </w:rPr>
      </w:pPr>
    </w:p>
    <w:p w:rsidR="00CB7931" w:rsidRPr="00CB7931" w:rsidRDefault="00CB7931" w:rsidP="00CB7931">
      <w:pPr>
        <w:pStyle w:val="Heading1"/>
        <w:spacing w:before="0"/>
        <w:textAlignment w:val="baseline"/>
        <w:rPr>
          <w:rFonts w:ascii="Arial" w:eastAsia="Times New Roman" w:hAnsi="Arial" w:cs="Arial"/>
          <w:i/>
          <w:iCs/>
          <w:color w:val="000000" w:themeColor="text1"/>
          <w:kern w:val="36"/>
          <w:sz w:val="22"/>
          <w:szCs w:val="22"/>
        </w:rPr>
      </w:pPr>
      <w:r w:rsidRPr="00CB7931">
        <w:rPr>
          <w:rFonts w:ascii="Arial" w:hAnsi="Arial" w:cs="Arial"/>
          <w:color w:val="000000" w:themeColor="text1"/>
          <w:sz w:val="22"/>
          <w:szCs w:val="22"/>
        </w:rPr>
        <w:t>Stein, M. (2020) ‘</w:t>
      </w:r>
      <w:r w:rsidRPr="00CB7931">
        <w:rPr>
          <w:rFonts w:ascii="Arial" w:eastAsia="Times New Roman" w:hAnsi="Arial" w:cs="Arial"/>
          <w:color w:val="000000" w:themeColor="text1"/>
          <w:kern w:val="36"/>
          <w:sz w:val="22"/>
          <w:szCs w:val="22"/>
        </w:rPr>
        <w:t xml:space="preserve">Safeguarding children during the pandemic.’ </w:t>
      </w:r>
      <w:r w:rsidRPr="00CB7931">
        <w:rPr>
          <w:rFonts w:ascii="Arial" w:eastAsia="Times New Roman" w:hAnsi="Arial" w:cs="Arial"/>
          <w:i/>
          <w:iCs/>
          <w:color w:val="000000" w:themeColor="text1"/>
          <w:kern w:val="36"/>
          <w:sz w:val="22"/>
          <w:szCs w:val="22"/>
        </w:rPr>
        <w:t>The Guardian, 30 April</w:t>
      </w:r>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 xml:space="preserve">Available at: </w:t>
      </w:r>
      <w:hyperlink r:id="rId17" w:history="1">
        <w:r w:rsidRPr="00CB7931">
          <w:rPr>
            <w:rStyle w:val="Hyperlink"/>
            <w:rFonts w:ascii="Arial" w:hAnsi="Arial" w:cs="Arial"/>
            <w:color w:val="000000" w:themeColor="text1"/>
            <w:sz w:val="22"/>
            <w:szCs w:val="22"/>
            <w:u w:val="none"/>
          </w:rPr>
          <w:t>https://www.theguardian.com/society/2020/apr/30/safeguarding-children-during-the-pandemic</w:t>
        </w:r>
      </w:hyperlink>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(Accessed: 24 November 2020)</w:t>
      </w:r>
    </w:p>
    <w:p w:rsidR="00C65D8E" w:rsidRPr="00CB7931" w:rsidRDefault="00C65D8E" w:rsidP="007155E0">
      <w:pPr>
        <w:rPr>
          <w:rFonts w:ascii="Arial" w:hAnsi="Arial" w:cs="Arial"/>
          <w:color w:val="000000" w:themeColor="text1"/>
          <w:sz w:val="22"/>
          <w:szCs w:val="22"/>
          <w:shd w:val="clear" w:color="auto" w:fill="FFFFFF"/>
        </w:rPr>
      </w:pPr>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 xml:space="preserve">United Nations Human Rights Office of the High Commissioner (2020). </w:t>
      </w:r>
      <w:r w:rsidRPr="00CB7931">
        <w:rPr>
          <w:rFonts w:ascii="Arial" w:hAnsi="Arial" w:cs="Arial"/>
          <w:i/>
          <w:iCs/>
          <w:color w:val="000000" w:themeColor="text1"/>
          <w:sz w:val="22"/>
          <w:szCs w:val="22"/>
        </w:rPr>
        <w:t xml:space="preserve">‘Convention on The Rights of The Child.’ </w:t>
      </w:r>
      <w:r w:rsidRPr="00CB7931">
        <w:rPr>
          <w:rFonts w:ascii="Arial" w:hAnsi="Arial" w:cs="Arial"/>
          <w:color w:val="000000" w:themeColor="text1"/>
          <w:sz w:val="22"/>
          <w:szCs w:val="22"/>
        </w:rPr>
        <w:t xml:space="preserve">Available at: </w:t>
      </w:r>
      <w:hyperlink r:id="rId18" w:history="1">
        <w:r w:rsidRPr="00CB7931">
          <w:rPr>
            <w:rFonts w:ascii="Arial" w:hAnsi="Arial" w:cs="Arial"/>
            <w:color w:val="000000" w:themeColor="text1"/>
            <w:sz w:val="22"/>
            <w:szCs w:val="22"/>
          </w:rPr>
          <w:t>https://www.ohchr.org/en/professionalinterest/pages/crc.aspx</w:t>
        </w:r>
      </w:hyperlink>
    </w:p>
    <w:p w:rsidR="00CB7931" w:rsidRPr="00CB7931" w:rsidRDefault="00CB7931" w:rsidP="00CB7931">
      <w:pPr>
        <w:rPr>
          <w:rFonts w:ascii="Arial" w:hAnsi="Arial" w:cs="Arial"/>
          <w:color w:val="000000" w:themeColor="text1"/>
          <w:sz w:val="22"/>
          <w:szCs w:val="22"/>
        </w:rPr>
      </w:pPr>
      <w:r w:rsidRPr="00CB7931">
        <w:rPr>
          <w:rFonts w:ascii="Arial" w:hAnsi="Arial" w:cs="Arial"/>
          <w:color w:val="000000" w:themeColor="text1"/>
          <w:sz w:val="22"/>
          <w:szCs w:val="22"/>
        </w:rPr>
        <w:t>(Accessed: 22 November 2020)</w:t>
      </w:r>
    </w:p>
    <w:p w:rsidR="0090726E" w:rsidRDefault="0090726E" w:rsidP="00782CB2">
      <w:pPr>
        <w:rPr>
          <w:rFonts w:ascii="Arial" w:hAnsi="Arial" w:cs="Arial"/>
          <w:color w:val="000000" w:themeColor="text1"/>
          <w:sz w:val="22"/>
          <w:szCs w:val="22"/>
        </w:rPr>
      </w:pPr>
    </w:p>
    <w:p w:rsidR="008F2A3F" w:rsidRPr="00CB7931" w:rsidRDefault="008F2A3F" w:rsidP="008F2A3F">
      <w:pPr>
        <w:rPr>
          <w:rFonts w:ascii="Arial" w:hAnsi="Arial" w:cs="Arial"/>
          <w:color w:val="000000" w:themeColor="text1"/>
          <w:sz w:val="22"/>
          <w:szCs w:val="22"/>
        </w:rPr>
      </w:pPr>
      <w:r w:rsidRPr="00CB7931">
        <w:rPr>
          <w:rFonts w:ascii="Arial" w:hAnsi="Arial" w:cs="Arial"/>
          <w:color w:val="000000" w:themeColor="text1"/>
          <w:sz w:val="22"/>
          <w:szCs w:val="22"/>
        </w:rPr>
        <w:t xml:space="preserve">Wulff, H. (1995) </w:t>
      </w:r>
      <w:r w:rsidRPr="00CB7931">
        <w:rPr>
          <w:rFonts w:ascii="Arial" w:hAnsi="Arial" w:cs="Arial"/>
          <w:i/>
          <w:iCs/>
          <w:color w:val="000000" w:themeColor="text1"/>
          <w:sz w:val="22"/>
          <w:szCs w:val="22"/>
        </w:rPr>
        <w:t>‘Introducing Youth Culture in its own Right: the State of the Art and New Possibilities.’</w:t>
      </w:r>
      <w:r w:rsidRPr="00CB7931">
        <w:rPr>
          <w:rFonts w:ascii="Arial" w:hAnsi="Arial" w:cs="Arial"/>
          <w:color w:val="000000" w:themeColor="text1"/>
          <w:sz w:val="22"/>
          <w:szCs w:val="22"/>
        </w:rPr>
        <w:t xml:space="preserve"> In Youth cultures: A Cross-cultural Perspective. Vered Amit-Talai and Helena Wulff eds. London: Routledge.</w:t>
      </w:r>
    </w:p>
    <w:p w:rsidR="008F2A3F" w:rsidRPr="00CB7931" w:rsidRDefault="008F2A3F" w:rsidP="008F2A3F">
      <w:pPr>
        <w:rPr>
          <w:rFonts w:ascii="Arial" w:hAnsi="Arial" w:cs="Arial"/>
          <w:color w:val="000000" w:themeColor="text1"/>
          <w:sz w:val="22"/>
          <w:szCs w:val="22"/>
        </w:rPr>
      </w:pPr>
    </w:p>
    <w:p w:rsidR="008F2A3F" w:rsidRPr="00CB7931" w:rsidRDefault="008F2A3F" w:rsidP="008F2A3F">
      <w:pPr>
        <w:rPr>
          <w:rFonts w:ascii="Arial" w:hAnsi="Arial" w:cs="Arial"/>
          <w:color w:val="000000" w:themeColor="text1"/>
          <w:sz w:val="22"/>
          <w:szCs w:val="22"/>
        </w:rPr>
      </w:pPr>
      <w:r w:rsidRPr="00CB7931">
        <w:rPr>
          <w:rFonts w:ascii="Arial" w:hAnsi="Arial" w:cs="Arial"/>
          <w:color w:val="000000" w:themeColor="text1"/>
          <w:sz w:val="22"/>
          <w:szCs w:val="22"/>
        </w:rPr>
        <w:t xml:space="preserve">Wyness, M (2006) </w:t>
      </w:r>
      <w:r w:rsidRPr="00CB7931">
        <w:rPr>
          <w:rFonts w:ascii="Arial" w:hAnsi="Arial" w:cs="Arial"/>
          <w:i/>
          <w:iCs/>
          <w:color w:val="000000" w:themeColor="text1"/>
          <w:sz w:val="22"/>
          <w:szCs w:val="22"/>
        </w:rPr>
        <w:t>“Childhood and Society: an introduction to the sociology of childhood.</w:t>
      </w:r>
      <w:r w:rsidRPr="00CB7931">
        <w:rPr>
          <w:rFonts w:ascii="Arial" w:hAnsi="Arial" w:cs="Arial"/>
          <w:color w:val="000000" w:themeColor="text1"/>
          <w:sz w:val="22"/>
          <w:szCs w:val="22"/>
        </w:rPr>
        <w:t>’ Palgrave Macmillan: Hampshire.</w:t>
      </w:r>
    </w:p>
    <w:p w:rsidR="00A50F42" w:rsidRDefault="00A50F42">
      <w:pPr>
        <w:rPr>
          <w:rFonts w:ascii="Arial" w:hAnsi="Arial" w:cs="Arial"/>
          <w:color w:val="000000" w:themeColor="text1"/>
          <w:sz w:val="22"/>
          <w:szCs w:val="22"/>
        </w:rPr>
      </w:pPr>
    </w:p>
    <w:p w:rsidR="00381EE9" w:rsidRPr="00CB7931" w:rsidRDefault="00381EE9" w:rsidP="00381EE9">
      <w:pPr>
        <w:jc w:val="center"/>
        <w:rPr>
          <w:rFonts w:ascii="Arial" w:hAnsi="Arial" w:cs="Arial"/>
          <w:color w:val="000000" w:themeColor="text1"/>
          <w:sz w:val="22"/>
          <w:szCs w:val="22"/>
        </w:rPr>
      </w:pPr>
      <w:r>
        <w:rPr>
          <w:rFonts w:ascii="Arial" w:hAnsi="Arial" w:cs="Arial"/>
          <w:color w:val="000000" w:themeColor="text1"/>
          <w:sz w:val="22"/>
          <w:szCs w:val="22"/>
        </w:rPr>
        <w:t>8</w:t>
      </w:r>
    </w:p>
    <w:sectPr w:rsidR="00381EE9" w:rsidRPr="00CB7931" w:rsidSect="00381EE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E3264" w:rsidRDefault="000E3264" w:rsidP="00594E48">
      <w:r>
        <w:separator/>
      </w:r>
    </w:p>
  </w:endnote>
  <w:endnote w:type="continuationSeparator" w:id="0">
    <w:p w:rsidR="000E3264" w:rsidRDefault="000E3264" w:rsidP="00594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E3264" w:rsidRDefault="000E3264" w:rsidP="00594E48">
      <w:r>
        <w:separator/>
      </w:r>
    </w:p>
  </w:footnote>
  <w:footnote w:type="continuationSeparator" w:id="0">
    <w:p w:rsidR="000E3264" w:rsidRDefault="000E3264" w:rsidP="00594E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6500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EA2E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0421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7C4"/>
    <w:rsid w:val="00002975"/>
    <w:rsid w:val="00003792"/>
    <w:rsid w:val="0001012C"/>
    <w:rsid w:val="000134D9"/>
    <w:rsid w:val="0001408B"/>
    <w:rsid w:val="0001710D"/>
    <w:rsid w:val="00017959"/>
    <w:rsid w:val="0002004A"/>
    <w:rsid w:val="0002203A"/>
    <w:rsid w:val="00025A9B"/>
    <w:rsid w:val="00034F2A"/>
    <w:rsid w:val="0004409A"/>
    <w:rsid w:val="00044D11"/>
    <w:rsid w:val="00051E81"/>
    <w:rsid w:val="00057320"/>
    <w:rsid w:val="00065329"/>
    <w:rsid w:val="0006632B"/>
    <w:rsid w:val="00066C07"/>
    <w:rsid w:val="00067933"/>
    <w:rsid w:val="00072C93"/>
    <w:rsid w:val="00075D7C"/>
    <w:rsid w:val="00077B6C"/>
    <w:rsid w:val="00080F34"/>
    <w:rsid w:val="00081B30"/>
    <w:rsid w:val="0009124C"/>
    <w:rsid w:val="000A2DAC"/>
    <w:rsid w:val="000A5057"/>
    <w:rsid w:val="000A6A76"/>
    <w:rsid w:val="000A736E"/>
    <w:rsid w:val="000A770F"/>
    <w:rsid w:val="000B0805"/>
    <w:rsid w:val="000B33F4"/>
    <w:rsid w:val="000B3646"/>
    <w:rsid w:val="000B5D5A"/>
    <w:rsid w:val="000B6781"/>
    <w:rsid w:val="000C392C"/>
    <w:rsid w:val="000D42E5"/>
    <w:rsid w:val="000D613D"/>
    <w:rsid w:val="000E018C"/>
    <w:rsid w:val="000E3264"/>
    <w:rsid w:val="000E5260"/>
    <w:rsid w:val="000F0D7E"/>
    <w:rsid w:val="000F3A1F"/>
    <w:rsid w:val="000F4B79"/>
    <w:rsid w:val="000F713C"/>
    <w:rsid w:val="000F72DB"/>
    <w:rsid w:val="001013CA"/>
    <w:rsid w:val="00101E6D"/>
    <w:rsid w:val="00104639"/>
    <w:rsid w:val="00107944"/>
    <w:rsid w:val="00107993"/>
    <w:rsid w:val="00107F75"/>
    <w:rsid w:val="00112575"/>
    <w:rsid w:val="00112E0C"/>
    <w:rsid w:val="001139D4"/>
    <w:rsid w:val="00114B54"/>
    <w:rsid w:val="00114EC8"/>
    <w:rsid w:val="001201A2"/>
    <w:rsid w:val="00121EC9"/>
    <w:rsid w:val="00142FEA"/>
    <w:rsid w:val="00144CCF"/>
    <w:rsid w:val="001462BD"/>
    <w:rsid w:val="00147D02"/>
    <w:rsid w:val="00152E6C"/>
    <w:rsid w:val="00161972"/>
    <w:rsid w:val="00163450"/>
    <w:rsid w:val="00164FE5"/>
    <w:rsid w:val="00165ED2"/>
    <w:rsid w:val="00166EC8"/>
    <w:rsid w:val="00180D4D"/>
    <w:rsid w:val="00180F70"/>
    <w:rsid w:val="0018479D"/>
    <w:rsid w:val="00184BC6"/>
    <w:rsid w:val="001932BA"/>
    <w:rsid w:val="0019755D"/>
    <w:rsid w:val="00197E2A"/>
    <w:rsid w:val="001A3793"/>
    <w:rsid w:val="001A5578"/>
    <w:rsid w:val="001B1A6B"/>
    <w:rsid w:val="001B1A6E"/>
    <w:rsid w:val="001B589B"/>
    <w:rsid w:val="001B65B7"/>
    <w:rsid w:val="001C1431"/>
    <w:rsid w:val="001D3407"/>
    <w:rsid w:val="001D4953"/>
    <w:rsid w:val="001D4E6C"/>
    <w:rsid w:val="001D7E5B"/>
    <w:rsid w:val="001E1B3D"/>
    <w:rsid w:val="001F0646"/>
    <w:rsid w:val="001F3BFD"/>
    <w:rsid w:val="001F4707"/>
    <w:rsid w:val="001F47AB"/>
    <w:rsid w:val="001F5AAC"/>
    <w:rsid w:val="001F7B79"/>
    <w:rsid w:val="00204F6D"/>
    <w:rsid w:val="00205636"/>
    <w:rsid w:val="002057C8"/>
    <w:rsid w:val="002162DD"/>
    <w:rsid w:val="0022041C"/>
    <w:rsid w:val="00221FFA"/>
    <w:rsid w:val="00226E99"/>
    <w:rsid w:val="00227CA1"/>
    <w:rsid w:val="00230C02"/>
    <w:rsid w:val="002314A3"/>
    <w:rsid w:val="002323DB"/>
    <w:rsid w:val="00232A09"/>
    <w:rsid w:val="00233DF5"/>
    <w:rsid w:val="00241BA1"/>
    <w:rsid w:val="00244F28"/>
    <w:rsid w:val="0025105C"/>
    <w:rsid w:val="002567E7"/>
    <w:rsid w:val="00262C9A"/>
    <w:rsid w:val="002661B4"/>
    <w:rsid w:val="00267C9F"/>
    <w:rsid w:val="002702DA"/>
    <w:rsid w:val="00283A51"/>
    <w:rsid w:val="00283A76"/>
    <w:rsid w:val="00284F90"/>
    <w:rsid w:val="00285303"/>
    <w:rsid w:val="00292CF3"/>
    <w:rsid w:val="002A0F47"/>
    <w:rsid w:val="002A1AFA"/>
    <w:rsid w:val="002A60D4"/>
    <w:rsid w:val="002A6B86"/>
    <w:rsid w:val="002B7FEB"/>
    <w:rsid w:val="002C5BC2"/>
    <w:rsid w:val="002C6501"/>
    <w:rsid w:val="002E0468"/>
    <w:rsid w:val="002E490F"/>
    <w:rsid w:val="002F0FE2"/>
    <w:rsid w:val="002F7FB6"/>
    <w:rsid w:val="00300E82"/>
    <w:rsid w:val="00300F0E"/>
    <w:rsid w:val="00305A79"/>
    <w:rsid w:val="00307569"/>
    <w:rsid w:val="003120BA"/>
    <w:rsid w:val="00313B39"/>
    <w:rsid w:val="003177B4"/>
    <w:rsid w:val="00326695"/>
    <w:rsid w:val="00330FA0"/>
    <w:rsid w:val="00333486"/>
    <w:rsid w:val="00344B25"/>
    <w:rsid w:val="00346399"/>
    <w:rsid w:val="003466CF"/>
    <w:rsid w:val="003508BB"/>
    <w:rsid w:val="00353D96"/>
    <w:rsid w:val="00354A5D"/>
    <w:rsid w:val="0035720D"/>
    <w:rsid w:val="00357B42"/>
    <w:rsid w:val="00357E3A"/>
    <w:rsid w:val="003662FE"/>
    <w:rsid w:val="0037063F"/>
    <w:rsid w:val="003752D4"/>
    <w:rsid w:val="0037694D"/>
    <w:rsid w:val="00380937"/>
    <w:rsid w:val="00380960"/>
    <w:rsid w:val="00381EE9"/>
    <w:rsid w:val="00382FC5"/>
    <w:rsid w:val="0038780F"/>
    <w:rsid w:val="003A0BFD"/>
    <w:rsid w:val="003A1099"/>
    <w:rsid w:val="003A1B45"/>
    <w:rsid w:val="003A1B9D"/>
    <w:rsid w:val="003B40CE"/>
    <w:rsid w:val="003B5175"/>
    <w:rsid w:val="003B5635"/>
    <w:rsid w:val="003B72F6"/>
    <w:rsid w:val="003C2CE7"/>
    <w:rsid w:val="003C5F68"/>
    <w:rsid w:val="003C64D8"/>
    <w:rsid w:val="003C6D75"/>
    <w:rsid w:val="003D0A2B"/>
    <w:rsid w:val="003D1A1A"/>
    <w:rsid w:val="003D27BE"/>
    <w:rsid w:val="003D547A"/>
    <w:rsid w:val="003E169D"/>
    <w:rsid w:val="003E5DC0"/>
    <w:rsid w:val="003F4C34"/>
    <w:rsid w:val="00404146"/>
    <w:rsid w:val="00410EFA"/>
    <w:rsid w:val="004118FB"/>
    <w:rsid w:val="00411A89"/>
    <w:rsid w:val="00413CDE"/>
    <w:rsid w:val="0041661F"/>
    <w:rsid w:val="004208D9"/>
    <w:rsid w:val="004226A4"/>
    <w:rsid w:val="00423932"/>
    <w:rsid w:val="0042432B"/>
    <w:rsid w:val="004260D0"/>
    <w:rsid w:val="00432328"/>
    <w:rsid w:val="004337EF"/>
    <w:rsid w:val="00435397"/>
    <w:rsid w:val="00443E9D"/>
    <w:rsid w:val="00454CD0"/>
    <w:rsid w:val="0046175D"/>
    <w:rsid w:val="00461E04"/>
    <w:rsid w:val="00465D02"/>
    <w:rsid w:val="004707C7"/>
    <w:rsid w:val="00471C1F"/>
    <w:rsid w:val="00474D6E"/>
    <w:rsid w:val="00477FAC"/>
    <w:rsid w:val="0048160B"/>
    <w:rsid w:val="0048169D"/>
    <w:rsid w:val="00482828"/>
    <w:rsid w:val="00485A30"/>
    <w:rsid w:val="004878D3"/>
    <w:rsid w:val="0049110E"/>
    <w:rsid w:val="00492062"/>
    <w:rsid w:val="004A386C"/>
    <w:rsid w:val="004A451B"/>
    <w:rsid w:val="004B0F63"/>
    <w:rsid w:val="004B3FCC"/>
    <w:rsid w:val="004B4105"/>
    <w:rsid w:val="004B57E7"/>
    <w:rsid w:val="004B7939"/>
    <w:rsid w:val="004C1DC7"/>
    <w:rsid w:val="004C3BF1"/>
    <w:rsid w:val="004C3C0D"/>
    <w:rsid w:val="004C69A7"/>
    <w:rsid w:val="004D032A"/>
    <w:rsid w:val="004D3BB1"/>
    <w:rsid w:val="004D7947"/>
    <w:rsid w:val="004E1D56"/>
    <w:rsid w:val="004F03A7"/>
    <w:rsid w:val="004F1407"/>
    <w:rsid w:val="004F60A0"/>
    <w:rsid w:val="00502AC3"/>
    <w:rsid w:val="00502C5F"/>
    <w:rsid w:val="005051F6"/>
    <w:rsid w:val="00514CD3"/>
    <w:rsid w:val="00515F6C"/>
    <w:rsid w:val="00533853"/>
    <w:rsid w:val="00534F74"/>
    <w:rsid w:val="005448BA"/>
    <w:rsid w:val="00545CB2"/>
    <w:rsid w:val="005474C8"/>
    <w:rsid w:val="00552AD6"/>
    <w:rsid w:val="005534F3"/>
    <w:rsid w:val="005569DB"/>
    <w:rsid w:val="00557922"/>
    <w:rsid w:val="00565549"/>
    <w:rsid w:val="005663B8"/>
    <w:rsid w:val="005666EB"/>
    <w:rsid w:val="00571693"/>
    <w:rsid w:val="005762D1"/>
    <w:rsid w:val="00576C77"/>
    <w:rsid w:val="00576E31"/>
    <w:rsid w:val="00577833"/>
    <w:rsid w:val="00577BCC"/>
    <w:rsid w:val="00583744"/>
    <w:rsid w:val="00584DBE"/>
    <w:rsid w:val="00591AC7"/>
    <w:rsid w:val="00592219"/>
    <w:rsid w:val="00594E48"/>
    <w:rsid w:val="005978FD"/>
    <w:rsid w:val="005A10CE"/>
    <w:rsid w:val="005A408D"/>
    <w:rsid w:val="005A4E1E"/>
    <w:rsid w:val="005B2F0C"/>
    <w:rsid w:val="005B3B09"/>
    <w:rsid w:val="005C6460"/>
    <w:rsid w:val="005C66F5"/>
    <w:rsid w:val="005C7D1E"/>
    <w:rsid w:val="005D09E3"/>
    <w:rsid w:val="005D1FC5"/>
    <w:rsid w:val="005D7A15"/>
    <w:rsid w:val="005E1804"/>
    <w:rsid w:val="005E239C"/>
    <w:rsid w:val="005E5C00"/>
    <w:rsid w:val="005F5DB7"/>
    <w:rsid w:val="00602155"/>
    <w:rsid w:val="00607B2A"/>
    <w:rsid w:val="0061399A"/>
    <w:rsid w:val="00617485"/>
    <w:rsid w:val="0062236F"/>
    <w:rsid w:val="00626494"/>
    <w:rsid w:val="00627DB8"/>
    <w:rsid w:val="00633D4F"/>
    <w:rsid w:val="00633DFB"/>
    <w:rsid w:val="00635A4C"/>
    <w:rsid w:val="0063653D"/>
    <w:rsid w:val="00644D82"/>
    <w:rsid w:val="006464C4"/>
    <w:rsid w:val="0065266F"/>
    <w:rsid w:val="006538AD"/>
    <w:rsid w:val="006646F6"/>
    <w:rsid w:val="0066630B"/>
    <w:rsid w:val="00667AC4"/>
    <w:rsid w:val="00672796"/>
    <w:rsid w:val="00673DA8"/>
    <w:rsid w:val="0068150F"/>
    <w:rsid w:val="00683C29"/>
    <w:rsid w:val="00683DD7"/>
    <w:rsid w:val="00683F90"/>
    <w:rsid w:val="006863B3"/>
    <w:rsid w:val="006870B4"/>
    <w:rsid w:val="006A3077"/>
    <w:rsid w:val="006A466C"/>
    <w:rsid w:val="006B00DD"/>
    <w:rsid w:val="006B46BD"/>
    <w:rsid w:val="006C00C4"/>
    <w:rsid w:val="006C1ADD"/>
    <w:rsid w:val="006C3EAE"/>
    <w:rsid w:val="006E0E07"/>
    <w:rsid w:val="006E4863"/>
    <w:rsid w:val="006E4D00"/>
    <w:rsid w:val="006E6D52"/>
    <w:rsid w:val="006E77E1"/>
    <w:rsid w:val="006E7886"/>
    <w:rsid w:val="006F0115"/>
    <w:rsid w:val="006F1660"/>
    <w:rsid w:val="006F16D7"/>
    <w:rsid w:val="006F586C"/>
    <w:rsid w:val="007001F4"/>
    <w:rsid w:val="00700B15"/>
    <w:rsid w:val="00703461"/>
    <w:rsid w:val="00705B22"/>
    <w:rsid w:val="00711BD2"/>
    <w:rsid w:val="00712783"/>
    <w:rsid w:val="00714D1E"/>
    <w:rsid w:val="00720405"/>
    <w:rsid w:val="00720616"/>
    <w:rsid w:val="00721AA1"/>
    <w:rsid w:val="00723178"/>
    <w:rsid w:val="007234C7"/>
    <w:rsid w:val="00741B3E"/>
    <w:rsid w:val="00742474"/>
    <w:rsid w:val="007470AB"/>
    <w:rsid w:val="00752735"/>
    <w:rsid w:val="0075351E"/>
    <w:rsid w:val="007553A7"/>
    <w:rsid w:val="00761E81"/>
    <w:rsid w:val="00765B48"/>
    <w:rsid w:val="00766FE4"/>
    <w:rsid w:val="00771C69"/>
    <w:rsid w:val="00774A02"/>
    <w:rsid w:val="00775AA3"/>
    <w:rsid w:val="007768FD"/>
    <w:rsid w:val="00782CB2"/>
    <w:rsid w:val="00786C2C"/>
    <w:rsid w:val="007876D9"/>
    <w:rsid w:val="00790ADE"/>
    <w:rsid w:val="007A1A4F"/>
    <w:rsid w:val="007A4960"/>
    <w:rsid w:val="007A780E"/>
    <w:rsid w:val="007A7868"/>
    <w:rsid w:val="007B5F13"/>
    <w:rsid w:val="007C0D2D"/>
    <w:rsid w:val="007C1C0B"/>
    <w:rsid w:val="007C313E"/>
    <w:rsid w:val="007C3C92"/>
    <w:rsid w:val="007C6D5F"/>
    <w:rsid w:val="007D3F05"/>
    <w:rsid w:val="007E301F"/>
    <w:rsid w:val="007E531A"/>
    <w:rsid w:val="007F18B2"/>
    <w:rsid w:val="007F21A4"/>
    <w:rsid w:val="008032E8"/>
    <w:rsid w:val="00803CB3"/>
    <w:rsid w:val="00806301"/>
    <w:rsid w:val="00814AA4"/>
    <w:rsid w:val="00817B11"/>
    <w:rsid w:val="00822091"/>
    <w:rsid w:val="00823999"/>
    <w:rsid w:val="00824EC0"/>
    <w:rsid w:val="00833338"/>
    <w:rsid w:val="0083673D"/>
    <w:rsid w:val="00837D97"/>
    <w:rsid w:val="00856994"/>
    <w:rsid w:val="00857C3B"/>
    <w:rsid w:val="00861194"/>
    <w:rsid w:val="00861E9E"/>
    <w:rsid w:val="0086537F"/>
    <w:rsid w:val="008668E0"/>
    <w:rsid w:val="00872EDC"/>
    <w:rsid w:val="00875EFA"/>
    <w:rsid w:val="0088032C"/>
    <w:rsid w:val="008817EB"/>
    <w:rsid w:val="00885127"/>
    <w:rsid w:val="0088709D"/>
    <w:rsid w:val="00890DB5"/>
    <w:rsid w:val="00892717"/>
    <w:rsid w:val="00892934"/>
    <w:rsid w:val="00896E02"/>
    <w:rsid w:val="008B6EA2"/>
    <w:rsid w:val="008C03E0"/>
    <w:rsid w:val="008C07E3"/>
    <w:rsid w:val="008D4001"/>
    <w:rsid w:val="008D70CA"/>
    <w:rsid w:val="008E28CD"/>
    <w:rsid w:val="008E33DB"/>
    <w:rsid w:val="008E65A2"/>
    <w:rsid w:val="008F26CB"/>
    <w:rsid w:val="008F27C6"/>
    <w:rsid w:val="008F2A3F"/>
    <w:rsid w:val="008F530A"/>
    <w:rsid w:val="008F6973"/>
    <w:rsid w:val="00901AF2"/>
    <w:rsid w:val="00904FC3"/>
    <w:rsid w:val="009051CE"/>
    <w:rsid w:val="00905B43"/>
    <w:rsid w:val="0090726E"/>
    <w:rsid w:val="0091087A"/>
    <w:rsid w:val="00920E9F"/>
    <w:rsid w:val="009228E0"/>
    <w:rsid w:val="00924090"/>
    <w:rsid w:val="00931040"/>
    <w:rsid w:val="00932F55"/>
    <w:rsid w:val="00933803"/>
    <w:rsid w:val="00937D28"/>
    <w:rsid w:val="00944D86"/>
    <w:rsid w:val="009543DE"/>
    <w:rsid w:val="00957751"/>
    <w:rsid w:val="0096146A"/>
    <w:rsid w:val="0096323E"/>
    <w:rsid w:val="00963771"/>
    <w:rsid w:val="00963E99"/>
    <w:rsid w:val="009725E9"/>
    <w:rsid w:val="00972D48"/>
    <w:rsid w:val="00975321"/>
    <w:rsid w:val="0098147D"/>
    <w:rsid w:val="00982BF8"/>
    <w:rsid w:val="00987542"/>
    <w:rsid w:val="009962D3"/>
    <w:rsid w:val="00996555"/>
    <w:rsid w:val="00997E7A"/>
    <w:rsid w:val="009A50E5"/>
    <w:rsid w:val="009B1D88"/>
    <w:rsid w:val="009B2450"/>
    <w:rsid w:val="009B68E3"/>
    <w:rsid w:val="009B7550"/>
    <w:rsid w:val="009C028C"/>
    <w:rsid w:val="009C058C"/>
    <w:rsid w:val="009C4055"/>
    <w:rsid w:val="009C4991"/>
    <w:rsid w:val="009D030F"/>
    <w:rsid w:val="009D0C1C"/>
    <w:rsid w:val="009D1762"/>
    <w:rsid w:val="009D260D"/>
    <w:rsid w:val="009D2D0D"/>
    <w:rsid w:val="009D339D"/>
    <w:rsid w:val="009D3D49"/>
    <w:rsid w:val="009D3DE7"/>
    <w:rsid w:val="009D4ED9"/>
    <w:rsid w:val="009D5C79"/>
    <w:rsid w:val="009D76D0"/>
    <w:rsid w:val="009E75BD"/>
    <w:rsid w:val="009F21FF"/>
    <w:rsid w:val="009F7128"/>
    <w:rsid w:val="00A06749"/>
    <w:rsid w:val="00A073F5"/>
    <w:rsid w:val="00A12382"/>
    <w:rsid w:val="00A12C2F"/>
    <w:rsid w:val="00A1395C"/>
    <w:rsid w:val="00A15126"/>
    <w:rsid w:val="00A15D98"/>
    <w:rsid w:val="00A20EB4"/>
    <w:rsid w:val="00A218BC"/>
    <w:rsid w:val="00A25F6D"/>
    <w:rsid w:val="00A32271"/>
    <w:rsid w:val="00A35911"/>
    <w:rsid w:val="00A41AE1"/>
    <w:rsid w:val="00A42744"/>
    <w:rsid w:val="00A45F43"/>
    <w:rsid w:val="00A4669D"/>
    <w:rsid w:val="00A502F4"/>
    <w:rsid w:val="00A50F42"/>
    <w:rsid w:val="00A52234"/>
    <w:rsid w:val="00A538A0"/>
    <w:rsid w:val="00A564D9"/>
    <w:rsid w:val="00A62C0E"/>
    <w:rsid w:val="00A71E71"/>
    <w:rsid w:val="00A73CC5"/>
    <w:rsid w:val="00A816E1"/>
    <w:rsid w:val="00A84B7C"/>
    <w:rsid w:val="00A85825"/>
    <w:rsid w:val="00A90AC9"/>
    <w:rsid w:val="00A94EF5"/>
    <w:rsid w:val="00A9618A"/>
    <w:rsid w:val="00AA03EE"/>
    <w:rsid w:val="00AA606D"/>
    <w:rsid w:val="00AB5A50"/>
    <w:rsid w:val="00AC5569"/>
    <w:rsid w:val="00AD1A00"/>
    <w:rsid w:val="00AD3596"/>
    <w:rsid w:val="00AD4F2F"/>
    <w:rsid w:val="00AE03DA"/>
    <w:rsid w:val="00AE070F"/>
    <w:rsid w:val="00AE09A8"/>
    <w:rsid w:val="00AE1466"/>
    <w:rsid w:val="00AE2C37"/>
    <w:rsid w:val="00AE3743"/>
    <w:rsid w:val="00AE6ABE"/>
    <w:rsid w:val="00AF130C"/>
    <w:rsid w:val="00B011B7"/>
    <w:rsid w:val="00B02378"/>
    <w:rsid w:val="00B027B0"/>
    <w:rsid w:val="00B11E89"/>
    <w:rsid w:val="00B12D14"/>
    <w:rsid w:val="00B141DA"/>
    <w:rsid w:val="00B17732"/>
    <w:rsid w:val="00B2248A"/>
    <w:rsid w:val="00B22DB4"/>
    <w:rsid w:val="00B3663D"/>
    <w:rsid w:val="00B36697"/>
    <w:rsid w:val="00B37A20"/>
    <w:rsid w:val="00B40937"/>
    <w:rsid w:val="00B5157B"/>
    <w:rsid w:val="00B56108"/>
    <w:rsid w:val="00B65991"/>
    <w:rsid w:val="00B661F0"/>
    <w:rsid w:val="00B666F2"/>
    <w:rsid w:val="00B668D3"/>
    <w:rsid w:val="00B74ECF"/>
    <w:rsid w:val="00B83ABD"/>
    <w:rsid w:val="00B84FFF"/>
    <w:rsid w:val="00B85051"/>
    <w:rsid w:val="00B87C24"/>
    <w:rsid w:val="00B9292A"/>
    <w:rsid w:val="00B92976"/>
    <w:rsid w:val="00B93200"/>
    <w:rsid w:val="00B93604"/>
    <w:rsid w:val="00B93D8E"/>
    <w:rsid w:val="00BA122A"/>
    <w:rsid w:val="00BA1806"/>
    <w:rsid w:val="00BA1829"/>
    <w:rsid w:val="00BA4D86"/>
    <w:rsid w:val="00BA53FC"/>
    <w:rsid w:val="00BA6226"/>
    <w:rsid w:val="00BB1AF0"/>
    <w:rsid w:val="00BB1FDE"/>
    <w:rsid w:val="00BB6442"/>
    <w:rsid w:val="00BB648F"/>
    <w:rsid w:val="00BB65A4"/>
    <w:rsid w:val="00BC1424"/>
    <w:rsid w:val="00BC3ED9"/>
    <w:rsid w:val="00BD104A"/>
    <w:rsid w:val="00BD3CE8"/>
    <w:rsid w:val="00BD4543"/>
    <w:rsid w:val="00BF744C"/>
    <w:rsid w:val="00C0077A"/>
    <w:rsid w:val="00C100CD"/>
    <w:rsid w:val="00C1023D"/>
    <w:rsid w:val="00C1057B"/>
    <w:rsid w:val="00C10B80"/>
    <w:rsid w:val="00C16B63"/>
    <w:rsid w:val="00C16F14"/>
    <w:rsid w:val="00C17B6D"/>
    <w:rsid w:val="00C2289F"/>
    <w:rsid w:val="00C3539C"/>
    <w:rsid w:val="00C43A8C"/>
    <w:rsid w:val="00C450FC"/>
    <w:rsid w:val="00C5057E"/>
    <w:rsid w:val="00C50F0E"/>
    <w:rsid w:val="00C525C7"/>
    <w:rsid w:val="00C5368D"/>
    <w:rsid w:val="00C54D71"/>
    <w:rsid w:val="00C65D8E"/>
    <w:rsid w:val="00C66E90"/>
    <w:rsid w:val="00C730DA"/>
    <w:rsid w:val="00C749F2"/>
    <w:rsid w:val="00C8167A"/>
    <w:rsid w:val="00C824AA"/>
    <w:rsid w:val="00C84DD2"/>
    <w:rsid w:val="00C85626"/>
    <w:rsid w:val="00C90B9F"/>
    <w:rsid w:val="00CA1F88"/>
    <w:rsid w:val="00CA58E8"/>
    <w:rsid w:val="00CA68F6"/>
    <w:rsid w:val="00CB7931"/>
    <w:rsid w:val="00CC5DA2"/>
    <w:rsid w:val="00CD0674"/>
    <w:rsid w:val="00CD1299"/>
    <w:rsid w:val="00CD2520"/>
    <w:rsid w:val="00CD2F96"/>
    <w:rsid w:val="00CD70FE"/>
    <w:rsid w:val="00CE0FAC"/>
    <w:rsid w:val="00CE510B"/>
    <w:rsid w:val="00CE5A85"/>
    <w:rsid w:val="00CF6126"/>
    <w:rsid w:val="00D01361"/>
    <w:rsid w:val="00D04706"/>
    <w:rsid w:val="00D06AC9"/>
    <w:rsid w:val="00D16E06"/>
    <w:rsid w:val="00D1717C"/>
    <w:rsid w:val="00D242E2"/>
    <w:rsid w:val="00D2435C"/>
    <w:rsid w:val="00D26EFE"/>
    <w:rsid w:val="00D279FC"/>
    <w:rsid w:val="00D321D5"/>
    <w:rsid w:val="00D359CF"/>
    <w:rsid w:val="00D363ED"/>
    <w:rsid w:val="00D37D54"/>
    <w:rsid w:val="00D438D4"/>
    <w:rsid w:val="00D43FC7"/>
    <w:rsid w:val="00D457C4"/>
    <w:rsid w:val="00D521A1"/>
    <w:rsid w:val="00D5359A"/>
    <w:rsid w:val="00D57C2A"/>
    <w:rsid w:val="00D607B1"/>
    <w:rsid w:val="00D635C3"/>
    <w:rsid w:val="00D7206A"/>
    <w:rsid w:val="00D7210C"/>
    <w:rsid w:val="00D72AF0"/>
    <w:rsid w:val="00D733FD"/>
    <w:rsid w:val="00D81339"/>
    <w:rsid w:val="00D8359B"/>
    <w:rsid w:val="00D8432F"/>
    <w:rsid w:val="00D853CA"/>
    <w:rsid w:val="00D92653"/>
    <w:rsid w:val="00D93EDD"/>
    <w:rsid w:val="00D957BD"/>
    <w:rsid w:val="00D95FB8"/>
    <w:rsid w:val="00D9761D"/>
    <w:rsid w:val="00DB30DA"/>
    <w:rsid w:val="00DB5B44"/>
    <w:rsid w:val="00DC145E"/>
    <w:rsid w:val="00DD05C0"/>
    <w:rsid w:val="00DD5392"/>
    <w:rsid w:val="00DE19D2"/>
    <w:rsid w:val="00DF027E"/>
    <w:rsid w:val="00DF1C6C"/>
    <w:rsid w:val="00DF689D"/>
    <w:rsid w:val="00E00040"/>
    <w:rsid w:val="00E038BA"/>
    <w:rsid w:val="00E04ED1"/>
    <w:rsid w:val="00E05FF6"/>
    <w:rsid w:val="00E07BB5"/>
    <w:rsid w:val="00E07D54"/>
    <w:rsid w:val="00E11AEF"/>
    <w:rsid w:val="00E1578E"/>
    <w:rsid w:val="00E157D7"/>
    <w:rsid w:val="00E15E89"/>
    <w:rsid w:val="00E1687E"/>
    <w:rsid w:val="00E22F3F"/>
    <w:rsid w:val="00E2478D"/>
    <w:rsid w:val="00E27819"/>
    <w:rsid w:val="00E31BAE"/>
    <w:rsid w:val="00E32141"/>
    <w:rsid w:val="00E33385"/>
    <w:rsid w:val="00E408F6"/>
    <w:rsid w:val="00E40F9C"/>
    <w:rsid w:val="00E4459F"/>
    <w:rsid w:val="00E518AB"/>
    <w:rsid w:val="00E63A19"/>
    <w:rsid w:val="00E64C41"/>
    <w:rsid w:val="00E67D40"/>
    <w:rsid w:val="00E715A8"/>
    <w:rsid w:val="00E71D86"/>
    <w:rsid w:val="00E731A8"/>
    <w:rsid w:val="00E75136"/>
    <w:rsid w:val="00E76F6A"/>
    <w:rsid w:val="00E81676"/>
    <w:rsid w:val="00E82D53"/>
    <w:rsid w:val="00E83C45"/>
    <w:rsid w:val="00EA17A4"/>
    <w:rsid w:val="00EA274D"/>
    <w:rsid w:val="00EA54DC"/>
    <w:rsid w:val="00EA6184"/>
    <w:rsid w:val="00EB5107"/>
    <w:rsid w:val="00EB6500"/>
    <w:rsid w:val="00EC20A7"/>
    <w:rsid w:val="00EC5697"/>
    <w:rsid w:val="00EE014F"/>
    <w:rsid w:val="00EF141B"/>
    <w:rsid w:val="00EF1BDB"/>
    <w:rsid w:val="00EF1DC1"/>
    <w:rsid w:val="00F04E84"/>
    <w:rsid w:val="00F05C37"/>
    <w:rsid w:val="00F0750F"/>
    <w:rsid w:val="00F16472"/>
    <w:rsid w:val="00F2294B"/>
    <w:rsid w:val="00F24890"/>
    <w:rsid w:val="00F24E37"/>
    <w:rsid w:val="00F26665"/>
    <w:rsid w:val="00F268FB"/>
    <w:rsid w:val="00F30A6F"/>
    <w:rsid w:val="00F318BC"/>
    <w:rsid w:val="00F375F4"/>
    <w:rsid w:val="00F405DC"/>
    <w:rsid w:val="00F440B2"/>
    <w:rsid w:val="00F50FFF"/>
    <w:rsid w:val="00F51F7F"/>
    <w:rsid w:val="00F5334C"/>
    <w:rsid w:val="00F5699E"/>
    <w:rsid w:val="00F60252"/>
    <w:rsid w:val="00F607F5"/>
    <w:rsid w:val="00F60D9B"/>
    <w:rsid w:val="00F626C6"/>
    <w:rsid w:val="00F640E0"/>
    <w:rsid w:val="00F642EC"/>
    <w:rsid w:val="00F660B6"/>
    <w:rsid w:val="00F74440"/>
    <w:rsid w:val="00F74953"/>
    <w:rsid w:val="00F74F96"/>
    <w:rsid w:val="00F76615"/>
    <w:rsid w:val="00F83093"/>
    <w:rsid w:val="00F95C4D"/>
    <w:rsid w:val="00F95F9F"/>
    <w:rsid w:val="00FA11EC"/>
    <w:rsid w:val="00FB72B5"/>
    <w:rsid w:val="00FC5133"/>
    <w:rsid w:val="00FC7D9C"/>
    <w:rsid w:val="00FD1E02"/>
    <w:rsid w:val="00FD29C3"/>
    <w:rsid w:val="00FD688B"/>
    <w:rsid w:val="00FF1993"/>
    <w:rsid w:val="00FF39E5"/>
    <w:rsid w:val="00FF7F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145444-CE9C-A34A-A220-3AB1F1E23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1F0"/>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5D09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02D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4E48"/>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594E48"/>
  </w:style>
  <w:style w:type="paragraph" w:styleId="Footer">
    <w:name w:val="footer"/>
    <w:basedOn w:val="Normal"/>
    <w:link w:val="FooterChar"/>
    <w:uiPriority w:val="99"/>
    <w:unhideWhenUsed/>
    <w:rsid w:val="00594E48"/>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594E48"/>
  </w:style>
  <w:style w:type="paragraph" w:customStyle="1" w:styleId="mt-align-justify">
    <w:name w:val="mt-align-justify"/>
    <w:basedOn w:val="Normal"/>
    <w:rsid w:val="00E731A8"/>
    <w:pPr>
      <w:spacing w:before="100" w:beforeAutospacing="1" w:after="100" w:afterAutospacing="1"/>
    </w:pPr>
    <w:rPr>
      <w:rFonts w:eastAsiaTheme="minorEastAsia"/>
    </w:rPr>
  </w:style>
  <w:style w:type="character" w:customStyle="1" w:styleId="apple-converted-space">
    <w:name w:val="apple-converted-space"/>
    <w:basedOn w:val="DefaultParagraphFont"/>
    <w:rsid w:val="00E731A8"/>
  </w:style>
  <w:style w:type="character" w:styleId="Strong">
    <w:name w:val="Strong"/>
    <w:basedOn w:val="DefaultParagraphFont"/>
    <w:uiPriority w:val="22"/>
    <w:qFormat/>
    <w:rsid w:val="00E731A8"/>
    <w:rPr>
      <w:b/>
      <w:bCs/>
    </w:rPr>
  </w:style>
  <w:style w:type="character" w:styleId="Hyperlink">
    <w:name w:val="Hyperlink"/>
    <w:basedOn w:val="DefaultParagraphFont"/>
    <w:uiPriority w:val="99"/>
    <w:unhideWhenUsed/>
    <w:rsid w:val="007F18B2"/>
    <w:rPr>
      <w:color w:val="0563C1" w:themeColor="hyperlink"/>
      <w:u w:val="single"/>
    </w:rPr>
  </w:style>
  <w:style w:type="character" w:styleId="UnresolvedMention">
    <w:name w:val="Unresolved Mention"/>
    <w:basedOn w:val="DefaultParagraphFont"/>
    <w:uiPriority w:val="99"/>
    <w:semiHidden/>
    <w:unhideWhenUsed/>
    <w:rsid w:val="007F18B2"/>
    <w:rPr>
      <w:color w:val="605E5C"/>
      <w:shd w:val="clear" w:color="auto" w:fill="E1DFDD"/>
    </w:rPr>
  </w:style>
  <w:style w:type="character" w:customStyle="1" w:styleId="Heading2Char">
    <w:name w:val="Heading 2 Char"/>
    <w:basedOn w:val="DefaultParagraphFont"/>
    <w:link w:val="Heading2"/>
    <w:uiPriority w:val="9"/>
    <w:semiHidden/>
    <w:rsid w:val="002702D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F74F96"/>
    <w:pPr>
      <w:spacing w:before="100" w:beforeAutospacing="1" w:after="100" w:afterAutospacing="1"/>
    </w:pPr>
    <w:rPr>
      <w:rFonts w:eastAsiaTheme="minorEastAsia"/>
    </w:rPr>
  </w:style>
  <w:style w:type="character" w:customStyle="1" w:styleId="Heading1Char">
    <w:name w:val="Heading 1 Char"/>
    <w:basedOn w:val="DefaultParagraphFont"/>
    <w:link w:val="Heading1"/>
    <w:uiPriority w:val="9"/>
    <w:rsid w:val="005D09E3"/>
    <w:rPr>
      <w:rFonts w:asciiTheme="majorHAnsi" w:eastAsiaTheme="majorEastAsia" w:hAnsiTheme="majorHAnsi" w:cstheme="majorBidi"/>
      <w:color w:val="2F5496" w:themeColor="accent1" w:themeShade="BF"/>
      <w:sz w:val="32"/>
      <w:szCs w:val="32"/>
    </w:rPr>
  </w:style>
  <w:style w:type="paragraph" w:customStyle="1" w:styleId="p1">
    <w:name w:val="p1"/>
    <w:basedOn w:val="Normal"/>
    <w:rsid w:val="00284F90"/>
    <w:rPr>
      <w:rFonts w:ascii=".AppleSystemUIFont" w:eastAsiaTheme="minorEastAsia" w:hAnsi=".AppleSystemUIFont"/>
      <w:sz w:val="28"/>
      <w:szCs w:val="28"/>
    </w:rPr>
  </w:style>
  <w:style w:type="character" w:customStyle="1" w:styleId="s1">
    <w:name w:val="s1"/>
    <w:basedOn w:val="DefaultParagraphFont"/>
    <w:rsid w:val="00284F90"/>
    <w:rPr>
      <w:rFonts w:ascii=".SFUI-Regular" w:hAnsi=".SFUI-Regular" w:hint="default"/>
      <w:b w:val="0"/>
      <w:bCs w:val="0"/>
      <w:i w:val="0"/>
      <w:iCs w:val="0"/>
      <w:sz w:val="28"/>
      <w:szCs w:val="28"/>
    </w:rPr>
  </w:style>
  <w:style w:type="character" w:styleId="FollowedHyperlink">
    <w:name w:val="FollowedHyperlink"/>
    <w:basedOn w:val="DefaultParagraphFont"/>
    <w:uiPriority w:val="99"/>
    <w:semiHidden/>
    <w:unhideWhenUsed/>
    <w:rsid w:val="00432328"/>
    <w:rPr>
      <w:color w:val="954F72" w:themeColor="followedHyperlink"/>
      <w:u w:val="single"/>
    </w:rPr>
  </w:style>
  <w:style w:type="paragraph" w:styleId="NoSpacing">
    <w:name w:val="No Spacing"/>
    <w:link w:val="NoSpacingChar"/>
    <w:uiPriority w:val="1"/>
    <w:qFormat/>
    <w:rsid w:val="00381EE9"/>
    <w:rPr>
      <w:lang w:val="en-US" w:eastAsia="zh-CN"/>
    </w:rPr>
  </w:style>
  <w:style w:type="character" w:customStyle="1" w:styleId="NoSpacingChar">
    <w:name w:val="No Spacing Char"/>
    <w:basedOn w:val="DefaultParagraphFont"/>
    <w:link w:val="NoSpacing"/>
    <w:uiPriority w:val="1"/>
    <w:rsid w:val="00381EE9"/>
    <w:rPr>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51930">
      <w:bodyDiv w:val="1"/>
      <w:marLeft w:val="0"/>
      <w:marRight w:val="0"/>
      <w:marTop w:val="0"/>
      <w:marBottom w:val="0"/>
      <w:divBdr>
        <w:top w:val="none" w:sz="0" w:space="0" w:color="auto"/>
        <w:left w:val="none" w:sz="0" w:space="0" w:color="auto"/>
        <w:bottom w:val="none" w:sz="0" w:space="0" w:color="auto"/>
        <w:right w:val="none" w:sz="0" w:space="0" w:color="auto"/>
      </w:divBdr>
      <w:divsChild>
        <w:div w:id="7606516">
          <w:marLeft w:val="0"/>
          <w:marRight w:val="0"/>
          <w:marTop w:val="0"/>
          <w:marBottom w:val="0"/>
          <w:divBdr>
            <w:top w:val="none" w:sz="0" w:space="0" w:color="auto"/>
            <w:left w:val="none" w:sz="0" w:space="0" w:color="auto"/>
            <w:bottom w:val="none" w:sz="0" w:space="0" w:color="auto"/>
            <w:right w:val="none" w:sz="0" w:space="0" w:color="auto"/>
          </w:divBdr>
        </w:div>
      </w:divsChild>
    </w:div>
    <w:div w:id="238444606">
      <w:bodyDiv w:val="1"/>
      <w:marLeft w:val="0"/>
      <w:marRight w:val="0"/>
      <w:marTop w:val="0"/>
      <w:marBottom w:val="0"/>
      <w:divBdr>
        <w:top w:val="none" w:sz="0" w:space="0" w:color="auto"/>
        <w:left w:val="none" w:sz="0" w:space="0" w:color="auto"/>
        <w:bottom w:val="none" w:sz="0" w:space="0" w:color="auto"/>
        <w:right w:val="none" w:sz="0" w:space="0" w:color="auto"/>
      </w:divBdr>
    </w:div>
    <w:div w:id="255596224">
      <w:bodyDiv w:val="1"/>
      <w:marLeft w:val="0"/>
      <w:marRight w:val="0"/>
      <w:marTop w:val="0"/>
      <w:marBottom w:val="0"/>
      <w:divBdr>
        <w:top w:val="none" w:sz="0" w:space="0" w:color="auto"/>
        <w:left w:val="none" w:sz="0" w:space="0" w:color="auto"/>
        <w:bottom w:val="none" w:sz="0" w:space="0" w:color="auto"/>
        <w:right w:val="none" w:sz="0" w:space="0" w:color="auto"/>
      </w:divBdr>
    </w:div>
    <w:div w:id="282351869">
      <w:bodyDiv w:val="1"/>
      <w:marLeft w:val="0"/>
      <w:marRight w:val="0"/>
      <w:marTop w:val="0"/>
      <w:marBottom w:val="0"/>
      <w:divBdr>
        <w:top w:val="none" w:sz="0" w:space="0" w:color="auto"/>
        <w:left w:val="none" w:sz="0" w:space="0" w:color="auto"/>
        <w:bottom w:val="none" w:sz="0" w:space="0" w:color="auto"/>
        <w:right w:val="none" w:sz="0" w:space="0" w:color="auto"/>
      </w:divBdr>
    </w:div>
    <w:div w:id="395932018">
      <w:bodyDiv w:val="1"/>
      <w:marLeft w:val="0"/>
      <w:marRight w:val="0"/>
      <w:marTop w:val="0"/>
      <w:marBottom w:val="0"/>
      <w:divBdr>
        <w:top w:val="none" w:sz="0" w:space="0" w:color="auto"/>
        <w:left w:val="none" w:sz="0" w:space="0" w:color="auto"/>
        <w:bottom w:val="none" w:sz="0" w:space="0" w:color="auto"/>
        <w:right w:val="none" w:sz="0" w:space="0" w:color="auto"/>
      </w:divBdr>
      <w:divsChild>
        <w:div w:id="1867331622">
          <w:marLeft w:val="0"/>
          <w:marRight w:val="0"/>
          <w:marTop w:val="0"/>
          <w:marBottom w:val="0"/>
          <w:divBdr>
            <w:top w:val="none" w:sz="0" w:space="0" w:color="auto"/>
            <w:left w:val="none" w:sz="0" w:space="0" w:color="auto"/>
            <w:bottom w:val="none" w:sz="0" w:space="0" w:color="auto"/>
            <w:right w:val="none" w:sz="0" w:space="0" w:color="auto"/>
          </w:divBdr>
        </w:div>
      </w:divsChild>
    </w:div>
    <w:div w:id="456795752">
      <w:bodyDiv w:val="1"/>
      <w:marLeft w:val="0"/>
      <w:marRight w:val="0"/>
      <w:marTop w:val="0"/>
      <w:marBottom w:val="0"/>
      <w:divBdr>
        <w:top w:val="none" w:sz="0" w:space="0" w:color="auto"/>
        <w:left w:val="none" w:sz="0" w:space="0" w:color="auto"/>
        <w:bottom w:val="none" w:sz="0" w:space="0" w:color="auto"/>
        <w:right w:val="none" w:sz="0" w:space="0" w:color="auto"/>
      </w:divBdr>
    </w:div>
    <w:div w:id="503207994">
      <w:bodyDiv w:val="1"/>
      <w:marLeft w:val="0"/>
      <w:marRight w:val="0"/>
      <w:marTop w:val="0"/>
      <w:marBottom w:val="0"/>
      <w:divBdr>
        <w:top w:val="none" w:sz="0" w:space="0" w:color="auto"/>
        <w:left w:val="none" w:sz="0" w:space="0" w:color="auto"/>
        <w:bottom w:val="none" w:sz="0" w:space="0" w:color="auto"/>
        <w:right w:val="none" w:sz="0" w:space="0" w:color="auto"/>
      </w:divBdr>
    </w:div>
    <w:div w:id="623923455">
      <w:bodyDiv w:val="1"/>
      <w:marLeft w:val="0"/>
      <w:marRight w:val="0"/>
      <w:marTop w:val="0"/>
      <w:marBottom w:val="0"/>
      <w:divBdr>
        <w:top w:val="none" w:sz="0" w:space="0" w:color="auto"/>
        <w:left w:val="none" w:sz="0" w:space="0" w:color="auto"/>
        <w:bottom w:val="none" w:sz="0" w:space="0" w:color="auto"/>
        <w:right w:val="none" w:sz="0" w:space="0" w:color="auto"/>
      </w:divBdr>
    </w:div>
    <w:div w:id="780149370">
      <w:bodyDiv w:val="1"/>
      <w:marLeft w:val="0"/>
      <w:marRight w:val="0"/>
      <w:marTop w:val="0"/>
      <w:marBottom w:val="0"/>
      <w:divBdr>
        <w:top w:val="none" w:sz="0" w:space="0" w:color="auto"/>
        <w:left w:val="none" w:sz="0" w:space="0" w:color="auto"/>
        <w:bottom w:val="none" w:sz="0" w:space="0" w:color="auto"/>
        <w:right w:val="none" w:sz="0" w:space="0" w:color="auto"/>
      </w:divBdr>
    </w:div>
    <w:div w:id="799305181">
      <w:bodyDiv w:val="1"/>
      <w:marLeft w:val="0"/>
      <w:marRight w:val="0"/>
      <w:marTop w:val="0"/>
      <w:marBottom w:val="0"/>
      <w:divBdr>
        <w:top w:val="none" w:sz="0" w:space="0" w:color="auto"/>
        <w:left w:val="none" w:sz="0" w:space="0" w:color="auto"/>
        <w:bottom w:val="none" w:sz="0" w:space="0" w:color="auto"/>
        <w:right w:val="none" w:sz="0" w:space="0" w:color="auto"/>
      </w:divBdr>
    </w:div>
    <w:div w:id="850609179">
      <w:bodyDiv w:val="1"/>
      <w:marLeft w:val="0"/>
      <w:marRight w:val="0"/>
      <w:marTop w:val="0"/>
      <w:marBottom w:val="0"/>
      <w:divBdr>
        <w:top w:val="none" w:sz="0" w:space="0" w:color="auto"/>
        <w:left w:val="none" w:sz="0" w:space="0" w:color="auto"/>
        <w:bottom w:val="none" w:sz="0" w:space="0" w:color="auto"/>
        <w:right w:val="none" w:sz="0" w:space="0" w:color="auto"/>
      </w:divBdr>
    </w:div>
    <w:div w:id="1039820741">
      <w:bodyDiv w:val="1"/>
      <w:marLeft w:val="0"/>
      <w:marRight w:val="0"/>
      <w:marTop w:val="0"/>
      <w:marBottom w:val="0"/>
      <w:divBdr>
        <w:top w:val="none" w:sz="0" w:space="0" w:color="auto"/>
        <w:left w:val="none" w:sz="0" w:space="0" w:color="auto"/>
        <w:bottom w:val="none" w:sz="0" w:space="0" w:color="auto"/>
        <w:right w:val="none" w:sz="0" w:space="0" w:color="auto"/>
      </w:divBdr>
    </w:div>
    <w:div w:id="1120956033">
      <w:bodyDiv w:val="1"/>
      <w:marLeft w:val="0"/>
      <w:marRight w:val="0"/>
      <w:marTop w:val="0"/>
      <w:marBottom w:val="0"/>
      <w:divBdr>
        <w:top w:val="none" w:sz="0" w:space="0" w:color="auto"/>
        <w:left w:val="none" w:sz="0" w:space="0" w:color="auto"/>
        <w:bottom w:val="none" w:sz="0" w:space="0" w:color="auto"/>
        <w:right w:val="none" w:sz="0" w:space="0" w:color="auto"/>
      </w:divBdr>
    </w:div>
    <w:div w:id="1141800815">
      <w:bodyDiv w:val="1"/>
      <w:marLeft w:val="0"/>
      <w:marRight w:val="0"/>
      <w:marTop w:val="0"/>
      <w:marBottom w:val="0"/>
      <w:divBdr>
        <w:top w:val="none" w:sz="0" w:space="0" w:color="auto"/>
        <w:left w:val="none" w:sz="0" w:space="0" w:color="auto"/>
        <w:bottom w:val="none" w:sz="0" w:space="0" w:color="auto"/>
        <w:right w:val="none" w:sz="0" w:space="0" w:color="auto"/>
      </w:divBdr>
    </w:div>
    <w:div w:id="1232234431">
      <w:bodyDiv w:val="1"/>
      <w:marLeft w:val="0"/>
      <w:marRight w:val="0"/>
      <w:marTop w:val="0"/>
      <w:marBottom w:val="0"/>
      <w:divBdr>
        <w:top w:val="none" w:sz="0" w:space="0" w:color="auto"/>
        <w:left w:val="none" w:sz="0" w:space="0" w:color="auto"/>
        <w:bottom w:val="none" w:sz="0" w:space="0" w:color="auto"/>
        <w:right w:val="none" w:sz="0" w:space="0" w:color="auto"/>
      </w:divBdr>
      <w:divsChild>
        <w:div w:id="8455276">
          <w:marLeft w:val="0"/>
          <w:marRight w:val="0"/>
          <w:marTop w:val="0"/>
          <w:marBottom w:val="0"/>
          <w:divBdr>
            <w:top w:val="none" w:sz="0" w:space="0" w:color="auto"/>
            <w:left w:val="none" w:sz="0" w:space="0" w:color="auto"/>
            <w:bottom w:val="none" w:sz="0" w:space="0" w:color="auto"/>
            <w:right w:val="none" w:sz="0" w:space="0" w:color="auto"/>
          </w:divBdr>
        </w:div>
        <w:div w:id="782529394">
          <w:marLeft w:val="0"/>
          <w:marRight w:val="0"/>
          <w:marTop w:val="0"/>
          <w:marBottom w:val="0"/>
          <w:divBdr>
            <w:top w:val="none" w:sz="0" w:space="0" w:color="auto"/>
            <w:left w:val="none" w:sz="0" w:space="0" w:color="auto"/>
            <w:bottom w:val="none" w:sz="0" w:space="0" w:color="auto"/>
            <w:right w:val="none" w:sz="0" w:space="0" w:color="auto"/>
          </w:divBdr>
        </w:div>
        <w:div w:id="1943219146">
          <w:marLeft w:val="0"/>
          <w:marRight w:val="0"/>
          <w:marTop w:val="0"/>
          <w:marBottom w:val="0"/>
          <w:divBdr>
            <w:top w:val="none" w:sz="0" w:space="0" w:color="auto"/>
            <w:left w:val="none" w:sz="0" w:space="0" w:color="auto"/>
            <w:bottom w:val="none" w:sz="0" w:space="0" w:color="auto"/>
            <w:right w:val="none" w:sz="0" w:space="0" w:color="auto"/>
          </w:divBdr>
        </w:div>
        <w:div w:id="2091345827">
          <w:marLeft w:val="0"/>
          <w:marRight w:val="0"/>
          <w:marTop w:val="0"/>
          <w:marBottom w:val="0"/>
          <w:divBdr>
            <w:top w:val="none" w:sz="0" w:space="0" w:color="auto"/>
            <w:left w:val="none" w:sz="0" w:space="0" w:color="auto"/>
            <w:bottom w:val="none" w:sz="0" w:space="0" w:color="auto"/>
            <w:right w:val="none" w:sz="0" w:space="0" w:color="auto"/>
          </w:divBdr>
        </w:div>
        <w:div w:id="1879582282">
          <w:marLeft w:val="0"/>
          <w:marRight w:val="0"/>
          <w:marTop w:val="0"/>
          <w:marBottom w:val="0"/>
          <w:divBdr>
            <w:top w:val="none" w:sz="0" w:space="0" w:color="auto"/>
            <w:left w:val="none" w:sz="0" w:space="0" w:color="auto"/>
            <w:bottom w:val="none" w:sz="0" w:space="0" w:color="auto"/>
            <w:right w:val="none" w:sz="0" w:space="0" w:color="auto"/>
          </w:divBdr>
        </w:div>
        <w:div w:id="1774662226">
          <w:marLeft w:val="0"/>
          <w:marRight w:val="0"/>
          <w:marTop w:val="0"/>
          <w:marBottom w:val="0"/>
          <w:divBdr>
            <w:top w:val="none" w:sz="0" w:space="0" w:color="auto"/>
            <w:left w:val="none" w:sz="0" w:space="0" w:color="auto"/>
            <w:bottom w:val="none" w:sz="0" w:space="0" w:color="auto"/>
            <w:right w:val="none" w:sz="0" w:space="0" w:color="auto"/>
          </w:divBdr>
        </w:div>
        <w:div w:id="261643567">
          <w:marLeft w:val="0"/>
          <w:marRight w:val="0"/>
          <w:marTop w:val="0"/>
          <w:marBottom w:val="0"/>
          <w:divBdr>
            <w:top w:val="none" w:sz="0" w:space="0" w:color="auto"/>
            <w:left w:val="none" w:sz="0" w:space="0" w:color="auto"/>
            <w:bottom w:val="none" w:sz="0" w:space="0" w:color="auto"/>
            <w:right w:val="none" w:sz="0" w:space="0" w:color="auto"/>
          </w:divBdr>
        </w:div>
        <w:div w:id="1793358386">
          <w:marLeft w:val="0"/>
          <w:marRight w:val="0"/>
          <w:marTop w:val="0"/>
          <w:marBottom w:val="0"/>
          <w:divBdr>
            <w:top w:val="none" w:sz="0" w:space="0" w:color="auto"/>
            <w:left w:val="none" w:sz="0" w:space="0" w:color="auto"/>
            <w:bottom w:val="none" w:sz="0" w:space="0" w:color="auto"/>
            <w:right w:val="none" w:sz="0" w:space="0" w:color="auto"/>
          </w:divBdr>
        </w:div>
        <w:div w:id="184101584">
          <w:marLeft w:val="0"/>
          <w:marRight w:val="0"/>
          <w:marTop w:val="0"/>
          <w:marBottom w:val="0"/>
          <w:divBdr>
            <w:top w:val="none" w:sz="0" w:space="0" w:color="auto"/>
            <w:left w:val="none" w:sz="0" w:space="0" w:color="auto"/>
            <w:bottom w:val="none" w:sz="0" w:space="0" w:color="auto"/>
            <w:right w:val="none" w:sz="0" w:space="0" w:color="auto"/>
          </w:divBdr>
        </w:div>
        <w:div w:id="114106202">
          <w:marLeft w:val="0"/>
          <w:marRight w:val="0"/>
          <w:marTop w:val="0"/>
          <w:marBottom w:val="0"/>
          <w:divBdr>
            <w:top w:val="none" w:sz="0" w:space="0" w:color="auto"/>
            <w:left w:val="none" w:sz="0" w:space="0" w:color="auto"/>
            <w:bottom w:val="none" w:sz="0" w:space="0" w:color="auto"/>
            <w:right w:val="none" w:sz="0" w:space="0" w:color="auto"/>
          </w:divBdr>
        </w:div>
        <w:div w:id="1044721536">
          <w:marLeft w:val="0"/>
          <w:marRight w:val="0"/>
          <w:marTop w:val="0"/>
          <w:marBottom w:val="0"/>
          <w:divBdr>
            <w:top w:val="none" w:sz="0" w:space="0" w:color="auto"/>
            <w:left w:val="none" w:sz="0" w:space="0" w:color="auto"/>
            <w:bottom w:val="none" w:sz="0" w:space="0" w:color="auto"/>
            <w:right w:val="none" w:sz="0" w:space="0" w:color="auto"/>
          </w:divBdr>
        </w:div>
      </w:divsChild>
    </w:div>
    <w:div w:id="1415933535">
      <w:bodyDiv w:val="1"/>
      <w:marLeft w:val="0"/>
      <w:marRight w:val="0"/>
      <w:marTop w:val="0"/>
      <w:marBottom w:val="0"/>
      <w:divBdr>
        <w:top w:val="none" w:sz="0" w:space="0" w:color="auto"/>
        <w:left w:val="none" w:sz="0" w:space="0" w:color="auto"/>
        <w:bottom w:val="none" w:sz="0" w:space="0" w:color="auto"/>
        <w:right w:val="none" w:sz="0" w:space="0" w:color="auto"/>
      </w:divBdr>
      <w:divsChild>
        <w:div w:id="746390288">
          <w:marLeft w:val="0"/>
          <w:marRight w:val="0"/>
          <w:marTop w:val="0"/>
          <w:marBottom w:val="0"/>
          <w:divBdr>
            <w:top w:val="none" w:sz="0" w:space="0" w:color="auto"/>
            <w:left w:val="none" w:sz="0" w:space="0" w:color="auto"/>
            <w:bottom w:val="none" w:sz="0" w:space="0" w:color="auto"/>
            <w:right w:val="none" w:sz="0" w:space="0" w:color="auto"/>
          </w:divBdr>
        </w:div>
      </w:divsChild>
    </w:div>
    <w:div w:id="1428505410">
      <w:bodyDiv w:val="1"/>
      <w:marLeft w:val="0"/>
      <w:marRight w:val="0"/>
      <w:marTop w:val="0"/>
      <w:marBottom w:val="0"/>
      <w:divBdr>
        <w:top w:val="none" w:sz="0" w:space="0" w:color="auto"/>
        <w:left w:val="none" w:sz="0" w:space="0" w:color="auto"/>
        <w:bottom w:val="none" w:sz="0" w:space="0" w:color="auto"/>
        <w:right w:val="none" w:sz="0" w:space="0" w:color="auto"/>
      </w:divBdr>
    </w:div>
    <w:div w:id="1465271106">
      <w:bodyDiv w:val="1"/>
      <w:marLeft w:val="0"/>
      <w:marRight w:val="0"/>
      <w:marTop w:val="0"/>
      <w:marBottom w:val="0"/>
      <w:divBdr>
        <w:top w:val="none" w:sz="0" w:space="0" w:color="auto"/>
        <w:left w:val="none" w:sz="0" w:space="0" w:color="auto"/>
        <w:bottom w:val="none" w:sz="0" w:space="0" w:color="auto"/>
        <w:right w:val="none" w:sz="0" w:space="0" w:color="auto"/>
      </w:divBdr>
    </w:div>
    <w:div w:id="1550723520">
      <w:bodyDiv w:val="1"/>
      <w:marLeft w:val="0"/>
      <w:marRight w:val="0"/>
      <w:marTop w:val="0"/>
      <w:marBottom w:val="0"/>
      <w:divBdr>
        <w:top w:val="none" w:sz="0" w:space="0" w:color="auto"/>
        <w:left w:val="none" w:sz="0" w:space="0" w:color="auto"/>
        <w:bottom w:val="none" w:sz="0" w:space="0" w:color="auto"/>
        <w:right w:val="none" w:sz="0" w:space="0" w:color="auto"/>
      </w:divBdr>
    </w:div>
    <w:div w:id="1677807959">
      <w:bodyDiv w:val="1"/>
      <w:marLeft w:val="0"/>
      <w:marRight w:val="0"/>
      <w:marTop w:val="0"/>
      <w:marBottom w:val="0"/>
      <w:divBdr>
        <w:top w:val="none" w:sz="0" w:space="0" w:color="auto"/>
        <w:left w:val="none" w:sz="0" w:space="0" w:color="auto"/>
        <w:bottom w:val="none" w:sz="0" w:space="0" w:color="auto"/>
        <w:right w:val="none" w:sz="0" w:space="0" w:color="auto"/>
      </w:divBdr>
    </w:div>
    <w:div w:id="1715422073">
      <w:bodyDiv w:val="1"/>
      <w:marLeft w:val="0"/>
      <w:marRight w:val="0"/>
      <w:marTop w:val="0"/>
      <w:marBottom w:val="0"/>
      <w:divBdr>
        <w:top w:val="none" w:sz="0" w:space="0" w:color="auto"/>
        <w:left w:val="none" w:sz="0" w:space="0" w:color="auto"/>
        <w:bottom w:val="none" w:sz="0" w:space="0" w:color="auto"/>
        <w:right w:val="none" w:sz="0" w:space="0" w:color="auto"/>
      </w:divBdr>
    </w:div>
    <w:div w:id="1740205745">
      <w:bodyDiv w:val="1"/>
      <w:marLeft w:val="0"/>
      <w:marRight w:val="0"/>
      <w:marTop w:val="0"/>
      <w:marBottom w:val="0"/>
      <w:divBdr>
        <w:top w:val="none" w:sz="0" w:space="0" w:color="auto"/>
        <w:left w:val="none" w:sz="0" w:space="0" w:color="auto"/>
        <w:bottom w:val="none" w:sz="0" w:space="0" w:color="auto"/>
        <w:right w:val="none" w:sz="0" w:space="0" w:color="auto"/>
      </w:divBdr>
    </w:div>
    <w:div w:id="1762993941">
      <w:bodyDiv w:val="1"/>
      <w:marLeft w:val="0"/>
      <w:marRight w:val="0"/>
      <w:marTop w:val="0"/>
      <w:marBottom w:val="0"/>
      <w:divBdr>
        <w:top w:val="none" w:sz="0" w:space="0" w:color="auto"/>
        <w:left w:val="none" w:sz="0" w:space="0" w:color="auto"/>
        <w:bottom w:val="none" w:sz="0" w:space="0" w:color="auto"/>
        <w:right w:val="none" w:sz="0" w:space="0" w:color="auto"/>
      </w:divBdr>
    </w:div>
    <w:div w:id="1823766157">
      <w:bodyDiv w:val="1"/>
      <w:marLeft w:val="0"/>
      <w:marRight w:val="0"/>
      <w:marTop w:val="0"/>
      <w:marBottom w:val="0"/>
      <w:divBdr>
        <w:top w:val="none" w:sz="0" w:space="0" w:color="auto"/>
        <w:left w:val="none" w:sz="0" w:space="0" w:color="auto"/>
        <w:bottom w:val="none" w:sz="0" w:space="0" w:color="auto"/>
        <w:right w:val="none" w:sz="0" w:space="0" w:color="auto"/>
      </w:divBdr>
    </w:div>
    <w:div w:id="1944146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09/dec/16/public-services-policy-review-decade" TargetMode="External"/><Relationship Id="rId13" Type="http://schemas.openxmlformats.org/officeDocument/2006/relationships/hyperlink" Target="https://www.theguardian.com/society/2020/apr/30/safeguarding-children-during-the-pandemic" TargetMode="External"/><Relationship Id="rId18" Type="http://schemas.openxmlformats.org/officeDocument/2006/relationships/hyperlink" Target="https://www.ohchr.org/en/professionalinterest/pages/crc.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ypnow.co.uk/features/article/the-children-act-1989-30-years-on" TargetMode="External"/><Relationship Id="rId17" Type="http://schemas.openxmlformats.org/officeDocument/2006/relationships/hyperlink" Target="https://www.theguardian.com/society/2020/apr/30/safeguarding-children-during-the-pandemic" TargetMode="External"/><Relationship Id="rId2" Type="http://schemas.openxmlformats.org/officeDocument/2006/relationships/numbering" Target="numbering.xml"/><Relationship Id="rId16" Type="http://schemas.openxmlformats.org/officeDocument/2006/relationships/hyperlink" Target="https://www.nscb.org.uk/sites/default/files/HANDOUT%20Refresher%20PP%20Notes%20November%202016.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15" Type="http://schemas.openxmlformats.org/officeDocument/2006/relationships/hyperlink" Target="https://www.legislation.gov.uk/ukpga/2017/16/contents/enacted" TargetMode="External"/><Relationship Id="rId10" Type="http://schemas.openxmlformats.org/officeDocument/2006/relationships/hyperlink" Target="https://www.gov.uk/government/collections/munro-review"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qc.org.uk/what-we-do/how-we-do-our-job/safeguarding-people" TargetMode="External"/><Relationship Id="rId14" Type="http://schemas.openxmlformats.org/officeDocument/2006/relationships/hyperlink" Target="https://bio.libretexts.org/Bookshelves/Human_Biology/Book%3A_Human_Biology_(Wakim_and_Grewal)/23%3A_Human_Growth_and_Development/23.6%3A_Childh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Children, Young People and Families  BMHP5004       The History of Children and Safeguarding</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3458</Words>
  <Characters>19714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neesie khan</cp:lastModifiedBy>
  <cp:revision>2</cp:revision>
  <dcterms:created xsi:type="dcterms:W3CDTF">2020-11-27T14:19:00Z</dcterms:created>
  <dcterms:modified xsi:type="dcterms:W3CDTF">2020-11-27T14:19:00Z</dcterms:modified>
</cp:coreProperties>
</file>