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62A8F6" w14:textId="77777777" w:rsidR="00E67BE0" w:rsidRPr="00E67BE0" w:rsidRDefault="00E67BE0" w:rsidP="00E67BE0">
      <w:pPr>
        <w:spacing w:after="0" w:line="480" w:lineRule="auto"/>
        <w:jc w:val="center"/>
        <w:rPr>
          <w:rFonts w:ascii="Times New Roman" w:hAnsi="Times New Roman" w:cs="Times New Roman"/>
          <w:sz w:val="24"/>
          <w:szCs w:val="24"/>
          <w:shd w:val="clear" w:color="auto" w:fill="FFFFFF"/>
        </w:rPr>
      </w:pPr>
    </w:p>
    <w:p w14:paraId="40F88ECE" w14:textId="77777777" w:rsidR="00E67BE0" w:rsidRPr="00E67BE0" w:rsidRDefault="00E67BE0" w:rsidP="00E67BE0">
      <w:pPr>
        <w:spacing w:after="0" w:line="480" w:lineRule="auto"/>
        <w:jc w:val="center"/>
        <w:rPr>
          <w:rFonts w:ascii="Times New Roman" w:hAnsi="Times New Roman" w:cs="Times New Roman"/>
          <w:sz w:val="24"/>
          <w:szCs w:val="24"/>
          <w:shd w:val="clear" w:color="auto" w:fill="FFFFFF"/>
        </w:rPr>
      </w:pPr>
    </w:p>
    <w:p w14:paraId="1A8B3979" w14:textId="77777777" w:rsidR="00E67BE0" w:rsidRPr="00E67BE0" w:rsidRDefault="00E67BE0" w:rsidP="00E67BE0">
      <w:pPr>
        <w:spacing w:after="0" w:line="480" w:lineRule="auto"/>
        <w:jc w:val="center"/>
        <w:rPr>
          <w:rFonts w:ascii="Times New Roman" w:hAnsi="Times New Roman" w:cs="Times New Roman"/>
          <w:sz w:val="24"/>
          <w:szCs w:val="24"/>
          <w:shd w:val="clear" w:color="auto" w:fill="FFFFFF"/>
        </w:rPr>
      </w:pPr>
    </w:p>
    <w:p w14:paraId="6A28A495" w14:textId="77777777" w:rsidR="00E67BE0" w:rsidRPr="00E67BE0" w:rsidRDefault="00E67BE0" w:rsidP="00E67BE0">
      <w:pPr>
        <w:spacing w:after="0" w:line="480" w:lineRule="auto"/>
        <w:jc w:val="center"/>
        <w:rPr>
          <w:rFonts w:ascii="Times New Roman" w:hAnsi="Times New Roman" w:cs="Times New Roman"/>
          <w:sz w:val="24"/>
          <w:szCs w:val="24"/>
          <w:shd w:val="clear" w:color="auto" w:fill="FFFFFF"/>
        </w:rPr>
      </w:pPr>
    </w:p>
    <w:p w14:paraId="343EC8DD" w14:textId="77777777" w:rsidR="00E67BE0" w:rsidRPr="00E67BE0" w:rsidRDefault="00E67BE0" w:rsidP="00E67BE0">
      <w:pPr>
        <w:spacing w:after="0" w:line="480" w:lineRule="auto"/>
        <w:jc w:val="center"/>
        <w:rPr>
          <w:rFonts w:ascii="Times New Roman" w:hAnsi="Times New Roman" w:cs="Times New Roman"/>
          <w:sz w:val="24"/>
          <w:szCs w:val="24"/>
          <w:shd w:val="clear" w:color="auto" w:fill="FFFFFF"/>
        </w:rPr>
      </w:pPr>
      <w:r w:rsidRPr="00E67BE0">
        <w:rPr>
          <w:rFonts w:ascii="Times New Roman" w:hAnsi="Times New Roman" w:cs="Times New Roman"/>
          <w:sz w:val="24"/>
          <w:szCs w:val="24"/>
          <w:shd w:val="clear" w:color="auto" w:fill="FFFFFF"/>
        </w:rPr>
        <w:t>Introducing the Modern Workplace</w:t>
      </w:r>
    </w:p>
    <w:p w14:paraId="67AC8CDE" w14:textId="77777777" w:rsidR="00E67BE0" w:rsidRDefault="00E67BE0" w:rsidP="00E67BE0">
      <w:pPr>
        <w:spacing w:after="0" w:line="480" w:lineRule="auto"/>
        <w:jc w:val="center"/>
        <w:rPr>
          <w:rFonts w:ascii="Times New Roman" w:hAnsi="Times New Roman" w:cs="Times New Roman"/>
          <w:sz w:val="24"/>
          <w:szCs w:val="24"/>
          <w:shd w:val="clear" w:color="auto" w:fill="FFFFFF"/>
        </w:rPr>
      </w:pPr>
    </w:p>
    <w:p w14:paraId="61A4FE88" w14:textId="77777777" w:rsidR="00E67BE0" w:rsidRDefault="00E67BE0" w:rsidP="00E67BE0">
      <w:pPr>
        <w:spacing w:after="0" w:line="480" w:lineRule="auto"/>
        <w:jc w:val="center"/>
        <w:rPr>
          <w:rFonts w:ascii="Times New Roman" w:hAnsi="Times New Roman" w:cs="Times New Roman"/>
          <w:sz w:val="24"/>
          <w:szCs w:val="24"/>
          <w:shd w:val="clear" w:color="auto" w:fill="FFFFFF"/>
        </w:rPr>
      </w:pPr>
    </w:p>
    <w:p w14:paraId="11C5981A" w14:textId="26FF9345" w:rsidR="00E67BE0" w:rsidRDefault="00E67BE0" w:rsidP="00E67BE0">
      <w:pPr>
        <w:spacing w:after="0" w:line="480" w:lineRule="auto"/>
        <w:jc w:val="center"/>
        <w:rPr>
          <w:rFonts w:ascii="Times New Roman" w:hAnsi="Times New Roman" w:cs="Times New Roman"/>
          <w:sz w:val="24"/>
          <w:szCs w:val="24"/>
          <w:shd w:val="clear" w:color="auto" w:fill="FFFFFF"/>
        </w:rPr>
      </w:pPr>
      <w:r w:rsidRPr="00E67BE0">
        <w:rPr>
          <w:rFonts w:ascii="Times New Roman" w:hAnsi="Times New Roman" w:cs="Times New Roman"/>
          <w:sz w:val="24"/>
          <w:szCs w:val="24"/>
          <w:shd w:val="clear" w:color="auto" w:fill="FFFFFF"/>
        </w:rPr>
        <w:t>Student’s Name</w:t>
      </w:r>
      <w:r w:rsidR="00FC2FC6">
        <w:rPr>
          <w:rFonts w:ascii="Times New Roman" w:hAnsi="Times New Roman" w:cs="Times New Roman"/>
          <w:sz w:val="24"/>
          <w:szCs w:val="24"/>
          <w:shd w:val="clear" w:color="auto" w:fill="FFFFFF"/>
        </w:rPr>
        <w:t>: Bianca Mariana Constandachi</w:t>
      </w:r>
    </w:p>
    <w:p w14:paraId="35C190F0" w14:textId="57BD7DDF" w:rsidR="006D7F09" w:rsidRPr="00E67BE0" w:rsidRDefault="006D7F09" w:rsidP="006D7F09">
      <w:pPr>
        <w:spacing w:after="0"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Student ID: 2030582</w:t>
      </w:r>
    </w:p>
    <w:p w14:paraId="6468D81D" w14:textId="77777777" w:rsidR="00E67BE0" w:rsidRPr="00E67BE0" w:rsidRDefault="00E67BE0" w:rsidP="00E67BE0">
      <w:pPr>
        <w:spacing w:after="0" w:line="480" w:lineRule="auto"/>
        <w:jc w:val="center"/>
        <w:rPr>
          <w:rFonts w:ascii="Times New Roman" w:hAnsi="Times New Roman" w:cs="Times New Roman"/>
          <w:sz w:val="24"/>
          <w:szCs w:val="24"/>
          <w:shd w:val="clear" w:color="auto" w:fill="FFFFFF"/>
        </w:rPr>
      </w:pPr>
    </w:p>
    <w:p w14:paraId="2537B2FE" w14:textId="77777777" w:rsidR="00E67BE0" w:rsidRPr="00E67BE0" w:rsidRDefault="00E67BE0" w:rsidP="00E67BE0">
      <w:pPr>
        <w:spacing w:after="0" w:line="480" w:lineRule="auto"/>
        <w:jc w:val="center"/>
        <w:rPr>
          <w:rFonts w:ascii="Times New Roman" w:hAnsi="Times New Roman" w:cs="Times New Roman"/>
          <w:sz w:val="24"/>
          <w:szCs w:val="24"/>
          <w:shd w:val="clear" w:color="auto" w:fill="FFFFFF"/>
        </w:rPr>
      </w:pPr>
    </w:p>
    <w:p w14:paraId="64DA87AC" w14:textId="77777777" w:rsidR="00E67BE0" w:rsidRPr="00E67BE0" w:rsidRDefault="00E67BE0" w:rsidP="00E67BE0">
      <w:pPr>
        <w:spacing w:after="0" w:line="480" w:lineRule="auto"/>
        <w:jc w:val="center"/>
        <w:rPr>
          <w:rFonts w:ascii="Times New Roman" w:hAnsi="Times New Roman" w:cs="Times New Roman"/>
          <w:sz w:val="24"/>
          <w:szCs w:val="24"/>
          <w:shd w:val="clear" w:color="auto" w:fill="FFFFFF"/>
        </w:rPr>
      </w:pPr>
    </w:p>
    <w:p w14:paraId="2E93C3AD" w14:textId="77777777" w:rsidR="00E67BE0" w:rsidRPr="00E67BE0" w:rsidRDefault="00E67BE0" w:rsidP="00E67BE0">
      <w:pPr>
        <w:spacing w:after="0" w:line="480" w:lineRule="auto"/>
        <w:jc w:val="center"/>
        <w:rPr>
          <w:rFonts w:ascii="Times New Roman" w:hAnsi="Times New Roman" w:cs="Times New Roman"/>
          <w:sz w:val="24"/>
          <w:szCs w:val="24"/>
          <w:shd w:val="clear" w:color="auto" w:fill="FFFFFF"/>
        </w:rPr>
      </w:pPr>
    </w:p>
    <w:p w14:paraId="75C696CA" w14:textId="60A367E0" w:rsidR="00E67BE0" w:rsidRPr="00E67BE0" w:rsidRDefault="00E67BE0" w:rsidP="00E67BE0">
      <w:pPr>
        <w:spacing w:after="0" w:line="480" w:lineRule="auto"/>
        <w:jc w:val="center"/>
        <w:rPr>
          <w:rFonts w:ascii="Times New Roman" w:hAnsi="Times New Roman" w:cs="Times New Roman"/>
          <w:sz w:val="24"/>
          <w:szCs w:val="24"/>
          <w:shd w:val="clear" w:color="auto" w:fill="FFFFFF"/>
        </w:rPr>
      </w:pPr>
      <w:r w:rsidRPr="00E67BE0">
        <w:rPr>
          <w:rFonts w:ascii="Times New Roman" w:hAnsi="Times New Roman" w:cs="Times New Roman"/>
          <w:sz w:val="24"/>
          <w:szCs w:val="24"/>
          <w:shd w:val="clear" w:color="auto" w:fill="FFFFFF"/>
        </w:rPr>
        <w:t>Course Title</w:t>
      </w:r>
      <w:r w:rsidR="00FC2FC6">
        <w:rPr>
          <w:rFonts w:ascii="Times New Roman" w:hAnsi="Times New Roman" w:cs="Times New Roman"/>
          <w:sz w:val="24"/>
          <w:szCs w:val="24"/>
          <w:shd w:val="clear" w:color="auto" w:fill="FFFFFF"/>
        </w:rPr>
        <w:t>:</w:t>
      </w:r>
      <w:r w:rsidR="005A3563">
        <w:rPr>
          <w:rFonts w:ascii="Times New Roman" w:hAnsi="Times New Roman" w:cs="Times New Roman"/>
          <w:sz w:val="24"/>
          <w:szCs w:val="24"/>
          <w:shd w:val="clear" w:color="auto" w:fill="FFFFFF"/>
        </w:rPr>
        <w:t xml:space="preserve"> </w:t>
      </w:r>
      <w:r w:rsidR="001623BD">
        <w:rPr>
          <w:rFonts w:ascii="Times New Roman" w:hAnsi="Times New Roman" w:cs="Times New Roman"/>
          <w:sz w:val="24"/>
          <w:szCs w:val="24"/>
          <w:shd w:val="clear" w:color="auto" w:fill="FFFFFF"/>
        </w:rPr>
        <w:t>Organisational Structure &amp; Culture</w:t>
      </w:r>
    </w:p>
    <w:p w14:paraId="5E93C681" w14:textId="5E96BE6F" w:rsidR="00E67BE0" w:rsidRPr="00E67BE0" w:rsidRDefault="00E67BE0" w:rsidP="00E67BE0">
      <w:pPr>
        <w:spacing w:after="0" w:line="480" w:lineRule="auto"/>
        <w:jc w:val="center"/>
        <w:rPr>
          <w:rFonts w:ascii="Times New Roman" w:hAnsi="Times New Roman" w:cs="Times New Roman"/>
          <w:sz w:val="24"/>
          <w:szCs w:val="24"/>
          <w:shd w:val="clear" w:color="auto" w:fill="FFFFFF"/>
        </w:rPr>
      </w:pPr>
      <w:r w:rsidRPr="00E67BE0">
        <w:rPr>
          <w:rFonts w:ascii="Times New Roman" w:hAnsi="Times New Roman" w:cs="Times New Roman"/>
          <w:sz w:val="24"/>
          <w:szCs w:val="24"/>
          <w:shd w:val="clear" w:color="auto" w:fill="FFFFFF"/>
        </w:rPr>
        <w:t>Tutor’s Name</w:t>
      </w:r>
      <w:r w:rsidR="00FC2FC6">
        <w:rPr>
          <w:rFonts w:ascii="Times New Roman" w:hAnsi="Times New Roman" w:cs="Times New Roman"/>
          <w:sz w:val="24"/>
          <w:szCs w:val="24"/>
          <w:shd w:val="clear" w:color="auto" w:fill="FFFFFF"/>
        </w:rPr>
        <w:t>:</w:t>
      </w:r>
      <w:r w:rsidR="005A3563">
        <w:rPr>
          <w:rFonts w:ascii="Times New Roman" w:hAnsi="Times New Roman" w:cs="Times New Roman"/>
          <w:sz w:val="24"/>
          <w:szCs w:val="24"/>
          <w:shd w:val="clear" w:color="auto" w:fill="FFFFFF"/>
        </w:rPr>
        <w:t xml:space="preserve"> Olusoyi Ashaye</w:t>
      </w:r>
    </w:p>
    <w:p w14:paraId="66333E45" w14:textId="132E725F" w:rsidR="00E67BE0" w:rsidRPr="005A3563" w:rsidRDefault="00E67BE0" w:rsidP="00E67BE0">
      <w:pPr>
        <w:spacing w:after="0" w:line="480" w:lineRule="auto"/>
        <w:jc w:val="center"/>
        <w:rPr>
          <w:rFonts w:ascii="Times New Roman" w:hAnsi="Times New Roman" w:cs="Times New Roman"/>
          <w:sz w:val="24"/>
          <w:szCs w:val="24"/>
          <w:shd w:val="clear" w:color="auto" w:fill="FFFFFF"/>
        </w:rPr>
      </w:pPr>
      <w:r w:rsidRPr="00E67BE0">
        <w:rPr>
          <w:rFonts w:ascii="Times New Roman" w:hAnsi="Times New Roman" w:cs="Times New Roman"/>
          <w:sz w:val="24"/>
          <w:szCs w:val="24"/>
          <w:shd w:val="clear" w:color="auto" w:fill="FFFFFF"/>
        </w:rPr>
        <w:t>Institution</w:t>
      </w:r>
      <w:r w:rsidR="00FC2FC6">
        <w:rPr>
          <w:rFonts w:ascii="Times New Roman" w:hAnsi="Times New Roman" w:cs="Times New Roman"/>
          <w:sz w:val="24"/>
          <w:szCs w:val="24"/>
          <w:shd w:val="clear" w:color="auto" w:fill="FFFFFF"/>
        </w:rPr>
        <w:t xml:space="preserve">: </w:t>
      </w:r>
      <w:r w:rsidR="005A3563">
        <w:rPr>
          <w:rFonts w:ascii="Times New Roman" w:hAnsi="Times New Roman" w:cs="Times New Roman"/>
          <w:sz w:val="24"/>
          <w:szCs w:val="24"/>
          <w:shd w:val="clear" w:color="auto" w:fill="FFFFFF"/>
        </w:rPr>
        <w:t xml:space="preserve">University of Wales </w:t>
      </w:r>
      <w:r w:rsidR="001623BD">
        <w:rPr>
          <w:rFonts w:ascii="Times New Roman" w:hAnsi="Times New Roman" w:cs="Times New Roman"/>
          <w:sz w:val="24"/>
          <w:szCs w:val="24"/>
          <w:shd w:val="clear" w:color="auto" w:fill="FFFFFF"/>
        </w:rPr>
        <w:t>Trinity Saint David</w:t>
      </w:r>
    </w:p>
    <w:p w14:paraId="56E8BD20" w14:textId="3D58D04A" w:rsidR="00E67BE0" w:rsidRPr="00E67BE0" w:rsidRDefault="00E67BE0" w:rsidP="00E67BE0">
      <w:pPr>
        <w:spacing w:after="0" w:line="480" w:lineRule="auto"/>
        <w:jc w:val="center"/>
        <w:rPr>
          <w:rFonts w:ascii="Times New Roman" w:hAnsi="Times New Roman" w:cs="Times New Roman"/>
          <w:sz w:val="24"/>
          <w:szCs w:val="24"/>
          <w:shd w:val="clear" w:color="auto" w:fill="FFFFFF"/>
        </w:rPr>
      </w:pPr>
      <w:r w:rsidRPr="00E67BE0">
        <w:rPr>
          <w:rFonts w:ascii="Times New Roman" w:hAnsi="Times New Roman" w:cs="Times New Roman"/>
          <w:sz w:val="24"/>
          <w:szCs w:val="24"/>
          <w:shd w:val="clear" w:color="auto" w:fill="FFFFFF"/>
        </w:rPr>
        <w:t>City/State</w:t>
      </w:r>
      <w:r w:rsidR="00FC2FC6">
        <w:rPr>
          <w:rFonts w:ascii="Times New Roman" w:hAnsi="Times New Roman" w:cs="Times New Roman"/>
          <w:sz w:val="24"/>
          <w:szCs w:val="24"/>
          <w:shd w:val="clear" w:color="auto" w:fill="FFFFFF"/>
        </w:rPr>
        <w:t>: London</w:t>
      </w:r>
    </w:p>
    <w:p w14:paraId="39AC4938" w14:textId="258AC553" w:rsidR="00E67BE0" w:rsidRPr="00E67BE0" w:rsidRDefault="00E67BE0" w:rsidP="00E67BE0">
      <w:pPr>
        <w:spacing w:after="0" w:line="480" w:lineRule="auto"/>
        <w:jc w:val="center"/>
        <w:rPr>
          <w:rFonts w:ascii="Times New Roman" w:hAnsi="Times New Roman" w:cs="Times New Roman"/>
          <w:sz w:val="24"/>
          <w:szCs w:val="24"/>
        </w:rPr>
      </w:pPr>
      <w:r w:rsidRPr="00E67BE0">
        <w:rPr>
          <w:rFonts w:ascii="Times New Roman" w:hAnsi="Times New Roman" w:cs="Times New Roman"/>
          <w:sz w:val="24"/>
          <w:szCs w:val="24"/>
          <w:shd w:val="clear" w:color="auto" w:fill="FFFFFF"/>
        </w:rPr>
        <w:t>Date</w:t>
      </w:r>
      <w:r w:rsidR="00FC2FC6">
        <w:rPr>
          <w:rFonts w:ascii="Times New Roman" w:hAnsi="Times New Roman" w:cs="Times New Roman"/>
          <w:sz w:val="24"/>
          <w:szCs w:val="24"/>
          <w:shd w:val="clear" w:color="auto" w:fill="FFFFFF"/>
        </w:rPr>
        <w:t>: 30.08.2021</w:t>
      </w:r>
    </w:p>
    <w:p w14:paraId="2181C5F5" w14:textId="77777777" w:rsidR="00E67BE0" w:rsidRPr="00E67BE0" w:rsidRDefault="00E67BE0" w:rsidP="00E67BE0">
      <w:pPr>
        <w:spacing w:after="0" w:line="480" w:lineRule="auto"/>
        <w:rPr>
          <w:rFonts w:ascii="Times New Roman" w:hAnsi="Times New Roman" w:cs="Times New Roman"/>
          <w:sz w:val="24"/>
          <w:szCs w:val="24"/>
        </w:rPr>
      </w:pPr>
      <w:r w:rsidRPr="00E67BE0">
        <w:rPr>
          <w:rFonts w:ascii="Times New Roman" w:hAnsi="Times New Roman" w:cs="Times New Roman"/>
          <w:sz w:val="24"/>
          <w:szCs w:val="24"/>
        </w:rPr>
        <w:br w:type="page"/>
      </w:r>
    </w:p>
    <w:p w14:paraId="0A940EF7" w14:textId="77777777" w:rsidR="00E67BE0" w:rsidRPr="00E67BE0" w:rsidRDefault="00E67BE0" w:rsidP="00E67BE0">
      <w:pPr>
        <w:spacing w:after="0" w:line="480" w:lineRule="auto"/>
        <w:jc w:val="center"/>
        <w:rPr>
          <w:rFonts w:ascii="Times New Roman" w:hAnsi="Times New Roman" w:cs="Times New Roman"/>
          <w:sz w:val="24"/>
          <w:szCs w:val="24"/>
          <w:shd w:val="clear" w:color="auto" w:fill="FFFFFF"/>
        </w:rPr>
      </w:pPr>
    </w:p>
    <w:p w14:paraId="6D0ECDBA" w14:textId="77777777" w:rsidR="00E67BE0" w:rsidRPr="00E67BE0" w:rsidRDefault="00E67BE0" w:rsidP="00E67BE0">
      <w:pPr>
        <w:spacing w:after="0" w:line="480" w:lineRule="auto"/>
        <w:jc w:val="center"/>
        <w:rPr>
          <w:rFonts w:ascii="Times New Roman" w:hAnsi="Times New Roman" w:cs="Times New Roman"/>
          <w:sz w:val="24"/>
          <w:szCs w:val="24"/>
          <w:shd w:val="clear" w:color="auto" w:fill="FFFFFF"/>
        </w:rPr>
      </w:pPr>
      <w:r w:rsidRPr="00E67BE0">
        <w:rPr>
          <w:rFonts w:ascii="Times New Roman" w:hAnsi="Times New Roman" w:cs="Times New Roman"/>
          <w:sz w:val="24"/>
          <w:szCs w:val="24"/>
          <w:shd w:val="clear" w:color="auto" w:fill="FFFFFF"/>
        </w:rPr>
        <w:t>Introducing the Modern Workplace</w:t>
      </w:r>
    </w:p>
    <w:p w14:paraId="6BF75B05" w14:textId="77777777" w:rsidR="00E714A6" w:rsidRPr="00E67BE0" w:rsidRDefault="00E02611" w:rsidP="00E67BE0">
      <w:pPr>
        <w:spacing w:after="0" w:line="480" w:lineRule="auto"/>
        <w:ind w:firstLine="720"/>
        <w:jc w:val="center"/>
        <w:rPr>
          <w:rFonts w:ascii="Times New Roman" w:hAnsi="Times New Roman" w:cs="Times New Roman"/>
          <w:sz w:val="24"/>
          <w:szCs w:val="24"/>
        </w:rPr>
      </w:pPr>
      <w:r w:rsidRPr="00E67BE0">
        <w:rPr>
          <w:rFonts w:ascii="Times New Roman" w:hAnsi="Times New Roman" w:cs="Times New Roman"/>
          <w:sz w:val="24"/>
          <w:szCs w:val="24"/>
        </w:rPr>
        <w:t>Organisational Culture</w:t>
      </w:r>
    </w:p>
    <w:p w14:paraId="0B6BB1CD" w14:textId="0FB3C9ED" w:rsidR="00E02611" w:rsidRPr="00E67BE0" w:rsidRDefault="00E02611" w:rsidP="00E67BE0">
      <w:pPr>
        <w:spacing w:after="0" w:line="480" w:lineRule="auto"/>
        <w:ind w:firstLine="720"/>
        <w:rPr>
          <w:rFonts w:ascii="Times New Roman" w:hAnsi="Times New Roman" w:cs="Times New Roman"/>
          <w:sz w:val="24"/>
          <w:szCs w:val="24"/>
        </w:rPr>
      </w:pPr>
      <w:r w:rsidRPr="00E67BE0">
        <w:rPr>
          <w:rFonts w:ascii="Times New Roman" w:hAnsi="Times New Roman" w:cs="Times New Roman"/>
          <w:sz w:val="24"/>
          <w:szCs w:val="24"/>
        </w:rPr>
        <w:t xml:space="preserve"> Organizational culture is the definition of how people are required to behave within the company. </w:t>
      </w:r>
      <w:r w:rsidR="00D5026F" w:rsidRPr="00E67BE0">
        <w:rPr>
          <w:rFonts w:ascii="Times New Roman" w:hAnsi="Times New Roman" w:cs="Times New Roman"/>
          <w:sz w:val="24"/>
          <w:szCs w:val="24"/>
        </w:rPr>
        <w:t>Culture is</w:t>
      </w:r>
      <w:r w:rsidRPr="00E67BE0">
        <w:rPr>
          <w:rFonts w:ascii="Times New Roman" w:hAnsi="Times New Roman" w:cs="Times New Roman"/>
          <w:sz w:val="24"/>
          <w:szCs w:val="24"/>
        </w:rPr>
        <w:t xml:space="preserve"> made up of shared values and beliefs that are formulated by leaders and communicated to workers through different methods to reinforce their application</w:t>
      </w:r>
      <w:r w:rsidR="00B3291A" w:rsidRPr="00E67BE0">
        <w:rPr>
          <w:rFonts w:ascii="Times New Roman" w:hAnsi="Times New Roman" w:cs="Times New Roman"/>
          <w:sz w:val="24"/>
          <w:szCs w:val="24"/>
        </w:rPr>
        <w:t xml:space="preserve"> (</w:t>
      </w:r>
      <w:r w:rsidR="00B3291A" w:rsidRPr="00E67BE0">
        <w:rPr>
          <w:rFonts w:ascii="Times New Roman" w:hAnsi="Times New Roman" w:cs="Times New Roman"/>
          <w:sz w:val="24"/>
          <w:szCs w:val="24"/>
          <w:shd w:val="clear" w:color="auto" w:fill="FFFFFF"/>
        </w:rPr>
        <w:t>Shahzad et al., 2012)</w:t>
      </w:r>
      <w:r w:rsidRPr="00E67BE0">
        <w:rPr>
          <w:rFonts w:ascii="Times New Roman" w:hAnsi="Times New Roman" w:cs="Times New Roman"/>
          <w:sz w:val="24"/>
          <w:szCs w:val="24"/>
        </w:rPr>
        <w:t xml:space="preserve">. The main aim </w:t>
      </w:r>
      <w:r w:rsidR="00E67BE0" w:rsidRPr="00E67BE0">
        <w:rPr>
          <w:rFonts w:ascii="Times New Roman" w:hAnsi="Times New Roman" w:cs="Times New Roman"/>
          <w:sz w:val="24"/>
          <w:szCs w:val="24"/>
        </w:rPr>
        <w:t>of</w:t>
      </w:r>
      <w:r w:rsidRPr="00E67BE0">
        <w:rPr>
          <w:rFonts w:ascii="Times New Roman" w:hAnsi="Times New Roman" w:cs="Times New Roman"/>
          <w:sz w:val="24"/>
          <w:szCs w:val="24"/>
        </w:rPr>
        <w:t xml:space="preserve"> organizational culture is to shape employees</w:t>
      </w:r>
      <w:r w:rsidR="00E67BE0" w:rsidRPr="00E67BE0">
        <w:rPr>
          <w:rFonts w:ascii="Times New Roman" w:hAnsi="Times New Roman" w:cs="Times New Roman"/>
          <w:sz w:val="24"/>
          <w:szCs w:val="24"/>
        </w:rPr>
        <w:t>'</w:t>
      </w:r>
      <w:r w:rsidRPr="00E67BE0">
        <w:rPr>
          <w:rFonts w:ascii="Times New Roman" w:hAnsi="Times New Roman" w:cs="Times New Roman"/>
          <w:sz w:val="24"/>
          <w:szCs w:val="24"/>
        </w:rPr>
        <w:t xml:space="preserve"> behaviour, perception, and understanding of workplace processes i</w:t>
      </w:r>
      <w:r w:rsidR="00FC2FC6">
        <w:rPr>
          <w:rFonts w:ascii="Times New Roman" w:hAnsi="Times New Roman" w:cs="Times New Roman"/>
          <w:sz w:val="24"/>
          <w:szCs w:val="24"/>
        </w:rPr>
        <w:t>n</w:t>
      </w:r>
      <w:r w:rsidRPr="00E67BE0">
        <w:rPr>
          <w:rFonts w:ascii="Times New Roman" w:hAnsi="Times New Roman" w:cs="Times New Roman"/>
          <w:sz w:val="24"/>
          <w:szCs w:val="24"/>
        </w:rPr>
        <w:t xml:space="preserve"> the context of the nature of the business. </w:t>
      </w:r>
      <w:r w:rsidR="00D5026F" w:rsidRPr="00E67BE0">
        <w:rPr>
          <w:rFonts w:ascii="Times New Roman" w:hAnsi="Times New Roman" w:cs="Times New Roman"/>
          <w:sz w:val="24"/>
          <w:szCs w:val="24"/>
        </w:rPr>
        <w:t>Culture is the key determinant for a company’s success because it ensures that workers meet the industry requirements. Therefore, it should not only focus on employees’ actions but also on organizational goals</w:t>
      </w:r>
      <w:r w:rsidR="00B3291A" w:rsidRPr="00E67BE0">
        <w:rPr>
          <w:rFonts w:ascii="Times New Roman" w:hAnsi="Times New Roman" w:cs="Times New Roman"/>
          <w:sz w:val="24"/>
          <w:szCs w:val="24"/>
        </w:rPr>
        <w:t xml:space="preserve"> (</w:t>
      </w:r>
      <w:r w:rsidR="00B3291A" w:rsidRPr="00E67BE0">
        <w:rPr>
          <w:rFonts w:ascii="Times New Roman" w:hAnsi="Times New Roman" w:cs="Times New Roman"/>
          <w:sz w:val="24"/>
          <w:szCs w:val="24"/>
          <w:shd w:val="clear" w:color="auto" w:fill="FFFFFF"/>
        </w:rPr>
        <w:t>Shahzad et al., 2012)</w:t>
      </w:r>
      <w:r w:rsidR="00D5026F" w:rsidRPr="00E67BE0">
        <w:rPr>
          <w:rFonts w:ascii="Times New Roman" w:hAnsi="Times New Roman" w:cs="Times New Roman"/>
          <w:sz w:val="24"/>
          <w:szCs w:val="24"/>
        </w:rPr>
        <w:t>. Business leadership is successful if the managers are clear about the values and how they determine the running of a company. On the other hand, an ineffective culture can bring down an organization and its leaders. For instance, it can lead to poor relationships with the clients, high staff turnover, disengaged workers, and low profits. Therefore, a company that wishes to improve its overall performance must adopt a culture that offers it a strategic advantage compared to other competitors in the industry</w:t>
      </w:r>
      <w:r w:rsidR="00B3291A" w:rsidRPr="00E67BE0">
        <w:rPr>
          <w:rFonts w:ascii="Times New Roman" w:hAnsi="Times New Roman" w:cs="Times New Roman"/>
          <w:sz w:val="24"/>
          <w:szCs w:val="24"/>
        </w:rPr>
        <w:t xml:space="preserve"> (</w:t>
      </w:r>
      <w:r w:rsidR="00B3291A" w:rsidRPr="00E67BE0">
        <w:rPr>
          <w:rFonts w:ascii="Times New Roman" w:hAnsi="Times New Roman" w:cs="Times New Roman"/>
          <w:sz w:val="24"/>
          <w:szCs w:val="24"/>
          <w:shd w:val="clear" w:color="auto" w:fill="FFFFFF"/>
        </w:rPr>
        <w:t>Shahzad et al., 2012)</w:t>
      </w:r>
      <w:r w:rsidR="00D5026F" w:rsidRPr="00E67BE0">
        <w:rPr>
          <w:rFonts w:ascii="Times New Roman" w:hAnsi="Times New Roman" w:cs="Times New Roman"/>
          <w:sz w:val="24"/>
          <w:szCs w:val="24"/>
        </w:rPr>
        <w:t>. The shared beliefs should be communicated widely to the employees to foster co-operation, reduce conflicts, and promote effective decision</w:t>
      </w:r>
      <w:r w:rsidR="00E67BE0" w:rsidRPr="00E67BE0">
        <w:rPr>
          <w:rFonts w:ascii="Times New Roman" w:hAnsi="Times New Roman" w:cs="Times New Roman"/>
          <w:sz w:val="24"/>
          <w:szCs w:val="24"/>
        </w:rPr>
        <w:t>-</w:t>
      </w:r>
      <w:r w:rsidR="00D5026F" w:rsidRPr="00E67BE0">
        <w:rPr>
          <w:rFonts w:ascii="Times New Roman" w:hAnsi="Times New Roman" w:cs="Times New Roman"/>
          <w:sz w:val="24"/>
          <w:szCs w:val="24"/>
        </w:rPr>
        <w:t xml:space="preserve">making. Besides, workers who understand organisational culture shape their behaviour to fit the context of the company. </w:t>
      </w:r>
    </w:p>
    <w:p w14:paraId="3D90B700" w14:textId="7F565033" w:rsidR="00B67859" w:rsidRPr="00E67BE0" w:rsidRDefault="00E67BE0" w:rsidP="00E67BE0">
      <w:pPr>
        <w:spacing w:after="0" w:line="480" w:lineRule="auto"/>
        <w:ind w:firstLine="720"/>
        <w:rPr>
          <w:rFonts w:ascii="Times New Roman" w:hAnsi="Times New Roman" w:cs="Times New Roman"/>
          <w:sz w:val="24"/>
          <w:szCs w:val="24"/>
        </w:rPr>
      </w:pPr>
      <w:r w:rsidRPr="00E67BE0">
        <w:rPr>
          <w:rFonts w:ascii="Times New Roman" w:hAnsi="Times New Roman" w:cs="Times New Roman"/>
          <w:sz w:val="24"/>
          <w:szCs w:val="24"/>
        </w:rPr>
        <w:t>Organis</w:t>
      </w:r>
      <w:r w:rsidR="00D5026F" w:rsidRPr="00E67BE0">
        <w:rPr>
          <w:rFonts w:ascii="Times New Roman" w:hAnsi="Times New Roman" w:cs="Times New Roman"/>
          <w:sz w:val="24"/>
          <w:szCs w:val="24"/>
        </w:rPr>
        <w:t xml:space="preserve">ational structure on the other hand is imperative because it aligns different parts </w:t>
      </w:r>
      <w:r w:rsidR="00FC2FC6">
        <w:rPr>
          <w:rFonts w:ascii="Times New Roman" w:hAnsi="Times New Roman" w:cs="Times New Roman"/>
          <w:sz w:val="24"/>
          <w:szCs w:val="24"/>
        </w:rPr>
        <w:t>o</w:t>
      </w:r>
      <w:r w:rsidR="00D5026F" w:rsidRPr="00E67BE0">
        <w:rPr>
          <w:rFonts w:ascii="Times New Roman" w:hAnsi="Times New Roman" w:cs="Times New Roman"/>
          <w:sz w:val="24"/>
          <w:szCs w:val="24"/>
        </w:rPr>
        <w:t>f the company to ensure that it attains maximum performance</w:t>
      </w:r>
      <w:r w:rsidR="00B3291A" w:rsidRPr="00E67BE0">
        <w:rPr>
          <w:rFonts w:ascii="Times New Roman" w:hAnsi="Times New Roman" w:cs="Times New Roman"/>
          <w:sz w:val="24"/>
          <w:szCs w:val="24"/>
        </w:rPr>
        <w:t xml:space="preserve"> (</w:t>
      </w:r>
      <w:r w:rsidR="00B3291A" w:rsidRPr="00E67BE0">
        <w:rPr>
          <w:rFonts w:ascii="Times New Roman" w:hAnsi="Times New Roman" w:cs="Times New Roman"/>
          <w:sz w:val="24"/>
          <w:szCs w:val="24"/>
          <w:shd w:val="clear" w:color="auto" w:fill="FFFFFF"/>
        </w:rPr>
        <w:t>Ahmady et al., 2016)</w:t>
      </w:r>
      <w:r w:rsidR="00D5026F" w:rsidRPr="00E67BE0">
        <w:rPr>
          <w:rFonts w:ascii="Times New Roman" w:hAnsi="Times New Roman" w:cs="Times New Roman"/>
          <w:sz w:val="24"/>
          <w:szCs w:val="24"/>
        </w:rPr>
        <w:t xml:space="preserve">. The structure chosen by the business impacts its ability to carry out the strategic objectives. </w:t>
      </w:r>
      <w:r w:rsidRPr="00E67BE0">
        <w:rPr>
          <w:rFonts w:ascii="Times New Roman" w:hAnsi="Times New Roman" w:cs="Times New Roman"/>
          <w:sz w:val="24"/>
          <w:szCs w:val="24"/>
        </w:rPr>
        <w:t>Organis</w:t>
      </w:r>
      <w:r w:rsidR="00D5026F" w:rsidRPr="00E67BE0">
        <w:rPr>
          <w:rFonts w:ascii="Times New Roman" w:hAnsi="Times New Roman" w:cs="Times New Roman"/>
          <w:sz w:val="24"/>
          <w:szCs w:val="24"/>
        </w:rPr>
        <w:t xml:space="preserve">ational structure is the manner through which workflows in the company. Traditionally, companies would be more formalized such that the workers would be grouped </w:t>
      </w:r>
      <w:r w:rsidR="00D5026F" w:rsidRPr="00E67BE0">
        <w:rPr>
          <w:rFonts w:ascii="Times New Roman" w:hAnsi="Times New Roman" w:cs="Times New Roman"/>
          <w:sz w:val="24"/>
          <w:szCs w:val="24"/>
        </w:rPr>
        <w:lastRenderedPageBreak/>
        <w:t xml:space="preserve">into functions such as operations or finance, product </w:t>
      </w:r>
      <w:r w:rsidRPr="00E67BE0">
        <w:rPr>
          <w:rFonts w:ascii="Times New Roman" w:hAnsi="Times New Roman" w:cs="Times New Roman"/>
          <w:sz w:val="24"/>
          <w:szCs w:val="24"/>
        </w:rPr>
        <w:t>line</w:t>
      </w:r>
      <w:r w:rsidR="00D5026F" w:rsidRPr="00E67BE0">
        <w:rPr>
          <w:rFonts w:ascii="Times New Roman" w:hAnsi="Times New Roman" w:cs="Times New Roman"/>
          <w:sz w:val="24"/>
          <w:szCs w:val="24"/>
        </w:rPr>
        <w:t xml:space="preserve"> or regional</w:t>
      </w:r>
      <w:r w:rsidR="00B3291A" w:rsidRPr="00E67BE0">
        <w:rPr>
          <w:rFonts w:ascii="Times New Roman" w:hAnsi="Times New Roman" w:cs="Times New Roman"/>
          <w:sz w:val="24"/>
          <w:szCs w:val="24"/>
        </w:rPr>
        <w:t xml:space="preserve"> (</w:t>
      </w:r>
      <w:r w:rsidR="00B3291A" w:rsidRPr="00E67BE0">
        <w:rPr>
          <w:rFonts w:ascii="Times New Roman" w:hAnsi="Times New Roman" w:cs="Times New Roman"/>
          <w:sz w:val="24"/>
          <w:szCs w:val="24"/>
          <w:shd w:val="clear" w:color="auto" w:fill="FFFFFF"/>
        </w:rPr>
        <w:t>Ahmady et al., 2016)</w:t>
      </w:r>
      <w:r w:rsidR="00D5026F" w:rsidRPr="00E67BE0">
        <w:rPr>
          <w:rFonts w:ascii="Times New Roman" w:hAnsi="Times New Roman" w:cs="Times New Roman"/>
          <w:sz w:val="24"/>
          <w:szCs w:val="24"/>
        </w:rPr>
        <w:t>. The current structures are less formalized and flexible to respond to rapid transformations in the business world. The structures also change as companies are becoming virtual while others are widening their global presence</w:t>
      </w:r>
      <w:r w:rsidR="00B3291A" w:rsidRPr="00E67BE0">
        <w:rPr>
          <w:rFonts w:ascii="Times New Roman" w:hAnsi="Times New Roman" w:cs="Times New Roman"/>
          <w:sz w:val="24"/>
          <w:szCs w:val="24"/>
        </w:rPr>
        <w:t xml:space="preserve"> (</w:t>
      </w:r>
      <w:r w:rsidR="00B3291A" w:rsidRPr="00E67BE0">
        <w:rPr>
          <w:rFonts w:ascii="Times New Roman" w:hAnsi="Times New Roman" w:cs="Times New Roman"/>
          <w:sz w:val="24"/>
          <w:szCs w:val="24"/>
          <w:shd w:val="clear" w:color="auto" w:fill="FFFFFF"/>
        </w:rPr>
        <w:t>Ahmady et al., 2016)</w:t>
      </w:r>
      <w:r w:rsidR="00D5026F" w:rsidRPr="00E67BE0">
        <w:rPr>
          <w:rFonts w:ascii="Times New Roman" w:hAnsi="Times New Roman" w:cs="Times New Roman"/>
          <w:sz w:val="24"/>
          <w:szCs w:val="24"/>
        </w:rPr>
        <w:t xml:space="preserve">. This report seeks to understand how organizational culture and structure influence business performance and the different factors that can impact individual actions based on behavioural approach. </w:t>
      </w:r>
      <w:r w:rsidRPr="00E67BE0">
        <w:rPr>
          <w:rFonts w:ascii="Times New Roman" w:hAnsi="Times New Roman" w:cs="Times New Roman"/>
          <w:sz w:val="24"/>
          <w:szCs w:val="24"/>
        </w:rPr>
        <w:t>The research will use Tesco PLC</w:t>
      </w:r>
      <w:r w:rsidR="00B67859" w:rsidRPr="00E67BE0">
        <w:rPr>
          <w:rFonts w:ascii="Times New Roman" w:hAnsi="Times New Roman" w:cs="Times New Roman"/>
          <w:sz w:val="24"/>
          <w:szCs w:val="24"/>
        </w:rPr>
        <w:t xml:space="preserve"> as the case study company. </w:t>
      </w:r>
    </w:p>
    <w:p w14:paraId="73C9574F" w14:textId="77777777" w:rsidR="00B67859" w:rsidRPr="00E67BE0" w:rsidRDefault="00B67859" w:rsidP="00E67BE0">
      <w:pPr>
        <w:spacing w:after="0" w:line="480" w:lineRule="auto"/>
        <w:ind w:firstLine="720"/>
        <w:jc w:val="center"/>
        <w:rPr>
          <w:rFonts w:ascii="Times New Roman" w:hAnsi="Times New Roman" w:cs="Times New Roman"/>
          <w:sz w:val="24"/>
          <w:szCs w:val="24"/>
        </w:rPr>
      </w:pPr>
      <w:r w:rsidRPr="00E67BE0">
        <w:rPr>
          <w:rFonts w:ascii="Times New Roman" w:hAnsi="Times New Roman" w:cs="Times New Roman"/>
          <w:sz w:val="24"/>
          <w:szCs w:val="24"/>
        </w:rPr>
        <w:t>Introduction to Tesco PLC</w:t>
      </w:r>
    </w:p>
    <w:p w14:paraId="0E276983" w14:textId="77777777" w:rsidR="00B67859" w:rsidRPr="00E67BE0" w:rsidRDefault="00B67859" w:rsidP="00E67BE0">
      <w:pPr>
        <w:spacing w:after="0" w:line="480" w:lineRule="auto"/>
        <w:ind w:firstLine="720"/>
        <w:rPr>
          <w:rFonts w:ascii="Times New Roman" w:hAnsi="Times New Roman" w:cs="Times New Roman"/>
          <w:sz w:val="24"/>
          <w:szCs w:val="24"/>
        </w:rPr>
      </w:pPr>
      <w:r w:rsidRPr="00E67BE0">
        <w:rPr>
          <w:rFonts w:ascii="Times New Roman" w:hAnsi="Times New Roman" w:cs="Times New Roman"/>
          <w:sz w:val="24"/>
          <w:szCs w:val="24"/>
        </w:rPr>
        <w:t>Tesco is Britain’s largest and most profitable retail supermarket chain that attracts billions of customers each year</w:t>
      </w:r>
      <w:r w:rsidR="00124F0C" w:rsidRPr="00E67BE0">
        <w:rPr>
          <w:rFonts w:ascii="Times New Roman" w:hAnsi="Times New Roman" w:cs="Times New Roman"/>
          <w:sz w:val="24"/>
          <w:szCs w:val="24"/>
        </w:rPr>
        <w:t xml:space="preserve"> </w:t>
      </w:r>
      <w:r w:rsidR="00124F0C" w:rsidRPr="00E67BE0">
        <w:rPr>
          <w:rFonts w:ascii="Times New Roman" w:hAnsi="Times New Roman" w:cs="Times New Roman"/>
          <w:sz w:val="24"/>
          <w:szCs w:val="24"/>
          <w:shd w:val="clear" w:color="auto" w:fill="FFFFFF"/>
        </w:rPr>
        <w:t>(Reuters Editorial, 2021)</w:t>
      </w:r>
      <w:r w:rsidRPr="00E67BE0">
        <w:rPr>
          <w:rFonts w:ascii="Times New Roman" w:hAnsi="Times New Roman" w:cs="Times New Roman"/>
          <w:sz w:val="24"/>
          <w:szCs w:val="24"/>
        </w:rPr>
        <w:t>. The company is engaged in the sale of food and non-food items. Additionally, it operates its stores in different formats including online and offline sales. Some of the products offered by the company include fresh farm produce, ready meals, wines</w:t>
      </w:r>
      <w:r w:rsidR="00E67BE0" w:rsidRPr="00E67BE0">
        <w:rPr>
          <w:rFonts w:ascii="Times New Roman" w:hAnsi="Times New Roman" w:cs="Times New Roman"/>
          <w:sz w:val="24"/>
          <w:szCs w:val="24"/>
        </w:rPr>
        <w:t>,</w:t>
      </w:r>
      <w:r w:rsidRPr="00E67BE0">
        <w:rPr>
          <w:rFonts w:ascii="Times New Roman" w:hAnsi="Times New Roman" w:cs="Times New Roman"/>
          <w:sz w:val="24"/>
          <w:szCs w:val="24"/>
        </w:rPr>
        <w:t xml:space="preserve"> and spirits, and has currently ventured into banking and finance. In 1995, the company overtook Sainsbury’s as UK’s largest supermarket</w:t>
      </w:r>
      <w:r w:rsidR="00E67BE0" w:rsidRPr="00E67BE0">
        <w:rPr>
          <w:rFonts w:ascii="Times New Roman" w:hAnsi="Times New Roman" w:cs="Times New Roman"/>
          <w:sz w:val="24"/>
          <w:szCs w:val="24"/>
        </w:rPr>
        <w:t>,</w:t>
      </w:r>
      <w:r w:rsidRPr="00E67BE0">
        <w:rPr>
          <w:rFonts w:ascii="Times New Roman" w:hAnsi="Times New Roman" w:cs="Times New Roman"/>
          <w:sz w:val="24"/>
          <w:szCs w:val="24"/>
        </w:rPr>
        <w:t xml:space="preserve"> and by 2001; it had was the market leader in the retail grocery industry</w:t>
      </w:r>
      <w:r w:rsidR="00570E20" w:rsidRPr="00E67BE0">
        <w:rPr>
          <w:rFonts w:ascii="Times New Roman" w:hAnsi="Times New Roman" w:cs="Times New Roman"/>
          <w:sz w:val="24"/>
          <w:szCs w:val="24"/>
        </w:rPr>
        <w:t xml:space="preserve"> </w:t>
      </w:r>
      <w:r w:rsidR="00570E20" w:rsidRPr="00E67BE0">
        <w:rPr>
          <w:rFonts w:ascii="Times New Roman" w:hAnsi="Times New Roman" w:cs="Times New Roman"/>
          <w:sz w:val="24"/>
          <w:szCs w:val="24"/>
          <w:shd w:val="clear" w:color="auto" w:fill="FFFFFF"/>
        </w:rPr>
        <w:t>(Reuters Editorial, 2021)</w:t>
      </w:r>
      <w:r w:rsidRPr="00E67BE0">
        <w:rPr>
          <w:rFonts w:ascii="Times New Roman" w:hAnsi="Times New Roman" w:cs="Times New Roman"/>
          <w:sz w:val="24"/>
          <w:szCs w:val="24"/>
        </w:rPr>
        <w:t xml:space="preserve">. Tesco’s profits grow massively each year which are higher than those recorded by its competitors. </w:t>
      </w:r>
    </w:p>
    <w:p w14:paraId="19078B27" w14:textId="77777777" w:rsidR="00B67859" w:rsidRPr="00E67BE0" w:rsidRDefault="00B67859" w:rsidP="00E67BE0">
      <w:pPr>
        <w:spacing w:after="0" w:line="480" w:lineRule="auto"/>
        <w:ind w:firstLine="720"/>
        <w:jc w:val="center"/>
        <w:rPr>
          <w:rFonts w:ascii="Times New Roman" w:hAnsi="Times New Roman" w:cs="Times New Roman"/>
          <w:sz w:val="24"/>
          <w:szCs w:val="24"/>
        </w:rPr>
      </w:pPr>
      <w:r w:rsidRPr="00E67BE0">
        <w:rPr>
          <w:rFonts w:ascii="Times New Roman" w:hAnsi="Times New Roman" w:cs="Times New Roman"/>
          <w:sz w:val="24"/>
          <w:szCs w:val="24"/>
        </w:rPr>
        <w:t>Tesco Organizational Culture and How it Impacts Performance</w:t>
      </w:r>
    </w:p>
    <w:p w14:paraId="5172125C" w14:textId="77777777" w:rsidR="00B67859" w:rsidRPr="00E67BE0" w:rsidRDefault="00E67BE0" w:rsidP="00E67BE0">
      <w:pPr>
        <w:spacing w:after="0" w:line="480" w:lineRule="auto"/>
        <w:ind w:firstLine="720"/>
        <w:rPr>
          <w:rFonts w:ascii="Times New Roman" w:hAnsi="Times New Roman" w:cs="Times New Roman"/>
          <w:sz w:val="24"/>
          <w:szCs w:val="24"/>
        </w:rPr>
      </w:pPr>
      <w:r w:rsidRPr="00E67BE0">
        <w:rPr>
          <w:rFonts w:ascii="Times New Roman" w:hAnsi="Times New Roman" w:cs="Times New Roman"/>
          <w:sz w:val="24"/>
          <w:szCs w:val="24"/>
        </w:rPr>
        <w:t>Organis</w:t>
      </w:r>
      <w:r w:rsidR="00B67859" w:rsidRPr="00E67BE0">
        <w:rPr>
          <w:rFonts w:ascii="Times New Roman" w:hAnsi="Times New Roman" w:cs="Times New Roman"/>
          <w:sz w:val="24"/>
          <w:szCs w:val="24"/>
        </w:rPr>
        <w:t>ational culture is a set of pre-defined policies that guide employees and offer them a sense of direction. The complex systems within the company include shared values, beliefs, and assumptions that direct staff behaviour. The underlying assumption is that the culture will foster a distinction between work and social environment. The organisational culture for Tesco PLC is first seen in the company vision and core purpose</w:t>
      </w:r>
      <w:r w:rsidR="008C2B82" w:rsidRPr="00E67BE0">
        <w:rPr>
          <w:rFonts w:ascii="Times New Roman" w:hAnsi="Times New Roman" w:cs="Times New Roman"/>
          <w:sz w:val="24"/>
          <w:szCs w:val="24"/>
        </w:rPr>
        <w:t xml:space="preserve"> </w:t>
      </w:r>
      <w:r w:rsidR="008C2B82" w:rsidRPr="00E67BE0">
        <w:rPr>
          <w:rFonts w:ascii="Times New Roman" w:hAnsi="Times New Roman" w:cs="Times New Roman"/>
          <w:sz w:val="24"/>
          <w:szCs w:val="24"/>
          <w:shd w:val="clear" w:color="auto" w:fill="FFFFFF"/>
        </w:rPr>
        <w:t>(Tesco PlC, 2021)</w:t>
      </w:r>
      <w:r w:rsidR="00B67859" w:rsidRPr="00E67BE0">
        <w:rPr>
          <w:rFonts w:ascii="Times New Roman" w:hAnsi="Times New Roman" w:cs="Times New Roman"/>
          <w:sz w:val="24"/>
          <w:szCs w:val="24"/>
        </w:rPr>
        <w:t xml:space="preserve">. The company seeks to be </w:t>
      </w:r>
      <w:r w:rsidRPr="00E67BE0">
        <w:rPr>
          <w:rFonts w:ascii="Times New Roman" w:hAnsi="Times New Roman" w:cs="Times New Roman"/>
          <w:sz w:val="24"/>
          <w:szCs w:val="24"/>
        </w:rPr>
        <w:t xml:space="preserve">the </w:t>
      </w:r>
      <w:r w:rsidR="00B67859" w:rsidRPr="00E67BE0">
        <w:rPr>
          <w:rFonts w:ascii="Times New Roman" w:hAnsi="Times New Roman" w:cs="Times New Roman"/>
          <w:sz w:val="24"/>
          <w:szCs w:val="24"/>
        </w:rPr>
        <w:t xml:space="preserve">leader for enabling its clients </w:t>
      </w:r>
      <w:r w:rsidRPr="00E67BE0">
        <w:rPr>
          <w:rFonts w:ascii="Times New Roman" w:hAnsi="Times New Roman" w:cs="Times New Roman"/>
          <w:sz w:val="24"/>
          <w:szCs w:val="24"/>
        </w:rPr>
        <w:t xml:space="preserve">to </w:t>
      </w:r>
      <w:r w:rsidR="00B67859" w:rsidRPr="00E67BE0">
        <w:rPr>
          <w:rFonts w:ascii="Times New Roman" w:hAnsi="Times New Roman" w:cs="Times New Roman"/>
          <w:sz w:val="24"/>
          <w:szCs w:val="24"/>
        </w:rPr>
        <w:t xml:space="preserve">enjoy </w:t>
      </w:r>
      <w:r w:rsidRPr="00E67BE0">
        <w:rPr>
          <w:rFonts w:ascii="Times New Roman" w:hAnsi="Times New Roman" w:cs="Times New Roman"/>
          <w:sz w:val="24"/>
          <w:szCs w:val="24"/>
        </w:rPr>
        <w:t xml:space="preserve">a </w:t>
      </w:r>
      <w:r w:rsidR="00B67859" w:rsidRPr="00E67BE0">
        <w:rPr>
          <w:rFonts w:ascii="Times New Roman" w:hAnsi="Times New Roman" w:cs="Times New Roman"/>
          <w:sz w:val="24"/>
          <w:szCs w:val="24"/>
        </w:rPr>
        <w:t xml:space="preserve">quality life and achieve an easier way of living. The mission was made on the realization that customers desire products that are of great value. Therefore, serving the shoppers is the core </w:t>
      </w:r>
      <w:r w:rsidRPr="00E67BE0">
        <w:rPr>
          <w:rFonts w:ascii="Times New Roman" w:hAnsi="Times New Roman" w:cs="Times New Roman"/>
          <w:sz w:val="24"/>
          <w:szCs w:val="24"/>
        </w:rPr>
        <w:t>of</w:t>
      </w:r>
      <w:r w:rsidR="00B67859" w:rsidRPr="00E67BE0">
        <w:rPr>
          <w:rFonts w:ascii="Times New Roman" w:hAnsi="Times New Roman" w:cs="Times New Roman"/>
          <w:sz w:val="24"/>
          <w:szCs w:val="24"/>
        </w:rPr>
        <w:t xml:space="preserve"> all </w:t>
      </w:r>
      <w:r w:rsidR="00B67859" w:rsidRPr="00E67BE0">
        <w:rPr>
          <w:rFonts w:ascii="Times New Roman" w:hAnsi="Times New Roman" w:cs="Times New Roman"/>
          <w:sz w:val="24"/>
          <w:szCs w:val="24"/>
        </w:rPr>
        <w:lastRenderedPageBreak/>
        <w:t>business activities of the company. The company also strives to understand its people including customers, communities</w:t>
      </w:r>
      <w:r w:rsidRPr="00E67BE0">
        <w:rPr>
          <w:rFonts w:ascii="Times New Roman" w:hAnsi="Times New Roman" w:cs="Times New Roman"/>
          <w:sz w:val="24"/>
          <w:szCs w:val="24"/>
        </w:rPr>
        <w:t>,</w:t>
      </w:r>
      <w:r w:rsidR="00B67859" w:rsidRPr="00E67BE0">
        <w:rPr>
          <w:rFonts w:ascii="Times New Roman" w:hAnsi="Times New Roman" w:cs="Times New Roman"/>
          <w:sz w:val="24"/>
          <w:szCs w:val="24"/>
        </w:rPr>
        <w:t xml:space="preserve"> and workers. Consequently, it acts by transforming and making innovations that meet people’s requirements. </w:t>
      </w:r>
    </w:p>
    <w:p w14:paraId="2037404C" w14:textId="77777777" w:rsidR="00B67859" w:rsidRPr="00E67BE0" w:rsidRDefault="00B67859" w:rsidP="00E67BE0">
      <w:pPr>
        <w:spacing w:after="0" w:line="480" w:lineRule="auto"/>
        <w:ind w:firstLine="720"/>
        <w:rPr>
          <w:rFonts w:ascii="Times New Roman" w:hAnsi="Times New Roman" w:cs="Times New Roman"/>
          <w:sz w:val="24"/>
          <w:szCs w:val="24"/>
        </w:rPr>
      </w:pPr>
      <w:r w:rsidRPr="00E67BE0">
        <w:rPr>
          <w:rFonts w:ascii="Times New Roman" w:hAnsi="Times New Roman" w:cs="Times New Roman"/>
          <w:sz w:val="24"/>
          <w:szCs w:val="24"/>
        </w:rPr>
        <w:t xml:space="preserve">Tesco has also adopted an open door policy and recommended a dress code for the workers. Such steps have led to </w:t>
      </w:r>
      <w:r w:rsidR="00E67BE0" w:rsidRPr="00E67BE0">
        <w:rPr>
          <w:rFonts w:ascii="Times New Roman" w:hAnsi="Times New Roman" w:cs="Times New Roman"/>
          <w:sz w:val="24"/>
          <w:szCs w:val="24"/>
        </w:rPr>
        <w:t xml:space="preserve">the </w:t>
      </w:r>
      <w:r w:rsidRPr="00E67BE0">
        <w:rPr>
          <w:rFonts w:ascii="Times New Roman" w:hAnsi="Times New Roman" w:cs="Times New Roman"/>
          <w:sz w:val="24"/>
          <w:szCs w:val="24"/>
        </w:rPr>
        <w:t>implementation of shared goals, standards</w:t>
      </w:r>
      <w:r w:rsidR="00E67BE0" w:rsidRPr="00E67BE0">
        <w:rPr>
          <w:rFonts w:ascii="Times New Roman" w:hAnsi="Times New Roman" w:cs="Times New Roman"/>
          <w:sz w:val="24"/>
          <w:szCs w:val="24"/>
        </w:rPr>
        <w:t>,</w:t>
      </w:r>
      <w:r w:rsidRPr="00E67BE0">
        <w:rPr>
          <w:rFonts w:ascii="Times New Roman" w:hAnsi="Times New Roman" w:cs="Times New Roman"/>
          <w:sz w:val="24"/>
          <w:szCs w:val="24"/>
        </w:rPr>
        <w:t xml:space="preserve"> and principles that are guided by accountability, integrity, passion, and leadership. The managers comprehend the importance of communicating the values to the works so that they can act through behaviour modification. </w:t>
      </w:r>
      <w:r w:rsidR="00E67BE0" w:rsidRPr="00E67BE0">
        <w:rPr>
          <w:rFonts w:ascii="Times New Roman" w:hAnsi="Times New Roman" w:cs="Times New Roman"/>
          <w:sz w:val="24"/>
          <w:szCs w:val="24"/>
        </w:rPr>
        <w:t>Workers need</w:t>
      </w:r>
      <w:r w:rsidR="007A0806" w:rsidRPr="00E67BE0">
        <w:rPr>
          <w:rFonts w:ascii="Times New Roman" w:hAnsi="Times New Roman" w:cs="Times New Roman"/>
          <w:sz w:val="24"/>
          <w:szCs w:val="24"/>
        </w:rPr>
        <w:t xml:space="preserve"> to understand the organisational culture of their employer because companies are operating in a highly competitive market. Therefore, managers understand the importance of developing a competitive advantage. The culture adopted by Tesco PLC is imperative because it ensures that employees have a shared purpose and that their actions align with the core objective</w:t>
      </w:r>
      <w:r w:rsidR="008C2B82" w:rsidRPr="00E67BE0">
        <w:rPr>
          <w:rFonts w:ascii="Times New Roman" w:hAnsi="Times New Roman" w:cs="Times New Roman"/>
          <w:sz w:val="24"/>
          <w:szCs w:val="24"/>
        </w:rPr>
        <w:t xml:space="preserve"> </w:t>
      </w:r>
      <w:r w:rsidR="008C2B82" w:rsidRPr="00E67BE0">
        <w:rPr>
          <w:rFonts w:ascii="Times New Roman" w:hAnsi="Times New Roman" w:cs="Times New Roman"/>
          <w:sz w:val="24"/>
          <w:szCs w:val="24"/>
          <w:shd w:val="clear" w:color="auto" w:fill="FFFFFF"/>
        </w:rPr>
        <w:t>(Tesco PlC, 2021)</w:t>
      </w:r>
      <w:r w:rsidR="007A0806" w:rsidRPr="00E67BE0">
        <w:rPr>
          <w:rFonts w:ascii="Times New Roman" w:hAnsi="Times New Roman" w:cs="Times New Roman"/>
          <w:sz w:val="24"/>
          <w:szCs w:val="24"/>
        </w:rPr>
        <w:t>. Therefore, employees offer their best services and are strongly committ</w:t>
      </w:r>
      <w:r w:rsidR="005B663C" w:rsidRPr="00E67BE0">
        <w:rPr>
          <w:rFonts w:ascii="Times New Roman" w:hAnsi="Times New Roman" w:cs="Times New Roman"/>
          <w:sz w:val="24"/>
          <w:szCs w:val="24"/>
        </w:rPr>
        <w:t>ed to the company.</w:t>
      </w:r>
    </w:p>
    <w:p w14:paraId="02AA542B" w14:textId="77777777" w:rsidR="005B663C" w:rsidRPr="00E67BE0" w:rsidRDefault="005B663C" w:rsidP="00E67BE0">
      <w:pPr>
        <w:spacing w:after="0" w:line="480" w:lineRule="auto"/>
        <w:ind w:firstLine="720"/>
        <w:rPr>
          <w:rFonts w:ascii="Times New Roman" w:hAnsi="Times New Roman" w:cs="Times New Roman"/>
          <w:sz w:val="24"/>
          <w:szCs w:val="24"/>
        </w:rPr>
      </w:pPr>
      <w:r w:rsidRPr="00E67BE0">
        <w:rPr>
          <w:rFonts w:ascii="Times New Roman" w:hAnsi="Times New Roman" w:cs="Times New Roman"/>
          <w:sz w:val="24"/>
          <w:szCs w:val="24"/>
        </w:rPr>
        <w:t xml:space="preserve"> Another important aspect of Tesco’s organizational culture is diversity and inclusion. According to</w:t>
      </w:r>
      <w:r w:rsidR="008C2B82" w:rsidRPr="00E67BE0">
        <w:rPr>
          <w:rFonts w:ascii="Times New Roman" w:hAnsi="Times New Roman" w:cs="Times New Roman"/>
          <w:sz w:val="24"/>
          <w:szCs w:val="24"/>
          <w:shd w:val="clear" w:color="auto" w:fill="FFFFFF"/>
        </w:rPr>
        <w:t xml:space="preserve"> Tesco PlC ( 2021), </w:t>
      </w:r>
      <w:r w:rsidRPr="00E67BE0">
        <w:rPr>
          <w:rFonts w:ascii="Times New Roman" w:hAnsi="Times New Roman" w:cs="Times New Roman"/>
          <w:sz w:val="24"/>
          <w:szCs w:val="24"/>
        </w:rPr>
        <w:t xml:space="preserve">all individuals are welcome and have equal opportunities to get involved. The management appreciates individuals from different backgrounds and abilities regardless of their sexual orientation, religion, gender, and ethnicity. Additionally, the company supports young talents to accelerate their career journey and explore opportunities that are not offered to minority groups. Consequently, the company has managed to maintain a balance and respond quickly to clients’ needs. </w:t>
      </w:r>
    </w:p>
    <w:p w14:paraId="5B6B9DB5" w14:textId="77777777" w:rsidR="005B663C" w:rsidRPr="00E67BE0" w:rsidRDefault="00E67BE0" w:rsidP="00E67BE0">
      <w:pPr>
        <w:spacing w:after="0" w:line="480" w:lineRule="auto"/>
        <w:ind w:firstLine="720"/>
        <w:jc w:val="center"/>
        <w:rPr>
          <w:rFonts w:ascii="Times New Roman" w:hAnsi="Times New Roman" w:cs="Times New Roman"/>
          <w:sz w:val="24"/>
          <w:szCs w:val="24"/>
        </w:rPr>
      </w:pPr>
      <w:r w:rsidRPr="00E67BE0">
        <w:rPr>
          <w:rFonts w:ascii="Times New Roman" w:hAnsi="Times New Roman" w:cs="Times New Roman"/>
          <w:sz w:val="24"/>
          <w:szCs w:val="24"/>
        </w:rPr>
        <w:t>Tesco Organis</w:t>
      </w:r>
      <w:r w:rsidR="005B663C" w:rsidRPr="00E67BE0">
        <w:rPr>
          <w:rFonts w:ascii="Times New Roman" w:hAnsi="Times New Roman" w:cs="Times New Roman"/>
          <w:sz w:val="24"/>
          <w:szCs w:val="24"/>
        </w:rPr>
        <w:t>ational Structure and how it Influences its Performance</w:t>
      </w:r>
    </w:p>
    <w:p w14:paraId="4A8E096A" w14:textId="77777777" w:rsidR="005B663C" w:rsidRPr="00E67BE0" w:rsidRDefault="00290D98" w:rsidP="00E67BE0">
      <w:pPr>
        <w:spacing w:after="0" w:line="480" w:lineRule="auto"/>
        <w:ind w:firstLine="720"/>
        <w:rPr>
          <w:rFonts w:ascii="Times New Roman" w:hAnsi="Times New Roman" w:cs="Times New Roman"/>
          <w:sz w:val="24"/>
          <w:szCs w:val="24"/>
        </w:rPr>
      </w:pPr>
      <w:r w:rsidRPr="00E67BE0">
        <w:rPr>
          <w:rFonts w:ascii="Times New Roman" w:hAnsi="Times New Roman" w:cs="Times New Roman"/>
          <w:sz w:val="24"/>
          <w:szCs w:val="24"/>
        </w:rPr>
        <w:t>Tesco follows a</w:t>
      </w:r>
      <w:r w:rsidR="00E67BE0" w:rsidRPr="00E67BE0">
        <w:rPr>
          <w:rFonts w:ascii="Times New Roman" w:hAnsi="Times New Roman" w:cs="Times New Roman"/>
          <w:sz w:val="24"/>
          <w:szCs w:val="24"/>
        </w:rPr>
        <w:t xml:space="preserve"> hierarchical organis</w:t>
      </w:r>
      <w:r w:rsidRPr="00E67BE0">
        <w:rPr>
          <w:rFonts w:ascii="Times New Roman" w:hAnsi="Times New Roman" w:cs="Times New Roman"/>
          <w:sz w:val="24"/>
          <w:szCs w:val="24"/>
        </w:rPr>
        <w:t>ational structure through which the positions and obligations of individuals in the management are divided into different parts to ensure that work runs smoothly</w:t>
      </w:r>
      <w:r w:rsidR="00570E20" w:rsidRPr="00E67BE0">
        <w:rPr>
          <w:rFonts w:ascii="Times New Roman" w:hAnsi="Times New Roman" w:cs="Times New Roman"/>
          <w:sz w:val="24"/>
          <w:szCs w:val="24"/>
        </w:rPr>
        <w:t xml:space="preserve"> (</w:t>
      </w:r>
      <w:r w:rsidR="00570E20" w:rsidRPr="00E67BE0">
        <w:rPr>
          <w:rFonts w:ascii="Times New Roman" w:hAnsi="Times New Roman" w:cs="Times New Roman"/>
          <w:sz w:val="24"/>
          <w:szCs w:val="24"/>
          <w:shd w:val="clear" w:color="auto" w:fill="FFFFFF"/>
        </w:rPr>
        <w:t>Nwagbara, 2010)</w:t>
      </w:r>
      <w:r w:rsidR="00E67BE0" w:rsidRPr="00E67BE0">
        <w:rPr>
          <w:rFonts w:ascii="Times New Roman" w:hAnsi="Times New Roman" w:cs="Times New Roman"/>
          <w:sz w:val="24"/>
          <w:szCs w:val="24"/>
        </w:rPr>
        <w:t>. Large organis</w:t>
      </w:r>
      <w:r w:rsidRPr="00E67BE0">
        <w:rPr>
          <w:rFonts w:ascii="Times New Roman" w:hAnsi="Times New Roman" w:cs="Times New Roman"/>
          <w:sz w:val="24"/>
          <w:szCs w:val="24"/>
        </w:rPr>
        <w:t xml:space="preserve">ations like Tesco face complex problems because they are dealing with multiple stakeholders, competitors and interact with </w:t>
      </w:r>
      <w:r w:rsidRPr="00E67BE0">
        <w:rPr>
          <w:rFonts w:ascii="Times New Roman" w:hAnsi="Times New Roman" w:cs="Times New Roman"/>
          <w:sz w:val="24"/>
          <w:szCs w:val="24"/>
        </w:rPr>
        <w:lastRenderedPageBreak/>
        <w:t>new technologies. Additionally, they work in a dynamic environment that presents pressure and turbulence. Therefore, the senior managers may not have the sufficient capacity to manage all the issues. In such cases, there is a need to delegate the task, communicate, and offer incentives to conduct the duties. A vertical hierarchy is a common method for coordinating all the groups involved in running an organisation</w:t>
      </w:r>
      <w:r w:rsidR="00B3291A" w:rsidRPr="00E67BE0">
        <w:rPr>
          <w:rFonts w:ascii="Times New Roman" w:hAnsi="Times New Roman" w:cs="Times New Roman"/>
          <w:sz w:val="24"/>
          <w:szCs w:val="24"/>
        </w:rPr>
        <w:t xml:space="preserve"> (</w:t>
      </w:r>
      <w:r w:rsidR="00B3291A" w:rsidRPr="00E67BE0">
        <w:rPr>
          <w:rFonts w:ascii="Times New Roman" w:hAnsi="Times New Roman" w:cs="Times New Roman"/>
          <w:sz w:val="24"/>
          <w:szCs w:val="24"/>
          <w:shd w:val="clear" w:color="auto" w:fill="FFFFFF"/>
        </w:rPr>
        <w:t>Tran and Yezhuang, 2013)</w:t>
      </w:r>
      <w:r w:rsidRPr="00E67BE0">
        <w:rPr>
          <w:rFonts w:ascii="Times New Roman" w:hAnsi="Times New Roman" w:cs="Times New Roman"/>
          <w:sz w:val="24"/>
          <w:szCs w:val="24"/>
        </w:rPr>
        <w:t xml:space="preserve">. The framework contains a chain of command from top to bottom. The senior managers make critical decisions and communicate to the junior levels. In cases where a person at the bottom of the pyramid wants to decide </w:t>
      </w:r>
      <w:r w:rsidR="00E67BE0" w:rsidRPr="00E67BE0">
        <w:rPr>
          <w:rFonts w:ascii="Times New Roman" w:hAnsi="Times New Roman" w:cs="Times New Roman"/>
          <w:sz w:val="24"/>
          <w:szCs w:val="24"/>
        </w:rPr>
        <w:t>o</w:t>
      </w:r>
      <w:r w:rsidRPr="00E67BE0">
        <w:rPr>
          <w:rFonts w:ascii="Times New Roman" w:hAnsi="Times New Roman" w:cs="Times New Roman"/>
          <w:sz w:val="24"/>
          <w:szCs w:val="24"/>
        </w:rPr>
        <w:t>n an issue, a request must be passed to the upper chain of command for approval</w:t>
      </w:r>
      <w:r w:rsidR="00B3291A" w:rsidRPr="00E67BE0">
        <w:rPr>
          <w:rFonts w:ascii="Times New Roman" w:hAnsi="Times New Roman" w:cs="Times New Roman"/>
          <w:sz w:val="24"/>
          <w:szCs w:val="24"/>
        </w:rPr>
        <w:t xml:space="preserve"> (</w:t>
      </w:r>
      <w:r w:rsidR="00B3291A" w:rsidRPr="00E67BE0">
        <w:rPr>
          <w:rFonts w:ascii="Times New Roman" w:hAnsi="Times New Roman" w:cs="Times New Roman"/>
          <w:sz w:val="24"/>
          <w:szCs w:val="24"/>
          <w:shd w:val="clear" w:color="auto" w:fill="FFFFFF"/>
        </w:rPr>
        <w:t>Tran and Yezhuang, 2013)</w:t>
      </w:r>
      <w:r w:rsidRPr="00E67BE0">
        <w:rPr>
          <w:rFonts w:ascii="Times New Roman" w:hAnsi="Times New Roman" w:cs="Times New Roman"/>
          <w:sz w:val="24"/>
          <w:szCs w:val="24"/>
        </w:rPr>
        <w:t xml:space="preserve">. A hierarchical chain of command is imperative because it enables organizations to maintain the design, quality, and distribution channels for their products. </w:t>
      </w:r>
    </w:p>
    <w:p w14:paraId="460BFE20" w14:textId="77777777" w:rsidR="00B67859" w:rsidRPr="00E67BE0" w:rsidRDefault="00E67BE0" w:rsidP="00E67BE0">
      <w:pPr>
        <w:spacing w:after="0" w:line="480" w:lineRule="auto"/>
        <w:ind w:firstLine="720"/>
        <w:rPr>
          <w:rFonts w:ascii="Times New Roman" w:hAnsi="Times New Roman" w:cs="Times New Roman"/>
          <w:sz w:val="24"/>
          <w:szCs w:val="24"/>
        </w:rPr>
      </w:pPr>
      <w:r w:rsidRPr="00E67BE0">
        <w:rPr>
          <w:rFonts w:ascii="Times New Roman" w:hAnsi="Times New Roman" w:cs="Times New Roman"/>
          <w:sz w:val="24"/>
          <w:szCs w:val="24"/>
        </w:rPr>
        <w:t>The organis</w:t>
      </w:r>
      <w:r w:rsidR="008D3C02" w:rsidRPr="00E67BE0">
        <w:rPr>
          <w:rFonts w:ascii="Times New Roman" w:hAnsi="Times New Roman" w:cs="Times New Roman"/>
          <w:sz w:val="24"/>
          <w:szCs w:val="24"/>
        </w:rPr>
        <w:t xml:space="preserve">ational structure for Tesco is made up </w:t>
      </w:r>
      <w:r w:rsidRPr="00E67BE0">
        <w:rPr>
          <w:rFonts w:ascii="Times New Roman" w:hAnsi="Times New Roman" w:cs="Times New Roman"/>
          <w:sz w:val="24"/>
          <w:szCs w:val="24"/>
        </w:rPr>
        <w:t xml:space="preserve">of </w:t>
      </w:r>
      <w:r w:rsidR="008D3C02" w:rsidRPr="00E67BE0">
        <w:rPr>
          <w:rFonts w:ascii="Times New Roman" w:hAnsi="Times New Roman" w:cs="Times New Roman"/>
          <w:sz w:val="24"/>
          <w:szCs w:val="24"/>
        </w:rPr>
        <w:t>the board of directors and corporate committee</w:t>
      </w:r>
      <w:r w:rsidR="008C2B82" w:rsidRPr="00E67BE0">
        <w:rPr>
          <w:rFonts w:ascii="Times New Roman" w:hAnsi="Times New Roman" w:cs="Times New Roman"/>
          <w:sz w:val="24"/>
          <w:szCs w:val="24"/>
        </w:rPr>
        <w:t xml:space="preserve"> </w:t>
      </w:r>
      <w:r w:rsidR="008C2B82" w:rsidRPr="00E67BE0">
        <w:rPr>
          <w:rFonts w:ascii="Times New Roman" w:hAnsi="Times New Roman" w:cs="Times New Roman"/>
          <w:sz w:val="24"/>
          <w:szCs w:val="24"/>
          <w:shd w:val="clear" w:color="auto" w:fill="FFFFFF"/>
        </w:rPr>
        <w:t>(Tescoplc.com, 2021)</w:t>
      </w:r>
      <w:r w:rsidR="008D3C02" w:rsidRPr="00E67BE0">
        <w:rPr>
          <w:rFonts w:ascii="Times New Roman" w:hAnsi="Times New Roman" w:cs="Times New Roman"/>
          <w:sz w:val="24"/>
          <w:szCs w:val="24"/>
        </w:rPr>
        <w:t xml:space="preserve">. Creating a corporate governance framework has enabled the organization to deliver the company’s strategy that supports sustainable growth. Additionally, the board is committed to ensuring that there are high governance standards in the business. The personnel </w:t>
      </w:r>
      <w:r w:rsidRPr="00E67BE0">
        <w:rPr>
          <w:rFonts w:ascii="Times New Roman" w:hAnsi="Times New Roman" w:cs="Times New Roman"/>
          <w:sz w:val="24"/>
          <w:szCs w:val="24"/>
        </w:rPr>
        <w:t>is</w:t>
      </w:r>
      <w:r w:rsidR="008D3C02" w:rsidRPr="00E67BE0">
        <w:rPr>
          <w:rFonts w:ascii="Times New Roman" w:hAnsi="Times New Roman" w:cs="Times New Roman"/>
          <w:sz w:val="24"/>
          <w:szCs w:val="24"/>
        </w:rPr>
        <w:t xml:space="preserve"> required to develop an annual report that reflects how the company is adhering to the UK Corporate Governance Code (the code). Compliance is monitored by </w:t>
      </w:r>
      <w:r w:rsidRPr="00E67BE0">
        <w:rPr>
          <w:rFonts w:ascii="Times New Roman" w:hAnsi="Times New Roman" w:cs="Times New Roman"/>
          <w:sz w:val="24"/>
          <w:szCs w:val="24"/>
        </w:rPr>
        <w:t xml:space="preserve">the </w:t>
      </w:r>
      <w:r w:rsidR="008D3C02" w:rsidRPr="00E67BE0">
        <w:rPr>
          <w:rFonts w:ascii="Times New Roman" w:hAnsi="Times New Roman" w:cs="Times New Roman"/>
          <w:sz w:val="24"/>
          <w:szCs w:val="24"/>
        </w:rPr>
        <w:t>governance committee that gets updates and reports from the board.  The board also ensures that important matters are considered and offered maximum attention</w:t>
      </w:r>
      <w:r w:rsidR="008C2B82" w:rsidRPr="00E67BE0">
        <w:rPr>
          <w:rFonts w:ascii="Times New Roman" w:hAnsi="Times New Roman" w:cs="Times New Roman"/>
          <w:sz w:val="24"/>
          <w:szCs w:val="24"/>
        </w:rPr>
        <w:t xml:space="preserve"> </w:t>
      </w:r>
      <w:r w:rsidR="008C2B82" w:rsidRPr="00E67BE0">
        <w:rPr>
          <w:rFonts w:ascii="Times New Roman" w:hAnsi="Times New Roman" w:cs="Times New Roman"/>
          <w:sz w:val="24"/>
          <w:szCs w:val="24"/>
          <w:shd w:val="clear" w:color="auto" w:fill="FFFFFF"/>
        </w:rPr>
        <w:t>(Tescoplc.com, 2021)</w:t>
      </w:r>
      <w:r w:rsidR="008D3C02" w:rsidRPr="00E67BE0">
        <w:rPr>
          <w:rFonts w:ascii="Times New Roman" w:hAnsi="Times New Roman" w:cs="Times New Roman"/>
          <w:sz w:val="24"/>
          <w:szCs w:val="24"/>
        </w:rPr>
        <w:t>. The hierarchical structure i</w:t>
      </w:r>
      <w:r w:rsidRPr="00E67BE0">
        <w:rPr>
          <w:rFonts w:ascii="Times New Roman" w:hAnsi="Times New Roman" w:cs="Times New Roman"/>
          <w:sz w:val="24"/>
          <w:szCs w:val="24"/>
        </w:rPr>
        <w:t>s</w:t>
      </w:r>
      <w:r w:rsidR="008D3C02" w:rsidRPr="00E67BE0">
        <w:rPr>
          <w:rFonts w:ascii="Times New Roman" w:hAnsi="Times New Roman" w:cs="Times New Roman"/>
          <w:sz w:val="24"/>
          <w:szCs w:val="24"/>
        </w:rPr>
        <w:t xml:space="preserve"> essential for Tesco because it provides a clear line of authority within the company. Additionally, employees can understand their roles and responsibilities and take accountability for different action</w:t>
      </w:r>
      <w:r w:rsidRPr="00E67BE0">
        <w:rPr>
          <w:rFonts w:ascii="Times New Roman" w:hAnsi="Times New Roman" w:cs="Times New Roman"/>
          <w:sz w:val="24"/>
          <w:szCs w:val="24"/>
        </w:rPr>
        <w:t>s</w:t>
      </w:r>
      <w:r w:rsidR="008D3C02" w:rsidRPr="00E67BE0">
        <w:rPr>
          <w:rFonts w:ascii="Times New Roman" w:hAnsi="Times New Roman" w:cs="Times New Roman"/>
          <w:sz w:val="24"/>
          <w:szCs w:val="24"/>
        </w:rPr>
        <w:t xml:space="preserve"> across the different levels of management. Workers also benefit because they gain opportunities for specializing and developing their expertise in specific fields. Besides, a culture of loyalty to the company is created since teams and departments are motivated by the development prospects. </w:t>
      </w:r>
    </w:p>
    <w:p w14:paraId="5520EA90" w14:textId="77777777" w:rsidR="00792371" w:rsidRPr="00E67BE0" w:rsidRDefault="00792371" w:rsidP="00E67BE0">
      <w:pPr>
        <w:spacing w:after="0" w:line="480" w:lineRule="auto"/>
        <w:ind w:firstLine="720"/>
        <w:jc w:val="center"/>
        <w:rPr>
          <w:rFonts w:ascii="Times New Roman" w:hAnsi="Times New Roman" w:cs="Times New Roman"/>
          <w:sz w:val="24"/>
          <w:szCs w:val="24"/>
        </w:rPr>
      </w:pPr>
      <w:r w:rsidRPr="00E67BE0">
        <w:rPr>
          <w:rFonts w:ascii="Times New Roman" w:hAnsi="Times New Roman" w:cs="Times New Roman"/>
          <w:sz w:val="24"/>
          <w:szCs w:val="24"/>
        </w:rPr>
        <w:lastRenderedPageBreak/>
        <w:t xml:space="preserve">Based </w:t>
      </w:r>
      <w:r w:rsidR="00E67BE0" w:rsidRPr="00E67BE0">
        <w:rPr>
          <w:rFonts w:ascii="Times New Roman" w:hAnsi="Times New Roman" w:cs="Times New Roman"/>
          <w:sz w:val="24"/>
          <w:szCs w:val="24"/>
        </w:rPr>
        <w:t>On Behavioural Approach, How Different Factors Can Influence Individual Behaviour</w:t>
      </w:r>
    </w:p>
    <w:p w14:paraId="6AD38774" w14:textId="77777777" w:rsidR="00792371" w:rsidRPr="00E67BE0" w:rsidRDefault="008C5AC4" w:rsidP="00E67BE0">
      <w:pPr>
        <w:spacing w:after="0" w:line="480" w:lineRule="auto"/>
        <w:ind w:firstLine="720"/>
        <w:rPr>
          <w:rFonts w:ascii="Times New Roman" w:hAnsi="Times New Roman" w:cs="Times New Roman"/>
          <w:sz w:val="24"/>
          <w:szCs w:val="24"/>
        </w:rPr>
      </w:pPr>
      <w:r w:rsidRPr="00E67BE0">
        <w:rPr>
          <w:rFonts w:ascii="Times New Roman" w:hAnsi="Times New Roman" w:cs="Times New Roman"/>
          <w:sz w:val="24"/>
          <w:szCs w:val="24"/>
        </w:rPr>
        <w:t xml:space="preserve">Individuals have diverse attitudes towards many things.  A major aspect </w:t>
      </w:r>
      <w:r w:rsidR="00E67BE0" w:rsidRPr="00E67BE0">
        <w:rPr>
          <w:rFonts w:ascii="Times New Roman" w:hAnsi="Times New Roman" w:cs="Times New Roman"/>
          <w:sz w:val="24"/>
          <w:szCs w:val="24"/>
        </w:rPr>
        <w:t>of</w:t>
      </w:r>
      <w:r w:rsidRPr="00E67BE0">
        <w:rPr>
          <w:rFonts w:ascii="Times New Roman" w:hAnsi="Times New Roman" w:cs="Times New Roman"/>
          <w:sz w:val="24"/>
          <w:szCs w:val="24"/>
        </w:rPr>
        <w:t xml:space="preserve"> attitude is that it influences behaviour and how people respond to the issues happening around them</w:t>
      </w:r>
      <w:r w:rsidR="00124F0C" w:rsidRPr="00E67BE0">
        <w:rPr>
          <w:rFonts w:ascii="Times New Roman" w:hAnsi="Times New Roman" w:cs="Times New Roman"/>
          <w:sz w:val="24"/>
          <w:szCs w:val="24"/>
        </w:rPr>
        <w:t xml:space="preserve"> (</w:t>
      </w:r>
      <w:r w:rsidR="00124F0C" w:rsidRPr="00E67BE0">
        <w:rPr>
          <w:rFonts w:ascii="Times New Roman" w:hAnsi="Times New Roman" w:cs="Times New Roman"/>
          <w:sz w:val="24"/>
          <w:szCs w:val="24"/>
          <w:shd w:val="clear" w:color="auto" w:fill="FFFFFF"/>
        </w:rPr>
        <w:t>Gavetti et al., 2012)</w:t>
      </w:r>
      <w:r w:rsidRPr="00E67BE0">
        <w:rPr>
          <w:rFonts w:ascii="Times New Roman" w:hAnsi="Times New Roman" w:cs="Times New Roman"/>
          <w:sz w:val="24"/>
          <w:szCs w:val="24"/>
        </w:rPr>
        <w:t>.  Workers with a positive attitude portray desirable behaviour which influences their performance at the workplace.  Therefore, managers should always strive to influence people’s attitude</w:t>
      </w:r>
      <w:r w:rsidR="00E67BE0" w:rsidRPr="00E67BE0">
        <w:rPr>
          <w:rFonts w:ascii="Times New Roman" w:hAnsi="Times New Roman" w:cs="Times New Roman"/>
          <w:sz w:val="24"/>
          <w:szCs w:val="24"/>
        </w:rPr>
        <w:t>s</w:t>
      </w:r>
      <w:r w:rsidRPr="00E67BE0">
        <w:rPr>
          <w:rFonts w:ascii="Times New Roman" w:hAnsi="Times New Roman" w:cs="Times New Roman"/>
          <w:sz w:val="24"/>
          <w:szCs w:val="24"/>
        </w:rPr>
        <w:t xml:space="preserve"> for them to have positive behaviour. The approaches focus on optimizing human efforts through motivation. The framework is concerned </w:t>
      </w:r>
      <w:r w:rsidR="00E67BE0" w:rsidRPr="00E67BE0">
        <w:rPr>
          <w:rFonts w:ascii="Times New Roman" w:hAnsi="Times New Roman" w:cs="Times New Roman"/>
          <w:sz w:val="24"/>
          <w:szCs w:val="24"/>
        </w:rPr>
        <w:t>with</w:t>
      </w:r>
      <w:r w:rsidRPr="00E67BE0">
        <w:rPr>
          <w:rFonts w:ascii="Times New Roman" w:hAnsi="Times New Roman" w:cs="Times New Roman"/>
          <w:sz w:val="24"/>
          <w:szCs w:val="24"/>
        </w:rPr>
        <w:t xml:space="preserve"> managing productivity by understanding motivators including needs, interests, and expectations</w:t>
      </w:r>
      <w:r w:rsidR="00124F0C" w:rsidRPr="00E67BE0">
        <w:rPr>
          <w:rFonts w:ascii="Times New Roman" w:hAnsi="Times New Roman" w:cs="Times New Roman"/>
          <w:sz w:val="24"/>
          <w:szCs w:val="24"/>
        </w:rPr>
        <w:t xml:space="preserve"> (</w:t>
      </w:r>
      <w:r w:rsidR="00124F0C" w:rsidRPr="00E67BE0">
        <w:rPr>
          <w:rFonts w:ascii="Times New Roman" w:hAnsi="Times New Roman" w:cs="Times New Roman"/>
          <w:sz w:val="24"/>
          <w:szCs w:val="24"/>
          <w:shd w:val="clear" w:color="auto" w:fill="FFFFFF"/>
        </w:rPr>
        <w:t>Gavetti et al., 2012)</w:t>
      </w:r>
      <w:r w:rsidRPr="00E67BE0">
        <w:rPr>
          <w:rFonts w:ascii="Times New Roman" w:hAnsi="Times New Roman" w:cs="Times New Roman"/>
          <w:sz w:val="24"/>
          <w:szCs w:val="24"/>
        </w:rPr>
        <w:t xml:space="preserve">.  Besides, </w:t>
      </w:r>
      <w:r w:rsidR="00E67BE0" w:rsidRPr="00E67BE0">
        <w:rPr>
          <w:rFonts w:ascii="Times New Roman" w:hAnsi="Times New Roman" w:cs="Times New Roman"/>
          <w:sz w:val="24"/>
          <w:szCs w:val="24"/>
        </w:rPr>
        <w:t>leaders must</w:t>
      </w:r>
      <w:r w:rsidRPr="00E67BE0">
        <w:rPr>
          <w:rFonts w:ascii="Times New Roman" w:hAnsi="Times New Roman" w:cs="Times New Roman"/>
          <w:sz w:val="24"/>
          <w:szCs w:val="24"/>
        </w:rPr>
        <w:t xml:space="preserve"> comprehend group dynamics. Therefore, leaders play an important function in influencing people’s behaviour at the workplace since it is their role to set the pace and direction </w:t>
      </w:r>
      <w:r w:rsidR="00E67BE0" w:rsidRPr="00E67BE0">
        <w:rPr>
          <w:rFonts w:ascii="Times New Roman" w:hAnsi="Times New Roman" w:cs="Times New Roman"/>
          <w:sz w:val="24"/>
          <w:szCs w:val="24"/>
        </w:rPr>
        <w:t>for</w:t>
      </w:r>
      <w:r w:rsidRPr="00E67BE0">
        <w:rPr>
          <w:rFonts w:ascii="Times New Roman" w:hAnsi="Times New Roman" w:cs="Times New Roman"/>
          <w:sz w:val="24"/>
          <w:szCs w:val="24"/>
        </w:rPr>
        <w:t xml:space="preserve"> the employees. For instance, people are not motivated to work </w:t>
      </w:r>
      <w:r w:rsidR="00E67BE0" w:rsidRPr="00E67BE0">
        <w:rPr>
          <w:rFonts w:ascii="Times New Roman" w:hAnsi="Times New Roman" w:cs="Times New Roman"/>
          <w:sz w:val="24"/>
          <w:szCs w:val="24"/>
        </w:rPr>
        <w:t>in an organis</w:t>
      </w:r>
      <w:r w:rsidRPr="00E67BE0">
        <w:rPr>
          <w:rFonts w:ascii="Times New Roman" w:hAnsi="Times New Roman" w:cs="Times New Roman"/>
          <w:sz w:val="24"/>
          <w:szCs w:val="24"/>
        </w:rPr>
        <w:t xml:space="preserve">ation that is led by authoritative bosses.  Consequently, leaders should always act as the source </w:t>
      </w:r>
      <w:r w:rsidR="00E67BE0" w:rsidRPr="00E67BE0">
        <w:rPr>
          <w:rFonts w:ascii="Times New Roman" w:hAnsi="Times New Roman" w:cs="Times New Roman"/>
          <w:sz w:val="24"/>
          <w:szCs w:val="24"/>
        </w:rPr>
        <w:t>of</w:t>
      </w:r>
      <w:r w:rsidRPr="00E67BE0">
        <w:rPr>
          <w:rFonts w:ascii="Times New Roman" w:hAnsi="Times New Roman" w:cs="Times New Roman"/>
          <w:sz w:val="24"/>
          <w:szCs w:val="24"/>
        </w:rPr>
        <w:t xml:space="preserve"> inspiration to the subordinates. This section will provide an overview of the different factors that influence workers</w:t>
      </w:r>
      <w:r w:rsidR="00E67BE0" w:rsidRPr="00E67BE0">
        <w:rPr>
          <w:rFonts w:ascii="Times New Roman" w:hAnsi="Times New Roman" w:cs="Times New Roman"/>
          <w:sz w:val="24"/>
          <w:szCs w:val="24"/>
        </w:rPr>
        <w:t>'</w:t>
      </w:r>
      <w:r w:rsidRPr="00E67BE0">
        <w:rPr>
          <w:rFonts w:ascii="Times New Roman" w:hAnsi="Times New Roman" w:cs="Times New Roman"/>
          <w:sz w:val="24"/>
          <w:szCs w:val="24"/>
        </w:rPr>
        <w:t xml:space="preserve"> behaviour in a company.</w:t>
      </w:r>
    </w:p>
    <w:p w14:paraId="5000519E" w14:textId="77777777" w:rsidR="008C5AC4" w:rsidRPr="00E67BE0" w:rsidRDefault="008C5AC4" w:rsidP="00E67BE0">
      <w:pPr>
        <w:spacing w:after="0" w:line="480" w:lineRule="auto"/>
        <w:rPr>
          <w:rFonts w:ascii="Times New Roman" w:hAnsi="Times New Roman" w:cs="Times New Roman"/>
          <w:sz w:val="24"/>
          <w:szCs w:val="24"/>
        </w:rPr>
      </w:pPr>
      <w:r w:rsidRPr="00E67BE0">
        <w:rPr>
          <w:rFonts w:ascii="Times New Roman" w:hAnsi="Times New Roman" w:cs="Times New Roman"/>
          <w:sz w:val="24"/>
          <w:szCs w:val="24"/>
        </w:rPr>
        <w:t>Work Culture</w:t>
      </w:r>
    </w:p>
    <w:p w14:paraId="37480A91" w14:textId="77777777" w:rsidR="008C5AC4" w:rsidRPr="00E67BE0" w:rsidRDefault="008C5AC4" w:rsidP="00E67BE0">
      <w:pPr>
        <w:spacing w:after="0" w:line="480" w:lineRule="auto"/>
        <w:ind w:firstLine="720"/>
        <w:rPr>
          <w:rFonts w:ascii="Times New Roman" w:hAnsi="Times New Roman" w:cs="Times New Roman"/>
          <w:sz w:val="24"/>
          <w:szCs w:val="24"/>
        </w:rPr>
      </w:pPr>
      <w:r w:rsidRPr="00E67BE0">
        <w:rPr>
          <w:rFonts w:ascii="Times New Roman" w:hAnsi="Times New Roman" w:cs="Times New Roman"/>
          <w:sz w:val="24"/>
          <w:szCs w:val="24"/>
        </w:rPr>
        <w:t>People need to work in an environment where they feel comfortable for them to remain positive and happy about their jobs. Therefore, leaders should implement policies where the rules are the same for everyone and encourage people to respect their bosses and positions by following the designed code of ethics</w:t>
      </w:r>
      <w:r w:rsidR="00124F0C" w:rsidRPr="00E67BE0">
        <w:rPr>
          <w:rFonts w:ascii="Times New Roman" w:hAnsi="Times New Roman" w:cs="Times New Roman"/>
          <w:sz w:val="24"/>
          <w:szCs w:val="24"/>
        </w:rPr>
        <w:t xml:space="preserve"> (</w:t>
      </w:r>
      <w:r w:rsidR="00124F0C" w:rsidRPr="00E67BE0">
        <w:rPr>
          <w:rFonts w:ascii="Times New Roman" w:hAnsi="Times New Roman" w:cs="Times New Roman"/>
          <w:sz w:val="24"/>
          <w:szCs w:val="24"/>
          <w:shd w:val="clear" w:color="auto" w:fill="FFFFFF"/>
        </w:rPr>
        <w:t>Tsai, 2011)</w:t>
      </w:r>
      <w:r w:rsidRPr="00E67BE0">
        <w:rPr>
          <w:rFonts w:ascii="Times New Roman" w:hAnsi="Times New Roman" w:cs="Times New Roman"/>
          <w:sz w:val="24"/>
          <w:szCs w:val="24"/>
        </w:rPr>
        <w:t xml:space="preserve">. Additionally, there should be transparency at levels through constant communication to foster a sense of belonging to the workers. People’s behaviour at </w:t>
      </w:r>
      <w:r w:rsidR="00E67BE0" w:rsidRPr="00E67BE0">
        <w:rPr>
          <w:rFonts w:ascii="Times New Roman" w:hAnsi="Times New Roman" w:cs="Times New Roman"/>
          <w:sz w:val="24"/>
          <w:szCs w:val="24"/>
        </w:rPr>
        <w:t>the workplace determines organis</w:t>
      </w:r>
      <w:r w:rsidRPr="00E67BE0">
        <w:rPr>
          <w:rFonts w:ascii="Times New Roman" w:hAnsi="Times New Roman" w:cs="Times New Roman"/>
          <w:sz w:val="24"/>
          <w:szCs w:val="24"/>
        </w:rPr>
        <w:t>ational growth. Therefore, Tesco maintains positive work cultures to ensure that employees are motivated, flexible</w:t>
      </w:r>
      <w:r w:rsidR="00E67BE0" w:rsidRPr="00E67BE0">
        <w:rPr>
          <w:rFonts w:ascii="Times New Roman" w:hAnsi="Times New Roman" w:cs="Times New Roman"/>
          <w:sz w:val="24"/>
          <w:szCs w:val="24"/>
        </w:rPr>
        <w:t>,</w:t>
      </w:r>
      <w:r w:rsidRPr="00E67BE0">
        <w:rPr>
          <w:rFonts w:ascii="Times New Roman" w:hAnsi="Times New Roman" w:cs="Times New Roman"/>
          <w:sz w:val="24"/>
          <w:szCs w:val="24"/>
        </w:rPr>
        <w:t xml:space="preserve"> and adequately trained to meet the clients’ needs. Inspired workers are highly likely to focus on their duties and avoid engaging in actions that may hinder their progress. A good work </w:t>
      </w:r>
      <w:r w:rsidRPr="00E67BE0">
        <w:rPr>
          <w:rFonts w:ascii="Times New Roman" w:hAnsi="Times New Roman" w:cs="Times New Roman"/>
          <w:sz w:val="24"/>
          <w:szCs w:val="24"/>
        </w:rPr>
        <w:lastRenderedPageBreak/>
        <w:t xml:space="preserve">environment also leads to positive behaviour because </w:t>
      </w:r>
      <w:r w:rsidR="00E67BE0" w:rsidRPr="00E67BE0">
        <w:rPr>
          <w:rFonts w:ascii="Times New Roman" w:hAnsi="Times New Roman" w:cs="Times New Roman"/>
          <w:sz w:val="24"/>
          <w:szCs w:val="24"/>
        </w:rPr>
        <w:t>staffs</w:t>
      </w:r>
      <w:r w:rsidRPr="00E67BE0">
        <w:rPr>
          <w:rFonts w:ascii="Times New Roman" w:hAnsi="Times New Roman" w:cs="Times New Roman"/>
          <w:sz w:val="24"/>
          <w:szCs w:val="24"/>
        </w:rPr>
        <w:t xml:space="preserve"> feels valued</w:t>
      </w:r>
      <w:r w:rsidR="00124F0C" w:rsidRPr="00E67BE0">
        <w:rPr>
          <w:rFonts w:ascii="Times New Roman" w:hAnsi="Times New Roman" w:cs="Times New Roman"/>
          <w:sz w:val="24"/>
          <w:szCs w:val="24"/>
        </w:rPr>
        <w:t xml:space="preserve"> (</w:t>
      </w:r>
      <w:r w:rsidR="00124F0C" w:rsidRPr="00E67BE0">
        <w:rPr>
          <w:rFonts w:ascii="Times New Roman" w:hAnsi="Times New Roman" w:cs="Times New Roman"/>
          <w:sz w:val="24"/>
          <w:szCs w:val="24"/>
          <w:shd w:val="clear" w:color="auto" w:fill="FFFFFF"/>
        </w:rPr>
        <w:t>Tsai, 2011)</w:t>
      </w:r>
      <w:r w:rsidRPr="00E67BE0">
        <w:rPr>
          <w:rFonts w:ascii="Times New Roman" w:hAnsi="Times New Roman" w:cs="Times New Roman"/>
          <w:sz w:val="24"/>
          <w:szCs w:val="24"/>
        </w:rPr>
        <w:t xml:space="preserve">. Such actions lead to job security, build trust, and enhance determination to achieve organizational goals. </w:t>
      </w:r>
    </w:p>
    <w:p w14:paraId="61CA334B" w14:textId="77777777" w:rsidR="008C5AC4" w:rsidRPr="00E67BE0" w:rsidRDefault="008C5AC4" w:rsidP="00E67BE0">
      <w:pPr>
        <w:spacing w:after="0" w:line="480" w:lineRule="auto"/>
        <w:rPr>
          <w:rFonts w:ascii="Times New Roman" w:hAnsi="Times New Roman" w:cs="Times New Roman"/>
          <w:sz w:val="24"/>
          <w:szCs w:val="24"/>
        </w:rPr>
      </w:pPr>
      <w:r w:rsidRPr="00E67BE0">
        <w:rPr>
          <w:rFonts w:ascii="Times New Roman" w:hAnsi="Times New Roman" w:cs="Times New Roman"/>
          <w:sz w:val="24"/>
          <w:szCs w:val="24"/>
        </w:rPr>
        <w:t>Job Satisfaction</w:t>
      </w:r>
    </w:p>
    <w:p w14:paraId="251E9D30" w14:textId="77777777" w:rsidR="008C5AC4" w:rsidRPr="00E67BE0" w:rsidRDefault="008C5AC4" w:rsidP="00E67BE0">
      <w:pPr>
        <w:spacing w:after="0" w:line="480" w:lineRule="auto"/>
        <w:ind w:firstLine="720"/>
        <w:rPr>
          <w:rFonts w:ascii="Times New Roman" w:hAnsi="Times New Roman" w:cs="Times New Roman"/>
          <w:sz w:val="24"/>
          <w:szCs w:val="24"/>
        </w:rPr>
      </w:pPr>
      <w:r w:rsidRPr="00E67BE0">
        <w:rPr>
          <w:rFonts w:ascii="Times New Roman" w:hAnsi="Times New Roman" w:cs="Times New Roman"/>
          <w:sz w:val="24"/>
          <w:szCs w:val="24"/>
        </w:rPr>
        <w:t>Job satisfaction is the level of content that people have towards their jobs. The feelings are influenced by personal perceptions or abilities to complete the assigned tasks</w:t>
      </w:r>
      <w:r w:rsidR="00124F0C" w:rsidRPr="00E67BE0">
        <w:rPr>
          <w:rFonts w:ascii="Times New Roman" w:hAnsi="Times New Roman" w:cs="Times New Roman"/>
          <w:sz w:val="24"/>
          <w:szCs w:val="24"/>
        </w:rPr>
        <w:t xml:space="preserve"> (</w:t>
      </w:r>
      <w:r w:rsidR="00124F0C" w:rsidRPr="00E67BE0">
        <w:rPr>
          <w:rFonts w:ascii="Times New Roman" w:hAnsi="Times New Roman" w:cs="Times New Roman"/>
          <w:sz w:val="24"/>
          <w:szCs w:val="24"/>
          <w:shd w:val="clear" w:color="auto" w:fill="FFFFFF"/>
        </w:rPr>
        <w:t>Dugguh and Dennis, 2014)</w:t>
      </w:r>
      <w:r w:rsidRPr="00E67BE0">
        <w:rPr>
          <w:rFonts w:ascii="Times New Roman" w:hAnsi="Times New Roman" w:cs="Times New Roman"/>
          <w:sz w:val="24"/>
          <w:szCs w:val="24"/>
        </w:rPr>
        <w:t>. Besides, the level of communication and the way the management treats its workers determines the level of job satisfaction. In an organi</w:t>
      </w:r>
      <w:r w:rsidR="00E67BE0" w:rsidRPr="00E67BE0">
        <w:rPr>
          <w:rFonts w:ascii="Times New Roman" w:hAnsi="Times New Roman" w:cs="Times New Roman"/>
          <w:sz w:val="24"/>
          <w:szCs w:val="24"/>
        </w:rPr>
        <w:t>s</w:t>
      </w:r>
      <w:r w:rsidRPr="00E67BE0">
        <w:rPr>
          <w:rFonts w:ascii="Times New Roman" w:hAnsi="Times New Roman" w:cs="Times New Roman"/>
          <w:sz w:val="24"/>
          <w:szCs w:val="24"/>
        </w:rPr>
        <w:t>ation, satisfaction can be measured through employee productivity. Job satisfaction influences behaviour in that it affects the level of commitment at the workplace</w:t>
      </w:r>
      <w:r w:rsidR="00124F0C" w:rsidRPr="00E67BE0">
        <w:rPr>
          <w:rFonts w:ascii="Times New Roman" w:hAnsi="Times New Roman" w:cs="Times New Roman"/>
          <w:sz w:val="24"/>
          <w:szCs w:val="24"/>
        </w:rPr>
        <w:t xml:space="preserve"> (</w:t>
      </w:r>
      <w:r w:rsidR="00124F0C" w:rsidRPr="00E67BE0">
        <w:rPr>
          <w:rFonts w:ascii="Times New Roman" w:hAnsi="Times New Roman" w:cs="Times New Roman"/>
          <w:sz w:val="24"/>
          <w:szCs w:val="24"/>
          <w:shd w:val="clear" w:color="auto" w:fill="FFFFFF"/>
        </w:rPr>
        <w:t>Dugguh and Dennis, 2014)</w:t>
      </w:r>
      <w:r w:rsidRPr="00E67BE0">
        <w:rPr>
          <w:rFonts w:ascii="Times New Roman" w:hAnsi="Times New Roman" w:cs="Times New Roman"/>
          <w:sz w:val="24"/>
          <w:szCs w:val="24"/>
        </w:rPr>
        <w:t xml:space="preserve">. For instance, dissatisfaction is characterised by high absenteeism and high turnover. It can also be portrayed through certain behaviours such as being reluctant to partake </w:t>
      </w:r>
      <w:r w:rsidR="00E67BE0" w:rsidRPr="00E67BE0">
        <w:rPr>
          <w:rFonts w:ascii="Times New Roman" w:hAnsi="Times New Roman" w:cs="Times New Roman"/>
          <w:sz w:val="24"/>
          <w:szCs w:val="24"/>
        </w:rPr>
        <w:t xml:space="preserve">in </w:t>
      </w:r>
      <w:r w:rsidRPr="00E67BE0">
        <w:rPr>
          <w:rFonts w:ascii="Times New Roman" w:hAnsi="Times New Roman" w:cs="Times New Roman"/>
          <w:sz w:val="24"/>
          <w:szCs w:val="24"/>
        </w:rPr>
        <w:t xml:space="preserve">problem-solving imitative and the effort applied by a worker to perform duties that are outside their job description. Job satisfaction leads to positive behaviour because </w:t>
      </w:r>
      <w:r w:rsidR="00E67BE0" w:rsidRPr="00E67BE0">
        <w:rPr>
          <w:rFonts w:ascii="Times New Roman" w:hAnsi="Times New Roman" w:cs="Times New Roman"/>
          <w:sz w:val="24"/>
          <w:szCs w:val="24"/>
        </w:rPr>
        <w:t>it</w:t>
      </w:r>
      <w:r w:rsidRPr="00E67BE0">
        <w:rPr>
          <w:rFonts w:ascii="Times New Roman" w:hAnsi="Times New Roman" w:cs="Times New Roman"/>
          <w:sz w:val="24"/>
          <w:szCs w:val="24"/>
        </w:rPr>
        <w:t xml:space="preserve"> reduces stress and improves physical and mental well-being. </w:t>
      </w:r>
    </w:p>
    <w:p w14:paraId="22810538" w14:textId="77777777" w:rsidR="008C5AC4" w:rsidRPr="00E67BE0" w:rsidRDefault="008C5AC4" w:rsidP="00E67BE0">
      <w:pPr>
        <w:spacing w:after="0" w:line="480" w:lineRule="auto"/>
        <w:rPr>
          <w:rFonts w:ascii="Times New Roman" w:hAnsi="Times New Roman" w:cs="Times New Roman"/>
          <w:sz w:val="24"/>
          <w:szCs w:val="24"/>
        </w:rPr>
      </w:pPr>
      <w:r w:rsidRPr="00E67BE0">
        <w:rPr>
          <w:rFonts w:ascii="Times New Roman" w:hAnsi="Times New Roman" w:cs="Times New Roman"/>
          <w:sz w:val="24"/>
          <w:szCs w:val="24"/>
        </w:rPr>
        <w:t>Emotions and Mood</w:t>
      </w:r>
    </w:p>
    <w:p w14:paraId="4AB1F375" w14:textId="77777777" w:rsidR="008C5AC4" w:rsidRPr="00E67BE0" w:rsidRDefault="008C5AC4" w:rsidP="00E67BE0">
      <w:pPr>
        <w:spacing w:after="0" w:line="480" w:lineRule="auto"/>
        <w:ind w:firstLine="720"/>
        <w:rPr>
          <w:rFonts w:ascii="Times New Roman" w:hAnsi="Times New Roman" w:cs="Times New Roman"/>
          <w:sz w:val="24"/>
          <w:szCs w:val="24"/>
        </w:rPr>
      </w:pPr>
      <w:r w:rsidRPr="00E67BE0">
        <w:rPr>
          <w:rFonts w:ascii="Times New Roman" w:hAnsi="Times New Roman" w:cs="Times New Roman"/>
          <w:sz w:val="24"/>
          <w:szCs w:val="24"/>
        </w:rPr>
        <w:t>Emotions and mood impact an individual’s temperament, motivation, perspectives, reactions, and personality. Therefore, they influence how people behave and react to stimuli which are often seen through their behaviour at the workplace</w:t>
      </w:r>
      <w:r w:rsidR="00124F0C" w:rsidRPr="00E67BE0">
        <w:rPr>
          <w:rFonts w:ascii="Times New Roman" w:hAnsi="Times New Roman" w:cs="Times New Roman"/>
          <w:sz w:val="24"/>
          <w:szCs w:val="24"/>
        </w:rPr>
        <w:t xml:space="preserve"> (</w:t>
      </w:r>
      <w:r w:rsidR="00124F0C" w:rsidRPr="00E67BE0">
        <w:rPr>
          <w:rFonts w:ascii="Times New Roman" w:hAnsi="Times New Roman" w:cs="Times New Roman"/>
          <w:sz w:val="24"/>
          <w:szCs w:val="24"/>
          <w:shd w:val="clear" w:color="auto" w:fill="FFFFFF"/>
        </w:rPr>
        <w:t>Kaplan et al., 2014)</w:t>
      </w:r>
      <w:r w:rsidRPr="00E67BE0">
        <w:rPr>
          <w:rFonts w:ascii="Times New Roman" w:hAnsi="Times New Roman" w:cs="Times New Roman"/>
          <w:sz w:val="24"/>
          <w:szCs w:val="24"/>
        </w:rPr>
        <w:t>. On the other hand, mood affects judgment and perception towards different issues. Such occurrences may hinder interactions</w:t>
      </w:r>
      <w:r w:rsidR="00E67BE0" w:rsidRPr="00E67BE0">
        <w:rPr>
          <w:rFonts w:ascii="Times New Roman" w:hAnsi="Times New Roman" w:cs="Times New Roman"/>
          <w:sz w:val="24"/>
          <w:szCs w:val="24"/>
        </w:rPr>
        <w:t>,</w:t>
      </w:r>
      <w:r w:rsidRPr="00E67BE0">
        <w:rPr>
          <w:rFonts w:ascii="Times New Roman" w:hAnsi="Times New Roman" w:cs="Times New Roman"/>
          <w:sz w:val="24"/>
          <w:szCs w:val="24"/>
        </w:rPr>
        <w:t xml:space="preserve"> especially at the workplace. The implications of mood and emotion are </w:t>
      </w:r>
      <w:r w:rsidR="00E67BE0" w:rsidRPr="00E67BE0">
        <w:rPr>
          <w:rFonts w:ascii="Times New Roman" w:hAnsi="Times New Roman" w:cs="Times New Roman"/>
          <w:sz w:val="24"/>
          <w:szCs w:val="24"/>
        </w:rPr>
        <w:t>important in the organis</w:t>
      </w:r>
      <w:r w:rsidRPr="00E67BE0">
        <w:rPr>
          <w:rFonts w:ascii="Times New Roman" w:hAnsi="Times New Roman" w:cs="Times New Roman"/>
          <w:sz w:val="24"/>
          <w:szCs w:val="24"/>
        </w:rPr>
        <w:t>ational context and require managers and subordinates to understand how people react to different situations</w:t>
      </w:r>
      <w:r w:rsidR="00124F0C" w:rsidRPr="00E67BE0">
        <w:rPr>
          <w:rFonts w:ascii="Times New Roman" w:hAnsi="Times New Roman" w:cs="Times New Roman"/>
          <w:sz w:val="24"/>
          <w:szCs w:val="24"/>
        </w:rPr>
        <w:t xml:space="preserve"> (</w:t>
      </w:r>
      <w:r w:rsidR="00124F0C" w:rsidRPr="00E67BE0">
        <w:rPr>
          <w:rFonts w:ascii="Times New Roman" w:hAnsi="Times New Roman" w:cs="Times New Roman"/>
          <w:sz w:val="24"/>
          <w:szCs w:val="24"/>
          <w:shd w:val="clear" w:color="auto" w:fill="FFFFFF"/>
        </w:rPr>
        <w:t>Kaplan et al., 2014)</w:t>
      </w:r>
      <w:r w:rsidRPr="00E67BE0">
        <w:rPr>
          <w:rFonts w:ascii="Times New Roman" w:hAnsi="Times New Roman" w:cs="Times New Roman"/>
          <w:sz w:val="24"/>
          <w:szCs w:val="24"/>
        </w:rPr>
        <w:t>. Therefore, they must learn how to control them because they determine productivity and overall job satisfaction. Additiona</w:t>
      </w:r>
      <w:r w:rsidR="00E67BE0" w:rsidRPr="00E67BE0">
        <w:rPr>
          <w:rFonts w:ascii="Times New Roman" w:hAnsi="Times New Roman" w:cs="Times New Roman"/>
          <w:sz w:val="24"/>
          <w:szCs w:val="24"/>
        </w:rPr>
        <w:t>lly, organis</w:t>
      </w:r>
      <w:r w:rsidRPr="00E67BE0">
        <w:rPr>
          <w:rFonts w:ascii="Times New Roman" w:hAnsi="Times New Roman" w:cs="Times New Roman"/>
          <w:sz w:val="24"/>
          <w:szCs w:val="24"/>
        </w:rPr>
        <w:t xml:space="preserve">ations must foster positive relationships between the </w:t>
      </w:r>
      <w:r w:rsidRPr="00E67BE0">
        <w:rPr>
          <w:rFonts w:ascii="Times New Roman" w:hAnsi="Times New Roman" w:cs="Times New Roman"/>
          <w:sz w:val="24"/>
          <w:szCs w:val="24"/>
        </w:rPr>
        <w:lastRenderedPageBreak/>
        <w:t>management and employees to balance the</w:t>
      </w:r>
      <w:r w:rsidR="00E67BE0" w:rsidRPr="00E67BE0">
        <w:rPr>
          <w:rFonts w:ascii="Times New Roman" w:hAnsi="Times New Roman" w:cs="Times New Roman"/>
          <w:sz w:val="24"/>
          <w:szCs w:val="24"/>
        </w:rPr>
        <w:t>ir</w:t>
      </w:r>
      <w:r w:rsidRPr="00E67BE0">
        <w:rPr>
          <w:rFonts w:ascii="Times New Roman" w:hAnsi="Times New Roman" w:cs="Times New Roman"/>
          <w:sz w:val="24"/>
          <w:szCs w:val="24"/>
        </w:rPr>
        <w:t xml:space="preserve"> moods and emotions. For instance, improving the level of job satisfaction can reduce the stress levels </w:t>
      </w:r>
      <w:r w:rsidR="00901070" w:rsidRPr="00E67BE0">
        <w:rPr>
          <w:rFonts w:ascii="Times New Roman" w:hAnsi="Times New Roman" w:cs="Times New Roman"/>
          <w:sz w:val="24"/>
          <w:szCs w:val="24"/>
        </w:rPr>
        <w:t xml:space="preserve">leading to motivation among the workers. Managers can control the emotions of their subordinates by ensuring that there are no negative occurrences that can affect their mental wellbeing. </w:t>
      </w:r>
    </w:p>
    <w:p w14:paraId="27D5BF99" w14:textId="77777777" w:rsidR="0091259A" w:rsidRPr="00E67BE0" w:rsidRDefault="0091259A" w:rsidP="00E67BE0">
      <w:pPr>
        <w:spacing w:after="0" w:line="480" w:lineRule="auto"/>
        <w:ind w:firstLine="720"/>
        <w:jc w:val="center"/>
        <w:rPr>
          <w:rFonts w:ascii="Times New Roman" w:hAnsi="Times New Roman" w:cs="Times New Roman"/>
          <w:sz w:val="24"/>
          <w:szCs w:val="24"/>
        </w:rPr>
      </w:pPr>
      <w:r w:rsidRPr="00E67BE0">
        <w:rPr>
          <w:rFonts w:ascii="Times New Roman" w:hAnsi="Times New Roman" w:cs="Times New Roman"/>
          <w:sz w:val="24"/>
          <w:szCs w:val="24"/>
        </w:rPr>
        <w:t>Conclusion</w:t>
      </w:r>
    </w:p>
    <w:p w14:paraId="4E24203B" w14:textId="77777777" w:rsidR="0091259A" w:rsidRPr="00E67BE0" w:rsidRDefault="0091259A" w:rsidP="00E67BE0">
      <w:pPr>
        <w:spacing w:after="0" w:line="480" w:lineRule="auto"/>
        <w:ind w:firstLine="720"/>
        <w:rPr>
          <w:rFonts w:ascii="Times New Roman" w:hAnsi="Times New Roman" w:cs="Times New Roman"/>
          <w:sz w:val="24"/>
          <w:szCs w:val="24"/>
        </w:rPr>
      </w:pPr>
      <w:r w:rsidRPr="00E67BE0">
        <w:rPr>
          <w:rFonts w:ascii="Times New Roman" w:hAnsi="Times New Roman" w:cs="Times New Roman"/>
          <w:sz w:val="24"/>
          <w:szCs w:val="24"/>
        </w:rPr>
        <w:t>Tesco is a UK-based retail company that deals with the sale of food</w:t>
      </w:r>
      <w:r w:rsidR="00E67BE0" w:rsidRPr="00E67BE0">
        <w:rPr>
          <w:rFonts w:ascii="Times New Roman" w:hAnsi="Times New Roman" w:cs="Times New Roman"/>
          <w:sz w:val="24"/>
          <w:szCs w:val="24"/>
        </w:rPr>
        <w:t xml:space="preserve"> and non-food items. The organis</w:t>
      </w:r>
      <w:r w:rsidRPr="00E67BE0">
        <w:rPr>
          <w:rFonts w:ascii="Times New Roman" w:hAnsi="Times New Roman" w:cs="Times New Roman"/>
          <w:sz w:val="24"/>
          <w:szCs w:val="24"/>
        </w:rPr>
        <w:t xml:space="preserve">ation </w:t>
      </w:r>
      <w:r w:rsidR="00E67BE0" w:rsidRPr="00E67BE0">
        <w:rPr>
          <w:rFonts w:ascii="Times New Roman" w:hAnsi="Times New Roman" w:cs="Times New Roman"/>
          <w:sz w:val="24"/>
          <w:szCs w:val="24"/>
        </w:rPr>
        <w:t xml:space="preserve">is </w:t>
      </w:r>
      <w:r w:rsidRPr="00E67BE0">
        <w:rPr>
          <w:rFonts w:ascii="Times New Roman" w:hAnsi="Times New Roman" w:cs="Times New Roman"/>
          <w:sz w:val="24"/>
          <w:szCs w:val="24"/>
        </w:rPr>
        <w:t>the most profitable in the UK retail industry because it attracts billions of customers annually. Just like other companies, Tesco</w:t>
      </w:r>
      <w:r w:rsidR="00E67BE0" w:rsidRPr="00E67BE0">
        <w:rPr>
          <w:rFonts w:ascii="Times New Roman" w:hAnsi="Times New Roman" w:cs="Times New Roman"/>
          <w:sz w:val="24"/>
          <w:szCs w:val="24"/>
        </w:rPr>
        <w:t>'s</w:t>
      </w:r>
      <w:r w:rsidRPr="00E67BE0">
        <w:rPr>
          <w:rFonts w:ascii="Times New Roman" w:hAnsi="Times New Roman" w:cs="Times New Roman"/>
          <w:sz w:val="24"/>
          <w:szCs w:val="24"/>
        </w:rPr>
        <w:t xml:space="preserve"> operations and growth are affected by a multitude of factors especially </w:t>
      </w:r>
      <w:r w:rsidR="00E67BE0" w:rsidRPr="00E67BE0">
        <w:rPr>
          <w:rFonts w:ascii="Times New Roman" w:hAnsi="Times New Roman" w:cs="Times New Roman"/>
          <w:sz w:val="24"/>
          <w:szCs w:val="24"/>
        </w:rPr>
        <w:t>concerning</w:t>
      </w:r>
      <w:r w:rsidRPr="00E67BE0">
        <w:rPr>
          <w:rFonts w:ascii="Times New Roman" w:hAnsi="Times New Roman" w:cs="Times New Roman"/>
          <w:sz w:val="24"/>
          <w:szCs w:val="24"/>
        </w:rPr>
        <w:t xml:space="preserve"> employee satisfaction while working in the business. Therefore, the company has formulated and implemented flexible and favourable policies that determine its culture. Such policies </w:t>
      </w:r>
      <w:r w:rsidR="00E67BE0" w:rsidRPr="00E67BE0">
        <w:rPr>
          <w:rFonts w:ascii="Times New Roman" w:hAnsi="Times New Roman" w:cs="Times New Roman"/>
          <w:sz w:val="24"/>
          <w:szCs w:val="24"/>
        </w:rPr>
        <w:t xml:space="preserve">are </w:t>
      </w:r>
      <w:r w:rsidRPr="00E67BE0">
        <w:rPr>
          <w:rFonts w:ascii="Times New Roman" w:hAnsi="Times New Roman" w:cs="Times New Roman"/>
          <w:sz w:val="24"/>
          <w:szCs w:val="24"/>
        </w:rPr>
        <w:t xml:space="preserve">reflected in its core values and mission that seek to enabler its clients to enjoy a quality life by offering products and services that respond to their needs and requirements. Additionally, Tesco has put up strategies to understand its workers because they are the backbone for organizational growth and development. The organization is led through a hierarchical structure where the top managers share responsibilities with </w:t>
      </w:r>
      <w:r w:rsidR="00E67BE0" w:rsidRPr="00E67BE0">
        <w:rPr>
          <w:rFonts w:ascii="Times New Roman" w:hAnsi="Times New Roman" w:cs="Times New Roman"/>
          <w:sz w:val="24"/>
          <w:szCs w:val="24"/>
        </w:rPr>
        <w:t xml:space="preserve">the </w:t>
      </w:r>
      <w:r w:rsidRPr="00E67BE0">
        <w:rPr>
          <w:rFonts w:ascii="Times New Roman" w:hAnsi="Times New Roman" w:cs="Times New Roman"/>
          <w:sz w:val="24"/>
          <w:szCs w:val="24"/>
        </w:rPr>
        <w:t>middle</w:t>
      </w:r>
      <w:r w:rsidR="00E67BE0" w:rsidRPr="00E67BE0">
        <w:rPr>
          <w:rFonts w:ascii="Times New Roman" w:hAnsi="Times New Roman" w:cs="Times New Roman"/>
          <w:sz w:val="24"/>
          <w:szCs w:val="24"/>
        </w:rPr>
        <w:t>-</w:t>
      </w:r>
      <w:r w:rsidRPr="00E67BE0">
        <w:rPr>
          <w:rFonts w:ascii="Times New Roman" w:hAnsi="Times New Roman" w:cs="Times New Roman"/>
          <w:sz w:val="24"/>
          <w:szCs w:val="24"/>
        </w:rPr>
        <w:t xml:space="preserve">level leader but commands are issued from top to bottom. The hierarchy of leadership also has the directors and corporate committee that are committed to delivering the organizational strategy that supports sustainable growth. Other factors that impact Tesco are tied to employee behaviour which is triggered by work culture, job satisfaction, and attitude and mood of the people. Therefore, the management requires </w:t>
      </w:r>
      <w:r w:rsidR="00E67BE0" w:rsidRPr="00E67BE0">
        <w:rPr>
          <w:rFonts w:ascii="Times New Roman" w:hAnsi="Times New Roman" w:cs="Times New Roman"/>
          <w:sz w:val="24"/>
          <w:szCs w:val="24"/>
        </w:rPr>
        <w:t>formulating</w:t>
      </w:r>
      <w:r w:rsidRPr="00E67BE0">
        <w:rPr>
          <w:rFonts w:ascii="Times New Roman" w:hAnsi="Times New Roman" w:cs="Times New Roman"/>
          <w:sz w:val="24"/>
          <w:szCs w:val="24"/>
        </w:rPr>
        <w:t xml:space="preserve"> strategies and policies that ensure that people are comfortable while working in the company. </w:t>
      </w:r>
    </w:p>
    <w:p w14:paraId="5AF5547E" w14:textId="77777777" w:rsidR="008C2B82" w:rsidRPr="00E67BE0" w:rsidRDefault="008C2B82" w:rsidP="00E67BE0">
      <w:pPr>
        <w:spacing w:after="0" w:line="480" w:lineRule="auto"/>
        <w:rPr>
          <w:rFonts w:ascii="Times New Roman" w:hAnsi="Times New Roman" w:cs="Times New Roman"/>
          <w:sz w:val="24"/>
          <w:szCs w:val="24"/>
          <w:shd w:val="clear" w:color="auto" w:fill="FFFFFF"/>
        </w:rPr>
      </w:pPr>
    </w:p>
    <w:p w14:paraId="10B7568B" w14:textId="77777777" w:rsidR="008C2B82" w:rsidRPr="00E67BE0" w:rsidRDefault="008C2B82" w:rsidP="00E67BE0">
      <w:pPr>
        <w:spacing w:after="0" w:line="480" w:lineRule="auto"/>
        <w:rPr>
          <w:rFonts w:ascii="Times New Roman" w:hAnsi="Times New Roman" w:cs="Times New Roman"/>
          <w:sz w:val="24"/>
          <w:szCs w:val="24"/>
          <w:shd w:val="clear" w:color="auto" w:fill="FFFFFF"/>
        </w:rPr>
      </w:pPr>
    </w:p>
    <w:p w14:paraId="647FD422" w14:textId="77777777" w:rsidR="00E67BE0" w:rsidRPr="00E67BE0" w:rsidRDefault="00E67BE0" w:rsidP="00E67BE0">
      <w:pPr>
        <w:spacing w:line="480" w:lineRule="auto"/>
        <w:rPr>
          <w:rFonts w:ascii="Times New Roman" w:hAnsi="Times New Roman" w:cs="Times New Roman"/>
          <w:sz w:val="24"/>
          <w:szCs w:val="24"/>
          <w:shd w:val="clear" w:color="auto" w:fill="FFFFFF"/>
        </w:rPr>
      </w:pPr>
      <w:r w:rsidRPr="00E67BE0">
        <w:rPr>
          <w:rFonts w:ascii="Times New Roman" w:hAnsi="Times New Roman" w:cs="Times New Roman"/>
          <w:sz w:val="24"/>
          <w:szCs w:val="24"/>
          <w:shd w:val="clear" w:color="auto" w:fill="FFFFFF"/>
        </w:rPr>
        <w:br w:type="page"/>
      </w:r>
    </w:p>
    <w:p w14:paraId="16F9FAB0" w14:textId="77777777" w:rsidR="008C2B82" w:rsidRPr="00E67BE0" w:rsidRDefault="008C2B82" w:rsidP="00E67BE0">
      <w:pPr>
        <w:spacing w:after="0" w:line="480" w:lineRule="auto"/>
        <w:jc w:val="center"/>
        <w:rPr>
          <w:rFonts w:ascii="Times New Roman" w:hAnsi="Times New Roman" w:cs="Times New Roman"/>
          <w:sz w:val="24"/>
          <w:szCs w:val="24"/>
          <w:shd w:val="clear" w:color="auto" w:fill="FFFFFF"/>
        </w:rPr>
      </w:pPr>
      <w:r w:rsidRPr="00E67BE0">
        <w:rPr>
          <w:rFonts w:ascii="Times New Roman" w:hAnsi="Times New Roman" w:cs="Times New Roman"/>
          <w:sz w:val="24"/>
          <w:szCs w:val="24"/>
          <w:shd w:val="clear" w:color="auto" w:fill="FFFFFF"/>
        </w:rPr>
        <w:lastRenderedPageBreak/>
        <w:t>References</w:t>
      </w:r>
    </w:p>
    <w:p w14:paraId="0F12FFB7" w14:textId="77777777" w:rsidR="006F6B92" w:rsidRPr="00E67BE0" w:rsidRDefault="006F6B92" w:rsidP="00E67BE0">
      <w:pPr>
        <w:spacing w:after="0" w:line="480" w:lineRule="auto"/>
        <w:ind w:left="720" w:hanging="720"/>
        <w:rPr>
          <w:rFonts w:ascii="Times New Roman" w:hAnsi="Times New Roman" w:cs="Times New Roman"/>
          <w:sz w:val="24"/>
          <w:szCs w:val="24"/>
        </w:rPr>
      </w:pPr>
      <w:r w:rsidRPr="00E67BE0">
        <w:rPr>
          <w:rFonts w:ascii="Times New Roman" w:hAnsi="Times New Roman" w:cs="Times New Roman"/>
          <w:sz w:val="24"/>
          <w:szCs w:val="24"/>
          <w:shd w:val="clear" w:color="auto" w:fill="FFFFFF"/>
        </w:rPr>
        <w:t>Ahmady, G.A., Mehrpour, M. and Nikooravesh, A., 2016. Organizational structure. </w:t>
      </w:r>
      <w:r w:rsidRPr="00E67BE0">
        <w:rPr>
          <w:rFonts w:ascii="Times New Roman" w:hAnsi="Times New Roman" w:cs="Times New Roman"/>
          <w:i/>
          <w:iCs/>
          <w:sz w:val="24"/>
          <w:szCs w:val="24"/>
          <w:shd w:val="clear" w:color="auto" w:fill="FFFFFF"/>
        </w:rPr>
        <w:t>Procedia-Social and Behavioral Sciences</w:t>
      </w:r>
      <w:r w:rsidRPr="00E67BE0">
        <w:rPr>
          <w:rFonts w:ascii="Times New Roman" w:hAnsi="Times New Roman" w:cs="Times New Roman"/>
          <w:sz w:val="24"/>
          <w:szCs w:val="24"/>
          <w:shd w:val="clear" w:color="auto" w:fill="FFFFFF"/>
        </w:rPr>
        <w:t>, </w:t>
      </w:r>
      <w:r w:rsidRPr="00E67BE0">
        <w:rPr>
          <w:rFonts w:ascii="Times New Roman" w:hAnsi="Times New Roman" w:cs="Times New Roman"/>
          <w:i/>
          <w:iCs/>
          <w:sz w:val="24"/>
          <w:szCs w:val="24"/>
          <w:shd w:val="clear" w:color="auto" w:fill="FFFFFF"/>
        </w:rPr>
        <w:t>230</w:t>
      </w:r>
      <w:r w:rsidRPr="00E67BE0">
        <w:rPr>
          <w:rFonts w:ascii="Times New Roman" w:hAnsi="Times New Roman" w:cs="Times New Roman"/>
          <w:sz w:val="24"/>
          <w:szCs w:val="24"/>
          <w:shd w:val="clear" w:color="auto" w:fill="FFFFFF"/>
        </w:rPr>
        <w:t>, pp.455-462.</w:t>
      </w:r>
    </w:p>
    <w:p w14:paraId="66E8D7C9" w14:textId="77777777" w:rsidR="006F6B92" w:rsidRPr="00E67BE0" w:rsidRDefault="006F6B92" w:rsidP="00E67BE0">
      <w:pPr>
        <w:spacing w:after="0" w:line="480" w:lineRule="auto"/>
        <w:ind w:left="720" w:hanging="720"/>
        <w:rPr>
          <w:rFonts w:ascii="Times New Roman" w:hAnsi="Times New Roman" w:cs="Times New Roman"/>
          <w:sz w:val="24"/>
          <w:szCs w:val="24"/>
          <w:shd w:val="clear" w:color="auto" w:fill="FFFFFF"/>
        </w:rPr>
      </w:pPr>
      <w:r w:rsidRPr="00E67BE0">
        <w:rPr>
          <w:rFonts w:ascii="Times New Roman" w:hAnsi="Times New Roman" w:cs="Times New Roman"/>
          <w:sz w:val="24"/>
          <w:szCs w:val="24"/>
          <w:shd w:val="clear" w:color="auto" w:fill="FFFFFF"/>
        </w:rPr>
        <w:t>Dugguh, S.I. and Dennis, A., 2014. Job satisfaction theories: Traceability to employee performance in organizations. </w:t>
      </w:r>
      <w:r w:rsidRPr="00E67BE0">
        <w:rPr>
          <w:rFonts w:ascii="Times New Roman" w:hAnsi="Times New Roman" w:cs="Times New Roman"/>
          <w:i/>
          <w:iCs/>
          <w:sz w:val="24"/>
          <w:szCs w:val="24"/>
          <w:shd w:val="clear" w:color="auto" w:fill="FFFFFF"/>
        </w:rPr>
        <w:t>IOSR Journal of Business and Mnagement</w:t>
      </w:r>
      <w:r w:rsidRPr="00E67BE0">
        <w:rPr>
          <w:rFonts w:ascii="Times New Roman" w:hAnsi="Times New Roman" w:cs="Times New Roman"/>
          <w:sz w:val="24"/>
          <w:szCs w:val="24"/>
          <w:shd w:val="clear" w:color="auto" w:fill="FFFFFF"/>
        </w:rPr>
        <w:t>, </w:t>
      </w:r>
      <w:r w:rsidRPr="00E67BE0">
        <w:rPr>
          <w:rFonts w:ascii="Times New Roman" w:hAnsi="Times New Roman" w:cs="Times New Roman"/>
          <w:i/>
          <w:iCs/>
          <w:sz w:val="24"/>
          <w:szCs w:val="24"/>
          <w:shd w:val="clear" w:color="auto" w:fill="FFFFFF"/>
        </w:rPr>
        <w:t>16</w:t>
      </w:r>
      <w:r w:rsidRPr="00E67BE0">
        <w:rPr>
          <w:rFonts w:ascii="Times New Roman" w:hAnsi="Times New Roman" w:cs="Times New Roman"/>
          <w:sz w:val="24"/>
          <w:szCs w:val="24"/>
          <w:shd w:val="clear" w:color="auto" w:fill="FFFFFF"/>
        </w:rPr>
        <w:t>(5), pp.11-18.</w:t>
      </w:r>
    </w:p>
    <w:p w14:paraId="0DAB1EBA" w14:textId="77777777" w:rsidR="006F6B92" w:rsidRPr="00E67BE0" w:rsidRDefault="006F6B92" w:rsidP="00E67BE0">
      <w:pPr>
        <w:spacing w:after="0" w:line="480" w:lineRule="auto"/>
        <w:ind w:left="720" w:hanging="720"/>
        <w:rPr>
          <w:rFonts w:ascii="Times New Roman" w:hAnsi="Times New Roman" w:cs="Times New Roman"/>
          <w:sz w:val="24"/>
          <w:szCs w:val="24"/>
          <w:shd w:val="clear" w:color="auto" w:fill="FFFFFF"/>
        </w:rPr>
      </w:pPr>
      <w:r w:rsidRPr="00E67BE0">
        <w:rPr>
          <w:rFonts w:ascii="Times New Roman" w:hAnsi="Times New Roman" w:cs="Times New Roman"/>
          <w:sz w:val="24"/>
          <w:szCs w:val="24"/>
          <w:shd w:val="clear" w:color="auto" w:fill="FFFFFF"/>
        </w:rPr>
        <w:t>Gavetti, G., Greve, H.R., Levinthal, D.A. and Ocasio, W., 2012. The behavioral theory of the firm: Assessment and prospects. </w:t>
      </w:r>
      <w:r w:rsidRPr="00E67BE0">
        <w:rPr>
          <w:rFonts w:ascii="Times New Roman" w:hAnsi="Times New Roman" w:cs="Times New Roman"/>
          <w:i/>
          <w:iCs/>
          <w:sz w:val="24"/>
          <w:szCs w:val="24"/>
          <w:shd w:val="clear" w:color="auto" w:fill="FFFFFF"/>
        </w:rPr>
        <w:t>Academy of Management Annals</w:t>
      </w:r>
      <w:r w:rsidRPr="00E67BE0">
        <w:rPr>
          <w:rFonts w:ascii="Times New Roman" w:hAnsi="Times New Roman" w:cs="Times New Roman"/>
          <w:sz w:val="24"/>
          <w:szCs w:val="24"/>
          <w:shd w:val="clear" w:color="auto" w:fill="FFFFFF"/>
        </w:rPr>
        <w:t>, </w:t>
      </w:r>
      <w:r w:rsidRPr="00E67BE0">
        <w:rPr>
          <w:rFonts w:ascii="Times New Roman" w:hAnsi="Times New Roman" w:cs="Times New Roman"/>
          <w:i/>
          <w:iCs/>
          <w:sz w:val="24"/>
          <w:szCs w:val="24"/>
          <w:shd w:val="clear" w:color="auto" w:fill="FFFFFF"/>
        </w:rPr>
        <w:t>6</w:t>
      </w:r>
      <w:r w:rsidRPr="00E67BE0">
        <w:rPr>
          <w:rFonts w:ascii="Times New Roman" w:hAnsi="Times New Roman" w:cs="Times New Roman"/>
          <w:sz w:val="24"/>
          <w:szCs w:val="24"/>
          <w:shd w:val="clear" w:color="auto" w:fill="FFFFFF"/>
        </w:rPr>
        <w:t>(1), pp.1-40.</w:t>
      </w:r>
    </w:p>
    <w:p w14:paraId="78C67DD7" w14:textId="77777777" w:rsidR="006F6B92" w:rsidRPr="00E67BE0" w:rsidRDefault="006F6B92" w:rsidP="00E67BE0">
      <w:pPr>
        <w:spacing w:after="0" w:line="480" w:lineRule="auto"/>
        <w:ind w:left="720" w:hanging="720"/>
        <w:rPr>
          <w:rFonts w:ascii="Times New Roman" w:hAnsi="Times New Roman" w:cs="Times New Roman"/>
          <w:sz w:val="24"/>
          <w:szCs w:val="24"/>
        </w:rPr>
      </w:pPr>
      <w:r w:rsidRPr="00E67BE0">
        <w:rPr>
          <w:rFonts w:ascii="Times New Roman" w:hAnsi="Times New Roman" w:cs="Times New Roman"/>
          <w:sz w:val="24"/>
          <w:szCs w:val="24"/>
          <w:shd w:val="clear" w:color="auto" w:fill="FFFFFF"/>
        </w:rPr>
        <w:t>Kaplan, S., Cortina, J., Ruark, G., LaPort, K. and Nicolaides, V., 2014. The role of organizational leaders in employee emotion management: A theoretical model. </w:t>
      </w:r>
      <w:r w:rsidRPr="00E67BE0">
        <w:rPr>
          <w:rFonts w:ascii="Times New Roman" w:hAnsi="Times New Roman" w:cs="Times New Roman"/>
          <w:i/>
          <w:iCs/>
          <w:sz w:val="24"/>
          <w:szCs w:val="24"/>
          <w:shd w:val="clear" w:color="auto" w:fill="FFFFFF"/>
        </w:rPr>
        <w:t>The Leadership Quarterly</w:t>
      </w:r>
      <w:r w:rsidRPr="00E67BE0">
        <w:rPr>
          <w:rFonts w:ascii="Times New Roman" w:hAnsi="Times New Roman" w:cs="Times New Roman"/>
          <w:sz w:val="24"/>
          <w:szCs w:val="24"/>
          <w:shd w:val="clear" w:color="auto" w:fill="FFFFFF"/>
        </w:rPr>
        <w:t>, </w:t>
      </w:r>
      <w:r w:rsidRPr="00E67BE0">
        <w:rPr>
          <w:rFonts w:ascii="Times New Roman" w:hAnsi="Times New Roman" w:cs="Times New Roman"/>
          <w:i/>
          <w:iCs/>
          <w:sz w:val="24"/>
          <w:szCs w:val="24"/>
          <w:shd w:val="clear" w:color="auto" w:fill="FFFFFF"/>
        </w:rPr>
        <w:t>25</w:t>
      </w:r>
      <w:r w:rsidRPr="00E67BE0">
        <w:rPr>
          <w:rFonts w:ascii="Times New Roman" w:hAnsi="Times New Roman" w:cs="Times New Roman"/>
          <w:sz w:val="24"/>
          <w:szCs w:val="24"/>
          <w:shd w:val="clear" w:color="auto" w:fill="FFFFFF"/>
        </w:rPr>
        <w:t>(3), pp.563-580.</w:t>
      </w:r>
    </w:p>
    <w:p w14:paraId="71D68AC0" w14:textId="77777777" w:rsidR="006F6B92" w:rsidRPr="00E67BE0" w:rsidRDefault="006F6B92" w:rsidP="00E67BE0">
      <w:pPr>
        <w:spacing w:after="0" w:line="480" w:lineRule="auto"/>
        <w:ind w:left="720" w:hanging="720"/>
        <w:rPr>
          <w:rFonts w:ascii="Times New Roman" w:hAnsi="Times New Roman" w:cs="Times New Roman"/>
          <w:sz w:val="24"/>
          <w:szCs w:val="24"/>
        </w:rPr>
      </w:pPr>
      <w:r w:rsidRPr="00E67BE0">
        <w:rPr>
          <w:rFonts w:ascii="Times New Roman" w:hAnsi="Times New Roman" w:cs="Times New Roman"/>
          <w:sz w:val="24"/>
          <w:szCs w:val="24"/>
          <w:shd w:val="clear" w:color="auto" w:fill="FFFFFF"/>
        </w:rPr>
        <w:t>Nwagbara, U., 2010. Managing Organizational Change: Leadership, Tesco, and Leahy's Resignation. </w:t>
      </w:r>
      <w:r w:rsidRPr="00E67BE0">
        <w:rPr>
          <w:rFonts w:ascii="Times New Roman" w:hAnsi="Times New Roman" w:cs="Times New Roman"/>
          <w:i/>
          <w:iCs/>
          <w:sz w:val="24"/>
          <w:szCs w:val="24"/>
          <w:shd w:val="clear" w:color="auto" w:fill="FFFFFF"/>
        </w:rPr>
        <w:t>E-Journal of Organizational Learning and Leadership</w:t>
      </w:r>
      <w:r w:rsidRPr="00E67BE0">
        <w:rPr>
          <w:rFonts w:ascii="Times New Roman" w:hAnsi="Times New Roman" w:cs="Times New Roman"/>
          <w:sz w:val="24"/>
          <w:szCs w:val="24"/>
          <w:shd w:val="clear" w:color="auto" w:fill="FFFFFF"/>
        </w:rPr>
        <w:t>, </w:t>
      </w:r>
      <w:r w:rsidRPr="00E67BE0">
        <w:rPr>
          <w:rFonts w:ascii="Times New Roman" w:hAnsi="Times New Roman" w:cs="Times New Roman"/>
          <w:i/>
          <w:iCs/>
          <w:sz w:val="24"/>
          <w:szCs w:val="24"/>
          <w:shd w:val="clear" w:color="auto" w:fill="FFFFFF"/>
        </w:rPr>
        <w:t>9</w:t>
      </w:r>
      <w:r w:rsidRPr="00E67BE0">
        <w:rPr>
          <w:rFonts w:ascii="Times New Roman" w:hAnsi="Times New Roman" w:cs="Times New Roman"/>
          <w:sz w:val="24"/>
          <w:szCs w:val="24"/>
          <w:shd w:val="clear" w:color="auto" w:fill="FFFFFF"/>
        </w:rPr>
        <w:t>(1), pp.56-79.</w:t>
      </w:r>
    </w:p>
    <w:p w14:paraId="4E95EC73" w14:textId="77777777" w:rsidR="006F6B92" w:rsidRPr="00E67BE0" w:rsidRDefault="006F6B92" w:rsidP="00E67BE0">
      <w:pPr>
        <w:spacing w:after="0" w:line="480" w:lineRule="auto"/>
        <w:ind w:left="720" w:hanging="720"/>
        <w:rPr>
          <w:rFonts w:ascii="Times New Roman" w:hAnsi="Times New Roman" w:cs="Times New Roman"/>
          <w:sz w:val="24"/>
          <w:szCs w:val="24"/>
        </w:rPr>
      </w:pPr>
      <w:r w:rsidRPr="00E67BE0">
        <w:rPr>
          <w:rFonts w:ascii="Times New Roman" w:hAnsi="Times New Roman" w:cs="Times New Roman"/>
          <w:sz w:val="24"/>
          <w:szCs w:val="24"/>
          <w:shd w:val="clear" w:color="auto" w:fill="FFFFFF"/>
        </w:rPr>
        <w:t>Reuters Editorial, 2021. </w:t>
      </w:r>
      <w:r w:rsidRPr="00E67BE0">
        <w:rPr>
          <w:rFonts w:ascii="Times New Roman" w:hAnsi="Times New Roman" w:cs="Times New Roman"/>
          <w:i/>
          <w:iCs/>
          <w:sz w:val="24"/>
          <w:szCs w:val="24"/>
          <w:shd w:val="clear" w:color="auto" w:fill="FFFFFF"/>
        </w:rPr>
        <w:t>TSCO.L - Tesco PLC Profile | Reuters</w:t>
      </w:r>
      <w:r w:rsidRPr="00E67BE0">
        <w:rPr>
          <w:rFonts w:ascii="Times New Roman" w:hAnsi="Times New Roman" w:cs="Times New Roman"/>
          <w:sz w:val="24"/>
          <w:szCs w:val="24"/>
          <w:shd w:val="clear" w:color="auto" w:fill="FFFFFF"/>
        </w:rPr>
        <w:t>. [online] Reuters.com. https://www.reuters.com/companies/TSCO.L</w:t>
      </w:r>
    </w:p>
    <w:p w14:paraId="689CC5A0" w14:textId="77777777" w:rsidR="006F6B92" w:rsidRPr="00E67BE0" w:rsidRDefault="006F6B92" w:rsidP="00E67BE0">
      <w:pPr>
        <w:spacing w:after="0" w:line="480" w:lineRule="auto"/>
        <w:ind w:left="720" w:hanging="720"/>
        <w:rPr>
          <w:rFonts w:ascii="Times New Roman" w:hAnsi="Times New Roman" w:cs="Times New Roman"/>
          <w:sz w:val="24"/>
          <w:szCs w:val="24"/>
          <w:shd w:val="clear" w:color="auto" w:fill="FFFFFF"/>
        </w:rPr>
      </w:pPr>
      <w:r w:rsidRPr="00E67BE0">
        <w:rPr>
          <w:rFonts w:ascii="Times New Roman" w:hAnsi="Times New Roman" w:cs="Times New Roman"/>
          <w:sz w:val="24"/>
          <w:szCs w:val="24"/>
          <w:shd w:val="clear" w:color="auto" w:fill="FFFFFF"/>
        </w:rPr>
        <w:t>Shahzad, F., Luqman, R.A., Khan, A.R. and Shabbir, L., 2012. Impact of organizational culture on organizational performance: An overview. </w:t>
      </w:r>
      <w:r w:rsidRPr="00E67BE0">
        <w:rPr>
          <w:rFonts w:ascii="Times New Roman" w:hAnsi="Times New Roman" w:cs="Times New Roman"/>
          <w:i/>
          <w:iCs/>
          <w:sz w:val="24"/>
          <w:szCs w:val="24"/>
          <w:shd w:val="clear" w:color="auto" w:fill="FFFFFF"/>
        </w:rPr>
        <w:t>Interdisciplinary Journal of Contemporary Research in Business</w:t>
      </w:r>
      <w:r w:rsidRPr="00E67BE0">
        <w:rPr>
          <w:rFonts w:ascii="Times New Roman" w:hAnsi="Times New Roman" w:cs="Times New Roman"/>
          <w:sz w:val="24"/>
          <w:szCs w:val="24"/>
          <w:shd w:val="clear" w:color="auto" w:fill="FFFFFF"/>
        </w:rPr>
        <w:t>.</w:t>
      </w:r>
    </w:p>
    <w:p w14:paraId="615680C3" w14:textId="77777777" w:rsidR="006F6B92" w:rsidRPr="00E67BE0" w:rsidRDefault="006F6B92" w:rsidP="00E67BE0">
      <w:pPr>
        <w:spacing w:after="0" w:line="480" w:lineRule="auto"/>
        <w:ind w:left="720" w:hanging="720"/>
        <w:rPr>
          <w:rFonts w:ascii="Times New Roman" w:hAnsi="Times New Roman" w:cs="Times New Roman"/>
          <w:sz w:val="24"/>
          <w:szCs w:val="24"/>
          <w:shd w:val="clear" w:color="auto" w:fill="FFFFFF"/>
        </w:rPr>
      </w:pPr>
      <w:r w:rsidRPr="00E67BE0">
        <w:rPr>
          <w:rFonts w:ascii="Times New Roman" w:hAnsi="Times New Roman" w:cs="Times New Roman"/>
          <w:sz w:val="24"/>
          <w:szCs w:val="24"/>
          <w:shd w:val="clear" w:color="auto" w:fill="FFFFFF"/>
        </w:rPr>
        <w:t>Tesco PlC, 2021. </w:t>
      </w:r>
      <w:r w:rsidRPr="00E67BE0">
        <w:rPr>
          <w:rFonts w:ascii="Times New Roman" w:hAnsi="Times New Roman" w:cs="Times New Roman"/>
          <w:i/>
          <w:iCs/>
          <w:sz w:val="24"/>
          <w:szCs w:val="24"/>
          <w:shd w:val="clear" w:color="auto" w:fill="FFFFFF"/>
        </w:rPr>
        <w:t>Diversity and Inclusion</w:t>
      </w:r>
      <w:r w:rsidRPr="00E67BE0">
        <w:rPr>
          <w:rFonts w:ascii="Times New Roman" w:hAnsi="Times New Roman" w:cs="Times New Roman"/>
          <w:sz w:val="24"/>
          <w:szCs w:val="24"/>
          <w:shd w:val="clear" w:color="auto" w:fill="FFFFFF"/>
        </w:rPr>
        <w:t xml:space="preserve">. [online] Tesco PLC. &lt;https://www.tescoplc.com/sustainability/taking-action/diversity/diversity-inclusion/&gt; </w:t>
      </w:r>
    </w:p>
    <w:p w14:paraId="4E96996C" w14:textId="77777777" w:rsidR="006F6B92" w:rsidRPr="00E67BE0" w:rsidRDefault="006F6B92" w:rsidP="00E67BE0">
      <w:pPr>
        <w:spacing w:after="0" w:line="480" w:lineRule="auto"/>
        <w:ind w:left="720" w:hanging="720"/>
        <w:rPr>
          <w:rFonts w:ascii="Times New Roman" w:hAnsi="Times New Roman" w:cs="Times New Roman"/>
          <w:sz w:val="24"/>
          <w:szCs w:val="24"/>
          <w:shd w:val="clear" w:color="auto" w:fill="FFFFFF"/>
        </w:rPr>
      </w:pPr>
      <w:r w:rsidRPr="00E67BE0">
        <w:rPr>
          <w:rFonts w:ascii="Times New Roman" w:hAnsi="Times New Roman" w:cs="Times New Roman"/>
          <w:sz w:val="24"/>
          <w:szCs w:val="24"/>
          <w:shd w:val="clear" w:color="auto" w:fill="FFFFFF"/>
        </w:rPr>
        <w:t>Tescoplc.com, 2021. </w:t>
      </w:r>
      <w:r w:rsidRPr="00E67BE0">
        <w:rPr>
          <w:rFonts w:ascii="Times New Roman" w:hAnsi="Times New Roman" w:cs="Times New Roman"/>
          <w:i/>
          <w:iCs/>
          <w:sz w:val="24"/>
          <w:szCs w:val="24"/>
          <w:shd w:val="clear" w:color="auto" w:fill="FFFFFF"/>
        </w:rPr>
        <w:t>Corporate Governance</w:t>
      </w:r>
      <w:r w:rsidRPr="00E67BE0">
        <w:rPr>
          <w:rFonts w:ascii="Times New Roman" w:hAnsi="Times New Roman" w:cs="Times New Roman"/>
          <w:sz w:val="24"/>
          <w:szCs w:val="24"/>
          <w:shd w:val="clear" w:color="auto" w:fill="FFFFFF"/>
        </w:rPr>
        <w:t>. [online] Tesco PLC. https://www.tescoplc.com/investors/corporate-governanceTran, Quangyen, and Yezhuang Tian. "Organizational structure: Influencing factors and impact on a firm." (2013).</w:t>
      </w:r>
    </w:p>
    <w:p w14:paraId="0288A33F" w14:textId="77777777" w:rsidR="006F6B92" w:rsidRPr="00E67BE0" w:rsidRDefault="006F6B92" w:rsidP="00E67BE0">
      <w:pPr>
        <w:spacing w:after="0" w:line="480" w:lineRule="auto"/>
        <w:ind w:left="720" w:hanging="720"/>
        <w:rPr>
          <w:rFonts w:ascii="Times New Roman" w:hAnsi="Times New Roman" w:cs="Times New Roman"/>
          <w:sz w:val="24"/>
          <w:szCs w:val="24"/>
          <w:shd w:val="clear" w:color="auto" w:fill="FFFFFF"/>
        </w:rPr>
      </w:pPr>
      <w:r w:rsidRPr="00E67BE0">
        <w:rPr>
          <w:rFonts w:ascii="Times New Roman" w:hAnsi="Times New Roman" w:cs="Times New Roman"/>
          <w:sz w:val="24"/>
          <w:szCs w:val="24"/>
          <w:shd w:val="clear" w:color="auto" w:fill="FFFFFF"/>
        </w:rPr>
        <w:lastRenderedPageBreak/>
        <w:t>Tsai, Yafang. "Relationship between organizational culture, leadership behavior and job satisfaction." </w:t>
      </w:r>
      <w:r w:rsidRPr="00E67BE0">
        <w:rPr>
          <w:rFonts w:ascii="Times New Roman" w:hAnsi="Times New Roman" w:cs="Times New Roman"/>
          <w:i/>
          <w:iCs/>
          <w:sz w:val="24"/>
          <w:szCs w:val="24"/>
          <w:shd w:val="clear" w:color="auto" w:fill="FFFFFF"/>
        </w:rPr>
        <w:t>BMC Health Services Research</w:t>
      </w:r>
      <w:r w:rsidRPr="00E67BE0">
        <w:rPr>
          <w:rFonts w:ascii="Times New Roman" w:hAnsi="Times New Roman" w:cs="Times New Roman"/>
          <w:sz w:val="24"/>
          <w:szCs w:val="24"/>
          <w:shd w:val="clear" w:color="auto" w:fill="FFFFFF"/>
        </w:rPr>
        <w:t> 11, no. 1 (2011): 1-9.</w:t>
      </w:r>
    </w:p>
    <w:p w14:paraId="4EEB67A6" w14:textId="77777777" w:rsidR="00AF471F" w:rsidRPr="00E67BE0" w:rsidRDefault="00AF471F" w:rsidP="00E67BE0">
      <w:pPr>
        <w:spacing w:after="0" w:line="480" w:lineRule="auto"/>
        <w:ind w:firstLine="720"/>
        <w:rPr>
          <w:rFonts w:ascii="Times New Roman" w:hAnsi="Times New Roman" w:cs="Times New Roman"/>
          <w:sz w:val="24"/>
          <w:szCs w:val="24"/>
        </w:rPr>
      </w:pPr>
    </w:p>
    <w:sectPr w:rsidR="00AF471F" w:rsidRPr="00E67BE0" w:rsidSect="00E714A6">
      <w:headerReference w:type="default" r:id="rId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AB976E" w14:textId="77777777" w:rsidR="00CB5B9C" w:rsidRDefault="00CB5B9C" w:rsidP="00E67BE0">
      <w:pPr>
        <w:spacing w:after="0" w:line="240" w:lineRule="auto"/>
      </w:pPr>
      <w:r>
        <w:separator/>
      </w:r>
    </w:p>
  </w:endnote>
  <w:endnote w:type="continuationSeparator" w:id="0">
    <w:p w14:paraId="11EB228E" w14:textId="77777777" w:rsidR="00CB5B9C" w:rsidRDefault="00CB5B9C" w:rsidP="00E67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25DDD3" w14:textId="77777777" w:rsidR="00CB5B9C" w:rsidRDefault="00CB5B9C" w:rsidP="00E67BE0">
      <w:pPr>
        <w:spacing w:after="0" w:line="240" w:lineRule="auto"/>
      </w:pPr>
      <w:r>
        <w:separator/>
      </w:r>
    </w:p>
  </w:footnote>
  <w:footnote w:type="continuationSeparator" w:id="0">
    <w:p w14:paraId="59CAA0AF" w14:textId="77777777" w:rsidR="00CB5B9C" w:rsidRDefault="00CB5B9C" w:rsidP="00E67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A66665" w14:textId="77777777" w:rsidR="00E67BE0" w:rsidRPr="00E67BE0" w:rsidRDefault="00E67BE0">
    <w:pPr>
      <w:pStyle w:val="Header"/>
      <w:jc w:val="right"/>
      <w:rPr>
        <w:rFonts w:ascii="Times New Roman" w:hAnsi="Times New Roman" w:cs="Times New Roman"/>
        <w:sz w:val="24"/>
        <w:szCs w:val="24"/>
      </w:rPr>
    </w:pPr>
    <w:r w:rsidRPr="00E67BE0">
      <w:rPr>
        <w:rFonts w:ascii="Times New Roman" w:hAnsi="Times New Roman" w:cs="Times New Roman"/>
        <w:sz w:val="24"/>
        <w:szCs w:val="24"/>
      </w:rPr>
      <w:t xml:space="preserve">The Modern Workplace </w:t>
    </w:r>
    <w:sdt>
      <w:sdtPr>
        <w:rPr>
          <w:rFonts w:ascii="Times New Roman" w:hAnsi="Times New Roman" w:cs="Times New Roman"/>
          <w:sz w:val="24"/>
          <w:szCs w:val="24"/>
        </w:rPr>
        <w:id w:val="3281266"/>
        <w:docPartObj>
          <w:docPartGallery w:val="Page Numbers (Top of Page)"/>
          <w:docPartUnique/>
        </w:docPartObj>
      </w:sdtPr>
      <w:sdtEndPr/>
      <w:sdtContent>
        <w:r w:rsidRPr="00E67BE0">
          <w:rPr>
            <w:rFonts w:ascii="Times New Roman" w:hAnsi="Times New Roman" w:cs="Times New Roman"/>
            <w:sz w:val="24"/>
            <w:szCs w:val="24"/>
          </w:rPr>
          <w:fldChar w:fldCharType="begin"/>
        </w:r>
        <w:r w:rsidRPr="00E67BE0">
          <w:rPr>
            <w:rFonts w:ascii="Times New Roman" w:hAnsi="Times New Roman" w:cs="Times New Roman"/>
            <w:sz w:val="24"/>
            <w:szCs w:val="24"/>
          </w:rPr>
          <w:instrText xml:space="preserve"> PAGE   \* MERGEFORMAT </w:instrText>
        </w:r>
        <w:r w:rsidRPr="00E67BE0">
          <w:rPr>
            <w:rFonts w:ascii="Times New Roman" w:hAnsi="Times New Roman" w:cs="Times New Roman"/>
            <w:sz w:val="24"/>
            <w:szCs w:val="24"/>
          </w:rPr>
          <w:fldChar w:fldCharType="separate"/>
        </w:r>
        <w:r>
          <w:rPr>
            <w:rFonts w:ascii="Times New Roman" w:hAnsi="Times New Roman" w:cs="Times New Roman"/>
            <w:noProof/>
            <w:sz w:val="24"/>
            <w:szCs w:val="24"/>
          </w:rPr>
          <w:t>1</w:t>
        </w:r>
        <w:r w:rsidRPr="00E67BE0">
          <w:rPr>
            <w:rFonts w:ascii="Times New Roman" w:hAnsi="Times New Roman" w:cs="Times New Roman"/>
            <w:sz w:val="24"/>
            <w:szCs w:val="24"/>
          </w:rPr>
          <w:fldChar w:fldCharType="end"/>
        </w:r>
      </w:sdtContent>
    </w:sdt>
  </w:p>
  <w:p w14:paraId="1FB2EDAF" w14:textId="77777777" w:rsidR="00E67BE0" w:rsidRDefault="00E67BE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zYzB0JLU0sDE0sLCyUdpeDU4uLM/DyQAuNaAFZKyQgsAAAA"/>
  </w:docVars>
  <w:rsids>
    <w:rsidRoot w:val="00E50FE3"/>
    <w:rsid w:val="000172A3"/>
    <w:rsid w:val="00120412"/>
    <w:rsid w:val="00124F0C"/>
    <w:rsid w:val="001623BD"/>
    <w:rsid w:val="0029090D"/>
    <w:rsid w:val="00290D98"/>
    <w:rsid w:val="003B3428"/>
    <w:rsid w:val="003C2867"/>
    <w:rsid w:val="00430174"/>
    <w:rsid w:val="00442DDF"/>
    <w:rsid w:val="00570E20"/>
    <w:rsid w:val="005A3563"/>
    <w:rsid w:val="005B663C"/>
    <w:rsid w:val="006C0D7A"/>
    <w:rsid w:val="006D7F09"/>
    <w:rsid w:val="006E4B5B"/>
    <w:rsid w:val="006F6B92"/>
    <w:rsid w:val="0076391D"/>
    <w:rsid w:val="00774AF9"/>
    <w:rsid w:val="00792371"/>
    <w:rsid w:val="007A0806"/>
    <w:rsid w:val="007B3950"/>
    <w:rsid w:val="008972ED"/>
    <w:rsid w:val="008C2B82"/>
    <w:rsid w:val="008C5AC4"/>
    <w:rsid w:val="008D3C02"/>
    <w:rsid w:val="00901070"/>
    <w:rsid w:val="0091259A"/>
    <w:rsid w:val="009F4315"/>
    <w:rsid w:val="00A258D3"/>
    <w:rsid w:val="00AF471F"/>
    <w:rsid w:val="00B3291A"/>
    <w:rsid w:val="00B67859"/>
    <w:rsid w:val="00CB5B9C"/>
    <w:rsid w:val="00D5026F"/>
    <w:rsid w:val="00D76D95"/>
    <w:rsid w:val="00DC1955"/>
    <w:rsid w:val="00E02611"/>
    <w:rsid w:val="00E50FE3"/>
    <w:rsid w:val="00E67BE0"/>
    <w:rsid w:val="00E714A6"/>
    <w:rsid w:val="00F31610"/>
    <w:rsid w:val="00FC2F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8BAAA"/>
  <w15:docId w15:val="{3C798949-3E6B-47C7-AA7F-4AABC56373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14A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7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7BE0"/>
  </w:style>
  <w:style w:type="paragraph" w:styleId="Footer">
    <w:name w:val="footer"/>
    <w:basedOn w:val="Normal"/>
    <w:link w:val="FooterChar"/>
    <w:uiPriority w:val="99"/>
    <w:semiHidden/>
    <w:unhideWhenUsed/>
    <w:rsid w:val="00E67BE0"/>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E67B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1387</TotalTime>
  <Pages>10</Pages>
  <Words>2437</Words>
  <Characters>13895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Bianca Constandachi (2030582)</cp:lastModifiedBy>
  <cp:revision>15</cp:revision>
  <dcterms:created xsi:type="dcterms:W3CDTF">2021-08-17T12:26:00Z</dcterms:created>
  <dcterms:modified xsi:type="dcterms:W3CDTF">2021-09-01T19:37:00Z</dcterms:modified>
</cp:coreProperties>
</file>