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21BFE5A" w14:textId="700FD027" w:rsidR="0059405C" w:rsidRPr="0059405C" w:rsidRDefault="0059405C" w:rsidP="0059405C">
          <w:pPr>
            <w:spacing w:after="165" w:line="360" w:lineRule="auto"/>
            <w:jc w:val="center"/>
            <w:rPr>
              <w:rFonts w:ascii="Tahoma" w:hAnsi="Tahoma" w:cs="Tahoma"/>
              <w:color w:val="000000"/>
              <w:sz w:val="40"/>
              <w:szCs w:val="40"/>
            </w:rPr>
          </w:pPr>
          <w:r w:rsidRPr="0059405C">
            <w:rPr>
              <w:rFonts w:ascii="Tahoma" w:hAnsi="Tahoma" w:cs="Tahoma"/>
              <w:color w:val="000000"/>
              <w:sz w:val="40"/>
              <w:szCs w:val="40"/>
            </w:rPr>
            <w:t xml:space="preserve">Level </w:t>
          </w:r>
          <w:r w:rsidR="00822994">
            <w:rPr>
              <w:rFonts w:ascii="Tahoma" w:hAnsi="Tahoma" w:cs="Tahoma"/>
              <w:color w:val="000000"/>
              <w:sz w:val="40"/>
              <w:szCs w:val="40"/>
            </w:rPr>
            <w:t>6</w:t>
          </w:r>
        </w:p>
        <w:p w14:paraId="56F9890D" w14:textId="77777777" w:rsidR="0059405C" w:rsidRPr="0059405C" w:rsidRDefault="0059405C" w:rsidP="0059405C">
          <w:pPr>
            <w:spacing w:after="165" w:line="360" w:lineRule="auto"/>
            <w:jc w:val="center"/>
            <w:rPr>
              <w:rFonts w:ascii="Tahoma" w:hAnsi="Tahoma" w:cs="Tahoma"/>
              <w:color w:val="000000"/>
              <w:sz w:val="40"/>
              <w:szCs w:val="40"/>
            </w:rPr>
          </w:pPr>
          <w:r w:rsidRPr="0059405C">
            <w:rPr>
              <w:rFonts w:ascii="Tahoma" w:hAnsi="Tahoma" w:cs="Tahoma"/>
              <w:color w:val="000000"/>
              <w:sz w:val="40"/>
              <w:szCs w:val="40"/>
            </w:rPr>
            <w:t>BA (Hons) Leadership and Management Skills</w:t>
          </w:r>
        </w:p>
        <w:p w14:paraId="6D878F9D" w14:textId="3E0BA711" w:rsidR="00A930CB" w:rsidRPr="00A930CB" w:rsidRDefault="0059405C" w:rsidP="0059405C">
          <w:pPr>
            <w:spacing w:after="165" w:line="360" w:lineRule="auto"/>
            <w:jc w:val="center"/>
            <w:rPr>
              <w:rFonts w:ascii="Tahoma" w:hAnsi="Tahoma" w:cs="Tahoma"/>
              <w:color w:val="000000"/>
              <w:sz w:val="40"/>
              <w:szCs w:val="40"/>
            </w:rPr>
          </w:pPr>
          <w:r w:rsidRPr="0059405C">
            <w:rPr>
              <w:rFonts w:ascii="Tahoma" w:hAnsi="Tahoma" w:cs="Tahoma"/>
              <w:color w:val="000000"/>
              <w:sz w:val="40"/>
              <w:szCs w:val="40"/>
            </w:rPr>
            <w:t xml:space="preserve"> in the Workplace</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0D439C0" w:rsidR="00A930CB" w:rsidRPr="00A930CB" w:rsidRDefault="002870F5" w:rsidP="00A930CB">
                <w:pPr>
                  <w:spacing w:before="120" w:after="120" w:line="360" w:lineRule="auto"/>
                  <w:rPr>
                    <w:rFonts w:ascii="Tahoma" w:hAnsi="Tahoma" w:cs="Tahoma"/>
                    <w:sz w:val="32"/>
                    <w:szCs w:val="32"/>
                  </w:rPr>
                </w:pPr>
                <w:r>
                  <w:rPr>
                    <w:rFonts w:ascii="Tahoma" w:hAnsi="Tahoma" w:cs="Tahoma"/>
                    <w:sz w:val="32"/>
                    <w:szCs w:val="32"/>
                  </w:rPr>
                  <w:t>Anamaria Bock</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17E9F58" w:rsidR="00A930CB" w:rsidRPr="00A930CB" w:rsidRDefault="002870F5" w:rsidP="00A930CB">
                <w:pPr>
                  <w:spacing w:before="120" w:after="120" w:line="360" w:lineRule="auto"/>
                  <w:rPr>
                    <w:rFonts w:ascii="Tahoma" w:hAnsi="Tahoma" w:cs="Tahoma"/>
                    <w:sz w:val="32"/>
                    <w:szCs w:val="32"/>
                  </w:rPr>
                </w:pPr>
                <w:r>
                  <w:rPr>
                    <w:rFonts w:ascii="Tahoma" w:hAnsi="Tahoma" w:cs="Tahoma"/>
                    <w:sz w:val="32"/>
                    <w:szCs w:val="32"/>
                  </w:rPr>
                  <w:t>2114314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D92A509"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822994">
                  <w:rPr>
                    <w:rFonts w:ascii="Tahoma" w:hAnsi="Tahoma" w:cs="Tahoma"/>
                    <w:color w:val="FF0000"/>
                    <w:sz w:val="32"/>
                    <w:szCs w:val="32"/>
                  </w:rPr>
                  <w:t>60</w:t>
                </w:r>
                <w:r w:rsidR="00E5030C">
                  <w:rPr>
                    <w:rFonts w:ascii="Tahoma" w:hAnsi="Tahoma" w:cs="Tahoma"/>
                    <w:color w:val="FF0000"/>
                    <w:sz w:val="32"/>
                    <w:szCs w:val="32"/>
                  </w:rPr>
                  <w:t>12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E1CDD8D" w:rsidR="00A930CB" w:rsidRPr="00A930CB" w:rsidRDefault="00822994" w:rsidP="00A930CB">
                <w:pPr>
                  <w:spacing w:before="120" w:after="120" w:line="360" w:lineRule="auto"/>
                  <w:rPr>
                    <w:rFonts w:ascii="Tahoma" w:hAnsi="Tahoma" w:cs="Tahoma"/>
                    <w:color w:val="FF0000"/>
                    <w:sz w:val="32"/>
                    <w:szCs w:val="32"/>
                  </w:rPr>
                </w:pPr>
                <w:r>
                  <w:rPr>
                    <w:rFonts w:ascii="Tahoma" w:hAnsi="Tahoma" w:cs="Tahoma"/>
                    <w:color w:val="FF0000"/>
                    <w:sz w:val="32"/>
                    <w:szCs w:val="32"/>
                  </w:rPr>
                  <w:t>C</w:t>
                </w:r>
                <w:r w:rsidR="00E5030C">
                  <w:rPr>
                    <w:rFonts w:ascii="Tahoma" w:hAnsi="Tahoma" w:cs="Tahoma"/>
                    <w:color w:val="FF0000"/>
                    <w:sz w:val="32"/>
                    <w:szCs w:val="32"/>
                  </w:rPr>
                  <w:t>reativity and Innovation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CE50CB" w14:textId="5825BA70" w:rsidR="007A0F0B" w:rsidRDefault="00A930CB" w:rsidP="0082299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sidR="007A0F0B">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ED409DA" w14:textId="5E0E6A06" w:rsidR="00744BC7" w:rsidRDefault="00885114">
              <w:pPr>
                <w:pStyle w:val="TOC1"/>
                <w:tabs>
                  <w:tab w:val="right" w:leader="dot" w:pos="9350"/>
                </w:tabs>
                <w:rPr>
                  <w:rFonts w:eastAsiaTheme="minorEastAsia"/>
                  <w:noProof/>
                  <w:kern w:val="2"/>
                  <w:sz w:val="24"/>
                  <w:szCs w:val="24"/>
                  <w:lang w:eastAsia="en-GB"/>
                  <w14:ligatures w14:val="standardContextual"/>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238211729" w:history="1">
                <w:r w:rsidR="00744BC7" w:rsidRPr="00EA27F1">
                  <w:rPr>
                    <w:rStyle w:val="Hyperlink"/>
                    <w:b/>
                    <w:bCs/>
                    <w:noProof/>
                  </w:rPr>
                  <w:t>Introduction</w:t>
                </w:r>
                <w:r w:rsidR="00744BC7">
                  <w:rPr>
                    <w:noProof/>
                    <w:webHidden/>
                  </w:rPr>
                  <w:tab/>
                </w:r>
                <w:r w:rsidR="00744BC7">
                  <w:rPr>
                    <w:noProof/>
                    <w:webHidden/>
                  </w:rPr>
                  <w:fldChar w:fldCharType="begin"/>
                </w:r>
                <w:r w:rsidR="00744BC7">
                  <w:rPr>
                    <w:noProof/>
                    <w:webHidden/>
                  </w:rPr>
                  <w:instrText xml:space="preserve"> PAGEREF _Toc238211729 \h </w:instrText>
                </w:r>
                <w:r w:rsidR="00744BC7">
                  <w:rPr>
                    <w:noProof/>
                    <w:webHidden/>
                  </w:rPr>
                </w:r>
                <w:r w:rsidR="00744BC7">
                  <w:rPr>
                    <w:noProof/>
                    <w:webHidden/>
                  </w:rPr>
                  <w:fldChar w:fldCharType="separate"/>
                </w:r>
                <w:r w:rsidR="00744BC7">
                  <w:rPr>
                    <w:noProof/>
                    <w:webHidden/>
                  </w:rPr>
                  <w:t>3</w:t>
                </w:r>
                <w:r w:rsidR="00744BC7">
                  <w:rPr>
                    <w:noProof/>
                    <w:webHidden/>
                  </w:rPr>
                  <w:fldChar w:fldCharType="end"/>
                </w:r>
              </w:hyperlink>
            </w:p>
            <w:p w14:paraId="578AF5B7" w14:textId="10754515"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30" w:history="1">
                <w:r w:rsidRPr="00EA27F1">
                  <w:rPr>
                    <w:rStyle w:val="Hyperlink"/>
                    <w:noProof/>
                  </w:rPr>
                  <w:t>1.Creativity</w:t>
                </w:r>
                <w:r>
                  <w:rPr>
                    <w:noProof/>
                    <w:webHidden/>
                  </w:rPr>
                  <w:tab/>
                </w:r>
                <w:r>
                  <w:rPr>
                    <w:noProof/>
                    <w:webHidden/>
                  </w:rPr>
                  <w:fldChar w:fldCharType="begin"/>
                </w:r>
                <w:r>
                  <w:rPr>
                    <w:noProof/>
                    <w:webHidden/>
                  </w:rPr>
                  <w:instrText xml:space="preserve"> PAGEREF _Toc238211730 \h </w:instrText>
                </w:r>
                <w:r>
                  <w:rPr>
                    <w:noProof/>
                    <w:webHidden/>
                  </w:rPr>
                </w:r>
                <w:r>
                  <w:rPr>
                    <w:noProof/>
                    <w:webHidden/>
                  </w:rPr>
                  <w:fldChar w:fldCharType="separate"/>
                </w:r>
                <w:r>
                  <w:rPr>
                    <w:noProof/>
                    <w:webHidden/>
                  </w:rPr>
                  <w:t>4</w:t>
                </w:r>
                <w:r>
                  <w:rPr>
                    <w:noProof/>
                    <w:webHidden/>
                  </w:rPr>
                  <w:fldChar w:fldCharType="end"/>
                </w:r>
              </w:hyperlink>
            </w:p>
            <w:p w14:paraId="090161B3" w14:textId="458879EB" w:rsidR="00744BC7" w:rsidRDefault="00744BC7">
              <w:pPr>
                <w:pStyle w:val="TOC2"/>
                <w:tabs>
                  <w:tab w:val="left" w:pos="960"/>
                  <w:tab w:val="right" w:leader="dot" w:pos="9350"/>
                </w:tabs>
                <w:rPr>
                  <w:rFonts w:eastAsiaTheme="minorEastAsia"/>
                  <w:noProof/>
                  <w:kern w:val="2"/>
                  <w:sz w:val="24"/>
                  <w:szCs w:val="24"/>
                  <w:lang w:eastAsia="en-GB"/>
                  <w14:ligatures w14:val="standardContextual"/>
                </w:rPr>
              </w:pPr>
              <w:hyperlink w:anchor="_Toc238211731" w:history="1">
                <w:r w:rsidRPr="00EA27F1">
                  <w:rPr>
                    <w:rStyle w:val="Hyperlink"/>
                    <w:noProof/>
                  </w:rPr>
                  <w:t>1.1</w:t>
                </w:r>
                <w:r>
                  <w:rPr>
                    <w:rFonts w:eastAsiaTheme="minorEastAsia"/>
                    <w:noProof/>
                    <w:kern w:val="2"/>
                    <w:sz w:val="24"/>
                    <w:szCs w:val="24"/>
                    <w:lang w:eastAsia="en-GB"/>
                    <w14:ligatures w14:val="standardContextual"/>
                  </w:rPr>
                  <w:tab/>
                </w:r>
                <w:r w:rsidRPr="00EA27F1">
                  <w:rPr>
                    <w:rStyle w:val="Hyperlink"/>
                    <w:noProof/>
                  </w:rPr>
                  <w:t>The importance of creativity in the workplace</w:t>
                </w:r>
                <w:r>
                  <w:rPr>
                    <w:noProof/>
                    <w:webHidden/>
                  </w:rPr>
                  <w:tab/>
                </w:r>
                <w:r>
                  <w:rPr>
                    <w:noProof/>
                    <w:webHidden/>
                  </w:rPr>
                  <w:fldChar w:fldCharType="begin"/>
                </w:r>
                <w:r>
                  <w:rPr>
                    <w:noProof/>
                    <w:webHidden/>
                  </w:rPr>
                  <w:instrText xml:space="preserve"> PAGEREF _Toc238211731 \h </w:instrText>
                </w:r>
                <w:r>
                  <w:rPr>
                    <w:noProof/>
                    <w:webHidden/>
                  </w:rPr>
                </w:r>
                <w:r>
                  <w:rPr>
                    <w:noProof/>
                    <w:webHidden/>
                  </w:rPr>
                  <w:fldChar w:fldCharType="separate"/>
                </w:r>
                <w:r>
                  <w:rPr>
                    <w:noProof/>
                    <w:webHidden/>
                  </w:rPr>
                  <w:t>4</w:t>
                </w:r>
                <w:r>
                  <w:rPr>
                    <w:noProof/>
                    <w:webHidden/>
                  </w:rPr>
                  <w:fldChar w:fldCharType="end"/>
                </w:r>
              </w:hyperlink>
            </w:p>
            <w:p w14:paraId="150DB8F1" w14:textId="40AF3EB8" w:rsidR="00744BC7" w:rsidRDefault="00744BC7">
              <w:pPr>
                <w:pStyle w:val="TOC2"/>
                <w:tabs>
                  <w:tab w:val="left" w:pos="960"/>
                  <w:tab w:val="right" w:leader="dot" w:pos="9350"/>
                </w:tabs>
                <w:rPr>
                  <w:rFonts w:eastAsiaTheme="minorEastAsia"/>
                  <w:noProof/>
                  <w:kern w:val="2"/>
                  <w:sz w:val="24"/>
                  <w:szCs w:val="24"/>
                  <w:lang w:eastAsia="en-GB"/>
                  <w14:ligatures w14:val="standardContextual"/>
                </w:rPr>
              </w:pPr>
              <w:hyperlink w:anchor="_Toc238211732" w:history="1">
                <w:r w:rsidRPr="00EA27F1">
                  <w:rPr>
                    <w:rStyle w:val="Hyperlink"/>
                    <w:noProof/>
                  </w:rPr>
                  <w:t>1.2</w:t>
                </w:r>
                <w:r>
                  <w:rPr>
                    <w:rFonts w:eastAsiaTheme="minorEastAsia"/>
                    <w:noProof/>
                    <w:kern w:val="2"/>
                    <w:sz w:val="24"/>
                    <w:szCs w:val="24"/>
                    <w:lang w:eastAsia="en-GB"/>
                    <w14:ligatures w14:val="standardContextual"/>
                  </w:rPr>
                  <w:tab/>
                </w:r>
                <w:r w:rsidRPr="00EA27F1">
                  <w:rPr>
                    <w:rStyle w:val="Hyperlink"/>
                    <w:noProof/>
                  </w:rPr>
                  <w:t>Models of workplace creativity</w:t>
                </w:r>
                <w:r>
                  <w:rPr>
                    <w:noProof/>
                    <w:webHidden/>
                  </w:rPr>
                  <w:tab/>
                </w:r>
                <w:r>
                  <w:rPr>
                    <w:noProof/>
                    <w:webHidden/>
                  </w:rPr>
                  <w:fldChar w:fldCharType="begin"/>
                </w:r>
                <w:r>
                  <w:rPr>
                    <w:noProof/>
                    <w:webHidden/>
                  </w:rPr>
                  <w:instrText xml:space="preserve"> PAGEREF _Toc238211732 \h </w:instrText>
                </w:r>
                <w:r>
                  <w:rPr>
                    <w:noProof/>
                    <w:webHidden/>
                  </w:rPr>
                </w:r>
                <w:r>
                  <w:rPr>
                    <w:noProof/>
                    <w:webHidden/>
                  </w:rPr>
                  <w:fldChar w:fldCharType="separate"/>
                </w:r>
                <w:r>
                  <w:rPr>
                    <w:noProof/>
                    <w:webHidden/>
                  </w:rPr>
                  <w:t>5</w:t>
                </w:r>
                <w:r>
                  <w:rPr>
                    <w:noProof/>
                    <w:webHidden/>
                  </w:rPr>
                  <w:fldChar w:fldCharType="end"/>
                </w:r>
              </w:hyperlink>
            </w:p>
            <w:p w14:paraId="4A7CAFC5" w14:textId="62CF112E" w:rsidR="00744BC7" w:rsidRDefault="00744BC7">
              <w:pPr>
                <w:pStyle w:val="TOC3"/>
                <w:tabs>
                  <w:tab w:val="right" w:leader="dot" w:pos="9350"/>
                </w:tabs>
                <w:rPr>
                  <w:rFonts w:eastAsiaTheme="minorEastAsia"/>
                  <w:noProof/>
                  <w:kern w:val="2"/>
                  <w:sz w:val="24"/>
                  <w:szCs w:val="24"/>
                  <w:lang w:eastAsia="en-GB"/>
                  <w14:ligatures w14:val="standardContextual"/>
                </w:rPr>
              </w:pPr>
              <w:hyperlink w:anchor="_Toc238211733" w:history="1">
                <w:r w:rsidRPr="00EA27F1">
                  <w:rPr>
                    <w:rStyle w:val="Hyperlink"/>
                    <w:noProof/>
                  </w:rPr>
                  <w:t>1.2.1 Componential Theory of Creativity</w:t>
                </w:r>
                <w:r>
                  <w:rPr>
                    <w:noProof/>
                    <w:webHidden/>
                  </w:rPr>
                  <w:tab/>
                </w:r>
                <w:r>
                  <w:rPr>
                    <w:noProof/>
                    <w:webHidden/>
                  </w:rPr>
                  <w:fldChar w:fldCharType="begin"/>
                </w:r>
                <w:r>
                  <w:rPr>
                    <w:noProof/>
                    <w:webHidden/>
                  </w:rPr>
                  <w:instrText xml:space="preserve"> PAGEREF _Toc238211733 \h </w:instrText>
                </w:r>
                <w:r>
                  <w:rPr>
                    <w:noProof/>
                    <w:webHidden/>
                  </w:rPr>
                </w:r>
                <w:r>
                  <w:rPr>
                    <w:noProof/>
                    <w:webHidden/>
                  </w:rPr>
                  <w:fldChar w:fldCharType="separate"/>
                </w:r>
                <w:r>
                  <w:rPr>
                    <w:noProof/>
                    <w:webHidden/>
                  </w:rPr>
                  <w:t>5</w:t>
                </w:r>
                <w:r>
                  <w:rPr>
                    <w:noProof/>
                    <w:webHidden/>
                  </w:rPr>
                  <w:fldChar w:fldCharType="end"/>
                </w:r>
              </w:hyperlink>
            </w:p>
            <w:p w14:paraId="2C6FF794" w14:textId="03BD0539" w:rsidR="00744BC7" w:rsidRDefault="00744BC7">
              <w:pPr>
                <w:pStyle w:val="TOC3"/>
                <w:tabs>
                  <w:tab w:val="right" w:leader="dot" w:pos="9350"/>
                </w:tabs>
                <w:rPr>
                  <w:rFonts w:eastAsiaTheme="minorEastAsia"/>
                  <w:noProof/>
                  <w:kern w:val="2"/>
                  <w:sz w:val="24"/>
                  <w:szCs w:val="24"/>
                  <w:lang w:eastAsia="en-GB"/>
                  <w14:ligatures w14:val="standardContextual"/>
                </w:rPr>
              </w:pPr>
              <w:hyperlink w:anchor="_Toc238211734" w:history="1">
                <w:r w:rsidRPr="00EA27F1">
                  <w:rPr>
                    <w:rStyle w:val="Hyperlink"/>
                    <w:noProof/>
                  </w:rPr>
                  <w:t>1.2.2 Interactionist Model of Creative Behaviour</w:t>
                </w:r>
                <w:r>
                  <w:rPr>
                    <w:noProof/>
                    <w:webHidden/>
                  </w:rPr>
                  <w:tab/>
                </w:r>
                <w:r>
                  <w:rPr>
                    <w:noProof/>
                    <w:webHidden/>
                  </w:rPr>
                  <w:fldChar w:fldCharType="begin"/>
                </w:r>
                <w:r>
                  <w:rPr>
                    <w:noProof/>
                    <w:webHidden/>
                  </w:rPr>
                  <w:instrText xml:space="preserve"> PAGEREF _Toc238211734 \h </w:instrText>
                </w:r>
                <w:r>
                  <w:rPr>
                    <w:noProof/>
                    <w:webHidden/>
                  </w:rPr>
                </w:r>
                <w:r>
                  <w:rPr>
                    <w:noProof/>
                    <w:webHidden/>
                  </w:rPr>
                  <w:fldChar w:fldCharType="separate"/>
                </w:r>
                <w:r>
                  <w:rPr>
                    <w:noProof/>
                    <w:webHidden/>
                  </w:rPr>
                  <w:t>6</w:t>
                </w:r>
                <w:r>
                  <w:rPr>
                    <w:noProof/>
                    <w:webHidden/>
                  </w:rPr>
                  <w:fldChar w:fldCharType="end"/>
                </w:r>
              </w:hyperlink>
            </w:p>
            <w:p w14:paraId="5E79A887" w14:textId="52BFB139"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35" w:history="1">
                <w:r w:rsidRPr="00EA27F1">
                  <w:rPr>
                    <w:rStyle w:val="Hyperlink"/>
                    <w:noProof/>
                  </w:rPr>
                  <w:t>2. Drivers of workplace creativity</w:t>
                </w:r>
                <w:r>
                  <w:rPr>
                    <w:noProof/>
                    <w:webHidden/>
                  </w:rPr>
                  <w:tab/>
                </w:r>
                <w:r>
                  <w:rPr>
                    <w:noProof/>
                    <w:webHidden/>
                  </w:rPr>
                  <w:fldChar w:fldCharType="begin"/>
                </w:r>
                <w:r>
                  <w:rPr>
                    <w:noProof/>
                    <w:webHidden/>
                  </w:rPr>
                  <w:instrText xml:space="preserve"> PAGEREF _Toc238211735 \h </w:instrText>
                </w:r>
                <w:r>
                  <w:rPr>
                    <w:noProof/>
                    <w:webHidden/>
                  </w:rPr>
                </w:r>
                <w:r>
                  <w:rPr>
                    <w:noProof/>
                    <w:webHidden/>
                  </w:rPr>
                  <w:fldChar w:fldCharType="separate"/>
                </w:r>
                <w:r>
                  <w:rPr>
                    <w:noProof/>
                    <w:webHidden/>
                  </w:rPr>
                  <w:t>6</w:t>
                </w:r>
                <w:r>
                  <w:rPr>
                    <w:noProof/>
                    <w:webHidden/>
                  </w:rPr>
                  <w:fldChar w:fldCharType="end"/>
                </w:r>
              </w:hyperlink>
            </w:p>
            <w:p w14:paraId="7C4332FC" w14:textId="2F972F5F"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36" w:history="1">
                <w:r w:rsidRPr="00EA27F1">
                  <w:rPr>
                    <w:rStyle w:val="Hyperlink"/>
                    <w:noProof/>
                  </w:rPr>
                  <w:t>3. Innovation</w:t>
                </w:r>
                <w:r>
                  <w:rPr>
                    <w:noProof/>
                    <w:webHidden/>
                  </w:rPr>
                  <w:tab/>
                </w:r>
                <w:r>
                  <w:rPr>
                    <w:noProof/>
                    <w:webHidden/>
                  </w:rPr>
                  <w:fldChar w:fldCharType="begin"/>
                </w:r>
                <w:r>
                  <w:rPr>
                    <w:noProof/>
                    <w:webHidden/>
                  </w:rPr>
                  <w:instrText xml:space="preserve"> PAGEREF _Toc238211736 \h </w:instrText>
                </w:r>
                <w:r>
                  <w:rPr>
                    <w:noProof/>
                    <w:webHidden/>
                  </w:rPr>
                </w:r>
                <w:r>
                  <w:rPr>
                    <w:noProof/>
                    <w:webHidden/>
                  </w:rPr>
                  <w:fldChar w:fldCharType="separate"/>
                </w:r>
                <w:r>
                  <w:rPr>
                    <w:noProof/>
                    <w:webHidden/>
                  </w:rPr>
                  <w:t>7</w:t>
                </w:r>
                <w:r>
                  <w:rPr>
                    <w:noProof/>
                    <w:webHidden/>
                  </w:rPr>
                  <w:fldChar w:fldCharType="end"/>
                </w:r>
              </w:hyperlink>
            </w:p>
            <w:p w14:paraId="3907D59F" w14:textId="056E3571" w:rsidR="00744BC7" w:rsidRDefault="00744BC7">
              <w:pPr>
                <w:pStyle w:val="TOC2"/>
                <w:tabs>
                  <w:tab w:val="right" w:leader="dot" w:pos="9350"/>
                </w:tabs>
                <w:rPr>
                  <w:rFonts w:eastAsiaTheme="minorEastAsia"/>
                  <w:noProof/>
                  <w:kern w:val="2"/>
                  <w:sz w:val="24"/>
                  <w:szCs w:val="24"/>
                  <w:lang w:eastAsia="en-GB"/>
                  <w14:ligatures w14:val="standardContextual"/>
                </w:rPr>
              </w:pPr>
              <w:hyperlink w:anchor="_Toc238211737" w:history="1">
                <w:r w:rsidRPr="00EA27F1">
                  <w:rPr>
                    <w:rStyle w:val="Hyperlink"/>
                    <w:noProof/>
                  </w:rPr>
                  <w:t>3.1 Innovation models</w:t>
                </w:r>
                <w:r>
                  <w:rPr>
                    <w:noProof/>
                    <w:webHidden/>
                  </w:rPr>
                  <w:tab/>
                </w:r>
                <w:r>
                  <w:rPr>
                    <w:noProof/>
                    <w:webHidden/>
                  </w:rPr>
                  <w:fldChar w:fldCharType="begin"/>
                </w:r>
                <w:r>
                  <w:rPr>
                    <w:noProof/>
                    <w:webHidden/>
                  </w:rPr>
                  <w:instrText xml:space="preserve"> PAGEREF _Toc238211737 \h </w:instrText>
                </w:r>
                <w:r>
                  <w:rPr>
                    <w:noProof/>
                    <w:webHidden/>
                  </w:rPr>
                </w:r>
                <w:r>
                  <w:rPr>
                    <w:noProof/>
                    <w:webHidden/>
                  </w:rPr>
                  <w:fldChar w:fldCharType="separate"/>
                </w:r>
                <w:r>
                  <w:rPr>
                    <w:noProof/>
                    <w:webHidden/>
                  </w:rPr>
                  <w:t>8</w:t>
                </w:r>
                <w:r>
                  <w:rPr>
                    <w:noProof/>
                    <w:webHidden/>
                  </w:rPr>
                  <w:fldChar w:fldCharType="end"/>
                </w:r>
              </w:hyperlink>
            </w:p>
            <w:p w14:paraId="7C9B1A23" w14:textId="04EA571E" w:rsidR="00744BC7" w:rsidRDefault="00744BC7">
              <w:pPr>
                <w:pStyle w:val="TOC3"/>
                <w:tabs>
                  <w:tab w:val="right" w:leader="dot" w:pos="9350"/>
                </w:tabs>
                <w:rPr>
                  <w:rFonts w:eastAsiaTheme="minorEastAsia"/>
                  <w:noProof/>
                  <w:kern w:val="2"/>
                  <w:sz w:val="24"/>
                  <w:szCs w:val="24"/>
                  <w:lang w:eastAsia="en-GB"/>
                  <w14:ligatures w14:val="standardContextual"/>
                </w:rPr>
              </w:pPr>
              <w:hyperlink w:anchor="_Toc238211738" w:history="1">
                <w:r w:rsidRPr="00EA27F1">
                  <w:rPr>
                    <w:rStyle w:val="Hyperlink"/>
                    <w:noProof/>
                  </w:rPr>
                  <w:t>3.1.1 Incremental innovation</w:t>
                </w:r>
                <w:r>
                  <w:rPr>
                    <w:noProof/>
                    <w:webHidden/>
                  </w:rPr>
                  <w:tab/>
                </w:r>
                <w:r>
                  <w:rPr>
                    <w:noProof/>
                    <w:webHidden/>
                  </w:rPr>
                  <w:fldChar w:fldCharType="begin"/>
                </w:r>
                <w:r>
                  <w:rPr>
                    <w:noProof/>
                    <w:webHidden/>
                  </w:rPr>
                  <w:instrText xml:space="preserve"> PAGEREF _Toc238211738 \h </w:instrText>
                </w:r>
                <w:r>
                  <w:rPr>
                    <w:noProof/>
                    <w:webHidden/>
                  </w:rPr>
                </w:r>
                <w:r>
                  <w:rPr>
                    <w:noProof/>
                    <w:webHidden/>
                  </w:rPr>
                  <w:fldChar w:fldCharType="separate"/>
                </w:r>
                <w:r>
                  <w:rPr>
                    <w:noProof/>
                    <w:webHidden/>
                  </w:rPr>
                  <w:t>8</w:t>
                </w:r>
                <w:r>
                  <w:rPr>
                    <w:noProof/>
                    <w:webHidden/>
                  </w:rPr>
                  <w:fldChar w:fldCharType="end"/>
                </w:r>
              </w:hyperlink>
            </w:p>
            <w:p w14:paraId="6546A7B3" w14:textId="459526D2" w:rsidR="00744BC7" w:rsidRDefault="00744BC7">
              <w:pPr>
                <w:pStyle w:val="TOC3"/>
                <w:tabs>
                  <w:tab w:val="right" w:leader="dot" w:pos="9350"/>
                </w:tabs>
                <w:rPr>
                  <w:rFonts w:eastAsiaTheme="minorEastAsia"/>
                  <w:noProof/>
                  <w:kern w:val="2"/>
                  <w:sz w:val="24"/>
                  <w:szCs w:val="24"/>
                  <w:lang w:eastAsia="en-GB"/>
                  <w14:ligatures w14:val="standardContextual"/>
                </w:rPr>
              </w:pPr>
              <w:hyperlink w:anchor="_Toc238211739" w:history="1">
                <w:r w:rsidRPr="00EA27F1">
                  <w:rPr>
                    <w:rStyle w:val="Hyperlink"/>
                    <w:noProof/>
                  </w:rPr>
                  <w:t>3.1.2 Radical Innovation</w:t>
                </w:r>
                <w:r>
                  <w:rPr>
                    <w:noProof/>
                    <w:webHidden/>
                  </w:rPr>
                  <w:tab/>
                </w:r>
                <w:r>
                  <w:rPr>
                    <w:noProof/>
                    <w:webHidden/>
                  </w:rPr>
                  <w:fldChar w:fldCharType="begin"/>
                </w:r>
                <w:r>
                  <w:rPr>
                    <w:noProof/>
                    <w:webHidden/>
                  </w:rPr>
                  <w:instrText xml:space="preserve"> PAGEREF _Toc238211739 \h </w:instrText>
                </w:r>
                <w:r>
                  <w:rPr>
                    <w:noProof/>
                    <w:webHidden/>
                  </w:rPr>
                </w:r>
                <w:r>
                  <w:rPr>
                    <w:noProof/>
                    <w:webHidden/>
                  </w:rPr>
                  <w:fldChar w:fldCharType="separate"/>
                </w:r>
                <w:r>
                  <w:rPr>
                    <w:noProof/>
                    <w:webHidden/>
                  </w:rPr>
                  <w:t>8</w:t>
                </w:r>
                <w:r>
                  <w:rPr>
                    <w:noProof/>
                    <w:webHidden/>
                  </w:rPr>
                  <w:fldChar w:fldCharType="end"/>
                </w:r>
              </w:hyperlink>
            </w:p>
            <w:p w14:paraId="629C68F3" w14:textId="29D08905" w:rsidR="00744BC7" w:rsidRDefault="00744BC7">
              <w:pPr>
                <w:pStyle w:val="TOC3"/>
                <w:tabs>
                  <w:tab w:val="right" w:leader="dot" w:pos="9350"/>
                </w:tabs>
                <w:rPr>
                  <w:rFonts w:eastAsiaTheme="minorEastAsia"/>
                  <w:noProof/>
                  <w:kern w:val="2"/>
                  <w:sz w:val="24"/>
                  <w:szCs w:val="24"/>
                  <w:lang w:eastAsia="en-GB"/>
                  <w14:ligatures w14:val="standardContextual"/>
                </w:rPr>
              </w:pPr>
              <w:hyperlink w:anchor="_Toc238211740" w:history="1">
                <w:r w:rsidRPr="00EA27F1">
                  <w:rPr>
                    <w:rStyle w:val="Hyperlink"/>
                    <w:noProof/>
                  </w:rPr>
                  <w:t>3.1.3 Open Innovation Model</w:t>
                </w:r>
                <w:r>
                  <w:rPr>
                    <w:noProof/>
                    <w:webHidden/>
                  </w:rPr>
                  <w:tab/>
                </w:r>
                <w:r>
                  <w:rPr>
                    <w:noProof/>
                    <w:webHidden/>
                  </w:rPr>
                  <w:fldChar w:fldCharType="begin"/>
                </w:r>
                <w:r>
                  <w:rPr>
                    <w:noProof/>
                    <w:webHidden/>
                  </w:rPr>
                  <w:instrText xml:space="preserve"> PAGEREF _Toc238211740 \h </w:instrText>
                </w:r>
                <w:r>
                  <w:rPr>
                    <w:noProof/>
                    <w:webHidden/>
                  </w:rPr>
                </w:r>
                <w:r>
                  <w:rPr>
                    <w:noProof/>
                    <w:webHidden/>
                  </w:rPr>
                  <w:fldChar w:fldCharType="separate"/>
                </w:r>
                <w:r>
                  <w:rPr>
                    <w:noProof/>
                    <w:webHidden/>
                  </w:rPr>
                  <w:t>9</w:t>
                </w:r>
                <w:r>
                  <w:rPr>
                    <w:noProof/>
                    <w:webHidden/>
                  </w:rPr>
                  <w:fldChar w:fldCharType="end"/>
                </w:r>
              </w:hyperlink>
            </w:p>
            <w:p w14:paraId="257313D6" w14:textId="73DE2E03"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41" w:history="1">
                <w:r w:rsidRPr="00EA27F1">
                  <w:rPr>
                    <w:rStyle w:val="Hyperlink"/>
                    <w:noProof/>
                  </w:rPr>
                  <w:t>4.Characteristics of organisational knowledge</w:t>
                </w:r>
                <w:r>
                  <w:rPr>
                    <w:noProof/>
                    <w:webHidden/>
                  </w:rPr>
                  <w:tab/>
                </w:r>
                <w:r>
                  <w:rPr>
                    <w:noProof/>
                    <w:webHidden/>
                  </w:rPr>
                  <w:fldChar w:fldCharType="begin"/>
                </w:r>
                <w:r>
                  <w:rPr>
                    <w:noProof/>
                    <w:webHidden/>
                  </w:rPr>
                  <w:instrText xml:space="preserve"> PAGEREF _Toc238211741 \h </w:instrText>
                </w:r>
                <w:r>
                  <w:rPr>
                    <w:noProof/>
                    <w:webHidden/>
                  </w:rPr>
                </w:r>
                <w:r>
                  <w:rPr>
                    <w:noProof/>
                    <w:webHidden/>
                  </w:rPr>
                  <w:fldChar w:fldCharType="separate"/>
                </w:r>
                <w:r>
                  <w:rPr>
                    <w:noProof/>
                    <w:webHidden/>
                  </w:rPr>
                  <w:t>9</w:t>
                </w:r>
                <w:r>
                  <w:rPr>
                    <w:noProof/>
                    <w:webHidden/>
                  </w:rPr>
                  <w:fldChar w:fldCharType="end"/>
                </w:r>
              </w:hyperlink>
            </w:p>
            <w:p w14:paraId="4ACCBF40" w14:textId="3FDCC65C"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42" w:history="1">
                <w:r w:rsidRPr="00EA27F1">
                  <w:rPr>
                    <w:rStyle w:val="Hyperlink"/>
                    <w:noProof/>
                  </w:rPr>
                  <w:t>5.Characteristics of organisational knowing</w:t>
                </w:r>
                <w:r>
                  <w:rPr>
                    <w:noProof/>
                    <w:webHidden/>
                  </w:rPr>
                  <w:tab/>
                </w:r>
                <w:r>
                  <w:rPr>
                    <w:noProof/>
                    <w:webHidden/>
                  </w:rPr>
                  <w:fldChar w:fldCharType="begin"/>
                </w:r>
                <w:r>
                  <w:rPr>
                    <w:noProof/>
                    <w:webHidden/>
                  </w:rPr>
                  <w:instrText xml:space="preserve"> PAGEREF _Toc238211742 \h </w:instrText>
                </w:r>
                <w:r>
                  <w:rPr>
                    <w:noProof/>
                    <w:webHidden/>
                  </w:rPr>
                </w:r>
                <w:r>
                  <w:rPr>
                    <w:noProof/>
                    <w:webHidden/>
                  </w:rPr>
                  <w:fldChar w:fldCharType="separate"/>
                </w:r>
                <w:r>
                  <w:rPr>
                    <w:noProof/>
                    <w:webHidden/>
                  </w:rPr>
                  <w:t>11</w:t>
                </w:r>
                <w:r>
                  <w:rPr>
                    <w:noProof/>
                    <w:webHidden/>
                  </w:rPr>
                  <w:fldChar w:fldCharType="end"/>
                </w:r>
              </w:hyperlink>
            </w:p>
            <w:p w14:paraId="2BD1D12B" w14:textId="412B8F2A"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43" w:history="1">
                <w:r w:rsidRPr="00EA27F1">
                  <w:rPr>
                    <w:rStyle w:val="Hyperlink"/>
                    <w:noProof/>
                  </w:rPr>
                  <w:t>6. Conclusion</w:t>
                </w:r>
                <w:r>
                  <w:rPr>
                    <w:noProof/>
                    <w:webHidden/>
                  </w:rPr>
                  <w:tab/>
                </w:r>
                <w:r>
                  <w:rPr>
                    <w:noProof/>
                    <w:webHidden/>
                  </w:rPr>
                  <w:fldChar w:fldCharType="begin"/>
                </w:r>
                <w:r>
                  <w:rPr>
                    <w:noProof/>
                    <w:webHidden/>
                  </w:rPr>
                  <w:instrText xml:space="preserve"> PAGEREF _Toc238211743 \h </w:instrText>
                </w:r>
                <w:r>
                  <w:rPr>
                    <w:noProof/>
                    <w:webHidden/>
                  </w:rPr>
                </w:r>
                <w:r>
                  <w:rPr>
                    <w:noProof/>
                    <w:webHidden/>
                  </w:rPr>
                  <w:fldChar w:fldCharType="separate"/>
                </w:r>
                <w:r>
                  <w:rPr>
                    <w:noProof/>
                    <w:webHidden/>
                  </w:rPr>
                  <w:t>12</w:t>
                </w:r>
                <w:r>
                  <w:rPr>
                    <w:noProof/>
                    <w:webHidden/>
                  </w:rPr>
                  <w:fldChar w:fldCharType="end"/>
                </w:r>
              </w:hyperlink>
            </w:p>
            <w:p w14:paraId="2B522D13" w14:textId="4B6EFE18" w:rsidR="00744BC7" w:rsidRDefault="00744BC7">
              <w:pPr>
                <w:pStyle w:val="TOC1"/>
                <w:tabs>
                  <w:tab w:val="right" w:leader="dot" w:pos="9350"/>
                </w:tabs>
                <w:rPr>
                  <w:rFonts w:eastAsiaTheme="minorEastAsia"/>
                  <w:noProof/>
                  <w:kern w:val="2"/>
                  <w:sz w:val="24"/>
                  <w:szCs w:val="24"/>
                  <w:lang w:eastAsia="en-GB"/>
                  <w14:ligatures w14:val="standardContextual"/>
                </w:rPr>
              </w:pPr>
              <w:hyperlink w:anchor="_Toc238211744" w:history="1">
                <w:r w:rsidRPr="00EA27F1">
                  <w:rPr>
                    <w:rStyle w:val="Hyperlink"/>
                    <w:noProof/>
                  </w:rPr>
                  <w:t>References</w:t>
                </w:r>
                <w:r>
                  <w:rPr>
                    <w:noProof/>
                    <w:webHidden/>
                  </w:rPr>
                  <w:tab/>
                </w:r>
                <w:r>
                  <w:rPr>
                    <w:noProof/>
                    <w:webHidden/>
                  </w:rPr>
                  <w:fldChar w:fldCharType="begin"/>
                </w:r>
                <w:r>
                  <w:rPr>
                    <w:noProof/>
                    <w:webHidden/>
                  </w:rPr>
                  <w:instrText xml:space="preserve"> PAGEREF _Toc238211744 \h </w:instrText>
                </w:r>
                <w:r>
                  <w:rPr>
                    <w:noProof/>
                    <w:webHidden/>
                  </w:rPr>
                </w:r>
                <w:r>
                  <w:rPr>
                    <w:noProof/>
                    <w:webHidden/>
                  </w:rPr>
                  <w:fldChar w:fldCharType="separate"/>
                </w:r>
                <w:r>
                  <w:rPr>
                    <w:noProof/>
                    <w:webHidden/>
                  </w:rPr>
                  <w:t>14</w:t>
                </w:r>
                <w:r>
                  <w:rPr>
                    <w:noProof/>
                    <w:webHidden/>
                  </w:rPr>
                  <w:fldChar w:fldCharType="end"/>
                </w:r>
              </w:hyperlink>
            </w:p>
            <w:p w14:paraId="42394321" w14:textId="0A97EC33"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F51741" w:rsidP="00885114">
          <w:pPr>
            <w:spacing w:before="120" w:after="120" w:line="360" w:lineRule="auto"/>
            <w:rPr>
              <w:rFonts w:ascii="Tahoma" w:hAnsi="Tahoma" w:cs="Tahoma"/>
              <w:color w:val="000000"/>
              <w:sz w:val="24"/>
              <w:szCs w:val="24"/>
            </w:rPr>
          </w:pPr>
        </w:p>
      </w:sdtContent>
    </w:sdt>
    <w:p w14:paraId="1A7CBFC3" w14:textId="33738E38" w:rsidR="00E5030C" w:rsidRDefault="007A0F0B" w:rsidP="00E5030C">
      <w:pPr>
        <w:pStyle w:val="Heading1"/>
        <w:rPr>
          <w:b/>
          <w:bCs/>
        </w:rPr>
      </w:pPr>
      <w:r>
        <w:br w:type="page"/>
      </w:r>
      <w:bookmarkStart w:id="0" w:name="_Toc238211729"/>
      <w:r w:rsidR="00E5030C" w:rsidRPr="00E5030C">
        <w:rPr>
          <w:b/>
          <w:bCs/>
        </w:rPr>
        <w:lastRenderedPageBreak/>
        <w:t>Introduction</w:t>
      </w:r>
      <w:bookmarkEnd w:id="0"/>
    </w:p>
    <w:p w14:paraId="69D8FC71" w14:textId="2B7321D9" w:rsidR="00A9715B" w:rsidRPr="00CB1D9A" w:rsidRDefault="00A9715B" w:rsidP="00A9715B">
      <w:pPr>
        <w:rPr>
          <w:sz w:val="28"/>
          <w:szCs w:val="28"/>
        </w:rPr>
      </w:pPr>
      <w:r w:rsidRPr="00CB1D9A">
        <w:rPr>
          <w:sz w:val="28"/>
          <w:szCs w:val="28"/>
        </w:rPr>
        <w:t>Creativity, innovation and organisational knowledge are important factors in the development and success of modern organisations. In an increasingly competitive business environment, organisations need to be able to generate new ideas, adapt to changing customer needs and use knowledge effectively to improve products, services and processes. Creativity provides the foundation for generating original and valuable ideas, while innovation involves applying these ideas in practice to create improvements or new opportunities. However, creativity and innovation do not develop in isolation; they are strongly influenced by employees, teams, organisational culture, leadership and the working environment. Organisational knowledge also plays an important role because organisations need to capture, share and apply both explicit and tacit knowledge to support continuous improvement.</w:t>
      </w:r>
    </w:p>
    <w:p w14:paraId="7323CFC2" w14:textId="44596932" w:rsidR="00E5030C" w:rsidRPr="00CB1D9A" w:rsidRDefault="00A9715B" w:rsidP="00A9715B">
      <w:pPr>
        <w:rPr>
          <w:rFonts w:asciiTheme="majorHAnsi" w:eastAsiaTheme="majorEastAsia" w:hAnsiTheme="majorHAnsi" w:cstheme="majorBidi"/>
          <w:color w:val="2E74B5" w:themeColor="accent1" w:themeShade="BF"/>
          <w:sz w:val="28"/>
          <w:szCs w:val="28"/>
        </w:rPr>
      </w:pPr>
      <w:r w:rsidRPr="00CB1D9A">
        <w:rPr>
          <w:sz w:val="28"/>
          <w:szCs w:val="28"/>
        </w:rPr>
        <w:t>This assignment explores the meaning and importance of creativity in the workplace and examines two models of workplace creativity: Amabile's Componential Theory of Creativity and the Interactionist Model of Creative Behaviour. It then considers the main drivers of workplace creativity, including individual motivation, teamwork and the work environment. The assignment also examines innovation and compares incremental, radical and open innovation models, using examples such as Haier, Apple and Toyota to demonstrate how organisations can apply different approaches to innovation. Finally, it considers the characteristics of organisational knowledge and organisational knowing, with particular attention to the distinction between explicit and tacit knowledge and the importance of applying knowledge through everyday organisational practices. These concepts demonstrate how creativity, innovation and knowledge work together to support organisational development, competitiveness and long-term success.</w:t>
      </w:r>
      <w:r w:rsidR="00E5030C" w:rsidRPr="00CB1D9A">
        <w:rPr>
          <w:sz w:val="28"/>
          <w:szCs w:val="28"/>
        </w:rPr>
        <w:br w:type="page"/>
      </w:r>
    </w:p>
    <w:p w14:paraId="67A65CD0" w14:textId="780C87CA" w:rsidR="0032706D" w:rsidRDefault="00D7648B" w:rsidP="004337C0">
      <w:pPr>
        <w:pStyle w:val="Heading1"/>
      </w:pPr>
      <w:bookmarkStart w:id="1" w:name="_Toc238211730"/>
      <w:r>
        <w:lastRenderedPageBreak/>
        <w:t>1.Creativity</w:t>
      </w:r>
      <w:bookmarkEnd w:id="1"/>
    </w:p>
    <w:p w14:paraId="44C330AF" w14:textId="77777777" w:rsidR="00694BDE" w:rsidRDefault="00694BDE">
      <w:pPr>
        <w:rPr>
          <w:sz w:val="28"/>
          <w:szCs w:val="28"/>
        </w:rPr>
      </w:pPr>
    </w:p>
    <w:p w14:paraId="12F4B175" w14:textId="77777777" w:rsidR="00965778" w:rsidRDefault="00694BDE">
      <w:pPr>
        <w:rPr>
          <w:sz w:val="28"/>
          <w:szCs w:val="28"/>
        </w:rPr>
      </w:pPr>
      <w:r>
        <w:rPr>
          <w:sz w:val="28"/>
          <w:szCs w:val="28"/>
        </w:rPr>
        <w:t xml:space="preserve">Creativity, as defined by </w:t>
      </w:r>
      <w:r w:rsidR="00584F28">
        <w:rPr>
          <w:sz w:val="28"/>
          <w:szCs w:val="28"/>
        </w:rPr>
        <w:t xml:space="preserve">Green et. </w:t>
      </w:r>
      <w:r w:rsidR="00CC4E1F">
        <w:rPr>
          <w:sz w:val="28"/>
          <w:szCs w:val="28"/>
        </w:rPr>
        <w:t>All (2023)</w:t>
      </w:r>
      <w:r w:rsidR="001D6C7E">
        <w:rPr>
          <w:sz w:val="28"/>
          <w:szCs w:val="28"/>
        </w:rPr>
        <w:t xml:space="preserve"> is </w:t>
      </w:r>
      <w:r w:rsidR="005E50A3">
        <w:rPr>
          <w:sz w:val="28"/>
          <w:szCs w:val="28"/>
        </w:rPr>
        <w:t xml:space="preserve">a whole process </w:t>
      </w:r>
      <w:r w:rsidR="00CC4E1F">
        <w:rPr>
          <w:sz w:val="28"/>
          <w:szCs w:val="28"/>
        </w:rPr>
        <w:t xml:space="preserve">comprised in three major </w:t>
      </w:r>
      <w:r w:rsidR="00B82C66">
        <w:rPr>
          <w:sz w:val="28"/>
          <w:szCs w:val="28"/>
        </w:rPr>
        <w:t>criteria</w:t>
      </w:r>
      <w:r w:rsidR="00CC4E1F">
        <w:rPr>
          <w:sz w:val="28"/>
          <w:szCs w:val="28"/>
        </w:rPr>
        <w:t xml:space="preserve">. </w:t>
      </w:r>
      <w:r w:rsidR="002D3FE3">
        <w:rPr>
          <w:sz w:val="28"/>
          <w:szCs w:val="28"/>
        </w:rPr>
        <w:t xml:space="preserve">First criteria is represented by the place where creativity happens, </w:t>
      </w:r>
      <w:r w:rsidR="006A5207">
        <w:rPr>
          <w:sz w:val="28"/>
          <w:szCs w:val="28"/>
        </w:rPr>
        <w:t xml:space="preserve">internally, it is a </w:t>
      </w:r>
      <w:r w:rsidR="00B22099">
        <w:rPr>
          <w:sz w:val="28"/>
          <w:szCs w:val="28"/>
        </w:rPr>
        <w:t xml:space="preserve">mental </w:t>
      </w:r>
      <w:r w:rsidR="00242336">
        <w:rPr>
          <w:sz w:val="28"/>
          <w:szCs w:val="28"/>
        </w:rPr>
        <w:t>representation,</w:t>
      </w:r>
      <w:r w:rsidR="00161001">
        <w:rPr>
          <w:sz w:val="28"/>
          <w:szCs w:val="28"/>
        </w:rPr>
        <w:t xml:space="preserve"> and all the focus </w:t>
      </w:r>
      <w:r w:rsidR="00242336">
        <w:rPr>
          <w:sz w:val="28"/>
          <w:szCs w:val="28"/>
        </w:rPr>
        <w:t>is on the subject; the second criteria is</w:t>
      </w:r>
      <w:r w:rsidR="0052159D">
        <w:rPr>
          <w:sz w:val="28"/>
          <w:szCs w:val="28"/>
        </w:rPr>
        <w:t xml:space="preserve"> generated by the goal</w:t>
      </w:r>
      <w:r w:rsidR="00FD3E6E">
        <w:rPr>
          <w:sz w:val="28"/>
          <w:szCs w:val="28"/>
        </w:rPr>
        <w:t xml:space="preserve">, </w:t>
      </w:r>
      <w:r w:rsidR="00D02F4E">
        <w:rPr>
          <w:sz w:val="28"/>
          <w:szCs w:val="28"/>
        </w:rPr>
        <w:t xml:space="preserve">called attentional operation, </w:t>
      </w:r>
      <w:r w:rsidR="00FD3E6E">
        <w:rPr>
          <w:sz w:val="28"/>
          <w:szCs w:val="28"/>
        </w:rPr>
        <w:t xml:space="preserve">and it can be manipulative, creating new ideas or solutions to </w:t>
      </w:r>
      <w:r w:rsidR="00451C6F">
        <w:rPr>
          <w:sz w:val="28"/>
          <w:szCs w:val="28"/>
        </w:rPr>
        <w:t xml:space="preserve">reach a certain goal, and the third criteria is </w:t>
      </w:r>
      <w:r w:rsidR="00C31080">
        <w:rPr>
          <w:sz w:val="28"/>
          <w:szCs w:val="28"/>
        </w:rPr>
        <w:t xml:space="preserve">the goal not being </w:t>
      </w:r>
      <w:r w:rsidR="00B82C66">
        <w:rPr>
          <w:sz w:val="28"/>
          <w:szCs w:val="28"/>
        </w:rPr>
        <w:t xml:space="preserve">memorised, </w:t>
      </w:r>
      <w:r w:rsidR="00965778">
        <w:rPr>
          <w:sz w:val="28"/>
          <w:szCs w:val="28"/>
        </w:rPr>
        <w:t>is generative.</w:t>
      </w:r>
    </w:p>
    <w:p w14:paraId="592A36AF" w14:textId="77777777" w:rsidR="000E5044" w:rsidRDefault="00DD2A99">
      <w:pPr>
        <w:rPr>
          <w:sz w:val="28"/>
          <w:szCs w:val="28"/>
        </w:rPr>
      </w:pPr>
      <w:r>
        <w:rPr>
          <w:sz w:val="28"/>
          <w:szCs w:val="28"/>
        </w:rPr>
        <w:t xml:space="preserve">Paul and Stokes (2023) define </w:t>
      </w:r>
      <w:r w:rsidR="00D638AB">
        <w:rPr>
          <w:sz w:val="28"/>
          <w:szCs w:val="28"/>
        </w:rPr>
        <w:t xml:space="preserve">a creative product </w:t>
      </w:r>
      <w:r w:rsidR="00A20F42">
        <w:rPr>
          <w:sz w:val="28"/>
          <w:szCs w:val="28"/>
        </w:rPr>
        <w:t xml:space="preserve">or idea </w:t>
      </w:r>
      <w:r w:rsidR="00D638AB">
        <w:rPr>
          <w:sz w:val="28"/>
          <w:szCs w:val="28"/>
        </w:rPr>
        <w:t>as being something new and valuable</w:t>
      </w:r>
      <w:r w:rsidR="000720BF">
        <w:rPr>
          <w:sz w:val="28"/>
          <w:szCs w:val="28"/>
        </w:rPr>
        <w:t>.</w:t>
      </w:r>
    </w:p>
    <w:p w14:paraId="5C2EF210" w14:textId="77777777" w:rsidR="00A528CB" w:rsidRDefault="00E828D0">
      <w:pPr>
        <w:rPr>
          <w:sz w:val="28"/>
          <w:szCs w:val="28"/>
        </w:rPr>
      </w:pPr>
      <w:r>
        <w:rPr>
          <w:sz w:val="28"/>
          <w:szCs w:val="28"/>
        </w:rPr>
        <w:t>The same</w:t>
      </w:r>
      <w:r w:rsidR="00244BE0">
        <w:rPr>
          <w:sz w:val="28"/>
          <w:szCs w:val="28"/>
        </w:rPr>
        <w:t xml:space="preserve"> simple definition of creativity is given by Adobe</w:t>
      </w:r>
      <w:r>
        <w:rPr>
          <w:sz w:val="28"/>
          <w:szCs w:val="28"/>
        </w:rPr>
        <w:t xml:space="preserve"> for Education (2020) </w:t>
      </w:r>
      <w:r w:rsidR="008C3DB7">
        <w:rPr>
          <w:sz w:val="28"/>
          <w:szCs w:val="28"/>
        </w:rPr>
        <w:t xml:space="preserve">in the interview video where Sir Ken Robinson, </w:t>
      </w:r>
      <w:r w:rsidR="00B41D10">
        <w:rPr>
          <w:sz w:val="28"/>
          <w:szCs w:val="28"/>
        </w:rPr>
        <w:t xml:space="preserve">author and creativity expert, </w:t>
      </w:r>
      <w:r w:rsidR="002C64ED">
        <w:rPr>
          <w:sz w:val="28"/>
          <w:szCs w:val="28"/>
        </w:rPr>
        <w:t xml:space="preserve">says that creativity is </w:t>
      </w:r>
      <w:r w:rsidR="006D53D2">
        <w:rPr>
          <w:sz w:val="28"/>
          <w:szCs w:val="28"/>
        </w:rPr>
        <w:t>the process of generating original ideas that have value</w:t>
      </w:r>
      <w:r w:rsidR="00A528CB">
        <w:rPr>
          <w:sz w:val="28"/>
          <w:szCs w:val="28"/>
        </w:rPr>
        <w:t>.</w:t>
      </w:r>
    </w:p>
    <w:p w14:paraId="1D178D66" w14:textId="77777777" w:rsidR="009A71C2" w:rsidRDefault="00306363">
      <w:pPr>
        <w:rPr>
          <w:sz w:val="28"/>
          <w:szCs w:val="28"/>
        </w:rPr>
      </w:pPr>
      <w:r>
        <w:rPr>
          <w:sz w:val="28"/>
          <w:szCs w:val="28"/>
        </w:rPr>
        <w:t xml:space="preserve">Two </w:t>
      </w:r>
      <w:r w:rsidR="00D65D5D">
        <w:rPr>
          <w:sz w:val="28"/>
          <w:szCs w:val="28"/>
        </w:rPr>
        <w:t xml:space="preserve">perspectives from three different sources sustaining the same idea, creativity is </w:t>
      </w:r>
      <w:r w:rsidR="00313A50">
        <w:rPr>
          <w:sz w:val="28"/>
          <w:szCs w:val="28"/>
        </w:rPr>
        <w:t xml:space="preserve">the </w:t>
      </w:r>
      <w:r w:rsidR="00DA3568">
        <w:rPr>
          <w:sz w:val="28"/>
          <w:szCs w:val="28"/>
        </w:rPr>
        <w:t xml:space="preserve">brain power of </w:t>
      </w:r>
      <w:r w:rsidR="00FE12B4">
        <w:rPr>
          <w:sz w:val="28"/>
          <w:szCs w:val="28"/>
        </w:rPr>
        <w:t xml:space="preserve">coming up with new ideas and solutions </w:t>
      </w:r>
      <w:r w:rsidR="0074263B">
        <w:rPr>
          <w:sz w:val="28"/>
          <w:szCs w:val="28"/>
        </w:rPr>
        <w:t xml:space="preserve">able to </w:t>
      </w:r>
      <w:r w:rsidR="00C965FD">
        <w:rPr>
          <w:sz w:val="28"/>
          <w:szCs w:val="28"/>
        </w:rPr>
        <w:t>add value to a product or a process.</w:t>
      </w:r>
    </w:p>
    <w:p w14:paraId="098698C6" w14:textId="77777777" w:rsidR="00DE166F" w:rsidRPr="003B7FBF" w:rsidRDefault="009A71C2" w:rsidP="00DE166F">
      <w:pPr>
        <w:pStyle w:val="Heading2"/>
        <w:numPr>
          <w:ilvl w:val="1"/>
          <w:numId w:val="23"/>
        </w:numPr>
        <w:rPr>
          <w:sz w:val="32"/>
          <w:szCs w:val="32"/>
        </w:rPr>
      </w:pPr>
      <w:bookmarkStart w:id="2" w:name="_Toc238211731"/>
      <w:r w:rsidRPr="003B7FBF">
        <w:rPr>
          <w:sz w:val="32"/>
          <w:szCs w:val="32"/>
        </w:rPr>
        <w:t>The importance of creativity in the workplace</w:t>
      </w:r>
      <w:bookmarkEnd w:id="2"/>
    </w:p>
    <w:p w14:paraId="4C03EF0F" w14:textId="77777777" w:rsidR="008C2DC9" w:rsidRDefault="004812F1" w:rsidP="004812F1">
      <w:pPr>
        <w:rPr>
          <w:sz w:val="28"/>
          <w:szCs w:val="28"/>
        </w:rPr>
      </w:pPr>
      <w:r w:rsidRPr="004753E0">
        <w:rPr>
          <w:sz w:val="28"/>
          <w:szCs w:val="28"/>
        </w:rPr>
        <w:t xml:space="preserve">According to </w:t>
      </w:r>
      <w:r w:rsidR="00566AC0" w:rsidRPr="004753E0">
        <w:rPr>
          <w:sz w:val="28"/>
          <w:szCs w:val="28"/>
        </w:rPr>
        <w:t xml:space="preserve">Brooks (2023) creativity is very important in workplace and </w:t>
      </w:r>
      <w:r w:rsidR="00611F16" w:rsidRPr="004753E0">
        <w:rPr>
          <w:sz w:val="28"/>
          <w:szCs w:val="28"/>
        </w:rPr>
        <w:t xml:space="preserve">the benefits are multiple, </w:t>
      </w:r>
      <w:r w:rsidR="002B3F63" w:rsidRPr="004753E0">
        <w:rPr>
          <w:sz w:val="28"/>
          <w:szCs w:val="28"/>
        </w:rPr>
        <w:t xml:space="preserve">from employee’s engagement to innovation, </w:t>
      </w:r>
      <w:r w:rsidR="00FD32A4" w:rsidRPr="004753E0">
        <w:rPr>
          <w:sz w:val="28"/>
          <w:szCs w:val="28"/>
        </w:rPr>
        <w:t>teamwork, personal and professional development</w:t>
      </w:r>
      <w:r w:rsidR="004753E0" w:rsidRPr="004753E0">
        <w:rPr>
          <w:sz w:val="28"/>
          <w:szCs w:val="28"/>
        </w:rPr>
        <w:t xml:space="preserve"> and the list can continue.</w:t>
      </w:r>
    </w:p>
    <w:p w14:paraId="6902C0DE" w14:textId="77777777" w:rsidR="00BD10BB" w:rsidRDefault="00C8379A" w:rsidP="004812F1">
      <w:pPr>
        <w:rPr>
          <w:sz w:val="28"/>
          <w:szCs w:val="28"/>
        </w:rPr>
      </w:pPr>
      <w:r>
        <w:rPr>
          <w:sz w:val="28"/>
          <w:szCs w:val="28"/>
        </w:rPr>
        <w:t xml:space="preserve">This is why </w:t>
      </w:r>
      <w:r w:rsidR="00A42F06">
        <w:rPr>
          <w:sz w:val="28"/>
          <w:szCs w:val="28"/>
        </w:rPr>
        <w:t xml:space="preserve">any </w:t>
      </w:r>
      <w:r w:rsidR="00CD52A2">
        <w:rPr>
          <w:sz w:val="28"/>
          <w:szCs w:val="28"/>
        </w:rPr>
        <w:t>business,</w:t>
      </w:r>
      <w:r w:rsidR="00A42F06">
        <w:rPr>
          <w:sz w:val="28"/>
          <w:szCs w:val="28"/>
        </w:rPr>
        <w:t xml:space="preserve"> or company should nurture a </w:t>
      </w:r>
      <w:r w:rsidR="00CD52A2">
        <w:rPr>
          <w:sz w:val="28"/>
          <w:szCs w:val="28"/>
        </w:rPr>
        <w:t>culture that encourages and sustained creativity</w:t>
      </w:r>
      <w:r w:rsidR="00BD10BB">
        <w:rPr>
          <w:sz w:val="28"/>
          <w:szCs w:val="28"/>
        </w:rPr>
        <w:t xml:space="preserve"> for a great development.</w:t>
      </w:r>
    </w:p>
    <w:p w14:paraId="4D1D4CD1" w14:textId="38A8BE66" w:rsidR="002343BF" w:rsidRDefault="00BD10BB" w:rsidP="004812F1">
      <w:pPr>
        <w:rPr>
          <w:sz w:val="28"/>
          <w:szCs w:val="28"/>
        </w:rPr>
      </w:pPr>
      <w:r>
        <w:rPr>
          <w:sz w:val="28"/>
          <w:szCs w:val="28"/>
        </w:rPr>
        <w:t xml:space="preserve">As an </w:t>
      </w:r>
      <w:r w:rsidR="00220660">
        <w:rPr>
          <w:sz w:val="28"/>
          <w:szCs w:val="28"/>
        </w:rPr>
        <w:t>example,</w:t>
      </w:r>
      <w:r w:rsidR="00AE0C19">
        <w:rPr>
          <w:sz w:val="28"/>
          <w:szCs w:val="28"/>
        </w:rPr>
        <w:t xml:space="preserve"> written by Baek</w:t>
      </w:r>
      <w:r w:rsidR="00220660">
        <w:rPr>
          <w:sz w:val="28"/>
          <w:szCs w:val="28"/>
        </w:rPr>
        <w:t xml:space="preserve"> (2024)</w:t>
      </w:r>
      <w:r>
        <w:rPr>
          <w:sz w:val="28"/>
          <w:szCs w:val="28"/>
        </w:rPr>
        <w:t xml:space="preserve"> </w:t>
      </w:r>
      <w:r w:rsidR="00A34BE3">
        <w:rPr>
          <w:sz w:val="28"/>
          <w:szCs w:val="28"/>
        </w:rPr>
        <w:t>Haier, the Chinese company that started selling fridges, guided by a poor management</w:t>
      </w:r>
      <w:r w:rsidR="0002776F">
        <w:rPr>
          <w:sz w:val="28"/>
          <w:szCs w:val="28"/>
        </w:rPr>
        <w:t xml:space="preserve">, has failed massively and ended being bankrupted, when the government decided to change </w:t>
      </w:r>
      <w:r w:rsidR="00B16C94">
        <w:rPr>
          <w:sz w:val="28"/>
          <w:szCs w:val="28"/>
        </w:rPr>
        <w:t>the management</w:t>
      </w:r>
      <w:r w:rsidR="000028C3">
        <w:rPr>
          <w:sz w:val="28"/>
          <w:szCs w:val="28"/>
        </w:rPr>
        <w:t xml:space="preserve">. </w:t>
      </w:r>
      <w:r w:rsidR="002343BF">
        <w:rPr>
          <w:sz w:val="28"/>
          <w:szCs w:val="28"/>
        </w:rPr>
        <w:t xml:space="preserve"> </w:t>
      </w:r>
      <w:proofErr w:type="spellStart"/>
      <w:r w:rsidR="00EF51EF">
        <w:rPr>
          <w:sz w:val="28"/>
          <w:szCs w:val="28"/>
        </w:rPr>
        <w:t>Capoor</w:t>
      </w:r>
      <w:proofErr w:type="spellEnd"/>
      <w:r w:rsidR="002343BF">
        <w:rPr>
          <w:sz w:val="28"/>
          <w:szCs w:val="28"/>
        </w:rPr>
        <w:t xml:space="preserve"> (</w:t>
      </w:r>
      <w:r w:rsidR="00EF51EF">
        <w:rPr>
          <w:sz w:val="28"/>
          <w:szCs w:val="28"/>
        </w:rPr>
        <w:t xml:space="preserve">2023) </w:t>
      </w:r>
      <w:r w:rsidR="00A26811">
        <w:rPr>
          <w:sz w:val="28"/>
          <w:szCs w:val="28"/>
        </w:rPr>
        <w:t xml:space="preserve">states that changing the management and the culture of the company was a </w:t>
      </w:r>
      <w:r w:rsidR="005C332B">
        <w:rPr>
          <w:sz w:val="28"/>
          <w:szCs w:val="28"/>
        </w:rPr>
        <w:t>real</w:t>
      </w:r>
      <w:r w:rsidR="00A26811">
        <w:rPr>
          <w:sz w:val="28"/>
          <w:szCs w:val="28"/>
        </w:rPr>
        <w:t xml:space="preserve"> success, </w:t>
      </w:r>
      <w:r w:rsidR="00E40A0D">
        <w:rPr>
          <w:sz w:val="28"/>
          <w:szCs w:val="28"/>
        </w:rPr>
        <w:t>empowering the</w:t>
      </w:r>
      <w:r w:rsidR="00C64E83">
        <w:rPr>
          <w:sz w:val="28"/>
          <w:szCs w:val="28"/>
        </w:rPr>
        <w:t xml:space="preserve"> employees with the responsibility of self-management</w:t>
      </w:r>
      <w:r w:rsidR="00851AD2">
        <w:rPr>
          <w:sz w:val="28"/>
          <w:szCs w:val="28"/>
        </w:rPr>
        <w:t xml:space="preserve">, a company that now operates like </w:t>
      </w:r>
      <w:r w:rsidR="00483B68">
        <w:rPr>
          <w:sz w:val="28"/>
          <w:szCs w:val="28"/>
        </w:rPr>
        <w:t>microenterprises, where the employees can run their own mini business</w:t>
      </w:r>
      <w:r w:rsidR="006456F1">
        <w:rPr>
          <w:sz w:val="28"/>
          <w:szCs w:val="28"/>
        </w:rPr>
        <w:t xml:space="preserve"> with the larger company. That is what helped Haier </w:t>
      </w:r>
      <w:r w:rsidR="006F0CE8">
        <w:rPr>
          <w:sz w:val="28"/>
          <w:szCs w:val="28"/>
        </w:rPr>
        <w:t>jump to the forefront of innovation and growth.</w:t>
      </w:r>
    </w:p>
    <w:p w14:paraId="74F74232" w14:textId="6C4B54AD" w:rsidR="006F0CE8" w:rsidRDefault="00F124CB" w:rsidP="004812F1">
      <w:pPr>
        <w:rPr>
          <w:sz w:val="28"/>
          <w:szCs w:val="28"/>
        </w:rPr>
      </w:pPr>
      <w:r>
        <w:rPr>
          <w:sz w:val="28"/>
          <w:szCs w:val="28"/>
        </w:rPr>
        <w:lastRenderedPageBreak/>
        <w:t xml:space="preserve">From the </w:t>
      </w:r>
      <w:r w:rsidR="00B52C19">
        <w:rPr>
          <w:sz w:val="28"/>
          <w:szCs w:val="28"/>
        </w:rPr>
        <w:t>student’s</w:t>
      </w:r>
      <w:r>
        <w:rPr>
          <w:sz w:val="28"/>
          <w:szCs w:val="28"/>
        </w:rPr>
        <w:t xml:space="preserve"> experience, working in a </w:t>
      </w:r>
      <w:r w:rsidR="00B52C19">
        <w:rPr>
          <w:sz w:val="28"/>
          <w:szCs w:val="28"/>
        </w:rPr>
        <w:t>small, limited</w:t>
      </w:r>
      <w:r>
        <w:rPr>
          <w:sz w:val="28"/>
          <w:szCs w:val="28"/>
        </w:rPr>
        <w:t xml:space="preserve"> company</w:t>
      </w:r>
      <w:r w:rsidR="00B147E3">
        <w:rPr>
          <w:sz w:val="28"/>
          <w:szCs w:val="28"/>
        </w:rPr>
        <w:t xml:space="preserve">, the culture is hard to impossible to be changed. </w:t>
      </w:r>
      <w:r w:rsidR="00B52C19">
        <w:rPr>
          <w:sz w:val="28"/>
          <w:szCs w:val="28"/>
        </w:rPr>
        <w:t xml:space="preserve">It is a company selling </w:t>
      </w:r>
      <w:r w:rsidR="00CB22F5">
        <w:rPr>
          <w:sz w:val="28"/>
          <w:szCs w:val="28"/>
        </w:rPr>
        <w:t xml:space="preserve">men suits and it is </w:t>
      </w:r>
      <w:r w:rsidR="00082A36">
        <w:rPr>
          <w:sz w:val="28"/>
          <w:szCs w:val="28"/>
        </w:rPr>
        <w:t xml:space="preserve">following strict rules </w:t>
      </w:r>
      <w:r w:rsidR="00A36C3C">
        <w:rPr>
          <w:sz w:val="28"/>
          <w:szCs w:val="28"/>
        </w:rPr>
        <w:t>that have not been changed for ages</w:t>
      </w:r>
      <w:r w:rsidR="004E29E4">
        <w:rPr>
          <w:sz w:val="28"/>
          <w:szCs w:val="28"/>
        </w:rPr>
        <w:t xml:space="preserve">, the employees </w:t>
      </w:r>
      <w:r w:rsidR="005B39AD">
        <w:rPr>
          <w:sz w:val="28"/>
          <w:szCs w:val="28"/>
        </w:rPr>
        <w:t>are never asked for their opinion and are not involved in decision making or problem solving at all.</w:t>
      </w:r>
    </w:p>
    <w:p w14:paraId="0122B85B" w14:textId="4B266F7F" w:rsidR="00DC2A78" w:rsidRDefault="00DC2A78" w:rsidP="004812F1">
      <w:pPr>
        <w:rPr>
          <w:sz w:val="28"/>
          <w:szCs w:val="28"/>
        </w:rPr>
      </w:pPr>
      <w:r>
        <w:rPr>
          <w:sz w:val="28"/>
          <w:szCs w:val="28"/>
        </w:rPr>
        <w:t>According to Carson (</w:t>
      </w:r>
      <w:r w:rsidR="00B4590E">
        <w:rPr>
          <w:sz w:val="28"/>
          <w:szCs w:val="28"/>
        </w:rPr>
        <w:t>2020)</w:t>
      </w:r>
      <w:r w:rsidR="00B4240F">
        <w:rPr>
          <w:sz w:val="28"/>
          <w:szCs w:val="28"/>
        </w:rPr>
        <w:t xml:space="preserve"> creativity can only bring benefits to the table, such as</w:t>
      </w:r>
      <w:r w:rsidR="00764D39">
        <w:rPr>
          <w:sz w:val="28"/>
          <w:szCs w:val="28"/>
        </w:rPr>
        <w:t xml:space="preserve"> enabling</w:t>
      </w:r>
      <w:r w:rsidR="00E12DDE">
        <w:rPr>
          <w:sz w:val="28"/>
          <w:szCs w:val="28"/>
        </w:rPr>
        <w:t xml:space="preserve"> different ways of thinking, engages the mind, </w:t>
      </w:r>
      <w:r w:rsidR="00A2401F">
        <w:rPr>
          <w:sz w:val="28"/>
          <w:szCs w:val="28"/>
        </w:rPr>
        <w:t xml:space="preserve">brings people together and challenges them to </w:t>
      </w:r>
      <w:r w:rsidR="008E5416">
        <w:rPr>
          <w:sz w:val="28"/>
          <w:szCs w:val="28"/>
        </w:rPr>
        <w:t xml:space="preserve">come up with new ideas, </w:t>
      </w:r>
      <w:r w:rsidR="00C05E50">
        <w:rPr>
          <w:sz w:val="28"/>
          <w:szCs w:val="28"/>
        </w:rPr>
        <w:t>installs curiosity and encourages asking questions</w:t>
      </w:r>
      <w:r w:rsidR="00A770A9">
        <w:rPr>
          <w:sz w:val="28"/>
          <w:szCs w:val="28"/>
        </w:rPr>
        <w:t>, it stimulates and motivates</w:t>
      </w:r>
      <w:r w:rsidR="00BE2EFB">
        <w:rPr>
          <w:sz w:val="28"/>
          <w:szCs w:val="28"/>
        </w:rPr>
        <w:t xml:space="preserve"> employees.</w:t>
      </w:r>
    </w:p>
    <w:p w14:paraId="0160D845" w14:textId="65FDBFAB" w:rsidR="00E15485" w:rsidRDefault="005A5476" w:rsidP="004812F1">
      <w:pPr>
        <w:rPr>
          <w:sz w:val="28"/>
          <w:szCs w:val="28"/>
        </w:rPr>
      </w:pPr>
      <w:r>
        <w:rPr>
          <w:sz w:val="28"/>
          <w:szCs w:val="28"/>
        </w:rPr>
        <w:t>So, being creative could only bring advantage to both employees and employers.</w:t>
      </w:r>
    </w:p>
    <w:p w14:paraId="1A680F25" w14:textId="3859F7DA" w:rsidR="005A5476" w:rsidRDefault="00EA104F" w:rsidP="004812F1">
      <w:pPr>
        <w:rPr>
          <w:sz w:val="28"/>
          <w:szCs w:val="28"/>
        </w:rPr>
      </w:pPr>
      <w:r>
        <w:rPr>
          <w:sz w:val="28"/>
          <w:szCs w:val="28"/>
        </w:rPr>
        <w:t xml:space="preserve">Creativity and innovation </w:t>
      </w:r>
      <w:r w:rsidR="0006088A">
        <w:rPr>
          <w:sz w:val="28"/>
          <w:szCs w:val="28"/>
        </w:rPr>
        <w:t>played a crucial role in Haier’s (the Chinese refrigerator company) success and development</w:t>
      </w:r>
      <w:r w:rsidR="00AF4E24">
        <w:rPr>
          <w:sz w:val="28"/>
          <w:szCs w:val="28"/>
        </w:rPr>
        <w:t xml:space="preserve">. They have rebranded the company from being called </w:t>
      </w:r>
      <w:proofErr w:type="spellStart"/>
      <w:r w:rsidR="006E64A6">
        <w:rPr>
          <w:sz w:val="28"/>
          <w:szCs w:val="28"/>
        </w:rPr>
        <w:t>Quindao</w:t>
      </w:r>
      <w:proofErr w:type="spellEnd"/>
      <w:r w:rsidR="006E64A6">
        <w:rPr>
          <w:sz w:val="28"/>
          <w:szCs w:val="28"/>
        </w:rPr>
        <w:t xml:space="preserve"> </w:t>
      </w:r>
      <w:proofErr w:type="spellStart"/>
      <w:r w:rsidR="006E64A6">
        <w:rPr>
          <w:sz w:val="28"/>
          <w:szCs w:val="28"/>
        </w:rPr>
        <w:t>Refridgerator</w:t>
      </w:r>
      <w:proofErr w:type="spellEnd"/>
      <w:r w:rsidR="006E64A6">
        <w:rPr>
          <w:sz w:val="28"/>
          <w:szCs w:val="28"/>
        </w:rPr>
        <w:t xml:space="preserve"> Co. to Haier</w:t>
      </w:r>
      <w:r w:rsidR="000A2394">
        <w:rPr>
          <w:sz w:val="28"/>
          <w:szCs w:val="28"/>
        </w:rPr>
        <w:t>, a company ready to compete on quality and reliability in China</w:t>
      </w:r>
      <w:r w:rsidR="00260511">
        <w:rPr>
          <w:sz w:val="28"/>
          <w:szCs w:val="28"/>
        </w:rPr>
        <w:t xml:space="preserve"> and internationally, expanding beyond refrigerators </w:t>
      </w:r>
      <w:r w:rsidR="00A04755">
        <w:rPr>
          <w:sz w:val="28"/>
          <w:szCs w:val="28"/>
        </w:rPr>
        <w:t xml:space="preserve">to other household appliances including washing machines and air conditioners. The innovative management approach </w:t>
      </w:r>
      <w:r w:rsidR="00B57711">
        <w:rPr>
          <w:sz w:val="28"/>
          <w:szCs w:val="28"/>
        </w:rPr>
        <w:t xml:space="preserve">transformed a company that was in debt into a global </w:t>
      </w:r>
      <w:r w:rsidR="00893259">
        <w:rPr>
          <w:sz w:val="28"/>
          <w:szCs w:val="28"/>
        </w:rPr>
        <w:t>enterprise</w:t>
      </w:r>
      <w:r w:rsidR="00B57711">
        <w:rPr>
          <w:sz w:val="28"/>
          <w:szCs w:val="28"/>
        </w:rPr>
        <w:t xml:space="preserve"> </w:t>
      </w:r>
      <w:r w:rsidR="00893259">
        <w:rPr>
          <w:sz w:val="28"/>
          <w:szCs w:val="28"/>
        </w:rPr>
        <w:t>with a turnover of 26 billion in 2023.</w:t>
      </w:r>
    </w:p>
    <w:p w14:paraId="5008A540" w14:textId="260AA046" w:rsidR="00404A7F" w:rsidRDefault="00374BA7" w:rsidP="00374BA7">
      <w:pPr>
        <w:pStyle w:val="Heading2"/>
        <w:numPr>
          <w:ilvl w:val="1"/>
          <w:numId w:val="23"/>
        </w:numPr>
        <w:rPr>
          <w:sz w:val="32"/>
          <w:szCs w:val="32"/>
        </w:rPr>
      </w:pPr>
      <w:bookmarkStart w:id="3" w:name="_Toc238211732"/>
      <w:r w:rsidRPr="00374BA7">
        <w:rPr>
          <w:sz w:val="32"/>
          <w:szCs w:val="32"/>
        </w:rPr>
        <w:t>Models</w:t>
      </w:r>
      <w:r w:rsidR="00C55DB2" w:rsidRPr="00374BA7">
        <w:rPr>
          <w:sz w:val="32"/>
          <w:szCs w:val="32"/>
        </w:rPr>
        <w:t xml:space="preserve"> of workplace creativity</w:t>
      </w:r>
      <w:bookmarkEnd w:id="3"/>
    </w:p>
    <w:p w14:paraId="23B3066F" w14:textId="08F9815E" w:rsidR="00374BA7" w:rsidRDefault="00211E8E" w:rsidP="00374BA7">
      <w:pPr>
        <w:rPr>
          <w:sz w:val="28"/>
          <w:szCs w:val="28"/>
        </w:rPr>
      </w:pPr>
      <w:bookmarkStart w:id="4" w:name="_Toc238211733"/>
      <w:r w:rsidRPr="0014563A">
        <w:rPr>
          <w:rStyle w:val="Heading3Char"/>
          <w:sz w:val="32"/>
          <w:szCs w:val="32"/>
        </w:rPr>
        <w:t xml:space="preserve">1.2.1 </w:t>
      </w:r>
      <w:r w:rsidR="004F16BB" w:rsidRPr="0014563A">
        <w:rPr>
          <w:rStyle w:val="Heading3Char"/>
          <w:sz w:val="32"/>
          <w:szCs w:val="32"/>
        </w:rPr>
        <w:t>Componential Theory of Creativity</w:t>
      </w:r>
      <w:bookmarkEnd w:id="4"/>
      <w:r w:rsidR="004F16BB">
        <w:rPr>
          <w:sz w:val="28"/>
          <w:szCs w:val="28"/>
        </w:rPr>
        <w:t xml:space="preserve"> is one of the </w:t>
      </w:r>
      <w:r w:rsidR="00C33528">
        <w:rPr>
          <w:sz w:val="28"/>
          <w:szCs w:val="28"/>
        </w:rPr>
        <w:t>most influential models in organisational psychology</w:t>
      </w:r>
      <w:r w:rsidR="00715DBB">
        <w:rPr>
          <w:sz w:val="28"/>
          <w:szCs w:val="28"/>
        </w:rPr>
        <w:t xml:space="preserve"> as stated by Amabile</w:t>
      </w:r>
      <w:r w:rsidR="00C630C1">
        <w:rPr>
          <w:sz w:val="28"/>
          <w:szCs w:val="28"/>
        </w:rPr>
        <w:t xml:space="preserve"> (1996).</w:t>
      </w:r>
    </w:p>
    <w:p w14:paraId="488D6E84" w14:textId="2FFF069F" w:rsidR="00C630C1" w:rsidRDefault="00F54120" w:rsidP="00374BA7">
      <w:pPr>
        <w:rPr>
          <w:sz w:val="28"/>
          <w:szCs w:val="28"/>
        </w:rPr>
      </w:pPr>
      <w:r>
        <w:rPr>
          <w:sz w:val="28"/>
          <w:szCs w:val="28"/>
        </w:rPr>
        <w:t xml:space="preserve">Its foundation base is </w:t>
      </w:r>
      <w:r w:rsidR="00BE58DD">
        <w:rPr>
          <w:sz w:val="28"/>
          <w:szCs w:val="28"/>
        </w:rPr>
        <w:t>made of</w:t>
      </w:r>
      <w:r w:rsidR="009529EE">
        <w:rPr>
          <w:sz w:val="28"/>
          <w:szCs w:val="28"/>
        </w:rPr>
        <w:t xml:space="preserve"> three components: domain relevant skills, creativity relevant processes </w:t>
      </w:r>
      <w:r w:rsidR="00BE58DD">
        <w:rPr>
          <w:sz w:val="28"/>
          <w:szCs w:val="28"/>
        </w:rPr>
        <w:t>and intrinsic motivation. Looking at the first component</w:t>
      </w:r>
      <w:r w:rsidR="0064257D">
        <w:rPr>
          <w:sz w:val="28"/>
          <w:szCs w:val="28"/>
        </w:rPr>
        <w:t>, domain relevant skills, it is all about allocating the right jo</w:t>
      </w:r>
      <w:r w:rsidR="00F675A5">
        <w:rPr>
          <w:sz w:val="28"/>
          <w:szCs w:val="28"/>
        </w:rPr>
        <w:t>b to the person with the right knowledge and set of skills, otherwise make sure the per</w:t>
      </w:r>
      <w:r w:rsidR="009C5F1A">
        <w:rPr>
          <w:sz w:val="28"/>
          <w:szCs w:val="28"/>
        </w:rPr>
        <w:t>son is trained to the level of knowledge and skills required for the specific domain</w:t>
      </w:r>
      <w:r w:rsidR="00110C9D">
        <w:rPr>
          <w:sz w:val="28"/>
          <w:szCs w:val="28"/>
        </w:rPr>
        <w:t xml:space="preserve">. The second component, creativity relevant processes, </w:t>
      </w:r>
      <w:r w:rsidR="00560848">
        <w:rPr>
          <w:sz w:val="28"/>
          <w:szCs w:val="28"/>
        </w:rPr>
        <w:t xml:space="preserve">requires managers and leaders to train the employees in such way </w:t>
      </w:r>
      <w:r w:rsidR="00353BCE">
        <w:rPr>
          <w:sz w:val="28"/>
          <w:szCs w:val="28"/>
        </w:rPr>
        <w:t xml:space="preserve">that they are prepared for risk taking, and possess </w:t>
      </w:r>
      <w:r w:rsidR="00F13075">
        <w:rPr>
          <w:sz w:val="28"/>
          <w:szCs w:val="28"/>
        </w:rPr>
        <w:t xml:space="preserve">a great set of problem-solving skills. And the third component, intrinsic motivation, </w:t>
      </w:r>
      <w:r w:rsidR="00B75227">
        <w:rPr>
          <w:sz w:val="28"/>
          <w:szCs w:val="28"/>
        </w:rPr>
        <w:t xml:space="preserve">is all about recruiting the right people, that are passionate about the </w:t>
      </w:r>
      <w:r w:rsidR="000326FD">
        <w:rPr>
          <w:sz w:val="28"/>
          <w:szCs w:val="28"/>
        </w:rPr>
        <w:t>job,</w:t>
      </w:r>
      <w:r w:rsidR="00B75227">
        <w:rPr>
          <w:sz w:val="28"/>
          <w:szCs w:val="28"/>
        </w:rPr>
        <w:t xml:space="preserve"> and the interest comes from the inside</w:t>
      </w:r>
      <w:r w:rsidR="00521161">
        <w:rPr>
          <w:sz w:val="28"/>
          <w:szCs w:val="28"/>
        </w:rPr>
        <w:t>; those people will give their best to succeed.</w:t>
      </w:r>
    </w:p>
    <w:p w14:paraId="55172AEF" w14:textId="091CBA73" w:rsidR="000326FD" w:rsidRDefault="000326FD" w:rsidP="00374BA7">
      <w:pPr>
        <w:rPr>
          <w:sz w:val="28"/>
          <w:szCs w:val="28"/>
        </w:rPr>
      </w:pPr>
      <w:r>
        <w:rPr>
          <w:sz w:val="28"/>
          <w:szCs w:val="28"/>
        </w:rPr>
        <w:lastRenderedPageBreak/>
        <w:t>Now, looking at a big company as Haier</w:t>
      </w:r>
      <w:r w:rsidR="00493BB9">
        <w:rPr>
          <w:sz w:val="28"/>
          <w:szCs w:val="28"/>
        </w:rPr>
        <w:t>, all the three components can be applied to it</w:t>
      </w:r>
      <w:r w:rsidR="00CE7898">
        <w:rPr>
          <w:sz w:val="28"/>
          <w:szCs w:val="28"/>
        </w:rPr>
        <w:t xml:space="preserve">. </w:t>
      </w:r>
      <w:r w:rsidR="002A2FB2">
        <w:rPr>
          <w:sz w:val="28"/>
          <w:szCs w:val="28"/>
        </w:rPr>
        <w:t xml:space="preserve">According to Eduardo Braun (2024) </w:t>
      </w:r>
      <w:r w:rsidR="00936C8D">
        <w:rPr>
          <w:sz w:val="28"/>
          <w:szCs w:val="28"/>
        </w:rPr>
        <w:t>Haier invests in people’s training and development massively</w:t>
      </w:r>
      <w:r w:rsidR="000279C0">
        <w:rPr>
          <w:sz w:val="28"/>
          <w:szCs w:val="28"/>
        </w:rPr>
        <w:t xml:space="preserve"> and the strongest argument to that is the company’s growth </w:t>
      </w:r>
      <w:r w:rsidR="00E16381">
        <w:rPr>
          <w:sz w:val="28"/>
          <w:szCs w:val="28"/>
        </w:rPr>
        <w:t xml:space="preserve">from a </w:t>
      </w:r>
      <w:r w:rsidR="00952ED8">
        <w:rPr>
          <w:sz w:val="28"/>
          <w:szCs w:val="28"/>
        </w:rPr>
        <w:t>low-quality</w:t>
      </w:r>
      <w:r w:rsidR="00E16381">
        <w:rPr>
          <w:sz w:val="28"/>
          <w:szCs w:val="28"/>
        </w:rPr>
        <w:t xml:space="preserve"> manufacturing to a global leader</w:t>
      </w:r>
      <w:r w:rsidR="00952ED8">
        <w:rPr>
          <w:sz w:val="28"/>
          <w:szCs w:val="28"/>
        </w:rPr>
        <w:t xml:space="preserve">. </w:t>
      </w:r>
      <w:r w:rsidR="008D68C8">
        <w:rPr>
          <w:sz w:val="28"/>
          <w:szCs w:val="28"/>
        </w:rPr>
        <w:t>About</w:t>
      </w:r>
      <w:r w:rsidR="00952ED8">
        <w:rPr>
          <w:sz w:val="28"/>
          <w:szCs w:val="28"/>
        </w:rPr>
        <w:t xml:space="preserve"> creativity, employees are </w:t>
      </w:r>
      <w:r w:rsidR="007561AA">
        <w:rPr>
          <w:sz w:val="28"/>
          <w:szCs w:val="28"/>
        </w:rPr>
        <w:t xml:space="preserve">encouraged to break away from daily routines </w:t>
      </w:r>
      <w:r w:rsidR="001467E3">
        <w:rPr>
          <w:sz w:val="28"/>
          <w:szCs w:val="28"/>
        </w:rPr>
        <w:t xml:space="preserve">to support their </w:t>
      </w:r>
      <w:r w:rsidR="00544702">
        <w:rPr>
          <w:sz w:val="28"/>
          <w:szCs w:val="28"/>
        </w:rPr>
        <w:t xml:space="preserve">cognitive and structural freedom </w:t>
      </w:r>
      <w:r w:rsidR="008D68C8">
        <w:rPr>
          <w:sz w:val="28"/>
          <w:szCs w:val="28"/>
        </w:rPr>
        <w:t>vital</w:t>
      </w:r>
      <w:r w:rsidR="00544702">
        <w:rPr>
          <w:sz w:val="28"/>
          <w:szCs w:val="28"/>
        </w:rPr>
        <w:t xml:space="preserve"> for creative thinking.</w:t>
      </w:r>
      <w:r w:rsidR="00E243D8">
        <w:rPr>
          <w:sz w:val="28"/>
          <w:szCs w:val="28"/>
        </w:rPr>
        <w:t xml:space="preserve"> </w:t>
      </w:r>
      <w:r w:rsidR="008D68C8">
        <w:rPr>
          <w:sz w:val="28"/>
          <w:szCs w:val="28"/>
        </w:rPr>
        <w:t>As per motivation, Haier</w:t>
      </w:r>
      <w:r w:rsidR="00E548D6">
        <w:rPr>
          <w:sz w:val="28"/>
          <w:szCs w:val="28"/>
        </w:rPr>
        <w:t xml:space="preserve"> gives employees entrepreneurial roles </w:t>
      </w:r>
      <w:r w:rsidR="007917B4">
        <w:rPr>
          <w:sz w:val="28"/>
          <w:szCs w:val="28"/>
        </w:rPr>
        <w:t>which supports intrinsic motivation.</w:t>
      </w:r>
    </w:p>
    <w:p w14:paraId="418C64C5" w14:textId="65367E06" w:rsidR="00E671F0" w:rsidRDefault="00211E8E" w:rsidP="00E671F0">
      <w:pPr>
        <w:rPr>
          <w:rFonts w:eastAsia="Times New Roman" w:cstheme="minorHAnsi"/>
          <w:sz w:val="28"/>
          <w:szCs w:val="28"/>
          <w:lang w:eastAsia="en-GB"/>
        </w:rPr>
      </w:pPr>
      <w:bookmarkStart w:id="5" w:name="_Toc238211734"/>
      <w:r w:rsidRPr="0014563A">
        <w:rPr>
          <w:rStyle w:val="Heading3Char"/>
          <w:sz w:val="32"/>
          <w:szCs w:val="32"/>
        </w:rPr>
        <w:t xml:space="preserve">1.2.2 </w:t>
      </w:r>
      <w:r w:rsidR="00382480" w:rsidRPr="0014563A">
        <w:rPr>
          <w:rStyle w:val="Heading3Char"/>
          <w:sz w:val="32"/>
          <w:szCs w:val="32"/>
        </w:rPr>
        <w:t>Interactionist Model of Creative Behaviour</w:t>
      </w:r>
      <w:bookmarkEnd w:id="5"/>
      <w:r w:rsidR="00382480">
        <w:rPr>
          <w:sz w:val="28"/>
          <w:szCs w:val="28"/>
        </w:rPr>
        <w:t xml:space="preserve"> is another well-known model of creativity.</w:t>
      </w:r>
      <w:r w:rsidR="0003413B">
        <w:rPr>
          <w:sz w:val="28"/>
          <w:szCs w:val="28"/>
        </w:rPr>
        <w:t xml:space="preserve"> </w:t>
      </w:r>
      <w:r w:rsidR="00C268FF">
        <w:rPr>
          <w:sz w:val="28"/>
          <w:szCs w:val="28"/>
        </w:rPr>
        <w:t>According to the research (Woodman</w:t>
      </w:r>
      <w:r w:rsidR="00E671F0">
        <w:rPr>
          <w:sz w:val="28"/>
          <w:szCs w:val="28"/>
        </w:rPr>
        <w:t>,</w:t>
      </w:r>
      <w:r w:rsidR="00E671F0" w:rsidRPr="00E671F0">
        <w:rPr>
          <w:rFonts w:ascii="Times New Roman" w:eastAsia="Times New Roman" w:hAnsi="Times New Roman" w:cs="Times New Roman"/>
          <w:sz w:val="24"/>
          <w:szCs w:val="24"/>
          <w:lang w:eastAsia="en-GB"/>
        </w:rPr>
        <w:t xml:space="preserve"> </w:t>
      </w:r>
      <w:r w:rsidR="00E671F0" w:rsidRPr="00E671F0">
        <w:rPr>
          <w:rFonts w:eastAsia="Times New Roman" w:cstheme="minorHAnsi"/>
          <w:sz w:val="28"/>
          <w:szCs w:val="28"/>
          <w:lang w:eastAsia="en-GB"/>
        </w:rPr>
        <w:t>Sawyer and Griffin 1993)</w:t>
      </w:r>
      <w:r w:rsidR="00480FD1">
        <w:rPr>
          <w:rFonts w:eastAsia="Times New Roman" w:cstheme="minorHAnsi"/>
          <w:sz w:val="28"/>
          <w:szCs w:val="28"/>
          <w:lang w:eastAsia="en-GB"/>
        </w:rPr>
        <w:t xml:space="preserve"> creativity is not just about the individual, but about the environment as well. So, if a person is very creative but in the wrong environment, that person will not be able to express</w:t>
      </w:r>
      <w:r w:rsidR="00E32712">
        <w:rPr>
          <w:rFonts w:eastAsia="Times New Roman" w:cstheme="minorHAnsi"/>
          <w:sz w:val="28"/>
          <w:szCs w:val="28"/>
          <w:lang w:eastAsia="en-GB"/>
        </w:rPr>
        <w:t xml:space="preserve"> themselves.</w:t>
      </w:r>
      <w:r w:rsidR="00D701BA">
        <w:rPr>
          <w:rFonts w:eastAsia="Times New Roman" w:cstheme="minorHAnsi"/>
          <w:sz w:val="28"/>
          <w:szCs w:val="28"/>
          <w:lang w:eastAsia="en-GB"/>
        </w:rPr>
        <w:t xml:space="preserve"> There are three important factors in this model: individual factors, that includes </w:t>
      </w:r>
      <w:r w:rsidR="0076658E">
        <w:rPr>
          <w:rFonts w:eastAsia="Times New Roman" w:cstheme="minorHAnsi"/>
          <w:sz w:val="28"/>
          <w:szCs w:val="28"/>
          <w:lang w:eastAsia="en-GB"/>
        </w:rPr>
        <w:t xml:space="preserve">motivation and cognitive ability; group factors, influenced by </w:t>
      </w:r>
      <w:r w:rsidR="004B3683">
        <w:rPr>
          <w:rFonts w:eastAsia="Times New Roman" w:cstheme="minorHAnsi"/>
          <w:sz w:val="28"/>
          <w:szCs w:val="28"/>
          <w:lang w:eastAsia="en-GB"/>
        </w:rPr>
        <w:t>diversity, team norms and cohesion; and organizational factors</w:t>
      </w:r>
      <w:r w:rsidR="0008155D">
        <w:rPr>
          <w:rFonts w:eastAsia="Times New Roman" w:cstheme="minorHAnsi"/>
          <w:sz w:val="28"/>
          <w:szCs w:val="28"/>
          <w:lang w:eastAsia="en-GB"/>
        </w:rPr>
        <w:t>, all about culture, structure and resources.</w:t>
      </w:r>
      <w:r w:rsidR="00BF11F6">
        <w:rPr>
          <w:rFonts w:eastAsia="Times New Roman" w:cstheme="minorHAnsi"/>
          <w:sz w:val="28"/>
          <w:szCs w:val="28"/>
          <w:lang w:eastAsia="en-GB"/>
        </w:rPr>
        <w:t xml:space="preserve"> In a small group, like the student’s workplace</w:t>
      </w:r>
      <w:r w:rsidR="007014ED">
        <w:rPr>
          <w:rFonts w:eastAsia="Times New Roman" w:cstheme="minorHAnsi"/>
          <w:sz w:val="28"/>
          <w:szCs w:val="28"/>
          <w:lang w:eastAsia="en-GB"/>
        </w:rPr>
        <w:t xml:space="preserve">, it is not difficult for all the conditions to be satisfied to be able to have a positive, </w:t>
      </w:r>
      <w:r w:rsidR="009A6E12">
        <w:rPr>
          <w:rFonts w:eastAsia="Times New Roman" w:cstheme="minorHAnsi"/>
          <w:sz w:val="28"/>
          <w:szCs w:val="28"/>
          <w:lang w:eastAsia="en-GB"/>
        </w:rPr>
        <w:t xml:space="preserve">motivating environment, but the culture itself </w:t>
      </w:r>
      <w:r w:rsidR="006C0450">
        <w:rPr>
          <w:rFonts w:eastAsia="Times New Roman" w:cstheme="minorHAnsi"/>
          <w:sz w:val="28"/>
          <w:szCs w:val="28"/>
          <w:lang w:eastAsia="en-GB"/>
        </w:rPr>
        <w:t>won’t allow the manager or any of the team members to come up with any ideas or changes.</w:t>
      </w:r>
    </w:p>
    <w:p w14:paraId="013EDCC6" w14:textId="7433BCE6" w:rsidR="00FE4DA7" w:rsidRPr="008416DD" w:rsidRDefault="008416DD" w:rsidP="008416DD">
      <w:pPr>
        <w:pStyle w:val="Heading1"/>
      </w:pPr>
      <w:bookmarkStart w:id="6" w:name="_Toc238211735"/>
      <w:r w:rsidRPr="008416DD">
        <w:t>2. Drivers of workplace creativity</w:t>
      </w:r>
      <w:bookmarkEnd w:id="6"/>
    </w:p>
    <w:p w14:paraId="4A018143" w14:textId="0FA939A7" w:rsidR="00F1287B" w:rsidRPr="00826324" w:rsidRDefault="006921E2" w:rsidP="00374BA7">
      <w:pPr>
        <w:rPr>
          <w:rFonts w:cstheme="minorHAnsi"/>
          <w:color w:val="333333"/>
          <w:sz w:val="28"/>
          <w:szCs w:val="28"/>
        </w:rPr>
      </w:pPr>
      <w:r w:rsidRPr="00826324">
        <w:rPr>
          <w:rFonts w:cstheme="minorHAnsi"/>
          <w:color w:val="333333"/>
          <w:sz w:val="28"/>
          <w:szCs w:val="28"/>
        </w:rPr>
        <w:t> </w:t>
      </w:r>
      <w:r w:rsidR="008110B2" w:rsidRPr="00826324">
        <w:rPr>
          <w:rFonts w:cstheme="minorHAnsi"/>
          <w:color w:val="333333"/>
          <w:sz w:val="28"/>
          <w:szCs w:val="28"/>
        </w:rPr>
        <w:t>“</w:t>
      </w:r>
      <w:r w:rsidRPr="00826324">
        <w:rPr>
          <w:rFonts w:cstheme="minorHAnsi"/>
          <w:color w:val="333333"/>
          <w:sz w:val="28"/>
          <w:szCs w:val="28"/>
        </w:rPr>
        <w:t>Creativity frequently refers to generating novel and functional ideas that improve products, services, and processes. Because creativity is often considered an innate characteristic, organizations can stimulate employee creativity through a relevant and resourceful work context that encourages novel ideas.</w:t>
      </w:r>
      <w:r w:rsidR="008110B2" w:rsidRPr="00826324">
        <w:rPr>
          <w:rFonts w:cstheme="minorHAnsi"/>
          <w:color w:val="333333"/>
          <w:sz w:val="28"/>
          <w:szCs w:val="28"/>
        </w:rPr>
        <w:t>” (</w:t>
      </w:r>
      <w:proofErr w:type="spellStart"/>
      <w:r w:rsidR="008110B2" w:rsidRPr="00826324">
        <w:rPr>
          <w:rFonts w:cstheme="minorHAnsi"/>
          <w:color w:val="333333"/>
          <w:sz w:val="28"/>
          <w:szCs w:val="28"/>
        </w:rPr>
        <w:t>Gurbuz</w:t>
      </w:r>
      <w:proofErr w:type="spellEnd"/>
      <w:r w:rsidR="008110B2" w:rsidRPr="00826324">
        <w:rPr>
          <w:rFonts w:cstheme="minorHAnsi"/>
          <w:color w:val="333333"/>
          <w:sz w:val="28"/>
          <w:szCs w:val="28"/>
        </w:rPr>
        <w:t xml:space="preserve"> et al, 2024)</w:t>
      </w:r>
      <w:r w:rsidR="00255845" w:rsidRPr="00826324">
        <w:rPr>
          <w:rFonts w:cstheme="minorHAnsi"/>
          <w:color w:val="333333"/>
          <w:sz w:val="28"/>
          <w:szCs w:val="28"/>
        </w:rPr>
        <w:t xml:space="preserve"> As </w:t>
      </w:r>
      <w:proofErr w:type="spellStart"/>
      <w:r w:rsidR="00255845" w:rsidRPr="00826324">
        <w:rPr>
          <w:rFonts w:cstheme="minorHAnsi"/>
          <w:color w:val="333333"/>
          <w:sz w:val="28"/>
          <w:szCs w:val="28"/>
        </w:rPr>
        <w:t>Gurbuz</w:t>
      </w:r>
      <w:proofErr w:type="spellEnd"/>
      <w:r w:rsidR="00255845" w:rsidRPr="00826324">
        <w:rPr>
          <w:rFonts w:cstheme="minorHAnsi"/>
          <w:color w:val="333333"/>
          <w:sz w:val="28"/>
          <w:szCs w:val="28"/>
        </w:rPr>
        <w:t xml:space="preserve"> et al </w:t>
      </w:r>
      <w:r w:rsidR="00321BB6" w:rsidRPr="00826324">
        <w:rPr>
          <w:rFonts w:cstheme="minorHAnsi"/>
          <w:color w:val="333333"/>
          <w:sz w:val="28"/>
          <w:szCs w:val="28"/>
        </w:rPr>
        <w:t xml:space="preserve">argues, creativity is a </w:t>
      </w:r>
      <w:r w:rsidR="00C84DD2" w:rsidRPr="00826324">
        <w:rPr>
          <w:rFonts w:cstheme="minorHAnsi"/>
          <w:color w:val="333333"/>
          <w:sz w:val="28"/>
          <w:szCs w:val="28"/>
        </w:rPr>
        <w:t>skill,</w:t>
      </w:r>
      <w:r w:rsidR="00321BB6" w:rsidRPr="00826324">
        <w:rPr>
          <w:rFonts w:cstheme="minorHAnsi"/>
          <w:color w:val="333333"/>
          <w:sz w:val="28"/>
          <w:szCs w:val="28"/>
        </w:rPr>
        <w:t xml:space="preserve"> but it fructifies when it is sustained by the environment</w:t>
      </w:r>
      <w:r w:rsidR="009F2097" w:rsidRPr="00826324">
        <w:rPr>
          <w:rFonts w:cstheme="minorHAnsi"/>
          <w:color w:val="333333"/>
          <w:sz w:val="28"/>
          <w:szCs w:val="28"/>
        </w:rPr>
        <w:t xml:space="preserve"> and people around the individual.</w:t>
      </w:r>
    </w:p>
    <w:p w14:paraId="67159376" w14:textId="2A3569F8" w:rsidR="009F2097" w:rsidRPr="00826324" w:rsidRDefault="00FD07D8" w:rsidP="00374BA7">
      <w:pPr>
        <w:rPr>
          <w:rFonts w:cstheme="minorHAnsi"/>
          <w:color w:val="333333"/>
          <w:sz w:val="28"/>
          <w:szCs w:val="28"/>
        </w:rPr>
      </w:pPr>
      <w:r w:rsidRPr="00826324">
        <w:rPr>
          <w:rFonts w:cstheme="minorHAnsi"/>
          <w:color w:val="333333"/>
          <w:sz w:val="28"/>
          <w:szCs w:val="28"/>
        </w:rPr>
        <w:t>According to George and Zhou (</w:t>
      </w:r>
      <w:r w:rsidR="00721C57" w:rsidRPr="00826324">
        <w:rPr>
          <w:rFonts w:cstheme="minorHAnsi"/>
          <w:color w:val="333333"/>
          <w:sz w:val="28"/>
          <w:szCs w:val="28"/>
        </w:rPr>
        <w:t xml:space="preserve">2001) </w:t>
      </w:r>
      <w:r w:rsidR="007F5CF4" w:rsidRPr="00826324">
        <w:rPr>
          <w:rFonts w:cstheme="minorHAnsi"/>
          <w:color w:val="333333"/>
          <w:sz w:val="28"/>
          <w:szCs w:val="28"/>
        </w:rPr>
        <w:t>the most important drivers for change are found at</w:t>
      </w:r>
      <w:r w:rsidR="00EF15C0" w:rsidRPr="00826324">
        <w:rPr>
          <w:rFonts w:cstheme="minorHAnsi"/>
          <w:color w:val="333333"/>
          <w:sz w:val="28"/>
          <w:szCs w:val="28"/>
        </w:rPr>
        <w:t xml:space="preserve"> individual level, it is intrinsic motivation, the passion for </w:t>
      </w:r>
      <w:r w:rsidR="00D312B2" w:rsidRPr="00826324">
        <w:rPr>
          <w:rFonts w:cstheme="minorHAnsi"/>
          <w:color w:val="333333"/>
          <w:sz w:val="28"/>
          <w:szCs w:val="28"/>
        </w:rPr>
        <w:t xml:space="preserve">the </w:t>
      </w:r>
      <w:r w:rsidR="00C84DD2" w:rsidRPr="00826324">
        <w:rPr>
          <w:rFonts w:cstheme="minorHAnsi"/>
          <w:color w:val="333333"/>
          <w:sz w:val="28"/>
          <w:szCs w:val="28"/>
        </w:rPr>
        <w:t>project,</w:t>
      </w:r>
      <w:r w:rsidR="00D312B2" w:rsidRPr="00826324">
        <w:rPr>
          <w:rFonts w:cstheme="minorHAnsi"/>
          <w:color w:val="333333"/>
          <w:sz w:val="28"/>
          <w:szCs w:val="28"/>
        </w:rPr>
        <w:t xml:space="preserve"> openness to experience, resilience and </w:t>
      </w:r>
      <w:r w:rsidR="005A5052" w:rsidRPr="00826324">
        <w:rPr>
          <w:rFonts w:cstheme="minorHAnsi"/>
          <w:color w:val="333333"/>
          <w:sz w:val="28"/>
          <w:szCs w:val="28"/>
        </w:rPr>
        <w:t>cognitive flexibility.</w:t>
      </w:r>
      <w:r w:rsidR="00EF2595" w:rsidRPr="00826324">
        <w:rPr>
          <w:rFonts w:cstheme="minorHAnsi"/>
          <w:color w:val="333333"/>
          <w:sz w:val="28"/>
          <w:szCs w:val="28"/>
        </w:rPr>
        <w:t xml:space="preserve"> As an example, from the student’s workplace is customer service. Because the student is very passionate about retail</w:t>
      </w:r>
      <w:r w:rsidR="00AE6D7F" w:rsidRPr="00826324">
        <w:rPr>
          <w:rFonts w:cstheme="minorHAnsi"/>
          <w:color w:val="333333"/>
          <w:sz w:val="28"/>
          <w:szCs w:val="28"/>
        </w:rPr>
        <w:t xml:space="preserve">, the motivation </w:t>
      </w:r>
      <w:r w:rsidR="00BB69C6" w:rsidRPr="00826324">
        <w:rPr>
          <w:rFonts w:cstheme="minorHAnsi"/>
          <w:color w:val="333333"/>
          <w:sz w:val="28"/>
          <w:szCs w:val="28"/>
        </w:rPr>
        <w:t>comes from the result which is customers satisfaction. Then creativity plays an important role in combining colours and matching outfits</w:t>
      </w:r>
      <w:r w:rsidR="00BE7B90" w:rsidRPr="00826324">
        <w:rPr>
          <w:rFonts w:cstheme="minorHAnsi"/>
          <w:color w:val="333333"/>
          <w:sz w:val="28"/>
          <w:szCs w:val="28"/>
        </w:rPr>
        <w:t>, all to get the sale through the till and see the happiness on the customers face.</w:t>
      </w:r>
    </w:p>
    <w:p w14:paraId="50B29C79" w14:textId="1957E16D" w:rsidR="00BE7B90" w:rsidRPr="00826324" w:rsidRDefault="00DA4912" w:rsidP="00374BA7">
      <w:pPr>
        <w:rPr>
          <w:rFonts w:cstheme="minorHAnsi"/>
          <w:color w:val="333333"/>
          <w:sz w:val="28"/>
          <w:szCs w:val="28"/>
        </w:rPr>
      </w:pPr>
      <w:r w:rsidRPr="00826324">
        <w:rPr>
          <w:rFonts w:cstheme="minorHAnsi"/>
          <w:color w:val="333333"/>
          <w:sz w:val="28"/>
          <w:szCs w:val="28"/>
        </w:rPr>
        <w:lastRenderedPageBreak/>
        <w:t>According to the research (Edm</w:t>
      </w:r>
      <w:r w:rsidR="00956834" w:rsidRPr="00826324">
        <w:rPr>
          <w:rFonts w:cstheme="minorHAnsi"/>
          <w:color w:val="333333"/>
          <w:sz w:val="28"/>
          <w:szCs w:val="28"/>
        </w:rPr>
        <w:t>ondson, 1999) another strong driver for change is the team.</w:t>
      </w:r>
      <w:r w:rsidR="00A71B19" w:rsidRPr="00826324">
        <w:rPr>
          <w:rFonts w:cstheme="minorHAnsi"/>
          <w:color w:val="333333"/>
          <w:sz w:val="28"/>
          <w:szCs w:val="28"/>
        </w:rPr>
        <w:t xml:space="preserve"> If the individual is surrounded by trust and can communicate well with the team, feeling psychological</w:t>
      </w:r>
      <w:r w:rsidR="00665920" w:rsidRPr="00826324">
        <w:rPr>
          <w:rFonts w:cstheme="minorHAnsi"/>
          <w:color w:val="333333"/>
          <w:sz w:val="28"/>
          <w:szCs w:val="28"/>
        </w:rPr>
        <w:t>ly safe and having diversity of perspectives, that will be a good environment to release the creativity.</w:t>
      </w:r>
      <w:r w:rsidR="00C31110" w:rsidRPr="00826324">
        <w:rPr>
          <w:rFonts w:cstheme="minorHAnsi"/>
          <w:color w:val="333333"/>
          <w:sz w:val="28"/>
          <w:szCs w:val="28"/>
        </w:rPr>
        <w:t xml:space="preserve"> In the </w:t>
      </w:r>
      <w:r w:rsidR="00E2028C" w:rsidRPr="00826324">
        <w:rPr>
          <w:rFonts w:cstheme="minorHAnsi"/>
          <w:color w:val="333333"/>
          <w:sz w:val="28"/>
          <w:szCs w:val="28"/>
        </w:rPr>
        <w:t>student’s</w:t>
      </w:r>
      <w:r w:rsidR="00C31110" w:rsidRPr="00826324">
        <w:rPr>
          <w:rFonts w:cstheme="minorHAnsi"/>
          <w:color w:val="333333"/>
          <w:sz w:val="28"/>
          <w:szCs w:val="28"/>
        </w:rPr>
        <w:t xml:space="preserve"> workplace, being a small team, they know each other very well, rely on each other, and trust and communication are the strongest </w:t>
      </w:r>
      <w:r w:rsidR="00C51778" w:rsidRPr="00826324">
        <w:rPr>
          <w:rFonts w:cstheme="minorHAnsi"/>
          <w:color w:val="333333"/>
          <w:sz w:val="28"/>
          <w:szCs w:val="28"/>
        </w:rPr>
        <w:t xml:space="preserve">tools that keep them functioning and </w:t>
      </w:r>
      <w:r w:rsidR="001111F9" w:rsidRPr="00826324">
        <w:rPr>
          <w:rFonts w:cstheme="minorHAnsi"/>
          <w:color w:val="333333"/>
          <w:sz w:val="28"/>
          <w:szCs w:val="28"/>
        </w:rPr>
        <w:t>smashing all the targets.</w:t>
      </w:r>
    </w:p>
    <w:p w14:paraId="497D2CB3" w14:textId="0B138351" w:rsidR="00A35A13" w:rsidRPr="00826324" w:rsidRDefault="00A35A13" w:rsidP="00374BA7">
      <w:pPr>
        <w:rPr>
          <w:rFonts w:cstheme="minorHAnsi"/>
          <w:color w:val="333333"/>
          <w:sz w:val="28"/>
          <w:szCs w:val="28"/>
        </w:rPr>
      </w:pPr>
      <w:r w:rsidRPr="00826324">
        <w:rPr>
          <w:rFonts w:cstheme="minorHAnsi"/>
          <w:color w:val="333333"/>
          <w:sz w:val="28"/>
          <w:szCs w:val="28"/>
        </w:rPr>
        <w:t xml:space="preserve">According to </w:t>
      </w:r>
      <w:r w:rsidR="00516C64" w:rsidRPr="00826324">
        <w:rPr>
          <w:rFonts w:cstheme="minorHAnsi"/>
          <w:color w:val="333333"/>
          <w:sz w:val="28"/>
          <w:szCs w:val="28"/>
        </w:rPr>
        <w:t>Dul and Ceylan (2014) a very important driver to change is the environment itself</w:t>
      </w:r>
      <w:r w:rsidR="007063D5" w:rsidRPr="00826324">
        <w:rPr>
          <w:rFonts w:cstheme="minorHAnsi"/>
          <w:color w:val="333333"/>
          <w:sz w:val="28"/>
          <w:szCs w:val="28"/>
        </w:rPr>
        <w:t>, the workspace, the tools</w:t>
      </w:r>
      <w:r w:rsidR="000E2F8A" w:rsidRPr="00826324">
        <w:rPr>
          <w:rFonts w:cstheme="minorHAnsi"/>
          <w:color w:val="333333"/>
          <w:sz w:val="28"/>
          <w:szCs w:val="28"/>
        </w:rPr>
        <w:t xml:space="preserve"> and the systems. The students workspace is safe and </w:t>
      </w:r>
      <w:r w:rsidR="00576D48" w:rsidRPr="00826324">
        <w:rPr>
          <w:rFonts w:cstheme="minorHAnsi"/>
          <w:color w:val="333333"/>
          <w:sz w:val="28"/>
          <w:szCs w:val="28"/>
        </w:rPr>
        <w:t xml:space="preserve">secure, the tools and the systems are in place, to close a sale, for instance, if the right sizes are not in store, they are able to order </w:t>
      </w:r>
      <w:r w:rsidR="00DC7F19" w:rsidRPr="00826324">
        <w:rPr>
          <w:rFonts w:cstheme="minorHAnsi"/>
          <w:color w:val="333333"/>
          <w:sz w:val="28"/>
          <w:szCs w:val="28"/>
        </w:rPr>
        <w:t>them with pick up from store or home delivery, if the customer needs any adjustments</w:t>
      </w:r>
      <w:r w:rsidR="00257937" w:rsidRPr="00826324">
        <w:rPr>
          <w:rFonts w:cstheme="minorHAnsi"/>
          <w:color w:val="333333"/>
          <w:sz w:val="28"/>
          <w:szCs w:val="28"/>
        </w:rPr>
        <w:t>, the student will take all the measurements and send the items to the seamstress to make them perfect.</w:t>
      </w:r>
    </w:p>
    <w:p w14:paraId="46F878F1" w14:textId="77777777" w:rsidR="000326FD" w:rsidRPr="00374BA7" w:rsidRDefault="000326FD" w:rsidP="00374BA7">
      <w:pPr>
        <w:rPr>
          <w:sz w:val="28"/>
          <w:szCs w:val="28"/>
        </w:rPr>
      </w:pPr>
    </w:p>
    <w:p w14:paraId="78B4FAC4" w14:textId="4899CBB4" w:rsidR="000569CE" w:rsidRDefault="00BB511E" w:rsidP="000569CE">
      <w:pPr>
        <w:pStyle w:val="Heading1"/>
      </w:pPr>
      <w:bookmarkStart w:id="7" w:name="_Toc238211736"/>
      <w:r>
        <w:t>3</w:t>
      </w:r>
      <w:r w:rsidR="00D61978">
        <w:t>. Innovation</w:t>
      </w:r>
      <w:bookmarkEnd w:id="7"/>
    </w:p>
    <w:p w14:paraId="50D9EF8E" w14:textId="484FD57A" w:rsidR="00AE5483" w:rsidRDefault="000569CE" w:rsidP="004812F1">
      <w:pPr>
        <w:rPr>
          <w:sz w:val="28"/>
          <w:szCs w:val="28"/>
        </w:rPr>
      </w:pPr>
      <w:r>
        <w:rPr>
          <w:sz w:val="28"/>
          <w:szCs w:val="28"/>
        </w:rPr>
        <w:t xml:space="preserve">According to Taylor (2017) after conducting </w:t>
      </w:r>
      <w:r w:rsidR="00035F09">
        <w:rPr>
          <w:sz w:val="28"/>
          <w:szCs w:val="28"/>
        </w:rPr>
        <w:t>wide research about innovation</w:t>
      </w:r>
      <w:r w:rsidR="007E09CF">
        <w:rPr>
          <w:sz w:val="28"/>
          <w:szCs w:val="28"/>
        </w:rPr>
        <w:t>, from literature to academic or political, the best definition o</w:t>
      </w:r>
      <w:r w:rsidR="006A349B">
        <w:rPr>
          <w:sz w:val="28"/>
          <w:szCs w:val="28"/>
        </w:rPr>
        <w:t>f</w:t>
      </w:r>
      <w:r w:rsidR="007E09CF">
        <w:rPr>
          <w:sz w:val="28"/>
          <w:szCs w:val="28"/>
        </w:rPr>
        <w:t xml:space="preserve"> innovation</w:t>
      </w:r>
      <w:r w:rsidR="0098551A">
        <w:rPr>
          <w:sz w:val="28"/>
          <w:szCs w:val="28"/>
        </w:rPr>
        <w:t xml:space="preserve"> is the process of applying creative ideas to develop new products or processes. </w:t>
      </w:r>
    </w:p>
    <w:p w14:paraId="7E5F3E15" w14:textId="77777777" w:rsidR="00A21D0F" w:rsidRDefault="00AE5483" w:rsidP="004812F1">
      <w:pPr>
        <w:rPr>
          <w:sz w:val="28"/>
          <w:szCs w:val="28"/>
        </w:rPr>
      </w:pPr>
      <w:r>
        <w:rPr>
          <w:sz w:val="28"/>
          <w:szCs w:val="28"/>
        </w:rPr>
        <w:t>Looking at McKinsey and company (2022)</w:t>
      </w:r>
      <w:r w:rsidR="00CE59A5">
        <w:rPr>
          <w:sz w:val="28"/>
          <w:szCs w:val="28"/>
        </w:rPr>
        <w:t xml:space="preserve"> definition, it is more than just applying the new ideas, but having the ability to conceive</w:t>
      </w:r>
      <w:r w:rsidR="00A21D0F">
        <w:rPr>
          <w:sz w:val="28"/>
          <w:szCs w:val="28"/>
        </w:rPr>
        <w:t>, develop, deliver and scale new products or services for customers.</w:t>
      </w:r>
    </w:p>
    <w:p w14:paraId="25B9A961" w14:textId="77777777" w:rsidR="003266F9" w:rsidRDefault="00173D0E" w:rsidP="004812F1">
      <w:pPr>
        <w:rPr>
          <w:sz w:val="28"/>
          <w:szCs w:val="28"/>
        </w:rPr>
      </w:pPr>
      <w:r>
        <w:rPr>
          <w:sz w:val="28"/>
          <w:szCs w:val="28"/>
        </w:rPr>
        <w:t xml:space="preserve">According to Kent (2024) innovation is not just putting in practice creative ideas </w:t>
      </w:r>
      <w:r w:rsidR="003266F9">
        <w:rPr>
          <w:sz w:val="28"/>
          <w:szCs w:val="28"/>
        </w:rPr>
        <w:t>but knowing exactly when and how to apply them to allow new ideas to grow.</w:t>
      </w:r>
    </w:p>
    <w:p w14:paraId="17A97C53" w14:textId="77777777" w:rsidR="006F6766" w:rsidRDefault="00103D23" w:rsidP="004812F1">
      <w:pPr>
        <w:rPr>
          <w:sz w:val="28"/>
          <w:szCs w:val="28"/>
        </w:rPr>
      </w:pPr>
      <w:r>
        <w:rPr>
          <w:sz w:val="28"/>
          <w:szCs w:val="28"/>
        </w:rPr>
        <w:t>So,</w:t>
      </w:r>
      <w:r w:rsidR="003266F9">
        <w:rPr>
          <w:sz w:val="28"/>
          <w:szCs w:val="28"/>
        </w:rPr>
        <w:t xml:space="preserve"> innovation is a complex process </w:t>
      </w:r>
      <w:r w:rsidR="00806AE5">
        <w:rPr>
          <w:sz w:val="28"/>
          <w:szCs w:val="28"/>
        </w:rPr>
        <w:t xml:space="preserve">that is very close related to creativity, is about choosing the right creative idea </w:t>
      </w:r>
      <w:r w:rsidR="00895E00">
        <w:rPr>
          <w:sz w:val="28"/>
          <w:szCs w:val="28"/>
        </w:rPr>
        <w:t xml:space="preserve">that can boost a product or a process to a whole new level, original and valuable, or </w:t>
      </w:r>
      <w:r>
        <w:rPr>
          <w:sz w:val="28"/>
          <w:szCs w:val="28"/>
        </w:rPr>
        <w:t>coming up with a brand-new product or process, same original and valuable.</w:t>
      </w:r>
    </w:p>
    <w:p w14:paraId="51A6683D" w14:textId="63F1826C" w:rsidR="00307B4C" w:rsidRPr="003B7FBF" w:rsidRDefault="00BB511E" w:rsidP="006F6766">
      <w:pPr>
        <w:pStyle w:val="Heading2"/>
        <w:rPr>
          <w:sz w:val="32"/>
          <w:szCs w:val="32"/>
        </w:rPr>
      </w:pPr>
      <w:bookmarkStart w:id="8" w:name="_Toc238211737"/>
      <w:r>
        <w:rPr>
          <w:sz w:val="32"/>
          <w:szCs w:val="32"/>
        </w:rPr>
        <w:lastRenderedPageBreak/>
        <w:t>3</w:t>
      </w:r>
      <w:r w:rsidR="006F6766" w:rsidRPr="003B7FBF">
        <w:rPr>
          <w:sz w:val="32"/>
          <w:szCs w:val="32"/>
        </w:rPr>
        <w:t>.1 Innovation models</w:t>
      </w:r>
      <w:bookmarkEnd w:id="8"/>
    </w:p>
    <w:p w14:paraId="276F46B8" w14:textId="77777777" w:rsidR="00547448" w:rsidRDefault="005415B2" w:rsidP="00307B4C">
      <w:pPr>
        <w:rPr>
          <w:sz w:val="28"/>
          <w:szCs w:val="28"/>
        </w:rPr>
      </w:pPr>
      <w:r>
        <w:rPr>
          <w:sz w:val="28"/>
          <w:szCs w:val="28"/>
        </w:rPr>
        <w:t>There are different styles and methods or models of innovations</w:t>
      </w:r>
      <w:r w:rsidR="00AC29BA">
        <w:rPr>
          <w:sz w:val="28"/>
          <w:szCs w:val="28"/>
        </w:rPr>
        <w:t xml:space="preserve">, and every business has its own needs in growing or developing, that’s why </w:t>
      </w:r>
      <w:r w:rsidR="00547448">
        <w:rPr>
          <w:sz w:val="28"/>
          <w:szCs w:val="28"/>
        </w:rPr>
        <w:t>not all innovation models can fit all companies.</w:t>
      </w:r>
    </w:p>
    <w:p w14:paraId="5F666832" w14:textId="084B98EA" w:rsidR="00F774B9" w:rsidRPr="003B7FBF" w:rsidRDefault="00BB511E" w:rsidP="003B7FBF">
      <w:pPr>
        <w:pStyle w:val="Heading3"/>
        <w:rPr>
          <w:sz w:val="32"/>
          <w:szCs w:val="32"/>
        </w:rPr>
      </w:pPr>
      <w:bookmarkStart w:id="9" w:name="_Toc238211738"/>
      <w:r>
        <w:rPr>
          <w:sz w:val="32"/>
          <w:szCs w:val="32"/>
        </w:rPr>
        <w:t>3</w:t>
      </w:r>
      <w:r w:rsidR="00547448" w:rsidRPr="003B7FBF">
        <w:rPr>
          <w:sz w:val="32"/>
          <w:szCs w:val="32"/>
        </w:rPr>
        <w:t xml:space="preserve">.1.1 </w:t>
      </w:r>
      <w:r w:rsidR="00431F89" w:rsidRPr="003B7FBF">
        <w:rPr>
          <w:sz w:val="32"/>
          <w:szCs w:val="32"/>
        </w:rPr>
        <w:t>Incremental innovation</w:t>
      </w:r>
      <w:bookmarkEnd w:id="9"/>
    </w:p>
    <w:p w14:paraId="396CD585" w14:textId="77777777" w:rsidR="004C3E5E" w:rsidRDefault="00F774B9" w:rsidP="00F774B9">
      <w:pPr>
        <w:rPr>
          <w:sz w:val="28"/>
          <w:szCs w:val="28"/>
        </w:rPr>
      </w:pPr>
      <w:r w:rsidRPr="00F774B9">
        <w:rPr>
          <w:sz w:val="28"/>
          <w:szCs w:val="28"/>
        </w:rPr>
        <w:t>According to the research (Carleton, 2019)</w:t>
      </w:r>
      <w:r w:rsidR="009F1951">
        <w:rPr>
          <w:sz w:val="28"/>
          <w:szCs w:val="28"/>
        </w:rPr>
        <w:t xml:space="preserve"> incremental innovation refers to the process that </w:t>
      </w:r>
      <w:r w:rsidR="00242ACA">
        <w:rPr>
          <w:sz w:val="28"/>
          <w:szCs w:val="28"/>
        </w:rPr>
        <w:t>implements small improvements to an existing product or service</w:t>
      </w:r>
      <w:r w:rsidR="00B80A4F">
        <w:rPr>
          <w:sz w:val="28"/>
          <w:szCs w:val="28"/>
        </w:rPr>
        <w:t xml:space="preserve">, </w:t>
      </w:r>
      <w:r w:rsidR="001127E7">
        <w:rPr>
          <w:sz w:val="28"/>
          <w:szCs w:val="28"/>
        </w:rPr>
        <w:t>to fit better the customers needs, to keep up with the new technology.</w:t>
      </w:r>
    </w:p>
    <w:p w14:paraId="3E924261" w14:textId="77777777" w:rsidR="00D5282C" w:rsidRDefault="004C3E5E" w:rsidP="00F774B9">
      <w:pPr>
        <w:rPr>
          <w:sz w:val="28"/>
          <w:szCs w:val="28"/>
        </w:rPr>
      </w:pPr>
      <w:r>
        <w:rPr>
          <w:sz w:val="28"/>
          <w:szCs w:val="28"/>
        </w:rPr>
        <w:t xml:space="preserve">A good example of incremental innovation is Haier, even if they used </w:t>
      </w:r>
      <w:r w:rsidR="007E62EC">
        <w:rPr>
          <w:sz w:val="28"/>
          <w:szCs w:val="28"/>
        </w:rPr>
        <w:t xml:space="preserve">different models of innovation over time, after they have changed the management, </w:t>
      </w:r>
      <w:r w:rsidR="00F14D70">
        <w:rPr>
          <w:sz w:val="28"/>
          <w:szCs w:val="28"/>
        </w:rPr>
        <w:t xml:space="preserve">the new manager kept the product they were producing, the fridges, but he focused on quality </w:t>
      </w:r>
      <w:r w:rsidR="00D5282C">
        <w:rPr>
          <w:sz w:val="28"/>
          <w:szCs w:val="28"/>
        </w:rPr>
        <w:t>and transformed the fridges in something much better.</w:t>
      </w:r>
    </w:p>
    <w:p w14:paraId="67F7B24A" w14:textId="33870492" w:rsidR="00BA6644" w:rsidRDefault="007976D2" w:rsidP="00F774B9">
      <w:pPr>
        <w:rPr>
          <w:sz w:val="28"/>
          <w:szCs w:val="28"/>
        </w:rPr>
      </w:pPr>
      <w:r>
        <w:rPr>
          <w:sz w:val="28"/>
          <w:szCs w:val="28"/>
        </w:rPr>
        <w:t>In the company where the student works</w:t>
      </w:r>
      <w:r w:rsidR="0096680B">
        <w:rPr>
          <w:sz w:val="28"/>
          <w:szCs w:val="28"/>
        </w:rPr>
        <w:t xml:space="preserve">, the suits shop, they use this model of innovation as well. After having the customers reviews </w:t>
      </w:r>
      <w:r w:rsidR="00826509">
        <w:rPr>
          <w:sz w:val="28"/>
          <w:szCs w:val="28"/>
        </w:rPr>
        <w:t xml:space="preserve">about the product, they try and slightly change it </w:t>
      </w:r>
      <w:r w:rsidR="00096166">
        <w:rPr>
          <w:sz w:val="28"/>
          <w:szCs w:val="28"/>
        </w:rPr>
        <w:t xml:space="preserve">to see if it sells better. For example, </w:t>
      </w:r>
      <w:r w:rsidR="00764A36">
        <w:rPr>
          <w:sz w:val="28"/>
          <w:szCs w:val="28"/>
        </w:rPr>
        <w:t xml:space="preserve">on this year’s autumn collection they </w:t>
      </w:r>
      <w:r w:rsidR="001E4F7B">
        <w:rPr>
          <w:sz w:val="28"/>
          <w:szCs w:val="28"/>
        </w:rPr>
        <w:t>changed</w:t>
      </w:r>
      <w:r w:rsidR="00764A36">
        <w:rPr>
          <w:sz w:val="28"/>
          <w:szCs w:val="28"/>
        </w:rPr>
        <w:t xml:space="preserve"> </w:t>
      </w:r>
      <w:r w:rsidR="00BA6644">
        <w:rPr>
          <w:sz w:val="28"/>
          <w:szCs w:val="28"/>
        </w:rPr>
        <w:t xml:space="preserve">last years </w:t>
      </w:r>
      <w:r w:rsidR="00764A36">
        <w:rPr>
          <w:sz w:val="28"/>
          <w:szCs w:val="28"/>
        </w:rPr>
        <w:t xml:space="preserve">double-breasted jacket </w:t>
      </w:r>
      <w:r w:rsidR="00BA6644">
        <w:rPr>
          <w:sz w:val="28"/>
          <w:szCs w:val="28"/>
        </w:rPr>
        <w:t>by adding new buttons and slightly new design to it after having last year’s customers reviews.</w:t>
      </w:r>
    </w:p>
    <w:p w14:paraId="60642031" w14:textId="0AC7CC80" w:rsidR="00E07909" w:rsidRDefault="007440EB" w:rsidP="00F774B9">
      <w:pPr>
        <w:rPr>
          <w:sz w:val="28"/>
          <w:szCs w:val="28"/>
        </w:rPr>
      </w:pPr>
      <w:r>
        <w:rPr>
          <w:sz w:val="28"/>
          <w:szCs w:val="28"/>
        </w:rPr>
        <w:t>Another strong example, according to the research (</w:t>
      </w:r>
      <w:proofErr w:type="spellStart"/>
      <w:r>
        <w:rPr>
          <w:sz w:val="28"/>
          <w:szCs w:val="28"/>
        </w:rPr>
        <w:t>Hollestelle</w:t>
      </w:r>
      <w:proofErr w:type="spellEnd"/>
      <w:r>
        <w:rPr>
          <w:sz w:val="28"/>
          <w:szCs w:val="28"/>
        </w:rPr>
        <w:t xml:space="preserve">, </w:t>
      </w:r>
      <w:r w:rsidR="00E07909">
        <w:rPr>
          <w:sz w:val="28"/>
          <w:szCs w:val="28"/>
        </w:rPr>
        <w:t xml:space="preserve">2019) is Apple. Since they produced the iPhone, the only thing they’ve done </w:t>
      </w:r>
      <w:r w:rsidR="00D944C2">
        <w:rPr>
          <w:sz w:val="28"/>
          <w:szCs w:val="28"/>
        </w:rPr>
        <w:t xml:space="preserve">was to add different features to </w:t>
      </w:r>
      <w:r w:rsidR="00837F4A">
        <w:rPr>
          <w:sz w:val="28"/>
          <w:szCs w:val="28"/>
        </w:rPr>
        <w:t>it or</w:t>
      </w:r>
      <w:r w:rsidR="00D944C2">
        <w:rPr>
          <w:sz w:val="28"/>
          <w:szCs w:val="28"/>
        </w:rPr>
        <w:t xml:space="preserve"> make the existing ones more performant</w:t>
      </w:r>
      <w:r w:rsidR="00837F4A">
        <w:rPr>
          <w:sz w:val="28"/>
          <w:szCs w:val="28"/>
        </w:rPr>
        <w:t>. But the customers are waiting for something big</w:t>
      </w:r>
      <w:r w:rsidR="00F36F5B">
        <w:rPr>
          <w:sz w:val="28"/>
          <w:szCs w:val="28"/>
        </w:rPr>
        <w:t>, as they can not really see a big difference from one model of iPhone to the new one released.</w:t>
      </w:r>
    </w:p>
    <w:p w14:paraId="54E14B51" w14:textId="44F68CBF" w:rsidR="00B44464" w:rsidRDefault="00B44464" w:rsidP="00F774B9">
      <w:pPr>
        <w:rPr>
          <w:sz w:val="28"/>
          <w:szCs w:val="28"/>
        </w:rPr>
      </w:pPr>
      <w:r>
        <w:rPr>
          <w:sz w:val="28"/>
          <w:szCs w:val="28"/>
        </w:rPr>
        <w:t xml:space="preserve">Incremental innovation can have good results for some companies but can make other companies </w:t>
      </w:r>
      <w:r w:rsidR="005512F6">
        <w:rPr>
          <w:sz w:val="28"/>
          <w:szCs w:val="28"/>
        </w:rPr>
        <w:t xml:space="preserve">sink. It all depends on the </w:t>
      </w:r>
      <w:r w:rsidR="009A4FF7">
        <w:rPr>
          <w:sz w:val="28"/>
          <w:szCs w:val="28"/>
        </w:rPr>
        <w:t>product;</w:t>
      </w:r>
      <w:r w:rsidR="005512F6">
        <w:rPr>
          <w:sz w:val="28"/>
          <w:szCs w:val="28"/>
        </w:rPr>
        <w:t xml:space="preserve"> it’s impact on the </w:t>
      </w:r>
      <w:r w:rsidR="009A4FF7">
        <w:rPr>
          <w:sz w:val="28"/>
          <w:szCs w:val="28"/>
        </w:rPr>
        <w:t>customer and customer’s needs.</w:t>
      </w:r>
    </w:p>
    <w:p w14:paraId="3F3A8D2F" w14:textId="4BF0608E" w:rsidR="009A4FF7" w:rsidRPr="003B7FBF" w:rsidRDefault="00BB511E" w:rsidP="003B7FBF">
      <w:pPr>
        <w:pStyle w:val="Heading3"/>
        <w:rPr>
          <w:sz w:val="32"/>
          <w:szCs w:val="32"/>
        </w:rPr>
      </w:pPr>
      <w:bookmarkStart w:id="10" w:name="_Toc238211739"/>
      <w:r>
        <w:rPr>
          <w:sz w:val="32"/>
          <w:szCs w:val="32"/>
        </w:rPr>
        <w:t>3</w:t>
      </w:r>
      <w:r w:rsidR="0070561C" w:rsidRPr="003B7FBF">
        <w:rPr>
          <w:sz w:val="32"/>
          <w:szCs w:val="32"/>
        </w:rPr>
        <w:t>.1.2 Radical Innovation</w:t>
      </w:r>
      <w:bookmarkEnd w:id="10"/>
    </w:p>
    <w:p w14:paraId="51B41455" w14:textId="535408C5" w:rsidR="009A4FF7" w:rsidRDefault="006F6BCE" w:rsidP="00F774B9">
      <w:pPr>
        <w:rPr>
          <w:sz w:val="28"/>
          <w:szCs w:val="28"/>
        </w:rPr>
      </w:pPr>
      <w:r>
        <w:rPr>
          <w:sz w:val="28"/>
          <w:szCs w:val="28"/>
        </w:rPr>
        <w:t>According to the research (Dieffenbacher</w:t>
      </w:r>
      <w:r w:rsidR="00AE5F06">
        <w:rPr>
          <w:sz w:val="28"/>
          <w:szCs w:val="28"/>
        </w:rPr>
        <w:t>, 2022) radical innovation is the “</w:t>
      </w:r>
      <w:r w:rsidR="00AE5F06" w:rsidRPr="00D8705B">
        <w:rPr>
          <w:i/>
          <w:iCs/>
          <w:sz w:val="28"/>
          <w:szCs w:val="28"/>
        </w:rPr>
        <w:t>breakthrough technologies</w:t>
      </w:r>
      <w:r w:rsidR="00D8705B" w:rsidRPr="00D8705B">
        <w:rPr>
          <w:i/>
          <w:iCs/>
          <w:sz w:val="28"/>
          <w:szCs w:val="28"/>
        </w:rPr>
        <w:t xml:space="preserve"> or concepts that redefine industry paradigm.</w:t>
      </w:r>
      <w:r w:rsidR="00D8705B">
        <w:rPr>
          <w:sz w:val="28"/>
          <w:szCs w:val="28"/>
        </w:rPr>
        <w:t>”</w:t>
      </w:r>
    </w:p>
    <w:p w14:paraId="36938361" w14:textId="06B220F9" w:rsidR="00D8705B" w:rsidRDefault="00063D65" w:rsidP="00F774B9">
      <w:pPr>
        <w:rPr>
          <w:sz w:val="28"/>
          <w:szCs w:val="28"/>
        </w:rPr>
      </w:pPr>
      <w:r>
        <w:rPr>
          <w:sz w:val="28"/>
          <w:szCs w:val="28"/>
        </w:rPr>
        <w:t xml:space="preserve">In other words, using creative ideas based on </w:t>
      </w:r>
      <w:r w:rsidR="00ED5B84">
        <w:rPr>
          <w:sz w:val="28"/>
          <w:szCs w:val="28"/>
        </w:rPr>
        <w:t>technology,</w:t>
      </w:r>
      <w:r>
        <w:rPr>
          <w:sz w:val="28"/>
          <w:szCs w:val="28"/>
        </w:rPr>
        <w:t xml:space="preserve"> market needs, </w:t>
      </w:r>
      <w:r w:rsidR="004E3E56">
        <w:rPr>
          <w:sz w:val="28"/>
          <w:szCs w:val="28"/>
        </w:rPr>
        <w:t xml:space="preserve">new trends to create brand new products, services or businesses </w:t>
      </w:r>
      <w:r w:rsidR="00301D28">
        <w:rPr>
          <w:sz w:val="28"/>
          <w:szCs w:val="28"/>
        </w:rPr>
        <w:t>to high standards and great value.</w:t>
      </w:r>
    </w:p>
    <w:p w14:paraId="0D63C64B" w14:textId="45B64531" w:rsidR="00301D28" w:rsidRDefault="00301D28" w:rsidP="00F774B9">
      <w:pPr>
        <w:rPr>
          <w:sz w:val="28"/>
          <w:szCs w:val="28"/>
        </w:rPr>
      </w:pPr>
      <w:r>
        <w:rPr>
          <w:sz w:val="28"/>
          <w:szCs w:val="28"/>
        </w:rPr>
        <w:lastRenderedPageBreak/>
        <w:t>A good example is again, Apple with the first iPhone</w:t>
      </w:r>
      <w:r w:rsidR="008468DF">
        <w:rPr>
          <w:sz w:val="28"/>
          <w:szCs w:val="28"/>
        </w:rPr>
        <w:t>. It was a revolution that made the customers fall in love with the brand</w:t>
      </w:r>
      <w:r w:rsidR="00F216D6">
        <w:rPr>
          <w:sz w:val="28"/>
          <w:szCs w:val="28"/>
        </w:rPr>
        <w:t xml:space="preserve"> and transformed them in loyal customers, buying every new phone they release.</w:t>
      </w:r>
    </w:p>
    <w:p w14:paraId="3969A3BB" w14:textId="201F3C90" w:rsidR="00F216D6" w:rsidRDefault="00F216D6" w:rsidP="00F774B9">
      <w:pPr>
        <w:rPr>
          <w:sz w:val="28"/>
          <w:szCs w:val="28"/>
        </w:rPr>
      </w:pPr>
      <w:r>
        <w:rPr>
          <w:sz w:val="28"/>
          <w:szCs w:val="28"/>
        </w:rPr>
        <w:t>Haier</w:t>
      </w:r>
      <w:r w:rsidR="004773D8">
        <w:rPr>
          <w:sz w:val="28"/>
          <w:szCs w:val="28"/>
        </w:rPr>
        <w:t xml:space="preserve">, as well implemented radical innovation by bringing a wider range of products </w:t>
      </w:r>
      <w:r w:rsidR="00CA3E22">
        <w:rPr>
          <w:sz w:val="28"/>
          <w:szCs w:val="28"/>
        </w:rPr>
        <w:t xml:space="preserve">on the market. From selling only fridges they produced washing machines and other great products </w:t>
      </w:r>
      <w:r w:rsidR="00B038BE">
        <w:rPr>
          <w:sz w:val="28"/>
          <w:szCs w:val="28"/>
        </w:rPr>
        <w:t>that gave them a great boost to becoming a globally known business.</w:t>
      </w:r>
    </w:p>
    <w:p w14:paraId="617A7F9E" w14:textId="77777777" w:rsidR="00460BB1" w:rsidRPr="006C2971" w:rsidRDefault="00460BB1" w:rsidP="006C2971">
      <w:pPr>
        <w:pStyle w:val="Heading3"/>
        <w:rPr>
          <w:sz w:val="32"/>
          <w:szCs w:val="32"/>
        </w:rPr>
      </w:pPr>
      <w:bookmarkStart w:id="11" w:name="_Toc238211740"/>
      <w:r w:rsidRPr="006C2971">
        <w:rPr>
          <w:sz w:val="32"/>
          <w:szCs w:val="32"/>
        </w:rPr>
        <w:t>3.1.3 Open Innovation Model</w:t>
      </w:r>
      <w:bookmarkEnd w:id="11"/>
    </w:p>
    <w:p w14:paraId="48B4F391" w14:textId="27800B82" w:rsidR="00460BB1" w:rsidRPr="00460BB1" w:rsidRDefault="00460BB1" w:rsidP="00460BB1">
      <w:pPr>
        <w:rPr>
          <w:sz w:val="28"/>
          <w:szCs w:val="28"/>
        </w:rPr>
      </w:pPr>
      <w:r w:rsidRPr="00460BB1">
        <w:rPr>
          <w:sz w:val="28"/>
          <w:szCs w:val="28"/>
        </w:rPr>
        <w:t>The open innovation model, strongly associated with Chesbrough (2003), argues that organisations should not rely exclusively on knowledge generated internally. Instead, they can combine internal and external ideas, technologies, research and expertise.</w:t>
      </w:r>
    </w:p>
    <w:p w14:paraId="1244D296" w14:textId="6BBFBDD1" w:rsidR="00460BB1" w:rsidRPr="00460BB1" w:rsidRDefault="00460BB1" w:rsidP="00460BB1">
      <w:pPr>
        <w:rPr>
          <w:sz w:val="28"/>
          <w:szCs w:val="28"/>
        </w:rPr>
      </w:pPr>
      <w:r w:rsidRPr="00460BB1">
        <w:rPr>
          <w:sz w:val="28"/>
          <w:szCs w:val="28"/>
        </w:rPr>
        <w:t>Internal knowledge + External knowledge → Innovation → Commercialisation</w:t>
      </w:r>
    </w:p>
    <w:p w14:paraId="09C0EA31" w14:textId="754F81EE" w:rsidR="00460BB1" w:rsidRDefault="00460BB1" w:rsidP="00460BB1">
      <w:pPr>
        <w:rPr>
          <w:sz w:val="28"/>
          <w:szCs w:val="28"/>
        </w:rPr>
      </w:pPr>
      <w:r w:rsidRPr="00460BB1">
        <w:rPr>
          <w:sz w:val="28"/>
          <w:szCs w:val="28"/>
        </w:rPr>
        <w:t>Chesbrough's work fundamentally changed how innovation in large organisations is understood by emphasising the importance of external knowledge and external routes to market.</w:t>
      </w:r>
    </w:p>
    <w:p w14:paraId="34500D81" w14:textId="06CE1E9C" w:rsidR="00F30036" w:rsidRDefault="00C92C6B" w:rsidP="00460BB1">
      <w:pPr>
        <w:rPr>
          <w:sz w:val="28"/>
          <w:szCs w:val="28"/>
        </w:rPr>
      </w:pPr>
      <w:r>
        <w:rPr>
          <w:sz w:val="28"/>
          <w:szCs w:val="28"/>
        </w:rPr>
        <w:t xml:space="preserve">As an example, </w:t>
      </w:r>
      <w:r w:rsidRPr="00C92C6B">
        <w:rPr>
          <w:sz w:val="28"/>
          <w:szCs w:val="28"/>
        </w:rPr>
        <w:t>Toyota's transformation towards becoming a mobility company provides an interesting example. Its Woven City initiative has involved collaboration around technologies, mobility and sustainable urban solutions. Academic research describes Woven City as an emerging innovation ecosystem involving Toyota, government, universities, employees and local communities.</w:t>
      </w:r>
    </w:p>
    <w:p w14:paraId="0CB64F64" w14:textId="4FDBEB70" w:rsidR="009D6535" w:rsidRDefault="009D6535" w:rsidP="00460BB1">
      <w:pPr>
        <w:rPr>
          <w:sz w:val="28"/>
          <w:szCs w:val="28"/>
        </w:rPr>
      </w:pPr>
      <w:r w:rsidRPr="009D6535">
        <w:rPr>
          <w:sz w:val="28"/>
          <w:szCs w:val="28"/>
        </w:rPr>
        <w:t>Toyota has also explored partnerships and collaboration as it moves beyond traditional automotive manufacturing towards connected, autonomous, shared and electric mobility.</w:t>
      </w:r>
    </w:p>
    <w:p w14:paraId="4C5D23C8" w14:textId="40CA8454" w:rsidR="00EC122A" w:rsidRPr="00EC122A" w:rsidRDefault="00BB511E" w:rsidP="00E81C86">
      <w:pPr>
        <w:pStyle w:val="Heading1"/>
      </w:pPr>
      <w:bookmarkStart w:id="12" w:name="_Toc238211741"/>
      <w:r>
        <w:t>4.</w:t>
      </w:r>
      <w:r w:rsidR="00EC122A" w:rsidRPr="00EC122A">
        <w:t>Characteristics of organisational knowledge</w:t>
      </w:r>
      <w:bookmarkEnd w:id="12"/>
    </w:p>
    <w:p w14:paraId="47D2ED21" w14:textId="2C3281EE" w:rsidR="00EC122A" w:rsidRDefault="00EC122A" w:rsidP="00EC122A">
      <w:pPr>
        <w:rPr>
          <w:sz w:val="28"/>
          <w:szCs w:val="28"/>
        </w:rPr>
      </w:pPr>
      <w:r w:rsidRPr="00EC122A">
        <w:rPr>
          <w:sz w:val="28"/>
          <w:szCs w:val="28"/>
        </w:rPr>
        <w:t xml:space="preserve">One important characteristic of organisational knowledge is that it can be explicit or tacit. Explicit knowledge can be formally documented and communicated through policies, databases, procedures and manuals. In contrast, tacit knowledge is developed through experience and is often difficult to articulate or transfer. Nonaka and Takeuchi (1995) argue that organisational knowledge creation </w:t>
      </w:r>
      <w:r w:rsidRPr="00EC122A">
        <w:rPr>
          <w:sz w:val="28"/>
          <w:szCs w:val="28"/>
        </w:rPr>
        <w:lastRenderedPageBreak/>
        <w:t>involves interaction between tacit and explicit knowledge, allowing organisations to develop new knowledge and support innovation.</w:t>
      </w:r>
    </w:p>
    <w:p w14:paraId="555C7B01" w14:textId="7B2836D0" w:rsidR="00CA5E87" w:rsidRPr="00CA5E87" w:rsidRDefault="0055333B" w:rsidP="00CA5E87">
      <w:pPr>
        <w:rPr>
          <w:sz w:val="28"/>
          <w:szCs w:val="28"/>
        </w:rPr>
      </w:pPr>
      <w:r>
        <w:rPr>
          <w:sz w:val="28"/>
          <w:szCs w:val="28"/>
        </w:rPr>
        <w:t>As an example</w:t>
      </w:r>
      <w:r w:rsidR="00CA5E87">
        <w:rPr>
          <w:sz w:val="28"/>
          <w:szCs w:val="28"/>
        </w:rPr>
        <w:t>, T</w:t>
      </w:r>
      <w:r w:rsidR="00CA5E87" w:rsidRPr="00CA5E87">
        <w:rPr>
          <w:sz w:val="28"/>
          <w:szCs w:val="28"/>
        </w:rPr>
        <w:t>oyota also converts knowledge into standardised procedures. Employees use documented processes to ensure that tasks are performed consistently. Toyota's Production System is designed around standardisation, problem identification and continuous improvement.</w:t>
      </w:r>
    </w:p>
    <w:p w14:paraId="6CF17E4E" w14:textId="0E1D2054" w:rsidR="00CA5E87" w:rsidRPr="00CA5E87" w:rsidRDefault="00CA5E87" w:rsidP="00CA5E87">
      <w:pPr>
        <w:rPr>
          <w:sz w:val="28"/>
          <w:szCs w:val="28"/>
        </w:rPr>
      </w:pPr>
      <w:r w:rsidRPr="00CA5E87">
        <w:rPr>
          <w:sz w:val="28"/>
          <w:szCs w:val="28"/>
        </w:rPr>
        <w:t>This represents explicit organisational knowledge because knowledge about how a task should be performed can be documented and communicated to other employees.</w:t>
      </w:r>
    </w:p>
    <w:p w14:paraId="271058F0" w14:textId="0787592C" w:rsidR="0055333B" w:rsidRDefault="00CA5E87" w:rsidP="00CA5E87">
      <w:pPr>
        <w:rPr>
          <w:sz w:val="28"/>
          <w:szCs w:val="28"/>
        </w:rPr>
      </w:pPr>
      <w:r w:rsidRPr="00CA5E87">
        <w:rPr>
          <w:sz w:val="28"/>
          <w:szCs w:val="28"/>
        </w:rPr>
        <w:t>However, there is an important critical point here. A written procedure cannot capture everything an experienced employee knows. An experienced worker may understand subtle problems, recognise abnormalities or know how to respond to unexpected situations. This represents tacit knowledge.</w:t>
      </w:r>
    </w:p>
    <w:p w14:paraId="013CCA38" w14:textId="5FAF88B5" w:rsidR="00F73689" w:rsidRDefault="00F73689" w:rsidP="00EC122A">
      <w:pPr>
        <w:rPr>
          <w:sz w:val="28"/>
          <w:szCs w:val="28"/>
        </w:rPr>
      </w:pPr>
      <w:r w:rsidRPr="00F73689">
        <w:rPr>
          <w:sz w:val="28"/>
          <w:szCs w:val="28"/>
        </w:rPr>
        <w:t>The di</w:t>
      </w:r>
      <w:r>
        <w:rPr>
          <w:sz w:val="28"/>
          <w:szCs w:val="28"/>
        </w:rPr>
        <w:t>fference</w:t>
      </w:r>
      <w:r w:rsidRPr="00F73689">
        <w:rPr>
          <w:sz w:val="28"/>
          <w:szCs w:val="28"/>
        </w:rPr>
        <w:t xml:space="preserve"> between tacit and explicit knowledge has important managerial implications. Organisations can relatively easily store explicit knowledge within information systems, but tacit knowledge is more difficult to capture. For example, an experienced employee may have developed an intuitive ability to deal with a difficult customer or solve an unexpected technical problem without being able to explain every aspect of their decision-making. </w:t>
      </w:r>
      <w:r w:rsidR="00034012">
        <w:rPr>
          <w:sz w:val="28"/>
          <w:szCs w:val="28"/>
        </w:rPr>
        <w:t>K</w:t>
      </w:r>
      <w:r w:rsidRPr="00F73689">
        <w:rPr>
          <w:sz w:val="28"/>
          <w:szCs w:val="28"/>
        </w:rPr>
        <w:t>nowledge-management systems alone cannot guarantee that organisational knowledge will be retained or effectively transferred. Alavi and Leidner (2001) e</w:t>
      </w:r>
      <w:r w:rsidR="00034012">
        <w:rPr>
          <w:sz w:val="28"/>
          <w:szCs w:val="28"/>
        </w:rPr>
        <w:t>xplain</w:t>
      </w:r>
      <w:r w:rsidRPr="00F73689">
        <w:rPr>
          <w:sz w:val="28"/>
          <w:szCs w:val="28"/>
        </w:rPr>
        <w:t xml:space="preserve"> that knowledge management involves processes of creation, transfer and application, rather than simply storing information.</w:t>
      </w:r>
    </w:p>
    <w:p w14:paraId="6615C572" w14:textId="5E217413" w:rsidR="00A4476F" w:rsidRPr="00A4476F" w:rsidRDefault="00A4476F" w:rsidP="00A4476F">
      <w:pPr>
        <w:rPr>
          <w:sz w:val="28"/>
          <w:szCs w:val="28"/>
        </w:rPr>
      </w:pPr>
      <w:r w:rsidRPr="00A4476F">
        <w:rPr>
          <w:sz w:val="28"/>
          <w:szCs w:val="28"/>
        </w:rPr>
        <w:t xml:space="preserve">A second characteristic is that organisational knowledge is distributed across individuals and organisational units. Grant (1996) argues from a knowledge-based perspective that individuals possess specialised knowledge, while the organisation's role is to integrate this knowledge so that it can be applied </w:t>
      </w:r>
      <w:r w:rsidR="00F46207">
        <w:rPr>
          <w:sz w:val="28"/>
          <w:szCs w:val="28"/>
        </w:rPr>
        <w:t>collectively.</w:t>
      </w:r>
      <w:r w:rsidR="00F46207" w:rsidRPr="00A4476F">
        <w:rPr>
          <w:sz w:val="28"/>
          <w:szCs w:val="28"/>
        </w:rPr>
        <w:t xml:space="preserve"> This</w:t>
      </w:r>
      <w:r w:rsidRPr="00A4476F">
        <w:rPr>
          <w:sz w:val="28"/>
          <w:szCs w:val="28"/>
        </w:rPr>
        <w:t xml:space="preserve"> suggests that organisational capability depends less on one individual possessing all necessary knowledge and more on an organisation's ability to coordinate different areas of expertise.</w:t>
      </w:r>
    </w:p>
    <w:p w14:paraId="1B67E21F" w14:textId="6C44A3B1" w:rsidR="00B038BE" w:rsidRDefault="00A4476F" w:rsidP="00A4476F">
      <w:pPr>
        <w:rPr>
          <w:sz w:val="28"/>
          <w:szCs w:val="28"/>
        </w:rPr>
      </w:pPr>
      <w:r w:rsidRPr="00A4476F">
        <w:rPr>
          <w:sz w:val="28"/>
          <w:szCs w:val="28"/>
        </w:rPr>
        <w:t xml:space="preserve">However, the distributed nature of knowledge can also create challenges. If knowledge is held by different departments or individuals who do not </w:t>
      </w:r>
      <w:r w:rsidRPr="00A4476F">
        <w:rPr>
          <w:sz w:val="28"/>
          <w:szCs w:val="28"/>
        </w:rPr>
        <w:lastRenderedPageBreak/>
        <w:t>communicate effectively, valuable expertise may remain isolated. Organisations therefore need appropriate communication mechanisms, teamwork and knowledge-sharing cultures. Grant (1996) suggests that knowledge integration is central to organisational capability, particularly when employees possess highly specialised knowledge.</w:t>
      </w:r>
    </w:p>
    <w:p w14:paraId="2E8808A0" w14:textId="154BCCD1" w:rsidR="003B569A" w:rsidRPr="003B569A" w:rsidRDefault="00BB511E" w:rsidP="003B569A">
      <w:pPr>
        <w:pStyle w:val="Heading1"/>
      </w:pPr>
      <w:bookmarkStart w:id="13" w:name="_Toc238211742"/>
      <w:r>
        <w:t>5.</w:t>
      </w:r>
      <w:r w:rsidR="003B569A" w:rsidRPr="003B569A">
        <w:t>Characteristics of organisational knowing</w:t>
      </w:r>
      <w:bookmarkEnd w:id="13"/>
    </w:p>
    <w:p w14:paraId="07CADDFE" w14:textId="33BFA9D5" w:rsidR="009A4FF7" w:rsidRDefault="003B569A" w:rsidP="003B569A">
      <w:pPr>
        <w:rPr>
          <w:sz w:val="28"/>
          <w:szCs w:val="28"/>
        </w:rPr>
      </w:pPr>
      <w:r w:rsidRPr="003B569A">
        <w:rPr>
          <w:sz w:val="28"/>
          <w:szCs w:val="28"/>
        </w:rPr>
        <w:t>Organisational knowing differs from organisational knowledge because it focuses on knowledge in action. Orlikowski (2002) argues that knowing is not a static capability possessed by an organisation but an ongoing accomplishment that emerges through organisational members' everyday practices. Her research highlights how collective competence can be distributed across individuals and developed through practical activity.</w:t>
      </w:r>
    </w:p>
    <w:p w14:paraId="457B642D" w14:textId="77777777" w:rsidR="00E4747E" w:rsidRDefault="00C22A5C" w:rsidP="00F774B9">
      <w:pPr>
        <w:rPr>
          <w:sz w:val="28"/>
          <w:szCs w:val="28"/>
        </w:rPr>
      </w:pPr>
      <w:r w:rsidRPr="00C22A5C">
        <w:rPr>
          <w:sz w:val="28"/>
          <w:szCs w:val="28"/>
        </w:rPr>
        <w:t>This means that organisational knowing is dynamic and situated. Employees may know how to perform a particular task because they have developed experience within a specific organisational context. The knowledge may therefore be difficult to transfer directly to another situation. For example, a manager may know how to motivate a particular team because they understand its personalities, history and working relationships. This type of knowing is embedded in practice rather than simply contained within a written document.</w:t>
      </w:r>
    </w:p>
    <w:p w14:paraId="5957F8D1" w14:textId="00491B0B" w:rsidR="00225698" w:rsidRDefault="00225698" w:rsidP="00F774B9">
      <w:pPr>
        <w:rPr>
          <w:sz w:val="28"/>
          <w:szCs w:val="28"/>
        </w:rPr>
      </w:pPr>
      <w:r>
        <w:rPr>
          <w:sz w:val="28"/>
          <w:szCs w:val="28"/>
        </w:rPr>
        <w:t xml:space="preserve">An example is </w:t>
      </w:r>
      <w:r w:rsidRPr="00225698">
        <w:rPr>
          <w:sz w:val="28"/>
          <w:szCs w:val="28"/>
        </w:rPr>
        <w:t xml:space="preserve">Toyota </w:t>
      </w:r>
      <w:r w:rsidR="0030338B">
        <w:rPr>
          <w:sz w:val="28"/>
          <w:szCs w:val="28"/>
        </w:rPr>
        <w:t xml:space="preserve">which </w:t>
      </w:r>
      <w:r w:rsidRPr="00225698">
        <w:rPr>
          <w:sz w:val="28"/>
          <w:szCs w:val="28"/>
        </w:rPr>
        <w:t>uses Kaizen, meaning continuous improvement, as a core part of its Toyota Production System (TPS). Employees at different levels are encouraged to identify problems in their work and suggest improvements. Toyota states that Kaizen involves the entire workforce and draws on employees' knowledge, skills and experience.</w:t>
      </w:r>
    </w:p>
    <w:p w14:paraId="254D9139" w14:textId="77777777" w:rsidR="00B067DB" w:rsidRPr="00B067DB" w:rsidRDefault="00B067DB" w:rsidP="00B067DB">
      <w:pPr>
        <w:rPr>
          <w:sz w:val="28"/>
          <w:szCs w:val="28"/>
        </w:rPr>
      </w:pPr>
      <w:r w:rsidRPr="00B067DB">
        <w:rPr>
          <w:sz w:val="28"/>
          <w:szCs w:val="28"/>
        </w:rPr>
        <w:t>This is a strong example of organisational knowing because employees are not simply using information contained in manuals. They are applying their experience to real workplace problems, discussing possible solutions and changing how work is performed.</w:t>
      </w:r>
    </w:p>
    <w:p w14:paraId="2BC900B0" w14:textId="77777777" w:rsidR="00B067DB" w:rsidRPr="00B067DB" w:rsidRDefault="00B067DB" w:rsidP="00B067DB">
      <w:pPr>
        <w:rPr>
          <w:sz w:val="28"/>
          <w:szCs w:val="28"/>
        </w:rPr>
      </w:pPr>
    </w:p>
    <w:p w14:paraId="1373A675" w14:textId="592C36A1" w:rsidR="00B067DB" w:rsidRDefault="00B067DB" w:rsidP="00B067DB">
      <w:pPr>
        <w:rPr>
          <w:sz w:val="28"/>
          <w:szCs w:val="28"/>
        </w:rPr>
      </w:pPr>
      <w:r w:rsidRPr="00B067DB">
        <w:rPr>
          <w:sz w:val="28"/>
          <w:szCs w:val="28"/>
        </w:rPr>
        <w:t xml:space="preserve">For example, imagine a production-line worker notices that a particular assembly task repeatedly causes delays. Rather than management simply providing a new procedure, the employee can identify the problem and contribute to developing a </w:t>
      </w:r>
      <w:r w:rsidRPr="00B067DB">
        <w:rPr>
          <w:sz w:val="28"/>
          <w:szCs w:val="28"/>
        </w:rPr>
        <w:lastRenderedPageBreak/>
        <w:t>better process. The knowledge is therefore created through practice and interaction.</w:t>
      </w:r>
    </w:p>
    <w:p w14:paraId="2EC6EB8A" w14:textId="77777777" w:rsidR="00E931FA" w:rsidRDefault="00E4747E" w:rsidP="00F774B9">
      <w:pPr>
        <w:rPr>
          <w:sz w:val="28"/>
          <w:szCs w:val="28"/>
        </w:rPr>
      </w:pPr>
      <w:r w:rsidRPr="00E4747E">
        <w:rPr>
          <w:sz w:val="28"/>
          <w:szCs w:val="28"/>
        </w:rPr>
        <w:t xml:space="preserve">Another characteristic is that organisational knowing involves interpretation and judgement. Information does not automatically become useful knowledge. Employees must interpret information in relation to </w:t>
      </w:r>
      <w:r w:rsidR="00E35D7B" w:rsidRPr="00E4747E">
        <w:rPr>
          <w:sz w:val="28"/>
          <w:szCs w:val="28"/>
        </w:rPr>
        <w:t>circumstances</w:t>
      </w:r>
      <w:r w:rsidRPr="00E4747E">
        <w:rPr>
          <w:sz w:val="28"/>
          <w:szCs w:val="28"/>
        </w:rPr>
        <w:t xml:space="preserve"> and determine how it should be applied. Alavi and Leidner (2001) similarly identify knowledge management as a multidimensional process involving the creation, transfer and application of knowledge.</w:t>
      </w:r>
    </w:p>
    <w:p w14:paraId="70DF1818" w14:textId="77777777" w:rsidR="00CB1D9A" w:rsidRDefault="00E931FA" w:rsidP="00F774B9">
      <w:pPr>
        <w:rPr>
          <w:sz w:val="28"/>
          <w:szCs w:val="28"/>
        </w:rPr>
      </w:pPr>
      <w:r w:rsidRPr="00E931FA">
        <w:rPr>
          <w:sz w:val="28"/>
          <w:szCs w:val="28"/>
        </w:rPr>
        <w:t>Therefore, organisations require not only systems for providing information but also employees capable of interpreting and applying it.</w:t>
      </w:r>
    </w:p>
    <w:p w14:paraId="7AC73AFE" w14:textId="77777777" w:rsidR="00AF1B34" w:rsidRDefault="00AF1B34" w:rsidP="00F774B9">
      <w:pPr>
        <w:rPr>
          <w:sz w:val="28"/>
          <w:szCs w:val="28"/>
        </w:rPr>
      </w:pPr>
    </w:p>
    <w:p w14:paraId="50819424" w14:textId="77777777" w:rsidR="00AF1B34" w:rsidRDefault="00AF1B34" w:rsidP="00F774B9">
      <w:pPr>
        <w:rPr>
          <w:sz w:val="28"/>
          <w:szCs w:val="28"/>
        </w:rPr>
      </w:pPr>
    </w:p>
    <w:p w14:paraId="4114CF4F" w14:textId="77777777" w:rsidR="00AF1B34" w:rsidRDefault="00AF1B34" w:rsidP="00F774B9">
      <w:pPr>
        <w:rPr>
          <w:sz w:val="28"/>
          <w:szCs w:val="28"/>
        </w:rPr>
      </w:pPr>
    </w:p>
    <w:p w14:paraId="1CD9801A" w14:textId="77777777" w:rsidR="00AF1B34" w:rsidRDefault="00AF1B34" w:rsidP="00F774B9">
      <w:pPr>
        <w:rPr>
          <w:sz w:val="28"/>
          <w:szCs w:val="28"/>
        </w:rPr>
      </w:pPr>
    </w:p>
    <w:p w14:paraId="6AD18694" w14:textId="77777777" w:rsidR="00AF1B34" w:rsidRDefault="00AF1B34" w:rsidP="00F774B9">
      <w:pPr>
        <w:rPr>
          <w:sz w:val="28"/>
          <w:szCs w:val="28"/>
        </w:rPr>
      </w:pPr>
    </w:p>
    <w:p w14:paraId="2AA84681" w14:textId="77777777" w:rsidR="00AF1B34" w:rsidRDefault="00AF1B34" w:rsidP="00F774B9">
      <w:pPr>
        <w:rPr>
          <w:sz w:val="28"/>
          <w:szCs w:val="28"/>
        </w:rPr>
      </w:pPr>
    </w:p>
    <w:p w14:paraId="2AFB5A74" w14:textId="77777777" w:rsidR="00AF1B34" w:rsidRDefault="00AF1B34" w:rsidP="00F774B9">
      <w:pPr>
        <w:rPr>
          <w:sz w:val="28"/>
          <w:szCs w:val="28"/>
        </w:rPr>
      </w:pPr>
    </w:p>
    <w:p w14:paraId="70E17098" w14:textId="77777777" w:rsidR="00AF1B34" w:rsidRDefault="00AF1B34" w:rsidP="00F774B9">
      <w:pPr>
        <w:rPr>
          <w:sz w:val="28"/>
          <w:szCs w:val="28"/>
        </w:rPr>
      </w:pPr>
    </w:p>
    <w:p w14:paraId="50AF1F0F" w14:textId="77777777" w:rsidR="00AF1B34" w:rsidRDefault="00AF1B34" w:rsidP="00F774B9">
      <w:pPr>
        <w:rPr>
          <w:sz w:val="28"/>
          <w:szCs w:val="28"/>
        </w:rPr>
      </w:pPr>
    </w:p>
    <w:p w14:paraId="4B970DF6" w14:textId="77777777" w:rsidR="00AF1B34" w:rsidRDefault="00AF1B34" w:rsidP="00F774B9">
      <w:pPr>
        <w:rPr>
          <w:sz w:val="28"/>
          <w:szCs w:val="28"/>
        </w:rPr>
      </w:pPr>
    </w:p>
    <w:p w14:paraId="0A966926" w14:textId="77777777" w:rsidR="00AF1B34" w:rsidRDefault="00AF1B34" w:rsidP="00F774B9">
      <w:pPr>
        <w:rPr>
          <w:sz w:val="28"/>
          <w:szCs w:val="28"/>
        </w:rPr>
      </w:pPr>
    </w:p>
    <w:p w14:paraId="5B2B7073" w14:textId="77777777" w:rsidR="00AF1B34" w:rsidRDefault="00AF1B34" w:rsidP="00F774B9">
      <w:pPr>
        <w:rPr>
          <w:sz w:val="28"/>
          <w:szCs w:val="28"/>
        </w:rPr>
      </w:pPr>
    </w:p>
    <w:p w14:paraId="4DD5729B" w14:textId="77777777" w:rsidR="00AF1B34" w:rsidRDefault="00AF1B34" w:rsidP="00F774B9">
      <w:pPr>
        <w:rPr>
          <w:sz w:val="28"/>
          <w:szCs w:val="28"/>
        </w:rPr>
      </w:pPr>
    </w:p>
    <w:p w14:paraId="735EFD79" w14:textId="77777777" w:rsidR="00AF1B34" w:rsidRDefault="00AF1B34" w:rsidP="00F774B9">
      <w:pPr>
        <w:rPr>
          <w:sz w:val="28"/>
          <w:szCs w:val="28"/>
        </w:rPr>
      </w:pPr>
    </w:p>
    <w:p w14:paraId="79464242" w14:textId="77777777" w:rsidR="00AF1B34" w:rsidRDefault="00AF1B34" w:rsidP="00F774B9">
      <w:pPr>
        <w:rPr>
          <w:sz w:val="28"/>
          <w:szCs w:val="28"/>
        </w:rPr>
      </w:pPr>
    </w:p>
    <w:p w14:paraId="55C1F6F6" w14:textId="77777777" w:rsidR="00CB1D9A" w:rsidRDefault="00CB1D9A" w:rsidP="00CB1D9A">
      <w:pPr>
        <w:pStyle w:val="Heading1"/>
      </w:pPr>
      <w:bookmarkStart w:id="14" w:name="_Toc238211743"/>
      <w:r>
        <w:lastRenderedPageBreak/>
        <w:t>6. Conclusion</w:t>
      </w:r>
      <w:bookmarkEnd w:id="14"/>
    </w:p>
    <w:p w14:paraId="003EE7ED" w14:textId="6D8E2A6A" w:rsidR="00744BC7" w:rsidRPr="00744BC7" w:rsidRDefault="00744BC7" w:rsidP="00744BC7">
      <w:pPr>
        <w:rPr>
          <w:sz w:val="28"/>
          <w:szCs w:val="28"/>
        </w:rPr>
      </w:pPr>
      <w:r w:rsidRPr="00744BC7">
        <w:rPr>
          <w:sz w:val="28"/>
          <w:szCs w:val="28"/>
        </w:rPr>
        <w:t>I</w:t>
      </w:r>
      <w:r w:rsidRPr="00744BC7">
        <w:rPr>
          <w:sz w:val="28"/>
          <w:szCs w:val="28"/>
        </w:rPr>
        <w:t>n conclusion, creativity, innovation, organisational knowledge and organisational knowing are closely interconnected and can significantly influence organisational performance and development. Creativity provides organisations with the ability to generate new and valuable ideas, while innovation allows these ideas to be implemented and developed into new or improved products, services and processes. The discussion of Amabile's Componential Theory and the Interactionist Model demonstrates that creativity is influenced not only by individual abilities and motivation but also by teams, organisational culture, resources and the wider working environment. Therefore, organisations cannot simply expect employees to be creative; they need to create conditions in which creativity can develop and be supported.</w:t>
      </w:r>
    </w:p>
    <w:p w14:paraId="1B9A574A" w14:textId="6400597E" w:rsidR="00744BC7" w:rsidRPr="00744BC7" w:rsidRDefault="00744BC7" w:rsidP="00744BC7">
      <w:pPr>
        <w:rPr>
          <w:sz w:val="28"/>
          <w:szCs w:val="28"/>
        </w:rPr>
      </w:pPr>
      <w:r w:rsidRPr="00744BC7">
        <w:rPr>
          <w:sz w:val="28"/>
          <w:szCs w:val="28"/>
        </w:rPr>
        <w:t>The examples of Haier, Apple and Toyota demonstrate that organisations can use different approaches to innovation depending on their objectives and circumstances. Incremental innovation can improve existing products and services, while radical innovation can transform markets and create entirely new opportunities. Open innovation further demonstrates the value of combining internal knowledge with external expertise and collaboration. At the same time, effective organisational knowledge management requires organisations to recognise the value of both explicit and tacit knowledge. Written procedures and systems are important for maintaining consistency, but employees' experience, judgement and practical understanding are equally valuable and cannot always be fully documented.</w:t>
      </w:r>
    </w:p>
    <w:p w14:paraId="11342C94" w14:textId="0B137649" w:rsidR="0032706D" w:rsidRPr="00F774B9" w:rsidRDefault="00744BC7" w:rsidP="00744BC7">
      <w:r w:rsidRPr="00744BC7">
        <w:rPr>
          <w:sz w:val="28"/>
          <w:szCs w:val="28"/>
        </w:rPr>
        <w:t>Overall, the assignment demonstrates that successful organisations need more than technology or financial resources. They require a culture that encourages creativity, supports innovation, promotes collaboration and enables knowledge to be shared and applied effectively. The comparison with the student's workplace also highlights how a restrictive organisational culture can limit employees' ability to contribute ideas, even when employees possess the motivation, skills and experience required to be creative. In contrast, organisations such as Haier and Toyota show how empowering employees and encouraging continuous improvement can turn creativity and organisational knowledge into a source of innovation, growth and competitive advantage.</w:t>
      </w:r>
      <w:r w:rsidR="0032706D" w:rsidRPr="00F774B9">
        <w:br w:type="page"/>
      </w:r>
    </w:p>
    <w:p w14:paraId="2B4A2071" w14:textId="19073884" w:rsidR="00474DEB" w:rsidRDefault="00474DEB" w:rsidP="00474DEB">
      <w:pPr>
        <w:pStyle w:val="Heading1"/>
      </w:pPr>
      <w:bookmarkStart w:id="15" w:name="_Toc238211744"/>
      <w:r>
        <w:lastRenderedPageBreak/>
        <w:t>References</w:t>
      </w:r>
      <w:bookmarkEnd w:id="15"/>
    </w:p>
    <w:p w14:paraId="396E4B31" w14:textId="77777777" w:rsid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Adobe for Education (2020). </w:t>
      </w:r>
      <w:r w:rsidRPr="004F594E">
        <w:rPr>
          <w:rFonts w:ascii="Times New Roman" w:eastAsia="Times New Roman" w:hAnsi="Times New Roman" w:cs="Times New Roman"/>
          <w:i/>
          <w:iCs/>
          <w:sz w:val="24"/>
          <w:szCs w:val="24"/>
          <w:lang w:eastAsia="en-GB"/>
        </w:rPr>
        <w:t>How do you Define Creativity? | A Conversation with Sir Ken Robinson</w:t>
      </w:r>
      <w:r w:rsidRPr="004F594E">
        <w:rPr>
          <w:rFonts w:ascii="Times New Roman" w:eastAsia="Times New Roman" w:hAnsi="Times New Roman" w:cs="Times New Roman"/>
          <w:sz w:val="24"/>
          <w:szCs w:val="24"/>
          <w:lang w:eastAsia="en-GB"/>
        </w:rPr>
        <w:t xml:space="preserve">. </w:t>
      </w:r>
      <w:r w:rsidRPr="004F594E">
        <w:rPr>
          <w:rFonts w:ascii="Times New Roman" w:eastAsia="Times New Roman" w:hAnsi="Times New Roman" w:cs="Times New Roman"/>
          <w:i/>
          <w:iCs/>
          <w:sz w:val="24"/>
          <w:szCs w:val="24"/>
          <w:lang w:eastAsia="en-GB"/>
        </w:rPr>
        <w:t>YouTube</w:t>
      </w:r>
      <w:r w:rsidRPr="004F594E">
        <w:rPr>
          <w:rFonts w:ascii="Times New Roman" w:eastAsia="Times New Roman" w:hAnsi="Times New Roman" w:cs="Times New Roman"/>
          <w:sz w:val="24"/>
          <w:szCs w:val="24"/>
          <w:lang w:eastAsia="en-GB"/>
        </w:rPr>
        <w:t>. Available at: https://www.youtube.com/watch?v=JTjRfSU_ZTA [Accessed 23 Sep. 2022].</w:t>
      </w:r>
    </w:p>
    <w:p w14:paraId="2AB492B9" w14:textId="6B95EFFB" w:rsidR="00C57FA6" w:rsidRDefault="00C57FA6" w:rsidP="004F594E">
      <w:pPr>
        <w:spacing w:after="240" w:line="360" w:lineRule="auto"/>
        <w:rPr>
          <w:rFonts w:ascii="Times New Roman" w:eastAsia="Times New Roman" w:hAnsi="Times New Roman" w:cs="Times New Roman"/>
          <w:sz w:val="24"/>
          <w:szCs w:val="24"/>
          <w:lang w:eastAsia="en-GB"/>
        </w:rPr>
      </w:pPr>
      <w:r w:rsidRPr="00C57FA6">
        <w:rPr>
          <w:rFonts w:ascii="Times New Roman" w:eastAsia="Times New Roman" w:hAnsi="Times New Roman" w:cs="Times New Roman"/>
          <w:sz w:val="24"/>
          <w:szCs w:val="24"/>
          <w:lang w:eastAsia="en-GB"/>
        </w:rPr>
        <w:t>Alavi, M., &amp; Leidner, D. E. (2001). Review: Knowledge management and knowledge management systems: Conceptual foundations and research issues. MIS Quarterly, 25(1), 107–136. https://doi.org/10.2307/3250961</w:t>
      </w:r>
    </w:p>
    <w:p w14:paraId="5AEEF9FE" w14:textId="2A7F5658" w:rsidR="00F06E83" w:rsidRPr="004F594E" w:rsidRDefault="00F06E83" w:rsidP="005760A1">
      <w:pPr>
        <w:pStyle w:val="NormalWeb"/>
        <w:spacing w:before="0" w:beforeAutospacing="0" w:after="240" w:afterAutospacing="0" w:line="360" w:lineRule="auto"/>
      </w:pPr>
      <w:r>
        <w:t xml:space="preserve">Amabile, T.M. (1996). </w:t>
      </w:r>
      <w:r>
        <w:rPr>
          <w:i/>
          <w:iCs/>
        </w:rPr>
        <w:t xml:space="preserve">Creativity In </w:t>
      </w:r>
      <w:proofErr w:type="gramStart"/>
      <w:r>
        <w:rPr>
          <w:i/>
          <w:iCs/>
        </w:rPr>
        <w:t>Context :</w:t>
      </w:r>
      <w:proofErr w:type="gramEnd"/>
      <w:r>
        <w:rPr>
          <w:i/>
          <w:iCs/>
        </w:rPr>
        <w:t xml:space="preserve"> Update To </w:t>
      </w:r>
      <w:proofErr w:type="gramStart"/>
      <w:r>
        <w:rPr>
          <w:i/>
          <w:iCs/>
        </w:rPr>
        <w:t>The</w:t>
      </w:r>
      <w:proofErr w:type="gramEnd"/>
      <w:r>
        <w:rPr>
          <w:i/>
          <w:iCs/>
        </w:rPr>
        <w:t xml:space="preserve"> Social Psychology </w:t>
      </w:r>
      <w:proofErr w:type="gramStart"/>
      <w:r>
        <w:rPr>
          <w:i/>
          <w:iCs/>
        </w:rPr>
        <w:t>Of</w:t>
      </w:r>
      <w:proofErr w:type="gramEnd"/>
      <w:r>
        <w:rPr>
          <w:i/>
          <w:iCs/>
        </w:rPr>
        <w:t xml:space="preserve"> Creativity</w:t>
      </w:r>
      <w:r>
        <w:t>. New York: Westview Press.</w:t>
      </w:r>
    </w:p>
    <w:p w14:paraId="57475DAF" w14:textId="77777777" w:rsidR="004F594E" w:rsidRP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Baek, D.S. (2024). </w:t>
      </w:r>
      <w:r w:rsidRPr="004F594E">
        <w:rPr>
          <w:rFonts w:ascii="Times New Roman" w:eastAsia="Times New Roman" w:hAnsi="Times New Roman" w:cs="Times New Roman"/>
          <w:i/>
          <w:iCs/>
          <w:sz w:val="24"/>
          <w:szCs w:val="24"/>
          <w:lang w:eastAsia="en-GB"/>
        </w:rPr>
        <w:t>From Mediocre to Major: The Inspiring Growth Story of Haier, a Global Player</w:t>
      </w:r>
      <w:r w:rsidRPr="004F594E">
        <w:rPr>
          <w:rFonts w:ascii="Times New Roman" w:eastAsia="Times New Roman" w:hAnsi="Times New Roman" w:cs="Times New Roman"/>
          <w:sz w:val="24"/>
          <w:szCs w:val="24"/>
          <w:lang w:eastAsia="en-GB"/>
        </w:rPr>
        <w:t>. [online] Medium. Available at: https://medium.com/@davidsehyeonbaek/from-mediocre-to-major-the-inspiring-growth-story-of-haier-a-global-player-8e987544ed38.</w:t>
      </w:r>
    </w:p>
    <w:p w14:paraId="67E1D5F8" w14:textId="77777777" w:rsidR="004F594E" w:rsidRP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Brooks, R. (2023). </w:t>
      </w:r>
      <w:r w:rsidRPr="004F594E">
        <w:rPr>
          <w:rFonts w:ascii="Times New Roman" w:eastAsia="Times New Roman" w:hAnsi="Times New Roman" w:cs="Times New Roman"/>
          <w:i/>
          <w:iCs/>
          <w:sz w:val="24"/>
          <w:szCs w:val="24"/>
          <w:lang w:eastAsia="en-GB"/>
        </w:rPr>
        <w:t>How to promote creativity in the workplace</w:t>
      </w:r>
      <w:r w:rsidRPr="004F594E">
        <w:rPr>
          <w:rFonts w:ascii="Times New Roman" w:eastAsia="Times New Roman" w:hAnsi="Times New Roman" w:cs="Times New Roman"/>
          <w:sz w:val="24"/>
          <w:szCs w:val="24"/>
          <w:lang w:eastAsia="en-GB"/>
        </w:rPr>
        <w:t>. [online] University of Wolverhampton. Available at: https://online.wlv.ac.uk/how-to-promote-creativity-in-the-workplace/.</w:t>
      </w:r>
    </w:p>
    <w:p w14:paraId="5DDA6B4D" w14:textId="77777777" w:rsidR="004F594E" w:rsidRPr="004F594E" w:rsidRDefault="004F594E" w:rsidP="004F594E">
      <w:pPr>
        <w:spacing w:after="240" w:line="360" w:lineRule="auto"/>
        <w:rPr>
          <w:rFonts w:ascii="Times New Roman" w:eastAsia="Times New Roman" w:hAnsi="Times New Roman" w:cs="Times New Roman"/>
          <w:sz w:val="24"/>
          <w:szCs w:val="24"/>
          <w:lang w:eastAsia="en-GB"/>
        </w:rPr>
      </w:pPr>
      <w:proofErr w:type="spellStart"/>
      <w:r w:rsidRPr="004F594E">
        <w:rPr>
          <w:rFonts w:ascii="Times New Roman" w:eastAsia="Times New Roman" w:hAnsi="Times New Roman" w:cs="Times New Roman"/>
          <w:sz w:val="24"/>
          <w:szCs w:val="24"/>
          <w:lang w:eastAsia="en-GB"/>
        </w:rPr>
        <w:t>Capoor</w:t>
      </w:r>
      <w:proofErr w:type="spellEnd"/>
      <w:r w:rsidRPr="004F594E">
        <w:rPr>
          <w:rFonts w:ascii="Times New Roman" w:eastAsia="Times New Roman" w:hAnsi="Times New Roman" w:cs="Times New Roman"/>
          <w:sz w:val="24"/>
          <w:szCs w:val="24"/>
          <w:lang w:eastAsia="en-GB"/>
        </w:rPr>
        <w:t xml:space="preserve">, E. (2023). </w:t>
      </w:r>
      <w:r w:rsidRPr="004F594E">
        <w:rPr>
          <w:rFonts w:ascii="Times New Roman" w:eastAsia="Times New Roman" w:hAnsi="Times New Roman" w:cs="Times New Roman"/>
          <w:i/>
          <w:iCs/>
          <w:sz w:val="24"/>
          <w:szCs w:val="24"/>
          <w:lang w:eastAsia="en-GB"/>
        </w:rPr>
        <w:t>Haier’s Experiment, Self-Management for Innovation and Growth</w:t>
      </w:r>
      <w:r w:rsidRPr="004F594E">
        <w:rPr>
          <w:rFonts w:ascii="Times New Roman" w:eastAsia="Times New Roman" w:hAnsi="Times New Roman" w:cs="Times New Roman"/>
          <w:sz w:val="24"/>
          <w:szCs w:val="24"/>
          <w:lang w:eastAsia="en-GB"/>
        </w:rPr>
        <w:t>. [online] Amazing Workplaces. Available at: https://amazingworkplaces.co/haiers-radical-experiment-how-self-management-unleashed-innovation-and-growth/.</w:t>
      </w:r>
    </w:p>
    <w:p w14:paraId="1F534B81" w14:textId="77777777" w:rsidR="004F594E" w:rsidRP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Carleton, S. (2019). </w:t>
      </w:r>
      <w:r w:rsidRPr="004F594E">
        <w:rPr>
          <w:rFonts w:ascii="Times New Roman" w:eastAsia="Times New Roman" w:hAnsi="Times New Roman" w:cs="Times New Roman"/>
          <w:i/>
          <w:iCs/>
          <w:sz w:val="24"/>
          <w:szCs w:val="24"/>
          <w:lang w:eastAsia="en-GB"/>
        </w:rPr>
        <w:t>What is incremental innovation</w:t>
      </w:r>
      <w:r w:rsidRPr="004F594E">
        <w:rPr>
          <w:rFonts w:ascii="Times New Roman" w:eastAsia="Times New Roman" w:hAnsi="Times New Roman" w:cs="Times New Roman"/>
          <w:sz w:val="24"/>
          <w:szCs w:val="24"/>
          <w:lang w:eastAsia="en-GB"/>
        </w:rPr>
        <w:t xml:space="preserve">. [online] </w:t>
      </w:r>
      <w:proofErr w:type="spellStart"/>
      <w:r w:rsidRPr="004F594E">
        <w:rPr>
          <w:rFonts w:ascii="Times New Roman" w:eastAsia="Times New Roman" w:hAnsi="Times New Roman" w:cs="Times New Roman"/>
          <w:sz w:val="24"/>
          <w:szCs w:val="24"/>
          <w:lang w:eastAsia="en-GB"/>
        </w:rPr>
        <w:t>Notheastern</w:t>
      </w:r>
      <w:proofErr w:type="spellEnd"/>
      <w:r w:rsidRPr="004F594E">
        <w:rPr>
          <w:rFonts w:ascii="Times New Roman" w:eastAsia="Times New Roman" w:hAnsi="Times New Roman" w:cs="Times New Roman"/>
          <w:sz w:val="24"/>
          <w:szCs w:val="24"/>
          <w:lang w:eastAsia="en-GB"/>
        </w:rPr>
        <w:t xml:space="preserve"> University Graduate Programs. Available at: https://graduate.northeastern.edu/knowledge-hub/what-is-incremental-innovation/.</w:t>
      </w:r>
    </w:p>
    <w:p w14:paraId="5984683B" w14:textId="7A534315" w:rsid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Carson, J. (2020). </w:t>
      </w:r>
      <w:r w:rsidRPr="004F594E">
        <w:rPr>
          <w:rFonts w:ascii="Times New Roman" w:eastAsia="Times New Roman" w:hAnsi="Times New Roman" w:cs="Times New Roman"/>
          <w:i/>
          <w:iCs/>
          <w:sz w:val="24"/>
          <w:szCs w:val="24"/>
          <w:lang w:eastAsia="en-GB"/>
        </w:rPr>
        <w:t>Why is creativity important and what does it contribute?</w:t>
      </w:r>
      <w:r w:rsidRPr="004F594E">
        <w:rPr>
          <w:rFonts w:ascii="Times New Roman" w:eastAsia="Times New Roman" w:hAnsi="Times New Roman" w:cs="Times New Roman"/>
          <w:sz w:val="24"/>
          <w:szCs w:val="24"/>
          <w:lang w:eastAsia="en-GB"/>
        </w:rPr>
        <w:t xml:space="preserve"> [online] National Youth Council of Ireland. Available at: </w:t>
      </w:r>
      <w:hyperlink r:id="rId10" w:history="1">
        <w:r w:rsidR="00D75A0E" w:rsidRPr="001248B4">
          <w:rPr>
            <w:rStyle w:val="Hyperlink"/>
            <w:rFonts w:ascii="Times New Roman" w:eastAsia="Times New Roman" w:hAnsi="Times New Roman" w:cs="Times New Roman"/>
            <w:sz w:val="24"/>
            <w:szCs w:val="24"/>
            <w:lang w:eastAsia="en-GB"/>
          </w:rPr>
          <w:t>https://www.youth.ie/articles/why-is-creativity-important-and-what-does-it-contribute/</w:t>
        </w:r>
      </w:hyperlink>
      <w:r w:rsidRPr="004F594E">
        <w:rPr>
          <w:rFonts w:ascii="Times New Roman" w:eastAsia="Times New Roman" w:hAnsi="Times New Roman" w:cs="Times New Roman"/>
          <w:sz w:val="24"/>
          <w:szCs w:val="24"/>
          <w:lang w:eastAsia="en-GB"/>
        </w:rPr>
        <w:t>.</w:t>
      </w:r>
    </w:p>
    <w:p w14:paraId="6C6542F1" w14:textId="1A2CA027" w:rsidR="00D75A0E" w:rsidRPr="004F594E" w:rsidRDefault="00D75A0E" w:rsidP="004F594E">
      <w:pPr>
        <w:spacing w:after="240" w:line="360" w:lineRule="auto"/>
        <w:rPr>
          <w:rFonts w:ascii="Times New Roman" w:eastAsia="Times New Roman" w:hAnsi="Times New Roman" w:cs="Times New Roman"/>
          <w:sz w:val="24"/>
          <w:szCs w:val="24"/>
          <w:lang w:eastAsia="en-GB"/>
        </w:rPr>
      </w:pPr>
      <w:r w:rsidRPr="00D75A0E">
        <w:rPr>
          <w:rFonts w:ascii="Times New Roman" w:eastAsia="Times New Roman" w:hAnsi="Times New Roman" w:cs="Times New Roman"/>
          <w:sz w:val="24"/>
          <w:szCs w:val="24"/>
          <w:lang w:eastAsia="en-GB"/>
        </w:rPr>
        <w:t>Chesbrough, H. W. (2003). Open innovation: The new imperative for creating and profiting from technology. Harvard Business School Press.</w:t>
      </w:r>
    </w:p>
    <w:p w14:paraId="4C3F4BB7" w14:textId="7ADAA1F1" w:rsidR="0089012A"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lastRenderedPageBreak/>
        <w:t xml:space="preserve">Dieffenbacher, S. (2022). </w:t>
      </w:r>
      <w:r w:rsidRPr="004F594E">
        <w:rPr>
          <w:rFonts w:ascii="Times New Roman" w:eastAsia="Times New Roman" w:hAnsi="Times New Roman" w:cs="Times New Roman"/>
          <w:i/>
          <w:iCs/>
          <w:sz w:val="24"/>
          <w:szCs w:val="24"/>
          <w:lang w:eastAsia="en-GB"/>
        </w:rPr>
        <w:t>The Four Types of Innovation and Their Impact on Business Success</w:t>
      </w:r>
      <w:r w:rsidRPr="004F594E">
        <w:rPr>
          <w:rFonts w:ascii="Times New Roman" w:eastAsia="Times New Roman" w:hAnsi="Times New Roman" w:cs="Times New Roman"/>
          <w:sz w:val="24"/>
          <w:szCs w:val="24"/>
          <w:lang w:eastAsia="en-GB"/>
        </w:rPr>
        <w:t>. [online] Digital Leadership. Available at: https://digitalleadership.com/blog/types-of-innovation/.</w:t>
      </w:r>
    </w:p>
    <w:p w14:paraId="031A1FA5" w14:textId="77777777" w:rsidR="0089012A" w:rsidRDefault="0089012A" w:rsidP="0089012A">
      <w:pPr>
        <w:pStyle w:val="NormalWeb"/>
        <w:spacing w:before="0" w:beforeAutospacing="0" w:after="240" w:afterAutospacing="0" w:line="360" w:lineRule="auto"/>
      </w:pPr>
      <w:r>
        <w:t xml:space="preserve">Dul, J. and Ceylan, C. (2014). The Impact of a Creativity-supporting Work Environment on a Firm’s Product Innovation Performance. </w:t>
      </w:r>
      <w:r>
        <w:rPr>
          <w:i/>
          <w:iCs/>
        </w:rPr>
        <w:t>Journal of Product Innovation Management</w:t>
      </w:r>
      <w:r>
        <w:t xml:space="preserve">, 31(6), pp.1254–1267. </w:t>
      </w:r>
      <w:proofErr w:type="spellStart"/>
      <w:proofErr w:type="gramStart"/>
      <w:r>
        <w:t>doi:https</w:t>
      </w:r>
      <w:proofErr w:type="spellEnd"/>
      <w:r>
        <w:t>://doi.org/10.1111/jpim.12149</w:t>
      </w:r>
      <w:proofErr w:type="gramEnd"/>
      <w:r>
        <w:t>.</w:t>
      </w:r>
    </w:p>
    <w:p w14:paraId="0ADAE844" w14:textId="77777777" w:rsidR="00970839" w:rsidRDefault="00970839" w:rsidP="00970839">
      <w:pPr>
        <w:pStyle w:val="NormalWeb"/>
        <w:spacing w:before="0" w:beforeAutospacing="0" w:after="240" w:afterAutospacing="0" w:line="360" w:lineRule="auto"/>
      </w:pPr>
      <w:r>
        <w:t xml:space="preserve">Edmondson, A. (1999). Psychological Safety and Learning </w:t>
      </w:r>
      <w:proofErr w:type="spellStart"/>
      <w:r>
        <w:t>Behavior</w:t>
      </w:r>
      <w:proofErr w:type="spellEnd"/>
      <w:r>
        <w:t xml:space="preserve"> in Work Teams. </w:t>
      </w:r>
      <w:r>
        <w:rPr>
          <w:i/>
          <w:iCs/>
        </w:rPr>
        <w:t>Administrative Science Quarterly</w:t>
      </w:r>
      <w:r>
        <w:t xml:space="preserve">, 44(2), pp.350–383. </w:t>
      </w:r>
      <w:proofErr w:type="spellStart"/>
      <w:proofErr w:type="gramStart"/>
      <w:r>
        <w:t>doi:https</w:t>
      </w:r>
      <w:proofErr w:type="spellEnd"/>
      <w:r>
        <w:t>://doi.org/10.2307/2666999</w:t>
      </w:r>
      <w:proofErr w:type="gramEnd"/>
      <w:r>
        <w:t>.</w:t>
      </w:r>
    </w:p>
    <w:p w14:paraId="0B0D3B78" w14:textId="77777777" w:rsidR="00970839" w:rsidRDefault="00970839" w:rsidP="00970839">
      <w:pPr>
        <w:pStyle w:val="NormalWeb"/>
        <w:spacing w:before="0" w:beforeAutospacing="0" w:after="240" w:afterAutospacing="0" w:line="360" w:lineRule="auto"/>
      </w:pPr>
      <w:r>
        <w:t xml:space="preserve">Eduardo Braun (2024). </w:t>
      </w:r>
      <w:r>
        <w:rPr>
          <w:i/>
          <w:iCs/>
        </w:rPr>
        <w:t>Haier Group: A case on how culture can foster product and management innovation - Eduardo Braun</w:t>
      </w:r>
      <w:r>
        <w:t>. [online] Eduardo Braun. Available at: https://eduardopbraun.com/en/haier-group-a-case-on-how-culture-can-foster-product-and-management-innovation/.</w:t>
      </w:r>
    </w:p>
    <w:p w14:paraId="7F691561" w14:textId="4516378E" w:rsidR="0089012A" w:rsidRDefault="00970839" w:rsidP="005760A1">
      <w:pPr>
        <w:pStyle w:val="NormalWeb"/>
        <w:spacing w:before="0" w:beforeAutospacing="0" w:after="240" w:afterAutospacing="0" w:line="360" w:lineRule="auto"/>
      </w:pPr>
      <w:r>
        <w:t xml:space="preserve">George, J.M. and Zhou, J. (2001). When openness to experience and conscientiousness are related to creative </w:t>
      </w:r>
      <w:proofErr w:type="spellStart"/>
      <w:r>
        <w:t>behavior</w:t>
      </w:r>
      <w:proofErr w:type="spellEnd"/>
      <w:r>
        <w:t xml:space="preserve">: An interactional approach. </w:t>
      </w:r>
      <w:r>
        <w:rPr>
          <w:i/>
          <w:iCs/>
        </w:rPr>
        <w:t>Journal of Applied Psychology</w:t>
      </w:r>
      <w:r>
        <w:t>, 86(3), pp.513–524.</w:t>
      </w:r>
    </w:p>
    <w:p w14:paraId="6E78C7AF" w14:textId="0EC54465" w:rsidR="009C3833" w:rsidRDefault="009C3833" w:rsidP="009C3833">
      <w:pPr>
        <w:pStyle w:val="NormalWeb"/>
        <w:spacing w:after="240" w:line="360" w:lineRule="auto"/>
      </w:pPr>
      <w:r>
        <w:t xml:space="preserve">Grant, R. M. (1996a). Prospering in </w:t>
      </w:r>
      <w:proofErr w:type="gramStart"/>
      <w:r>
        <w:t>dynamically-competitive</w:t>
      </w:r>
      <w:proofErr w:type="gramEnd"/>
      <w:r>
        <w:t xml:space="preserve"> environments: Organizational capability as knowledge integration. Organization Science, 7(4), 375–387. https://doi.org/10.1287/orsc.7.4.375</w:t>
      </w:r>
    </w:p>
    <w:p w14:paraId="452DAF74" w14:textId="2A9189F3" w:rsidR="009C3833" w:rsidRDefault="009C3833" w:rsidP="009C3833">
      <w:pPr>
        <w:pStyle w:val="NormalWeb"/>
        <w:spacing w:before="0" w:beforeAutospacing="0" w:after="240" w:afterAutospacing="0" w:line="360" w:lineRule="auto"/>
      </w:pPr>
      <w:r>
        <w:t>Grant, R. M. (1996b). Toward a knowledge-based theory of the firm. Strategic Management Journal, 17(S2), 109–122. https://doi.org/10.1002/smj.4250171110</w:t>
      </w:r>
    </w:p>
    <w:p w14:paraId="7671D978" w14:textId="77777777" w:rsidR="00970839" w:rsidRDefault="004F594E" w:rsidP="00970839">
      <w:pPr>
        <w:pStyle w:val="NormalWeb"/>
        <w:spacing w:before="0" w:beforeAutospacing="0" w:after="240" w:afterAutospacing="0" w:line="360" w:lineRule="auto"/>
      </w:pPr>
      <w:r w:rsidRPr="004F594E">
        <w:t xml:space="preserve">Green, A.E., Beaty, R.E., Kenett, Y.N. and Kaufman, J.C. (2023). The Process Definition of Creativity. </w:t>
      </w:r>
      <w:r w:rsidRPr="004F594E">
        <w:rPr>
          <w:i/>
          <w:iCs/>
        </w:rPr>
        <w:t>Creativity Research Journal</w:t>
      </w:r>
      <w:r w:rsidRPr="004F594E">
        <w:t xml:space="preserve">, 36(3), pp.1–29. </w:t>
      </w:r>
      <w:proofErr w:type="spellStart"/>
      <w:proofErr w:type="gramStart"/>
      <w:r w:rsidRPr="004F594E">
        <w:t>doi:https</w:t>
      </w:r>
      <w:proofErr w:type="spellEnd"/>
      <w:r w:rsidRPr="004F594E">
        <w:t>://doi.org/10.1080/10400419.2023.2254573</w:t>
      </w:r>
      <w:proofErr w:type="gramEnd"/>
      <w:r w:rsidRPr="004F594E">
        <w:t>.</w:t>
      </w:r>
    </w:p>
    <w:p w14:paraId="4F04612F" w14:textId="1229A755" w:rsidR="004F594E" w:rsidRPr="004F594E" w:rsidRDefault="00970839" w:rsidP="003F7A2F">
      <w:pPr>
        <w:pStyle w:val="NormalWeb"/>
        <w:spacing w:before="0" w:beforeAutospacing="0" w:after="240" w:afterAutospacing="0" w:line="360" w:lineRule="auto"/>
      </w:pPr>
      <w:r w:rsidRPr="00970839">
        <w:t xml:space="preserve"> </w:t>
      </w:r>
      <w:r>
        <w:t xml:space="preserve">Gürbüz, S., Schaufeli, W.B., Freese, C. and Brouwers, M. (2024). </w:t>
      </w:r>
      <w:proofErr w:type="spellStart"/>
      <w:r>
        <w:t>Fueling</w:t>
      </w:r>
      <w:proofErr w:type="spellEnd"/>
      <w:r>
        <w:t xml:space="preserve"> creativity: HR practices, work engagement, personality, and autonomy. </w:t>
      </w:r>
      <w:r>
        <w:rPr>
          <w:i/>
          <w:iCs/>
        </w:rPr>
        <w:t>The International Journal of Human Resource Management</w:t>
      </w:r>
      <w:r>
        <w:t xml:space="preserve">, pp.1–30. </w:t>
      </w:r>
      <w:proofErr w:type="spellStart"/>
      <w:proofErr w:type="gramStart"/>
      <w:r>
        <w:t>doi:https</w:t>
      </w:r>
      <w:proofErr w:type="spellEnd"/>
      <w:r>
        <w:t>://doi.org/10.1080/09585192.2024.2429125</w:t>
      </w:r>
      <w:proofErr w:type="gramEnd"/>
      <w:r>
        <w:t>.</w:t>
      </w:r>
    </w:p>
    <w:p w14:paraId="76112150" w14:textId="77777777" w:rsidR="004F594E" w:rsidRP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lastRenderedPageBreak/>
        <w:t xml:space="preserve">Kent, J. (2024). </w:t>
      </w:r>
      <w:r w:rsidRPr="004F594E">
        <w:rPr>
          <w:rFonts w:ascii="Times New Roman" w:eastAsia="Times New Roman" w:hAnsi="Times New Roman" w:cs="Times New Roman"/>
          <w:i/>
          <w:iCs/>
          <w:sz w:val="24"/>
          <w:szCs w:val="24"/>
          <w:lang w:eastAsia="en-GB"/>
        </w:rPr>
        <w:t>What is Innovation? - Professional &amp; Executive Development | Harvard DCE</w:t>
      </w:r>
      <w:r w:rsidRPr="004F594E">
        <w:rPr>
          <w:rFonts w:ascii="Times New Roman" w:eastAsia="Times New Roman" w:hAnsi="Times New Roman" w:cs="Times New Roman"/>
          <w:sz w:val="24"/>
          <w:szCs w:val="24"/>
          <w:lang w:eastAsia="en-GB"/>
        </w:rPr>
        <w:t>. [online] Professional &amp; Executive Development | Harvard DCE. Available at: https://professional.dce.harvard.edu/blog/what-is-innovation/#What-is-Innovation.</w:t>
      </w:r>
    </w:p>
    <w:p w14:paraId="0A37E0B8" w14:textId="2A75E8E3" w:rsid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McKinsey (2022). </w:t>
      </w:r>
      <w:r w:rsidRPr="004F594E">
        <w:rPr>
          <w:rFonts w:ascii="Times New Roman" w:eastAsia="Times New Roman" w:hAnsi="Times New Roman" w:cs="Times New Roman"/>
          <w:i/>
          <w:iCs/>
          <w:sz w:val="24"/>
          <w:szCs w:val="24"/>
          <w:lang w:eastAsia="en-GB"/>
        </w:rPr>
        <w:t>What is innovation? | McKinsey</w:t>
      </w:r>
      <w:r w:rsidRPr="004F594E">
        <w:rPr>
          <w:rFonts w:ascii="Times New Roman" w:eastAsia="Times New Roman" w:hAnsi="Times New Roman" w:cs="Times New Roman"/>
          <w:sz w:val="24"/>
          <w:szCs w:val="24"/>
          <w:lang w:eastAsia="en-GB"/>
        </w:rPr>
        <w:t xml:space="preserve">. [online] www.mckinsey.com. Available at: </w:t>
      </w:r>
      <w:hyperlink r:id="rId11" w:history="1">
        <w:r w:rsidR="00A97816" w:rsidRPr="001248B4">
          <w:rPr>
            <w:rStyle w:val="Hyperlink"/>
            <w:rFonts w:ascii="Times New Roman" w:eastAsia="Times New Roman" w:hAnsi="Times New Roman" w:cs="Times New Roman"/>
            <w:sz w:val="24"/>
            <w:szCs w:val="24"/>
            <w:lang w:eastAsia="en-GB"/>
          </w:rPr>
          <w:t>https://mckinsey.com/featured-insights/mckinsey-explainers/what-is-innovation</w:t>
        </w:r>
      </w:hyperlink>
      <w:r w:rsidRPr="004F594E">
        <w:rPr>
          <w:rFonts w:ascii="Times New Roman" w:eastAsia="Times New Roman" w:hAnsi="Times New Roman" w:cs="Times New Roman"/>
          <w:sz w:val="24"/>
          <w:szCs w:val="24"/>
          <w:lang w:eastAsia="en-GB"/>
        </w:rPr>
        <w:t>.</w:t>
      </w:r>
    </w:p>
    <w:p w14:paraId="503C359C" w14:textId="09992B98" w:rsidR="00A97816" w:rsidRDefault="00A97816" w:rsidP="004F594E">
      <w:pPr>
        <w:spacing w:after="240" w:line="360" w:lineRule="auto"/>
        <w:rPr>
          <w:rFonts w:ascii="Times New Roman" w:eastAsia="Times New Roman" w:hAnsi="Times New Roman" w:cs="Times New Roman"/>
          <w:sz w:val="24"/>
          <w:szCs w:val="24"/>
          <w:lang w:eastAsia="en-GB"/>
        </w:rPr>
      </w:pPr>
      <w:r w:rsidRPr="00A97816">
        <w:rPr>
          <w:rFonts w:ascii="Times New Roman" w:eastAsia="Times New Roman" w:hAnsi="Times New Roman" w:cs="Times New Roman"/>
          <w:sz w:val="24"/>
          <w:szCs w:val="24"/>
          <w:lang w:eastAsia="en-GB"/>
        </w:rPr>
        <w:t xml:space="preserve">Nonaka, I., &amp; Takeuchi, H. (1995). The knowledge-creating company: How Japanese companies create the dynamics of innovation. Oxford University Press. </w:t>
      </w:r>
      <w:hyperlink r:id="rId12" w:history="1">
        <w:r w:rsidR="00C32EC3" w:rsidRPr="001248B4">
          <w:rPr>
            <w:rStyle w:val="Hyperlink"/>
            <w:rFonts w:ascii="Times New Roman" w:eastAsia="Times New Roman" w:hAnsi="Times New Roman" w:cs="Times New Roman"/>
            <w:sz w:val="24"/>
            <w:szCs w:val="24"/>
            <w:lang w:eastAsia="en-GB"/>
          </w:rPr>
          <w:t>https://doi.org/10.1093/oso/9780195092691.001.0001</w:t>
        </w:r>
      </w:hyperlink>
    </w:p>
    <w:p w14:paraId="111DBF4D" w14:textId="61EB88F9" w:rsidR="00C32EC3" w:rsidRPr="004F594E" w:rsidRDefault="00C32EC3" w:rsidP="004F594E">
      <w:pPr>
        <w:spacing w:after="240" w:line="360" w:lineRule="auto"/>
        <w:rPr>
          <w:rFonts w:ascii="Times New Roman" w:eastAsia="Times New Roman" w:hAnsi="Times New Roman" w:cs="Times New Roman"/>
          <w:sz w:val="24"/>
          <w:szCs w:val="24"/>
          <w:lang w:eastAsia="en-GB"/>
        </w:rPr>
      </w:pPr>
      <w:r w:rsidRPr="00C32EC3">
        <w:rPr>
          <w:rFonts w:ascii="Times New Roman" w:eastAsia="Times New Roman" w:hAnsi="Times New Roman" w:cs="Times New Roman"/>
          <w:sz w:val="24"/>
          <w:szCs w:val="24"/>
          <w:lang w:eastAsia="en-GB"/>
        </w:rPr>
        <w:t>Orlikowski, W. J. (2002). Knowing in practice: Enacting a collective capability in distributed organizing. Organization Science, 13(3), 249–273. https://doi.org/10.1287/orsc.13.3.249.2776</w:t>
      </w:r>
    </w:p>
    <w:p w14:paraId="1CB4A0A1" w14:textId="77777777" w:rsidR="004F594E" w:rsidRP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Paul, E.S. and Stokes, D. (2023). </w:t>
      </w:r>
      <w:r w:rsidRPr="004F594E">
        <w:rPr>
          <w:rFonts w:ascii="Times New Roman" w:eastAsia="Times New Roman" w:hAnsi="Times New Roman" w:cs="Times New Roman"/>
          <w:i/>
          <w:iCs/>
          <w:sz w:val="24"/>
          <w:szCs w:val="24"/>
          <w:lang w:eastAsia="en-GB"/>
        </w:rPr>
        <w:t>Creativity</w:t>
      </w:r>
      <w:r w:rsidRPr="004F594E">
        <w:rPr>
          <w:rFonts w:ascii="Times New Roman" w:eastAsia="Times New Roman" w:hAnsi="Times New Roman" w:cs="Times New Roman"/>
          <w:sz w:val="24"/>
          <w:szCs w:val="24"/>
          <w:lang w:eastAsia="en-GB"/>
        </w:rPr>
        <w:t xml:space="preserve">. Spring 2023 ed. [online] Stanford </w:t>
      </w:r>
      <w:proofErr w:type="spellStart"/>
      <w:r w:rsidRPr="004F594E">
        <w:rPr>
          <w:rFonts w:ascii="Times New Roman" w:eastAsia="Times New Roman" w:hAnsi="Times New Roman" w:cs="Times New Roman"/>
          <w:sz w:val="24"/>
          <w:szCs w:val="24"/>
          <w:lang w:eastAsia="en-GB"/>
        </w:rPr>
        <w:t>Encyclopedia</w:t>
      </w:r>
      <w:proofErr w:type="spellEnd"/>
      <w:r w:rsidRPr="004F594E">
        <w:rPr>
          <w:rFonts w:ascii="Times New Roman" w:eastAsia="Times New Roman" w:hAnsi="Times New Roman" w:cs="Times New Roman"/>
          <w:sz w:val="24"/>
          <w:szCs w:val="24"/>
          <w:lang w:eastAsia="en-GB"/>
        </w:rPr>
        <w:t xml:space="preserve"> of Philosophy. Available at: https://plato.stanford.edu/entries/creativity/.</w:t>
      </w:r>
    </w:p>
    <w:p w14:paraId="5882F34A" w14:textId="77777777" w:rsidR="004F594E" w:rsidRDefault="004F594E" w:rsidP="004F594E">
      <w:pPr>
        <w:spacing w:after="240" w:line="360" w:lineRule="auto"/>
        <w:rPr>
          <w:rFonts w:ascii="Times New Roman" w:eastAsia="Times New Roman" w:hAnsi="Times New Roman" w:cs="Times New Roman"/>
          <w:sz w:val="24"/>
          <w:szCs w:val="24"/>
          <w:lang w:eastAsia="en-GB"/>
        </w:rPr>
      </w:pPr>
      <w:r w:rsidRPr="004F594E">
        <w:rPr>
          <w:rFonts w:ascii="Times New Roman" w:eastAsia="Times New Roman" w:hAnsi="Times New Roman" w:cs="Times New Roman"/>
          <w:sz w:val="24"/>
          <w:szCs w:val="24"/>
          <w:lang w:eastAsia="en-GB"/>
        </w:rPr>
        <w:t xml:space="preserve">Taylor, S.P. (2017). What Is Innovation? A Study of the Definitions, Academic Models and Applicability of Innovation to an Example of Social Housing in England. </w:t>
      </w:r>
      <w:r w:rsidRPr="004F594E">
        <w:rPr>
          <w:rFonts w:ascii="Times New Roman" w:eastAsia="Times New Roman" w:hAnsi="Times New Roman" w:cs="Times New Roman"/>
          <w:i/>
          <w:iCs/>
          <w:sz w:val="24"/>
          <w:szCs w:val="24"/>
          <w:lang w:eastAsia="en-GB"/>
        </w:rPr>
        <w:t>Open Journal of Social Sciences</w:t>
      </w:r>
      <w:r w:rsidRPr="004F594E">
        <w:rPr>
          <w:rFonts w:ascii="Times New Roman" w:eastAsia="Times New Roman" w:hAnsi="Times New Roman" w:cs="Times New Roman"/>
          <w:sz w:val="24"/>
          <w:szCs w:val="24"/>
          <w:lang w:eastAsia="en-GB"/>
        </w:rPr>
        <w:t xml:space="preserve">, [online] 05(11), pp.128–146. </w:t>
      </w:r>
      <w:proofErr w:type="spellStart"/>
      <w:proofErr w:type="gramStart"/>
      <w:r w:rsidRPr="004F594E">
        <w:rPr>
          <w:rFonts w:ascii="Times New Roman" w:eastAsia="Times New Roman" w:hAnsi="Times New Roman" w:cs="Times New Roman"/>
          <w:sz w:val="24"/>
          <w:szCs w:val="24"/>
          <w:lang w:eastAsia="en-GB"/>
        </w:rPr>
        <w:t>doi:https</w:t>
      </w:r>
      <w:proofErr w:type="spellEnd"/>
      <w:r w:rsidRPr="004F594E">
        <w:rPr>
          <w:rFonts w:ascii="Times New Roman" w:eastAsia="Times New Roman" w:hAnsi="Times New Roman" w:cs="Times New Roman"/>
          <w:sz w:val="24"/>
          <w:szCs w:val="24"/>
          <w:lang w:eastAsia="en-GB"/>
        </w:rPr>
        <w:t>://doi.org/10.4236/jss.2017.511010</w:t>
      </w:r>
      <w:proofErr w:type="gramEnd"/>
      <w:r w:rsidRPr="004F594E">
        <w:rPr>
          <w:rFonts w:ascii="Times New Roman" w:eastAsia="Times New Roman" w:hAnsi="Times New Roman" w:cs="Times New Roman"/>
          <w:sz w:val="24"/>
          <w:szCs w:val="24"/>
          <w:lang w:eastAsia="en-GB"/>
        </w:rPr>
        <w:t>.</w:t>
      </w:r>
    </w:p>
    <w:p w14:paraId="25DA0DDC" w14:textId="271AA6D3" w:rsidR="002F6BFE" w:rsidRDefault="002F6BFE" w:rsidP="002F6BFE">
      <w:pPr>
        <w:rPr>
          <w:rFonts w:ascii="Times New Roman" w:eastAsia="Times New Roman" w:hAnsi="Times New Roman" w:cs="Times New Roman"/>
          <w:sz w:val="24"/>
          <w:szCs w:val="24"/>
          <w:lang w:eastAsia="en-GB"/>
        </w:rPr>
      </w:pPr>
      <w:r w:rsidRPr="002F6BFE">
        <w:rPr>
          <w:rFonts w:ascii="Times New Roman" w:eastAsia="Times New Roman" w:hAnsi="Times New Roman" w:cs="Times New Roman"/>
          <w:sz w:val="24"/>
          <w:szCs w:val="24"/>
          <w:lang w:eastAsia="en-GB"/>
        </w:rPr>
        <w:t>Toyota Motor Corporation. (n.d.). Toyota Way 2001. Toyota Way 2001</w:t>
      </w:r>
    </w:p>
    <w:p w14:paraId="4DABE4A8" w14:textId="77777777" w:rsidR="003F7A2F" w:rsidRDefault="003F7A2F" w:rsidP="003F7A2F">
      <w:pPr>
        <w:pStyle w:val="NormalWeb"/>
        <w:spacing w:before="0" w:beforeAutospacing="0" w:after="240" w:afterAutospacing="0" w:line="360" w:lineRule="auto"/>
      </w:pPr>
      <w:r>
        <w:t xml:space="preserve">Woodman, R.W., Sawyer, J.E. and Griffin, R.W. (1993). Toward a Theory of Organizational Creativity. </w:t>
      </w:r>
      <w:r>
        <w:rPr>
          <w:i/>
          <w:iCs/>
        </w:rPr>
        <w:t>The Academy of Management Review</w:t>
      </w:r>
      <w:r>
        <w:t xml:space="preserve">, 18(2), pp.293–321. </w:t>
      </w:r>
      <w:proofErr w:type="spellStart"/>
      <w:proofErr w:type="gramStart"/>
      <w:r>
        <w:t>doi:https</w:t>
      </w:r>
      <w:proofErr w:type="spellEnd"/>
      <w:r>
        <w:t>://doi.org/10.2307/258761</w:t>
      </w:r>
      <w:proofErr w:type="gramEnd"/>
      <w:r>
        <w:t>.</w:t>
      </w:r>
    </w:p>
    <w:p w14:paraId="4BB91E08" w14:textId="77777777" w:rsidR="003F7A2F" w:rsidRPr="004F594E" w:rsidRDefault="003F7A2F" w:rsidP="004F594E">
      <w:pPr>
        <w:spacing w:after="240" w:line="360" w:lineRule="auto"/>
        <w:rPr>
          <w:rFonts w:ascii="Times New Roman" w:eastAsia="Times New Roman" w:hAnsi="Times New Roman" w:cs="Times New Roman"/>
          <w:sz w:val="24"/>
          <w:szCs w:val="24"/>
          <w:lang w:eastAsia="en-GB"/>
        </w:rPr>
      </w:pPr>
    </w:p>
    <w:p w14:paraId="754A9E1B" w14:textId="77777777" w:rsidR="00474DEB" w:rsidRDefault="00474DEB" w:rsidP="00325451">
      <w:pPr>
        <w:rPr>
          <w:sz w:val="28"/>
          <w:szCs w:val="28"/>
        </w:rPr>
      </w:pPr>
    </w:p>
    <w:p w14:paraId="03FE5FFC" w14:textId="77777777" w:rsidR="00474DEB" w:rsidRDefault="00474DEB" w:rsidP="00325451">
      <w:pPr>
        <w:rPr>
          <w:sz w:val="28"/>
          <w:szCs w:val="28"/>
        </w:rPr>
      </w:pPr>
    </w:p>
    <w:p w14:paraId="32640EDC" w14:textId="77777777" w:rsidR="00474DEB" w:rsidRDefault="00474DEB" w:rsidP="00325451">
      <w:pPr>
        <w:rPr>
          <w:sz w:val="28"/>
          <w:szCs w:val="28"/>
        </w:rPr>
      </w:pPr>
    </w:p>
    <w:p w14:paraId="29A19951" w14:textId="77777777" w:rsidR="00766E3F" w:rsidRDefault="00766E3F" w:rsidP="00325451">
      <w:pPr>
        <w:rPr>
          <w:sz w:val="28"/>
          <w:szCs w:val="28"/>
        </w:rPr>
      </w:pPr>
    </w:p>
    <w:p w14:paraId="25B7A3AD" w14:textId="77777777" w:rsidR="00474DEB" w:rsidRDefault="00474DEB" w:rsidP="00325451">
      <w:pPr>
        <w:rPr>
          <w:sz w:val="28"/>
          <w:szCs w:val="28"/>
        </w:rPr>
      </w:pPr>
    </w:p>
    <w:p w14:paraId="639DA8AC" w14:textId="057C5096" w:rsidR="00474DEB" w:rsidRDefault="0032706D">
      <w:pPr>
        <w:rPr>
          <w:sz w:val="28"/>
          <w:szCs w:val="28"/>
        </w:rPr>
      </w:pPr>
      <w:r>
        <w:rPr>
          <w:sz w:val="28"/>
          <w:szCs w:val="28"/>
        </w:rPr>
        <w:lastRenderedPageBreak/>
        <w:t>Appendices</w:t>
      </w:r>
    </w:p>
    <w:p w14:paraId="352F9347" w14:textId="744DB174" w:rsidR="0032706D" w:rsidRPr="009E5257" w:rsidRDefault="0032706D" w:rsidP="009E5257">
      <w:pPr>
        <w:pStyle w:val="ListParagraph"/>
        <w:numPr>
          <w:ilvl w:val="0"/>
          <w:numId w:val="22"/>
        </w:numPr>
        <w:rPr>
          <w:sz w:val="28"/>
          <w:szCs w:val="28"/>
        </w:rPr>
      </w:pPr>
      <w:r>
        <w:rPr>
          <w:noProof/>
        </w:rPr>
        <w:drawing>
          <wp:inline distT="0" distB="0" distL="0" distR="0" wp14:anchorId="6222BD23" wp14:editId="1594B8A5">
            <wp:extent cx="4628444" cy="2603500"/>
            <wp:effectExtent l="0" t="0" r="1270" b="6350"/>
            <wp:docPr id="1136689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73318" cy="2628742"/>
                    </a:xfrm>
                    <a:prstGeom prst="rect">
                      <a:avLst/>
                    </a:prstGeom>
                    <a:noFill/>
                  </pic:spPr>
                </pic:pic>
              </a:graphicData>
            </a:graphic>
          </wp:inline>
        </w:drawing>
      </w:r>
    </w:p>
    <w:sectPr w:rsidR="0032706D" w:rsidRPr="009E5257" w:rsidSect="008D013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DE6648"/>
    <w:multiLevelType w:val="hybridMultilevel"/>
    <w:tmpl w:val="5364B9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C2C8F"/>
    <w:multiLevelType w:val="hybridMultilevel"/>
    <w:tmpl w:val="30940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E8F55CB"/>
    <w:multiLevelType w:val="hybridMultilevel"/>
    <w:tmpl w:val="AEFEE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61436"/>
    <w:multiLevelType w:val="multilevel"/>
    <w:tmpl w:val="1566370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6F216ED"/>
    <w:multiLevelType w:val="hybridMultilevel"/>
    <w:tmpl w:val="692293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F83F03"/>
    <w:multiLevelType w:val="multilevel"/>
    <w:tmpl w:val="264A569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2015E5"/>
    <w:multiLevelType w:val="hybridMultilevel"/>
    <w:tmpl w:val="4EB295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75219956">
    <w:abstractNumId w:val="8"/>
  </w:num>
  <w:num w:numId="2" w16cid:durableId="1367292937">
    <w:abstractNumId w:val="19"/>
  </w:num>
  <w:num w:numId="3" w16cid:durableId="740519124">
    <w:abstractNumId w:val="6"/>
  </w:num>
  <w:num w:numId="4" w16cid:durableId="703213553">
    <w:abstractNumId w:val="12"/>
  </w:num>
  <w:num w:numId="5" w16cid:durableId="1005942876">
    <w:abstractNumId w:val="1"/>
  </w:num>
  <w:num w:numId="6" w16cid:durableId="935551998">
    <w:abstractNumId w:val="7"/>
  </w:num>
  <w:num w:numId="7" w16cid:durableId="667288456">
    <w:abstractNumId w:val="0"/>
  </w:num>
  <w:num w:numId="8" w16cid:durableId="207618842">
    <w:abstractNumId w:val="22"/>
  </w:num>
  <w:num w:numId="9" w16cid:durableId="1467241326">
    <w:abstractNumId w:val="11"/>
  </w:num>
  <w:num w:numId="10" w16cid:durableId="768938684">
    <w:abstractNumId w:val="21"/>
  </w:num>
  <w:num w:numId="11" w16cid:durableId="1409884060">
    <w:abstractNumId w:val="13"/>
  </w:num>
  <w:num w:numId="12" w16cid:durableId="821042429">
    <w:abstractNumId w:val="4"/>
  </w:num>
  <w:num w:numId="13" w16cid:durableId="1692955570">
    <w:abstractNumId w:val="10"/>
  </w:num>
  <w:num w:numId="14" w16cid:durableId="1467309902">
    <w:abstractNumId w:val="17"/>
  </w:num>
  <w:num w:numId="15" w16cid:durableId="343090761">
    <w:abstractNumId w:val="3"/>
  </w:num>
  <w:num w:numId="16" w16cid:durableId="1601913354">
    <w:abstractNumId w:val="9"/>
  </w:num>
  <w:num w:numId="17" w16cid:durableId="1094935690">
    <w:abstractNumId w:val="18"/>
  </w:num>
  <w:num w:numId="18" w16cid:durableId="500778277">
    <w:abstractNumId w:val="2"/>
  </w:num>
  <w:num w:numId="19" w16cid:durableId="1390230708">
    <w:abstractNumId w:val="16"/>
  </w:num>
  <w:num w:numId="20" w16cid:durableId="910500097">
    <w:abstractNumId w:val="14"/>
  </w:num>
  <w:num w:numId="21" w16cid:durableId="1165432550">
    <w:abstractNumId w:val="5"/>
  </w:num>
  <w:num w:numId="22" w16cid:durableId="750078169">
    <w:abstractNumId w:val="20"/>
  </w:num>
  <w:num w:numId="23" w16cid:durableId="16878988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8C3"/>
    <w:rsid w:val="00007466"/>
    <w:rsid w:val="00015FD9"/>
    <w:rsid w:val="00016992"/>
    <w:rsid w:val="000178FF"/>
    <w:rsid w:val="0002776F"/>
    <w:rsid w:val="000279C0"/>
    <w:rsid w:val="00031208"/>
    <w:rsid w:val="000326FD"/>
    <w:rsid w:val="00034012"/>
    <w:rsid w:val="0003413B"/>
    <w:rsid w:val="00035F09"/>
    <w:rsid w:val="0004152B"/>
    <w:rsid w:val="00045C47"/>
    <w:rsid w:val="000569CE"/>
    <w:rsid w:val="000578CE"/>
    <w:rsid w:val="0006008A"/>
    <w:rsid w:val="0006088A"/>
    <w:rsid w:val="00063D65"/>
    <w:rsid w:val="00066DAA"/>
    <w:rsid w:val="00067403"/>
    <w:rsid w:val="000720BF"/>
    <w:rsid w:val="0008155D"/>
    <w:rsid w:val="00082A36"/>
    <w:rsid w:val="00084494"/>
    <w:rsid w:val="00087003"/>
    <w:rsid w:val="00096166"/>
    <w:rsid w:val="000A2394"/>
    <w:rsid w:val="000A61C9"/>
    <w:rsid w:val="000B3904"/>
    <w:rsid w:val="000C2B54"/>
    <w:rsid w:val="000C5E1B"/>
    <w:rsid w:val="000E2F8A"/>
    <w:rsid w:val="000E5044"/>
    <w:rsid w:val="000F311C"/>
    <w:rsid w:val="000F4255"/>
    <w:rsid w:val="001032EC"/>
    <w:rsid w:val="00103D23"/>
    <w:rsid w:val="00103F95"/>
    <w:rsid w:val="00110C9D"/>
    <w:rsid w:val="001111F9"/>
    <w:rsid w:val="001127E7"/>
    <w:rsid w:val="001130F2"/>
    <w:rsid w:val="001164A0"/>
    <w:rsid w:val="001252D0"/>
    <w:rsid w:val="0014563A"/>
    <w:rsid w:val="001467E3"/>
    <w:rsid w:val="0015027C"/>
    <w:rsid w:val="00161001"/>
    <w:rsid w:val="00170588"/>
    <w:rsid w:val="00173D0E"/>
    <w:rsid w:val="00176791"/>
    <w:rsid w:val="001810EE"/>
    <w:rsid w:val="001828EE"/>
    <w:rsid w:val="001836B1"/>
    <w:rsid w:val="00183B5E"/>
    <w:rsid w:val="001904EE"/>
    <w:rsid w:val="00195915"/>
    <w:rsid w:val="001A3F11"/>
    <w:rsid w:val="001A7469"/>
    <w:rsid w:val="001B23CE"/>
    <w:rsid w:val="001B757D"/>
    <w:rsid w:val="001B7C10"/>
    <w:rsid w:val="001C4577"/>
    <w:rsid w:val="001D3F02"/>
    <w:rsid w:val="001D4F16"/>
    <w:rsid w:val="001D6C7E"/>
    <w:rsid w:val="001D7422"/>
    <w:rsid w:val="001E4F7B"/>
    <w:rsid w:val="001F5437"/>
    <w:rsid w:val="001F5C12"/>
    <w:rsid w:val="00200097"/>
    <w:rsid w:val="002049FE"/>
    <w:rsid w:val="00211E8E"/>
    <w:rsid w:val="0021380A"/>
    <w:rsid w:val="0021474F"/>
    <w:rsid w:val="00214B00"/>
    <w:rsid w:val="00215DDC"/>
    <w:rsid w:val="00220660"/>
    <w:rsid w:val="00220B1E"/>
    <w:rsid w:val="00225698"/>
    <w:rsid w:val="002343BF"/>
    <w:rsid w:val="00242336"/>
    <w:rsid w:val="00242ACA"/>
    <w:rsid w:val="00244BE0"/>
    <w:rsid w:val="00252E68"/>
    <w:rsid w:val="00255845"/>
    <w:rsid w:val="00255FC4"/>
    <w:rsid w:val="00257937"/>
    <w:rsid w:val="00260511"/>
    <w:rsid w:val="00276A31"/>
    <w:rsid w:val="00284720"/>
    <w:rsid w:val="00285D09"/>
    <w:rsid w:val="00285ECC"/>
    <w:rsid w:val="002870F5"/>
    <w:rsid w:val="00296FAF"/>
    <w:rsid w:val="002A2FB2"/>
    <w:rsid w:val="002B3F63"/>
    <w:rsid w:val="002C4CAC"/>
    <w:rsid w:val="002C64ED"/>
    <w:rsid w:val="002D3FE3"/>
    <w:rsid w:val="002E427B"/>
    <w:rsid w:val="002F6BFE"/>
    <w:rsid w:val="0030173B"/>
    <w:rsid w:val="00301D28"/>
    <w:rsid w:val="0030202B"/>
    <w:rsid w:val="0030338B"/>
    <w:rsid w:val="00306363"/>
    <w:rsid w:val="00307B4C"/>
    <w:rsid w:val="00313A50"/>
    <w:rsid w:val="00321BB6"/>
    <w:rsid w:val="00322483"/>
    <w:rsid w:val="00322C2E"/>
    <w:rsid w:val="00325451"/>
    <w:rsid w:val="003266F9"/>
    <w:rsid w:val="0032706D"/>
    <w:rsid w:val="00331B7F"/>
    <w:rsid w:val="003428FA"/>
    <w:rsid w:val="00345D70"/>
    <w:rsid w:val="00353BCE"/>
    <w:rsid w:val="00374BA7"/>
    <w:rsid w:val="00382480"/>
    <w:rsid w:val="003860FB"/>
    <w:rsid w:val="00391011"/>
    <w:rsid w:val="003A7F20"/>
    <w:rsid w:val="003B569A"/>
    <w:rsid w:val="003B602D"/>
    <w:rsid w:val="003B7FBF"/>
    <w:rsid w:val="003C3B33"/>
    <w:rsid w:val="003C4874"/>
    <w:rsid w:val="003C4A80"/>
    <w:rsid w:val="003D17EA"/>
    <w:rsid w:val="003D1F70"/>
    <w:rsid w:val="003D34E8"/>
    <w:rsid w:val="003E4D41"/>
    <w:rsid w:val="003F64EA"/>
    <w:rsid w:val="003F69D6"/>
    <w:rsid w:val="003F7A2F"/>
    <w:rsid w:val="003F7B8C"/>
    <w:rsid w:val="00404A7F"/>
    <w:rsid w:val="00417014"/>
    <w:rsid w:val="00431F89"/>
    <w:rsid w:val="004337C0"/>
    <w:rsid w:val="00445657"/>
    <w:rsid w:val="00451C6F"/>
    <w:rsid w:val="00451E52"/>
    <w:rsid w:val="0045535D"/>
    <w:rsid w:val="00460BB1"/>
    <w:rsid w:val="004612A5"/>
    <w:rsid w:val="0046229B"/>
    <w:rsid w:val="00474DEB"/>
    <w:rsid w:val="004753E0"/>
    <w:rsid w:val="004762A5"/>
    <w:rsid w:val="004773D8"/>
    <w:rsid w:val="00480FD1"/>
    <w:rsid w:val="004812F1"/>
    <w:rsid w:val="00481798"/>
    <w:rsid w:val="00481CB5"/>
    <w:rsid w:val="00483B68"/>
    <w:rsid w:val="00493BB9"/>
    <w:rsid w:val="004B3683"/>
    <w:rsid w:val="004B6ED2"/>
    <w:rsid w:val="004C3E5E"/>
    <w:rsid w:val="004D2097"/>
    <w:rsid w:val="004E160B"/>
    <w:rsid w:val="004E29E4"/>
    <w:rsid w:val="004E3E56"/>
    <w:rsid w:val="004F03CD"/>
    <w:rsid w:val="004F16BB"/>
    <w:rsid w:val="004F594E"/>
    <w:rsid w:val="00506BC4"/>
    <w:rsid w:val="0051013F"/>
    <w:rsid w:val="00513050"/>
    <w:rsid w:val="00516C64"/>
    <w:rsid w:val="0052045F"/>
    <w:rsid w:val="005205A3"/>
    <w:rsid w:val="00521161"/>
    <w:rsid w:val="0052159D"/>
    <w:rsid w:val="005225BF"/>
    <w:rsid w:val="005415B2"/>
    <w:rsid w:val="00544702"/>
    <w:rsid w:val="00547448"/>
    <w:rsid w:val="005512F6"/>
    <w:rsid w:val="0055333B"/>
    <w:rsid w:val="00560848"/>
    <w:rsid w:val="00566AC0"/>
    <w:rsid w:val="005701DD"/>
    <w:rsid w:val="00573ED8"/>
    <w:rsid w:val="005760A1"/>
    <w:rsid w:val="00576D48"/>
    <w:rsid w:val="005816F9"/>
    <w:rsid w:val="00584F28"/>
    <w:rsid w:val="00586056"/>
    <w:rsid w:val="0059405C"/>
    <w:rsid w:val="0059562E"/>
    <w:rsid w:val="00597A59"/>
    <w:rsid w:val="005A0724"/>
    <w:rsid w:val="005A1253"/>
    <w:rsid w:val="005A2298"/>
    <w:rsid w:val="005A5052"/>
    <w:rsid w:val="005A5476"/>
    <w:rsid w:val="005A77FE"/>
    <w:rsid w:val="005B39AD"/>
    <w:rsid w:val="005C332B"/>
    <w:rsid w:val="005D6092"/>
    <w:rsid w:val="005E50A3"/>
    <w:rsid w:val="00604C16"/>
    <w:rsid w:val="00611F16"/>
    <w:rsid w:val="006144D2"/>
    <w:rsid w:val="0062657F"/>
    <w:rsid w:val="00632AA9"/>
    <w:rsid w:val="00634AE8"/>
    <w:rsid w:val="0064257D"/>
    <w:rsid w:val="006456F1"/>
    <w:rsid w:val="00656D55"/>
    <w:rsid w:val="00662B28"/>
    <w:rsid w:val="00665920"/>
    <w:rsid w:val="00670594"/>
    <w:rsid w:val="00670D2E"/>
    <w:rsid w:val="00671CBC"/>
    <w:rsid w:val="006921E2"/>
    <w:rsid w:val="00692F2B"/>
    <w:rsid w:val="00694808"/>
    <w:rsid w:val="00694BDE"/>
    <w:rsid w:val="00695DB1"/>
    <w:rsid w:val="00697BC6"/>
    <w:rsid w:val="006A349B"/>
    <w:rsid w:val="006A5207"/>
    <w:rsid w:val="006B2157"/>
    <w:rsid w:val="006C0450"/>
    <w:rsid w:val="006C2971"/>
    <w:rsid w:val="006C4B88"/>
    <w:rsid w:val="006D53D2"/>
    <w:rsid w:val="006E64A6"/>
    <w:rsid w:val="006F0CE8"/>
    <w:rsid w:val="006F6766"/>
    <w:rsid w:val="006F6BCE"/>
    <w:rsid w:val="007014ED"/>
    <w:rsid w:val="0070561C"/>
    <w:rsid w:val="007063D5"/>
    <w:rsid w:val="00715A8B"/>
    <w:rsid w:val="00715DBB"/>
    <w:rsid w:val="00721C57"/>
    <w:rsid w:val="0074263B"/>
    <w:rsid w:val="007440EB"/>
    <w:rsid w:val="00744B6A"/>
    <w:rsid w:val="00744BC7"/>
    <w:rsid w:val="007504D1"/>
    <w:rsid w:val="0075131B"/>
    <w:rsid w:val="00754E62"/>
    <w:rsid w:val="007561AA"/>
    <w:rsid w:val="00762A31"/>
    <w:rsid w:val="00764A36"/>
    <w:rsid w:val="00764D39"/>
    <w:rsid w:val="0076658E"/>
    <w:rsid w:val="00766E3F"/>
    <w:rsid w:val="0077524C"/>
    <w:rsid w:val="00776664"/>
    <w:rsid w:val="007917B4"/>
    <w:rsid w:val="007976D2"/>
    <w:rsid w:val="007A0F0B"/>
    <w:rsid w:val="007A7DB8"/>
    <w:rsid w:val="007B0839"/>
    <w:rsid w:val="007B50E4"/>
    <w:rsid w:val="007E09CF"/>
    <w:rsid w:val="007E62EC"/>
    <w:rsid w:val="007E734B"/>
    <w:rsid w:val="007F2619"/>
    <w:rsid w:val="007F5CF4"/>
    <w:rsid w:val="007F6D91"/>
    <w:rsid w:val="00806AE5"/>
    <w:rsid w:val="008110B2"/>
    <w:rsid w:val="00813276"/>
    <w:rsid w:val="008138EC"/>
    <w:rsid w:val="00822994"/>
    <w:rsid w:val="00826324"/>
    <w:rsid w:val="00826509"/>
    <w:rsid w:val="008346D5"/>
    <w:rsid w:val="00837F4A"/>
    <w:rsid w:val="008416DD"/>
    <w:rsid w:val="00845F4C"/>
    <w:rsid w:val="008468DF"/>
    <w:rsid w:val="00851AD2"/>
    <w:rsid w:val="00856ED2"/>
    <w:rsid w:val="00871BD8"/>
    <w:rsid w:val="00881902"/>
    <w:rsid w:val="00885114"/>
    <w:rsid w:val="0089012A"/>
    <w:rsid w:val="00893259"/>
    <w:rsid w:val="00895E00"/>
    <w:rsid w:val="008A1155"/>
    <w:rsid w:val="008B498D"/>
    <w:rsid w:val="008B7439"/>
    <w:rsid w:val="008B7CD8"/>
    <w:rsid w:val="008C2930"/>
    <w:rsid w:val="008C2DC9"/>
    <w:rsid w:val="008C3DB7"/>
    <w:rsid w:val="008D0131"/>
    <w:rsid w:val="008D68C8"/>
    <w:rsid w:val="008E0A6E"/>
    <w:rsid w:val="008E29F3"/>
    <w:rsid w:val="008E5416"/>
    <w:rsid w:val="008F2B5B"/>
    <w:rsid w:val="0090738A"/>
    <w:rsid w:val="00907C27"/>
    <w:rsid w:val="009101AC"/>
    <w:rsid w:val="0092004F"/>
    <w:rsid w:val="009232AD"/>
    <w:rsid w:val="0092727F"/>
    <w:rsid w:val="00936C8D"/>
    <w:rsid w:val="00943238"/>
    <w:rsid w:val="009529EE"/>
    <w:rsid w:val="00952ED8"/>
    <w:rsid w:val="009556EE"/>
    <w:rsid w:val="00956834"/>
    <w:rsid w:val="00960453"/>
    <w:rsid w:val="00964538"/>
    <w:rsid w:val="00965778"/>
    <w:rsid w:val="0096680B"/>
    <w:rsid w:val="00970536"/>
    <w:rsid w:val="00970839"/>
    <w:rsid w:val="00974A56"/>
    <w:rsid w:val="00982C2A"/>
    <w:rsid w:val="0098551A"/>
    <w:rsid w:val="009A1671"/>
    <w:rsid w:val="009A2C75"/>
    <w:rsid w:val="009A3652"/>
    <w:rsid w:val="009A4FF7"/>
    <w:rsid w:val="009A61BD"/>
    <w:rsid w:val="009A6E12"/>
    <w:rsid w:val="009A71C2"/>
    <w:rsid w:val="009C3833"/>
    <w:rsid w:val="009C5F1A"/>
    <w:rsid w:val="009D0524"/>
    <w:rsid w:val="009D4047"/>
    <w:rsid w:val="009D6535"/>
    <w:rsid w:val="009E3DDD"/>
    <w:rsid w:val="009E5257"/>
    <w:rsid w:val="009F0780"/>
    <w:rsid w:val="009F1951"/>
    <w:rsid w:val="009F2097"/>
    <w:rsid w:val="009F2A73"/>
    <w:rsid w:val="009F7A54"/>
    <w:rsid w:val="00A04755"/>
    <w:rsid w:val="00A1628F"/>
    <w:rsid w:val="00A20F42"/>
    <w:rsid w:val="00A21D0F"/>
    <w:rsid w:val="00A2401F"/>
    <w:rsid w:val="00A256C8"/>
    <w:rsid w:val="00A26811"/>
    <w:rsid w:val="00A33818"/>
    <w:rsid w:val="00A3471E"/>
    <w:rsid w:val="00A34BE3"/>
    <w:rsid w:val="00A35456"/>
    <w:rsid w:val="00A35A13"/>
    <w:rsid w:val="00A36C3C"/>
    <w:rsid w:val="00A42F06"/>
    <w:rsid w:val="00A4385F"/>
    <w:rsid w:val="00A4397C"/>
    <w:rsid w:val="00A4476F"/>
    <w:rsid w:val="00A51F56"/>
    <w:rsid w:val="00A528CB"/>
    <w:rsid w:val="00A71B19"/>
    <w:rsid w:val="00A73F24"/>
    <w:rsid w:val="00A770A9"/>
    <w:rsid w:val="00A90A1F"/>
    <w:rsid w:val="00A91384"/>
    <w:rsid w:val="00A930CB"/>
    <w:rsid w:val="00A96FE6"/>
    <w:rsid w:val="00A9715B"/>
    <w:rsid w:val="00A976D8"/>
    <w:rsid w:val="00A97816"/>
    <w:rsid w:val="00AB4149"/>
    <w:rsid w:val="00AC0461"/>
    <w:rsid w:val="00AC0BA2"/>
    <w:rsid w:val="00AC29BA"/>
    <w:rsid w:val="00AC55A4"/>
    <w:rsid w:val="00AE0C19"/>
    <w:rsid w:val="00AE5483"/>
    <w:rsid w:val="00AE5F06"/>
    <w:rsid w:val="00AE6D7F"/>
    <w:rsid w:val="00AE79EE"/>
    <w:rsid w:val="00AF1B34"/>
    <w:rsid w:val="00AF4E24"/>
    <w:rsid w:val="00B02818"/>
    <w:rsid w:val="00B038BE"/>
    <w:rsid w:val="00B067DB"/>
    <w:rsid w:val="00B07E59"/>
    <w:rsid w:val="00B11FFE"/>
    <w:rsid w:val="00B147E3"/>
    <w:rsid w:val="00B16C94"/>
    <w:rsid w:val="00B17A05"/>
    <w:rsid w:val="00B22099"/>
    <w:rsid w:val="00B26C7E"/>
    <w:rsid w:val="00B41D10"/>
    <w:rsid w:val="00B4240F"/>
    <w:rsid w:val="00B44464"/>
    <w:rsid w:val="00B4590E"/>
    <w:rsid w:val="00B52C19"/>
    <w:rsid w:val="00B57711"/>
    <w:rsid w:val="00B6475F"/>
    <w:rsid w:val="00B75227"/>
    <w:rsid w:val="00B80A4F"/>
    <w:rsid w:val="00B82C66"/>
    <w:rsid w:val="00B909F7"/>
    <w:rsid w:val="00B91F2F"/>
    <w:rsid w:val="00BA6644"/>
    <w:rsid w:val="00BB07BE"/>
    <w:rsid w:val="00BB511E"/>
    <w:rsid w:val="00BB69C6"/>
    <w:rsid w:val="00BC31C0"/>
    <w:rsid w:val="00BD10BB"/>
    <w:rsid w:val="00BD3AA5"/>
    <w:rsid w:val="00BE2EFB"/>
    <w:rsid w:val="00BE58DD"/>
    <w:rsid w:val="00BE7B90"/>
    <w:rsid w:val="00BF11F6"/>
    <w:rsid w:val="00BF2C08"/>
    <w:rsid w:val="00C006EE"/>
    <w:rsid w:val="00C0306F"/>
    <w:rsid w:val="00C05E50"/>
    <w:rsid w:val="00C1296C"/>
    <w:rsid w:val="00C160B5"/>
    <w:rsid w:val="00C16667"/>
    <w:rsid w:val="00C22A5C"/>
    <w:rsid w:val="00C25C3B"/>
    <w:rsid w:val="00C268FF"/>
    <w:rsid w:val="00C31080"/>
    <w:rsid w:val="00C31110"/>
    <w:rsid w:val="00C32EC3"/>
    <w:rsid w:val="00C33528"/>
    <w:rsid w:val="00C33825"/>
    <w:rsid w:val="00C45904"/>
    <w:rsid w:val="00C510F8"/>
    <w:rsid w:val="00C51778"/>
    <w:rsid w:val="00C53B1A"/>
    <w:rsid w:val="00C55DB2"/>
    <w:rsid w:val="00C57FA6"/>
    <w:rsid w:val="00C630C1"/>
    <w:rsid w:val="00C64E83"/>
    <w:rsid w:val="00C74EB7"/>
    <w:rsid w:val="00C764B9"/>
    <w:rsid w:val="00C80AF8"/>
    <w:rsid w:val="00C8379A"/>
    <w:rsid w:val="00C84DD2"/>
    <w:rsid w:val="00C92C6B"/>
    <w:rsid w:val="00C965FD"/>
    <w:rsid w:val="00CA3E22"/>
    <w:rsid w:val="00CA4344"/>
    <w:rsid w:val="00CA5E87"/>
    <w:rsid w:val="00CB1D9A"/>
    <w:rsid w:val="00CB22F5"/>
    <w:rsid w:val="00CC4E1F"/>
    <w:rsid w:val="00CC6920"/>
    <w:rsid w:val="00CD0E1C"/>
    <w:rsid w:val="00CD52A2"/>
    <w:rsid w:val="00CD6D41"/>
    <w:rsid w:val="00CD70BA"/>
    <w:rsid w:val="00CE59A5"/>
    <w:rsid w:val="00CE6079"/>
    <w:rsid w:val="00CE7898"/>
    <w:rsid w:val="00CF0B21"/>
    <w:rsid w:val="00CF644C"/>
    <w:rsid w:val="00D01FF9"/>
    <w:rsid w:val="00D02F4E"/>
    <w:rsid w:val="00D15FF5"/>
    <w:rsid w:val="00D2291D"/>
    <w:rsid w:val="00D25139"/>
    <w:rsid w:val="00D312B2"/>
    <w:rsid w:val="00D32416"/>
    <w:rsid w:val="00D450BB"/>
    <w:rsid w:val="00D45F0D"/>
    <w:rsid w:val="00D47683"/>
    <w:rsid w:val="00D47824"/>
    <w:rsid w:val="00D5282C"/>
    <w:rsid w:val="00D5665D"/>
    <w:rsid w:val="00D61978"/>
    <w:rsid w:val="00D62B28"/>
    <w:rsid w:val="00D638AB"/>
    <w:rsid w:val="00D65D5D"/>
    <w:rsid w:val="00D66A35"/>
    <w:rsid w:val="00D67E1F"/>
    <w:rsid w:val="00D701BA"/>
    <w:rsid w:val="00D75A0E"/>
    <w:rsid w:val="00D7648B"/>
    <w:rsid w:val="00D83D5B"/>
    <w:rsid w:val="00D8705B"/>
    <w:rsid w:val="00D944C2"/>
    <w:rsid w:val="00D9507E"/>
    <w:rsid w:val="00DA3568"/>
    <w:rsid w:val="00DA3853"/>
    <w:rsid w:val="00DA4912"/>
    <w:rsid w:val="00DC2A78"/>
    <w:rsid w:val="00DC7F19"/>
    <w:rsid w:val="00DD2A99"/>
    <w:rsid w:val="00DD3304"/>
    <w:rsid w:val="00DD72F2"/>
    <w:rsid w:val="00DE166F"/>
    <w:rsid w:val="00DF21D0"/>
    <w:rsid w:val="00DF405A"/>
    <w:rsid w:val="00E004C5"/>
    <w:rsid w:val="00E07909"/>
    <w:rsid w:val="00E127C4"/>
    <w:rsid w:val="00E12DDE"/>
    <w:rsid w:val="00E15485"/>
    <w:rsid w:val="00E16381"/>
    <w:rsid w:val="00E2028C"/>
    <w:rsid w:val="00E243D8"/>
    <w:rsid w:val="00E24560"/>
    <w:rsid w:val="00E32712"/>
    <w:rsid w:val="00E35D7B"/>
    <w:rsid w:val="00E40A0D"/>
    <w:rsid w:val="00E4747E"/>
    <w:rsid w:val="00E5030C"/>
    <w:rsid w:val="00E5033B"/>
    <w:rsid w:val="00E548D6"/>
    <w:rsid w:val="00E564FF"/>
    <w:rsid w:val="00E642D3"/>
    <w:rsid w:val="00E6549A"/>
    <w:rsid w:val="00E671F0"/>
    <w:rsid w:val="00E750E6"/>
    <w:rsid w:val="00E81C86"/>
    <w:rsid w:val="00E828D0"/>
    <w:rsid w:val="00E82EAC"/>
    <w:rsid w:val="00E931FA"/>
    <w:rsid w:val="00E9394F"/>
    <w:rsid w:val="00E96DAD"/>
    <w:rsid w:val="00EA104F"/>
    <w:rsid w:val="00EB1FDF"/>
    <w:rsid w:val="00EC122A"/>
    <w:rsid w:val="00EC64A7"/>
    <w:rsid w:val="00EC674C"/>
    <w:rsid w:val="00EC7495"/>
    <w:rsid w:val="00ED5B84"/>
    <w:rsid w:val="00EF11DF"/>
    <w:rsid w:val="00EF15C0"/>
    <w:rsid w:val="00EF2595"/>
    <w:rsid w:val="00EF3ED4"/>
    <w:rsid w:val="00EF51EF"/>
    <w:rsid w:val="00F06E83"/>
    <w:rsid w:val="00F124CB"/>
    <w:rsid w:val="00F1287B"/>
    <w:rsid w:val="00F13075"/>
    <w:rsid w:val="00F14D70"/>
    <w:rsid w:val="00F15A60"/>
    <w:rsid w:val="00F212F5"/>
    <w:rsid w:val="00F216D6"/>
    <w:rsid w:val="00F236ED"/>
    <w:rsid w:val="00F30036"/>
    <w:rsid w:val="00F334D8"/>
    <w:rsid w:val="00F36F5B"/>
    <w:rsid w:val="00F46207"/>
    <w:rsid w:val="00F51741"/>
    <w:rsid w:val="00F53EF8"/>
    <w:rsid w:val="00F54120"/>
    <w:rsid w:val="00F56108"/>
    <w:rsid w:val="00F57315"/>
    <w:rsid w:val="00F65C64"/>
    <w:rsid w:val="00F675A5"/>
    <w:rsid w:val="00F73689"/>
    <w:rsid w:val="00F75D71"/>
    <w:rsid w:val="00F774B9"/>
    <w:rsid w:val="00F82380"/>
    <w:rsid w:val="00F92789"/>
    <w:rsid w:val="00F93948"/>
    <w:rsid w:val="00FA3DD1"/>
    <w:rsid w:val="00FA3F78"/>
    <w:rsid w:val="00FB01D1"/>
    <w:rsid w:val="00FB133E"/>
    <w:rsid w:val="00FB27EC"/>
    <w:rsid w:val="00FB2EB9"/>
    <w:rsid w:val="00FB42C7"/>
    <w:rsid w:val="00FC4F27"/>
    <w:rsid w:val="00FD07D8"/>
    <w:rsid w:val="00FD32A4"/>
    <w:rsid w:val="00FD3E6E"/>
    <w:rsid w:val="00FE12B4"/>
    <w:rsid w:val="00FE302E"/>
    <w:rsid w:val="00FE4DA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7F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8416DD"/>
    <w:rPr>
      <w:lang w:eastAsia="en-GB"/>
    </w:rPr>
  </w:style>
  <w:style w:type="character" w:customStyle="1" w:styleId="JAChar">
    <w:name w:val="JA Char"/>
    <w:basedOn w:val="DefaultParagraphFont"/>
    <w:link w:val="JA"/>
    <w:rsid w:val="008416DD"/>
    <w:rPr>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4762A5"/>
    <w:rPr>
      <w:color w:val="605E5C"/>
      <w:shd w:val="clear" w:color="auto" w:fill="E1DFDD"/>
    </w:rPr>
  </w:style>
  <w:style w:type="character" w:customStyle="1" w:styleId="Heading3Char">
    <w:name w:val="Heading 3 Char"/>
    <w:basedOn w:val="DefaultParagraphFont"/>
    <w:link w:val="Heading3"/>
    <w:uiPriority w:val="9"/>
    <w:rsid w:val="003B7FB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00097"/>
    <w:pPr>
      <w:spacing w:after="100"/>
      <w:ind w:left="440"/>
    </w:pPr>
  </w:style>
  <w:style w:type="paragraph" w:styleId="NormalWeb">
    <w:name w:val="Normal (Web)"/>
    <w:basedOn w:val="Normal"/>
    <w:uiPriority w:val="99"/>
    <w:unhideWhenUsed/>
    <w:rsid w:val="00F06E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93/oso/9780195092691.001.000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ckinsey.com/featured-insights/mckinsey-explainers/what-is-innovation"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youth.ie/articles/why-is-creativity-important-and-what-does-it-contribut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73160</TotalTime>
  <Pages>17</Pages>
  <Words>4445</Words>
  <Characters>25340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anamaria bock</cp:lastModifiedBy>
  <cp:revision>326</cp:revision>
  <dcterms:created xsi:type="dcterms:W3CDTF">2024-10-24T11:15:00Z</dcterms:created>
  <dcterms:modified xsi:type="dcterms:W3CDTF">2026-08-21T12:46:00Z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