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E6933" w14:textId="2219C445" w:rsidR="00406D33" w:rsidRDefault="00EB43F8" w:rsidP="00FD33C9">
      <w:pPr>
        <w:spacing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The </w:t>
      </w:r>
      <w:r w:rsidR="00FD33C9" w:rsidRPr="00FD33C9">
        <w:rPr>
          <w:rFonts w:ascii="Times New Roman" w:hAnsi="Times New Roman" w:cs="Times New Roman"/>
          <w:b/>
          <w:color w:val="000000" w:themeColor="text1"/>
          <w:sz w:val="28"/>
          <w:szCs w:val="28"/>
        </w:rPr>
        <w:t xml:space="preserve">Sutton </w:t>
      </w:r>
      <w:proofErr w:type="spellStart"/>
      <w:r w:rsidR="00FD33C9" w:rsidRPr="00FD33C9">
        <w:rPr>
          <w:rFonts w:ascii="Times New Roman" w:hAnsi="Times New Roman" w:cs="Times New Roman"/>
          <w:b/>
          <w:color w:val="000000" w:themeColor="text1"/>
          <w:sz w:val="28"/>
          <w:szCs w:val="28"/>
        </w:rPr>
        <w:t>Hoo</w:t>
      </w:r>
      <w:proofErr w:type="spellEnd"/>
      <w:r>
        <w:rPr>
          <w:rFonts w:ascii="Times New Roman" w:hAnsi="Times New Roman" w:cs="Times New Roman"/>
          <w:b/>
          <w:color w:val="000000" w:themeColor="text1"/>
          <w:sz w:val="28"/>
          <w:szCs w:val="28"/>
        </w:rPr>
        <w:t xml:space="preserve"> Ship-Burial</w:t>
      </w:r>
    </w:p>
    <w:p w14:paraId="79E31B90" w14:textId="0083B95C" w:rsidR="00FD33C9" w:rsidRDefault="00202E40" w:rsidP="00FD33C9">
      <w:pPr>
        <w:spacing w:line="360" w:lineRule="auto"/>
        <w:jc w:val="center"/>
        <w:rPr>
          <w:rFonts w:ascii="Times New Roman" w:hAnsi="Times New Roman" w:cs="Times New Roman"/>
          <w:b/>
          <w:color w:val="000000" w:themeColor="text1"/>
          <w:sz w:val="28"/>
          <w:szCs w:val="28"/>
        </w:rPr>
      </w:pPr>
      <w:r>
        <w:rPr>
          <w:rFonts w:ascii="Times New Roman" w:hAnsi="Times New Roman" w:cs="Times New Roman"/>
          <w:b/>
          <w:noProof/>
          <w:color w:val="000000" w:themeColor="text1"/>
          <w:sz w:val="28"/>
          <w:szCs w:val="28"/>
        </w:rPr>
        <mc:AlternateContent>
          <mc:Choice Requires="wps">
            <w:drawing>
              <wp:anchor distT="0" distB="0" distL="114300" distR="114300" simplePos="0" relativeHeight="251671552" behindDoc="0" locked="0" layoutInCell="1" allowOverlap="1" wp14:anchorId="586AA4EF" wp14:editId="25062C09">
                <wp:simplePos x="0" y="0"/>
                <wp:positionH relativeFrom="column">
                  <wp:posOffset>6350</wp:posOffset>
                </wp:positionH>
                <wp:positionV relativeFrom="paragraph">
                  <wp:posOffset>4149725</wp:posOffset>
                </wp:positionV>
                <wp:extent cx="2311400" cy="215900"/>
                <wp:effectExtent l="0" t="0" r="12700" b="12700"/>
                <wp:wrapNone/>
                <wp:docPr id="12" name="Text Box 12"/>
                <wp:cNvGraphicFramePr/>
                <a:graphic xmlns:a="http://schemas.openxmlformats.org/drawingml/2006/main">
                  <a:graphicData uri="http://schemas.microsoft.com/office/word/2010/wordprocessingShape">
                    <wps:wsp>
                      <wps:cNvSpPr txBox="1"/>
                      <wps:spPr>
                        <a:xfrm>
                          <a:off x="0" y="0"/>
                          <a:ext cx="2311400" cy="215900"/>
                        </a:xfrm>
                        <a:prstGeom prst="rect">
                          <a:avLst/>
                        </a:prstGeom>
                        <a:solidFill>
                          <a:schemeClr val="lt1"/>
                        </a:solidFill>
                        <a:ln w="6350">
                          <a:solidFill>
                            <a:prstClr val="black"/>
                          </a:solidFill>
                        </a:ln>
                      </wps:spPr>
                      <wps:txbx>
                        <w:txbxContent>
                          <w:p w14:paraId="6A26D3E7" w14:textId="23388ADE" w:rsidR="00202E40" w:rsidRDefault="00202E40">
                            <w:r w:rsidRPr="00330E3D">
                              <w:rPr>
                                <w:rFonts w:ascii="Times New Roman" w:hAnsi="Times New Roman" w:cs="Times New Roman"/>
                                <w:sz w:val="16"/>
                                <w:szCs w:val="16"/>
                              </w:rPr>
                              <w:t>View of ship looking aft</w:t>
                            </w:r>
                            <w:r w:rsidRPr="00330E3D">
                              <w:t xml:space="preserve"> </w:t>
                            </w:r>
                            <w:r w:rsidRPr="000E1D32">
                              <w:rPr>
                                <w:rFonts w:ascii="Times New Roman" w:hAnsi="Times New Roman" w:cs="Times New Roman"/>
                                <w:sz w:val="16"/>
                                <w:szCs w:val="16"/>
                              </w:rPr>
                              <w:t>(</w:t>
                            </w:r>
                            <w:r w:rsidR="000E1D32" w:rsidRPr="000E1D32">
                              <w:rPr>
                                <w:rFonts w:ascii="Times New Roman" w:hAnsi="Times New Roman" w:cs="Times New Roman"/>
                                <w:sz w:val="16"/>
                                <w:szCs w:val="16"/>
                              </w:rPr>
                              <w:t>photo C W Phillips 1940</w:t>
                            </w:r>
                            <w:r w:rsidRPr="000E1D32">
                              <w:rPr>
                                <w:rFonts w:ascii="Times New Roman" w:hAnsi="Times New Roman" w:cs="Times New Roman"/>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6AA4EF" id="_x0000_t202" coordsize="21600,21600" o:spt="202" path="m,l,21600r21600,l21600,xe">
                <v:stroke joinstyle="miter"/>
                <v:path gradientshapeok="t" o:connecttype="rect"/>
              </v:shapetype>
              <v:shape id="Text Box 12" o:spid="_x0000_s1026" type="#_x0000_t202" style="position:absolute;left:0;text-align:left;margin-left:.5pt;margin-top:326.75pt;width:182pt;height:1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" fillcolor="white [3201]" strokeweight=".5pt">
                <v:textbox>
                  <w:txbxContent>
                    <w:p w14:paraId="6A26D3E7" w14:textId="23388ADE" w:rsidR="00202E40" w:rsidRDefault="00202E40">
                      <w:r w:rsidRPr="00330E3D">
                        <w:rPr>
                          <w:rFonts w:ascii="Times New Roman" w:hAnsi="Times New Roman" w:cs="Times New Roman"/>
                          <w:sz w:val="16"/>
                          <w:szCs w:val="16"/>
                        </w:rPr>
                        <w:t>View of ship looking aft</w:t>
                      </w:r>
                      <w:r w:rsidRPr="00330E3D">
                        <w:t xml:space="preserve"> </w:t>
                      </w:r>
                      <w:r w:rsidRPr="000E1D32">
                        <w:rPr>
                          <w:rFonts w:ascii="Times New Roman" w:hAnsi="Times New Roman" w:cs="Times New Roman"/>
                          <w:sz w:val="16"/>
                          <w:szCs w:val="16"/>
                        </w:rPr>
                        <w:t>(</w:t>
                      </w:r>
                      <w:r w:rsidR="000E1D32" w:rsidRPr="000E1D32">
                        <w:rPr>
                          <w:rFonts w:ascii="Times New Roman" w:hAnsi="Times New Roman" w:cs="Times New Roman"/>
                          <w:sz w:val="16"/>
                          <w:szCs w:val="16"/>
                        </w:rPr>
                        <w:t>photo C W Phillips 1940</w:t>
                      </w:r>
                      <w:r w:rsidRPr="000E1D32">
                        <w:rPr>
                          <w:rFonts w:ascii="Times New Roman" w:hAnsi="Times New Roman" w:cs="Times New Roman"/>
                          <w:sz w:val="16"/>
                          <w:szCs w:val="16"/>
                        </w:rPr>
                        <w:t>)</w:t>
                      </w:r>
                    </w:p>
                  </w:txbxContent>
                </v:textbox>
              </v:shape>
            </w:pict>
          </mc:Fallback>
        </mc:AlternateContent>
      </w:r>
    </w:p>
    <w:p w14:paraId="238BDF83" w14:textId="0379700B" w:rsidR="00FD33C9" w:rsidRDefault="00E573D7" w:rsidP="00FD33C9">
      <w:pPr>
        <w:spacing w:line="360" w:lineRule="auto"/>
        <w:rPr>
          <w:rFonts w:ascii="Times New Roman" w:hAnsi="Times New Roman" w:cs="Times New Roman"/>
          <w:color w:val="000000" w:themeColor="text1"/>
        </w:rPr>
      </w:pPr>
      <w:r>
        <w:rPr>
          <w:rFonts w:ascii="Times New Roman" w:hAnsi="Times New Roman" w:cs="Times New Roman"/>
          <w:noProof/>
          <w:color w:val="000000" w:themeColor="text1"/>
        </w:rPr>
        <w:drawing>
          <wp:anchor distT="0" distB="0" distL="114300" distR="114300" simplePos="0" relativeHeight="251658240" behindDoc="1" locked="0" layoutInCell="1" allowOverlap="1" wp14:anchorId="2C3ADC68" wp14:editId="4F51F32D">
            <wp:simplePos x="0" y="0"/>
            <wp:positionH relativeFrom="column">
              <wp:posOffset>0</wp:posOffset>
            </wp:positionH>
            <wp:positionV relativeFrom="paragraph">
              <wp:posOffset>0</wp:posOffset>
            </wp:positionV>
            <wp:extent cx="5727700" cy="3846830"/>
            <wp:effectExtent l="0" t="0" r="0" b="1270"/>
            <wp:wrapTight wrapText="bothSides">
              <wp:wrapPolygon edited="0">
                <wp:start x="0" y="0"/>
                <wp:lineTo x="0" y="21536"/>
                <wp:lineTo x="21552" y="21536"/>
                <wp:lineTo x="2155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8ZOX%vgQGOjoNNvBkDTNA_thumb_2398.jpg"/>
                    <pic:cNvPicPr/>
                  </pic:nvPicPr>
                  <pic:blipFill>
                    <a:blip r:embed="rId5">
                      <a:extLst>
                        <a:ext uri="{28A0092B-C50C-407E-A947-70E740481C1C}">
                          <a14:useLocalDpi xmlns:a14="http://schemas.microsoft.com/office/drawing/2010/main" val="0"/>
                        </a:ext>
                      </a:extLst>
                    </a:blip>
                    <a:stretch>
                      <a:fillRect/>
                    </a:stretch>
                  </pic:blipFill>
                  <pic:spPr>
                    <a:xfrm>
                      <a:off x="0" y="0"/>
                      <a:ext cx="5727700" cy="3846830"/>
                    </a:xfrm>
                    <a:prstGeom prst="rect">
                      <a:avLst/>
                    </a:prstGeom>
                  </pic:spPr>
                </pic:pic>
              </a:graphicData>
            </a:graphic>
            <wp14:sizeRelH relativeFrom="page">
              <wp14:pctWidth>0</wp14:pctWidth>
            </wp14:sizeRelH>
            <wp14:sizeRelV relativeFrom="page">
              <wp14:pctHeight>0</wp14:pctHeight>
            </wp14:sizeRelV>
          </wp:anchor>
        </w:drawing>
      </w:r>
    </w:p>
    <w:p w14:paraId="28AED229" w14:textId="4959098E" w:rsidR="00E573D7" w:rsidRDefault="001528A3" w:rsidP="00FD33C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The Sutton </w:t>
      </w:r>
      <w:proofErr w:type="spellStart"/>
      <w:r>
        <w:rPr>
          <w:rFonts w:ascii="Times New Roman" w:hAnsi="Times New Roman" w:cs="Times New Roman"/>
          <w:color w:val="000000" w:themeColor="text1"/>
        </w:rPr>
        <w:t>Hoo</w:t>
      </w:r>
      <w:proofErr w:type="spellEnd"/>
      <w:r>
        <w:rPr>
          <w:rFonts w:ascii="Times New Roman" w:hAnsi="Times New Roman" w:cs="Times New Roman"/>
          <w:color w:val="000000" w:themeColor="text1"/>
        </w:rPr>
        <w:t xml:space="preserve"> Ship-Burial story is extraordinary </w:t>
      </w:r>
      <w:r w:rsidR="00535CBC">
        <w:rPr>
          <w:rFonts w:ascii="Times New Roman" w:hAnsi="Times New Roman" w:cs="Times New Roman"/>
          <w:color w:val="000000" w:themeColor="text1"/>
        </w:rPr>
        <w:t>and complex</w:t>
      </w:r>
      <w:r>
        <w:rPr>
          <w:rFonts w:ascii="Times New Roman" w:hAnsi="Times New Roman" w:cs="Times New Roman"/>
          <w:color w:val="000000" w:themeColor="text1"/>
        </w:rPr>
        <w:t xml:space="preserve">, commencing at a time of world uncertainty and tension at the outset of the Second World War.   </w:t>
      </w:r>
      <w:r w:rsidR="00B05779">
        <w:rPr>
          <w:rFonts w:ascii="Times New Roman" w:hAnsi="Times New Roman" w:cs="Times New Roman"/>
          <w:color w:val="000000" w:themeColor="text1"/>
        </w:rPr>
        <w:t>I</w:t>
      </w:r>
      <w:r w:rsidR="00E70C77">
        <w:rPr>
          <w:rFonts w:ascii="Times New Roman" w:hAnsi="Times New Roman" w:cs="Times New Roman"/>
          <w:color w:val="000000" w:themeColor="text1"/>
        </w:rPr>
        <w:t xml:space="preserve">n this essay, the focus is on the ship itself and </w:t>
      </w:r>
      <w:r w:rsidR="00B05779">
        <w:rPr>
          <w:rFonts w:ascii="Times New Roman" w:hAnsi="Times New Roman" w:cs="Times New Roman"/>
          <w:color w:val="000000" w:themeColor="text1"/>
        </w:rPr>
        <w:t>lessons</w:t>
      </w:r>
      <w:r w:rsidR="00E70C77">
        <w:rPr>
          <w:rFonts w:ascii="Times New Roman" w:hAnsi="Times New Roman" w:cs="Times New Roman"/>
          <w:color w:val="000000" w:themeColor="text1"/>
        </w:rPr>
        <w:t xml:space="preserve"> learnt</w:t>
      </w:r>
      <w:r w:rsidR="0085608B">
        <w:rPr>
          <w:rFonts w:ascii="Times New Roman" w:hAnsi="Times New Roman" w:cs="Times New Roman"/>
          <w:color w:val="000000" w:themeColor="text1"/>
        </w:rPr>
        <w:t>.</w:t>
      </w:r>
      <w:r w:rsidR="00BC7AE5">
        <w:rPr>
          <w:rFonts w:ascii="Times New Roman" w:hAnsi="Times New Roman" w:cs="Times New Roman"/>
          <w:color w:val="000000" w:themeColor="text1"/>
        </w:rPr>
        <w:t xml:space="preserve">  </w:t>
      </w:r>
    </w:p>
    <w:p w14:paraId="54734136" w14:textId="1D73D30F" w:rsidR="00FD33C9" w:rsidRPr="00834250" w:rsidRDefault="00FD33C9" w:rsidP="00FD33C9">
      <w:pPr>
        <w:spacing w:line="360" w:lineRule="auto"/>
        <w:rPr>
          <w:rFonts w:ascii="Times New Roman" w:hAnsi="Times New Roman" w:cs="Times New Roman"/>
          <w:b/>
          <w:color w:val="000000" w:themeColor="text1"/>
          <w:u w:val="single"/>
        </w:rPr>
      </w:pPr>
      <w:r w:rsidRPr="00834250">
        <w:rPr>
          <w:rFonts w:ascii="Times New Roman" w:hAnsi="Times New Roman" w:cs="Times New Roman"/>
          <w:b/>
          <w:color w:val="000000" w:themeColor="text1"/>
          <w:u w:val="single"/>
        </w:rPr>
        <w:t>Discovery</w:t>
      </w:r>
      <w:r w:rsidR="00FE02DB" w:rsidRPr="00834250">
        <w:rPr>
          <w:rFonts w:ascii="Times New Roman" w:hAnsi="Times New Roman" w:cs="Times New Roman"/>
          <w:b/>
          <w:color w:val="000000" w:themeColor="text1"/>
          <w:u w:val="single"/>
        </w:rPr>
        <w:t xml:space="preserve"> and Assessment</w:t>
      </w:r>
    </w:p>
    <w:p w14:paraId="1B5DF044" w14:textId="7D3E6C11" w:rsidR="00BC7AE5" w:rsidRDefault="00197418" w:rsidP="00FD33C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Sutton </w:t>
      </w:r>
      <w:proofErr w:type="spellStart"/>
      <w:r>
        <w:rPr>
          <w:rFonts w:ascii="Times New Roman" w:hAnsi="Times New Roman" w:cs="Times New Roman"/>
          <w:color w:val="000000" w:themeColor="text1"/>
        </w:rPr>
        <w:t>Hoo</w:t>
      </w:r>
      <w:proofErr w:type="spellEnd"/>
      <w:r w:rsidR="00E70C77">
        <w:rPr>
          <w:rFonts w:ascii="Times New Roman" w:hAnsi="Times New Roman" w:cs="Times New Roman"/>
          <w:color w:val="000000" w:themeColor="text1"/>
        </w:rPr>
        <w:t xml:space="preserve"> comprises a grouping of </w:t>
      </w:r>
      <w:r w:rsidR="003602C7">
        <w:rPr>
          <w:rFonts w:ascii="Times New Roman" w:hAnsi="Times New Roman" w:cs="Times New Roman"/>
          <w:color w:val="000000" w:themeColor="text1"/>
        </w:rPr>
        <w:t>a</w:t>
      </w:r>
      <w:r w:rsidR="00535CBC">
        <w:rPr>
          <w:rFonts w:ascii="Times New Roman" w:hAnsi="Times New Roman" w:cs="Times New Roman"/>
          <w:color w:val="000000" w:themeColor="text1"/>
        </w:rPr>
        <w:t>round</w:t>
      </w:r>
      <w:r w:rsidR="003602C7">
        <w:rPr>
          <w:rFonts w:ascii="Times New Roman" w:hAnsi="Times New Roman" w:cs="Times New Roman"/>
          <w:color w:val="000000" w:themeColor="text1"/>
        </w:rPr>
        <w:t xml:space="preserve"> 18</w:t>
      </w:r>
      <w:r w:rsidR="00E70C77">
        <w:rPr>
          <w:rFonts w:ascii="Times New Roman" w:hAnsi="Times New Roman" w:cs="Times New Roman"/>
          <w:color w:val="000000" w:themeColor="text1"/>
        </w:rPr>
        <w:t xml:space="preserve"> barrows</w:t>
      </w:r>
      <w:r w:rsidR="003602C7">
        <w:rPr>
          <w:rFonts w:ascii="Times New Roman" w:hAnsi="Times New Roman" w:cs="Times New Roman"/>
          <w:color w:val="000000" w:themeColor="text1"/>
        </w:rPr>
        <w:t xml:space="preserve"> situated on a</w:t>
      </w:r>
      <w:r w:rsidR="008651FF">
        <w:rPr>
          <w:rFonts w:ascii="Times New Roman" w:hAnsi="Times New Roman" w:cs="Times New Roman"/>
          <w:color w:val="000000" w:themeColor="text1"/>
        </w:rPr>
        <w:t>n</w:t>
      </w:r>
      <w:r w:rsidR="003602C7">
        <w:rPr>
          <w:rFonts w:ascii="Times New Roman" w:hAnsi="Times New Roman" w:cs="Times New Roman"/>
          <w:color w:val="000000" w:themeColor="text1"/>
        </w:rPr>
        <w:t xml:space="preserve"> </w:t>
      </w:r>
      <w:r w:rsidR="008651FF">
        <w:rPr>
          <w:rFonts w:ascii="Times New Roman" w:hAnsi="Times New Roman" w:cs="Times New Roman"/>
          <w:color w:val="000000" w:themeColor="text1"/>
        </w:rPr>
        <w:t>escarpment</w:t>
      </w:r>
      <w:r w:rsidR="003602C7">
        <w:rPr>
          <w:rFonts w:ascii="Times New Roman" w:hAnsi="Times New Roman" w:cs="Times New Roman"/>
          <w:color w:val="000000" w:themeColor="text1"/>
        </w:rPr>
        <w:t xml:space="preserve"> overlooking the River Deben, </w:t>
      </w:r>
      <w:r w:rsidR="00B05779">
        <w:rPr>
          <w:rFonts w:ascii="Times New Roman" w:hAnsi="Times New Roman" w:cs="Times New Roman"/>
          <w:color w:val="000000" w:themeColor="text1"/>
        </w:rPr>
        <w:t xml:space="preserve">Suffolk, </w:t>
      </w:r>
      <w:r w:rsidR="003602C7">
        <w:rPr>
          <w:rFonts w:ascii="Times New Roman" w:hAnsi="Times New Roman" w:cs="Times New Roman"/>
          <w:color w:val="000000" w:themeColor="text1"/>
        </w:rPr>
        <w:t xml:space="preserve">on its east bank.  </w:t>
      </w:r>
      <w:r w:rsidR="00B05779">
        <w:rPr>
          <w:rFonts w:ascii="Times New Roman" w:hAnsi="Times New Roman" w:cs="Times New Roman"/>
          <w:color w:val="000000" w:themeColor="text1"/>
        </w:rPr>
        <w:t xml:space="preserve"> </w:t>
      </w:r>
      <w:r w:rsidR="00F53998">
        <w:rPr>
          <w:rFonts w:ascii="Times New Roman" w:hAnsi="Times New Roman" w:cs="Times New Roman"/>
          <w:color w:val="000000" w:themeColor="text1"/>
        </w:rPr>
        <w:t>T</w:t>
      </w:r>
      <w:r w:rsidR="00B05779">
        <w:rPr>
          <w:rFonts w:ascii="Times New Roman" w:hAnsi="Times New Roman" w:cs="Times New Roman"/>
          <w:color w:val="000000" w:themeColor="text1"/>
        </w:rPr>
        <w:t>hey have aroused</w:t>
      </w:r>
      <w:r w:rsidR="00647D8B">
        <w:rPr>
          <w:rFonts w:ascii="Times New Roman" w:hAnsi="Times New Roman" w:cs="Times New Roman"/>
          <w:color w:val="000000" w:themeColor="text1"/>
        </w:rPr>
        <w:t xml:space="preserve"> curiosity</w:t>
      </w:r>
      <w:r w:rsidR="00F53998">
        <w:rPr>
          <w:rFonts w:ascii="Times New Roman" w:hAnsi="Times New Roman" w:cs="Times New Roman"/>
          <w:color w:val="000000" w:themeColor="text1"/>
        </w:rPr>
        <w:t xml:space="preserve"> since at least 1600</w:t>
      </w:r>
      <w:r w:rsidR="00B05779">
        <w:rPr>
          <w:rFonts w:ascii="Times New Roman" w:hAnsi="Times New Roman" w:cs="Times New Roman"/>
          <w:color w:val="000000" w:themeColor="text1"/>
        </w:rPr>
        <w:t>.</w:t>
      </w:r>
      <w:r w:rsidR="00647D8B">
        <w:rPr>
          <w:rFonts w:ascii="Times New Roman" w:hAnsi="Times New Roman" w:cs="Times New Roman"/>
          <w:color w:val="000000" w:themeColor="text1"/>
        </w:rPr>
        <w:t xml:space="preserve"> </w:t>
      </w:r>
      <w:r w:rsidR="00866633">
        <w:rPr>
          <w:rFonts w:ascii="Times New Roman" w:hAnsi="Times New Roman" w:cs="Times New Roman"/>
          <w:color w:val="000000" w:themeColor="text1"/>
        </w:rPr>
        <w:t xml:space="preserve"> </w:t>
      </w:r>
      <w:r w:rsidR="00B05779">
        <w:rPr>
          <w:rFonts w:ascii="Times New Roman" w:hAnsi="Times New Roman" w:cs="Times New Roman"/>
          <w:color w:val="000000" w:themeColor="text1"/>
        </w:rPr>
        <w:t xml:space="preserve">   Mrs Pretty owned Sutton </w:t>
      </w:r>
      <w:proofErr w:type="spellStart"/>
      <w:r w:rsidR="00B05779">
        <w:rPr>
          <w:rFonts w:ascii="Times New Roman" w:hAnsi="Times New Roman" w:cs="Times New Roman"/>
          <w:color w:val="000000" w:themeColor="text1"/>
        </w:rPr>
        <w:t>Hoo</w:t>
      </w:r>
      <w:proofErr w:type="spellEnd"/>
      <w:r w:rsidR="00B05779">
        <w:rPr>
          <w:rFonts w:ascii="Times New Roman" w:hAnsi="Times New Roman" w:cs="Times New Roman"/>
          <w:color w:val="000000" w:themeColor="text1"/>
        </w:rPr>
        <w:t xml:space="preserve"> and wa</w:t>
      </w:r>
      <w:r w:rsidR="00BF46A4">
        <w:rPr>
          <w:rFonts w:ascii="Times New Roman" w:hAnsi="Times New Roman" w:cs="Times New Roman"/>
          <w:color w:val="000000" w:themeColor="text1"/>
        </w:rPr>
        <w:t>nted to know</w:t>
      </w:r>
      <w:r w:rsidR="00B05779">
        <w:rPr>
          <w:rFonts w:ascii="Times New Roman" w:hAnsi="Times New Roman" w:cs="Times New Roman"/>
          <w:color w:val="000000" w:themeColor="text1"/>
        </w:rPr>
        <w:t xml:space="preserve"> what the barrows contained</w:t>
      </w:r>
      <w:r w:rsidR="00855302">
        <w:rPr>
          <w:rFonts w:ascii="Times New Roman" w:hAnsi="Times New Roman" w:cs="Times New Roman"/>
          <w:color w:val="000000" w:themeColor="text1"/>
        </w:rPr>
        <w:t xml:space="preserve">. </w:t>
      </w:r>
      <w:r w:rsidR="00B05779">
        <w:rPr>
          <w:rFonts w:ascii="Times New Roman" w:hAnsi="Times New Roman" w:cs="Times New Roman"/>
          <w:color w:val="000000" w:themeColor="text1"/>
        </w:rPr>
        <w:t xml:space="preserve"> She instructed a local amateur archaeologist, Basil Brown, to start excavating.   Brown excavated three mounds in 1938, and the following year he excavated Mound 1 which was subsequently found to contain the Ship-Burial.   Guy Maynard, the then Curator of Ipswich Museums, was asked to supervise and advise.</w:t>
      </w:r>
    </w:p>
    <w:p w14:paraId="460F12E4" w14:textId="3A0017BD" w:rsidR="00B972F2" w:rsidRPr="00834250" w:rsidRDefault="00B972F2" w:rsidP="00FD33C9">
      <w:pPr>
        <w:spacing w:line="360" w:lineRule="auto"/>
        <w:rPr>
          <w:rFonts w:ascii="Times New Roman" w:hAnsi="Times New Roman" w:cs="Times New Roman"/>
          <w:b/>
          <w:color w:val="000000" w:themeColor="text1"/>
          <w:u w:val="single"/>
        </w:rPr>
      </w:pPr>
      <w:r w:rsidRPr="00834250">
        <w:rPr>
          <w:rFonts w:ascii="Times New Roman" w:hAnsi="Times New Roman" w:cs="Times New Roman"/>
          <w:b/>
          <w:color w:val="000000" w:themeColor="text1"/>
          <w:u w:val="single"/>
        </w:rPr>
        <w:t>Excavation</w:t>
      </w:r>
      <w:r w:rsidR="00605C97">
        <w:rPr>
          <w:rFonts w:ascii="Times New Roman" w:hAnsi="Times New Roman" w:cs="Times New Roman"/>
          <w:b/>
          <w:color w:val="000000" w:themeColor="text1"/>
          <w:u w:val="single"/>
        </w:rPr>
        <w:t xml:space="preserve"> and Post-Excavation</w:t>
      </w:r>
    </w:p>
    <w:p w14:paraId="508D0547" w14:textId="6A708330" w:rsidR="00B972F2" w:rsidRPr="005222CE" w:rsidRDefault="00EA2E39" w:rsidP="005222CE">
      <w:pPr>
        <w:keepNext/>
        <w:spacing w:line="360" w:lineRule="auto"/>
      </w:pPr>
      <w:r>
        <w:rPr>
          <w:rFonts w:ascii="Times New Roman" w:hAnsi="Times New Roman" w:cs="Times New Roman"/>
          <w:color w:val="000000" w:themeColor="text1"/>
        </w:rPr>
        <w:t>Shortly after starting</w:t>
      </w:r>
      <w:r w:rsidR="00590EFE">
        <w:rPr>
          <w:rFonts w:ascii="Times New Roman" w:hAnsi="Times New Roman" w:cs="Times New Roman"/>
          <w:color w:val="000000" w:themeColor="text1"/>
        </w:rPr>
        <w:t xml:space="preserve"> </w:t>
      </w:r>
      <w:r w:rsidR="00BC0D5F">
        <w:rPr>
          <w:rFonts w:ascii="Times New Roman" w:hAnsi="Times New Roman" w:cs="Times New Roman"/>
          <w:color w:val="000000" w:themeColor="text1"/>
        </w:rPr>
        <w:t>the excavation</w:t>
      </w:r>
      <w:r>
        <w:rPr>
          <w:rFonts w:ascii="Times New Roman" w:hAnsi="Times New Roman" w:cs="Times New Roman"/>
          <w:color w:val="000000" w:themeColor="text1"/>
        </w:rPr>
        <w:t>, Brown found</w:t>
      </w:r>
      <w:r w:rsidR="00361A8A">
        <w:rPr>
          <w:rFonts w:ascii="Times New Roman" w:hAnsi="Times New Roman" w:cs="Times New Roman"/>
          <w:color w:val="000000" w:themeColor="text1"/>
        </w:rPr>
        <w:t xml:space="preserve"> iron objects in the north side of </w:t>
      </w:r>
      <w:r w:rsidR="00535CBC">
        <w:rPr>
          <w:rFonts w:ascii="Times New Roman" w:hAnsi="Times New Roman" w:cs="Times New Roman"/>
          <w:color w:val="000000" w:themeColor="text1"/>
        </w:rPr>
        <w:t>his</w:t>
      </w:r>
      <w:r w:rsidR="00361A8A">
        <w:rPr>
          <w:rFonts w:ascii="Times New Roman" w:hAnsi="Times New Roman" w:cs="Times New Roman"/>
          <w:color w:val="000000" w:themeColor="text1"/>
        </w:rPr>
        <w:t xml:space="preserve"> trench – iron clench-nails </w:t>
      </w:r>
      <w:r w:rsidR="00361A8A" w:rsidRPr="008651FF">
        <w:rPr>
          <w:rFonts w:ascii="Times New Roman" w:hAnsi="Times New Roman" w:cs="Times New Roman"/>
          <w:i/>
          <w:color w:val="000000" w:themeColor="text1"/>
        </w:rPr>
        <w:t>in situ</w:t>
      </w:r>
      <w:r w:rsidR="00361A8A">
        <w:rPr>
          <w:rFonts w:ascii="Times New Roman" w:hAnsi="Times New Roman" w:cs="Times New Roman"/>
          <w:color w:val="000000" w:themeColor="text1"/>
        </w:rPr>
        <w:t xml:space="preserve"> – </w:t>
      </w:r>
      <w:r w:rsidR="00001802">
        <w:rPr>
          <w:rFonts w:ascii="Times New Roman" w:hAnsi="Times New Roman" w:cs="Times New Roman"/>
          <w:color w:val="000000" w:themeColor="text1"/>
        </w:rPr>
        <w:t>suggesting</w:t>
      </w:r>
      <w:r w:rsidR="00361A8A">
        <w:rPr>
          <w:rFonts w:ascii="Times New Roman" w:hAnsi="Times New Roman" w:cs="Times New Roman"/>
          <w:color w:val="000000" w:themeColor="text1"/>
        </w:rPr>
        <w:t xml:space="preserve"> a large </w:t>
      </w:r>
      <w:r w:rsidR="00C93408">
        <w:rPr>
          <w:rFonts w:ascii="Times New Roman" w:hAnsi="Times New Roman" w:cs="Times New Roman"/>
          <w:color w:val="000000" w:themeColor="text1"/>
        </w:rPr>
        <w:t>ship</w:t>
      </w:r>
      <w:r w:rsidR="00361A8A">
        <w:rPr>
          <w:rFonts w:ascii="Times New Roman" w:hAnsi="Times New Roman" w:cs="Times New Roman"/>
          <w:color w:val="000000" w:themeColor="text1"/>
        </w:rPr>
        <w:t xml:space="preserve">.   The trench was enlarged and most of the forward part of the </w:t>
      </w:r>
      <w:r w:rsidR="00C93408">
        <w:rPr>
          <w:rFonts w:ascii="Times New Roman" w:hAnsi="Times New Roman" w:cs="Times New Roman"/>
          <w:color w:val="000000" w:themeColor="text1"/>
        </w:rPr>
        <w:t>ship</w:t>
      </w:r>
      <w:r w:rsidR="00361A8A">
        <w:rPr>
          <w:rFonts w:ascii="Times New Roman" w:hAnsi="Times New Roman" w:cs="Times New Roman"/>
          <w:color w:val="000000" w:themeColor="text1"/>
        </w:rPr>
        <w:t xml:space="preserve"> was cleared of in-filling.   As they progressed along the </w:t>
      </w:r>
      <w:r w:rsidR="00C93408">
        <w:rPr>
          <w:rFonts w:ascii="Times New Roman" w:hAnsi="Times New Roman" w:cs="Times New Roman"/>
          <w:color w:val="000000" w:themeColor="text1"/>
        </w:rPr>
        <w:t>ship</w:t>
      </w:r>
      <w:r w:rsidR="00361A8A">
        <w:rPr>
          <w:rFonts w:ascii="Times New Roman" w:hAnsi="Times New Roman" w:cs="Times New Roman"/>
          <w:color w:val="000000" w:themeColor="text1"/>
        </w:rPr>
        <w:t xml:space="preserve">, they came upon the bow end of the burial chamber with artefacts evident, and </w:t>
      </w:r>
      <w:r w:rsidR="00001802">
        <w:rPr>
          <w:rFonts w:ascii="Times New Roman" w:hAnsi="Times New Roman" w:cs="Times New Roman"/>
          <w:color w:val="000000" w:themeColor="text1"/>
        </w:rPr>
        <w:t xml:space="preserve">Brown and </w:t>
      </w:r>
      <w:r w:rsidR="00001802">
        <w:rPr>
          <w:rFonts w:ascii="Times New Roman" w:hAnsi="Times New Roman" w:cs="Times New Roman"/>
          <w:color w:val="000000" w:themeColor="text1"/>
        </w:rPr>
        <w:lastRenderedPageBreak/>
        <w:t xml:space="preserve">Maynard </w:t>
      </w:r>
      <w:r w:rsidR="00361A8A">
        <w:rPr>
          <w:rFonts w:ascii="Times New Roman" w:hAnsi="Times New Roman" w:cs="Times New Roman"/>
          <w:color w:val="000000" w:themeColor="text1"/>
        </w:rPr>
        <w:t xml:space="preserve">realised that the site was important (Phillips 1940).   </w:t>
      </w:r>
      <w:r w:rsidR="00855302">
        <w:rPr>
          <w:rFonts w:ascii="Times New Roman" w:hAnsi="Times New Roman" w:cs="Times New Roman"/>
          <w:color w:val="000000" w:themeColor="text1"/>
        </w:rPr>
        <w:t xml:space="preserve">This was reported to the </w:t>
      </w:r>
      <w:r w:rsidR="00601805">
        <w:rPr>
          <w:rFonts w:ascii="Times New Roman" w:hAnsi="Times New Roman" w:cs="Times New Roman"/>
          <w:color w:val="000000" w:themeColor="text1"/>
        </w:rPr>
        <w:t xml:space="preserve">British Museum and the Ancient Monuments Department of the Ministry of Works.   Within days, </w:t>
      </w:r>
      <w:r w:rsidR="00855302">
        <w:rPr>
          <w:rFonts w:ascii="Times New Roman" w:hAnsi="Times New Roman" w:cs="Times New Roman"/>
          <w:color w:val="000000" w:themeColor="text1"/>
        </w:rPr>
        <w:t xml:space="preserve">C W </w:t>
      </w:r>
      <w:r w:rsidR="00601805">
        <w:rPr>
          <w:rFonts w:ascii="Times New Roman" w:hAnsi="Times New Roman" w:cs="Times New Roman"/>
          <w:color w:val="000000" w:themeColor="text1"/>
        </w:rPr>
        <w:t xml:space="preserve">Phillips was asked to take over and complete </w:t>
      </w:r>
      <w:r w:rsidR="005222CE">
        <w:rPr>
          <w:rFonts w:ascii="Times New Roman" w:hAnsi="Times New Roman" w:cs="Times New Roman"/>
          <w:noProof/>
          <w:color w:val="000000" w:themeColor="text1"/>
        </w:rPr>
        <mc:AlternateContent>
          <mc:Choice Requires="wps">
            <w:drawing>
              <wp:anchor distT="0" distB="0" distL="114300" distR="114300" simplePos="0" relativeHeight="251676672" behindDoc="0" locked="0" layoutInCell="1" allowOverlap="1" wp14:anchorId="2DD12E3F" wp14:editId="51430AE4">
                <wp:simplePos x="0" y="0"/>
                <wp:positionH relativeFrom="column">
                  <wp:posOffset>-57150</wp:posOffset>
                </wp:positionH>
                <wp:positionV relativeFrom="paragraph">
                  <wp:posOffset>3962400</wp:posOffset>
                </wp:positionV>
                <wp:extent cx="2076450" cy="24765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2076450" cy="247650"/>
                        </a:xfrm>
                        <a:prstGeom prst="rect">
                          <a:avLst/>
                        </a:prstGeom>
                        <a:solidFill>
                          <a:schemeClr val="lt1"/>
                        </a:solidFill>
                        <a:ln w="6350">
                          <a:solidFill>
                            <a:prstClr val="black"/>
                          </a:solidFill>
                        </a:ln>
                      </wps:spPr>
                      <wps:txbx>
                        <w:txbxContent>
                          <w:p w14:paraId="0C1D8015" w14:textId="351FD213" w:rsidR="005222CE" w:rsidRPr="005222CE" w:rsidRDefault="005222CE">
                            <w:pPr>
                              <w:rPr>
                                <w:rFonts w:ascii="Times New Roman" w:hAnsi="Times New Roman" w:cs="Times New Roman"/>
                                <w:sz w:val="16"/>
                                <w:szCs w:val="16"/>
                              </w:rPr>
                            </w:pPr>
                            <w:r w:rsidRPr="005222CE">
                              <w:rPr>
                                <w:rFonts w:ascii="Times New Roman" w:hAnsi="Times New Roman" w:cs="Times New Roman"/>
                                <w:sz w:val="16"/>
                                <w:szCs w:val="16"/>
                              </w:rPr>
                              <w:t>Excavation of ship 1939 (</w:t>
                            </w:r>
                            <w:r>
                              <w:rPr>
                                <w:rFonts w:ascii="Times New Roman" w:hAnsi="Times New Roman" w:cs="Times New Roman"/>
                                <w:sz w:val="16"/>
                                <w:szCs w:val="16"/>
                              </w:rPr>
                              <w:t xml:space="preserve">© </w:t>
                            </w:r>
                            <w:r w:rsidRPr="005222CE">
                              <w:rPr>
                                <w:rFonts w:ascii="Times New Roman" w:hAnsi="Times New Roman" w:cs="Times New Roman"/>
                                <w:sz w:val="16"/>
                                <w:szCs w:val="16"/>
                              </w:rPr>
                              <w:t>British Museum)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D12E3F" id="Text Box 16" o:spid="_x0000_s1030" type="#_x0000_t202" style="position:absolute;margin-left:-4.5pt;margin-top:312pt;width:163.5pt;height:19.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" fillcolor="white [3201]" strokeweight=".5pt">
                <v:textbox>
                  <w:txbxContent>
                    <w:p w14:paraId="0C1D8015" w14:textId="351FD213" w:rsidR="005222CE" w:rsidRPr="005222CE" w:rsidRDefault="005222CE">
                      <w:pPr>
                        <w:rPr>
                          <w:rFonts w:ascii="Times New Roman" w:hAnsi="Times New Roman" w:cs="Times New Roman"/>
                          <w:sz w:val="16"/>
                          <w:szCs w:val="16"/>
                        </w:rPr>
                      </w:pPr>
                      <w:r w:rsidRPr="005222CE">
                        <w:rPr>
                          <w:rFonts w:ascii="Times New Roman" w:hAnsi="Times New Roman" w:cs="Times New Roman"/>
                          <w:sz w:val="16"/>
                          <w:szCs w:val="16"/>
                        </w:rPr>
                        <w:t>Excavation of ship 1939 (</w:t>
                      </w:r>
                      <w:r>
                        <w:rPr>
                          <w:rFonts w:ascii="Times New Roman" w:hAnsi="Times New Roman" w:cs="Times New Roman"/>
                          <w:sz w:val="16"/>
                          <w:szCs w:val="16"/>
                        </w:rPr>
                        <w:t xml:space="preserve">© </w:t>
                      </w:r>
                      <w:r w:rsidRPr="005222CE">
                        <w:rPr>
                          <w:rFonts w:ascii="Times New Roman" w:hAnsi="Times New Roman" w:cs="Times New Roman"/>
                          <w:sz w:val="16"/>
                          <w:szCs w:val="16"/>
                        </w:rPr>
                        <w:t>British Museum)</w:t>
                      </w:r>
                    </w:p>
                  </w:txbxContent>
                </v:textbox>
              </v:shape>
            </w:pict>
          </mc:Fallback>
        </mc:AlternateContent>
      </w:r>
      <w:r w:rsidR="005222CE">
        <w:rPr>
          <w:rFonts w:ascii="Times New Roman" w:hAnsi="Times New Roman" w:cs="Times New Roman"/>
          <w:noProof/>
          <w:color w:val="000000" w:themeColor="text1"/>
        </w:rPr>
        <w:drawing>
          <wp:anchor distT="0" distB="0" distL="114300" distR="114300" simplePos="0" relativeHeight="251659264" behindDoc="1" locked="0" layoutInCell="1" allowOverlap="1" wp14:anchorId="2F0FE9C6" wp14:editId="5F858CDA">
            <wp:simplePos x="0" y="0"/>
            <wp:positionH relativeFrom="column">
              <wp:posOffset>-152400</wp:posOffset>
            </wp:positionH>
            <wp:positionV relativeFrom="paragraph">
              <wp:posOffset>509905</wp:posOffset>
            </wp:positionV>
            <wp:extent cx="5727700" cy="3780155"/>
            <wp:effectExtent l="0" t="0" r="0" b="4445"/>
            <wp:wrapTight wrapText="bothSides">
              <wp:wrapPolygon edited="0">
                <wp:start x="0" y="0"/>
                <wp:lineTo x="0" y="21553"/>
                <wp:lineTo x="21552" y="21553"/>
                <wp:lineTo x="215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ADJUSTEDNONRAW_thumb_23a8.jpg"/>
                    <pic:cNvPicPr/>
                  </pic:nvPicPr>
                  <pic:blipFill>
                    <a:blip r:embed="rId6">
                      <a:extLst>
                        <a:ext uri="{28A0092B-C50C-407E-A947-70E740481C1C}">
                          <a14:useLocalDpi xmlns:a14="http://schemas.microsoft.com/office/drawing/2010/main" val="0"/>
                        </a:ext>
                      </a:extLst>
                    </a:blip>
                    <a:stretch>
                      <a:fillRect/>
                    </a:stretch>
                  </pic:blipFill>
                  <pic:spPr>
                    <a:xfrm>
                      <a:off x="0" y="0"/>
                      <a:ext cx="5727700" cy="3780155"/>
                    </a:xfrm>
                    <a:prstGeom prst="rect">
                      <a:avLst/>
                    </a:prstGeom>
                  </pic:spPr>
                </pic:pic>
              </a:graphicData>
            </a:graphic>
            <wp14:sizeRelH relativeFrom="page">
              <wp14:pctWidth>0</wp14:pctWidth>
            </wp14:sizeRelH>
            <wp14:sizeRelV relativeFrom="page">
              <wp14:pctHeight>0</wp14:pctHeight>
            </wp14:sizeRelV>
          </wp:anchor>
        </w:drawing>
      </w:r>
      <w:r w:rsidR="00601805">
        <w:rPr>
          <w:rFonts w:ascii="Times New Roman" w:hAnsi="Times New Roman" w:cs="Times New Roman"/>
          <w:color w:val="000000" w:themeColor="text1"/>
        </w:rPr>
        <w:t>the excavation, under the auspices of the Ministry of Works</w:t>
      </w:r>
      <w:r w:rsidR="00001802">
        <w:rPr>
          <w:rFonts w:ascii="Times New Roman" w:hAnsi="Times New Roman" w:cs="Times New Roman"/>
          <w:color w:val="000000" w:themeColor="text1"/>
        </w:rPr>
        <w:t xml:space="preserve">.   </w:t>
      </w:r>
    </w:p>
    <w:p w14:paraId="11BC11C0" w14:textId="21AFA728" w:rsidR="00601805" w:rsidRDefault="00BC0D5F" w:rsidP="00FD33C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T</w:t>
      </w:r>
      <w:r w:rsidR="00C93408">
        <w:rPr>
          <w:rFonts w:ascii="Times New Roman" w:hAnsi="Times New Roman" w:cs="Times New Roman"/>
          <w:color w:val="000000" w:themeColor="text1"/>
        </w:rPr>
        <w:t>he excavation became in effect a</w:t>
      </w:r>
      <w:r w:rsidR="00A66A1C">
        <w:rPr>
          <w:rFonts w:ascii="Times New Roman" w:hAnsi="Times New Roman" w:cs="Times New Roman"/>
          <w:color w:val="000000" w:themeColor="text1"/>
        </w:rPr>
        <w:t>n improvised</w:t>
      </w:r>
      <w:r w:rsidR="00C93408">
        <w:rPr>
          <w:rFonts w:ascii="Times New Roman" w:hAnsi="Times New Roman" w:cs="Times New Roman"/>
          <w:color w:val="000000" w:themeColor="text1"/>
        </w:rPr>
        <w:t xml:space="preserve"> rescue dig, </w:t>
      </w:r>
      <w:r>
        <w:rPr>
          <w:rFonts w:ascii="Times New Roman" w:hAnsi="Times New Roman" w:cs="Times New Roman"/>
          <w:color w:val="000000" w:themeColor="text1"/>
        </w:rPr>
        <w:t xml:space="preserve">because of the war, </w:t>
      </w:r>
      <w:r w:rsidR="00C93408">
        <w:rPr>
          <w:rFonts w:ascii="Times New Roman" w:hAnsi="Times New Roman" w:cs="Times New Roman"/>
          <w:color w:val="000000" w:themeColor="text1"/>
        </w:rPr>
        <w:t>to be completed with no funding and in eight weeks</w:t>
      </w:r>
      <w:r>
        <w:rPr>
          <w:rFonts w:ascii="Times New Roman" w:hAnsi="Times New Roman" w:cs="Times New Roman"/>
          <w:color w:val="000000" w:themeColor="text1"/>
        </w:rPr>
        <w:t xml:space="preserve"> (Carver 2004 p.11)</w:t>
      </w:r>
      <w:r w:rsidR="00C93408">
        <w:rPr>
          <w:rFonts w:ascii="Times New Roman" w:hAnsi="Times New Roman" w:cs="Times New Roman"/>
          <w:color w:val="000000" w:themeColor="text1"/>
        </w:rPr>
        <w:t>.   Phillips took photographs and kept a diary</w:t>
      </w:r>
      <w:r>
        <w:rPr>
          <w:rFonts w:ascii="Times New Roman" w:hAnsi="Times New Roman" w:cs="Times New Roman"/>
          <w:color w:val="000000" w:themeColor="text1"/>
        </w:rPr>
        <w:t xml:space="preserve">. </w:t>
      </w:r>
      <w:r w:rsidR="00C93408">
        <w:rPr>
          <w:rFonts w:ascii="Times New Roman" w:hAnsi="Times New Roman" w:cs="Times New Roman"/>
          <w:color w:val="000000" w:themeColor="text1"/>
        </w:rPr>
        <w:t xml:space="preserve"> </w:t>
      </w:r>
      <w:r w:rsidR="0016589D">
        <w:rPr>
          <w:rFonts w:ascii="Times New Roman" w:hAnsi="Times New Roman" w:cs="Times New Roman"/>
          <w:color w:val="000000" w:themeColor="text1"/>
        </w:rPr>
        <w:t xml:space="preserve">Phillips (1940) states that the ship was placed in a deep trench, tight at the stern end with only inches to spare and with space at the bow of around six feet.   Bruce-Mitford (1979b) </w:t>
      </w:r>
      <w:r w:rsidR="00C56E18">
        <w:rPr>
          <w:rFonts w:ascii="Times New Roman" w:hAnsi="Times New Roman" w:cs="Times New Roman"/>
          <w:color w:val="000000" w:themeColor="text1"/>
        </w:rPr>
        <w:t xml:space="preserve">suggested </w:t>
      </w:r>
      <w:r w:rsidR="00855302">
        <w:rPr>
          <w:rFonts w:ascii="Times New Roman" w:hAnsi="Times New Roman" w:cs="Times New Roman"/>
          <w:color w:val="000000" w:themeColor="text1"/>
        </w:rPr>
        <w:t>the ship</w:t>
      </w:r>
      <w:r w:rsidR="00C56E18">
        <w:rPr>
          <w:rFonts w:ascii="Times New Roman" w:hAnsi="Times New Roman" w:cs="Times New Roman"/>
          <w:color w:val="000000" w:themeColor="text1"/>
        </w:rPr>
        <w:t xml:space="preserve"> was hauled overland over a third of a mile from the tidal estuary of the River Deben.   </w:t>
      </w:r>
      <w:r w:rsidR="002E724E">
        <w:rPr>
          <w:rFonts w:ascii="Times New Roman" w:hAnsi="Times New Roman" w:cs="Times New Roman"/>
          <w:color w:val="000000" w:themeColor="text1"/>
        </w:rPr>
        <w:t xml:space="preserve">The supposition </w:t>
      </w:r>
      <w:r w:rsidR="005D128F">
        <w:rPr>
          <w:rFonts w:ascii="Times New Roman" w:hAnsi="Times New Roman" w:cs="Times New Roman"/>
          <w:color w:val="000000" w:themeColor="text1"/>
        </w:rPr>
        <w:t>wa</w:t>
      </w:r>
      <w:r w:rsidR="002E724E">
        <w:rPr>
          <w:rFonts w:ascii="Times New Roman" w:hAnsi="Times New Roman" w:cs="Times New Roman"/>
          <w:color w:val="000000" w:themeColor="text1"/>
        </w:rPr>
        <w:t>s that the ship w</w:t>
      </w:r>
      <w:r w:rsidR="005D128F">
        <w:rPr>
          <w:rFonts w:ascii="Times New Roman" w:hAnsi="Times New Roman" w:cs="Times New Roman"/>
          <w:color w:val="000000" w:themeColor="text1"/>
        </w:rPr>
        <w:t>as</w:t>
      </w:r>
      <w:r w:rsidR="002E724E">
        <w:rPr>
          <w:rFonts w:ascii="Times New Roman" w:hAnsi="Times New Roman" w:cs="Times New Roman"/>
          <w:color w:val="000000" w:themeColor="text1"/>
        </w:rPr>
        <w:t xml:space="preserve"> </w:t>
      </w:r>
      <w:r w:rsidR="00D82F04">
        <w:rPr>
          <w:rFonts w:ascii="Times New Roman" w:hAnsi="Times New Roman" w:cs="Times New Roman"/>
          <w:color w:val="000000" w:themeColor="text1"/>
        </w:rPr>
        <w:t xml:space="preserve">dragged up </w:t>
      </w:r>
      <w:r w:rsidR="00CB286E">
        <w:rPr>
          <w:rFonts w:ascii="Times New Roman" w:hAnsi="Times New Roman" w:cs="Times New Roman"/>
          <w:color w:val="000000" w:themeColor="text1"/>
        </w:rPr>
        <w:t>the</w:t>
      </w:r>
      <w:r w:rsidR="00D82F04">
        <w:rPr>
          <w:rFonts w:ascii="Times New Roman" w:hAnsi="Times New Roman" w:cs="Times New Roman"/>
          <w:color w:val="000000" w:themeColor="text1"/>
        </w:rPr>
        <w:t xml:space="preserve"> escarpment and </w:t>
      </w:r>
      <w:r w:rsidR="002E724E">
        <w:rPr>
          <w:rFonts w:ascii="Times New Roman" w:hAnsi="Times New Roman" w:cs="Times New Roman"/>
          <w:color w:val="000000" w:themeColor="text1"/>
        </w:rPr>
        <w:t>pushed forward on rollers until resting above the trench</w:t>
      </w:r>
      <w:r w:rsidR="00A66A1C">
        <w:rPr>
          <w:rFonts w:ascii="Times New Roman" w:hAnsi="Times New Roman" w:cs="Times New Roman"/>
          <w:color w:val="000000" w:themeColor="text1"/>
        </w:rPr>
        <w:t xml:space="preserve"> </w:t>
      </w:r>
      <w:r w:rsidR="004E25F1">
        <w:rPr>
          <w:rFonts w:ascii="Times New Roman" w:hAnsi="Times New Roman" w:cs="Times New Roman"/>
          <w:color w:val="000000" w:themeColor="text1"/>
        </w:rPr>
        <w:t>and</w:t>
      </w:r>
      <w:r w:rsidR="00D82F04">
        <w:rPr>
          <w:rFonts w:ascii="Times New Roman" w:hAnsi="Times New Roman" w:cs="Times New Roman"/>
          <w:color w:val="000000" w:themeColor="text1"/>
        </w:rPr>
        <w:t xml:space="preserve"> then lowered slowly and carefully.   </w:t>
      </w:r>
      <w:r w:rsidR="002822AA">
        <w:rPr>
          <w:rFonts w:ascii="Times New Roman" w:hAnsi="Times New Roman" w:cs="Times New Roman"/>
          <w:color w:val="000000" w:themeColor="text1"/>
        </w:rPr>
        <w:t>Once the burial deposit was placed within the burial chamber, the ship was filled with sand</w:t>
      </w:r>
      <w:r w:rsidR="00533C1C">
        <w:rPr>
          <w:rFonts w:ascii="Times New Roman" w:hAnsi="Times New Roman" w:cs="Times New Roman"/>
          <w:color w:val="000000" w:themeColor="text1"/>
        </w:rPr>
        <w:t xml:space="preserve">.   </w:t>
      </w:r>
      <w:r w:rsidR="00D82F04">
        <w:rPr>
          <w:rFonts w:ascii="Times New Roman" w:hAnsi="Times New Roman" w:cs="Times New Roman"/>
          <w:color w:val="000000" w:themeColor="text1"/>
        </w:rPr>
        <w:t xml:space="preserve">On excavation, there were no wooden remains, just </w:t>
      </w:r>
      <w:r w:rsidR="00B91ACE">
        <w:rPr>
          <w:rFonts w:ascii="Times New Roman" w:hAnsi="Times New Roman" w:cs="Times New Roman"/>
          <w:color w:val="000000" w:themeColor="text1"/>
        </w:rPr>
        <w:t>a slight dark discolouration</w:t>
      </w:r>
      <w:r w:rsidR="00D82F04">
        <w:rPr>
          <w:rFonts w:ascii="Times New Roman" w:hAnsi="Times New Roman" w:cs="Times New Roman"/>
          <w:color w:val="000000" w:themeColor="text1"/>
        </w:rPr>
        <w:t xml:space="preserve"> in the sand</w:t>
      </w:r>
      <w:r w:rsidR="004F554B">
        <w:rPr>
          <w:rFonts w:ascii="Times New Roman" w:hAnsi="Times New Roman" w:cs="Times New Roman"/>
          <w:color w:val="000000" w:themeColor="text1"/>
        </w:rPr>
        <w:t xml:space="preserve"> </w:t>
      </w:r>
      <w:r w:rsidR="00D82F04">
        <w:rPr>
          <w:rFonts w:ascii="Times New Roman" w:hAnsi="Times New Roman" w:cs="Times New Roman"/>
          <w:color w:val="000000" w:themeColor="text1"/>
        </w:rPr>
        <w:t xml:space="preserve">to signpost the ship’s timbers, with the sand being wet and firm enough to hold fast the nails and bolts </w:t>
      </w:r>
      <w:r w:rsidR="00D82F04" w:rsidRPr="008651FF">
        <w:rPr>
          <w:rFonts w:ascii="Times New Roman" w:hAnsi="Times New Roman" w:cs="Times New Roman"/>
          <w:i/>
          <w:color w:val="000000" w:themeColor="text1"/>
        </w:rPr>
        <w:t>in situ</w:t>
      </w:r>
      <w:r w:rsidR="004F554B">
        <w:rPr>
          <w:rFonts w:ascii="Times New Roman" w:hAnsi="Times New Roman" w:cs="Times New Roman"/>
          <w:i/>
          <w:color w:val="000000" w:themeColor="text1"/>
        </w:rPr>
        <w:t xml:space="preserve"> </w:t>
      </w:r>
      <w:r w:rsidR="004F554B">
        <w:rPr>
          <w:rFonts w:ascii="Times New Roman" w:hAnsi="Times New Roman" w:cs="Times New Roman"/>
          <w:color w:val="000000" w:themeColor="text1"/>
        </w:rPr>
        <w:t>(Phillips 1940)</w:t>
      </w:r>
      <w:r w:rsidR="00D82F04">
        <w:rPr>
          <w:rFonts w:ascii="Times New Roman" w:hAnsi="Times New Roman" w:cs="Times New Roman"/>
          <w:color w:val="000000" w:themeColor="text1"/>
        </w:rPr>
        <w:t xml:space="preserve">.   </w:t>
      </w:r>
      <w:r w:rsidR="002822AA">
        <w:rPr>
          <w:rFonts w:ascii="Times New Roman" w:hAnsi="Times New Roman" w:cs="Times New Roman"/>
          <w:color w:val="000000" w:themeColor="text1"/>
        </w:rPr>
        <w:t xml:space="preserve">The existence of the burial chamber was evident from thin stain-lines </w:t>
      </w:r>
      <w:r w:rsidR="004F554B">
        <w:rPr>
          <w:rFonts w:ascii="Times New Roman" w:hAnsi="Times New Roman" w:cs="Times New Roman"/>
          <w:color w:val="000000" w:themeColor="text1"/>
        </w:rPr>
        <w:t>at right-angles to the keel-line</w:t>
      </w:r>
      <w:r w:rsidR="002822AA">
        <w:rPr>
          <w:rFonts w:ascii="Times New Roman" w:hAnsi="Times New Roman" w:cs="Times New Roman"/>
          <w:color w:val="000000" w:themeColor="text1"/>
        </w:rPr>
        <w:t xml:space="preserve"> at either end of the burial deposit amidships, these being the wooden end-walls spaced 6.75m apart.   A gabled wooden roof over the chamber showed up as thin sloping lines of discolouration in the sand</w:t>
      </w:r>
      <w:r w:rsidR="00533C1C">
        <w:rPr>
          <w:rFonts w:ascii="Times New Roman" w:hAnsi="Times New Roman" w:cs="Times New Roman"/>
          <w:color w:val="000000" w:themeColor="text1"/>
        </w:rPr>
        <w:t xml:space="preserve"> (Bruce-Mitford 1979b)</w:t>
      </w:r>
      <w:r w:rsidR="002822AA">
        <w:rPr>
          <w:rFonts w:ascii="Times New Roman" w:hAnsi="Times New Roman" w:cs="Times New Roman"/>
          <w:color w:val="000000" w:themeColor="text1"/>
        </w:rPr>
        <w:t>.</w:t>
      </w:r>
      <w:r w:rsidR="00533C1C">
        <w:rPr>
          <w:rFonts w:ascii="Times New Roman" w:hAnsi="Times New Roman" w:cs="Times New Roman"/>
          <w:color w:val="000000" w:themeColor="text1"/>
        </w:rPr>
        <w:t xml:space="preserve">   </w:t>
      </w:r>
    </w:p>
    <w:p w14:paraId="5AEE3D31" w14:textId="71B1F0B0" w:rsidR="00533C1C" w:rsidRDefault="005222CE" w:rsidP="00FD33C9">
      <w:pPr>
        <w:spacing w:line="360" w:lineRule="auto"/>
        <w:rPr>
          <w:rFonts w:ascii="Times New Roman" w:hAnsi="Times New Roman" w:cs="Times New Roman"/>
          <w:color w:val="000000" w:themeColor="text1"/>
        </w:rPr>
      </w:pPr>
      <w:r>
        <w:rPr>
          <w:rFonts w:ascii="Times New Roman" w:hAnsi="Times New Roman" w:cs="Times New Roman"/>
          <w:noProof/>
          <w:color w:val="000000" w:themeColor="text1"/>
        </w:rPr>
        <w:lastRenderedPageBreak/>
        <mc:AlternateContent>
          <mc:Choice Requires="wps">
            <w:drawing>
              <wp:anchor distT="0" distB="0" distL="114300" distR="114300" simplePos="0" relativeHeight="251677696" behindDoc="0" locked="0" layoutInCell="1" allowOverlap="1" wp14:anchorId="6AA76DEB" wp14:editId="7FE92C56">
                <wp:simplePos x="0" y="0"/>
                <wp:positionH relativeFrom="column">
                  <wp:posOffset>177800</wp:posOffset>
                </wp:positionH>
                <wp:positionV relativeFrom="paragraph">
                  <wp:posOffset>5685790</wp:posOffset>
                </wp:positionV>
                <wp:extent cx="1162050" cy="355600"/>
                <wp:effectExtent l="0" t="0" r="19050" b="12700"/>
                <wp:wrapNone/>
                <wp:docPr id="17" name="Text Box 17"/>
                <wp:cNvGraphicFramePr/>
                <a:graphic xmlns:a="http://schemas.openxmlformats.org/drawingml/2006/main">
                  <a:graphicData uri="http://schemas.microsoft.com/office/word/2010/wordprocessingShape">
                    <wps:wsp>
                      <wps:cNvSpPr txBox="1"/>
                      <wps:spPr>
                        <a:xfrm>
                          <a:off x="0" y="0"/>
                          <a:ext cx="1162050" cy="355600"/>
                        </a:xfrm>
                        <a:prstGeom prst="rect">
                          <a:avLst/>
                        </a:prstGeom>
                        <a:solidFill>
                          <a:schemeClr val="lt1"/>
                        </a:solidFill>
                        <a:ln w="6350">
                          <a:solidFill>
                            <a:prstClr val="black"/>
                          </a:solidFill>
                        </a:ln>
                      </wps:spPr>
                      <wps:txbx>
                        <w:txbxContent>
                          <w:p w14:paraId="0424CF28" w14:textId="2272B5A2" w:rsidR="005222CE" w:rsidRPr="005222CE" w:rsidRDefault="005222CE">
                            <w:pPr>
                              <w:rPr>
                                <w:rFonts w:ascii="Times New Roman" w:hAnsi="Times New Roman" w:cs="Times New Roman"/>
                                <w:sz w:val="16"/>
                                <w:szCs w:val="16"/>
                              </w:rPr>
                            </w:pPr>
                            <w:r w:rsidRPr="005222CE">
                              <w:rPr>
                                <w:rFonts w:ascii="Times New Roman" w:hAnsi="Times New Roman" w:cs="Times New Roman"/>
                                <w:sz w:val="16"/>
                                <w:szCs w:val="16"/>
                              </w:rPr>
                              <w:t>View of ship (</w:t>
                            </w:r>
                            <w:r>
                              <w:rPr>
                                <w:rFonts w:ascii="Times New Roman" w:hAnsi="Times New Roman" w:cs="Times New Roman"/>
                                <w:sz w:val="16"/>
                                <w:szCs w:val="16"/>
                              </w:rPr>
                              <w:t xml:space="preserve">© </w:t>
                            </w:r>
                            <w:r w:rsidRPr="005222CE">
                              <w:rPr>
                                <w:rFonts w:ascii="Times New Roman" w:hAnsi="Times New Roman" w:cs="Times New Roman"/>
                                <w:sz w:val="16"/>
                                <w:szCs w:val="16"/>
                              </w:rPr>
                              <w:t>British Museum)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A76DEB" id="_x0000_t202" coordsize="21600,21600" o:spt="202" path="m,l,21600r21600,l21600,xe">
                <v:stroke joinstyle="miter"/>
                <v:path gradientshapeok="t" o:connecttype="rect"/>
              </v:shapetype>
              <v:shape id="Text Box 17" o:spid="_x0000_s1028" type="#_x0000_t202" style="position:absolute;margin-left:14pt;margin-top:447.7pt;width:91.5pt;height:2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" fillcolor="white [3201]" strokeweight=".5pt">
                <v:textbox>
                  <w:txbxContent>
                    <w:p w14:paraId="0424CF28" w14:textId="2272B5A2" w:rsidR="005222CE" w:rsidRPr="005222CE" w:rsidRDefault="005222CE">
                      <w:pPr>
                        <w:rPr>
                          <w:rFonts w:ascii="Times New Roman" w:hAnsi="Times New Roman" w:cs="Times New Roman"/>
                          <w:sz w:val="16"/>
                          <w:szCs w:val="16"/>
                        </w:rPr>
                      </w:pPr>
                      <w:r w:rsidRPr="005222CE">
                        <w:rPr>
                          <w:rFonts w:ascii="Times New Roman" w:hAnsi="Times New Roman" w:cs="Times New Roman"/>
                          <w:sz w:val="16"/>
                          <w:szCs w:val="16"/>
                        </w:rPr>
                        <w:t>View of ship (</w:t>
                      </w:r>
                      <w:r>
                        <w:rPr>
                          <w:rFonts w:ascii="Times New Roman" w:hAnsi="Times New Roman" w:cs="Times New Roman"/>
                          <w:sz w:val="16"/>
                          <w:szCs w:val="16"/>
                        </w:rPr>
                        <w:t xml:space="preserve">© </w:t>
                      </w:r>
                      <w:r w:rsidRPr="005222CE">
                        <w:rPr>
                          <w:rFonts w:ascii="Times New Roman" w:hAnsi="Times New Roman" w:cs="Times New Roman"/>
                          <w:sz w:val="16"/>
                          <w:szCs w:val="16"/>
                        </w:rPr>
                        <w:t>British Museum)</w:t>
                      </w:r>
                    </w:p>
                  </w:txbxContent>
                </v:textbox>
              </v:shape>
            </w:pict>
          </mc:Fallback>
        </mc:AlternateContent>
      </w:r>
      <w:r w:rsidR="00FC75D8">
        <w:rPr>
          <w:rFonts w:ascii="Times New Roman" w:hAnsi="Times New Roman" w:cs="Times New Roman"/>
          <w:noProof/>
          <w:color w:val="000000" w:themeColor="text1"/>
        </w:rPr>
        <w:drawing>
          <wp:anchor distT="0" distB="0" distL="114300" distR="114300" simplePos="0" relativeHeight="251661312" behindDoc="1" locked="0" layoutInCell="1" allowOverlap="1" wp14:anchorId="655E77AE" wp14:editId="327FFDDF">
            <wp:simplePos x="0" y="0"/>
            <wp:positionH relativeFrom="column">
              <wp:posOffset>-57150</wp:posOffset>
            </wp:positionH>
            <wp:positionV relativeFrom="page">
              <wp:posOffset>2965450</wp:posOffset>
            </wp:positionV>
            <wp:extent cx="5727700" cy="4067175"/>
            <wp:effectExtent l="0" t="0" r="0" b="0"/>
            <wp:wrapTight wrapText="bothSides">
              <wp:wrapPolygon edited="0">
                <wp:start x="0" y="0"/>
                <wp:lineTo x="0" y="21516"/>
                <wp:lineTo x="21552" y="21516"/>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ADJUSTEDNONRAW_thumb_2370.jpg"/>
                    <pic:cNvPicPr/>
                  </pic:nvPicPr>
                  <pic:blipFill>
                    <a:blip r:embed="rId7">
                      <a:extLst>
                        <a:ext uri="{28A0092B-C50C-407E-A947-70E740481C1C}">
                          <a14:useLocalDpi xmlns:a14="http://schemas.microsoft.com/office/drawing/2010/main" val="0"/>
                        </a:ext>
                      </a:extLst>
                    </a:blip>
                    <a:stretch>
                      <a:fillRect/>
                    </a:stretch>
                  </pic:blipFill>
                  <pic:spPr>
                    <a:xfrm>
                      <a:off x="0" y="0"/>
                      <a:ext cx="5727700" cy="4067175"/>
                    </a:xfrm>
                    <a:prstGeom prst="rect">
                      <a:avLst/>
                    </a:prstGeom>
                  </pic:spPr>
                </pic:pic>
              </a:graphicData>
            </a:graphic>
            <wp14:sizeRelH relativeFrom="page">
              <wp14:pctWidth>0</wp14:pctWidth>
            </wp14:sizeRelH>
            <wp14:sizeRelV relativeFrom="page">
              <wp14:pctHeight>0</wp14:pctHeight>
            </wp14:sizeRelV>
          </wp:anchor>
        </w:drawing>
      </w:r>
      <w:r w:rsidR="00533C1C">
        <w:rPr>
          <w:rFonts w:ascii="Times New Roman" w:hAnsi="Times New Roman" w:cs="Times New Roman"/>
          <w:color w:val="000000" w:themeColor="text1"/>
        </w:rPr>
        <w:t>Phillips (1940) describes how he had a wide trench cut through the mound to give ample space on both sides of the ship trench, terracing the space and facing the sides with timber.   The ship was then carefully emptied of its contents, starting with the burial chamber</w:t>
      </w:r>
      <w:r w:rsidR="00BC0D5F">
        <w:rPr>
          <w:rFonts w:ascii="Times New Roman" w:hAnsi="Times New Roman" w:cs="Times New Roman"/>
          <w:color w:val="000000" w:themeColor="text1"/>
        </w:rPr>
        <w:t xml:space="preserve">, with the contents being </w:t>
      </w:r>
      <w:r w:rsidR="00533C1C">
        <w:rPr>
          <w:rFonts w:ascii="Times New Roman" w:hAnsi="Times New Roman" w:cs="Times New Roman"/>
          <w:color w:val="000000" w:themeColor="text1"/>
        </w:rPr>
        <w:t>moved to the British Museum for emergency conservation treatment.</w:t>
      </w:r>
      <w:r w:rsidR="005508EB">
        <w:rPr>
          <w:rFonts w:ascii="Times New Roman" w:hAnsi="Times New Roman" w:cs="Times New Roman"/>
          <w:color w:val="000000" w:themeColor="text1"/>
        </w:rPr>
        <w:t xml:space="preserve">   </w:t>
      </w:r>
      <w:proofErr w:type="spellStart"/>
      <w:r w:rsidR="005508EB">
        <w:rPr>
          <w:rFonts w:ascii="Times New Roman" w:hAnsi="Times New Roman" w:cs="Times New Roman"/>
          <w:color w:val="000000" w:themeColor="text1"/>
        </w:rPr>
        <w:t>Lieut</w:t>
      </w:r>
      <w:proofErr w:type="spellEnd"/>
      <w:r w:rsidR="005508EB">
        <w:rPr>
          <w:rFonts w:ascii="Times New Roman" w:hAnsi="Times New Roman" w:cs="Times New Roman"/>
          <w:color w:val="000000" w:themeColor="text1"/>
        </w:rPr>
        <w:t xml:space="preserve">-Commander J K D Hutchison of the Science Museum </w:t>
      </w:r>
      <w:r w:rsidR="00BF46A4">
        <w:rPr>
          <w:rFonts w:ascii="Times New Roman" w:hAnsi="Times New Roman" w:cs="Times New Roman"/>
          <w:color w:val="000000" w:themeColor="text1"/>
        </w:rPr>
        <w:t>directed</w:t>
      </w:r>
      <w:r w:rsidR="005508EB">
        <w:rPr>
          <w:rFonts w:ascii="Times New Roman" w:hAnsi="Times New Roman" w:cs="Times New Roman"/>
          <w:color w:val="000000" w:themeColor="text1"/>
        </w:rPr>
        <w:t xml:space="preserve"> the excavation and study of the ship and he and Phillips continued their work</w:t>
      </w:r>
      <w:r w:rsidR="00BC0D5F">
        <w:rPr>
          <w:rFonts w:ascii="Times New Roman" w:hAnsi="Times New Roman" w:cs="Times New Roman"/>
          <w:color w:val="000000" w:themeColor="text1"/>
        </w:rPr>
        <w:t>.</w:t>
      </w:r>
      <w:r w:rsidR="005508EB">
        <w:rPr>
          <w:rFonts w:ascii="Times New Roman" w:hAnsi="Times New Roman" w:cs="Times New Roman"/>
          <w:color w:val="000000" w:themeColor="text1"/>
        </w:rPr>
        <w:t xml:space="preserve">  The burial deposit had rested directly on the bottom of the ship.</w:t>
      </w:r>
      <w:r w:rsidR="004F554B">
        <w:rPr>
          <w:rFonts w:ascii="Times New Roman" w:hAnsi="Times New Roman" w:cs="Times New Roman"/>
          <w:color w:val="000000" w:themeColor="text1"/>
        </w:rPr>
        <w:t xml:space="preserve">   Phillips (1940) suggested the burial chamber roof rested on the inside of the gunwale (similar to the </w:t>
      </w:r>
      <w:proofErr w:type="spellStart"/>
      <w:r w:rsidR="004F554B">
        <w:rPr>
          <w:rFonts w:ascii="Times New Roman" w:hAnsi="Times New Roman" w:cs="Times New Roman"/>
          <w:color w:val="000000" w:themeColor="text1"/>
        </w:rPr>
        <w:t>Oseberg</w:t>
      </w:r>
      <w:proofErr w:type="spellEnd"/>
      <w:r w:rsidR="004F554B">
        <w:rPr>
          <w:rFonts w:ascii="Times New Roman" w:hAnsi="Times New Roman" w:cs="Times New Roman"/>
          <w:color w:val="000000" w:themeColor="text1"/>
        </w:rPr>
        <w:t xml:space="preserve"> ship) as the gunwale appeared</w:t>
      </w:r>
      <w:r w:rsidR="00E647FB">
        <w:rPr>
          <w:rFonts w:ascii="Times New Roman" w:hAnsi="Times New Roman" w:cs="Times New Roman"/>
          <w:color w:val="000000" w:themeColor="text1"/>
        </w:rPr>
        <w:t xml:space="preserve"> c</w:t>
      </w:r>
      <w:r w:rsidR="004F554B">
        <w:rPr>
          <w:rFonts w:ascii="Times New Roman" w:hAnsi="Times New Roman" w:cs="Times New Roman"/>
          <w:color w:val="000000" w:themeColor="text1"/>
        </w:rPr>
        <w:t xml:space="preserve">ontorted suggesting pressure from within the ship.   </w:t>
      </w:r>
      <w:r w:rsidR="005B1554">
        <w:rPr>
          <w:rFonts w:ascii="Times New Roman" w:hAnsi="Times New Roman" w:cs="Times New Roman"/>
          <w:color w:val="000000" w:themeColor="text1"/>
        </w:rPr>
        <w:t>Phillips questioned whether this was a burial site</w:t>
      </w:r>
      <w:r w:rsidR="00BC0D5F">
        <w:rPr>
          <w:rFonts w:ascii="Times New Roman" w:hAnsi="Times New Roman" w:cs="Times New Roman"/>
          <w:color w:val="000000" w:themeColor="text1"/>
        </w:rPr>
        <w:t xml:space="preserve"> </w:t>
      </w:r>
      <w:r w:rsidR="005B1554">
        <w:rPr>
          <w:rFonts w:ascii="Times New Roman" w:hAnsi="Times New Roman" w:cs="Times New Roman"/>
          <w:color w:val="000000" w:themeColor="text1"/>
        </w:rPr>
        <w:t>and concluded it was more likely to be a type of cenotaph.   Later sampling in subsequent excavations has identified areas of phosphate concentration which might indicate the presence of a body and the positioning of metal fixings</w:t>
      </w:r>
      <w:r w:rsidR="002027A1">
        <w:rPr>
          <w:rFonts w:ascii="Times New Roman" w:hAnsi="Times New Roman" w:cs="Times New Roman"/>
          <w:color w:val="000000" w:themeColor="text1"/>
        </w:rPr>
        <w:t xml:space="preserve"> might suggest a coffin, but the evidence is inconclusive</w:t>
      </w:r>
      <w:r w:rsidR="00E542A6">
        <w:rPr>
          <w:rFonts w:ascii="Times New Roman" w:hAnsi="Times New Roman" w:cs="Times New Roman"/>
          <w:color w:val="000000" w:themeColor="text1"/>
        </w:rPr>
        <w:t>,</w:t>
      </w:r>
      <w:r w:rsidR="002027A1">
        <w:rPr>
          <w:rFonts w:ascii="Times New Roman" w:hAnsi="Times New Roman" w:cs="Times New Roman"/>
          <w:color w:val="000000" w:themeColor="text1"/>
        </w:rPr>
        <w:t xml:space="preserve"> and a definitive answer awaits further </w:t>
      </w:r>
      <w:r w:rsidR="00A66A1C">
        <w:rPr>
          <w:rFonts w:ascii="Times New Roman" w:hAnsi="Times New Roman" w:cs="Times New Roman"/>
          <w:color w:val="000000" w:themeColor="text1"/>
        </w:rPr>
        <w:t xml:space="preserve">detailed </w:t>
      </w:r>
      <w:r w:rsidR="002027A1">
        <w:rPr>
          <w:rFonts w:ascii="Times New Roman" w:hAnsi="Times New Roman" w:cs="Times New Roman"/>
          <w:color w:val="000000" w:themeColor="text1"/>
        </w:rPr>
        <w:t>scientific research (Carver 2011).</w:t>
      </w:r>
    </w:p>
    <w:p w14:paraId="5FA6B8AC" w14:textId="4CE64D49" w:rsidR="006813FB" w:rsidRDefault="005222CE" w:rsidP="00FD33C9">
      <w:pPr>
        <w:spacing w:line="360" w:lineRule="auto"/>
        <w:rPr>
          <w:rFonts w:ascii="Times New Roman" w:hAnsi="Times New Roman" w:cs="Times New Roman"/>
          <w:color w:val="000000" w:themeColor="text1"/>
        </w:rPr>
      </w:pPr>
      <w:r>
        <w:rPr>
          <w:rFonts w:ascii="Times New Roman" w:hAnsi="Times New Roman" w:cs="Times New Roman"/>
          <w:noProof/>
          <w:color w:val="000000" w:themeColor="text1"/>
        </w:rPr>
        <w:lastRenderedPageBreak/>
        <mc:AlternateContent>
          <mc:Choice Requires="wps">
            <w:drawing>
              <wp:anchor distT="0" distB="0" distL="114300" distR="114300" simplePos="0" relativeHeight="251682816" behindDoc="0" locked="0" layoutInCell="1" allowOverlap="1" wp14:anchorId="451EAC44" wp14:editId="0F1DCD7D">
                <wp:simplePos x="0" y="0"/>
                <wp:positionH relativeFrom="column">
                  <wp:posOffset>19050</wp:posOffset>
                </wp:positionH>
                <wp:positionV relativeFrom="paragraph">
                  <wp:posOffset>3133090</wp:posOffset>
                </wp:positionV>
                <wp:extent cx="2946400" cy="228600"/>
                <wp:effectExtent l="0" t="0" r="12700" b="12700"/>
                <wp:wrapNone/>
                <wp:docPr id="21" name="Text Box 21"/>
                <wp:cNvGraphicFramePr/>
                <a:graphic xmlns:a="http://schemas.openxmlformats.org/drawingml/2006/main">
                  <a:graphicData uri="http://schemas.microsoft.com/office/word/2010/wordprocessingShape">
                    <wps:wsp>
                      <wps:cNvSpPr txBox="1"/>
                      <wps:spPr>
                        <a:xfrm>
                          <a:off x="0" y="0"/>
                          <a:ext cx="2946400" cy="228600"/>
                        </a:xfrm>
                        <a:prstGeom prst="rect">
                          <a:avLst/>
                        </a:prstGeom>
                        <a:solidFill>
                          <a:schemeClr val="lt1"/>
                        </a:solidFill>
                        <a:ln w="6350">
                          <a:solidFill>
                            <a:prstClr val="black"/>
                          </a:solidFill>
                        </a:ln>
                      </wps:spPr>
                      <wps:txbx>
                        <w:txbxContent>
                          <w:p w14:paraId="56549E29" w14:textId="214C33AD" w:rsidR="005222CE" w:rsidRPr="005222CE" w:rsidRDefault="000E1D32">
                            <w:pPr>
                              <w:rPr>
                                <w:rFonts w:ascii="Times New Roman" w:hAnsi="Times New Roman" w:cs="Times New Roman"/>
                                <w:sz w:val="16"/>
                                <w:szCs w:val="16"/>
                              </w:rPr>
                            </w:pPr>
                            <w:r>
                              <w:rPr>
                                <w:rFonts w:ascii="Times New Roman" w:hAnsi="Times New Roman" w:cs="Times New Roman"/>
                                <w:sz w:val="16"/>
                                <w:szCs w:val="16"/>
                              </w:rPr>
                              <w:t>Port side of ship showing double nailing (photo C W Phillips 1940)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51EAC44" id="Text Box 21" o:spid="_x0000_s1029" type="#_x0000_t202" style="position:absolute;margin-left:1.5pt;margin-top:246.7pt;width:232pt;height:18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" fillcolor="white [3201]" strokeweight=".5pt">
                <v:textbox>
                  <w:txbxContent>
                    <w:p w14:paraId="56549E29" w14:textId="214C33AD" w:rsidR="005222CE" w:rsidRPr="005222CE" w:rsidRDefault="000E1D32">
                      <w:pPr>
                        <w:rPr>
                          <w:rFonts w:ascii="Times New Roman" w:hAnsi="Times New Roman" w:cs="Times New Roman"/>
                          <w:sz w:val="16"/>
                          <w:szCs w:val="16"/>
                        </w:rPr>
                      </w:pPr>
                      <w:r>
                        <w:rPr>
                          <w:rFonts w:ascii="Times New Roman" w:hAnsi="Times New Roman" w:cs="Times New Roman"/>
                          <w:sz w:val="16"/>
                          <w:szCs w:val="16"/>
                        </w:rPr>
                        <w:t>Port side of ship showing double nailing (photo C W Phillips 1940)</w:t>
                      </w:r>
                    </w:p>
                  </w:txbxContent>
                </v:textbox>
              </v:shape>
            </w:pict>
          </mc:Fallback>
        </mc:AlternateContent>
      </w:r>
      <w:r w:rsidR="009A7598">
        <w:rPr>
          <w:rFonts w:ascii="Times New Roman" w:hAnsi="Times New Roman" w:cs="Times New Roman"/>
          <w:noProof/>
          <w:color w:val="000000" w:themeColor="text1"/>
        </w:rPr>
        <w:drawing>
          <wp:anchor distT="0" distB="0" distL="114300" distR="114300" simplePos="0" relativeHeight="251669504" behindDoc="1" locked="0" layoutInCell="1" allowOverlap="1" wp14:anchorId="199693BC" wp14:editId="6C6E8A52">
            <wp:simplePos x="0" y="0"/>
            <wp:positionH relativeFrom="column">
              <wp:posOffset>-6350</wp:posOffset>
            </wp:positionH>
            <wp:positionV relativeFrom="paragraph">
              <wp:posOffset>3125470</wp:posOffset>
            </wp:positionV>
            <wp:extent cx="4514603" cy="2741295"/>
            <wp:effectExtent l="0" t="0" r="0" b="1905"/>
            <wp:wrapTight wrapText="bothSides">
              <wp:wrapPolygon edited="0">
                <wp:start x="0" y="0"/>
                <wp:lineTo x="0" y="21515"/>
                <wp:lineTo x="21512" y="21515"/>
                <wp:lineTo x="2151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M40IOEuRxeNpaXPQTQI%g_thumb_2388.jpg"/>
                    <pic:cNvPicPr/>
                  </pic:nvPicPr>
                  <pic:blipFill>
                    <a:blip r:embed="rId8">
                      <a:extLst>
                        <a:ext uri="{28A0092B-C50C-407E-A947-70E740481C1C}">
                          <a14:useLocalDpi xmlns:a14="http://schemas.microsoft.com/office/drawing/2010/main" val="0"/>
                        </a:ext>
                      </a:extLst>
                    </a:blip>
                    <a:stretch>
                      <a:fillRect/>
                    </a:stretch>
                  </pic:blipFill>
                  <pic:spPr>
                    <a:xfrm>
                      <a:off x="0" y="0"/>
                      <a:ext cx="4514603" cy="2741295"/>
                    </a:xfrm>
                    <a:prstGeom prst="rect">
                      <a:avLst/>
                    </a:prstGeom>
                  </pic:spPr>
                </pic:pic>
              </a:graphicData>
            </a:graphic>
            <wp14:sizeRelH relativeFrom="page">
              <wp14:pctWidth>0</wp14:pctWidth>
            </wp14:sizeRelH>
            <wp14:sizeRelV relativeFrom="page">
              <wp14:pctHeight>0</wp14:pctHeight>
            </wp14:sizeRelV>
          </wp:anchor>
        </w:drawing>
      </w:r>
      <w:r w:rsidR="00E542A6">
        <w:rPr>
          <w:rFonts w:ascii="Times New Roman" w:hAnsi="Times New Roman" w:cs="Times New Roman"/>
          <w:color w:val="000000" w:themeColor="text1"/>
        </w:rPr>
        <w:t xml:space="preserve">Phillips (1940) describes the ship as: a “great open rowing boat 80ft as traced in the ground”.   The beam at its greatest was 14ft, depth 5ft, with a prow rising to a height of at least 12½ft above the keel plank amidships and drew 2ft of water when light.   No official detailed plan was available from Hutchison in 1940.   It was clinker built without permanent decking and carried no mast or other equipment.   Its hull </w:t>
      </w:r>
      <w:r w:rsidR="00710244">
        <w:rPr>
          <w:rFonts w:ascii="Times New Roman" w:hAnsi="Times New Roman" w:cs="Times New Roman"/>
          <w:color w:val="000000" w:themeColor="text1"/>
        </w:rPr>
        <w:t>had</w:t>
      </w:r>
      <w:r w:rsidR="00E542A6">
        <w:rPr>
          <w:rFonts w:ascii="Times New Roman" w:hAnsi="Times New Roman" w:cs="Times New Roman"/>
          <w:color w:val="000000" w:themeColor="text1"/>
        </w:rPr>
        <w:t xml:space="preserve"> 26 ribs.   </w:t>
      </w:r>
      <w:r w:rsidR="00CA4DBC">
        <w:rPr>
          <w:rFonts w:ascii="Times New Roman" w:hAnsi="Times New Roman" w:cs="Times New Roman"/>
          <w:color w:val="000000" w:themeColor="text1"/>
        </w:rPr>
        <w:t xml:space="preserve">There were nine broad </w:t>
      </w:r>
      <w:proofErr w:type="spellStart"/>
      <w:r w:rsidR="00CA4DBC">
        <w:rPr>
          <w:rFonts w:ascii="Times New Roman" w:hAnsi="Times New Roman" w:cs="Times New Roman"/>
          <w:color w:val="000000" w:themeColor="text1"/>
        </w:rPr>
        <w:t>strakes</w:t>
      </w:r>
      <w:proofErr w:type="spellEnd"/>
      <w:r w:rsidR="00CA4DBC">
        <w:rPr>
          <w:rFonts w:ascii="Times New Roman" w:hAnsi="Times New Roman" w:cs="Times New Roman"/>
          <w:color w:val="000000" w:themeColor="text1"/>
        </w:rPr>
        <w:t xml:space="preserve"> on each side, including the gunwale.   </w:t>
      </w:r>
      <w:r w:rsidR="0071459A">
        <w:rPr>
          <w:rFonts w:ascii="Times New Roman" w:hAnsi="Times New Roman" w:cs="Times New Roman"/>
          <w:color w:val="000000" w:themeColor="text1"/>
        </w:rPr>
        <w:t xml:space="preserve">The strakes consisted of five planks each running the length of the ship and united by overlapping joints secured by clench nails (indicating a flush join).   </w:t>
      </w:r>
      <w:r w:rsidR="00CA4DBC">
        <w:rPr>
          <w:rFonts w:ascii="Times New Roman" w:hAnsi="Times New Roman" w:cs="Times New Roman"/>
          <w:color w:val="000000" w:themeColor="text1"/>
        </w:rPr>
        <w:t xml:space="preserve">Phillips noted a similarity to the </w:t>
      </w:r>
      <w:proofErr w:type="spellStart"/>
      <w:r w:rsidR="00CA4DBC">
        <w:rPr>
          <w:rFonts w:ascii="Times New Roman" w:hAnsi="Times New Roman" w:cs="Times New Roman"/>
          <w:color w:val="000000" w:themeColor="text1"/>
        </w:rPr>
        <w:t>Nydam</w:t>
      </w:r>
      <w:proofErr w:type="spellEnd"/>
      <w:r w:rsidR="00CA4DBC">
        <w:rPr>
          <w:rFonts w:ascii="Times New Roman" w:hAnsi="Times New Roman" w:cs="Times New Roman"/>
          <w:color w:val="000000" w:themeColor="text1"/>
        </w:rPr>
        <w:t xml:space="preserve"> ship</w:t>
      </w:r>
      <w:r w:rsidR="003E7D9E">
        <w:rPr>
          <w:rFonts w:ascii="Times New Roman" w:hAnsi="Times New Roman" w:cs="Times New Roman"/>
          <w:color w:val="000000" w:themeColor="text1"/>
        </w:rPr>
        <w:t xml:space="preserve"> in Kiel Museum.   He also felt it was an Anglo-Saxon ship from the details of its construction and its contents, although</w:t>
      </w:r>
      <w:r w:rsidR="00A66A1C">
        <w:rPr>
          <w:rFonts w:ascii="Times New Roman" w:hAnsi="Times New Roman" w:cs="Times New Roman"/>
          <w:color w:val="000000" w:themeColor="text1"/>
        </w:rPr>
        <w:t xml:space="preserve"> at the time</w:t>
      </w:r>
      <w:r w:rsidR="004E25F1">
        <w:rPr>
          <w:rFonts w:ascii="Times New Roman" w:hAnsi="Times New Roman" w:cs="Times New Roman"/>
          <w:color w:val="000000" w:themeColor="text1"/>
        </w:rPr>
        <w:t xml:space="preserve"> </w:t>
      </w:r>
      <w:r w:rsidR="003E7D9E">
        <w:rPr>
          <w:rFonts w:ascii="Times New Roman" w:hAnsi="Times New Roman" w:cs="Times New Roman"/>
          <w:color w:val="000000" w:themeColor="text1"/>
        </w:rPr>
        <w:t>there was a lot of Scandinavian interest and desire to claim it as a Viking ship</w:t>
      </w:r>
      <w:r w:rsidR="005A696C">
        <w:rPr>
          <w:rFonts w:ascii="Times New Roman" w:hAnsi="Times New Roman" w:cs="Times New Roman"/>
          <w:color w:val="000000" w:themeColor="text1"/>
        </w:rPr>
        <w:t xml:space="preserve"> (Bruce-Mitford 1949).</w:t>
      </w:r>
      <w:r w:rsidR="004E25F1">
        <w:rPr>
          <w:rFonts w:ascii="Times New Roman" w:hAnsi="Times New Roman" w:cs="Times New Roman"/>
          <w:color w:val="000000" w:themeColor="text1"/>
        </w:rPr>
        <w:t xml:space="preserve">   </w:t>
      </w:r>
      <w:r w:rsidR="00BE6327">
        <w:rPr>
          <w:rFonts w:ascii="Times New Roman" w:hAnsi="Times New Roman" w:cs="Times New Roman"/>
          <w:color w:val="000000" w:themeColor="text1"/>
        </w:rPr>
        <w:t>C</w:t>
      </w:r>
      <w:r w:rsidR="004E25F1">
        <w:rPr>
          <w:rFonts w:ascii="Times New Roman" w:hAnsi="Times New Roman" w:cs="Times New Roman"/>
          <w:color w:val="000000" w:themeColor="text1"/>
        </w:rPr>
        <w:t xml:space="preserve">oins </w:t>
      </w:r>
      <w:r w:rsidR="00BE6327">
        <w:rPr>
          <w:rFonts w:ascii="Times New Roman" w:hAnsi="Times New Roman" w:cs="Times New Roman"/>
          <w:color w:val="000000" w:themeColor="text1"/>
        </w:rPr>
        <w:t>in the burial deposit</w:t>
      </w:r>
      <w:r w:rsidR="004E25F1">
        <w:rPr>
          <w:rFonts w:ascii="Times New Roman" w:hAnsi="Times New Roman" w:cs="Times New Roman"/>
          <w:color w:val="000000" w:themeColor="text1"/>
        </w:rPr>
        <w:t xml:space="preserve"> provided a </w:t>
      </w:r>
      <w:r w:rsidR="004E25F1" w:rsidRPr="004E25F1">
        <w:rPr>
          <w:rFonts w:ascii="Times New Roman" w:hAnsi="Times New Roman" w:cs="Times New Roman"/>
          <w:i/>
          <w:color w:val="000000" w:themeColor="text1"/>
        </w:rPr>
        <w:t xml:space="preserve">terminus post </w:t>
      </w:r>
      <w:proofErr w:type="spellStart"/>
      <w:r w:rsidR="004E25F1" w:rsidRPr="004E25F1">
        <w:rPr>
          <w:rFonts w:ascii="Times New Roman" w:hAnsi="Times New Roman" w:cs="Times New Roman"/>
          <w:i/>
          <w:color w:val="000000" w:themeColor="text1"/>
        </w:rPr>
        <w:t>quem</w:t>
      </w:r>
      <w:proofErr w:type="spellEnd"/>
      <w:r w:rsidR="003E7D9E">
        <w:rPr>
          <w:rFonts w:ascii="Times New Roman" w:hAnsi="Times New Roman" w:cs="Times New Roman"/>
          <w:color w:val="000000" w:themeColor="text1"/>
        </w:rPr>
        <w:t xml:space="preserve"> </w:t>
      </w:r>
      <w:r w:rsidR="004E25F1">
        <w:rPr>
          <w:rFonts w:ascii="Times New Roman" w:hAnsi="Times New Roman" w:cs="Times New Roman"/>
          <w:color w:val="000000" w:themeColor="text1"/>
        </w:rPr>
        <w:t>of 620-5AD, confirming Phillips’s hypothesis.</w:t>
      </w:r>
      <w:r w:rsidR="003E7D9E">
        <w:rPr>
          <w:rFonts w:ascii="Times New Roman" w:hAnsi="Times New Roman" w:cs="Times New Roman"/>
          <w:color w:val="000000" w:themeColor="text1"/>
        </w:rPr>
        <w:t xml:space="preserve">  Phillips describes the keel as being probably a keel-plank</w:t>
      </w:r>
      <w:r w:rsidR="00F53998">
        <w:rPr>
          <w:rFonts w:ascii="Times New Roman" w:hAnsi="Times New Roman" w:cs="Times New Roman"/>
          <w:color w:val="000000" w:themeColor="text1"/>
        </w:rPr>
        <w:t>,</w:t>
      </w:r>
      <w:r w:rsidR="003E7D9E">
        <w:rPr>
          <w:rFonts w:ascii="Times New Roman" w:hAnsi="Times New Roman" w:cs="Times New Roman"/>
          <w:color w:val="000000" w:themeColor="text1"/>
        </w:rPr>
        <w:t xml:space="preserve"> with sections cut across giving no true keel projecting downwards.   </w:t>
      </w:r>
      <w:r w:rsidR="00451B01">
        <w:rPr>
          <w:rFonts w:ascii="Times New Roman" w:hAnsi="Times New Roman" w:cs="Times New Roman"/>
          <w:color w:val="000000" w:themeColor="text1"/>
        </w:rPr>
        <w:t xml:space="preserve">Between ribs 7 and 8 curving was seen with the </w:t>
      </w:r>
      <w:r w:rsidR="00171D80">
        <w:rPr>
          <w:rFonts w:ascii="Times New Roman" w:hAnsi="Times New Roman" w:cs="Times New Roman"/>
          <w:color w:val="000000" w:themeColor="text1"/>
        </w:rPr>
        <w:t>scarves joining the</w:t>
      </w:r>
      <w:r w:rsidR="00451B01">
        <w:rPr>
          <w:rFonts w:ascii="Times New Roman" w:hAnsi="Times New Roman" w:cs="Times New Roman"/>
          <w:color w:val="000000" w:themeColor="text1"/>
        </w:rPr>
        <w:t xml:space="preserve"> posts to the keel fully established between ribs 3 and 4 forward and ribs 23 and 24 aft.   </w:t>
      </w:r>
      <w:r w:rsidR="00710244">
        <w:rPr>
          <w:rFonts w:ascii="Times New Roman" w:hAnsi="Times New Roman" w:cs="Times New Roman"/>
          <w:color w:val="000000" w:themeColor="text1"/>
        </w:rPr>
        <w:t xml:space="preserve">Scarves </w:t>
      </w:r>
      <w:r w:rsidR="00451B01">
        <w:rPr>
          <w:rFonts w:ascii="Times New Roman" w:hAnsi="Times New Roman" w:cs="Times New Roman"/>
          <w:color w:val="000000" w:themeColor="text1"/>
        </w:rPr>
        <w:t>w</w:t>
      </w:r>
      <w:r w:rsidR="00710244">
        <w:rPr>
          <w:rFonts w:ascii="Times New Roman" w:hAnsi="Times New Roman" w:cs="Times New Roman"/>
          <w:color w:val="000000" w:themeColor="text1"/>
        </w:rPr>
        <w:t>ere</w:t>
      </w:r>
      <w:r w:rsidR="00451B01">
        <w:rPr>
          <w:rFonts w:ascii="Times New Roman" w:hAnsi="Times New Roman" w:cs="Times New Roman"/>
          <w:color w:val="000000" w:themeColor="text1"/>
        </w:rPr>
        <w:t xml:space="preserve"> secured by 3 large vertical nails riveted over roves</w:t>
      </w:r>
      <w:r w:rsidR="0071459A">
        <w:rPr>
          <w:rFonts w:ascii="Times New Roman" w:hAnsi="Times New Roman" w:cs="Times New Roman"/>
          <w:color w:val="000000" w:themeColor="text1"/>
        </w:rPr>
        <w:t>.   Hutchison though</w:t>
      </w:r>
      <w:r w:rsidR="00BD5CD0">
        <w:rPr>
          <w:rFonts w:ascii="Times New Roman" w:hAnsi="Times New Roman" w:cs="Times New Roman"/>
          <w:color w:val="000000" w:themeColor="text1"/>
        </w:rPr>
        <w:t>t</w:t>
      </w:r>
      <w:r w:rsidR="0071459A">
        <w:rPr>
          <w:rFonts w:ascii="Times New Roman" w:hAnsi="Times New Roman" w:cs="Times New Roman"/>
          <w:color w:val="000000" w:themeColor="text1"/>
        </w:rPr>
        <w:t xml:space="preserve"> stealers w</w:t>
      </w:r>
      <w:r w:rsidR="00710244">
        <w:rPr>
          <w:rFonts w:ascii="Times New Roman" w:hAnsi="Times New Roman" w:cs="Times New Roman"/>
          <w:color w:val="000000" w:themeColor="text1"/>
        </w:rPr>
        <w:t>ere</w:t>
      </w:r>
      <w:r w:rsidR="0071459A">
        <w:rPr>
          <w:rFonts w:ascii="Times New Roman" w:hAnsi="Times New Roman" w:cs="Times New Roman"/>
          <w:color w:val="000000" w:themeColor="text1"/>
        </w:rPr>
        <w:t xml:space="preserve"> indicated for</w:t>
      </w:r>
      <w:r w:rsidR="00BE6327">
        <w:rPr>
          <w:rFonts w:ascii="Times New Roman" w:hAnsi="Times New Roman" w:cs="Times New Roman"/>
          <w:color w:val="000000" w:themeColor="text1"/>
        </w:rPr>
        <w:t>e</w:t>
      </w:r>
      <w:r w:rsidR="0071459A">
        <w:rPr>
          <w:rFonts w:ascii="Times New Roman" w:hAnsi="Times New Roman" w:cs="Times New Roman"/>
          <w:color w:val="000000" w:themeColor="text1"/>
        </w:rPr>
        <w:t xml:space="preserve"> and aft of these joints amidships.   </w:t>
      </w:r>
      <w:r w:rsidR="00BE6327">
        <w:rPr>
          <w:rFonts w:ascii="Times New Roman" w:hAnsi="Times New Roman" w:cs="Times New Roman"/>
          <w:color w:val="000000" w:themeColor="text1"/>
        </w:rPr>
        <w:t xml:space="preserve">The gunwales were made of four pieces of wood, with </w:t>
      </w:r>
      <w:proofErr w:type="spellStart"/>
      <w:r w:rsidR="00BE6327">
        <w:rPr>
          <w:rFonts w:ascii="Times New Roman" w:hAnsi="Times New Roman" w:cs="Times New Roman"/>
          <w:color w:val="000000" w:themeColor="text1"/>
        </w:rPr>
        <w:t>tholes</w:t>
      </w:r>
      <w:proofErr w:type="spellEnd"/>
      <w:r w:rsidR="00BE6327">
        <w:rPr>
          <w:rFonts w:ascii="Times New Roman" w:hAnsi="Times New Roman" w:cs="Times New Roman"/>
          <w:color w:val="000000" w:themeColor="text1"/>
        </w:rPr>
        <w:t xml:space="preserve"> secured by pairs of </w:t>
      </w:r>
      <w:r w:rsidR="00F53998">
        <w:rPr>
          <w:rFonts w:ascii="Times New Roman" w:hAnsi="Times New Roman" w:cs="Times New Roman"/>
          <w:color w:val="000000" w:themeColor="text1"/>
        </w:rPr>
        <w:t xml:space="preserve">long </w:t>
      </w:r>
      <w:r w:rsidR="00BE6327">
        <w:rPr>
          <w:rFonts w:ascii="Times New Roman" w:hAnsi="Times New Roman" w:cs="Times New Roman"/>
          <w:color w:val="000000" w:themeColor="text1"/>
        </w:rPr>
        <w:t xml:space="preserve">iron spikes.   The </w:t>
      </w:r>
      <w:proofErr w:type="spellStart"/>
      <w:r w:rsidR="00BE6327">
        <w:rPr>
          <w:rFonts w:ascii="Times New Roman" w:hAnsi="Times New Roman" w:cs="Times New Roman"/>
          <w:color w:val="000000" w:themeColor="text1"/>
        </w:rPr>
        <w:t>thole</w:t>
      </w:r>
      <w:proofErr w:type="spellEnd"/>
      <w:r w:rsidR="00BE6327">
        <w:rPr>
          <w:rFonts w:ascii="Times New Roman" w:hAnsi="Times New Roman" w:cs="Times New Roman"/>
          <w:color w:val="000000" w:themeColor="text1"/>
        </w:rPr>
        <w:t xml:space="preserve"> bases were 3ft long, from the position of spikes, and abutted close, making a wale along the ship’s edge.</w:t>
      </w:r>
    </w:p>
    <w:p w14:paraId="730D90F2" w14:textId="583BB542" w:rsidR="002027A1" w:rsidRDefault="00361950" w:rsidP="00FD33C9">
      <w:pPr>
        <w:spacing w:line="360" w:lineRule="auto"/>
        <w:rPr>
          <w:rFonts w:ascii="Times New Roman" w:hAnsi="Times New Roman" w:cs="Times New Roman"/>
          <w:color w:val="000000" w:themeColor="text1"/>
        </w:rPr>
      </w:pPr>
      <w:r>
        <w:rPr>
          <w:rFonts w:ascii="Times New Roman" w:hAnsi="Times New Roman" w:cs="Times New Roman"/>
          <w:noProof/>
          <w:color w:val="000000" w:themeColor="text1"/>
        </w:rPr>
        <w:lastRenderedPageBreak/>
        <mc:AlternateContent>
          <mc:Choice Requires="wps">
            <w:drawing>
              <wp:anchor distT="0" distB="0" distL="114300" distR="114300" simplePos="0" relativeHeight="251683840" behindDoc="0" locked="0" layoutInCell="1" allowOverlap="1" wp14:anchorId="05A57AC6" wp14:editId="458599E7">
                <wp:simplePos x="0" y="0"/>
                <wp:positionH relativeFrom="column">
                  <wp:posOffset>355600</wp:posOffset>
                </wp:positionH>
                <wp:positionV relativeFrom="paragraph">
                  <wp:posOffset>1517650</wp:posOffset>
                </wp:positionV>
                <wp:extent cx="1536700" cy="311150"/>
                <wp:effectExtent l="0" t="0" r="12700" b="19050"/>
                <wp:wrapNone/>
                <wp:docPr id="22" name="Text Box 22"/>
                <wp:cNvGraphicFramePr/>
                <a:graphic xmlns:a="http://schemas.openxmlformats.org/drawingml/2006/main">
                  <a:graphicData uri="http://schemas.microsoft.com/office/word/2010/wordprocessingShape">
                    <wps:wsp>
                      <wps:cNvSpPr txBox="1"/>
                      <wps:spPr>
                        <a:xfrm>
                          <a:off x="0" y="0"/>
                          <a:ext cx="1536700" cy="311150"/>
                        </a:xfrm>
                        <a:prstGeom prst="rect">
                          <a:avLst/>
                        </a:prstGeom>
                        <a:solidFill>
                          <a:schemeClr val="lt1"/>
                        </a:solidFill>
                        <a:ln w="6350">
                          <a:solidFill>
                            <a:prstClr val="black"/>
                          </a:solidFill>
                        </a:ln>
                      </wps:spPr>
                      <wps:txbx>
                        <w:txbxContent>
                          <w:p w14:paraId="637A15E0" w14:textId="7F02A3FA" w:rsidR="00361950" w:rsidRPr="00361950" w:rsidRDefault="00361950">
                            <w:pPr>
                              <w:rPr>
                                <w:rFonts w:ascii="Times New Roman" w:hAnsi="Times New Roman" w:cs="Times New Roman"/>
                                <w:sz w:val="16"/>
                                <w:szCs w:val="16"/>
                              </w:rPr>
                            </w:pPr>
                            <w:r>
                              <w:rPr>
                                <w:rFonts w:ascii="Times New Roman" w:hAnsi="Times New Roman" w:cs="Times New Roman"/>
                                <w:sz w:val="16"/>
                                <w:szCs w:val="16"/>
                              </w:rPr>
                              <w:t>Gunwale and strakes from inside (C W Phillips 1940)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A57AC6" id="Text Box 22" o:spid="_x0000_s1033" type="#_x0000_t202" style="position:absolute;margin-left:28pt;margin-top:119.5pt;width:121pt;height:24.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" fillcolor="white [3201]" strokeweight=".5pt">
                <v:textbox>
                  <w:txbxContent>
                    <w:p w14:paraId="637A15E0" w14:textId="7F02A3FA" w:rsidR="00361950" w:rsidRPr="00361950" w:rsidRDefault="00361950">
                      <w:pPr>
                        <w:rPr>
                          <w:rFonts w:ascii="Times New Roman" w:hAnsi="Times New Roman" w:cs="Times New Roman"/>
                          <w:sz w:val="16"/>
                          <w:szCs w:val="16"/>
                        </w:rPr>
                      </w:pPr>
                      <w:r>
                        <w:rPr>
                          <w:rFonts w:ascii="Times New Roman" w:hAnsi="Times New Roman" w:cs="Times New Roman"/>
                          <w:sz w:val="16"/>
                          <w:szCs w:val="16"/>
                        </w:rPr>
                        <w:t>Gunwale and strakes from inside (C W Phillips 1940)</w:t>
                      </w:r>
                    </w:p>
                  </w:txbxContent>
                </v:textbox>
              </v:shape>
            </w:pict>
          </mc:Fallback>
        </mc:AlternateContent>
      </w:r>
      <w:r w:rsidR="00FD26B5">
        <w:rPr>
          <w:rFonts w:ascii="Times New Roman" w:hAnsi="Times New Roman" w:cs="Times New Roman"/>
          <w:noProof/>
          <w:color w:val="000000" w:themeColor="text1"/>
        </w:rPr>
        <w:drawing>
          <wp:anchor distT="0" distB="0" distL="114300" distR="114300" simplePos="0" relativeHeight="251662336" behindDoc="1" locked="0" layoutInCell="1" allowOverlap="1" wp14:anchorId="3F2EA44A" wp14:editId="7218D460">
            <wp:simplePos x="0" y="0"/>
            <wp:positionH relativeFrom="column">
              <wp:posOffset>241300</wp:posOffset>
            </wp:positionH>
            <wp:positionV relativeFrom="paragraph">
              <wp:posOffset>1460500</wp:posOffset>
            </wp:positionV>
            <wp:extent cx="5035550" cy="4282440"/>
            <wp:effectExtent l="0" t="0" r="6350" b="0"/>
            <wp:wrapTight wrapText="bothSides">
              <wp:wrapPolygon edited="0">
                <wp:start x="0" y="0"/>
                <wp:lineTo x="0" y="21523"/>
                <wp:lineTo x="21573" y="21523"/>
                <wp:lineTo x="2157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xGU34PTSlSMV0u2frBocw_thumb_2393.jpg"/>
                    <pic:cNvPicPr/>
                  </pic:nvPicPr>
                  <pic:blipFill>
                    <a:blip r:embed="rId9">
                      <a:extLst>
                        <a:ext uri="{28A0092B-C50C-407E-A947-70E740481C1C}">
                          <a14:useLocalDpi xmlns:a14="http://schemas.microsoft.com/office/drawing/2010/main" val="0"/>
                        </a:ext>
                      </a:extLst>
                    </a:blip>
                    <a:stretch>
                      <a:fillRect/>
                    </a:stretch>
                  </pic:blipFill>
                  <pic:spPr>
                    <a:xfrm>
                      <a:off x="0" y="0"/>
                      <a:ext cx="5035550" cy="4282440"/>
                    </a:xfrm>
                    <a:prstGeom prst="rect">
                      <a:avLst/>
                    </a:prstGeom>
                  </pic:spPr>
                </pic:pic>
              </a:graphicData>
            </a:graphic>
            <wp14:sizeRelH relativeFrom="page">
              <wp14:pctWidth>0</wp14:pctWidth>
            </wp14:sizeRelH>
            <wp14:sizeRelV relativeFrom="page">
              <wp14:pctHeight>0</wp14:pctHeight>
            </wp14:sizeRelV>
          </wp:anchor>
        </w:drawing>
      </w:r>
      <w:r w:rsidR="00E542A6">
        <w:rPr>
          <w:rFonts w:ascii="Times New Roman" w:hAnsi="Times New Roman" w:cs="Times New Roman"/>
          <w:color w:val="000000" w:themeColor="text1"/>
        </w:rPr>
        <w:t xml:space="preserve">Phillips </w:t>
      </w:r>
      <w:r w:rsidR="00BD5CD0">
        <w:rPr>
          <w:rFonts w:ascii="Times New Roman" w:hAnsi="Times New Roman" w:cs="Times New Roman"/>
          <w:color w:val="000000" w:themeColor="text1"/>
        </w:rPr>
        <w:t>(1940) f</w:t>
      </w:r>
      <w:r w:rsidR="00E542A6">
        <w:rPr>
          <w:rFonts w:ascii="Times New Roman" w:hAnsi="Times New Roman" w:cs="Times New Roman"/>
          <w:color w:val="000000" w:themeColor="text1"/>
        </w:rPr>
        <w:t>elt it was propelled by 38 oarsmen</w:t>
      </w:r>
      <w:r w:rsidR="00753380">
        <w:rPr>
          <w:rFonts w:ascii="Times New Roman" w:hAnsi="Times New Roman" w:cs="Times New Roman"/>
          <w:color w:val="000000" w:themeColor="text1"/>
        </w:rPr>
        <w:t xml:space="preserve">, with the actual number dependent on whether the </w:t>
      </w:r>
      <w:proofErr w:type="spellStart"/>
      <w:r w:rsidR="00753380">
        <w:rPr>
          <w:rFonts w:ascii="Times New Roman" w:hAnsi="Times New Roman" w:cs="Times New Roman"/>
          <w:color w:val="000000" w:themeColor="text1"/>
        </w:rPr>
        <w:t>tholes</w:t>
      </w:r>
      <w:proofErr w:type="spellEnd"/>
      <w:r w:rsidR="00753380">
        <w:rPr>
          <w:rFonts w:ascii="Times New Roman" w:hAnsi="Times New Roman" w:cs="Times New Roman"/>
          <w:color w:val="000000" w:themeColor="text1"/>
        </w:rPr>
        <w:t xml:space="preserve"> were in an unbroken sequence on each side of the boat.   </w:t>
      </w:r>
      <w:r w:rsidR="00006424">
        <w:rPr>
          <w:rFonts w:ascii="Times New Roman" w:hAnsi="Times New Roman" w:cs="Times New Roman"/>
          <w:color w:val="000000" w:themeColor="text1"/>
        </w:rPr>
        <w:t xml:space="preserve">Angela Evans and </w:t>
      </w:r>
      <w:r w:rsidR="00753380">
        <w:rPr>
          <w:rFonts w:ascii="Times New Roman" w:hAnsi="Times New Roman" w:cs="Times New Roman"/>
          <w:color w:val="000000" w:themeColor="text1"/>
        </w:rPr>
        <w:t>Bruce-Mitford</w:t>
      </w:r>
      <w:r w:rsidR="00006424">
        <w:rPr>
          <w:rFonts w:ascii="Times New Roman" w:hAnsi="Times New Roman" w:cs="Times New Roman"/>
          <w:color w:val="000000" w:themeColor="text1"/>
        </w:rPr>
        <w:t xml:space="preserve"> (1975) </w:t>
      </w:r>
      <w:r w:rsidR="00CA4DBC">
        <w:rPr>
          <w:rFonts w:ascii="Times New Roman" w:hAnsi="Times New Roman" w:cs="Times New Roman"/>
          <w:color w:val="000000" w:themeColor="text1"/>
        </w:rPr>
        <w:t>felt photographic evidence suggest</w:t>
      </w:r>
      <w:r w:rsidR="00BD5CD0">
        <w:rPr>
          <w:rFonts w:ascii="Times New Roman" w:hAnsi="Times New Roman" w:cs="Times New Roman"/>
          <w:color w:val="000000" w:themeColor="text1"/>
        </w:rPr>
        <w:t>s</w:t>
      </w:r>
      <w:r w:rsidR="00CA4DBC">
        <w:rPr>
          <w:rFonts w:ascii="Times New Roman" w:hAnsi="Times New Roman" w:cs="Times New Roman"/>
          <w:color w:val="000000" w:themeColor="text1"/>
        </w:rPr>
        <w:t xml:space="preserve"> the </w:t>
      </w:r>
      <w:proofErr w:type="spellStart"/>
      <w:r w:rsidR="00CA4DBC">
        <w:rPr>
          <w:rFonts w:ascii="Times New Roman" w:hAnsi="Times New Roman" w:cs="Times New Roman"/>
          <w:color w:val="000000" w:themeColor="text1"/>
        </w:rPr>
        <w:t>tholes</w:t>
      </w:r>
      <w:proofErr w:type="spellEnd"/>
      <w:r w:rsidR="00CA4DBC">
        <w:rPr>
          <w:rFonts w:ascii="Times New Roman" w:hAnsi="Times New Roman" w:cs="Times New Roman"/>
          <w:color w:val="000000" w:themeColor="text1"/>
        </w:rPr>
        <w:t xml:space="preserve"> did not run between ribs 10 and 17 (the burial chamber area) because of the lack of obvious vertical gunwale spikes.   This contradicts Phillips (1940 p.187) “the spikes carried on through the burial chamber region…”.   Evans and Bruce-Mitford had to rely on what photographic evidence is available because, on excavating in 1965-71, it was found that the gunwale and 7</w:t>
      </w:r>
      <w:r w:rsidR="00CA4DBC" w:rsidRPr="00CA4DBC">
        <w:rPr>
          <w:rFonts w:ascii="Times New Roman" w:hAnsi="Times New Roman" w:cs="Times New Roman"/>
          <w:color w:val="000000" w:themeColor="text1"/>
          <w:vertAlign w:val="superscript"/>
        </w:rPr>
        <w:t>th</w:t>
      </w:r>
      <w:r w:rsidR="00CA4DBC">
        <w:rPr>
          <w:rFonts w:ascii="Times New Roman" w:hAnsi="Times New Roman" w:cs="Times New Roman"/>
          <w:color w:val="000000" w:themeColor="text1"/>
        </w:rPr>
        <w:t xml:space="preserve"> and 8</w:t>
      </w:r>
      <w:r w:rsidR="00CA4DBC" w:rsidRPr="00CA4DBC">
        <w:rPr>
          <w:rFonts w:ascii="Times New Roman" w:hAnsi="Times New Roman" w:cs="Times New Roman"/>
          <w:color w:val="000000" w:themeColor="text1"/>
          <w:vertAlign w:val="superscript"/>
        </w:rPr>
        <w:t>th</w:t>
      </w:r>
      <w:r w:rsidR="00CA4DBC">
        <w:rPr>
          <w:rFonts w:ascii="Times New Roman" w:hAnsi="Times New Roman" w:cs="Times New Roman"/>
          <w:color w:val="000000" w:themeColor="text1"/>
        </w:rPr>
        <w:t xml:space="preserve"> strakes had either inwardly collapsed or been crushed.</w:t>
      </w:r>
      <w:r w:rsidR="00BE6327">
        <w:rPr>
          <w:rFonts w:ascii="Times New Roman" w:hAnsi="Times New Roman" w:cs="Times New Roman"/>
          <w:color w:val="000000" w:themeColor="text1"/>
        </w:rPr>
        <w:t xml:space="preserve">   This is an interesting point </w:t>
      </w:r>
      <w:r w:rsidR="00BD5CD0">
        <w:rPr>
          <w:rFonts w:ascii="Times New Roman" w:hAnsi="Times New Roman" w:cs="Times New Roman"/>
          <w:color w:val="000000" w:themeColor="text1"/>
        </w:rPr>
        <w:t xml:space="preserve">and perhaps needs further investigation </w:t>
      </w:r>
      <w:r w:rsidR="00BE6327">
        <w:rPr>
          <w:rFonts w:ascii="Times New Roman" w:hAnsi="Times New Roman" w:cs="Times New Roman"/>
          <w:color w:val="000000" w:themeColor="text1"/>
        </w:rPr>
        <w:t xml:space="preserve">as replicas have been built </w:t>
      </w:r>
      <w:r w:rsidR="00BD5CD0">
        <w:rPr>
          <w:rFonts w:ascii="Times New Roman" w:hAnsi="Times New Roman" w:cs="Times New Roman"/>
          <w:color w:val="000000" w:themeColor="text1"/>
        </w:rPr>
        <w:t xml:space="preserve">and planned </w:t>
      </w:r>
      <w:r w:rsidR="00BE6327">
        <w:rPr>
          <w:rFonts w:ascii="Times New Roman" w:hAnsi="Times New Roman" w:cs="Times New Roman"/>
          <w:color w:val="000000" w:themeColor="text1"/>
        </w:rPr>
        <w:t>as sailing ships based on the latter interpretation</w:t>
      </w:r>
      <w:r w:rsidR="00BD5CD0">
        <w:rPr>
          <w:rFonts w:ascii="Times New Roman" w:hAnsi="Times New Roman" w:cs="Times New Roman"/>
          <w:color w:val="000000" w:themeColor="text1"/>
        </w:rPr>
        <w:t xml:space="preserve">.   </w:t>
      </w:r>
    </w:p>
    <w:p w14:paraId="75490441" w14:textId="40E93395" w:rsidR="005E28C2" w:rsidRDefault="00BD5CD0" w:rsidP="00FD33C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The prow showed as a faint band of discolouration projecting slightly forward of the junction of the two sets of strakes.   The stern post was armoured on the outer edge with an iron strip.   The clench nails were iron with domed heads</w:t>
      </w:r>
      <w:r w:rsidR="00710244">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5E28C2">
        <w:rPr>
          <w:rFonts w:ascii="Times New Roman" w:hAnsi="Times New Roman" w:cs="Times New Roman"/>
          <w:color w:val="000000" w:themeColor="text1"/>
        </w:rPr>
        <w:t xml:space="preserve">Their normal length was 2" and inside the nail </w:t>
      </w:r>
      <w:r w:rsidR="005E28C2">
        <w:rPr>
          <w:rFonts w:ascii="Times New Roman" w:hAnsi="Times New Roman" w:cs="Times New Roman"/>
          <w:color w:val="000000" w:themeColor="text1"/>
        </w:rPr>
        <w:lastRenderedPageBreak/>
        <w:t xml:space="preserve">was riveted over a diamond-shaped </w:t>
      </w:r>
      <w:r w:rsidR="009A7598">
        <w:rPr>
          <w:rFonts w:ascii="Times New Roman" w:hAnsi="Times New Roman" w:cs="Times New Roman"/>
          <w:noProof/>
          <w:color w:val="000000" w:themeColor="text1"/>
        </w:rPr>
        <w:drawing>
          <wp:anchor distT="0" distB="0" distL="114300" distR="114300" simplePos="0" relativeHeight="251663360" behindDoc="1" locked="0" layoutInCell="1" allowOverlap="1" wp14:anchorId="7F6E38CC" wp14:editId="1889BEE0">
            <wp:simplePos x="0" y="0"/>
            <wp:positionH relativeFrom="column">
              <wp:posOffset>2254250</wp:posOffset>
            </wp:positionH>
            <wp:positionV relativeFrom="paragraph">
              <wp:posOffset>0</wp:posOffset>
            </wp:positionV>
            <wp:extent cx="3524250" cy="3269504"/>
            <wp:effectExtent l="0" t="0" r="0" b="0"/>
            <wp:wrapTight wrapText="bothSides">
              <wp:wrapPolygon edited="0">
                <wp:start x="0" y="0"/>
                <wp:lineTo x="0" y="21483"/>
                <wp:lineTo x="21483" y="21483"/>
                <wp:lineTo x="2148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YzXvgy7SD2z3uetdD4wHw_thumb_2399.jpg"/>
                    <pic:cNvPicPr/>
                  </pic:nvPicPr>
                  <pic:blipFill>
                    <a:blip r:embed="rId10">
                      <a:extLst>
                        <a:ext uri="{28A0092B-C50C-407E-A947-70E740481C1C}">
                          <a14:useLocalDpi xmlns:a14="http://schemas.microsoft.com/office/drawing/2010/main" val="0"/>
                        </a:ext>
                      </a:extLst>
                    </a:blip>
                    <a:stretch>
                      <a:fillRect/>
                    </a:stretch>
                  </pic:blipFill>
                  <pic:spPr>
                    <a:xfrm>
                      <a:off x="0" y="0"/>
                      <a:ext cx="3524250" cy="3269504"/>
                    </a:xfrm>
                    <a:prstGeom prst="rect">
                      <a:avLst/>
                    </a:prstGeom>
                  </pic:spPr>
                </pic:pic>
              </a:graphicData>
            </a:graphic>
            <wp14:sizeRelH relativeFrom="page">
              <wp14:pctWidth>0</wp14:pctWidth>
            </wp14:sizeRelH>
            <wp14:sizeRelV relativeFrom="page">
              <wp14:pctHeight>0</wp14:pctHeight>
            </wp14:sizeRelV>
          </wp:anchor>
        </w:drawing>
      </w:r>
      <w:r w:rsidR="005E28C2">
        <w:rPr>
          <w:rFonts w:ascii="Times New Roman" w:hAnsi="Times New Roman" w:cs="Times New Roman"/>
          <w:color w:val="000000" w:themeColor="text1"/>
        </w:rPr>
        <w:t>rove 2" by 1".   Every rove was laid with its long axis fore and aft</w:t>
      </w:r>
      <w:r w:rsidR="00C43AC5">
        <w:rPr>
          <w:rFonts w:ascii="Times New Roman" w:hAnsi="Times New Roman" w:cs="Times New Roman"/>
          <w:color w:val="000000" w:themeColor="text1"/>
        </w:rPr>
        <w:t xml:space="preserve"> (Phillips 1940)</w:t>
      </w:r>
      <w:r w:rsidR="005E28C2">
        <w:rPr>
          <w:rFonts w:ascii="Times New Roman" w:hAnsi="Times New Roman" w:cs="Times New Roman"/>
          <w:color w:val="000000" w:themeColor="text1"/>
        </w:rPr>
        <w:t>.</w:t>
      </w:r>
    </w:p>
    <w:p w14:paraId="54CECCAD" w14:textId="76D25EBF" w:rsidR="00BD5CD0" w:rsidRDefault="00A410A6" w:rsidP="00FD33C9">
      <w:pPr>
        <w:spacing w:line="360" w:lineRule="auto"/>
        <w:rPr>
          <w:rFonts w:ascii="Times New Roman" w:hAnsi="Times New Roman" w:cs="Times New Roman"/>
          <w:color w:val="000000" w:themeColor="text1"/>
        </w:rPr>
      </w:pPr>
      <w:r>
        <w:rPr>
          <w:rFonts w:ascii="Times New Roman" w:hAnsi="Times New Roman" w:cs="Times New Roman"/>
          <w:noProof/>
          <w:color w:val="000000" w:themeColor="text1"/>
        </w:rPr>
        <mc:AlternateContent>
          <mc:Choice Requires="wps">
            <w:drawing>
              <wp:anchor distT="0" distB="0" distL="114300" distR="114300" simplePos="0" relativeHeight="251684864" behindDoc="0" locked="0" layoutInCell="1" allowOverlap="1" wp14:anchorId="603C4EA0" wp14:editId="42B6D265">
                <wp:simplePos x="0" y="0"/>
                <wp:positionH relativeFrom="column">
                  <wp:posOffset>2806700</wp:posOffset>
                </wp:positionH>
                <wp:positionV relativeFrom="paragraph">
                  <wp:posOffset>1696720</wp:posOffset>
                </wp:positionV>
                <wp:extent cx="2222500" cy="209550"/>
                <wp:effectExtent l="0" t="0" r="12700" b="19050"/>
                <wp:wrapNone/>
                <wp:docPr id="23" name="Text Box 23"/>
                <wp:cNvGraphicFramePr/>
                <a:graphic xmlns:a="http://schemas.openxmlformats.org/drawingml/2006/main">
                  <a:graphicData uri="http://schemas.microsoft.com/office/word/2010/wordprocessingShape">
                    <wps:wsp>
                      <wps:cNvSpPr txBox="1"/>
                      <wps:spPr>
                        <a:xfrm>
                          <a:off x="0" y="0"/>
                          <a:ext cx="2222500" cy="209550"/>
                        </a:xfrm>
                        <a:prstGeom prst="rect">
                          <a:avLst/>
                        </a:prstGeom>
                        <a:solidFill>
                          <a:schemeClr val="lt1"/>
                        </a:solidFill>
                        <a:ln w="6350">
                          <a:solidFill>
                            <a:prstClr val="black"/>
                          </a:solidFill>
                        </a:ln>
                      </wps:spPr>
                      <wps:txbx>
                        <w:txbxContent>
                          <w:p w14:paraId="363B35BF" w14:textId="5D94520A" w:rsidR="00361950" w:rsidRPr="00361950" w:rsidRDefault="00361950">
                            <w:pPr>
                              <w:rPr>
                                <w:rFonts w:ascii="Times New Roman" w:hAnsi="Times New Roman" w:cs="Times New Roman"/>
                                <w:sz w:val="16"/>
                                <w:szCs w:val="16"/>
                              </w:rPr>
                            </w:pPr>
                            <w:r>
                              <w:rPr>
                                <w:rFonts w:ascii="Times New Roman" w:hAnsi="Times New Roman" w:cs="Times New Roman"/>
                                <w:sz w:val="16"/>
                                <w:szCs w:val="16"/>
                              </w:rPr>
                              <w:t xml:space="preserve">Sutton </w:t>
                            </w:r>
                            <w:proofErr w:type="spellStart"/>
                            <w:r>
                              <w:rPr>
                                <w:rFonts w:ascii="Times New Roman" w:hAnsi="Times New Roman" w:cs="Times New Roman"/>
                                <w:sz w:val="16"/>
                                <w:szCs w:val="16"/>
                              </w:rPr>
                              <w:t>Hoo</w:t>
                            </w:r>
                            <w:proofErr w:type="spellEnd"/>
                            <w:r>
                              <w:rPr>
                                <w:rFonts w:ascii="Times New Roman" w:hAnsi="Times New Roman" w:cs="Times New Roman"/>
                                <w:sz w:val="16"/>
                                <w:szCs w:val="16"/>
                              </w:rPr>
                              <w:t xml:space="preserve"> ship clench nails (C W Phillips 1940)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3C4EA0" id="Text Box 23" o:spid="_x0000_s1031" type="#_x0000_t202" style="position:absolute;margin-left:221pt;margin-top:133.6pt;width:175pt;height:1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" fillcolor="white [3201]" strokeweight=".5pt">
                <v:textbox>
                  <w:txbxContent>
                    <w:p w14:paraId="363B35BF" w14:textId="5D94520A" w:rsidR="00361950" w:rsidRPr="00361950" w:rsidRDefault="00361950">
                      <w:pPr>
                        <w:rPr>
                          <w:rFonts w:ascii="Times New Roman" w:hAnsi="Times New Roman" w:cs="Times New Roman"/>
                          <w:sz w:val="16"/>
                          <w:szCs w:val="16"/>
                        </w:rPr>
                      </w:pPr>
                      <w:r>
                        <w:rPr>
                          <w:rFonts w:ascii="Times New Roman" w:hAnsi="Times New Roman" w:cs="Times New Roman"/>
                          <w:sz w:val="16"/>
                          <w:szCs w:val="16"/>
                        </w:rPr>
                        <w:t xml:space="preserve">Sutton </w:t>
                      </w:r>
                      <w:proofErr w:type="spellStart"/>
                      <w:r>
                        <w:rPr>
                          <w:rFonts w:ascii="Times New Roman" w:hAnsi="Times New Roman" w:cs="Times New Roman"/>
                          <w:sz w:val="16"/>
                          <w:szCs w:val="16"/>
                        </w:rPr>
                        <w:t>Hoo</w:t>
                      </w:r>
                      <w:proofErr w:type="spellEnd"/>
                      <w:r>
                        <w:rPr>
                          <w:rFonts w:ascii="Times New Roman" w:hAnsi="Times New Roman" w:cs="Times New Roman"/>
                          <w:sz w:val="16"/>
                          <w:szCs w:val="16"/>
                        </w:rPr>
                        <w:t xml:space="preserve"> ship clench nails (C W Phillips 1940)</w:t>
                      </w:r>
                    </w:p>
                  </w:txbxContent>
                </v:textbox>
              </v:shape>
            </w:pict>
          </mc:Fallback>
        </mc:AlternateContent>
      </w:r>
      <w:r w:rsidR="00BF46A4">
        <w:rPr>
          <w:rFonts w:ascii="Times New Roman" w:hAnsi="Times New Roman" w:cs="Times New Roman"/>
          <w:noProof/>
          <w:color w:val="000000" w:themeColor="text1"/>
        </w:rPr>
        <mc:AlternateContent>
          <mc:Choice Requires="wps">
            <w:drawing>
              <wp:anchor distT="0" distB="0" distL="114300" distR="114300" simplePos="0" relativeHeight="251685888" behindDoc="0" locked="0" layoutInCell="1" allowOverlap="1" wp14:anchorId="548C08A4" wp14:editId="4E9C5483">
                <wp:simplePos x="0" y="0"/>
                <wp:positionH relativeFrom="column">
                  <wp:posOffset>-38100</wp:posOffset>
                </wp:positionH>
                <wp:positionV relativeFrom="paragraph">
                  <wp:posOffset>2778125</wp:posOffset>
                </wp:positionV>
                <wp:extent cx="1212850" cy="444500"/>
                <wp:effectExtent l="0" t="0" r="19050" b="12700"/>
                <wp:wrapNone/>
                <wp:docPr id="24" name="Text Box 24"/>
                <wp:cNvGraphicFramePr/>
                <a:graphic xmlns:a="http://schemas.openxmlformats.org/drawingml/2006/main">
                  <a:graphicData uri="http://schemas.microsoft.com/office/word/2010/wordprocessingShape">
                    <wps:wsp>
                      <wps:cNvSpPr txBox="1"/>
                      <wps:spPr>
                        <a:xfrm>
                          <a:off x="0" y="0"/>
                          <a:ext cx="1212850" cy="444500"/>
                        </a:xfrm>
                        <a:prstGeom prst="rect">
                          <a:avLst/>
                        </a:prstGeom>
                        <a:solidFill>
                          <a:schemeClr val="lt1"/>
                        </a:solidFill>
                        <a:ln w="6350">
                          <a:solidFill>
                            <a:prstClr val="black"/>
                          </a:solidFill>
                        </a:ln>
                      </wps:spPr>
                      <wps:txbx>
                        <w:txbxContent>
                          <w:p w14:paraId="58325FFA" w14:textId="011A9B84" w:rsidR="00361950" w:rsidRPr="00361950" w:rsidRDefault="00361950">
                            <w:pPr>
                              <w:rPr>
                                <w:rFonts w:ascii="Times New Roman" w:hAnsi="Times New Roman" w:cs="Times New Roman"/>
                                <w:sz w:val="16"/>
                                <w:szCs w:val="16"/>
                              </w:rPr>
                            </w:pPr>
                            <w:r>
                              <w:rPr>
                                <w:rFonts w:ascii="Times New Roman" w:hAnsi="Times New Roman" w:cs="Times New Roman"/>
                                <w:sz w:val="16"/>
                                <w:szCs w:val="16"/>
                              </w:rPr>
                              <w:t>Ribs 24-26 in stern with quincunx arrangement (C W Phillips 1940)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8C08A4" id="Text Box 24" o:spid="_x0000_s1032" type="#_x0000_t202" style="position:absolute;margin-left:-3pt;margin-top:218.75pt;width:95.5pt;height: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" fillcolor="white [3201]" strokeweight=".5pt">
                <v:textbox>
                  <w:txbxContent>
                    <w:p w14:paraId="58325FFA" w14:textId="011A9B84" w:rsidR="00361950" w:rsidRPr="00361950" w:rsidRDefault="00361950">
                      <w:pPr>
                        <w:rPr>
                          <w:rFonts w:ascii="Times New Roman" w:hAnsi="Times New Roman" w:cs="Times New Roman"/>
                          <w:sz w:val="16"/>
                          <w:szCs w:val="16"/>
                        </w:rPr>
                      </w:pPr>
                      <w:r>
                        <w:rPr>
                          <w:rFonts w:ascii="Times New Roman" w:hAnsi="Times New Roman" w:cs="Times New Roman"/>
                          <w:sz w:val="16"/>
                          <w:szCs w:val="16"/>
                        </w:rPr>
                        <w:t>Ribs 24-26 in stern with quincunx arrangement (C W Phillips 1940)</w:t>
                      </w:r>
                    </w:p>
                  </w:txbxContent>
                </v:textbox>
              </v:shape>
            </w:pict>
          </mc:Fallback>
        </mc:AlternateContent>
      </w:r>
      <w:r w:rsidR="00BF46A4">
        <w:rPr>
          <w:rFonts w:ascii="Times New Roman" w:hAnsi="Times New Roman" w:cs="Times New Roman"/>
          <w:noProof/>
          <w:color w:val="000000" w:themeColor="text1"/>
        </w:rPr>
        <w:drawing>
          <wp:anchor distT="0" distB="0" distL="114300" distR="114300" simplePos="0" relativeHeight="251668480" behindDoc="1" locked="0" layoutInCell="1" allowOverlap="1" wp14:anchorId="070CA00F" wp14:editId="4B23D77D">
            <wp:simplePos x="0" y="0"/>
            <wp:positionH relativeFrom="column">
              <wp:posOffset>-50800</wp:posOffset>
            </wp:positionH>
            <wp:positionV relativeFrom="paragraph">
              <wp:posOffset>2787015</wp:posOffset>
            </wp:positionV>
            <wp:extent cx="4254500" cy="2921000"/>
            <wp:effectExtent l="0" t="0" r="0" b="0"/>
            <wp:wrapTight wrapText="bothSides">
              <wp:wrapPolygon edited="0">
                <wp:start x="0" y="0"/>
                <wp:lineTo x="0" y="21506"/>
                <wp:lineTo x="21536" y="21506"/>
                <wp:lineTo x="2153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VNGJ4CHCQumeyrGg3qJgWA_thumb_238e.jpg"/>
                    <pic:cNvPicPr/>
                  </pic:nvPicPr>
                  <pic:blipFill>
                    <a:blip r:embed="rId11">
                      <a:extLst>
                        <a:ext uri="{28A0092B-C50C-407E-A947-70E740481C1C}">
                          <a14:useLocalDpi xmlns:a14="http://schemas.microsoft.com/office/drawing/2010/main" val="0"/>
                        </a:ext>
                      </a:extLst>
                    </a:blip>
                    <a:stretch>
                      <a:fillRect/>
                    </a:stretch>
                  </pic:blipFill>
                  <pic:spPr>
                    <a:xfrm>
                      <a:off x="0" y="0"/>
                      <a:ext cx="4254500" cy="2921000"/>
                    </a:xfrm>
                    <a:prstGeom prst="rect">
                      <a:avLst/>
                    </a:prstGeom>
                  </pic:spPr>
                </pic:pic>
              </a:graphicData>
            </a:graphic>
            <wp14:sizeRelH relativeFrom="page">
              <wp14:pctWidth>0</wp14:pctWidth>
            </wp14:sizeRelH>
            <wp14:sizeRelV relativeFrom="page">
              <wp14:pctHeight>0</wp14:pctHeight>
            </wp14:sizeRelV>
          </wp:anchor>
        </w:drawing>
      </w:r>
      <w:r w:rsidR="005E28C2">
        <w:rPr>
          <w:rFonts w:ascii="Times New Roman" w:hAnsi="Times New Roman" w:cs="Times New Roman"/>
          <w:color w:val="000000" w:themeColor="text1"/>
        </w:rPr>
        <w:t>The 26 ribs were usually spaced 3ft apart, with the only marked spacing variation being in the bow and stern</w:t>
      </w:r>
      <w:r w:rsidR="00710244">
        <w:rPr>
          <w:rFonts w:ascii="Times New Roman" w:hAnsi="Times New Roman" w:cs="Times New Roman"/>
          <w:color w:val="000000" w:themeColor="text1"/>
        </w:rPr>
        <w:t>.</w:t>
      </w:r>
      <w:r w:rsidR="005E28C2">
        <w:rPr>
          <w:rFonts w:ascii="Times New Roman" w:hAnsi="Times New Roman" w:cs="Times New Roman"/>
          <w:color w:val="000000" w:themeColor="text1"/>
        </w:rPr>
        <w:t xml:space="preserve"> They were secured at each end through the gunwales by clench nails</w:t>
      </w:r>
      <w:r w:rsidR="00C43AC5">
        <w:rPr>
          <w:rFonts w:ascii="Times New Roman" w:hAnsi="Times New Roman" w:cs="Times New Roman"/>
          <w:color w:val="000000" w:themeColor="text1"/>
        </w:rPr>
        <w:t xml:space="preserve">.   No trace of attachment remained between the two ends, nor was there evidence of thwarts or stanchions.   Ribs 24 and 25 at the stern were </w:t>
      </w:r>
      <w:r w:rsidR="00F53998">
        <w:rPr>
          <w:rFonts w:ascii="Times New Roman" w:hAnsi="Times New Roman" w:cs="Times New Roman"/>
          <w:color w:val="000000" w:themeColor="text1"/>
        </w:rPr>
        <w:t>closer</w:t>
      </w:r>
      <w:r w:rsidR="00C43AC5">
        <w:rPr>
          <w:rFonts w:ascii="Times New Roman" w:hAnsi="Times New Roman" w:cs="Times New Roman"/>
          <w:color w:val="000000" w:themeColor="text1"/>
        </w:rPr>
        <w:t xml:space="preserve"> and clubbed at the starboard side, secured to the ship by a quincunx arrangement of clench nails 5" long which infers additional strength for a steering oar arrangement, but no such </w:t>
      </w:r>
      <w:r w:rsidR="009B7084">
        <w:rPr>
          <w:rFonts w:ascii="Times New Roman" w:hAnsi="Times New Roman" w:cs="Times New Roman"/>
          <w:color w:val="000000" w:themeColor="text1"/>
        </w:rPr>
        <w:t xml:space="preserve">steering oar was evident.  The hull showed traces of repair, so the ship had been a working vessel.   The stern was ploughed away but the gunwale lines of the ship show re-entrant curves fore and aft running almost parallel approaching the stern.  </w:t>
      </w:r>
    </w:p>
    <w:p w14:paraId="2092A53B" w14:textId="00BE2A5C" w:rsidR="00DE0E97" w:rsidRDefault="009B7084" w:rsidP="00FD33C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Phillips</w:t>
      </w:r>
      <w:r w:rsidR="00344F18">
        <w:rPr>
          <w:rFonts w:ascii="Times New Roman" w:hAnsi="Times New Roman" w:cs="Times New Roman"/>
          <w:color w:val="000000" w:themeColor="text1"/>
        </w:rPr>
        <w:t>’s</w:t>
      </w:r>
      <w:r>
        <w:rPr>
          <w:rFonts w:ascii="Times New Roman" w:hAnsi="Times New Roman" w:cs="Times New Roman"/>
          <w:color w:val="000000" w:themeColor="text1"/>
        </w:rPr>
        <w:t xml:space="preserve"> (1940) assessment of the ship </w:t>
      </w:r>
      <w:r w:rsidR="00595B54">
        <w:rPr>
          <w:rFonts w:ascii="Times New Roman" w:hAnsi="Times New Roman" w:cs="Times New Roman"/>
          <w:color w:val="000000" w:themeColor="text1"/>
        </w:rPr>
        <w:t>was</w:t>
      </w:r>
      <w:r>
        <w:rPr>
          <w:rFonts w:ascii="Times New Roman" w:hAnsi="Times New Roman" w:cs="Times New Roman"/>
          <w:color w:val="000000" w:themeColor="text1"/>
        </w:rPr>
        <w:t xml:space="preserve"> that it was a beautifully designed and built vessel </w:t>
      </w:r>
      <w:r w:rsidR="00F53998">
        <w:rPr>
          <w:rFonts w:ascii="Times New Roman" w:hAnsi="Times New Roman" w:cs="Times New Roman"/>
          <w:color w:val="000000" w:themeColor="text1"/>
        </w:rPr>
        <w:t>epitomis</w:t>
      </w:r>
      <w:r w:rsidR="002A7929">
        <w:rPr>
          <w:rFonts w:ascii="Times New Roman" w:hAnsi="Times New Roman" w:cs="Times New Roman"/>
          <w:color w:val="000000" w:themeColor="text1"/>
        </w:rPr>
        <w:t xml:space="preserve">ing the </w:t>
      </w:r>
      <w:r w:rsidR="00F53998">
        <w:rPr>
          <w:rFonts w:ascii="Times New Roman" w:hAnsi="Times New Roman" w:cs="Times New Roman"/>
          <w:color w:val="000000" w:themeColor="text1"/>
        </w:rPr>
        <w:t>peak</w:t>
      </w:r>
      <w:r w:rsidR="002A7929">
        <w:rPr>
          <w:rFonts w:ascii="Times New Roman" w:hAnsi="Times New Roman" w:cs="Times New Roman"/>
          <w:color w:val="000000" w:themeColor="text1"/>
        </w:rPr>
        <w:t xml:space="preserve"> of boat-building </w:t>
      </w:r>
      <w:r w:rsidR="00F53998">
        <w:rPr>
          <w:rFonts w:ascii="Times New Roman" w:hAnsi="Times New Roman" w:cs="Times New Roman"/>
          <w:color w:val="000000" w:themeColor="text1"/>
        </w:rPr>
        <w:t>at the</w:t>
      </w:r>
      <w:r w:rsidR="002A7929">
        <w:rPr>
          <w:rFonts w:ascii="Times New Roman" w:hAnsi="Times New Roman" w:cs="Times New Roman"/>
          <w:color w:val="000000" w:themeColor="text1"/>
        </w:rPr>
        <w:t xml:space="preserve"> time.   It bears similarities to the </w:t>
      </w:r>
      <w:proofErr w:type="spellStart"/>
      <w:r w:rsidR="002A7929">
        <w:rPr>
          <w:rFonts w:ascii="Times New Roman" w:hAnsi="Times New Roman" w:cs="Times New Roman"/>
          <w:color w:val="000000" w:themeColor="text1"/>
        </w:rPr>
        <w:t>Nydam</w:t>
      </w:r>
      <w:proofErr w:type="spellEnd"/>
      <w:r w:rsidR="002A7929">
        <w:rPr>
          <w:rFonts w:ascii="Times New Roman" w:hAnsi="Times New Roman" w:cs="Times New Roman"/>
          <w:color w:val="000000" w:themeColor="text1"/>
        </w:rPr>
        <w:t xml:space="preserve"> ship with advances in materials and design technologies, with the Sutton </w:t>
      </w:r>
      <w:proofErr w:type="spellStart"/>
      <w:r w:rsidR="002A7929">
        <w:rPr>
          <w:rFonts w:ascii="Times New Roman" w:hAnsi="Times New Roman" w:cs="Times New Roman"/>
          <w:color w:val="000000" w:themeColor="text1"/>
        </w:rPr>
        <w:t>Hoo</w:t>
      </w:r>
      <w:proofErr w:type="spellEnd"/>
      <w:r w:rsidR="002A7929">
        <w:rPr>
          <w:rFonts w:ascii="Times New Roman" w:hAnsi="Times New Roman" w:cs="Times New Roman"/>
          <w:color w:val="000000" w:themeColor="text1"/>
        </w:rPr>
        <w:t xml:space="preserve"> ship being stable and beam</w:t>
      </w:r>
      <w:r w:rsidR="00344F18">
        <w:rPr>
          <w:rFonts w:ascii="Times New Roman" w:hAnsi="Times New Roman" w:cs="Times New Roman"/>
          <w:color w:val="000000" w:themeColor="text1"/>
        </w:rPr>
        <w:t>ier</w:t>
      </w:r>
      <w:r w:rsidR="002A7929">
        <w:rPr>
          <w:rFonts w:ascii="Times New Roman" w:hAnsi="Times New Roman" w:cs="Times New Roman"/>
          <w:color w:val="000000" w:themeColor="text1"/>
        </w:rPr>
        <w:t xml:space="preserve"> with a sophisticated doubly re-entrant curve.   It is evidently a high-status vessel for roy</w:t>
      </w:r>
      <w:r w:rsidR="00344F18">
        <w:rPr>
          <w:rFonts w:ascii="Times New Roman" w:hAnsi="Times New Roman" w:cs="Times New Roman"/>
          <w:color w:val="000000" w:themeColor="text1"/>
        </w:rPr>
        <w:t xml:space="preserve">al or noble patrons, built by highly-skilled shipwrights, but may well have been archaic when buried so might be evidence of an earlier tradition, and is not an example of </w:t>
      </w:r>
      <w:r w:rsidR="00074303">
        <w:rPr>
          <w:rFonts w:ascii="Times New Roman" w:hAnsi="Times New Roman" w:cs="Times New Roman"/>
          <w:color w:val="000000" w:themeColor="text1"/>
        </w:rPr>
        <w:t>everyday</w:t>
      </w:r>
      <w:r w:rsidR="00344F18">
        <w:rPr>
          <w:rFonts w:ascii="Times New Roman" w:hAnsi="Times New Roman" w:cs="Times New Roman"/>
          <w:color w:val="000000" w:themeColor="text1"/>
        </w:rPr>
        <w:t xml:space="preserve"> ships of its time.   </w:t>
      </w:r>
      <w:r w:rsidR="00CC64DF">
        <w:rPr>
          <w:rFonts w:ascii="Times New Roman" w:hAnsi="Times New Roman" w:cs="Times New Roman"/>
          <w:color w:val="000000" w:themeColor="text1"/>
        </w:rPr>
        <w:t xml:space="preserve">The excavation closed on 26 August, with </w:t>
      </w:r>
      <w:r w:rsidR="00A83F74">
        <w:rPr>
          <w:rFonts w:ascii="Times New Roman" w:hAnsi="Times New Roman" w:cs="Times New Roman"/>
          <w:color w:val="000000" w:themeColor="text1"/>
        </w:rPr>
        <w:t xml:space="preserve">no back-filling of the </w:t>
      </w:r>
      <w:r w:rsidR="00A83F74">
        <w:rPr>
          <w:rFonts w:ascii="Times New Roman" w:hAnsi="Times New Roman" w:cs="Times New Roman"/>
          <w:color w:val="000000" w:themeColor="text1"/>
        </w:rPr>
        <w:lastRenderedPageBreak/>
        <w:t>boat but instead filling to the gunwales with bracken and chestnut paling, sacking and throwing a broken gate on top (Bruce-Mitford 19</w:t>
      </w:r>
      <w:r w:rsidR="00074303">
        <w:rPr>
          <w:rFonts w:ascii="Times New Roman" w:hAnsi="Times New Roman" w:cs="Times New Roman"/>
          <w:color w:val="000000" w:themeColor="text1"/>
        </w:rPr>
        <w:t>7</w:t>
      </w:r>
      <w:r w:rsidR="00A83F74">
        <w:rPr>
          <w:rFonts w:ascii="Times New Roman" w:hAnsi="Times New Roman" w:cs="Times New Roman"/>
          <w:color w:val="000000" w:themeColor="text1"/>
        </w:rPr>
        <w:t>5).   T</w:t>
      </w:r>
      <w:r w:rsidR="00CC64DF">
        <w:rPr>
          <w:rFonts w:ascii="Times New Roman" w:hAnsi="Times New Roman" w:cs="Times New Roman"/>
          <w:color w:val="000000" w:themeColor="text1"/>
        </w:rPr>
        <w:t>he war start</w:t>
      </w:r>
      <w:r w:rsidR="00A83F74">
        <w:rPr>
          <w:rFonts w:ascii="Times New Roman" w:hAnsi="Times New Roman" w:cs="Times New Roman"/>
          <w:color w:val="000000" w:themeColor="text1"/>
        </w:rPr>
        <w:t>ed</w:t>
      </w:r>
      <w:r w:rsidR="00CC64DF">
        <w:rPr>
          <w:rFonts w:ascii="Times New Roman" w:hAnsi="Times New Roman" w:cs="Times New Roman"/>
          <w:color w:val="000000" w:themeColor="text1"/>
        </w:rPr>
        <w:t xml:space="preserve"> nine days later.</w:t>
      </w:r>
      <w:r w:rsidR="00DE0E97">
        <w:rPr>
          <w:rFonts w:ascii="Times New Roman" w:hAnsi="Times New Roman" w:cs="Times New Roman"/>
          <w:color w:val="000000" w:themeColor="text1"/>
        </w:rPr>
        <w:t xml:space="preserve">   </w:t>
      </w:r>
      <w:r w:rsidR="00A83F74">
        <w:rPr>
          <w:rFonts w:ascii="Times New Roman" w:hAnsi="Times New Roman" w:cs="Times New Roman"/>
          <w:color w:val="000000" w:themeColor="text1"/>
        </w:rPr>
        <w:t xml:space="preserve">In 1942, Sutton </w:t>
      </w:r>
      <w:proofErr w:type="spellStart"/>
      <w:r w:rsidR="00A83F74">
        <w:rPr>
          <w:rFonts w:ascii="Times New Roman" w:hAnsi="Times New Roman" w:cs="Times New Roman"/>
          <w:color w:val="000000" w:themeColor="text1"/>
        </w:rPr>
        <w:t>Hoo</w:t>
      </w:r>
      <w:proofErr w:type="spellEnd"/>
      <w:r w:rsidR="00A83F74">
        <w:rPr>
          <w:rFonts w:ascii="Times New Roman" w:hAnsi="Times New Roman" w:cs="Times New Roman"/>
          <w:color w:val="000000" w:themeColor="text1"/>
        </w:rPr>
        <w:t xml:space="preserve"> was requisitioned by the army for training purposes and tracked vehicles </w:t>
      </w:r>
      <w:r w:rsidR="00F53998">
        <w:rPr>
          <w:rFonts w:ascii="Times New Roman" w:hAnsi="Times New Roman" w:cs="Times New Roman"/>
          <w:color w:val="000000" w:themeColor="text1"/>
        </w:rPr>
        <w:t xml:space="preserve">were </w:t>
      </w:r>
      <w:r w:rsidR="00A83F74">
        <w:rPr>
          <w:rFonts w:ascii="Times New Roman" w:hAnsi="Times New Roman" w:cs="Times New Roman"/>
          <w:color w:val="000000" w:themeColor="text1"/>
        </w:rPr>
        <w:t>driven th</w:t>
      </w:r>
      <w:r w:rsidR="00074303">
        <w:rPr>
          <w:rFonts w:ascii="Times New Roman" w:hAnsi="Times New Roman" w:cs="Times New Roman"/>
          <w:color w:val="000000" w:themeColor="text1"/>
        </w:rPr>
        <w:t>r</w:t>
      </w:r>
      <w:r w:rsidR="00A83F74">
        <w:rPr>
          <w:rFonts w:ascii="Times New Roman" w:hAnsi="Times New Roman" w:cs="Times New Roman"/>
          <w:color w:val="000000" w:themeColor="text1"/>
        </w:rPr>
        <w:t xml:space="preserve">ough </w:t>
      </w:r>
      <w:r w:rsidR="00F53998">
        <w:rPr>
          <w:rFonts w:ascii="Times New Roman" w:hAnsi="Times New Roman" w:cs="Times New Roman"/>
          <w:color w:val="000000" w:themeColor="text1"/>
        </w:rPr>
        <w:t>the boat-trench</w:t>
      </w:r>
      <w:r w:rsidR="00A83F74">
        <w:rPr>
          <w:rFonts w:ascii="Times New Roman" w:hAnsi="Times New Roman" w:cs="Times New Roman"/>
          <w:color w:val="000000" w:themeColor="text1"/>
        </w:rPr>
        <w:t xml:space="preserve"> and slit trenches were dug into the mound.</w:t>
      </w:r>
    </w:p>
    <w:p w14:paraId="53A279BE" w14:textId="479011F0" w:rsidR="00DE0E97" w:rsidRDefault="00A131DC" w:rsidP="00FD33C9">
      <w:pPr>
        <w:spacing w:line="360" w:lineRule="auto"/>
        <w:rPr>
          <w:rFonts w:ascii="Times New Roman" w:hAnsi="Times New Roman" w:cs="Times New Roman"/>
          <w:color w:val="000000" w:themeColor="text1"/>
        </w:rPr>
      </w:pPr>
      <w:r>
        <w:rPr>
          <w:rFonts w:ascii="Times New Roman" w:hAnsi="Times New Roman" w:cs="Times New Roman"/>
          <w:noProof/>
          <w:color w:val="000000" w:themeColor="text1"/>
        </w:rPr>
        <w:drawing>
          <wp:anchor distT="0" distB="0" distL="114300" distR="114300" simplePos="0" relativeHeight="251666432" behindDoc="1" locked="0" layoutInCell="1" allowOverlap="1" wp14:anchorId="0091C945" wp14:editId="153B0ACB">
            <wp:simplePos x="0" y="0"/>
            <wp:positionH relativeFrom="column">
              <wp:posOffset>2355850</wp:posOffset>
            </wp:positionH>
            <wp:positionV relativeFrom="paragraph">
              <wp:posOffset>733425</wp:posOffset>
            </wp:positionV>
            <wp:extent cx="3524250" cy="2561590"/>
            <wp:effectExtent l="0" t="0" r="6350" b="3810"/>
            <wp:wrapTight wrapText="bothSides">
              <wp:wrapPolygon edited="0">
                <wp:start x="0" y="0"/>
                <wp:lineTo x="0" y="21525"/>
                <wp:lineTo x="21561" y="21525"/>
                <wp:lineTo x="2156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QxkdZkbGRgm7MdAy2SL6cg_thumb_239a.jpg"/>
                    <pic:cNvPicPr/>
                  </pic:nvPicPr>
                  <pic:blipFill>
                    <a:blip r:embed="rId12">
                      <a:extLst>
                        <a:ext uri="{28A0092B-C50C-407E-A947-70E740481C1C}">
                          <a14:useLocalDpi xmlns:a14="http://schemas.microsoft.com/office/drawing/2010/main" val="0"/>
                        </a:ext>
                      </a:extLst>
                    </a:blip>
                    <a:stretch>
                      <a:fillRect/>
                    </a:stretch>
                  </pic:blipFill>
                  <pic:spPr>
                    <a:xfrm>
                      <a:off x="0" y="0"/>
                      <a:ext cx="3524250" cy="2561590"/>
                    </a:xfrm>
                    <a:prstGeom prst="rect">
                      <a:avLst/>
                    </a:prstGeom>
                  </pic:spPr>
                </pic:pic>
              </a:graphicData>
            </a:graphic>
            <wp14:sizeRelH relativeFrom="page">
              <wp14:pctWidth>0</wp14:pctWidth>
            </wp14:sizeRelH>
            <wp14:sizeRelV relativeFrom="page">
              <wp14:pctHeight>0</wp14:pctHeight>
            </wp14:sizeRelV>
          </wp:anchor>
        </w:drawing>
      </w:r>
      <w:r w:rsidR="00DE0E97">
        <w:rPr>
          <w:rFonts w:ascii="Times New Roman" w:hAnsi="Times New Roman" w:cs="Times New Roman"/>
          <w:color w:val="000000" w:themeColor="text1"/>
        </w:rPr>
        <w:t xml:space="preserve">In 1946 R L S Bruce-Mitford started work at the British Museum with particular responsibility for Sutton </w:t>
      </w:r>
      <w:proofErr w:type="spellStart"/>
      <w:r w:rsidR="00DE0E97">
        <w:rPr>
          <w:rFonts w:ascii="Times New Roman" w:hAnsi="Times New Roman" w:cs="Times New Roman"/>
          <w:color w:val="000000" w:themeColor="text1"/>
        </w:rPr>
        <w:t>Hoo</w:t>
      </w:r>
      <w:proofErr w:type="spellEnd"/>
      <w:r w:rsidR="00DE0E97">
        <w:rPr>
          <w:rFonts w:ascii="Times New Roman" w:hAnsi="Times New Roman" w:cs="Times New Roman"/>
          <w:color w:val="000000" w:themeColor="text1"/>
        </w:rPr>
        <w:t xml:space="preserve"> and realised there were many </w:t>
      </w:r>
      <w:r w:rsidR="00F52D64">
        <w:rPr>
          <w:rFonts w:ascii="Times New Roman" w:hAnsi="Times New Roman" w:cs="Times New Roman"/>
          <w:color w:val="000000" w:themeColor="text1"/>
        </w:rPr>
        <w:t>questions concern</w:t>
      </w:r>
      <w:r w:rsidR="00DE0E97">
        <w:rPr>
          <w:rFonts w:ascii="Times New Roman" w:hAnsi="Times New Roman" w:cs="Times New Roman"/>
          <w:color w:val="000000" w:themeColor="text1"/>
        </w:rPr>
        <w:t xml:space="preserve">ing Sutton </w:t>
      </w:r>
      <w:proofErr w:type="spellStart"/>
      <w:r w:rsidR="00DE0E97">
        <w:rPr>
          <w:rFonts w:ascii="Times New Roman" w:hAnsi="Times New Roman" w:cs="Times New Roman"/>
          <w:color w:val="000000" w:themeColor="text1"/>
        </w:rPr>
        <w:t>Hoo</w:t>
      </w:r>
      <w:proofErr w:type="spellEnd"/>
      <w:r w:rsidR="00DE0E97">
        <w:rPr>
          <w:rFonts w:ascii="Times New Roman" w:hAnsi="Times New Roman" w:cs="Times New Roman"/>
          <w:color w:val="000000" w:themeColor="text1"/>
        </w:rPr>
        <w:t xml:space="preserve"> (Carver 2011).   Therefore, the British Museum launched a return excavation from 1964-7</w:t>
      </w:r>
      <w:r w:rsidR="00BC0D5F">
        <w:rPr>
          <w:rFonts w:ascii="Times New Roman" w:hAnsi="Times New Roman" w:cs="Times New Roman"/>
          <w:color w:val="000000" w:themeColor="text1"/>
        </w:rPr>
        <w:t>1.</w:t>
      </w:r>
      <w:r w:rsidR="00DE0E97">
        <w:rPr>
          <w:rFonts w:ascii="Times New Roman" w:hAnsi="Times New Roman" w:cs="Times New Roman"/>
          <w:color w:val="000000" w:themeColor="text1"/>
        </w:rPr>
        <w:t xml:space="preserve"> The ship was investigated using area excavation, re-recorded and a series of plaster casts </w:t>
      </w:r>
      <w:r w:rsidR="00A83F74">
        <w:rPr>
          <w:rFonts w:ascii="Times New Roman" w:hAnsi="Times New Roman" w:cs="Times New Roman"/>
          <w:color w:val="000000" w:themeColor="text1"/>
        </w:rPr>
        <w:t>were</w:t>
      </w:r>
      <w:r w:rsidR="00DE0E97">
        <w:rPr>
          <w:rFonts w:ascii="Times New Roman" w:hAnsi="Times New Roman" w:cs="Times New Roman"/>
          <w:color w:val="000000" w:themeColor="text1"/>
        </w:rPr>
        <w:t xml:space="preserve"> made from which a fibreglass cast was made.</w:t>
      </w:r>
      <w:r w:rsidR="00A83F74">
        <w:rPr>
          <w:rFonts w:ascii="Times New Roman" w:hAnsi="Times New Roman" w:cs="Times New Roman"/>
          <w:color w:val="000000" w:themeColor="text1"/>
        </w:rPr>
        <w:t xml:space="preserve">   The </w:t>
      </w:r>
      <w:r w:rsidR="00DA00B7">
        <w:rPr>
          <w:rFonts w:ascii="Times New Roman" w:hAnsi="Times New Roman" w:cs="Times New Roman"/>
          <w:color w:val="000000" w:themeColor="text1"/>
        </w:rPr>
        <w:t xml:space="preserve">excavators found the </w:t>
      </w:r>
      <w:r w:rsidR="00A83F74">
        <w:rPr>
          <w:rFonts w:ascii="Times New Roman" w:hAnsi="Times New Roman" w:cs="Times New Roman"/>
          <w:color w:val="000000" w:themeColor="text1"/>
        </w:rPr>
        <w:t>ship had been damaged by the army manoeuvres during the war which made the 1939 photographic record especially important.</w:t>
      </w:r>
    </w:p>
    <w:p w14:paraId="1CC068C4" w14:textId="27EADA6E" w:rsidR="00DA00B7" w:rsidRDefault="00BC0D5F" w:rsidP="00BF46A4">
      <w:pPr>
        <w:spacing w:line="360" w:lineRule="auto"/>
        <w:rPr>
          <w:rFonts w:ascii="Times New Roman" w:hAnsi="Times New Roman" w:cs="Times New Roman"/>
          <w:color w:val="000000" w:themeColor="text1"/>
        </w:rPr>
      </w:pPr>
      <w:r>
        <w:rPr>
          <w:rFonts w:ascii="Times New Roman" w:hAnsi="Times New Roman" w:cs="Times New Roman"/>
          <w:noProof/>
          <w:color w:val="000000" w:themeColor="text1"/>
        </w:rPr>
        <mc:AlternateContent>
          <mc:Choice Requires="wps">
            <w:drawing>
              <wp:anchor distT="0" distB="0" distL="114300" distR="114300" simplePos="0" relativeHeight="251686912" behindDoc="0" locked="0" layoutInCell="1" allowOverlap="1" wp14:anchorId="04BBC90B" wp14:editId="7FC5E3EC">
                <wp:simplePos x="0" y="0"/>
                <wp:positionH relativeFrom="column">
                  <wp:posOffset>2355850</wp:posOffset>
                </wp:positionH>
                <wp:positionV relativeFrom="paragraph">
                  <wp:posOffset>35560</wp:posOffset>
                </wp:positionV>
                <wp:extent cx="3517900" cy="215900"/>
                <wp:effectExtent l="0" t="0" r="12700" b="12700"/>
                <wp:wrapNone/>
                <wp:docPr id="25" name="Text Box 25"/>
                <wp:cNvGraphicFramePr/>
                <a:graphic xmlns:a="http://schemas.openxmlformats.org/drawingml/2006/main">
                  <a:graphicData uri="http://schemas.microsoft.com/office/word/2010/wordprocessingShape">
                    <wps:wsp>
                      <wps:cNvSpPr txBox="1"/>
                      <wps:spPr>
                        <a:xfrm>
                          <a:off x="0" y="0"/>
                          <a:ext cx="3517900" cy="215900"/>
                        </a:xfrm>
                        <a:prstGeom prst="rect">
                          <a:avLst/>
                        </a:prstGeom>
                        <a:solidFill>
                          <a:schemeClr val="lt1"/>
                        </a:solidFill>
                        <a:ln w="6350">
                          <a:solidFill>
                            <a:prstClr val="black"/>
                          </a:solidFill>
                        </a:ln>
                      </wps:spPr>
                      <wps:txbx>
                        <w:txbxContent>
                          <w:p w14:paraId="65D2754F" w14:textId="2D4D1B81" w:rsidR="00361950" w:rsidRPr="00361950" w:rsidRDefault="00361950">
                            <w:pPr>
                              <w:rPr>
                                <w:rFonts w:ascii="Times New Roman" w:hAnsi="Times New Roman" w:cs="Times New Roman"/>
                                <w:sz w:val="16"/>
                                <w:szCs w:val="16"/>
                              </w:rPr>
                            </w:pPr>
                            <w:r>
                              <w:rPr>
                                <w:rFonts w:ascii="Times New Roman" w:hAnsi="Times New Roman" w:cs="Times New Roman"/>
                                <w:sz w:val="16"/>
                                <w:szCs w:val="16"/>
                              </w:rPr>
                              <w:t>Fibreglass cast (Bruce-Mitford 1975)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BBC90B" id="Text Box 25" o:spid="_x0000_s1033" type="#_x0000_t202" style="position:absolute;margin-left:185.5pt;margin-top:2.8pt;width:277pt;height:17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" fillcolor="white [3201]" strokeweight=".5pt">
                <v:textbox>
                  <w:txbxContent>
                    <w:p w14:paraId="65D2754F" w14:textId="2D4D1B81" w:rsidR="00361950" w:rsidRPr="00361950" w:rsidRDefault="00361950">
                      <w:pPr>
                        <w:rPr>
                          <w:rFonts w:ascii="Times New Roman" w:hAnsi="Times New Roman" w:cs="Times New Roman"/>
                          <w:sz w:val="16"/>
                          <w:szCs w:val="16"/>
                        </w:rPr>
                      </w:pPr>
                      <w:r>
                        <w:rPr>
                          <w:rFonts w:ascii="Times New Roman" w:hAnsi="Times New Roman" w:cs="Times New Roman"/>
                          <w:sz w:val="16"/>
                          <w:szCs w:val="16"/>
                        </w:rPr>
                        <w:t>Fibreglass cast (Bruce-Mitford 1975)</w:t>
                      </w:r>
                    </w:p>
                  </w:txbxContent>
                </v:textbox>
              </v:shape>
            </w:pict>
          </mc:Fallback>
        </mc:AlternateContent>
      </w:r>
      <w:r w:rsidR="00A83F74">
        <w:rPr>
          <w:rFonts w:ascii="Times New Roman" w:hAnsi="Times New Roman" w:cs="Times New Roman"/>
          <w:color w:val="000000" w:themeColor="text1"/>
        </w:rPr>
        <w:t xml:space="preserve">Bruce-Mitford (1979a) </w:t>
      </w:r>
      <w:r w:rsidR="00BF46A4">
        <w:rPr>
          <w:rFonts w:ascii="Times New Roman" w:hAnsi="Times New Roman" w:cs="Times New Roman"/>
          <w:color w:val="000000" w:themeColor="text1"/>
        </w:rPr>
        <w:t>considered important</w:t>
      </w:r>
      <w:r w:rsidR="00DA00B7">
        <w:rPr>
          <w:rFonts w:ascii="Times New Roman" w:hAnsi="Times New Roman" w:cs="Times New Roman"/>
          <w:color w:val="000000" w:themeColor="text1"/>
        </w:rPr>
        <w:t xml:space="preserve"> lessons </w:t>
      </w:r>
      <w:r w:rsidR="00BF46A4">
        <w:rPr>
          <w:rFonts w:ascii="Times New Roman" w:hAnsi="Times New Roman" w:cs="Times New Roman"/>
          <w:color w:val="000000" w:themeColor="text1"/>
        </w:rPr>
        <w:t>were to be learnt</w:t>
      </w:r>
      <w:r w:rsidR="00DA00B7">
        <w:rPr>
          <w:rFonts w:ascii="Times New Roman" w:hAnsi="Times New Roman" w:cs="Times New Roman"/>
          <w:color w:val="000000" w:themeColor="text1"/>
        </w:rPr>
        <w:t xml:space="preserve"> from the 1939 excavation</w:t>
      </w:r>
      <w:r w:rsidR="00BF46A4">
        <w:rPr>
          <w:rFonts w:ascii="Times New Roman" w:hAnsi="Times New Roman" w:cs="Times New Roman"/>
          <w:color w:val="000000" w:themeColor="text1"/>
        </w:rPr>
        <w:t>.</w:t>
      </w:r>
      <w:r w:rsidR="00DA00B7">
        <w:rPr>
          <w:rFonts w:ascii="Times New Roman" w:hAnsi="Times New Roman" w:cs="Times New Roman"/>
          <w:color w:val="000000" w:themeColor="text1"/>
        </w:rPr>
        <w:tab/>
        <w:t xml:space="preserve"> </w:t>
      </w:r>
    </w:p>
    <w:p w14:paraId="706A3CFD" w14:textId="6BDB7214" w:rsidR="00DA00B7" w:rsidRDefault="00D62993" w:rsidP="00FD33C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New data was collected on re-excavation, </w:t>
      </w:r>
      <w:r w:rsidR="00BC0D5F">
        <w:rPr>
          <w:rFonts w:ascii="Times New Roman" w:hAnsi="Times New Roman" w:cs="Times New Roman"/>
          <w:color w:val="000000" w:themeColor="text1"/>
        </w:rPr>
        <w:t>and f</w:t>
      </w:r>
      <w:r w:rsidR="00074303">
        <w:rPr>
          <w:rFonts w:ascii="Times New Roman" w:hAnsi="Times New Roman" w:cs="Times New Roman"/>
          <w:color w:val="000000" w:themeColor="text1"/>
        </w:rPr>
        <w:t xml:space="preserve">ollowing decades of study, Bruce-Mitford (1975) published three volumes of comprehensive analysis of the Sutton </w:t>
      </w:r>
      <w:proofErr w:type="spellStart"/>
      <w:r w:rsidR="00074303">
        <w:rPr>
          <w:rFonts w:ascii="Times New Roman" w:hAnsi="Times New Roman" w:cs="Times New Roman"/>
          <w:color w:val="000000" w:themeColor="text1"/>
        </w:rPr>
        <w:t>Hoo</w:t>
      </w:r>
      <w:proofErr w:type="spellEnd"/>
      <w:r w:rsidR="00074303">
        <w:rPr>
          <w:rFonts w:ascii="Times New Roman" w:hAnsi="Times New Roman" w:cs="Times New Roman"/>
          <w:color w:val="000000" w:themeColor="text1"/>
        </w:rPr>
        <w:t xml:space="preserve"> burial-ship.</w:t>
      </w:r>
    </w:p>
    <w:p w14:paraId="3847CB9B" w14:textId="31CCDCB0" w:rsidR="001708A1" w:rsidRDefault="00BD60B7" w:rsidP="00FD33C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The 1983-2005 </w:t>
      </w:r>
      <w:r w:rsidR="00BF46A4">
        <w:rPr>
          <w:rFonts w:ascii="Times New Roman" w:hAnsi="Times New Roman" w:cs="Times New Roman"/>
          <w:color w:val="000000" w:themeColor="text1"/>
        </w:rPr>
        <w:t xml:space="preserve">excavation </w:t>
      </w:r>
      <w:r w:rsidR="000C1469">
        <w:rPr>
          <w:rFonts w:ascii="Times New Roman" w:hAnsi="Times New Roman" w:cs="Times New Roman"/>
          <w:color w:val="000000" w:themeColor="text1"/>
        </w:rPr>
        <w:t xml:space="preserve">was the first </w:t>
      </w:r>
      <w:r w:rsidR="00E62D9E">
        <w:rPr>
          <w:rFonts w:ascii="Times New Roman" w:hAnsi="Times New Roman" w:cs="Times New Roman"/>
          <w:color w:val="000000" w:themeColor="text1"/>
        </w:rPr>
        <w:t>campaign</w:t>
      </w:r>
      <w:r w:rsidR="000C1469">
        <w:rPr>
          <w:rFonts w:ascii="Times New Roman" w:hAnsi="Times New Roman" w:cs="Times New Roman"/>
          <w:color w:val="000000" w:themeColor="text1"/>
        </w:rPr>
        <w:t xml:space="preserve"> to be awarded by winning a </w:t>
      </w:r>
      <w:r w:rsidR="00E62D9E">
        <w:rPr>
          <w:rFonts w:ascii="Times New Roman" w:hAnsi="Times New Roman" w:cs="Times New Roman"/>
          <w:color w:val="000000" w:themeColor="text1"/>
        </w:rPr>
        <w:t xml:space="preserve">project </w:t>
      </w:r>
      <w:r w:rsidR="000C1469">
        <w:rPr>
          <w:rFonts w:ascii="Times New Roman" w:hAnsi="Times New Roman" w:cs="Times New Roman"/>
          <w:color w:val="000000" w:themeColor="text1"/>
        </w:rPr>
        <w:t>design competition</w:t>
      </w:r>
      <w:r w:rsidR="00E62D9E">
        <w:rPr>
          <w:rFonts w:ascii="Times New Roman" w:hAnsi="Times New Roman" w:cs="Times New Roman"/>
          <w:color w:val="000000" w:themeColor="text1"/>
        </w:rPr>
        <w:t>, as opposed to competitive tender or appointment of a director and subsequent planning.   The applicants submitted a preliminary design</w:t>
      </w:r>
      <w:r w:rsidR="00F52D64">
        <w:rPr>
          <w:rFonts w:ascii="Times New Roman" w:hAnsi="Times New Roman" w:cs="Times New Roman"/>
          <w:color w:val="000000" w:themeColor="text1"/>
        </w:rPr>
        <w:t>,</w:t>
      </w:r>
      <w:r w:rsidR="00E62D9E">
        <w:rPr>
          <w:rFonts w:ascii="Times New Roman" w:hAnsi="Times New Roman" w:cs="Times New Roman"/>
          <w:color w:val="000000" w:themeColor="text1"/>
        </w:rPr>
        <w:t xml:space="preserve"> defending an outline proposal </w:t>
      </w:r>
      <w:r w:rsidR="00F52D64">
        <w:rPr>
          <w:rFonts w:ascii="Times New Roman" w:hAnsi="Times New Roman" w:cs="Times New Roman"/>
          <w:color w:val="000000" w:themeColor="text1"/>
        </w:rPr>
        <w:t xml:space="preserve">at interview </w:t>
      </w:r>
      <w:r w:rsidR="00E62D9E">
        <w:rPr>
          <w:rFonts w:ascii="Times New Roman" w:hAnsi="Times New Roman" w:cs="Times New Roman"/>
          <w:color w:val="000000" w:themeColor="text1"/>
        </w:rPr>
        <w:t>– the winner named their price.   This was an innovative approach with obvious benefits for the archaeology team but does not seem to have survived in today’s cash-strapped competitive market.   Martin Carver</w:t>
      </w:r>
      <w:r w:rsidR="00892E91">
        <w:rPr>
          <w:rFonts w:ascii="Times New Roman" w:hAnsi="Times New Roman" w:cs="Times New Roman"/>
          <w:color w:val="000000" w:themeColor="text1"/>
        </w:rPr>
        <w:t xml:space="preserve"> won the project.   He brought a systematic </w:t>
      </w:r>
      <w:r w:rsidR="001708A1">
        <w:rPr>
          <w:rFonts w:ascii="Times New Roman" w:hAnsi="Times New Roman" w:cs="Times New Roman"/>
          <w:color w:val="000000" w:themeColor="text1"/>
        </w:rPr>
        <w:t>method</w:t>
      </w:r>
      <w:r w:rsidR="00892E91">
        <w:rPr>
          <w:rFonts w:ascii="Times New Roman" w:hAnsi="Times New Roman" w:cs="Times New Roman"/>
          <w:color w:val="000000" w:themeColor="text1"/>
        </w:rPr>
        <w:t xml:space="preserve"> to the excavation, </w:t>
      </w:r>
      <w:r w:rsidR="00BC0D5F">
        <w:rPr>
          <w:rFonts w:ascii="Times New Roman" w:hAnsi="Times New Roman" w:cs="Times New Roman"/>
          <w:color w:val="000000" w:themeColor="text1"/>
        </w:rPr>
        <w:t>following a series of protocols and</w:t>
      </w:r>
      <w:r w:rsidR="00892E91">
        <w:rPr>
          <w:rFonts w:ascii="Times New Roman" w:hAnsi="Times New Roman" w:cs="Times New Roman"/>
          <w:color w:val="000000" w:themeColor="text1"/>
        </w:rPr>
        <w:t xml:space="preserve"> analysing all of th</w:t>
      </w:r>
      <w:r w:rsidR="00BC0D5F">
        <w:rPr>
          <w:rFonts w:ascii="Times New Roman" w:hAnsi="Times New Roman" w:cs="Times New Roman"/>
          <w:color w:val="000000" w:themeColor="text1"/>
        </w:rPr>
        <w:t>e</w:t>
      </w:r>
      <w:r w:rsidR="00892E91">
        <w:rPr>
          <w:rFonts w:ascii="Times New Roman" w:hAnsi="Times New Roman" w:cs="Times New Roman"/>
          <w:color w:val="000000" w:themeColor="text1"/>
        </w:rPr>
        <w:t xml:space="preserve"> data enabl</w:t>
      </w:r>
      <w:r w:rsidR="00BC0D5F">
        <w:rPr>
          <w:rFonts w:ascii="Times New Roman" w:hAnsi="Times New Roman" w:cs="Times New Roman"/>
          <w:color w:val="000000" w:themeColor="text1"/>
        </w:rPr>
        <w:t xml:space="preserve">ing a </w:t>
      </w:r>
      <w:r w:rsidR="00892E91">
        <w:rPr>
          <w:rFonts w:ascii="Times New Roman" w:hAnsi="Times New Roman" w:cs="Times New Roman"/>
          <w:color w:val="000000" w:themeColor="text1"/>
        </w:rPr>
        <w:t>propos</w:t>
      </w:r>
      <w:r w:rsidR="00BC0D5F">
        <w:rPr>
          <w:rFonts w:ascii="Times New Roman" w:hAnsi="Times New Roman" w:cs="Times New Roman"/>
          <w:color w:val="000000" w:themeColor="text1"/>
        </w:rPr>
        <w:t>ed</w:t>
      </w:r>
      <w:r w:rsidR="00892E91">
        <w:rPr>
          <w:rFonts w:ascii="Times New Roman" w:hAnsi="Times New Roman" w:cs="Times New Roman"/>
          <w:color w:val="000000" w:themeColor="text1"/>
        </w:rPr>
        <w:t xml:space="preserve"> programme provid</w:t>
      </w:r>
      <w:r w:rsidR="00BC0D5F">
        <w:rPr>
          <w:rFonts w:ascii="Times New Roman" w:hAnsi="Times New Roman" w:cs="Times New Roman"/>
          <w:color w:val="000000" w:themeColor="text1"/>
        </w:rPr>
        <w:t>ing</w:t>
      </w:r>
      <w:r w:rsidR="00892E91">
        <w:rPr>
          <w:rFonts w:ascii="Times New Roman" w:hAnsi="Times New Roman" w:cs="Times New Roman"/>
          <w:color w:val="000000" w:themeColor="text1"/>
        </w:rPr>
        <w:t xml:space="preserve"> a framework for the project itself</w:t>
      </w:r>
      <w:r w:rsidR="003300CC">
        <w:rPr>
          <w:rFonts w:ascii="Times New Roman" w:hAnsi="Times New Roman" w:cs="Times New Roman"/>
          <w:color w:val="000000" w:themeColor="text1"/>
        </w:rPr>
        <w:t xml:space="preserve"> (Carver 2011)</w:t>
      </w:r>
      <w:r w:rsidR="00892E91">
        <w:rPr>
          <w:rFonts w:ascii="Times New Roman" w:hAnsi="Times New Roman" w:cs="Times New Roman"/>
          <w:color w:val="000000" w:themeColor="text1"/>
        </w:rPr>
        <w:t>.</w:t>
      </w:r>
      <w:r w:rsidR="001A5897">
        <w:rPr>
          <w:rFonts w:ascii="Times New Roman" w:hAnsi="Times New Roman" w:cs="Times New Roman"/>
          <w:color w:val="000000" w:themeColor="text1"/>
        </w:rPr>
        <w:t xml:space="preserve">   </w:t>
      </w:r>
      <w:r w:rsidR="00BC0D5F">
        <w:rPr>
          <w:rFonts w:ascii="Times New Roman" w:hAnsi="Times New Roman" w:cs="Times New Roman"/>
          <w:color w:val="000000" w:themeColor="text1"/>
        </w:rPr>
        <w:t>T</w:t>
      </w:r>
      <w:r w:rsidR="001708A1">
        <w:rPr>
          <w:rFonts w:ascii="Times New Roman" w:hAnsi="Times New Roman" w:cs="Times New Roman"/>
          <w:color w:val="000000" w:themeColor="text1"/>
        </w:rPr>
        <w:t xml:space="preserve">he Field Reports make fascinating reading, containing historical records </w:t>
      </w:r>
      <w:r w:rsidR="00BC0D5F">
        <w:rPr>
          <w:rFonts w:ascii="Times New Roman" w:hAnsi="Times New Roman" w:cs="Times New Roman"/>
          <w:color w:val="000000" w:themeColor="text1"/>
        </w:rPr>
        <w:t>for all the excavations</w:t>
      </w:r>
      <w:r w:rsidR="001708A1">
        <w:rPr>
          <w:rFonts w:ascii="Times New Roman" w:hAnsi="Times New Roman" w:cs="Times New Roman"/>
          <w:color w:val="000000" w:themeColor="text1"/>
        </w:rPr>
        <w:t xml:space="preserve"> (ADS 2019).   Exciting new finds from this excavation were a rich male burial and accompanying horse burial in Mound 17.</w:t>
      </w:r>
    </w:p>
    <w:p w14:paraId="71C1928C" w14:textId="64551E54" w:rsidR="00A131DC" w:rsidRPr="00610B62" w:rsidRDefault="00610B62" w:rsidP="00FD33C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Analysis of finds continues with improved scientific techniques – an example is the identification of bitumen from the Middle East among the </w:t>
      </w:r>
      <w:r w:rsidR="00BC0D5F">
        <w:rPr>
          <w:rFonts w:ascii="Times New Roman" w:hAnsi="Times New Roman" w:cs="Times New Roman"/>
          <w:color w:val="000000" w:themeColor="text1"/>
        </w:rPr>
        <w:t>burial deposit</w:t>
      </w:r>
      <w:r>
        <w:rPr>
          <w:rFonts w:ascii="Times New Roman" w:hAnsi="Times New Roman" w:cs="Times New Roman"/>
          <w:color w:val="000000" w:themeColor="text1"/>
        </w:rPr>
        <w:t>, a prestige material highlighting the extensive network of links operating at the time (Burger et al 2016).</w:t>
      </w:r>
    </w:p>
    <w:p w14:paraId="741D9B06" w14:textId="77777777" w:rsidR="00A410A6" w:rsidRDefault="00A410A6" w:rsidP="00FD33C9">
      <w:pPr>
        <w:spacing w:line="360" w:lineRule="auto"/>
        <w:rPr>
          <w:rFonts w:ascii="Times New Roman" w:hAnsi="Times New Roman" w:cs="Times New Roman"/>
          <w:b/>
          <w:color w:val="000000" w:themeColor="text1"/>
          <w:u w:val="single"/>
        </w:rPr>
      </w:pPr>
    </w:p>
    <w:p w14:paraId="6486E2D1" w14:textId="5DA3E88F" w:rsidR="00A131DC" w:rsidRDefault="00834250" w:rsidP="00FD33C9">
      <w:pPr>
        <w:spacing w:line="360" w:lineRule="auto"/>
        <w:rPr>
          <w:rFonts w:ascii="Times New Roman" w:hAnsi="Times New Roman" w:cs="Times New Roman"/>
          <w:b/>
          <w:color w:val="000000" w:themeColor="text1"/>
          <w:u w:val="single"/>
        </w:rPr>
      </w:pPr>
      <w:r w:rsidRPr="00834250">
        <w:rPr>
          <w:rFonts w:ascii="Times New Roman" w:hAnsi="Times New Roman" w:cs="Times New Roman"/>
          <w:b/>
          <w:color w:val="000000" w:themeColor="text1"/>
          <w:u w:val="single"/>
        </w:rPr>
        <w:lastRenderedPageBreak/>
        <w:t>Conservation</w:t>
      </w:r>
    </w:p>
    <w:p w14:paraId="3B991202" w14:textId="7F8676C2" w:rsidR="00695BBC" w:rsidRPr="00A131DC" w:rsidRDefault="008651FF" w:rsidP="00FD33C9">
      <w:pPr>
        <w:spacing w:line="360" w:lineRule="auto"/>
        <w:rPr>
          <w:rFonts w:ascii="Times New Roman" w:hAnsi="Times New Roman" w:cs="Times New Roman"/>
          <w:b/>
          <w:color w:val="000000" w:themeColor="text1"/>
          <w:u w:val="single"/>
        </w:rPr>
      </w:pPr>
      <w:r>
        <w:rPr>
          <w:rFonts w:ascii="Times New Roman" w:hAnsi="Times New Roman" w:cs="Times New Roman"/>
          <w:color w:val="000000" w:themeColor="text1"/>
        </w:rPr>
        <w:t>Around 1,560 heavily oxidised iron rivets, bolts, gunwale spikes and on</w:t>
      </w:r>
      <w:r w:rsidR="003E3C7C">
        <w:rPr>
          <w:rFonts w:ascii="Times New Roman" w:hAnsi="Times New Roman" w:cs="Times New Roman"/>
          <w:color w:val="000000" w:themeColor="text1"/>
        </w:rPr>
        <w:t>e</w:t>
      </w:r>
      <w:r>
        <w:rPr>
          <w:rFonts w:ascii="Times New Roman" w:hAnsi="Times New Roman" w:cs="Times New Roman"/>
          <w:color w:val="000000" w:themeColor="text1"/>
        </w:rPr>
        <w:t xml:space="preserve"> hull nail were</w:t>
      </w:r>
      <w:r w:rsidR="003E3C7C">
        <w:rPr>
          <w:rFonts w:ascii="Times New Roman" w:hAnsi="Times New Roman" w:cs="Times New Roman"/>
          <w:color w:val="000000" w:themeColor="text1"/>
        </w:rPr>
        <w:t xml:space="preserve"> found</w:t>
      </w:r>
      <w:r w:rsidR="00BA070C">
        <w:rPr>
          <w:rFonts w:ascii="Times New Roman" w:hAnsi="Times New Roman" w:cs="Times New Roman"/>
          <w:color w:val="000000" w:themeColor="text1"/>
        </w:rPr>
        <w:t>,</w:t>
      </w:r>
      <w:r w:rsidR="003E3C7C">
        <w:rPr>
          <w:rFonts w:ascii="Times New Roman" w:hAnsi="Times New Roman" w:cs="Times New Roman"/>
          <w:color w:val="000000" w:themeColor="text1"/>
        </w:rPr>
        <w:t xml:space="preserve"> removed to</w:t>
      </w:r>
      <w:r w:rsidR="00BA070C">
        <w:rPr>
          <w:rFonts w:ascii="Times New Roman" w:hAnsi="Times New Roman" w:cs="Times New Roman"/>
          <w:color w:val="000000" w:themeColor="text1"/>
        </w:rPr>
        <w:t>, and remain stored at</w:t>
      </w:r>
      <w:r w:rsidR="003E3C7C">
        <w:rPr>
          <w:rFonts w:ascii="Times New Roman" w:hAnsi="Times New Roman" w:cs="Times New Roman"/>
          <w:color w:val="000000" w:themeColor="text1"/>
        </w:rPr>
        <w:t xml:space="preserve"> the British Museum, as well as one </w:t>
      </w:r>
      <w:r w:rsidR="00BA070C">
        <w:rPr>
          <w:rFonts w:ascii="Times New Roman" w:hAnsi="Times New Roman" w:cs="Times New Roman"/>
          <w:color w:val="000000" w:themeColor="text1"/>
        </w:rPr>
        <w:t>plank-joint lifted intact in plaster in 1967 (Bruce-Mitford 1975).   No other wood remained.</w:t>
      </w:r>
    </w:p>
    <w:p w14:paraId="15132455" w14:textId="23C85A2A" w:rsidR="00695BBC" w:rsidRPr="00695BBC" w:rsidRDefault="00834250" w:rsidP="00FD33C9">
      <w:pPr>
        <w:spacing w:line="360" w:lineRule="auto"/>
        <w:rPr>
          <w:rFonts w:ascii="Times New Roman" w:hAnsi="Times New Roman" w:cs="Times New Roman"/>
          <w:b/>
          <w:color w:val="000000" w:themeColor="text1"/>
          <w:u w:val="single"/>
        </w:rPr>
      </w:pPr>
      <w:r w:rsidRPr="00834250">
        <w:rPr>
          <w:rFonts w:ascii="Times New Roman" w:hAnsi="Times New Roman" w:cs="Times New Roman"/>
          <w:b/>
          <w:color w:val="000000" w:themeColor="text1"/>
          <w:u w:val="single"/>
        </w:rPr>
        <w:t>Publication</w:t>
      </w:r>
    </w:p>
    <w:p w14:paraId="525BA6C9" w14:textId="20B58CB7" w:rsidR="00AE2BDB" w:rsidRDefault="00710244" w:rsidP="00FD33C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The </w:t>
      </w:r>
      <w:r w:rsidR="00834250">
        <w:rPr>
          <w:rFonts w:ascii="Times New Roman" w:hAnsi="Times New Roman" w:cs="Times New Roman"/>
          <w:color w:val="000000" w:themeColor="text1"/>
        </w:rPr>
        <w:t xml:space="preserve">first </w:t>
      </w:r>
      <w:r w:rsidR="00093683">
        <w:rPr>
          <w:rFonts w:ascii="Times New Roman" w:hAnsi="Times New Roman" w:cs="Times New Roman"/>
          <w:color w:val="000000" w:themeColor="text1"/>
        </w:rPr>
        <w:t xml:space="preserve">academic narrative was an account written by C W Phillips, the site director, of The Sutton </w:t>
      </w:r>
      <w:proofErr w:type="spellStart"/>
      <w:r w:rsidR="00093683">
        <w:rPr>
          <w:rFonts w:ascii="Times New Roman" w:hAnsi="Times New Roman" w:cs="Times New Roman"/>
          <w:color w:val="000000" w:themeColor="text1"/>
        </w:rPr>
        <w:t>Hoo</w:t>
      </w:r>
      <w:proofErr w:type="spellEnd"/>
      <w:r w:rsidR="00093683">
        <w:rPr>
          <w:rFonts w:ascii="Times New Roman" w:hAnsi="Times New Roman" w:cs="Times New Roman"/>
          <w:color w:val="000000" w:themeColor="text1"/>
        </w:rPr>
        <w:t xml:space="preserve"> Ship-Burial for The Antiquaries Journal (Vol XX No 2) appearing in April 1940.   The value of this record is its immediacy to the actual excavation and the importance of having Phillips’s thoughts and impressions freshly chronicled, even if some of the conclusions </w:t>
      </w:r>
      <w:r w:rsidR="00074303">
        <w:rPr>
          <w:rFonts w:ascii="Times New Roman" w:hAnsi="Times New Roman" w:cs="Times New Roman"/>
          <w:color w:val="000000" w:themeColor="text1"/>
        </w:rPr>
        <w:t xml:space="preserve">were </w:t>
      </w:r>
      <w:r w:rsidR="00093683">
        <w:rPr>
          <w:rFonts w:ascii="Times New Roman" w:hAnsi="Times New Roman" w:cs="Times New Roman"/>
          <w:color w:val="000000" w:themeColor="text1"/>
        </w:rPr>
        <w:t>cha</w:t>
      </w:r>
      <w:r w:rsidR="00074303">
        <w:rPr>
          <w:rFonts w:ascii="Times New Roman" w:hAnsi="Times New Roman" w:cs="Times New Roman"/>
          <w:color w:val="000000" w:themeColor="text1"/>
        </w:rPr>
        <w:t>lle</w:t>
      </w:r>
      <w:r w:rsidR="00093683">
        <w:rPr>
          <w:rFonts w:ascii="Times New Roman" w:hAnsi="Times New Roman" w:cs="Times New Roman"/>
          <w:color w:val="000000" w:themeColor="text1"/>
        </w:rPr>
        <w:t>nge</w:t>
      </w:r>
      <w:r w:rsidR="00AE2BDB">
        <w:rPr>
          <w:rFonts w:ascii="Times New Roman" w:hAnsi="Times New Roman" w:cs="Times New Roman"/>
          <w:color w:val="000000" w:themeColor="text1"/>
        </w:rPr>
        <w:t>d</w:t>
      </w:r>
      <w:r w:rsidR="00093683">
        <w:rPr>
          <w:rFonts w:ascii="Times New Roman" w:hAnsi="Times New Roman" w:cs="Times New Roman"/>
          <w:color w:val="000000" w:themeColor="text1"/>
        </w:rPr>
        <w:t xml:space="preserve"> following subsequent excavation.   </w:t>
      </w:r>
      <w:r w:rsidR="00AE2BDB">
        <w:rPr>
          <w:rFonts w:ascii="Times New Roman" w:hAnsi="Times New Roman" w:cs="Times New Roman"/>
          <w:color w:val="000000" w:themeColor="text1"/>
        </w:rPr>
        <w:t xml:space="preserve">Phillips tries to give a layman’s account of the ship, pending future discussion and </w:t>
      </w:r>
      <w:r w:rsidR="00F52D64">
        <w:rPr>
          <w:rFonts w:ascii="Times New Roman" w:hAnsi="Times New Roman" w:cs="Times New Roman"/>
          <w:color w:val="000000" w:themeColor="text1"/>
        </w:rPr>
        <w:t xml:space="preserve">a </w:t>
      </w:r>
      <w:r w:rsidR="00AE2BDB">
        <w:rPr>
          <w:rFonts w:ascii="Times New Roman" w:hAnsi="Times New Roman" w:cs="Times New Roman"/>
          <w:color w:val="000000" w:themeColor="text1"/>
        </w:rPr>
        <w:t xml:space="preserve">full technical description written by experts.   Unfortunately, this </w:t>
      </w:r>
      <w:r w:rsidR="00F52D64">
        <w:rPr>
          <w:rFonts w:ascii="Times New Roman" w:hAnsi="Times New Roman" w:cs="Times New Roman"/>
          <w:color w:val="000000" w:themeColor="text1"/>
        </w:rPr>
        <w:t>did</w:t>
      </w:r>
      <w:r w:rsidR="00AE2BDB">
        <w:rPr>
          <w:rFonts w:ascii="Times New Roman" w:hAnsi="Times New Roman" w:cs="Times New Roman"/>
          <w:color w:val="000000" w:themeColor="text1"/>
        </w:rPr>
        <w:t xml:space="preserve"> not happen as the </w:t>
      </w:r>
      <w:r w:rsidR="00A33327">
        <w:rPr>
          <w:rFonts w:ascii="Times New Roman" w:hAnsi="Times New Roman" w:cs="Times New Roman"/>
          <w:color w:val="000000" w:themeColor="text1"/>
        </w:rPr>
        <w:t xml:space="preserve">excavation </w:t>
      </w:r>
      <w:r w:rsidR="00AE2BDB">
        <w:rPr>
          <w:rFonts w:ascii="Times New Roman" w:hAnsi="Times New Roman" w:cs="Times New Roman"/>
          <w:color w:val="000000" w:themeColor="text1"/>
        </w:rPr>
        <w:t>notes</w:t>
      </w:r>
      <w:r w:rsidR="00A33327">
        <w:rPr>
          <w:rFonts w:ascii="Times New Roman" w:hAnsi="Times New Roman" w:cs="Times New Roman"/>
          <w:color w:val="000000" w:themeColor="text1"/>
        </w:rPr>
        <w:t xml:space="preserve"> and records regarding the ship itself were never found after the war. </w:t>
      </w:r>
      <w:r w:rsidR="00AE2BDB">
        <w:rPr>
          <w:rFonts w:ascii="Times New Roman" w:hAnsi="Times New Roman" w:cs="Times New Roman"/>
          <w:color w:val="000000" w:themeColor="text1"/>
        </w:rPr>
        <w:t xml:space="preserve"> </w:t>
      </w:r>
    </w:p>
    <w:p w14:paraId="0D51CE70" w14:textId="1EBE7563" w:rsidR="00834250" w:rsidRDefault="004D5DF8" w:rsidP="00FD33C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In 194</w:t>
      </w:r>
      <w:r w:rsidR="00827D43">
        <w:rPr>
          <w:rFonts w:ascii="Times New Roman" w:hAnsi="Times New Roman" w:cs="Times New Roman"/>
          <w:color w:val="000000" w:themeColor="text1"/>
        </w:rPr>
        <w:t>7</w:t>
      </w:r>
      <w:r w:rsidR="00F70CFB">
        <w:rPr>
          <w:rFonts w:ascii="Times New Roman" w:hAnsi="Times New Roman" w:cs="Times New Roman"/>
          <w:color w:val="000000" w:themeColor="text1"/>
        </w:rPr>
        <w:t xml:space="preserve"> R L S Bruce-Mitford</w:t>
      </w:r>
      <w:r>
        <w:rPr>
          <w:rFonts w:ascii="Times New Roman" w:hAnsi="Times New Roman" w:cs="Times New Roman"/>
          <w:color w:val="000000" w:themeColor="text1"/>
        </w:rPr>
        <w:t xml:space="preserve"> </w:t>
      </w:r>
      <w:r w:rsidR="00F70CFB">
        <w:rPr>
          <w:rFonts w:ascii="Times New Roman" w:hAnsi="Times New Roman" w:cs="Times New Roman"/>
          <w:color w:val="000000" w:themeColor="text1"/>
        </w:rPr>
        <w:t>published</w:t>
      </w:r>
      <w:r>
        <w:rPr>
          <w:rFonts w:ascii="Times New Roman" w:hAnsi="Times New Roman" w:cs="Times New Roman"/>
          <w:color w:val="000000" w:themeColor="text1"/>
        </w:rPr>
        <w:t xml:space="preserve"> The Sutton </w:t>
      </w:r>
      <w:proofErr w:type="spellStart"/>
      <w:r>
        <w:rPr>
          <w:rFonts w:ascii="Times New Roman" w:hAnsi="Times New Roman" w:cs="Times New Roman"/>
          <w:color w:val="000000" w:themeColor="text1"/>
        </w:rPr>
        <w:t>Hoo</w:t>
      </w:r>
      <w:proofErr w:type="spellEnd"/>
      <w:r>
        <w:rPr>
          <w:rFonts w:ascii="Times New Roman" w:hAnsi="Times New Roman" w:cs="Times New Roman"/>
          <w:color w:val="000000" w:themeColor="text1"/>
        </w:rPr>
        <w:t xml:space="preserve"> Ship-Burial – A Handbook for the British Museum which went through several impressions and editions, with the third edition being published in 1979.   Bruce-Mitford published </w:t>
      </w:r>
      <w:r w:rsidR="00F70CFB">
        <w:rPr>
          <w:rFonts w:ascii="Times New Roman" w:hAnsi="Times New Roman" w:cs="Times New Roman"/>
          <w:color w:val="000000" w:themeColor="text1"/>
        </w:rPr>
        <w:t xml:space="preserve">his preliminary thoughts and theories on The Sutton </w:t>
      </w:r>
      <w:proofErr w:type="spellStart"/>
      <w:r w:rsidR="00F70CFB">
        <w:rPr>
          <w:rFonts w:ascii="Times New Roman" w:hAnsi="Times New Roman" w:cs="Times New Roman"/>
          <w:color w:val="000000" w:themeColor="text1"/>
        </w:rPr>
        <w:t>Hoo</w:t>
      </w:r>
      <w:proofErr w:type="spellEnd"/>
      <w:r w:rsidR="00F70CFB">
        <w:rPr>
          <w:rFonts w:ascii="Times New Roman" w:hAnsi="Times New Roman" w:cs="Times New Roman"/>
          <w:color w:val="000000" w:themeColor="text1"/>
        </w:rPr>
        <w:t xml:space="preserve"> Ship-Burial in the proceedings of The Suffolk Institute of Archaeology </w:t>
      </w:r>
      <w:r w:rsidR="00A33327">
        <w:rPr>
          <w:rFonts w:ascii="Times New Roman" w:hAnsi="Times New Roman" w:cs="Times New Roman"/>
          <w:color w:val="000000" w:themeColor="text1"/>
        </w:rPr>
        <w:t>(</w:t>
      </w:r>
      <w:r w:rsidR="00F70CFB">
        <w:rPr>
          <w:rFonts w:ascii="Times New Roman" w:hAnsi="Times New Roman" w:cs="Times New Roman"/>
          <w:color w:val="000000" w:themeColor="text1"/>
        </w:rPr>
        <w:t>Vol 25 part I</w:t>
      </w:r>
      <w:r w:rsidR="00A33327">
        <w:rPr>
          <w:rFonts w:ascii="Times New Roman" w:hAnsi="Times New Roman" w:cs="Times New Roman"/>
          <w:color w:val="000000" w:themeColor="text1"/>
        </w:rPr>
        <w:t>)</w:t>
      </w:r>
      <w:r w:rsidR="00F70CFB">
        <w:rPr>
          <w:rFonts w:ascii="Times New Roman" w:hAnsi="Times New Roman" w:cs="Times New Roman"/>
          <w:color w:val="000000" w:themeColor="text1"/>
        </w:rPr>
        <w:t xml:space="preserve"> in 1949</w:t>
      </w:r>
      <w:r>
        <w:rPr>
          <w:rFonts w:ascii="Times New Roman" w:hAnsi="Times New Roman" w:cs="Times New Roman"/>
          <w:color w:val="000000" w:themeColor="text1"/>
        </w:rPr>
        <w:t>.</w:t>
      </w:r>
      <w:r w:rsidR="00AE2BDB">
        <w:rPr>
          <w:rFonts w:ascii="Times New Roman" w:hAnsi="Times New Roman" w:cs="Times New Roman"/>
          <w:color w:val="000000" w:themeColor="text1"/>
        </w:rPr>
        <w:t xml:space="preserve">   This was followed </w:t>
      </w:r>
      <w:r>
        <w:rPr>
          <w:rFonts w:ascii="Times New Roman" w:hAnsi="Times New Roman" w:cs="Times New Roman"/>
          <w:color w:val="000000" w:themeColor="text1"/>
        </w:rPr>
        <w:t xml:space="preserve">in 1975 </w:t>
      </w:r>
      <w:r w:rsidR="00AE2BDB">
        <w:rPr>
          <w:rFonts w:ascii="Times New Roman" w:hAnsi="Times New Roman" w:cs="Times New Roman"/>
          <w:color w:val="000000" w:themeColor="text1"/>
        </w:rPr>
        <w:t xml:space="preserve">by the first volume of </w:t>
      </w:r>
      <w:r w:rsidR="000A3149">
        <w:rPr>
          <w:rFonts w:ascii="Times New Roman" w:hAnsi="Times New Roman" w:cs="Times New Roman"/>
          <w:color w:val="000000" w:themeColor="text1"/>
        </w:rPr>
        <w:t>his</w:t>
      </w:r>
      <w:r w:rsidR="00AE2BDB">
        <w:rPr>
          <w:rFonts w:ascii="Times New Roman" w:hAnsi="Times New Roman" w:cs="Times New Roman"/>
          <w:color w:val="000000" w:themeColor="text1"/>
        </w:rPr>
        <w:t xml:space="preserve"> </w:t>
      </w:r>
      <w:r w:rsidR="00AE428C">
        <w:rPr>
          <w:rFonts w:ascii="Times New Roman" w:hAnsi="Times New Roman" w:cs="Times New Roman"/>
          <w:color w:val="000000" w:themeColor="text1"/>
        </w:rPr>
        <w:t>definitive collection of three volumes</w:t>
      </w:r>
      <w:r>
        <w:rPr>
          <w:rFonts w:ascii="Times New Roman" w:hAnsi="Times New Roman" w:cs="Times New Roman"/>
          <w:color w:val="000000" w:themeColor="text1"/>
        </w:rPr>
        <w:t xml:space="preserve"> enumerating The Sutton </w:t>
      </w:r>
      <w:proofErr w:type="spellStart"/>
      <w:r>
        <w:rPr>
          <w:rFonts w:ascii="Times New Roman" w:hAnsi="Times New Roman" w:cs="Times New Roman"/>
          <w:color w:val="000000" w:themeColor="text1"/>
        </w:rPr>
        <w:t>Hoo</w:t>
      </w:r>
      <w:proofErr w:type="spellEnd"/>
      <w:r>
        <w:rPr>
          <w:rFonts w:ascii="Times New Roman" w:hAnsi="Times New Roman" w:cs="Times New Roman"/>
          <w:color w:val="000000" w:themeColor="text1"/>
        </w:rPr>
        <w:t xml:space="preserve"> Ship-Burial published by the British Museum.   These volumes consider the evidence of the 1939 excavation, as well as taking account of new evidence and conclusions following the British Museum excavation of 1968-71 and are extremely comprehensive.   </w:t>
      </w:r>
      <w:r w:rsidR="0036224D">
        <w:rPr>
          <w:rFonts w:ascii="Times New Roman" w:hAnsi="Times New Roman" w:cs="Times New Roman"/>
          <w:color w:val="000000" w:themeColor="text1"/>
        </w:rPr>
        <w:t>However, it was felt at the time of publication that Bruce-Mitford inferred more than he should have</w:t>
      </w:r>
      <w:r w:rsidR="00BA070C">
        <w:rPr>
          <w:rFonts w:ascii="Times New Roman" w:hAnsi="Times New Roman" w:cs="Times New Roman"/>
          <w:color w:val="000000" w:themeColor="text1"/>
        </w:rPr>
        <w:t>,</w:t>
      </w:r>
      <w:r w:rsidR="0036224D">
        <w:rPr>
          <w:rFonts w:ascii="Times New Roman" w:hAnsi="Times New Roman" w:cs="Times New Roman"/>
          <w:color w:val="000000" w:themeColor="text1"/>
        </w:rPr>
        <w:t xml:space="preserve"> linking chronological evidence with Beowulf and identifying the ship with </w:t>
      </w:r>
      <w:proofErr w:type="spellStart"/>
      <w:r w:rsidR="0036224D">
        <w:rPr>
          <w:rFonts w:ascii="Times New Roman" w:hAnsi="Times New Roman" w:cs="Times New Roman"/>
          <w:color w:val="000000" w:themeColor="text1"/>
        </w:rPr>
        <w:t>Raedwald</w:t>
      </w:r>
      <w:proofErr w:type="spellEnd"/>
      <w:r w:rsidR="0036224D">
        <w:rPr>
          <w:rFonts w:ascii="Times New Roman" w:hAnsi="Times New Roman" w:cs="Times New Roman"/>
          <w:color w:val="000000" w:themeColor="text1"/>
        </w:rPr>
        <w:t xml:space="preserve">, when the archaeological evidence was not necessarily </w:t>
      </w:r>
      <w:r w:rsidR="00BA070C">
        <w:rPr>
          <w:rFonts w:ascii="Times New Roman" w:hAnsi="Times New Roman" w:cs="Times New Roman"/>
          <w:color w:val="000000" w:themeColor="text1"/>
        </w:rPr>
        <w:t>definitive</w:t>
      </w:r>
      <w:r w:rsidR="0036224D">
        <w:rPr>
          <w:rFonts w:ascii="Times New Roman" w:hAnsi="Times New Roman" w:cs="Times New Roman"/>
          <w:color w:val="000000" w:themeColor="text1"/>
        </w:rPr>
        <w:t xml:space="preserve"> (Farrell </w:t>
      </w:r>
      <w:r w:rsidR="002E0398">
        <w:rPr>
          <w:rFonts w:ascii="Times New Roman" w:hAnsi="Times New Roman" w:cs="Times New Roman"/>
          <w:color w:val="000000" w:themeColor="text1"/>
        </w:rPr>
        <w:t xml:space="preserve">1977).   </w:t>
      </w:r>
      <w:r>
        <w:rPr>
          <w:rFonts w:ascii="Times New Roman" w:hAnsi="Times New Roman" w:cs="Times New Roman"/>
          <w:color w:val="000000" w:themeColor="text1"/>
        </w:rPr>
        <w:t>In 1979,</w:t>
      </w:r>
      <w:r w:rsidR="0066122E">
        <w:rPr>
          <w:rFonts w:ascii="Times New Roman" w:hAnsi="Times New Roman" w:cs="Times New Roman"/>
          <w:color w:val="000000" w:themeColor="text1"/>
        </w:rPr>
        <w:t xml:space="preserve"> Bruce-Mitford wrote a monograph on The Sutton </w:t>
      </w:r>
      <w:proofErr w:type="spellStart"/>
      <w:r w:rsidR="0066122E">
        <w:rPr>
          <w:rFonts w:ascii="Times New Roman" w:hAnsi="Times New Roman" w:cs="Times New Roman"/>
          <w:color w:val="000000" w:themeColor="text1"/>
        </w:rPr>
        <w:t>Hoo</w:t>
      </w:r>
      <w:proofErr w:type="spellEnd"/>
      <w:r w:rsidR="0066122E">
        <w:rPr>
          <w:rFonts w:ascii="Times New Roman" w:hAnsi="Times New Roman" w:cs="Times New Roman"/>
          <w:color w:val="000000" w:themeColor="text1"/>
        </w:rPr>
        <w:t xml:space="preserve"> Ship-Burial – Reflections after Thirty Years published by the University of York Series 2, which was really a consideration of the ship-burial and its interpretation over a forty year period from its discovery in 1939 to its re-examination in the 1970s using new, and more refined,  scientific techniques, and looking forward to the next phase of exploration.</w:t>
      </w:r>
    </w:p>
    <w:p w14:paraId="14909ED2" w14:textId="7F33DD56" w:rsidR="007612A1" w:rsidRDefault="001B64BF" w:rsidP="00FD33C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The Archaeology Data Service website contains the excavation field reports </w:t>
      </w:r>
      <w:r w:rsidR="00710244">
        <w:rPr>
          <w:rFonts w:ascii="Times New Roman" w:hAnsi="Times New Roman" w:cs="Times New Roman"/>
          <w:color w:val="000000" w:themeColor="text1"/>
        </w:rPr>
        <w:t xml:space="preserve">for the </w:t>
      </w:r>
      <w:r>
        <w:rPr>
          <w:rFonts w:ascii="Times New Roman" w:hAnsi="Times New Roman" w:cs="Times New Roman"/>
          <w:color w:val="000000" w:themeColor="text1"/>
        </w:rPr>
        <w:t xml:space="preserve">1983-2001 </w:t>
      </w:r>
      <w:r w:rsidR="00710244">
        <w:rPr>
          <w:rFonts w:ascii="Times New Roman" w:hAnsi="Times New Roman" w:cs="Times New Roman"/>
          <w:color w:val="000000" w:themeColor="text1"/>
        </w:rPr>
        <w:t xml:space="preserve">project </w:t>
      </w:r>
      <w:r>
        <w:rPr>
          <w:rFonts w:ascii="Times New Roman" w:hAnsi="Times New Roman" w:cs="Times New Roman"/>
          <w:color w:val="000000" w:themeColor="text1"/>
        </w:rPr>
        <w:t xml:space="preserve">directed by M Carver, and Carver produced a chapter on Sutton </w:t>
      </w:r>
      <w:proofErr w:type="spellStart"/>
      <w:r>
        <w:rPr>
          <w:rFonts w:ascii="Times New Roman" w:hAnsi="Times New Roman" w:cs="Times New Roman"/>
          <w:color w:val="000000" w:themeColor="text1"/>
        </w:rPr>
        <w:t>Hoo</w:t>
      </w:r>
      <w:proofErr w:type="spellEnd"/>
      <w:r>
        <w:rPr>
          <w:rFonts w:ascii="Times New Roman" w:hAnsi="Times New Roman" w:cs="Times New Roman"/>
          <w:color w:val="000000" w:themeColor="text1"/>
        </w:rPr>
        <w:t xml:space="preserve"> – An </w:t>
      </w:r>
      <w:proofErr w:type="spellStart"/>
      <w:r>
        <w:rPr>
          <w:rFonts w:ascii="Times New Roman" w:hAnsi="Times New Roman" w:cs="Times New Roman"/>
          <w:color w:val="000000" w:themeColor="text1"/>
        </w:rPr>
        <w:t>Archaeography</w:t>
      </w:r>
      <w:proofErr w:type="spellEnd"/>
      <w:r>
        <w:rPr>
          <w:rFonts w:ascii="Times New Roman" w:hAnsi="Times New Roman" w:cs="Times New Roman"/>
          <w:color w:val="000000" w:themeColor="text1"/>
        </w:rPr>
        <w:t xml:space="preserve"> in the 2011 edition of Great Excavations – Shaping the Archaeological Profession published by Oxbow.</w:t>
      </w:r>
      <w:r w:rsidR="00521AC5">
        <w:rPr>
          <w:rFonts w:ascii="Times New Roman" w:hAnsi="Times New Roman" w:cs="Times New Roman"/>
          <w:color w:val="000000" w:themeColor="text1"/>
        </w:rPr>
        <w:t xml:space="preserve">   </w:t>
      </w:r>
    </w:p>
    <w:p w14:paraId="2B2AA014" w14:textId="77777777" w:rsidR="00A410A6" w:rsidRDefault="00A410A6" w:rsidP="00855302">
      <w:pPr>
        <w:spacing w:line="360" w:lineRule="auto"/>
        <w:rPr>
          <w:rFonts w:ascii="Times New Roman" w:hAnsi="Times New Roman" w:cs="Times New Roman"/>
          <w:b/>
          <w:color w:val="000000" w:themeColor="text1"/>
          <w:u w:val="single"/>
        </w:rPr>
      </w:pPr>
    </w:p>
    <w:p w14:paraId="01CF29F7" w14:textId="77777777" w:rsidR="00A410A6" w:rsidRDefault="00A410A6" w:rsidP="00855302">
      <w:pPr>
        <w:spacing w:line="360" w:lineRule="auto"/>
        <w:rPr>
          <w:rFonts w:ascii="Times New Roman" w:hAnsi="Times New Roman" w:cs="Times New Roman"/>
          <w:b/>
          <w:color w:val="000000" w:themeColor="text1"/>
          <w:u w:val="single"/>
        </w:rPr>
      </w:pPr>
    </w:p>
    <w:p w14:paraId="29D8AA5C" w14:textId="1D4BD8F6" w:rsidR="00855302" w:rsidRDefault="00834250" w:rsidP="00855302">
      <w:pPr>
        <w:spacing w:line="360" w:lineRule="auto"/>
        <w:rPr>
          <w:rFonts w:ascii="Times New Roman" w:hAnsi="Times New Roman" w:cs="Times New Roman"/>
          <w:color w:val="000000" w:themeColor="text1"/>
        </w:rPr>
      </w:pPr>
      <w:r w:rsidRPr="00834250">
        <w:rPr>
          <w:rFonts w:ascii="Times New Roman" w:hAnsi="Times New Roman" w:cs="Times New Roman"/>
          <w:b/>
          <w:color w:val="000000" w:themeColor="text1"/>
          <w:u w:val="single"/>
        </w:rPr>
        <w:lastRenderedPageBreak/>
        <w:t>Dissemination</w:t>
      </w:r>
    </w:p>
    <w:p w14:paraId="2C3B4D88" w14:textId="182B2755" w:rsidR="00834250" w:rsidRDefault="00AD5154" w:rsidP="00855302">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The</w:t>
      </w:r>
      <w:r w:rsidR="00855302">
        <w:rPr>
          <w:rFonts w:ascii="Times New Roman" w:hAnsi="Times New Roman" w:cs="Times New Roman"/>
          <w:color w:val="000000" w:themeColor="text1"/>
        </w:rPr>
        <w:t xml:space="preserve"> </w:t>
      </w:r>
      <w:r>
        <w:rPr>
          <w:rFonts w:ascii="Times New Roman" w:hAnsi="Times New Roman" w:cs="Times New Roman"/>
          <w:color w:val="000000" w:themeColor="text1"/>
        </w:rPr>
        <w:t>artefacts found in the burial deposit</w:t>
      </w:r>
      <w:r w:rsidR="00710244">
        <w:rPr>
          <w:rFonts w:ascii="Times New Roman" w:hAnsi="Times New Roman" w:cs="Times New Roman"/>
          <w:color w:val="000000" w:themeColor="text1"/>
        </w:rPr>
        <w:t xml:space="preserve"> </w:t>
      </w:r>
      <w:r>
        <w:rPr>
          <w:rFonts w:ascii="Times New Roman" w:hAnsi="Times New Roman" w:cs="Times New Roman"/>
          <w:color w:val="000000" w:themeColor="text1"/>
        </w:rPr>
        <w:t>are display</w:t>
      </w:r>
      <w:r w:rsidR="00521AC5">
        <w:rPr>
          <w:rFonts w:ascii="Times New Roman" w:hAnsi="Times New Roman" w:cs="Times New Roman"/>
          <w:color w:val="000000" w:themeColor="text1"/>
        </w:rPr>
        <w:t>ed</w:t>
      </w:r>
      <w:r>
        <w:rPr>
          <w:rFonts w:ascii="Times New Roman" w:hAnsi="Times New Roman" w:cs="Times New Roman"/>
          <w:color w:val="000000" w:themeColor="text1"/>
        </w:rPr>
        <w:t xml:space="preserve"> in the British Museum in London, to which they were very generously gifted by Mrs Pretty in 1939. </w:t>
      </w:r>
      <w:r w:rsidR="00AC1F2A">
        <w:rPr>
          <w:rFonts w:ascii="Times New Roman" w:hAnsi="Times New Roman" w:cs="Times New Roman"/>
          <w:color w:val="000000" w:themeColor="text1"/>
        </w:rPr>
        <w:t>Their central location means they may be viewed by many visitors</w:t>
      </w:r>
      <w:r w:rsidR="00BF46A4">
        <w:rPr>
          <w:rFonts w:ascii="Times New Roman" w:hAnsi="Times New Roman" w:cs="Times New Roman"/>
          <w:color w:val="000000" w:themeColor="text1"/>
        </w:rPr>
        <w:t xml:space="preserve"> </w:t>
      </w:r>
      <w:r w:rsidR="00986DD4">
        <w:rPr>
          <w:rFonts w:ascii="Times New Roman" w:hAnsi="Times New Roman" w:cs="Times New Roman"/>
          <w:color w:val="000000" w:themeColor="text1"/>
        </w:rPr>
        <w:t>and they are one of the Museum’s pre-eminent displays.</w:t>
      </w:r>
      <w:r>
        <w:rPr>
          <w:rFonts w:ascii="Times New Roman" w:hAnsi="Times New Roman" w:cs="Times New Roman"/>
          <w:color w:val="000000" w:themeColor="text1"/>
        </w:rPr>
        <w:t xml:space="preserve">  The Sutton </w:t>
      </w:r>
      <w:proofErr w:type="spellStart"/>
      <w:r>
        <w:rPr>
          <w:rFonts w:ascii="Times New Roman" w:hAnsi="Times New Roman" w:cs="Times New Roman"/>
          <w:color w:val="000000" w:themeColor="text1"/>
        </w:rPr>
        <w:t>Hoo</w:t>
      </w:r>
      <w:proofErr w:type="spellEnd"/>
      <w:r>
        <w:rPr>
          <w:rFonts w:ascii="Times New Roman" w:hAnsi="Times New Roman" w:cs="Times New Roman"/>
          <w:color w:val="000000" w:themeColor="text1"/>
        </w:rPr>
        <w:t xml:space="preserve"> site itself is now owned by the National Trust</w:t>
      </w:r>
      <w:r w:rsidR="005C5A2A">
        <w:rPr>
          <w:rFonts w:ascii="Times New Roman" w:hAnsi="Times New Roman" w:cs="Times New Roman"/>
          <w:color w:val="000000" w:themeColor="text1"/>
        </w:rPr>
        <w:t xml:space="preserve"> and in 2002 a purpose</w:t>
      </w:r>
      <w:r w:rsidR="001C2EE5">
        <w:rPr>
          <w:rFonts w:ascii="Times New Roman" w:hAnsi="Times New Roman" w:cs="Times New Roman"/>
          <w:color w:val="000000" w:themeColor="text1"/>
        </w:rPr>
        <w:t>-</w:t>
      </w:r>
      <w:r w:rsidR="005C5A2A">
        <w:rPr>
          <w:rFonts w:ascii="Times New Roman" w:hAnsi="Times New Roman" w:cs="Times New Roman"/>
          <w:color w:val="000000" w:themeColor="text1"/>
        </w:rPr>
        <w:t xml:space="preserve">built visitor centre was opened.   </w:t>
      </w:r>
      <w:r w:rsidR="001C2EE5">
        <w:rPr>
          <w:rFonts w:ascii="Times New Roman" w:hAnsi="Times New Roman" w:cs="Times New Roman"/>
          <w:color w:val="000000" w:themeColor="text1"/>
        </w:rPr>
        <w:t xml:space="preserve">So, there is a </w:t>
      </w:r>
      <w:r w:rsidR="00BA070C">
        <w:rPr>
          <w:rFonts w:ascii="Times New Roman" w:hAnsi="Times New Roman" w:cs="Times New Roman"/>
          <w:color w:val="000000" w:themeColor="text1"/>
        </w:rPr>
        <w:t>disassociation</w:t>
      </w:r>
      <w:r w:rsidR="001C2EE5">
        <w:rPr>
          <w:rFonts w:ascii="Times New Roman" w:hAnsi="Times New Roman" w:cs="Times New Roman"/>
          <w:color w:val="000000" w:themeColor="text1"/>
        </w:rPr>
        <w:t xml:space="preserve"> between the site</w:t>
      </w:r>
      <w:r w:rsidR="00986DD4">
        <w:rPr>
          <w:rFonts w:ascii="Times New Roman" w:hAnsi="Times New Roman" w:cs="Times New Roman"/>
          <w:color w:val="000000" w:themeColor="text1"/>
        </w:rPr>
        <w:t xml:space="preserve"> </w:t>
      </w:r>
      <w:r w:rsidR="001C2EE5">
        <w:rPr>
          <w:rFonts w:ascii="Times New Roman" w:hAnsi="Times New Roman" w:cs="Times New Roman"/>
          <w:color w:val="000000" w:themeColor="text1"/>
        </w:rPr>
        <w:t>and the artefacts</w:t>
      </w:r>
      <w:r w:rsidR="00AC1F2A">
        <w:rPr>
          <w:rFonts w:ascii="Times New Roman" w:hAnsi="Times New Roman" w:cs="Times New Roman"/>
          <w:color w:val="000000" w:themeColor="text1"/>
        </w:rPr>
        <w:t xml:space="preserve">, with the site being in a relatively </w:t>
      </w:r>
      <w:r w:rsidR="005E033E">
        <w:rPr>
          <w:rFonts w:ascii="Times New Roman" w:hAnsi="Times New Roman" w:cs="Times New Roman"/>
          <w:color w:val="000000" w:themeColor="text1"/>
        </w:rPr>
        <w:t>remote sit</w:t>
      </w:r>
      <w:r w:rsidR="00BA070C">
        <w:rPr>
          <w:rFonts w:ascii="Times New Roman" w:hAnsi="Times New Roman" w:cs="Times New Roman"/>
          <w:color w:val="000000" w:themeColor="text1"/>
        </w:rPr>
        <w:t>uation</w:t>
      </w:r>
      <w:r w:rsidR="005E033E">
        <w:rPr>
          <w:rFonts w:ascii="Times New Roman" w:hAnsi="Times New Roman" w:cs="Times New Roman"/>
          <w:color w:val="000000" w:themeColor="text1"/>
        </w:rPr>
        <w:t>.</w:t>
      </w:r>
      <w:r w:rsidR="001C2EE5">
        <w:rPr>
          <w:rFonts w:ascii="Times New Roman" w:hAnsi="Times New Roman" w:cs="Times New Roman"/>
          <w:color w:val="000000" w:themeColor="text1"/>
        </w:rPr>
        <w:t xml:space="preserve">   Criticism has been voiced about the exhibition in the visitor centre (McAndrew 2003), with the </w:t>
      </w:r>
      <w:r w:rsidR="00F52D64">
        <w:rPr>
          <w:rFonts w:ascii="Times New Roman" w:hAnsi="Times New Roman" w:cs="Times New Roman"/>
          <w:color w:val="000000" w:themeColor="text1"/>
        </w:rPr>
        <w:t xml:space="preserve">site’s </w:t>
      </w:r>
      <w:r w:rsidR="001C2EE5">
        <w:rPr>
          <w:rFonts w:ascii="Times New Roman" w:hAnsi="Times New Roman" w:cs="Times New Roman"/>
          <w:color w:val="000000" w:themeColor="text1"/>
        </w:rPr>
        <w:t xml:space="preserve">archaeology and history </w:t>
      </w:r>
      <w:r w:rsidR="00F52D64">
        <w:rPr>
          <w:rFonts w:ascii="Times New Roman" w:hAnsi="Times New Roman" w:cs="Times New Roman"/>
          <w:color w:val="000000" w:themeColor="text1"/>
        </w:rPr>
        <w:t>being</w:t>
      </w:r>
      <w:r w:rsidR="001C2EE5">
        <w:rPr>
          <w:rFonts w:ascii="Times New Roman" w:hAnsi="Times New Roman" w:cs="Times New Roman"/>
          <w:color w:val="000000" w:themeColor="text1"/>
        </w:rPr>
        <w:t xml:space="preserve"> of secondary value to the entertainment aspect, and reservations voiced about the interpretations presented as facts, such as showing a body in the burial chamber.   The commodification of the site appears more important than presenting an accurate historical context</w:t>
      </w:r>
      <w:r w:rsidR="00AC1F2A">
        <w:rPr>
          <w:rFonts w:ascii="Times New Roman" w:hAnsi="Times New Roman" w:cs="Times New Roman"/>
          <w:color w:val="000000" w:themeColor="text1"/>
        </w:rPr>
        <w:t xml:space="preserve">.   Disquiet has been voiced about the large amount of public lottery money spent by the National Trust on the project compared </w:t>
      </w:r>
      <w:r w:rsidR="00F52D64">
        <w:rPr>
          <w:rFonts w:ascii="Times New Roman" w:hAnsi="Times New Roman" w:cs="Times New Roman"/>
          <w:color w:val="000000" w:themeColor="text1"/>
        </w:rPr>
        <w:t>to</w:t>
      </w:r>
      <w:r w:rsidR="00AC1F2A">
        <w:rPr>
          <w:rFonts w:ascii="Times New Roman" w:hAnsi="Times New Roman" w:cs="Times New Roman"/>
          <w:color w:val="000000" w:themeColor="text1"/>
        </w:rPr>
        <w:t xml:space="preserve"> the relatively tiny amounts available </w:t>
      </w:r>
      <w:r w:rsidR="00BA070C">
        <w:rPr>
          <w:rFonts w:ascii="Times New Roman" w:hAnsi="Times New Roman" w:cs="Times New Roman"/>
          <w:color w:val="000000" w:themeColor="text1"/>
        </w:rPr>
        <w:t>previously t</w:t>
      </w:r>
      <w:r w:rsidR="00AC1F2A">
        <w:rPr>
          <w:rFonts w:ascii="Times New Roman" w:hAnsi="Times New Roman" w:cs="Times New Roman"/>
          <w:color w:val="000000" w:themeColor="text1"/>
        </w:rPr>
        <w:t xml:space="preserve">o the Sutton </w:t>
      </w:r>
      <w:proofErr w:type="spellStart"/>
      <w:r w:rsidR="00AC1F2A">
        <w:rPr>
          <w:rFonts w:ascii="Times New Roman" w:hAnsi="Times New Roman" w:cs="Times New Roman"/>
          <w:color w:val="000000" w:themeColor="text1"/>
        </w:rPr>
        <w:t>Hoo</w:t>
      </w:r>
      <w:proofErr w:type="spellEnd"/>
      <w:r w:rsidR="00AC1F2A">
        <w:rPr>
          <w:rFonts w:ascii="Times New Roman" w:hAnsi="Times New Roman" w:cs="Times New Roman"/>
          <w:color w:val="000000" w:themeColor="text1"/>
        </w:rPr>
        <w:t xml:space="preserve"> Research Trust</w:t>
      </w:r>
      <w:r w:rsidR="005E033E">
        <w:rPr>
          <w:rFonts w:ascii="Times New Roman" w:hAnsi="Times New Roman" w:cs="Times New Roman"/>
          <w:color w:val="000000" w:themeColor="text1"/>
        </w:rPr>
        <w:t>, and about the lack of public transport and high charges, leading t</w:t>
      </w:r>
      <w:r w:rsidR="0043707F">
        <w:rPr>
          <w:rFonts w:ascii="Times New Roman" w:hAnsi="Times New Roman" w:cs="Times New Roman"/>
          <w:color w:val="000000" w:themeColor="text1"/>
        </w:rPr>
        <w:t xml:space="preserve">o less </w:t>
      </w:r>
      <w:r w:rsidR="0022166B">
        <w:rPr>
          <w:rFonts w:ascii="Times New Roman" w:hAnsi="Times New Roman" w:cs="Times New Roman"/>
          <w:color w:val="000000" w:themeColor="text1"/>
        </w:rPr>
        <w:t>access</w:t>
      </w:r>
      <w:r w:rsidR="0043707F">
        <w:rPr>
          <w:rFonts w:ascii="Times New Roman" w:hAnsi="Times New Roman" w:cs="Times New Roman"/>
          <w:color w:val="000000" w:themeColor="text1"/>
        </w:rPr>
        <w:t xml:space="preserve"> to those of limited means</w:t>
      </w:r>
      <w:r w:rsidR="0022166B">
        <w:rPr>
          <w:rFonts w:ascii="Times New Roman" w:hAnsi="Times New Roman" w:cs="Times New Roman"/>
          <w:color w:val="000000" w:themeColor="text1"/>
        </w:rPr>
        <w:t xml:space="preserve"> </w:t>
      </w:r>
      <w:r w:rsidR="0043707F">
        <w:rPr>
          <w:rFonts w:ascii="Times New Roman" w:hAnsi="Times New Roman" w:cs="Times New Roman"/>
          <w:color w:val="000000" w:themeColor="text1"/>
        </w:rPr>
        <w:t>to</w:t>
      </w:r>
      <w:r w:rsidR="0022166B">
        <w:rPr>
          <w:rFonts w:ascii="Times New Roman" w:hAnsi="Times New Roman" w:cs="Times New Roman"/>
          <w:color w:val="000000" w:themeColor="text1"/>
        </w:rPr>
        <w:t xml:space="preserve"> a site of</w:t>
      </w:r>
      <w:r w:rsidR="00AC1F2A">
        <w:rPr>
          <w:rFonts w:ascii="Times New Roman" w:hAnsi="Times New Roman" w:cs="Times New Roman"/>
          <w:color w:val="000000" w:themeColor="text1"/>
        </w:rPr>
        <w:t xml:space="preserve"> </w:t>
      </w:r>
      <w:r w:rsidR="0022166B">
        <w:rPr>
          <w:rFonts w:ascii="Times New Roman" w:hAnsi="Times New Roman" w:cs="Times New Roman"/>
          <w:color w:val="000000" w:themeColor="text1"/>
        </w:rPr>
        <w:t>such importance</w:t>
      </w:r>
      <w:r w:rsidR="0043707F">
        <w:rPr>
          <w:rFonts w:ascii="Times New Roman" w:hAnsi="Times New Roman" w:cs="Times New Roman"/>
          <w:color w:val="000000" w:themeColor="text1"/>
        </w:rPr>
        <w:t xml:space="preserve"> </w:t>
      </w:r>
      <w:r w:rsidR="0022166B">
        <w:rPr>
          <w:rFonts w:ascii="Times New Roman" w:hAnsi="Times New Roman" w:cs="Times New Roman"/>
          <w:color w:val="000000" w:themeColor="text1"/>
        </w:rPr>
        <w:t xml:space="preserve">(McAndrew 2003).   </w:t>
      </w:r>
    </w:p>
    <w:p w14:paraId="59C08D27" w14:textId="1145EF41" w:rsidR="00834250" w:rsidRPr="00834250" w:rsidRDefault="00834250" w:rsidP="00FD33C9">
      <w:pPr>
        <w:spacing w:line="360" w:lineRule="auto"/>
        <w:rPr>
          <w:rFonts w:ascii="Times New Roman" w:hAnsi="Times New Roman" w:cs="Times New Roman"/>
          <w:b/>
          <w:color w:val="000000" w:themeColor="text1"/>
          <w:u w:val="single"/>
        </w:rPr>
      </w:pPr>
      <w:r w:rsidRPr="00834250">
        <w:rPr>
          <w:rFonts w:ascii="Times New Roman" w:hAnsi="Times New Roman" w:cs="Times New Roman"/>
          <w:b/>
          <w:color w:val="000000" w:themeColor="text1"/>
          <w:u w:val="single"/>
        </w:rPr>
        <w:t>Replica Construction</w:t>
      </w:r>
    </w:p>
    <w:p w14:paraId="42F84F2E" w14:textId="6EB053DC" w:rsidR="00834250" w:rsidRDefault="00F008BF" w:rsidP="00FD33C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A full-size model of the ship was envisaged in the Sutton </w:t>
      </w:r>
      <w:proofErr w:type="spellStart"/>
      <w:r>
        <w:rPr>
          <w:rFonts w:ascii="Times New Roman" w:hAnsi="Times New Roman" w:cs="Times New Roman"/>
          <w:color w:val="000000" w:themeColor="text1"/>
        </w:rPr>
        <w:t>Hoo</w:t>
      </w:r>
      <w:proofErr w:type="spellEnd"/>
      <w:r>
        <w:rPr>
          <w:rFonts w:ascii="Times New Roman" w:hAnsi="Times New Roman" w:cs="Times New Roman"/>
          <w:color w:val="000000" w:themeColor="text1"/>
        </w:rPr>
        <w:t xml:space="preserve"> Research Trust 1992 management scheme, and, on the opening of the exhibition at Sutton </w:t>
      </w:r>
      <w:proofErr w:type="spellStart"/>
      <w:r>
        <w:rPr>
          <w:rFonts w:ascii="Times New Roman" w:hAnsi="Times New Roman" w:cs="Times New Roman"/>
          <w:color w:val="000000" w:themeColor="text1"/>
        </w:rPr>
        <w:t>Hoo</w:t>
      </w:r>
      <w:proofErr w:type="spellEnd"/>
      <w:r>
        <w:rPr>
          <w:rFonts w:ascii="Times New Roman" w:hAnsi="Times New Roman" w:cs="Times New Roman"/>
          <w:color w:val="000000" w:themeColor="text1"/>
        </w:rPr>
        <w:t xml:space="preserve">, the National Trust promised </w:t>
      </w:r>
      <w:r w:rsidR="00605C97">
        <w:rPr>
          <w:rFonts w:ascii="Times New Roman" w:hAnsi="Times New Roman" w:cs="Times New Roman"/>
          <w:color w:val="000000" w:themeColor="text1"/>
        </w:rPr>
        <w:t xml:space="preserve">to </w:t>
      </w:r>
      <w:r w:rsidR="0043707F">
        <w:rPr>
          <w:rFonts w:ascii="Times New Roman" w:hAnsi="Times New Roman" w:cs="Times New Roman"/>
          <w:color w:val="000000" w:themeColor="text1"/>
        </w:rPr>
        <w:t>fund</w:t>
      </w:r>
      <w:r>
        <w:rPr>
          <w:rFonts w:ascii="Times New Roman" w:hAnsi="Times New Roman" w:cs="Times New Roman"/>
          <w:color w:val="000000" w:themeColor="text1"/>
        </w:rPr>
        <w:t xml:space="preserve"> a sea-going replica</w:t>
      </w:r>
      <w:r w:rsidR="00361FF9">
        <w:rPr>
          <w:rFonts w:ascii="Times New Roman" w:hAnsi="Times New Roman" w:cs="Times New Roman"/>
          <w:color w:val="000000" w:themeColor="text1"/>
        </w:rPr>
        <w:t xml:space="preserve"> (Kennedy 2002) but neither of these two ideas has materialised.   The Woodbridge Riverside Trust </w:t>
      </w:r>
      <w:r w:rsidR="00605C97">
        <w:rPr>
          <w:rFonts w:ascii="Times New Roman" w:hAnsi="Times New Roman" w:cs="Times New Roman"/>
          <w:color w:val="000000" w:themeColor="text1"/>
        </w:rPr>
        <w:t xml:space="preserve">(2019) </w:t>
      </w:r>
      <w:r w:rsidR="00361FF9">
        <w:rPr>
          <w:rFonts w:ascii="Times New Roman" w:hAnsi="Times New Roman" w:cs="Times New Roman"/>
          <w:color w:val="000000" w:themeColor="text1"/>
        </w:rPr>
        <w:t xml:space="preserve">has now set up </w:t>
      </w:r>
      <w:r w:rsidR="00EB00AF">
        <w:rPr>
          <w:rFonts w:ascii="Times New Roman" w:hAnsi="Times New Roman" w:cs="Times New Roman"/>
          <w:color w:val="000000" w:themeColor="text1"/>
        </w:rPr>
        <w:t xml:space="preserve">The Sutton </w:t>
      </w:r>
      <w:proofErr w:type="spellStart"/>
      <w:r w:rsidR="00EB00AF">
        <w:rPr>
          <w:rFonts w:ascii="Times New Roman" w:hAnsi="Times New Roman" w:cs="Times New Roman"/>
          <w:color w:val="000000" w:themeColor="text1"/>
        </w:rPr>
        <w:t>Hoo</w:t>
      </w:r>
      <w:proofErr w:type="spellEnd"/>
      <w:r w:rsidR="00EB00AF">
        <w:rPr>
          <w:rFonts w:ascii="Times New Roman" w:hAnsi="Times New Roman" w:cs="Times New Roman"/>
          <w:color w:val="000000" w:themeColor="text1"/>
        </w:rPr>
        <w:t xml:space="preserve"> Ship’s Company to </w:t>
      </w:r>
      <w:r w:rsidR="00361FF9">
        <w:rPr>
          <w:rFonts w:ascii="Times New Roman" w:hAnsi="Times New Roman" w:cs="Times New Roman"/>
          <w:color w:val="000000" w:themeColor="text1"/>
        </w:rPr>
        <w:t xml:space="preserve">plan </w:t>
      </w:r>
      <w:r w:rsidR="00EB00AF">
        <w:rPr>
          <w:rFonts w:ascii="Times New Roman" w:hAnsi="Times New Roman" w:cs="Times New Roman"/>
          <w:color w:val="000000" w:themeColor="text1"/>
        </w:rPr>
        <w:t xml:space="preserve">and </w:t>
      </w:r>
      <w:r w:rsidR="00361FF9">
        <w:rPr>
          <w:rFonts w:ascii="Times New Roman" w:hAnsi="Times New Roman" w:cs="Times New Roman"/>
          <w:color w:val="000000" w:themeColor="text1"/>
        </w:rPr>
        <w:t>build a replica ship</w:t>
      </w:r>
      <w:r w:rsidR="00EB00AF">
        <w:rPr>
          <w:rFonts w:ascii="Times New Roman" w:hAnsi="Times New Roman" w:cs="Times New Roman"/>
          <w:color w:val="000000" w:themeColor="text1"/>
        </w:rPr>
        <w:t xml:space="preserve">, with the project overseen by Southampton University.   </w:t>
      </w:r>
      <w:r w:rsidR="00447CA3">
        <w:rPr>
          <w:rFonts w:ascii="Times New Roman" w:hAnsi="Times New Roman" w:cs="Times New Roman"/>
          <w:color w:val="000000" w:themeColor="text1"/>
        </w:rPr>
        <w:t xml:space="preserve">A half-scale model, the </w:t>
      </w:r>
      <w:proofErr w:type="spellStart"/>
      <w:r w:rsidR="00BC7EFB">
        <w:rPr>
          <w:rFonts w:ascii="Times New Roman" w:hAnsi="Times New Roman" w:cs="Times New Roman"/>
          <w:color w:val="000000" w:themeColor="text1"/>
        </w:rPr>
        <w:t>Sæ</w:t>
      </w:r>
      <w:proofErr w:type="spellEnd"/>
      <w:r w:rsidR="00BC7EFB">
        <w:rPr>
          <w:rFonts w:ascii="Times New Roman" w:hAnsi="Times New Roman" w:cs="Times New Roman"/>
          <w:color w:val="000000" w:themeColor="text1"/>
        </w:rPr>
        <w:t xml:space="preserve"> </w:t>
      </w:r>
      <w:proofErr w:type="spellStart"/>
      <w:r w:rsidR="00BC7EFB">
        <w:rPr>
          <w:rFonts w:ascii="Times New Roman" w:hAnsi="Times New Roman" w:cs="Times New Roman"/>
          <w:color w:val="000000" w:themeColor="text1"/>
        </w:rPr>
        <w:t>Wylfing</w:t>
      </w:r>
      <w:proofErr w:type="spellEnd"/>
      <w:r w:rsidR="00BC7EFB">
        <w:rPr>
          <w:rFonts w:ascii="Times New Roman" w:hAnsi="Times New Roman" w:cs="Times New Roman"/>
          <w:color w:val="000000" w:themeColor="text1"/>
        </w:rPr>
        <w:t xml:space="preserve">, has been built by Edwin and Joyce Gifford (1995), using shell-first construction with iron fastenings and willow treenails, based on the characteristics of the Sutton </w:t>
      </w:r>
      <w:proofErr w:type="spellStart"/>
      <w:r w:rsidR="00BC7EFB">
        <w:rPr>
          <w:rFonts w:ascii="Times New Roman" w:hAnsi="Times New Roman" w:cs="Times New Roman"/>
          <w:color w:val="000000" w:themeColor="text1"/>
        </w:rPr>
        <w:t>Hoo</w:t>
      </w:r>
      <w:proofErr w:type="spellEnd"/>
      <w:r w:rsidR="00BC7EFB">
        <w:rPr>
          <w:rFonts w:ascii="Times New Roman" w:hAnsi="Times New Roman" w:cs="Times New Roman"/>
          <w:color w:val="000000" w:themeColor="text1"/>
        </w:rPr>
        <w:t xml:space="preserve"> ship.   </w:t>
      </w:r>
      <w:proofErr w:type="spellStart"/>
      <w:r w:rsidR="00BC7EFB">
        <w:rPr>
          <w:rFonts w:ascii="Times New Roman" w:hAnsi="Times New Roman" w:cs="Times New Roman"/>
          <w:color w:val="000000" w:themeColor="text1"/>
        </w:rPr>
        <w:t>Sæ</w:t>
      </w:r>
      <w:proofErr w:type="spellEnd"/>
      <w:r w:rsidR="00BC7EFB">
        <w:rPr>
          <w:rFonts w:ascii="Times New Roman" w:hAnsi="Times New Roman" w:cs="Times New Roman"/>
          <w:color w:val="000000" w:themeColor="text1"/>
        </w:rPr>
        <w:t xml:space="preserve"> </w:t>
      </w:r>
      <w:proofErr w:type="spellStart"/>
      <w:r w:rsidR="00BC7EFB">
        <w:rPr>
          <w:rFonts w:ascii="Times New Roman" w:hAnsi="Times New Roman" w:cs="Times New Roman"/>
          <w:color w:val="000000" w:themeColor="text1"/>
        </w:rPr>
        <w:t>Wylfing</w:t>
      </w:r>
      <w:proofErr w:type="spellEnd"/>
      <w:r w:rsidR="00BC7EFB">
        <w:rPr>
          <w:rFonts w:ascii="Times New Roman" w:hAnsi="Times New Roman" w:cs="Times New Roman"/>
          <w:color w:val="000000" w:themeColor="text1"/>
        </w:rPr>
        <w:t xml:space="preserve"> can be sailed and rowed, and the </w:t>
      </w:r>
      <w:proofErr w:type="spellStart"/>
      <w:r w:rsidR="00BC7EFB">
        <w:rPr>
          <w:rFonts w:ascii="Times New Roman" w:hAnsi="Times New Roman" w:cs="Times New Roman"/>
          <w:color w:val="000000" w:themeColor="text1"/>
        </w:rPr>
        <w:t>Giffords</w:t>
      </w:r>
      <w:proofErr w:type="spellEnd"/>
      <w:r w:rsidR="00BC7EFB">
        <w:rPr>
          <w:rFonts w:ascii="Times New Roman" w:hAnsi="Times New Roman" w:cs="Times New Roman"/>
          <w:color w:val="000000" w:themeColor="text1"/>
        </w:rPr>
        <w:t xml:space="preserve">’ assessment was that the Sutton </w:t>
      </w:r>
      <w:proofErr w:type="spellStart"/>
      <w:r w:rsidR="00BC7EFB">
        <w:rPr>
          <w:rFonts w:ascii="Times New Roman" w:hAnsi="Times New Roman" w:cs="Times New Roman"/>
          <w:color w:val="000000" w:themeColor="text1"/>
        </w:rPr>
        <w:t>Hoo</w:t>
      </w:r>
      <w:proofErr w:type="spellEnd"/>
      <w:r w:rsidR="00BC7EFB">
        <w:rPr>
          <w:rFonts w:ascii="Times New Roman" w:hAnsi="Times New Roman" w:cs="Times New Roman"/>
          <w:color w:val="000000" w:themeColor="text1"/>
        </w:rPr>
        <w:t xml:space="preserve"> ship was a well-designed sailing boat, ideal for its purpose as a ship suited for shallow rivers and creeks and coastal waters.   Although a full-size sea-going replica provides useful opportunities to test </w:t>
      </w:r>
      <w:r w:rsidR="00976628">
        <w:rPr>
          <w:rFonts w:ascii="Times New Roman" w:hAnsi="Times New Roman" w:cs="Times New Roman"/>
          <w:color w:val="000000" w:themeColor="text1"/>
        </w:rPr>
        <w:t xml:space="preserve">the data extrapolated and the ship’s seaworthiness, an exhibition containing a full-size replica would enhance the value of the on-site exhibition </w:t>
      </w:r>
      <w:r w:rsidR="00605C97">
        <w:rPr>
          <w:rFonts w:ascii="Times New Roman" w:hAnsi="Times New Roman" w:cs="Times New Roman"/>
          <w:color w:val="000000" w:themeColor="text1"/>
        </w:rPr>
        <w:t xml:space="preserve">from both an </w:t>
      </w:r>
      <w:r w:rsidR="00976628">
        <w:rPr>
          <w:rFonts w:ascii="Times New Roman" w:hAnsi="Times New Roman" w:cs="Times New Roman"/>
          <w:color w:val="000000" w:themeColor="text1"/>
        </w:rPr>
        <w:t>educational</w:t>
      </w:r>
      <w:r w:rsidR="00605C97">
        <w:rPr>
          <w:rFonts w:ascii="Times New Roman" w:hAnsi="Times New Roman" w:cs="Times New Roman"/>
          <w:color w:val="000000" w:themeColor="text1"/>
        </w:rPr>
        <w:t xml:space="preserve"> and an experiential viewpoint</w:t>
      </w:r>
      <w:r w:rsidR="00976628">
        <w:rPr>
          <w:rFonts w:ascii="Times New Roman" w:hAnsi="Times New Roman" w:cs="Times New Roman"/>
          <w:color w:val="000000" w:themeColor="text1"/>
        </w:rPr>
        <w:t>.</w:t>
      </w:r>
    </w:p>
    <w:p w14:paraId="2E32F074" w14:textId="25391BF1" w:rsidR="00605C97" w:rsidRDefault="00A410A6" w:rsidP="00FD33C9">
      <w:pPr>
        <w:spacing w:line="360" w:lineRule="auto"/>
        <w:rPr>
          <w:rFonts w:ascii="Times New Roman" w:hAnsi="Times New Roman" w:cs="Times New Roman"/>
          <w:color w:val="000000" w:themeColor="text1"/>
        </w:rPr>
      </w:pPr>
      <w:r>
        <w:rPr>
          <w:rFonts w:ascii="Times New Roman" w:hAnsi="Times New Roman" w:cs="Times New Roman"/>
          <w:noProof/>
          <w:color w:val="000000" w:themeColor="text1"/>
        </w:rPr>
        <w:lastRenderedPageBreak/>
        <w:drawing>
          <wp:anchor distT="0" distB="0" distL="114300" distR="114300" simplePos="0" relativeHeight="251670528" behindDoc="1" locked="0" layoutInCell="1" allowOverlap="1" wp14:anchorId="523FD315" wp14:editId="5ACB490B">
            <wp:simplePos x="0" y="0"/>
            <wp:positionH relativeFrom="column">
              <wp:posOffset>254000</wp:posOffset>
            </wp:positionH>
            <wp:positionV relativeFrom="paragraph">
              <wp:posOffset>0</wp:posOffset>
            </wp:positionV>
            <wp:extent cx="5111750" cy="3613150"/>
            <wp:effectExtent l="0" t="0" r="6350" b="6350"/>
            <wp:wrapTight wrapText="bothSides">
              <wp:wrapPolygon edited="0">
                <wp:start x="0" y="0"/>
                <wp:lineTo x="0" y="21562"/>
                <wp:lineTo x="21573" y="21562"/>
                <wp:lineTo x="2157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ADJUSTEDNONRAW_thumb_236f.jpg"/>
                    <pic:cNvPicPr/>
                  </pic:nvPicPr>
                  <pic:blipFill>
                    <a:blip r:embed="rId13">
                      <a:extLst>
                        <a:ext uri="{28A0092B-C50C-407E-A947-70E740481C1C}">
                          <a14:useLocalDpi xmlns:a14="http://schemas.microsoft.com/office/drawing/2010/main" val="0"/>
                        </a:ext>
                      </a:extLst>
                    </a:blip>
                    <a:stretch>
                      <a:fillRect/>
                    </a:stretch>
                  </pic:blipFill>
                  <pic:spPr>
                    <a:xfrm>
                      <a:off x="0" y="0"/>
                      <a:ext cx="5111750" cy="3613150"/>
                    </a:xfrm>
                    <a:prstGeom prst="rect">
                      <a:avLst/>
                    </a:prstGeom>
                  </pic:spPr>
                </pic:pic>
              </a:graphicData>
            </a:graphic>
            <wp14:sizeRelH relativeFrom="page">
              <wp14:pctWidth>0</wp14:pctWidth>
            </wp14:sizeRelH>
            <wp14:sizeRelV relativeFrom="page">
              <wp14:pctHeight>0</wp14:pctHeight>
            </wp14:sizeRelV>
          </wp:anchor>
        </w:drawing>
      </w:r>
    </w:p>
    <w:p w14:paraId="601927A5" w14:textId="58609CE4" w:rsidR="00605C97" w:rsidRDefault="00A410A6" w:rsidP="00FD33C9">
      <w:pPr>
        <w:spacing w:line="360" w:lineRule="auto"/>
        <w:rPr>
          <w:rFonts w:ascii="Times New Roman" w:hAnsi="Times New Roman" w:cs="Times New Roman"/>
          <w:color w:val="000000" w:themeColor="text1"/>
        </w:rPr>
      </w:pPr>
      <w:r>
        <w:rPr>
          <w:rFonts w:ascii="Times New Roman" w:hAnsi="Times New Roman" w:cs="Times New Roman"/>
          <w:noProof/>
          <w:color w:val="000000" w:themeColor="text1"/>
        </w:rPr>
        <mc:AlternateContent>
          <mc:Choice Requires="wps">
            <w:drawing>
              <wp:anchor distT="0" distB="0" distL="114300" distR="114300" simplePos="0" relativeHeight="251687936" behindDoc="0" locked="0" layoutInCell="1" allowOverlap="1" wp14:anchorId="1DD7596B" wp14:editId="6535474F">
                <wp:simplePos x="0" y="0"/>
                <wp:positionH relativeFrom="column">
                  <wp:posOffset>330200</wp:posOffset>
                </wp:positionH>
                <wp:positionV relativeFrom="paragraph">
                  <wp:posOffset>3069590</wp:posOffset>
                </wp:positionV>
                <wp:extent cx="5016500" cy="228600"/>
                <wp:effectExtent l="0" t="0" r="12700" b="12700"/>
                <wp:wrapNone/>
                <wp:docPr id="26" name="Text Box 26"/>
                <wp:cNvGraphicFramePr/>
                <a:graphic xmlns:a="http://schemas.openxmlformats.org/drawingml/2006/main">
                  <a:graphicData uri="http://schemas.microsoft.com/office/word/2010/wordprocessingShape">
                    <wps:wsp>
                      <wps:cNvSpPr txBox="1"/>
                      <wps:spPr>
                        <a:xfrm>
                          <a:off x="0" y="0"/>
                          <a:ext cx="5016500" cy="228600"/>
                        </a:xfrm>
                        <a:prstGeom prst="rect">
                          <a:avLst/>
                        </a:prstGeom>
                        <a:solidFill>
                          <a:schemeClr val="lt1"/>
                        </a:solidFill>
                        <a:ln w="6350">
                          <a:solidFill>
                            <a:prstClr val="black"/>
                          </a:solidFill>
                        </a:ln>
                      </wps:spPr>
                      <wps:txbx>
                        <w:txbxContent>
                          <w:p w14:paraId="39C92FE1" w14:textId="67B1D261" w:rsidR="00361950" w:rsidRPr="00361950" w:rsidRDefault="00361950">
                            <w:pPr>
                              <w:rPr>
                                <w:rFonts w:ascii="Times New Roman" w:hAnsi="Times New Roman" w:cs="Times New Roman"/>
                                <w:sz w:val="16"/>
                                <w:szCs w:val="16"/>
                              </w:rPr>
                            </w:pPr>
                            <w:r>
                              <w:rPr>
                                <w:rFonts w:ascii="Times New Roman" w:hAnsi="Times New Roman" w:cs="Times New Roman"/>
                                <w:sz w:val="16"/>
                                <w:szCs w:val="16"/>
                              </w:rPr>
                              <w:t>Plans for full-scale replica ship (</w:t>
                            </w:r>
                            <w:r w:rsidR="00107F7B">
                              <w:rPr>
                                <w:rFonts w:ascii="Times New Roman" w:hAnsi="Times New Roman" w:cs="Times New Roman"/>
                                <w:sz w:val="16"/>
                                <w:szCs w:val="16"/>
                              </w:rPr>
                              <w:t>Woodbridge Riverside 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D7596B" id="Text Box 26" o:spid="_x0000_s1034" type="#_x0000_t202" style="position:absolute;margin-left:26pt;margin-top:241.7pt;width:395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" fillcolor="white [3201]" strokeweight=".5pt">
                <v:textbox>
                  <w:txbxContent>
                    <w:p w14:paraId="39C92FE1" w14:textId="67B1D261" w:rsidR="00361950" w:rsidRPr="00361950" w:rsidRDefault="00361950">
                      <w:pPr>
                        <w:rPr>
                          <w:rFonts w:ascii="Times New Roman" w:hAnsi="Times New Roman" w:cs="Times New Roman"/>
                          <w:sz w:val="16"/>
                          <w:szCs w:val="16"/>
                        </w:rPr>
                      </w:pPr>
                      <w:r>
                        <w:rPr>
                          <w:rFonts w:ascii="Times New Roman" w:hAnsi="Times New Roman" w:cs="Times New Roman"/>
                          <w:sz w:val="16"/>
                          <w:szCs w:val="16"/>
                        </w:rPr>
                        <w:t>Plans for full-scale replica ship (</w:t>
                      </w:r>
                      <w:r w:rsidR="00107F7B">
                        <w:rPr>
                          <w:rFonts w:ascii="Times New Roman" w:hAnsi="Times New Roman" w:cs="Times New Roman"/>
                          <w:sz w:val="16"/>
                          <w:szCs w:val="16"/>
                        </w:rPr>
                        <w:t>Woodbridge Riverside Trust)</w:t>
                      </w:r>
                    </w:p>
                  </w:txbxContent>
                </v:textbox>
              </v:shape>
            </w:pict>
          </mc:Fallback>
        </mc:AlternateContent>
      </w:r>
      <w:r w:rsidR="00605C97">
        <w:rPr>
          <w:rFonts w:ascii="Times New Roman" w:hAnsi="Times New Roman" w:cs="Times New Roman"/>
          <w:color w:val="000000" w:themeColor="text1"/>
        </w:rPr>
        <w:t xml:space="preserve">The Sutton </w:t>
      </w:r>
      <w:proofErr w:type="spellStart"/>
      <w:r w:rsidR="00605C97">
        <w:rPr>
          <w:rFonts w:ascii="Times New Roman" w:hAnsi="Times New Roman" w:cs="Times New Roman"/>
          <w:color w:val="000000" w:themeColor="text1"/>
        </w:rPr>
        <w:t>Hoo</w:t>
      </w:r>
      <w:proofErr w:type="spellEnd"/>
      <w:r w:rsidR="00605C97">
        <w:rPr>
          <w:rFonts w:ascii="Times New Roman" w:hAnsi="Times New Roman" w:cs="Times New Roman"/>
          <w:color w:val="000000" w:themeColor="text1"/>
        </w:rPr>
        <w:t xml:space="preserve"> Ship-Burial</w:t>
      </w:r>
      <w:r w:rsidR="00ED41C3">
        <w:rPr>
          <w:rFonts w:ascii="Times New Roman" w:hAnsi="Times New Roman" w:cs="Times New Roman"/>
          <w:color w:val="000000" w:themeColor="text1"/>
        </w:rPr>
        <w:t>’s</w:t>
      </w:r>
      <w:r w:rsidR="00605C97">
        <w:rPr>
          <w:rFonts w:ascii="Times New Roman" w:hAnsi="Times New Roman" w:cs="Times New Roman"/>
          <w:color w:val="000000" w:themeColor="text1"/>
        </w:rPr>
        <w:t xml:space="preserve"> 1939 excavation can be seen </w:t>
      </w:r>
      <w:r w:rsidR="00ED41C3">
        <w:rPr>
          <w:rFonts w:ascii="Times New Roman" w:hAnsi="Times New Roman" w:cs="Times New Roman"/>
          <w:color w:val="000000" w:themeColor="text1"/>
        </w:rPr>
        <w:t xml:space="preserve">as an example of tension between amateurs and professionals, of muddling through at a time of anxiety, of unsatisfactory record-keeping, and of mistakes made.   </w:t>
      </w:r>
      <w:r w:rsidR="00957F99">
        <w:rPr>
          <w:rFonts w:ascii="Times New Roman" w:hAnsi="Times New Roman" w:cs="Times New Roman"/>
          <w:color w:val="000000" w:themeColor="text1"/>
        </w:rPr>
        <w:t>This was the first British excavation of a ship of this size and</w:t>
      </w:r>
      <w:r w:rsidR="00ED41C3">
        <w:rPr>
          <w:rFonts w:ascii="Times New Roman" w:hAnsi="Times New Roman" w:cs="Times New Roman"/>
          <w:color w:val="000000" w:themeColor="text1"/>
        </w:rPr>
        <w:t xml:space="preserve"> it is easy in hindsight to criticise when the original participants were unaware of </w:t>
      </w:r>
      <w:r w:rsidR="00576541">
        <w:rPr>
          <w:rFonts w:ascii="Times New Roman" w:hAnsi="Times New Roman" w:cs="Times New Roman"/>
          <w:color w:val="000000" w:themeColor="text1"/>
        </w:rPr>
        <w:t xml:space="preserve">the </w:t>
      </w:r>
      <w:r w:rsidR="001B4077">
        <w:rPr>
          <w:rFonts w:ascii="Times New Roman" w:hAnsi="Times New Roman" w:cs="Times New Roman"/>
          <w:color w:val="000000" w:themeColor="text1"/>
        </w:rPr>
        <w:t>importance of the site and it</w:t>
      </w:r>
      <w:r w:rsidR="00BA59F4">
        <w:rPr>
          <w:rFonts w:ascii="Times New Roman" w:hAnsi="Times New Roman" w:cs="Times New Roman"/>
          <w:color w:val="000000" w:themeColor="text1"/>
        </w:rPr>
        <w:t xml:space="preserve">s contribution to the study of Anglo-Saxon history.   </w:t>
      </w:r>
      <w:r w:rsidR="00ED41C3">
        <w:rPr>
          <w:rFonts w:ascii="Times New Roman" w:hAnsi="Times New Roman" w:cs="Times New Roman"/>
          <w:color w:val="000000" w:themeColor="text1"/>
        </w:rPr>
        <w:t xml:space="preserve"> </w:t>
      </w:r>
      <w:r w:rsidR="00605C97">
        <w:rPr>
          <w:rFonts w:ascii="Times New Roman" w:hAnsi="Times New Roman" w:cs="Times New Roman"/>
          <w:color w:val="000000" w:themeColor="text1"/>
        </w:rPr>
        <w:t xml:space="preserve">Many lessons </w:t>
      </w:r>
      <w:r w:rsidR="00BA59F4">
        <w:rPr>
          <w:rFonts w:ascii="Times New Roman" w:hAnsi="Times New Roman" w:cs="Times New Roman"/>
          <w:color w:val="000000" w:themeColor="text1"/>
        </w:rPr>
        <w:t xml:space="preserve">have </w:t>
      </w:r>
      <w:r w:rsidR="00605C97">
        <w:rPr>
          <w:rFonts w:ascii="Times New Roman" w:hAnsi="Times New Roman" w:cs="Times New Roman"/>
          <w:color w:val="000000" w:themeColor="text1"/>
        </w:rPr>
        <w:t>be</w:t>
      </w:r>
      <w:r w:rsidR="00BA59F4">
        <w:rPr>
          <w:rFonts w:ascii="Times New Roman" w:hAnsi="Times New Roman" w:cs="Times New Roman"/>
          <w:color w:val="000000" w:themeColor="text1"/>
        </w:rPr>
        <w:t>en</w:t>
      </w:r>
      <w:r w:rsidR="00605C97">
        <w:rPr>
          <w:rFonts w:ascii="Times New Roman" w:hAnsi="Times New Roman" w:cs="Times New Roman"/>
          <w:color w:val="000000" w:themeColor="text1"/>
        </w:rPr>
        <w:t xml:space="preserve"> learnt </w:t>
      </w:r>
      <w:r w:rsidR="00BA59F4">
        <w:rPr>
          <w:rFonts w:ascii="Times New Roman" w:hAnsi="Times New Roman" w:cs="Times New Roman"/>
          <w:color w:val="000000" w:themeColor="text1"/>
        </w:rPr>
        <w:t>and other ship excavations have benefited</w:t>
      </w:r>
      <w:r w:rsidR="00957F99">
        <w:rPr>
          <w:rFonts w:ascii="Times New Roman" w:hAnsi="Times New Roman" w:cs="Times New Roman"/>
          <w:color w:val="000000" w:themeColor="text1"/>
        </w:rPr>
        <w:t xml:space="preserve"> from improved approaches and techniques.</w:t>
      </w:r>
      <w:r w:rsidR="000A3149">
        <w:rPr>
          <w:rFonts w:ascii="Times New Roman" w:hAnsi="Times New Roman" w:cs="Times New Roman"/>
          <w:color w:val="000000" w:themeColor="text1"/>
        </w:rPr>
        <w:t xml:space="preserve">   </w:t>
      </w:r>
      <w:bookmarkStart w:id="0" w:name="_GoBack"/>
      <w:bookmarkEnd w:id="0"/>
      <w:r w:rsidR="000A3149">
        <w:rPr>
          <w:rFonts w:ascii="Times New Roman" w:hAnsi="Times New Roman" w:cs="Times New Roman"/>
          <w:color w:val="000000" w:themeColor="text1"/>
        </w:rPr>
        <w:t xml:space="preserve">Sutton </w:t>
      </w:r>
      <w:proofErr w:type="spellStart"/>
      <w:r w:rsidR="000A3149">
        <w:rPr>
          <w:rFonts w:ascii="Times New Roman" w:hAnsi="Times New Roman" w:cs="Times New Roman"/>
          <w:color w:val="000000" w:themeColor="text1"/>
        </w:rPr>
        <w:t>Hoo</w:t>
      </w:r>
      <w:proofErr w:type="spellEnd"/>
      <w:r w:rsidR="000A3149">
        <w:rPr>
          <w:rFonts w:ascii="Times New Roman" w:hAnsi="Times New Roman" w:cs="Times New Roman"/>
          <w:color w:val="000000" w:themeColor="text1"/>
        </w:rPr>
        <w:t xml:space="preserve"> will continue to provoke debate and </w:t>
      </w:r>
      <w:r w:rsidR="00D23C33">
        <w:rPr>
          <w:rFonts w:ascii="Times New Roman" w:hAnsi="Times New Roman" w:cs="Times New Roman"/>
          <w:color w:val="000000" w:themeColor="text1"/>
        </w:rPr>
        <w:t xml:space="preserve">inform discussion and analysis </w:t>
      </w:r>
      <w:r w:rsidR="00FE4A23">
        <w:rPr>
          <w:rFonts w:ascii="Times New Roman" w:hAnsi="Times New Roman" w:cs="Times New Roman"/>
          <w:color w:val="000000" w:themeColor="text1"/>
        </w:rPr>
        <w:t>despite</w:t>
      </w:r>
      <w:r w:rsidR="00D23C33">
        <w:rPr>
          <w:rFonts w:ascii="Times New Roman" w:hAnsi="Times New Roman" w:cs="Times New Roman"/>
          <w:color w:val="000000" w:themeColor="text1"/>
        </w:rPr>
        <w:t xml:space="preserve"> </w:t>
      </w:r>
      <w:r w:rsidR="00FE4A23">
        <w:rPr>
          <w:rFonts w:ascii="Times New Roman" w:hAnsi="Times New Roman" w:cs="Times New Roman"/>
          <w:color w:val="000000" w:themeColor="text1"/>
        </w:rPr>
        <w:t>the studies done in the past</w:t>
      </w:r>
      <w:r w:rsidR="00D23C33">
        <w:rPr>
          <w:rFonts w:ascii="Times New Roman" w:hAnsi="Times New Roman" w:cs="Times New Roman"/>
          <w:color w:val="000000" w:themeColor="text1"/>
        </w:rPr>
        <w:t>.</w:t>
      </w:r>
    </w:p>
    <w:p w14:paraId="5DECE3A8" w14:textId="63E684C3" w:rsidR="00FE4A23" w:rsidRDefault="00FE4A23" w:rsidP="00FD33C9">
      <w:pPr>
        <w:spacing w:line="360" w:lineRule="auto"/>
        <w:rPr>
          <w:rFonts w:ascii="Times New Roman" w:hAnsi="Times New Roman" w:cs="Times New Roman"/>
          <w:color w:val="000000" w:themeColor="text1"/>
        </w:rPr>
      </w:pPr>
    </w:p>
    <w:p w14:paraId="6E755613" w14:textId="77777777" w:rsidR="00A443B4" w:rsidRDefault="00A443B4" w:rsidP="00FD33C9">
      <w:pPr>
        <w:spacing w:line="360" w:lineRule="auto"/>
        <w:rPr>
          <w:rFonts w:ascii="Times New Roman" w:hAnsi="Times New Roman" w:cs="Times New Roman"/>
          <w:b/>
          <w:color w:val="000000" w:themeColor="text1"/>
          <w:sz w:val="20"/>
          <w:szCs w:val="20"/>
        </w:rPr>
      </w:pPr>
    </w:p>
    <w:p w14:paraId="1D8019CA" w14:textId="1C9A81E1" w:rsidR="00FE4A23" w:rsidRPr="00F37BFB" w:rsidRDefault="00524F7F" w:rsidP="00FD33C9">
      <w:pPr>
        <w:spacing w:line="360" w:lineRule="auto"/>
        <w:rPr>
          <w:rFonts w:ascii="Times New Roman" w:hAnsi="Times New Roman" w:cs="Times New Roman"/>
          <w:b/>
          <w:color w:val="000000" w:themeColor="text1"/>
          <w:sz w:val="20"/>
          <w:szCs w:val="20"/>
        </w:rPr>
      </w:pPr>
      <w:r w:rsidRPr="00F37BFB">
        <w:rPr>
          <w:rFonts w:ascii="Times New Roman" w:hAnsi="Times New Roman" w:cs="Times New Roman"/>
          <w:b/>
          <w:color w:val="000000" w:themeColor="text1"/>
          <w:sz w:val="20"/>
          <w:szCs w:val="20"/>
        </w:rPr>
        <w:t>References</w:t>
      </w:r>
    </w:p>
    <w:p w14:paraId="5628669E" w14:textId="72B55132" w:rsidR="00524F7F" w:rsidRPr="00F37BFB" w:rsidRDefault="00524F7F" w:rsidP="002844D6">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Archaeology Data Service 2019.  The Archive of the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Research Project 1983-2001 excavation.</w:t>
      </w:r>
      <w:r w:rsidR="002844D6" w:rsidRPr="00F37BFB">
        <w:rPr>
          <w:rFonts w:ascii="Times New Roman" w:hAnsi="Times New Roman" w:cs="Times New Roman"/>
          <w:color w:val="000000" w:themeColor="text1"/>
          <w:sz w:val="20"/>
          <w:szCs w:val="20"/>
        </w:rPr>
        <w:t xml:space="preserve"> </w:t>
      </w:r>
      <w:hyperlink r:id="rId14" w:history="1">
        <w:r w:rsidR="002844D6" w:rsidRPr="00F37BFB">
          <w:rPr>
            <w:rStyle w:val="Hyperlink"/>
            <w:rFonts w:ascii="Times New Roman" w:hAnsi="Times New Roman" w:cs="Times New Roman"/>
            <w:sz w:val="20"/>
            <w:szCs w:val="20"/>
          </w:rPr>
          <w:t>https://archaeologydataservice.ac.uk/archives/view/suttonhoo_var_2004/</w:t>
        </w:r>
      </w:hyperlink>
      <w:r w:rsidR="002844D6" w:rsidRPr="00F37BFB">
        <w:rPr>
          <w:rFonts w:ascii="Times New Roman" w:hAnsi="Times New Roman" w:cs="Times New Roman"/>
          <w:color w:val="000000" w:themeColor="text1"/>
          <w:sz w:val="20"/>
          <w:szCs w:val="20"/>
        </w:rPr>
        <w:t xml:space="preserve"> [Accessed 12 February 2019]</w:t>
      </w:r>
    </w:p>
    <w:p w14:paraId="30F8DD48" w14:textId="564DDF35" w:rsidR="002844D6" w:rsidRPr="00F37BFB" w:rsidRDefault="002844D6" w:rsidP="002844D6">
      <w:pPr>
        <w:rPr>
          <w:rFonts w:ascii="Times New Roman" w:hAnsi="Times New Roman" w:cs="Times New Roman"/>
          <w:color w:val="000000" w:themeColor="text1"/>
          <w:sz w:val="20"/>
          <w:szCs w:val="20"/>
        </w:rPr>
      </w:pPr>
    </w:p>
    <w:p w14:paraId="0478DC1C" w14:textId="1B9EDF0E" w:rsidR="002844D6" w:rsidRPr="00F37BFB" w:rsidRDefault="002844D6" w:rsidP="002844D6">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Bruce-Mitford, R. L. S.   1949.    The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Ship-Burial.   </w:t>
      </w:r>
      <w:r w:rsidRPr="00F37BFB">
        <w:rPr>
          <w:rFonts w:ascii="Times New Roman" w:hAnsi="Times New Roman" w:cs="Times New Roman"/>
          <w:i/>
          <w:color w:val="000000" w:themeColor="text1"/>
          <w:sz w:val="20"/>
          <w:szCs w:val="20"/>
        </w:rPr>
        <w:t>Proceedings of the Suffolk</w:t>
      </w:r>
      <w:r w:rsidRPr="00F37BFB">
        <w:rPr>
          <w:rFonts w:ascii="Times New Roman" w:hAnsi="Times New Roman" w:cs="Times New Roman"/>
          <w:color w:val="000000" w:themeColor="text1"/>
          <w:sz w:val="20"/>
          <w:szCs w:val="20"/>
        </w:rPr>
        <w:t xml:space="preserve"> </w:t>
      </w:r>
      <w:r w:rsidRPr="00F37BFB">
        <w:rPr>
          <w:rFonts w:ascii="Times New Roman" w:hAnsi="Times New Roman" w:cs="Times New Roman"/>
          <w:i/>
          <w:color w:val="000000" w:themeColor="text1"/>
          <w:sz w:val="20"/>
          <w:szCs w:val="20"/>
        </w:rPr>
        <w:t>Institute of Archaeology</w:t>
      </w:r>
      <w:r w:rsidRPr="00F37BFB">
        <w:rPr>
          <w:rFonts w:ascii="Times New Roman" w:hAnsi="Times New Roman" w:cs="Times New Roman"/>
          <w:color w:val="000000" w:themeColor="text1"/>
          <w:sz w:val="20"/>
          <w:szCs w:val="20"/>
        </w:rPr>
        <w:t xml:space="preserve"> 25 </w:t>
      </w:r>
      <w:r w:rsidR="000656D7" w:rsidRPr="00F37BFB">
        <w:rPr>
          <w:rFonts w:ascii="Times New Roman" w:hAnsi="Times New Roman" w:cs="Times New Roman"/>
          <w:color w:val="000000" w:themeColor="text1"/>
          <w:sz w:val="20"/>
          <w:szCs w:val="20"/>
        </w:rPr>
        <w:t>(</w:t>
      </w:r>
      <w:r w:rsidRPr="00F37BFB">
        <w:rPr>
          <w:rFonts w:ascii="Times New Roman" w:hAnsi="Times New Roman" w:cs="Times New Roman"/>
          <w:color w:val="000000" w:themeColor="text1"/>
          <w:sz w:val="20"/>
          <w:szCs w:val="20"/>
        </w:rPr>
        <w:t>Part 1</w:t>
      </w:r>
      <w:r w:rsidR="000656D7" w:rsidRPr="00F37BFB">
        <w:rPr>
          <w:rFonts w:ascii="Times New Roman" w:hAnsi="Times New Roman" w:cs="Times New Roman"/>
          <w:color w:val="000000" w:themeColor="text1"/>
          <w:sz w:val="20"/>
          <w:szCs w:val="20"/>
        </w:rPr>
        <w:t>)</w:t>
      </w:r>
      <w:r w:rsidRPr="00F37BFB">
        <w:rPr>
          <w:rFonts w:ascii="Times New Roman" w:hAnsi="Times New Roman" w:cs="Times New Roman"/>
          <w:color w:val="000000" w:themeColor="text1"/>
          <w:sz w:val="20"/>
          <w:szCs w:val="20"/>
        </w:rPr>
        <w:t>.</w:t>
      </w:r>
    </w:p>
    <w:p w14:paraId="0DEDB495" w14:textId="73357D96" w:rsidR="002844D6" w:rsidRPr="00F37BFB" w:rsidRDefault="002844D6" w:rsidP="002844D6">
      <w:pPr>
        <w:rPr>
          <w:rFonts w:ascii="Times New Roman" w:hAnsi="Times New Roman" w:cs="Times New Roman"/>
          <w:color w:val="000000" w:themeColor="text1"/>
          <w:sz w:val="20"/>
          <w:szCs w:val="20"/>
        </w:rPr>
      </w:pPr>
    </w:p>
    <w:p w14:paraId="661FCBF1" w14:textId="46D27CCD" w:rsidR="002844D6" w:rsidRPr="00F37BFB" w:rsidRDefault="002844D6" w:rsidP="002844D6">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Bruce-Mitford, R. L. S.   1975.   </w:t>
      </w:r>
      <w:r w:rsidRPr="00F37BFB">
        <w:rPr>
          <w:rFonts w:ascii="Times New Roman" w:hAnsi="Times New Roman" w:cs="Times New Roman"/>
          <w:i/>
          <w:color w:val="000000" w:themeColor="text1"/>
          <w:sz w:val="20"/>
          <w:szCs w:val="20"/>
        </w:rPr>
        <w:t xml:space="preserve">The Sutton </w:t>
      </w:r>
      <w:proofErr w:type="spellStart"/>
      <w:r w:rsidRPr="00F37BFB">
        <w:rPr>
          <w:rFonts w:ascii="Times New Roman" w:hAnsi="Times New Roman" w:cs="Times New Roman"/>
          <w:i/>
          <w:color w:val="000000" w:themeColor="text1"/>
          <w:sz w:val="20"/>
          <w:szCs w:val="20"/>
        </w:rPr>
        <w:t>Hoo</w:t>
      </w:r>
      <w:proofErr w:type="spellEnd"/>
      <w:r w:rsidRPr="00F37BFB">
        <w:rPr>
          <w:rFonts w:ascii="Times New Roman" w:hAnsi="Times New Roman" w:cs="Times New Roman"/>
          <w:i/>
          <w:color w:val="000000" w:themeColor="text1"/>
          <w:sz w:val="20"/>
          <w:szCs w:val="20"/>
        </w:rPr>
        <w:t xml:space="preserve"> Ship-Burial Volume I: Excavations,</w:t>
      </w:r>
      <w:r w:rsidRPr="00F37BFB">
        <w:rPr>
          <w:rFonts w:ascii="Times New Roman" w:hAnsi="Times New Roman" w:cs="Times New Roman"/>
          <w:color w:val="000000" w:themeColor="text1"/>
          <w:sz w:val="20"/>
          <w:szCs w:val="20"/>
        </w:rPr>
        <w:t xml:space="preserve"> </w:t>
      </w:r>
      <w:r w:rsidRPr="00F37BFB">
        <w:rPr>
          <w:rFonts w:ascii="Times New Roman" w:hAnsi="Times New Roman" w:cs="Times New Roman"/>
          <w:i/>
          <w:color w:val="000000" w:themeColor="text1"/>
          <w:sz w:val="20"/>
          <w:szCs w:val="20"/>
        </w:rPr>
        <w:t>Background, The Ship, Dating and Inventory.</w:t>
      </w:r>
      <w:r w:rsidRPr="00F37BFB">
        <w:rPr>
          <w:rFonts w:ascii="Times New Roman" w:hAnsi="Times New Roman" w:cs="Times New Roman"/>
          <w:color w:val="000000" w:themeColor="text1"/>
          <w:sz w:val="20"/>
          <w:szCs w:val="20"/>
        </w:rPr>
        <w:t xml:space="preserve">   London: British Museum Publications Ltd.</w:t>
      </w:r>
    </w:p>
    <w:p w14:paraId="140AA6DB" w14:textId="77AFE5FD" w:rsidR="002844D6" w:rsidRPr="00F37BFB" w:rsidRDefault="002844D6" w:rsidP="002844D6">
      <w:pPr>
        <w:rPr>
          <w:rFonts w:ascii="Times New Roman" w:hAnsi="Times New Roman" w:cs="Times New Roman"/>
          <w:color w:val="000000" w:themeColor="text1"/>
          <w:sz w:val="20"/>
          <w:szCs w:val="20"/>
        </w:rPr>
      </w:pPr>
    </w:p>
    <w:p w14:paraId="32171139" w14:textId="616362A4" w:rsidR="002844D6" w:rsidRPr="00F37BFB" w:rsidRDefault="002844D6" w:rsidP="002844D6">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Bruce-Mitford, R. L. S.   1979a.   The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Ship-Burial.   Reflections after Thirty Years.   </w:t>
      </w:r>
      <w:r w:rsidRPr="00F37BFB">
        <w:rPr>
          <w:rFonts w:ascii="Times New Roman" w:hAnsi="Times New Roman" w:cs="Times New Roman"/>
          <w:i/>
          <w:color w:val="000000" w:themeColor="text1"/>
          <w:sz w:val="20"/>
          <w:szCs w:val="20"/>
        </w:rPr>
        <w:t>Univer</w:t>
      </w:r>
      <w:r w:rsidR="000656D7" w:rsidRPr="00F37BFB">
        <w:rPr>
          <w:rFonts w:ascii="Times New Roman" w:hAnsi="Times New Roman" w:cs="Times New Roman"/>
          <w:i/>
          <w:color w:val="000000" w:themeColor="text1"/>
          <w:sz w:val="20"/>
          <w:szCs w:val="20"/>
        </w:rPr>
        <w:t>sity of York Monograph Series 2.</w:t>
      </w:r>
    </w:p>
    <w:p w14:paraId="782E4D63" w14:textId="235BC1FB" w:rsidR="002844D6" w:rsidRPr="00F37BFB" w:rsidRDefault="002844D6" w:rsidP="002844D6">
      <w:pPr>
        <w:rPr>
          <w:rFonts w:ascii="Times New Roman" w:hAnsi="Times New Roman" w:cs="Times New Roman"/>
          <w:color w:val="000000" w:themeColor="text1"/>
          <w:sz w:val="20"/>
          <w:szCs w:val="20"/>
        </w:rPr>
      </w:pPr>
    </w:p>
    <w:p w14:paraId="122D8D22" w14:textId="780050C8" w:rsidR="002844D6" w:rsidRPr="00F37BFB" w:rsidRDefault="002844D6" w:rsidP="002844D6">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Bruce-Mitford, R. L. S.   1979b.   </w:t>
      </w:r>
      <w:r w:rsidRPr="00F37BFB">
        <w:rPr>
          <w:rFonts w:ascii="Times New Roman" w:hAnsi="Times New Roman" w:cs="Times New Roman"/>
          <w:i/>
          <w:color w:val="000000" w:themeColor="text1"/>
          <w:sz w:val="20"/>
          <w:szCs w:val="20"/>
        </w:rPr>
        <w:t xml:space="preserve">The Sutton </w:t>
      </w:r>
      <w:proofErr w:type="spellStart"/>
      <w:r w:rsidRPr="00F37BFB">
        <w:rPr>
          <w:rFonts w:ascii="Times New Roman" w:hAnsi="Times New Roman" w:cs="Times New Roman"/>
          <w:i/>
          <w:color w:val="000000" w:themeColor="text1"/>
          <w:sz w:val="20"/>
          <w:szCs w:val="20"/>
        </w:rPr>
        <w:t>Hoo</w:t>
      </w:r>
      <w:proofErr w:type="spellEnd"/>
      <w:r w:rsidRPr="00F37BFB">
        <w:rPr>
          <w:rFonts w:ascii="Times New Roman" w:hAnsi="Times New Roman" w:cs="Times New Roman"/>
          <w:i/>
          <w:color w:val="000000" w:themeColor="text1"/>
          <w:sz w:val="20"/>
          <w:szCs w:val="20"/>
        </w:rPr>
        <w:t xml:space="preserve"> Ship Burial.   A Handbook.</w:t>
      </w:r>
      <w:r w:rsidRPr="00F37BFB">
        <w:rPr>
          <w:rFonts w:ascii="Times New Roman" w:hAnsi="Times New Roman" w:cs="Times New Roman"/>
          <w:color w:val="000000" w:themeColor="text1"/>
          <w:sz w:val="20"/>
          <w:szCs w:val="20"/>
        </w:rPr>
        <w:t xml:space="preserve">   London: British Museum Publications Ltd.</w:t>
      </w:r>
    </w:p>
    <w:p w14:paraId="3F281346" w14:textId="7F783FC4" w:rsidR="002844D6" w:rsidRPr="00F37BFB" w:rsidRDefault="002844D6" w:rsidP="002844D6">
      <w:pPr>
        <w:rPr>
          <w:rFonts w:ascii="Times New Roman" w:hAnsi="Times New Roman" w:cs="Times New Roman"/>
          <w:color w:val="000000" w:themeColor="text1"/>
          <w:sz w:val="20"/>
          <w:szCs w:val="20"/>
        </w:rPr>
      </w:pPr>
    </w:p>
    <w:p w14:paraId="0284548D" w14:textId="725EC350" w:rsidR="00793C0A" w:rsidRPr="00F37BFB" w:rsidRDefault="00793C0A" w:rsidP="002844D6">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lastRenderedPageBreak/>
        <w:t xml:space="preserve">Burger, P., Stacey, P. J., Bowden, S. A., </w:t>
      </w:r>
      <w:proofErr w:type="spellStart"/>
      <w:r w:rsidRPr="00F37BFB">
        <w:rPr>
          <w:rFonts w:ascii="Times New Roman" w:hAnsi="Times New Roman" w:cs="Times New Roman"/>
          <w:color w:val="000000" w:themeColor="text1"/>
          <w:sz w:val="20"/>
          <w:szCs w:val="20"/>
        </w:rPr>
        <w:t>Hacke</w:t>
      </w:r>
      <w:proofErr w:type="spellEnd"/>
      <w:r w:rsidRPr="00F37BFB">
        <w:rPr>
          <w:rFonts w:ascii="Times New Roman" w:hAnsi="Times New Roman" w:cs="Times New Roman"/>
          <w:color w:val="000000" w:themeColor="text1"/>
          <w:sz w:val="20"/>
          <w:szCs w:val="20"/>
        </w:rPr>
        <w:t>, M., Parnell, J.   2016.   Identification, Geochemical Characterisation and Significance of Bitumen among the Grave Goods of the 7</w:t>
      </w:r>
      <w:r w:rsidRPr="00F37BFB">
        <w:rPr>
          <w:rFonts w:ascii="Times New Roman" w:hAnsi="Times New Roman" w:cs="Times New Roman"/>
          <w:color w:val="000000" w:themeColor="text1"/>
          <w:sz w:val="20"/>
          <w:szCs w:val="20"/>
          <w:vertAlign w:val="superscript"/>
        </w:rPr>
        <w:t>th</w:t>
      </w:r>
      <w:r w:rsidRPr="00F37BFB">
        <w:rPr>
          <w:rFonts w:ascii="Times New Roman" w:hAnsi="Times New Roman" w:cs="Times New Roman"/>
          <w:color w:val="000000" w:themeColor="text1"/>
          <w:sz w:val="20"/>
          <w:szCs w:val="20"/>
        </w:rPr>
        <w:t xml:space="preserve"> Century Mound 1 Ship-Burial at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(Suffolk, UK).   </w:t>
      </w:r>
      <w:proofErr w:type="spellStart"/>
      <w:r w:rsidRPr="00F37BFB">
        <w:rPr>
          <w:rFonts w:ascii="Times New Roman" w:hAnsi="Times New Roman" w:cs="Times New Roman"/>
          <w:i/>
          <w:color w:val="000000" w:themeColor="text1"/>
          <w:sz w:val="20"/>
          <w:szCs w:val="20"/>
        </w:rPr>
        <w:t>PLoS</w:t>
      </w:r>
      <w:proofErr w:type="spellEnd"/>
      <w:r w:rsidRPr="00F37BFB">
        <w:rPr>
          <w:rFonts w:ascii="Times New Roman" w:hAnsi="Times New Roman" w:cs="Times New Roman"/>
          <w:i/>
          <w:color w:val="000000" w:themeColor="text1"/>
          <w:sz w:val="20"/>
          <w:szCs w:val="20"/>
        </w:rPr>
        <w:t xml:space="preserve"> ONE </w:t>
      </w:r>
      <w:r w:rsidRPr="00F37BFB">
        <w:rPr>
          <w:rFonts w:ascii="Times New Roman" w:hAnsi="Times New Roman" w:cs="Times New Roman"/>
          <w:color w:val="000000" w:themeColor="text1"/>
          <w:sz w:val="20"/>
          <w:szCs w:val="20"/>
        </w:rPr>
        <w:t>11(12).</w:t>
      </w:r>
    </w:p>
    <w:p w14:paraId="5121BBBD" w14:textId="77777777" w:rsidR="00793C0A" w:rsidRPr="00F37BFB" w:rsidRDefault="00793C0A" w:rsidP="002844D6">
      <w:pPr>
        <w:rPr>
          <w:rFonts w:ascii="Times New Roman" w:hAnsi="Times New Roman" w:cs="Times New Roman"/>
          <w:color w:val="000000" w:themeColor="text1"/>
          <w:sz w:val="20"/>
          <w:szCs w:val="20"/>
        </w:rPr>
      </w:pPr>
    </w:p>
    <w:p w14:paraId="43332C27" w14:textId="29AC46B8" w:rsidR="002844D6" w:rsidRPr="00F37BFB" w:rsidRDefault="002844D6" w:rsidP="002844D6">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Carver, M.   2004.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Field Reports 1983-2001.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Research Project. https://archaeologydataservice.ac.uk/archives/view/suttonhoo_var_2004/ [Accessed 12 February 2019]</w:t>
      </w:r>
    </w:p>
    <w:p w14:paraId="11B520C5" w14:textId="6CB6D225" w:rsidR="002844D6" w:rsidRPr="00F37BFB" w:rsidRDefault="002844D6" w:rsidP="002844D6">
      <w:pPr>
        <w:rPr>
          <w:rFonts w:ascii="Times New Roman" w:hAnsi="Times New Roman" w:cs="Times New Roman"/>
          <w:color w:val="000000" w:themeColor="text1"/>
          <w:sz w:val="20"/>
          <w:szCs w:val="20"/>
        </w:rPr>
      </w:pPr>
    </w:p>
    <w:p w14:paraId="3CA8D891" w14:textId="329EB047" w:rsidR="002844D6" w:rsidRPr="00F37BFB" w:rsidRDefault="002844D6" w:rsidP="002844D6">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Carver, M.   2011.   </w:t>
      </w:r>
      <w:r w:rsidR="00F4158F" w:rsidRPr="00F37BFB">
        <w:rPr>
          <w:rFonts w:ascii="Times New Roman" w:hAnsi="Times New Roman" w:cs="Times New Roman"/>
          <w:color w:val="000000" w:themeColor="text1"/>
          <w:sz w:val="20"/>
          <w:szCs w:val="20"/>
        </w:rPr>
        <w:t xml:space="preserve">Sutton </w:t>
      </w:r>
      <w:proofErr w:type="spellStart"/>
      <w:r w:rsidR="00F4158F" w:rsidRPr="00F37BFB">
        <w:rPr>
          <w:rFonts w:ascii="Times New Roman" w:hAnsi="Times New Roman" w:cs="Times New Roman"/>
          <w:color w:val="000000" w:themeColor="text1"/>
          <w:sz w:val="20"/>
          <w:szCs w:val="20"/>
        </w:rPr>
        <w:t>Hoo</w:t>
      </w:r>
      <w:proofErr w:type="spellEnd"/>
      <w:r w:rsidR="00F4158F" w:rsidRPr="00F37BFB">
        <w:rPr>
          <w:rFonts w:ascii="Times New Roman" w:hAnsi="Times New Roman" w:cs="Times New Roman"/>
          <w:color w:val="000000" w:themeColor="text1"/>
          <w:sz w:val="20"/>
          <w:szCs w:val="20"/>
        </w:rPr>
        <w:t xml:space="preserve"> – An </w:t>
      </w:r>
      <w:proofErr w:type="spellStart"/>
      <w:r w:rsidR="00F4158F" w:rsidRPr="00F37BFB">
        <w:rPr>
          <w:rFonts w:ascii="Times New Roman" w:hAnsi="Times New Roman" w:cs="Times New Roman"/>
          <w:color w:val="000000" w:themeColor="text1"/>
          <w:sz w:val="20"/>
          <w:szCs w:val="20"/>
        </w:rPr>
        <w:t>Archaeography</w:t>
      </w:r>
      <w:proofErr w:type="spellEnd"/>
      <w:r w:rsidR="00F4158F" w:rsidRPr="00F37BFB">
        <w:rPr>
          <w:rFonts w:ascii="Times New Roman" w:hAnsi="Times New Roman" w:cs="Times New Roman"/>
          <w:color w:val="000000" w:themeColor="text1"/>
          <w:sz w:val="20"/>
          <w:szCs w:val="20"/>
        </w:rPr>
        <w:t xml:space="preserve">.   In: Schofield, J. (ed.) </w:t>
      </w:r>
      <w:r w:rsidR="00F4158F" w:rsidRPr="00F37BFB">
        <w:rPr>
          <w:rFonts w:ascii="Times New Roman" w:hAnsi="Times New Roman" w:cs="Times New Roman"/>
          <w:i/>
          <w:color w:val="000000" w:themeColor="text1"/>
          <w:sz w:val="20"/>
          <w:szCs w:val="20"/>
        </w:rPr>
        <w:t>Great</w:t>
      </w:r>
      <w:r w:rsidR="00F4158F" w:rsidRPr="00F37BFB">
        <w:rPr>
          <w:rFonts w:ascii="Times New Roman" w:hAnsi="Times New Roman" w:cs="Times New Roman"/>
          <w:color w:val="000000" w:themeColor="text1"/>
          <w:sz w:val="20"/>
          <w:szCs w:val="20"/>
        </w:rPr>
        <w:t xml:space="preserve"> </w:t>
      </w:r>
      <w:r w:rsidR="00F4158F" w:rsidRPr="00F37BFB">
        <w:rPr>
          <w:rFonts w:ascii="Times New Roman" w:hAnsi="Times New Roman" w:cs="Times New Roman"/>
          <w:i/>
          <w:color w:val="000000" w:themeColor="text1"/>
          <w:sz w:val="20"/>
          <w:szCs w:val="20"/>
        </w:rPr>
        <w:t>Excavations.   Shaping the Archaeological Profession</w:t>
      </w:r>
      <w:r w:rsidR="00F4158F" w:rsidRPr="00F37BFB">
        <w:rPr>
          <w:rFonts w:ascii="Times New Roman" w:hAnsi="Times New Roman" w:cs="Times New Roman"/>
          <w:color w:val="000000" w:themeColor="text1"/>
          <w:sz w:val="20"/>
          <w:szCs w:val="20"/>
        </w:rPr>
        <w:t>.   Oxford: Oxbow.</w:t>
      </w:r>
    </w:p>
    <w:p w14:paraId="0CDD68EA" w14:textId="250E99AC" w:rsidR="00F4158F" w:rsidRPr="00F37BFB" w:rsidRDefault="00F4158F" w:rsidP="002844D6">
      <w:pPr>
        <w:rPr>
          <w:rFonts w:ascii="Times New Roman" w:hAnsi="Times New Roman" w:cs="Times New Roman"/>
          <w:color w:val="000000" w:themeColor="text1"/>
          <w:sz w:val="20"/>
          <w:szCs w:val="20"/>
        </w:rPr>
      </w:pPr>
    </w:p>
    <w:p w14:paraId="70D98D90" w14:textId="59220B05" w:rsidR="005A696C" w:rsidRPr="00F37BFB" w:rsidRDefault="005A696C" w:rsidP="002844D6">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Farrell, R. T.   1977.   The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Ship-Burial.   I: Excavations, Background, The Ship, Dating and Inventory by Rupert Bruce-Mitford.  </w:t>
      </w:r>
      <w:r w:rsidRPr="00F37BFB">
        <w:rPr>
          <w:rFonts w:ascii="Times New Roman" w:hAnsi="Times New Roman" w:cs="Times New Roman"/>
          <w:i/>
          <w:color w:val="000000" w:themeColor="text1"/>
          <w:sz w:val="20"/>
          <w:szCs w:val="20"/>
        </w:rPr>
        <w:t xml:space="preserve"> Speculum </w:t>
      </w:r>
      <w:r w:rsidRPr="00F37BFB">
        <w:rPr>
          <w:rFonts w:ascii="Times New Roman" w:hAnsi="Times New Roman" w:cs="Times New Roman"/>
          <w:color w:val="000000" w:themeColor="text1"/>
          <w:sz w:val="20"/>
          <w:szCs w:val="20"/>
        </w:rPr>
        <w:t xml:space="preserve">52 </w:t>
      </w:r>
      <w:r w:rsidR="002A33D9" w:rsidRPr="00F37BFB">
        <w:rPr>
          <w:rFonts w:ascii="Times New Roman" w:hAnsi="Times New Roman" w:cs="Times New Roman"/>
          <w:color w:val="000000" w:themeColor="text1"/>
          <w:sz w:val="20"/>
          <w:szCs w:val="20"/>
        </w:rPr>
        <w:t>(</w:t>
      </w:r>
      <w:r w:rsidRPr="00F37BFB">
        <w:rPr>
          <w:rFonts w:ascii="Times New Roman" w:hAnsi="Times New Roman" w:cs="Times New Roman"/>
          <w:color w:val="000000" w:themeColor="text1"/>
          <w:sz w:val="20"/>
          <w:szCs w:val="20"/>
        </w:rPr>
        <w:t>No 4</w:t>
      </w:r>
      <w:r w:rsidR="002A33D9" w:rsidRPr="00F37BFB">
        <w:rPr>
          <w:rFonts w:ascii="Times New Roman" w:hAnsi="Times New Roman" w:cs="Times New Roman"/>
          <w:color w:val="000000" w:themeColor="text1"/>
          <w:sz w:val="20"/>
          <w:szCs w:val="20"/>
        </w:rPr>
        <w:t>)</w:t>
      </w:r>
      <w:r w:rsidRPr="00F37BFB">
        <w:rPr>
          <w:rFonts w:ascii="Times New Roman" w:hAnsi="Times New Roman" w:cs="Times New Roman"/>
          <w:color w:val="000000" w:themeColor="text1"/>
          <w:sz w:val="20"/>
          <w:szCs w:val="20"/>
        </w:rPr>
        <w:t xml:space="preserve"> (Oct 1977)</w:t>
      </w:r>
      <w:r w:rsidR="002A33D9" w:rsidRPr="00F37BFB">
        <w:rPr>
          <w:rFonts w:ascii="Times New Roman" w:hAnsi="Times New Roman" w:cs="Times New Roman"/>
          <w:color w:val="000000" w:themeColor="text1"/>
          <w:sz w:val="20"/>
          <w:szCs w:val="20"/>
        </w:rPr>
        <w:t>:</w:t>
      </w:r>
      <w:r w:rsidRPr="00F37BFB">
        <w:rPr>
          <w:rFonts w:ascii="Times New Roman" w:hAnsi="Times New Roman" w:cs="Times New Roman"/>
          <w:color w:val="000000" w:themeColor="text1"/>
          <w:sz w:val="20"/>
          <w:szCs w:val="20"/>
        </w:rPr>
        <w:t xml:space="preserve"> 932-935.</w:t>
      </w:r>
    </w:p>
    <w:p w14:paraId="03C7B052" w14:textId="3B2AE472" w:rsidR="005A696C" w:rsidRPr="00F37BFB" w:rsidRDefault="005A696C" w:rsidP="002844D6">
      <w:pPr>
        <w:rPr>
          <w:rFonts w:ascii="Times New Roman" w:hAnsi="Times New Roman" w:cs="Times New Roman"/>
          <w:color w:val="000000" w:themeColor="text1"/>
          <w:sz w:val="20"/>
          <w:szCs w:val="20"/>
        </w:rPr>
      </w:pPr>
    </w:p>
    <w:p w14:paraId="0AE3CAFA" w14:textId="32231253" w:rsidR="00F4559F" w:rsidRPr="00F37BFB" w:rsidRDefault="00F4559F" w:rsidP="002844D6">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Gifford, E. &amp; J.   1995.   The Sailing Characteristics of Saxon ships as derived from half-scale working models with special reference to the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ship.   </w:t>
      </w:r>
      <w:r w:rsidRPr="00F37BFB">
        <w:rPr>
          <w:rFonts w:ascii="Times New Roman" w:hAnsi="Times New Roman" w:cs="Times New Roman"/>
          <w:i/>
          <w:color w:val="000000" w:themeColor="text1"/>
          <w:sz w:val="20"/>
          <w:szCs w:val="20"/>
        </w:rPr>
        <w:t>The International Journal of Nautical Archaeology</w:t>
      </w:r>
      <w:r w:rsidRPr="00F37BFB">
        <w:rPr>
          <w:rFonts w:ascii="Times New Roman" w:hAnsi="Times New Roman" w:cs="Times New Roman"/>
          <w:color w:val="000000" w:themeColor="text1"/>
          <w:sz w:val="20"/>
          <w:szCs w:val="20"/>
        </w:rPr>
        <w:t xml:space="preserve"> 24.2</w:t>
      </w:r>
      <w:r w:rsidR="002A33D9" w:rsidRPr="00F37BFB">
        <w:rPr>
          <w:rFonts w:ascii="Times New Roman" w:hAnsi="Times New Roman" w:cs="Times New Roman"/>
          <w:color w:val="000000" w:themeColor="text1"/>
          <w:sz w:val="20"/>
          <w:szCs w:val="20"/>
        </w:rPr>
        <w:t xml:space="preserve">: </w:t>
      </w:r>
      <w:r w:rsidRPr="00F37BFB">
        <w:rPr>
          <w:rFonts w:ascii="Times New Roman" w:hAnsi="Times New Roman" w:cs="Times New Roman"/>
          <w:color w:val="000000" w:themeColor="text1"/>
          <w:sz w:val="20"/>
          <w:szCs w:val="20"/>
        </w:rPr>
        <w:t xml:space="preserve">121-131. </w:t>
      </w:r>
    </w:p>
    <w:p w14:paraId="5B3BCBCB" w14:textId="77777777" w:rsidR="00F4559F" w:rsidRPr="00F37BFB" w:rsidRDefault="00F4559F" w:rsidP="002844D6">
      <w:pPr>
        <w:rPr>
          <w:rFonts w:ascii="Times New Roman" w:hAnsi="Times New Roman" w:cs="Times New Roman"/>
          <w:color w:val="000000" w:themeColor="text1"/>
          <w:sz w:val="20"/>
          <w:szCs w:val="20"/>
        </w:rPr>
      </w:pPr>
    </w:p>
    <w:p w14:paraId="778AC9D8" w14:textId="5FEE7CEF" w:rsidR="005A696C" w:rsidRPr="00F37BFB" w:rsidRDefault="005A696C" w:rsidP="002844D6">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Kennedy, M.   2002.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Lays out its Treasures.   The Guardian.   14 March 2002.   </w:t>
      </w:r>
      <w:hyperlink r:id="rId15" w:history="1">
        <w:r w:rsidRPr="00F37BFB">
          <w:rPr>
            <w:rStyle w:val="Hyperlink"/>
            <w:rFonts w:ascii="Times New Roman" w:hAnsi="Times New Roman" w:cs="Times New Roman"/>
            <w:sz w:val="20"/>
            <w:szCs w:val="20"/>
          </w:rPr>
          <w:t>http://www.guardian.co.uk/uk_news/story/,3604,667034,00.html</w:t>
        </w:r>
      </w:hyperlink>
      <w:r w:rsidRPr="00F37BFB">
        <w:rPr>
          <w:rFonts w:ascii="Times New Roman" w:hAnsi="Times New Roman" w:cs="Times New Roman"/>
          <w:color w:val="000000" w:themeColor="text1"/>
          <w:sz w:val="20"/>
          <w:szCs w:val="20"/>
        </w:rPr>
        <w:t xml:space="preserve"> [Accessed 19 February 2019]</w:t>
      </w:r>
    </w:p>
    <w:p w14:paraId="0837C81F" w14:textId="5F04F2A6" w:rsidR="005A696C" w:rsidRPr="00F37BFB" w:rsidRDefault="005A696C" w:rsidP="002844D6">
      <w:pPr>
        <w:rPr>
          <w:rFonts w:ascii="Times New Roman" w:hAnsi="Times New Roman" w:cs="Times New Roman"/>
          <w:color w:val="000000" w:themeColor="text1"/>
          <w:sz w:val="20"/>
          <w:szCs w:val="20"/>
        </w:rPr>
      </w:pPr>
    </w:p>
    <w:p w14:paraId="5BDDBCA5" w14:textId="27C9BE59" w:rsidR="005A696C" w:rsidRPr="00F37BFB" w:rsidRDefault="005A696C" w:rsidP="002844D6">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McAndrew, D.   2003.   Whose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A Review and Critique of: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National Trust Visitor Centre,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Suffolk.   </w:t>
      </w:r>
      <w:r w:rsidRPr="00F37BFB">
        <w:rPr>
          <w:rFonts w:ascii="Times New Roman" w:hAnsi="Times New Roman" w:cs="Times New Roman"/>
          <w:i/>
          <w:color w:val="000000" w:themeColor="text1"/>
          <w:sz w:val="20"/>
          <w:szCs w:val="20"/>
        </w:rPr>
        <w:t>Institute of Archaeology</w:t>
      </w:r>
      <w:r w:rsidRPr="00F37BFB">
        <w:rPr>
          <w:rFonts w:ascii="Times New Roman" w:hAnsi="Times New Roman" w:cs="Times New Roman"/>
          <w:color w:val="000000" w:themeColor="text1"/>
          <w:sz w:val="20"/>
          <w:szCs w:val="20"/>
        </w:rPr>
        <w:t xml:space="preserve"> 14</w:t>
      </w:r>
      <w:r w:rsidR="002A33D9" w:rsidRPr="00F37BFB">
        <w:rPr>
          <w:rFonts w:ascii="Times New Roman" w:hAnsi="Times New Roman" w:cs="Times New Roman"/>
          <w:color w:val="000000" w:themeColor="text1"/>
          <w:sz w:val="20"/>
          <w:szCs w:val="20"/>
        </w:rPr>
        <w:t xml:space="preserve">: </w:t>
      </w:r>
      <w:r w:rsidR="00F4559F" w:rsidRPr="00F37BFB">
        <w:rPr>
          <w:rFonts w:ascii="Times New Roman" w:hAnsi="Times New Roman" w:cs="Times New Roman"/>
          <w:color w:val="000000" w:themeColor="text1"/>
          <w:sz w:val="20"/>
          <w:szCs w:val="20"/>
        </w:rPr>
        <w:t>136-143.</w:t>
      </w:r>
    </w:p>
    <w:p w14:paraId="28D42ACF" w14:textId="77777777" w:rsidR="00F4559F" w:rsidRPr="00F37BFB" w:rsidRDefault="00F4559F" w:rsidP="002844D6">
      <w:pPr>
        <w:rPr>
          <w:rFonts w:ascii="Times New Roman" w:hAnsi="Times New Roman" w:cs="Times New Roman"/>
          <w:color w:val="000000" w:themeColor="text1"/>
          <w:sz w:val="20"/>
          <w:szCs w:val="20"/>
        </w:rPr>
      </w:pPr>
    </w:p>
    <w:p w14:paraId="3C2A2BF5" w14:textId="73735498" w:rsidR="00F4158F" w:rsidRPr="00F37BFB" w:rsidRDefault="00F4158F" w:rsidP="002844D6">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Phillips, C. W.   1940.   The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Ship-Burial.   </w:t>
      </w:r>
      <w:r w:rsidRPr="00F37BFB">
        <w:rPr>
          <w:rFonts w:ascii="Times New Roman" w:hAnsi="Times New Roman" w:cs="Times New Roman"/>
          <w:i/>
          <w:color w:val="000000" w:themeColor="text1"/>
          <w:sz w:val="20"/>
          <w:szCs w:val="20"/>
        </w:rPr>
        <w:t>The Antiquaries Journal</w:t>
      </w:r>
      <w:r w:rsidRPr="00F37BFB">
        <w:rPr>
          <w:rFonts w:ascii="Times New Roman" w:hAnsi="Times New Roman" w:cs="Times New Roman"/>
          <w:color w:val="000000" w:themeColor="text1"/>
          <w:sz w:val="20"/>
          <w:szCs w:val="20"/>
        </w:rPr>
        <w:t xml:space="preserve"> XX </w:t>
      </w:r>
      <w:r w:rsidR="002A33D9" w:rsidRPr="00F37BFB">
        <w:rPr>
          <w:rFonts w:ascii="Times New Roman" w:hAnsi="Times New Roman" w:cs="Times New Roman"/>
          <w:color w:val="000000" w:themeColor="text1"/>
          <w:sz w:val="20"/>
          <w:szCs w:val="20"/>
        </w:rPr>
        <w:t>(</w:t>
      </w:r>
      <w:r w:rsidRPr="00F37BFB">
        <w:rPr>
          <w:rFonts w:ascii="Times New Roman" w:hAnsi="Times New Roman" w:cs="Times New Roman"/>
          <w:color w:val="000000" w:themeColor="text1"/>
          <w:sz w:val="20"/>
          <w:szCs w:val="20"/>
        </w:rPr>
        <w:t>No. 2</w:t>
      </w:r>
      <w:r w:rsidR="002A33D9" w:rsidRPr="00F37BFB">
        <w:rPr>
          <w:rFonts w:ascii="Times New Roman" w:hAnsi="Times New Roman" w:cs="Times New Roman"/>
          <w:color w:val="000000" w:themeColor="text1"/>
          <w:sz w:val="20"/>
          <w:szCs w:val="20"/>
        </w:rPr>
        <w:t>)</w:t>
      </w:r>
      <w:r w:rsidRPr="00F37BFB">
        <w:rPr>
          <w:rFonts w:ascii="Times New Roman" w:hAnsi="Times New Roman" w:cs="Times New Roman"/>
          <w:color w:val="000000" w:themeColor="text1"/>
          <w:sz w:val="20"/>
          <w:szCs w:val="20"/>
        </w:rPr>
        <w:t xml:space="preserve"> April 1940.</w:t>
      </w:r>
    </w:p>
    <w:p w14:paraId="6F985C98" w14:textId="77777777" w:rsidR="00F4158F" w:rsidRPr="00F37BFB" w:rsidRDefault="00F4158F" w:rsidP="002844D6">
      <w:pPr>
        <w:rPr>
          <w:rFonts w:ascii="Times New Roman" w:hAnsi="Times New Roman" w:cs="Times New Roman"/>
          <w:color w:val="000000" w:themeColor="text1"/>
          <w:sz w:val="20"/>
          <w:szCs w:val="20"/>
        </w:rPr>
      </w:pPr>
    </w:p>
    <w:p w14:paraId="352F4D4D" w14:textId="7861D3C9" w:rsidR="002844D6" w:rsidRPr="00F37BFB" w:rsidRDefault="00F4559F" w:rsidP="002A33D9">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Woodbridge Riverside Trust.   2019.   Website for the site including links to the half-size replica ship, the project for the full-size replica ship, and about the ship itself. </w:t>
      </w:r>
      <w:hyperlink r:id="rId16" w:history="1">
        <w:r w:rsidRPr="00F37BFB">
          <w:rPr>
            <w:rStyle w:val="Hyperlink"/>
            <w:rFonts w:ascii="Times New Roman" w:hAnsi="Times New Roman" w:cs="Times New Roman"/>
            <w:sz w:val="20"/>
            <w:szCs w:val="20"/>
          </w:rPr>
          <w:t>https://www.woodbridgeriversidetrust.org/</w:t>
        </w:r>
      </w:hyperlink>
      <w:r w:rsidRPr="00F37BFB">
        <w:rPr>
          <w:rFonts w:ascii="Times New Roman" w:hAnsi="Times New Roman" w:cs="Times New Roman"/>
          <w:color w:val="000000" w:themeColor="text1"/>
          <w:sz w:val="20"/>
          <w:szCs w:val="20"/>
        </w:rPr>
        <w:t xml:space="preserve"> [Accessed 15 February 2019]</w:t>
      </w:r>
    </w:p>
    <w:p w14:paraId="4C47FB1C" w14:textId="77777777" w:rsidR="00BA59F4" w:rsidRPr="00F37BFB" w:rsidRDefault="00BA59F4" w:rsidP="002A33D9">
      <w:pPr>
        <w:rPr>
          <w:rFonts w:ascii="Times New Roman" w:hAnsi="Times New Roman" w:cs="Times New Roman"/>
          <w:color w:val="000000" w:themeColor="text1"/>
          <w:sz w:val="20"/>
          <w:szCs w:val="20"/>
        </w:rPr>
      </w:pPr>
    </w:p>
    <w:p w14:paraId="6D80833E" w14:textId="3F93321D" w:rsidR="003F27ED" w:rsidRPr="00F37BFB" w:rsidRDefault="003F27ED" w:rsidP="003F27ED">
      <w:pPr>
        <w:spacing w:line="360" w:lineRule="auto"/>
        <w:rPr>
          <w:rFonts w:ascii="Times New Roman" w:hAnsi="Times New Roman" w:cs="Times New Roman"/>
          <w:b/>
          <w:color w:val="000000" w:themeColor="text1"/>
          <w:sz w:val="20"/>
          <w:szCs w:val="20"/>
        </w:rPr>
      </w:pPr>
      <w:r w:rsidRPr="00F37BFB">
        <w:rPr>
          <w:rFonts w:ascii="Times New Roman" w:hAnsi="Times New Roman" w:cs="Times New Roman"/>
          <w:b/>
          <w:color w:val="000000" w:themeColor="text1"/>
          <w:sz w:val="20"/>
          <w:szCs w:val="20"/>
        </w:rPr>
        <w:t>Bibliography</w:t>
      </w:r>
    </w:p>
    <w:p w14:paraId="7637DFED" w14:textId="77777777" w:rsidR="003F27ED" w:rsidRPr="00F37BFB" w:rsidRDefault="003F27ED" w:rsidP="003F27ED">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Archaeology Data Service 2019.  The Archive of the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Research Project 1983-2001 excavation. </w:t>
      </w:r>
      <w:hyperlink r:id="rId17" w:history="1">
        <w:r w:rsidRPr="00F37BFB">
          <w:rPr>
            <w:rStyle w:val="Hyperlink"/>
            <w:rFonts w:ascii="Times New Roman" w:hAnsi="Times New Roman" w:cs="Times New Roman"/>
            <w:sz w:val="20"/>
            <w:szCs w:val="20"/>
          </w:rPr>
          <w:t>https://archaeologydataservice.ac.uk/archives/view/suttonhoo_var_2004/</w:t>
        </w:r>
      </w:hyperlink>
      <w:r w:rsidRPr="00F37BFB">
        <w:rPr>
          <w:rFonts w:ascii="Times New Roman" w:hAnsi="Times New Roman" w:cs="Times New Roman"/>
          <w:color w:val="000000" w:themeColor="text1"/>
          <w:sz w:val="20"/>
          <w:szCs w:val="20"/>
        </w:rPr>
        <w:t xml:space="preserve"> [Accessed 12 February 2019]</w:t>
      </w:r>
    </w:p>
    <w:p w14:paraId="5896716B" w14:textId="77777777" w:rsidR="003F27ED" w:rsidRPr="00F37BFB" w:rsidRDefault="003F27ED" w:rsidP="003F27ED">
      <w:pPr>
        <w:rPr>
          <w:rFonts w:ascii="Times New Roman" w:hAnsi="Times New Roman" w:cs="Times New Roman"/>
          <w:color w:val="000000" w:themeColor="text1"/>
          <w:sz w:val="20"/>
          <w:szCs w:val="20"/>
        </w:rPr>
      </w:pPr>
    </w:p>
    <w:p w14:paraId="1E8A0C7C" w14:textId="77777777" w:rsidR="003F27ED" w:rsidRPr="00F37BFB" w:rsidRDefault="003F27ED" w:rsidP="003F27ED">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Bruce-Mitford, R. L. S.   1949.    The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Ship-Burial.   </w:t>
      </w:r>
      <w:r w:rsidRPr="00F37BFB">
        <w:rPr>
          <w:rFonts w:ascii="Times New Roman" w:hAnsi="Times New Roman" w:cs="Times New Roman"/>
          <w:i/>
          <w:color w:val="000000" w:themeColor="text1"/>
          <w:sz w:val="20"/>
          <w:szCs w:val="20"/>
        </w:rPr>
        <w:t>Proceedings of the Suffolk</w:t>
      </w:r>
      <w:r w:rsidRPr="00F37BFB">
        <w:rPr>
          <w:rFonts w:ascii="Times New Roman" w:hAnsi="Times New Roman" w:cs="Times New Roman"/>
          <w:color w:val="000000" w:themeColor="text1"/>
          <w:sz w:val="20"/>
          <w:szCs w:val="20"/>
        </w:rPr>
        <w:t xml:space="preserve"> </w:t>
      </w:r>
      <w:r w:rsidRPr="00F37BFB">
        <w:rPr>
          <w:rFonts w:ascii="Times New Roman" w:hAnsi="Times New Roman" w:cs="Times New Roman"/>
          <w:i/>
          <w:color w:val="000000" w:themeColor="text1"/>
          <w:sz w:val="20"/>
          <w:szCs w:val="20"/>
        </w:rPr>
        <w:t>Institute of Archaeology</w:t>
      </w:r>
      <w:r w:rsidRPr="00F37BFB">
        <w:rPr>
          <w:rFonts w:ascii="Times New Roman" w:hAnsi="Times New Roman" w:cs="Times New Roman"/>
          <w:color w:val="000000" w:themeColor="text1"/>
          <w:sz w:val="20"/>
          <w:szCs w:val="20"/>
        </w:rPr>
        <w:t xml:space="preserve"> 25 (Part 1).</w:t>
      </w:r>
    </w:p>
    <w:p w14:paraId="310DB921" w14:textId="77777777" w:rsidR="003F27ED" w:rsidRPr="00F37BFB" w:rsidRDefault="003F27ED" w:rsidP="003F27ED">
      <w:pPr>
        <w:rPr>
          <w:rFonts w:ascii="Times New Roman" w:hAnsi="Times New Roman" w:cs="Times New Roman"/>
          <w:color w:val="000000" w:themeColor="text1"/>
          <w:sz w:val="20"/>
          <w:szCs w:val="20"/>
        </w:rPr>
      </w:pPr>
    </w:p>
    <w:p w14:paraId="7683F6C9" w14:textId="77777777" w:rsidR="003F27ED" w:rsidRPr="00F37BFB" w:rsidRDefault="003F27ED" w:rsidP="003F27ED">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Bruce-Mitford, R. L. S.   1975.   </w:t>
      </w:r>
      <w:r w:rsidRPr="00F37BFB">
        <w:rPr>
          <w:rFonts w:ascii="Times New Roman" w:hAnsi="Times New Roman" w:cs="Times New Roman"/>
          <w:i/>
          <w:color w:val="000000" w:themeColor="text1"/>
          <w:sz w:val="20"/>
          <w:szCs w:val="20"/>
        </w:rPr>
        <w:t xml:space="preserve">The Sutton </w:t>
      </w:r>
      <w:proofErr w:type="spellStart"/>
      <w:r w:rsidRPr="00F37BFB">
        <w:rPr>
          <w:rFonts w:ascii="Times New Roman" w:hAnsi="Times New Roman" w:cs="Times New Roman"/>
          <w:i/>
          <w:color w:val="000000" w:themeColor="text1"/>
          <w:sz w:val="20"/>
          <w:szCs w:val="20"/>
        </w:rPr>
        <w:t>Hoo</w:t>
      </w:r>
      <w:proofErr w:type="spellEnd"/>
      <w:r w:rsidRPr="00F37BFB">
        <w:rPr>
          <w:rFonts w:ascii="Times New Roman" w:hAnsi="Times New Roman" w:cs="Times New Roman"/>
          <w:i/>
          <w:color w:val="000000" w:themeColor="text1"/>
          <w:sz w:val="20"/>
          <w:szCs w:val="20"/>
        </w:rPr>
        <w:t xml:space="preserve"> Ship-Burial Volume I: Excavations,</w:t>
      </w:r>
      <w:r w:rsidRPr="00F37BFB">
        <w:rPr>
          <w:rFonts w:ascii="Times New Roman" w:hAnsi="Times New Roman" w:cs="Times New Roman"/>
          <w:color w:val="000000" w:themeColor="text1"/>
          <w:sz w:val="20"/>
          <w:szCs w:val="20"/>
        </w:rPr>
        <w:t xml:space="preserve"> </w:t>
      </w:r>
      <w:r w:rsidRPr="00F37BFB">
        <w:rPr>
          <w:rFonts w:ascii="Times New Roman" w:hAnsi="Times New Roman" w:cs="Times New Roman"/>
          <w:i/>
          <w:color w:val="000000" w:themeColor="text1"/>
          <w:sz w:val="20"/>
          <w:szCs w:val="20"/>
        </w:rPr>
        <w:t>Background, The Ship, Dating and Inventory.</w:t>
      </w:r>
      <w:r w:rsidRPr="00F37BFB">
        <w:rPr>
          <w:rFonts w:ascii="Times New Roman" w:hAnsi="Times New Roman" w:cs="Times New Roman"/>
          <w:color w:val="000000" w:themeColor="text1"/>
          <w:sz w:val="20"/>
          <w:szCs w:val="20"/>
        </w:rPr>
        <w:t xml:space="preserve">   London: British Museum Publications Ltd.</w:t>
      </w:r>
    </w:p>
    <w:p w14:paraId="3F9F6804" w14:textId="77777777" w:rsidR="003F27ED" w:rsidRPr="00F37BFB" w:rsidRDefault="003F27ED" w:rsidP="003F27ED">
      <w:pPr>
        <w:rPr>
          <w:rFonts w:ascii="Times New Roman" w:hAnsi="Times New Roman" w:cs="Times New Roman"/>
          <w:color w:val="000000" w:themeColor="text1"/>
          <w:sz w:val="20"/>
          <w:szCs w:val="20"/>
        </w:rPr>
      </w:pPr>
    </w:p>
    <w:p w14:paraId="616649FA" w14:textId="77777777" w:rsidR="003F27ED" w:rsidRPr="00F37BFB" w:rsidRDefault="003F27ED" w:rsidP="003F27ED">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Bruce-Mitford, R. L. S.   1979a.   The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Ship-Burial.   Reflections after Thirty Years.   </w:t>
      </w:r>
      <w:r w:rsidRPr="00F37BFB">
        <w:rPr>
          <w:rFonts w:ascii="Times New Roman" w:hAnsi="Times New Roman" w:cs="Times New Roman"/>
          <w:i/>
          <w:color w:val="000000" w:themeColor="text1"/>
          <w:sz w:val="20"/>
          <w:szCs w:val="20"/>
        </w:rPr>
        <w:t>University of York Monograph Series 2.</w:t>
      </w:r>
    </w:p>
    <w:p w14:paraId="2C30E492" w14:textId="77777777" w:rsidR="003F27ED" w:rsidRPr="00F37BFB" w:rsidRDefault="003F27ED" w:rsidP="003F27ED">
      <w:pPr>
        <w:rPr>
          <w:rFonts w:ascii="Times New Roman" w:hAnsi="Times New Roman" w:cs="Times New Roman"/>
          <w:color w:val="000000" w:themeColor="text1"/>
          <w:sz w:val="20"/>
          <w:szCs w:val="20"/>
        </w:rPr>
      </w:pPr>
    </w:p>
    <w:p w14:paraId="6ABD8C54" w14:textId="77777777" w:rsidR="003F27ED" w:rsidRPr="00F37BFB" w:rsidRDefault="003F27ED" w:rsidP="003F27ED">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Bruce-Mitford, R. L. S.   1979b.   </w:t>
      </w:r>
      <w:r w:rsidRPr="00F37BFB">
        <w:rPr>
          <w:rFonts w:ascii="Times New Roman" w:hAnsi="Times New Roman" w:cs="Times New Roman"/>
          <w:i/>
          <w:color w:val="000000" w:themeColor="text1"/>
          <w:sz w:val="20"/>
          <w:szCs w:val="20"/>
        </w:rPr>
        <w:t xml:space="preserve">The Sutton </w:t>
      </w:r>
      <w:proofErr w:type="spellStart"/>
      <w:r w:rsidRPr="00F37BFB">
        <w:rPr>
          <w:rFonts w:ascii="Times New Roman" w:hAnsi="Times New Roman" w:cs="Times New Roman"/>
          <w:i/>
          <w:color w:val="000000" w:themeColor="text1"/>
          <w:sz w:val="20"/>
          <w:szCs w:val="20"/>
        </w:rPr>
        <w:t>Hoo</w:t>
      </w:r>
      <w:proofErr w:type="spellEnd"/>
      <w:r w:rsidRPr="00F37BFB">
        <w:rPr>
          <w:rFonts w:ascii="Times New Roman" w:hAnsi="Times New Roman" w:cs="Times New Roman"/>
          <w:i/>
          <w:color w:val="000000" w:themeColor="text1"/>
          <w:sz w:val="20"/>
          <w:szCs w:val="20"/>
        </w:rPr>
        <w:t xml:space="preserve"> Ship Burial.   A Handbook.</w:t>
      </w:r>
      <w:r w:rsidRPr="00F37BFB">
        <w:rPr>
          <w:rFonts w:ascii="Times New Roman" w:hAnsi="Times New Roman" w:cs="Times New Roman"/>
          <w:color w:val="000000" w:themeColor="text1"/>
          <w:sz w:val="20"/>
          <w:szCs w:val="20"/>
        </w:rPr>
        <w:t xml:space="preserve">   London: British Museum Publications Ltd.</w:t>
      </w:r>
    </w:p>
    <w:p w14:paraId="04BD63D0" w14:textId="77777777" w:rsidR="003F27ED" w:rsidRPr="00F37BFB" w:rsidRDefault="003F27ED" w:rsidP="003F27ED">
      <w:pPr>
        <w:rPr>
          <w:rFonts w:ascii="Times New Roman" w:hAnsi="Times New Roman" w:cs="Times New Roman"/>
          <w:color w:val="000000" w:themeColor="text1"/>
          <w:sz w:val="20"/>
          <w:szCs w:val="20"/>
        </w:rPr>
      </w:pPr>
    </w:p>
    <w:p w14:paraId="70AAC840" w14:textId="77777777" w:rsidR="003F27ED" w:rsidRPr="00F37BFB" w:rsidRDefault="003F27ED" w:rsidP="003F27ED">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Burger, P., Stacey, P. J., Bowden, S. A., </w:t>
      </w:r>
      <w:proofErr w:type="spellStart"/>
      <w:r w:rsidRPr="00F37BFB">
        <w:rPr>
          <w:rFonts w:ascii="Times New Roman" w:hAnsi="Times New Roman" w:cs="Times New Roman"/>
          <w:color w:val="000000" w:themeColor="text1"/>
          <w:sz w:val="20"/>
          <w:szCs w:val="20"/>
        </w:rPr>
        <w:t>Hacke</w:t>
      </w:r>
      <w:proofErr w:type="spellEnd"/>
      <w:r w:rsidRPr="00F37BFB">
        <w:rPr>
          <w:rFonts w:ascii="Times New Roman" w:hAnsi="Times New Roman" w:cs="Times New Roman"/>
          <w:color w:val="000000" w:themeColor="text1"/>
          <w:sz w:val="20"/>
          <w:szCs w:val="20"/>
        </w:rPr>
        <w:t>, M., Parnell, J.   2016.   Identification, Geochemical Characterisation and Significance of Bitumen among the Grave Goods of the 7</w:t>
      </w:r>
      <w:r w:rsidRPr="00F37BFB">
        <w:rPr>
          <w:rFonts w:ascii="Times New Roman" w:hAnsi="Times New Roman" w:cs="Times New Roman"/>
          <w:color w:val="000000" w:themeColor="text1"/>
          <w:sz w:val="20"/>
          <w:szCs w:val="20"/>
          <w:vertAlign w:val="superscript"/>
        </w:rPr>
        <w:t>th</w:t>
      </w:r>
      <w:r w:rsidRPr="00F37BFB">
        <w:rPr>
          <w:rFonts w:ascii="Times New Roman" w:hAnsi="Times New Roman" w:cs="Times New Roman"/>
          <w:color w:val="000000" w:themeColor="text1"/>
          <w:sz w:val="20"/>
          <w:szCs w:val="20"/>
        </w:rPr>
        <w:t xml:space="preserve"> Century Mound 1 Ship-Burial at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(Suffolk, UK).   </w:t>
      </w:r>
      <w:proofErr w:type="spellStart"/>
      <w:r w:rsidRPr="00F37BFB">
        <w:rPr>
          <w:rFonts w:ascii="Times New Roman" w:hAnsi="Times New Roman" w:cs="Times New Roman"/>
          <w:i/>
          <w:color w:val="000000" w:themeColor="text1"/>
          <w:sz w:val="20"/>
          <w:szCs w:val="20"/>
        </w:rPr>
        <w:t>PLoS</w:t>
      </w:r>
      <w:proofErr w:type="spellEnd"/>
      <w:r w:rsidRPr="00F37BFB">
        <w:rPr>
          <w:rFonts w:ascii="Times New Roman" w:hAnsi="Times New Roman" w:cs="Times New Roman"/>
          <w:i/>
          <w:color w:val="000000" w:themeColor="text1"/>
          <w:sz w:val="20"/>
          <w:szCs w:val="20"/>
        </w:rPr>
        <w:t xml:space="preserve"> ONE </w:t>
      </w:r>
      <w:r w:rsidRPr="00F37BFB">
        <w:rPr>
          <w:rFonts w:ascii="Times New Roman" w:hAnsi="Times New Roman" w:cs="Times New Roman"/>
          <w:color w:val="000000" w:themeColor="text1"/>
          <w:sz w:val="20"/>
          <w:szCs w:val="20"/>
        </w:rPr>
        <w:t>11(12).</w:t>
      </w:r>
    </w:p>
    <w:p w14:paraId="62D12719" w14:textId="77777777" w:rsidR="003F27ED" w:rsidRPr="00F37BFB" w:rsidRDefault="003F27ED" w:rsidP="003F27ED">
      <w:pPr>
        <w:rPr>
          <w:rFonts w:ascii="Times New Roman" w:hAnsi="Times New Roman" w:cs="Times New Roman"/>
          <w:color w:val="000000" w:themeColor="text1"/>
          <w:sz w:val="20"/>
          <w:szCs w:val="20"/>
        </w:rPr>
      </w:pPr>
    </w:p>
    <w:p w14:paraId="0CD5E0FF" w14:textId="77777777" w:rsidR="003F27ED" w:rsidRPr="00F37BFB" w:rsidRDefault="003F27ED" w:rsidP="003F27ED">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Carver, M.   2004.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Field Reports 1983-2001.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Research Project. https://archaeologydataservice.ac.uk/archives/view/suttonhoo_var_2004/ [Accessed 12 February 2019]</w:t>
      </w:r>
    </w:p>
    <w:p w14:paraId="0425543B" w14:textId="77777777" w:rsidR="003F27ED" w:rsidRPr="00F37BFB" w:rsidRDefault="003F27ED" w:rsidP="003F27ED">
      <w:pPr>
        <w:rPr>
          <w:rFonts w:ascii="Times New Roman" w:hAnsi="Times New Roman" w:cs="Times New Roman"/>
          <w:color w:val="000000" w:themeColor="text1"/>
          <w:sz w:val="20"/>
          <w:szCs w:val="20"/>
        </w:rPr>
      </w:pPr>
    </w:p>
    <w:p w14:paraId="271D1AC0" w14:textId="77777777" w:rsidR="003F27ED" w:rsidRPr="00F37BFB" w:rsidRDefault="003F27ED" w:rsidP="003F27ED">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Carver, M.   2011.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 An </w:t>
      </w:r>
      <w:proofErr w:type="spellStart"/>
      <w:r w:rsidRPr="00F37BFB">
        <w:rPr>
          <w:rFonts w:ascii="Times New Roman" w:hAnsi="Times New Roman" w:cs="Times New Roman"/>
          <w:color w:val="000000" w:themeColor="text1"/>
          <w:sz w:val="20"/>
          <w:szCs w:val="20"/>
        </w:rPr>
        <w:t>Archaeography</w:t>
      </w:r>
      <w:proofErr w:type="spellEnd"/>
      <w:r w:rsidRPr="00F37BFB">
        <w:rPr>
          <w:rFonts w:ascii="Times New Roman" w:hAnsi="Times New Roman" w:cs="Times New Roman"/>
          <w:color w:val="000000" w:themeColor="text1"/>
          <w:sz w:val="20"/>
          <w:szCs w:val="20"/>
        </w:rPr>
        <w:t xml:space="preserve">.   In: Schofield, J. (ed.) </w:t>
      </w:r>
      <w:r w:rsidRPr="00F37BFB">
        <w:rPr>
          <w:rFonts w:ascii="Times New Roman" w:hAnsi="Times New Roman" w:cs="Times New Roman"/>
          <w:i/>
          <w:color w:val="000000" w:themeColor="text1"/>
          <w:sz w:val="20"/>
          <w:szCs w:val="20"/>
        </w:rPr>
        <w:t>Great</w:t>
      </w:r>
      <w:r w:rsidRPr="00F37BFB">
        <w:rPr>
          <w:rFonts w:ascii="Times New Roman" w:hAnsi="Times New Roman" w:cs="Times New Roman"/>
          <w:color w:val="000000" w:themeColor="text1"/>
          <w:sz w:val="20"/>
          <w:szCs w:val="20"/>
        </w:rPr>
        <w:t xml:space="preserve"> </w:t>
      </w:r>
      <w:r w:rsidRPr="00F37BFB">
        <w:rPr>
          <w:rFonts w:ascii="Times New Roman" w:hAnsi="Times New Roman" w:cs="Times New Roman"/>
          <w:i/>
          <w:color w:val="000000" w:themeColor="text1"/>
          <w:sz w:val="20"/>
          <w:szCs w:val="20"/>
        </w:rPr>
        <w:t>Excavations.   Shaping the Archaeological Profession</w:t>
      </w:r>
      <w:r w:rsidRPr="00F37BFB">
        <w:rPr>
          <w:rFonts w:ascii="Times New Roman" w:hAnsi="Times New Roman" w:cs="Times New Roman"/>
          <w:color w:val="000000" w:themeColor="text1"/>
          <w:sz w:val="20"/>
          <w:szCs w:val="20"/>
        </w:rPr>
        <w:t>.   Oxford: Oxbow.</w:t>
      </w:r>
    </w:p>
    <w:p w14:paraId="2297FDE3" w14:textId="77777777" w:rsidR="003F27ED" w:rsidRPr="00F37BFB" w:rsidRDefault="003F27ED" w:rsidP="003F27ED">
      <w:pPr>
        <w:rPr>
          <w:rFonts w:ascii="Times New Roman" w:hAnsi="Times New Roman" w:cs="Times New Roman"/>
          <w:color w:val="000000" w:themeColor="text1"/>
          <w:sz w:val="20"/>
          <w:szCs w:val="20"/>
        </w:rPr>
      </w:pPr>
    </w:p>
    <w:p w14:paraId="3BF3A18A" w14:textId="77777777" w:rsidR="003F27ED" w:rsidRPr="00F37BFB" w:rsidRDefault="003F27ED" w:rsidP="003F27ED">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Farrell, R. T.   1977.   The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Ship-Burial.   I: Excavations, Background, The Ship, Dating and Inventory by Rupert Bruce-Mitford.  </w:t>
      </w:r>
      <w:r w:rsidRPr="00F37BFB">
        <w:rPr>
          <w:rFonts w:ascii="Times New Roman" w:hAnsi="Times New Roman" w:cs="Times New Roman"/>
          <w:i/>
          <w:color w:val="000000" w:themeColor="text1"/>
          <w:sz w:val="20"/>
          <w:szCs w:val="20"/>
        </w:rPr>
        <w:t xml:space="preserve"> Speculum </w:t>
      </w:r>
      <w:r w:rsidRPr="00F37BFB">
        <w:rPr>
          <w:rFonts w:ascii="Times New Roman" w:hAnsi="Times New Roman" w:cs="Times New Roman"/>
          <w:color w:val="000000" w:themeColor="text1"/>
          <w:sz w:val="20"/>
          <w:szCs w:val="20"/>
        </w:rPr>
        <w:t>52 (No 4) (Oct 1977): 932-935.</w:t>
      </w:r>
    </w:p>
    <w:p w14:paraId="0C890E31" w14:textId="77777777" w:rsidR="003F27ED" w:rsidRPr="00F37BFB" w:rsidRDefault="003F27ED" w:rsidP="003F27ED">
      <w:pPr>
        <w:rPr>
          <w:rFonts w:ascii="Times New Roman" w:hAnsi="Times New Roman" w:cs="Times New Roman"/>
          <w:color w:val="000000" w:themeColor="text1"/>
          <w:sz w:val="20"/>
          <w:szCs w:val="20"/>
        </w:rPr>
      </w:pPr>
    </w:p>
    <w:p w14:paraId="00F2263A" w14:textId="77777777" w:rsidR="003F27ED" w:rsidRPr="00F37BFB" w:rsidRDefault="003F27ED" w:rsidP="003F27ED">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Gifford, E. &amp; J.   1995.   The Sailing Characteristics of Saxon ships as derived from half-scale working models with special reference to the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ship.   </w:t>
      </w:r>
      <w:r w:rsidRPr="00F37BFB">
        <w:rPr>
          <w:rFonts w:ascii="Times New Roman" w:hAnsi="Times New Roman" w:cs="Times New Roman"/>
          <w:i/>
          <w:color w:val="000000" w:themeColor="text1"/>
          <w:sz w:val="20"/>
          <w:szCs w:val="20"/>
        </w:rPr>
        <w:t>The International Journal of Nautical Archaeology</w:t>
      </w:r>
      <w:r w:rsidRPr="00F37BFB">
        <w:rPr>
          <w:rFonts w:ascii="Times New Roman" w:hAnsi="Times New Roman" w:cs="Times New Roman"/>
          <w:color w:val="000000" w:themeColor="text1"/>
          <w:sz w:val="20"/>
          <w:szCs w:val="20"/>
        </w:rPr>
        <w:t xml:space="preserve"> 24.2: 121-131. </w:t>
      </w:r>
    </w:p>
    <w:p w14:paraId="64B129ED" w14:textId="77777777" w:rsidR="003F27ED" w:rsidRPr="00F37BFB" w:rsidRDefault="003F27ED" w:rsidP="003F27ED">
      <w:pPr>
        <w:rPr>
          <w:rFonts w:ascii="Times New Roman" w:hAnsi="Times New Roman" w:cs="Times New Roman"/>
          <w:color w:val="000000" w:themeColor="text1"/>
          <w:sz w:val="20"/>
          <w:szCs w:val="20"/>
        </w:rPr>
      </w:pPr>
    </w:p>
    <w:p w14:paraId="7BA26567" w14:textId="77777777" w:rsidR="003F27ED" w:rsidRPr="00F37BFB" w:rsidRDefault="003F27ED" w:rsidP="003F27ED">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lastRenderedPageBreak/>
        <w:t xml:space="preserve">Kennedy, M.   2002.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Lays out its Treasures.   The Guardian.   14 March 2002.   </w:t>
      </w:r>
      <w:hyperlink r:id="rId18" w:history="1">
        <w:r w:rsidRPr="00F37BFB">
          <w:rPr>
            <w:rStyle w:val="Hyperlink"/>
            <w:rFonts w:ascii="Times New Roman" w:hAnsi="Times New Roman" w:cs="Times New Roman"/>
            <w:sz w:val="20"/>
            <w:szCs w:val="20"/>
          </w:rPr>
          <w:t>http://www.guardian.co.uk/uk_news/story/,3604,667034,00.html</w:t>
        </w:r>
      </w:hyperlink>
      <w:r w:rsidRPr="00F37BFB">
        <w:rPr>
          <w:rFonts w:ascii="Times New Roman" w:hAnsi="Times New Roman" w:cs="Times New Roman"/>
          <w:color w:val="000000" w:themeColor="text1"/>
          <w:sz w:val="20"/>
          <w:szCs w:val="20"/>
        </w:rPr>
        <w:t xml:space="preserve"> [Accessed 19 February 2019]</w:t>
      </w:r>
    </w:p>
    <w:p w14:paraId="201912D6" w14:textId="77777777" w:rsidR="003F27ED" w:rsidRPr="00F37BFB" w:rsidRDefault="003F27ED" w:rsidP="003F27ED">
      <w:pPr>
        <w:rPr>
          <w:rFonts w:ascii="Times New Roman" w:hAnsi="Times New Roman" w:cs="Times New Roman"/>
          <w:color w:val="000000" w:themeColor="text1"/>
          <w:sz w:val="20"/>
          <w:szCs w:val="20"/>
        </w:rPr>
      </w:pPr>
    </w:p>
    <w:p w14:paraId="7CF45D4D" w14:textId="77777777" w:rsidR="003F27ED" w:rsidRPr="00F37BFB" w:rsidRDefault="003F27ED" w:rsidP="003F27ED">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McAndrew, D.   2003.   Whose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A Review and Critique of: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National Trust Visitor Centre,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Suffolk.   </w:t>
      </w:r>
      <w:r w:rsidRPr="00F37BFB">
        <w:rPr>
          <w:rFonts w:ascii="Times New Roman" w:hAnsi="Times New Roman" w:cs="Times New Roman"/>
          <w:i/>
          <w:color w:val="000000" w:themeColor="text1"/>
          <w:sz w:val="20"/>
          <w:szCs w:val="20"/>
        </w:rPr>
        <w:t>Institute of Archaeology</w:t>
      </w:r>
      <w:r w:rsidRPr="00F37BFB">
        <w:rPr>
          <w:rFonts w:ascii="Times New Roman" w:hAnsi="Times New Roman" w:cs="Times New Roman"/>
          <w:color w:val="000000" w:themeColor="text1"/>
          <w:sz w:val="20"/>
          <w:szCs w:val="20"/>
        </w:rPr>
        <w:t xml:space="preserve"> 14: 136-143.</w:t>
      </w:r>
    </w:p>
    <w:p w14:paraId="45AC50B4" w14:textId="77777777" w:rsidR="003F27ED" w:rsidRPr="00F37BFB" w:rsidRDefault="003F27ED" w:rsidP="003F27ED">
      <w:pPr>
        <w:rPr>
          <w:rFonts w:ascii="Times New Roman" w:hAnsi="Times New Roman" w:cs="Times New Roman"/>
          <w:color w:val="000000" w:themeColor="text1"/>
          <w:sz w:val="20"/>
          <w:szCs w:val="20"/>
        </w:rPr>
      </w:pPr>
    </w:p>
    <w:p w14:paraId="6553BAC6" w14:textId="0E5A153F" w:rsidR="00D964C6" w:rsidRPr="00F37BFB" w:rsidRDefault="00D964C6" w:rsidP="003F27ED">
      <w:pPr>
        <w:rPr>
          <w:rFonts w:ascii="Times New Roman" w:hAnsi="Times New Roman" w:cs="Times New Roman"/>
          <w:color w:val="000000" w:themeColor="text1"/>
          <w:sz w:val="20"/>
          <w:szCs w:val="20"/>
        </w:rPr>
      </w:pPr>
      <w:proofErr w:type="spellStart"/>
      <w:r w:rsidRPr="00F37BFB">
        <w:rPr>
          <w:rFonts w:ascii="Times New Roman" w:hAnsi="Times New Roman" w:cs="Times New Roman"/>
          <w:color w:val="000000" w:themeColor="text1"/>
          <w:sz w:val="20"/>
          <w:szCs w:val="20"/>
        </w:rPr>
        <w:t>Myres</w:t>
      </w:r>
      <w:proofErr w:type="spellEnd"/>
      <w:r w:rsidRPr="00F37BFB">
        <w:rPr>
          <w:rFonts w:ascii="Times New Roman" w:hAnsi="Times New Roman" w:cs="Times New Roman"/>
          <w:color w:val="000000" w:themeColor="text1"/>
          <w:sz w:val="20"/>
          <w:szCs w:val="20"/>
        </w:rPr>
        <w:t xml:space="preserve">, J. N. L.   </w:t>
      </w:r>
      <w:r w:rsidR="00130D50" w:rsidRPr="00F37BFB">
        <w:rPr>
          <w:rFonts w:ascii="Times New Roman" w:hAnsi="Times New Roman" w:cs="Times New Roman"/>
          <w:color w:val="000000" w:themeColor="text1"/>
          <w:sz w:val="20"/>
          <w:szCs w:val="20"/>
        </w:rPr>
        <w:t xml:space="preserve">1977.   Reviews of Books: The Sutton </w:t>
      </w:r>
      <w:proofErr w:type="spellStart"/>
      <w:r w:rsidR="00130D50" w:rsidRPr="00F37BFB">
        <w:rPr>
          <w:rFonts w:ascii="Times New Roman" w:hAnsi="Times New Roman" w:cs="Times New Roman"/>
          <w:color w:val="000000" w:themeColor="text1"/>
          <w:sz w:val="20"/>
          <w:szCs w:val="20"/>
        </w:rPr>
        <w:t>Hoo</w:t>
      </w:r>
      <w:proofErr w:type="spellEnd"/>
      <w:r w:rsidR="00130D50" w:rsidRPr="00F37BFB">
        <w:rPr>
          <w:rFonts w:ascii="Times New Roman" w:hAnsi="Times New Roman" w:cs="Times New Roman"/>
          <w:color w:val="000000" w:themeColor="text1"/>
          <w:sz w:val="20"/>
          <w:szCs w:val="20"/>
        </w:rPr>
        <w:t xml:space="preserve"> Ship-Burial, </w:t>
      </w:r>
      <w:proofErr w:type="spellStart"/>
      <w:r w:rsidR="00130D50" w:rsidRPr="00F37BFB">
        <w:rPr>
          <w:rFonts w:ascii="Times New Roman" w:hAnsi="Times New Roman" w:cs="Times New Roman"/>
          <w:color w:val="000000" w:themeColor="text1"/>
          <w:sz w:val="20"/>
          <w:szCs w:val="20"/>
        </w:rPr>
        <w:t>vol</w:t>
      </w:r>
      <w:proofErr w:type="spellEnd"/>
      <w:r w:rsidR="00130D50" w:rsidRPr="00F37BFB">
        <w:rPr>
          <w:rFonts w:ascii="Times New Roman" w:hAnsi="Times New Roman" w:cs="Times New Roman"/>
          <w:color w:val="000000" w:themeColor="text1"/>
          <w:sz w:val="20"/>
          <w:szCs w:val="20"/>
        </w:rPr>
        <w:t xml:space="preserve"> I by Rupert Bruce-Mitford.   </w:t>
      </w:r>
      <w:r w:rsidR="00130D50" w:rsidRPr="00F37BFB">
        <w:rPr>
          <w:rFonts w:ascii="Times New Roman" w:hAnsi="Times New Roman" w:cs="Times New Roman"/>
          <w:i/>
          <w:color w:val="000000" w:themeColor="text1"/>
          <w:sz w:val="20"/>
          <w:szCs w:val="20"/>
        </w:rPr>
        <w:t xml:space="preserve">The English Historical Review </w:t>
      </w:r>
      <w:r w:rsidR="00130D50" w:rsidRPr="00F37BFB">
        <w:rPr>
          <w:rFonts w:ascii="Times New Roman" w:hAnsi="Times New Roman" w:cs="Times New Roman"/>
          <w:color w:val="000000" w:themeColor="text1"/>
          <w:sz w:val="20"/>
          <w:szCs w:val="20"/>
        </w:rPr>
        <w:t>XCII(CCCLXV): 847-851.</w:t>
      </w:r>
    </w:p>
    <w:p w14:paraId="7323DBCA" w14:textId="77777777" w:rsidR="00D964C6" w:rsidRPr="00F37BFB" w:rsidRDefault="00D964C6" w:rsidP="003F27ED">
      <w:pPr>
        <w:rPr>
          <w:rFonts w:ascii="Times New Roman" w:hAnsi="Times New Roman" w:cs="Times New Roman"/>
          <w:color w:val="000000" w:themeColor="text1"/>
          <w:sz w:val="20"/>
          <w:szCs w:val="20"/>
        </w:rPr>
      </w:pPr>
    </w:p>
    <w:p w14:paraId="7EA0DB6F" w14:textId="58313750" w:rsidR="003F27ED" w:rsidRPr="00F37BFB" w:rsidRDefault="003F27ED" w:rsidP="003F27ED">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Phillips, C. W.   1940.   The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Ship-Burial.   </w:t>
      </w:r>
      <w:r w:rsidRPr="00F37BFB">
        <w:rPr>
          <w:rFonts w:ascii="Times New Roman" w:hAnsi="Times New Roman" w:cs="Times New Roman"/>
          <w:i/>
          <w:color w:val="000000" w:themeColor="text1"/>
          <w:sz w:val="20"/>
          <w:szCs w:val="20"/>
        </w:rPr>
        <w:t>The Antiquaries Journal</w:t>
      </w:r>
      <w:r w:rsidRPr="00F37BFB">
        <w:rPr>
          <w:rFonts w:ascii="Times New Roman" w:hAnsi="Times New Roman" w:cs="Times New Roman"/>
          <w:color w:val="000000" w:themeColor="text1"/>
          <w:sz w:val="20"/>
          <w:szCs w:val="20"/>
        </w:rPr>
        <w:t xml:space="preserve"> XX (No. 2) April 1940.</w:t>
      </w:r>
    </w:p>
    <w:p w14:paraId="29937FF7" w14:textId="77777777" w:rsidR="00D964C6" w:rsidRPr="00F37BFB" w:rsidRDefault="00D964C6" w:rsidP="003F27ED">
      <w:pPr>
        <w:rPr>
          <w:rFonts w:ascii="Times New Roman" w:hAnsi="Times New Roman" w:cs="Times New Roman"/>
          <w:color w:val="000000" w:themeColor="text1"/>
          <w:sz w:val="20"/>
          <w:szCs w:val="20"/>
        </w:rPr>
      </w:pPr>
    </w:p>
    <w:p w14:paraId="01010DD3" w14:textId="41B3CB85" w:rsidR="003F27ED" w:rsidRPr="00F37BFB" w:rsidRDefault="003F27ED" w:rsidP="003F27ED">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Van </w:t>
      </w:r>
      <w:proofErr w:type="spellStart"/>
      <w:r w:rsidRPr="00F37BFB">
        <w:rPr>
          <w:rFonts w:ascii="Times New Roman" w:hAnsi="Times New Roman" w:cs="Times New Roman"/>
          <w:color w:val="000000" w:themeColor="text1"/>
          <w:sz w:val="20"/>
          <w:szCs w:val="20"/>
        </w:rPr>
        <w:t>Geersdaele</w:t>
      </w:r>
      <w:proofErr w:type="spellEnd"/>
      <w:r w:rsidRPr="00F37BFB">
        <w:rPr>
          <w:rFonts w:ascii="Times New Roman" w:hAnsi="Times New Roman" w:cs="Times New Roman"/>
          <w:color w:val="000000" w:themeColor="text1"/>
          <w:sz w:val="20"/>
          <w:szCs w:val="20"/>
        </w:rPr>
        <w:t xml:space="preserve">, P. C.   1969.   Moulding the Impression of the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Ship.   </w:t>
      </w:r>
      <w:r w:rsidRPr="00F37BFB">
        <w:rPr>
          <w:rFonts w:ascii="Times New Roman" w:hAnsi="Times New Roman" w:cs="Times New Roman"/>
          <w:i/>
          <w:color w:val="000000" w:themeColor="text1"/>
          <w:sz w:val="20"/>
          <w:szCs w:val="20"/>
        </w:rPr>
        <w:t>Studies in</w:t>
      </w:r>
      <w:r w:rsidRPr="00F37BFB">
        <w:rPr>
          <w:rFonts w:ascii="Times New Roman" w:hAnsi="Times New Roman" w:cs="Times New Roman"/>
          <w:color w:val="000000" w:themeColor="text1"/>
          <w:sz w:val="20"/>
          <w:szCs w:val="20"/>
        </w:rPr>
        <w:t xml:space="preserve"> </w:t>
      </w:r>
      <w:r w:rsidRPr="00F37BFB">
        <w:rPr>
          <w:rFonts w:ascii="Times New Roman" w:hAnsi="Times New Roman" w:cs="Times New Roman"/>
          <w:i/>
          <w:color w:val="000000" w:themeColor="text1"/>
          <w:sz w:val="20"/>
          <w:szCs w:val="20"/>
        </w:rPr>
        <w:t>Conservation</w:t>
      </w:r>
      <w:r w:rsidRPr="00F37BFB">
        <w:rPr>
          <w:rFonts w:ascii="Times New Roman" w:hAnsi="Times New Roman" w:cs="Times New Roman"/>
          <w:color w:val="000000" w:themeColor="text1"/>
          <w:sz w:val="20"/>
          <w:szCs w:val="20"/>
        </w:rPr>
        <w:t xml:space="preserve"> 14(4): 177-182.</w:t>
      </w:r>
    </w:p>
    <w:p w14:paraId="51C98267" w14:textId="77777777" w:rsidR="003F27ED" w:rsidRPr="00F37BFB" w:rsidRDefault="003F27ED" w:rsidP="003F27ED">
      <w:pPr>
        <w:rPr>
          <w:rFonts w:ascii="Times New Roman" w:hAnsi="Times New Roman" w:cs="Times New Roman"/>
          <w:color w:val="000000" w:themeColor="text1"/>
          <w:sz w:val="20"/>
          <w:szCs w:val="20"/>
        </w:rPr>
      </w:pPr>
    </w:p>
    <w:p w14:paraId="62ACFBC3" w14:textId="3416569D" w:rsidR="003F27ED" w:rsidRPr="00F37BFB" w:rsidRDefault="003F27ED" w:rsidP="003F27ED">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Van </w:t>
      </w:r>
      <w:proofErr w:type="spellStart"/>
      <w:r w:rsidRPr="00F37BFB">
        <w:rPr>
          <w:rFonts w:ascii="Times New Roman" w:hAnsi="Times New Roman" w:cs="Times New Roman"/>
          <w:color w:val="000000" w:themeColor="text1"/>
          <w:sz w:val="20"/>
          <w:szCs w:val="20"/>
        </w:rPr>
        <w:t>Geersdaele</w:t>
      </w:r>
      <w:proofErr w:type="spellEnd"/>
      <w:r w:rsidRPr="00F37BFB">
        <w:rPr>
          <w:rFonts w:ascii="Times New Roman" w:hAnsi="Times New Roman" w:cs="Times New Roman"/>
          <w:color w:val="000000" w:themeColor="text1"/>
          <w:sz w:val="20"/>
          <w:szCs w:val="20"/>
        </w:rPr>
        <w:t xml:space="preserve">, P. C.   1970.   Making the Fibre Glass Replica of the Sutton </w:t>
      </w:r>
      <w:proofErr w:type="spellStart"/>
      <w:r w:rsidRPr="00F37BFB">
        <w:rPr>
          <w:rFonts w:ascii="Times New Roman" w:hAnsi="Times New Roman" w:cs="Times New Roman"/>
          <w:color w:val="000000" w:themeColor="text1"/>
          <w:sz w:val="20"/>
          <w:szCs w:val="20"/>
        </w:rPr>
        <w:t>Hoo</w:t>
      </w:r>
      <w:proofErr w:type="spellEnd"/>
      <w:r w:rsidRPr="00F37BFB">
        <w:rPr>
          <w:rFonts w:ascii="Times New Roman" w:hAnsi="Times New Roman" w:cs="Times New Roman"/>
          <w:color w:val="000000" w:themeColor="text1"/>
          <w:sz w:val="20"/>
          <w:szCs w:val="20"/>
        </w:rPr>
        <w:t xml:space="preserve"> Ship Impression.   </w:t>
      </w:r>
      <w:r w:rsidRPr="00F37BFB">
        <w:rPr>
          <w:rFonts w:ascii="Times New Roman" w:hAnsi="Times New Roman" w:cs="Times New Roman"/>
          <w:i/>
          <w:color w:val="000000" w:themeColor="text1"/>
          <w:sz w:val="20"/>
          <w:szCs w:val="20"/>
        </w:rPr>
        <w:t>Studies in Conservation</w:t>
      </w:r>
      <w:r w:rsidRPr="00F37BFB">
        <w:rPr>
          <w:rFonts w:ascii="Times New Roman" w:hAnsi="Times New Roman" w:cs="Times New Roman"/>
          <w:color w:val="000000" w:themeColor="text1"/>
          <w:sz w:val="20"/>
          <w:szCs w:val="20"/>
        </w:rPr>
        <w:t xml:space="preserve"> 15(3): 215-220.</w:t>
      </w:r>
    </w:p>
    <w:p w14:paraId="7C0F2D8D" w14:textId="77777777" w:rsidR="003F27ED" w:rsidRPr="00F37BFB" w:rsidRDefault="003F27ED" w:rsidP="003F27ED">
      <w:pPr>
        <w:rPr>
          <w:rFonts w:ascii="Times New Roman" w:hAnsi="Times New Roman" w:cs="Times New Roman"/>
          <w:color w:val="000000" w:themeColor="text1"/>
          <w:sz w:val="20"/>
          <w:szCs w:val="20"/>
        </w:rPr>
      </w:pPr>
    </w:p>
    <w:p w14:paraId="6D5380B7" w14:textId="77777777" w:rsidR="003F27ED" w:rsidRPr="00F37BFB" w:rsidRDefault="003F27ED" w:rsidP="003F27ED">
      <w:pPr>
        <w:rPr>
          <w:rFonts w:ascii="Times New Roman" w:hAnsi="Times New Roman" w:cs="Times New Roman"/>
          <w:color w:val="000000" w:themeColor="text1"/>
          <w:sz w:val="20"/>
          <w:szCs w:val="20"/>
        </w:rPr>
      </w:pPr>
      <w:r w:rsidRPr="00F37BFB">
        <w:rPr>
          <w:rFonts w:ascii="Times New Roman" w:hAnsi="Times New Roman" w:cs="Times New Roman"/>
          <w:color w:val="000000" w:themeColor="text1"/>
          <w:sz w:val="20"/>
          <w:szCs w:val="20"/>
        </w:rPr>
        <w:t xml:space="preserve">Woodbridge Riverside Trust.   2019.   Website for the site including links to the half-size replica ship, the project for the full-size replica ship, and about the ship itself. </w:t>
      </w:r>
      <w:hyperlink r:id="rId19" w:history="1">
        <w:r w:rsidRPr="00F37BFB">
          <w:rPr>
            <w:rStyle w:val="Hyperlink"/>
            <w:rFonts w:ascii="Times New Roman" w:hAnsi="Times New Roman" w:cs="Times New Roman"/>
            <w:sz w:val="20"/>
            <w:szCs w:val="20"/>
          </w:rPr>
          <w:t>https://www.woodbridgeriversidetrust.org/</w:t>
        </w:r>
      </w:hyperlink>
      <w:r w:rsidRPr="00F37BFB">
        <w:rPr>
          <w:rFonts w:ascii="Times New Roman" w:hAnsi="Times New Roman" w:cs="Times New Roman"/>
          <w:color w:val="000000" w:themeColor="text1"/>
          <w:sz w:val="20"/>
          <w:szCs w:val="20"/>
        </w:rPr>
        <w:t xml:space="preserve"> [Accessed 15 February 2019]</w:t>
      </w:r>
    </w:p>
    <w:p w14:paraId="377DEE7B" w14:textId="77777777" w:rsidR="003F27ED" w:rsidRPr="00F37BFB" w:rsidRDefault="003F27ED" w:rsidP="003F27ED">
      <w:pPr>
        <w:rPr>
          <w:rFonts w:ascii="Times New Roman" w:hAnsi="Times New Roman" w:cs="Times New Roman"/>
          <w:color w:val="000000" w:themeColor="text1"/>
          <w:sz w:val="20"/>
          <w:szCs w:val="20"/>
        </w:rPr>
      </w:pPr>
    </w:p>
    <w:p w14:paraId="6754CC72" w14:textId="77777777" w:rsidR="008C66ED" w:rsidRPr="00406D33" w:rsidRDefault="008C66ED" w:rsidP="00406D33">
      <w:pPr>
        <w:spacing w:line="360" w:lineRule="auto"/>
        <w:rPr>
          <w:rFonts w:ascii="Times New Roman" w:hAnsi="Times New Roman" w:cs="Times New Roman"/>
        </w:rPr>
      </w:pPr>
    </w:p>
    <w:sectPr w:rsidR="008C66ED" w:rsidRPr="00406D33" w:rsidSect="00F2509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694F5F"/>
    <w:multiLevelType w:val="multilevel"/>
    <w:tmpl w:val="8E722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AC9"/>
    <w:rsid w:val="00001802"/>
    <w:rsid w:val="00006424"/>
    <w:rsid w:val="000568D1"/>
    <w:rsid w:val="00056CA4"/>
    <w:rsid w:val="000656D7"/>
    <w:rsid w:val="00074303"/>
    <w:rsid w:val="00093683"/>
    <w:rsid w:val="000A3149"/>
    <w:rsid w:val="000C1469"/>
    <w:rsid w:val="000D5366"/>
    <w:rsid w:val="000E1D32"/>
    <w:rsid w:val="00107F7B"/>
    <w:rsid w:val="0013085E"/>
    <w:rsid w:val="00130D50"/>
    <w:rsid w:val="001528A3"/>
    <w:rsid w:val="0016589D"/>
    <w:rsid w:val="001708A1"/>
    <w:rsid w:val="00171D80"/>
    <w:rsid w:val="00184998"/>
    <w:rsid w:val="00197418"/>
    <w:rsid w:val="001A3355"/>
    <w:rsid w:val="001A3F07"/>
    <w:rsid w:val="001A5897"/>
    <w:rsid w:val="001A754C"/>
    <w:rsid w:val="001B4077"/>
    <w:rsid w:val="001B64BF"/>
    <w:rsid w:val="001C2EE5"/>
    <w:rsid w:val="001F68BB"/>
    <w:rsid w:val="002027A1"/>
    <w:rsid w:val="00202E40"/>
    <w:rsid w:val="002170E8"/>
    <w:rsid w:val="0022166B"/>
    <w:rsid w:val="00230B0E"/>
    <w:rsid w:val="002822AA"/>
    <w:rsid w:val="002844D6"/>
    <w:rsid w:val="002A33D9"/>
    <w:rsid w:val="002A7929"/>
    <w:rsid w:val="002E0398"/>
    <w:rsid w:val="002E2C47"/>
    <w:rsid w:val="002E724E"/>
    <w:rsid w:val="003300CC"/>
    <w:rsid w:val="00330E3D"/>
    <w:rsid w:val="00344F18"/>
    <w:rsid w:val="003572AC"/>
    <w:rsid w:val="003602C7"/>
    <w:rsid w:val="00361950"/>
    <w:rsid w:val="00361A8A"/>
    <w:rsid w:val="00361FF9"/>
    <w:rsid w:val="0036224D"/>
    <w:rsid w:val="003C3614"/>
    <w:rsid w:val="003D7E37"/>
    <w:rsid w:val="003E3C7C"/>
    <w:rsid w:val="003E42A4"/>
    <w:rsid w:val="003E7D9E"/>
    <w:rsid w:val="003F27ED"/>
    <w:rsid w:val="00406D33"/>
    <w:rsid w:val="0043030F"/>
    <w:rsid w:val="0043707F"/>
    <w:rsid w:val="00447CA3"/>
    <w:rsid w:val="00451B01"/>
    <w:rsid w:val="00457673"/>
    <w:rsid w:val="00460D20"/>
    <w:rsid w:val="0049200D"/>
    <w:rsid w:val="004B7AC9"/>
    <w:rsid w:val="004C04F3"/>
    <w:rsid w:val="004C590D"/>
    <w:rsid w:val="004D5DF8"/>
    <w:rsid w:val="004E25F1"/>
    <w:rsid w:val="004F554B"/>
    <w:rsid w:val="005027FA"/>
    <w:rsid w:val="005130BD"/>
    <w:rsid w:val="00514549"/>
    <w:rsid w:val="00521AC5"/>
    <w:rsid w:val="005222CE"/>
    <w:rsid w:val="00524F7F"/>
    <w:rsid w:val="00527BD0"/>
    <w:rsid w:val="005306A3"/>
    <w:rsid w:val="00533C1C"/>
    <w:rsid w:val="00535CBC"/>
    <w:rsid w:val="005508EB"/>
    <w:rsid w:val="00557F4B"/>
    <w:rsid w:val="0057070F"/>
    <w:rsid w:val="00576541"/>
    <w:rsid w:val="005826DE"/>
    <w:rsid w:val="00590EFE"/>
    <w:rsid w:val="00595B54"/>
    <w:rsid w:val="005A3A60"/>
    <w:rsid w:val="005A696C"/>
    <w:rsid w:val="005B1554"/>
    <w:rsid w:val="005B65EB"/>
    <w:rsid w:val="005C5A2A"/>
    <w:rsid w:val="005D128F"/>
    <w:rsid w:val="005E033E"/>
    <w:rsid w:val="005E28C2"/>
    <w:rsid w:val="00601805"/>
    <w:rsid w:val="00604120"/>
    <w:rsid w:val="00605C97"/>
    <w:rsid w:val="00610B62"/>
    <w:rsid w:val="00630EF7"/>
    <w:rsid w:val="00647D8B"/>
    <w:rsid w:val="0066122E"/>
    <w:rsid w:val="006813FB"/>
    <w:rsid w:val="00695BBC"/>
    <w:rsid w:val="006D0021"/>
    <w:rsid w:val="00710244"/>
    <w:rsid w:val="0071459A"/>
    <w:rsid w:val="00733130"/>
    <w:rsid w:val="00753380"/>
    <w:rsid w:val="007612A1"/>
    <w:rsid w:val="00771BCC"/>
    <w:rsid w:val="00783684"/>
    <w:rsid w:val="00793C0A"/>
    <w:rsid w:val="007A5990"/>
    <w:rsid w:val="007C5CDF"/>
    <w:rsid w:val="007D1F44"/>
    <w:rsid w:val="007F43BD"/>
    <w:rsid w:val="00827D43"/>
    <w:rsid w:val="00827DCE"/>
    <w:rsid w:val="00834250"/>
    <w:rsid w:val="00846923"/>
    <w:rsid w:val="00846EA4"/>
    <w:rsid w:val="00855302"/>
    <w:rsid w:val="0085608B"/>
    <w:rsid w:val="00857EEA"/>
    <w:rsid w:val="008651FF"/>
    <w:rsid w:val="00866633"/>
    <w:rsid w:val="00886A89"/>
    <w:rsid w:val="00887ABB"/>
    <w:rsid w:val="00887EAA"/>
    <w:rsid w:val="00892E91"/>
    <w:rsid w:val="008B0203"/>
    <w:rsid w:val="008C66ED"/>
    <w:rsid w:val="008D054A"/>
    <w:rsid w:val="008E2EDF"/>
    <w:rsid w:val="00950280"/>
    <w:rsid w:val="009535A9"/>
    <w:rsid w:val="00957F99"/>
    <w:rsid w:val="00976628"/>
    <w:rsid w:val="00986DD4"/>
    <w:rsid w:val="00993317"/>
    <w:rsid w:val="009A7598"/>
    <w:rsid w:val="009B7084"/>
    <w:rsid w:val="009D1D8C"/>
    <w:rsid w:val="00A06A77"/>
    <w:rsid w:val="00A131DC"/>
    <w:rsid w:val="00A3267B"/>
    <w:rsid w:val="00A33327"/>
    <w:rsid w:val="00A410A6"/>
    <w:rsid w:val="00A443B4"/>
    <w:rsid w:val="00A66A1C"/>
    <w:rsid w:val="00A83F74"/>
    <w:rsid w:val="00A93A75"/>
    <w:rsid w:val="00AC1F2A"/>
    <w:rsid w:val="00AD0E63"/>
    <w:rsid w:val="00AD5154"/>
    <w:rsid w:val="00AD5EC9"/>
    <w:rsid w:val="00AE2BDB"/>
    <w:rsid w:val="00AE428C"/>
    <w:rsid w:val="00B02526"/>
    <w:rsid w:val="00B05779"/>
    <w:rsid w:val="00B91ACE"/>
    <w:rsid w:val="00B972F2"/>
    <w:rsid w:val="00BA070C"/>
    <w:rsid w:val="00BA59F4"/>
    <w:rsid w:val="00BC0D5F"/>
    <w:rsid w:val="00BC7AE5"/>
    <w:rsid w:val="00BC7EFB"/>
    <w:rsid w:val="00BD5CD0"/>
    <w:rsid w:val="00BD60B7"/>
    <w:rsid w:val="00BE6327"/>
    <w:rsid w:val="00BF46A4"/>
    <w:rsid w:val="00C43AC5"/>
    <w:rsid w:val="00C4517E"/>
    <w:rsid w:val="00C56E18"/>
    <w:rsid w:val="00C60DCA"/>
    <w:rsid w:val="00C82AA1"/>
    <w:rsid w:val="00C874CB"/>
    <w:rsid w:val="00C93408"/>
    <w:rsid w:val="00CA4DBC"/>
    <w:rsid w:val="00CB286E"/>
    <w:rsid w:val="00CC4C36"/>
    <w:rsid w:val="00CC64DF"/>
    <w:rsid w:val="00D23C33"/>
    <w:rsid w:val="00D31C3C"/>
    <w:rsid w:val="00D62993"/>
    <w:rsid w:val="00D82F04"/>
    <w:rsid w:val="00D964C6"/>
    <w:rsid w:val="00D969E1"/>
    <w:rsid w:val="00DA00B7"/>
    <w:rsid w:val="00DA3E1B"/>
    <w:rsid w:val="00DC1A00"/>
    <w:rsid w:val="00DE0E97"/>
    <w:rsid w:val="00E07FB4"/>
    <w:rsid w:val="00E40D80"/>
    <w:rsid w:val="00E542A6"/>
    <w:rsid w:val="00E573D7"/>
    <w:rsid w:val="00E62D9E"/>
    <w:rsid w:val="00E647FB"/>
    <w:rsid w:val="00E70C77"/>
    <w:rsid w:val="00EA2E39"/>
    <w:rsid w:val="00EB00AF"/>
    <w:rsid w:val="00EB43F8"/>
    <w:rsid w:val="00ED2E29"/>
    <w:rsid w:val="00ED41C3"/>
    <w:rsid w:val="00F008BF"/>
    <w:rsid w:val="00F25093"/>
    <w:rsid w:val="00F37BFB"/>
    <w:rsid w:val="00F4158F"/>
    <w:rsid w:val="00F4559F"/>
    <w:rsid w:val="00F52D64"/>
    <w:rsid w:val="00F53998"/>
    <w:rsid w:val="00F5771B"/>
    <w:rsid w:val="00F70CFB"/>
    <w:rsid w:val="00FC75D8"/>
    <w:rsid w:val="00FD26B5"/>
    <w:rsid w:val="00FD33C9"/>
    <w:rsid w:val="00FD3AAB"/>
    <w:rsid w:val="00FD5C42"/>
    <w:rsid w:val="00FE02DB"/>
    <w:rsid w:val="00FE4A23"/>
    <w:rsid w:val="00FE6DC0"/>
    <w:rsid w:val="00FF3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21107"/>
  <w14:defaultImageDpi w14:val="32767"/>
  <w15:chartTrackingRefBased/>
  <w15:docId w15:val="{1AC79D9B-B96D-014C-81BF-E1E7F4872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8C66ED"/>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C66ED"/>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8C66ED"/>
    <w:pPr>
      <w:spacing w:before="100" w:beforeAutospacing="1" w:after="100" w:afterAutospacing="1"/>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7DCE"/>
    <w:rPr>
      <w:color w:val="0563C1" w:themeColor="hyperlink"/>
      <w:u w:val="single"/>
    </w:rPr>
  </w:style>
  <w:style w:type="character" w:styleId="UnresolvedMention">
    <w:name w:val="Unresolved Mention"/>
    <w:basedOn w:val="DefaultParagraphFont"/>
    <w:uiPriority w:val="99"/>
    <w:rsid w:val="00827DCE"/>
    <w:rPr>
      <w:color w:val="605E5C"/>
      <w:shd w:val="clear" w:color="auto" w:fill="E1DFDD"/>
    </w:rPr>
  </w:style>
  <w:style w:type="character" w:customStyle="1" w:styleId="story-image-copyright">
    <w:name w:val="story-image-copyright"/>
    <w:basedOn w:val="DefaultParagraphFont"/>
    <w:rsid w:val="00827DCE"/>
  </w:style>
  <w:style w:type="character" w:customStyle="1" w:styleId="off-screen">
    <w:name w:val="off-screen"/>
    <w:basedOn w:val="DefaultParagraphFont"/>
    <w:rsid w:val="00827DCE"/>
  </w:style>
  <w:style w:type="character" w:customStyle="1" w:styleId="media-captiontext">
    <w:name w:val="media-caption__text"/>
    <w:basedOn w:val="DefaultParagraphFont"/>
    <w:rsid w:val="00827DCE"/>
  </w:style>
  <w:style w:type="paragraph" w:styleId="NormalWeb">
    <w:name w:val="Normal (Web)"/>
    <w:basedOn w:val="Normal"/>
    <w:uiPriority w:val="99"/>
    <w:semiHidden/>
    <w:unhideWhenUsed/>
    <w:rsid w:val="003D7E37"/>
    <w:pPr>
      <w:spacing w:before="100" w:beforeAutospacing="1" w:after="100" w:afterAutospacing="1"/>
    </w:pPr>
    <w:rPr>
      <w:rFonts w:ascii="Times New Roman" w:eastAsia="Times New Roman" w:hAnsi="Times New Roman" w:cs="Times New Roman"/>
    </w:rPr>
  </w:style>
  <w:style w:type="character" w:customStyle="1" w:styleId="Heading2Char">
    <w:name w:val="Heading 2 Char"/>
    <w:basedOn w:val="DefaultParagraphFont"/>
    <w:link w:val="Heading2"/>
    <w:uiPriority w:val="9"/>
    <w:rsid w:val="008C66E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C66ED"/>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8C66ED"/>
    <w:rPr>
      <w:rFonts w:ascii="Times New Roman" w:eastAsia="Times New Roman" w:hAnsi="Times New Roman" w:cs="Times New Roman"/>
      <w:b/>
      <w:bCs/>
      <w:sz w:val="20"/>
      <w:szCs w:val="20"/>
    </w:rPr>
  </w:style>
  <w:style w:type="paragraph" w:customStyle="1" w:styleId="tfpostmeta">
    <w:name w:val="tf_post_meta"/>
    <w:basedOn w:val="Normal"/>
    <w:rsid w:val="008C66ED"/>
    <w:pPr>
      <w:spacing w:before="100" w:beforeAutospacing="1" w:after="100" w:afterAutospacing="1"/>
    </w:pPr>
    <w:rPr>
      <w:rFonts w:ascii="Times New Roman" w:eastAsia="Times New Roman" w:hAnsi="Times New Roman" w:cs="Times New Roman"/>
    </w:rPr>
  </w:style>
  <w:style w:type="character" w:customStyle="1" w:styleId="tfpostcategory">
    <w:name w:val="tf_post_category"/>
    <w:basedOn w:val="DefaultParagraphFont"/>
    <w:rsid w:val="008C66ED"/>
  </w:style>
  <w:style w:type="character" w:customStyle="1" w:styleId="apple-converted-space">
    <w:name w:val="apple-converted-space"/>
    <w:basedOn w:val="DefaultParagraphFont"/>
    <w:rsid w:val="008C66ED"/>
  </w:style>
  <w:style w:type="character" w:customStyle="1" w:styleId="author">
    <w:name w:val="author"/>
    <w:basedOn w:val="DefaultParagraphFont"/>
    <w:rsid w:val="008C66ED"/>
  </w:style>
  <w:style w:type="character" w:customStyle="1" w:styleId="tfposttag">
    <w:name w:val="tf_post_tag"/>
    <w:basedOn w:val="DefaultParagraphFont"/>
    <w:rsid w:val="008C66ED"/>
  </w:style>
  <w:style w:type="paragraph" w:customStyle="1" w:styleId="share-facebook">
    <w:name w:val="share-facebook"/>
    <w:basedOn w:val="Normal"/>
    <w:rsid w:val="008C66ED"/>
    <w:pPr>
      <w:spacing w:before="100" w:beforeAutospacing="1" w:after="100" w:afterAutospacing="1"/>
    </w:pPr>
    <w:rPr>
      <w:rFonts w:ascii="Times New Roman" w:eastAsia="Times New Roman" w:hAnsi="Times New Roman" w:cs="Times New Roman"/>
    </w:rPr>
  </w:style>
  <w:style w:type="character" w:customStyle="1" w:styleId="share-count">
    <w:name w:val="share-count"/>
    <w:basedOn w:val="DefaultParagraphFont"/>
    <w:rsid w:val="008C66ED"/>
  </w:style>
  <w:style w:type="character" w:customStyle="1" w:styleId="sharing-screen-reader-text">
    <w:name w:val="sharing-screen-reader-text"/>
    <w:basedOn w:val="DefaultParagraphFont"/>
    <w:rsid w:val="008C66ED"/>
  </w:style>
  <w:style w:type="paragraph" w:customStyle="1" w:styleId="share-twitter">
    <w:name w:val="share-twitter"/>
    <w:basedOn w:val="Normal"/>
    <w:rsid w:val="008C66ED"/>
    <w:pPr>
      <w:spacing w:before="100" w:beforeAutospacing="1" w:after="100" w:afterAutospacing="1"/>
    </w:pPr>
    <w:rPr>
      <w:rFonts w:ascii="Times New Roman" w:eastAsia="Times New Roman" w:hAnsi="Times New Roman" w:cs="Times New Roman"/>
    </w:rPr>
  </w:style>
  <w:style w:type="paragraph" w:customStyle="1" w:styleId="share-linkedin">
    <w:name w:val="share-linkedin"/>
    <w:basedOn w:val="Normal"/>
    <w:rsid w:val="008C66ED"/>
    <w:pPr>
      <w:spacing w:before="100" w:beforeAutospacing="1" w:after="100" w:afterAutospacing="1"/>
    </w:pPr>
    <w:rPr>
      <w:rFonts w:ascii="Times New Roman" w:eastAsia="Times New Roman" w:hAnsi="Times New Roman" w:cs="Times New Roman"/>
    </w:rPr>
  </w:style>
  <w:style w:type="paragraph" w:customStyle="1" w:styleId="share-pinterest">
    <w:name w:val="share-pinterest"/>
    <w:basedOn w:val="Normal"/>
    <w:rsid w:val="008C66ED"/>
    <w:pPr>
      <w:spacing w:before="100" w:beforeAutospacing="1" w:after="100" w:afterAutospacing="1"/>
    </w:pPr>
    <w:rPr>
      <w:rFonts w:ascii="Times New Roman" w:eastAsia="Times New Roman" w:hAnsi="Times New Roman" w:cs="Times New Roman"/>
    </w:rPr>
  </w:style>
  <w:style w:type="paragraph" w:customStyle="1" w:styleId="share-reddit">
    <w:name w:val="share-reddit"/>
    <w:basedOn w:val="Normal"/>
    <w:rsid w:val="008C66ED"/>
    <w:pPr>
      <w:spacing w:before="100" w:beforeAutospacing="1" w:after="100" w:afterAutospacing="1"/>
    </w:pPr>
    <w:rPr>
      <w:rFonts w:ascii="Times New Roman" w:eastAsia="Times New Roman" w:hAnsi="Times New Roman" w:cs="Times New Roman"/>
    </w:rPr>
  </w:style>
  <w:style w:type="paragraph" w:customStyle="1" w:styleId="share-jetpack-whatsapp">
    <w:name w:val="share-jetpack-whatsapp"/>
    <w:basedOn w:val="Normal"/>
    <w:rsid w:val="008C66ED"/>
    <w:pPr>
      <w:spacing w:before="100" w:beforeAutospacing="1" w:after="100" w:afterAutospacing="1"/>
    </w:pPr>
    <w:rPr>
      <w:rFonts w:ascii="Times New Roman" w:eastAsia="Times New Roman" w:hAnsi="Times New Roman" w:cs="Times New Roman"/>
    </w:rPr>
  </w:style>
  <w:style w:type="paragraph" w:customStyle="1" w:styleId="share-print">
    <w:name w:val="share-print"/>
    <w:basedOn w:val="Normal"/>
    <w:rsid w:val="008C66ED"/>
    <w:pPr>
      <w:spacing w:before="100" w:beforeAutospacing="1" w:after="100" w:afterAutospacing="1"/>
    </w:pPr>
    <w:rPr>
      <w:rFonts w:ascii="Times New Roman" w:eastAsia="Times New Roman" w:hAnsi="Times New Roman" w:cs="Times New Roman"/>
    </w:rPr>
  </w:style>
  <w:style w:type="paragraph" w:customStyle="1" w:styleId="share-end">
    <w:name w:val="share-end"/>
    <w:basedOn w:val="Normal"/>
    <w:rsid w:val="008C66ED"/>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8C66ED"/>
    <w:rPr>
      <w:i/>
      <w:iCs/>
    </w:rPr>
  </w:style>
  <w:style w:type="paragraph" w:customStyle="1" w:styleId="wp-caption-text">
    <w:name w:val="wp-caption-text"/>
    <w:basedOn w:val="Normal"/>
    <w:rsid w:val="008C66ED"/>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8C66ED"/>
    <w:rPr>
      <w:b/>
      <w:bCs/>
    </w:rPr>
  </w:style>
  <w:style w:type="paragraph" w:customStyle="1" w:styleId="msonormal0">
    <w:name w:val="msonormal"/>
    <w:basedOn w:val="Normal"/>
    <w:rsid w:val="00C60DCA"/>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00180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01802"/>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2844D6"/>
    <w:rPr>
      <w:color w:val="954F72" w:themeColor="followedHyperlink"/>
      <w:u w:val="single"/>
    </w:rPr>
  </w:style>
  <w:style w:type="paragraph" w:styleId="Caption">
    <w:name w:val="caption"/>
    <w:basedOn w:val="Normal"/>
    <w:next w:val="Normal"/>
    <w:uiPriority w:val="35"/>
    <w:unhideWhenUsed/>
    <w:qFormat/>
    <w:rsid w:val="00C874CB"/>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206850">
      <w:bodyDiv w:val="1"/>
      <w:marLeft w:val="0"/>
      <w:marRight w:val="0"/>
      <w:marTop w:val="0"/>
      <w:marBottom w:val="0"/>
      <w:divBdr>
        <w:top w:val="none" w:sz="0" w:space="0" w:color="auto"/>
        <w:left w:val="none" w:sz="0" w:space="0" w:color="auto"/>
        <w:bottom w:val="none" w:sz="0" w:space="0" w:color="auto"/>
        <w:right w:val="none" w:sz="0" w:space="0" w:color="auto"/>
      </w:divBdr>
    </w:div>
    <w:div w:id="750589849">
      <w:bodyDiv w:val="1"/>
      <w:marLeft w:val="0"/>
      <w:marRight w:val="0"/>
      <w:marTop w:val="0"/>
      <w:marBottom w:val="0"/>
      <w:divBdr>
        <w:top w:val="none" w:sz="0" w:space="0" w:color="auto"/>
        <w:left w:val="none" w:sz="0" w:space="0" w:color="auto"/>
        <w:bottom w:val="none" w:sz="0" w:space="0" w:color="auto"/>
        <w:right w:val="none" w:sz="0" w:space="0" w:color="auto"/>
      </w:divBdr>
      <w:divsChild>
        <w:div w:id="773211932">
          <w:marLeft w:val="0"/>
          <w:marRight w:val="0"/>
          <w:marTop w:val="0"/>
          <w:marBottom w:val="0"/>
          <w:divBdr>
            <w:top w:val="none" w:sz="0" w:space="0" w:color="auto"/>
            <w:left w:val="none" w:sz="0" w:space="0" w:color="auto"/>
            <w:bottom w:val="none" w:sz="0" w:space="0" w:color="auto"/>
            <w:right w:val="none" w:sz="0" w:space="0" w:color="auto"/>
          </w:divBdr>
        </w:div>
      </w:divsChild>
    </w:div>
    <w:div w:id="1305887702">
      <w:bodyDiv w:val="1"/>
      <w:marLeft w:val="0"/>
      <w:marRight w:val="0"/>
      <w:marTop w:val="0"/>
      <w:marBottom w:val="0"/>
      <w:divBdr>
        <w:top w:val="none" w:sz="0" w:space="0" w:color="auto"/>
        <w:left w:val="none" w:sz="0" w:space="0" w:color="auto"/>
        <w:bottom w:val="none" w:sz="0" w:space="0" w:color="auto"/>
        <w:right w:val="none" w:sz="0" w:space="0" w:color="auto"/>
      </w:divBdr>
      <w:divsChild>
        <w:div w:id="1060666439">
          <w:marLeft w:val="0"/>
          <w:marRight w:val="0"/>
          <w:marTop w:val="0"/>
          <w:marBottom w:val="0"/>
          <w:divBdr>
            <w:top w:val="none" w:sz="0" w:space="0" w:color="auto"/>
            <w:left w:val="none" w:sz="0" w:space="0" w:color="auto"/>
            <w:bottom w:val="none" w:sz="0" w:space="0" w:color="auto"/>
            <w:right w:val="none" w:sz="0" w:space="0" w:color="auto"/>
          </w:divBdr>
          <w:divsChild>
            <w:div w:id="380246860">
              <w:marLeft w:val="0"/>
              <w:marRight w:val="0"/>
              <w:marTop w:val="0"/>
              <w:marBottom w:val="0"/>
              <w:divBdr>
                <w:top w:val="none" w:sz="0" w:space="0" w:color="auto"/>
                <w:left w:val="none" w:sz="0" w:space="0" w:color="auto"/>
                <w:bottom w:val="none" w:sz="0" w:space="0" w:color="auto"/>
                <w:right w:val="none" w:sz="0" w:space="0" w:color="auto"/>
              </w:divBdr>
              <w:divsChild>
                <w:div w:id="76376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307433">
      <w:bodyDiv w:val="1"/>
      <w:marLeft w:val="0"/>
      <w:marRight w:val="0"/>
      <w:marTop w:val="0"/>
      <w:marBottom w:val="0"/>
      <w:divBdr>
        <w:top w:val="none" w:sz="0" w:space="0" w:color="auto"/>
        <w:left w:val="none" w:sz="0" w:space="0" w:color="auto"/>
        <w:bottom w:val="none" w:sz="0" w:space="0" w:color="auto"/>
        <w:right w:val="none" w:sz="0" w:space="0" w:color="auto"/>
      </w:divBdr>
    </w:div>
    <w:div w:id="1814254537">
      <w:bodyDiv w:val="1"/>
      <w:marLeft w:val="0"/>
      <w:marRight w:val="0"/>
      <w:marTop w:val="0"/>
      <w:marBottom w:val="0"/>
      <w:divBdr>
        <w:top w:val="none" w:sz="0" w:space="0" w:color="auto"/>
        <w:left w:val="none" w:sz="0" w:space="0" w:color="auto"/>
        <w:bottom w:val="none" w:sz="0" w:space="0" w:color="auto"/>
        <w:right w:val="none" w:sz="0" w:space="0" w:color="auto"/>
      </w:divBdr>
      <w:divsChild>
        <w:div w:id="421530705">
          <w:marLeft w:val="0"/>
          <w:marRight w:val="0"/>
          <w:marTop w:val="0"/>
          <w:marBottom w:val="0"/>
          <w:divBdr>
            <w:top w:val="none" w:sz="0" w:space="0" w:color="auto"/>
            <w:left w:val="none" w:sz="0" w:space="0" w:color="auto"/>
            <w:bottom w:val="none" w:sz="0" w:space="0" w:color="auto"/>
            <w:right w:val="none" w:sz="0" w:space="0" w:color="auto"/>
          </w:divBdr>
          <w:divsChild>
            <w:div w:id="886721450">
              <w:marLeft w:val="0"/>
              <w:marRight w:val="0"/>
              <w:marTop w:val="0"/>
              <w:marBottom w:val="0"/>
              <w:divBdr>
                <w:top w:val="none" w:sz="0" w:space="0" w:color="auto"/>
                <w:left w:val="none" w:sz="0" w:space="0" w:color="auto"/>
                <w:bottom w:val="none" w:sz="0" w:space="0" w:color="auto"/>
                <w:right w:val="none" w:sz="0" w:space="0" w:color="auto"/>
              </w:divBdr>
              <w:divsChild>
                <w:div w:id="1237476210">
                  <w:marLeft w:val="0"/>
                  <w:marRight w:val="0"/>
                  <w:marTop w:val="0"/>
                  <w:marBottom w:val="0"/>
                  <w:divBdr>
                    <w:top w:val="none" w:sz="0" w:space="0" w:color="auto"/>
                    <w:left w:val="none" w:sz="0" w:space="0" w:color="auto"/>
                    <w:bottom w:val="none" w:sz="0" w:space="0" w:color="auto"/>
                    <w:right w:val="none" w:sz="0" w:space="0" w:color="auto"/>
                  </w:divBdr>
                  <w:divsChild>
                    <w:div w:id="97139177">
                      <w:marLeft w:val="0"/>
                      <w:marRight w:val="0"/>
                      <w:marTop w:val="0"/>
                      <w:marBottom w:val="0"/>
                      <w:divBdr>
                        <w:top w:val="none" w:sz="0" w:space="0" w:color="auto"/>
                        <w:left w:val="none" w:sz="0" w:space="0" w:color="auto"/>
                        <w:bottom w:val="none" w:sz="0" w:space="0" w:color="auto"/>
                        <w:right w:val="none" w:sz="0" w:space="0" w:color="auto"/>
                      </w:divBdr>
                      <w:divsChild>
                        <w:div w:id="262223566">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875244">
              <w:marLeft w:val="549"/>
              <w:marRight w:val="0"/>
              <w:marTop w:val="0"/>
              <w:marBottom w:val="0"/>
              <w:divBdr>
                <w:top w:val="none" w:sz="0" w:space="0" w:color="auto"/>
                <w:left w:val="none" w:sz="0" w:space="0" w:color="auto"/>
                <w:bottom w:val="none" w:sz="0" w:space="0" w:color="auto"/>
                <w:right w:val="none" w:sz="0" w:space="0" w:color="auto"/>
              </w:divBdr>
            </w:div>
          </w:divsChild>
        </w:div>
        <w:div w:id="181170390">
          <w:marLeft w:val="0"/>
          <w:marRight w:val="0"/>
          <w:marTop w:val="0"/>
          <w:marBottom w:val="0"/>
          <w:divBdr>
            <w:top w:val="none" w:sz="0" w:space="0" w:color="auto"/>
            <w:left w:val="none" w:sz="0" w:space="0" w:color="auto"/>
            <w:bottom w:val="none" w:sz="0" w:space="0" w:color="auto"/>
            <w:right w:val="none" w:sz="0" w:space="0" w:color="auto"/>
          </w:divBdr>
          <w:divsChild>
            <w:div w:id="913247363">
              <w:marLeft w:val="0"/>
              <w:marRight w:val="0"/>
              <w:marTop w:val="0"/>
              <w:marBottom w:val="0"/>
              <w:divBdr>
                <w:top w:val="none" w:sz="0" w:space="0" w:color="auto"/>
                <w:left w:val="none" w:sz="0" w:space="0" w:color="auto"/>
                <w:bottom w:val="none" w:sz="0" w:space="0" w:color="auto"/>
                <w:right w:val="none" w:sz="0" w:space="0" w:color="auto"/>
              </w:divBdr>
              <w:divsChild>
                <w:div w:id="8989964">
                  <w:marLeft w:val="0"/>
                  <w:marRight w:val="0"/>
                  <w:marTop w:val="0"/>
                  <w:marBottom w:val="0"/>
                  <w:divBdr>
                    <w:top w:val="none" w:sz="0" w:space="0" w:color="auto"/>
                    <w:left w:val="none" w:sz="0" w:space="0" w:color="auto"/>
                    <w:bottom w:val="none" w:sz="0" w:space="0" w:color="auto"/>
                    <w:right w:val="none" w:sz="0" w:space="0" w:color="auto"/>
                  </w:divBdr>
                  <w:divsChild>
                    <w:div w:id="179051135">
                      <w:marLeft w:val="0"/>
                      <w:marRight w:val="0"/>
                      <w:marTop w:val="0"/>
                      <w:marBottom w:val="0"/>
                      <w:divBdr>
                        <w:top w:val="none" w:sz="0" w:space="0" w:color="auto"/>
                        <w:left w:val="none" w:sz="0" w:space="0" w:color="auto"/>
                        <w:bottom w:val="none" w:sz="0" w:space="0" w:color="auto"/>
                        <w:right w:val="none" w:sz="0" w:space="0" w:color="auto"/>
                      </w:divBdr>
                      <w:divsChild>
                        <w:div w:id="1126393717">
                          <w:marLeft w:val="0"/>
                          <w:marRight w:val="0"/>
                          <w:marTop w:val="0"/>
                          <w:marBottom w:val="0"/>
                          <w:divBdr>
                            <w:top w:val="none" w:sz="0" w:space="0" w:color="auto"/>
                            <w:left w:val="none" w:sz="0" w:space="0" w:color="auto"/>
                            <w:bottom w:val="none" w:sz="0" w:space="0" w:color="auto"/>
                            <w:right w:val="none" w:sz="0" w:space="0" w:color="auto"/>
                          </w:divBdr>
                          <w:divsChild>
                            <w:div w:id="1275748861">
                              <w:marLeft w:val="0"/>
                              <w:marRight w:val="0"/>
                              <w:marTop w:val="0"/>
                              <w:marBottom w:val="0"/>
                              <w:divBdr>
                                <w:top w:val="none" w:sz="0" w:space="0" w:color="auto"/>
                                <w:left w:val="none" w:sz="0" w:space="0" w:color="auto"/>
                                <w:bottom w:val="none" w:sz="0" w:space="0" w:color="auto"/>
                                <w:right w:val="none" w:sz="0" w:space="0" w:color="auto"/>
                              </w:divBdr>
                              <w:divsChild>
                                <w:div w:id="1036735275">
                                  <w:marLeft w:val="0"/>
                                  <w:marRight w:val="0"/>
                                  <w:marTop w:val="0"/>
                                  <w:marBottom w:val="0"/>
                                  <w:divBdr>
                                    <w:top w:val="none" w:sz="0" w:space="0" w:color="auto"/>
                                    <w:left w:val="none" w:sz="0" w:space="0" w:color="auto"/>
                                    <w:bottom w:val="none" w:sz="0" w:space="0" w:color="auto"/>
                                    <w:right w:val="none" w:sz="0" w:space="0" w:color="auto"/>
                                  </w:divBdr>
                                  <w:divsChild>
                                    <w:div w:id="1087732970">
                                      <w:marLeft w:val="0"/>
                                      <w:marRight w:val="0"/>
                                      <w:marTop w:val="0"/>
                                      <w:marBottom w:val="0"/>
                                      <w:divBdr>
                                        <w:top w:val="none" w:sz="0" w:space="0" w:color="auto"/>
                                        <w:left w:val="none" w:sz="0" w:space="0" w:color="auto"/>
                                        <w:bottom w:val="none" w:sz="0" w:space="0" w:color="auto"/>
                                        <w:right w:val="none" w:sz="0" w:space="0" w:color="auto"/>
                                      </w:divBdr>
                                      <w:divsChild>
                                        <w:div w:id="37396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256100">
                          <w:marLeft w:val="360"/>
                          <w:marRight w:val="0"/>
                          <w:marTop w:val="0"/>
                          <w:marBottom w:val="0"/>
                          <w:divBdr>
                            <w:top w:val="none" w:sz="0" w:space="0" w:color="auto"/>
                            <w:left w:val="none" w:sz="0" w:space="0" w:color="auto"/>
                            <w:bottom w:val="none" w:sz="0" w:space="0" w:color="auto"/>
                            <w:right w:val="none" w:sz="0" w:space="0" w:color="auto"/>
                          </w:divBdr>
                          <w:divsChild>
                            <w:div w:id="485629516">
                              <w:marLeft w:val="0"/>
                              <w:marRight w:val="0"/>
                              <w:marTop w:val="0"/>
                              <w:marBottom w:val="0"/>
                              <w:divBdr>
                                <w:top w:val="none" w:sz="0" w:space="0" w:color="auto"/>
                                <w:left w:val="none" w:sz="0" w:space="0" w:color="auto"/>
                                <w:bottom w:val="none" w:sz="0" w:space="0" w:color="auto"/>
                                <w:right w:val="none" w:sz="0" w:space="0" w:color="auto"/>
                              </w:divBdr>
                              <w:divsChild>
                                <w:div w:id="567618830">
                                  <w:marLeft w:val="0"/>
                                  <w:marRight w:val="30"/>
                                  <w:marTop w:val="0"/>
                                  <w:marBottom w:val="0"/>
                                  <w:divBdr>
                                    <w:top w:val="none" w:sz="0" w:space="0" w:color="auto"/>
                                    <w:left w:val="none" w:sz="0" w:space="0" w:color="auto"/>
                                    <w:bottom w:val="none" w:sz="0" w:space="0" w:color="auto"/>
                                    <w:right w:val="none" w:sz="0" w:space="0" w:color="auto"/>
                                  </w:divBdr>
                                </w:div>
                                <w:div w:id="2096398333">
                                  <w:marLeft w:val="0"/>
                                  <w:marRight w:val="30"/>
                                  <w:marTop w:val="0"/>
                                  <w:marBottom w:val="0"/>
                                  <w:divBdr>
                                    <w:top w:val="none" w:sz="0" w:space="0" w:color="auto"/>
                                    <w:left w:val="none" w:sz="0" w:space="0" w:color="auto"/>
                                    <w:bottom w:val="none" w:sz="0" w:space="0" w:color="auto"/>
                                    <w:right w:val="none" w:sz="0" w:space="0" w:color="auto"/>
                                  </w:divBdr>
                                </w:div>
                                <w:div w:id="1013848943">
                                  <w:marLeft w:val="0"/>
                                  <w:marRight w:val="30"/>
                                  <w:marTop w:val="0"/>
                                  <w:marBottom w:val="0"/>
                                  <w:divBdr>
                                    <w:top w:val="none" w:sz="0" w:space="0" w:color="auto"/>
                                    <w:left w:val="none" w:sz="0" w:space="0" w:color="auto"/>
                                    <w:bottom w:val="none" w:sz="0" w:space="0" w:color="auto"/>
                                    <w:right w:val="none" w:sz="0" w:space="0" w:color="auto"/>
                                  </w:divBdr>
                                </w:div>
                                <w:div w:id="117064427">
                                  <w:marLeft w:val="0"/>
                                  <w:marRight w:val="30"/>
                                  <w:marTop w:val="0"/>
                                  <w:marBottom w:val="0"/>
                                  <w:divBdr>
                                    <w:top w:val="none" w:sz="0" w:space="0" w:color="auto"/>
                                    <w:left w:val="none" w:sz="0" w:space="0" w:color="auto"/>
                                    <w:bottom w:val="none" w:sz="0" w:space="0" w:color="auto"/>
                                    <w:right w:val="none" w:sz="0" w:space="0" w:color="auto"/>
                                  </w:divBdr>
                                </w:div>
                                <w:div w:id="1234698918">
                                  <w:marLeft w:val="0"/>
                                  <w:marRight w:val="30"/>
                                  <w:marTop w:val="0"/>
                                  <w:marBottom w:val="0"/>
                                  <w:divBdr>
                                    <w:top w:val="none" w:sz="0" w:space="0" w:color="auto"/>
                                    <w:left w:val="none" w:sz="0" w:space="0" w:color="auto"/>
                                    <w:bottom w:val="none" w:sz="0" w:space="0" w:color="auto"/>
                                    <w:right w:val="none" w:sz="0" w:space="0" w:color="auto"/>
                                  </w:divBdr>
                                </w:div>
                                <w:div w:id="815731104">
                                  <w:marLeft w:val="0"/>
                                  <w:marRight w:val="30"/>
                                  <w:marTop w:val="0"/>
                                  <w:marBottom w:val="0"/>
                                  <w:divBdr>
                                    <w:top w:val="none" w:sz="0" w:space="0" w:color="auto"/>
                                    <w:left w:val="none" w:sz="0" w:space="0" w:color="auto"/>
                                    <w:bottom w:val="none" w:sz="0" w:space="0" w:color="auto"/>
                                    <w:right w:val="none" w:sz="0" w:space="0" w:color="auto"/>
                                  </w:divBdr>
                                </w:div>
                                <w:div w:id="1018892659">
                                  <w:marLeft w:val="0"/>
                                  <w:marRight w:val="30"/>
                                  <w:marTop w:val="0"/>
                                  <w:marBottom w:val="0"/>
                                  <w:divBdr>
                                    <w:top w:val="none" w:sz="0" w:space="0" w:color="auto"/>
                                    <w:left w:val="none" w:sz="0" w:space="0" w:color="auto"/>
                                    <w:bottom w:val="none" w:sz="0" w:space="0" w:color="auto"/>
                                    <w:right w:val="none" w:sz="0" w:space="0" w:color="auto"/>
                                  </w:divBdr>
                                </w:div>
                                <w:div w:id="70540298">
                                  <w:marLeft w:val="0"/>
                                  <w:marRight w:val="30"/>
                                  <w:marTop w:val="0"/>
                                  <w:marBottom w:val="0"/>
                                  <w:divBdr>
                                    <w:top w:val="none" w:sz="0" w:space="0" w:color="auto"/>
                                    <w:left w:val="none" w:sz="0" w:space="0" w:color="auto"/>
                                    <w:bottom w:val="none" w:sz="0" w:space="0" w:color="auto"/>
                                    <w:right w:val="none" w:sz="0" w:space="0" w:color="auto"/>
                                  </w:divBdr>
                                </w:div>
                                <w:div w:id="480780238">
                                  <w:marLeft w:val="0"/>
                                  <w:marRight w:val="360"/>
                                  <w:marTop w:val="0"/>
                                  <w:marBottom w:val="240"/>
                                  <w:divBdr>
                                    <w:top w:val="none" w:sz="0" w:space="0" w:color="auto"/>
                                    <w:left w:val="none" w:sz="0" w:space="0" w:color="auto"/>
                                    <w:bottom w:val="none" w:sz="0" w:space="0" w:color="auto"/>
                                    <w:right w:val="none" w:sz="0" w:space="0" w:color="auto"/>
                                  </w:divBdr>
                                </w:div>
                                <w:div w:id="649598357">
                                  <w:marLeft w:val="360"/>
                                  <w:marRight w:val="0"/>
                                  <w:marTop w:val="0"/>
                                  <w:marBottom w:val="240"/>
                                  <w:divBdr>
                                    <w:top w:val="none" w:sz="0" w:space="0" w:color="auto"/>
                                    <w:left w:val="none" w:sz="0" w:space="0" w:color="auto"/>
                                    <w:bottom w:val="none" w:sz="0" w:space="0" w:color="auto"/>
                                    <w:right w:val="none" w:sz="0" w:space="0" w:color="auto"/>
                                  </w:divBdr>
                                </w:div>
                                <w:div w:id="98068864">
                                  <w:marLeft w:val="0"/>
                                  <w:marRight w:val="360"/>
                                  <w:marTop w:val="0"/>
                                  <w:marBottom w:val="240"/>
                                  <w:divBdr>
                                    <w:top w:val="none" w:sz="0" w:space="0" w:color="auto"/>
                                    <w:left w:val="none" w:sz="0" w:space="0" w:color="auto"/>
                                    <w:bottom w:val="none" w:sz="0" w:space="0" w:color="auto"/>
                                    <w:right w:val="none" w:sz="0" w:space="0" w:color="auto"/>
                                  </w:divBdr>
                                </w:div>
                                <w:div w:id="1985112561">
                                  <w:marLeft w:val="360"/>
                                  <w:marRight w:val="0"/>
                                  <w:marTop w:val="0"/>
                                  <w:marBottom w:val="240"/>
                                  <w:divBdr>
                                    <w:top w:val="none" w:sz="0" w:space="0" w:color="auto"/>
                                    <w:left w:val="none" w:sz="0" w:space="0" w:color="auto"/>
                                    <w:bottom w:val="none" w:sz="0" w:space="0" w:color="auto"/>
                                    <w:right w:val="none" w:sz="0" w:space="0" w:color="auto"/>
                                  </w:divBdr>
                                </w:div>
                                <w:div w:id="1955750626">
                                  <w:marLeft w:val="0"/>
                                  <w:marRight w:val="36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0954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18" Type="http://schemas.openxmlformats.org/officeDocument/2006/relationships/hyperlink" Target="http://www.guardian.co.uk/uk_news/story/,3604,667034,00.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hyperlink" Target="https://archaeologydataservice.ac.uk/archives/view/suttonhoo_var_2004/" TargetMode="External"/><Relationship Id="rId2" Type="http://schemas.openxmlformats.org/officeDocument/2006/relationships/styles" Target="styles.xml"/><Relationship Id="rId16" Type="http://schemas.openxmlformats.org/officeDocument/2006/relationships/hyperlink" Target="https://www.woodbridgeriversidetrust.or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hyperlink" Target="http://www.guardian.co.uk/uk_news/story/,3604,667034,00.html" TargetMode="External"/><Relationship Id="rId10" Type="http://schemas.openxmlformats.org/officeDocument/2006/relationships/image" Target="media/image6.jpg"/><Relationship Id="rId19" Type="http://schemas.openxmlformats.org/officeDocument/2006/relationships/hyperlink" Target="https://www.woodbridgeriversidetrust.org/" TargetMode="Externa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hyperlink" Target="https://archaeologydataservice.ac.uk/archives/view/suttonhoo_var_2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12</Pages>
  <Words>3364</Words>
  <Characters>19177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Davies (1703046)</dc:creator>
  <cp:keywords/>
  <dc:description/>
  <cp:lastModifiedBy>Karen Davies (1703046)</cp:lastModifiedBy>
  <cp:revision>6</cp:revision>
  <cp:lastPrinted>2019-02-24T18:32:00Z</cp:lastPrinted>
  <dcterms:created xsi:type="dcterms:W3CDTF">2019-02-24T18:00:00Z</dcterms:created>
  <dcterms:modified xsi:type="dcterms:W3CDTF">2019-02-25T14:40:00Z</dcterms:modified>
</cp:coreProperties>
</file>