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623BE" w:rsidRDefault="0054633D">
      <w:r>
        <w:t>Developing Professional Practice</w:t>
      </w:r>
    </w:p>
    <w:p w:rsidR="008B50A5" w:rsidRDefault="008B50A5" w:rsidP="008B50A5">
      <w:r>
        <w:t>Louise Mordue</w:t>
      </w:r>
    </w:p>
    <w:p w:rsidR="008B50A5" w:rsidRDefault="008B50A5" w:rsidP="008B50A5">
      <w:r>
        <w:t>November 16</w:t>
      </w:r>
      <w:r w:rsidRPr="008B50A5">
        <w:rPr>
          <w:vertAlign w:val="superscript"/>
        </w:rPr>
        <w:t>th</w:t>
      </w:r>
      <w:r>
        <w:t xml:space="preserve"> 2017</w:t>
      </w:r>
    </w:p>
    <w:p w:rsidR="0023331D" w:rsidRDefault="0023331D"/>
    <w:p w:rsidR="0023331D" w:rsidRDefault="0023331D"/>
    <w:p w:rsidR="0023331D" w:rsidRDefault="0023331D"/>
    <w:p w:rsidR="0023331D" w:rsidRDefault="0023331D" w:rsidP="008B50A5">
      <w:pPr>
        <w:pStyle w:val="Heading1"/>
      </w:pPr>
    </w:p>
    <w:sdt>
      <w:sdtPr>
        <w:rPr>
          <w:rFonts w:asciiTheme="minorHAnsi" w:eastAsiaTheme="minorHAnsi" w:hAnsiTheme="minorHAnsi" w:cstheme="minorBidi"/>
          <w:color w:val="auto"/>
          <w:sz w:val="22"/>
          <w:szCs w:val="22"/>
          <w:lang w:val="en-GB"/>
        </w:rPr>
        <w:id w:val="-753584715"/>
        <w:docPartObj>
          <w:docPartGallery w:val="Table of Contents"/>
          <w:docPartUnique/>
        </w:docPartObj>
      </w:sdtPr>
      <w:sdtEndPr>
        <w:rPr>
          <w:b/>
          <w:bCs/>
          <w:noProof/>
        </w:rPr>
      </w:sdtEndPr>
      <w:sdtContent>
        <w:p w:rsidR="008B50A5" w:rsidRPr="00C43573" w:rsidRDefault="008B50A5">
          <w:pPr>
            <w:pStyle w:val="TOCHeading"/>
            <w:rPr>
              <w:rFonts w:asciiTheme="minorHAnsi" w:hAnsiTheme="minorHAnsi" w:cstheme="minorHAnsi"/>
              <w:color w:val="auto"/>
              <w:sz w:val="22"/>
              <w:szCs w:val="22"/>
              <w:u w:val="single"/>
            </w:rPr>
          </w:pPr>
          <w:r w:rsidRPr="00C43573">
            <w:rPr>
              <w:rFonts w:asciiTheme="minorHAnsi" w:hAnsiTheme="minorHAnsi" w:cstheme="minorHAnsi"/>
              <w:color w:val="auto"/>
              <w:sz w:val="22"/>
              <w:szCs w:val="22"/>
              <w:u w:val="single"/>
            </w:rPr>
            <w:t>Contents</w:t>
          </w:r>
        </w:p>
        <w:p w:rsidR="00517188" w:rsidRDefault="008B50A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8407062" w:history="1">
            <w:r w:rsidR="00517188" w:rsidRPr="004F7EEC">
              <w:rPr>
                <w:rStyle w:val="Hyperlink"/>
                <w:rFonts w:cstheme="minorHAnsi"/>
                <w:noProof/>
              </w:rPr>
              <w:t>HR Professional</w:t>
            </w:r>
            <w:r w:rsidR="00517188">
              <w:rPr>
                <w:noProof/>
                <w:webHidden/>
              </w:rPr>
              <w:tab/>
            </w:r>
            <w:r w:rsidR="00517188">
              <w:rPr>
                <w:noProof/>
                <w:webHidden/>
              </w:rPr>
              <w:fldChar w:fldCharType="begin"/>
            </w:r>
            <w:r w:rsidR="00517188">
              <w:rPr>
                <w:noProof/>
                <w:webHidden/>
              </w:rPr>
              <w:instrText xml:space="preserve"> PAGEREF _Toc498407062 \h </w:instrText>
            </w:r>
            <w:r w:rsidR="00517188">
              <w:rPr>
                <w:noProof/>
                <w:webHidden/>
              </w:rPr>
            </w:r>
            <w:r w:rsidR="00517188">
              <w:rPr>
                <w:noProof/>
                <w:webHidden/>
              </w:rPr>
              <w:fldChar w:fldCharType="separate"/>
            </w:r>
            <w:r w:rsidR="00517188">
              <w:rPr>
                <w:noProof/>
                <w:webHidden/>
              </w:rPr>
              <w:t>2</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63" w:history="1">
            <w:r w:rsidR="00517188" w:rsidRPr="004F7EEC">
              <w:rPr>
                <w:rStyle w:val="Hyperlink"/>
                <w:rFonts w:cstheme="minorHAnsi"/>
                <w:noProof/>
              </w:rPr>
              <w:t>Fig 1. CIPD HR professional map</w:t>
            </w:r>
            <w:r w:rsidR="00517188">
              <w:rPr>
                <w:noProof/>
                <w:webHidden/>
              </w:rPr>
              <w:tab/>
            </w:r>
            <w:r w:rsidR="00517188">
              <w:rPr>
                <w:noProof/>
                <w:webHidden/>
              </w:rPr>
              <w:fldChar w:fldCharType="begin"/>
            </w:r>
            <w:r w:rsidR="00517188">
              <w:rPr>
                <w:noProof/>
                <w:webHidden/>
              </w:rPr>
              <w:instrText xml:space="preserve"> PAGEREF _Toc498407063 \h </w:instrText>
            </w:r>
            <w:r w:rsidR="00517188">
              <w:rPr>
                <w:noProof/>
                <w:webHidden/>
              </w:rPr>
            </w:r>
            <w:r w:rsidR="00517188">
              <w:rPr>
                <w:noProof/>
                <w:webHidden/>
              </w:rPr>
              <w:fldChar w:fldCharType="separate"/>
            </w:r>
            <w:r w:rsidR="00517188">
              <w:rPr>
                <w:noProof/>
                <w:webHidden/>
              </w:rPr>
              <w:t>3</w:t>
            </w:r>
            <w:r w:rsidR="00517188">
              <w:rPr>
                <w:noProof/>
                <w:webHidden/>
              </w:rPr>
              <w:fldChar w:fldCharType="end"/>
            </w:r>
          </w:hyperlink>
        </w:p>
        <w:p w:rsidR="00517188" w:rsidRDefault="0017105B">
          <w:pPr>
            <w:pStyle w:val="TOC2"/>
            <w:tabs>
              <w:tab w:val="right" w:leader="dot" w:pos="9016"/>
            </w:tabs>
            <w:rPr>
              <w:rFonts w:eastAsiaTheme="minorEastAsia"/>
              <w:noProof/>
              <w:lang w:eastAsia="en-GB"/>
            </w:rPr>
          </w:pPr>
          <w:hyperlink w:anchor="_Toc498407064" w:history="1">
            <w:r w:rsidR="00517188" w:rsidRPr="004F7EEC">
              <w:rPr>
                <w:rStyle w:val="Hyperlink"/>
                <w:rFonts w:cstheme="minorHAnsi"/>
                <w:noProof/>
                <w:shd w:val="clear" w:color="auto" w:fill="FFFFFF"/>
              </w:rPr>
              <w:t>Managing Self</w:t>
            </w:r>
            <w:r w:rsidR="00517188">
              <w:rPr>
                <w:noProof/>
                <w:webHidden/>
              </w:rPr>
              <w:tab/>
            </w:r>
            <w:r w:rsidR="00517188">
              <w:rPr>
                <w:noProof/>
                <w:webHidden/>
              </w:rPr>
              <w:fldChar w:fldCharType="begin"/>
            </w:r>
            <w:r w:rsidR="00517188">
              <w:rPr>
                <w:noProof/>
                <w:webHidden/>
              </w:rPr>
              <w:instrText xml:space="preserve"> PAGEREF _Toc498407064 \h </w:instrText>
            </w:r>
            <w:r w:rsidR="00517188">
              <w:rPr>
                <w:noProof/>
                <w:webHidden/>
              </w:rPr>
            </w:r>
            <w:r w:rsidR="00517188">
              <w:rPr>
                <w:noProof/>
                <w:webHidden/>
              </w:rPr>
              <w:fldChar w:fldCharType="separate"/>
            </w:r>
            <w:r w:rsidR="00517188">
              <w:rPr>
                <w:noProof/>
                <w:webHidden/>
              </w:rPr>
              <w:t>3</w:t>
            </w:r>
            <w:r w:rsidR="00517188">
              <w:rPr>
                <w:noProof/>
                <w:webHidden/>
              </w:rPr>
              <w:fldChar w:fldCharType="end"/>
            </w:r>
          </w:hyperlink>
        </w:p>
        <w:p w:rsidR="00517188" w:rsidRDefault="0017105B">
          <w:pPr>
            <w:pStyle w:val="TOC2"/>
            <w:tabs>
              <w:tab w:val="right" w:leader="dot" w:pos="9016"/>
            </w:tabs>
            <w:rPr>
              <w:rFonts w:eastAsiaTheme="minorEastAsia"/>
              <w:noProof/>
              <w:lang w:eastAsia="en-GB"/>
            </w:rPr>
          </w:pPr>
          <w:hyperlink w:anchor="_Toc498407065" w:history="1">
            <w:r w:rsidR="00517188" w:rsidRPr="004F7EEC">
              <w:rPr>
                <w:rStyle w:val="Hyperlink"/>
                <w:rFonts w:cstheme="minorHAnsi"/>
                <w:noProof/>
              </w:rPr>
              <w:t>Managing in Groups</w:t>
            </w:r>
            <w:r w:rsidR="00517188">
              <w:rPr>
                <w:noProof/>
                <w:webHidden/>
              </w:rPr>
              <w:tab/>
            </w:r>
            <w:r w:rsidR="00517188">
              <w:rPr>
                <w:noProof/>
                <w:webHidden/>
              </w:rPr>
              <w:fldChar w:fldCharType="begin"/>
            </w:r>
            <w:r w:rsidR="00517188">
              <w:rPr>
                <w:noProof/>
                <w:webHidden/>
              </w:rPr>
              <w:instrText xml:space="preserve"> PAGEREF _Toc498407065 \h </w:instrText>
            </w:r>
            <w:r w:rsidR="00517188">
              <w:rPr>
                <w:noProof/>
                <w:webHidden/>
              </w:rPr>
            </w:r>
            <w:r w:rsidR="00517188">
              <w:rPr>
                <w:noProof/>
                <w:webHidden/>
              </w:rPr>
              <w:fldChar w:fldCharType="separate"/>
            </w:r>
            <w:r w:rsidR="00517188">
              <w:rPr>
                <w:noProof/>
                <w:webHidden/>
              </w:rPr>
              <w:t>3</w:t>
            </w:r>
            <w:r w:rsidR="00517188">
              <w:rPr>
                <w:noProof/>
                <w:webHidden/>
              </w:rPr>
              <w:fldChar w:fldCharType="end"/>
            </w:r>
          </w:hyperlink>
        </w:p>
        <w:p w:rsidR="00517188" w:rsidRDefault="0017105B">
          <w:pPr>
            <w:pStyle w:val="TOC2"/>
            <w:tabs>
              <w:tab w:val="right" w:leader="dot" w:pos="9016"/>
            </w:tabs>
            <w:rPr>
              <w:rFonts w:eastAsiaTheme="minorEastAsia"/>
              <w:noProof/>
              <w:lang w:eastAsia="en-GB"/>
            </w:rPr>
          </w:pPr>
          <w:hyperlink w:anchor="_Toc498407066" w:history="1">
            <w:r w:rsidR="00517188" w:rsidRPr="004F7EEC">
              <w:rPr>
                <w:rStyle w:val="Hyperlink"/>
                <w:rFonts w:cstheme="minorHAnsi"/>
                <w:noProof/>
                <w:shd w:val="clear" w:color="auto" w:fill="FFFFFF"/>
              </w:rPr>
              <w:t>Managing upwards</w:t>
            </w:r>
            <w:r w:rsidR="00517188">
              <w:rPr>
                <w:noProof/>
                <w:webHidden/>
              </w:rPr>
              <w:tab/>
            </w:r>
            <w:r w:rsidR="00517188">
              <w:rPr>
                <w:noProof/>
                <w:webHidden/>
              </w:rPr>
              <w:fldChar w:fldCharType="begin"/>
            </w:r>
            <w:r w:rsidR="00517188">
              <w:rPr>
                <w:noProof/>
                <w:webHidden/>
              </w:rPr>
              <w:instrText xml:space="preserve"> PAGEREF _Toc498407066 \h </w:instrText>
            </w:r>
            <w:r w:rsidR="00517188">
              <w:rPr>
                <w:noProof/>
                <w:webHidden/>
              </w:rPr>
            </w:r>
            <w:r w:rsidR="00517188">
              <w:rPr>
                <w:noProof/>
                <w:webHidden/>
              </w:rPr>
              <w:fldChar w:fldCharType="separate"/>
            </w:r>
            <w:r w:rsidR="00517188">
              <w:rPr>
                <w:noProof/>
                <w:webHidden/>
              </w:rPr>
              <w:t>3</w:t>
            </w:r>
            <w:r w:rsidR="00517188">
              <w:rPr>
                <w:noProof/>
                <w:webHidden/>
              </w:rPr>
              <w:fldChar w:fldCharType="end"/>
            </w:r>
          </w:hyperlink>
        </w:p>
        <w:p w:rsidR="00517188" w:rsidRDefault="0017105B">
          <w:pPr>
            <w:pStyle w:val="TOC2"/>
            <w:tabs>
              <w:tab w:val="right" w:leader="dot" w:pos="9016"/>
            </w:tabs>
            <w:rPr>
              <w:rFonts w:eastAsiaTheme="minorEastAsia"/>
              <w:noProof/>
              <w:lang w:eastAsia="en-GB"/>
            </w:rPr>
          </w:pPr>
          <w:hyperlink w:anchor="_Toc498407067" w:history="1">
            <w:r w:rsidR="00517188" w:rsidRPr="004F7EEC">
              <w:rPr>
                <w:rStyle w:val="Hyperlink"/>
                <w:rFonts w:cstheme="minorHAnsi"/>
                <w:noProof/>
                <w:shd w:val="clear" w:color="auto" w:fill="FFFFFF"/>
              </w:rPr>
              <w:t>Managing across Organisation</w:t>
            </w:r>
            <w:r w:rsidR="00517188">
              <w:rPr>
                <w:noProof/>
                <w:webHidden/>
              </w:rPr>
              <w:tab/>
            </w:r>
            <w:r w:rsidR="00517188">
              <w:rPr>
                <w:noProof/>
                <w:webHidden/>
              </w:rPr>
              <w:fldChar w:fldCharType="begin"/>
            </w:r>
            <w:r w:rsidR="00517188">
              <w:rPr>
                <w:noProof/>
                <w:webHidden/>
              </w:rPr>
              <w:instrText xml:space="preserve"> PAGEREF _Toc498407067 \h </w:instrText>
            </w:r>
            <w:r w:rsidR="00517188">
              <w:rPr>
                <w:noProof/>
                <w:webHidden/>
              </w:rPr>
            </w:r>
            <w:r w:rsidR="00517188">
              <w:rPr>
                <w:noProof/>
                <w:webHidden/>
              </w:rPr>
              <w:fldChar w:fldCharType="separate"/>
            </w:r>
            <w:r w:rsidR="00517188">
              <w:rPr>
                <w:noProof/>
                <w:webHidden/>
              </w:rPr>
              <w:t>4</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68" w:history="1">
            <w:r w:rsidR="00517188" w:rsidRPr="004F7EEC">
              <w:rPr>
                <w:rStyle w:val="Hyperlink"/>
                <w:rFonts w:cstheme="minorHAnsi"/>
                <w:noProof/>
              </w:rPr>
              <w:t>Fig .2 The Process of Transition</w:t>
            </w:r>
            <w:r w:rsidR="00517188">
              <w:rPr>
                <w:noProof/>
                <w:webHidden/>
              </w:rPr>
              <w:tab/>
            </w:r>
            <w:r w:rsidR="00517188">
              <w:rPr>
                <w:noProof/>
                <w:webHidden/>
              </w:rPr>
              <w:fldChar w:fldCharType="begin"/>
            </w:r>
            <w:r w:rsidR="00517188">
              <w:rPr>
                <w:noProof/>
                <w:webHidden/>
              </w:rPr>
              <w:instrText xml:space="preserve"> PAGEREF _Toc498407068 \h </w:instrText>
            </w:r>
            <w:r w:rsidR="00517188">
              <w:rPr>
                <w:noProof/>
                <w:webHidden/>
              </w:rPr>
            </w:r>
            <w:r w:rsidR="00517188">
              <w:rPr>
                <w:noProof/>
                <w:webHidden/>
              </w:rPr>
              <w:fldChar w:fldCharType="separate"/>
            </w:r>
            <w:r w:rsidR="00517188">
              <w:rPr>
                <w:noProof/>
                <w:webHidden/>
              </w:rPr>
              <w:t>4</w:t>
            </w:r>
            <w:r w:rsidR="00517188">
              <w:rPr>
                <w:noProof/>
                <w:webHidden/>
              </w:rPr>
              <w:fldChar w:fldCharType="end"/>
            </w:r>
          </w:hyperlink>
        </w:p>
        <w:p w:rsidR="00517188" w:rsidRDefault="0017105B">
          <w:pPr>
            <w:pStyle w:val="TOC1"/>
            <w:tabs>
              <w:tab w:val="right" w:leader="dot" w:pos="9016"/>
            </w:tabs>
            <w:rPr>
              <w:rFonts w:eastAsiaTheme="minorEastAsia"/>
              <w:noProof/>
              <w:lang w:eastAsia="en-GB"/>
            </w:rPr>
          </w:pPr>
          <w:hyperlink w:anchor="_Toc498407069" w:history="1">
            <w:r w:rsidR="00517188" w:rsidRPr="004F7EEC">
              <w:rPr>
                <w:rStyle w:val="Hyperlink"/>
                <w:rFonts w:cstheme="minorHAnsi"/>
                <w:noProof/>
              </w:rPr>
              <w:t>Group Dynamics and Conflict Resolution</w:t>
            </w:r>
            <w:r w:rsidR="00517188">
              <w:rPr>
                <w:noProof/>
                <w:webHidden/>
              </w:rPr>
              <w:tab/>
            </w:r>
            <w:r w:rsidR="00517188">
              <w:rPr>
                <w:noProof/>
                <w:webHidden/>
              </w:rPr>
              <w:fldChar w:fldCharType="begin"/>
            </w:r>
            <w:r w:rsidR="00517188">
              <w:rPr>
                <w:noProof/>
                <w:webHidden/>
              </w:rPr>
              <w:instrText xml:space="preserve"> PAGEREF _Toc498407069 \h </w:instrText>
            </w:r>
            <w:r w:rsidR="00517188">
              <w:rPr>
                <w:noProof/>
                <w:webHidden/>
              </w:rPr>
            </w:r>
            <w:r w:rsidR="00517188">
              <w:rPr>
                <w:noProof/>
                <w:webHidden/>
              </w:rPr>
              <w:fldChar w:fldCharType="separate"/>
            </w:r>
            <w:r w:rsidR="00517188">
              <w:rPr>
                <w:noProof/>
                <w:webHidden/>
              </w:rPr>
              <w:t>5</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0" w:history="1">
            <w:r w:rsidR="00517188" w:rsidRPr="004F7EEC">
              <w:rPr>
                <w:rStyle w:val="Hyperlink"/>
                <w:rFonts w:cstheme="minorHAnsi"/>
                <w:noProof/>
              </w:rPr>
              <w:t>Fig. 5 Revised Tuckman Stages Model</w:t>
            </w:r>
            <w:r w:rsidR="00517188">
              <w:rPr>
                <w:noProof/>
                <w:webHidden/>
              </w:rPr>
              <w:tab/>
            </w:r>
            <w:r w:rsidR="00517188">
              <w:rPr>
                <w:noProof/>
                <w:webHidden/>
              </w:rPr>
              <w:fldChar w:fldCharType="begin"/>
            </w:r>
            <w:r w:rsidR="00517188">
              <w:rPr>
                <w:noProof/>
                <w:webHidden/>
              </w:rPr>
              <w:instrText xml:space="preserve"> PAGEREF _Toc498407070 \h </w:instrText>
            </w:r>
            <w:r w:rsidR="00517188">
              <w:rPr>
                <w:noProof/>
                <w:webHidden/>
              </w:rPr>
            </w:r>
            <w:r w:rsidR="00517188">
              <w:rPr>
                <w:noProof/>
                <w:webHidden/>
              </w:rPr>
              <w:fldChar w:fldCharType="separate"/>
            </w:r>
            <w:r w:rsidR="00517188">
              <w:rPr>
                <w:noProof/>
                <w:webHidden/>
              </w:rPr>
              <w:t>7</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1" w:history="1">
            <w:r w:rsidR="00517188" w:rsidRPr="004F7EEC">
              <w:rPr>
                <w:rStyle w:val="Hyperlink"/>
                <w:rFonts w:cstheme="minorHAnsi"/>
                <w:noProof/>
              </w:rPr>
              <w:t>Fig .6 Resolution process verses Action Taken</w:t>
            </w:r>
            <w:r w:rsidR="00517188">
              <w:rPr>
                <w:noProof/>
                <w:webHidden/>
              </w:rPr>
              <w:tab/>
            </w:r>
            <w:r w:rsidR="00517188">
              <w:rPr>
                <w:noProof/>
                <w:webHidden/>
              </w:rPr>
              <w:fldChar w:fldCharType="begin"/>
            </w:r>
            <w:r w:rsidR="00517188">
              <w:rPr>
                <w:noProof/>
                <w:webHidden/>
              </w:rPr>
              <w:instrText xml:space="preserve"> PAGEREF _Toc498407071 \h </w:instrText>
            </w:r>
            <w:r w:rsidR="00517188">
              <w:rPr>
                <w:noProof/>
                <w:webHidden/>
              </w:rPr>
            </w:r>
            <w:r w:rsidR="00517188">
              <w:rPr>
                <w:noProof/>
                <w:webHidden/>
              </w:rPr>
              <w:fldChar w:fldCharType="separate"/>
            </w:r>
            <w:r w:rsidR="00517188">
              <w:rPr>
                <w:noProof/>
                <w:webHidden/>
              </w:rPr>
              <w:t>8</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2" w:history="1">
            <w:r w:rsidR="00517188" w:rsidRPr="004F7EEC">
              <w:rPr>
                <w:rStyle w:val="Hyperlink"/>
                <w:rFonts w:cstheme="minorHAnsi"/>
                <w:noProof/>
              </w:rPr>
              <w:t>Fig. 7 Conflict Mode Instrument</w:t>
            </w:r>
            <w:r w:rsidR="00517188">
              <w:rPr>
                <w:noProof/>
                <w:webHidden/>
              </w:rPr>
              <w:tab/>
            </w:r>
            <w:r w:rsidR="00517188">
              <w:rPr>
                <w:noProof/>
                <w:webHidden/>
              </w:rPr>
              <w:fldChar w:fldCharType="begin"/>
            </w:r>
            <w:r w:rsidR="00517188">
              <w:rPr>
                <w:noProof/>
                <w:webHidden/>
              </w:rPr>
              <w:instrText xml:space="preserve"> PAGEREF _Toc498407072 \h </w:instrText>
            </w:r>
            <w:r w:rsidR="00517188">
              <w:rPr>
                <w:noProof/>
                <w:webHidden/>
              </w:rPr>
            </w:r>
            <w:r w:rsidR="00517188">
              <w:rPr>
                <w:noProof/>
                <w:webHidden/>
              </w:rPr>
              <w:fldChar w:fldCharType="separate"/>
            </w:r>
            <w:r w:rsidR="00517188">
              <w:rPr>
                <w:noProof/>
                <w:webHidden/>
              </w:rPr>
              <w:t>9</w:t>
            </w:r>
            <w:r w:rsidR="00517188">
              <w:rPr>
                <w:noProof/>
                <w:webHidden/>
              </w:rPr>
              <w:fldChar w:fldCharType="end"/>
            </w:r>
          </w:hyperlink>
        </w:p>
        <w:p w:rsidR="00517188" w:rsidRDefault="0017105B">
          <w:pPr>
            <w:pStyle w:val="TOC1"/>
            <w:tabs>
              <w:tab w:val="right" w:leader="dot" w:pos="9016"/>
            </w:tabs>
            <w:rPr>
              <w:rFonts w:eastAsiaTheme="minorEastAsia"/>
              <w:noProof/>
              <w:lang w:eastAsia="en-GB"/>
            </w:rPr>
          </w:pPr>
          <w:hyperlink w:anchor="_Toc498407073" w:history="1">
            <w:r w:rsidR="00517188" w:rsidRPr="004F7EEC">
              <w:rPr>
                <w:rStyle w:val="Hyperlink"/>
                <w:rFonts w:cstheme="minorHAnsi"/>
                <w:noProof/>
              </w:rPr>
              <w:t>Project Management and Problem Solving</w:t>
            </w:r>
            <w:r w:rsidR="00517188">
              <w:rPr>
                <w:noProof/>
                <w:webHidden/>
              </w:rPr>
              <w:tab/>
            </w:r>
            <w:r w:rsidR="00517188">
              <w:rPr>
                <w:noProof/>
                <w:webHidden/>
              </w:rPr>
              <w:fldChar w:fldCharType="begin"/>
            </w:r>
            <w:r w:rsidR="00517188">
              <w:rPr>
                <w:noProof/>
                <w:webHidden/>
              </w:rPr>
              <w:instrText xml:space="preserve"> PAGEREF _Toc498407073 \h </w:instrText>
            </w:r>
            <w:r w:rsidR="00517188">
              <w:rPr>
                <w:noProof/>
                <w:webHidden/>
              </w:rPr>
            </w:r>
            <w:r w:rsidR="00517188">
              <w:rPr>
                <w:noProof/>
                <w:webHidden/>
              </w:rPr>
              <w:fldChar w:fldCharType="separate"/>
            </w:r>
            <w:r w:rsidR="00517188">
              <w:rPr>
                <w:noProof/>
                <w:webHidden/>
              </w:rPr>
              <w:t>9</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4" w:history="1">
            <w:r w:rsidR="00517188" w:rsidRPr="004F7EEC">
              <w:rPr>
                <w:rStyle w:val="Hyperlink"/>
                <w:rFonts w:cstheme="minorHAnsi"/>
                <w:noProof/>
              </w:rPr>
              <w:t>Fig. 8 Force Field Analysis</w:t>
            </w:r>
            <w:r w:rsidR="00517188">
              <w:rPr>
                <w:noProof/>
                <w:webHidden/>
              </w:rPr>
              <w:tab/>
            </w:r>
            <w:r w:rsidR="00517188">
              <w:rPr>
                <w:noProof/>
                <w:webHidden/>
              </w:rPr>
              <w:fldChar w:fldCharType="begin"/>
            </w:r>
            <w:r w:rsidR="00517188">
              <w:rPr>
                <w:noProof/>
                <w:webHidden/>
              </w:rPr>
              <w:instrText xml:space="preserve"> PAGEREF _Toc498407074 \h </w:instrText>
            </w:r>
            <w:r w:rsidR="00517188">
              <w:rPr>
                <w:noProof/>
                <w:webHidden/>
              </w:rPr>
            </w:r>
            <w:r w:rsidR="00517188">
              <w:rPr>
                <w:noProof/>
                <w:webHidden/>
              </w:rPr>
              <w:fldChar w:fldCharType="separate"/>
            </w:r>
            <w:r w:rsidR="00517188">
              <w:rPr>
                <w:noProof/>
                <w:webHidden/>
              </w:rPr>
              <w:t>9</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5" w:history="1">
            <w:r w:rsidR="00517188" w:rsidRPr="004F7EEC">
              <w:rPr>
                <w:rStyle w:val="Hyperlink"/>
                <w:rFonts w:cstheme="minorHAnsi"/>
                <w:noProof/>
              </w:rPr>
              <w:t>Fig. 9 Lewin’s 3 Step Model of Change</w:t>
            </w:r>
            <w:r w:rsidR="00517188">
              <w:rPr>
                <w:noProof/>
                <w:webHidden/>
              </w:rPr>
              <w:tab/>
            </w:r>
            <w:r w:rsidR="00517188">
              <w:rPr>
                <w:noProof/>
                <w:webHidden/>
              </w:rPr>
              <w:fldChar w:fldCharType="begin"/>
            </w:r>
            <w:r w:rsidR="00517188">
              <w:rPr>
                <w:noProof/>
                <w:webHidden/>
              </w:rPr>
              <w:instrText xml:space="preserve"> PAGEREF _Toc498407075 \h </w:instrText>
            </w:r>
            <w:r w:rsidR="00517188">
              <w:rPr>
                <w:noProof/>
                <w:webHidden/>
              </w:rPr>
            </w:r>
            <w:r w:rsidR="00517188">
              <w:rPr>
                <w:noProof/>
                <w:webHidden/>
              </w:rPr>
              <w:fldChar w:fldCharType="separate"/>
            </w:r>
            <w:r w:rsidR="00517188">
              <w:rPr>
                <w:noProof/>
                <w:webHidden/>
              </w:rPr>
              <w:t>10</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6" w:history="1">
            <w:r w:rsidR="00517188" w:rsidRPr="004F7EEC">
              <w:rPr>
                <w:rStyle w:val="Hyperlink"/>
                <w:rFonts w:cstheme="minorHAnsi"/>
                <w:noProof/>
              </w:rPr>
              <w:t>Fig. 10 Influencing using The 6 Principles of Persuasion</w:t>
            </w:r>
            <w:r w:rsidR="00517188">
              <w:rPr>
                <w:noProof/>
                <w:webHidden/>
              </w:rPr>
              <w:tab/>
            </w:r>
            <w:r w:rsidR="00517188">
              <w:rPr>
                <w:noProof/>
                <w:webHidden/>
              </w:rPr>
              <w:fldChar w:fldCharType="begin"/>
            </w:r>
            <w:r w:rsidR="00517188">
              <w:rPr>
                <w:noProof/>
                <w:webHidden/>
              </w:rPr>
              <w:instrText xml:space="preserve"> PAGEREF _Toc498407076 \h </w:instrText>
            </w:r>
            <w:r w:rsidR="00517188">
              <w:rPr>
                <w:noProof/>
                <w:webHidden/>
              </w:rPr>
            </w:r>
            <w:r w:rsidR="00517188">
              <w:rPr>
                <w:noProof/>
                <w:webHidden/>
              </w:rPr>
              <w:fldChar w:fldCharType="separate"/>
            </w:r>
            <w:r w:rsidR="00517188">
              <w:rPr>
                <w:noProof/>
                <w:webHidden/>
              </w:rPr>
              <w:t>11</w:t>
            </w:r>
            <w:r w:rsidR="00517188">
              <w:rPr>
                <w:noProof/>
                <w:webHidden/>
              </w:rPr>
              <w:fldChar w:fldCharType="end"/>
            </w:r>
          </w:hyperlink>
        </w:p>
        <w:p w:rsidR="00517188" w:rsidRDefault="0017105B">
          <w:pPr>
            <w:pStyle w:val="TOC1"/>
            <w:tabs>
              <w:tab w:val="right" w:leader="dot" w:pos="9016"/>
            </w:tabs>
            <w:rPr>
              <w:rFonts w:eastAsiaTheme="minorEastAsia"/>
              <w:noProof/>
              <w:lang w:eastAsia="en-GB"/>
            </w:rPr>
          </w:pPr>
          <w:hyperlink w:anchor="_Toc498407077" w:history="1">
            <w:r w:rsidR="00517188" w:rsidRPr="004F7EEC">
              <w:rPr>
                <w:rStyle w:val="Hyperlink"/>
                <w:rFonts w:cstheme="minorHAnsi"/>
                <w:noProof/>
              </w:rPr>
              <w:t>Self-Assessment</w:t>
            </w:r>
            <w:r w:rsidR="00517188">
              <w:rPr>
                <w:noProof/>
                <w:webHidden/>
              </w:rPr>
              <w:tab/>
            </w:r>
            <w:r w:rsidR="00517188">
              <w:rPr>
                <w:noProof/>
                <w:webHidden/>
              </w:rPr>
              <w:fldChar w:fldCharType="begin"/>
            </w:r>
            <w:r w:rsidR="00517188">
              <w:rPr>
                <w:noProof/>
                <w:webHidden/>
              </w:rPr>
              <w:instrText xml:space="preserve"> PAGEREF _Toc498407077 \h </w:instrText>
            </w:r>
            <w:r w:rsidR="00517188">
              <w:rPr>
                <w:noProof/>
                <w:webHidden/>
              </w:rPr>
            </w:r>
            <w:r w:rsidR="00517188">
              <w:rPr>
                <w:noProof/>
                <w:webHidden/>
              </w:rPr>
              <w:fldChar w:fldCharType="separate"/>
            </w:r>
            <w:r w:rsidR="00517188">
              <w:rPr>
                <w:noProof/>
                <w:webHidden/>
              </w:rPr>
              <w:t>11</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8" w:history="1">
            <w:r w:rsidR="00517188" w:rsidRPr="004F7EEC">
              <w:rPr>
                <w:rStyle w:val="Hyperlink"/>
                <w:rFonts w:cstheme="minorHAnsi"/>
                <w:noProof/>
                <w:lang w:eastAsia="en-GB"/>
              </w:rPr>
              <w:t>Fig. 11 CIPD Current compentance level</w:t>
            </w:r>
            <w:r w:rsidR="00517188">
              <w:rPr>
                <w:noProof/>
                <w:webHidden/>
              </w:rPr>
              <w:tab/>
            </w:r>
            <w:r w:rsidR="00517188">
              <w:rPr>
                <w:noProof/>
                <w:webHidden/>
              </w:rPr>
              <w:fldChar w:fldCharType="begin"/>
            </w:r>
            <w:r w:rsidR="00517188">
              <w:rPr>
                <w:noProof/>
                <w:webHidden/>
              </w:rPr>
              <w:instrText xml:space="preserve"> PAGEREF _Toc498407078 \h </w:instrText>
            </w:r>
            <w:r w:rsidR="00517188">
              <w:rPr>
                <w:noProof/>
                <w:webHidden/>
              </w:rPr>
            </w:r>
            <w:r w:rsidR="00517188">
              <w:rPr>
                <w:noProof/>
                <w:webHidden/>
              </w:rPr>
              <w:fldChar w:fldCharType="separate"/>
            </w:r>
            <w:r w:rsidR="00517188">
              <w:rPr>
                <w:noProof/>
                <w:webHidden/>
              </w:rPr>
              <w:t>11</w:t>
            </w:r>
            <w:r w:rsidR="00517188">
              <w:rPr>
                <w:noProof/>
                <w:webHidden/>
              </w:rPr>
              <w:fldChar w:fldCharType="end"/>
            </w:r>
          </w:hyperlink>
        </w:p>
        <w:p w:rsidR="00517188" w:rsidRDefault="0017105B">
          <w:pPr>
            <w:pStyle w:val="TOC3"/>
            <w:tabs>
              <w:tab w:val="right" w:leader="dot" w:pos="9016"/>
            </w:tabs>
            <w:rPr>
              <w:rFonts w:eastAsiaTheme="minorEastAsia"/>
              <w:noProof/>
              <w:lang w:eastAsia="en-GB"/>
            </w:rPr>
          </w:pPr>
          <w:hyperlink w:anchor="_Toc498407079" w:history="1">
            <w:r w:rsidR="00517188" w:rsidRPr="004F7EEC">
              <w:rPr>
                <w:rStyle w:val="Hyperlink"/>
                <w:rFonts w:cstheme="minorHAnsi"/>
                <w:noProof/>
              </w:rPr>
              <w:t>Fig. 12 CIPD Professional Map areas of Interest</w:t>
            </w:r>
            <w:r w:rsidR="00517188">
              <w:rPr>
                <w:noProof/>
                <w:webHidden/>
              </w:rPr>
              <w:tab/>
            </w:r>
            <w:r w:rsidR="00517188">
              <w:rPr>
                <w:noProof/>
                <w:webHidden/>
              </w:rPr>
              <w:fldChar w:fldCharType="begin"/>
            </w:r>
            <w:r w:rsidR="00517188">
              <w:rPr>
                <w:noProof/>
                <w:webHidden/>
              </w:rPr>
              <w:instrText xml:space="preserve"> PAGEREF _Toc498407079 \h </w:instrText>
            </w:r>
            <w:r w:rsidR="00517188">
              <w:rPr>
                <w:noProof/>
                <w:webHidden/>
              </w:rPr>
            </w:r>
            <w:r w:rsidR="00517188">
              <w:rPr>
                <w:noProof/>
                <w:webHidden/>
              </w:rPr>
              <w:fldChar w:fldCharType="separate"/>
            </w:r>
            <w:r w:rsidR="00517188">
              <w:rPr>
                <w:noProof/>
                <w:webHidden/>
              </w:rPr>
              <w:t>12</w:t>
            </w:r>
            <w:r w:rsidR="00517188">
              <w:rPr>
                <w:noProof/>
                <w:webHidden/>
              </w:rPr>
              <w:fldChar w:fldCharType="end"/>
            </w:r>
          </w:hyperlink>
        </w:p>
        <w:p w:rsidR="00517188" w:rsidRDefault="0017105B">
          <w:pPr>
            <w:pStyle w:val="TOC1"/>
            <w:tabs>
              <w:tab w:val="right" w:leader="dot" w:pos="9016"/>
            </w:tabs>
            <w:rPr>
              <w:rFonts w:eastAsiaTheme="minorEastAsia"/>
              <w:noProof/>
              <w:lang w:eastAsia="en-GB"/>
            </w:rPr>
          </w:pPr>
          <w:hyperlink w:anchor="_Toc498407080" w:history="1">
            <w:r w:rsidR="00517188" w:rsidRPr="004F7EEC">
              <w:rPr>
                <w:rStyle w:val="Hyperlink"/>
                <w:rFonts w:cstheme="minorHAnsi"/>
                <w:noProof/>
              </w:rPr>
              <w:t>References</w:t>
            </w:r>
            <w:r w:rsidR="00517188">
              <w:rPr>
                <w:noProof/>
                <w:webHidden/>
              </w:rPr>
              <w:tab/>
            </w:r>
            <w:r w:rsidR="00517188">
              <w:rPr>
                <w:noProof/>
                <w:webHidden/>
              </w:rPr>
              <w:fldChar w:fldCharType="begin"/>
            </w:r>
            <w:r w:rsidR="00517188">
              <w:rPr>
                <w:noProof/>
                <w:webHidden/>
              </w:rPr>
              <w:instrText xml:space="preserve"> PAGEREF _Toc498407080 \h </w:instrText>
            </w:r>
            <w:r w:rsidR="00517188">
              <w:rPr>
                <w:noProof/>
                <w:webHidden/>
              </w:rPr>
            </w:r>
            <w:r w:rsidR="00517188">
              <w:rPr>
                <w:noProof/>
                <w:webHidden/>
              </w:rPr>
              <w:fldChar w:fldCharType="separate"/>
            </w:r>
            <w:r w:rsidR="00517188">
              <w:rPr>
                <w:noProof/>
                <w:webHidden/>
              </w:rPr>
              <w:t>13</w:t>
            </w:r>
            <w:r w:rsidR="00517188">
              <w:rPr>
                <w:noProof/>
                <w:webHidden/>
              </w:rPr>
              <w:fldChar w:fldCharType="end"/>
            </w:r>
          </w:hyperlink>
        </w:p>
        <w:p w:rsidR="00517188" w:rsidRDefault="0017105B">
          <w:pPr>
            <w:pStyle w:val="TOC2"/>
            <w:tabs>
              <w:tab w:val="right" w:leader="dot" w:pos="9016"/>
            </w:tabs>
            <w:rPr>
              <w:rFonts w:eastAsiaTheme="minorEastAsia"/>
              <w:noProof/>
              <w:lang w:eastAsia="en-GB"/>
            </w:rPr>
          </w:pPr>
          <w:hyperlink w:anchor="_Toc498407081" w:history="1">
            <w:r w:rsidR="00517188" w:rsidRPr="004F7EEC">
              <w:rPr>
                <w:rStyle w:val="Hyperlink"/>
                <w:noProof/>
              </w:rPr>
              <w:t>Evidence</w:t>
            </w:r>
            <w:r w:rsidR="00517188">
              <w:rPr>
                <w:noProof/>
                <w:webHidden/>
              </w:rPr>
              <w:tab/>
            </w:r>
            <w:r w:rsidR="00517188">
              <w:rPr>
                <w:noProof/>
                <w:webHidden/>
              </w:rPr>
              <w:fldChar w:fldCharType="begin"/>
            </w:r>
            <w:r w:rsidR="00517188">
              <w:rPr>
                <w:noProof/>
                <w:webHidden/>
              </w:rPr>
              <w:instrText xml:space="preserve"> PAGEREF _Toc498407081 \h </w:instrText>
            </w:r>
            <w:r w:rsidR="00517188">
              <w:rPr>
                <w:noProof/>
                <w:webHidden/>
              </w:rPr>
            </w:r>
            <w:r w:rsidR="00517188">
              <w:rPr>
                <w:noProof/>
                <w:webHidden/>
              </w:rPr>
              <w:fldChar w:fldCharType="separate"/>
            </w:r>
            <w:r w:rsidR="00517188">
              <w:rPr>
                <w:noProof/>
                <w:webHidden/>
              </w:rPr>
              <w:t>14</w:t>
            </w:r>
            <w:r w:rsidR="00517188">
              <w:rPr>
                <w:noProof/>
                <w:webHidden/>
              </w:rPr>
              <w:fldChar w:fldCharType="end"/>
            </w:r>
          </w:hyperlink>
        </w:p>
        <w:p w:rsidR="008B50A5" w:rsidRDefault="008B50A5">
          <w:r>
            <w:rPr>
              <w:b/>
              <w:bCs/>
              <w:noProof/>
            </w:rPr>
            <w:fldChar w:fldCharType="end"/>
          </w:r>
        </w:p>
      </w:sdtContent>
    </w:sdt>
    <w:p w:rsidR="0023331D" w:rsidRDefault="0023331D"/>
    <w:p w:rsidR="0023331D" w:rsidRDefault="0023331D"/>
    <w:p w:rsidR="0023331D" w:rsidRDefault="0023331D"/>
    <w:p w:rsidR="00C43573" w:rsidRDefault="00C43573" w:rsidP="008B50A5">
      <w:pPr>
        <w:pStyle w:val="Heading1"/>
        <w:rPr>
          <w:rFonts w:asciiTheme="minorHAnsi" w:eastAsiaTheme="minorHAnsi" w:hAnsiTheme="minorHAnsi" w:cstheme="minorBidi"/>
          <w:color w:val="auto"/>
          <w:sz w:val="22"/>
          <w:szCs w:val="22"/>
          <w:lang w:val="en-GB"/>
        </w:rPr>
      </w:pPr>
    </w:p>
    <w:p w:rsidR="0054633D" w:rsidRPr="008B50A5" w:rsidRDefault="008B50A5" w:rsidP="008B50A5">
      <w:pPr>
        <w:pStyle w:val="Heading1"/>
        <w:rPr>
          <w:rFonts w:asciiTheme="minorHAnsi" w:hAnsiTheme="minorHAnsi" w:cstheme="minorHAnsi"/>
          <w:color w:val="auto"/>
          <w:sz w:val="22"/>
          <w:szCs w:val="22"/>
          <w:u w:val="single"/>
        </w:rPr>
      </w:pPr>
      <w:bookmarkStart w:id="0" w:name="_Toc498407062"/>
      <w:r w:rsidRPr="008B50A5">
        <w:rPr>
          <w:rFonts w:asciiTheme="minorHAnsi" w:hAnsiTheme="minorHAnsi" w:cstheme="minorHAnsi"/>
          <w:color w:val="auto"/>
          <w:sz w:val="22"/>
          <w:szCs w:val="22"/>
          <w:u w:val="single"/>
        </w:rPr>
        <w:t>HR</w:t>
      </w:r>
      <w:r w:rsidR="0023331D" w:rsidRPr="008B50A5">
        <w:rPr>
          <w:rFonts w:asciiTheme="minorHAnsi" w:hAnsiTheme="minorHAnsi" w:cstheme="minorHAnsi"/>
          <w:color w:val="auto"/>
          <w:sz w:val="22"/>
          <w:szCs w:val="22"/>
          <w:u w:val="single"/>
        </w:rPr>
        <w:t xml:space="preserve"> Professional</w:t>
      </w:r>
      <w:bookmarkEnd w:id="0"/>
      <w:r w:rsidR="0023331D" w:rsidRPr="008B50A5">
        <w:rPr>
          <w:rFonts w:asciiTheme="minorHAnsi" w:hAnsiTheme="minorHAnsi" w:cstheme="minorHAnsi"/>
          <w:color w:val="auto"/>
          <w:sz w:val="22"/>
          <w:szCs w:val="22"/>
          <w:u w:val="single"/>
        </w:rPr>
        <w:t xml:space="preserve"> </w:t>
      </w:r>
    </w:p>
    <w:p w:rsidR="005924E8" w:rsidRDefault="00E35F06" w:rsidP="004938AC">
      <w:pPr>
        <w:rPr>
          <w:rFonts w:cstheme="minorHAnsi"/>
          <w:sz w:val="20"/>
          <w:szCs w:val="20"/>
        </w:rPr>
      </w:pPr>
      <w:r>
        <w:rPr>
          <w:rFonts w:cstheme="minorHAnsi"/>
          <w:sz w:val="20"/>
          <w:szCs w:val="20"/>
        </w:rPr>
        <w:t>“A professional is someone who carries out their job – whatever it is –to a high standard.”</w:t>
      </w:r>
      <w:sdt>
        <w:sdtPr>
          <w:rPr>
            <w:rFonts w:cstheme="minorHAnsi"/>
            <w:sz w:val="20"/>
            <w:szCs w:val="20"/>
          </w:rPr>
          <w:id w:val="-1372144586"/>
          <w:citation/>
        </w:sdtPr>
        <w:sdtEndPr/>
        <w:sdtContent>
          <w:r w:rsidR="005D7EEA">
            <w:rPr>
              <w:rFonts w:cstheme="minorHAnsi"/>
              <w:sz w:val="20"/>
              <w:szCs w:val="20"/>
            </w:rPr>
            <w:fldChar w:fldCharType="begin"/>
          </w:r>
          <w:r w:rsidR="005D7EEA">
            <w:rPr>
              <w:rFonts w:cstheme="minorHAnsi"/>
              <w:sz w:val="20"/>
              <w:szCs w:val="20"/>
            </w:rPr>
            <w:instrText xml:space="preserve"> CITATION Ted16 \l 2057 </w:instrText>
          </w:r>
          <w:r w:rsidR="005D7EEA">
            <w:rPr>
              <w:rFonts w:cstheme="minorHAnsi"/>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(Ted Jones and Graham Perkins, 2016)</w:t>
          </w:r>
          <w:r w:rsidR="005D7EEA">
            <w:rPr>
              <w:rFonts w:cstheme="minorHAnsi"/>
              <w:sz w:val="20"/>
              <w:szCs w:val="20"/>
            </w:rPr>
            <w:fldChar w:fldCharType="end"/>
          </w:r>
        </w:sdtContent>
      </w:sdt>
      <w:r>
        <w:rPr>
          <w:rFonts w:cstheme="minorHAnsi"/>
          <w:sz w:val="20"/>
          <w:szCs w:val="20"/>
        </w:rPr>
        <w:t xml:space="preserve"> </w:t>
      </w:r>
    </w:p>
    <w:p w:rsidR="00F9638F" w:rsidRDefault="00F9638F" w:rsidP="004938AC">
      <w:pPr>
        <w:rPr>
          <w:rFonts w:cstheme="minorHAnsi"/>
          <w:sz w:val="20"/>
          <w:szCs w:val="20"/>
        </w:rPr>
      </w:pPr>
      <w:r>
        <w:rPr>
          <w:rFonts w:cstheme="minorHAnsi"/>
          <w:sz w:val="20"/>
          <w:szCs w:val="20"/>
        </w:rPr>
        <w:t>I believe to be a HR Professional you need to have the following skills</w:t>
      </w:r>
      <w:r w:rsidR="00CA10BB">
        <w:rPr>
          <w:rFonts w:cstheme="minorHAnsi"/>
          <w:sz w:val="20"/>
          <w:szCs w:val="20"/>
        </w:rPr>
        <w:t xml:space="preserve"> -</w:t>
      </w:r>
      <w:r>
        <w:rPr>
          <w:rFonts w:cstheme="minorHAnsi"/>
          <w:sz w:val="20"/>
          <w:szCs w:val="20"/>
        </w:rPr>
        <w:t xml:space="preserve"> Leadership, Communication and Motivation. </w:t>
      </w:r>
      <w:r w:rsidR="00CA10BB">
        <w:rPr>
          <w:rFonts w:cstheme="minorHAnsi"/>
          <w:sz w:val="20"/>
          <w:szCs w:val="20"/>
        </w:rPr>
        <w:t>Using</w:t>
      </w:r>
      <w:r>
        <w:rPr>
          <w:rFonts w:cstheme="minorHAnsi"/>
          <w:sz w:val="20"/>
          <w:szCs w:val="20"/>
        </w:rPr>
        <w:t xml:space="preserve"> these three skills will enable </w:t>
      </w:r>
      <w:r w:rsidR="0044387D">
        <w:rPr>
          <w:rFonts w:cstheme="minorHAnsi"/>
          <w:sz w:val="20"/>
          <w:szCs w:val="20"/>
        </w:rPr>
        <w:t>you to deliver on both business and personable levels, whi</w:t>
      </w:r>
      <w:r w:rsidR="00CA10BB">
        <w:rPr>
          <w:rFonts w:cstheme="minorHAnsi"/>
          <w:sz w:val="20"/>
          <w:szCs w:val="20"/>
        </w:rPr>
        <w:t>lst understanding and appreciating</w:t>
      </w:r>
      <w:r w:rsidR="0044387D">
        <w:rPr>
          <w:rFonts w:cstheme="minorHAnsi"/>
          <w:sz w:val="20"/>
          <w:szCs w:val="20"/>
        </w:rPr>
        <w:t xml:space="preserve"> the rationale and analysis of policies and processes to ensu</w:t>
      </w:r>
      <w:r w:rsidR="00A50A42">
        <w:rPr>
          <w:rFonts w:cstheme="minorHAnsi"/>
          <w:sz w:val="20"/>
          <w:szCs w:val="20"/>
        </w:rPr>
        <w:t>re all are supported, assimilated and well informed.</w:t>
      </w:r>
    </w:p>
    <w:p w:rsidR="008764BD" w:rsidRDefault="008764BD" w:rsidP="004938AC">
      <w:pPr>
        <w:rPr>
          <w:rFonts w:cstheme="minorHAnsi"/>
          <w:sz w:val="20"/>
          <w:szCs w:val="20"/>
        </w:rPr>
      </w:pPr>
      <w:r>
        <w:rPr>
          <w:rFonts w:cstheme="minorHAnsi"/>
          <w:sz w:val="20"/>
          <w:szCs w:val="20"/>
        </w:rPr>
        <w:t>To be a HR professional as</w:t>
      </w:r>
      <w:r w:rsidR="00730E36">
        <w:rPr>
          <w:rFonts w:cstheme="minorHAnsi"/>
          <w:sz w:val="20"/>
          <w:szCs w:val="20"/>
        </w:rPr>
        <w:t xml:space="preserve"> per the CIPD code of</w:t>
      </w:r>
      <w:r w:rsidR="00903F68">
        <w:rPr>
          <w:rFonts w:cstheme="minorHAnsi"/>
          <w:sz w:val="20"/>
          <w:szCs w:val="20"/>
        </w:rPr>
        <w:t xml:space="preserve"> conduct, the following areas mu</w:t>
      </w:r>
      <w:r w:rsidR="00730E36">
        <w:rPr>
          <w:rFonts w:cstheme="minorHAnsi"/>
          <w:sz w:val="20"/>
          <w:szCs w:val="20"/>
        </w:rPr>
        <w:t>st be considered and adhered to-</w:t>
      </w:r>
    </w:p>
    <w:p w:rsidR="00730E36" w:rsidRPr="00730E36" w:rsidRDefault="00730E36" w:rsidP="00730E36">
      <w:pPr>
        <w:pStyle w:val="ListParagraph"/>
        <w:numPr>
          <w:ilvl w:val="0"/>
          <w:numId w:val="4"/>
        </w:numPr>
        <w:rPr>
          <w:rFonts w:asciiTheme="minorHAnsi" w:hAnsiTheme="minorHAnsi" w:cstheme="minorHAnsi"/>
          <w:sz w:val="20"/>
          <w:szCs w:val="20"/>
        </w:rPr>
      </w:pPr>
      <w:r w:rsidRPr="00730E36">
        <w:rPr>
          <w:rFonts w:asciiTheme="minorHAnsi" w:hAnsiTheme="minorHAnsi" w:cstheme="minorHAnsi"/>
          <w:sz w:val="20"/>
          <w:szCs w:val="20"/>
        </w:rPr>
        <w:t>Professional Competence and Behaviour</w:t>
      </w:r>
    </w:p>
    <w:p w:rsidR="00730E36" w:rsidRPr="00730E36" w:rsidRDefault="00730E36" w:rsidP="00730E36">
      <w:pPr>
        <w:pStyle w:val="ListParagraph"/>
        <w:numPr>
          <w:ilvl w:val="0"/>
          <w:numId w:val="4"/>
        </w:numPr>
        <w:rPr>
          <w:rFonts w:asciiTheme="minorHAnsi" w:hAnsiTheme="minorHAnsi" w:cstheme="minorHAnsi"/>
          <w:sz w:val="20"/>
          <w:szCs w:val="20"/>
        </w:rPr>
      </w:pPr>
      <w:r w:rsidRPr="00730E36">
        <w:rPr>
          <w:rFonts w:asciiTheme="minorHAnsi" w:hAnsiTheme="minorHAnsi" w:cstheme="minorHAnsi"/>
          <w:sz w:val="20"/>
          <w:szCs w:val="20"/>
        </w:rPr>
        <w:t>Ethical Standards and Integrity</w:t>
      </w:r>
    </w:p>
    <w:p w:rsidR="00730E36" w:rsidRPr="00730E36" w:rsidRDefault="00730E36" w:rsidP="00730E36">
      <w:pPr>
        <w:pStyle w:val="ListParagraph"/>
        <w:numPr>
          <w:ilvl w:val="0"/>
          <w:numId w:val="4"/>
        </w:numPr>
        <w:rPr>
          <w:rFonts w:asciiTheme="minorHAnsi" w:hAnsiTheme="minorHAnsi" w:cstheme="minorHAnsi"/>
          <w:sz w:val="20"/>
          <w:szCs w:val="20"/>
        </w:rPr>
      </w:pPr>
      <w:r w:rsidRPr="00730E36">
        <w:rPr>
          <w:rFonts w:asciiTheme="minorHAnsi" w:hAnsiTheme="minorHAnsi" w:cstheme="minorHAnsi"/>
          <w:sz w:val="20"/>
          <w:szCs w:val="20"/>
        </w:rPr>
        <w:t>Representative of the Profession</w:t>
      </w:r>
    </w:p>
    <w:p w:rsidR="00730E36" w:rsidRDefault="00730E36" w:rsidP="00730E36">
      <w:pPr>
        <w:pStyle w:val="ListParagraph"/>
        <w:numPr>
          <w:ilvl w:val="0"/>
          <w:numId w:val="4"/>
        </w:numPr>
        <w:rPr>
          <w:rFonts w:asciiTheme="minorHAnsi" w:hAnsiTheme="minorHAnsi" w:cstheme="minorHAnsi"/>
          <w:sz w:val="20"/>
          <w:szCs w:val="20"/>
        </w:rPr>
      </w:pPr>
      <w:r w:rsidRPr="00730E36">
        <w:rPr>
          <w:rFonts w:asciiTheme="minorHAnsi" w:hAnsiTheme="minorHAnsi" w:cstheme="minorHAnsi"/>
          <w:sz w:val="20"/>
          <w:szCs w:val="20"/>
        </w:rPr>
        <w:t>Stewardship</w:t>
      </w:r>
    </w:p>
    <w:p w:rsidR="00CA10BB" w:rsidRDefault="00CA10BB" w:rsidP="00961C33">
      <w:pPr>
        <w:rPr>
          <w:rFonts w:cstheme="minorHAnsi"/>
          <w:sz w:val="20"/>
          <w:szCs w:val="20"/>
        </w:rPr>
      </w:pPr>
    </w:p>
    <w:p w:rsidR="00961C33" w:rsidRPr="00961C33" w:rsidRDefault="00903F68" w:rsidP="00961C33">
      <w:pPr>
        <w:rPr>
          <w:rFonts w:cstheme="minorHAnsi"/>
          <w:sz w:val="20"/>
          <w:szCs w:val="20"/>
        </w:rPr>
      </w:pPr>
      <w:r>
        <w:rPr>
          <w:rFonts w:cstheme="minorHAnsi"/>
          <w:sz w:val="20"/>
          <w:szCs w:val="20"/>
        </w:rPr>
        <w:t>The Code of Conduct is designed to be inclusive to all H</w:t>
      </w:r>
      <w:r w:rsidR="00CA10BB">
        <w:rPr>
          <w:rFonts w:cstheme="minorHAnsi"/>
          <w:sz w:val="20"/>
          <w:szCs w:val="20"/>
        </w:rPr>
        <w:t>R</w:t>
      </w:r>
      <w:r>
        <w:rPr>
          <w:rFonts w:cstheme="minorHAnsi"/>
          <w:sz w:val="20"/>
          <w:szCs w:val="20"/>
        </w:rPr>
        <w:t xml:space="preserve"> professional </w:t>
      </w:r>
      <w:r w:rsidR="00ED75F5">
        <w:rPr>
          <w:rFonts w:cstheme="minorHAnsi"/>
          <w:sz w:val="20"/>
          <w:szCs w:val="20"/>
        </w:rPr>
        <w:t>careers,</w:t>
      </w:r>
      <w:r>
        <w:rPr>
          <w:rFonts w:cstheme="minorHAnsi"/>
          <w:sz w:val="20"/>
          <w:szCs w:val="20"/>
        </w:rPr>
        <w:t xml:space="preserve"> irrelevant to organisation size or sector, as they are the fundamental </w:t>
      </w:r>
      <w:r w:rsidR="00645F73">
        <w:rPr>
          <w:rFonts w:cstheme="minorHAnsi"/>
          <w:sz w:val="20"/>
          <w:szCs w:val="20"/>
        </w:rPr>
        <w:t>building blocks to becoming a professional</w:t>
      </w:r>
      <w:r>
        <w:rPr>
          <w:rFonts w:cstheme="minorHAnsi"/>
          <w:sz w:val="20"/>
          <w:szCs w:val="20"/>
        </w:rPr>
        <w:t xml:space="preserve"> “to</w:t>
      </w:r>
      <w:r w:rsidR="00961C33">
        <w:rPr>
          <w:rFonts w:cstheme="minorHAnsi"/>
          <w:sz w:val="20"/>
          <w:szCs w:val="20"/>
        </w:rPr>
        <w:t xml:space="preserve"> drive sustained organisation performance through HR, shaping thinking, </w:t>
      </w:r>
      <w:r w:rsidR="0052380B">
        <w:rPr>
          <w:rFonts w:cstheme="minorHAnsi"/>
          <w:sz w:val="20"/>
          <w:szCs w:val="20"/>
        </w:rPr>
        <w:t>leading</w:t>
      </w:r>
      <w:r w:rsidR="00961C33">
        <w:rPr>
          <w:rFonts w:cstheme="minorHAnsi"/>
          <w:sz w:val="20"/>
          <w:szCs w:val="20"/>
        </w:rPr>
        <w:t xml:space="preserve"> practise and building HR capability” </w:t>
      </w:r>
      <w:sdt>
        <w:sdtPr>
          <w:rPr>
            <w:rFonts w:cstheme="minorHAnsi"/>
            <w:sz w:val="20"/>
            <w:szCs w:val="20"/>
          </w:rPr>
          <w:id w:val="2137137408"/>
          <w:citation/>
        </w:sdtPr>
        <w:sdtEndPr/>
        <w:sdtContent>
          <w:r>
            <w:rPr>
              <w:rFonts w:cstheme="minorHAnsi"/>
              <w:sz w:val="20"/>
              <w:szCs w:val="20"/>
            </w:rPr>
            <w:fldChar w:fldCharType="begin"/>
          </w:r>
          <w:r>
            <w:rPr>
              <w:rFonts w:cstheme="minorHAnsi"/>
              <w:sz w:val="20"/>
              <w:szCs w:val="20"/>
            </w:rPr>
            <w:instrText xml:space="preserve"> CITATION Ted16 \l 2057 </w:instrText>
          </w:r>
          <w:r>
            <w:rPr>
              <w:rFonts w:cstheme="minorHAnsi"/>
              <w:sz w:val="20"/>
              <w:szCs w:val="20"/>
            </w:rPr>
            <w:fldChar w:fldCharType="separate"/>
          </w:r>
          <w:r w:rsidR="0052380B" w:rsidRPr="0052380B">
            <w:rPr>
              <w:rFonts w:cstheme="minorHAnsi"/>
              <w:noProof/>
              <w:sz w:val="20"/>
              <w:szCs w:val="20"/>
            </w:rPr>
            <w:t>(Ted Jones and Graham Perkins, 2016)</w:t>
          </w:r>
          <w:r>
            <w:rPr>
              <w:rFonts w:cstheme="minorHAnsi"/>
              <w:sz w:val="20"/>
              <w:szCs w:val="20"/>
            </w:rPr>
            <w:fldChar w:fldCharType="end"/>
          </w:r>
        </w:sdtContent>
      </w:sdt>
      <w:r w:rsidR="00645F73">
        <w:rPr>
          <w:rFonts w:cstheme="minorHAnsi"/>
          <w:sz w:val="20"/>
          <w:szCs w:val="20"/>
        </w:rPr>
        <w:t xml:space="preserve">. </w:t>
      </w:r>
    </w:p>
    <w:p w:rsidR="00D67BC7" w:rsidRPr="00D67BC7" w:rsidRDefault="00D67BC7" w:rsidP="00D67BC7">
      <w:pPr>
        <w:rPr>
          <w:rFonts w:cstheme="minorHAnsi"/>
          <w:sz w:val="20"/>
          <w:szCs w:val="20"/>
        </w:rPr>
      </w:pPr>
      <w:r>
        <w:rPr>
          <w:rFonts w:cstheme="minorHAnsi"/>
          <w:sz w:val="20"/>
          <w:szCs w:val="20"/>
        </w:rPr>
        <w:t xml:space="preserve">Along with the Codes of Conduct the CIPD have developed the CIPD Profession Map framework </w:t>
      </w:r>
      <w:sdt>
        <w:sdtPr>
          <w:rPr>
            <w:rFonts w:cstheme="minorHAnsi"/>
            <w:sz w:val="20"/>
            <w:szCs w:val="20"/>
          </w:rPr>
          <w:id w:val="-760912154"/>
          <w:citation/>
        </w:sdtPr>
        <w:sdtEndPr/>
        <w:sdtContent>
          <w:r w:rsidR="004973AC">
            <w:rPr>
              <w:rFonts w:cstheme="minorHAnsi"/>
              <w:sz w:val="20"/>
              <w:szCs w:val="20"/>
            </w:rPr>
            <w:fldChar w:fldCharType="begin"/>
          </w:r>
          <w:r w:rsidR="004973AC">
            <w:rPr>
              <w:rFonts w:cstheme="minorHAnsi"/>
              <w:sz w:val="20"/>
              <w:szCs w:val="20"/>
            </w:rPr>
            <w:instrText xml:space="preserve"> CITATION CIP13 \l 2057 </w:instrText>
          </w:r>
          <w:r w:rsidR="004973AC">
            <w:rPr>
              <w:rFonts w:cstheme="minorHAnsi"/>
              <w:sz w:val="20"/>
              <w:szCs w:val="20"/>
            </w:rPr>
            <w:fldChar w:fldCharType="separate"/>
          </w:r>
          <w:r w:rsidR="0052380B" w:rsidRPr="0052380B">
            <w:rPr>
              <w:rFonts w:cstheme="minorHAnsi"/>
              <w:noProof/>
              <w:sz w:val="20"/>
              <w:szCs w:val="20"/>
            </w:rPr>
            <w:t>(CIPD, 2013)</w:t>
          </w:r>
          <w:r w:rsidR="004973AC">
            <w:rPr>
              <w:rFonts w:cstheme="minorHAnsi"/>
              <w:sz w:val="20"/>
              <w:szCs w:val="20"/>
            </w:rPr>
            <w:fldChar w:fldCharType="end"/>
          </w:r>
        </w:sdtContent>
      </w:sdt>
      <w:r w:rsidR="004973AC">
        <w:rPr>
          <w:rFonts w:cstheme="minorHAnsi"/>
          <w:sz w:val="20"/>
          <w:szCs w:val="20"/>
        </w:rPr>
        <w:t xml:space="preserve"> </w:t>
      </w:r>
      <w:r>
        <w:rPr>
          <w:rFonts w:cstheme="minorHAnsi"/>
          <w:sz w:val="20"/>
          <w:szCs w:val="20"/>
        </w:rPr>
        <w:t>to establish and advance the desirable skills and requirements a HR professional should have, relevant to their</w:t>
      </w:r>
      <w:r w:rsidR="00CA10BB">
        <w:rPr>
          <w:rFonts w:cstheme="minorHAnsi"/>
          <w:sz w:val="20"/>
          <w:szCs w:val="20"/>
        </w:rPr>
        <w:t xml:space="preserve"> competency level, </w:t>
      </w:r>
      <w:r>
        <w:rPr>
          <w:rFonts w:cstheme="minorHAnsi"/>
          <w:sz w:val="20"/>
          <w:szCs w:val="20"/>
        </w:rPr>
        <w:t xml:space="preserve">and </w:t>
      </w:r>
      <w:r w:rsidR="00CA10BB">
        <w:rPr>
          <w:rFonts w:cstheme="minorHAnsi"/>
          <w:sz w:val="20"/>
          <w:szCs w:val="20"/>
        </w:rPr>
        <w:t xml:space="preserve">then </w:t>
      </w:r>
      <w:r>
        <w:rPr>
          <w:rFonts w:cstheme="minorHAnsi"/>
          <w:sz w:val="20"/>
          <w:szCs w:val="20"/>
        </w:rPr>
        <w:t>propose key action points to bu</w:t>
      </w:r>
      <w:r w:rsidR="00CA10BB">
        <w:rPr>
          <w:rFonts w:cstheme="minorHAnsi"/>
          <w:sz w:val="20"/>
          <w:szCs w:val="20"/>
        </w:rPr>
        <w:t>ild on own learning development</w:t>
      </w:r>
      <w:r>
        <w:rPr>
          <w:rFonts w:cstheme="minorHAnsi"/>
          <w:sz w:val="20"/>
          <w:szCs w:val="20"/>
        </w:rPr>
        <w:t xml:space="preserve"> as part of a Personal Development Plan</w:t>
      </w:r>
      <w:r w:rsidR="00961C33">
        <w:rPr>
          <w:rFonts w:cstheme="minorHAnsi"/>
          <w:sz w:val="20"/>
          <w:szCs w:val="20"/>
        </w:rPr>
        <w:t xml:space="preserve"> (PDP).</w:t>
      </w:r>
      <w:r w:rsidR="00645F73">
        <w:rPr>
          <w:rFonts w:cstheme="minorHAnsi"/>
          <w:sz w:val="20"/>
          <w:szCs w:val="20"/>
        </w:rPr>
        <w:t xml:space="preserve"> The main rational for developing the frame work is to develop</w:t>
      </w:r>
      <w:r w:rsidR="004973AC">
        <w:rPr>
          <w:rFonts w:cstheme="minorHAnsi"/>
          <w:sz w:val="20"/>
          <w:szCs w:val="20"/>
        </w:rPr>
        <w:t xml:space="preserve"> and educate through the uses of self-assessment, to focus on activities, knowledge and behaviours </w:t>
      </w:r>
      <w:r w:rsidR="00F9638F">
        <w:rPr>
          <w:rFonts w:cstheme="minorHAnsi"/>
          <w:sz w:val="20"/>
          <w:szCs w:val="20"/>
        </w:rPr>
        <w:t xml:space="preserve">relevant to the individual, whilst having the support of the industry Professional Body behind you. </w:t>
      </w:r>
    </w:p>
    <w:p w:rsidR="00C43573" w:rsidRDefault="00A50A42" w:rsidP="004938AC">
      <w:pPr>
        <w:rPr>
          <w:rFonts w:cstheme="minorHAnsi"/>
          <w:sz w:val="20"/>
          <w:szCs w:val="20"/>
        </w:rPr>
      </w:pPr>
      <w:r>
        <w:rPr>
          <w:rFonts w:cstheme="minorHAnsi"/>
          <w:sz w:val="20"/>
          <w:szCs w:val="20"/>
        </w:rPr>
        <w:t>T</w:t>
      </w:r>
      <w:r w:rsidR="00E35F06">
        <w:rPr>
          <w:rFonts w:cstheme="minorHAnsi"/>
          <w:sz w:val="20"/>
          <w:szCs w:val="20"/>
        </w:rPr>
        <w:t xml:space="preserve">here are four concentric circles described within the CIPD </w:t>
      </w:r>
      <w:r w:rsidR="005D257C">
        <w:rPr>
          <w:rFonts w:cstheme="minorHAnsi"/>
          <w:sz w:val="20"/>
          <w:szCs w:val="20"/>
        </w:rPr>
        <w:t>Profession Map, comprising of Managing Self</w:t>
      </w:r>
      <w:r w:rsidR="008D3464">
        <w:rPr>
          <w:rFonts w:cstheme="minorHAnsi"/>
          <w:sz w:val="20"/>
          <w:szCs w:val="20"/>
        </w:rPr>
        <w:t xml:space="preserve"> </w:t>
      </w:r>
      <w:r w:rsidR="005D257C">
        <w:rPr>
          <w:rFonts w:cstheme="minorHAnsi"/>
          <w:sz w:val="20"/>
          <w:szCs w:val="20"/>
        </w:rPr>
        <w:t>(Insight, Strategy and solutions- core element</w:t>
      </w:r>
      <w:r w:rsidR="009046AA">
        <w:rPr>
          <w:rFonts w:cstheme="minorHAnsi"/>
          <w:sz w:val="20"/>
          <w:szCs w:val="20"/>
        </w:rPr>
        <w:t xml:space="preserve"> of Ten Behaviours</w:t>
      </w:r>
      <w:r w:rsidR="005D257C">
        <w:rPr>
          <w:rFonts w:cstheme="minorHAnsi"/>
          <w:sz w:val="20"/>
          <w:szCs w:val="20"/>
        </w:rPr>
        <w:t>), Managing in groups/team</w:t>
      </w:r>
      <w:r w:rsidR="00F9638F">
        <w:rPr>
          <w:rFonts w:cstheme="minorHAnsi"/>
          <w:sz w:val="20"/>
          <w:szCs w:val="20"/>
        </w:rPr>
        <w:t xml:space="preserve"> </w:t>
      </w:r>
      <w:r w:rsidR="005D257C">
        <w:rPr>
          <w:rFonts w:cstheme="minorHAnsi"/>
          <w:sz w:val="20"/>
          <w:szCs w:val="20"/>
        </w:rPr>
        <w:t>(Leading HR – core element</w:t>
      </w:r>
      <w:r w:rsidR="009046AA">
        <w:rPr>
          <w:rFonts w:cstheme="minorHAnsi"/>
          <w:sz w:val="20"/>
          <w:szCs w:val="20"/>
        </w:rPr>
        <w:t xml:space="preserve"> of Ten Behaviours</w:t>
      </w:r>
      <w:r w:rsidR="005D257C">
        <w:rPr>
          <w:rFonts w:cstheme="minorHAnsi"/>
          <w:sz w:val="20"/>
          <w:szCs w:val="20"/>
        </w:rPr>
        <w:t xml:space="preserve">), </w:t>
      </w:r>
      <w:proofErr w:type="gramStart"/>
      <w:r w:rsidR="005D257C">
        <w:rPr>
          <w:rFonts w:cstheme="minorHAnsi"/>
          <w:sz w:val="20"/>
          <w:szCs w:val="20"/>
        </w:rPr>
        <w:t>Managing</w:t>
      </w:r>
      <w:proofErr w:type="gramEnd"/>
      <w:r w:rsidR="005D257C">
        <w:rPr>
          <w:rFonts w:cstheme="minorHAnsi"/>
          <w:sz w:val="20"/>
          <w:szCs w:val="20"/>
        </w:rPr>
        <w:t xml:space="preserve"> upwards (</w:t>
      </w:r>
      <w:r w:rsidR="009046AA">
        <w:rPr>
          <w:rFonts w:cstheme="minorHAnsi"/>
          <w:sz w:val="20"/>
          <w:szCs w:val="20"/>
        </w:rPr>
        <w:t xml:space="preserve">Professional Area of </w:t>
      </w:r>
      <w:r w:rsidR="005D257C">
        <w:rPr>
          <w:rFonts w:cstheme="minorHAnsi"/>
          <w:sz w:val="20"/>
          <w:szCs w:val="20"/>
        </w:rPr>
        <w:t>Ten Behaviours) and Managing across the organisation</w:t>
      </w:r>
      <w:r w:rsidR="00CA10BB">
        <w:rPr>
          <w:rFonts w:cstheme="minorHAnsi"/>
          <w:sz w:val="20"/>
          <w:szCs w:val="20"/>
        </w:rPr>
        <w:t xml:space="preserve"> (Eight Behaviours).</w:t>
      </w:r>
      <w:r w:rsidR="009046AA">
        <w:rPr>
          <w:rFonts w:cstheme="minorHAnsi"/>
          <w:sz w:val="20"/>
          <w:szCs w:val="20"/>
        </w:rPr>
        <w:t xml:space="preserve"> </w:t>
      </w:r>
      <w:r w:rsidR="00CA10BB">
        <w:rPr>
          <w:rFonts w:cstheme="minorHAnsi"/>
          <w:sz w:val="20"/>
          <w:szCs w:val="20"/>
        </w:rPr>
        <w:t>T</w:t>
      </w:r>
      <w:r w:rsidR="009046AA">
        <w:rPr>
          <w:rFonts w:cstheme="minorHAnsi"/>
          <w:sz w:val="20"/>
          <w:szCs w:val="20"/>
        </w:rPr>
        <w:t>hese circles</w:t>
      </w:r>
      <w:r w:rsidR="005D257C">
        <w:rPr>
          <w:rFonts w:cstheme="minorHAnsi"/>
          <w:sz w:val="20"/>
          <w:szCs w:val="20"/>
        </w:rPr>
        <w:t xml:space="preserve"> can then be sub filtered to four performance band levels of competency.</w:t>
      </w:r>
      <w:r w:rsidR="00FE36DA">
        <w:rPr>
          <w:rFonts w:cstheme="minorHAnsi"/>
          <w:sz w:val="20"/>
          <w:szCs w:val="20"/>
        </w:rPr>
        <w:t xml:space="preserve"> (Fig</w:t>
      </w:r>
      <w:r w:rsidR="00712B9D">
        <w:rPr>
          <w:rFonts w:cstheme="minorHAnsi"/>
          <w:sz w:val="20"/>
          <w:szCs w:val="20"/>
        </w:rPr>
        <w:t xml:space="preserve"> </w:t>
      </w:r>
      <w:r w:rsidR="00FE36DA">
        <w:rPr>
          <w:rFonts w:cstheme="minorHAnsi"/>
          <w:sz w:val="20"/>
          <w:szCs w:val="20"/>
        </w:rPr>
        <w:t>1</w:t>
      </w:r>
      <w:r>
        <w:rPr>
          <w:rFonts w:cstheme="minorHAnsi"/>
          <w:sz w:val="20"/>
          <w:szCs w:val="20"/>
        </w:rPr>
        <w:t>)</w:t>
      </w:r>
    </w:p>
    <w:p w:rsidR="00FE36DA" w:rsidRDefault="00FE36DA" w:rsidP="004938AC">
      <w:pPr>
        <w:rPr>
          <w:rFonts w:cstheme="minorHAnsi"/>
          <w:sz w:val="20"/>
          <w:szCs w:val="20"/>
        </w:rPr>
      </w:pPr>
      <w:bookmarkStart w:id="1" w:name="_Toc498407063"/>
      <w:r w:rsidRPr="00C43573">
        <w:rPr>
          <w:rStyle w:val="Heading3Char"/>
          <w:rFonts w:asciiTheme="minorHAnsi" w:hAnsiTheme="minorHAnsi" w:cstheme="minorHAnsi"/>
          <w:color w:val="auto"/>
          <w:sz w:val="20"/>
          <w:szCs w:val="20"/>
        </w:rPr>
        <w:lastRenderedPageBreak/>
        <w:t>Fig 1. CIPD HR professional map</w:t>
      </w:r>
      <w:bookmarkEnd w:id="1"/>
      <w:r w:rsidR="00C43573">
        <w:rPr>
          <w:noProof/>
          <w:lang w:eastAsia="en-GB"/>
        </w:rPr>
        <w:drawing>
          <wp:inline distT="0" distB="0" distL="0" distR="0" wp14:anchorId="3D053D0E" wp14:editId="0D0418A2">
            <wp:extent cx="5059064" cy="3912870"/>
            <wp:effectExtent l="0" t="0" r="8255" b="0"/>
            <wp:docPr id="9" name="Picture 9" descr="Image result for cipd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cipd map"/>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80929" cy="3929781"/>
                    </a:xfrm>
                    <a:prstGeom prst="rect">
                      <a:avLst/>
                    </a:prstGeom>
                    <a:noFill/>
                    <a:ln>
                      <a:noFill/>
                    </a:ln>
                  </pic:spPr>
                </pic:pic>
              </a:graphicData>
            </a:graphic>
          </wp:inline>
        </w:drawing>
      </w:r>
    </w:p>
    <w:p w:rsidR="00A50A42" w:rsidRPr="004938AC" w:rsidRDefault="00A50A42" w:rsidP="004938AC">
      <w:pPr>
        <w:rPr>
          <w:rFonts w:cstheme="minorHAnsi"/>
          <w:sz w:val="20"/>
          <w:szCs w:val="20"/>
        </w:rPr>
      </w:pPr>
    </w:p>
    <w:p w:rsidR="00E21EBE" w:rsidRDefault="00E21EBE" w:rsidP="00A50A42">
      <w:pPr>
        <w:rPr>
          <w:rFonts w:cstheme="minorHAnsi"/>
          <w:sz w:val="20"/>
          <w:szCs w:val="20"/>
          <w:shd w:val="clear" w:color="auto" w:fill="FFFFFF"/>
        </w:rPr>
      </w:pPr>
      <w:r>
        <w:rPr>
          <w:rFonts w:cstheme="minorHAnsi"/>
          <w:sz w:val="20"/>
          <w:szCs w:val="20"/>
          <w:shd w:val="clear" w:color="auto" w:fill="FFFFFF"/>
        </w:rPr>
        <w:t>Looking at the CIPD Professional map and the completed self-assessment results, the following conclusions can be</w:t>
      </w:r>
      <w:r w:rsidR="00586964">
        <w:rPr>
          <w:rFonts w:cstheme="minorHAnsi"/>
          <w:sz w:val="20"/>
          <w:szCs w:val="20"/>
          <w:shd w:val="clear" w:color="auto" w:fill="FFFFFF"/>
        </w:rPr>
        <w:t xml:space="preserve"> established. I am new to the HR</w:t>
      </w:r>
      <w:r>
        <w:rPr>
          <w:rFonts w:cstheme="minorHAnsi"/>
          <w:sz w:val="20"/>
          <w:szCs w:val="20"/>
          <w:shd w:val="clear" w:color="auto" w:fill="FFFFFF"/>
        </w:rPr>
        <w:t xml:space="preserve"> </w:t>
      </w:r>
      <w:r w:rsidR="00586964">
        <w:rPr>
          <w:rFonts w:cstheme="minorHAnsi"/>
          <w:sz w:val="20"/>
          <w:szCs w:val="20"/>
          <w:shd w:val="clear" w:color="auto" w:fill="FFFFFF"/>
        </w:rPr>
        <w:t>profession</w:t>
      </w:r>
      <w:r>
        <w:rPr>
          <w:rFonts w:cstheme="minorHAnsi"/>
          <w:sz w:val="20"/>
          <w:szCs w:val="20"/>
          <w:shd w:val="clear" w:color="auto" w:fill="FFFFFF"/>
        </w:rPr>
        <w:t xml:space="preserve"> and currently developing my skills from previous understanding and </w:t>
      </w:r>
      <w:r w:rsidR="00D32F89">
        <w:rPr>
          <w:rFonts w:cstheme="minorHAnsi"/>
          <w:sz w:val="20"/>
          <w:szCs w:val="20"/>
          <w:shd w:val="clear" w:color="auto" w:fill="FFFFFF"/>
        </w:rPr>
        <w:t>experiences</w:t>
      </w:r>
      <w:r w:rsidR="00586964">
        <w:rPr>
          <w:rFonts w:cstheme="minorHAnsi"/>
          <w:sz w:val="20"/>
          <w:szCs w:val="20"/>
          <w:shd w:val="clear" w:color="auto" w:fill="FFFFFF"/>
        </w:rPr>
        <w:t>.</w:t>
      </w:r>
      <w:r w:rsidR="0031239D">
        <w:rPr>
          <w:rFonts w:cstheme="minorHAnsi"/>
          <w:sz w:val="20"/>
          <w:szCs w:val="20"/>
          <w:shd w:val="clear" w:color="auto" w:fill="FFFFFF"/>
        </w:rPr>
        <w:t xml:space="preserve"> </w:t>
      </w:r>
      <w:r w:rsidR="00586964">
        <w:rPr>
          <w:rFonts w:cstheme="minorHAnsi"/>
          <w:sz w:val="20"/>
          <w:szCs w:val="20"/>
          <w:shd w:val="clear" w:color="auto" w:fill="FFFFFF"/>
        </w:rPr>
        <w:t>This</w:t>
      </w:r>
      <w:r w:rsidR="0031239D">
        <w:rPr>
          <w:rFonts w:cstheme="minorHAnsi"/>
          <w:sz w:val="20"/>
          <w:szCs w:val="20"/>
          <w:shd w:val="clear" w:color="auto" w:fill="FFFFFF"/>
        </w:rPr>
        <w:t xml:space="preserve"> </w:t>
      </w:r>
      <w:r w:rsidR="0031239D" w:rsidRPr="0031239D">
        <w:rPr>
          <w:rFonts w:cstheme="minorHAnsi"/>
          <w:sz w:val="20"/>
          <w:szCs w:val="20"/>
          <w:shd w:val="clear" w:color="auto" w:fill="FFFFFF"/>
        </w:rPr>
        <w:t>development</w:t>
      </w:r>
      <w:r w:rsidR="0031239D">
        <w:rPr>
          <w:rFonts w:cstheme="minorHAnsi"/>
          <w:sz w:val="20"/>
          <w:szCs w:val="20"/>
          <w:shd w:val="clear" w:color="auto" w:fill="FFFFFF"/>
        </w:rPr>
        <w:t xml:space="preserve"> mirrors the company’s restructure and </w:t>
      </w:r>
      <w:r w:rsidR="00E54649" w:rsidRPr="00E54649">
        <w:rPr>
          <w:rFonts w:cstheme="minorHAnsi"/>
          <w:sz w:val="20"/>
          <w:szCs w:val="20"/>
          <w:shd w:val="clear" w:color="auto" w:fill="FFFFFF"/>
        </w:rPr>
        <w:t>improvement</w:t>
      </w:r>
      <w:r w:rsidR="00E54649">
        <w:rPr>
          <w:rFonts w:cstheme="minorHAnsi"/>
          <w:sz w:val="20"/>
          <w:szCs w:val="20"/>
          <w:shd w:val="clear" w:color="auto" w:fill="FFFFFF"/>
        </w:rPr>
        <w:t>.</w:t>
      </w:r>
    </w:p>
    <w:p w:rsidR="00E268E9" w:rsidRPr="00C43573" w:rsidRDefault="00E268E9" w:rsidP="008B50A5">
      <w:pPr>
        <w:pStyle w:val="Heading2"/>
        <w:rPr>
          <w:rFonts w:asciiTheme="minorHAnsi" w:hAnsiTheme="minorHAnsi" w:cstheme="minorHAnsi"/>
          <w:color w:val="auto"/>
          <w:sz w:val="20"/>
          <w:szCs w:val="20"/>
          <w:u w:val="single"/>
          <w:shd w:val="clear" w:color="auto" w:fill="FFFFFF"/>
        </w:rPr>
      </w:pPr>
      <w:bookmarkStart w:id="2" w:name="_Toc498407064"/>
      <w:r w:rsidRPr="00C43573">
        <w:rPr>
          <w:rFonts w:asciiTheme="minorHAnsi" w:hAnsiTheme="minorHAnsi" w:cstheme="minorHAnsi"/>
          <w:color w:val="auto"/>
          <w:sz w:val="20"/>
          <w:szCs w:val="20"/>
          <w:u w:val="single"/>
          <w:shd w:val="clear" w:color="auto" w:fill="FFFFFF"/>
        </w:rPr>
        <w:t>Managing Self</w:t>
      </w:r>
      <w:bookmarkEnd w:id="2"/>
    </w:p>
    <w:p w:rsidR="00E54649" w:rsidRPr="0031239D" w:rsidRDefault="00E60AE8" w:rsidP="00A50A42">
      <w:pPr>
        <w:rPr>
          <w:rFonts w:cstheme="minorHAnsi"/>
          <w:sz w:val="20"/>
          <w:szCs w:val="20"/>
          <w:shd w:val="clear" w:color="auto" w:fill="FFFFFF"/>
        </w:rPr>
      </w:pPr>
      <w:r w:rsidRPr="00EB76F9">
        <w:rPr>
          <w:rFonts w:cstheme="minorHAnsi"/>
          <w:sz w:val="20"/>
          <w:szCs w:val="20"/>
          <w:shd w:val="clear" w:color="auto" w:fill="FFFFFF"/>
        </w:rPr>
        <w:t>Insights, Strategy and Solutions</w:t>
      </w:r>
      <w:r w:rsidR="00E268E9">
        <w:rPr>
          <w:rFonts w:cstheme="minorHAnsi"/>
          <w:sz w:val="20"/>
          <w:szCs w:val="20"/>
          <w:shd w:val="clear" w:color="auto" w:fill="FFFFFF"/>
        </w:rPr>
        <w:t xml:space="preserve"> is the understanding</w:t>
      </w:r>
      <w:r w:rsidR="00586964">
        <w:rPr>
          <w:rFonts w:cstheme="minorHAnsi"/>
          <w:sz w:val="20"/>
          <w:szCs w:val="20"/>
          <w:shd w:val="clear" w:color="auto" w:fill="FFFFFF"/>
        </w:rPr>
        <w:t xml:space="preserve"> of</w:t>
      </w:r>
      <w:r w:rsidR="00E268E9">
        <w:rPr>
          <w:rFonts w:cstheme="minorHAnsi"/>
          <w:sz w:val="20"/>
          <w:szCs w:val="20"/>
          <w:shd w:val="clear" w:color="auto" w:fill="FFFFFF"/>
        </w:rPr>
        <w:t xml:space="preserve"> the needs of the business and how policies can be implemented for improvement in both the short and long term.</w:t>
      </w:r>
      <w:r w:rsidR="0031239D">
        <w:rPr>
          <w:rFonts w:cstheme="minorHAnsi"/>
          <w:sz w:val="20"/>
          <w:szCs w:val="20"/>
          <w:shd w:val="clear" w:color="auto" w:fill="FFFFFF"/>
        </w:rPr>
        <w:t xml:space="preserve"> I currently understand and question the business needs and have been undergo</w:t>
      </w:r>
      <w:r w:rsidR="00E54649">
        <w:rPr>
          <w:rFonts w:cstheme="minorHAnsi"/>
          <w:sz w:val="20"/>
          <w:szCs w:val="20"/>
          <w:shd w:val="clear" w:color="auto" w:fill="FFFFFF"/>
        </w:rPr>
        <w:t xml:space="preserve">ing streamlining processes to be relevant </w:t>
      </w:r>
      <w:r w:rsidR="0031239D">
        <w:rPr>
          <w:rFonts w:cstheme="minorHAnsi"/>
          <w:sz w:val="20"/>
          <w:szCs w:val="20"/>
          <w:shd w:val="clear" w:color="auto" w:fill="FFFFFF"/>
        </w:rPr>
        <w:t>with new company structures and ethos</w:t>
      </w:r>
      <w:r w:rsidR="00E54649">
        <w:rPr>
          <w:rFonts w:cstheme="minorHAnsi"/>
          <w:sz w:val="20"/>
          <w:szCs w:val="20"/>
          <w:shd w:val="clear" w:color="auto" w:fill="FFFFFF"/>
        </w:rPr>
        <w:t>. Current projects are the introduction of an online HR process, leading the evaluation on the recruit</w:t>
      </w:r>
      <w:r w:rsidR="00586964">
        <w:rPr>
          <w:rFonts w:cstheme="minorHAnsi"/>
          <w:sz w:val="20"/>
          <w:szCs w:val="20"/>
          <w:shd w:val="clear" w:color="auto" w:fill="FFFFFF"/>
        </w:rPr>
        <w:t>ment and induction policy, and s</w:t>
      </w:r>
      <w:r w:rsidR="00E54649">
        <w:rPr>
          <w:rFonts w:cstheme="minorHAnsi"/>
          <w:sz w:val="20"/>
          <w:szCs w:val="20"/>
          <w:shd w:val="clear" w:color="auto" w:fill="FFFFFF"/>
        </w:rPr>
        <w:t>tructural</w:t>
      </w:r>
      <w:r w:rsidR="005D01C1">
        <w:rPr>
          <w:rFonts w:cstheme="minorHAnsi"/>
          <w:sz w:val="20"/>
          <w:szCs w:val="20"/>
          <w:shd w:val="clear" w:color="auto" w:fill="FFFFFF"/>
        </w:rPr>
        <w:t xml:space="preserve"> IT</w:t>
      </w:r>
      <w:r w:rsidR="00E54649">
        <w:rPr>
          <w:rFonts w:cstheme="minorHAnsi"/>
          <w:sz w:val="20"/>
          <w:szCs w:val="20"/>
          <w:shd w:val="clear" w:color="auto" w:fill="FFFFFF"/>
        </w:rPr>
        <w:t xml:space="preserve"> system changes.</w:t>
      </w:r>
    </w:p>
    <w:p w:rsidR="00A50A42" w:rsidRPr="00C43573" w:rsidRDefault="00EB76F9" w:rsidP="008B50A5">
      <w:pPr>
        <w:pStyle w:val="Heading2"/>
        <w:rPr>
          <w:rFonts w:asciiTheme="minorHAnsi" w:hAnsiTheme="minorHAnsi" w:cstheme="minorHAnsi"/>
          <w:color w:val="auto"/>
          <w:sz w:val="20"/>
          <w:szCs w:val="20"/>
          <w:u w:val="single"/>
        </w:rPr>
      </w:pPr>
      <w:bookmarkStart w:id="3" w:name="_Toc498407065"/>
      <w:r w:rsidRPr="00C43573">
        <w:rPr>
          <w:rFonts w:asciiTheme="minorHAnsi" w:hAnsiTheme="minorHAnsi" w:cstheme="minorHAnsi"/>
          <w:color w:val="auto"/>
          <w:sz w:val="20"/>
          <w:szCs w:val="20"/>
          <w:u w:val="single"/>
        </w:rPr>
        <w:t>Managing in Groups</w:t>
      </w:r>
      <w:bookmarkEnd w:id="3"/>
    </w:p>
    <w:p w:rsidR="005D01C1" w:rsidRDefault="00E60AE8" w:rsidP="00E60AE8">
      <w:pPr>
        <w:rPr>
          <w:rFonts w:cstheme="minorHAnsi"/>
          <w:sz w:val="20"/>
          <w:szCs w:val="20"/>
          <w:shd w:val="clear" w:color="auto" w:fill="FFFFFF"/>
        </w:rPr>
      </w:pPr>
      <w:r w:rsidRPr="00EB76F9">
        <w:rPr>
          <w:rFonts w:cstheme="minorHAnsi"/>
          <w:sz w:val="20"/>
          <w:szCs w:val="20"/>
          <w:shd w:val="clear" w:color="auto" w:fill="FFFFFF"/>
        </w:rPr>
        <w:t>Leading HR is about</w:t>
      </w:r>
      <w:r w:rsidR="005D01C1">
        <w:rPr>
          <w:rFonts w:cstheme="minorHAnsi"/>
          <w:sz w:val="20"/>
          <w:szCs w:val="20"/>
          <w:shd w:val="clear" w:color="auto" w:fill="FFFFFF"/>
        </w:rPr>
        <w:t xml:space="preserve"> supporting the whole company, by acting as a role model and ensuring others </w:t>
      </w:r>
      <w:r w:rsidR="001E086B">
        <w:rPr>
          <w:rFonts w:cstheme="minorHAnsi"/>
          <w:sz w:val="20"/>
          <w:szCs w:val="20"/>
          <w:shd w:val="clear" w:color="auto" w:fill="FFFFFF"/>
        </w:rPr>
        <w:t>can</w:t>
      </w:r>
      <w:r w:rsidR="005D01C1">
        <w:rPr>
          <w:rFonts w:cstheme="minorHAnsi"/>
          <w:sz w:val="20"/>
          <w:szCs w:val="20"/>
          <w:shd w:val="clear" w:color="auto" w:fill="FFFFFF"/>
        </w:rPr>
        <w:t xml:space="preserve"> develop, progress and see value in </w:t>
      </w:r>
      <w:r w:rsidR="00586964">
        <w:rPr>
          <w:rFonts w:cstheme="minorHAnsi"/>
          <w:sz w:val="20"/>
          <w:szCs w:val="20"/>
          <w:shd w:val="clear" w:color="auto" w:fill="FFFFFF"/>
        </w:rPr>
        <w:t>their</w:t>
      </w:r>
      <w:r w:rsidR="005D01C1">
        <w:rPr>
          <w:rFonts w:cstheme="minorHAnsi"/>
          <w:sz w:val="20"/>
          <w:szCs w:val="20"/>
          <w:shd w:val="clear" w:color="auto" w:fill="FFFFFF"/>
        </w:rPr>
        <w:t xml:space="preserve"> company achievements. From the outcome on the CIPD assessments it supports the concept I have strong group awareness and </w:t>
      </w:r>
      <w:r w:rsidR="001E086B">
        <w:rPr>
          <w:rFonts w:cstheme="minorHAnsi"/>
          <w:sz w:val="20"/>
          <w:szCs w:val="20"/>
          <w:shd w:val="clear" w:color="auto" w:fill="FFFFFF"/>
        </w:rPr>
        <w:t>can</w:t>
      </w:r>
      <w:r w:rsidR="005D01C1">
        <w:rPr>
          <w:rFonts w:cstheme="minorHAnsi"/>
          <w:sz w:val="20"/>
          <w:szCs w:val="20"/>
          <w:shd w:val="clear" w:color="auto" w:fill="FFFFFF"/>
        </w:rPr>
        <w:t xml:space="preserve"> develop and investigate feedback options</w:t>
      </w:r>
      <w:r w:rsidR="00586964">
        <w:rPr>
          <w:rFonts w:cstheme="minorHAnsi"/>
          <w:sz w:val="20"/>
          <w:szCs w:val="20"/>
          <w:shd w:val="clear" w:color="auto" w:fill="FFFFFF"/>
        </w:rPr>
        <w:t xml:space="preserve"> -</w:t>
      </w:r>
      <w:r w:rsidR="005D01C1">
        <w:rPr>
          <w:rFonts w:cstheme="minorHAnsi"/>
          <w:sz w:val="20"/>
          <w:szCs w:val="20"/>
          <w:shd w:val="clear" w:color="auto" w:fill="FFFFFF"/>
        </w:rPr>
        <w:t xml:space="preserve"> for example the completion and presentation of individual appraisals</w:t>
      </w:r>
      <w:r w:rsidR="00DF228A">
        <w:rPr>
          <w:rFonts w:cstheme="minorHAnsi"/>
          <w:sz w:val="20"/>
          <w:szCs w:val="20"/>
          <w:shd w:val="clear" w:color="auto" w:fill="FFFFFF"/>
        </w:rPr>
        <w:t>.</w:t>
      </w:r>
      <w:r w:rsidR="00586964">
        <w:rPr>
          <w:rFonts w:cstheme="minorHAnsi"/>
          <w:sz w:val="20"/>
          <w:szCs w:val="20"/>
          <w:shd w:val="clear" w:color="auto" w:fill="FFFFFF"/>
        </w:rPr>
        <w:t xml:space="preserve"> </w:t>
      </w:r>
      <w:r w:rsidR="005D01C1">
        <w:rPr>
          <w:rFonts w:cstheme="minorHAnsi"/>
          <w:sz w:val="20"/>
          <w:szCs w:val="20"/>
          <w:shd w:val="clear" w:color="auto" w:fill="FFFFFF"/>
        </w:rPr>
        <w:t xml:space="preserve"> </w:t>
      </w:r>
      <w:r w:rsidR="00586964">
        <w:rPr>
          <w:rFonts w:cstheme="minorHAnsi"/>
          <w:sz w:val="20"/>
          <w:szCs w:val="20"/>
          <w:shd w:val="clear" w:color="auto" w:fill="FFFFFF"/>
        </w:rPr>
        <w:t>However</w:t>
      </w:r>
      <w:r w:rsidR="005D01C1">
        <w:rPr>
          <w:rFonts w:cstheme="minorHAnsi"/>
          <w:sz w:val="20"/>
          <w:szCs w:val="20"/>
          <w:shd w:val="clear" w:color="auto" w:fill="FFFFFF"/>
        </w:rPr>
        <w:t xml:space="preserve"> </w:t>
      </w:r>
      <w:r w:rsidR="00586964">
        <w:rPr>
          <w:rFonts w:cstheme="minorHAnsi"/>
          <w:sz w:val="20"/>
          <w:szCs w:val="20"/>
          <w:shd w:val="clear" w:color="auto" w:fill="FFFFFF"/>
        </w:rPr>
        <w:t xml:space="preserve">I </w:t>
      </w:r>
      <w:r w:rsidR="005D01C1">
        <w:rPr>
          <w:rFonts w:cstheme="minorHAnsi"/>
          <w:sz w:val="20"/>
          <w:szCs w:val="20"/>
          <w:shd w:val="clear" w:color="auto" w:fill="FFFFFF"/>
        </w:rPr>
        <w:t xml:space="preserve">need to develop </w:t>
      </w:r>
      <w:r w:rsidR="00DF228A">
        <w:rPr>
          <w:rFonts w:cstheme="minorHAnsi"/>
          <w:sz w:val="20"/>
          <w:szCs w:val="20"/>
          <w:shd w:val="clear" w:color="auto" w:fill="FFFFFF"/>
        </w:rPr>
        <w:t>skills in</w:t>
      </w:r>
      <w:r w:rsidR="005D01C1">
        <w:rPr>
          <w:rFonts w:cstheme="minorHAnsi"/>
          <w:sz w:val="20"/>
          <w:szCs w:val="20"/>
          <w:shd w:val="clear" w:color="auto" w:fill="FFFFFF"/>
        </w:rPr>
        <w:t xml:space="preserve"> analytical </w:t>
      </w:r>
      <w:r w:rsidR="00DF228A">
        <w:rPr>
          <w:rFonts w:cstheme="minorHAnsi"/>
          <w:sz w:val="20"/>
          <w:szCs w:val="20"/>
          <w:shd w:val="clear" w:color="auto" w:fill="FFFFFF"/>
        </w:rPr>
        <w:t xml:space="preserve">feedback to incorporate the company </w:t>
      </w:r>
      <w:r w:rsidR="001E086B">
        <w:rPr>
          <w:rFonts w:cstheme="minorHAnsi"/>
          <w:sz w:val="20"/>
          <w:szCs w:val="20"/>
          <w:shd w:val="clear" w:color="auto" w:fill="FFFFFF"/>
        </w:rPr>
        <w:t>rather</w:t>
      </w:r>
      <w:r w:rsidR="00DF228A">
        <w:rPr>
          <w:rFonts w:cstheme="minorHAnsi"/>
          <w:sz w:val="20"/>
          <w:szCs w:val="20"/>
          <w:shd w:val="clear" w:color="auto" w:fill="FFFFFF"/>
        </w:rPr>
        <w:t xml:space="preserve"> than individuals.</w:t>
      </w:r>
    </w:p>
    <w:p w:rsidR="00E21EBE" w:rsidRPr="00C43573" w:rsidRDefault="00E21EBE" w:rsidP="008B50A5">
      <w:pPr>
        <w:pStyle w:val="Heading2"/>
        <w:rPr>
          <w:rFonts w:asciiTheme="minorHAnsi" w:hAnsiTheme="minorHAnsi" w:cstheme="minorHAnsi"/>
          <w:color w:val="auto"/>
          <w:sz w:val="20"/>
          <w:szCs w:val="20"/>
          <w:u w:val="single"/>
          <w:shd w:val="clear" w:color="auto" w:fill="FFFFFF"/>
        </w:rPr>
      </w:pPr>
      <w:bookmarkStart w:id="4" w:name="_Toc498407066"/>
      <w:r w:rsidRPr="00C43573">
        <w:rPr>
          <w:rFonts w:asciiTheme="minorHAnsi" w:hAnsiTheme="minorHAnsi" w:cstheme="minorHAnsi"/>
          <w:color w:val="auto"/>
          <w:sz w:val="20"/>
          <w:szCs w:val="20"/>
          <w:u w:val="single"/>
          <w:shd w:val="clear" w:color="auto" w:fill="FFFFFF"/>
        </w:rPr>
        <w:t>Managing upwards</w:t>
      </w:r>
      <w:bookmarkEnd w:id="4"/>
    </w:p>
    <w:p w:rsidR="0083202B" w:rsidRDefault="00EB76F9" w:rsidP="00EB76F9">
      <w:pPr>
        <w:rPr>
          <w:rFonts w:cstheme="minorHAnsi"/>
          <w:sz w:val="20"/>
          <w:szCs w:val="20"/>
          <w:shd w:val="clear" w:color="auto" w:fill="FFFFFF"/>
        </w:rPr>
      </w:pPr>
      <w:r w:rsidRPr="00EB76F9">
        <w:rPr>
          <w:rFonts w:cstheme="minorHAnsi"/>
          <w:sz w:val="20"/>
          <w:szCs w:val="20"/>
          <w:shd w:val="clear" w:color="auto" w:fill="FFFFFF"/>
        </w:rPr>
        <w:t>Employee Engagement</w:t>
      </w:r>
      <w:r w:rsidR="0083202B">
        <w:rPr>
          <w:rFonts w:cstheme="minorHAnsi"/>
          <w:sz w:val="20"/>
          <w:szCs w:val="20"/>
          <w:shd w:val="clear" w:color="auto" w:fill="FFFFFF"/>
        </w:rPr>
        <w:t xml:space="preserve"> is the connection between employees and the organisation with </w:t>
      </w:r>
      <w:r w:rsidR="001E086B">
        <w:rPr>
          <w:rFonts w:cstheme="minorHAnsi"/>
          <w:sz w:val="20"/>
          <w:szCs w:val="20"/>
          <w:shd w:val="clear" w:color="auto" w:fill="FFFFFF"/>
        </w:rPr>
        <w:t>reference</w:t>
      </w:r>
      <w:r w:rsidR="0083202B">
        <w:rPr>
          <w:rFonts w:cstheme="minorHAnsi"/>
          <w:sz w:val="20"/>
          <w:szCs w:val="20"/>
          <w:shd w:val="clear" w:color="auto" w:fill="FFFFFF"/>
        </w:rPr>
        <w:t xml:space="preserve"> to how they feel and </w:t>
      </w:r>
      <w:r w:rsidR="00586964">
        <w:rPr>
          <w:rFonts w:cstheme="minorHAnsi"/>
          <w:sz w:val="20"/>
          <w:szCs w:val="20"/>
          <w:shd w:val="clear" w:color="auto" w:fill="FFFFFF"/>
        </w:rPr>
        <w:t xml:space="preserve">their </w:t>
      </w:r>
      <w:r w:rsidR="0083202B">
        <w:rPr>
          <w:rFonts w:cstheme="minorHAnsi"/>
          <w:sz w:val="20"/>
          <w:szCs w:val="20"/>
          <w:shd w:val="clear" w:color="auto" w:fill="FFFFFF"/>
        </w:rPr>
        <w:t>perception of the company and themselves. By increasing employee contribution and</w:t>
      </w:r>
      <w:r w:rsidR="006E1F11">
        <w:rPr>
          <w:rFonts w:cstheme="minorHAnsi"/>
          <w:sz w:val="20"/>
          <w:szCs w:val="20"/>
          <w:shd w:val="clear" w:color="auto" w:fill="FFFFFF"/>
        </w:rPr>
        <w:t xml:space="preserve"> responding proactively</w:t>
      </w:r>
      <w:r w:rsidR="00586964">
        <w:rPr>
          <w:rFonts w:cstheme="minorHAnsi"/>
          <w:sz w:val="20"/>
          <w:szCs w:val="20"/>
          <w:shd w:val="clear" w:color="auto" w:fill="FFFFFF"/>
        </w:rPr>
        <w:t xml:space="preserve"> this</w:t>
      </w:r>
      <w:r w:rsidR="006E1F11">
        <w:rPr>
          <w:rFonts w:cstheme="minorHAnsi"/>
          <w:sz w:val="20"/>
          <w:szCs w:val="20"/>
          <w:shd w:val="clear" w:color="auto" w:fill="FFFFFF"/>
        </w:rPr>
        <w:t xml:space="preserve"> will strengthen the connection between employees and senior management</w:t>
      </w:r>
      <w:r w:rsidR="00586964">
        <w:rPr>
          <w:rFonts w:cstheme="minorHAnsi"/>
          <w:sz w:val="20"/>
          <w:szCs w:val="20"/>
          <w:shd w:val="clear" w:color="auto" w:fill="FFFFFF"/>
        </w:rPr>
        <w:t xml:space="preserve"> thus</w:t>
      </w:r>
      <w:r w:rsidR="006E1F11">
        <w:rPr>
          <w:rFonts w:cstheme="minorHAnsi"/>
          <w:sz w:val="20"/>
          <w:szCs w:val="20"/>
          <w:shd w:val="clear" w:color="auto" w:fill="FFFFFF"/>
        </w:rPr>
        <w:t xml:space="preserve"> improving communication, trust and company moral</w:t>
      </w:r>
      <w:r w:rsidR="00586964">
        <w:rPr>
          <w:rFonts w:cstheme="minorHAnsi"/>
          <w:sz w:val="20"/>
          <w:szCs w:val="20"/>
          <w:shd w:val="clear" w:color="auto" w:fill="FFFFFF"/>
        </w:rPr>
        <w:t>e. Our</w:t>
      </w:r>
      <w:r w:rsidR="006E1F11">
        <w:rPr>
          <w:rFonts w:cstheme="minorHAnsi"/>
          <w:sz w:val="20"/>
          <w:szCs w:val="20"/>
          <w:shd w:val="clear" w:color="auto" w:fill="FFFFFF"/>
        </w:rPr>
        <w:t xml:space="preserve"> last staff survey</w:t>
      </w:r>
      <w:r w:rsidR="00201A4D">
        <w:rPr>
          <w:rFonts w:cstheme="minorHAnsi"/>
          <w:sz w:val="20"/>
          <w:szCs w:val="20"/>
          <w:shd w:val="clear" w:color="auto" w:fill="FFFFFF"/>
        </w:rPr>
        <w:t xml:space="preserve"> (evidence 1</w:t>
      </w:r>
      <w:r w:rsidR="00A95721">
        <w:rPr>
          <w:rFonts w:cstheme="minorHAnsi"/>
          <w:sz w:val="20"/>
          <w:szCs w:val="20"/>
          <w:shd w:val="clear" w:color="auto" w:fill="FFFFFF"/>
        </w:rPr>
        <w:t>)</w:t>
      </w:r>
      <w:r w:rsidR="006E1F11">
        <w:rPr>
          <w:rFonts w:cstheme="minorHAnsi"/>
          <w:sz w:val="20"/>
          <w:szCs w:val="20"/>
          <w:shd w:val="clear" w:color="auto" w:fill="FFFFFF"/>
        </w:rPr>
        <w:t xml:space="preserve"> was com</w:t>
      </w:r>
      <w:r w:rsidR="00586964">
        <w:rPr>
          <w:rFonts w:cstheme="minorHAnsi"/>
          <w:sz w:val="20"/>
          <w:szCs w:val="20"/>
          <w:shd w:val="clear" w:color="auto" w:fill="FFFFFF"/>
        </w:rPr>
        <w:t>pleted in 2016 and is overdue. T</w:t>
      </w:r>
      <w:r w:rsidR="006E1F11">
        <w:rPr>
          <w:rFonts w:cstheme="minorHAnsi"/>
          <w:sz w:val="20"/>
          <w:szCs w:val="20"/>
          <w:shd w:val="clear" w:color="auto" w:fill="FFFFFF"/>
        </w:rPr>
        <w:t>his was put on hold due to the restructuring of company and a percentage of the information collected would ha</w:t>
      </w:r>
      <w:r w:rsidR="00586964">
        <w:rPr>
          <w:rFonts w:cstheme="minorHAnsi"/>
          <w:sz w:val="20"/>
          <w:szCs w:val="20"/>
          <w:shd w:val="clear" w:color="auto" w:fill="FFFFFF"/>
        </w:rPr>
        <w:t>ve been irrelevant at that time.</w:t>
      </w:r>
      <w:r w:rsidR="006E1F11">
        <w:rPr>
          <w:rFonts w:cstheme="minorHAnsi"/>
          <w:sz w:val="20"/>
          <w:szCs w:val="20"/>
          <w:shd w:val="clear" w:color="auto" w:fill="FFFFFF"/>
        </w:rPr>
        <w:t xml:space="preserve"> </w:t>
      </w:r>
      <w:r w:rsidR="00586964">
        <w:rPr>
          <w:rFonts w:cstheme="minorHAnsi"/>
          <w:sz w:val="20"/>
          <w:szCs w:val="20"/>
          <w:shd w:val="clear" w:color="auto" w:fill="FFFFFF"/>
        </w:rPr>
        <w:t>A</w:t>
      </w:r>
      <w:r w:rsidR="006E1F11">
        <w:rPr>
          <w:rFonts w:cstheme="minorHAnsi"/>
          <w:sz w:val="20"/>
          <w:szCs w:val="20"/>
          <w:shd w:val="clear" w:color="auto" w:fill="FFFFFF"/>
        </w:rPr>
        <w:t xml:space="preserve"> staff survey is planned for early 2018.</w:t>
      </w:r>
    </w:p>
    <w:p w:rsidR="00DF228A" w:rsidRDefault="00EB76F9" w:rsidP="00EB76F9">
      <w:pPr>
        <w:rPr>
          <w:rFonts w:cstheme="minorHAnsi"/>
          <w:sz w:val="20"/>
          <w:szCs w:val="20"/>
          <w:shd w:val="clear" w:color="auto" w:fill="FFFFFF"/>
        </w:rPr>
      </w:pPr>
      <w:r w:rsidRPr="00EB76F9">
        <w:rPr>
          <w:rFonts w:cstheme="minorHAnsi"/>
          <w:sz w:val="20"/>
          <w:szCs w:val="20"/>
          <w:shd w:val="clear" w:color="auto" w:fill="FFFFFF"/>
        </w:rPr>
        <w:lastRenderedPageBreak/>
        <w:t xml:space="preserve">Learning and Development </w:t>
      </w:r>
      <w:r w:rsidR="00DF228A">
        <w:rPr>
          <w:rFonts w:cstheme="minorHAnsi"/>
          <w:sz w:val="20"/>
          <w:szCs w:val="20"/>
          <w:shd w:val="clear" w:color="auto" w:fill="FFFFFF"/>
        </w:rPr>
        <w:t xml:space="preserve">is the ability to promote growth as an organisation and individuals by allowing appropriate and specific learning opportunities to be </w:t>
      </w:r>
      <w:r w:rsidR="00633A2E">
        <w:rPr>
          <w:rFonts w:cstheme="minorHAnsi"/>
          <w:sz w:val="20"/>
          <w:szCs w:val="20"/>
          <w:shd w:val="clear" w:color="auto" w:fill="FFFFFF"/>
        </w:rPr>
        <w:t>available</w:t>
      </w:r>
      <w:r w:rsidR="00DF228A">
        <w:rPr>
          <w:rFonts w:cstheme="minorHAnsi"/>
          <w:sz w:val="20"/>
          <w:szCs w:val="20"/>
          <w:shd w:val="clear" w:color="auto" w:fill="FFFFFF"/>
        </w:rPr>
        <w:t>.</w:t>
      </w:r>
      <w:r w:rsidR="00633A2E">
        <w:rPr>
          <w:rFonts w:cstheme="minorHAnsi"/>
          <w:sz w:val="20"/>
          <w:szCs w:val="20"/>
          <w:shd w:val="clear" w:color="auto" w:fill="FFFFFF"/>
        </w:rPr>
        <w:t xml:space="preserve"> I </w:t>
      </w:r>
      <w:r w:rsidR="00304988">
        <w:rPr>
          <w:rFonts w:cstheme="minorHAnsi"/>
          <w:sz w:val="20"/>
          <w:szCs w:val="20"/>
          <w:shd w:val="clear" w:color="auto" w:fill="FFFFFF"/>
        </w:rPr>
        <w:t xml:space="preserve">am </w:t>
      </w:r>
      <w:r w:rsidR="00633A2E">
        <w:rPr>
          <w:rFonts w:cstheme="minorHAnsi"/>
          <w:sz w:val="20"/>
          <w:szCs w:val="20"/>
          <w:shd w:val="clear" w:color="auto" w:fill="FFFFFF"/>
        </w:rPr>
        <w:t>currently responsible for the learning and development for a section of the compa</w:t>
      </w:r>
      <w:r w:rsidR="00304988">
        <w:rPr>
          <w:rFonts w:cstheme="minorHAnsi"/>
          <w:sz w:val="20"/>
          <w:szCs w:val="20"/>
          <w:shd w:val="clear" w:color="auto" w:fill="FFFFFF"/>
        </w:rPr>
        <w:t>ny, to</w:t>
      </w:r>
      <w:r w:rsidR="00633A2E">
        <w:rPr>
          <w:rFonts w:cstheme="minorHAnsi"/>
          <w:sz w:val="20"/>
          <w:szCs w:val="20"/>
          <w:shd w:val="clear" w:color="auto" w:fill="FFFFFF"/>
        </w:rPr>
        <w:t xml:space="preserve"> liaise with training supervisor to adapt and modify the training structure in relation to the company’s new objectives. I have</w:t>
      </w:r>
      <w:r w:rsidR="0083202B">
        <w:rPr>
          <w:rFonts w:cstheme="minorHAnsi"/>
          <w:sz w:val="20"/>
          <w:szCs w:val="20"/>
          <w:shd w:val="clear" w:color="auto" w:fill="FFFFFF"/>
        </w:rPr>
        <w:t xml:space="preserve"> a</w:t>
      </w:r>
      <w:r w:rsidR="00633A2E">
        <w:rPr>
          <w:rFonts w:cstheme="minorHAnsi"/>
          <w:sz w:val="20"/>
          <w:szCs w:val="20"/>
          <w:shd w:val="clear" w:color="auto" w:fill="FFFFFF"/>
        </w:rPr>
        <w:t xml:space="preserve"> keen interest in development and </w:t>
      </w:r>
      <w:r w:rsidR="00304988">
        <w:rPr>
          <w:rFonts w:cstheme="minorHAnsi"/>
          <w:sz w:val="20"/>
          <w:szCs w:val="20"/>
          <w:shd w:val="clear" w:color="auto" w:fill="FFFFFF"/>
        </w:rPr>
        <w:t xml:space="preserve">feel </w:t>
      </w:r>
      <w:r w:rsidR="0083202B">
        <w:rPr>
          <w:rFonts w:cstheme="minorHAnsi"/>
          <w:sz w:val="20"/>
          <w:szCs w:val="20"/>
          <w:shd w:val="clear" w:color="auto" w:fill="FFFFFF"/>
        </w:rPr>
        <w:t>it is overlooked due to cost and time factors</w:t>
      </w:r>
      <w:r w:rsidR="00304988">
        <w:rPr>
          <w:rFonts w:cstheme="minorHAnsi"/>
          <w:sz w:val="20"/>
          <w:szCs w:val="20"/>
          <w:shd w:val="clear" w:color="auto" w:fill="FFFFFF"/>
        </w:rPr>
        <w:t xml:space="preserve"> in small organisations</w:t>
      </w:r>
      <w:r w:rsidR="0083202B">
        <w:rPr>
          <w:rFonts w:cstheme="minorHAnsi"/>
          <w:sz w:val="20"/>
          <w:szCs w:val="20"/>
          <w:shd w:val="clear" w:color="auto" w:fill="FFFFFF"/>
        </w:rPr>
        <w:t>. With my understanding of</w:t>
      </w:r>
      <w:r w:rsidR="00633A2E">
        <w:rPr>
          <w:rFonts w:cstheme="minorHAnsi"/>
          <w:sz w:val="20"/>
          <w:szCs w:val="20"/>
          <w:shd w:val="clear" w:color="auto" w:fill="FFFFFF"/>
        </w:rPr>
        <w:t xml:space="preserve"> lear</w:t>
      </w:r>
      <w:r w:rsidR="0083202B">
        <w:rPr>
          <w:rFonts w:cstheme="minorHAnsi"/>
          <w:sz w:val="20"/>
          <w:szCs w:val="20"/>
          <w:shd w:val="clear" w:color="auto" w:fill="FFFFFF"/>
        </w:rPr>
        <w:t>ning styles,</w:t>
      </w:r>
      <w:r w:rsidR="00304988">
        <w:rPr>
          <w:rFonts w:cstheme="minorHAnsi"/>
          <w:sz w:val="20"/>
          <w:szCs w:val="20"/>
          <w:shd w:val="clear" w:color="auto" w:fill="FFFFFF"/>
        </w:rPr>
        <w:t xml:space="preserve"> theories and company objectives, I</w:t>
      </w:r>
      <w:r w:rsidR="0083202B">
        <w:rPr>
          <w:rFonts w:cstheme="minorHAnsi"/>
          <w:sz w:val="20"/>
          <w:szCs w:val="20"/>
          <w:shd w:val="clear" w:color="auto" w:fill="FFFFFF"/>
        </w:rPr>
        <w:t xml:space="preserve"> am</w:t>
      </w:r>
      <w:r w:rsidR="00633A2E">
        <w:rPr>
          <w:rFonts w:cstheme="minorHAnsi"/>
          <w:sz w:val="20"/>
          <w:szCs w:val="20"/>
          <w:shd w:val="clear" w:color="auto" w:fill="FFFFFF"/>
        </w:rPr>
        <w:t xml:space="preserve"> looking to implement</w:t>
      </w:r>
      <w:r w:rsidR="0083202B">
        <w:rPr>
          <w:rFonts w:cstheme="minorHAnsi"/>
          <w:sz w:val="20"/>
          <w:szCs w:val="20"/>
          <w:shd w:val="clear" w:color="auto" w:fill="FFFFFF"/>
        </w:rPr>
        <w:t xml:space="preserve"> a</w:t>
      </w:r>
      <w:r w:rsidR="00633A2E">
        <w:rPr>
          <w:rFonts w:cstheme="minorHAnsi"/>
          <w:sz w:val="20"/>
          <w:szCs w:val="20"/>
          <w:shd w:val="clear" w:color="auto" w:fill="FFFFFF"/>
        </w:rPr>
        <w:t xml:space="preserve"> new training </w:t>
      </w:r>
      <w:r w:rsidR="0083202B">
        <w:rPr>
          <w:rFonts w:cstheme="minorHAnsi"/>
          <w:sz w:val="20"/>
          <w:szCs w:val="20"/>
          <w:shd w:val="clear" w:color="auto" w:fill="FFFFFF"/>
        </w:rPr>
        <w:t>structure</w:t>
      </w:r>
      <w:r w:rsidR="00633A2E">
        <w:rPr>
          <w:rFonts w:cstheme="minorHAnsi"/>
          <w:sz w:val="20"/>
          <w:szCs w:val="20"/>
          <w:shd w:val="clear" w:color="auto" w:fill="FFFFFF"/>
        </w:rPr>
        <w:t xml:space="preserve"> </w:t>
      </w:r>
      <w:r w:rsidR="00304988">
        <w:rPr>
          <w:rFonts w:cstheme="minorHAnsi"/>
          <w:sz w:val="20"/>
          <w:szCs w:val="20"/>
          <w:shd w:val="clear" w:color="auto" w:fill="FFFFFF"/>
        </w:rPr>
        <w:t>to include</w:t>
      </w:r>
      <w:r w:rsidR="00633A2E">
        <w:rPr>
          <w:rFonts w:cstheme="minorHAnsi"/>
          <w:sz w:val="20"/>
          <w:szCs w:val="20"/>
          <w:shd w:val="clear" w:color="auto" w:fill="FFFFFF"/>
        </w:rPr>
        <w:t xml:space="preserve"> concreate training records</w:t>
      </w:r>
      <w:r w:rsidR="00201A4D">
        <w:rPr>
          <w:rFonts w:cstheme="minorHAnsi"/>
          <w:sz w:val="20"/>
          <w:szCs w:val="20"/>
          <w:shd w:val="clear" w:color="auto" w:fill="FFFFFF"/>
        </w:rPr>
        <w:t xml:space="preserve"> (evidence 2</w:t>
      </w:r>
      <w:r w:rsidR="00A95721">
        <w:rPr>
          <w:rFonts w:cstheme="minorHAnsi"/>
          <w:sz w:val="20"/>
          <w:szCs w:val="20"/>
          <w:shd w:val="clear" w:color="auto" w:fill="FFFFFF"/>
        </w:rPr>
        <w:t>)</w:t>
      </w:r>
      <w:r w:rsidR="00633A2E">
        <w:rPr>
          <w:rFonts w:cstheme="minorHAnsi"/>
          <w:sz w:val="20"/>
          <w:szCs w:val="20"/>
          <w:shd w:val="clear" w:color="auto" w:fill="FFFFFF"/>
        </w:rPr>
        <w:t xml:space="preserve"> </w:t>
      </w:r>
      <w:r w:rsidR="00304988">
        <w:rPr>
          <w:rFonts w:cstheme="minorHAnsi"/>
          <w:sz w:val="20"/>
          <w:szCs w:val="20"/>
          <w:shd w:val="clear" w:color="auto" w:fill="FFFFFF"/>
        </w:rPr>
        <w:t xml:space="preserve">for analysis and review </w:t>
      </w:r>
      <w:r w:rsidR="0083202B">
        <w:rPr>
          <w:rFonts w:cstheme="minorHAnsi"/>
          <w:sz w:val="20"/>
          <w:szCs w:val="20"/>
          <w:shd w:val="clear" w:color="auto" w:fill="FFFFFF"/>
        </w:rPr>
        <w:t>due to the current lack of information.</w:t>
      </w:r>
    </w:p>
    <w:p w:rsidR="00E21EBE" w:rsidRPr="00C43573" w:rsidRDefault="00E21EBE" w:rsidP="008B50A5">
      <w:pPr>
        <w:pStyle w:val="Heading2"/>
        <w:rPr>
          <w:rFonts w:asciiTheme="minorHAnsi" w:hAnsiTheme="minorHAnsi" w:cstheme="minorHAnsi"/>
          <w:color w:val="auto"/>
          <w:sz w:val="20"/>
          <w:szCs w:val="20"/>
          <w:u w:val="single"/>
          <w:shd w:val="clear" w:color="auto" w:fill="FFFFFF"/>
        </w:rPr>
      </w:pPr>
      <w:bookmarkStart w:id="5" w:name="_Toc498407067"/>
      <w:r w:rsidRPr="00C43573">
        <w:rPr>
          <w:rFonts w:asciiTheme="minorHAnsi" w:hAnsiTheme="minorHAnsi" w:cstheme="minorHAnsi"/>
          <w:color w:val="auto"/>
          <w:sz w:val="20"/>
          <w:szCs w:val="20"/>
          <w:u w:val="single"/>
          <w:shd w:val="clear" w:color="auto" w:fill="FFFFFF"/>
        </w:rPr>
        <w:t xml:space="preserve">Managing across </w:t>
      </w:r>
      <w:r w:rsidR="00E268E9" w:rsidRPr="00C43573">
        <w:rPr>
          <w:rFonts w:asciiTheme="minorHAnsi" w:hAnsiTheme="minorHAnsi" w:cstheme="minorHAnsi"/>
          <w:color w:val="auto"/>
          <w:sz w:val="20"/>
          <w:szCs w:val="20"/>
          <w:u w:val="single"/>
          <w:shd w:val="clear" w:color="auto" w:fill="FFFFFF"/>
        </w:rPr>
        <w:t>Organisation</w:t>
      </w:r>
      <w:bookmarkEnd w:id="5"/>
    </w:p>
    <w:p w:rsidR="00B4158F" w:rsidRDefault="0043039D" w:rsidP="00EB76F9">
      <w:pPr>
        <w:rPr>
          <w:rFonts w:cstheme="minorHAnsi"/>
          <w:noProof/>
          <w:sz w:val="20"/>
          <w:szCs w:val="20"/>
        </w:rPr>
      </w:pPr>
      <w:r>
        <w:rPr>
          <w:rFonts w:cstheme="minorHAnsi"/>
          <w:sz w:val="20"/>
          <w:szCs w:val="20"/>
          <w:shd w:val="clear" w:color="auto" w:fill="FFFFFF"/>
        </w:rPr>
        <w:t xml:space="preserve">Curious is actively looking to the </w:t>
      </w:r>
      <w:r w:rsidR="00CE05D8">
        <w:rPr>
          <w:rFonts w:cstheme="minorHAnsi"/>
          <w:sz w:val="20"/>
          <w:szCs w:val="20"/>
          <w:shd w:val="clear" w:color="auto" w:fill="FFFFFF"/>
        </w:rPr>
        <w:t>future</w:t>
      </w:r>
      <w:r>
        <w:rPr>
          <w:rFonts w:cstheme="minorHAnsi"/>
          <w:sz w:val="20"/>
          <w:szCs w:val="20"/>
          <w:shd w:val="clear" w:color="auto" w:fill="FFFFFF"/>
        </w:rPr>
        <w:t xml:space="preserve"> with innovative and openness to explore new concepts to change and improve current thinking for the organisation and self. </w:t>
      </w:r>
      <w:r w:rsidR="00CE05D8">
        <w:rPr>
          <w:rFonts w:cstheme="minorHAnsi"/>
          <w:sz w:val="20"/>
          <w:szCs w:val="20"/>
          <w:shd w:val="clear" w:color="auto" w:fill="FFFFFF"/>
        </w:rPr>
        <w:t xml:space="preserve"> </w:t>
      </w:r>
      <w:r w:rsidR="00304988">
        <w:rPr>
          <w:rFonts w:cstheme="minorHAnsi"/>
          <w:sz w:val="20"/>
          <w:szCs w:val="20"/>
          <w:shd w:val="clear" w:color="auto" w:fill="FFFFFF"/>
        </w:rPr>
        <w:t>I believe</w:t>
      </w:r>
      <w:r>
        <w:rPr>
          <w:rFonts w:cstheme="minorHAnsi"/>
          <w:sz w:val="20"/>
          <w:szCs w:val="20"/>
          <w:shd w:val="clear" w:color="auto" w:fill="FFFFFF"/>
        </w:rPr>
        <w:t xml:space="preserve"> change is inevitable for the success of a company otherwise it will </w:t>
      </w:r>
      <w:r w:rsidR="00304988">
        <w:rPr>
          <w:rFonts w:cstheme="minorHAnsi"/>
          <w:sz w:val="20"/>
          <w:szCs w:val="20"/>
          <w:shd w:val="clear" w:color="auto" w:fill="FFFFFF"/>
        </w:rPr>
        <w:t>stagnate</w:t>
      </w:r>
      <w:r>
        <w:rPr>
          <w:rFonts w:cstheme="minorHAnsi"/>
          <w:sz w:val="20"/>
          <w:szCs w:val="20"/>
          <w:shd w:val="clear" w:color="auto" w:fill="FFFFFF"/>
        </w:rPr>
        <w:t xml:space="preserve"> and compet</w:t>
      </w:r>
      <w:r w:rsidR="00B4158F">
        <w:rPr>
          <w:rFonts w:cstheme="minorHAnsi"/>
          <w:sz w:val="20"/>
          <w:szCs w:val="20"/>
          <w:shd w:val="clear" w:color="auto" w:fill="FFFFFF"/>
        </w:rPr>
        <w:t xml:space="preserve">itors will supersede you. </w:t>
      </w:r>
      <w:r w:rsidR="00304988">
        <w:rPr>
          <w:rFonts w:cstheme="minorHAnsi"/>
          <w:sz w:val="20"/>
          <w:szCs w:val="20"/>
          <w:shd w:val="clear" w:color="auto" w:fill="FFFFFF"/>
        </w:rPr>
        <w:t xml:space="preserve">To embrace change, </w:t>
      </w:r>
      <w:r w:rsidR="00B4158F">
        <w:rPr>
          <w:rFonts w:cstheme="minorHAnsi"/>
          <w:sz w:val="20"/>
          <w:szCs w:val="20"/>
          <w:shd w:val="clear" w:color="auto" w:fill="FFFFFF"/>
        </w:rPr>
        <w:t xml:space="preserve">I personally have a logical but creative nature and will often look to experiment with initial abstract ideas and then synthesise to be </w:t>
      </w:r>
      <w:r w:rsidR="00304988">
        <w:rPr>
          <w:rFonts w:cstheme="minorHAnsi"/>
          <w:sz w:val="20"/>
          <w:szCs w:val="20"/>
          <w:shd w:val="clear" w:color="auto" w:fill="FFFFFF"/>
        </w:rPr>
        <w:t>functional. Any type of change may</w:t>
      </w:r>
      <w:r w:rsidR="00B4158F">
        <w:rPr>
          <w:rFonts w:cstheme="minorHAnsi"/>
          <w:sz w:val="20"/>
          <w:szCs w:val="20"/>
          <w:shd w:val="clear" w:color="auto" w:fill="FFFFFF"/>
        </w:rPr>
        <w:t xml:space="preserve"> have negative repercussions and it is important to consider the wh</w:t>
      </w:r>
      <w:r w:rsidR="00304988">
        <w:rPr>
          <w:rFonts w:cstheme="minorHAnsi"/>
          <w:sz w:val="20"/>
          <w:szCs w:val="20"/>
          <w:shd w:val="clear" w:color="auto" w:fill="FFFFFF"/>
        </w:rPr>
        <w:t>ole picture</w:t>
      </w:r>
      <w:r w:rsidR="002E33A7">
        <w:rPr>
          <w:rFonts w:cstheme="minorHAnsi"/>
          <w:sz w:val="20"/>
          <w:szCs w:val="20"/>
          <w:shd w:val="clear" w:color="auto" w:fill="FFFFFF"/>
        </w:rPr>
        <w:t xml:space="preserve"> by questioning and exploring all aspects. In my current role I encourage individuals to provide suggestions and support their enthusiasm</w:t>
      </w:r>
      <w:r w:rsidR="00304988">
        <w:rPr>
          <w:rFonts w:cstheme="minorHAnsi"/>
          <w:sz w:val="20"/>
          <w:szCs w:val="20"/>
          <w:shd w:val="clear" w:color="auto" w:fill="FFFFFF"/>
        </w:rPr>
        <w:t>.</w:t>
      </w:r>
      <w:r w:rsidR="00915F1A">
        <w:rPr>
          <w:rFonts w:cstheme="minorHAnsi"/>
          <w:sz w:val="20"/>
          <w:szCs w:val="20"/>
          <w:shd w:val="clear" w:color="auto" w:fill="FFFFFF"/>
        </w:rPr>
        <w:t xml:space="preserve"> </w:t>
      </w:r>
      <w:r w:rsidR="00304988">
        <w:rPr>
          <w:rFonts w:cstheme="minorHAnsi"/>
          <w:sz w:val="20"/>
          <w:szCs w:val="20"/>
          <w:shd w:val="clear" w:color="auto" w:fill="FFFFFF"/>
        </w:rPr>
        <w:t>Previously</w:t>
      </w:r>
      <w:r w:rsidR="00915F1A">
        <w:rPr>
          <w:rFonts w:cstheme="minorHAnsi"/>
          <w:sz w:val="20"/>
          <w:szCs w:val="20"/>
          <w:shd w:val="clear" w:color="auto" w:fill="FFFFFF"/>
        </w:rPr>
        <w:t xml:space="preserve"> change has </w:t>
      </w:r>
      <w:r w:rsidR="001E086B">
        <w:rPr>
          <w:rFonts w:cstheme="minorHAnsi"/>
          <w:sz w:val="20"/>
          <w:szCs w:val="20"/>
          <w:shd w:val="clear" w:color="auto" w:fill="FFFFFF"/>
        </w:rPr>
        <w:t>been</w:t>
      </w:r>
      <w:r w:rsidR="00915F1A">
        <w:rPr>
          <w:rFonts w:cstheme="minorHAnsi"/>
          <w:sz w:val="20"/>
          <w:szCs w:val="20"/>
          <w:shd w:val="clear" w:color="auto" w:fill="FFFFFF"/>
        </w:rPr>
        <w:t xml:space="preserve"> a negative and I am trying to in</w:t>
      </w:r>
      <w:r w:rsidR="00241D0B">
        <w:rPr>
          <w:rFonts w:cstheme="minorHAnsi"/>
          <w:sz w:val="20"/>
          <w:szCs w:val="20"/>
          <w:shd w:val="clear" w:color="auto" w:fill="FFFFFF"/>
        </w:rPr>
        <w:t xml:space="preserve">stil the understanding of </w:t>
      </w:r>
      <w:r w:rsidR="00241D0B">
        <w:rPr>
          <w:rFonts w:cstheme="minorHAnsi"/>
          <w:noProof/>
          <w:sz w:val="20"/>
          <w:szCs w:val="20"/>
        </w:rPr>
        <w:t xml:space="preserve">The process of Transition </w:t>
      </w:r>
      <w:sdt>
        <w:sdtPr>
          <w:rPr>
            <w:rFonts w:cstheme="minorHAnsi"/>
            <w:noProof/>
            <w:sz w:val="20"/>
            <w:szCs w:val="20"/>
          </w:rPr>
          <w:id w:val="-1238706095"/>
          <w:citation/>
        </w:sdtPr>
        <w:sdtEndPr/>
        <w:sdtContent>
          <w:r w:rsidR="00241D0B">
            <w:rPr>
              <w:rFonts w:cstheme="minorHAnsi"/>
              <w:noProof/>
              <w:sz w:val="20"/>
              <w:szCs w:val="20"/>
            </w:rPr>
            <w:fldChar w:fldCharType="begin"/>
          </w:r>
          <w:r w:rsidR="00241D0B">
            <w:rPr>
              <w:rFonts w:cstheme="minorHAnsi"/>
              <w:noProof/>
              <w:sz w:val="20"/>
              <w:szCs w:val="20"/>
            </w:rPr>
            <w:instrText xml:space="preserve">CITATION Ala00 \l 2057 </w:instrText>
          </w:r>
          <w:r w:rsidR="00241D0B">
            <w:rPr>
              <w:rFonts w:cstheme="minorHAnsi"/>
              <w:noProof/>
              <w:sz w:val="20"/>
              <w:szCs w:val="20"/>
            </w:rPr>
            <w:fldChar w:fldCharType="separate"/>
          </w:r>
          <w:r w:rsidR="0052380B" w:rsidRPr="0052380B">
            <w:rPr>
              <w:rFonts w:cstheme="minorHAnsi"/>
              <w:noProof/>
              <w:sz w:val="20"/>
              <w:szCs w:val="20"/>
            </w:rPr>
            <w:t>(Chapman, 2000)</w:t>
          </w:r>
          <w:r w:rsidR="00241D0B">
            <w:rPr>
              <w:rFonts w:cstheme="minorHAnsi"/>
              <w:noProof/>
              <w:sz w:val="20"/>
              <w:szCs w:val="20"/>
            </w:rPr>
            <w:fldChar w:fldCharType="end"/>
          </w:r>
        </w:sdtContent>
      </w:sdt>
      <w:r w:rsidR="00241D0B">
        <w:rPr>
          <w:rFonts w:cstheme="minorHAnsi"/>
          <w:noProof/>
          <w:sz w:val="20"/>
          <w:szCs w:val="20"/>
        </w:rPr>
        <w:t xml:space="preserve"> (Fig 2) to breakdown resitance. </w:t>
      </w:r>
    </w:p>
    <w:p w:rsidR="00241D0B" w:rsidRPr="00C43573" w:rsidRDefault="00241D0B" w:rsidP="00C43573">
      <w:pPr>
        <w:pStyle w:val="Heading3"/>
        <w:rPr>
          <w:rFonts w:asciiTheme="minorHAnsi" w:hAnsiTheme="minorHAnsi" w:cstheme="minorHAnsi"/>
          <w:noProof/>
          <w:color w:val="auto"/>
          <w:sz w:val="20"/>
          <w:szCs w:val="20"/>
        </w:rPr>
      </w:pPr>
      <w:bookmarkStart w:id="6" w:name="_Toc498407068"/>
      <w:r w:rsidRPr="00C43573">
        <w:rPr>
          <w:rFonts w:asciiTheme="minorHAnsi" w:hAnsiTheme="minorHAnsi" w:cstheme="minorHAnsi"/>
          <w:noProof/>
          <w:color w:val="auto"/>
          <w:sz w:val="20"/>
          <w:szCs w:val="20"/>
        </w:rPr>
        <w:t>Fig .2 The Process of Transition</w:t>
      </w:r>
      <w:bookmarkEnd w:id="6"/>
    </w:p>
    <w:p w:rsidR="00241D0B" w:rsidRDefault="00241D0B" w:rsidP="00EB76F9">
      <w:pPr>
        <w:rPr>
          <w:rFonts w:cstheme="minorHAnsi"/>
          <w:sz w:val="20"/>
          <w:szCs w:val="20"/>
          <w:shd w:val="clear" w:color="auto" w:fill="FFFFFF"/>
        </w:rPr>
      </w:pPr>
      <w:r>
        <w:rPr>
          <w:noProof/>
          <w:lang w:eastAsia="en-GB"/>
        </w:rPr>
        <w:drawing>
          <wp:inline distT="0" distB="0" distL="0" distR="0">
            <wp:extent cx="5731510" cy="4052357"/>
            <wp:effectExtent l="0" t="0" r="2540" b="5715"/>
            <wp:docPr id="11" name="Picture 11" descr="Image result for process of transi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rocess of transition"/>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4052357"/>
                    </a:xfrm>
                    <a:prstGeom prst="rect">
                      <a:avLst/>
                    </a:prstGeom>
                    <a:noFill/>
                    <a:ln>
                      <a:noFill/>
                    </a:ln>
                  </pic:spPr>
                </pic:pic>
              </a:graphicData>
            </a:graphic>
          </wp:inline>
        </w:drawing>
      </w:r>
    </w:p>
    <w:p w:rsidR="002E33A7" w:rsidRDefault="00A65D7E" w:rsidP="00EB76F9">
      <w:pPr>
        <w:rPr>
          <w:rFonts w:cstheme="minorHAnsi"/>
          <w:sz w:val="20"/>
          <w:szCs w:val="20"/>
          <w:shd w:val="clear" w:color="auto" w:fill="FFFFFF"/>
        </w:rPr>
      </w:pPr>
      <w:r>
        <w:rPr>
          <w:rFonts w:cstheme="minorHAnsi"/>
          <w:sz w:val="20"/>
          <w:szCs w:val="20"/>
          <w:shd w:val="clear" w:color="auto" w:fill="FFFFFF"/>
        </w:rPr>
        <w:t xml:space="preserve">Courage to challenge is the ability to confidently </w:t>
      </w:r>
      <w:r w:rsidRPr="00A65D7E">
        <w:rPr>
          <w:rFonts w:cstheme="minorHAnsi"/>
          <w:sz w:val="20"/>
          <w:szCs w:val="20"/>
          <w:shd w:val="clear" w:color="auto" w:fill="FFFFFF"/>
        </w:rPr>
        <w:t>question</w:t>
      </w:r>
      <w:r>
        <w:rPr>
          <w:rFonts w:cstheme="minorHAnsi"/>
          <w:sz w:val="20"/>
          <w:szCs w:val="20"/>
          <w:shd w:val="clear" w:color="auto" w:fill="FFFFFF"/>
        </w:rPr>
        <w:t xml:space="preserve"> others</w:t>
      </w:r>
      <w:r w:rsidR="00304988">
        <w:rPr>
          <w:rFonts w:cstheme="minorHAnsi"/>
          <w:sz w:val="20"/>
          <w:szCs w:val="20"/>
          <w:shd w:val="clear" w:color="auto" w:fill="FFFFFF"/>
        </w:rPr>
        <w:t xml:space="preserve"> </w:t>
      </w:r>
      <w:r>
        <w:rPr>
          <w:rFonts w:cstheme="minorHAnsi"/>
          <w:sz w:val="20"/>
          <w:szCs w:val="20"/>
          <w:shd w:val="clear" w:color="auto" w:fill="FFFFFF"/>
        </w:rPr>
        <w:t>and not be afraid to address resistance or unfamiliarity. From the CIPD assessment it shows that I am developing these skills and have the capability</w:t>
      </w:r>
      <w:r w:rsidR="00FE36DA">
        <w:rPr>
          <w:rFonts w:cstheme="minorHAnsi"/>
          <w:sz w:val="20"/>
          <w:szCs w:val="20"/>
          <w:shd w:val="clear" w:color="auto" w:fill="FFFFFF"/>
        </w:rPr>
        <w:t xml:space="preserve"> to challenge issues but need the support to help close situations. I </w:t>
      </w:r>
      <w:r w:rsidR="00304988">
        <w:rPr>
          <w:rFonts w:cstheme="minorHAnsi"/>
          <w:sz w:val="20"/>
          <w:szCs w:val="20"/>
          <w:shd w:val="clear" w:color="auto" w:fill="FFFFFF"/>
        </w:rPr>
        <w:t>have the confidence</w:t>
      </w:r>
      <w:r w:rsidR="00FE36DA">
        <w:rPr>
          <w:rFonts w:cstheme="minorHAnsi"/>
          <w:sz w:val="20"/>
          <w:szCs w:val="20"/>
          <w:shd w:val="clear" w:color="auto" w:fill="FFFFFF"/>
        </w:rPr>
        <w:t xml:space="preserve"> to challenge but can lack the assertiveness </w:t>
      </w:r>
      <w:r w:rsidR="00304988">
        <w:rPr>
          <w:rFonts w:cstheme="minorHAnsi"/>
          <w:sz w:val="20"/>
          <w:szCs w:val="20"/>
          <w:shd w:val="clear" w:color="auto" w:fill="FFFFFF"/>
        </w:rPr>
        <w:t>against</w:t>
      </w:r>
      <w:r w:rsidR="00FE36DA">
        <w:rPr>
          <w:rFonts w:cstheme="minorHAnsi"/>
          <w:sz w:val="20"/>
          <w:szCs w:val="20"/>
          <w:shd w:val="clear" w:color="auto" w:fill="FFFFFF"/>
        </w:rPr>
        <w:t xml:space="preserve"> resistance down to a lack of experience within the HR profession.</w:t>
      </w:r>
    </w:p>
    <w:p w:rsidR="00241D0B" w:rsidRDefault="00241D0B" w:rsidP="00FE36DA">
      <w:pPr>
        <w:rPr>
          <w:rFonts w:cstheme="minorHAnsi"/>
          <w:sz w:val="20"/>
          <w:szCs w:val="20"/>
        </w:rPr>
      </w:pPr>
    </w:p>
    <w:p w:rsidR="0054633D" w:rsidRPr="008B50A5" w:rsidRDefault="00500216" w:rsidP="008B50A5">
      <w:pPr>
        <w:pStyle w:val="Heading1"/>
        <w:rPr>
          <w:rFonts w:asciiTheme="minorHAnsi" w:hAnsiTheme="minorHAnsi" w:cstheme="minorHAnsi"/>
          <w:color w:val="auto"/>
          <w:sz w:val="22"/>
          <w:szCs w:val="22"/>
          <w:u w:val="single"/>
        </w:rPr>
      </w:pPr>
      <w:bookmarkStart w:id="7" w:name="_Toc498407069"/>
      <w:r w:rsidRPr="008B50A5">
        <w:rPr>
          <w:rFonts w:asciiTheme="minorHAnsi" w:hAnsiTheme="minorHAnsi" w:cstheme="minorHAnsi"/>
          <w:color w:val="auto"/>
          <w:sz w:val="22"/>
          <w:szCs w:val="22"/>
          <w:u w:val="single"/>
        </w:rPr>
        <w:t>Group Dynamics and Conflict Resolution</w:t>
      </w:r>
      <w:bookmarkEnd w:id="7"/>
    </w:p>
    <w:p w:rsidR="00EC3FE7" w:rsidRDefault="007F0CFA" w:rsidP="00447896">
      <w:pPr>
        <w:ind w:left="360"/>
        <w:rPr>
          <w:rFonts w:cstheme="minorHAnsi"/>
          <w:sz w:val="20"/>
          <w:szCs w:val="20"/>
        </w:rPr>
      </w:pPr>
      <w:r>
        <w:rPr>
          <w:rFonts w:cstheme="minorHAnsi"/>
          <w:sz w:val="20"/>
          <w:szCs w:val="20"/>
        </w:rPr>
        <w:t>A collection of three or more individuals interacting or communicating</w:t>
      </w:r>
      <w:r w:rsidR="000A6269">
        <w:rPr>
          <w:rFonts w:cstheme="minorHAnsi"/>
          <w:sz w:val="20"/>
          <w:szCs w:val="20"/>
        </w:rPr>
        <w:t xml:space="preserve"> will result in a group dynamic.</w:t>
      </w:r>
      <w:r>
        <w:rPr>
          <w:rFonts w:cstheme="minorHAnsi"/>
          <w:sz w:val="20"/>
          <w:szCs w:val="20"/>
        </w:rPr>
        <w:t xml:space="preserve"> </w:t>
      </w:r>
      <w:r w:rsidR="000A6269">
        <w:rPr>
          <w:rFonts w:cstheme="minorHAnsi"/>
          <w:sz w:val="20"/>
          <w:szCs w:val="20"/>
        </w:rPr>
        <w:t>The</w:t>
      </w:r>
      <w:r>
        <w:rPr>
          <w:rFonts w:cstheme="minorHAnsi"/>
          <w:sz w:val="20"/>
          <w:szCs w:val="20"/>
        </w:rPr>
        <w:t xml:space="preserve"> concept “Group Dynamic” refers to the forced </w:t>
      </w:r>
      <w:r w:rsidR="00F0743E">
        <w:rPr>
          <w:rFonts w:cstheme="minorHAnsi"/>
          <w:sz w:val="20"/>
          <w:szCs w:val="20"/>
        </w:rPr>
        <w:t xml:space="preserve">interaction of individuals within a group setting and their </w:t>
      </w:r>
      <w:r w:rsidR="00F0743E">
        <w:rPr>
          <w:rFonts w:cstheme="minorHAnsi"/>
          <w:sz w:val="20"/>
          <w:szCs w:val="20"/>
        </w:rPr>
        <w:lastRenderedPageBreak/>
        <w:t xml:space="preserve">correlation to own behaviours and reaction to </w:t>
      </w:r>
      <w:r w:rsidR="001E086B">
        <w:rPr>
          <w:rFonts w:cstheme="minorHAnsi"/>
          <w:sz w:val="20"/>
          <w:szCs w:val="20"/>
        </w:rPr>
        <w:t>other</w:t>
      </w:r>
      <w:r w:rsidR="00F0743E">
        <w:rPr>
          <w:rFonts w:cstheme="minorHAnsi"/>
          <w:sz w:val="20"/>
          <w:szCs w:val="20"/>
        </w:rPr>
        <w:t xml:space="preserve"> behaviours. Within a group there will be recognisable personalities and traits that are linked </w:t>
      </w:r>
      <w:r w:rsidR="00EC3FE7">
        <w:rPr>
          <w:rFonts w:cstheme="minorHAnsi"/>
          <w:sz w:val="20"/>
          <w:szCs w:val="20"/>
        </w:rPr>
        <w:t xml:space="preserve">to </w:t>
      </w:r>
      <w:r w:rsidR="00F0743E">
        <w:rPr>
          <w:rFonts w:cstheme="minorHAnsi"/>
          <w:sz w:val="20"/>
          <w:szCs w:val="20"/>
        </w:rPr>
        <w:t>that</w:t>
      </w:r>
      <w:r w:rsidR="00EC3FE7">
        <w:rPr>
          <w:rFonts w:cstheme="minorHAnsi"/>
          <w:sz w:val="20"/>
          <w:szCs w:val="20"/>
        </w:rPr>
        <w:t xml:space="preserve"> perceived</w:t>
      </w:r>
      <w:r w:rsidR="000A6269">
        <w:rPr>
          <w:rFonts w:cstheme="minorHAnsi"/>
          <w:sz w:val="20"/>
          <w:szCs w:val="20"/>
        </w:rPr>
        <w:t xml:space="preserve"> behaviour model;</w:t>
      </w:r>
      <w:r w:rsidR="00F0743E">
        <w:rPr>
          <w:rFonts w:cstheme="minorHAnsi"/>
          <w:sz w:val="20"/>
          <w:szCs w:val="20"/>
        </w:rPr>
        <w:t xml:space="preserve"> </w:t>
      </w:r>
      <w:r w:rsidR="00EC3FE7">
        <w:rPr>
          <w:rFonts w:cstheme="minorHAnsi"/>
          <w:sz w:val="20"/>
          <w:szCs w:val="20"/>
        </w:rPr>
        <w:t>the most apparat are-</w:t>
      </w:r>
    </w:p>
    <w:p w:rsidR="00EC3FE7" w:rsidRPr="00EC3FE7" w:rsidRDefault="00F0743E" w:rsidP="00EC3FE7">
      <w:pPr>
        <w:pStyle w:val="ListParagraph"/>
        <w:numPr>
          <w:ilvl w:val="0"/>
          <w:numId w:val="4"/>
        </w:numPr>
        <w:rPr>
          <w:rFonts w:asciiTheme="minorHAnsi" w:hAnsiTheme="minorHAnsi" w:cstheme="minorHAnsi"/>
          <w:sz w:val="20"/>
          <w:szCs w:val="20"/>
        </w:rPr>
      </w:pPr>
      <w:r w:rsidRPr="00EC3FE7">
        <w:rPr>
          <w:rFonts w:asciiTheme="minorHAnsi" w:hAnsiTheme="minorHAnsi" w:cstheme="minorHAnsi"/>
          <w:sz w:val="20"/>
          <w:szCs w:val="20"/>
        </w:rPr>
        <w:t xml:space="preserve">LEADER who offers opinions </w:t>
      </w:r>
      <w:r w:rsidR="00EC3FE7" w:rsidRPr="00EC3FE7">
        <w:rPr>
          <w:rFonts w:asciiTheme="minorHAnsi" w:hAnsiTheme="minorHAnsi" w:cstheme="minorHAnsi"/>
          <w:sz w:val="20"/>
          <w:szCs w:val="20"/>
        </w:rPr>
        <w:t>and suggestions without prompt</w:t>
      </w:r>
    </w:p>
    <w:p w:rsidR="00EC3FE7" w:rsidRPr="00EC3FE7" w:rsidRDefault="00EC3FE7" w:rsidP="00EC3FE7">
      <w:pPr>
        <w:pStyle w:val="ListParagraph"/>
        <w:numPr>
          <w:ilvl w:val="0"/>
          <w:numId w:val="4"/>
        </w:numPr>
        <w:rPr>
          <w:rFonts w:asciiTheme="minorHAnsi" w:hAnsiTheme="minorHAnsi" w:cstheme="minorHAnsi"/>
          <w:sz w:val="20"/>
          <w:szCs w:val="20"/>
        </w:rPr>
      </w:pPr>
      <w:r w:rsidRPr="00EC3FE7">
        <w:rPr>
          <w:rFonts w:asciiTheme="minorHAnsi" w:hAnsiTheme="minorHAnsi" w:cstheme="minorHAnsi"/>
          <w:sz w:val="20"/>
          <w:szCs w:val="20"/>
        </w:rPr>
        <w:t>QUIET/ SHY who observes with little or no interaction</w:t>
      </w:r>
    </w:p>
    <w:p w:rsidR="00EC3FE7" w:rsidRPr="00EC3FE7" w:rsidRDefault="00EC3FE7" w:rsidP="00EC3FE7">
      <w:pPr>
        <w:pStyle w:val="ListParagraph"/>
        <w:numPr>
          <w:ilvl w:val="0"/>
          <w:numId w:val="4"/>
        </w:numPr>
        <w:rPr>
          <w:rFonts w:asciiTheme="minorHAnsi" w:hAnsiTheme="minorHAnsi" w:cstheme="minorHAnsi"/>
          <w:sz w:val="20"/>
          <w:szCs w:val="20"/>
        </w:rPr>
      </w:pPr>
      <w:r w:rsidRPr="00EC3FE7">
        <w:rPr>
          <w:rFonts w:asciiTheme="minorHAnsi" w:hAnsiTheme="minorHAnsi" w:cstheme="minorHAnsi"/>
          <w:sz w:val="20"/>
          <w:szCs w:val="20"/>
        </w:rPr>
        <w:t>DRIVER who is impatient and interrupts</w:t>
      </w:r>
    </w:p>
    <w:p w:rsidR="00EC3FE7" w:rsidRDefault="00EC3FE7" w:rsidP="004938AC">
      <w:pPr>
        <w:ind w:left="360"/>
        <w:rPr>
          <w:rFonts w:cstheme="minorHAnsi"/>
          <w:sz w:val="20"/>
          <w:szCs w:val="20"/>
        </w:rPr>
      </w:pPr>
    </w:p>
    <w:p w:rsidR="00ED75F5" w:rsidRDefault="00EC3FE7" w:rsidP="00ED75F5">
      <w:pPr>
        <w:pBdr>
          <w:bottom w:val="dotted" w:sz="24" w:space="1" w:color="auto"/>
        </w:pBdr>
        <w:ind w:left="360"/>
        <w:rPr>
          <w:rFonts w:cstheme="minorHAnsi"/>
          <w:noProof/>
          <w:sz w:val="20"/>
          <w:szCs w:val="20"/>
        </w:rPr>
      </w:pPr>
      <w:r>
        <w:rPr>
          <w:rFonts w:cstheme="minorHAnsi"/>
          <w:sz w:val="20"/>
          <w:szCs w:val="20"/>
        </w:rPr>
        <w:t>T</w:t>
      </w:r>
      <w:r w:rsidR="00F0743E">
        <w:rPr>
          <w:rFonts w:cstheme="minorHAnsi"/>
          <w:sz w:val="20"/>
          <w:szCs w:val="20"/>
        </w:rPr>
        <w:t xml:space="preserve">hese may not be the </w:t>
      </w:r>
      <w:r>
        <w:rPr>
          <w:rFonts w:cstheme="minorHAnsi"/>
          <w:sz w:val="20"/>
          <w:szCs w:val="20"/>
        </w:rPr>
        <w:t>individual’s</w:t>
      </w:r>
      <w:r w:rsidR="00F0743E">
        <w:rPr>
          <w:rFonts w:cstheme="minorHAnsi"/>
          <w:sz w:val="20"/>
          <w:szCs w:val="20"/>
        </w:rPr>
        <w:t xml:space="preserve"> natural persona but are being affected and manipulated by the other behaviours in the group</w:t>
      </w:r>
      <w:r w:rsidR="000A6269">
        <w:rPr>
          <w:rFonts w:cstheme="minorHAnsi"/>
          <w:sz w:val="20"/>
          <w:szCs w:val="20"/>
        </w:rPr>
        <w:t>. U</w:t>
      </w:r>
      <w:r>
        <w:rPr>
          <w:rFonts w:cstheme="minorHAnsi"/>
          <w:sz w:val="20"/>
          <w:szCs w:val="20"/>
        </w:rPr>
        <w:t>nderstanding and developing group dynamics will improve the function and outcome of the team, as outlined by</w:t>
      </w:r>
      <w:r w:rsidR="00BF03EA">
        <w:rPr>
          <w:rFonts w:cstheme="minorHAnsi"/>
          <w:noProof/>
          <w:sz w:val="20"/>
          <w:szCs w:val="20"/>
        </w:rPr>
        <w:t xml:space="preserve"> </w:t>
      </w:r>
      <w:r w:rsidR="00BF03EA" w:rsidRPr="00BF03EA">
        <w:rPr>
          <w:rFonts w:cstheme="minorHAnsi"/>
          <w:noProof/>
          <w:sz w:val="20"/>
          <w:szCs w:val="20"/>
        </w:rPr>
        <w:t xml:space="preserve">Ann-Marie </w:t>
      </w:r>
      <w:r w:rsidR="00BF03EA">
        <w:rPr>
          <w:rFonts w:cstheme="minorHAnsi"/>
          <w:noProof/>
          <w:sz w:val="20"/>
          <w:szCs w:val="20"/>
        </w:rPr>
        <w:t>Nazzaro and Joyce Strazzabosco (</w:t>
      </w:r>
      <w:r w:rsidR="00BF03EA" w:rsidRPr="00BF03EA">
        <w:rPr>
          <w:rFonts w:cstheme="minorHAnsi"/>
          <w:noProof/>
          <w:sz w:val="20"/>
          <w:szCs w:val="20"/>
        </w:rPr>
        <w:t>2009)</w:t>
      </w:r>
      <w:r w:rsidR="000A6269">
        <w:rPr>
          <w:rFonts w:cstheme="minorHAnsi"/>
          <w:noProof/>
          <w:sz w:val="20"/>
          <w:szCs w:val="20"/>
        </w:rPr>
        <w:t>.</w:t>
      </w:r>
      <w:r w:rsidR="00ED75F5">
        <w:rPr>
          <w:rFonts w:cstheme="minorHAnsi"/>
          <w:noProof/>
          <w:sz w:val="20"/>
          <w:szCs w:val="20"/>
        </w:rPr>
        <w:t xml:space="preserve"> If the group dynamic is not balanced this will potentially result in conflict and a faliurer to complete objectives.</w:t>
      </w:r>
    </w:p>
    <w:p w:rsidR="00201A4D" w:rsidRDefault="000A6269" w:rsidP="00201A4D">
      <w:pPr>
        <w:pBdr>
          <w:bottom w:val="dotted" w:sz="24" w:space="1" w:color="auto"/>
        </w:pBdr>
        <w:ind w:left="360"/>
        <w:rPr>
          <w:rFonts w:cstheme="minorHAnsi"/>
          <w:noProof/>
          <w:sz w:val="20"/>
          <w:szCs w:val="20"/>
        </w:rPr>
      </w:pPr>
      <w:r>
        <w:rPr>
          <w:rFonts w:cstheme="minorHAnsi"/>
          <w:noProof/>
          <w:sz w:val="20"/>
          <w:szCs w:val="20"/>
        </w:rPr>
        <w:t>The</w:t>
      </w:r>
      <w:r w:rsidR="00ED75F5">
        <w:rPr>
          <w:rFonts w:cstheme="minorHAnsi"/>
          <w:noProof/>
          <w:sz w:val="20"/>
          <w:szCs w:val="20"/>
        </w:rPr>
        <w:t xml:space="preserve"> success of a group dynamic can be investigated by establishing the individual</w:t>
      </w:r>
      <w:r>
        <w:rPr>
          <w:rFonts w:cstheme="minorHAnsi"/>
          <w:noProof/>
          <w:sz w:val="20"/>
          <w:szCs w:val="20"/>
        </w:rPr>
        <w:t>’</w:t>
      </w:r>
      <w:r w:rsidR="00ED75F5">
        <w:rPr>
          <w:rFonts w:cstheme="minorHAnsi"/>
          <w:noProof/>
          <w:sz w:val="20"/>
          <w:szCs w:val="20"/>
        </w:rPr>
        <w:t>s team roles, as per Belbin’s Team Roles (F</w:t>
      </w:r>
      <w:r w:rsidR="0052380B">
        <w:rPr>
          <w:rFonts w:cstheme="minorHAnsi"/>
          <w:noProof/>
          <w:sz w:val="20"/>
          <w:szCs w:val="20"/>
        </w:rPr>
        <w:t>ig 3</w:t>
      </w:r>
      <w:r w:rsidR="00ED75F5">
        <w:rPr>
          <w:rFonts w:cstheme="minorHAnsi"/>
          <w:noProof/>
          <w:sz w:val="20"/>
          <w:szCs w:val="20"/>
        </w:rPr>
        <w:t>)</w:t>
      </w:r>
      <w:r>
        <w:rPr>
          <w:rFonts w:cstheme="minorHAnsi"/>
          <w:noProof/>
          <w:sz w:val="20"/>
          <w:szCs w:val="20"/>
        </w:rPr>
        <w:t>. I</w:t>
      </w:r>
      <w:r w:rsidR="00ED75F5">
        <w:rPr>
          <w:rFonts w:cstheme="minorHAnsi"/>
          <w:noProof/>
          <w:sz w:val="20"/>
          <w:szCs w:val="20"/>
        </w:rPr>
        <w:t>f a team is unbalanced due to lack of variety due to them having similar styles/ behaviours</w:t>
      </w:r>
      <w:r>
        <w:rPr>
          <w:rFonts w:cstheme="minorHAnsi"/>
          <w:noProof/>
          <w:sz w:val="20"/>
          <w:szCs w:val="20"/>
        </w:rPr>
        <w:t>, this</w:t>
      </w:r>
      <w:r w:rsidR="00ED75F5">
        <w:rPr>
          <w:rFonts w:cstheme="minorHAnsi"/>
          <w:noProof/>
          <w:sz w:val="20"/>
          <w:szCs w:val="20"/>
        </w:rPr>
        <w:t xml:space="preserve"> will result in a</w:t>
      </w:r>
      <w:r>
        <w:rPr>
          <w:rFonts w:cstheme="minorHAnsi"/>
          <w:noProof/>
          <w:sz w:val="20"/>
          <w:szCs w:val="20"/>
        </w:rPr>
        <w:t>n</w:t>
      </w:r>
      <w:r w:rsidR="00ED75F5">
        <w:rPr>
          <w:rFonts w:cstheme="minorHAnsi"/>
          <w:noProof/>
          <w:sz w:val="20"/>
          <w:szCs w:val="20"/>
        </w:rPr>
        <w:t xml:space="preserve"> overa</w:t>
      </w:r>
      <w:r>
        <w:rPr>
          <w:rFonts w:cstheme="minorHAnsi"/>
          <w:noProof/>
          <w:sz w:val="20"/>
          <w:szCs w:val="20"/>
        </w:rPr>
        <w:t>l</w:t>
      </w:r>
      <w:r w:rsidR="00ED75F5">
        <w:rPr>
          <w:rFonts w:cstheme="minorHAnsi"/>
          <w:noProof/>
          <w:sz w:val="20"/>
          <w:szCs w:val="20"/>
        </w:rPr>
        <w:t>l weakness and their strengths will tend to compete rather than co-operate with each other.</w:t>
      </w:r>
      <w:sdt>
        <w:sdtPr>
          <w:rPr>
            <w:rFonts w:cstheme="minorHAnsi"/>
            <w:noProof/>
            <w:sz w:val="20"/>
            <w:szCs w:val="20"/>
          </w:rPr>
          <w:id w:val="-1771080549"/>
          <w:citation/>
        </w:sdtPr>
        <w:sdtEndPr/>
        <w:sdtContent>
          <w:r w:rsidR="0052380B">
            <w:rPr>
              <w:rFonts w:cstheme="minorHAnsi"/>
              <w:noProof/>
              <w:sz w:val="20"/>
              <w:szCs w:val="20"/>
            </w:rPr>
            <w:fldChar w:fldCharType="begin"/>
          </w:r>
          <w:r w:rsidR="0052380B">
            <w:rPr>
              <w:rFonts w:cstheme="minorHAnsi"/>
              <w:noProof/>
              <w:sz w:val="20"/>
              <w:szCs w:val="20"/>
            </w:rPr>
            <w:instrText xml:space="preserve"> CITATION BEL17 \l 2057 </w:instrText>
          </w:r>
          <w:r w:rsidR="0052380B">
            <w:rPr>
              <w:rFonts w:cstheme="minorHAnsi"/>
              <w:noProof/>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(Associates, 2017)</w:t>
          </w:r>
          <w:r w:rsidR="0052380B">
            <w:rPr>
              <w:rFonts w:cstheme="minorHAnsi"/>
              <w:noProof/>
              <w:sz w:val="20"/>
              <w:szCs w:val="20"/>
            </w:rPr>
            <w:fldChar w:fldCharType="end"/>
          </w:r>
        </w:sdtContent>
      </w:sdt>
      <w:r w:rsidR="00ED75F5">
        <w:rPr>
          <w:rFonts w:cstheme="minorHAnsi"/>
          <w:noProof/>
          <w:sz w:val="20"/>
          <w:szCs w:val="20"/>
        </w:rPr>
        <w:t xml:space="preserve"> For example</w:t>
      </w:r>
      <w:r>
        <w:rPr>
          <w:rFonts w:cstheme="minorHAnsi"/>
          <w:noProof/>
          <w:sz w:val="20"/>
          <w:szCs w:val="20"/>
        </w:rPr>
        <w:t>,</w:t>
      </w:r>
      <w:r w:rsidR="00ED75F5">
        <w:rPr>
          <w:rFonts w:cstheme="minorHAnsi"/>
          <w:noProof/>
          <w:sz w:val="20"/>
          <w:szCs w:val="20"/>
        </w:rPr>
        <w:t xml:space="preserve"> a team that has to</w:t>
      </w:r>
      <w:r>
        <w:rPr>
          <w:rFonts w:cstheme="minorHAnsi"/>
          <w:noProof/>
          <w:sz w:val="20"/>
          <w:szCs w:val="20"/>
        </w:rPr>
        <w:t>o</w:t>
      </w:r>
      <w:r w:rsidR="00ED75F5">
        <w:rPr>
          <w:rFonts w:cstheme="minorHAnsi"/>
          <w:noProof/>
          <w:sz w:val="20"/>
          <w:szCs w:val="20"/>
        </w:rPr>
        <w:t xml:space="preserve"> many Plants will result in lots of orginal ideas but will not be able to extract the good ones and will waste time and energy in trying to pursue counter-productive activities and not be able to formulate or complete t</w:t>
      </w:r>
      <w:r>
        <w:rPr>
          <w:rFonts w:cstheme="minorHAnsi"/>
          <w:noProof/>
          <w:sz w:val="20"/>
          <w:szCs w:val="20"/>
        </w:rPr>
        <w:t>asks beyond a concept stage. A</w:t>
      </w:r>
      <w:r w:rsidR="00ED75F5">
        <w:rPr>
          <w:rFonts w:cstheme="minorHAnsi"/>
          <w:noProof/>
          <w:sz w:val="20"/>
          <w:szCs w:val="20"/>
        </w:rPr>
        <w:t xml:space="preserve"> group is balanced or aware of the</w:t>
      </w:r>
      <w:r>
        <w:rPr>
          <w:rFonts w:cstheme="minorHAnsi"/>
          <w:noProof/>
          <w:sz w:val="20"/>
          <w:szCs w:val="20"/>
        </w:rPr>
        <w:t>ir own styles can adapt task</w:t>
      </w:r>
      <w:r w:rsidR="00ED75F5">
        <w:rPr>
          <w:rFonts w:cstheme="minorHAnsi"/>
          <w:noProof/>
          <w:sz w:val="20"/>
          <w:szCs w:val="20"/>
        </w:rPr>
        <w:t xml:space="preserve">s to have a fluid transaction </w:t>
      </w:r>
      <w:r>
        <w:rPr>
          <w:rFonts w:cstheme="minorHAnsi"/>
          <w:noProof/>
          <w:sz w:val="20"/>
          <w:szCs w:val="20"/>
        </w:rPr>
        <w:t>to include specfic members at various stages of the activity. T</w:t>
      </w:r>
      <w:r w:rsidR="00ED75F5">
        <w:rPr>
          <w:rFonts w:cstheme="minorHAnsi"/>
          <w:noProof/>
          <w:sz w:val="20"/>
          <w:szCs w:val="20"/>
        </w:rPr>
        <w:t>his will increase success and deminish negative outcomes.</w:t>
      </w:r>
    </w:p>
    <w:p w:rsidR="00ED75F5" w:rsidRPr="0052380B" w:rsidRDefault="00ED75F5" w:rsidP="00201A4D">
      <w:pPr>
        <w:pBdr>
          <w:bottom w:val="dotted" w:sz="24" w:space="1" w:color="auto"/>
        </w:pBdr>
        <w:ind w:left="360"/>
        <w:rPr>
          <w:rFonts w:cstheme="minorHAnsi"/>
          <w:noProof/>
          <w:sz w:val="20"/>
          <w:szCs w:val="20"/>
        </w:rPr>
      </w:pPr>
      <w:r w:rsidRPr="0052380B">
        <w:rPr>
          <w:rFonts w:cstheme="minorHAnsi"/>
          <w:noProof/>
          <w:sz w:val="20"/>
          <w:szCs w:val="20"/>
        </w:rPr>
        <w:t xml:space="preserve">Fig. </w:t>
      </w:r>
      <w:r w:rsidR="0052380B" w:rsidRPr="0052380B">
        <w:rPr>
          <w:rFonts w:cstheme="minorHAnsi"/>
          <w:noProof/>
          <w:sz w:val="20"/>
          <w:szCs w:val="20"/>
        </w:rPr>
        <w:t>3</w:t>
      </w:r>
      <w:r w:rsidRPr="0052380B">
        <w:rPr>
          <w:rFonts w:cstheme="minorHAnsi"/>
          <w:noProof/>
          <w:sz w:val="20"/>
          <w:szCs w:val="20"/>
        </w:rPr>
        <w:t xml:space="preserve"> Belbin’s Team Roles </w:t>
      </w:r>
    </w:p>
    <w:p w:rsidR="00ED75F5" w:rsidRDefault="00ED75F5" w:rsidP="00ED75F5">
      <w:pPr>
        <w:pBdr>
          <w:bottom w:val="dotted" w:sz="24" w:space="1" w:color="auto"/>
        </w:pBdr>
        <w:ind w:left="360"/>
        <w:rPr>
          <w:rFonts w:cstheme="minorHAnsi"/>
          <w:noProof/>
          <w:sz w:val="20"/>
          <w:szCs w:val="20"/>
        </w:rPr>
      </w:pPr>
      <w:r>
        <w:rPr>
          <w:noProof/>
          <w:lang w:eastAsia="en-GB"/>
        </w:rPr>
        <w:drawing>
          <wp:inline distT="0" distB="0" distL="0" distR="0">
            <wp:extent cx="5731510" cy="4303124"/>
            <wp:effectExtent l="0" t="0" r="2540" b="2540"/>
            <wp:docPr id="2" name="Picture 2" descr="Image result for belbin team roles te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elbin team roles tes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303124"/>
                    </a:xfrm>
                    <a:prstGeom prst="rect">
                      <a:avLst/>
                    </a:prstGeom>
                    <a:noFill/>
                    <a:ln>
                      <a:noFill/>
                    </a:ln>
                  </pic:spPr>
                </pic:pic>
              </a:graphicData>
            </a:graphic>
          </wp:inline>
        </w:drawing>
      </w:r>
    </w:p>
    <w:p w:rsidR="00517188" w:rsidRDefault="000A6269" w:rsidP="00517188">
      <w:pPr>
        <w:pBdr>
          <w:bottom w:val="dotted" w:sz="24" w:space="1" w:color="auto"/>
        </w:pBdr>
        <w:ind w:left="360"/>
        <w:rPr>
          <w:rFonts w:cstheme="minorHAnsi"/>
          <w:sz w:val="20"/>
          <w:szCs w:val="20"/>
        </w:rPr>
      </w:pPr>
      <w:r>
        <w:rPr>
          <w:rFonts w:cstheme="minorHAnsi"/>
          <w:sz w:val="20"/>
          <w:szCs w:val="20"/>
        </w:rPr>
        <w:t>Understanding</w:t>
      </w:r>
      <w:r w:rsidR="008D3464">
        <w:rPr>
          <w:rFonts w:cstheme="minorHAnsi"/>
          <w:sz w:val="20"/>
          <w:szCs w:val="20"/>
        </w:rPr>
        <w:t xml:space="preserve"> behaviours of team roles is one way of evaluating the “Group Dynamic”</w:t>
      </w:r>
      <w:r>
        <w:rPr>
          <w:rFonts w:cstheme="minorHAnsi"/>
          <w:sz w:val="20"/>
          <w:szCs w:val="20"/>
        </w:rPr>
        <w:t>,</w:t>
      </w:r>
      <w:r w:rsidR="00AB784B">
        <w:rPr>
          <w:rFonts w:cstheme="minorHAnsi"/>
          <w:sz w:val="20"/>
          <w:szCs w:val="20"/>
        </w:rPr>
        <w:t xml:space="preserve"> another</w:t>
      </w:r>
      <w:r w:rsidR="008D3464">
        <w:rPr>
          <w:rFonts w:cstheme="minorHAnsi"/>
          <w:sz w:val="20"/>
          <w:szCs w:val="20"/>
        </w:rPr>
        <w:t xml:space="preserve"> is to address the </w:t>
      </w:r>
      <w:r w:rsidR="00AB784B">
        <w:rPr>
          <w:rFonts w:cstheme="minorHAnsi"/>
          <w:sz w:val="20"/>
          <w:szCs w:val="20"/>
        </w:rPr>
        <w:t>performance path and group developm</w:t>
      </w:r>
      <w:r w:rsidR="00173441">
        <w:rPr>
          <w:rFonts w:cstheme="minorHAnsi"/>
          <w:sz w:val="20"/>
          <w:szCs w:val="20"/>
        </w:rPr>
        <w:t>ent.</w:t>
      </w:r>
      <w:r w:rsidR="00AB784B">
        <w:rPr>
          <w:rFonts w:cstheme="minorHAnsi"/>
          <w:sz w:val="20"/>
          <w:szCs w:val="20"/>
        </w:rPr>
        <w:t xml:space="preserve"> </w:t>
      </w:r>
      <w:r w:rsidR="00762B21">
        <w:rPr>
          <w:rFonts w:cstheme="minorHAnsi"/>
          <w:sz w:val="20"/>
          <w:szCs w:val="20"/>
        </w:rPr>
        <w:t xml:space="preserve">There are many different </w:t>
      </w:r>
      <w:r w:rsidR="0089451D">
        <w:rPr>
          <w:rFonts w:cstheme="minorHAnsi"/>
          <w:sz w:val="20"/>
          <w:szCs w:val="20"/>
        </w:rPr>
        <w:t>t</w:t>
      </w:r>
      <w:r w:rsidR="00762B21">
        <w:rPr>
          <w:rFonts w:cstheme="minorHAnsi"/>
          <w:sz w:val="20"/>
          <w:szCs w:val="20"/>
        </w:rPr>
        <w:t>heories</w:t>
      </w:r>
      <w:r w:rsidR="00173441">
        <w:rPr>
          <w:rFonts w:cstheme="minorHAnsi"/>
          <w:sz w:val="20"/>
          <w:szCs w:val="20"/>
        </w:rPr>
        <w:t xml:space="preserve"> and models that address this concept of transitioning between levels of </w:t>
      </w:r>
      <w:r w:rsidR="00C168D4">
        <w:rPr>
          <w:rFonts w:cstheme="minorHAnsi"/>
          <w:sz w:val="20"/>
          <w:szCs w:val="20"/>
        </w:rPr>
        <w:t>competence</w:t>
      </w:r>
      <w:r w:rsidR="00173441">
        <w:rPr>
          <w:rFonts w:cstheme="minorHAnsi"/>
          <w:sz w:val="20"/>
          <w:szCs w:val="20"/>
        </w:rPr>
        <w:t xml:space="preserve"> and success, </w:t>
      </w:r>
      <w:r w:rsidR="00762B21">
        <w:rPr>
          <w:rFonts w:cstheme="minorHAnsi"/>
          <w:sz w:val="20"/>
          <w:szCs w:val="20"/>
        </w:rPr>
        <w:t xml:space="preserve">including </w:t>
      </w:r>
      <w:r w:rsidR="00173441">
        <w:rPr>
          <w:rFonts w:cstheme="minorHAnsi"/>
          <w:sz w:val="20"/>
          <w:szCs w:val="20"/>
        </w:rPr>
        <w:t xml:space="preserve">Tuckman </w:t>
      </w:r>
      <w:r w:rsidR="00173441">
        <w:rPr>
          <w:rFonts w:cstheme="minorHAnsi"/>
          <w:sz w:val="20"/>
          <w:szCs w:val="20"/>
        </w:rPr>
        <w:lastRenderedPageBreak/>
        <w:t xml:space="preserve">Stages Model </w:t>
      </w:r>
      <w:sdt>
        <w:sdtPr>
          <w:rPr>
            <w:rFonts w:cstheme="minorHAnsi"/>
            <w:sz w:val="20"/>
            <w:szCs w:val="20"/>
          </w:rPr>
          <w:id w:val="-1077826308"/>
          <w:citation/>
        </w:sdtPr>
        <w:sdtEndPr/>
        <w:sdtContent>
          <w:r w:rsidR="00C168D4">
            <w:rPr>
              <w:rFonts w:cstheme="minorHAnsi"/>
              <w:sz w:val="20"/>
              <w:szCs w:val="20"/>
            </w:rPr>
            <w:fldChar w:fldCharType="begin"/>
          </w:r>
          <w:r w:rsidR="00C168D4">
            <w:rPr>
              <w:rFonts w:cstheme="minorHAnsi"/>
              <w:sz w:val="20"/>
              <w:szCs w:val="20"/>
            </w:rPr>
            <w:instrText xml:space="preserve"> CITATION Tri17 \l 2057 </w:instrText>
          </w:r>
          <w:r w:rsidR="00C168D4">
            <w:rPr>
              <w:rFonts w:cstheme="minorHAnsi"/>
              <w:sz w:val="20"/>
              <w:szCs w:val="20"/>
            </w:rPr>
            <w:fldChar w:fldCharType="separate"/>
          </w:r>
          <w:r w:rsidR="0052380B" w:rsidRPr="0052380B">
            <w:rPr>
              <w:rFonts w:cstheme="minorHAnsi"/>
              <w:noProof/>
              <w:sz w:val="20"/>
              <w:szCs w:val="20"/>
            </w:rPr>
            <w:t>(Tricia Harrison and David Soehern, 2017)</w:t>
          </w:r>
          <w:r w:rsidR="00C168D4">
            <w:rPr>
              <w:rFonts w:cstheme="minorHAnsi"/>
              <w:sz w:val="20"/>
              <w:szCs w:val="20"/>
            </w:rPr>
            <w:fldChar w:fldCharType="end"/>
          </w:r>
        </w:sdtContent>
      </w:sdt>
      <w:r w:rsidR="00C168D4">
        <w:rPr>
          <w:rFonts w:cstheme="minorHAnsi"/>
          <w:sz w:val="20"/>
          <w:szCs w:val="20"/>
        </w:rPr>
        <w:t xml:space="preserve">, </w:t>
      </w:r>
      <w:r w:rsidR="00173441">
        <w:rPr>
          <w:rFonts w:cstheme="minorHAnsi"/>
          <w:sz w:val="20"/>
          <w:szCs w:val="20"/>
        </w:rPr>
        <w:t>Drexler/</w:t>
      </w:r>
      <w:proofErr w:type="spellStart"/>
      <w:r w:rsidR="00173441">
        <w:rPr>
          <w:rFonts w:cstheme="minorHAnsi"/>
          <w:sz w:val="20"/>
          <w:szCs w:val="20"/>
        </w:rPr>
        <w:t>Sibbe</w:t>
      </w:r>
      <w:r w:rsidR="0089451D">
        <w:rPr>
          <w:rFonts w:cstheme="minorHAnsi"/>
          <w:sz w:val="20"/>
          <w:szCs w:val="20"/>
        </w:rPr>
        <w:t>t</w:t>
      </w:r>
      <w:proofErr w:type="spellEnd"/>
      <w:r w:rsidR="0089451D">
        <w:rPr>
          <w:rFonts w:cstheme="minorHAnsi"/>
          <w:sz w:val="20"/>
          <w:szCs w:val="20"/>
        </w:rPr>
        <w:t xml:space="preserve"> </w:t>
      </w:r>
      <w:r w:rsidR="00173441">
        <w:rPr>
          <w:rFonts w:cstheme="minorHAnsi"/>
          <w:sz w:val="20"/>
          <w:szCs w:val="20"/>
        </w:rPr>
        <w:t xml:space="preserve">- </w:t>
      </w:r>
      <w:r w:rsidR="0089451D">
        <w:rPr>
          <w:rFonts w:cstheme="minorHAnsi"/>
          <w:sz w:val="20"/>
          <w:szCs w:val="20"/>
        </w:rPr>
        <w:t xml:space="preserve">Team Performance Model </w:t>
      </w:r>
      <w:sdt>
        <w:sdtPr>
          <w:rPr>
            <w:rFonts w:cstheme="minorHAnsi"/>
            <w:sz w:val="20"/>
            <w:szCs w:val="20"/>
          </w:rPr>
          <w:id w:val="1388069909"/>
          <w:citation/>
        </w:sdtPr>
        <w:sdtEndPr/>
        <w:sdtContent>
          <w:r w:rsidR="0089451D">
            <w:rPr>
              <w:rFonts w:cstheme="minorHAnsi"/>
              <w:sz w:val="20"/>
              <w:szCs w:val="20"/>
            </w:rPr>
            <w:fldChar w:fldCharType="begin"/>
          </w:r>
          <w:r w:rsidR="0089451D">
            <w:rPr>
              <w:rFonts w:cstheme="minorHAnsi"/>
              <w:sz w:val="20"/>
              <w:szCs w:val="20"/>
            </w:rPr>
            <w:instrText xml:space="preserve"> CITATION Dav16 \l 2057 </w:instrText>
          </w:r>
          <w:r w:rsidR="0089451D">
            <w:rPr>
              <w:rFonts w:cstheme="minorHAnsi"/>
              <w:sz w:val="20"/>
              <w:szCs w:val="20"/>
            </w:rPr>
            <w:fldChar w:fldCharType="separate"/>
          </w:r>
          <w:r w:rsidR="0052380B" w:rsidRPr="0052380B">
            <w:rPr>
              <w:rFonts w:cstheme="minorHAnsi"/>
              <w:noProof/>
              <w:sz w:val="20"/>
              <w:szCs w:val="20"/>
            </w:rPr>
            <w:t>(Sibbet, 2016)</w:t>
          </w:r>
          <w:r w:rsidR="0089451D">
            <w:rPr>
              <w:rFonts w:cstheme="minorHAnsi"/>
              <w:sz w:val="20"/>
              <w:szCs w:val="20"/>
            </w:rPr>
            <w:fldChar w:fldCharType="end"/>
          </w:r>
        </w:sdtContent>
      </w:sdt>
      <w:r w:rsidR="00173441">
        <w:rPr>
          <w:rFonts w:cstheme="minorHAnsi"/>
          <w:sz w:val="20"/>
          <w:szCs w:val="20"/>
        </w:rPr>
        <w:t xml:space="preserve"> Rickards and </w:t>
      </w:r>
      <w:proofErr w:type="spellStart"/>
      <w:r w:rsidR="00173441">
        <w:rPr>
          <w:rFonts w:cstheme="minorHAnsi"/>
          <w:sz w:val="20"/>
          <w:szCs w:val="20"/>
        </w:rPr>
        <w:t>Moger</w:t>
      </w:r>
      <w:proofErr w:type="spellEnd"/>
      <w:r w:rsidR="00173441">
        <w:rPr>
          <w:rFonts w:cstheme="minorHAnsi"/>
          <w:sz w:val="20"/>
          <w:szCs w:val="20"/>
        </w:rPr>
        <w:t xml:space="preserve">- Creative Leadership /Two Barrier Model </w:t>
      </w:r>
      <w:sdt>
        <w:sdtPr>
          <w:rPr>
            <w:rFonts w:cstheme="minorHAnsi"/>
            <w:sz w:val="20"/>
            <w:szCs w:val="20"/>
          </w:rPr>
          <w:id w:val="-1719190845"/>
          <w:citation/>
        </w:sdtPr>
        <w:sdtEndPr/>
        <w:sdtContent>
          <w:r w:rsidR="00173441">
            <w:rPr>
              <w:rFonts w:cstheme="minorHAnsi"/>
              <w:sz w:val="20"/>
              <w:szCs w:val="20"/>
            </w:rPr>
            <w:fldChar w:fldCharType="begin"/>
          </w:r>
          <w:r w:rsidR="00173441">
            <w:rPr>
              <w:rFonts w:cstheme="minorHAnsi"/>
              <w:sz w:val="20"/>
              <w:szCs w:val="20"/>
            </w:rPr>
            <w:instrText xml:space="preserve"> CITATION Tud15 \l 2057 </w:instrText>
          </w:r>
          <w:r w:rsidR="00173441">
            <w:rPr>
              <w:rFonts w:cstheme="minorHAnsi"/>
              <w:sz w:val="20"/>
              <w:szCs w:val="20"/>
            </w:rPr>
            <w:fldChar w:fldCharType="separate"/>
          </w:r>
          <w:r w:rsidR="0052380B" w:rsidRPr="0052380B">
            <w:rPr>
              <w:rFonts w:cstheme="minorHAnsi"/>
              <w:noProof/>
              <w:sz w:val="20"/>
              <w:szCs w:val="20"/>
            </w:rPr>
            <w:t>(Tudor Rickards &amp; Susan Moger, 2015)</w:t>
          </w:r>
          <w:r w:rsidR="00173441">
            <w:rPr>
              <w:rFonts w:cstheme="minorHAnsi"/>
              <w:sz w:val="20"/>
              <w:szCs w:val="20"/>
            </w:rPr>
            <w:fldChar w:fldCharType="end"/>
          </w:r>
        </w:sdtContent>
      </w:sdt>
      <w:r w:rsidR="001F31DC">
        <w:rPr>
          <w:rFonts w:cstheme="minorHAnsi"/>
          <w:sz w:val="20"/>
          <w:szCs w:val="20"/>
        </w:rPr>
        <w:t>, Tannenbaum and Schmidt –Model of Delegation</w:t>
      </w:r>
      <w:r w:rsidR="001F31DC">
        <w:rPr>
          <w:rFonts w:cstheme="minorHAnsi"/>
          <w:noProof/>
          <w:sz w:val="20"/>
          <w:szCs w:val="20"/>
        </w:rPr>
        <w:t xml:space="preserve"> </w:t>
      </w:r>
      <w:sdt>
        <w:sdtPr>
          <w:rPr>
            <w:rFonts w:cstheme="minorHAnsi"/>
            <w:noProof/>
            <w:sz w:val="20"/>
            <w:szCs w:val="20"/>
          </w:rPr>
          <w:id w:val="-1561168477"/>
          <w:citation/>
        </w:sdtPr>
        <w:sdtEndPr/>
        <w:sdtContent>
          <w:r w:rsidR="00C06D64">
            <w:rPr>
              <w:rFonts w:cstheme="minorHAnsi"/>
              <w:noProof/>
              <w:sz w:val="20"/>
              <w:szCs w:val="20"/>
            </w:rPr>
            <w:fldChar w:fldCharType="begin"/>
          </w:r>
          <w:r w:rsidR="00C06D64">
            <w:rPr>
              <w:rFonts w:cstheme="minorHAnsi"/>
              <w:noProof/>
              <w:sz w:val="20"/>
              <w:szCs w:val="20"/>
            </w:rPr>
            <w:instrText xml:space="preserve"> CITATION Ala17 \l 2057 </w:instrText>
          </w:r>
          <w:r w:rsidR="00C06D64">
            <w:rPr>
              <w:rFonts w:cstheme="minorHAnsi"/>
              <w:noProof/>
              <w:sz w:val="20"/>
              <w:szCs w:val="20"/>
            </w:rPr>
            <w:fldChar w:fldCharType="separate"/>
          </w:r>
          <w:r w:rsidR="0052380B" w:rsidRPr="0052380B">
            <w:rPr>
              <w:rFonts w:cstheme="minorHAnsi"/>
              <w:noProof/>
              <w:sz w:val="20"/>
              <w:szCs w:val="20"/>
            </w:rPr>
            <w:t>(Chapman, n.d.)</w:t>
          </w:r>
          <w:r w:rsidR="00C06D64">
            <w:rPr>
              <w:rFonts w:cstheme="minorHAnsi"/>
              <w:noProof/>
              <w:sz w:val="20"/>
              <w:szCs w:val="20"/>
            </w:rPr>
            <w:fldChar w:fldCharType="end"/>
          </w:r>
        </w:sdtContent>
      </w:sdt>
      <w:r w:rsidR="001F31DC">
        <w:rPr>
          <w:rFonts w:cstheme="minorHAnsi"/>
          <w:sz w:val="20"/>
          <w:szCs w:val="20"/>
        </w:rPr>
        <w:t>.</w:t>
      </w:r>
      <w:r w:rsidR="00C168D4">
        <w:rPr>
          <w:rFonts w:cstheme="minorHAnsi"/>
          <w:sz w:val="20"/>
          <w:szCs w:val="20"/>
        </w:rPr>
        <w:t xml:space="preserve"> From my previous experience the model most com</w:t>
      </w:r>
      <w:r w:rsidR="0090248D">
        <w:rPr>
          <w:rFonts w:cstheme="minorHAnsi"/>
          <w:sz w:val="20"/>
          <w:szCs w:val="20"/>
        </w:rPr>
        <w:t>monly reference</w:t>
      </w:r>
      <w:r>
        <w:rPr>
          <w:rFonts w:cstheme="minorHAnsi"/>
          <w:sz w:val="20"/>
          <w:szCs w:val="20"/>
        </w:rPr>
        <w:t>d is Tuckman’s.</w:t>
      </w:r>
      <w:r w:rsidR="00C168D4">
        <w:rPr>
          <w:rFonts w:cstheme="minorHAnsi"/>
          <w:sz w:val="20"/>
          <w:szCs w:val="20"/>
        </w:rPr>
        <w:t xml:space="preserve"> </w:t>
      </w:r>
      <w:r>
        <w:rPr>
          <w:rFonts w:cstheme="minorHAnsi"/>
          <w:sz w:val="20"/>
          <w:szCs w:val="20"/>
        </w:rPr>
        <w:t>This</w:t>
      </w:r>
      <w:r w:rsidR="0090248D">
        <w:rPr>
          <w:rFonts w:cstheme="minorHAnsi"/>
          <w:sz w:val="20"/>
          <w:szCs w:val="20"/>
        </w:rPr>
        <w:t xml:space="preserve"> was </w:t>
      </w:r>
      <w:r w:rsidR="00AB784B">
        <w:rPr>
          <w:rFonts w:cstheme="minorHAnsi"/>
          <w:sz w:val="20"/>
          <w:szCs w:val="20"/>
        </w:rPr>
        <w:t xml:space="preserve">established by Bruce Tuckman in </w:t>
      </w:r>
      <w:r>
        <w:rPr>
          <w:rFonts w:cstheme="minorHAnsi"/>
          <w:sz w:val="20"/>
          <w:szCs w:val="20"/>
        </w:rPr>
        <w:t>1965</w:t>
      </w:r>
      <w:r w:rsidR="001E086B">
        <w:rPr>
          <w:rFonts w:cstheme="minorHAnsi"/>
          <w:sz w:val="20"/>
          <w:szCs w:val="20"/>
        </w:rPr>
        <w:t xml:space="preserve"> </w:t>
      </w:r>
      <w:r>
        <w:rPr>
          <w:rFonts w:cstheme="minorHAnsi"/>
          <w:sz w:val="20"/>
          <w:szCs w:val="20"/>
        </w:rPr>
        <w:t>where</w:t>
      </w:r>
      <w:r w:rsidR="00762B21">
        <w:rPr>
          <w:rFonts w:cstheme="minorHAnsi"/>
          <w:sz w:val="20"/>
          <w:szCs w:val="20"/>
        </w:rPr>
        <w:t xml:space="preserve"> four stages</w:t>
      </w:r>
      <w:r w:rsidR="0090248D">
        <w:rPr>
          <w:rFonts w:cstheme="minorHAnsi"/>
          <w:sz w:val="20"/>
          <w:szCs w:val="20"/>
        </w:rPr>
        <w:t xml:space="preserve"> were identified and outlined a</w:t>
      </w:r>
      <w:r>
        <w:rPr>
          <w:rFonts w:cstheme="minorHAnsi"/>
          <w:sz w:val="20"/>
          <w:szCs w:val="20"/>
        </w:rPr>
        <w:t>s a path to achieve a team goal</w:t>
      </w:r>
      <w:r w:rsidR="0090248D">
        <w:rPr>
          <w:rFonts w:cstheme="minorHAnsi"/>
          <w:sz w:val="20"/>
          <w:szCs w:val="20"/>
        </w:rPr>
        <w:t xml:space="preserve"> by building on the previous s</w:t>
      </w:r>
      <w:r w:rsidR="00EF2A04">
        <w:rPr>
          <w:rFonts w:cstheme="minorHAnsi"/>
          <w:sz w:val="20"/>
          <w:szCs w:val="20"/>
        </w:rPr>
        <w:t>tep to reach performance.</w:t>
      </w:r>
      <w:r w:rsidR="00712B9D">
        <w:rPr>
          <w:rFonts w:cstheme="minorHAnsi"/>
          <w:sz w:val="20"/>
          <w:szCs w:val="20"/>
        </w:rPr>
        <w:t xml:space="preserve"> (Fig </w:t>
      </w:r>
      <w:r w:rsidR="0052380B">
        <w:rPr>
          <w:rFonts w:cstheme="minorHAnsi"/>
          <w:sz w:val="20"/>
          <w:szCs w:val="20"/>
        </w:rPr>
        <w:t>4</w:t>
      </w:r>
      <w:r w:rsidR="006E01B2">
        <w:rPr>
          <w:rFonts w:cstheme="minorHAnsi"/>
          <w:sz w:val="20"/>
          <w:szCs w:val="20"/>
        </w:rPr>
        <w:t>)</w:t>
      </w:r>
      <w:r w:rsidR="00EF2A04">
        <w:rPr>
          <w:rFonts w:cstheme="minorHAnsi"/>
          <w:sz w:val="20"/>
          <w:szCs w:val="20"/>
        </w:rPr>
        <w:t xml:space="preserve"> The concept was revised in 1977 by Bruce Tuckman with Mary Ann Jensen, where </w:t>
      </w:r>
      <w:r w:rsidR="0052380B">
        <w:rPr>
          <w:rFonts w:cstheme="minorHAnsi"/>
          <w:sz w:val="20"/>
          <w:szCs w:val="20"/>
        </w:rPr>
        <w:t>they added a fifth stage. (Fig 5</w:t>
      </w:r>
      <w:r w:rsidR="00EF2A04">
        <w:rPr>
          <w:rFonts w:cstheme="minorHAnsi"/>
          <w:sz w:val="20"/>
          <w:szCs w:val="20"/>
        </w:rPr>
        <w:t>)</w:t>
      </w:r>
    </w:p>
    <w:p w:rsidR="00EF2A04" w:rsidRPr="00C43573" w:rsidRDefault="0052380B" w:rsidP="00517188">
      <w:pPr>
        <w:pBdr>
          <w:bottom w:val="dotted" w:sz="24" w:space="1" w:color="auto"/>
        </w:pBdr>
        <w:ind w:left="360"/>
        <w:rPr>
          <w:rFonts w:cstheme="minorHAnsi"/>
          <w:sz w:val="20"/>
          <w:szCs w:val="20"/>
        </w:rPr>
      </w:pPr>
      <w:r>
        <w:rPr>
          <w:rFonts w:cstheme="minorHAnsi"/>
          <w:sz w:val="20"/>
          <w:szCs w:val="20"/>
        </w:rPr>
        <w:t>Fig. 4</w:t>
      </w:r>
      <w:r w:rsidR="00712B9D" w:rsidRPr="00C43573">
        <w:rPr>
          <w:rFonts w:cstheme="minorHAnsi"/>
          <w:sz w:val="20"/>
          <w:szCs w:val="20"/>
        </w:rPr>
        <w:t xml:space="preserve"> Tuckman S</w:t>
      </w:r>
      <w:r w:rsidR="00EF2A04" w:rsidRPr="00C43573">
        <w:rPr>
          <w:rFonts w:cstheme="minorHAnsi"/>
          <w:sz w:val="20"/>
          <w:szCs w:val="20"/>
        </w:rPr>
        <w:t>tages</w:t>
      </w:r>
      <w:r w:rsidR="00712B9D" w:rsidRPr="00C43573">
        <w:rPr>
          <w:rFonts w:cstheme="minorHAnsi"/>
          <w:sz w:val="20"/>
          <w:szCs w:val="20"/>
        </w:rPr>
        <w:t xml:space="preserve"> Model</w:t>
      </w:r>
    </w:p>
    <w:tbl>
      <w:tblPr>
        <w:tblStyle w:val="TableGrid"/>
        <w:tblW w:w="0" w:type="auto"/>
        <w:tblInd w:w="360" w:type="dxa"/>
        <w:tblLook w:val="04A0" w:firstRow="1" w:lastRow="0" w:firstColumn="1" w:lastColumn="0" w:noHBand="0" w:noVBand="1"/>
      </w:tblPr>
      <w:tblGrid>
        <w:gridCol w:w="2810"/>
        <w:gridCol w:w="2922"/>
        <w:gridCol w:w="2924"/>
      </w:tblGrid>
      <w:tr w:rsidR="006E01B2" w:rsidTr="006E01B2">
        <w:tc>
          <w:tcPr>
            <w:tcW w:w="2810" w:type="dxa"/>
          </w:tcPr>
          <w:p w:rsidR="00EF2A04" w:rsidRDefault="00EF2A04" w:rsidP="004938AC">
            <w:pPr>
              <w:rPr>
                <w:rFonts w:cstheme="minorHAnsi"/>
                <w:sz w:val="20"/>
                <w:szCs w:val="20"/>
              </w:rPr>
            </w:pPr>
            <w:r>
              <w:rPr>
                <w:rFonts w:cstheme="minorHAnsi"/>
                <w:sz w:val="20"/>
                <w:szCs w:val="20"/>
              </w:rPr>
              <w:t>Stage</w:t>
            </w:r>
          </w:p>
        </w:tc>
        <w:tc>
          <w:tcPr>
            <w:tcW w:w="2922" w:type="dxa"/>
          </w:tcPr>
          <w:p w:rsidR="00EF2A04" w:rsidRDefault="001F31DC" w:rsidP="004938AC">
            <w:pPr>
              <w:rPr>
                <w:rFonts w:cstheme="minorHAnsi"/>
                <w:sz w:val="20"/>
                <w:szCs w:val="20"/>
              </w:rPr>
            </w:pPr>
            <w:r>
              <w:rPr>
                <w:rFonts w:cstheme="minorHAnsi"/>
                <w:sz w:val="20"/>
                <w:szCs w:val="20"/>
              </w:rPr>
              <w:t xml:space="preserve"> Tasks</w:t>
            </w:r>
          </w:p>
        </w:tc>
        <w:tc>
          <w:tcPr>
            <w:tcW w:w="2924" w:type="dxa"/>
          </w:tcPr>
          <w:p w:rsidR="00EF2A04" w:rsidRDefault="001F31DC" w:rsidP="004938AC">
            <w:pPr>
              <w:rPr>
                <w:rFonts w:cstheme="minorHAnsi"/>
                <w:sz w:val="20"/>
                <w:szCs w:val="20"/>
              </w:rPr>
            </w:pPr>
            <w:r>
              <w:rPr>
                <w:rFonts w:cstheme="minorHAnsi"/>
                <w:sz w:val="20"/>
                <w:szCs w:val="20"/>
              </w:rPr>
              <w:t>Behaviours</w:t>
            </w:r>
          </w:p>
        </w:tc>
      </w:tr>
      <w:tr w:rsidR="006E01B2" w:rsidTr="006E01B2">
        <w:tc>
          <w:tcPr>
            <w:tcW w:w="2810" w:type="dxa"/>
          </w:tcPr>
          <w:p w:rsidR="00EF2A04" w:rsidRDefault="00EF2A04" w:rsidP="004938AC">
            <w:pPr>
              <w:rPr>
                <w:rFonts w:cstheme="minorHAnsi"/>
                <w:sz w:val="20"/>
                <w:szCs w:val="20"/>
              </w:rPr>
            </w:pPr>
            <w:r>
              <w:rPr>
                <w:rFonts w:cstheme="minorHAnsi"/>
                <w:sz w:val="20"/>
                <w:szCs w:val="20"/>
              </w:rPr>
              <w:t>Forming</w:t>
            </w:r>
          </w:p>
        </w:tc>
        <w:tc>
          <w:tcPr>
            <w:tcW w:w="2922" w:type="dxa"/>
          </w:tcPr>
          <w:p w:rsidR="006E01B2" w:rsidRPr="006E01B2" w:rsidRDefault="001F31DC" w:rsidP="006E01B2">
            <w:pPr>
              <w:pStyle w:val="ListParagraph"/>
              <w:numPr>
                <w:ilvl w:val="0"/>
                <w:numId w:val="6"/>
              </w:numPr>
              <w:rPr>
                <w:rFonts w:asciiTheme="minorHAnsi" w:hAnsiTheme="minorHAnsi" w:cstheme="minorHAnsi"/>
                <w:sz w:val="20"/>
                <w:szCs w:val="20"/>
              </w:rPr>
            </w:pPr>
            <w:r w:rsidRPr="006E01B2">
              <w:rPr>
                <w:rFonts w:asciiTheme="minorHAnsi" w:hAnsiTheme="minorHAnsi" w:cstheme="minorHAnsi"/>
                <w:sz w:val="20"/>
                <w:szCs w:val="20"/>
              </w:rPr>
              <w:t xml:space="preserve">Establish base level </w:t>
            </w:r>
            <w:r w:rsidR="006E01B2" w:rsidRPr="006E01B2">
              <w:rPr>
                <w:rFonts w:asciiTheme="minorHAnsi" w:hAnsiTheme="minorHAnsi" w:cstheme="minorHAnsi"/>
                <w:sz w:val="20"/>
                <w:szCs w:val="20"/>
              </w:rPr>
              <w:t>expectations</w:t>
            </w:r>
          </w:p>
          <w:p w:rsidR="006E01B2" w:rsidRPr="006E01B2" w:rsidRDefault="006E01B2" w:rsidP="006E01B2">
            <w:pPr>
              <w:pStyle w:val="ListParagraph"/>
              <w:numPr>
                <w:ilvl w:val="0"/>
                <w:numId w:val="6"/>
              </w:numPr>
              <w:rPr>
                <w:rFonts w:asciiTheme="minorHAnsi" w:hAnsiTheme="minorHAnsi" w:cstheme="minorHAnsi"/>
                <w:sz w:val="20"/>
                <w:szCs w:val="20"/>
              </w:rPr>
            </w:pPr>
            <w:r w:rsidRPr="006E01B2">
              <w:rPr>
                <w:rFonts w:asciiTheme="minorHAnsi" w:hAnsiTheme="minorHAnsi" w:cstheme="minorHAnsi"/>
                <w:sz w:val="20"/>
                <w:szCs w:val="20"/>
              </w:rPr>
              <w:t>Identify similarities</w:t>
            </w:r>
          </w:p>
          <w:p w:rsidR="006E01B2" w:rsidRPr="006E01B2" w:rsidRDefault="006E01B2" w:rsidP="006E01B2">
            <w:pPr>
              <w:pStyle w:val="ListParagraph"/>
              <w:numPr>
                <w:ilvl w:val="0"/>
                <w:numId w:val="6"/>
              </w:numPr>
              <w:rPr>
                <w:rFonts w:asciiTheme="minorHAnsi" w:hAnsiTheme="minorHAnsi" w:cstheme="minorHAnsi"/>
                <w:sz w:val="20"/>
                <w:szCs w:val="20"/>
              </w:rPr>
            </w:pPr>
            <w:r w:rsidRPr="006E01B2">
              <w:rPr>
                <w:rFonts w:asciiTheme="minorHAnsi" w:hAnsiTheme="minorHAnsi" w:cstheme="minorHAnsi"/>
                <w:sz w:val="20"/>
                <w:szCs w:val="20"/>
              </w:rPr>
              <w:t>Agree on common goals</w:t>
            </w:r>
          </w:p>
        </w:tc>
        <w:tc>
          <w:tcPr>
            <w:tcW w:w="2924" w:type="dxa"/>
          </w:tcPr>
          <w:p w:rsidR="00EF2A04" w:rsidRPr="006E01B2" w:rsidRDefault="006E01B2" w:rsidP="006E01B2">
            <w:pPr>
              <w:pStyle w:val="ListParagraph"/>
              <w:numPr>
                <w:ilvl w:val="0"/>
                <w:numId w:val="6"/>
              </w:numPr>
              <w:rPr>
                <w:rFonts w:asciiTheme="minorHAnsi" w:hAnsiTheme="minorHAnsi" w:cstheme="minorHAnsi"/>
                <w:sz w:val="20"/>
                <w:szCs w:val="20"/>
              </w:rPr>
            </w:pPr>
            <w:r w:rsidRPr="006E01B2">
              <w:rPr>
                <w:rFonts w:asciiTheme="minorHAnsi" w:hAnsiTheme="minorHAnsi" w:cstheme="minorHAnsi"/>
                <w:sz w:val="20"/>
                <w:szCs w:val="20"/>
              </w:rPr>
              <w:t>Making contact and bonding</w:t>
            </w:r>
          </w:p>
          <w:p w:rsidR="006E01B2" w:rsidRPr="006E01B2" w:rsidRDefault="006E01B2" w:rsidP="006E01B2">
            <w:pPr>
              <w:pStyle w:val="ListParagraph"/>
              <w:numPr>
                <w:ilvl w:val="0"/>
                <w:numId w:val="6"/>
              </w:numPr>
              <w:rPr>
                <w:rFonts w:asciiTheme="minorHAnsi" w:hAnsiTheme="minorHAnsi" w:cstheme="minorHAnsi"/>
                <w:sz w:val="20"/>
                <w:szCs w:val="20"/>
              </w:rPr>
            </w:pPr>
            <w:r w:rsidRPr="006E01B2">
              <w:rPr>
                <w:rFonts w:asciiTheme="minorHAnsi" w:hAnsiTheme="minorHAnsi" w:cstheme="minorHAnsi"/>
                <w:sz w:val="20"/>
                <w:szCs w:val="20"/>
              </w:rPr>
              <w:t>Developing trust</w:t>
            </w:r>
          </w:p>
          <w:p w:rsidR="006E01B2" w:rsidRPr="006E01B2" w:rsidRDefault="006E01B2" w:rsidP="006E01B2">
            <w:pPr>
              <w:pStyle w:val="ListParagraph"/>
              <w:numPr>
                <w:ilvl w:val="0"/>
                <w:numId w:val="6"/>
              </w:numPr>
              <w:rPr>
                <w:rFonts w:asciiTheme="minorHAnsi" w:hAnsiTheme="minorHAnsi" w:cstheme="minorHAnsi"/>
                <w:sz w:val="20"/>
                <w:szCs w:val="20"/>
              </w:rPr>
            </w:pPr>
            <w:r w:rsidRPr="006E01B2">
              <w:rPr>
                <w:rFonts w:asciiTheme="minorHAnsi" w:hAnsiTheme="minorHAnsi" w:cstheme="minorHAnsi"/>
                <w:sz w:val="20"/>
                <w:szCs w:val="20"/>
              </w:rPr>
              <w:t>Members Dependent</w:t>
            </w:r>
          </w:p>
        </w:tc>
      </w:tr>
      <w:tr w:rsidR="006E01B2" w:rsidTr="006E01B2">
        <w:tc>
          <w:tcPr>
            <w:tcW w:w="2810" w:type="dxa"/>
          </w:tcPr>
          <w:p w:rsidR="00EF2A04" w:rsidRDefault="00EF2A04" w:rsidP="004938AC">
            <w:pPr>
              <w:rPr>
                <w:rFonts w:cstheme="minorHAnsi"/>
                <w:sz w:val="20"/>
                <w:szCs w:val="20"/>
              </w:rPr>
            </w:pPr>
            <w:r>
              <w:rPr>
                <w:rFonts w:cstheme="minorHAnsi"/>
                <w:sz w:val="20"/>
                <w:szCs w:val="20"/>
              </w:rPr>
              <w:t>Storming</w:t>
            </w:r>
          </w:p>
        </w:tc>
        <w:tc>
          <w:tcPr>
            <w:tcW w:w="2922" w:type="dxa"/>
          </w:tcPr>
          <w:p w:rsidR="00EF2A04" w:rsidRPr="006E01B2" w:rsidRDefault="006E01B2" w:rsidP="001F31DC">
            <w:pPr>
              <w:pStyle w:val="ListParagraph"/>
              <w:numPr>
                <w:ilvl w:val="0"/>
                <w:numId w:val="9"/>
              </w:numPr>
              <w:rPr>
                <w:rFonts w:asciiTheme="minorHAnsi" w:hAnsiTheme="minorHAnsi" w:cstheme="minorHAnsi"/>
                <w:sz w:val="20"/>
                <w:szCs w:val="20"/>
              </w:rPr>
            </w:pPr>
            <w:r w:rsidRPr="006E01B2">
              <w:rPr>
                <w:rFonts w:asciiTheme="minorHAnsi" w:hAnsiTheme="minorHAnsi" w:cstheme="minorHAnsi"/>
                <w:sz w:val="20"/>
                <w:szCs w:val="20"/>
              </w:rPr>
              <w:t>Identifying power and control issues</w:t>
            </w:r>
          </w:p>
          <w:p w:rsidR="006E01B2" w:rsidRPr="006E01B2" w:rsidRDefault="006E01B2" w:rsidP="001F31DC">
            <w:pPr>
              <w:pStyle w:val="ListParagraph"/>
              <w:numPr>
                <w:ilvl w:val="0"/>
                <w:numId w:val="9"/>
              </w:numPr>
              <w:rPr>
                <w:rFonts w:asciiTheme="minorHAnsi" w:hAnsiTheme="minorHAnsi" w:cstheme="minorHAnsi"/>
                <w:sz w:val="20"/>
                <w:szCs w:val="20"/>
              </w:rPr>
            </w:pPr>
            <w:r w:rsidRPr="006E01B2">
              <w:rPr>
                <w:rFonts w:asciiTheme="minorHAnsi" w:hAnsiTheme="minorHAnsi" w:cstheme="minorHAnsi"/>
                <w:sz w:val="20"/>
                <w:szCs w:val="20"/>
              </w:rPr>
              <w:t>Gaining skills in communication</w:t>
            </w:r>
          </w:p>
          <w:p w:rsidR="006E01B2" w:rsidRPr="006E01B2" w:rsidRDefault="006E01B2" w:rsidP="001F31DC">
            <w:pPr>
              <w:pStyle w:val="ListParagraph"/>
              <w:numPr>
                <w:ilvl w:val="0"/>
                <w:numId w:val="9"/>
              </w:numPr>
              <w:rPr>
                <w:rFonts w:asciiTheme="minorHAnsi" w:hAnsiTheme="minorHAnsi" w:cstheme="minorHAnsi"/>
                <w:sz w:val="20"/>
                <w:szCs w:val="20"/>
              </w:rPr>
            </w:pPr>
            <w:r w:rsidRPr="006E01B2">
              <w:rPr>
                <w:rFonts w:asciiTheme="minorHAnsi" w:hAnsiTheme="minorHAnsi" w:cstheme="minorHAnsi"/>
                <w:sz w:val="20"/>
                <w:szCs w:val="20"/>
              </w:rPr>
              <w:t>Identifying resources</w:t>
            </w:r>
          </w:p>
        </w:tc>
        <w:tc>
          <w:tcPr>
            <w:tcW w:w="2924" w:type="dxa"/>
          </w:tcPr>
          <w:p w:rsidR="00EF2A04" w:rsidRPr="006E01B2" w:rsidRDefault="006E01B2" w:rsidP="006E01B2">
            <w:pPr>
              <w:pStyle w:val="ListParagraph"/>
              <w:numPr>
                <w:ilvl w:val="0"/>
                <w:numId w:val="9"/>
              </w:numPr>
              <w:rPr>
                <w:rFonts w:asciiTheme="minorHAnsi" w:hAnsiTheme="minorHAnsi" w:cstheme="minorHAnsi"/>
                <w:sz w:val="20"/>
                <w:szCs w:val="20"/>
              </w:rPr>
            </w:pPr>
            <w:r w:rsidRPr="006E01B2">
              <w:rPr>
                <w:rFonts w:asciiTheme="minorHAnsi" w:hAnsiTheme="minorHAnsi" w:cstheme="minorHAnsi"/>
                <w:sz w:val="20"/>
                <w:szCs w:val="20"/>
              </w:rPr>
              <w:t>Expressing differences of ideas, feelings and opinions</w:t>
            </w:r>
          </w:p>
          <w:p w:rsidR="006E01B2" w:rsidRPr="006E01B2" w:rsidRDefault="006E01B2" w:rsidP="006E01B2">
            <w:pPr>
              <w:pStyle w:val="ListParagraph"/>
              <w:numPr>
                <w:ilvl w:val="0"/>
                <w:numId w:val="9"/>
              </w:numPr>
              <w:rPr>
                <w:rFonts w:asciiTheme="minorHAnsi" w:hAnsiTheme="minorHAnsi" w:cstheme="minorHAnsi"/>
                <w:sz w:val="20"/>
                <w:szCs w:val="20"/>
              </w:rPr>
            </w:pPr>
            <w:r w:rsidRPr="006E01B2">
              <w:rPr>
                <w:rFonts w:asciiTheme="minorHAnsi" w:hAnsiTheme="minorHAnsi" w:cstheme="minorHAnsi"/>
                <w:sz w:val="20"/>
                <w:szCs w:val="20"/>
              </w:rPr>
              <w:t>Reacting to leadership</w:t>
            </w:r>
          </w:p>
          <w:p w:rsidR="006E01B2" w:rsidRPr="006E01B2" w:rsidRDefault="006E01B2" w:rsidP="006E01B2">
            <w:pPr>
              <w:pStyle w:val="ListParagraph"/>
              <w:numPr>
                <w:ilvl w:val="0"/>
                <w:numId w:val="9"/>
              </w:numPr>
              <w:rPr>
                <w:rFonts w:asciiTheme="minorHAnsi" w:hAnsiTheme="minorHAnsi" w:cstheme="minorHAnsi"/>
                <w:sz w:val="20"/>
                <w:szCs w:val="20"/>
              </w:rPr>
            </w:pPr>
            <w:r w:rsidRPr="006E01B2">
              <w:rPr>
                <w:rFonts w:asciiTheme="minorHAnsi" w:hAnsiTheme="minorHAnsi" w:cstheme="minorHAnsi"/>
                <w:sz w:val="20"/>
                <w:szCs w:val="20"/>
              </w:rPr>
              <w:t>Members independent or counter-dependent</w:t>
            </w:r>
          </w:p>
        </w:tc>
      </w:tr>
      <w:tr w:rsidR="006E01B2" w:rsidTr="006E01B2">
        <w:tc>
          <w:tcPr>
            <w:tcW w:w="2810" w:type="dxa"/>
          </w:tcPr>
          <w:p w:rsidR="00EF2A04" w:rsidRDefault="00EF2A04" w:rsidP="004938AC">
            <w:pPr>
              <w:rPr>
                <w:rFonts w:cstheme="minorHAnsi"/>
                <w:sz w:val="20"/>
                <w:szCs w:val="20"/>
              </w:rPr>
            </w:pPr>
            <w:r>
              <w:rPr>
                <w:rFonts w:cstheme="minorHAnsi"/>
                <w:sz w:val="20"/>
                <w:szCs w:val="20"/>
              </w:rPr>
              <w:t>Norming</w:t>
            </w:r>
          </w:p>
        </w:tc>
        <w:tc>
          <w:tcPr>
            <w:tcW w:w="2922" w:type="dxa"/>
          </w:tcPr>
          <w:p w:rsidR="00EF2A04" w:rsidRPr="006E01B2" w:rsidRDefault="006E01B2" w:rsidP="001F31DC">
            <w:pPr>
              <w:pStyle w:val="ListParagraph"/>
              <w:numPr>
                <w:ilvl w:val="0"/>
                <w:numId w:val="8"/>
              </w:numPr>
              <w:rPr>
                <w:rFonts w:asciiTheme="minorHAnsi" w:hAnsiTheme="minorHAnsi" w:cstheme="minorHAnsi"/>
                <w:sz w:val="20"/>
                <w:szCs w:val="20"/>
              </w:rPr>
            </w:pPr>
            <w:r w:rsidRPr="006E01B2">
              <w:rPr>
                <w:rFonts w:asciiTheme="minorHAnsi" w:hAnsiTheme="minorHAnsi" w:cstheme="minorHAnsi"/>
                <w:sz w:val="20"/>
                <w:szCs w:val="20"/>
              </w:rPr>
              <w:t>Members agree about roles and processes for problem solving</w:t>
            </w:r>
          </w:p>
        </w:tc>
        <w:tc>
          <w:tcPr>
            <w:tcW w:w="2924" w:type="dxa"/>
          </w:tcPr>
          <w:p w:rsidR="00EF2A04" w:rsidRPr="006E01B2" w:rsidRDefault="006E01B2" w:rsidP="006E01B2">
            <w:pPr>
              <w:pStyle w:val="ListParagraph"/>
              <w:numPr>
                <w:ilvl w:val="0"/>
                <w:numId w:val="8"/>
              </w:numPr>
              <w:rPr>
                <w:rFonts w:asciiTheme="minorHAnsi" w:hAnsiTheme="minorHAnsi" w:cstheme="minorHAnsi"/>
                <w:sz w:val="20"/>
                <w:szCs w:val="20"/>
              </w:rPr>
            </w:pPr>
            <w:r w:rsidRPr="006E01B2">
              <w:rPr>
                <w:rFonts w:asciiTheme="minorHAnsi" w:hAnsiTheme="minorHAnsi" w:cstheme="minorHAnsi"/>
                <w:sz w:val="20"/>
                <w:szCs w:val="20"/>
              </w:rPr>
              <w:t>Decisions are made through negotiation and consensus building</w:t>
            </w:r>
          </w:p>
        </w:tc>
      </w:tr>
      <w:tr w:rsidR="006E01B2" w:rsidTr="006E01B2">
        <w:tc>
          <w:tcPr>
            <w:tcW w:w="2810" w:type="dxa"/>
          </w:tcPr>
          <w:p w:rsidR="00EF2A04" w:rsidRDefault="00EF2A04" w:rsidP="004938AC">
            <w:pPr>
              <w:rPr>
                <w:rFonts w:cstheme="minorHAnsi"/>
                <w:sz w:val="20"/>
                <w:szCs w:val="20"/>
              </w:rPr>
            </w:pPr>
            <w:r>
              <w:rPr>
                <w:rFonts w:cstheme="minorHAnsi"/>
                <w:sz w:val="20"/>
                <w:szCs w:val="20"/>
              </w:rPr>
              <w:t>Performing</w:t>
            </w:r>
          </w:p>
        </w:tc>
        <w:tc>
          <w:tcPr>
            <w:tcW w:w="2922" w:type="dxa"/>
          </w:tcPr>
          <w:p w:rsidR="001F31DC" w:rsidRPr="006E01B2" w:rsidRDefault="006E01B2" w:rsidP="001F31DC">
            <w:pPr>
              <w:pStyle w:val="ListParagraph"/>
              <w:numPr>
                <w:ilvl w:val="0"/>
                <w:numId w:val="7"/>
              </w:numPr>
              <w:rPr>
                <w:rFonts w:asciiTheme="minorHAnsi" w:hAnsiTheme="minorHAnsi" w:cstheme="minorHAnsi"/>
                <w:sz w:val="20"/>
                <w:szCs w:val="20"/>
              </w:rPr>
            </w:pPr>
            <w:r w:rsidRPr="006E01B2">
              <w:rPr>
                <w:rFonts w:asciiTheme="minorHAnsi" w:hAnsiTheme="minorHAnsi" w:cstheme="minorHAnsi"/>
                <w:sz w:val="20"/>
                <w:szCs w:val="20"/>
              </w:rPr>
              <w:t>Achieve effective and satisfying results</w:t>
            </w:r>
          </w:p>
          <w:p w:rsidR="006E01B2" w:rsidRPr="006E01B2" w:rsidRDefault="006E01B2" w:rsidP="001F31DC">
            <w:pPr>
              <w:pStyle w:val="ListParagraph"/>
              <w:numPr>
                <w:ilvl w:val="0"/>
                <w:numId w:val="7"/>
              </w:numPr>
              <w:rPr>
                <w:rFonts w:asciiTheme="minorHAnsi" w:hAnsiTheme="minorHAnsi" w:cstheme="minorHAnsi"/>
                <w:sz w:val="20"/>
                <w:szCs w:val="20"/>
              </w:rPr>
            </w:pPr>
            <w:r w:rsidRPr="006E01B2">
              <w:rPr>
                <w:rFonts w:asciiTheme="minorHAnsi" w:hAnsiTheme="minorHAnsi" w:cstheme="minorHAnsi"/>
                <w:sz w:val="20"/>
                <w:szCs w:val="20"/>
              </w:rPr>
              <w:t>Members find solutions to problems using appropriate controls</w:t>
            </w:r>
          </w:p>
        </w:tc>
        <w:tc>
          <w:tcPr>
            <w:tcW w:w="2924" w:type="dxa"/>
          </w:tcPr>
          <w:p w:rsidR="00EF2A04" w:rsidRPr="006E01B2" w:rsidRDefault="006E01B2" w:rsidP="006E01B2">
            <w:pPr>
              <w:pStyle w:val="ListParagraph"/>
              <w:numPr>
                <w:ilvl w:val="0"/>
                <w:numId w:val="7"/>
              </w:numPr>
              <w:rPr>
                <w:rFonts w:asciiTheme="minorHAnsi" w:hAnsiTheme="minorHAnsi" w:cstheme="minorHAnsi"/>
                <w:sz w:val="20"/>
                <w:szCs w:val="20"/>
              </w:rPr>
            </w:pPr>
            <w:r w:rsidRPr="006E01B2">
              <w:rPr>
                <w:rFonts w:asciiTheme="minorHAnsi" w:hAnsiTheme="minorHAnsi" w:cstheme="minorHAnsi"/>
                <w:sz w:val="20"/>
                <w:szCs w:val="20"/>
              </w:rPr>
              <w:t>Members work collaboratively</w:t>
            </w:r>
          </w:p>
          <w:p w:rsidR="006E01B2" w:rsidRPr="006E01B2" w:rsidRDefault="006E01B2" w:rsidP="006E01B2">
            <w:pPr>
              <w:pStyle w:val="ListParagraph"/>
              <w:numPr>
                <w:ilvl w:val="0"/>
                <w:numId w:val="7"/>
              </w:numPr>
              <w:rPr>
                <w:rFonts w:asciiTheme="minorHAnsi" w:hAnsiTheme="minorHAnsi" w:cstheme="minorHAnsi"/>
                <w:sz w:val="20"/>
                <w:szCs w:val="20"/>
              </w:rPr>
            </w:pPr>
            <w:r w:rsidRPr="006E01B2">
              <w:rPr>
                <w:rFonts w:asciiTheme="minorHAnsi" w:hAnsiTheme="minorHAnsi" w:cstheme="minorHAnsi"/>
                <w:sz w:val="20"/>
                <w:szCs w:val="20"/>
              </w:rPr>
              <w:t>Members care about each other</w:t>
            </w:r>
          </w:p>
          <w:p w:rsidR="006E01B2" w:rsidRPr="006E01B2" w:rsidRDefault="006E01B2" w:rsidP="006E01B2">
            <w:pPr>
              <w:pStyle w:val="ListParagraph"/>
              <w:numPr>
                <w:ilvl w:val="0"/>
                <w:numId w:val="7"/>
              </w:numPr>
              <w:rPr>
                <w:rFonts w:asciiTheme="minorHAnsi" w:hAnsiTheme="minorHAnsi" w:cstheme="minorHAnsi"/>
                <w:sz w:val="20"/>
                <w:szCs w:val="20"/>
              </w:rPr>
            </w:pPr>
            <w:r w:rsidRPr="006E01B2">
              <w:rPr>
                <w:rFonts w:asciiTheme="minorHAnsi" w:hAnsiTheme="minorHAnsi" w:cstheme="minorHAnsi"/>
                <w:sz w:val="20"/>
                <w:szCs w:val="20"/>
              </w:rPr>
              <w:t>The group establishes a unique identity</w:t>
            </w:r>
          </w:p>
          <w:p w:rsidR="006E01B2" w:rsidRPr="006E01B2" w:rsidRDefault="006E01B2" w:rsidP="006E01B2">
            <w:pPr>
              <w:pStyle w:val="ListParagraph"/>
              <w:numPr>
                <w:ilvl w:val="0"/>
                <w:numId w:val="7"/>
              </w:numPr>
              <w:rPr>
                <w:rFonts w:asciiTheme="minorHAnsi" w:hAnsiTheme="minorHAnsi" w:cstheme="minorHAnsi"/>
                <w:sz w:val="20"/>
                <w:szCs w:val="20"/>
              </w:rPr>
            </w:pPr>
            <w:r w:rsidRPr="006E01B2">
              <w:rPr>
                <w:rFonts w:asciiTheme="minorHAnsi" w:hAnsiTheme="minorHAnsi" w:cstheme="minorHAnsi"/>
                <w:sz w:val="20"/>
                <w:szCs w:val="20"/>
              </w:rPr>
              <w:t>Members are interdependent</w:t>
            </w:r>
          </w:p>
        </w:tc>
      </w:tr>
    </w:tbl>
    <w:p w:rsidR="006E01B2" w:rsidRDefault="006E01B2" w:rsidP="001F31DC">
      <w:pPr>
        <w:rPr>
          <w:rFonts w:cstheme="minorHAnsi"/>
          <w:sz w:val="20"/>
          <w:szCs w:val="20"/>
        </w:rPr>
      </w:pPr>
    </w:p>
    <w:p w:rsidR="00C43573" w:rsidRDefault="00C43573" w:rsidP="006E01B2">
      <w:pPr>
        <w:ind w:firstLine="360"/>
        <w:rPr>
          <w:rFonts w:cstheme="minorHAnsi"/>
          <w:sz w:val="20"/>
          <w:szCs w:val="20"/>
        </w:rPr>
      </w:pPr>
    </w:p>
    <w:p w:rsidR="006E01B2" w:rsidRPr="00C43573" w:rsidRDefault="0052380B" w:rsidP="00C43573">
      <w:pPr>
        <w:pStyle w:val="Heading3"/>
        <w:rPr>
          <w:rFonts w:asciiTheme="minorHAnsi" w:hAnsiTheme="minorHAnsi" w:cstheme="minorHAnsi"/>
          <w:color w:val="auto"/>
          <w:sz w:val="20"/>
          <w:szCs w:val="20"/>
        </w:rPr>
      </w:pPr>
      <w:bookmarkStart w:id="8" w:name="_Toc498407070"/>
      <w:r>
        <w:rPr>
          <w:rFonts w:asciiTheme="minorHAnsi" w:hAnsiTheme="minorHAnsi" w:cstheme="minorHAnsi"/>
          <w:color w:val="auto"/>
          <w:sz w:val="20"/>
          <w:szCs w:val="20"/>
        </w:rPr>
        <w:lastRenderedPageBreak/>
        <w:t>Fig. 5</w:t>
      </w:r>
      <w:r w:rsidR="00712B9D" w:rsidRPr="00C43573">
        <w:rPr>
          <w:rFonts w:asciiTheme="minorHAnsi" w:hAnsiTheme="minorHAnsi" w:cstheme="minorHAnsi"/>
          <w:color w:val="auto"/>
          <w:sz w:val="20"/>
          <w:szCs w:val="20"/>
        </w:rPr>
        <w:t xml:space="preserve"> Revised Tuckman Stages Model</w:t>
      </w:r>
      <w:bookmarkEnd w:id="8"/>
    </w:p>
    <w:p w:rsidR="0080423C" w:rsidRDefault="0080423C" w:rsidP="004938AC">
      <w:pPr>
        <w:ind w:left="360"/>
        <w:rPr>
          <w:rFonts w:cstheme="minorHAnsi"/>
          <w:sz w:val="20"/>
          <w:szCs w:val="20"/>
        </w:rPr>
      </w:pPr>
      <w:r>
        <w:rPr>
          <w:noProof/>
          <w:lang w:eastAsia="en-GB"/>
        </w:rPr>
        <w:drawing>
          <wp:inline distT="0" distB="0" distL="0" distR="0" wp14:anchorId="0C52D4E7" wp14:editId="216A3040">
            <wp:extent cx="5731510" cy="4298633"/>
            <wp:effectExtent l="0" t="0" r="2540" b="6985"/>
            <wp:docPr id="5" name="Picture 5" descr="Image result for tuckman's stages of group develop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tuckman's stages of group developme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rsidR="005D7EEA" w:rsidRDefault="00120B4F" w:rsidP="000F6C07">
      <w:pPr>
        <w:ind w:left="360"/>
        <w:rPr>
          <w:rFonts w:cstheme="minorHAnsi"/>
          <w:sz w:val="20"/>
          <w:szCs w:val="20"/>
        </w:rPr>
      </w:pPr>
      <w:r>
        <w:rPr>
          <w:rFonts w:cstheme="minorHAnsi"/>
          <w:sz w:val="20"/>
          <w:szCs w:val="20"/>
        </w:rPr>
        <w:t>Tuckman’s model shows a stepping ston</w:t>
      </w:r>
      <w:r w:rsidR="000A6269">
        <w:rPr>
          <w:rFonts w:cstheme="minorHAnsi"/>
          <w:sz w:val="20"/>
          <w:szCs w:val="20"/>
        </w:rPr>
        <w:t>e approach to group development and</w:t>
      </w:r>
      <w:r>
        <w:rPr>
          <w:rFonts w:cstheme="minorHAnsi"/>
          <w:sz w:val="20"/>
          <w:szCs w:val="20"/>
        </w:rPr>
        <w:t xml:space="preserve"> at</w:t>
      </w:r>
      <w:r w:rsidR="00CE05D8">
        <w:rPr>
          <w:rFonts w:cstheme="minorHAnsi"/>
          <w:sz w:val="20"/>
          <w:szCs w:val="20"/>
        </w:rPr>
        <w:t xml:space="preserve"> times the group dynamics will </w:t>
      </w:r>
      <w:r w:rsidR="00712B9D">
        <w:rPr>
          <w:rFonts w:cstheme="minorHAnsi"/>
          <w:sz w:val="20"/>
          <w:szCs w:val="20"/>
        </w:rPr>
        <w:t>affect</w:t>
      </w:r>
      <w:r>
        <w:rPr>
          <w:rFonts w:cstheme="minorHAnsi"/>
          <w:sz w:val="20"/>
          <w:szCs w:val="20"/>
        </w:rPr>
        <w:t xml:space="preserve"> the progress</w:t>
      </w:r>
      <w:r w:rsidR="001E086B">
        <w:rPr>
          <w:rFonts w:cstheme="minorHAnsi"/>
          <w:sz w:val="20"/>
          <w:szCs w:val="20"/>
        </w:rPr>
        <w:t>ion due to additional factors (</w:t>
      </w:r>
      <w:r>
        <w:rPr>
          <w:rFonts w:cstheme="minorHAnsi"/>
          <w:sz w:val="20"/>
          <w:szCs w:val="20"/>
        </w:rPr>
        <w:t>example: lack of trust, new team members and poor management) and a</w:t>
      </w:r>
      <w:r w:rsidR="000F6C07">
        <w:rPr>
          <w:rFonts w:cstheme="minorHAnsi"/>
          <w:sz w:val="20"/>
          <w:szCs w:val="20"/>
        </w:rPr>
        <w:t xml:space="preserve"> no movement or </w:t>
      </w:r>
      <w:r>
        <w:rPr>
          <w:rFonts w:cstheme="minorHAnsi"/>
          <w:sz w:val="20"/>
          <w:szCs w:val="20"/>
        </w:rPr>
        <w:t>backwards step may happen</w:t>
      </w:r>
      <w:r w:rsidR="000F6C07">
        <w:rPr>
          <w:rFonts w:cstheme="minorHAnsi"/>
          <w:sz w:val="20"/>
          <w:szCs w:val="20"/>
        </w:rPr>
        <w:t xml:space="preserve"> and will need to be addressed, if progression to develop. If the Group dynamic and Team development is unbalanced, then conflict and poor performance will develop as stated by </w:t>
      </w:r>
      <w:r w:rsidR="000F6C07" w:rsidRPr="000F6C07">
        <w:rPr>
          <w:rFonts w:cstheme="minorHAnsi"/>
          <w:noProof/>
          <w:sz w:val="20"/>
          <w:szCs w:val="20"/>
        </w:rPr>
        <w:t xml:space="preserve">Ann-Marie </w:t>
      </w:r>
      <w:r w:rsidR="000F6C07">
        <w:rPr>
          <w:rFonts w:cstheme="minorHAnsi"/>
          <w:noProof/>
          <w:sz w:val="20"/>
          <w:szCs w:val="20"/>
        </w:rPr>
        <w:t>Nazzaro and Joyce Strazzabosco (</w:t>
      </w:r>
      <w:r w:rsidR="000F6C07" w:rsidRPr="000F6C07">
        <w:rPr>
          <w:rFonts w:cstheme="minorHAnsi"/>
          <w:noProof/>
          <w:sz w:val="20"/>
          <w:szCs w:val="20"/>
        </w:rPr>
        <w:t>2009</w:t>
      </w:r>
      <w:r w:rsidR="000F6C07" w:rsidRPr="000F6C07">
        <w:rPr>
          <w:rFonts w:cstheme="minorHAnsi"/>
          <w:i/>
          <w:noProof/>
          <w:sz w:val="20"/>
          <w:szCs w:val="20"/>
        </w:rPr>
        <w:t>) “One cannot take a group for granted……To do so invites problem. It is far better to give some time and attention to the group’s dynamics from time to time…..a group can sustain its forward development and achieve full potential.”</w:t>
      </w:r>
      <w:sdt>
        <w:sdtPr>
          <w:rPr>
            <w:rFonts w:cstheme="minorHAnsi"/>
            <w:noProof/>
            <w:sz w:val="20"/>
            <w:szCs w:val="20"/>
          </w:rPr>
          <w:id w:val="494471521"/>
          <w:citation/>
        </w:sdtPr>
        <w:sdtEndPr/>
        <w:sdtContent>
          <w:r w:rsidR="000F6C07">
            <w:rPr>
              <w:rFonts w:cstheme="minorHAnsi"/>
              <w:noProof/>
              <w:sz w:val="20"/>
              <w:szCs w:val="20"/>
            </w:rPr>
            <w:fldChar w:fldCharType="begin"/>
          </w:r>
          <w:r w:rsidR="000F6C07">
            <w:rPr>
              <w:rFonts w:cstheme="minorHAnsi"/>
              <w:noProof/>
              <w:sz w:val="20"/>
              <w:szCs w:val="20"/>
            </w:rPr>
            <w:instrText xml:space="preserve"> CITATION Ann09 \l 2057 </w:instrText>
          </w:r>
          <w:r w:rsidR="000F6C07">
            <w:rPr>
              <w:rFonts w:cstheme="minorHAnsi"/>
              <w:noProof/>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(Ann-Marie Nazzaro and Joyce Strazzabosco, 2009)</w:t>
          </w:r>
          <w:r w:rsidR="000F6C07">
            <w:rPr>
              <w:rFonts w:cstheme="minorHAnsi"/>
              <w:noProof/>
              <w:sz w:val="20"/>
              <w:szCs w:val="20"/>
            </w:rPr>
            <w:fldChar w:fldCharType="end"/>
          </w:r>
        </w:sdtContent>
      </w:sdt>
    </w:p>
    <w:p w:rsidR="005D7EEA" w:rsidRDefault="003F530E" w:rsidP="004938AC">
      <w:pPr>
        <w:ind w:left="360"/>
        <w:rPr>
          <w:rFonts w:cstheme="minorHAnsi"/>
          <w:sz w:val="20"/>
          <w:szCs w:val="20"/>
        </w:rPr>
      </w:pPr>
      <w:r>
        <w:rPr>
          <w:rFonts w:cstheme="minorHAnsi"/>
          <w:sz w:val="20"/>
          <w:szCs w:val="20"/>
        </w:rPr>
        <w:t>Conflict in the workplace can present itself in man</w:t>
      </w:r>
      <w:r w:rsidR="000A6269">
        <w:rPr>
          <w:rFonts w:cstheme="minorHAnsi"/>
          <w:sz w:val="20"/>
          <w:szCs w:val="20"/>
        </w:rPr>
        <w:t>y forms and for various reasons.</w:t>
      </w:r>
      <w:r>
        <w:rPr>
          <w:rFonts w:cstheme="minorHAnsi"/>
          <w:sz w:val="20"/>
          <w:szCs w:val="20"/>
        </w:rPr>
        <w:t xml:space="preserve"> </w:t>
      </w:r>
      <w:r w:rsidR="000A6269">
        <w:rPr>
          <w:rFonts w:cstheme="minorHAnsi"/>
          <w:sz w:val="20"/>
          <w:szCs w:val="20"/>
        </w:rPr>
        <w:t>Typically</w:t>
      </w:r>
      <w:r>
        <w:rPr>
          <w:rFonts w:cstheme="minorHAnsi"/>
          <w:sz w:val="20"/>
          <w:szCs w:val="20"/>
        </w:rPr>
        <w:t xml:space="preserve"> they are linked to difference in opinions, </w:t>
      </w:r>
      <w:r w:rsidR="003D4BD4">
        <w:rPr>
          <w:rFonts w:cstheme="minorHAnsi"/>
          <w:sz w:val="20"/>
          <w:szCs w:val="20"/>
        </w:rPr>
        <w:t>character</w:t>
      </w:r>
      <w:r w:rsidR="00596323">
        <w:rPr>
          <w:rFonts w:cstheme="minorHAnsi"/>
          <w:sz w:val="20"/>
          <w:szCs w:val="20"/>
        </w:rPr>
        <w:t>, values</w:t>
      </w:r>
      <w:r>
        <w:rPr>
          <w:rFonts w:cstheme="minorHAnsi"/>
          <w:sz w:val="20"/>
          <w:szCs w:val="20"/>
        </w:rPr>
        <w:t xml:space="preserve"> or approach</w:t>
      </w:r>
      <w:r w:rsidR="003D4BD4">
        <w:rPr>
          <w:rFonts w:cstheme="minorHAnsi"/>
          <w:sz w:val="20"/>
          <w:szCs w:val="20"/>
        </w:rPr>
        <w:t xml:space="preserve"> whether this towards a task, process or a direct individual/ team. It is essential that the conflict is addressed and resolved to prevent escalation as highlighted in </w:t>
      </w:r>
      <w:r w:rsidR="003D4BD4">
        <w:rPr>
          <w:rFonts w:cstheme="minorHAnsi"/>
          <w:noProof/>
          <w:sz w:val="20"/>
          <w:szCs w:val="20"/>
        </w:rPr>
        <w:t>ACAS (</w:t>
      </w:r>
      <w:r w:rsidR="003D4BD4" w:rsidRPr="003D4BD4">
        <w:rPr>
          <w:rFonts w:cstheme="minorHAnsi"/>
          <w:noProof/>
          <w:sz w:val="20"/>
          <w:szCs w:val="20"/>
        </w:rPr>
        <w:t>2014)</w:t>
      </w:r>
      <w:r w:rsidR="00B76408">
        <w:rPr>
          <w:rFonts w:cstheme="minorHAnsi"/>
          <w:noProof/>
          <w:sz w:val="20"/>
          <w:szCs w:val="20"/>
        </w:rPr>
        <w:t xml:space="preserve"> ACAS (</w:t>
      </w:r>
      <w:r w:rsidR="00B76408" w:rsidRPr="00B76408">
        <w:rPr>
          <w:rFonts w:cstheme="minorHAnsi"/>
          <w:noProof/>
          <w:sz w:val="20"/>
          <w:szCs w:val="20"/>
        </w:rPr>
        <w:t>2014a)</w:t>
      </w:r>
      <w:r w:rsidR="0018298B">
        <w:rPr>
          <w:rFonts w:cstheme="minorHAnsi"/>
          <w:noProof/>
          <w:sz w:val="20"/>
          <w:szCs w:val="20"/>
        </w:rPr>
        <w:t xml:space="preserve"> and Doyle (</w:t>
      </w:r>
      <w:r w:rsidR="0018298B" w:rsidRPr="0018298B">
        <w:rPr>
          <w:rFonts w:cstheme="minorHAnsi"/>
          <w:noProof/>
          <w:sz w:val="20"/>
          <w:szCs w:val="20"/>
        </w:rPr>
        <w:t>2017)</w:t>
      </w:r>
      <w:r w:rsidR="0018298B">
        <w:rPr>
          <w:rFonts w:cstheme="minorHAnsi"/>
          <w:noProof/>
          <w:sz w:val="20"/>
          <w:szCs w:val="20"/>
        </w:rPr>
        <w:t>.</w:t>
      </w:r>
      <w:r w:rsidR="00617CC2">
        <w:rPr>
          <w:rFonts w:cstheme="minorHAnsi"/>
          <w:noProof/>
          <w:sz w:val="20"/>
          <w:szCs w:val="20"/>
        </w:rPr>
        <w:t xml:space="preserve"> There are numerous skills to conflict resolution from Active listerning, negotiations, assertivness and influencing </w:t>
      </w:r>
      <w:sdt>
        <w:sdtPr>
          <w:rPr>
            <w:rFonts w:cstheme="minorHAnsi"/>
            <w:noProof/>
            <w:sz w:val="20"/>
            <w:szCs w:val="20"/>
          </w:rPr>
          <w:id w:val="-1100862568"/>
          <w:citation/>
        </w:sdtPr>
        <w:sdtEndPr/>
        <w:sdtContent>
          <w:r w:rsidR="00617CC2">
            <w:rPr>
              <w:rFonts w:cstheme="minorHAnsi"/>
              <w:noProof/>
              <w:sz w:val="20"/>
              <w:szCs w:val="20"/>
            </w:rPr>
            <w:fldChar w:fldCharType="begin"/>
          </w:r>
          <w:r w:rsidR="00617CC2">
            <w:rPr>
              <w:rFonts w:cstheme="minorHAnsi"/>
              <w:noProof/>
              <w:sz w:val="20"/>
              <w:szCs w:val="20"/>
            </w:rPr>
            <w:instrText xml:space="preserve"> CITATION Tri17 \l 2057 </w:instrText>
          </w:r>
          <w:r w:rsidR="00617CC2">
            <w:rPr>
              <w:rFonts w:cstheme="minorHAnsi"/>
              <w:noProof/>
              <w:sz w:val="20"/>
              <w:szCs w:val="20"/>
            </w:rPr>
            <w:fldChar w:fldCharType="separate"/>
          </w:r>
          <w:r w:rsidR="0052380B" w:rsidRPr="0052380B">
            <w:rPr>
              <w:rFonts w:cstheme="minorHAnsi"/>
              <w:noProof/>
              <w:sz w:val="20"/>
              <w:szCs w:val="20"/>
            </w:rPr>
            <w:t>(Tricia Harrison and David Soehern, 2017)</w:t>
          </w:r>
          <w:r w:rsidR="00617CC2">
            <w:rPr>
              <w:rFonts w:cstheme="minorHAnsi"/>
              <w:noProof/>
              <w:sz w:val="20"/>
              <w:szCs w:val="20"/>
            </w:rPr>
            <w:fldChar w:fldCharType="end"/>
          </w:r>
        </w:sdtContent>
      </w:sdt>
      <w:r w:rsidR="00931644">
        <w:rPr>
          <w:rFonts w:cstheme="minorHAnsi"/>
          <w:noProof/>
          <w:sz w:val="20"/>
          <w:szCs w:val="20"/>
        </w:rPr>
        <w:t xml:space="preserve"> and </w:t>
      </w:r>
      <w:sdt>
        <w:sdtPr>
          <w:rPr>
            <w:rFonts w:cstheme="minorHAnsi"/>
            <w:noProof/>
            <w:sz w:val="20"/>
            <w:szCs w:val="20"/>
          </w:rPr>
          <w:id w:val="-929655317"/>
          <w:citation/>
        </w:sdtPr>
        <w:sdtEndPr/>
        <w:sdtContent>
          <w:r w:rsidR="00931644">
            <w:rPr>
              <w:rFonts w:cstheme="minorHAnsi"/>
              <w:noProof/>
              <w:sz w:val="20"/>
              <w:szCs w:val="20"/>
            </w:rPr>
            <w:fldChar w:fldCharType="begin"/>
          </w:r>
          <w:r w:rsidR="00931644">
            <w:rPr>
              <w:rFonts w:cstheme="minorHAnsi"/>
              <w:noProof/>
              <w:sz w:val="20"/>
              <w:szCs w:val="20"/>
            </w:rPr>
            <w:instrText xml:space="preserve"> CITATION Ali17 \l 2057 </w:instrText>
          </w:r>
          <w:r w:rsidR="00931644">
            <w:rPr>
              <w:rFonts w:cstheme="minorHAnsi"/>
              <w:noProof/>
              <w:sz w:val="20"/>
              <w:szCs w:val="20"/>
            </w:rPr>
            <w:fldChar w:fldCharType="separate"/>
          </w:r>
          <w:r w:rsidR="0052380B" w:rsidRPr="0052380B">
            <w:rPr>
              <w:rFonts w:cstheme="minorHAnsi"/>
              <w:noProof/>
              <w:sz w:val="20"/>
              <w:szCs w:val="20"/>
            </w:rPr>
            <w:t>(Doyle, 2017)</w:t>
          </w:r>
          <w:r w:rsidR="00931644">
            <w:rPr>
              <w:rFonts w:cstheme="minorHAnsi"/>
              <w:noProof/>
              <w:sz w:val="20"/>
              <w:szCs w:val="20"/>
            </w:rPr>
            <w:fldChar w:fldCharType="end"/>
          </w:r>
        </w:sdtContent>
      </w:sdt>
      <w:r w:rsidR="00931644">
        <w:rPr>
          <w:rFonts w:cstheme="minorHAnsi"/>
          <w:noProof/>
          <w:sz w:val="20"/>
          <w:szCs w:val="20"/>
        </w:rPr>
        <w:t xml:space="preserve"> along with modes for practice, eg Thomas Kilmann -  Conflict Mode Instrument</w:t>
      </w:r>
      <w:sdt>
        <w:sdtPr>
          <w:rPr>
            <w:rFonts w:cstheme="minorHAnsi"/>
            <w:noProof/>
            <w:sz w:val="20"/>
            <w:szCs w:val="20"/>
          </w:rPr>
          <w:id w:val="-2113501441"/>
          <w:citation/>
        </w:sdtPr>
        <w:sdtEndPr/>
        <w:sdtContent>
          <w:r w:rsidR="00696BF1">
            <w:rPr>
              <w:rFonts w:cstheme="minorHAnsi"/>
              <w:noProof/>
              <w:sz w:val="20"/>
              <w:szCs w:val="20"/>
            </w:rPr>
            <w:fldChar w:fldCharType="begin"/>
          </w:r>
          <w:r w:rsidR="00696BF1">
            <w:rPr>
              <w:rFonts w:cstheme="minorHAnsi"/>
              <w:noProof/>
              <w:sz w:val="20"/>
              <w:szCs w:val="20"/>
            </w:rPr>
            <w:instrText xml:space="preserve"> CITATION Tho76 \l 2057 </w:instrText>
          </w:r>
          <w:r w:rsidR="00696BF1">
            <w:rPr>
              <w:rFonts w:cstheme="minorHAnsi"/>
              <w:noProof/>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(Thomas, 1976)</w:t>
          </w:r>
          <w:r w:rsidR="00696BF1">
            <w:rPr>
              <w:rFonts w:cstheme="minorHAnsi"/>
              <w:noProof/>
              <w:sz w:val="20"/>
              <w:szCs w:val="20"/>
            </w:rPr>
            <w:fldChar w:fldCharType="end"/>
          </w:r>
        </w:sdtContent>
      </w:sdt>
      <w:r w:rsidR="00931644">
        <w:rPr>
          <w:rFonts w:cstheme="minorHAnsi"/>
          <w:noProof/>
          <w:sz w:val="20"/>
          <w:szCs w:val="20"/>
        </w:rPr>
        <w:t>, John fisher - The process of Transition</w:t>
      </w:r>
      <w:r w:rsidR="00712B9D">
        <w:rPr>
          <w:rFonts w:cstheme="minorHAnsi"/>
          <w:noProof/>
          <w:sz w:val="20"/>
          <w:szCs w:val="20"/>
        </w:rPr>
        <w:t xml:space="preserve"> </w:t>
      </w:r>
      <w:sdt>
        <w:sdtPr>
          <w:rPr>
            <w:rFonts w:cstheme="minorHAnsi"/>
            <w:noProof/>
            <w:sz w:val="20"/>
            <w:szCs w:val="20"/>
          </w:rPr>
          <w:id w:val="-893273076"/>
          <w:citation/>
        </w:sdtPr>
        <w:sdtEndPr/>
        <w:sdtContent>
          <w:r w:rsidR="00712B9D">
            <w:rPr>
              <w:rFonts w:cstheme="minorHAnsi"/>
              <w:noProof/>
              <w:sz w:val="20"/>
              <w:szCs w:val="20"/>
            </w:rPr>
            <w:fldChar w:fldCharType="begin"/>
          </w:r>
          <w:r w:rsidR="00C06D64">
            <w:rPr>
              <w:rFonts w:cstheme="minorHAnsi"/>
              <w:noProof/>
              <w:sz w:val="20"/>
              <w:szCs w:val="20"/>
            </w:rPr>
            <w:instrText xml:space="preserve">CITATION Ala00 \l 2057 </w:instrText>
          </w:r>
          <w:r w:rsidR="00712B9D">
            <w:rPr>
              <w:rFonts w:cstheme="minorHAnsi"/>
              <w:noProof/>
              <w:sz w:val="20"/>
              <w:szCs w:val="20"/>
            </w:rPr>
            <w:fldChar w:fldCharType="separate"/>
          </w:r>
          <w:r w:rsidR="0052380B" w:rsidRPr="0052380B">
            <w:rPr>
              <w:rFonts w:cstheme="minorHAnsi"/>
              <w:noProof/>
              <w:sz w:val="20"/>
              <w:szCs w:val="20"/>
            </w:rPr>
            <w:t>(Chapman, 2000)</w:t>
          </w:r>
          <w:r w:rsidR="00712B9D">
            <w:rPr>
              <w:rFonts w:cstheme="minorHAnsi"/>
              <w:noProof/>
              <w:sz w:val="20"/>
              <w:szCs w:val="20"/>
            </w:rPr>
            <w:fldChar w:fldCharType="end"/>
          </w:r>
        </w:sdtContent>
      </w:sdt>
      <w:r w:rsidR="00931644">
        <w:rPr>
          <w:rFonts w:cstheme="minorHAnsi"/>
          <w:noProof/>
          <w:sz w:val="20"/>
          <w:szCs w:val="20"/>
        </w:rPr>
        <w:t>, Ibrahim Maslows- Hierachy of needs Theory</w:t>
      </w:r>
      <w:sdt>
        <w:sdtPr>
          <w:rPr>
            <w:rFonts w:cstheme="minorHAnsi"/>
            <w:noProof/>
            <w:sz w:val="20"/>
            <w:szCs w:val="20"/>
          </w:rPr>
          <w:id w:val="524982033"/>
          <w:citation/>
        </w:sdtPr>
        <w:sdtEndPr/>
        <w:sdtContent>
          <w:r w:rsidR="00C06D64">
            <w:rPr>
              <w:rFonts w:cstheme="minorHAnsi"/>
              <w:noProof/>
              <w:sz w:val="20"/>
              <w:szCs w:val="20"/>
            </w:rPr>
            <w:fldChar w:fldCharType="begin"/>
          </w:r>
          <w:r w:rsidR="00C06D64">
            <w:rPr>
              <w:rFonts w:cstheme="minorHAnsi"/>
              <w:noProof/>
              <w:sz w:val="20"/>
              <w:szCs w:val="20"/>
            </w:rPr>
            <w:instrText xml:space="preserve"> CITATION Pet04 \l 2057 </w:instrText>
          </w:r>
          <w:r w:rsidR="00C06D64">
            <w:rPr>
              <w:rFonts w:cstheme="minorHAnsi"/>
              <w:noProof/>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(Petty, 2004)</w:t>
          </w:r>
          <w:r w:rsidR="00C06D64">
            <w:rPr>
              <w:rFonts w:cstheme="minorHAnsi"/>
              <w:noProof/>
              <w:sz w:val="20"/>
              <w:szCs w:val="20"/>
            </w:rPr>
            <w:fldChar w:fldCharType="end"/>
          </w:r>
        </w:sdtContent>
      </w:sdt>
      <w:r w:rsidR="00931644">
        <w:rPr>
          <w:rFonts w:cstheme="minorHAnsi"/>
          <w:noProof/>
          <w:sz w:val="20"/>
          <w:szCs w:val="20"/>
        </w:rPr>
        <w:t xml:space="preserve"> and David McCelland- Theory of Needs</w:t>
      </w:r>
      <w:sdt>
        <w:sdtPr>
          <w:rPr>
            <w:rFonts w:cstheme="minorHAnsi"/>
            <w:noProof/>
            <w:sz w:val="20"/>
            <w:szCs w:val="20"/>
          </w:rPr>
          <w:id w:val="-239634525"/>
          <w:citation/>
        </w:sdtPr>
        <w:sdtEndPr/>
        <w:sdtContent>
          <w:r w:rsidR="00C06D64">
            <w:rPr>
              <w:rFonts w:cstheme="minorHAnsi"/>
              <w:noProof/>
              <w:sz w:val="20"/>
              <w:szCs w:val="20"/>
            </w:rPr>
            <w:fldChar w:fldCharType="begin"/>
          </w:r>
          <w:r w:rsidR="00C06D64">
            <w:rPr>
              <w:rFonts w:cstheme="minorHAnsi"/>
              <w:noProof/>
              <w:sz w:val="20"/>
              <w:szCs w:val="20"/>
            </w:rPr>
            <w:instrText xml:space="preserve"> CITATION Rac17 \l 2057 </w:instrText>
          </w:r>
          <w:r w:rsidR="00C06D64">
            <w:rPr>
              <w:rFonts w:cstheme="minorHAnsi"/>
              <w:noProof/>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(Rachel Robins and Phil Bdley, 2017)</w:t>
          </w:r>
          <w:r w:rsidR="00C06D64">
            <w:rPr>
              <w:rFonts w:cstheme="minorHAnsi"/>
              <w:noProof/>
              <w:sz w:val="20"/>
              <w:szCs w:val="20"/>
            </w:rPr>
            <w:fldChar w:fldCharType="end"/>
          </w:r>
        </w:sdtContent>
      </w:sdt>
      <w:r w:rsidR="00931644">
        <w:rPr>
          <w:rFonts w:cstheme="minorHAnsi"/>
          <w:noProof/>
          <w:sz w:val="20"/>
          <w:szCs w:val="20"/>
        </w:rPr>
        <w:t>.</w:t>
      </w:r>
    </w:p>
    <w:p w:rsidR="0018298B" w:rsidRDefault="0018298B" w:rsidP="004938AC">
      <w:pPr>
        <w:ind w:left="360"/>
        <w:rPr>
          <w:rFonts w:cstheme="minorHAnsi"/>
          <w:noProof/>
          <w:sz w:val="20"/>
          <w:szCs w:val="20"/>
        </w:rPr>
      </w:pPr>
      <w:r>
        <w:rPr>
          <w:rFonts w:cstheme="minorHAnsi"/>
          <w:sz w:val="20"/>
          <w:szCs w:val="20"/>
        </w:rPr>
        <w:t>A recent conflict I have addressed</w:t>
      </w:r>
      <w:r w:rsidR="000A6269">
        <w:rPr>
          <w:rFonts w:cstheme="minorHAnsi"/>
          <w:sz w:val="20"/>
          <w:szCs w:val="20"/>
        </w:rPr>
        <w:t xml:space="preserve"> was at a very early stage</w:t>
      </w:r>
      <w:r>
        <w:rPr>
          <w:rFonts w:cstheme="minorHAnsi"/>
          <w:sz w:val="20"/>
          <w:szCs w:val="20"/>
        </w:rPr>
        <w:t xml:space="preserve"> b</w:t>
      </w:r>
      <w:r w:rsidR="000A6269">
        <w:rPr>
          <w:rFonts w:cstheme="minorHAnsi"/>
          <w:sz w:val="20"/>
          <w:szCs w:val="20"/>
        </w:rPr>
        <w:t>etween employees and management</w:t>
      </w:r>
      <w:r>
        <w:rPr>
          <w:rFonts w:cstheme="minorHAnsi"/>
          <w:sz w:val="20"/>
          <w:szCs w:val="20"/>
        </w:rPr>
        <w:t xml:space="preserve"> regarding</w:t>
      </w:r>
      <w:r w:rsidR="000A6269">
        <w:rPr>
          <w:rFonts w:cstheme="minorHAnsi"/>
          <w:sz w:val="20"/>
          <w:szCs w:val="20"/>
        </w:rPr>
        <w:t xml:space="preserve"> the Locking up of the Building.</w:t>
      </w:r>
      <w:r>
        <w:rPr>
          <w:rFonts w:cstheme="minorHAnsi"/>
          <w:sz w:val="20"/>
          <w:szCs w:val="20"/>
        </w:rPr>
        <w:t xml:space="preserve"> </w:t>
      </w:r>
      <w:r w:rsidR="000A6269">
        <w:rPr>
          <w:rFonts w:cstheme="minorHAnsi"/>
          <w:sz w:val="20"/>
          <w:szCs w:val="20"/>
        </w:rPr>
        <w:t>In</w:t>
      </w:r>
      <w:r>
        <w:rPr>
          <w:rFonts w:cstheme="minorHAnsi"/>
          <w:sz w:val="20"/>
          <w:szCs w:val="20"/>
        </w:rPr>
        <w:t xml:space="preserve"> </w:t>
      </w:r>
      <w:r>
        <w:rPr>
          <w:rFonts w:cstheme="minorHAnsi"/>
          <w:noProof/>
          <w:sz w:val="20"/>
          <w:szCs w:val="20"/>
        </w:rPr>
        <w:t>ACAS (</w:t>
      </w:r>
      <w:r w:rsidRPr="0018298B">
        <w:rPr>
          <w:rFonts w:cstheme="minorHAnsi"/>
          <w:noProof/>
          <w:sz w:val="20"/>
          <w:szCs w:val="20"/>
        </w:rPr>
        <w:t>2014)</w:t>
      </w:r>
      <w:r>
        <w:rPr>
          <w:rFonts w:cstheme="minorHAnsi"/>
          <w:noProof/>
          <w:sz w:val="20"/>
          <w:szCs w:val="20"/>
        </w:rPr>
        <w:t xml:space="preserve"> they decribe this as classic ‘us and them’, comprising of</w:t>
      </w:r>
      <w:r w:rsidR="00596323">
        <w:rPr>
          <w:rFonts w:cstheme="minorHAnsi"/>
          <w:noProof/>
          <w:sz w:val="20"/>
          <w:szCs w:val="20"/>
        </w:rPr>
        <w:t>-</w:t>
      </w:r>
    </w:p>
    <w:p w:rsidR="005D7EEA" w:rsidRPr="0018298B" w:rsidRDefault="0018298B" w:rsidP="0018298B">
      <w:pPr>
        <w:pStyle w:val="ListParagraph"/>
        <w:numPr>
          <w:ilvl w:val="0"/>
          <w:numId w:val="10"/>
        </w:numPr>
        <w:rPr>
          <w:rFonts w:asciiTheme="minorHAnsi" w:hAnsiTheme="minorHAnsi" w:cstheme="minorHAnsi"/>
          <w:noProof/>
          <w:sz w:val="20"/>
          <w:szCs w:val="20"/>
        </w:rPr>
      </w:pPr>
      <w:r w:rsidRPr="0018298B">
        <w:rPr>
          <w:rFonts w:asciiTheme="minorHAnsi" w:hAnsiTheme="minorHAnsi" w:cstheme="minorHAnsi"/>
          <w:noProof/>
          <w:sz w:val="20"/>
          <w:szCs w:val="20"/>
        </w:rPr>
        <w:t xml:space="preserve">general bitterness or anger </w:t>
      </w:r>
      <w:r>
        <w:rPr>
          <w:rFonts w:asciiTheme="minorHAnsi" w:hAnsiTheme="minorHAnsi" w:cstheme="minorHAnsi"/>
          <w:noProof/>
          <w:sz w:val="20"/>
          <w:szCs w:val="20"/>
        </w:rPr>
        <w:t>towards management</w:t>
      </w:r>
    </w:p>
    <w:p w:rsidR="0018298B" w:rsidRPr="00596323" w:rsidRDefault="0018298B" w:rsidP="0018298B">
      <w:pPr>
        <w:pStyle w:val="ListParagraph"/>
        <w:numPr>
          <w:ilvl w:val="0"/>
          <w:numId w:val="10"/>
        </w:numPr>
        <w:rPr>
          <w:rFonts w:asciiTheme="minorHAnsi" w:hAnsiTheme="minorHAnsi" w:cstheme="minorHAnsi"/>
          <w:i/>
          <w:noProof/>
          <w:sz w:val="20"/>
          <w:szCs w:val="20"/>
        </w:rPr>
      </w:pPr>
      <w:r w:rsidRPr="0018298B">
        <w:rPr>
          <w:rFonts w:asciiTheme="minorHAnsi" w:hAnsiTheme="minorHAnsi" w:cstheme="minorHAnsi"/>
          <w:noProof/>
          <w:sz w:val="20"/>
          <w:szCs w:val="20"/>
        </w:rPr>
        <w:t>Poor morale and motivation</w:t>
      </w:r>
    </w:p>
    <w:p w:rsidR="000A6269" w:rsidRDefault="000A6269" w:rsidP="00AC3B45">
      <w:pPr>
        <w:ind w:left="360"/>
        <w:rPr>
          <w:rFonts w:cstheme="minorHAnsi"/>
          <w:sz w:val="20"/>
          <w:szCs w:val="20"/>
        </w:rPr>
      </w:pPr>
    </w:p>
    <w:p w:rsidR="005D7EEA" w:rsidRDefault="00596323" w:rsidP="00AC3B45">
      <w:pPr>
        <w:ind w:left="360"/>
        <w:rPr>
          <w:rFonts w:cstheme="minorHAnsi"/>
          <w:sz w:val="20"/>
          <w:szCs w:val="20"/>
        </w:rPr>
      </w:pPr>
      <w:r>
        <w:rPr>
          <w:rFonts w:cstheme="minorHAnsi"/>
          <w:sz w:val="20"/>
          <w:szCs w:val="20"/>
        </w:rPr>
        <w:lastRenderedPageBreak/>
        <w:t>At first it was unclear what the justification</w:t>
      </w:r>
      <w:r w:rsidR="00213C91">
        <w:rPr>
          <w:rFonts w:cstheme="minorHAnsi"/>
          <w:sz w:val="20"/>
          <w:szCs w:val="20"/>
        </w:rPr>
        <w:t xml:space="preserve"> for the conflict was and why</w:t>
      </w:r>
      <w:r>
        <w:rPr>
          <w:rFonts w:cstheme="minorHAnsi"/>
          <w:sz w:val="20"/>
          <w:szCs w:val="20"/>
        </w:rPr>
        <w:t xml:space="preserve"> the change in behaviour</w:t>
      </w:r>
      <w:r w:rsidR="00AC3B45">
        <w:rPr>
          <w:rFonts w:cstheme="minorHAnsi"/>
          <w:sz w:val="20"/>
          <w:szCs w:val="20"/>
        </w:rPr>
        <w:t xml:space="preserve">. </w:t>
      </w:r>
      <w:r w:rsidR="00213C91">
        <w:rPr>
          <w:rFonts w:cstheme="minorHAnsi"/>
          <w:sz w:val="20"/>
          <w:szCs w:val="20"/>
        </w:rPr>
        <w:t>The conflict</w:t>
      </w:r>
      <w:r>
        <w:rPr>
          <w:rFonts w:cstheme="minorHAnsi"/>
          <w:sz w:val="20"/>
          <w:szCs w:val="20"/>
        </w:rPr>
        <w:t xml:space="preserve"> resolution </w:t>
      </w:r>
      <w:r w:rsidR="00213C91">
        <w:rPr>
          <w:rFonts w:cstheme="minorHAnsi"/>
          <w:sz w:val="20"/>
          <w:szCs w:val="20"/>
        </w:rPr>
        <w:t>was broken down to 7 stages</w:t>
      </w:r>
      <w:r w:rsidR="0052380B">
        <w:rPr>
          <w:rFonts w:cstheme="minorHAnsi"/>
          <w:sz w:val="20"/>
          <w:szCs w:val="20"/>
        </w:rPr>
        <w:t xml:space="preserve"> (Fig 6</w:t>
      </w:r>
      <w:r w:rsidR="00AC3B45">
        <w:rPr>
          <w:rFonts w:cstheme="minorHAnsi"/>
          <w:sz w:val="20"/>
          <w:szCs w:val="20"/>
        </w:rPr>
        <w:t>) to address the issue and formulate a resolution.</w:t>
      </w:r>
    </w:p>
    <w:p w:rsidR="006F39E2" w:rsidRPr="00C43573" w:rsidRDefault="006F39E2" w:rsidP="00C43573">
      <w:pPr>
        <w:pStyle w:val="Heading3"/>
        <w:rPr>
          <w:rFonts w:asciiTheme="minorHAnsi" w:hAnsiTheme="minorHAnsi" w:cstheme="minorHAnsi"/>
          <w:color w:val="auto"/>
          <w:sz w:val="20"/>
          <w:szCs w:val="20"/>
        </w:rPr>
      </w:pPr>
      <w:bookmarkStart w:id="9" w:name="_Toc498407071"/>
      <w:r w:rsidRPr="00C43573">
        <w:rPr>
          <w:rFonts w:asciiTheme="minorHAnsi" w:hAnsiTheme="minorHAnsi" w:cstheme="minorHAnsi"/>
          <w:color w:val="auto"/>
          <w:sz w:val="20"/>
          <w:szCs w:val="20"/>
        </w:rPr>
        <w:t>Fig .</w:t>
      </w:r>
      <w:r w:rsidR="0052380B">
        <w:rPr>
          <w:rFonts w:asciiTheme="minorHAnsi" w:hAnsiTheme="minorHAnsi" w:cstheme="minorHAnsi"/>
          <w:color w:val="auto"/>
          <w:sz w:val="20"/>
          <w:szCs w:val="20"/>
        </w:rPr>
        <w:t>6</w:t>
      </w:r>
      <w:r w:rsidRPr="00C43573">
        <w:rPr>
          <w:rFonts w:asciiTheme="minorHAnsi" w:hAnsiTheme="minorHAnsi" w:cstheme="minorHAnsi"/>
          <w:color w:val="auto"/>
          <w:sz w:val="20"/>
          <w:szCs w:val="20"/>
        </w:rPr>
        <w:t xml:space="preserve"> Resolution process verses Action Taken</w:t>
      </w:r>
      <w:bookmarkEnd w:id="9"/>
    </w:p>
    <w:tbl>
      <w:tblPr>
        <w:tblStyle w:val="TableGrid"/>
        <w:tblW w:w="0" w:type="auto"/>
        <w:tblInd w:w="360" w:type="dxa"/>
        <w:tblLook w:val="04A0" w:firstRow="1" w:lastRow="0" w:firstColumn="1" w:lastColumn="0" w:noHBand="0" w:noVBand="1"/>
      </w:tblPr>
      <w:tblGrid>
        <w:gridCol w:w="4326"/>
        <w:gridCol w:w="4330"/>
      </w:tblGrid>
      <w:tr w:rsidR="00AC3B45" w:rsidTr="00AC3B45">
        <w:tc>
          <w:tcPr>
            <w:tcW w:w="4508" w:type="dxa"/>
          </w:tcPr>
          <w:p w:rsidR="00AC3B45" w:rsidRDefault="009E1EB4" w:rsidP="004938AC">
            <w:pPr>
              <w:rPr>
                <w:rFonts w:cstheme="minorHAnsi"/>
                <w:sz w:val="20"/>
                <w:szCs w:val="20"/>
              </w:rPr>
            </w:pPr>
            <w:r>
              <w:rPr>
                <w:rFonts w:cstheme="minorHAnsi"/>
                <w:sz w:val="20"/>
                <w:szCs w:val="20"/>
              </w:rPr>
              <w:t xml:space="preserve">Resolution </w:t>
            </w:r>
            <w:r w:rsidR="00AC3B45">
              <w:rPr>
                <w:rFonts w:cstheme="minorHAnsi"/>
                <w:sz w:val="20"/>
                <w:szCs w:val="20"/>
              </w:rPr>
              <w:t>Process</w:t>
            </w:r>
          </w:p>
        </w:tc>
        <w:tc>
          <w:tcPr>
            <w:tcW w:w="4508" w:type="dxa"/>
          </w:tcPr>
          <w:p w:rsidR="00AC3B45" w:rsidRDefault="00AC3B45" w:rsidP="004938AC">
            <w:pPr>
              <w:rPr>
                <w:rFonts w:cstheme="minorHAnsi"/>
                <w:sz w:val="20"/>
                <w:szCs w:val="20"/>
              </w:rPr>
            </w:pPr>
            <w:r>
              <w:rPr>
                <w:rFonts w:cstheme="minorHAnsi"/>
                <w:sz w:val="20"/>
                <w:szCs w:val="20"/>
              </w:rPr>
              <w:t>Action</w:t>
            </w:r>
            <w:r w:rsidR="009E1EB4">
              <w:rPr>
                <w:rFonts w:cstheme="minorHAnsi"/>
                <w:sz w:val="20"/>
                <w:szCs w:val="20"/>
              </w:rPr>
              <w:t xml:space="preserve"> Taken</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Recognition that problem exists</w:t>
            </w:r>
          </w:p>
        </w:tc>
        <w:tc>
          <w:tcPr>
            <w:tcW w:w="4508" w:type="dxa"/>
          </w:tcPr>
          <w:p w:rsidR="00AC3B45" w:rsidRPr="00FF738D" w:rsidRDefault="009E1EB4" w:rsidP="004938AC">
            <w:pPr>
              <w:rPr>
                <w:rFonts w:cstheme="minorHAnsi"/>
                <w:sz w:val="20"/>
                <w:szCs w:val="20"/>
              </w:rPr>
            </w:pPr>
            <w:r w:rsidRPr="00FF738D">
              <w:rPr>
                <w:rFonts w:cstheme="minorHAnsi"/>
                <w:sz w:val="20"/>
                <w:szCs w:val="20"/>
              </w:rPr>
              <w:t>Observing the change of attitude and moral of employee and relationship with the group</w:t>
            </w:r>
            <w:r w:rsidR="00D27164" w:rsidRPr="00FF738D">
              <w:rPr>
                <w:rFonts w:cstheme="minorHAnsi"/>
                <w:sz w:val="20"/>
                <w:szCs w:val="20"/>
              </w:rPr>
              <w:t xml:space="preserve"> </w:t>
            </w:r>
          </w:p>
          <w:p w:rsidR="00D27164" w:rsidRPr="00FF738D" w:rsidRDefault="00FF738D" w:rsidP="00FF738D">
            <w:pPr>
              <w:pStyle w:val="ListParagraph"/>
              <w:numPr>
                <w:ilvl w:val="0"/>
                <w:numId w:val="15"/>
              </w:numPr>
              <w:rPr>
                <w:rFonts w:asciiTheme="minorHAnsi" w:hAnsiTheme="minorHAnsi" w:cstheme="minorHAnsi"/>
                <w:sz w:val="20"/>
                <w:szCs w:val="20"/>
              </w:rPr>
            </w:pPr>
            <w:r w:rsidRPr="00FF738D">
              <w:rPr>
                <w:rFonts w:asciiTheme="minorHAnsi" w:hAnsiTheme="minorHAnsi" w:cstheme="minorHAnsi"/>
                <w:sz w:val="20"/>
                <w:szCs w:val="20"/>
              </w:rPr>
              <w:t>Observation of interaction</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Agreement to address issue</w:t>
            </w:r>
          </w:p>
        </w:tc>
        <w:tc>
          <w:tcPr>
            <w:tcW w:w="4508" w:type="dxa"/>
          </w:tcPr>
          <w:p w:rsidR="00AC3B45" w:rsidRPr="00FF738D" w:rsidRDefault="009E1EB4" w:rsidP="009E1EB4">
            <w:pPr>
              <w:rPr>
                <w:rFonts w:cstheme="minorHAnsi"/>
                <w:sz w:val="20"/>
                <w:szCs w:val="20"/>
              </w:rPr>
            </w:pPr>
            <w:r w:rsidRPr="00FF738D">
              <w:rPr>
                <w:rFonts w:cstheme="minorHAnsi"/>
                <w:sz w:val="20"/>
                <w:szCs w:val="20"/>
              </w:rPr>
              <w:t>Use of assertiveness to question if a conflict exists and confirmation that resolution is required</w:t>
            </w:r>
          </w:p>
          <w:p w:rsidR="00FF738D" w:rsidRPr="00FF738D" w:rsidRDefault="00FF738D" w:rsidP="00FF738D">
            <w:pPr>
              <w:pStyle w:val="ListParagraph"/>
              <w:numPr>
                <w:ilvl w:val="0"/>
                <w:numId w:val="15"/>
              </w:numPr>
              <w:rPr>
                <w:rFonts w:asciiTheme="minorHAnsi" w:hAnsiTheme="minorHAnsi" w:cstheme="minorHAnsi"/>
                <w:sz w:val="20"/>
                <w:szCs w:val="20"/>
              </w:rPr>
            </w:pPr>
            <w:r w:rsidRPr="00FF738D">
              <w:rPr>
                <w:rFonts w:asciiTheme="minorHAnsi" w:hAnsiTheme="minorHAnsi" w:cstheme="minorHAnsi"/>
                <w:sz w:val="20"/>
                <w:szCs w:val="20"/>
              </w:rPr>
              <w:t>Address the issue at early stage</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Effort to understand the perspective and concerns of both sides</w:t>
            </w:r>
          </w:p>
        </w:tc>
        <w:tc>
          <w:tcPr>
            <w:tcW w:w="4508" w:type="dxa"/>
          </w:tcPr>
          <w:p w:rsidR="00AC3B45" w:rsidRPr="00FF738D" w:rsidRDefault="009E1EB4" w:rsidP="004938AC">
            <w:pPr>
              <w:rPr>
                <w:rFonts w:cstheme="minorHAnsi"/>
                <w:sz w:val="20"/>
                <w:szCs w:val="20"/>
              </w:rPr>
            </w:pPr>
            <w:r w:rsidRPr="00FF738D">
              <w:rPr>
                <w:rFonts w:cstheme="minorHAnsi"/>
                <w:sz w:val="20"/>
                <w:szCs w:val="20"/>
              </w:rPr>
              <w:t xml:space="preserve">Use of open question and active listening to establish an unbiased opinion </w:t>
            </w:r>
          </w:p>
          <w:p w:rsidR="00D27164" w:rsidRPr="00FF738D" w:rsidRDefault="00FF738D" w:rsidP="00D27164">
            <w:pPr>
              <w:pStyle w:val="ListParagraph"/>
              <w:numPr>
                <w:ilvl w:val="0"/>
                <w:numId w:val="14"/>
              </w:numPr>
              <w:rPr>
                <w:rFonts w:asciiTheme="minorHAnsi" w:hAnsiTheme="minorHAnsi" w:cstheme="minorHAnsi"/>
                <w:sz w:val="20"/>
                <w:szCs w:val="20"/>
              </w:rPr>
            </w:pPr>
            <w:r w:rsidRPr="00FF738D">
              <w:rPr>
                <w:rFonts w:asciiTheme="minorHAnsi" w:hAnsiTheme="minorHAnsi" w:cstheme="minorHAnsi"/>
                <w:sz w:val="20"/>
                <w:szCs w:val="20"/>
              </w:rPr>
              <w:t>I</w:t>
            </w:r>
            <w:r w:rsidR="00D27164" w:rsidRPr="00FF738D">
              <w:rPr>
                <w:rFonts w:asciiTheme="minorHAnsi" w:hAnsiTheme="minorHAnsi" w:cstheme="minorHAnsi"/>
                <w:sz w:val="20"/>
                <w:szCs w:val="20"/>
              </w:rPr>
              <w:t>nformal one on one meeting</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Identify changes that will lessen effect</w:t>
            </w:r>
          </w:p>
        </w:tc>
        <w:tc>
          <w:tcPr>
            <w:tcW w:w="4508" w:type="dxa"/>
          </w:tcPr>
          <w:p w:rsidR="00AC3B45" w:rsidRPr="00FF738D" w:rsidRDefault="00F92FE2" w:rsidP="004938AC">
            <w:pPr>
              <w:rPr>
                <w:rFonts w:cstheme="minorHAnsi"/>
                <w:sz w:val="20"/>
                <w:szCs w:val="20"/>
              </w:rPr>
            </w:pPr>
            <w:r w:rsidRPr="00FF738D">
              <w:rPr>
                <w:rFonts w:cstheme="minorHAnsi"/>
                <w:sz w:val="20"/>
                <w:szCs w:val="20"/>
              </w:rPr>
              <w:t>Group discussion to problem solve possible solutions</w:t>
            </w:r>
          </w:p>
          <w:p w:rsidR="00D27164" w:rsidRPr="00FF738D" w:rsidRDefault="00D27164" w:rsidP="00D27164">
            <w:pPr>
              <w:pStyle w:val="ListParagraph"/>
              <w:numPr>
                <w:ilvl w:val="0"/>
                <w:numId w:val="12"/>
              </w:numPr>
              <w:rPr>
                <w:rFonts w:asciiTheme="minorHAnsi" w:hAnsiTheme="minorHAnsi" w:cstheme="minorHAnsi"/>
                <w:sz w:val="20"/>
                <w:szCs w:val="20"/>
              </w:rPr>
            </w:pPr>
            <w:r w:rsidRPr="00FF738D">
              <w:rPr>
                <w:rFonts w:asciiTheme="minorHAnsi" w:hAnsiTheme="minorHAnsi" w:cstheme="minorHAnsi"/>
                <w:sz w:val="20"/>
                <w:szCs w:val="20"/>
              </w:rPr>
              <w:t>Mind map possible solutions</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Willingness to Compromise</w:t>
            </w:r>
          </w:p>
        </w:tc>
        <w:tc>
          <w:tcPr>
            <w:tcW w:w="4508" w:type="dxa"/>
          </w:tcPr>
          <w:p w:rsidR="00AC3B45" w:rsidRPr="00FF738D" w:rsidRDefault="00F92FE2" w:rsidP="004938AC">
            <w:pPr>
              <w:rPr>
                <w:rFonts w:cstheme="minorHAnsi"/>
                <w:sz w:val="20"/>
                <w:szCs w:val="20"/>
              </w:rPr>
            </w:pPr>
            <w:r w:rsidRPr="00FF738D">
              <w:rPr>
                <w:rFonts w:cstheme="minorHAnsi"/>
                <w:sz w:val="20"/>
                <w:szCs w:val="20"/>
              </w:rPr>
              <w:t>Negotiation of finer details and address realistic expectations</w:t>
            </w:r>
          </w:p>
          <w:p w:rsidR="00D27164" w:rsidRPr="00FF738D" w:rsidRDefault="00D27164" w:rsidP="00D27164">
            <w:pPr>
              <w:pStyle w:val="ListParagraph"/>
              <w:numPr>
                <w:ilvl w:val="0"/>
                <w:numId w:val="12"/>
              </w:numPr>
              <w:rPr>
                <w:rFonts w:asciiTheme="minorHAnsi" w:hAnsiTheme="minorHAnsi" w:cstheme="minorHAnsi"/>
                <w:sz w:val="20"/>
                <w:szCs w:val="20"/>
              </w:rPr>
            </w:pPr>
            <w:r w:rsidRPr="00FF738D">
              <w:rPr>
                <w:rFonts w:asciiTheme="minorHAnsi" w:hAnsiTheme="minorHAnsi" w:cstheme="minorHAnsi"/>
                <w:sz w:val="20"/>
                <w:szCs w:val="20"/>
              </w:rPr>
              <w:t>Change to working hours</w:t>
            </w:r>
          </w:p>
          <w:p w:rsidR="00D27164" w:rsidRPr="00FF738D" w:rsidRDefault="00D27164" w:rsidP="00D27164">
            <w:pPr>
              <w:pStyle w:val="ListParagraph"/>
              <w:numPr>
                <w:ilvl w:val="0"/>
                <w:numId w:val="12"/>
              </w:numPr>
              <w:rPr>
                <w:rFonts w:asciiTheme="minorHAnsi" w:hAnsiTheme="minorHAnsi" w:cstheme="minorHAnsi"/>
                <w:sz w:val="20"/>
                <w:szCs w:val="20"/>
              </w:rPr>
            </w:pPr>
            <w:r w:rsidRPr="00FF738D">
              <w:rPr>
                <w:rFonts w:asciiTheme="minorHAnsi" w:hAnsiTheme="minorHAnsi" w:cstheme="minorHAnsi"/>
                <w:sz w:val="20"/>
                <w:szCs w:val="20"/>
              </w:rPr>
              <w:t>Additional onsite training</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Agreement on action plan</w:t>
            </w:r>
          </w:p>
        </w:tc>
        <w:tc>
          <w:tcPr>
            <w:tcW w:w="4508" w:type="dxa"/>
          </w:tcPr>
          <w:p w:rsidR="00AC3B45" w:rsidRPr="00FF738D" w:rsidRDefault="00F92FE2" w:rsidP="004938AC">
            <w:pPr>
              <w:rPr>
                <w:rFonts w:cstheme="minorHAnsi"/>
                <w:sz w:val="20"/>
                <w:szCs w:val="20"/>
              </w:rPr>
            </w:pPr>
            <w:r w:rsidRPr="00FF738D">
              <w:rPr>
                <w:rFonts w:cstheme="minorHAnsi"/>
                <w:sz w:val="20"/>
                <w:szCs w:val="20"/>
              </w:rPr>
              <w:t>Use of persuasion skills to agree realistic change</w:t>
            </w:r>
          </w:p>
          <w:p w:rsidR="00D27164" w:rsidRPr="00FF738D" w:rsidRDefault="00D27164" w:rsidP="00D27164">
            <w:pPr>
              <w:pStyle w:val="ListParagraph"/>
              <w:numPr>
                <w:ilvl w:val="0"/>
                <w:numId w:val="12"/>
              </w:numPr>
              <w:rPr>
                <w:rFonts w:asciiTheme="minorHAnsi" w:hAnsiTheme="minorHAnsi" w:cstheme="minorHAnsi"/>
                <w:sz w:val="20"/>
                <w:szCs w:val="20"/>
              </w:rPr>
            </w:pPr>
            <w:r w:rsidRPr="00FF738D">
              <w:rPr>
                <w:rFonts w:asciiTheme="minorHAnsi" w:hAnsiTheme="minorHAnsi" w:cstheme="minorHAnsi"/>
                <w:sz w:val="20"/>
                <w:szCs w:val="20"/>
              </w:rPr>
              <w:t xml:space="preserve">Contingency plan established for </w:t>
            </w:r>
            <w:r w:rsidR="00BC2C2F" w:rsidRPr="00FF738D">
              <w:rPr>
                <w:rFonts w:asciiTheme="minorHAnsi" w:hAnsiTheme="minorHAnsi" w:cstheme="minorHAnsi"/>
                <w:sz w:val="20"/>
                <w:szCs w:val="20"/>
              </w:rPr>
              <w:t>emergency (</w:t>
            </w:r>
            <w:r w:rsidRPr="00FF738D">
              <w:rPr>
                <w:rFonts w:asciiTheme="minorHAnsi" w:hAnsiTheme="minorHAnsi" w:cstheme="minorHAnsi"/>
                <w:sz w:val="20"/>
                <w:szCs w:val="20"/>
              </w:rPr>
              <w:t>assigning additional key holder)</w:t>
            </w:r>
          </w:p>
          <w:p w:rsidR="00D27164" w:rsidRPr="00FF738D" w:rsidRDefault="00D27164" w:rsidP="00D27164">
            <w:pPr>
              <w:pStyle w:val="ListParagraph"/>
              <w:numPr>
                <w:ilvl w:val="0"/>
                <w:numId w:val="12"/>
              </w:numPr>
              <w:rPr>
                <w:rFonts w:asciiTheme="minorHAnsi" w:hAnsiTheme="minorHAnsi" w:cstheme="minorHAnsi"/>
                <w:sz w:val="20"/>
                <w:szCs w:val="20"/>
              </w:rPr>
            </w:pPr>
            <w:r w:rsidRPr="00FF738D">
              <w:rPr>
                <w:rFonts w:asciiTheme="minorHAnsi" w:hAnsiTheme="minorHAnsi" w:cstheme="minorHAnsi"/>
                <w:sz w:val="20"/>
                <w:szCs w:val="20"/>
              </w:rPr>
              <w:t>Extra resource implemented (extra keys, torch)</w:t>
            </w:r>
          </w:p>
          <w:p w:rsidR="00D27164" w:rsidRPr="00FF738D" w:rsidRDefault="00D27164" w:rsidP="00D27164">
            <w:pPr>
              <w:pStyle w:val="ListParagraph"/>
              <w:numPr>
                <w:ilvl w:val="0"/>
                <w:numId w:val="12"/>
              </w:numPr>
              <w:rPr>
                <w:rFonts w:asciiTheme="minorHAnsi" w:hAnsiTheme="minorHAnsi" w:cstheme="minorHAnsi"/>
                <w:sz w:val="20"/>
                <w:szCs w:val="20"/>
              </w:rPr>
            </w:pPr>
            <w:r w:rsidRPr="00FF738D">
              <w:rPr>
                <w:rFonts w:asciiTheme="minorHAnsi" w:hAnsiTheme="minorHAnsi" w:cstheme="minorHAnsi"/>
                <w:sz w:val="20"/>
                <w:szCs w:val="20"/>
              </w:rPr>
              <w:t>Start date confirmed</w:t>
            </w:r>
          </w:p>
        </w:tc>
      </w:tr>
      <w:tr w:rsidR="00AC3B45" w:rsidTr="00AC3B45">
        <w:tc>
          <w:tcPr>
            <w:tcW w:w="4508" w:type="dxa"/>
          </w:tcPr>
          <w:p w:rsidR="00AC3B45" w:rsidRPr="009E1EB4" w:rsidRDefault="00AC3B45" w:rsidP="00AC3B45">
            <w:pPr>
              <w:pStyle w:val="ListParagraph"/>
              <w:numPr>
                <w:ilvl w:val="0"/>
                <w:numId w:val="11"/>
              </w:numPr>
              <w:rPr>
                <w:rFonts w:asciiTheme="minorHAnsi" w:hAnsiTheme="minorHAnsi" w:cstheme="minorHAnsi"/>
                <w:sz w:val="20"/>
                <w:szCs w:val="20"/>
              </w:rPr>
            </w:pPr>
            <w:r w:rsidRPr="009E1EB4">
              <w:rPr>
                <w:rFonts w:asciiTheme="minorHAnsi" w:hAnsiTheme="minorHAnsi" w:cstheme="minorHAnsi"/>
                <w:sz w:val="20"/>
                <w:szCs w:val="20"/>
              </w:rPr>
              <w:t>Monitoring impact of agreement</w:t>
            </w:r>
          </w:p>
        </w:tc>
        <w:tc>
          <w:tcPr>
            <w:tcW w:w="4508" w:type="dxa"/>
          </w:tcPr>
          <w:p w:rsidR="00AC3B45" w:rsidRPr="00FF738D" w:rsidRDefault="00F92FE2" w:rsidP="004938AC">
            <w:pPr>
              <w:rPr>
                <w:rFonts w:cstheme="minorHAnsi"/>
                <w:sz w:val="20"/>
                <w:szCs w:val="20"/>
              </w:rPr>
            </w:pPr>
            <w:r w:rsidRPr="00FF738D">
              <w:rPr>
                <w:rFonts w:cstheme="minorHAnsi"/>
                <w:sz w:val="20"/>
                <w:szCs w:val="20"/>
              </w:rPr>
              <w:t>Assessment of the change and fixed review meeting established</w:t>
            </w:r>
          </w:p>
          <w:p w:rsidR="00D27164" w:rsidRPr="00FF738D" w:rsidRDefault="00D27164" w:rsidP="00D27164">
            <w:pPr>
              <w:pStyle w:val="ListParagraph"/>
              <w:numPr>
                <w:ilvl w:val="0"/>
                <w:numId w:val="13"/>
              </w:numPr>
              <w:rPr>
                <w:rFonts w:asciiTheme="minorHAnsi" w:hAnsiTheme="minorHAnsi" w:cstheme="minorHAnsi"/>
                <w:sz w:val="20"/>
                <w:szCs w:val="20"/>
              </w:rPr>
            </w:pPr>
            <w:r w:rsidRPr="00FF738D">
              <w:rPr>
                <w:rFonts w:asciiTheme="minorHAnsi" w:hAnsiTheme="minorHAnsi" w:cstheme="minorHAnsi"/>
                <w:sz w:val="20"/>
                <w:szCs w:val="20"/>
              </w:rPr>
              <w:t>Signed off additional training</w:t>
            </w:r>
          </w:p>
          <w:p w:rsidR="00D27164" w:rsidRPr="00FF738D" w:rsidRDefault="00D27164" w:rsidP="00D27164">
            <w:pPr>
              <w:pStyle w:val="ListParagraph"/>
              <w:numPr>
                <w:ilvl w:val="0"/>
                <w:numId w:val="13"/>
              </w:numPr>
              <w:rPr>
                <w:rFonts w:asciiTheme="minorHAnsi" w:hAnsiTheme="minorHAnsi" w:cstheme="minorHAnsi"/>
                <w:sz w:val="20"/>
                <w:szCs w:val="20"/>
              </w:rPr>
            </w:pPr>
            <w:r w:rsidRPr="00FF738D">
              <w:rPr>
                <w:rFonts w:asciiTheme="minorHAnsi" w:hAnsiTheme="minorHAnsi" w:cstheme="minorHAnsi"/>
                <w:sz w:val="20"/>
                <w:szCs w:val="20"/>
              </w:rPr>
              <w:t>Informal one on one meeting for progression update</w:t>
            </w:r>
          </w:p>
        </w:tc>
      </w:tr>
    </w:tbl>
    <w:p w:rsidR="005D7EEA" w:rsidRDefault="005D7EEA" w:rsidP="004938AC">
      <w:pPr>
        <w:ind w:left="360"/>
        <w:rPr>
          <w:rFonts w:cstheme="minorHAnsi"/>
          <w:sz w:val="20"/>
          <w:szCs w:val="20"/>
        </w:rPr>
      </w:pPr>
    </w:p>
    <w:p w:rsidR="005D7EEA" w:rsidRDefault="00213C91" w:rsidP="004938AC">
      <w:pPr>
        <w:ind w:left="360"/>
        <w:rPr>
          <w:rFonts w:cstheme="minorHAnsi"/>
          <w:noProof/>
          <w:sz w:val="20"/>
          <w:szCs w:val="20"/>
        </w:rPr>
      </w:pPr>
      <w:r>
        <w:rPr>
          <w:rFonts w:cstheme="minorHAnsi"/>
          <w:sz w:val="20"/>
          <w:szCs w:val="20"/>
        </w:rPr>
        <w:t>From this process the use of Active listening was essential to understand the reason for the conflict</w:t>
      </w:r>
      <w:r w:rsidR="007F45F0">
        <w:rPr>
          <w:rFonts w:cstheme="minorHAnsi"/>
          <w:sz w:val="20"/>
          <w:szCs w:val="20"/>
        </w:rPr>
        <w:t>. Active listening is the combination of words, tone and facial/ body language to understand another’s verb</w:t>
      </w:r>
      <w:r w:rsidR="00D27164">
        <w:rPr>
          <w:rFonts w:cstheme="minorHAnsi"/>
          <w:sz w:val="20"/>
          <w:szCs w:val="20"/>
        </w:rPr>
        <w:t>al</w:t>
      </w:r>
      <w:r w:rsidR="007F45F0">
        <w:rPr>
          <w:rFonts w:cstheme="minorHAnsi"/>
          <w:sz w:val="20"/>
          <w:szCs w:val="20"/>
        </w:rPr>
        <w:t xml:space="preserve"> communication </w:t>
      </w:r>
      <w:sdt>
        <w:sdtPr>
          <w:rPr>
            <w:rFonts w:cstheme="minorHAnsi"/>
            <w:sz w:val="20"/>
            <w:szCs w:val="20"/>
          </w:rPr>
          <w:id w:val="-1766059222"/>
          <w:citation/>
        </w:sdtPr>
        <w:sdtEndPr/>
        <w:sdtContent>
          <w:r w:rsidR="00B76408">
            <w:rPr>
              <w:rFonts w:cstheme="minorHAnsi"/>
              <w:sz w:val="20"/>
              <w:szCs w:val="20"/>
            </w:rPr>
            <w:fldChar w:fldCharType="begin"/>
          </w:r>
          <w:r w:rsidR="00B76408">
            <w:rPr>
              <w:rFonts w:cstheme="minorHAnsi"/>
              <w:sz w:val="20"/>
              <w:szCs w:val="20"/>
            </w:rPr>
            <w:instrText xml:space="preserve"> CITATION ACA141 \l 2057 </w:instrText>
          </w:r>
          <w:r w:rsidR="00B76408">
            <w:rPr>
              <w:rFonts w:cstheme="minorHAnsi"/>
              <w:sz w:val="20"/>
              <w:szCs w:val="20"/>
            </w:rPr>
            <w:fldChar w:fldCharType="separate"/>
          </w:r>
          <w:r w:rsidR="0052380B" w:rsidRPr="0052380B">
            <w:rPr>
              <w:rFonts w:cstheme="minorHAnsi"/>
              <w:noProof/>
              <w:sz w:val="20"/>
              <w:szCs w:val="20"/>
            </w:rPr>
            <w:t>(ACAS, 2014)</w:t>
          </w:r>
          <w:r w:rsidR="00B76408">
            <w:rPr>
              <w:rFonts w:cstheme="minorHAnsi"/>
              <w:sz w:val="20"/>
              <w:szCs w:val="20"/>
            </w:rPr>
            <w:fldChar w:fldCharType="end"/>
          </w:r>
        </w:sdtContent>
      </w:sdt>
      <w:r w:rsidR="000A6269">
        <w:rPr>
          <w:rFonts w:cstheme="minorHAnsi"/>
          <w:sz w:val="20"/>
          <w:szCs w:val="20"/>
        </w:rPr>
        <w:t>. I</w:t>
      </w:r>
      <w:r w:rsidR="00B76408">
        <w:rPr>
          <w:rFonts w:cstheme="minorHAnsi"/>
          <w:sz w:val="20"/>
          <w:szCs w:val="20"/>
        </w:rPr>
        <w:t>n this circumstance the behaviour was not relative to the conflict and trust was required to allow the employee to express themselves and feel that they were being listened to before they could feel their needs were being met or considered.</w:t>
      </w:r>
      <w:r w:rsidR="00FF738D">
        <w:rPr>
          <w:rFonts w:cstheme="minorHAnsi"/>
          <w:sz w:val="20"/>
          <w:szCs w:val="20"/>
        </w:rPr>
        <w:t xml:space="preserve"> The use of negotiation</w:t>
      </w:r>
      <w:r w:rsidR="000A6269">
        <w:rPr>
          <w:rFonts w:cstheme="minorHAnsi"/>
          <w:sz w:val="20"/>
          <w:szCs w:val="20"/>
        </w:rPr>
        <w:t xml:space="preserve"> was mixed with compromise</w:t>
      </w:r>
      <w:r w:rsidR="00054584">
        <w:rPr>
          <w:rFonts w:cstheme="minorHAnsi"/>
          <w:sz w:val="20"/>
          <w:szCs w:val="20"/>
        </w:rPr>
        <w:t xml:space="preserve"> to achieve a resolution. Negotiation works on the principles as per </w:t>
      </w:r>
      <w:r w:rsidR="00054584" w:rsidRPr="00054584">
        <w:rPr>
          <w:rFonts w:cstheme="minorHAnsi"/>
          <w:noProof/>
          <w:sz w:val="20"/>
          <w:szCs w:val="20"/>
        </w:rPr>
        <w:t>Tri</w:t>
      </w:r>
      <w:r w:rsidR="00054584">
        <w:rPr>
          <w:rFonts w:cstheme="minorHAnsi"/>
          <w:noProof/>
          <w:sz w:val="20"/>
          <w:szCs w:val="20"/>
        </w:rPr>
        <w:t>cia Harrison and David Soehern (</w:t>
      </w:r>
      <w:r w:rsidR="00054584" w:rsidRPr="00054584">
        <w:rPr>
          <w:rFonts w:cstheme="minorHAnsi"/>
          <w:noProof/>
          <w:sz w:val="20"/>
          <w:szCs w:val="20"/>
        </w:rPr>
        <w:t>2017)</w:t>
      </w:r>
      <w:r w:rsidR="00054584">
        <w:rPr>
          <w:rFonts w:cstheme="minorHAnsi"/>
          <w:noProof/>
          <w:sz w:val="20"/>
          <w:szCs w:val="20"/>
        </w:rPr>
        <w:t xml:space="preserve"> </w:t>
      </w:r>
      <w:r w:rsidR="00241D0B">
        <w:rPr>
          <w:rFonts w:cstheme="minorHAnsi"/>
          <w:noProof/>
          <w:sz w:val="20"/>
          <w:szCs w:val="20"/>
        </w:rPr>
        <w:t>and Ted Johns And Graham Perkins (</w:t>
      </w:r>
      <w:r w:rsidR="00241D0B" w:rsidRPr="00241D0B">
        <w:rPr>
          <w:rFonts w:cstheme="minorHAnsi"/>
          <w:noProof/>
          <w:sz w:val="20"/>
          <w:szCs w:val="20"/>
        </w:rPr>
        <w:t>2016)</w:t>
      </w:r>
      <w:r w:rsidR="00241D0B">
        <w:rPr>
          <w:rFonts w:cstheme="minorHAnsi"/>
          <w:noProof/>
          <w:sz w:val="20"/>
          <w:szCs w:val="20"/>
        </w:rPr>
        <w:t xml:space="preserve"> </w:t>
      </w:r>
      <w:r w:rsidR="00054584">
        <w:rPr>
          <w:rFonts w:cstheme="minorHAnsi"/>
          <w:noProof/>
          <w:sz w:val="20"/>
          <w:szCs w:val="20"/>
        </w:rPr>
        <w:t>of understanding your own prefered outcome and combine that with fairness, mutual understanding and commitment to the relationship. W</w:t>
      </w:r>
      <w:r w:rsidR="00696BF1">
        <w:rPr>
          <w:rFonts w:cstheme="minorHAnsi"/>
          <w:noProof/>
          <w:sz w:val="20"/>
          <w:szCs w:val="20"/>
        </w:rPr>
        <w:t>h</w:t>
      </w:r>
      <w:r w:rsidR="00054584">
        <w:rPr>
          <w:rFonts w:cstheme="minorHAnsi"/>
          <w:noProof/>
          <w:sz w:val="20"/>
          <w:szCs w:val="20"/>
        </w:rPr>
        <w:t>ereas Compromising</w:t>
      </w:r>
      <w:r w:rsidR="00696BF1">
        <w:rPr>
          <w:rFonts w:cstheme="minorHAnsi"/>
          <w:noProof/>
          <w:sz w:val="20"/>
          <w:szCs w:val="20"/>
        </w:rPr>
        <w:t xml:space="preserve"> as part of Kilmann Conflict mode Instrument </w:t>
      </w:r>
      <w:sdt>
        <w:sdtPr>
          <w:rPr>
            <w:rFonts w:cstheme="minorHAnsi"/>
            <w:noProof/>
            <w:sz w:val="20"/>
            <w:szCs w:val="20"/>
          </w:rPr>
          <w:id w:val="-1043748201"/>
          <w:citation/>
        </w:sdtPr>
        <w:sdtEndPr/>
        <w:sdtContent>
          <w:r w:rsidR="00696BF1">
            <w:rPr>
              <w:rFonts w:cstheme="minorHAnsi"/>
              <w:noProof/>
              <w:sz w:val="20"/>
              <w:szCs w:val="20"/>
            </w:rPr>
            <w:fldChar w:fldCharType="begin"/>
          </w:r>
          <w:r w:rsidR="00696BF1">
            <w:rPr>
              <w:rFonts w:cstheme="minorHAnsi"/>
              <w:noProof/>
              <w:sz w:val="20"/>
              <w:szCs w:val="20"/>
            </w:rPr>
            <w:instrText xml:space="preserve"> CITATION Tho76 \l 2057 </w:instrText>
          </w:r>
          <w:r w:rsidR="00696BF1">
            <w:rPr>
              <w:rFonts w:cstheme="minorHAnsi"/>
              <w:noProof/>
              <w:sz w:val="20"/>
              <w:szCs w:val="20"/>
            </w:rPr>
            <w:fldChar w:fldCharType="separate"/>
          </w:r>
          <w:r w:rsidR="0052380B" w:rsidRPr="0052380B">
            <w:rPr>
              <w:rFonts w:cstheme="minorHAnsi"/>
              <w:noProof/>
              <w:sz w:val="20"/>
              <w:szCs w:val="20"/>
            </w:rPr>
            <w:t>(Thomas, 1976)</w:t>
          </w:r>
          <w:r w:rsidR="00696BF1">
            <w:rPr>
              <w:rFonts w:cstheme="minorHAnsi"/>
              <w:noProof/>
              <w:sz w:val="20"/>
              <w:szCs w:val="20"/>
            </w:rPr>
            <w:fldChar w:fldCharType="end"/>
          </w:r>
        </w:sdtContent>
      </w:sdt>
      <w:r w:rsidR="0052380B">
        <w:rPr>
          <w:rFonts w:cstheme="minorHAnsi"/>
          <w:noProof/>
          <w:sz w:val="20"/>
          <w:szCs w:val="20"/>
        </w:rPr>
        <w:t xml:space="preserve"> (Fig 7</w:t>
      </w:r>
      <w:r w:rsidR="00696BF1">
        <w:rPr>
          <w:rFonts w:cstheme="minorHAnsi"/>
          <w:noProof/>
          <w:sz w:val="20"/>
          <w:szCs w:val="20"/>
        </w:rPr>
        <w:t>) is the finding of the middle ground, effectivley no one gains but there is a mut</w:t>
      </w:r>
      <w:r w:rsidR="00C43573">
        <w:rPr>
          <w:rFonts w:cstheme="minorHAnsi"/>
          <w:noProof/>
          <w:sz w:val="20"/>
          <w:szCs w:val="20"/>
        </w:rPr>
        <w:t>u</w:t>
      </w:r>
      <w:r w:rsidR="00696BF1">
        <w:rPr>
          <w:rFonts w:cstheme="minorHAnsi"/>
          <w:noProof/>
          <w:sz w:val="20"/>
          <w:szCs w:val="20"/>
        </w:rPr>
        <w:t>al acceptance.</w:t>
      </w:r>
    </w:p>
    <w:p w:rsidR="00241D0B" w:rsidRDefault="00241D0B" w:rsidP="004938AC">
      <w:pPr>
        <w:ind w:left="360"/>
        <w:rPr>
          <w:rFonts w:cstheme="minorHAnsi"/>
          <w:noProof/>
          <w:sz w:val="20"/>
          <w:szCs w:val="20"/>
        </w:rPr>
      </w:pPr>
    </w:p>
    <w:p w:rsidR="00241D0B" w:rsidRDefault="00241D0B" w:rsidP="004938AC">
      <w:pPr>
        <w:ind w:left="360"/>
        <w:rPr>
          <w:rFonts w:cstheme="minorHAnsi"/>
          <w:noProof/>
          <w:sz w:val="20"/>
          <w:szCs w:val="20"/>
        </w:rPr>
      </w:pPr>
    </w:p>
    <w:p w:rsidR="00241D0B" w:rsidRDefault="00241D0B" w:rsidP="004938AC">
      <w:pPr>
        <w:ind w:left="360"/>
        <w:rPr>
          <w:rFonts w:cstheme="minorHAnsi"/>
          <w:noProof/>
          <w:sz w:val="20"/>
          <w:szCs w:val="20"/>
        </w:rPr>
      </w:pPr>
    </w:p>
    <w:p w:rsidR="00241D0B" w:rsidRDefault="00241D0B" w:rsidP="004938AC">
      <w:pPr>
        <w:ind w:left="360"/>
        <w:rPr>
          <w:rFonts w:cstheme="minorHAnsi"/>
          <w:noProof/>
          <w:sz w:val="20"/>
          <w:szCs w:val="20"/>
        </w:rPr>
      </w:pPr>
    </w:p>
    <w:p w:rsidR="00241D0B" w:rsidRDefault="00241D0B" w:rsidP="004938AC">
      <w:pPr>
        <w:ind w:left="360"/>
        <w:rPr>
          <w:rFonts w:cstheme="minorHAnsi"/>
          <w:noProof/>
          <w:sz w:val="20"/>
          <w:szCs w:val="20"/>
        </w:rPr>
      </w:pPr>
    </w:p>
    <w:p w:rsidR="00241D0B" w:rsidRDefault="00241D0B" w:rsidP="004938AC">
      <w:pPr>
        <w:ind w:left="360"/>
        <w:rPr>
          <w:rFonts w:cstheme="minorHAnsi"/>
          <w:noProof/>
          <w:sz w:val="20"/>
          <w:szCs w:val="20"/>
        </w:rPr>
      </w:pPr>
    </w:p>
    <w:p w:rsidR="00241D0B" w:rsidRDefault="00241D0B" w:rsidP="004938AC">
      <w:pPr>
        <w:ind w:left="360"/>
        <w:rPr>
          <w:rFonts w:cstheme="minorHAnsi"/>
          <w:noProof/>
          <w:sz w:val="20"/>
          <w:szCs w:val="20"/>
        </w:rPr>
      </w:pPr>
    </w:p>
    <w:p w:rsidR="00696BF1" w:rsidRPr="00C43573" w:rsidRDefault="0052380B" w:rsidP="00C43573">
      <w:pPr>
        <w:pStyle w:val="Heading3"/>
        <w:rPr>
          <w:rFonts w:asciiTheme="minorHAnsi" w:hAnsiTheme="minorHAnsi" w:cstheme="minorHAnsi"/>
          <w:noProof/>
          <w:color w:val="auto"/>
          <w:sz w:val="20"/>
          <w:szCs w:val="20"/>
        </w:rPr>
      </w:pPr>
      <w:bookmarkStart w:id="10" w:name="_Toc498407072"/>
      <w:r>
        <w:rPr>
          <w:rFonts w:asciiTheme="minorHAnsi" w:hAnsiTheme="minorHAnsi" w:cstheme="minorHAnsi"/>
          <w:noProof/>
          <w:color w:val="auto"/>
          <w:sz w:val="20"/>
          <w:szCs w:val="20"/>
        </w:rPr>
        <w:t>Fig. 7</w:t>
      </w:r>
      <w:r w:rsidR="00696BF1" w:rsidRPr="00C43573">
        <w:rPr>
          <w:rFonts w:asciiTheme="minorHAnsi" w:hAnsiTheme="minorHAnsi" w:cstheme="minorHAnsi"/>
          <w:noProof/>
          <w:color w:val="auto"/>
          <w:sz w:val="20"/>
          <w:szCs w:val="20"/>
        </w:rPr>
        <w:t xml:space="preserve"> Conflict Mode Instrument</w:t>
      </w:r>
      <w:bookmarkEnd w:id="10"/>
    </w:p>
    <w:p w:rsidR="00696BF1" w:rsidRDefault="00696BF1" w:rsidP="004938AC">
      <w:pPr>
        <w:ind w:left="360"/>
        <w:rPr>
          <w:rFonts w:cstheme="minorHAnsi"/>
          <w:sz w:val="20"/>
          <w:szCs w:val="20"/>
        </w:rPr>
      </w:pPr>
      <w:r>
        <w:rPr>
          <w:noProof/>
          <w:lang w:eastAsia="en-GB"/>
        </w:rPr>
        <w:drawing>
          <wp:inline distT="0" distB="0" distL="0" distR="0" wp14:anchorId="5CE6B8A8" wp14:editId="5AB1A380">
            <wp:extent cx="3857625" cy="3056155"/>
            <wp:effectExtent l="0" t="0" r="0" b="0"/>
            <wp:docPr id="1" name="Picture 1" descr="Image result for kilman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kilmann mode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6205" cy="3062952"/>
                    </a:xfrm>
                    <a:prstGeom prst="rect">
                      <a:avLst/>
                    </a:prstGeom>
                    <a:noFill/>
                    <a:ln>
                      <a:noFill/>
                    </a:ln>
                  </pic:spPr>
                </pic:pic>
              </a:graphicData>
            </a:graphic>
          </wp:inline>
        </w:drawing>
      </w:r>
    </w:p>
    <w:p w:rsidR="00054584" w:rsidRDefault="00054584" w:rsidP="004938AC">
      <w:pPr>
        <w:ind w:left="360"/>
        <w:rPr>
          <w:rFonts w:cstheme="minorHAnsi"/>
          <w:sz w:val="20"/>
          <w:szCs w:val="20"/>
        </w:rPr>
      </w:pPr>
    </w:p>
    <w:p w:rsidR="0054633D" w:rsidRPr="00C43573" w:rsidRDefault="00500216" w:rsidP="00C43573">
      <w:pPr>
        <w:pStyle w:val="Heading1"/>
        <w:rPr>
          <w:rFonts w:asciiTheme="minorHAnsi" w:hAnsiTheme="minorHAnsi" w:cstheme="minorHAnsi"/>
          <w:color w:val="auto"/>
          <w:sz w:val="22"/>
          <w:szCs w:val="22"/>
          <w:u w:val="single"/>
        </w:rPr>
      </w:pPr>
      <w:bookmarkStart w:id="11" w:name="_Toc498407073"/>
      <w:r w:rsidRPr="00C43573">
        <w:rPr>
          <w:rFonts w:asciiTheme="minorHAnsi" w:hAnsiTheme="minorHAnsi" w:cstheme="minorHAnsi"/>
          <w:color w:val="auto"/>
          <w:sz w:val="22"/>
          <w:szCs w:val="22"/>
          <w:u w:val="single"/>
        </w:rPr>
        <w:t>Project Management and Problem Solving</w:t>
      </w:r>
      <w:bookmarkEnd w:id="11"/>
    </w:p>
    <w:p w:rsidR="00A95721" w:rsidRDefault="0060159B" w:rsidP="004938AC">
      <w:pPr>
        <w:rPr>
          <w:rFonts w:cstheme="minorHAnsi"/>
          <w:sz w:val="20"/>
          <w:szCs w:val="20"/>
        </w:rPr>
      </w:pPr>
      <w:r>
        <w:rPr>
          <w:rFonts w:cstheme="minorHAnsi"/>
          <w:sz w:val="20"/>
          <w:szCs w:val="20"/>
        </w:rPr>
        <w:t>Project Management</w:t>
      </w:r>
      <w:r w:rsidR="0050384D">
        <w:rPr>
          <w:rFonts w:cstheme="minorHAnsi"/>
          <w:sz w:val="20"/>
          <w:szCs w:val="20"/>
        </w:rPr>
        <w:t xml:space="preserve"> definition as per Project Management Institution (PMI) is “</w:t>
      </w:r>
      <w:r w:rsidR="0050384D" w:rsidRPr="0050384D">
        <w:rPr>
          <w:rFonts w:cstheme="minorHAnsi"/>
          <w:color w:val="37424A"/>
          <w:sz w:val="20"/>
          <w:szCs w:val="20"/>
          <w:shd w:val="clear" w:color="auto" w:fill="FFFFFF"/>
        </w:rPr>
        <w:t>is the application of knowledge, skills, tools, and techniques to project activities to meet the project requirements.</w:t>
      </w:r>
      <w:r w:rsidR="0050384D">
        <w:rPr>
          <w:rFonts w:cstheme="minorHAnsi"/>
          <w:color w:val="37424A"/>
          <w:sz w:val="20"/>
          <w:szCs w:val="20"/>
          <w:shd w:val="clear" w:color="auto" w:fill="FFFFFF"/>
        </w:rPr>
        <w:t>”</w:t>
      </w:r>
      <w:sdt>
        <w:sdtPr>
          <w:rPr>
            <w:rFonts w:cstheme="minorHAnsi"/>
            <w:color w:val="37424A"/>
            <w:sz w:val="20"/>
            <w:szCs w:val="20"/>
            <w:shd w:val="clear" w:color="auto" w:fill="FFFFFF"/>
          </w:rPr>
          <w:id w:val="714168963"/>
          <w:citation/>
        </w:sdtPr>
        <w:sdtEndPr/>
        <w:sdtContent>
          <w:r w:rsidR="0050384D">
            <w:rPr>
              <w:rFonts w:cstheme="minorHAnsi"/>
              <w:color w:val="37424A"/>
              <w:sz w:val="20"/>
              <w:szCs w:val="20"/>
              <w:shd w:val="clear" w:color="auto" w:fill="FFFFFF"/>
            </w:rPr>
            <w:fldChar w:fldCharType="begin"/>
          </w:r>
          <w:r w:rsidR="0050384D">
            <w:rPr>
              <w:rFonts w:cstheme="minorHAnsi"/>
              <w:color w:val="37424A"/>
              <w:sz w:val="20"/>
              <w:szCs w:val="20"/>
              <w:shd w:val="clear" w:color="auto" w:fill="FFFFFF"/>
            </w:rPr>
            <w:instrText xml:space="preserve"> CITATION Pro17 \l 2057 </w:instrText>
          </w:r>
          <w:r w:rsidR="0050384D">
            <w:rPr>
              <w:rFonts w:cstheme="minorHAnsi"/>
              <w:color w:val="37424A"/>
              <w:sz w:val="20"/>
              <w:szCs w:val="20"/>
              <w:shd w:val="clear" w:color="auto" w:fill="FFFFFF"/>
            </w:rPr>
            <w:fldChar w:fldCharType="separate"/>
          </w:r>
          <w:r w:rsidR="0052380B">
            <w:rPr>
              <w:rFonts w:cstheme="minorHAnsi"/>
              <w:noProof/>
              <w:color w:val="37424A"/>
              <w:sz w:val="20"/>
              <w:szCs w:val="20"/>
              <w:shd w:val="clear" w:color="auto" w:fill="FFFFFF"/>
            </w:rPr>
            <w:t xml:space="preserve"> </w:t>
          </w:r>
          <w:r w:rsidR="0052380B" w:rsidRPr="0052380B">
            <w:rPr>
              <w:rFonts w:cstheme="minorHAnsi"/>
              <w:noProof/>
              <w:color w:val="37424A"/>
              <w:sz w:val="20"/>
              <w:szCs w:val="20"/>
              <w:shd w:val="clear" w:color="auto" w:fill="FFFFFF"/>
            </w:rPr>
            <w:t>(Project Management Institute, 2017)</w:t>
          </w:r>
          <w:r w:rsidR="0050384D">
            <w:rPr>
              <w:rFonts w:cstheme="minorHAnsi"/>
              <w:color w:val="37424A"/>
              <w:sz w:val="20"/>
              <w:szCs w:val="20"/>
              <w:shd w:val="clear" w:color="auto" w:fill="FFFFFF"/>
            </w:rPr>
            <w:fldChar w:fldCharType="end"/>
          </w:r>
        </w:sdtContent>
      </w:sdt>
      <w:r w:rsidR="0050384D">
        <w:rPr>
          <w:rFonts w:cstheme="minorHAnsi"/>
          <w:sz w:val="20"/>
          <w:szCs w:val="20"/>
        </w:rPr>
        <w:t xml:space="preserve"> The PMI state that a project is temporary and should have a beginning and end with an </w:t>
      </w:r>
      <w:r w:rsidR="0050384D" w:rsidRPr="0050384D">
        <w:rPr>
          <w:rFonts w:cstheme="minorHAnsi"/>
          <w:sz w:val="20"/>
          <w:szCs w:val="20"/>
        </w:rPr>
        <w:t>identified</w:t>
      </w:r>
      <w:r w:rsidR="0050384D">
        <w:rPr>
          <w:rFonts w:cstheme="minorHAnsi"/>
          <w:sz w:val="20"/>
          <w:szCs w:val="20"/>
        </w:rPr>
        <w:t xml:space="preserve"> outcome/ goal. </w:t>
      </w:r>
    </w:p>
    <w:p w:rsidR="009459A6" w:rsidRDefault="009459A6" w:rsidP="004938AC">
      <w:pPr>
        <w:rPr>
          <w:rFonts w:cstheme="minorHAnsi"/>
          <w:noProof/>
          <w:sz w:val="20"/>
          <w:szCs w:val="20"/>
        </w:rPr>
      </w:pPr>
      <w:r>
        <w:rPr>
          <w:rFonts w:cstheme="minorHAnsi"/>
          <w:sz w:val="20"/>
          <w:szCs w:val="20"/>
        </w:rPr>
        <w:t xml:space="preserve">Both </w:t>
      </w:r>
      <w:r>
        <w:rPr>
          <w:rFonts w:cstheme="minorHAnsi"/>
          <w:noProof/>
          <w:sz w:val="20"/>
          <w:szCs w:val="20"/>
        </w:rPr>
        <w:t>Project Management Institute (</w:t>
      </w:r>
      <w:r w:rsidRPr="009459A6">
        <w:rPr>
          <w:rFonts w:cstheme="minorHAnsi"/>
          <w:noProof/>
          <w:sz w:val="20"/>
          <w:szCs w:val="20"/>
        </w:rPr>
        <w:t>2017)</w:t>
      </w:r>
      <w:r>
        <w:rPr>
          <w:rFonts w:cstheme="minorHAnsi"/>
          <w:sz w:val="20"/>
          <w:szCs w:val="20"/>
        </w:rPr>
        <w:t xml:space="preserve"> and </w:t>
      </w:r>
      <w:r>
        <w:rPr>
          <w:rFonts w:cstheme="minorHAnsi"/>
          <w:noProof/>
          <w:sz w:val="20"/>
          <w:szCs w:val="20"/>
        </w:rPr>
        <w:t>Ted Jones and Graham Perkins (</w:t>
      </w:r>
      <w:r w:rsidRPr="009459A6">
        <w:rPr>
          <w:rFonts w:cstheme="minorHAnsi"/>
          <w:noProof/>
          <w:sz w:val="20"/>
          <w:szCs w:val="20"/>
        </w:rPr>
        <w:t>2016)</w:t>
      </w:r>
      <w:r>
        <w:rPr>
          <w:rFonts w:cstheme="minorHAnsi"/>
          <w:noProof/>
          <w:sz w:val="20"/>
          <w:szCs w:val="20"/>
        </w:rPr>
        <w:t xml:space="preserve"> state a project should be broken down </w:t>
      </w:r>
      <w:r w:rsidR="00366B11">
        <w:rPr>
          <w:rFonts w:cstheme="minorHAnsi"/>
          <w:noProof/>
          <w:sz w:val="20"/>
          <w:szCs w:val="20"/>
        </w:rPr>
        <w:t>in to Five groups:</w:t>
      </w:r>
    </w:p>
    <w:p w:rsidR="00366B11" w:rsidRPr="00366B11" w:rsidRDefault="00366B11" w:rsidP="00366B11">
      <w:pPr>
        <w:pStyle w:val="ListParagraph"/>
        <w:numPr>
          <w:ilvl w:val="0"/>
          <w:numId w:val="18"/>
        </w:numPr>
        <w:rPr>
          <w:rFonts w:asciiTheme="minorHAnsi" w:hAnsiTheme="minorHAnsi" w:cstheme="minorHAnsi"/>
          <w:noProof/>
          <w:sz w:val="20"/>
          <w:szCs w:val="20"/>
        </w:rPr>
      </w:pPr>
      <w:r w:rsidRPr="00366B11">
        <w:rPr>
          <w:rFonts w:asciiTheme="minorHAnsi" w:hAnsiTheme="minorHAnsi" w:cstheme="minorHAnsi"/>
          <w:noProof/>
          <w:sz w:val="20"/>
          <w:szCs w:val="20"/>
        </w:rPr>
        <w:t>Intiating</w:t>
      </w:r>
    </w:p>
    <w:p w:rsidR="00366B11" w:rsidRPr="00366B11" w:rsidRDefault="00366B11" w:rsidP="00366B11">
      <w:pPr>
        <w:pStyle w:val="ListParagraph"/>
        <w:numPr>
          <w:ilvl w:val="0"/>
          <w:numId w:val="18"/>
        </w:numPr>
        <w:rPr>
          <w:rFonts w:asciiTheme="minorHAnsi" w:hAnsiTheme="minorHAnsi" w:cstheme="minorHAnsi"/>
          <w:noProof/>
          <w:sz w:val="20"/>
          <w:szCs w:val="20"/>
        </w:rPr>
      </w:pPr>
      <w:r w:rsidRPr="00366B11">
        <w:rPr>
          <w:rFonts w:asciiTheme="minorHAnsi" w:hAnsiTheme="minorHAnsi" w:cstheme="minorHAnsi"/>
          <w:noProof/>
          <w:sz w:val="20"/>
          <w:szCs w:val="20"/>
        </w:rPr>
        <w:t>Planning</w:t>
      </w:r>
    </w:p>
    <w:p w:rsidR="00366B11" w:rsidRPr="00366B11" w:rsidRDefault="00366B11" w:rsidP="00366B11">
      <w:pPr>
        <w:pStyle w:val="ListParagraph"/>
        <w:numPr>
          <w:ilvl w:val="0"/>
          <w:numId w:val="18"/>
        </w:numPr>
        <w:rPr>
          <w:rFonts w:asciiTheme="minorHAnsi" w:hAnsiTheme="minorHAnsi" w:cstheme="minorHAnsi"/>
          <w:noProof/>
          <w:sz w:val="20"/>
          <w:szCs w:val="20"/>
        </w:rPr>
      </w:pPr>
      <w:r w:rsidRPr="00366B11">
        <w:rPr>
          <w:rFonts w:asciiTheme="minorHAnsi" w:hAnsiTheme="minorHAnsi" w:cstheme="minorHAnsi"/>
          <w:noProof/>
          <w:sz w:val="20"/>
          <w:szCs w:val="20"/>
        </w:rPr>
        <w:t>Excution</w:t>
      </w:r>
    </w:p>
    <w:p w:rsidR="00366B11" w:rsidRPr="00366B11" w:rsidRDefault="00366B11" w:rsidP="00366B11">
      <w:pPr>
        <w:pStyle w:val="ListParagraph"/>
        <w:numPr>
          <w:ilvl w:val="0"/>
          <w:numId w:val="18"/>
        </w:numPr>
        <w:rPr>
          <w:rFonts w:asciiTheme="minorHAnsi" w:hAnsiTheme="minorHAnsi" w:cstheme="minorHAnsi"/>
          <w:noProof/>
          <w:sz w:val="20"/>
          <w:szCs w:val="20"/>
        </w:rPr>
      </w:pPr>
      <w:r w:rsidRPr="00366B11">
        <w:rPr>
          <w:rFonts w:asciiTheme="minorHAnsi" w:hAnsiTheme="minorHAnsi" w:cstheme="minorHAnsi"/>
          <w:noProof/>
          <w:sz w:val="20"/>
          <w:szCs w:val="20"/>
        </w:rPr>
        <w:t xml:space="preserve">Monitoring and Controlling </w:t>
      </w:r>
    </w:p>
    <w:p w:rsidR="00366B11" w:rsidRPr="00366B11" w:rsidRDefault="00366B11" w:rsidP="00366B11">
      <w:pPr>
        <w:pStyle w:val="ListParagraph"/>
        <w:numPr>
          <w:ilvl w:val="0"/>
          <w:numId w:val="18"/>
        </w:numPr>
        <w:rPr>
          <w:rFonts w:asciiTheme="minorHAnsi" w:hAnsiTheme="minorHAnsi" w:cstheme="minorHAnsi"/>
          <w:sz w:val="20"/>
          <w:szCs w:val="20"/>
        </w:rPr>
      </w:pPr>
      <w:r w:rsidRPr="00366B11">
        <w:rPr>
          <w:rFonts w:asciiTheme="minorHAnsi" w:hAnsiTheme="minorHAnsi" w:cstheme="minorHAnsi"/>
          <w:noProof/>
          <w:sz w:val="20"/>
          <w:szCs w:val="20"/>
        </w:rPr>
        <w:t>Closing/ Completing</w:t>
      </w:r>
    </w:p>
    <w:p w:rsidR="004C5D5D" w:rsidRDefault="004C5D5D" w:rsidP="004938AC">
      <w:pPr>
        <w:rPr>
          <w:rFonts w:cstheme="minorHAnsi"/>
          <w:sz w:val="20"/>
          <w:szCs w:val="20"/>
        </w:rPr>
      </w:pPr>
    </w:p>
    <w:p w:rsidR="00A95721" w:rsidRDefault="00366B11" w:rsidP="004938AC">
      <w:pPr>
        <w:rPr>
          <w:rFonts w:cstheme="minorHAnsi"/>
          <w:sz w:val="20"/>
          <w:szCs w:val="20"/>
        </w:rPr>
      </w:pPr>
      <w:r>
        <w:rPr>
          <w:rFonts w:cstheme="minorHAnsi"/>
          <w:sz w:val="20"/>
          <w:szCs w:val="20"/>
        </w:rPr>
        <w:t>A recent project I have been involved in was Re</w:t>
      </w:r>
      <w:r w:rsidR="004C5D5D">
        <w:rPr>
          <w:rFonts w:cstheme="minorHAnsi"/>
          <w:sz w:val="20"/>
          <w:szCs w:val="20"/>
        </w:rPr>
        <w:t>cruitment and Staff Retention. D</w:t>
      </w:r>
      <w:r>
        <w:rPr>
          <w:rFonts w:cstheme="minorHAnsi"/>
          <w:sz w:val="20"/>
          <w:szCs w:val="20"/>
        </w:rPr>
        <w:t>ue</w:t>
      </w:r>
      <w:r w:rsidR="004C5D5D">
        <w:rPr>
          <w:rFonts w:cstheme="minorHAnsi"/>
          <w:sz w:val="20"/>
          <w:szCs w:val="20"/>
        </w:rPr>
        <w:t xml:space="preserve"> to</w:t>
      </w:r>
      <w:r>
        <w:rPr>
          <w:rFonts w:cstheme="minorHAnsi"/>
          <w:sz w:val="20"/>
          <w:szCs w:val="20"/>
        </w:rPr>
        <w:t xml:space="preserve"> restructure and leavers</w:t>
      </w:r>
      <w:r w:rsidR="004C5D5D">
        <w:rPr>
          <w:rFonts w:cstheme="minorHAnsi"/>
          <w:sz w:val="20"/>
          <w:szCs w:val="20"/>
        </w:rPr>
        <w:t>,</w:t>
      </w:r>
      <w:r>
        <w:rPr>
          <w:rFonts w:cstheme="minorHAnsi"/>
          <w:sz w:val="20"/>
          <w:szCs w:val="20"/>
        </w:rPr>
        <w:t xml:space="preserve"> the company had been strug</w:t>
      </w:r>
      <w:r w:rsidR="004C5D5D">
        <w:rPr>
          <w:rFonts w:cstheme="minorHAnsi"/>
          <w:sz w:val="20"/>
          <w:szCs w:val="20"/>
        </w:rPr>
        <w:t>gling to fulfil the vacancies so the</w:t>
      </w:r>
      <w:r>
        <w:rPr>
          <w:rFonts w:cstheme="minorHAnsi"/>
          <w:sz w:val="20"/>
          <w:szCs w:val="20"/>
        </w:rPr>
        <w:t xml:space="preserve"> Project was </w:t>
      </w:r>
      <w:r w:rsidR="00842D1C">
        <w:rPr>
          <w:rFonts w:cstheme="minorHAnsi"/>
          <w:sz w:val="20"/>
          <w:szCs w:val="20"/>
        </w:rPr>
        <w:t>instigated</w:t>
      </w:r>
      <w:r>
        <w:rPr>
          <w:rFonts w:cstheme="minorHAnsi"/>
          <w:sz w:val="20"/>
          <w:szCs w:val="20"/>
        </w:rPr>
        <w:t xml:space="preserve"> by the Shareholder</w:t>
      </w:r>
      <w:r w:rsidR="00CF5C42">
        <w:rPr>
          <w:rFonts w:cstheme="minorHAnsi"/>
          <w:sz w:val="20"/>
          <w:szCs w:val="20"/>
        </w:rPr>
        <w:t xml:space="preserve"> due to the company needs. A focus group was established to initiate the Who? What? Why? When?</w:t>
      </w:r>
      <w:r w:rsidR="008D5ACE">
        <w:rPr>
          <w:rFonts w:cstheme="minorHAnsi"/>
          <w:sz w:val="20"/>
          <w:szCs w:val="20"/>
        </w:rPr>
        <w:t xml:space="preserve"> </w:t>
      </w:r>
      <w:r w:rsidR="00500216">
        <w:rPr>
          <w:rFonts w:cstheme="minorHAnsi"/>
          <w:sz w:val="20"/>
          <w:szCs w:val="20"/>
        </w:rPr>
        <w:t>Highlighted</w:t>
      </w:r>
      <w:r w:rsidR="008D5ACE">
        <w:rPr>
          <w:rFonts w:cstheme="minorHAnsi"/>
          <w:sz w:val="20"/>
          <w:szCs w:val="20"/>
        </w:rPr>
        <w:t xml:space="preserve"> by </w:t>
      </w:r>
      <w:r w:rsidR="008D5ACE">
        <w:rPr>
          <w:rFonts w:cstheme="minorHAnsi"/>
          <w:noProof/>
          <w:sz w:val="20"/>
          <w:szCs w:val="20"/>
        </w:rPr>
        <w:t>Longman (</w:t>
      </w:r>
      <w:r w:rsidR="008D5ACE" w:rsidRPr="008D5ACE">
        <w:rPr>
          <w:rFonts w:cstheme="minorHAnsi"/>
          <w:noProof/>
          <w:sz w:val="20"/>
          <w:szCs w:val="20"/>
        </w:rPr>
        <w:t>2006)</w:t>
      </w:r>
      <w:r w:rsidR="008D5ACE">
        <w:rPr>
          <w:rFonts w:cstheme="minorHAnsi"/>
          <w:sz w:val="20"/>
          <w:szCs w:val="20"/>
        </w:rPr>
        <w:t xml:space="preserve"> </w:t>
      </w:r>
      <w:r w:rsidR="00CF5C42">
        <w:rPr>
          <w:rFonts w:cstheme="minorHAnsi"/>
          <w:sz w:val="20"/>
          <w:szCs w:val="20"/>
        </w:rPr>
        <w:t>to generate ideas with the use of discussion and min</w:t>
      </w:r>
      <w:r w:rsidR="00C53F29">
        <w:rPr>
          <w:rFonts w:cstheme="minorHAnsi"/>
          <w:sz w:val="20"/>
          <w:szCs w:val="20"/>
        </w:rPr>
        <w:t>d mapp</w:t>
      </w:r>
      <w:r w:rsidR="008D5ACE">
        <w:rPr>
          <w:rFonts w:cstheme="minorHAnsi"/>
          <w:sz w:val="20"/>
          <w:szCs w:val="20"/>
        </w:rPr>
        <w:t>ing.</w:t>
      </w:r>
      <w:r w:rsidR="00C53F29">
        <w:rPr>
          <w:rFonts w:cstheme="minorHAnsi"/>
          <w:sz w:val="20"/>
          <w:szCs w:val="20"/>
        </w:rPr>
        <w:t xml:space="preserve"> From here we l</w:t>
      </w:r>
      <w:r w:rsidR="00500216">
        <w:rPr>
          <w:rFonts w:cstheme="minorHAnsi"/>
          <w:sz w:val="20"/>
          <w:szCs w:val="20"/>
        </w:rPr>
        <w:t>ooked at Force Field Ana</w:t>
      </w:r>
      <w:r w:rsidR="0052380B">
        <w:rPr>
          <w:rFonts w:cstheme="minorHAnsi"/>
          <w:sz w:val="20"/>
          <w:szCs w:val="20"/>
        </w:rPr>
        <w:t>lysis (Fig 8</w:t>
      </w:r>
      <w:r w:rsidR="00C53F29">
        <w:rPr>
          <w:rFonts w:cstheme="minorHAnsi"/>
          <w:sz w:val="20"/>
          <w:szCs w:val="20"/>
        </w:rPr>
        <w:t>)</w:t>
      </w:r>
      <w:r w:rsidR="00842D1C">
        <w:rPr>
          <w:rFonts w:cstheme="minorHAnsi"/>
          <w:sz w:val="20"/>
          <w:szCs w:val="20"/>
        </w:rPr>
        <w:t xml:space="preserve"> by comparing the Pros and Negatives</w:t>
      </w:r>
      <w:r w:rsidR="00C53F29">
        <w:rPr>
          <w:rFonts w:cstheme="minorHAnsi"/>
          <w:sz w:val="20"/>
          <w:szCs w:val="20"/>
        </w:rPr>
        <w:t xml:space="preserve"> to develop</w:t>
      </w:r>
      <w:r w:rsidR="008D5ACE">
        <w:rPr>
          <w:rFonts w:cstheme="minorHAnsi"/>
          <w:sz w:val="20"/>
          <w:szCs w:val="20"/>
        </w:rPr>
        <w:t xml:space="preserve"> or Strengths and weakness for the</w:t>
      </w:r>
      <w:r w:rsidR="00C53F29">
        <w:rPr>
          <w:rFonts w:cstheme="minorHAnsi"/>
          <w:sz w:val="20"/>
          <w:szCs w:val="20"/>
        </w:rPr>
        <w:t xml:space="preserve"> SWOT analysis</w:t>
      </w:r>
      <w:r w:rsidR="008D5ACE">
        <w:rPr>
          <w:rFonts w:cstheme="minorHAnsi"/>
          <w:sz w:val="20"/>
          <w:szCs w:val="20"/>
        </w:rPr>
        <w:t xml:space="preserve">. </w:t>
      </w:r>
    </w:p>
    <w:p w:rsidR="00B51C8F" w:rsidRPr="00C43573" w:rsidRDefault="00B51C8F" w:rsidP="00C43573">
      <w:pPr>
        <w:pStyle w:val="Heading3"/>
        <w:rPr>
          <w:rFonts w:asciiTheme="minorHAnsi" w:hAnsiTheme="minorHAnsi" w:cstheme="minorHAnsi"/>
          <w:color w:val="auto"/>
          <w:sz w:val="20"/>
          <w:szCs w:val="20"/>
        </w:rPr>
      </w:pPr>
      <w:bookmarkStart w:id="12" w:name="_Toc498407074"/>
      <w:r w:rsidRPr="00C43573">
        <w:rPr>
          <w:rFonts w:asciiTheme="minorHAnsi" w:hAnsiTheme="minorHAnsi" w:cstheme="minorHAnsi"/>
          <w:color w:val="auto"/>
          <w:sz w:val="20"/>
          <w:szCs w:val="20"/>
        </w:rPr>
        <w:lastRenderedPageBreak/>
        <w:t>Fig.</w:t>
      </w:r>
      <w:r w:rsidR="0052380B">
        <w:rPr>
          <w:rFonts w:asciiTheme="minorHAnsi" w:hAnsiTheme="minorHAnsi" w:cstheme="minorHAnsi"/>
          <w:color w:val="auto"/>
          <w:sz w:val="20"/>
          <w:szCs w:val="20"/>
        </w:rPr>
        <w:t xml:space="preserve"> 8</w:t>
      </w:r>
      <w:r w:rsidRPr="00C43573">
        <w:rPr>
          <w:rFonts w:asciiTheme="minorHAnsi" w:hAnsiTheme="minorHAnsi" w:cstheme="minorHAnsi"/>
          <w:color w:val="auto"/>
          <w:sz w:val="20"/>
          <w:szCs w:val="20"/>
        </w:rPr>
        <w:t xml:space="preserve"> </w:t>
      </w:r>
      <w:r w:rsidR="00E555E9" w:rsidRPr="00C43573">
        <w:rPr>
          <w:rFonts w:asciiTheme="minorHAnsi" w:hAnsiTheme="minorHAnsi" w:cstheme="minorHAnsi"/>
          <w:color w:val="auto"/>
          <w:sz w:val="20"/>
          <w:szCs w:val="20"/>
        </w:rPr>
        <w:t>Force Field Analysis</w:t>
      </w:r>
      <w:bookmarkEnd w:id="12"/>
    </w:p>
    <w:p w:rsidR="008D5ACE" w:rsidRDefault="008D5ACE" w:rsidP="004938AC">
      <w:pPr>
        <w:rPr>
          <w:rFonts w:cstheme="minorHAnsi"/>
          <w:sz w:val="20"/>
          <w:szCs w:val="20"/>
        </w:rPr>
      </w:pPr>
      <w:r>
        <w:rPr>
          <w:noProof/>
          <w:lang w:eastAsia="en-GB"/>
        </w:rPr>
        <w:drawing>
          <wp:inline distT="0" distB="0" distL="0" distR="0" wp14:anchorId="389A5A92" wp14:editId="4071D193">
            <wp:extent cx="2286000" cy="1562100"/>
            <wp:effectExtent l="0" t="0" r="0" b="0"/>
            <wp:docPr id="3" name="Picture 3" descr="https://encrypted-tbn0.gstatic.com/images?q=tbn:ANd9GcQdQhrePURVgSf6Q6vgUYg1GgP2nryXozQ30bTsbQbS3tP61PD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encrypted-tbn0.gstatic.com/images?q=tbn:ANd9GcQdQhrePURVgSf6Q6vgUYg1GgP2nryXozQ30bTsbQbS3tP61PDw"/>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86000" cy="1562100"/>
                    </a:xfrm>
                    <a:prstGeom prst="rect">
                      <a:avLst/>
                    </a:prstGeom>
                    <a:noFill/>
                    <a:ln>
                      <a:noFill/>
                    </a:ln>
                  </pic:spPr>
                </pic:pic>
              </a:graphicData>
            </a:graphic>
          </wp:inline>
        </w:drawing>
      </w:r>
    </w:p>
    <w:p w:rsidR="00B51C8F" w:rsidRDefault="008D5ACE" w:rsidP="004938AC">
      <w:pPr>
        <w:rPr>
          <w:rFonts w:cstheme="minorHAnsi"/>
          <w:sz w:val="20"/>
          <w:szCs w:val="20"/>
        </w:rPr>
      </w:pPr>
      <w:r>
        <w:rPr>
          <w:rFonts w:cstheme="minorHAnsi"/>
          <w:sz w:val="20"/>
          <w:szCs w:val="20"/>
        </w:rPr>
        <w:t xml:space="preserve">By understanding the existing it was logical to address what we wanted and needed, tasks were assigned to make changes to Job descriptions, Interview process </w:t>
      </w:r>
      <w:r w:rsidR="00B51C8F">
        <w:rPr>
          <w:rFonts w:cstheme="minorHAnsi"/>
          <w:sz w:val="20"/>
          <w:szCs w:val="20"/>
        </w:rPr>
        <w:t>and Investigation of adverting opportunities</w:t>
      </w:r>
      <w:r w:rsidR="00B16453">
        <w:rPr>
          <w:rFonts w:cstheme="minorHAnsi"/>
          <w:sz w:val="20"/>
          <w:szCs w:val="20"/>
        </w:rPr>
        <w:t xml:space="preserve"> and competitors process (evidence 3)</w:t>
      </w:r>
      <w:r w:rsidR="00B51C8F">
        <w:rPr>
          <w:rFonts w:cstheme="minorHAnsi"/>
          <w:sz w:val="20"/>
          <w:szCs w:val="20"/>
        </w:rPr>
        <w:t>. Before the changes were finalised and implemented the group reconven</w:t>
      </w:r>
      <w:r w:rsidR="004C5D5D">
        <w:rPr>
          <w:rFonts w:cstheme="minorHAnsi"/>
          <w:sz w:val="20"/>
          <w:szCs w:val="20"/>
        </w:rPr>
        <w:t>ed to ensure objectives were me</w:t>
      </w:r>
      <w:r w:rsidR="00B51C8F">
        <w:rPr>
          <w:rFonts w:cstheme="minorHAnsi"/>
          <w:sz w:val="20"/>
          <w:szCs w:val="20"/>
        </w:rPr>
        <w:t xml:space="preserve">t and achieved. This process follows Kurt </w:t>
      </w:r>
      <w:proofErr w:type="spellStart"/>
      <w:r w:rsidR="00B51C8F">
        <w:rPr>
          <w:rFonts w:cstheme="minorHAnsi"/>
          <w:sz w:val="20"/>
          <w:szCs w:val="20"/>
        </w:rPr>
        <w:t>Lewins’s</w:t>
      </w:r>
      <w:proofErr w:type="spellEnd"/>
      <w:r w:rsidR="00B51C8F">
        <w:rPr>
          <w:rFonts w:cstheme="minorHAnsi"/>
          <w:sz w:val="20"/>
          <w:szCs w:val="20"/>
        </w:rPr>
        <w:t xml:space="preserve"> 3 step model of change</w:t>
      </w:r>
      <w:sdt>
        <w:sdtPr>
          <w:rPr>
            <w:rFonts w:cstheme="minorHAnsi"/>
            <w:sz w:val="20"/>
            <w:szCs w:val="20"/>
          </w:rPr>
          <w:id w:val="92208339"/>
          <w:citation/>
        </w:sdtPr>
        <w:sdtEndPr/>
        <w:sdtContent>
          <w:r w:rsidR="00E555E9">
            <w:rPr>
              <w:rFonts w:cstheme="minorHAnsi"/>
              <w:sz w:val="20"/>
              <w:szCs w:val="20"/>
            </w:rPr>
            <w:fldChar w:fldCharType="begin"/>
          </w:r>
          <w:r w:rsidR="00E555E9">
            <w:rPr>
              <w:rFonts w:cstheme="minorHAnsi"/>
              <w:sz w:val="20"/>
              <w:szCs w:val="20"/>
            </w:rPr>
            <w:instrText xml:space="preserve"> CITATION Joh07 \l 2057 </w:instrText>
          </w:r>
          <w:r w:rsidR="00E555E9">
            <w:rPr>
              <w:rFonts w:cstheme="minorHAnsi"/>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(Miner, 2207)</w:t>
          </w:r>
          <w:r w:rsidR="00E555E9">
            <w:rPr>
              <w:rFonts w:cstheme="minorHAnsi"/>
              <w:sz w:val="20"/>
              <w:szCs w:val="20"/>
            </w:rPr>
            <w:fldChar w:fldCharType="end"/>
          </w:r>
        </w:sdtContent>
      </w:sdt>
      <w:r w:rsidR="00B51C8F">
        <w:rPr>
          <w:rFonts w:cstheme="minorHAnsi"/>
          <w:sz w:val="20"/>
          <w:szCs w:val="20"/>
        </w:rPr>
        <w:t xml:space="preserve"> (</w:t>
      </w:r>
      <w:r w:rsidR="0052380B">
        <w:rPr>
          <w:rFonts w:cstheme="minorHAnsi"/>
          <w:sz w:val="20"/>
          <w:szCs w:val="20"/>
        </w:rPr>
        <w:t>Fig 9</w:t>
      </w:r>
      <w:r w:rsidR="00B51C8F">
        <w:rPr>
          <w:rFonts w:cstheme="minorHAnsi"/>
          <w:sz w:val="20"/>
          <w:szCs w:val="20"/>
        </w:rPr>
        <w:t>) by Stopping recruitment</w:t>
      </w:r>
      <w:r w:rsidR="00C43573">
        <w:rPr>
          <w:rFonts w:cstheme="minorHAnsi"/>
          <w:sz w:val="20"/>
          <w:szCs w:val="20"/>
        </w:rPr>
        <w:t>, Planning and developing new</w:t>
      </w:r>
      <w:r w:rsidR="00B51C8F">
        <w:rPr>
          <w:rFonts w:cstheme="minorHAnsi"/>
          <w:sz w:val="20"/>
          <w:szCs w:val="20"/>
        </w:rPr>
        <w:t xml:space="preserve"> Job Descriptions/ Interview process and then Advertised and Recruited new staff.</w:t>
      </w:r>
      <w:r w:rsidR="00F07E67">
        <w:rPr>
          <w:rFonts w:cstheme="minorHAnsi"/>
          <w:sz w:val="20"/>
          <w:szCs w:val="20"/>
        </w:rPr>
        <w:t xml:space="preserve"> The Project was completed successfully by having a logic and working collectively to focus on company needs and not own agendas. Within the overall Project management structure, </w:t>
      </w:r>
      <w:r w:rsidR="004C5D5D">
        <w:rPr>
          <w:rFonts w:cstheme="minorHAnsi"/>
          <w:sz w:val="20"/>
          <w:szCs w:val="20"/>
        </w:rPr>
        <w:t xml:space="preserve">a </w:t>
      </w:r>
      <w:r w:rsidR="00F07E67">
        <w:rPr>
          <w:rFonts w:cstheme="minorHAnsi"/>
          <w:sz w:val="20"/>
          <w:szCs w:val="20"/>
        </w:rPr>
        <w:t xml:space="preserve">mini project </w:t>
      </w:r>
      <w:r w:rsidR="00842D1C">
        <w:rPr>
          <w:rFonts w:cstheme="minorHAnsi"/>
          <w:sz w:val="20"/>
          <w:szCs w:val="20"/>
        </w:rPr>
        <w:t>was</w:t>
      </w:r>
      <w:r w:rsidR="00F07E67">
        <w:rPr>
          <w:rFonts w:cstheme="minorHAnsi"/>
          <w:sz w:val="20"/>
          <w:szCs w:val="20"/>
        </w:rPr>
        <w:t xml:space="preserve"> developed to overcome specific issues as part of problem solving strategies.</w:t>
      </w:r>
    </w:p>
    <w:p w:rsidR="00B51C8F" w:rsidRPr="00C43573" w:rsidRDefault="00B51C8F" w:rsidP="00C43573">
      <w:pPr>
        <w:pStyle w:val="Heading3"/>
        <w:rPr>
          <w:rFonts w:asciiTheme="minorHAnsi" w:hAnsiTheme="minorHAnsi" w:cstheme="minorHAnsi"/>
          <w:color w:val="auto"/>
          <w:sz w:val="20"/>
          <w:szCs w:val="20"/>
        </w:rPr>
      </w:pPr>
      <w:bookmarkStart w:id="13" w:name="_Toc498407075"/>
      <w:r w:rsidRPr="00C43573">
        <w:rPr>
          <w:rFonts w:asciiTheme="minorHAnsi" w:hAnsiTheme="minorHAnsi" w:cstheme="minorHAnsi"/>
          <w:color w:val="auto"/>
          <w:sz w:val="20"/>
          <w:szCs w:val="20"/>
        </w:rPr>
        <w:t>Fig.</w:t>
      </w:r>
      <w:r w:rsidR="0052380B">
        <w:rPr>
          <w:rFonts w:asciiTheme="minorHAnsi" w:hAnsiTheme="minorHAnsi" w:cstheme="minorHAnsi"/>
          <w:color w:val="auto"/>
          <w:sz w:val="20"/>
          <w:szCs w:val="20"/>
        </w:rPr>
        <w:t xml:space="preserve"> 9</w:t>
      </w:r>
      <w:r w:rsidRPr="00C43573">
        <w:rPr>
          <w:rFonts w:asciiTheme="minorHAnsi" w:hAnsiTheme="minorHAnsi" w:cstheme="minorHAnsi"/>
          <w:color w:val="auto"/>
          <w:sz w:val="20"/>
          <w:szCs w:val="20"/>
        </w:rPr>
        <w:t xml:space="preserve"> </w:t>
      </w:r>
      <w:r w:rsidR="00E555E9" w:rsidRPr="00C43573">
        <w:rPr>
          <w:rFonts w:asciiTheme="minorHAnsi" w:hAnsiTheme="minorHAnsi" w:cstheme="minorHAnsi"/>
          <w:color w:val="auto"/>
          <w:sz w:val="20"/>
          <w:szCs w:val="20"/>
        </w:rPr>
        <w:t>Lewin’s 3 Step Model of Change</w:t>
      </w:r>
      <w:bookmarkEnd w:id="13"/>
    </w:p>
    <w:p w:rsidR="00E555E9" w:rsidRDefault="00E555E9" w:rsidP="004938AC">
      <w:pPr>
        <w:rPr>
          <w:rFonts w:cstheme="minorHAnsi"/>
          <w:sz w:val="20"/>
          <w:szCs w:val="20"/>
        </w:rPr>
      </w:pPr>
      <w:r>
        <w:rPr>
          <w:noProof/>
          <w:lang w:eastAsia="en-GB"/>
        </w:rPr>
        <w:drawing>
          <wp:inline distT="0" distB="0" distL="0" distR="0">
            <wp:extent cx="3200400" cy="1428750"/>
            <wp:effectExtent l="0" t="0" r="0" b="0"/>
            <wp:docPr id="12" name="Picture 12" descr="https://encrypted-tbn0.gstatic.com/images?q=tbn:ANd9GcRjKVSeZcG0DfrYjJIzE6q3MkiQMMbXhJ6XHyIfpaDshwgxB1OQI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encrypted-tbn0.gstatic.com/images?q=tbn:ANd9GcRjKVSeZcG0DfrYjJIzE6q3MkiQMMbXhJ6XHyIfpaDshwgxB1OQI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200400" cy="1428750"/>
                    </a:xfrm>
                    <a:prstGeom prst="rect">
                      <a:avLst/>
                    </a:prstGeom>
                    <a:noFill/>
                    <a:ln>
                      <a:noFill/>
                    </a:ln>
                  </pic:spPr>
                </pic:pic>
              </a:graphicData>
            </a:graphic>
          </wp:inline>
        </w:drawing>
      </w:r>
    </w:p>
    <w:p w:rsidR="004938AC" w:rsidRDefault="006A0C96" w:rsidP="004938AC">
      <w:pPr>
        <w:rPr>
          <w:rFonts w:cstheme="minorHAnsi"/>
          <w:sz w:val="20"/>
          <w:szCs w:val="20"/>
        </w:rPr>
      </w:pPr>
      <w:r>
        <w:rPr>
          <w:rFonts w:cstheme="minorHAnsi"/>
          <w:sz w:val="20"/>
          <w:szCs w:val="20"/>
        </w:rPr>
        <w:t xml:space="preserve">The problem of staff retention for </w:t>
      </w:r>
      <w:r w:rsidR="00F511C6">
        <w:rPr>
          <w:rFonts w:cstheme="minorHAnsi"/>
          <w:sz w:val="20"/>
          <w:szCs w:val="20"/>
        </w:rPr>
        <w:t>E</w:t>
      </w:r>
      <w:r>
        <w:rPr>
          <w:rFonts w:cstheme="minorHAnsi"/>
          <w:sz w:val="20"/>
          <w:szCs w:val="20"/>
        </w:rPr>
        <w:t>xecutive</w:t>
      </w:r>
      <w:r w:rsidR="00F511C6">
        <w:rPr>
          <w:rFonts w:cstheme="minorHAnsi"/>
          <w:sz w:val="20"/>
          <w:szCs w:val="20"/>
        </w:rPr>
        <w:t xml:space="preserve"> R</w:t>
      </w:r>
      <w:r>
        <w:rPr>
          <w:rFonts w:cstheme="minorHAnsi"/>
          <w:sz w:val="20"/>
          <w:szCs w:val="20"/>
        </w:rPr>
        <w:t xml:space="preserve">oadshow </w:t>
      </w:r>
      <w:r w:rsidR="00F511C6">
        <w:rPr>
          <w:rFonts w:cstheme="minorHAnsi"/>
          <w:sz w:val="20"/>
          <w:szCs w:val="20"/>
        </w:rPr>
        <w:t xml:space="preserve">Sales </w:t>
      </w:r>
      <w:r>
        <w:rPr>
          <w:rFonts w:cstheme="minorHAnsi"/>
          <w:sz w:val="20"/>
          <w:szCs w:val="20"/>
        </w:rPr>
        <w:t xml:space="preserve">role was addressed by using the SWOT analysis from the initial Project management meeting combined with the exit interviews to analyse the reason for poor success. Within a group discussion involving myself, managing director, B2B manager and remaining </w:t>
      </w:r>
      <w:r w:rsidR="00842D1C">
        <w:rPr>
          <w:rFonts w:cstheme="minorHAnsi"/>
          <w:sz w:val="20"/>
          <w:szCs w:val="20"/>
        </w:rPr>
        <w:t>Executive Roadshow Sales team,</w:t>
      </w:r>
      <w:r>
        <w:rPr>
          <w:rFonts w:cstheme="minorHAnsi"/>
          <w:sz w:val="20"/>
          <w:szCs w:val="20"/>
        </w:rPr>
        <w:t xml:space="preserve"> we set about mind mapping a resolution. The key contributing factor was the lack of </w:t>
      </w:r>
      <w:r w:rsidRPr="006A0C96">
        <w:rPr>
          <w:rFonts w:cstheme="minorHAnsi"/>
          <w:sz w:val="20"/>
          <w:szCs w:val="20"/>
        </w:rPr>
        <w:t>significance</w:t>
      </w:r>
      <w:r w:rsidR="004C5D5D">
        <w:rPr>
          <w:rFonts w:cstheme="minorHAnsi"/>
          <w:sz w:val="20"/>
          <w:szCs w:val="20"/>
        </w:rPr>
        <w:t xml:space="preserve"> to</w:t>
      </w:r>
      <w:r>
        <w:rPr>
          <w:rFonts w:cstheme="minorHAnsi"/>
          <w:sz w:val="20"/>
          <w:szCs w:val="20"/>
        </w:rPr>
        <w:t xml:space="preserve"> the stress and commitment of being away from home for large periods of time</w:t>
      </w:r>
      <w:r w:rsidR="004C5D5D">
        <w:rPr>
          <w:rFonts w:cstheme="minorHAnsi"/>
          <w:sz w:val="20"/>
          <w:szCs w:val="20"/>
        </w:rPr>
        <w:t>.</w:t>
      </w:r>
      <w:r>
        <w:rPr>
          <w:rFonts w:cstheme="minorHAnsi"/>
          <w:sz w:val="20"/>
          <w:szCs w:val="20"/>
        </w:rPr>
        <w:t xml:space="preserve"> It was established previously the role had been focused on product knowledge rather than general sales </w:t>
      </w:r>
      <w:r w:rsidRPr="006A0C96">
        <w:rPr>
          <w:rFonts w:cstheme="minorHAnsi"/>
          <w:sz w:val="20"/>
          <w:szCs w:val="20"/>
        </w:rPr>
        <w:t>culture</w:t>
      </w:r>
      <w:r>
        <w:rPr>
          <w:rFonts w:cstheme="minorHAnsi"/>
          <w:sz w:val="20"/>
          <w:szCs w:val="20"/>
        </w:rPr>
        <w:t>.</w:t>
      </w:r>
      <w:r w:rsidR="002B4561">
        <w:rPr>
          <w:rFonts w:cstheme="minorHAnsi"/>
          <w:sz w:val="20"/>
          <w:szCs w:val="20"/>
        </w:rPr>
        <w:t xml:space="preserve"> Using this </w:t>
      </w:r>
      <w:r w:rsidR="00201A4D">
        <w:rPr>
          <w:rFonts w:cstheme="minorHAnsi"/>
          <w:sz w:val="20"/>
          <w:szCs w:val="20"/>
        </w:rPr>
        <w:t>information,</w:t>
      </w:r>
      <w:r w:rsidR="002B4561">
        <w:rPr>
          <w:rFonts w:cstheme="minorHAnsi"/>
          <w:sz w:val="20"/>
          <w:szCs w:val="20"/>
        </w:rPr>
        <w:t xml:space="preserve"> it was decided to address the recruitment process and develop a clearer job description</w:t>
      </w:r>
      <w:r w:rsidR="00A95721">
        <w:rPr>
          <w:rFonts w:cstheme="minorHAnsi"/>
          <w:sz w:val="20"/>
          <w:szCs w:val="20"/>
        </w:rPr>
        <w:t xml:space="preserve"> and interview process</w:t>
      </w:r>
      <w:r w:rsidR="002B4561">
        <w:rPr>
          <w:rFonts w:cstheme="minorHAnsi"/>
          <w:sz w:val="20"/>
          <w:szCs w:val="20"/>
        </w:rPr>
        <w:t xml:space="preserve"> prior to </w:t>
      </w:r>
      <w:r w:rsidR="00B16453">
        <w:rPr>
          <w:rFonts w:cstheme="minorHAnsi"/>
          <w:sz w:val="20"/>
          <w:szCs w:val="20"/>
        </w:rPr>
        <w:t>advertising the role (evidence 4</w:t>
      </w:r>
      <w:r w:rsidR="002B4561">
        <w:rPr>
          <w:rFonts w:cstheme="minorHAnsi"/>
          <w:sz w:val="20"/>
          <w:szCs w:val="20"/>
        </w:rPr>
        <w:t xml:space="preserve">) and change how the position would be advertised. </w:t>
      </w:r>
    </w:p>
    <w:p w:rsidR="00500216" w:rsidRDefault="00A95721" w:rsidP="004938AC">
      <w:pPr>
        <w:rPr>
          <w:rFonts w:cstheme="minorHAnsi"/>
          <w:noProof/>
          <w:sz w:val="20"/>
          <w:szCs w:val="20"/>
        </w:rPr>
      </w:pPr>
      <w:r>
        <w:rPr>
          <w:rFonts w:cstheme="minorHAnsi"/>
          <w:sz w:val="20"/>
          <w:szCs w:val="20"/>
        </w:rPr>
        <w:t>Importance</w:t>
      </w:r>
      <w:r w:rsidR="002B4561">
        <w:rPr>
          <w:rFonts w:cstheme="minorHAnsi"/>
          <w:sz w:val="20"/>
          <w:szCs w:val="20"/>
        </w:rPr>
        <w:t xml:space="preserve"> was placed on getting the right character traits for the position and work mentality</w:t>
      </w:r>
      <w:r>
        <w:rPr>
          <w:rFonts w:cstheme="minorHAnsi"/>
          <w:sz w:val="20"/>
          <w:szCs w:val="20"/>
        </w:rPr>
        <w:t>,</w:t>
      </w:r>
      <w:r w:rsidR="002B4561">
        <w:rPr>
          <w:rFonts w:cstheme="minorHAnsi"/>
          <w:sz w:val="20"/>
          <w:szCs w:val="20"/>
        </w:rPr>
        <w:t xml:space="preserve"> rather than trying to manipulate an employee with the product knowledge to adapt themselves to the nature of the role. </w:t>
      </w:r>
      <w:r w:rsidR="00101941">
        <w:rPr>
          <w:rFonts w:cstheme="minorHAnsi"/>
          <w:sz w:val="20"/>
          <w:szCs w:val="20"/>
        </w:rPr>
        <w:t xml:space="preserve">The technique of Influencing was used as discusses by </w:t>
      </w:r>
      <w:r w:rsidR="00101941" w:rsidRPr="00101941">
        <w:rPr>
          <w:rFonts w:cstheme="minorHAnsi"/>
          <w:noProof/>
          <w:sz w:val="20"/>
          <w:szCs w:val="20"/>
        </w:rPr>
        <w:t>Tr</w:t>
      </w:r>
      <w:r w:rsidR="00101941">
        <w:rPr>
          <w:rFonts w:cstheme="minorHAnsi"/>
          <w:noProof/>
          <w:sz w:val="20"/>
          <w:szCs w:val="20"/>
        </w:rPr>
        <w:t>icia Harrison and David Soehern (</w:t>
      </w:r>
      <w:r w:rsidR="00101941" w:rsidRPr="00101941">
        <w:rPr>
          <w:rFonts w:cstheme="minorHAnsi"/>
          <w:noProof/>
          <w:sz w:val="20"/>
          <w:szCs w:val="20"/>
        </w:rPr>
        <w:t>2017)</w:t>
      </w:r>
      <w:r w:rsidR="00101941">
        <w:rPr>
          <w:rFonts w:cstheme="minorHAnsi"/>
          <w:noProof/>
          <w:sz w:val="20"/>
          <w:szCs w:val="20"/>
        </w:rPr>
        <w:t xml:space="preserve"> they considered the work of Professor Robert Cialdini</w:t>
      </w:r>
      <w:sdt>
        <w:sdtPr>
          <w:rPr>
            <w:rFonts w:cstheme="minorHAnsi"/>
            <w:noProof/>
            <w:sz w:val="20"/>
            <w:szCs w:val="20"/>
          </w:rPr>
          <w:id w:val="-1588535750"/>
          <w:citation/>
        </w:sdtPr>
        <w:sdtEndPr/>
        <w:sdtContent>
          <w:r w:rsidR="00075BF2">
            <w:rPr>
              <w:rFonts w:cstheme="minorHAnsi"/>
              <w:noProof/>
              <w:sz w:val="20"/>
              <w:szCs w:val="20"/>
            </w:rPr>
            <w:fldChar w:fldCharType="begin"/>
          </w:r>
          <w:r w:rsidR="00075BF2">
            <w:rPr>
              <w:rFonts w:cstheme="minorHAnsi"/>
              <w:noProof/>
              <w:sz w:val="20"/>
              <w:szCs w:val="20"/>
            </w:rPr>
            <w:instrText xml:space="preserve"> CITATION Cia09 \l 2057 </w:instrText>
          </w:r>
          <w:r w:rsidR="00075BF2">
            <w:rPr>
              <w:rFonts w:cstheme="minorHAnsi"/>
              <w:noProof/>
              <w:sz w:val="20"/>
              <w:szCs w:val="20"/>
            </w:rPr>
            <w:fldChar w:fldCharType="separate"/>
          </w:r>
          <w:r w:rsidR="0052380B">
            <w:rPr>
              <w:rFonts w:cstheme="minorHAnsi"/>
              <w:noProof/>
              <w:sz w:val="20"/>
              <w:szCs w:val="20"/>
            </w:rPr>
            <w:t xml:space="preserve"> </w:t>
          </w:r>
          <w:r w:rsidR="0052380B" w:rsidRPr="0052380B">
            <w:rPr>
              <w:rFonts w:cstheme="minorHAnsi"/>
              <w:noProof/>
              <w:sz w:val="20"/>
              <w:szCs w:val="20"/>
            </w:rPr>
            <w:t>(Cialdini, 2009)</w:t>
          </w:r>
          <w:r w:rsidR="00075BF2">
            <w:rPr>
              <w:rFonts w:cstheme="minorHAnsi"/>
              <w:noProof/>
              <w:sz w:val="20"/>
              <w:szCs w:val="20"/>
            </w:rPr>
            <w:fldChar w:fldCharType="end"/>
          </w:r>
        </w:sdtContent>
      </w:sdt>
      <w:r w:rsidR="00101941">
        <w:rPr>
          <w:rFonts w:cstheme="minorHAnsi"/>
          <w:noProof/>
          <w:sz w:val="20"/>
          <w:szCs w:val="20"/>
        </w:rPr>
        <w:t xml:space="preserve"> and his rules that govern how and what influences individuals.</w:t>
      </w:r>
      <w:r w:rsidR="0060159B">
        <w:rPr>
          <w:rFonts w:cstheme="minorHAnsi"/>
          <w:noProof/>
          <w:sz w:val="20"/>
          <w:szCs w:val="20"/>
        </w:rPr>
        <w:t xml:space="preserve"> (Scarcity, Reciprocity, Authority, Similarity/ Likability, Comm</w:t>
      </w:r>
      <w:r w:rsidR="009459A6">
        <w:rPr>
          <w:rFonts w:cstheme="minorHAnsi"/>
          <w:noProof/>
          <w:sz w:val="20"/>
          <w:szCs w:val="20"/>
        </w:rPr>
        <w:t xml:space="preserve">itment and Consistency/Consensus). </w:t>
      </w:r>
      <w:r w:rsidR="00101941">
        <w:rPr>
          <w:rFonts w:cstheme="minorHAnsi"/>
          <w:noProof/>
          <w:sz w:val="20"/>
          <w:szCs w:val="20"/>
        </w:rPr>
        <w:t xml:space="preserve">(Fig </w:t>
      </w:r>
      <w:r w:rsidR="0052380B">
        <w:rPr>
          <w:rFonts w:cstheme="minorHAnsi"/>
          <w:noProof/>
          <w:sz w:val="20"/>
          <w:szCs w:val="20"/>
        </w:rPr>
        <w:t>10</w:t>
      </w:r>
      <w:r w:rsidR="00101941">
        <w:rPr>
          <w:rFonts w:cstheme="minorHAnsi"/>
          <w:noProof/>
          <w:sz w:val="20"/>
          <w:szCs w:val="20"/>
        </w:rPr>
        <w:t>)</w:t>
      </w:r>
      <w:r w:rsidR="009459A6">
        <w:rPr>
          <w:rFonts w:cstheme="minorHAnsi"/>
          <w:noProof/>
          <w:sz w:val="20"/>
          <w:szCs w:val="20"/>
        </w:rPr>
        <w:t xml:space="preserve"> The 6 principles of Persuasion follow </w:t>
      </w:r>
      <w:r w:rsidR="00500216">
        <w:rPr>
          <w:rFonts w:cstheme="minorHAnsi"/>
          <w:noProof/>
          <w:sz w:val="20"/>
          <w:szCs w:val="20"/>
        </w:rPr>
        <w:t>a similar methology as Yemm Influencing others ( Friendliness, empowerment, vision, build alliances, expertise and bargaining) as</w:t>
      </w:r>
      <w:r w:rsidR="009459A6">
        <w:rPr>
          <w:rFonts w:cstheme="minorHAnsi"/>
          <w:noProof/>
          <w:sz w:val="20"/>
          <w:szCs w:val="20"/>
        </w:rPr>
        <w:t xml:space="preserve"> discussed by Ted Jones and Graham Perkins (</w:t>
      </w:r>
      <w:r w:rsidR="009459A6" w:rsidRPr="009459A6">
        <w:rPr>
          <w:rFonts w:cstheme="minorHAnsi"/>
          <w:noProof/>
          <w:sz w:val="20"/>
          <w:szCs w:val="20"/>
        </w:rPr>
        <w:t>2016)</w:t>
      </w:r>
      <w:r w:rsidR="009459A6">
        <w:rPr>
          <w:rFonts w:cstheme="minorHAnsi"/>
          <w:noProof/>
          <w:sz w:val="20"/>
          <w:szCs w:val="20"/>
        </w:rPr>
        <w:t xml:space="preserve"> </w:t>
      </w:r>
    </w:p>
    <w:p w:rsidR="00075BF2" w:rsidRPr="00C43573" w:rsidRDefault="0052380B" w:rsidP="00C43573">
      <w:pPr>
        <w:pStyle w:val="Heading3"/>
        <w:rPr>
          <w:rFonts w:asciiTheme="minorHAnsi" w:hAnsiTheme="minorHAnsi" w:cstheme="minorHAnsi"/>
          <w:noProof/>
          <w:color w:val="auto"/>
          <w:sz w:val="20"/>
          <w:szCs w:val="20"/>
        </w:rPr>
      </w:pPr>
      <w:bookmarkStart w:id="14" w:name="_Toc498407076"/>
      <w:r>
        <w:rPr>
          <w:rFonts w:asciiTheme="minorHAnsi" w:hAnsiTheme="minorHAnsi" w:cstheme="minorHAnsi"/>
          <w:noProof/>
          <w:color w:val="auto"/>
          <w:sz w:val="20"/>
          <w:szCs w:val="20"/>
        </w:rPr>
        <w:lastRenderedPageBreak/>
        <w:t>Fig. 10</w:t>
      </w:r>
      <w:r w:rsidR="00075BF2" w:rsidRPr="00C43573">
        <w:rPr>
          <w:rFonts w:asciiTheme="minorHAnsi" w:hAnsiTheme="minorHAnsi" w:cstheme="minorHAnsi"/>
          <w:noProof/>
          <w:color w:val="auto"/>
          <w:sz w:val="20"/>
          <w:szCs w:val="20"/>
        </w:rPr>
        <w:t xml:space="preserve"> Influencing</w:t>
      </w:r>
      <w:r w:rsidR="00500216" w:rsidRPr="00C43573">
        <w:rPr>
          <w:rFonts w:asciiTheme="minorHAnsi" w:hAnsiTheme="minorHAnsi" w:cstheme="minorHAnsi"/>
          <w:noProof/>
          <w:color w:val="auto"/>
          <w:sz w:val="20"/>
          <w:szCs w:val="20"/>
        </w:rPr>
        <w:t xml:space="preserve"> using The 6 Principles of Persuasion</w:t>
      </w:r>
      <w:bookmarkEnd w:id="14"/>
    </w:p>
    <w:p w:rsidR="00075BF2" w:rsidRDefault="00075BF2" w:rsidP="004938AC">
      <w:pPr>
        <w:rPr>
          <w:rFonts w:cstheme="minorHAnsi"/>
          <w:sz w:val="20"/>
          <w:szCs w:val="20"/>
        </w:rPr>
      </w:pPr>
      <w:r>
        <w:rPr>
          <w:noProof/>
          <w:lang w:eastAsia="en-GB"/>
        </w:rPr>
        <w:drawing>
          <wp:inline distT="0" distB="0" distL="0" distR="0" wp14:anchorId="04B0F2CF" wp14:editId="5D3D67AC">
            <wp:extent cx="3647901" cy="2732405"/>
            <wp:effectExtent l="0" t="0" r="0" b="0"/>
            <wp:docPr id="10" name="Picture 10" descr="Image result for robert cialdini 6 principles of persuas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robert cialdini 6 principles of persuasion"/>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6458" cy="2806228"/>
                    </a:xfrm>
                    <a:prstGeom prst="rect">
                      <a:avLst/>
                    </a:prstGeom>
                    <a:noFill/>
                    <a:ln>
                      <a:noFill/>
                    </a:ln>
                  </pic:spPr>
                </pic:pic>
              </a:graphicData>
            </a:graphic>
          </wp:inline>
        </w:drawing>
      </w:r>
    </w:p>
    <w:p w:rsidR="00500216" w:rsidRDefault="002B4561" w:rsidP="004938AC">
      <w:pPr>
        <w:rPr>
          <w:rFonts w:cstheme="minorHAnsi"/>
          <w:sz w:val="20"/>
          <w:szCs w:val="20"/>
        </w:rPr>
      </w:pPr>
      <w:r>
        <w:rPr>
          <w:rFonts w:cstheme="minorHAnsi"/>
          <w:sz w:val="20"/>
          <w:szCs w:val="20"/>
        </w:rPr>
        <w:t xml:space="preserve">By addressing the problem from a different </w:t>
      </w:r>
      <w:r w:rsidR="004C5D5D">
        <w:rPr>
          <w:rFonts w:cstheme="minorHAnsi"/>
          <w:sz w:val="20"/>
          <w:szCs w:val="20"/>
        </w:rPr>
        <w:t>perspective,</w:t>
      </w:r>
      <w:r>
        <w:rPr>
          <w:rFonts w:cstheme="minorHAnsi"/>
          <w:sz w:val="20"/>
          <w:szCs w:val="20"/>
        </w:rPr>
        <w:t xml:space="preserve"> we </w:t>
      </w:r>
      <w:r w:rsidR="001E086B">
        <w:rPr>
          <w:rFonts w:cstheme="minorHAnsi"/>
          <w:sz w:val="20"/>
          <w:szCs w:val="20"/>
        </w:rPr>
        <w:t>could</w:t>
      </w:r>
      <w:r>
        <w:rPr>
          <w:rFonts w:cstheme="minorHAnsi"/>
          <w:sz w:val="20"/>
          <w:szCs w:val="20"/>
        </w:rPr>
        <w:t xml:space="preserve"> employee from a wider recruitment </w:t>
      </w:r>
      <w:r w:rsidR="004C5D5D">
        <w:rPr>
          <w:rFonts w:cstheme="minorHAnsi"/>
          <w:sz w:val="20"/>
          <w:szCs w:val="20"/>
        </w:rPr>
        <w:t>pool that</w:t>
      </w:r>
      <w:r w:rsidR="00A95721">
        <w:rPr>
          <w:rFonts w:cstheme="minorHAnsi"/>
          <w:sz w:val="20"/>
          <w:szCs w:val="20"/>
        </w:rPr>
        <w:t xml:space="preserve"> understood the </w:t>
      </w:r>
      <w:r>
        <w:rPr>
          <w:rFonts w:cstheme="minorHAnsi"/>
          <w:sz w:val="20"/>
          <w:szCs w:val="20"/>
        </w:rPr>
        <w:t>constraints</w:t>
      </w:r>
      <w:r w:rsidR="004C5D5D">
        <w:rPr>
          <w:rFonts w:cstheme="minorHAnsi"/>
          <w:sz w:val="20"/>
          <w:szCs w:val="20"/>
        </w:rPr>
        <w:t xml:space="preserve"> and expectations of the role</w:t>
      </w:r>
      <w:r w:rsidR="00A95721">
        <w:rPr>
          <w:rFonts w:cstheme="minorHAnsi"/>
          <w:sz w:val="20"/>
          <w:szCs w:val="20"/>
        </w:rPr>
        <w:t xml:space="preserve"> without having to compromise the success of the recruitment process. </w:t>
      </w:r>
    </w:p>
    <w:p w:rsidR="00500216" w:rsidRPr="00C43573" w:rsidRDefault="00500216" w:rsidP="008B50A5">
      <w:pPr>
        <w:pStyle w:val="Heading1"/>
        <w:rPr>
          <w:rFonts w:asciiTheme="minorHAnsi" w:hAnsiTheme="minorHAnsi" w:cstheme="minorHAnsi"/>
          <w:color w:val="auto"/>
          <w:sz w:val="22"/>
          <w:szCs w:val="22"/>
          <w:u w:val="single"/>
        </w:rPr>
      </w:pPr>
      <w:bookmarkStart w:id="15" w:name="_Toc498407077"/>
      <w:r w:rsidRPr="00C43573">
        <w:rPr>
          <w:rFonts w:asciiTheme="minorHAnsi" w:hAnsiTheme="minorHAnsi" w:cstheme="minorHAnsi"/>
          <w:color w:val="auto"/>
          <w:sz w:val="22"/>
          <w:szCs w:val="22"/>
          <w:u w:val="single"/>
        </w:rPr>
        <w:t>Self-Assessment</w:t>
      </w:r>
      <w:bookmarkEnd w:id="15"/>
      <w:r w:rsidRPr="00C43573">
        <w:rPr>
          <w:rFonts w:asciiTheme="minorHAnsi" w:hAnsiTheme="minorHAnsi" w:cstheme="minorHAnsi"/>
          <w:color w:val="auto"/>
          <w:sz w:val="22"/>
          <w:szCs w:val="22"/>
          <w:u w:val="single"/>
        </w:rPr>
        <w:t xml:space="preserve">  </w:t>
      </w:r>
    </w:p>
    <w:p w:rsidR="007A2F4A" w:rsidRDefault="000D6ADC">
      <w:pPr>
        <w:rPr>
          <w:rFonts w:cstheme="minorHAnsi"/>
          <w:noProof/>
          <w:sz w:val="20"/>
          <w:szCs w:val="20"/>
          <w:lang w:eastAsia="en-GB"/>
        </w:rPr>
      </w:pPr>
      <w:r w:rsidRPr="000D6ADC">
        <w:rPr>
          <w:rFonts w:cstheme="minorHAnsi"/>
          <w:noProof/>
          <w:sz w:val="20"/>
          <w:szCs w:val="20"/>
          <w:lang w:eastAsia="en-GB"/>
        </w:rPr>
        <w:t>I have completed</w:t>
      </w:r>
      <w:r>
        <w:rPr>
          <w:rFonts w:cstheme="minorHAnsi"/>
          <w:noProof/>
          <w:sz w:val="20"/>
          <w:szCs w:val="20"/>
          <w:lang w:eastAsia="en-GB"/>
        </w:rPr>
        <w:t xml:space="preserve"> the</w:t>
      </w:r>
      <w:r w:rsidR="007A2F4A">
        <w:rPr>
          <w:rFonts w:cstheme="minorHAnsi"/>
          <w:noProof/>
          <w:sz w:val="20"/>
          <w:szCs w:val="20"/>
          <w:lang w:eastAsia="en-GB"/>
        </w:rPr>
        <w:t xml:space="preserve"> self</w:t>
      </w:r>
      <w:r>
        <w:rPr>
          <w:rFonts w:cstheme="minorHAnsi"/>
          <w:noProof/>
          <w:sz w:val="20"/>
          <w:szCs w:val="20"/>
          <w:lang w:eastAsia="en-GB"/>
        </w:rPr>
        <w:t xml:space="preserve"> assesments within</w:t>
      </w:r>
      <w:r w:rsidRPr="000D6ADC">
        <w:rPr>
          <w:rFonts w:cstheme="minorHAnsi"/>
          <w:noProof/>
          <w:sz w:val="20"/>
          <w:szCs w:val="20"/>
          <w:lang w:eastAsia="en-GB"/>
        </w:rPr>
        <w:t xml:space="preserve"> </w:t>
      </w:r>
      <w:r>
        <w:rPr>
          <w:rFonts w:cstheme="minorHAnsi"/>
          <w:noProof/>
          <w:sz w:val="20"/>
          <w:szCs w:val="20"/>
          <w:lang w:eastAsia="en-GB"/>
        </w:rPr>
        <w:t>CIPD proffesional Map to establish areas for developmen</w:t>
      </w:r>
      <w:r w:rsidR="00C43573">
        <w:rPr>
          <w:rFonts w:cstheme="minorHAnsi"/>
          <w:noProof/>
          <w:sz w:val="20"/>
          <w:szCs w:val="20"/>
          <w:lang w:eastAsia="en-GB"/>
        </w:rPr>
        <w:t xml:space="preserve">t </w:t>
      </w:r>
      <w:r w:rsidR="0052380B">
        <w:rPr>
          <w:rFonts w:cstheme="minorHAnsi"/>
          <w:noProof/>
          <w:sz w:val="20"/>
          <w:szCs w:val="20"/>
          <w:lang w:eastAsia="en-GB"/>
        </w:rPr>
        <w:t>(Fig 11) and interest. (Fig 12</w:t>
      </w:r>
      <w:r>
        <w:rPr>
          <w:rFonts w:cstheme="minorHAnsi"/>
          <w:noProof/>
          <w:sz w:val="20"/>
          <w:szCs w:val="20"/>
          <w:lang w:eastAsia="en-GB"/>
        </w:rPr>
        <w:t xml:space="preserve">) </w:t>
      </w:r>
      <w:r w:rsidR="00051AB1">
        <w:rPr>
          <w:rFonts w:cstheme="minorHAnsi"/>
          <w:noProof/>
          <w:sz w:val="20"/>
          <w:szCs w:val="20"/>
          <w:lang w:eastAsia="en-GB"/>
        </w:rPr>
        <w:t>From the analysis</w:t>
      </w:r>
      <w:r w:rsidR="004C5D5D">
        <w:rPr>
          <w:rFonts w:cstheme="minorHAnsi"/>
          <w:noProof/>
          <w:sz w:val="20"/>
          <w:szCs w:val="20"/>
          <w:lang w:eastAsia="en-GB"/>
        </w:rPr>
        <w:t>,</w:t>
      </w:r>
      <w:r w:rsidR="00051AB1">
        <w:rPr>
          <w:rFonts w:cstheme="minorHAnsi"/>
          <w:noProof/>
          <w:sz w:val="20"/>
          <w:szCs w:val="20"/>
          <w:lang w:eastAsia="en-GB"/>
        </w:rPr>
        <w:t xml:space="preserve"> I have emerging to b</w:t>
      </w:r>
      <w:r w:rsidR="004C5D5D">
        <w:rPr>
          <w:rFonts w:cstheme="minorHAnsi"/>
          <w:noProof/>
          <w:sz w:val="20"/>
          <w:szCs w:val="20"/>
          <w:lang w:eastAsia="en-GB"/>
        </w:rPr>
        <w:t>road knowledge across the areas. T</w:t>
      </w:r>
      <w:r w:rsidR="00051AB1">
        <w:rPr>
          <w:rFonts w:cstheme="minorHAnsi"/>
          <w:noProof/>
          <w:sz w:val="20"/>
          <w:szCs w:val="20"/>
          <w:lang w:eastAsia="en-GB"/>
        </w:rPr>
        <w:t>o process my development I will be focusing on sp</w:t>
      </w:r>
      <w:r w:rsidR="004C5D5D">
        <w:rPr>
          <w:rFonts w:cstheme="minorHAnsi"/>
          <w:noProof/>
          <w:sz w:val="20"/>
          <w:szCs w:val="20"/>
          <w:lang w:eastAsia="en-GB"/>
        </w:rPr>
        <w:t>ecfics that are currently releva</w:t>
      </w:r>
      <w:r w:rsidR="00051AB1">
        <w:rPr>
          <w:rFonts w:cstheme="minorHAnsi"/>
          <w:noProof/>
          <w:sz w:val="20"/>
          <w:szCs w:val="20"/>
          <w:lang w:eastAsia="en-GB"/>
        </w:rPr>
        <w:t>nt to my</w:t>
      </w:r>
      <w:r w:rsidR="005E0462">
        <w:rPr>
          <w:rFonts w:cstheme="minorHAnsi"/>
          <w:noProof/>
          <w:sz w:val="20"/>
          <w:szCs w:val="20"/>
          <w:lang w:eastAsia="en-GB"/>
        </w:rPr>
        <w:t xml:space="preserve"> organisati</w:t>
      </w:r>
      <w:r w:rsidR="0006125B">
        <w:rPr>
          <w:rFonts w:cstheme="minorHAnsi"/>
          <w:noProof/>
          <w:sz w:val="20"/>
          <w:szCs w:val="20"/>
          <w:lang w:eastAsia="en-GB"/>
        </w:rPr>
        <w:t>on and promote self development</w:t>
      </w:r>
      <w:r w:rsidR="004C5D5D">
        <w:rPr>
          <w:rFonts w:cstheme="minorHAnsi"/>
          <w:noProof/>
          <w:sz w:val="20"/>
          <w:szCs w:val="20"/>
          <w:lang w:eastAsia="en-GB"/>
        </w:rPr>
        <w:t xml:space="preserve"> as</w:t>
      </w:r>
      <w:r w:rsidR="0006125B">
        <w:rPr>
          <w:rFonts w:cstheme="minorHAnsi"/>
          <w:noProof/>
          <w:sz w:val="20"/>
          <w:szCs w:val="20"/>
          <w:lang w:eastAsia="en-GB"/>
        </w:rPr>
        <w:t xml:space="preserve"> advised by Carol Woodhams </w:t>
      </w:r>
      <w:r w:rsidR="0006125B" w:rsidRPr="0006125B">
        <w:rPr>
          <w:rFonts w:cstheme="minorHAnsi"/>
          <w:i/>
          <w:noProof/>
          <w:sz w:val="20"/>
          <w:szCs w:val="20"/>
          <w:lang w:eastAsia="en-GB"/>
        </w:rPr>
        <w:t>el al</w:t>
      </w:r>
      <w:r w:rsidR="0006125B">
        <w:rPr>
          <w:rFonts w:cstheme="minorHAnsi"/>
          <w:noProof/>
          <w:sz w:val="20"/>
          <w:szCs w:val="20"/>
          <w:lang w:eastAsia="en-GB"/>
        </w:rPr>
        <w:t>(</w:t>
      </w:r>
      <w:r w:rsidR="0006125B" w:rsidRPr="0006125B">
        <w:rPr>
          <w:rFonts w:cstheme="minorHAnsi"/>
          <w:noProof/>
          <w:sz w:val="20"/>
          <w:szCs w:val="20"/>
          <w:lang w:eastAsia="en-GB"/>
        </w:rPr>
        <w:t>2016)</w:t>
      </w:r>
    </w:p>
    <w:p w:rsidR="005E0462" w:rsidRPr="00C43573" w:rsidRDefault="005E0462" w:rsidP="00C43573">
      <w:pPr>
        <w:pStyle w:val="Heading3"/>
        <w:rPr>
          <w:rFonts w:asciiTheme="minorHAnsi" w:hAnsiTheme="minorHAnsi" w:cstheme="minorHAnsi"/>
          <w:noProof/>
          <w:color w:val="auto"/>
          <w:sz w:val="20"/>
          <w:szCs w:val="20"/>
          <w:lang w:eastAsia="en-GB"/>
        </w:rPr>
      </w:pPr>
      <w:bookmarkStart w:id="16" w:name="_Toc498407078"/>
      <w:r w:rsidRPr="00C43573">
        <w:rPr>
          <w:rFonts w:asciiTheme="minorHAnsi" w:hAnsiTheme="minorHAnsi" w:cstheme="minorHAnsi"/>
          <w:noProof/>
          <w:color w:val="auto"/>
          <w:sz w:val="20"/>
          <w:szCs w:val="20"/>
          <w:lang w:eastAsia="en-GB"/>
        </w:rPr>
        <w:t>Fig</w:t>
      </w:r>
      <w:r w:rsidR="0052380B">
        <w:rPr>
          <w:rFonts w:asciiTheme="minorHAnsi" w:hAnsiTheme="minorHAnsi" w:cstheme="minorHAnsi"/>
          <w:noProof/>
          <w:color w:val="auto"/>
          <w:sz w:val="20"/>
          <w:szCs w:val="20"/>
          <w:lang w:eastAsia="en-GB"/>
        </w:rPr>
        <w:t>. 11</w:t>
      </w:r>
      <w:r w:rsidRPr="00C43573">
        <w:rPr>
          <w:rFonts w:asciiTheme="minorHAnsi" w:hAnsiTheme="minorHAnsi" w:cstheme="minorHAnsi"/>
          <w:noProof/>
          <w:color w:val="auto"/>
          <w:sz w:val="20"/>
          <w:szCs w:val="20"/>
          <w:lang w:eastAsia="en-GB"/>
        </w:rPr>
        <w:t xml:space="preserve"> CIPD Current compentance level</w:t>
      </w:r>
      <w:bookmarkEnd w:id="16"/>
    </w:p>
    <w:p w:rsidR="005E0462" w:rsidRDefault="005E0462">
      <w:pPr>
        <w:rPr>
          <w:rFonts w:cstheme="minorHAnsi"/>
          <w:noProof/>
          <w:sz w:val="20"/>
          <w:szCs w:val="20"/>
          <w:lang w:eastAsia="en-GB"/>
        </w:rPr>
      </w:pPr>
      <w:r>
        <w:rPr>
          <w:rFonts w:cstheme="minorHAnsi"/>
          <w:noProof/>
          <w:sz w:val="20"/>
          <w:szCs w:val="20"/>
          <w:lang w:eastAsia="en-GB"/>
        </w:rPr>
        <w:drawing>
          <wp:inline distT="0" distB="0" distL="0" distR="0" wp14:anchorId="5D3C1976" wp14:editId="65A9AC9D">
            <wp:extent cx="3733800" cy="2790825"/>
            <wp:effectExtent l="0" t="0" r="0"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mAP1.png"/>
                    <pic:cNvPicPr/>
                  </pic:nvPicPr>
                  <pic:blipFill rotWithShape="1">
                    <a:blip r:embed="rId14">
                      <a:extLst>
                        <a:ext uri="{28A0092B-C50C-407E-A947-70E740481C1C}">
                          <a14:useLocalDpi xmlns:a14="http://schemas.microsoft.com/office/drawing/2010/main" val="0"/>
                        </a:ext>
                      </a:extLst>
                    </a:blip>
                    <a:srcRect l="15954" t="11920" r="18901" b="6857"/>
                    <a:stretch/>
                  </pic:blipFill>
                  <pic:spPr bwMode="auto">
                    <a:xfrm>
                      <a:off x="0" y="0"/>
                      <a:ext cx="3733800" cy="2790825"/>
                    </a:xfrm>
                    <a:prstGeom prst="rect">
                      <a:avLst/>
                    </a:prstGeom>
                    <a:ln>
                      <a:noFill/>
                    </a:ln>
                    <a:extLst>
                      <a:ext uri="{53640926-AAD7-44D8-BBD7-CCE9431645EC}">
                        <a14:shadowObscured xmlns:a14="http://schemas.microsoft.com/office/drawing/2010/main"/>
                      </a:ext>
                    </a:extLst>
                  </pic:spPr>
                </pic:pic>
              </a:graphicData>
            </a:graphic>
          </wp:inline>
        </w:drawing>
      </w:r>
    </w:p>
    <w:p w:rsidR="005E0462" w:rsidRDefault="005E0462" w:rsidP="007A2F4A">
      <w:pPr>
        <w:rPr>
          <w:rFonts w:cstheme="minorHAnsi"/>
          <w:sz w:val="20"/>
          <w:szCs w:val="20"/>
          <w:shd w:val="clear" w:color="auto" w:fill="FFFFFF"/>
        </w:rPr>
      </w:pPr>
      <w:r w:rsidRPr="00EB76F9">
        <w:rPr>
          <w:rFonts w:cstheme="minorHAnsi"/>
          <w:sz w:val="20"/>
          <w:szCs w:val="20"/>
          <w:shd w:val="clear" w:color="auto" w:fill="FFFFFF"/>
        </w:rPr>
        <w:t>Insights, Strategy and Solutions</w:t>
      </w:r>
      <w:r w:rsidR="002E2112">
        <w:rPr>
          <w:rFonts w:cstheme="minorHAnsi"/>
          <w:sz w:val="20"/>
          <w:szCs w:val="20"/>
          <w:shd w:val="clear" w:color="auto" w:fill="FFFFFF"/>
        </w:rPr>
        <w:t>-</w:t>
      </w:r>
      <w:r w:rsidR="00870367">
        <w:rPr>
          <w:rFonts w:cstheme="minorHAnsi"/>
          <w:sz w:val="20"/>
          <w:szCs w:val="20"/>
          <w:shd w:val="clear" w:color="auto" w:fill="FFFFFF"/>
        </w:rPr>
        <w:t xml:space="preserve"> With the recent company changes numerous projects are in </w:t>
      </w:r>
      <w:r w:rsidR="00870367" w:rsidRPr="00870367">
        <w:rPr>
          <w:rFonts w:cstheme="minorHAnsi"/>
          <w:sz w:val="20"/>
          <w:szCs w:val="20"/>
          <w:shd w:val="clear" w:color="auto" w:fill="FFFFFF"/>
        </w:rPr>
        <w:t>improvement</w:t>
      </w:r>
      <w:r w:rsidR="00870367">
        <w:rPr>
          <w:rFonts w:cstheme="minorHAnsi"/>
          <w:sz w:val="20"/>
          <w:szCs w:val="20"/>
          <w:shd w:val="clear" w:color="auto" w:fill="FFFFFF"/>
        </w:rPr>
        <w:t xml:space="preserve"> stage</w:t>
      </w:r>
      <w:r w:rsidR="004A2F43">
        <w:rPr>
          <w:rFonts w:cstheme="minorHAnsi"/>
          <w:sz w:val="20"/>
          <w:szCs w:val="20"/>
          <w:shd w:val="clear" w:color="auto" w:fill="FFFFFF"/>
        </w:rPr>
        <w:t>.</w:t>
      </w:r>
      <w:r w:rsidR="00870367">
        <w:rPr>
          <w:rFonts w:cstheme="minorHAnsi"/>
          <w:sz w:val="20"/>
          <w:szCs w:val="20"/>
          <w:shd w:val="clear" w:color="auto" w:fill="FFFFFF"/>
        </w:rPr>
        <w:t xml:space="preserve"> I need to develop analytical and reporting skills to ensure that these projects are effective and realistic by using the other resources and colleagues (finance and public relations) to support the </w:t>
      </w:r>
      <w:r w:rsidR="001E086B">
        <w:rPr>
          <w:rFonts w:cstheme="minorHAnsi"/>
          <w:sz w:val="20"/>
          <w:szCs w:val="20"/>
          <w:shd w:val="clear" w:color="auto" w:fill="FFFFFF"/>
        </w:rPr>
        <w:t>company’s</w:t>
      </w:r>
      <w:r w:rsidR="00870367">
        <w:rPr>
          <w:rFonts w:cstheme="minorHAnsi"/>
          <w:sz w:val="20"/>
          <w:szCs w:val="20"/>
          <w:shd w:val="clear" w:color="auto" w:fill="FFFFFF"/>
        </w:rPr>
        <w:t xml:space="preserve"> objectives.</w:t>
      </w:r>
      <w:r w:rsidR="001E24A3">
        <w:rPr>
          <w:rFonts w:cstheme="minorHAnsi"/>
          <w:sz w:val="20"/>
          <w:szCs w:val="20"/>
          <w:shd w:val="clear" w:color="auto" w:fill="FFFFFF"/>
        </w:rPr>
        <w:t xml:space="preserve"> I also need to develop my understanding of employee law and the policies they </w:t>
      </w:r>
      <w:r w:rsidR="00E20709">
        <w:rPr>
          <w:rFonts w:cstheme="minorHAnsi"/>
          <w:sz w:val="20"/>
          <w:szCs w:val="20"/>
          <w:shd w:val="clear" w:color="auto" w:fill="FFFFFF"/>
        </w:rPr>
        <w:t>relate to for a</w:t>
      </w:r>
      <w:r w:rsidR="001E086B">
        <w:rPr>
          <w:rFonts w:cstheme="minorHAnsi"/>
          <w:sz w:val="20"/>
          <w:szCs w:val="20"/>
          <w:shd w:val="clear" w:color="auto" w:fill="FFFFFF"/>
        </w:rPr>
        <w:t>n</w:t>
      </w:r>
      <w:r w:rsidR="00E20709">
        <w:rPr>
          <w:rFonts w:cstheme="minorHAnsi"/>
          <w:sz w:val="20"/>
          <w:szCs w:val="20"/>
          <w:shd w:val="clear" w:color="auto" w:fill="FFFFFF"/>
        </w:rPr>
        <w:t xml:space="preserve"> insightful rational</w:t>
      </w:r>
      <w:r w:rsidR="004A2F43">
        <w:rPr>
          <w:rFonts w:cstheme="minorHAnsi"/>
          <w:sz w:val="20"/>
          <w:szCs w:val="20"/>
          <w:shd w:val="clear" w:color="auto" w:fill="FFFFFF"/>
        </w:rPr>
        <w:t>e</w:t>
      </w:r>
      <w:r w:rsidR="00E20709">
        <w:rPr>
          <w:rFonts w:cstheme="minorHAnsi"/>
          <w:sz w:val="20"/>
          <w:szCs w:val="20"/>
          <w:shd w:val="clear" w:color="auto" w:fill="FFFFFF"/>
        </w:rPr>
        <w:t>.</w:t>
      </w:r>
    </w:p>
    <w:p w:rsidR="00DB34EC" w:rsidRDefault="005E0462" w:rsidP="00DB34EC">
      <w:pPr>
        <w:rPr>
          <w:rFonts w:cstheme="minorHAnsi"/>
          <w:sz w:val="20"/>
          <w:szCs w:val="20"/>
          <w:shd w:val="clear" w:color="auto" w:fill="FFFFFF"/>
        </w:rPr>
      </w:pPr>
      <w:r w:rsidRPr="00EB76F9">
        <w:rPr>
          <w:rFonts w:cstheme="minorHAnsi"/>
          <w:sz w:val="20"/>
          <w:szCs w:val="20"/>
          <w:shd w:val="clear" w:color="auto" w:fill="FFFFFF"/>
        </w:rPr>
        <w:lastRenderedPageBreak/>
        <w:t>Leading HR</w:t>
      </w:r>
      <w:r w:rsidR="002E2112">
        <w:rPr>
          <w:rFonts w:cstheme="minorHAnsi"/>
          <w:sz w:val="20"/>
          <w:szCs w:val="20"/>
          <w:shd w:val="clear" w:color="auto" w:fill="FFFFFF"/>
        </w:rPr>
        <w:t>-</w:t>
      </w:r>
      <w:r w:rsidR="001E24A3">
        <w:rPr>
          <w:rFonts w:cstheme="minorHAnsi"/>
          <w:sz w:val="20"/>
          <w:szCs w:val="20"/>
          <w:shd w:val="clear" w:color="auto" w:fill="FFFFFF"/>
        </w:rPr>
        <w:t xml:space="preserve"> I currently see the value of leading by example and actively want to develop and support the whole organisation by focusing on professional development and inclusion. </w:t>
      </w:r>
      <w:r w:rsidR="00DB34EC">
        <w:rPr>
          <w:rFonts w:cstheme="minorHAnsi"/>
          <w:sz w:val="20"/>
          <w:szCs w:val="20"/>
          <w:shd w:val="clear" w:color="auto" w:fill="FFFFFF"/>
        </w:rPr>
        <w:t xml:space="preserve"> </w:t>
      </w:r>
      <w:r w:rsidR="001E24A3">
        <w:rPr>
          <w:rFonts w:cstheme="minorHAnsi"/>
          <w:sz w:val="20"/>
          <w:szCs w:val="20"/>
          <w:shd w:val="clear" w:color="auto" w:fill="FFFFFF"/>
        </w:rPr>
        <w:t xml:space="preserve">The key to this success will be in addressing and analysis future Staff </w:t>
      </w:r>
      <w:r w:rsidR="004A2F43">
        <w:rPr>
          <w:rFonts w:cstheme="minorHAnsi"/>
          <w:sz w:val="20"/>
          <w:szCs w:val="20"/>
          <w:shd w:val="clear" w:color="auto" w:fill="FFFFFF"/>
        </w:rPr>
        <w:t>S</w:t>
      </w:r>
      <w:r w:rsidR="001E24A3">
        <w:rPr>
          <w:rFonts w:cstheme="minorHAnsi"/>
          <w:sz w:val="20"/>
          <w:szCs w:val="20"/>
          <w:shd w:val="clear" w:color="auto" w:fill="FFFFFF"/>
        </w:rPr>
        <w:t xml:space="preserve">urveys and having clear measurable company objectives, which will encourage value and performance. </w:t>
      </w:r>
    </w:p>
    <w:p w:rsidR="00C43573" w:rsidRPr="00C43573" w:rsidRDefault="0052380B" w:rsidP="00C43573">
      <w:pPr>
        <w:pStyle w:val="Heading3"/>
        <w:rPr>
          <w:rFonts w:asciiTheme="minorHAnsi" w:hAnsiTheme="minorHAnsi" w:cstheme="minorHAnsi"/>
          <w:color w:val="auto"/>
          <w:sz w:val="20"/>
          <w:szCs w:val="20"/>
        </w:rPr>
      </w:pPr>
      <w:bookmarkStart w:id="17" w:name="_Toc498407079"/>
      <w:r>
        <w:rPr>
          <w:rFonts w:asciiTheme="minorHAnsi" w:hAnsiTheme="minorHAnsi" w:cstheme="minorHAnsi"/>
          <w:color w:val="auto"/>
          <w:sz w:val="20"/>
          <w:szCs w:val="20"/>
        </w:rPr>
        <w:t>Fig. 12</w:t>
      </w:r>
      <w:r w:rsidR="00C43573" w:rsidRPr="00C43573">
        <w:rPr>
          <w:rFonts w:asciiTheme="minorHAnsi" w:hAnsiTheme="minorHAnsi" w:cstheme="minorHAnsi"/>
          <w:color w:val="auto"/>
          <w:sz w:val="20"/>
          <w:szCs w:val="20"/>
        </w:rPr>
        <w:t xml:space="preserve"> CIPD Professional Map areas of Interest</w:t>
      </w:r>
      <w:bookmarkEnd w:id="17"/>
    </w:p>
    <w:p w:rsidR="00C43573" w:rsidRDefault="00C43573" w:rsidP="00DB34EC">
      <w:pPr>
        <w:rPr>
          <w:rFonts w:cstheme="minorHAnsi"/>
          <w:sz w:val="20"/>
          <w:szCs w:val="20"/>
          <w:shd w:val="clear" w:color="auto" w:fill="FFFFFF"/>
        </w:rPr>
      </w:pPr>
      <w:r>
        <w:rPr>
          <w:rFonts w:cstheme="minorHAnsi"/>
          <w:noProof/>
          <w:lang w:eastAsia="en-GB"/>
        </w:rPr>
        <w:drawing>
          <wp:inline distT="0" distB="0" distL="0" distR="0" wp14:anchorId="2A7CF450" wp14:editId="16B57344">
            <wp:extent cx="3733800" cy="24193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MAP2.png"/>
                    <pic:cNvPicPr/>
                  </pic:nvPicPr>
                  <pic:blipFill rotWithShape="1">
                    <a:blip r:embed="rId15">
                      <a:extLst>
                        <a:ext uri="{28A0092B-C50C-407E-A947-70E740481C1C}">
                          <a14:useLocalDpi xmlns:a14="http://schemas.microsoft.com/office/drawing/2010/main" val="0"/>
                        </a:ext>
                      </a:extLst>
                    </a:blip>
                    <a:srcRect l="17283" t="12654" r="17572" b="12595"/>
                    <a:stretch/>
                  </pic:blipFill>
                  <pic:spPr bwMode="auto">
                    <a:xfrm>
                      <a:off x="0" y="0"/>
                      <a:ext cx="3733800" cy="2419350"/>
                    </a:xfrm>
                    <a:prstGeom prst="rect">
                      <a:avLst/>
                    </a:prstGeom>
                    <a:ln>
                      <a:noFill/>
                    </a:ln>
                    <a:extLst>
                      <a:ext uri="{53640926-AAD7-44D8-BBD7-CCE9431645EC}">
                        <a14:shadowObscured xmlns:a14="http://schemas.microsoft.com/office/drawing/2010/main"/>
                      </a:ext>
                    </a:extLst>
                  </pic:spPr>
                </pic:pic>
              </a:graphicData>
            </a:graphic>
          </wp:inline>
        </w:drawing>
      </w:r>
    </w:p>
    <w:p w:rsidR="007A2F4A" w:rsidRDefault="007A2F4A" w:rsidP="007A2F4A">
      <w:pPr>
        <w:rPr>
          <w:rFonts w:cstheme="minorHAnsi"/>
          <w:sz w:val="20"/>
          <w:szCs w:val="20"/>
        </w:rPr>
      </w:pPr>
      <w:r w:rsidRPr="00051AB1">
        <w:rPr>
          <w:rFonts w:cstheme="minorHAnsi"/>
          <w:sz w:val="20"/>
          <w:szCs w:val="20"/>
        </w:rPr>
        <w:t>Learning Development</w:t>
      </w:r>
      <w:r w:rsidR="002E2112">
        <w:rPr>
          <w:rFonts w:cstheme="minorHAnsi"/>
          <w:sz w:val="20"/>
          <w:szCs w:val="20"/>
        </w:rPr>
        <w:t>-</w:t>
      </w:r>
      <w:r w:rsidR="00765C77">
        <w:rPr>
          <w:rFonts w:cstheme="minorHAnsi"/>
          <w:sz w:val="20"/>
          <w:szCs w:val="20"/>
        </w:rPr>
        <w:t xml:space="preserve"> I believe that learning new skills and understanding is the key to motivation. I have an interest in developing l</w:t>
      </w:r>
      <w:r w:rsidR="004A2F43">
        <w:rPr>
          <w:rFonts w:cstheme="minorHAnsi"/>
          <w:sz w:val="20"/>
          <w:szCs w:val="20"/>
        </w:rPr>
        <w:t>earning strategies and using</w:t>
      </w:r>
      <w:r w:rsidR="00765C77">
        <w:rPr>
          <w:rFonts w:cstheme="minorHAnsi"/>
          <w:sz w:val="20"/>
          <w:szCs w:val="20"/>
        </w:rPr>
        <w:t xml:space="preserve"> versatile training methods to suit an individual. For the company I am looking to improve training records </w:t>
      </w:r>
      <w:r w:rsidR="001E086B">
        <w:rPr>
          <w:rFonts w:cstheme="minorHAnsi"/>
          <w:sz w:val="20"/>
          <w:szCs w:val="20"/>
        </w:rPr>
        <w:t>and</w:t>
      </w:r>
      <w:r w:rsidR="00765C77">
        <w:rPr>
          <w:rFonts w:cstheme="minorHAnsi"/>
          <w:sz w:val="20"/>
          <w:szCs w:val="20"/>
        </w:rPr>
        <w:t xml:space="preserve"> individual development goals as historically they have been lost within the old company structure.</w:t>
      </w:r>
    </w:p>
    <w:p w:rsidR="007A2F4A" w:rsidRDefault="007A2F4A" w:rsidP="007A2F4A">
      <w:pPr>
        <w:rPr>
          <w:rFonts w:cstheme="minorHAnsi"/>
          <w:sz w:val="20"/>
          <w:szCs w:val="20"/>
        </w:rPr>
      </w:pPr>
      <w:r w:rsidRPr="005E0462">
        <w:rPr>
          <w:rFonts w:cstheme="minorHAnsi"/>
          <w:sz w:val="20"/>
          <w:szCs w:val="20"/>
        </w:rPr>
        <w:t>Employee engagement</w:t>
      </w:r>
      <w:r w:rsidR="002E2112">
        <w:rPr>
          <w:rFonts w:cstheme="minorHAnsi"/>
          <w:sz w:val="20"/>
          <w:szCs w:val="20"/>
        </w:rPr>
        <w:t>-</w:t>
      </w:r>
      <w:r w:rsidR="00E20709">
        <w:rPr>
          <w:rFonts w:cstheme="minorHAnsi"/>
          <w:sz w:val="20"/>
          <w:szCs w:val="20"/>
        </w:rPr>
        <w:t xml:space="preserve"> The organisation itself has had many changes within the last 18 months which have </w:t>
      </w:r>
      <w:r w:rsidR="001E086B">
        <w:rPr>
          <w:rFonts w:cstheme="minorHAnsi"/>
          <w:sz w:val="20"/>
          <w:szCs w:val="20"/>
        </w:rPr>
        <w:t>affected</w:t>
      </w:r>
      <w:r w:rsidR="00E20709">
        <w:rPr>
          <w:rFonts w:cstheme="minorHAnsi"/>
          <w:sz w:val="20"/>
          <w:szCs w:val="20"/>
        </w:rPr>
        <w:t xml:space="preserve"> both employee trust and productivity at times. The main reason for this was a lack of communication and unproductive project management </w:t>
      </w:r>
      <w:r w:rsidR="001E086B">
        <w:rPr>
          <w:rFonts w:cstheme="minorHAnsi"/>
          <w:sz w:val="20"/>
          <w:szCs w:val="20"/>
        </w:rPr>
        <w:t>because</w:t>
      </w:r>
      <w:r w:rsidR="00E20709">
        <w:rPr>
          <w:rFonts w:cstheme="minorHAnsi"/>
          <w:sz w:val="20"/>
          <w:szCs w:val="20"/>
        </w:rPr>
        <w:t xml:space="preserve"> of external factors,</w:t>
      </w:r>
      <w:r w:rsidR="00DB34EC">
        <w:rPr>
          <w:rFonts w:cstheme="minorHAnsi"/>
          <w:sz w:val="20"/>
          <w:szCs w:val="20"/>
          <w:shd w:val="clear" w:color="auto" w:fill="FFFFFF"/>
        </w:rPr>
        <w:t xml:space="preserve"> </w:t>
      </w:r>
      <w:r w:rsidR="00E20709">
        <w:rPr>
          <w:rFonts w:cstheme="minorHAnsi"/>
          <w:sz w:val="20"/>
          <w:szCs w:val="20"/>
          <w:shd w:val="clear" w:color="auto" w:fill="FFFFFF"/>
        </w:rPr>
        <w:t xml:space="preserve">which have now been resolved. Going forward I want to engage employees to embrace the future by reflecting on what we have experienced, for a positive outcome. I will be implementing a new staff survey </w:t>
      </w:r>
      <w:r w:rsidR="001E086B">
        <w:rPr>
          <w:rFonts w:cstheme="minorHAnsi"/>
          <w:sz w:val="20"/>
          <w:szCs w:val="20"/>
          <w:shd w:val="clear" w:color="auto" w:fill="FFFFFF"/>
        </w:rPr>
        <w:t>soon</w:t>
      </w:r>
      <w:r w:rsidR="00E20709">
        <w:rPr>
          <w:rFonts w:cstheme="minorHAnsi"/>
          <w:sz w:val="20"/>
          <w:szCs w:val="20"/>
          <w:shd w:val="clear" w:color="auto" w:fill="FFFFFF"/>
        </w:rPr>
        <w:t xml:space="preserve"> </w:t>
      </w:r>
      <w:r w:rsidR="004A2F43">
        <w:rPr>
          <w:rFonts w:cstheme="minorHAnsi"/>
          <w:sz w:val="20"/>
          <w:szCs w:val="20"/>
          <w:shd w:val="clear" w:color="auto" w:fill="FFFFFF"/>
        </w:rPr>
        <w:t>and</w:t>
      </w:r>
      <w:r w:rsidR="00E20709">
        <w:rPr>
          <w:rFonts w:cstheme="minorHAnsi"/>
          <w:sz w:val="20"/>
          <w:szCs w:val="20"/>
          <w:shd w:val="clear" w:color="auto" w:fill="FFFFFF"/>
        </w:rPr>
        <w:t xml:space="preserve"> finding</w:t>
      </w:r>
      <w:r w:rsidR="004A2F43">
        <w:rPr>
          <w:rFonts w:cstheme="minorHAnsi"/>
          <w:sz w:val="20"/>
          <w:szCs w:val="20"/>
          <w:shd w:val="clear" w:color="auto" w:fill="FFFFFF"/>
        </w:rPr>
        <w:t>s</w:t>
      </w:r>
      <w:r w:rsidR="00E20709">
        <w:rPr>
          <w:rFonts w:cstheme="minorHAnsi"/>
          <w:sz w:val="20"/>
          <w:szCs w:val="20"/>
          <w:shd w:val="clear" w:color="auto" w:fill="FFFFFF"/>
        </w:rPr>
        <w:t xml:space="preserve"> will be presented to the stockholders and realistic </w:t>
      </w:r>
      <w:r w:rsidR="00765C77">
        <w:rPr>
          <w:rFonts w:cstheme="minorHAnsi"/>
          <w:sz w:val="20"/>
          <w:szCs w:val="20"/>
          <w:shd w:val="clear" w:color="auto" w:fill="FFFFFF"/>
        </w:rPr>
        <w:t>objectives will be the focus</w:t>
      </w:r>
      <w:r w:rsidR="00E20709">
        <w:rPr>
          <w:rFonts w:cstheme="minorHAnsi"/>
          <w:sz w:val="20"/>
          <w:szCs w:val="20"/>
          <w:shd w:val="clear" w:color="auto" w:fill="FFFFFF"/>
        </w:rPr>
        <w:t xml:space="preserve">. </w:t>
      </w:r>
    </w:p>
    <w:p w:rsidR="00EA42F6" w:rsidRDefault="00051AB1">
      <w:pPr>
        <w:rPr>
          <w:rFonts w:cstheme="minorHAnsi"/>
          <w:noProof/>
          <w:sz w:val="20"/>
          <w:szCs w:val="20"/>
          <w:lang w:eastAsia="en-GB"/>
        </w:rPr>
      </w:pPr>
      <w:r>
        <w:rPr>
          <w:rFonts w:cstheme="minorHAnsi"/>
          <w:noProof/>
          <w:sz w:val="20"/>
          <w:szCs w:val="20"/>
          <w:lang w:eastAsia="en-GB"/>
        </w:rPr>
        <w:t>I have previously undertaken various learning style assesments</w:t>
      </w:r>
      <w:r w:rsidR="00201A4D">
        <w:rPr>
          <w:rFonts w:cstheme="minorHAnsi"/>
          <w:noProof/>
          <w:sz w:val="20"/>
          <w:szCs w:val="20"/>
          <w:lang w:eastAsia="en-GB"/>
        </w:rPr>
        <w:t xml:space="preserve"> (evidence 5)</w:t>
      </w:r>
      <w:r>
        <w:rPr>
          <w:rFonts w:cstheme="minorHAnsi"/>
          <w:noProof/>
          <w:sz w:val="20"/>
          <w:szCs w:val="20"/>
          <w:lang w:eastAsia="en-GB"/>
        </w:rPr>
        <w:t>, including Honey and Mumford, VARK</w:t>
      </w:r>
      <w:r w:rsidR="007A2F4A">
        <w:rPr>
          <w:rFonts w:cstheme="minorHAnsi"/>
          <w:noProof/>
          <w:sz w:val="20"/>
          <w:szCs w:val="20"/>
          <w:lang w:eastAsia="en-GB"/>
        </w:rPr>
        <w:t>,</w:t>
      </w:r>
      <w:r>
        <w:rPr>
          <w:rFonts w:cstheme="minorHAnsi"/>
          <w:noProof/>
          <w:sz w:val="20"/>
          <w:szCs w:val="20"/>
          <w:lang w:eastAsia="en-GB"/>
        </w:rPr>
        <w:t xml:space="preserve"> </w:t>
      </w:r>
      <w:r w:rsidR="007A2F4A">
        <w:rPr>
          <w:rFonts w:cstheme="minorHAnsi"/>
          <w:noProof/>
          <w:sz w:val="20"/>
          <w:szCs w:val="20"/>
          <w:lang w:eastAsia="en-GB"/>
        </w:rPr>
        <w:t xml:space="preserve">Kolb and Gregorc </w:t>
      </w:r>
      <w:r>
        <w:rPr>
          <w:rFonts w:cstheme="minorHAnsi"/>
          <w:noProof/>
          <w:sz w:val="20"/>
          <w:szCs w:val="20"/>
          <w:lang w:eastAsia="en-GB"/>
        </w:rPr>
        <w:t xml:space="preserve">and </w:t>
      </w:r>
      <w:r w:rsidR="007A2F4A">
        <w:rPr>
          <w:rFonts w:cstheme="minorHAnsi"/>
          <w:noProof/>
          <w:sz w:val="20"/>
          <w:szCs w:val="20"/>
          <w:lang w:eastAsia="en-GB"/>
        </w:rPr>
        <w:t xml:space="preserve">aware that I prefer to learn by understanding the whole picture in a logical but visual fashion. Being aware of these factors, the analyis of HR Data does not </w:t>
      </w:r>
      <w:r w:rsidR="007A2F4A" w:rsidRPr="007A2F4A">
        <w:rPr>
          <w:rFonts w:cstheme="minorHAnsi"/>
          <w:noProof/>
          <w:sz w:val="20"/>
          <w:szCs w:val="20"/>
          <w:lang w:eastAsia="en-GB"/>
        </w:rPr>
        <w:t>intimidate</w:t>
      </w:r>
      <w:r w:rsidR="007A2F4A">
        <w:rPr>
          <w:rFonts w:cstheme="minorHAnsi"/>
          <w:noProof/>
          <w:sz w:val="20"/>
          <w:szCs w:val="20"/>
          <w:lang w:eastAsia="en-GB"/>
        </w:rPr>
        <w:t xml:space="preserve"> me but the concept of being able formualte and edit effectivley will be a challenge. </w:t>
      </w:r>
      <w:r w:rsidR="004A2F43">
        <w:rPr>
          <w:rFonts w:cstheme="minorHAnsi"/>
          <w:noProof/>
          <w:sz w:val="20"/>
          <w:szCs w:val="20"/>
          <w:lang w:eastAsia="en-GB"/>
        </w:rPr>
        <w:t>I will use</w:t>
      </w:r>
      <w:r w:rsidR="005E0462">
        <w:rPr>
          <w:rFonts w:cstheme="minorHAnsi"/>
          <w:noProof/>
          <w:sz w:val="20"/>
          <w:szCs w:val="20"/>
          <w:lang w:eastAsia="en-GB"/>
        </w:rPr>
        <w:t xml:space="preserve"> this understanding along with reflective practice to devel</w:t>
      </w:r>
      <w:r w:rsidR="00EA42F6">
        <w:rPr>
          <w:rFonts w:cstheme="minorHAnsi"/>
          <w:noProof/>
          <w:sz w:val="20"/>
          <w:szCs w:val="20"/>
          <w:lang w:eastAsia="en-GB"/>
        </w:rPr>
        <w:t>op and complete my own Personal Development P</w:t>
      </w:r>
      <w:r w:rsidR="005E0462">
        <w:rPr>
          <w:rFonts w:cstheme="minorHAnsi"/>
          <w:noProof/>
          <w:sz w:val="20"/>
          <w:szCs w:val="20"/>
          <w:lang w:eastAsia="en-GB"/>
        </w:rPr>
        <w:t>lan</w:t>
      </w:r>
      <w:r w:rsidR="00EA42F6">
        <w:rPr>
          <w:rFonts w:cstheme="minorHAnsi"/>
          <w:noProof/>
          <w:sz w:val="20"/>
          <w:szCs w:val="20"/>
          <w:lang w:eastAsia="en-GB"/>
        </w:rPr>
        <w:t xml:space="preserve"> (PDP)</w:t>
      </w:r>
      <w:r w:rsidR="0017105B">
        <w:rPr>
          <w:rFonts w:cstheme="minorHAnsi"/>
          <w:noProof/>
          <w:sz w:val="20"/>
          <w:szCs w:val="20"/>
          <w:lang w:eastAsia="en-GB"/>
        </w:rPr>
        <w:t xml:space="preserve"> (evidence 6</w:t>
      </w:r>
      <w:r w:rsidR="00517188">
        <w:rPr>
          <w:rFonts w:cstheme="minorHAnsi"/>
          <w:noProof/>
          <w:sz w:val="20"/>
          <w:szCs w:val="20"/>
          <w:lang w:eastAsia="en-GB"/>
        </w:rPr>
        <w:t>)</w:t>
      </w:r>
      <w:r w:rsidR="00EA42F6">
        <w:rPr>
          <w:rFonts w:cstheme="minorHAnsi"/>
          <w:noProof/>
          <w:sz w:val="20"/>
          <w:szCs w:val="20"/>
          <w:lang w:eastAsia="en-GB"/>
        </w:rPr>
        <w:t>.</w:t>
      </w:r>
      <w:r w:rsidR="002E2112" w:rsidRPr="002E2112">
        <w:rPr>
          <w:rFonts w:cstheme="minorHAnsi"/>
          <w:noProof/>
          <w:sz w:val="20"/>
          <w:szCs w:val="20"/>
          <w:lang w:eastAsia="en-GB"/>
        </w:rPr>
        <w:t xml:space="preserve"> </w:t>
      </w:r>
      <w:r w:rsidR="002E2112">
        <w:rPr>
          <w:rFonts w:cstheme="minorHAnsi"/>
          <w:noProof/>
          <w:sz w:val="20"/>
          <w:szCs w:val="20"/>
          <w:lang w:eastAsia="en-GB"/>
        </w:rPr>
        <w:t xml:space="preserve">“think about how you’ll use new knowledge ans skills in future activities” </w:t>
      </w:r>
      <w:r w:rsidR="002E2112" w:rsidRPr="002E2112">
        <w:rPr>
          <w:rFonts w:cstheme="minorHAnsi"/>
          <w:noProof/>
          <w:sz w:val="20"/>
          <w:szCs w:val="20"/>
          <w:lang w:eastAsia="en-GB"/>
        </w:rPr>
        <w:t>(Carol Wood</w:t>
      </w:r>
      <w:r w:rsidR="002E2112">
        <w:rPr>
          <w:rFonts w:cstheme="minorHAnsi"/>
          <w:noProof/>
          <w:sz w:val="20"/>
          <w:szCs w:val="20"/>
          <w:lang w:eastAsia="en-GB"/>
        </w:rPr>
        <w:t xml:space="preserve">hams </w:t>
      </w:r>
      <w:r w:rsidR="002E2112" w:rsidRPr="002E2112">
        <w:rPr>
          <w:rFonts w:cstheme="minorHAnsi"/>
          <w:i/>
          <w:noProof/>
          <w:sz w:val="20"/>
          <w:szCs w:val="20"/>
          <w:lang w:eastAsia="en-GB"/>
        </w:rPr>
        <w:t>et al</w:t>
      </w:r>
      <w:r w:rsidR="002E2112" w:rsidRPr="002E2112">
        <w:rPr>
          <w:rFonts w:cstheme="minorHAnsi"/>
          <w:noProof/>
          <w:sz w:val="20"/>
          <w:szCs w:val="20"/>
          <w:lang w:eastAsia="en-GB"/>
        </w:rPr>
        <w:t>, 2016)</w:t>
      </w:r>
      <w:r w:rsidR="002E2112">
        <w:rPr>
          <w:rFonts w:cstheme="minorHAnsi"/>
          <w:noProof/>
          <w:sz w:val="20"/>
          <w:szCs w:val="20"/>
          <w:lang w:eastAsia="en-GB"/>
        </w:rPr>
        <w:t xml:space="preserve"> </w:t>
      </w:r>
      <w:r w:rsidR="00EA42F6">
        <w:rPr>
          <w:rFonts w:cstheme="minorHAnsi"/>
          <w:noProof/>
          <w:sz w:val="20"/>
          <w:szCs w:val="20"/>
          <w:lang w:eastAsia="en-GB"/>
        </w:rPr>
        <w:t>Reflection is a key part of learn</w:t>
      </w:r>
      <w:r w:rsidR="00500216">
        <w:rPr>
          <w:rFonts w:cstheme="minorHAnsi"/>
          <w:noProof/>
          <w:sz w:val="20"/>
          <w:szCs w:val="20"/>
          <w:lang w:eastAsia="en-GB"/>
        </w:rPr>
        <w:t>ing, you need to be able to evaluate</w:t>
      </w:r>
      <w:r w:rsidR="00EA42F6">
        <w:rPr>
          <w:rFonts w:cstheme="minorHAnsi"/>
          <w:noProof/>
          <w:sz w:val="20"/>
          <w:szCs w:val="20"/>
          <w:lang w:eastAsia="en-GB"/>
        </w:rPr>
        <w:t xml:space="preserve"> for your own success</w:t>
      </w:r>
      <w:r w:rsidR="0006125B">
        <w:rPr>
          <w:rFonts w:cstheme="minorHAnsi"/>
          <w:noProof/>
          <w:sz w:val="20"/>
          <w:szCs w:val="20"/>
          <w:lang w:eastAsia="en-GB"/>
        </w:rPr>
        <w:t xml:space="preserve"> before you can modify for others development. </w:t>
      </w:r>
    </w:p>
    <w:p w:rsidR="00EA42F6" w:rsidRDefault="00EA42F6" w:rsidP="00EA42F6">
      <w:pPr>
        <w:pStyle w:val="ListParagraph"/>
        <w:numPr>
          <w:ilvl w:val="0"/>
          <w:numId w:val="22"/>
        </w:numPr>
        <w:rPr>
          <w:rFonts w:asciiTheme="minorHAnsi" w:hAnsiTheme="minorHAnsi" w:cstheme="minorHAnsi"/>
          <w:noProof/>
          <w:sz w:val="20"/>
          <w:szCs w:val="20"/>
          <w:lang w:eastAsia="en-GB"/>
        </w:rPr>
      </w:pPr>
      <w:r w:rsidRPr="00EA42F6">
        <w:rPr>
          <w:rFonts w:asciiTheme="minorHAnsi" w:hAnsiTheme="minorHAnsi" w:cstheme="minorHAnsi"/>
          <w:noProof/>
          <w:sz w:val="20"/>
          <w:szCs w:val="20"/>
          <w:lang w:eastAsia="en-GB"/>
        </w:rPr>
        <w:t>What</w:t>
      </w:r>
      <w:r w:rsidR="002E2112">
        <w:rPr>
          <w:rFonts w:asciiTheme="minorHAnsi" w:hAnsiTheme="minorHAnsi" w:cstheme="minorHAnsi"/>
          <w:noProof/>
          <w:sz w:val="20"/>
          <w:szCs w:val="20"/>
          <w:lang w:eastAsia="en-GB"/>
        </w:rPr>
        <w:t xml:space="preserve"> you knew</w:t>
      </w:r>
      <w:r w:rsidRPr="00EA42F6">
        <w:rPr>
          <w:rFonts w:asciiTheme="minorHAnsi" w:hAnsiTheme="minorHAnsi" w:cstheme="minorHAnsi"/>
          <w:noProof/>
          <w:sz w:val="20"/>
          <w:szCs w:val="20"/>
          <w:lang w:eastAsia="en-GB"/>
        </w:rPr>
        <w:t>?</w:t>
      </w:r>
    </w:p>
    <w:p w:rsidR="002E2112" w:rsidRPr="00EA42F6" w:rsidRDefault="004A2F43" w:rsidP="00EA42F6">
      <w:pPr>
        <w:pStyle w:val="ListParagraph"/>
        <w:numPr>
          <w:ilvl w:val="0"/>
          <w:numId w:val="22"/>
        </w:numPr>
        <w:rPr>
          <w:rFonts w:asciiTheme="minorHAnsi" w:hAnsiTheme="minorHAnsi" w:cstheme="minorHAnsi"/>
          <w:noProof/>
          <w:sz w:val="20"/>
          <w:szCs w:val="20"/>
          <w:lang w:eastAsia="en-GB"/>
        </w:rPr>
      </w:pPr>
      <w:r>
        <w:rPr>
          <w:rFonts w:asciiTheme="minorHAnsi" w:hAnsiTheme="minorHAnsi" w:cstheme="minorHAnsi"/>
          <w:noProof/>
          <w:sz w:val="20"/>
          <w:szCs w:val="20"/>
          <w:lang w:eastAsia="en-GB"/>
        </w:rPr>
        <w:t>What</w:t>
      </w:r>
      <w:r w:rsidR="002E2112">
        <w:rPr>
          <w:rFonts w:asciiTheme="minorHAnsi" w:hAnsiTheme="minorHAnsi" w:cstheme="minorHAnsi"/>
          <w:noProof/>
          <w:sz w:val="20"/>
          <w:szCs w:val="20"/>
          <w:lang w:eastAsia="en-GB"/>
        </w:rPr>
        <w:t xml:space="preserve"> you know now?</w:t>
      </w:r>
    </w:p>
    <w:p w:rsidR="00EA42F6" w:rsidRPr="00EA42F6" w:rsidRDefault="00EA42F6" w:rsidP="00EA42F6">
      <w:pPr>
        <w:pStyle w:val="ListParagraph"/>
        <w:numPr>
          <w:ilvl w:val="0"/>
          <w:numId w:val="22"/>
        </w:numPr>
        <w:rPr>
          <w:rFonts w:asciiTheme="minorHAnsi" w:hAnsiTheme="minorHAnsi" w:cstheme="minorHAnsi"/>
          <w:noProof/>
          <w:sz w:val="20"/>
          <w:szCs w:val="20"/>
          <w:lang w:eastAsia="en-GB"/>
        </w:rPr>
      </w:pPr>
      <w:r w:rsidRPr="00EA42F6">
        <w:rPr>
          <w:rFonts w:asciiTheme="minorHAnsi" w:hAnsiTheme="minorHAnsi" w:cstheme="minorHAnsi"/>
          <w:noProof/>
          <w:sz w:val="20"/>
          <w:szCs w:val="20"/>
          <w:lang w:eastAsia="en-GB"/>
        </w:rPr>
        <w:t>How you know it?</w:t>
      </w:r>
    </w:p>
    <w:p w:rsidR="00EA42F6" w:rsidRDefault="00EA42F6" w:rsidP="00EA42F6">
      <w:pPr>
        <w:pStyle w:val="ListParagraph"/>
        <w:numPr>
          <w:ilvl w:val="0"/>
          <w:numId w:val="22"/>
        </w:numPr>
        <w:rPr>
          <w:rFonts w:asciiTheme="minorHAnsi" w:hAnsiTheme="minorHAnsi" w:cstheme="minorHAnsi"/>
          <w:noProof/>
          <w:sz w:val="20"/>
          <w:szCs w:val="20"/>
          <w:lang w:eastAsia="en-GB"/>
        </w:rPr>
      </w:pPr>
      <w:r w:rsidRPr="00EA42F6">
        <w:rPr>
          <w:rFonts w:asciiTheme="minorHAnsi" w:hAnsiTheme="minorHAnsi" w:cstheme="minorHAnsi"/>
          <w:noProof/>
          <w:sz w:val="20"/>
          <w:szCs w:val="20"/>
          <w:lang w:eastAsia="en-GB"/>
        </w:rPr>
        <w:t>Why you know it?</w:t>
      </w:r>
    </w:p>
    <w:p w:rsidR="002E2112" w:rsidRDefault="002E2112" w:rsidP="00EA42F6">
      <w:pPr>
        <w:pStyle w:val="ListParagraph"/>
        <w:numPr>
          <w:ilvl w:val="0"/>
          <w:numId w:val="22"/>
        </w:numPr>
        <w:rPr>
          <w:rFonts w:asciiTheme="minorHAnsi" w:hAnsiTheme="minorHAnsi" w:cstheme="minorHAnsi"/>
          <w:noProof/>
          <w:sz w:val="20"/>
          <w:szCs w:val="20"/>
          <w:lang w:eastAsia="en-GB"/>
        </w:rPr>
      </w:pPr>
      <w:r>
        <w:rPr>
          <w:rFonts w:asciiTheme="minorHAnsi" w:hAnsiTheme="minorHAnsi" w:cstheme="minorHAnsi"/>
          <w:noProof/>
          <w:sz w:val="20"/>
          <w:szCs w:val="20"/>
          <w:lang w:eastAsia="en-GB"/>
        </w:rPr>
        <w:t>What you going to do with it?</w:t>
      </w:r>
    </w:p>
    <w:p w:rsidR="00ED70DB" w:rsidRDefault="00ED70DB" w:rsidP="00ED70DB">
      <w:pPr>
        <w:rPr>
          <w:rFonts w:cstheme="minorHAnsi"/>
          <w:noProof/>
          <w:sz w:val="20"/>
          <w:szCs w:val="20"/>
          <w:lang w:eastAsia="en-GB"/>
        </w:rPr>
      </w:pPr>
    </w:p>
    <w:p w:rsidR="00ED70DB" w:rsidRDefault="00ED70DB" w:rsidP="00ED70DB">
      <w:pPr>
        <w:rPr>
          <w:rFonts w:cstheme="minorHAnsi"/>
          <w:noProof/>
          <w:sz w:val="20"/>
          <w:szCs w:val="20"/>
          <w:lang w:eastAsia="en-GB"/>
        </w:rPr>
      </w:pPr>
    </w:p>
    <w:p w:rsidR="00ED70DB" w:rsidRPr="00ED70DB" w:rsidRDefault="00ED70DB" w:rsidP="00ED70DB">
      <w:pPr>
        <w:rPr>
          <w:rFonts w:cstheme="minorHAnsi"/>
          <w:noProof/>
          <w:sz w:val="20"/>
          <w:szCs w:val="20"/>
          <w:lang w:eastAsia="en-GB"/>
        </w:rPr>
      </w:pPr>
    </w:p>
    <w:tbl>
      <w:tblPr>
        <w:tblW w:w="15168" w:type="dxa"/>
        <w:tblInd w:w="108"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5168"/>
      </w:tblGrid>
      <w:tr w:rsidR="00ED70DB" w:rsidRPr="00FE4228" w:rsidTr="00D56A38">
        <w:tblPrEx>
          <w:tblCellMar>
            <w:top w:w="0" w:type="dxa"/>
            <w:bottom w:w="0" w:type="dxa"/>
          </w:tblCellMar>
        </w:tblPrEx>
        <w:trPr>
          <w:trHeight w:val="1134"/>
        </w:trPr>
        <w:tc>
          <w:tcPr>
            <w:tcW w:w="15168" w:type="dxa"/>
            <w:shd w:val="clear" w:color="auto" w:fill="000000"/>
            <w:vAlign w:val="center"/>
          </w:tcPr>
          <w:p w:rsidR="00ED70DB" w:rsidRPr="00FE4228" w:rsidRDefault="00ED70DB" w:rsidP="00D56A38">
            <w:pPr>
              <w:rPr>
                <w:rFonts w:ascii="Arial" w:hAnsi="Arial" w:cs="Arial"/>
                <w:b/>
                <w:sz w:val="44"/>
                <w:szCs w:val="44"/>
              </w:rPr>
            </w:pPr>
            <w:r w:rsidRPr="00FE4228">
              <w:rPr>
                <w:rFonts w:ascii="Arial" w:hAnsi="Arial" w:cs="Arial"/>
                <w:b/>
                <w:color w:val="FFFFFF"/>
                <w:sz w:val="44"/>
                <w:szCs w:val="44"/>
              </w:rPr>
              <w:lastRenderedPageBreak/>
              <w:t>CPD Plan</w:t>
            </w:r>
            <w:r>
              <w:rPr>
                <w:rFonts w:ascii="Arial" w:hAnsi="Arial" w:cs="Arial"/>
                <w:b/>
                <w:color w:val="FFFFFF"/>
                <w:sz w:val="44"/>
                <w:szCs w:val="44"/>
              </w:rPr>
              <w:t>/Personal development plan</w:t>
            </w:r>
          </w:p>
        </w:tc>
      </w:tr>
    </w:tbl>
    <w:p w:rsidR="00ED70DB" w:rsidRPr="00FE4228" w:rsidRDefault="00ED70DB" w:rsidP="00ED70DB">
      <w:pPr>
        <w:rPr>
          <w:rFonts w:ascii="Arial" w:hAnsi="Arial" w:cs="Arial"/>
          <w:sz w:val="20"/>
        </w:rPr>
      </w:pPr>
    </w:p>
    <w:tbl>
      <w:tblPr>
        <w:tblW w:w="1080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08"/>
        <w:gridCol w:w="1699"/>
        <w:gridCol w:w="2126"/>
        <w:gridCol w:w="2873"/>
      </w:tblGrid>
      <w:tr w:rsidR="00ED70DB" w:rsidRPr="00FE4228" w:rsidTr="00ED70DB">
        <w:tblPrEx>
          <w:tblCellMar>
            <w:top w:w="0" w:type="dxa"/>
            <w:bottom w:w="0" w:type="dxa"/>
          </w:tblCellMar>
        </w:tblPrEx>
        <w:trPr>
          <w:trHeight w:val="655"/>
        </w:trPr>
        <w:tc>
          <w:tcPr>
            <w:tcW w:w="0" w:type="auto"/>
            <w:vAlign w:val="center"/>
          </w:tcPr>
          <w:p w:rsidR="00ED70DB" w:rsidRPr="00FE4228" w:rsidRDefault="00ED70DB" w:rsidP="00D56A38">
            <w:pPr>
              <w:rPr>
                <w:rFonts w:ascii="Arial" w:hAnsi="Arial" w:cs="Arial"/>
                <w:b/>
              </w:rPr>
            </w:pPr>
            <w:r w:rsidRPr="00FE4228">
              <w:rPr>
                <w:rFonts w:ascii="Arial" w:hAnsi="Arial" w:cs="Arial"/>
                <w:b/>
              </w:rPr>
              <w:t>NAME:</w:t>
            </w:r>
            <w:r>
              <w:rPr>
                <w:rFonts w:ascii="Arial" w:hAnsi="Arial" w:cs="Arial"/>
                <w:b/>
              </w:rPr>
              <w:t xml:space="preserve"> </w:t>
            </w:r>
          </w:p>
        </w:tc>
        <w:tc>
          <w:tcPr>
            <w:tcW w:w="1699" w:type="dxa"/>
          </w:tcPr>
          <w:p w:rsidR="00ED70DB" w:rsidRPr="00FE4228" w:rsidRDefault="00ED70DB" w:rsidP="00D56A38">
            <w:pPr>
              <w:rPr>
                <w:rFonts w:ascii="Arial" w:hAnsi="Arial" w:cs="Arial"/>
              </w:rPr>
            </w:pPr>
            <w:r>
              <w:rPr>
                <w:rFonts w:ascii="Arial" w:hAnsi="Arial" w:cs="Arial"/>
              </w:rPr>
              <w:t xml:space="preserve">Louise </w:t>
            </w:r>
            <w:proofErr w:type="spellStart"/>
            <w:r>
              <w:rPr>
                <w:rFonts w:ascii="Arial" w:hAnsi="Arial" w:cs="Arial"/>
              </w:rPr>
              <w:t>Mordue</w:t>
            </w:r>
            <w:proofErr w:type="spellEnd"/>
          </w:p>
        </w:tc>
        <w:tc>
          <w:tcPr>
            <w:tcW w:w="2126" w:type="dxa"/>
            <w:vAlign w:val="center"/>
          </w:tcPr>
          <w:p w:rsidR="00ED70DB" w:rsidRPr="00FE4228" w:rsidRDefault="00ED70DB" w:rsidP="00D56A38">
            <w:pPr>
              <w:rPr>
                <w:rFonts w:ascii="Arial" w:hAnsi="Arial" w:cs="Arial"/>
                <w:b/>
              </w:rPr>
            </w:pPr>
            <w:r w:rsidRPr="00FE4228">
              <w:rPr>
                <w:rFonts w:ascii="Arial" w:hAnsi="Arial" w:cs="Arial"/>
                <w:b/>
              </w:rPr>
              <w:t>MEMBERSHIP NUMBER:</w:t>
            </w:r>
          </w:p>
        </w:tc>
        <w:tc>
          <w:tcPr>
            <w:tcW w:w="2873" w:type="dxa"/>
            <w:vAlign w:val="center"/>
          </w:tcPr>
          <w:p w:rsidR="00ED70DB" w:rsidRPr="00FE4228" w:rsidRDefault="00ED70DB" w:rsidP="00D56A38">
            <w:pPr>
              <w:rPr>
                <w:rFonts w:ascii="Arial" w:hAnsi="Arial" w:cs="Arial"/>
              </w:rPr>
            </w:pPr>
          </w:p>
        </w:tc>
      </w:tr>
      <w:tr w:rsidR="00ED70DB" w:rsidRPr="00FE4228" w:rsidTr="00ED70DB">
        <w:tblPrEx>
          <w:tblCellMar>
            <w:top w:w="0" w:type="dxa"/>
            <w:bottom w:w="0" w:type="dxa"/>
          </w:tblCellMar>
        </w:tblPrEx>
        <w:trPr>
          <w:trHeight w:val="655"/>
        </w:trPr>
        <w:tc>
          <w:tcPr>
            <w:tcW w:w="0" w:type="auto"/>
            <w:vAlign w:val="center"/>
          </w:tcPr>
          <w:p w:rsidR="00ED70DB" w:rsidRPr="00FE4228" w:rsidRDefault="00ED70DB" w:rsidP="00D56A38">
            <w:pPr>
              <w:rPr>
                <w:rFonts w:ascii="Arial" w:hAnsi="Arial" w:cs="Arial"/>
                <w:b/>
              </w:rPr>
            </w:pPr>
            <w:r w:rsidRPr="00FE4228">
              <w:rPr>
                <w:rFonts w:ascii="Arial" w:hAnsi="Arial" w:cs="Arial"/>
                <w:b/>
              </w:rPr>
              <w:t>COVERING THE PERIOD FROM:</w:t>
            </w:r>
          </w:p>
        </w:tc>
        <w:tc>
          <w:tcPr>
            <w:tcW w:w="1699" w:type="dxa"/>
            <w:vAlign w:val="center"/>
          </w:tcPr>
          <w:p w:rsidR="00ED70DB" w:rsidRPr="00FE4228" w:rsidRDefault="00ED70DB" w:rsidP="00D56A38">
            <w:pPr>
              <w:rPr>
                <w:rFonts w:ascii="Arial" w:hAnsi="Arial" w:cs="Arial"/>
              </w:rPr>
            </w:pPr>
            <w:r>
              <w:rPr>
                <w:rFonts w:ascii="Arial" w:hAnsi="Arial" w:cs="Arial"/>
              </w:rPr>
              <w:t>September 2017</w:t>
            </w:r>
          </w:p>
        </w:tc>
        <w:tc>
          <w:tcPr>
            <w:tcW w:w="2126" w:type="dxa"/>
            <w:vAlign w:val="center"/>
          </w:tcPr>
          <w:p w:rsidR="00ED70DB" w:rsidRPr="00FE4228" w:rsidRDefault="00ED70DB" w:rsidP="00D56A38">
            <w:pPr>
              <w:rPr>
                <w:rFonts w:ascii="Arial" w:hAnsi="Arial" w:cs="Arial"/>
                <w:b/>
              </w:rPr>
            </w:pPr>
            <w:r w:rsidRPr="00FE4228">
              <w:rPr>
                <w:rFonts w:ascii="Arial" w:hAnsi="Arial" w:cs="Arial"/>
                <w:b/>
              </w:rPr>
              <w:t>TO:</w:t>
            </w:r>
            <w:r>
              <w:rPr>
                <w:rFonts w:ascii="Arial" w:hAnsi="Arial" w:cs="Arial"/>
                <w:b/>
              </w:rPr>
              <w:t xml:space="preserve"> </w:t>
            </w:r>
          </w:p>
        </w:tc>
        <w:tc>
          <w:tcPr>
            <w:tcW w:w="2873" w:type="dxa"/>
            <w:vAlign w:val="center"/>
          </w:tcPr>
          <w:p w:rsidR="00ED70DB" w:rsidRPr="00FE4228" w:rsidRDefault="00ED70DB" w:rsidP="00D56A38">
            <w:pPr>
              <w:rPr>
                <w:rFonts w:ascii="Arial" w:hAnsi="Arial" w:cs="Arial"/>
              </w:rPr>
            </w:pPr>
            <w:r>
              <w:rPr>
                <w:rFonts w:ascii="Arial" w:hAnsi="Arial" w:cs="Arial"/>
              </w:rPr>
              <w:t>May 2018</w:t>
            </w:r>
          </w:p>
        </w:tc>
      </w:tr>
    </w:tbl>
    <w:p w:rsidR="00ED70DB" w:rsidRDefault="00ED70DB" w:rsidP="00ED70DB">
      <w:pPr>
        <w:rPr>
          <w:rFonts w:ascii="Arial" w:hAnsi="Arial" w:cs="Arial"/>
          <w:sz w:val="20"/>
        </w:rPr>
      </w:pPr>
    </w:p>
    <w:p w:rsidR="00ED70DB" w:rsidRDefault="00ED70DB" w:rsidP="00ED70DB">
      <w:pPr>
        <w:pStyle w:val="Heading2"/>
      </w:pPr>
      <w:r>
        <w:t>Planned outcome</w:t>
      </w:r>
    </w:p>
    <w:p w:rsidR="00ED70DB" w:rsidRDefault="00ED70DB" w:rsidP="00ED70DB">
      <w:pPr>
        <w:rPr>
          <w:rFonts w:ascii="Arial" w:hAnsi="Arial"/>
          <w:sz w:val="20"/>
        </w:rPr>
      </w:pPr>
    </w:p>
    <w:p w:rsidR="00ED70DB" w:rsidRDefault="00ED70DB" w:rsidP="00ED70DB">
      <w:pPr>
        <w:rPr>
          <w:rFonts w:ascii="Arial" w:hAnsi="Arial"/>
        </w:rPr>
      </w:pPr>
      <w:r>
        <w:rPr>
          <w:rFonts w:ascii="Arial" w:hAnsi="Arial"/>
          <w:sz w:val="20"/>
        </w:rPr>
        <w:t>Where do I want to be by the end of this period? What do I want to be doing? (This may be evolutionary or “more of the same”.)</w:t>
      </w:r>
    </w:p>
    <w:p w:rsidR="00ED70DB" w:rsidRDefault="00ED70DB" w:rsidP="00ED70DB">
      <w:pPr>
        <w:pStyle w:val="Heading2"/>
        <w:rPr>
          <w:rFonts w:cs="Arial"/>
          <w:sz w:val="22"/>
          <w:szCs w:val="22"/>
        </w:rPr>
      </w:pPr>
    </w:p>
    <w:tbl>
      <w:tblPr>
        <w:tblW w:w="9871" w:type="dxa"/>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559"/>
        <w:gridCol w:w="2332"/>
        <w:gridCol w:w="2184"/>
        <w:gridCol w:w="2462"/>
        <w:gridCol w:w="1334"/>
      </w:tblGrid>
      <w:tr w:rsidR="00ED70DB" w:rsidRPr="00FE4228" w:rsidTr="00D56A38">
        <w:tblPrEx>
          <w:tblCellMar>
            <w:top w:w="0" w:type="dxa"/>
            <w:bottom w:w="0" w:type="dxa"/>
          </w:tblCellMar>
        </w:tblPrEx>
        <w:trPr>
          <w:trHeight w:val="661"/>
        </w:trPr>
        <w:tc>
          <w:tcPr>
            <w:tcW w:w="0" w:type="auto"/>
            <w:vAlign w:val="center"/>
          </w:tcPr>
          <w:p w:rsidR="00ED70DB" w:rsidRPr="00FE4228" w:rsidRDefault="00ED70DB" w:rsidP="00D56A38">
            <w:pPr>
              <w:rPr>
                <w:rFonts w:ascii="Arial" w:hAnsi="Arial" w:cs="Arial"/>
                <w:b/>
                <w:bCs/>
                <w:sz w:val="20"/>
              </w:rPr>
            </w:pPr>
            <w:r w:rsidRPr="00FE4228">
              <w:rPr>
                <w:rFonts w:ascii="Arial" w:hAnsi="Arial" w:cs="Arial"/>
                <w:b/>
                <w:bCs/>
                <w:sz w:val="20"/>
              </w:rPr>
              <w:t>What do I want/need to learn</w:t>
            </w:r>
            <w:r>
              <w:rPr>
                <w:rFonts w:ascii="Arial" w:hAnsi="Arial" w:cs="Arial"/>
                <w:b/>
                <w:bCs/>
                <w:sz w:val="20"/>
              </w:rPr>
              <w:t xml:space="preserve"> and why</w:t>
            </w:r>
            <w:r w:rsidRPr="00FE4228">
              <w:rPr>
                <w:rFonts w:ascii="Arial" w:hAnsi="Arial" w:cs="Arial"/>
                <w:b/>
                <w:bCs/>
                <w:sz w:val="20"/>
              </w:rPr>
              <w:t>?</w:t>
            </w:r>
          </w:p>
        </w:tc>
        <w:tc>
          <w:tcPr>
            <w:tcW w:w="0" w:type="auto"/>
            <w:vAlign w:val="center"/>
          </w:tcPr>
          <w:p w:rsidR="00ED70DB" w:rsidRPr="00FE4228" w:rsidRDefault="00ED70DB" w:rsidP="00D56A38">
            <w:pPr>
              <w:rPr>
                <w:rFonts w:ascii="Arial" w:hAnsi="Arial" w:cs="Arial"/>
                <w:b/>
                <w:bCs/>
                <w:sz w:val="20"/>
              </w:rPr>
            </w:pPr>
            <w:r w:rsidRPr="00FE4228">
              <w:rPr>
                <w:rFonts w:ascii="Arial" w:hAnsi="Arial" w:cs="Arial"/>
                <w:b/>
                <w:bCs/>
                <w:sz w:val="20"/>
              </w:rPr>
              <w:t>What will I do to achieve this?</w:t>
            </w:r>
          </w:p>
        </w:tc>
        <w:tc>
          <w:tcPr>
            <w:tcW w:w="0" w:type="auto"/>
            <w:vAlign w:val="center"/>
          </w:tcPr>
          <w:p w:rsidR="00ED70DB" w:rsidRPr="00FE4228" w:rsidRDefault="00ED70DB" w:rsidP="00D56A38">
            <w:pPr>
              <w:rPr>
                <w:rFonts w:ascii="Arial" w:hAnsi="Arial" w:cs="Arial"/>
                <w:b/>
                <w:bCs/>
                <w:sz w:val="20"/>
              </w:rPr>
            </w:pPr>
            <w:r w:rsidRPr="00FE4228">
              <w:rPr>
                <w:rFonts w:ascii="Arial" w:hAnsi="Arial" w:cs="Arial"/>
                <w:b/>
                <w:bCs/>
                <w:sz w:val="20"/>
              </w:rPr>
              <w:t>What resources or support will I need?</w:t>
            </w:r>
          </w:p>
        </w:tc>
        <w:tc>
          <w:tcPr>
            <w:tcW w:w="0" w:type="auto"/>
            <w:vAlign w:val="center"/>
          </w:tcPr>
          <w:p w:rsidR="00ED70DB" w:rsidRPr="00FE4228" w:rsidRDefault="00ED70DB" w:rsidP="00D56A38">
            <w:pPr>
              <w:rPr>
                <w:rFonts w:ascii="Arial" w:hAnsi="Arial" w:cs="Arial"/>
                <w:b/>
                <w:bCs/>
                <w:sz w:val="20"/>
              </w:rPr>
            </w:pPr>
            <w:r w:rsidRPr="00FE4228">
              <w:rPr>
                <w:rFonts w:ascii="Arial" w:hAnsi="Arial" w:cs="Arial"/>
                <w:b/>
                <w:bCs/>
                <w:sz w:val="20"/>
              </w:rPr>
              <w:t>What will my success criteria be?</w:t>
            </w:r>
            <w:r>
              <w:rPr>
                <w:rFonts w:ascii="Arial" w:hAnsi="Arial" w:cs="Arial"/>
                <w:b/>
                <w:bCs/>
                <w:sz w:val="20"/>
              </w:rPr>
              <w:t xml:space="preserve"> </w:t>
            </w:r>
            <w:proofErr w:type="gramStart"/>
            <w:r w:rsidRPr="00197916">
              <w:rPr>
                <w:rFonts w:ascii="Arial" w:hAnsi="Arial" w:cs="Arial"/>
                <w:bCs/>
                <w:i/>
                <w:sz w:val="20"/>
              </w:rPr>
              <w:t>how</w:t>
            </w:r>
            <w:proofErr w:type="gramEnd"/>
            <w:r w:rsidRPr="00197916">
              <w:rPr>
                <w:rFonts w:ascii="Arial" w:hAnsi="Arial" w:cs="Arial"/>
                <w:bCs/>
                <w:i/>
                <w:sz w:val="20"/>
              </w:rPr>
              <w:t xml:space="preserve"> have I implemented my learning and what impact has this had (at work/outside of work)</w:t>
            </w:r>
            <w:r>
              <w:rPr>
                <w:rFonts w:ascii="Arial" w:hAnsi="Arial" w:cs="Arial"/>
                <w:bCs/>
                <w:i/>
                <w:sz w:val="20"/>
              </w:rPr>
              <w:t>?</w:t>
            </w:r>
          </w:p>
        </w:tc>
        <w:tc>
          <w:tcPr>
            <w:tcW w:w="0" w:type="auto"/>
            <w:vAlign w:val="center"/>
          </w:tcPr>
          <w:p w:rsidR="00ED70DB" w:rsidRPr="00FE4228" w:rsidRDefault="00ED70DB" w:rsidP="00D56A38">
            <w:pPr>
              <w:rPr>
                <w:rFonts w:ascii="Arial" w:hAnsi="Arial" w:cs="Arial"/>
                <w:b/>
                <w:bCs/>
                <w:sz w:val="20"/>
              </w:rPr>
            </w:pPr>
            <w:r w:rsidRPr="00FE4228">
              <w:rPr>
                <w:rFonts w:ascii="Arial" w:hAnsi="Arial" w:cs="Arial"/>
                <w:b/>
                <w:bCs/>
                <w:sz w:val="20"/>
              </w:rPr>
              <w:t>Target dates for review and completion</w:t>
            </w:r>
          </w:p>
        </w:tc>
      </w:tr>
      <w:tr w:rsidR="00ED70DB" w:rsidRPr="00FE4228" w:rsidTr="00D56A38">
        <w:tblPrEx>
          <w:tblCellMar>
            <w:top w:w="0" w:type="dxa"/>
            <w:bottom w:w="0" w:type="dxa"/>
          </w:tblCellMar>
        </w:tblPrEx>
        <w:trPr>
          <w:trHeight w:val="330"/>
        </w:trPr>
        <w:tc>
          <w:tcPr>
            <w:tcW w:w="0" w:type="auto"/>
          </w:tcPr>
          <w:p w:rsidR="00ED70DB" w:rsidRDefault="00ED70DB" w:rsidP="00D56A38">
            <w:pPr>
              <w:rPr>
                <w:rFonts w:ascii="Arial" w:hAnsi="Arial" w:cs="Arial"/>
                <w:sz w:val="20"/>
              </w:rPr>
            </w:pPr>
          </w:p>
          <w:p w:rsidR="00ED70DB" w:rsidRDefault="00ED70DB" w:rsidP="00D56A38">
            <w:pPr>
              <w:rPr>
                <w:rFonts w:ascii="Arial" w:hAnsi="Arial" w:cs="Arial"/>
                <w:sz w:val="20"/>
              </w:rPr>
            </w:pPr>
            <w:r>
              <w:rPr>
                <w:rFonts w:ascii="Arial" w:hAnsi="Arial" w:cs="Arial"/>
                <w:sz w:val="20"/>
              </w:rPr>
              <w:t>Undertake the CIPD Intermediate Certificate in HRM (Level 5)</w:t>
            </w:r>
          </w:p>
          <w:p w:rsidR="00ED70DB" w:rsidRDefault="00ED70DB" w:rsidP="00D56A38">
            <w:pPr>
              <w:rPr>
                <w:rFonts w:ascii="Arial" w:hAnsi="Arial" w:cs="Arial"/>
                <w:sz w:val="20"/>
              </w:rPr>
            </w:pPr>
          </w:p>
          <w:p w:rsidR="00ED70DB" w:rsidRDefault="00ED70DB" w:rsidP="00D56A38">
            <w:pPr>
              <w:rPr>
                <w:rFonts w:ascii="Arial" w:hAnsi="Arial" w:cs="Arial"/>
                <w:sz w:val="20"/>
              </w:rPr>
            </w:pP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27"/>
              </w:numPr>
              <w:spacing w:after="0" w:line="240" w:lineRule="auto"/>
              <w:rPr>
                <w:rFonts w:ascii="Arial" w:hAnsi="Arial" w:cs="Arial"/>
                <w:sz w:val="20"/>
              </w:rPr>
            </w:pPr>
            <w:r>
              <w:rPr>
                <w:rFonts w:ascii="Arial" w:hAnsi="Arial" w:cs="Arial"/>
                <w:sz w:val="20"/>
              </w:rPr>
              <w:t>Attend all lectures as part of the course to develop skills to become a HR Professional</w:t>
            </w:r>
          </w:p>
          <w:p w:rsidR="00ED70DB" w:rsidRDefault="00ED70DB" w:rsidP="00ED70DB">
            <w:pPr>
              <w:numPr>
                <w:ilvl w:val="0"/>
                <w:numId w:val="27"/>
              </w:numPr>
              <w:spacing w:after="0" w:line="240" w:lineRule="auto"/>
              <w:rPr>
                <w:rFonts w:ascii="Arial" w:hAnsi="Arial" w:cs="Arial"/>
                <w:sz w:val="20"/>
              </w:rPr>
            </w:pPr>
            <w:r>
              <w:rPr>
                <w:rFonts w:ascii="Arial" w:hAnsi="Arial" w:cs="Arial"/>
                <w:sz w:val="20"/>
              </w:rPr>
              <w:t>Develop own Learning and understanding by research and reading from variety of sources</w:t>
            </w:r>
          </w:p>
          <w:p w:rsidR="00ED70DB" w:rsidRDefault="00ED70DB" w:rsidP="00ED70DB">
            <w:pPr>
              <w:numPr>
                <w:ilvl w:val="0"/>
                <w:numId w:val="27"/>
              </w:numPr>
              <w:spacing w:after="0" w:line="240" w:lineRule="auto"/>
              <w:rPr>
                <w:rFonts w:ascii="Arial" w:hAnsi="Arial" w:cs="Arial"/>
                <w:sz w:val="20"/>
              </w:rPr>
            </w:pPr>
            <w:r>
              <w:rPr>
                <w:rFonts w:ascii="Arial" w:hAnsi="Arial" w:cs="Arial"/>
                <w:sz w:val="20"/>
              </w:rPr>
              <w:t>Attend CIPD Events</w:t>
            </w: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27"/>
              </w:numPr>
              <w:spacing w:after="0" w:line="240" w:lineRule="auto"/>
              <w:rPr>
                <w:rFonts w:ascii="Arial" w:hAnsi="Arial" w:cs="Arial"/>
                <w:sz w:val="20"/>
              </w:rPr>
            </w:pPr>
            <w:r>
              <w:rPr>
                <w:rFonts w:ascii="Arial" w:hAnsi="Arial" w:cs="Arial"/>
                <w:sz w:val="20"/>
              </w:rPr>
              <w:t>Time</w:t>
            </w:r>
          </w:p>
          <w:p w:rsidR="00ED70DB" w:rsidRDefault="00ED70DB" w:rsidP="00ED70DB">
            <w:pPr>
              <w:numPr>
                <w:ilvl w:val="0"/>
                <w:numId w:val="27"/>
              </w:numPr>
              <w:spacing w:after="0" w:line="240" w:lineRule="auto"/>
              <w:rPr>
                <w:rFonts w:ascii="Arial" w:hAnsi="Arial" w:cs="Arial"/>
                <w:sz w:val="20"/>
              </w:rPr>
            </w:pPr>
            <w:r>
              <w:rPr>
                <w:rFonts w:ascii="Arial" w:hAnsi="Arial" w:cs="Arial"/>
                <w:sz w:val="20"/>
              </w:rPr>
              <w:t>Management Support</w:t>
            </w:r>
          </w:p>
          <w:p w:rsidR="00ED70DB" w:rsidRDefault="00ED70DB" w:rsidP="00ED70DB">
            <w:pPr>
              <w:numPr>
                <w:ilvl w:val="0"/>
                <w:numId w:val="27"/>
              </w:numPr>
              <w:spacing w:after="0" w:line="240" w:lineRule="auto"/>
              <w:rPr>
                <w:rFonts w:ascii="Arial" w:hAnsi="Arial" w:cs="Arial"/>
                <w:sz w:val="20"/>
              </w:rPr>
            </w:pPr>
            <w:r>
              <w:rPr>
                <w:rFonts w:ascii="Arial" w:hAnsi="Arial" w:cs="Arial"/>
                <w:sz w:val="20"/>
              </w:rPr>
              <w:t>Relevant reading</w:t>
            </w:r>
          </w:p>
          <w:p w:rsidR="00ED70DB" w:rsidRPr="00FE4228" w:rsidRDefault="00ED70DB" w:rsidP="00D56A38">
            <w:pPr>
              <w:ind w:left="720"/>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28"/>
              </w:numPr>
              <w:spacing w:after="0" w:line="240" w:lineRule="auto"/>
              <w:rPr>
                <w:rFonts w:ascii="Arial" w:hAnsi="Arial" w:cs="Arial"/>
                <w:sz w:val="20"/>
              </w:rPr>
            </w:pPr>
            <w:r>
              <w:rPr>
                <w:rFonts w:ascii="Arial" w:hAnsi="Arial" w:cs="Arial"/>
                <w:sz w:val="20"/>
              </w:rPr>
              <w:t>Successfully complete each module of the course, using methods taught.</w:t>
            </w:r>
          </w:p>
          <w:p w:rsidR="00ED70DB" w:rsidRDefault="00ED70DB" w:rsidP="00ED70DB">
            <w:pPr>
              <w:numPr>
                <w:ilvl w:val="0"/>
                <w:numId w:val="28"/>
              </w:numPr>
              <w:spacing w:after="0" w:line="240" w:lineRule="auto"/>
              <w:rPr>
                <w:rFonts w:ascii="Arial" w:hAnsi="Arial" w:cs="Arial"/>
                <w:sz w:val="20"/>
              </w:rPr>
            </w:pPr>
            <w:r>
              <w:rPr>
                <w:rFonts w:ascii="Arial" w:hAnsi="Arial" w:cs="Arial"/>
                <w:sz w:val="20"/>
              </w:rPr>
              <w:t>Reflect on learning to support my Organisation to achieve best practise.</w:t>
            </w: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Pr="00FE4228" w:rsidRDefault="00ED70DB" w:rsidP="00D56A38">
            <w:pPr>
              <w:rPr>
                <w:rFonts w:ascii="Arial" w:hAnsi="Arial" w:cs="Arial"/>
                <w:sz w:val="20"/>
              </w:rPr>
            </w:pPr>
            <w:r>
              <w:rPr>
                <w:rFonts w:ascii="Arial" w:hAnsi="Arial" w:cs="Arial"/>
                <w:sz w:val="20"/>
              </w:rPr>
              <w:t>May 2018</w:t>
            </w:r>
          </w:p>
        </w:tc>
      </w:tr>
      <w:tr w:rsidR="00ED70DB" w:rsidRPr="00FE4228" w:rsidTr="00D56A38">
        <w:tblPrEx>
          <w:tblCellMar>
            <w:top w:w="0" w:type="dxa"/>
            <w:bottom w:w="0" w:type="dxa"/>
          </w:tblCellMar>
        </w:tblPrEx>
        <w:trPr>
          <w:trHeight w:val="330"/>
        </w:trPr>
        <w:tc>
          <w:tcPr>
            <w:tcW w:w="0" w:type="auto"/>
          </w:tcPr>
          <w:p w:rsidR="00ED70DB" w:rsidRDefault="00ED70DB" w:rsidP="00D56A38">
            <w:pPr>
              <w:rPr>
                <w:rFonts w:ascii="Arial" w:hAnsi="Arial" w:cs="Arial"/>
                <w:sz w:val="20"/>
              </w:rPr>
            </w:pPr>
          </w:p>
          <w:p w:rsidR="00ED70DB" w:rsidRDefault="00ED70DB" w:rsidP="00D56A38">
            <w:pPr>
              <w:rPr>
                <w:rFonts w:ascii="Arial" w:hAnsi="Arial" w:cs="Arial"/>
                <w:sz w:val="20"/>
              </w:rPr>
            </w:pPr>
            <w:r>
              <w:rPr>
                <w:rFonts w:ascii="Arial" w:hAnsi="Arial" w:cs="Arial"/>
                <w:sz w:val="20"/>
              </w:rPr>
              <w:t xml:space="preserve">Develop Staff Survey as part of Employee Engagement </w:t>
            </w:r>
          </w:p>
          <w:p w:rsidR="00ED70DB" w:rsidRDefault="00ED70DB" w:rsidP="00D56A38">
            <w:pPr>
              <w:rPr>
                <w:rFonts w:ascii="Arial" w:hAnsi="Arial" w:cs="Arial"/>
                <w:sz w:val="20"/>
              </w:rPr>
            </w:pPr>
          </w:p>
          <w:p w:rsidR="00ED70DB" w:rsidRDefault="00ED70DB" w:rsidP="00D56A38">
            <w:pPr>
              <w:rPr>
                <w:rFonts w:ascii="Arial" w:hAnsi="Arial" w:cs="Arial"/>
                <w:sz w:val="20"/>
              </w:rPr>
            </w:pP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29"/>
              </w:numPr>
              <w:spacing w:after="0" w:line="240" w:lineRule="auto"/>
              <w:rPr>
                <w:rFonts w:ascii="Arial" w:hAnsi="Arial" w:cs="Arial"/>
                <w:sz w:val="20"/>
              </w:rPr>
            </w:pPr>
            <w:r>
              <w:rPr>
                <w:rFonts w:ascii="Arial" w:hAnsi="Arial" w:cs="Arial"/>
                <w:sz w:val="20"/>
              </w:rPr>
              <w:t xml:space="preserve">Reflect and Analysis previous staff survey </w:t>
            </w:r>
          </w:p>
          <w:p w:rsidR="00ED70DB" w:rsidRDefault="00ED70DB" w:rsidP="00ED70DB">
            <w:pPr>
              <w:numPr>
                <w:ilvl w:val="0"/>
                <w:numId w:val="29"/>
              </w:numPr>
              <w:spacing w:after="0" w:line="240" w:lineRule="auto"/>
              <w:rPr>
                <w:rFonts w:ascii="Arial" w:hAnsi="Arial" w:cs="Arial"/>
                <w:sz w:val="20"/>
              </w:rPr>
            </w:pPr>
            <w:r>
              <w:rPr>
                <w:rFonts w:ascii="Arial" w:hAnsi="Arial" w:cs="Arial"/>
                <w:sz w:val="20"/>
              </w:rPr>
              <w:t>Attend South Wales Contact Centre Round Table Quarterly meetings</w:t>
            </w:r>
          </w:p>
          <w:p w:rsidR="00ED70DB" w:rsidRDefault="00ED70DB" w:rsidP="00ED70DB">
            <w:pPr>
              <w:numPr>
                <w:ilvl w:val="0"/>
                <w:numId w:val="29"/>
              </w:numPr>
              <w:spacing w:after="0" w:line="240" w:lineRule="auto"/>
              <w:rPr>
                <w:rFonts w:ascii="Arial" w:hAnsi="Arial" w:cs="Arial"/>
                <w:sz w:val="20"/>
              </w:rPr>
            </w:pPr>
            <w:r>
              <w:rPr>
                <w:rFonts w:ascii="Arial" w:hAnsi="Arial" w:cs="Arial"/>
                <w:sz w:val="20"/>
              </w:rPr>
              <w:lastRenderedPageBreak/>
              <w:t>Consult with JCP Solicitors for HR benchmarks</w:t>
            </w: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29"/>
              </w:numPr>
              <w:spacing w:after="0" w:line="240" w:lineRule="auto"/>
              <w:rPr>
                <w:rFonts w:ascii="Arial" w:hAnsi="Arial" w:cs="Arial"/>
                <w:sz w:val="20"/>
              </w:rPr>
            </w:pPr>
            <w:r>
              <w:rPr>
                <w:rFonts w:ascii="Arial" w:hAnsi="Arial" w:cs="Arial"/>
                <w:sz w:val="20"/>
              </w:rPr>
              <w:t>Time</w:t>
            </w:r>
          </w:p>
          <w:p w:rsidR="00ED70DB" w:rsidRDefault="00ED70DB" w:rsidP="00ED70DB">
            <w:pPr>
              <w:numPr>
                <w:ilvl w:val="0"/>
                <w:numId w:val="29"/>
              </w:numPr>
              <w:spacing w:after="0" w:line="240" w:lineRule="auto"/>
              <w:rPr>
                <w:rFonts w:ascii="Arial" w:hAnsi="Arial" w:cs="Arial"/>
                <w:sz w:val="20"/>
              </w:rPr>
            </w:pPr>
            <w:r>
              <w:rPr>
                <w:rFonts w:ascii="Arial" w:hAnsi="Arial" w:cs="Arial"/>
                <w:sz w:val="20"/>
              </w:rPr>
              <w:t>Management Support</w:t>
            </w:r>
          </w:p>
          <w:p w:rsidR="00ED70DB" w:rsidRDefault="00ED70DB" w:rsidP="00ED70DB">
            <w:pPr>
              <w:numPr>
                <w:ilvl w:val="0"/>
                <w:numId w:val="29"/>
              </w:numPr>
              <w:spacing w:after="0" w:line="240" w:lineRule="auto"/>
              <w:rPr>
                <w:rFonts w:ascii="Arial" w:hAnsi="Arial" w:cs="Arial"/>
                <w:sz w:val="20"/>
              </w:rPr>
            </w:pPr>
            <w:r>
              <w:rPr>
                <w:rFonts w:ascii="Arial" w:hAnsi="Arial" w:cs="Arial"/>
                <w:sz w:val="20"/>
              </w:rPr>
              <w:t>Company key Values and development</w:t>
            </w:r>
          </w:p>
          <w:p w:rsidR="00ED70DB" w:rsidRPr="00FE4228" w:rsidRDefault="00ED70DB" w:rsidP="00ED70DB">
            <w:pPr>
              <w:numPr>
                <w:ilvl w:val="0"/>
                <w:numId w:val="29"/>
              </w:numPr>
              <w:spacing w:after="0" w:line="240" w:lineRule="auto"/>
              <w:rPr>
                <w:rFonts w:ascii="Arial" w:hAnsi="Arial" w:cs="Arial"/>
                <w:sz w:val="20"/>
              </w:rPr>
            </w:pPr>
            <w:r>
              <w:rPr>
                <w:rFonts w:ascii="Arial" w:hAnsi="Arial" w:cs="Arial"/>
                <w:sz w:val="20"/>
              </w:rPr>
              <w:t>Staff survey form</w:t>
            </w:r>
          </w:p>
        </w:tc>
        <w:tc>
          <w:tcPr>
            <w:tcW w:w="0" w:type="auto"/>
          </w:tcPr>
          <w:p w:rsidR="00ED70DB" w:rsidRDefault="00ED70DB" w:rsidP="00D56A38">
            <w:pPr>
              <w:rPr>
                <w:rFonts w:ascii="Arial" w:hAnsi="Arial" w:cs="Arial"/>
                <w:sz w:val="20"/>
              </w:rPr>
            </w:pPr>
          </w:p>
          <w:p w:rsidR="00ED70DB" w:rsidRDefault="00ED70DB" w:rsidP="00ED70DB">
            <w:pPr>
              <w:numPr>
                <w:ilvl w:val="0"/>
                <w:numId w:val="30"/>
              </w:numPr>
              <w:spacing w:after="0" w:line="240" w:lineRule="auto"/>
              <w:rPr>
                <w:rFonts w:ascii="Arial" w:hAnsi="Arial" w:cs="Arial"/>
                <w:sz w:val="20"/>
              </w:rPr>
            </w:pPr>
            <w:r>
              <w:rPr>
                <w:rFonts w:ascii="Arial" w:hAnsi="Arial" w:cs="Arial"/>
                <w:sz w:val="20"/>
              </w:rPr>
              <w:t>Successfully complete new Staff Survey to set company objectives to improve engagement</w:t>
            </w:r>
          </w:p>
          <w:p w:rsidR="00ED70DB" w:rsidRDefault="00ED70DB" w:rsidP="00ED70DB">
            <w:pPr>
              <w:numPr>
                <w:ilvl w:val="0"/>
                <w:numId w:val="30"/>
              </w:numPr>
              <w:spacing w:after="0" w:line="240" w:lineRule="auto"/>
              <w:rPr>
                <w:rFonts w:ascii="Arial" w:hAnsi="Arial" w:cs="Arial"/>
                <w:sz w:val="20"/>
              </w:rPr>
            </w:pPr>
            <w:r>
              <w:rPr>
                <w:rFonts w:ascii="Arial" w:hAnsi="Arial" w:cs="Arial"/>
                <w:sz w:val="20"/>
              </w:rPr>
              <w:t xml:space="preserve">Construct analysis review </w:t>
            </w:r>
            <w:r>
              <w:rPr>
                <w:rFonts w:ascii="Arial" w:hAnsi="Arial" w:cs="Arial"/>
                <w:sz w:val="20"/>
              </w:rPr>
              <w:lastRenderedPageBreak/>
              <w:t>on finding to Stakeholders</w:t>
            </w:r>
          </w:p>
          <w:p w:rsidR="00ED70DB" w:rsidRPr="00350318" w:rsidRDefault="00ED70DB" w:rsidP="00ED70DB">
            <w:pPr>
              <w:numPr>
                <w:ilvl w:val="0"/>
                <w:numId w:val="30"/>
              </w:numPr>
              <w:spacing w:after="0" w:line="240" w:lineRule="auto"/>
              <w:rPr>
                <w:rFonts w:ascii="Arial" w:hAnsi="Arial" w:cs="Arial"/>
                <w:sz w:val="20"/>
              </w:rPr>
            </w:pPr>
            <w:r>
              <w:rPr>
                <w:rFonts w:ascii="Arial" w:hAnsi="Arial" w:cs="Arial"/>
                <w:sz w:val="20"/>
              </w:rPr>
              <w:t>Encourage trust and open communication throughout company</w:t>
            </w:r>
          </w:p>
        </w:tc>
        <w:tc>
          <w:tcPr>
            <w:tcW w:w="0" w:type="auto"/>
          </w:tcPr>
          <w:p w:rsidR="00ED70DB" w:rsidRDefault="00ED70DB" w:rsidP="00D56A38">
            <w:pPr>
              <w:rPr>
                <w:rFonts w:ascii="Arial" w:hAnsi="Arial" w:cs="Arial"/>
                <w:sz w:val="20"/>
              </w:rPr>
            </w:pPr>
          </w:p>
          <w:p w:rsidR="00ED70DB" w:rsidRPr="00FE4228" w:rsidRDefault="00ED70DB" w:rsidP="00D56A38">
            <w:pPr>
              <w:rPr>
                <w:rFonts w:ascii="Arial" w:hAnsi="Arial" w:cs="Arial"/>
                <w:sz w:val="20"/>
              </w:rPr>
            </w:pPr>
            <w:r>
              <w:rPr>
                <w:rFonts w:ascii="Arial" w:hAnsi="Arial" w:cs="Arial"/>
                <w:sz w:val="20"/>
              </w:rPr>
              <w:t>Jan 2018</w:t>
            </w:r>
          </w:p>
        </w:tc>
      </w:tr>
      <w:tr w:rsidR="00ED70DB" w:rsidRPr="00FE4228" w:rsidTr="00D56A38">
        <w:tblPrEx>
          <w:tblCellMar>
            <w:top w:w="0" w:type="dxa"/>
            <w:bottom w:w="0" w:type="dxa"/>
          </w:tblCellMar>
        </w:tblPrEx>
        <w:trPr>
          <w:trHeight w:val="758"/>
        </w:trPr>
        <w:tc>
          <w:tcPr>
            <w:tcW w:w="0" w:type="auto"/>
          </w:tcPr>
          <w:p w:rsidR="00ED70DB" w:rsidRDefault="00ED70DB" w:rsidP="00D56A38">
            <w:pPr>
              <w:rPr>
                <w:rFonts w:ascii="Arial" w:hAnsi="Arial" w:cs="Arial"/>
                <w:sz w:val="20"/>
              </w:rPr>
            </w:pPr>
          </w:p>
          <w:p w:rsidR="00ED70DB" w:rsidRDefault="00ED70DB" w:rsidP="00D56A38">
            <w:pPr>
              <w:rPr>
                <w:rFonts w:ascii="Arial" w:hAnsi="Arial" w:cs="Arial"/>
                <w:sz w:val="20"/>
              </w:rPr>
            </w:pPr>
            <w:r>
              <w:rPr>
                <w:rFonts w:ascii="Arial" w:hAnsi="Arial" w:cs="Arial"/>
                <w:sz w:val="20"/>
              </w:rPr>
              <w:t>Learn to effectively manage difficult conversations and conflict, with confidence</w:t>
            </w:r>
          </w:p>
          <w:p w:rsidR="00ED70DB" w:rsidRDefault="00ED70DB" w:rsidP="00D56A38">
            <w:pPr>
              <w:rPr>
                <w:rFonts w:ascii="Arial" w:hAnsi="Arial" w:cs="Arial"/>
                <w:sz w:val="20"/>
              </w:rPr>
            </w:pPr>
          </w:p>
          <w:p w:rsidR="00ED70DB" w:rsidRDefault="00ED70DB" w:rsidP="00D56A38">
            <w:pPr>
              <w:rPr>
                <w:rFonts w:ascii="Arial" w:hAnsi="Arial" w:cs="Arial"/>
                <w:sz w:val="20"/>
              </w:rPr>
            </w:pP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1"/>
              </w:numPr>
              <w:spacing w:after="0" w:line="240" w:lineRule="auto"/>
              <w:rPr>
                <w:rFonts w:ascii="Arial" w:hAnsi="Arial" w:cs="Arial"/>
                <w:sz w:val="20"/>
              </w:rPr>
            </w:pPr>
            <w:r>
              <w:rPr>
                <w:rFonts w:ascii="Arial" w:hAnsi="Arial" w:cs="Arial"/>
                <w:sz w:val="20"/>
              </w:rPr>
              <w:t>Attend Assertive training</w:t>
            </w:r>
          </w:p>
          <w:p w:rsidR="00ED70DB" w:rsidRDefault="00ED70DB" w:rsidP="00ED70DB">
            <w:pPr>
              <w:numPr>
                <w:ilvl w:val="0"/>
                <w:numId w:val="31"/>
              </w:numPr>
              <w:spacing w:after="0" w:line="240" w:lineRule="auto"/>
              <w:rPr>
                <w:rFonts w:ascii="Arial" w:hAnsi="Arial" w:cs="Arial"/>
                <w:sz w:val="20"/>
              </w:rPr>
            </w:pPr>
            <w:r>
              <w:rPr>
                <w:rFonts w:ascii="Arial" w:hAnsi="Arial" w:cs="Arial"/>
                <w:sz w:val="20"/>
              </w:rPr>
              <w:t>Attend CIPD Events</w:t>
            </w:r>
          </w:p>
          <w:p w:rsidR="00ED70DB" w:rsidRDefault="00ED70DB" w:rsidP="00ED70DB">
            <w:pPr>
              <w:numPr>
                <w:ilvl w:val="0"/>
                <w:numId w:val="31"/>
              </w:numPr>
              <w:spacing w:after="0" w:line="240" w:lineRule="auto"/>
              <w:rPr>
                <w:rFonts w:ascii="Arial" w:hAnsi="Arial" w:cs="Arial"/>
                <w:sz w:val="20"/>
              </w:rPr>
            </w:pPr>
            <w:r>
              <w:rPr>
                <w:rFonts w:ascii="Arial" w:hAnsi="Arial" w:cs="Arial"/>
                <w:sz w:val="20"/>
              </w:rPr>
              <w:t>Develop own Learning and understanding by research and reading from variety of sources</w:t>
            </w:r>
          </w:p>
          <w:p w:rsidR="00ED70DB" w:rsidRPr="00FE4228" w:rsidRDefault="00ED70DB" w:rsidP="00D56A38">
            <w:pPr>
              <w:ind w:left="720"/>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1"/>
              </w:numPr>
              <w:spacing w:after="0" w:line="240" w:lineRule="auto"/>
              <w:rPr>
                <w:rFonts w:ascii="Arial" w:hAnsi="Arial" w:cs="Arial"/>
                <w:sz w:val="20"/>
              </w:rPr>
            </w:pPr>
            <w:r>
              <w:rPr>
                <w:rFonts w:ascii="Arial" w:hAnsi="Arial" w:cs="Arial"/>
                <w:sz w:val="20"/>
              </w:rPr>
              <w:t>Support from Department managers</w:t>
            </w:r>
          </w:p>
          <w:p w:rsidR="00ED70DB" w:rsidRDefault="00ED70DB" w:rsidP="00ED70DB">
            <w:pPr>
              <w:numPr>
                <w:ilvl w:val="0"/>
                <w:numId w:val="31"/>
              </w:numPr>
              <w:spacing w:after="0" w:line="240" w:lineRule="auto"/>
              <w:rPr>
                <w:rFonts w:ascii="Arial" w:hAnsi="Arial" w:cs="Arial"/>
                <w:sz w:val="20"/>
              </w:rPr>
            </w:pPr>
            <w:r>
              <w:rPr>
                <w:rFonts w:ascii="Arial" w:hAnsi="Arial" w:cs="Arial"/>
                <w:sz w:val="20"/>
              </w:rPr>
              <w:t xml:space="preserve">External and Internal Training </w:t>
            </w: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1"/>
              </w:numPr>
              <w:spacing w:after="0" w:line="240" w:lineRule="auto"/>
              <w:rPr>
                <w:rFonts w:ascii="Arial" w:hAnsi="Arial" w:cs="Arial"/>
                <w:sz w:val="20"/>
              </w:rPr>
            </w:pPr>
            <w:r>
              <w:rPr>
                <w:rFonts w:ascii="Arial" w:hAnsi="Arial" w:cs="Arial"/>
                <w:sz w:val="20"/>
              </w:rPr>
              <w:t>Reflect on own assertive and passive behaviour</w:t>
            </w:r>
          </w:p>
          <w:p w:rsidR="00ED70DB" w:rsidRDefault="00ED70DB" w:rsidP="00ED70DB">
            <w:pPr>
              <w:numPr>
                <w:ilvl w:val="0"/>
                <w:numId w:val="31"/>
              </w:numPr>
              <w:spacing w:after="0" w:line="240" w:lineRule="auto"/>
              <w:rPr>
                <w:rFonts w:ascii="Arial" w:hAnsi="Arial" w:cs="Arial"/>
                <w:sz w:val="20"/>
              </w:rPr>
            </w:pPr>
            <w:r>
              <w:rPr>
                <w:rFonts w:ascii="Arial" w:hAnsi="Arial" w:cs="Arial"/>
                <w:sz w:val="20"/>
              </w:rPr>
              <w:t>Reflect and review on scenarios to establish best practise</w:t>
            </w:r>
          </w:p>
          <w:p w:rsidR="00ED70DB" w:rsidRPr="00350318" w:rsidRDefault="00ED70DB" w:rsidP="00D56A38">
            <w:pPr>
              <w:ind w:left="720"/>
              <w:rPr>
                <w:rFonts w:ascii="Arial" w:hAnsi="Arial" w:cs="Arial"/>
                <w:sz w:val="20"/>
              </w:rPr>
            </w:pPr>
          </w:p>
        </w:tc>
        <w:tc>
          <w:tcPr>
            <w:tcW w:w="0" w:type="auto"/>
          </w:tcPr>
          <w:p w:rsidR="00ED70DB" w:rsidRDefault="00ED70DB" w:rsidP="00D56A38">
            <w:pPr>
              <w:rPr>
                <w:rFonts w:ascii="Arial" w:hAnsi="Arial" w:cs="Arial"/>
                <w:sz w:val="20"/>
              </w:rPr>
            </w:pPr>
          </w:p>
          <w:p w:rsidR="00ED70DB" w:rsidRPr="00267056" w:rsidRDefault="00ED70DB" w:rsidP="00D56A38">
            <w:pPr>
              <w:rPr>
                <w:rFonts w:ascii="Arial" w:hAnsi="Arial" w:cs="Arial"/>
                <w:sz w:val="20"/>
              </w:rPr>
            </w:pPr>
            <w:r>
              <w:rPr>
                <w:rFonts w:ascii="Arial" w:hAnsi="Arial" w:cs="Arial"/>
                <w:sz w:val="20"/>
              </w:rPr>
              <w:t>March 2018</w:t>
            </w:r>
          </w:p>
        </w:tc>
      </w:tr>
      <w:tr w:rsidR="00ED70DB" w:rsidRPr="00FE4228" w:rsidTr="00D56A38">
        <w:tblPrEx>
          <w:tblCellMar>
            <w:top w:w="0" w:type="dxa"/>
            <w:bottom w:w="0" w:type="dxa"/>
          </w:tblCellMar>
        </w:tblPrEx>
        <w:trPr>
          <w:trHeight w:val="330"/>
        </w:trPr>
        <w:tc>
          <w:tcPr>
            <w:tcW w:w="0" w:type="auto"/>
          </w:tcPr>
          <w:p w:rsidR="00ED70DB" w:rsidRDefault="00ED70DB" w:rsidP="00D56A38">
            <w:pPr>
              <w:rPr>
                <w:rFonts w:ascii="Arial" w:hAnsi="Arial" w:cs="Arial"/>
                <w:sz w:val="20"/>
              </w:rPr>
            </w:pPr>
          </w:p>
          <w:p w:rsidR="00ED70DB" w:rsidRDefault="00ED70DB" w:rsidP="00D56A38">
            <w:pPr>
              <w:rPr>
                <w:rFonts w:ascii="Arial" w:hAnsi="Arial" w:cs="Arial"/>
                <w:sz w:val="20"/>
              </w:rPr>
            </w:pPr>
            <w:r>
              <w:rPr>
                <w:rFonts w:ascii="Arial" w:hAnsi="Arial" w:cs="Arial"/>
                <w:sz w:val="20"/>
              </w:rPr>
              <w:t>Understand Employment Law relating to Disciplinary procedures and policies</w:t>
            </w:r>
          </w:p>
          <w:p w:rsidR="00ED70DB" w:rsidRDefault="00ED70DB" w:rsidP="00D56A38">
            <w:pPr>
              <w:rPr>
                <w:rFonts w:ascii="Arial" w:hAnsi="Arial" w:cs="Arial"/>
                <w:sz w:val="20"/>
              </w:rPr>
            </w:pPr>
          </w:p>
          <w:p w:rsidR="00ED70DB" w:rsidRDefault="00ED70DB" w:rsidP="00D56A38">
            <w:pPr>
              <w:tabs>
                <w:tab w:val="left" w:pos="1020"/>
              </w:tabs>
              <w:rPr>
                <w:rFonts w:ascii="Arial" w:hAnsi="Arial" w:cs="Arial"/>
                <w:sz w:val="20"/>
              </w:rPr>
            </w:pPr>
          </w:p>
          <w:p w:rsidR="00ED70DB" w:rsidRPr="00FE4228" w:rsidRDefault="00ED70DB" w:rsidP="00D56A38">
            <w:pPr>
              <w:tabs>
                <w:tab w:val="left" w:pos="1020"/>
              </w:tabs>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2"/>
              </w:numPr>
              <w:spacing w:after="0" w:line="240" w:lineRule="auto"/>
              <w:rPr>
                <w:rFonts w:ascii="Arial" w:hAnsi="Arial" w:cs="Arial"/>
                <w:sz w:val="20"/>
              </w:rPr>
            </w:pPr>
            <w:r>
              <w:rPr>
                <w:rFonts w:ascii="Arial" w:hAnsi="Arial" w:cs="Arial"/>
                <w:sz w:val="20"/>
              </w:rPr>
              <w:t>Consult with JCP Solicitors for guidelines</w:t>
            </w:r>
          </w:p>
          <w:p w:rsidR="00ED70DB" w:rsidRDefault="00ED70DB" w:rsidP="00ED70DB">
            <w:pPr>
              <w:numPr>
                <w:ilvl w:val="0"/>
                <w:numId w:val="32"/>
              </w:numPr>
              <w:spacing w:after="0" w:line="240" w:lineRule="auto"/>
              <w:rPr>
                <w:rFonts w:ascii="Arial" w:hAnsi="Arial" w:cs="Arial"/>
                <w:sz w:val="20"/>
              </w:rPr>
            </w:pPr>
            <w:r>
              <w:rPr>
                <w:rFonts w:ascii="Arial" w:hAnsi="Arial" w:cs="Arial"/>
                <w:sz w:val="20"/>
              </w:rPr>
              <w:t>Reflect and Analysis current company policy and Handbook</w:t>
            </w:r>
          </w:p>
          <w:p w:rsidR="00ED70DB" w:rsidRPr="00FE4228" w:rsidRDefault="00ED70DB" w:rsidP="00ED70DB">
            <w:pPr>
              <w:numPr>
                <w:ilvl w:val="0"/>
                <w:numId w:val="32"/>
              </w:numPr>
              <w:spacing w:after="0" w:line="240" w:lineRule="auto"/>
              <w:rPr>
                <w:rFonts w:ascii="Arial" w:hAnsi="Arial" w:cs="Arial"/>
                <w:sz w:val="20"/>
              </w:rPr>
            </w:pPr>
            <w:r>
              <w:rPr>
                <w:rFonts w:ascii="Arial" w:hAnsi="Arial" w:cs="Arial"/>
                <w:sz w:val="20"/>
              </w:rPr>
              <w:t>Assist in supporting Disciplinary investigations and meetings</w:t>
            </w:r>
          </w:p>
        </w:tc>
        <w:tc>
          <w:tcPr>
            <w:tcW w:w="0" w:type="auto"/>
          </w:tcPr>
          <w:p w:rsidR="00ED70DB" w:rsidRDefault="00ED70DB" w:rsidP="00D56A38">
            <w:pPr>
              <w:ind w:left="720"/>
              <w:rPr>
                <w:rFonts w:ascii="Arial" w:hAnsi="Arial" w:cs="Arial"/>
                <w:sz w:val="20"/>
              </w:rPr>
            </w:pPr>
          </w:p>
          <w:p w:rsidR="00ED70DB" w:rsidRDefault="00ED70DB" w:rsidP="00ED70DB">
            <w:pPr>
              <w:numPr>
                <w:ilvl w:val="0"/>
                <w:numId w:val="33"/>
              </w:numPr>
              <w:spacing w:after="0" w:line="240" w:lineRule="auto"/>
              <w:rPr>
                <w:rFonts w:ascii="Arial" w:hAnsi="Arial" w:cs="Arial"/>
                <w:sz w:val="20"/>
              </w:rPr>
            </w:pPr>
            <w:r>
              <w:rPr>
                <w:rFonts w:ascii="Arial" w:hAnsi="Arial" w:cs="Arial"/>
                <w:sz w:val="20"/>
              </w:rPr>
              <w:t>External consultancy</w:t>
            </w:r>
          </w:p>
          <w:p w:rsidR="00ED70DB" w:rsidRDefault="00ED70DB" w:rsidP="00ED70DB">
            <w:pPr>
              <w:numPr>
                <w:ilvl w:val="0"/>
                <w:numId w:val="33"/>
              </w:numPr>
              <w:spacing w:after="0" w:line="240" w:lineRule="auto"/>
              <w:rPr>
                <w:rFonts w:ascii="Arial" w:hAnsi="Arial" w:cs="Arial"/>
                <w:sz w:val="20"/>
              </w:rPr>
            </w:pPr>
            <w:r>
              <w:rPr>
                <w:rFonts w:ascii="Arial" w:hAnsi="Arial" w:cs="Arial"/>
                <w:sz w:val="20"/>
              </w:rPr>
              <w:t>Time</w:t>
            </w:r>
          </w:p>
          <w:p w:rsidR="00ED70DB" w:rsidRDefault="00ED70DB" w:rsidP="00ED70DB">
            <w:pPr>
              <w:numPr>
                <w:ilvl w:val="0"/>
                <w:numId w:val="33"/>
              </w:numPr>
              <w:spacing w:after="0" w:line="240" w:lineRule="auto"/>
              <w:rPr>
                <w:rFonts w:ascii="Arial" w:hAnsi="Arial" w:cs="Arial"/>
                <w:sz w:val="20"/>
              </w:rPr>
            </w:pPr>
            <w:r>
              <w:rPr>
                <w:rFonts w:ascii="Arial" w:hAnsi="Arial" w:cs="Arial"/>
                <w:sz w:val="20"/>
              </w:rPr>
              <w:t xml:space="preserve">Management Support </w:t>
            </w:r>
          </w:p>
          <w:p w:rsidR="00ED70DB" w:rsidRDefault="00ED70DB" w:rsidP="00ED70DB">
            <w:pPr>
              <w:numPr>
                <w:ilvl w:val="0"/>
                <w:numId w:val="33"/>
              </w:numPr>
              <w:spacing w:after="0" w:line="240" w:lineRule="auto"/>
              <w:rPr>
                <w:rFonts w:ascii="Arial" w:hAnsi="Arial" w:cs="Arial"/>
                <w:sz w:val="20"/>
              </w:rPr>
            </w:pPr>
            <w:r>
              <w:rPr>
                <w:rFonts w:ascii="Arial" w:hAnsi="Arial" w:cs="Arial"/>
                <w:sz w:val="20"/>
              </w:rPr>
              <w:t>Relevant reading</w:t>
            </w:r>
          </w:p>
          <w:p w:rsidR="00ED70DB" w:rsidRPr="00FE4228" w:rsidRDefault="00ED70DB" w:rsidP="00D56A38">
            <w:pPr>
              <w:ind w:left="720"/>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3"/>
              </w:numPr>
              <w:spacing w:after="0" w:line="240" w:lineRule="auto"/>
              <w:rPr>
                <w:rFonts w:ascii="Arial" w:hAnsi="Arial" w:cs="Arial"/>
                <w:sz w:val="20"/>
              </w:rPr>
            </w:pPr>
            <w:r>
              <w:rPr>
                <w:rFonts w:ascii="Arial" w:hAnsi="Arial" w:cs="Arial"/>
                <w:sz w:val="20"/>
              </w:rPr>
              <w:t>Develop own understanding on the relative Employment laws</w:t>
            </w:r>
          </w:p>
          <w:p w:rsidR="00ED70DB" w:rsidRPr="00FE4228" w:rsidRDefault="00ED70DB" w:rsidP="00ED70DB">
            <w:pPr>
              <w:numPr>
                <w:ilvl w:val="0"/>
                <w:numId w:val="33"/>
              </w:numPr>
              <w:spacing w:after="0" w:line="240" w:lineRule="auto"/>
              <w:rPr>
                <w:rFonts w:ascii="Arial" w:hAnsi="Arial" w:cs="Arial"/>
                <w:sz w:val="20"/>
              </w:rPr>
            </w:pPr>
            <w:r>
              <w:rPr>
                <w:rFonts w:ascii="Arial" w:hAnsi="Arial" w:cs="Arial"/>
                <w:sz w:val="20"/>
              </w:rPr>
              <w:t>Successfully participate and complete disciplinary procedures with no support</w:t>
            </w:r>
          </w:p>
        </w:tc>
        <w:tc>
          <w:tcPr>
            <w:tcW w:w="0" w:type="auto"/>
          </w:tcPr>
          <w:p w:rsidR="00ED70DB" w:rsidRDefault="00ED70DB" w:rsidP="00D56A38">
            <w:pPr>
              <w:rPr>
                <w:rFonts w:ascii="Arial" w:hAnsi="Arial" w:cs="Arial"/>
                <w:sz w:val="20"/>
              </w:rPr>
            </w:pPr>
          </w:p>
          <w:p w:rsidR="00ED70DB" w:rsidRPr="00FE4228" w:rsidRDefault="00ED70DB" w:rsidP="00D56A38">
            <w:pPr>
              <w:rPr>
                <w:rFonts w:ascii="Arial" w:hAnsi="Arial" w:cs="Arial"/>
                <w:sz w:val="20"/>
              </w:rPr>
            </w:pPr>
            <w:r>
              <w:rPr>
                <w:rFonts w:ascii="Arial" w:hAnsi="Arial" w:cs="Arial"/>
                <w:sz w:val="20"/>
              </w:rPr>
              <w:t>February 2018</w:t>
            </w:r>
          </w:p>
        </w:tc>
      </w:tr>
      <w:tr w:rsidR="00ED70DB" w:rsidRPr="00FE4228" w:rsidTr="00D56A38">
        <w:tblPrEx>
          <w:tblCellMar>
            <w:top w:w="0" w:type="dxa"/>
            <w:bottom w:w="0" w:type="dxa"/>
          </w:tblCellMar>
        </w:tblPrEx>
        <w:trPr>
          <w:trHeight w:val="330"/>
        </w:trPr>
        <w:tc>
          <w:tcPr>
            <w:tcW w:w="0" w:type="auto"/>
          </w:tcPr>
          <w:p w:rsidR="00ED70DB" w:rsidRDefault="00ED70DB" w:rsidP="00D56A38">
            <w:pPr>
              <w:rPr>
                <w:rFonts w:ascii="Arial" w:hAnsi="Arial" w:cs="Arial"/>
                <w:sz w:val="20"/>
              </w:rPr>
            </w:pPr>
          </w:p>
          <w:p w:rsidR="00ED70DB" w:rsidRDefault="00ED70DB" w:rsidP="00D56A38">
            <w:pPr>
              <w:rPr>
                <w:rFonts w:ascii="Arial" w:hAnsi="Arial" w:cs="Arial"/>
                <w:sz w:val="20"/>
              </w:rPr>
            </w:pPr>
            <w:r>
              <w:rPr>
                <w:rFonts w:ascii="Arial" w:hAnsi="Arial" w:cs="Arial"/>
                <w:sz w:val="20"/>
              </w:rPr>
              <w:t>Develop department training logs and requirements for all departments</w:t>
            </w:r>
          </w:p>
          <w:p w:rsidR="00ED70DB" w:rsidRDefault="00ED70DB" w:rsidP="00D56A38">
            <w:pPr>
              <w:rPr>
                <w:rFonts w:ascii="Arial" w:hAnsi="Arial" w:cs="Arial"/>
                <w:sz w:val="20"/>
              </w:rPr>
            </w:pPr>
          </w:p>
          <w:p w:rsidR="00ED70DB"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5"/>
              </w:numPr>
              <w:spacing w:after="0" w:line="240" w:lineRule="auto"/>
              <w:rPr>
                <w:rFonts w:ascii="Arial" w:hAnsi="Arial" w:cs="Arial"/>
                <w:sz w:val="20"/>
              </w:rPr>
            </w:pPr>
            <w:r>
              <w:rPr>
                <w:rFonts w:ascii="Arial" w:hAnsi="Arial" w:cs="Arial"/>
                <w:sz w:val="20"/>
              </w:rPr>
              <w:t>Arrange One to One meetings</w:t>
            </w:r>
          </w:p>
          <w:p w:rsidR="00ED70DB" w:rsidRPr="000F261F" w:rsidRDefault="00ED70DB" w:rsidP="00ED70DB">
            <w:pPr>
              <w:numPr>
                <w:ilvl w:val="0"/>
                <w:numId w:val="35"/>
              </w:numPr>
              <w:spacing w:after="0" w:line="240" w:lineRule="auto"/>
              <w:rPr>
                <w:rFonts w:ascii="Arial" w:hAnsi="Arial" w:cs="Arial"/>
                <w:sz w:val="20"/>
              </w:rPr>
            </w:pPr>
            <w:r>
              <w:rPr>
                <w:rFonts w:ascii="Arial" w:hAnsi="Arial" w:cs="Arial"/>
                <w:sz w:val="20"/>
              </w:rPr>
              <w:t>Use Lewin’s Project Management tool</w:t>
            </w:r>
          </w:p>
          <w:p w:rsidR="00ED70DB" w:rsidRDefault="00ED70DB" w:rsidP="00ED70DB">
            <w:pPr>
              <w:numPr>
                <w:ilvl w:val="0"/>
                <w:numId w:val="31"/>
              </w:numPr>
              <w:spacing w:after="0" w:line="240" w:lineRule="auto"/>
              <w:rPr>
                <w:rFonts w:ascii="Arial" w:hAnsi="Arial" w:cs="Arial"/>
                <w:sz w:val="20"/>
              </w:rPr>
            </w:pPr>
            <w:r>
              <w:rPr>
                <w:rFonts w:ascii="Arial" w:hAnsi="Arial" w:cs="Arial"/>
                <w:sz w:val="20"/>
              </w:rPr>
              <w:t>Attend CIPD Events</w:t>
            </w:r>
          </w:p>
          <w:p w:rsidR="00ED70DB" w:rsidRPr="00FE4228" w:rsidRDefault="00ED70DB" w:rsidP="00D56A38">
            <w:pPr>
              <w:rPr>
                <w:rFonts w:ascii="Arial" w:hAnsi="Arial" w:cs="Arial"/>
                <w:sz w:val="20"/>
              </w:rPr>
            </w:pPr>
          </w:p>
        </w:tc>
        <w:tc>
          <w:tcPr>
            <w:tcW w:w="0" w:type="auto"/>
          </w:tcPr>
          <w:p w:rsidR="00ED70DB" w:rsidRDefault="00ED70DB" w:rsidP="00D56A38">
            <w:pPr>
              <w:rPr>
                <w:rFonts w:ascii="Arial" w:hAnsi="Arial" w:cs="Arial"/>
                <w:sz w:val="20"/>
              </w:rPr>
            </w:pPr>
          </w:p>
          <w:p w:rsidR="00ED70DB" w:rsidRDefault="00ED70DB" w:rsidP="00ED70DB">
            <w:pPr>
              <w:numPr>
                <w:ilvl w:val="0"/>
                <w:numId w:val="34"/>
              </w:numPr>
              <w:spacing w:after="0" w:line="240" w:lineRule="auto"/>
              <w:rPr>
                <w:rFonts w:ascii="Arial" w:hAnsi="Arial" w:cs="Arial"/>
                <w:sz w:val="20"/>
              </w:rPr>
            </w:pPr>
            <w:r>
              <w:rPr>
                <w:rFonts w:ascii="Arial" w:hAnsi="Arial" w:cs="Arial"/>
                <w:sz w:val="20"/>
              </w:rPr>
              <w:t>Training Matrix</w:t>
            </w:r>
          </w:p>
          <w:p w:rsidR="00ED70DB" w:rsidRDefault="00ED70DB" w:rsidP="00ED70DB">
            <w:pPr>
              <w:numPr>
                <w:ilvl w:val="0"/>
                <w:numId w:val="34"/>
              </w:numPr>
              <w:spacing w:after="0" w:line="240" w:lineRule="auto"/>
              <w:rPr>
                <w:rFonts w:ascii="Arial" w:hAnsi="Arial" w:cs="Arial"/>
                <w:sz w:val="20"/>
              </w:rPr>
            </w:pPr>
            <w:r>
              <w:rPr>
                <w:rFonts w:ascii="Arial" w:hAnsi="Arial" w:cs="Arial"/>
                <w:sz w:val="20"/>
              </w:rPr>
              <w:t>Support from Department managers</w:t>
            </w:r>
          </w:p>
          <w:p w:rsidR="00ED70DB" w:rsidRDefault="00ED70DB" w:rsidP="00ED70DB">
            <w:pPr>
              <w:numPr>
                <w:ilvl w:val="0"/>
                <w:numId w:val="34"/>
              </w:numPr>
              <w:spacing w:after="0" w:line="240" w:lineRule="auto"/>
              <w:rPr>
                <w:rFonts w:ascii="Arial" w:hAnsi="Arial" w:cs="Arial"/>
                <w:sz w:val="20"/>
              </w:rPr>
            </w:pPr>
            <w:r>
              <w:rPr>
                <w:rFonts w:ascii="Arial" w:hAnsi="Arial" w:cs="Arial"/>
                <w:sz w:val="20"/>
              </w:rPr>
              <w:t>Time</w:t>
            </w:r>
          </w:p>
          <w:p w:rsidR="00ED70DB" w:rsidRDefault="00ED70DB" w:rsidP="00ED70DB">
            <w:pPr>
              <w:numPr>
                <w:ilvl w:val="0"/>
                <w:numId w:val="34"/>
              </w:numPr>
              <w:spacing w:after="0" w:line="240" w:lineRule="auto"/>
              <w:rPr>
                <w:rFonts w:ascii="Arial" w:hAnsi="Arial" w:cs="Arial"/>
                <w:sz w:val="20"/>
              </w:rPr>
            </w:pPr>
            <w:r>
              <w:rPr>
                <w:rFonts w:ascii="Arial" w:hAnsi="Arial" w:cs="Arial"/>
                <w:sz w:val="20"/>
              </w:rPr>
              <w:t>Access to appropriate training options (Internal and External)</w:t>
            </w:r>
          </w:p>
          <w:p w:rsidR="00ED70DB" w:rsidRPr="00FE4228" w:rsidRDefault="00ED70DB" w:rsidP="00ED70DB">
            <w:pPr>
              <w:numPr>
                <w:ilvl w:val="0"/>
                <w:numId w:val="34"/>
              </w:numPr>
              <w:spacing w:after="0" w:line="240" w:lineRule="auto"/>
              <w:rPr>
                <w:rFonts w:ascii="Arial" w:hAnsi="Arial" w:cs="Arial"/>
                <w:sz w:val="20"/>
              </w:rPr>
            </w:pPr>
            <w:r>
              <w:rPr>
                <w:rFonts w:ascii="Arial" w:hAnsi="Arial" w:cs="Arial"/>
                <w:sz w:val="20"/>
              </w:rPr>
              <w:t>Company Objectives and Targets</w:t>
            </w:r>
          </w:p>
        </w:tc>
        <w:tc>
          <w:tcPr>
            <w:tcW w:w="0" w:type="auto"/>
          </w:tcPr>
          <w:p w:rsidR="00ED70DB" w:rsidRDefault="00ED70DB" w:rsidP="00D56A38">
            <w:pPr>
              <w:rPr>
                <w:rFonts w:ascii="Arial" w:hAnsi="Arial" w:cs="Arial"/>
                <w:sz w:val="20"/>
              </w:rPr>
            </w:pPr>
          </w:p>
          <w:p w:rsidR="00ED70DB" w:rsidRDefault="00ED70DB" w:rsidP="00ED70DB">
            <w:pPr>
              <w:numPr>
                <w:ilvl w:val="0"/>
                <w:numId w:val="34"/>
              </w:numPr>
              <w:spacing w:after="0" w:line="240" w:lineRule="auto"/>
              <w:rPr>
                <w:rFonts w:ascii="Arial" w:hAnsi="Arial" w:cs="Arial"/>
                <w:sz w:val="20"/>
              </w:rPr>
            </w:pPr>
            <w:r>
              <w:rPr>
                <w:rFonts w:ascii="Arial" w:hAnsi="Arial" w:cs="Arial"/>
                <w:sz w:val="20"/>
              </w:rPr>
              <w:t>Complete a training plan for each employee</w:t>
            </w:r>
          </w:p>
          <w:p w:rsidR="00ED70DB" w:rsidRDefault="00ED70DB" w:rsidP="00ED70DB">
            <w:pPr>
              <w:numPr>
                <w:ilvl w:val="0"/>
                <w:numId w:val="34"/>
              </w:numPr>
              <w:spacing w:after="0" w:line="240" w:lineRule="auto"/>
              <w:rPr>
                <w:rFonts w:ascii="Arial" w:hAnsi="Arial" w:cs="Arial"/>
                <w:sz w:val="20"/>
              </w:rPr>
            </w:pPr>
            <w:r>
              <w:rPr>
                <w:rFonts w:ascii="Arial" w:hAnsi="Arial" w:cs="Arial"/>
                <w:sz w:val="20"/>
              </w:rPr>
              <w:t>Establish Crossover and Coaching opportunities</w:t>
            </w:r>
          </w:p>
          <w:p w:rsidR="00ED70DB" w:rsidRPr="00FE4228" w:rsidRDefault="00ED70DB" w:rsidP="00ED70DB">
            <w:pPr>
              <w:numPr>
                <w:ilvl w:val="0"/>
                <w:numId w:val="34"/>
              </w:numPr>
              <w:spacing w:after="0" w:line="240" w:lineRule="auto"/>
              <w:rPr>
                <w:rFonts w:ascii="Arial" w:hAnsi="Arial" w:cs="Arial"/>
                <w:sz w:val="20"/>
              </w:rPr>
            </w:pPr>
            <w:r>
              <w:rPr>
                <w:rFonts w:ascii="Arial" w:hAnsi="Arial" w:cs="Arial"/>
                <w:sz w:val="20"/>
              </w:rPr>
              <w:t>Engage employees in their own development</w:t>
            </w:r>
          </w:p>
        </w:tc>
        <w:tc>
          <w:tcPr>
            <w:tcW w:w="0" w:type="auto"/>
          </w:tcPr>
          <w:p w:rsidR="00ED70DB" w:rsidRDefault="00ED70DB" w:rsidP="00D56A38">
            <w:pPr>
              <w:rPr>
                <w:rFonts w:ascii="Arial" w:hAnsi="Arial" w:cs="Arial"/>
                <w:sz w:val="20"/>
              </w:rPr>
            </w:pPr>
          </w:p>
          <w:p w:rsidR="00ED70DB" w:rsidRPr="00FE4228" w:rsidRDefault="00ED70DB" w:rsidP="00D56A38">
            <w:pPr>
              <w:rPr>
                <w:rFonts w:ascii="Arial" w:hAnsi="Arial" w:cs="Arial"/>
                <w:sz w:val="20"/>
              </w:rPr>
            </w:pPr>
            <w:r>
              <w:rPr>
                <w:rFonts w:ascii="Arial" w:hAnsi="Arial" w:cs="Arial"/>
                <w:sz w:val="20"/>
              </w:rPr>
              <w:t>December 2017</w:t>
            </w:r>
          </w:p>
        </w:tc>
      </w:tr>
    </w:tbl>
    <w:p w:rsidR="00ED70DB" w:rsidRPr="00ED70DB" w:rsidRDefault="00ED70DB" w:rsidP="00ED70DB">
      <w:pPr>
        <w:rPr>
          <w:rFonts w:cstheme="minorHAnsi"/>
          <w:noProof/>
          <w:sz w:val="20"/>
          <w:szCs w:val="20"/>
          <w:lang w:eastAsia="en-GB"/>
        </w:rPr>
      </w:pPr>
    </w:p>
    <w:p w:rsidR="00EA42F6" w:rsidRPr="000D6ADC" w:rsidRDefault="00EA42F6">
      <w:pPr>
        <w:rPr>
          <w:rFonts w:cstheme="minorHAnsi"/>
          <w:noProof/>
          <w:sz w:val="20"/>
          <w:szCs w:val="20"/>
          <w:lang w:eastAsia="en-GB"/>
        </w:rPr>
      </w:pPr>
    </w:p>
    <w:p w:rsidR="00E60AE8" w:rsidRDefault="00E60AE8">
      <w:pPr>
        <w:rPr>
          <w:rFonts w:cstheme="minorHAnsi"/>
        </w:rPr>
      </w:pPr>
    </w:p>
    <w:bookmarkStart w:id="18" w:name="_Toc498407080" w:displacedByCustomXml="next"/>
    <w:sdt>
      <w:sdtPr>
        <w:rPr>
          <w:rFonts w:asciiTheme="minorHAnsi" w:eastAsiaTheme="minorHAnsi" w:hAnsiTheme="minorHAnsi" w:cstheme="minorBidi"/>
          <w:color w:val="auto"/>
          <w:sz w:val="22"/>
          <w:szCs w:val="22"/>
          <w:lang w:val="en-GB"/>
        </w:rPr>
        <w:id w:val="-1100956362"/>
        <w:docPartObj>
          <w:docPartGallery w:val="Bibliographies"/>
          <w:docPartUnique/>
        </w:docPartObj>
      </w:sdtPr>
      <w:sdtEndPr/>
      <w:sdtContent>
        <w:p w:rsidR="002A77BE" w:rsidRPr="002A77BE" w:rsidRDefault="002A77BE">
          <w:pPr>
            <w:pStyle w:val="Heading1"/>
            <w:rPr>
              <w:rFonts w:asciiTheme="minorHAnsi" w:hAnsiTheme="minorHAnsi" w:cstheme="minorHAnsi"/>
              <w:color w:val="auto"/>
              <w:sz w:val="22"/>
              <w:szCs w:val="22"/>
              <w:u w:val="single"/>
            </w:rPr>
          </w:pPr>
          <w:r w:rsidRPr="002A77BE">
            <w:rPr>
              <w:rFonts w:asciiTheme="minorHAnsi" w:hAnsiTheme="minorHAnsi" w:cstheme="minorHAnsi"/>
              <w:color w:val="auto"/>
              <w:sz w:val="22"/>
              <w:szCs w:val="22"/>
              <w:u w:val="single"/>
            </w:rPr>
            <w:t>References</w:t>
          </w:r>
          <w:bookmarkEnd w:id="18"/>
        </w:p>
        <w:sdt>
          <w:sdtPr>
            <w:id w:val="-573587230"/>
            <w:bibliography/>
          </w:sdtPr>
          <w:sdtEndPr/>
          <w:sdtContent>
            <w:p w:rsidR="0052380B" w:rsidRDefault="002A77BE" w:rsidP="0052380B">
              <w:pPr>
                <w:pStyle w:val="Bibliography"/>
                <w:rPr>
                  <w:noProof/>
                  <w:sz w:val="24"/>
                  <w:szCs w:val="24"/>
                  <w:lang w:val="en-US"/>
                </w:rPr>
              </w:pPr>
              <w:r>
                <w:fldChar w:fldCharType="begin"/>
              </w:r>
              <w:r>
                <w:instrText xml:space="preserve"> BIBLIOGRAPHY </w:instrText>
              </w:r>
              <w:r>
                <w:fldChar w:fldCharType="separate"/>
              </w:r>
              <w:r w:rsidR="0052380B">
                <w:rPr>
                  <w:noProof/>
                  <w:lang w:val="en-US"/>
                </w:rPr>
                <w:t xml:space="preserve">ACAS, 2014a. </w:t>
              </w:r>
              <w:r w:rsidR="0052380B">
                <w:rPr>
                  <w:i/>
                  <w:iCs/>
                  <w:noProof/>
                  <w:lang w:val="en-US"/>
                </w:rPr>
                <w:t xml:space="preserve">Managing conflict at work, </w:t>
              </w:r>
              <w:r w:rsidR="0052380B">
                <w:rPr>
                  <w:noProof/>
                  <w:lang w:val="en-US"/>
                </w:rPr>
                <w:t>London: ACAS.</w:t>
              </w:r>
            </w:p>
            <w:p w:rsidR="0052380B" w:rsidRDefault="0052380B" w:rsidP="0052380B">
              <w:pPr>
                <w:pStyle w:val="Bibliography"/>
                <w:rPr>
                  <w:noProof/>
                  <w:lang w:val="en-US"/>
                </w:rPr>
              </w:pPr>
              <w:r>
                <w:rPr>
                  <w:noProof/>
                  <w:lang w:val="en-US"/>
                </w:rPr>
                <w:t xml:space="preserve">ACAS, 2014. </w:t>
              </w:r>
              <w:r>
                <w:rPr>
                  <w:i/>
                  <w:iCs/>
                  <w:noProof/>
                  <w:lang w:val="en-US"/>
                </w:rPr>
                <w:t xml:space="preserve">Challenging conversations and how to mange them, </w:t>
              </w:r>
              <w:r>
                <w:rPr>
                  <w:noProof/>
                  <w:lang w:val="en-US"/>
                </w:rPr>
                <w:t>London: ACAS.</w:t>
              </w:r>
            </w:p>
            <w:p w:rsidR="0052380B" w:rsidRDefault="0052380B" w:rsidP="0052380B">
              <w:pPr>
                <w:pStyle w:val="Bibliography"/>
                <w:rPr>
                  <w:noProof/>
                  <w:lang w:val="en-US"/>
                </w:rPr>
              </w:pPr>
              <w:r>
                <w:rPr>
                  <w:noProof/>
                  <w:lang w:val="en-US"/>
                </w:rPr>
                <w:t xml:space="preserve">Ann-Marie Nazzaro and Joyce Strazzabosco, 2009. </w:t>
              </w:r>
              <w:r>
                <w:rPr>
                  <w:i/>
                  <w:iCs/>
                  <w:noProof/>
                  <w:lang w:val="en-US"/>
                </w:rPr>
                <w:t xml:space="preserve">Group Dynamics and Team Building, </w:t>
              </w:r>
              <w:r>
                <w:rPr>
                  <w:noProof/>
                  <w:lang w:val="en-US"/>
                </w:rPr>
                <w:t>Quebec: World Federation of Hemophilia.</w:t>
              </w:r>
            </w:p>
            <w:p w:rsidR="0052380B" w:rsidRDefault="0052380B" w:rsidP="0052380B">
              <w:pPr>
                <w:pStyle w:val="Bibliography"/>
                <w:rPr>
                  <w:noProof/>
                  <w:lang w:val="en-US"/>
                </w:rPr>
              </w:pPr>
              <w:r>
                <w:rPr>
                  <w:noProof/>
                  <w:lang w:val="en-US"/>
                </w:rPr>
                <w:t xml:space="preserve">Associates, B., 2017. </w:t>
              </w:r>
              <w:r>
                <w:rPr>
                  <w:i/>
                  <w:iCs/>
                  <w:noProof/>
                  <w:lang w:val="en-US"/>
                </w:rPr>
                <w:t xml:space="preserve">The nine Belbin Team Roles. </w:t>
              </w:r>
              <w:r>
                <w:rPr>
                  <w:noProof/>
                  <w:lang w:val="en-US"/>
                </w:rPr>
                <w:t xml:space="preserve">[Online] </w:t>
              </w:r>
              <w:r>
                <w:rPr>
                  <w:noProof/>
                  <w:lang w:val="en-US"/>
                </w:rPr>
                <w:br/>
                <w:t xml:space="preserve">Available at: </w:t>
              </w:r>
              <w:r>
                <w:rPr>
                  <w:noProof/>
                  <w:u w:val="single"/>
                  <w:lang w:val="en-US"/>
                </w:rPr>
                <w:t>http://www.belbin.com/about/belbin-team-roles/</w:t>
              </w:r>
            </w:p>
            <w:p w:rsidR="0052380B" w:rsidRDefault="0052380B" w:rsidP="0052380B">
              <w:pPr>
                <w:pStyle w:val="Bibliography"/>
                <w:rPr>
                  <w:noProof/>
                  <w:lang w:val="en-US"/>
                </w:rPr>
              </w:pPr>
              <w:r>
                <w:rPr>
                  <w:noProof/>
                  <w:lang w:val="en-US"/>
                </w:rPr>
                <w:t xml:space="preserve">Carol Woodhams, Graham Perkins and Krystal Wilkinson, 2016. Developing the Knowledge and Skills of the HR Professional. In: 2nd, ed. </w:t>
              </w:r>
              <w:r>
                <w:rPr>
                  <w:i/>
                  <w:iCs/>
                  <w:noProof/>
                  <w:lang w:val="en-US"/>
                </w:rPr>
                <w:t xml:space="preserve">Studying Human Rewsource Management. </w:t>
              </w:r>
              <w:r>
                <w:rPr>
                  <w:noProof/>
                  <w:lang w:val="en-US"/>
                </w:rPr>
                <w:t>London: Chartered Institute pf Personnel and Development, pp. 109-127.</w:t>
              </w:r>
            </w:p>
            <w:p w:rsidR="0052380B" w:rsidRDefault="0052380B" w:rsidP="0052380B">
              <w:pPr>
                <w:pStyle w:val="Bibliography"/>
                <w:rPr>
                  <w:noProof/>
                  <w:lang w:val="en-US"/>
                </w:rPr>
              </w:pPr>
              <w:r>
                <w:rPr>
                  <w:noProof/>
                  <w:lang w:val="en-US"/>
                </w:rPr>
                <w:t xml:space="preserve">Chapman, A., 2000. </w:t>
              </w:r>
              <w:r>
                <w:rPr>
                  <w:i/>
                  <w:iCs/>
                  <w:noProof/>
                  <w:lang w:val="en-US"/>
                </w:rPr>
                <w:t xml:space="preserve">Personal Change Stages - John Fisher. </w:t>
              </w:r>
              <w:r>
                <w:rPr>
                  <w:noProof/>
                  <w:lang w:val="en-US"/>
                </w:rPr>
                <w:t xml:space="preserve">[Online] </w:t>
              </w:r>
              <w:r>
                <w:rPr>
                  <w:noProof/>
                  <w:lang w:val="en-US"/>
                </w:rPr>
                <w:br/>
                <w:t xml:space="preserve">Available at: </w:t>
              </w:r>
              <w:r>
                <w:rPr>
                  <w:noProof/>
                  <w:u w:val="single"/>
                  <w:lang w:val="en-US"/>
                </w:rPr>
                <w:t>https://www.businessballs.com/change-management/personal-change-stages-john-fisher-162/</w:t>
              </w:r>
              <w:r>
                <w:rPr>
                  <w:noProof/>
                  <w:lang w:val="en-US"/>
                </w:rPr>
                <w:br/>
                <w:t>[Accessed 10 2017].</w:t>
              </w:r>
            </w:p>
            <w:p w:rsidR="0052380B" w:rsidRDefault="0052380B" w:rsidP="0052380B">
              <w:pPr>
                <w:pStyle w:val="Bibliography"/>
                <w:rPr>
                  <w:noProof/>
                  <w:lang w:val="en-US"/>
                </w:rPr>
              </w:pPr>
              <w:r>
                <w:rPr>
                  <w:noProof/>
                  <w:lang w:val="en-US"/>
                </w:rPr>
                <w:t xml:space="preserve">Chapman, A., n.d. </w:t>
              </w:r>
              <w:r>
                <w:rPr>
                  <w:i/>
                  <w:iCs/>
                  <w:noProof/>
                  <w:lang w:val="en-US"/>
                </w:rPr>
                <w:t xml:space="preserve">Tannenbaum and Schmidt continuum, delegating to a group - and developing your team. </w:t>
              </w:r>
              <w:r>
                <w:rPr>
                  <w:noProof/>
                  <w:lang w:val="en-US"/>
                </w:rPr>
                <w:t xml:space="preserve">[Online] </w:t>
              </w:r>
              <w:r>
                <w:rPr>
                  <w:noProof/>
                  <w:lang w:val="en-US"/>
                </w:rPr>
                <w:br/>
                <w:t xml:space="preserve">Available at: </w:t>
              </w:r>
              <w:r>
                <w:rPr>
                  <w:noProof/>
                  <w:u w:val="single"/>
                  <w:lang w:val="en-US"/>
                </w:rPr>
                <w:t>https://www.businessballs.com/team-management/tannenbaum-and-schmidt-continuum delegating-to-a-group-and-developing-your-team-113/</w:t>
              </w:r>
              <w:r>
                <w:rPr>
                  <w:noProof/>
                  <w:lang w:val="en-US"/>
                </w:rPr>
                <w:br/>
                <w:t>[Accessed 10 2017].</w:t>
              </w:r>
            </w:p>
            <w:p w:rsidR="0052380B" w:rsidRDefault="0052380B" w:rsidP="0052380B">
              <w:pPr>
                <w:pStyle w:val="Bibliography"/>
                <w:rPr>
                  <w:noProof/>
                  <w:lang w:val="en-US"/>
                </w:rPr>
              </w:pPr>
              <w:r>
                <w:rPr>
                  <w:noProof/>
                  <w:lang w:val="en-US"/>
                </w:rPr>
                <w:t xml:space="preserve">Cialdini, R. B., 2009. </w:t>
              </w:r>
              <w:r>
                <w:rPr>
                  <w:i/>
                  <w:iCs/>
                  <w:noProof/>
                  <w:lang w:val="en-US"/>
                </w:rPr>
                <w:t xml:space="preserve">INFLUENCE The Psychology of Persuasion. </w:t>
              </w:r>
              <w:r>
                <w:rPr>
                  <w:noProof/>
                  <w:lang w:val="en-US"/>
                </w:rPr>
                <w:t>e-book ed. London: HarperCollins .</w:t>
              </w:r>
            </w:p>
            <w:p w:rsidR="0052380B" w:rsidRDefault="0052380B" w:rsidP="0052380B">
              <w:pPr>
                <w:pStyle w:val="Bibliography"/>
                <w:rPr>
                  <w:noProof/>
                  <w:lang w:val="en-US"/>
                </w:rPr>
              </w:pPr>
              <w:r>
                <w:rPr>
                  <w:noProof/>
                  <w:lang w:val="en-US"/>
                </w:rPr>
                <w:t xml:space="preserve">CIPD, 2013. </w:t>
              </w:r>
              <w:r>
                <w:rPr>
                  <w:i/>
                  <w:iCs/>
                  <w:noProof/>
                  <w:lang w:val="en-US"/>
                </w:rPr>
                <w:t xml:space="preserve">tHE cipd Profession Map - Our Professional Standards, </w:t>
              </w:r>
              <w:r>
                <w:rPr>
                  <w:noProof/>
                  <w:lang w:val="en-US"/>
                </w:rPr>
                <w:t>London: Chartered Institude of Personnel and Development.</w:t>
              </w:r>
            </w:p>
            <w:p w:rsidR="0052380B" w:rsidRDefault="0052380B" w:rsidP="0052380B">
              <w:pPr>
                <w:pStyle w:val="Bibliography"/>
                <w:rPr>
                  <w:noProof/>
                  <w:lang w:val="en-US"/>
                </w:rPr>
              </w:pPr>
              <w:r>
                <w:rPr>
                  <w:noProof/>
                  <w:lang w:val="en-US"/>
                </w:rPr>
                <w:t xml:space="preserve">Doyle, A., 2017. </w:t>
              </w:r>
              <w:r>
                <w:rPr>
                  <w:i/>
                  <w:iCs/>
                  <w:noProof/>
                  <w:lang w:val="en-US"/>
                </w:rPr>
                <w:t xml:space="preserve">Conflict Resolution Skills List and Examples. </w:t>
              </w:r>
              <w:r>
                <w:rPr>
                  <w:noProof/>
                  <w:lang w:val="en-US"/>
                </w:rPr>
                <w:t xml:space="preserve">[Online] </w:t>
              </w:r>
              <w:r>
                <w:rPr>
                  <w:noProof/>
                  <w:lang w:val="en-US"/>
                </w:rPr>
                <w:br/>
                <w:t xml:space="preserve">Available at: </w:t>
              </w:r>
              <w:r>
                <w:rPr>
                  <w:noProof/>
                  <w:u w:val="single"/>
                  <w:lang w:val="en-US"/>
                </w:rPr>
                <w:t>https://www.thebalance.com/conflict-resolutions-skills-2063739</w:t>
              </w:r>
            </w:p>
            <w:p w:rsidR="0052380B" w:rsidRDefault="0052380B" w:rsidP="0052380B">
              <w:pPr>
                <w:pStyle w:val="Bibliography"/>
                <w:rPr>
                  <w:noProof/>
                  <w:lang w:val="en-US"/>
                </w:rPr>
              </w:pPr>
              <w:r>
                <w:rPr>
                  <w:noProof/>
                  <w:lang w:val="en-US"/>
                </w:rPr>
                <w:t xml:space="preserve">Longman, A., 2006. </w:t>
              </w:r>
              <w:r>
                <w:rPr>
                  <w:i/>
                  <w:iCs/>
                  <w:noProof/>
                  <w:lang w:val="en-US"/>
                </w:rPr>
                <w:t xml:space="preserve">HR's Role in Project Management, </w:t>
              </w:r>
              <w:r>
                <w:rPr>
                  <w:noProof/>
                  <w:lang w:val="en-US"/>
                </w:rPr>
                <w:t>Florida: LRP Publications.</w:t>
              </w:r>
            </w:p>
            <w:p w:rsidR="0052380B" w:rsidRDefault="0052380B" w:rsidP="0052380B">
              <w:pPr>
                <w:pStyle w:val="Bibliography"/>
                <w:rPr>
                  <w:noProof/>
                  <w:lang w:val="en-US"/>
                </w:rPr>
              </w:pPr>
              <w:r>
                <w:rPr>
                  <w:noProof/>
                  <w:lang w:val="en-US"/>
                </w:rPr>
                <w:t xml:space="preserve">Miner, J. B., 2207. </w:t>
              </w:r>
              <w:r>
                <w:rPr>
                  <w:i/>
                  <w:iCs/>
                  <w:noProof/>
                  <w:lang w:val="en-US"/>
                </w:rPr>
                <w:t xml:space="preserve">Organizational Behavior 4: From Theory to Practice. </w:t>
              </w:r>
              <w:r>
                <w:rPr>
                  <w:noProof/>
                  <w:lang w:val="en-US"/>
                </w:rPr>
                <w:t>1st ed. Oxford: Routledge.</w:t>
              </w:r>
            </w:p>
            <w:p w:rsidR="0052380B" w:rsidRDefault="0052380B" w:rsidP="0052380B">
              <w:pPr>
                <w:pStyle w:val="Bibliography"/>
                <w:rPr>
                  <w:noProof/>
                  <w:lang w:val="en-US"/>
                </w:rPr>
              </w:pPr>
              <w:r>
                <w:rPr>
                  <w:noProof/>
                  <w:lang w:val="en-US"/>
                </w:rPr>
                <w:t xml:space="preserve">Petty, G., 2004. </w:t>
              </w:r>
              <w:r>
                <w:rPr>
                  <w:i/>
                  <w:iCs/>
                  <w:noProof/>
                  <w:lang w:val="en-US"/>
                </w:rPr>
                <w:t xml:space="preserve">Teaching Today. </w:t>
              </w:r>
              <w:r>
                <w:rPr>
                  <w:noProof/>
                  <w:lang w:val="en-US"/>
                </w:rPr>
                <w:t>3rd ed. Cheltenham: Nelson Thornes.</w:t>
              </w:r>
            </w:p>
            <w:p w:rsidR="0052380B" w:rsidRDefault="0052380B" w:rsidP="0052380B">
              <w:pPr>
                <w:pStyle w:val="Bibliography"/>
                <w:rPr>
                  <w:noProof/>
                  <w:lang w:val="en-US"/>
                </w:rPr>
              </w:pPr>
              <w:r>
                <w:rPr>
                  <w:noProof/>
                  <w:lang w:val="en-US"/>
                </w:rPr>
                <w:t xml:space="preserve">Project Management Institute, I., 2017. </w:t>
              </w:r>
              <w:r>
                <w:rPr>
                  <w:i/>
                  <w:iCs/>
                  <w:noProof/>
                  <w:lang w:val="en-US"/>
                </w:rPr>
                <w:t xml:space="preserve">What is Project Management?. </w:t>
              </w:r>
              <w:r>
                <w:rPr>
                  <w:noProof/>
                  <w:lang w:val="en-US"/>
                </w:rPr>
                <w:t xml:space="preserve">[Online] </w:t>
              </w:r>
              <w:r>
                <w:rPr>
                  <w:noProof/>
                  <w:lang w:val="en-US"/>
                </w:rPr>
                <w:br/>
                <w:t xml:space="preserve">Available at: </w:t>
              </w:r>
              <w:r>
                <w:rPr>
                  <w:noProof/>
                  <w:u w:val="single"/>
                  <w:lang w:val="en-US"/>
                </w:rPr>
                <w:t>https://www.pmi.org/about/learn-about-pmi/what-is-project-management</w:t>
              </w:r>
              <w:r>
                <w:rPr>
                  <w:noProof/>
                  <w:lang w:val="en-US"/>
                </w:rPr>
                <w:br/>
                <w:t>[Accessed 10 2017].</w:t>
              </w:r>
            </w:p>
            <w:p w:rsidR="0052380B" w:rsidRDefault="0052380B" w:rsidP="0052380B">
              <w:pPr>
                <w:pStyle w:val="Bibliography"/>
                <w:rPr>
                  <w:noProof/>
                  <w:lang w:val="en-US"/>
                </w:rPr>
              </w:pPr>
              <w:r>
                <w:rPr>
                  <w:noProof/>
                  <w:lang w:val="en-US"/>
                </w:rPr>
                <w:t xml:space="preserve">Rachel Robins and Phil Bdley, 2017. The Knowledge, Skills and Behaviours Required of Learning and Development Practitioners. In: J. s. a. P. Rogers, ed. </w:t>
              </w:r>
              <w:r>
                <w:rPr>
                  <w:i/>
                  <w:iCs/>
                  <w:noProof/>
                  <w:lang w:val="en-US"/>
                </w:rPr>
                <w:t xml:space="preserve">Studying Learning and Development context, practise and measurment. </w:t>
              </w:r>
              <w:r>
                <w:rPr>
                  <w:noProof/>
                  <w:lang w:val="en-US"/>
                </w:rPr>
                <w:t>London: Charter Insitute of Personnel and Development, pp. 9 - 37.</w:t>
              </w:r>
            </w:p>
            <w:p w:rsidR="0052380B" w:rsidRDefault="0052380B" w:rsidP="0052380B">
              <w:pPr>
                <w:pStyle w:val="Bibliography"/>
                <w:rPr>
                  <w:noProof/>
                  <w:lang w:val="en-US"/>
                </w:rPr>
              </w:pPr>
              <w:r>
                <w:rPr>
                  <w:noProof/>
                  <w:lang w:val="en-US"/>
                </w:rPr>
                <w:t xml:space="preserve">Sibbet, D., 2016. </w:t>
              </w:r>
              <w:r>
                <w:rPr>
                  <w:i/>
                  <w:iCs/>
                  <w:noProof/>
                  <w:lang w:val="en-US"/>
                </w:rPr>
                <w:t xml:space="preserve">David Sibbet. </w:t>
              </w:r>
              <w:r>
                <w:rPr>
                  <w:noProof/>
                  <w:lang w:val="en-US"/>
                </w:rPr>
                <w:t xml:space="preserve">[Online] </w:t>
              </w:r>
              <w:r>
                <w:rPr>
                  <w:noProof/>
                  <w:lang w:val="en-US"/>
                </w:rPr>
                <w:br/>
                <w:t xml:space="preserve">Available at: </w:t>
              </w:r>
              <w:r>
                <w:rPr>
                  <w:noProof/>
                  <w:u w:val="single"/>
                  <w:lang w:val="en-US"/>
                </w:rPr>
                <w:t>http://davidsibbet.com/process-models/</w:t>
              </w:r>
            </w:p>
            <w:p w:rsidR="0052380B" w:rsidRDefault="0052380B" w:rsidP="0052380B">
              <w:pPr>
                <w:pStyle w:val="Bibliography"/>
                <w:rPr>
                  <w:noProof/>
                  <w:lang w:val="en-US"/>
                </w:rPr>
              </w:pPr>
              <w:r>
                <w:rPr>
                  <w:noProof/>
                  <w:lang w:val="en-US"/>
                </w:rPr>
                <w:t xml:space="preserve">Ted Johns And Graham Perkins, 2016. Developing Professional Practice. In: 2nd, ed. </w:t>
              </w:r>
              <w:r>
                <w:rPr>
                  <w:i/>
                  <w:iCs/>
                  <w:noProof/>
                  <w:lang w:val="en-US"/>
                </w:rPr>
                <w:t xml:space="preserve">Studying Human Resource Management. </w:t>
              </w:r>
              <w:r>
                <w:rPr>
                  <w:noProof/>
                  <w:lang w:val="en-US"/>
                </w:rPr>
                <w:t>London: Chartered Institue of Personnel and Development, pp. 67 - 87.</w:t>
              </w:r>
            </w:p>
            <w:p w:rsidR="0052380B" w:rsidRDefault="0052380B" w:rsidP="0052380B">
              <w:pPr>
                <w:pStyle w:val="Bibliography"/>
                <w:rPr>
                  <w:noProof/>
                  <w:lang w:val="en-US"/>
                </w:rPr>
              </w:pPr>
              <w:r>
                <w:rPr>
                  <w:noProof/>
                  <w:lang w:val="en-US"/>
                </w:rPr>
                <w:lastRenderedPageBreak/>
                <w:t xml:space="preserve">Ted Jones and Graham Perkins, 2016. Developing Professional Practice. In: S. T. a. C. Woodhams, ed. </w:t>
              </w:r>
              <w:r>
                <w:rPr>
                  <w:i/>
                  <w:iCs/>
                  <w:noProof/>
                  <w:lang w:val="en-US"/>
                </w:rPr>
                <w:t xml:space="preserve">Studying Human Resource Management. </w:t>
              </w:r>
              <w:r>
                <w:rPr>
                  <w:noProof/>
                  <w:lang w:val="en-US"/>
                </w:rPr>
                <w:t>London: Chartered Institute of Personnel and Development, pp. 67- 87.</w:t>
              </w:r>
            </w:p>
            <w:p w:rsidR="0052380B" w:rsidRDefault="0052380B" w:rsidP="0052380B">
              <w:pPr>
                <w:pStyle w:val="Bibliography"/>
                <w:rPr>
                  <w:noProof/>
                  <w:lang w:val="en-US"/>
                </w:rPr>
              </w:pPr>
              <w:r>
                <w:rPr>
                  <w:noProof/>
                  <w:lang w:val="en-US"/>
                </w:rPr>
                <w:t xml:space="preserve">Thomas, K., 1976. Conflict and Conflict Management. In: M. Dinnette, ed. </w:t>
              </w:r>
              <w:r>
                <w:rPr>
                  <w:i/>
                  <w:iCs/>
                  <w:noProof/>
                  <w:lang w:val="en-US"/>
                </w:rPr>
                <w:t xml:space="preserve">The handbook of Industrial and Organisational Psychology. </w:t>
              </w:r>
              <w:r>
                <w:rPr>
                  <w:noProof/>
                  <w:lang w:val="en-US"/>
                </w:rPr>
                <w:t>Chicago: Rand McNally.</w:t>
              </w:r>
            </w:p>
            <w:p w:rsidR="0052380B" w:rsidRDefault="0052380B" w:rsidP="0052380B">
              <w:pPr>
                <w:pStyle w:val="Bibliography"/>
                <w:rPr>
                  <w:noProof/>
                  <w:lang w:val="en-US"/>
                </w:rPr>
              </w:pPr>
              <w:r>
                <w:rPr>
                  <w:noProof/>
                  <w:lang w:val="en-US"/>
                </w:rPr>
                <w:t xml:space="preserve">Tricia Harrison and David Soehern, 2017. Working Collaborativley as a Member of a Team or Working Group. In: J. S. a. P. Rogers, ed. </w:t>
              </w:r>
              <w:r>
                <w:rPr>
                  <w:i/>
                  <w:iCs/>
                  <w:noProof/>
                  <w:lang w:val="en-US"/>
                </w:rPr>
                <w:t xml:space="preserve">Studying Learning and Development: Context, Practice and MEASURMENT. </w:t>
              </w:r>
              <w:r>
                <w:rPr>
                  <w:noProof/>
                  <w:lang w:val="en-US"/>
                </w:rPr>
                <w:t>London: Chartered Institute of Personnel and Development, pp. 59-88.</w:t>
              </w:r>
            </w:p>
            <w:p w:rsidR="0052380B" w:rsidRDefault="0052380B" w:rsidP="0052380B">
              <w:pPr>
                <w:pStyle w:val="Bibliography"/>
                <w:rPr>
                  <w:noProof/>
                  <w:lang w:val="en-US"/>
                </w:rPr>
              </w:pPr>
              <w:r>
                <w:rPr>
                  <w:noProof/>
                  <w:lang w:val="en-US"/>
                </w:rPr>
                <w:t xml:space="preserve">Tudor Rickards &amp; Susan Moger, 2015. </w:t>
              </w:r>
              <w:r>
                <w:rPr>
                  <w:i/>
                  <w:iCs/>
                  <w:noProof/>
                  <w:lang w:val="en-US"/>
                </w:rPr>
                <w:t xml:space="preserve">CREATIVE LEADERSHIP AND TEAM EFFECTIVENESS: EVIDENCE FOR A TWO BARRIER MODEL. </w:t>
              </w:r>
              <w:r>
                <w:rPr>
                  <w:noProof/>
                  <w:lang w:val="en-US"/>
                </w:rPr>
                <w:t xml:space="preserve">[Online] </w:t>
              </w:r>
              <w:r>
                <w:rPr>
                  <w:noProof/>
                  <w:lang w:val="en-US"/>
                </w:rPr>
                <w:br/>
                <w:t xml:space="preserve">Available at: </w:t>
              </w:r>
              <w:r>
                <w:rPr>
                  <w:noProof/>
                  <w:u w:val="single"/>
                  <w:lang w:val="en-US"/>
                </w:rPr>
                <w:t>https://leaderswedeserve.wordpress.com/2015/02/04/creative-leadership-and-team-effectiveness-evidence-for-a-two-barrier-model/</w:t>
              </w:r>
            </w:p>
            <w:p w:rsidR="002A77BE" w:rsidRDefault="002A77BE" w:rsidP="0052380B">
              <w:r>
                <w:rPr>
                  <w:b/>
                  <w:bCs/>
                  <w:noProof/>
                </w:rPr>
                <w:fldChar w:fldCharType="end"/>
              </w:r>
            </w:p>
          </w:sdtContent>
        </w:sdt>
      </w:sdtContent>
    </w:sdt>
    <w:p w:rsidR="00E60AE8" w:rsidRDefault="00E60AE8">
      <w:pPr>
        <w:rPr>
          <w:rFonts w:cstheme="minorHAnsi"/>
        </w:rPr>
      </w:pPr>
    </w:p>
    <w:p w:rsidR="000D6ADC" w:rsidRPr="00517188" w:rsidRDefault="00BC2C2F" w:rsidP="00517188">
      <w:pPr>
        <w:pStyle w:val="Heading2"/>
        <w:rPr>
          <w:rFonts w:asciiTheme="minorHAnsi" w:hAnsiTheme="minorHAnsi" w:cstheme="minorHAnsi"/>
          <w:color w:val="auto"/>
          <w:sz w:val="22"/>
          <w:szCs w:val="22"/>
          <w:u w:val="single"/>
        </w:rPr>
      </w:pPr>
      <w:bookmarkStart w:id="19" w:name="_Toc498407081"/>
      <w:r w:rsidRPr="00517188">
        <w:rPr>
          <w:rFonts w:asciiTheme="minorHAnsi" w:hAnsiTheme="minorHAnsi" w:cstheme="minorHAnsi"/>
          <w:color w:val="auto"/>
          <w:sz w:val="22"/>
          <w:szCs w:val="22"/>
          <w:u w:val="single"/>
        </w:rPr>
        <w:t>Evidence</w:t>
      </w:r>
      <w:bookmarkEnd w:id="19"/>
    </w:p>
    <w:p w:rsidR="00201A4D" w:rsidRDefault="00201A4D">
      <w:pPr>
        <w:rPr>
          <w:rFonts w:cstheme="minorHAnsi"/>
        </w:rPr>
      </w:pPr>
      <w:r>
        <w:rPr>
          <w:rFonts w:cstheme="minorHAnsi"/>
        </w:rPr>
        <w:t xml:space="preserve">Evidence 1- </w:t>
      </w:r>
      <w:r w:rsidR="00B16453">
        <w:rPr>
          <w:rFonts w:cstheme="minorHAnsi"/>
        </w:rPr>
        <w:t>Employee Survey 2015 and 2016</w:t>
      </w:r>
    </w:p>
    <w:p w:rsidR="00BC2C2F" w:rsidRDefault="00201A4D">
      <w:pPr>
        <w:rPr>
          <w:rFonts w:cstheme="minorHAnsi"/>
        </w:rPr>
      </w:pPr>
      <w:r>
        <w:rPr>
          <w:rFonts w:cstheme="minorHAnsi"/>
        </w:rPr>
        <w:t>Evidence 2</w:t>
      </w:r>
      <w:r w:rsidR="00BC2C2F">
        <w:rPr>
          <w:rFonts w:cstheme="minorHAnsi"/>
        </w:rPr>
        <w:t>- Training Matrix</w:t>
      </w:r>
    </w:p>
    <w:p w:rsidR="00B16453" w:rsidRDefault="00B16453">
      <w:pPr>
        <w:rPr>
          <w:rFonts w:cstheme="minorHAnsi"/>
        </w:rPr>
      </w:pPr>
      <w:r>
        <w:rPr>
          <w:rFonts w:cstheme="minorHAnsi"/>
        </w:rPr>
        <w:t>Evidence 3- Competitors review</w:t>
      </w:r>
    </w:p>
    <w:p w:rsidR="00201A4D" w:rsidRDefault="00B16453">
      <w:pPr>
        <w:rPr>
          <w:rFonts w:cstheme="minorHAnsi"/>
        </w:rPr>
      </w:pPr>
      <w:bookmarkStart w:id="20" w:name="RANGE!A1:I25"/>
      <w:bookmarkEnd w:id="20"/>
      <w:r>
        <w:rPr>
          <w:rFonts w:cstheme="minorHAnsi"/>
        </w:rPr>
        <w:t>Evidence 4</w:t>
      </w:r>
      <w:r w:rsidR="00201A4D">
        <w:rPr>
          <w:rFonts w:cstheme="minorHAnsi"/>
        </w:rPr>
        <w:t>- Job Description</w:t>
      </w:r>
    </w:p>
    <w:p w:rsidR="00201A4D" w:rsidRDefault="00201A4D">
      <w:pPr>
        <w:rPr>
          <w:rFonts w:cstheme="minorHAnsi"/>
        </w:rPr>
      </w:pPr>
      <w:r>
        <w:rPr>
          <w:rFonts w:cstheme="minorHAnsi"/>
        </w:rPr>
        <w:t>Evidence 5</w:t>
      </w:r>
      <w:r w:rsidR="00B16453">
        <w:rPr>
          <w:rFonts w:cstheme="minorHAnsi"/>
        </w:rPr>
        <w:t>-</w:t>
      </w:r>
      <w:r>
        <w:rPr>
          <w:rFonts w:cstheme="minorHAnsi"/>
        </w:rPr>
        <w:t xml:space="preserve"> Learning style assessments</w:t>
      </w:r>
    </w:p>
    <w:p w:rsidR="00B16453" w:rsidRDefault="0017105B">
      <w:pPr>
        <w:rPr>
          <w:rFonts w:cstheme="minorHAnsi"/>
        </w:rPr>
      </w:pPr>
      <w:r>
        <w:rPr>
          <w:rFonts w:cstheme="minorHAnsi"/>
        </w:rPr>
        <w:t>Evidence 7</w:t>
      </w:r>
      <w:r w:rsidR="00B16453">
        <w:rPr>
          <w:rFonts w:cstheme="minorHAnsi"/>
        </w:rPr>
        <w:t xml:space="preserve">- </w:t>
      </w:r>
      <w:r>
        <w:rPr>
          <w:rFonts w:cstheme="minorHAnsi"/>
        </w:rPr>
        <w:t>Personal Development Plan</w:t>
      </w:r>
    </w:p>
    <w:p w:rsidR="00201A4D" w:rsidRPr="004938AC" w:rsidRDefault="00201A4D">
      <w:pPr>
        <w:rPr>
          <w:rFonts w:cstheme="minorHAnsi"/>
        </w:rPr>
      </w:pPr>
      <w:bookmarkStart w:id="21" w:name="_GoBack"/>
      <w:bookmarkEnd w:id="21"/>
    </w:p>
    <w:sectPr w:rsidR="00201A4D" w:rsidRPr="004938A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63A0E48"/>
    <w:multiLevelType w:val="hybridMultilevel"/>
    <w:tmpl w:val="2A78B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C31A2F"/>
    <w:multiLevelType w:val="hybridMultilevel"/>
    <w:tmpl w:val="5F222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10681"/>
    <w:multiLevelType w:val="hybridMultilevel"/>
    <w:tmpl w:val="6820139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3" w15:restartNumberingAfterBreak="0">
    <w:nsid w:val="0F4923ED"/>
    <w:multiLevelType w:val="hybridMultilevel"/>
    <w:tmpl w:val="E2209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515C87"/>
    <w:multiLevelType w:val="hybridMultilevel"/>
    <w:tmpl w:val="797ABEA2"/>
    <w:lvl w:ilvl="0" w:tplc="08090001">
      <w:start w:val="1"/>
      <w:numFmt w:val="bullet"/>
      <w:lvlText w:val=""/>
      <w:lvlJc w:val="left"/>
      <w:pPr>
        <w:ind w:left="3" w:hanging="360"/>
      </w:pPr>
      <w:rPr>
        <w:rFonts w:ascii="Symbol" w:hAnsi="Symbol" w:hint="default"/>
      </w:rPr>
    </w:lvl>
    <w:lvl w:ilvl="1" w:tplc="08090003">
      <w:start w:val="1"/>
      <w:numFmt w:val="bullet"/>
      <w:lvlText w:val="o"/>
      <w:lvlJc w:val="left"/>
      <w:pPr>
        <w:ind w:left="723" w:hanging="360"/>
      </w:pPr>
      <w:rPr>
        <w:rFonts w:ascii="Courier New" w:hAnsi="Courier New" w:cs="Courier New" w:hint="default"/>
      </w:rPr>
    </w:lvl>
    <w:lvl w:ilvl="2" w:tplc="08090005">
      <w:start w:val="1"/>
      <w:numFmt w:val="bullet"/>
      <w:lvlText w:val=""/>
      <w:lvlJc w:val="left"/>
      <w:pPr>
        <w:ind w:left="1443" w:hanging="360"/>
      </w:pPr>
      <w:rPr>
        <w:rFonts w:ascii="Wingdings" w:hAnsi="Wingdings" w:hint="default"/>
      </w:rPr>
    </w:lvl>
    <w:lvl w:ilvl="3" w:tplc="08090001">
      <w:start w:val="1"/>
      <w:numFmt w:val="bullet"/>
      <w:lvlText w:val=""/>
      <w:lvlJc w:val="left"/>
      <w:pPr>
        <w:ind w:left="2163" w:hanging="360"/>
      </w:pPr>
      <w:rPr>
        <w:rFonts w:ascii="Symbol" w:hAnsi="Symbol" w:hint="default"/>
      </w:rPr>
    </w:lvl>
    <w:lvl w:ilvl="4" w:tplc="08090003">
      <w:start w:val="1"/>
      <w:numFmt w:val="bullet"/>
      <w:lvlText w:val="o"/>
      <w:lvlJc w:val="left"/>
      <w:pPr>
        <w:ind w:left="2883" w:hanging="360"/>
      </w:pPr>
      <w:rPr>
        <w:rFonts w:ascii="Courier New" w:hAnsi="Courier New" w:cs="Courier New" w:hint="default"/>
      </w:rPr>
    </w:lvl>
    <w:lvl w:ilvl="5" w:tplc="08090005">
      <w:start w:val="1"/>
      <w:numFmt w:val="bullet"/>
      <w:lvlText w:val=""/>
      <w:lvlJc w:val="left"/>
      <w:pPr>
        <w:ind w:left="3603" w:hanging="360"/>
      </w:pPr>
      <w:rPr>
        <w:rFonts w:ascii="Wingdings" w:hAnsi="Wingdings" w:hint="default"/>
      </w:rPr>
    </w:lvl>
    <w:lvl w:ilvl="6" w:tplc="08090001">
      <w:start w:val="1"/>
      <w:numFmt w:val="bullet"/>
      <w:lvlText w:val=""/>
      <w:lvlJc w:val="left"/>
      <w:pPr>
        <w:ind w:left="4323" w:hanging="360"/>
      </w:pPr>
      <w:rPr>
        <w:rFonts w:ascii="Symbol" w:hAnsi="Symbol" w:hint="default"/>
      </w:rPr>
    </w:lvl>
    <w:lvl w:ilvl="7" w:tplc="08090003">
      <w:start w:val="1"/>
      <w:numFmt w:val="bullet"/>
      <w:lvlText w:val="o"/>
      <w:lvlJc w:val="left"/>
      <w:pPr>
        <w:ind w:left="5043" w:hanging="360"/>
      </w:pPr>
      <w:rPr>
        <w:rFonts w:ascii="Courier New" w:hAnsi="Courier New" w:cs="Courier New" w:hint="default"/>
      </w:rPr>
    </w:lvl>
    <w:lvl w:ilvl="8" w:tplc="08090005">
      <w:start w:val="1"/>
      <w:numFmt w:val="bullet"/>
      <w:lvlText w:val=""/>
      <w:lvlJc w:val="left"/>
      <w:pPr>
        <w:ind w:left="5763" w:hanging="360"/>
      </w:pPr>
      <w:rPr>
        <w:rFonts w:ascii="Wingdings" w:hAnsi="Wingdings" w:hint="default"/>
      </w:rPr>
    </w:lvl>
  </w:abstractNum>
  <w:abstractNum w:abstractNumId="5" w15:restartNumberingAfterBreak="0">
    <w:nsid w:val="1C802022"/>
    <w:multiLevelType w:val="multilevel"/>
    <w:tmpl w:val="EC4250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751496"/>
    <w:multiLevelType w:val="hybridMultilevel"/>
    <w:tmpl w:val="C944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4A31B2"/>
    <w:multiLevelType w:val="multilevel"/>
    <w:tmpl w:val="6512E27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23D13757"/>
    <w:multiLevelType w:val="hybridMultilevel"/>
    <w:tmpl w:val="D6BEE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5D0953"/>
    <w:multiLevelType w:val="hybridMultilevel"/>
    <w:tmpl w:val="E3D052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D77784A"/>
    <w:multiLevelType w:val="hybridMultilevel"/>
    <w:tmpl w:val="07E095A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8451F4"/>
    <w:multiLevelType w:val="hybridMultilevel"/>
    <w:tmpl w:val="C60A1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3A90AFB"/>
    <w:multiLevelType w:val="hybridMultilevel"/>
    <w:tmpl w:val="A4DCF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5860DF7"/>
    <w:multiLevelType w:val="hybridMultilevel"/>
    <w:tmpl w:val="945C1B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8752BD4"/>
    <w:multiLevelType w:val="hybridMultilevel"/>
    <w:tmpl w:val="56DEF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1703A28"/>
    <w:multiLevelType w:val="hybridMultilevel"/>
    <w:tmpl w:val="ABEAA39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437529D9"/>
    <w:multiLevelType w:val="hybridMultilevel"/>
    <w:tmpl w:val="537E7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63808BF"/>
    <w:multiLevelType w:val="hybridMultilevel"/>
    <w:tmpl w:val="FC1E96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EED1701"/>
    <w:multiLevelType w:val="multilevel"/>
    <w:tmpl w:val="6632F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C92FC0"/>
    <w:multiLevelType w:val="hybridMultilevel"/>
    <w:tmpl w:val="183C1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4A0C08"/>
    <w:multiLevelType w:val="hybridMultilevel"/>
    <w:tmpl w:val="81AAC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6B408B4"/>
    <w:multiLevelType w:val="hybridMultilevel"/>
    <w:tmpl w:val="CFA81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507345"/>
    <w:multiLevelType w:val="hybridMultilevel"/>
    <w:tmpl w:val="3BC42D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4E4D9A"/>
    <w:multiLevelType w:val="multilevel"/>
    <w:tmpl w:val="AFCA8F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18458BC"/>
    <w:multiLevelType w:val="hybridMultilevel"/>
    <w:tmpl w:val="9746E9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3A6B8E"/>
    <w:multiLevelType w:val="hybridMultilevel"/>
    <w:tmpl w:val="217267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87340EA"/>
    <w:multiLevelType w:val="hybridMultilevel"/>
    <w:tmpl w:val="9C82A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6153B5"/>
    <w:multiLevelType w:val="hybridMultilevel"/>
    <w:tmpl w:val="20AE0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2B43F16"/>
    <w:multiLevelType w:val="hybridMultilevel"/>
    <w:tmpl w:val="F76461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5C60C9B"/>
    <w:multiLevelType w:val="hybridMultilevel"/>
    <w:tmpl w:val="16041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67E0EEB"/>
    <w:multiLevelType w:val="multilevel"/>
    <w:tmpl w:val="E514BF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6C40B37"/>
    <w:multiLevelType w:val="multilevel"/>
    <w:tmpl w:val="BF6C49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DF15BC7"/>
    <w:multiLevelType w:val="hybridMultilevel"/>
    <w:tmpl w:val="F3A0FA0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F360EBB"/>
    <w:multiLevelType w:val="multilevel"/>
    <w:tmpl w:val="8402CF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F98334E"/>
    <w:multiLevelType w:val="multilevel"/>
    <w:tmpl w:val="ED9402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4"/>
  </w:num>
  <w:num w:numId="2">
    <w:abstractNumId w:val="10"/>
  </w:num>
  <w:num w:numId="3">
    <w:abstractNumId w:val="7"/>
  </w:num>
  <w:num w:numId="4">
    <w:abstractNumId w:val="32"/>
  </w:num>
  <w:num w:numId="5">
    <w:abstractNumId w:val="15"/>
  </w:num>
  <w:num w:numId="6">
    <w:abstractNumId w:val="11"/>
  </w:num>
  <w:num w:numId="7">
    <w:abstractNumId w:val="27"/>
  </w:num>
  <w:num w:numId="8">
    <w:abstractNumId w:val="24"/>
  </w:num>
  <w:num w:numId="9">
    <w:abstractNumId w:val="19"/>
  </w:num>
  <w:num w:numId="10">
    <w:abstractNumId w:val="2"/>
  </w:num>
  <w:num w:numId="11">
    <w:abstractNumId w:val="17"/>
  </w:num>
  <w:num w:numId="12">
    <w:abstractNumId w:val="26"/>
  </w:num>
  <w:num w:numId="13">
    <w:abstractNumId w:val="28"/>
  </w:num>
  <w:num w:numId="14">
    <w:abstractNumId w:val="16"/>
  </w:num>
  <w:num w:numId="15">
    <w:abstractNumId w:val="12"/>
  </w:num>
  <w:num w:numId="16">
    <w:abstractNumId w:val="22"/>
  </w:num>
  <w:num w:numId="17">
    <w:abstractNumId w:val="5"/>
  </w:num>
  <w:num w:numId="18">
    <w:abstractNumId w:val="6"/>
  </w:num>
  <w:num w:numId="19">
    <w:abstractNumId w:val="31"/>
  </w:num>
  <w:num w:numId="20">
    <w:abstractNumId w:val="34"/>
  </w:num>
  <w:num w:numId="21">
    <w:abstractNumId w:val="30"/>
  </w:num>
  <w:num w:numId="22">
    <w:abstractNumId w:val="3"/>
  </w:num>
  <w:num w:numId="23">
    <w:abstractNumId w:val="0"/>
  </w:num>
  <w:num w:numId="24">
    <w:abstractNumId w:val="33"/>
  </w:num>
  <w:num w:numId="25">
    <w:abstractNumId w:val="23"/>
  </w:num>
  <w:num w:numId="26">
    <w:abstractNumId w:val="18"/>
  </w:num>
  <w:num w:numId="27">
    <w:abstractNumId w:val="29"/>
  </w:num>
  <w:num w:numId="28">
    <w:abstractNumId w:val="14"/>
  </w:num>
  <w:num w:numId="29">
    <w:abstractNumId w:val="25"/>
  </w:num>
  <w:num w:numId="30">
    <w:abstractNumId w:val="21"/>
  </w:num>
  <w:num w:numId="31">
    <w:abstractNumId w:val="8"/>
  </w:num>
  <w:num w:numId="32">
    <w:abstractNumId w:val="1"/>
  </w:num>
  <w:num w:numId="33">
    <w:abstractNumId w:val="20"/>
  </w:num>
  <w:num w:numId="34">
    <w:abstractNumId w:val="13"/>
  </w:num>
  <w:num w:numId="35">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4633D"/>
    <w:rsid w:val="00051AB1"/>
    <w:rsid w:val="00054584"/>
    <w:rsid w:val="0006125B"/>
    <w:rsid w:val="00075BF2"/>
    <w:rsid w:val="00091C3D"/>
    <w:rsid w:val="000A6269"/>
    <w:rsid w:val="000D6ADC"/>
    <w:rsid w:val="000F6C07"/>
    <w:rsid w:val="00101941"/>
    <w:rsid w:val="00120B4F"/>
    <w:rsid w:val="0017105B"/>
    <w:rsid w:val="00173441"/>
    <w:rsid w:val="0018298B"/>
    <w:rsid w:val="001E086B"/>
    <w:rsid w:val="001E24A3"/>
    <w:rsid w:val="001F31DC"/>
    <w:rsid w:val="00201A4D"/>
    <w:rsid w:val="00213C91"/>
    <w:rsid w:val="0023331D"/>
    <w:rsid w:val="00241D0B"/>
    <w:rsid w:val="002623BE"/>
    <w:rsid w:val="00294DDD"/>
    <w:rsid w:val="002A77BE"/>
    <w:rsid w:val="002B4561"/>
    <w:rsid w:val="002E2112"/>
    <w:rsid w:val="002E33A7"/>
    <w:rsid w:val="00304988"/>
    <w:rsid w:val="0031239D"/>
    <w:rsid w:val="00330FA5"/>
    <w:rsid w:val="00366B11"/>
    <w:rsid w:val="003D4BD4"/>
    <w:rsid w:val="003F530E"/>
    <w:rsid w:val="00421156"/>
    <w:rsid w:val="0043039D"/>
    <w:rsid w:val="0044387D"/>
    <w:rsid w:val="00447896"/>
    <w:rsid w:val="004938AC"/>
    <w:rsid w:val="004973AC"/>
    <w:rsid w:val="004A2F43"/>
    <w:rsid w:val="004C5D5D"/>
    <w:rsid w:val="00500216"/>
    <w:rsid w:val="0050384D"/>
    <w:rsid w:val="00517188"/>
    <w:rsid w:val="0052380B"/>
    <w:rsid w:val="0054633D"/>
    <w:rsid w:val="00586964"/>
    <w:rsid w:val="005924E8"/>
    <w:rsid w:val="00596323"/>
    <w:rsid w:val="005D01C1"/>
    <w:rsid w:val="005D257C"/>
    <w:rsid w:val="005D7EEA"/>
    <w:rsid w:val="005E0462"/>
    <w:rsid w:val="0060159B"/>
    <w:rsid w:val="006154DF"/>
    <w:rsid w:val="00617CC2"/>
    <w:rsid w:val="00633A2E"/>
    <w:rsid w:val="00645F73"/>
    <w:rsid w:val="00696BF1"/>
    <w:rsid w:val="006A0C96"/>
    <w:rsid w:val="006E01B2"/>
    <w:rsid w:val="006E1F11"/>
    <w:rsid w:val="006F39E2"/>
    <w:rsid w:val="0070309F"/>
    <w:rsid w:val="00712B9D"/>
    <w:rsid w:val="00730E36"/>
    <w:rsid w:val="00762B21"/>
    <w:rsid w:val="00765C77"/>
    <w:rsid w:val="007A2F4A"/>
    <w:rsid w:val="007F0CFA"/>
    <w:rsid w:val="007F45F0"/>
    <w:rsid w:val="0080423C"/>
    <w:rsid w:val="0083202B"/>
    <w:rsid w:val="00842D1C"/>
    <w:rsid w:val="00870367"/>
    <w:rsid w:val="008764BD"/>
    <w:rsid w:val="0089451D"/>
    <w:rsid w:val="008B50A5"/>
    <w:rsid w:val="008D3464"/>
    <w:rsid w:val="008D5ACE"/>
    <w:rsid w:val="0090248D"/>
    <w:rsid w:val="00903F68"/>
    <w:rsid w:val="009046AA"/>
    <w:rsid w:val="00915F1A"/>
    <w:rsid w:val="00931644"/>
    <w:rsid w:val="009459A6"/>
    <w:rsid w:val="00961C33"/>
    <w:rsid w:val="009E1EB4"/>
    <w:rsid w:val="00A50A42"/>
    <w:rsid w:val="00A65D7E"/>
    <w:rsid w:val="00A95721"/>
    <w:rsid w:val="00AB784B"/>
    <w:rsid w:val="00AC3B45"/>
    <w:rsid w:val="00B16453"/>
    <w:rsid w:val="00B4158F"/>
    <w:rsid w:val="00B51C8F"/>
    <w:rsid w:val="00B76408"/>
    <w:rsid w:val="00BC2C2F"/>
    <w:rsid w:val="00BF03EA"/>
    <w:rsid w:val="00C06D64"/>
    <w:rsid w:val="00C168D4"/>
    <w:rsid w:val="00C43573"/>
    <w:rsid w:val="00C53F29"/>
    <w:rsid w:val="00CA10BB"/>
    <w:rsid w:val="00CE05D8"/>
    <w:rsid w:val="00CF5C42"/>
    <w:rsid w:val="00D27164"/>
    <w:rsid w:val="00D32F89"/>
    <w:rsid w:val="00D67BC7"/>
    <w:rsid w:val="00DB34EC"/>
    <w:rsid w:val="00DF228A"/>
    <w:rsid w:val="00E20709"/>
    <w:rsid w:val="00E21EBE"/>
    <w:rsid w:val="00E268E9"/>
    <w:rsid w:val="00E35F06"/>
    <w:rsid w:val="00E54649"/>
    <w:rsid w:val="00E555E9"/>
    <w:rsid w:val="00E60AE8"/>
    <w:rsid w:val="00EA42F6"/>
    <w:rsid w:val="00EB76F9"/>
    <w:rsid w:val="00EC3FE7"/>
    <w:rsid w:val="00ED70DB"/>
    <w:rsid w:val="00ED75F5"/>
    <w:rsid w:val="00EF2A04"/>
    <w:rsid w:val="00F0743E"/>
    <w:rsid w:val="00F07E67"/>
    <w:rsid w:val="00F511C6"/>
    <w:rsid w:val="00F92FE2"/>
    <w:rsid w:val="00F9638F"/>
    <w:rsid w:val="00FE36DA"/>
    <w:rsid w:val="00FE56B9"/>
    <w:rsid w:val="00FF73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218F47E-429C-4BDE-985F-94678BEA5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F45F0"/>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8B50A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C4357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633D"/>
    <w:pPr>
      <w:spacing w:after="0" w:line="240" w:lineRule="auto"/>
      <w:ind w:left="720"/>
      <w:contextualSpacing/>
    </w:pPr>
    <w:rPr>
      <w:rFonts w:ascii="Arial" w:eastAsia="Calibri" w:hAnsi="Arial" w:cs="Times New Roman"/>
    </w:rPr>
  </w:style>
  <w:style w:type="table" w:styleId="TableGrid">
    <w:name w:val="Table Grid"/>
    <w:basedOn w:val="TableNormal"/>
    <w:uiPriority w:val="39"/>
    <w:rsid w:val="00EF2A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18298B"/>
    <w:rPr>
      <w:sz w:val="16"/>
      <w:szCs w:val="16"/>
    </w:rPr>
  </w:style>
  <w:style w:type="paragraph" w:styleId="CommentText">
    <w:name w:val="annotation text"/>
    <w:basedOn w:val="Normal"/>
    <w:link w:val="CommentTextChar"/>
    <w:uiPriority w:val="99"/>
    <w:semiHidden/>
    <w:unhideWhenUsed/>
    <w:rsid w:val="0018298B"/>
    <w:pPr>
      <w:spacing w:line="240" w:lineRule="auto"/>
    </w:pPr>
    <w:rPr>
      <w:sz w:val="20"/>
      <w:szCs w:val="20"/>
    </w:rPr>
  </w:style>
  <w:style w:type="character" w:customStyle="1" w:styleId="CommentTextChar">
    <w:name w:val="Comment Text Char"/>
    <w:basedOn w:val="DefaultParagraphFont"/>
    <w:link w:val="CommentText"/>
    <w:uiPriority w:val="99"/>
    <w:semiHidden/>
    <w:rsid w:val="0018298B"/>
    <w:rPr>
      <w:sz w:val="20"/>
      <w:szCs w:val="20"/>
    </w:rPr>
  </w:style>
  <w:style w:type="paragraph" w:styleId="CommentSubject">
    <w:name w:val="annotation subject"/>
    <w:basedOn w:val="CommentText"/>
    <w:next w:val="CommentText"/>
    <w:link w:val="CommentSubjectChar"/>
    <w:uiPriority w:val="99"/>
    <w:semiHidden/>
    <w:unhideWhenUsed/>
    <w:rsid w:val="0018298B"/>
    <w:rPr>
      <w:b/>
      <w:bCs/>
    </w:rPr>
  </w:style>
  <w:style w:type="character" w:customStyle="1" w:styleId="CommentSubjectChar">
    <w:name w:val="Comment Subject Char"/>
    <w:basedOn w:val="CommentTextChar"/>
    <w:link w:val="CommentSubject"/>
    <w:uiPriority w:val="99"/>
    <w:semiHidden/>
    <w:rsid w:val="0018298B"/>
    <w:rPr>
      <w:b/>
      <w:bCs/>
      <w:sz w:val="20"/>
      <w:szCs w:val="20"/>
    </w:rPr>
  </w:style>
  <w:style w:type="paragraph" w:styleId="BalloonText">
    <w:name w:val="Balloon Text"/>
    <w:basedOn w:val="Normal"/>
    <w:link w:val="BalloonTextChar"/>
    <w:uiPriority w:val="99"/>
    <w:semiHidden/>
    <w:unhideWhenUsed/>
    <w:rsid w:val="0018298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298B"/>
    <w:rPr>
      <w:rFonts w:ascii="Segoe UI" w:hAnsi="Segoe UI" w:cs="Segoe UI"/>
      <w:sz w:val="18"/>
      <w:szCs w:val="18"/>
    </w:rPr>
  </w:style>
  <w:style w:type="character" w:customStyle="1" w:styleId="Heading1Char">
    <w:name w:val="Heading 1 Char"/>
    <w:basedOn w:val="DefaultParagraphFont"/>
    <w:link w:val="Heading1"/>
    <w:uiPriority w:val="9"/>
    <w:rsid w:val="007F45F0"/>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7F45F0"/>
  </w:style>
  <w:style w:type="paragraph" w:styleId="NormalWeb">
    <w:name w:val="Normal (Web)"/>
    <w:basedOn w:val="Normal"/>
    <w:uiPriority w:val="99"/>
    <w:semiHidden/>
    <w:unhideWhenUsed/>
    <w:rsid w:val="00241D0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41D0B"/>
    <w:rPr>
      <w:b/>
      <w:bCs/>
    </w:rPr>
  </w:style>
  <w:style w:type="paragraph" w:styleId="TOCHeading">
    <w:name w:val="TOC Heading"/>
    <w:basedOn w:val="Heading1"/>
    <w:next w:val="Normal"/>
    <w:uiPriority w:val="39"/>
    <w:unhideWhenUsed/>
    <w:qFormat/>
    <w:rsid w:val="008B50A5"/>
    <w:pPr>
      <w:outlineLvl w:val="9"/>
    </w:pPr>
  </w:style>
  <w:style w:type="paragraph" w:styleId="TOC1">
    <w:name w:val="toc 1"/>
    <w:basedOn w:val="Normal"/>
    <w:next w:val="Normal"/>
    <w:autoRedefine/>
    <w:uiPriority w:val="39"/>
    <w:unhideWhenUsed/>
    <w:rsid w:val="008B50A5"/>
    <w:pPr>
      <w:spacing w:after="100"/>
    </w:pPr>
  </w:style>
  <w:style w:type="character" w:styleId="Hyperlink">
    <w:name w:val="Hyperlink"/>
    <w:basedOn w:val="DefaultParagraphFont"/>
    <w:uiPriority w:val="99"/>
    <w:unhideWhenUsed/>
    <w:rsid w:val="008B50A5"/>
    <w:rPr>
      <w:color w:val="0563C1" w:themeColor="hyperlink"/>
      <w:u w:val="single"/>
    </w:rPr>
  </w:style>
  <w:style w:type="character" w:customStyle="1" w:styleId="Heading2Char">
    <w:name w:val="Heading 2 Char"/>
    <w:basedOn w:val="DefaultParagraphFont"/>
    <w:link w:val="Heading2"/>
    <w:uiPriority w:val="9"/>
    <w:rsid w:val="008B50A5"/>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8B50A5"/>
    <w:pPr>
      <w:spacing w:after="100"/>
      <w:ind w:left="220"/>
    </w:pPr>
  </w:style>
  <w:style w:type="character" w:customStyle="1" w:styleId="Heading3Char">
    <w:name w:val="Heading 3 Char"/>
    <w:basedOn w:val="DefaultParagraphFont"/>
    <w:link w:val="Heading3"/>
    <w:uiPriority w:val="9"/>
    <w:rsid w:val="00C43573"/>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C4357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89511">
      <w:bodyDiv w:val="1"/>
      <w:marLeft w:val="0"/>
      <w:marRight w:val="0"/>
      <w:marTop w:val="0"/>
      <w:marBottom w:val="0"/>
      <w:divBdr>
        <w:top w:val="none" w:sz="0" w:space="0" w:color="auto"/>
        <w:left w:val="none" w:sz="0" w:space="0" w:color="auto"/>
        <w:bottom w:val="none" w:sz="0" w:space="0" w:color="auto"/>
        <w:right w:val="none" w:sz="0" w:space="0" w:color="auto"/>
      </w:divBdr>
    </w:div>
    <w:div w:id="24253216">
      <w:bodyDiv w:val="1"/>
      <w:marLeft w:val="0"/>
      <w:marRight w:val="0"/>
      <w:marTop w:val="0"/>
      <w:marBottom w:val="0"/>
      <w:divBdr>
        <w:top w:val="none" w:sz="0" w:space="0" w:color="auto"/>
        <w:left w:val="none" w:sz="0" w:space="0" w:color="auto"/>
        <w:bottom w:val="none" w:sz="0" w:space="0" w:color="auto"/>
        <w:right w:val="none" w:sz="0" w:space="0" w:color="auto"/>
      </w:divBdr>
    </w:div>
    <w:div w:id="26219341">
      <w:bodyDiv w:val="1"/>
      <w:marLeft w:val="0"/>
      <w:marRight w:val="0"/>
      <w:marTop w:val="0"/>
      <w:marBottom w:val="0"/>
      <w:divBdr>
        <w:top w:val="none" w:sz="0" w:space="0" w:color="auto"/>
        <w:left w:val="none" w:sz="0" w:space="0" w:color="auto"/>
        <w:bottom w:val="none" w:sz="0" w:space="0" w:color="auto"/>
        <w:right w:val="none" w:sz="0" w:space="0" w:color="auto"/>
      </w:divBdr>
    </w:div>
    <w:div w:id="58553698">
      <w:bodyDiv w:val="1"/>
      <w:marLeft w:val="0"/>
      <w:marRight w:val="0"/>
      <w:marTop w:val="0"/>
      <w:marBottom w:val="0"/>
      <w:divBdr>
        <w:top w:val="none" w:sz="0" w:space="0" w:color="auto"/>
        <w:left w:val="none" w:sz="0" w:space="0" w:color="auto"/>
        <w:bottom w:val="none" w:sz="0" w:space="0" w:color="auto"/>
        <w:right w:val="none" w:sz="0" w:space="0" w:color="auto"/>
      </w:divBdr>
    </w:div>
    <w:div w:id="65611286">
      <w:bodyDiv w:val="1"/>
      <w:marLeft w:val="0"/>
      <w:marRight w:val="0"/>
      <w:marTop w:val="0"/>
      <w:marBottom w:val="0"/>
      <w:divBdr>
        <w:top w:val="none" w:sz="0" w:space="0" w:color="auto"/>
        <w:left w:val="none" w:sz="0" w:space="0" w:color="auto"/>
        <w:bottom w:val="none" w:sz="0" w:space="0" w:color="auto"/>
        <w:right w:val="none" w:sz="0" w:space="0" w:color="auto"/>
      </w:divBdr>
    </w:div>
    <w:div w:id="71703838">
      <w:bodyDiv w:val="1"/>
      <w:marLeft w:val="0"/>
      <w:marRight w:val="0"/>
      <w:marTop w:val="0"/>
      <w:marBottom w:val="0"/>
      <w:divBdr>
        <w:top w:val="none" w:sz="0" w:space="0" w:color="auto"/>
        <w:left w:val="none" w:sz="0" w:space="0" w:color="auto"/>
        <w:bottom w:val="none" w:sz="0" w:space="0" w:color="auto"/>
        <w:right w:val="none" w:sz="0" w:space="0" w:color="auto"/>
      </w:divBdr>
    </w:div>
    <w:div w:id="73747376">
      <w:bodyDiv w:val="1"/>
      <w:marLeft w:val="0"/>
      <w:marRight w:val="0"/>
      <w:marTop w:val="0"/>
      <w:marBottom w:val="0"/>
      <w:divBdr>
        <w:top w:val="none" w:sz="0" w:space="0" w:color="auto"/>
        <w:left w:val="none" w:sz="0" w:space="0" w:color="auto"/>
        <w:bottom w:val="none" w:sz="0" w:space="0" w:color="auto"/>
        <w:right w:val="none" w:sz="0" w:space="0" w:color="auto"/>
      </w:divBdr>
    </w:div>
    <w:div w:id="76287215">
      <w:bodyDiv w:val="1"/>
      <w:marLeft w:val="0"/>
      <w:marRight w:val="0"/>
      <w:marTop w:val="0"/>
      <w:marBottom w:val="0"/>
      <w:divBdr>
        <w:top w:val="none" w:sz="0" w:space="0" w:color="auto"/>
        <w:left w:val="none" w:sz="0" w:space="0" w:color="auto"/>
        <w:bottom w:val="none" w:sz="0" w:space="0" w:color="auto"/>
        <w:right w:val="none" w:sz="0" w:space="0" w:color="auto"/>
      </w:divBdr>
    </w:div>
    <w:div w:id="83773106">
      <w:bodyDiv w:val="1"/>
      <w:marLeft w:val="0"/>
      <w:marRight w:val="0"/>
      <w:marTop w:val="0"/>
      <w:marBottom w:val="0"/>
      <w:divBdr>
        <w:top w:val="none" w:sz="0" w:space="0" w:color="auto"/>
        <w:left w:val="none" w:sz="0" w:space="0" w:color="auto"/>
        <w:bottom w:val="none" w:sz="0" w:space="0" w:color="auto"/>
        <w:right w:val="none" w:sz="0" w:space="0" w:color="auto"/>
      </w:divBdr>
    </w:div>
    <w:div w:id="199126925">
      <w:bodyDiv w:val="1"/>
      <w:marLeft w:val="0"/>
      <w:marRight w:val="0"/>
      <w:marTop w:val="0"/>
      <w:marBottom w:val="0"/>
      <w:divBdr>
        <w:top w:val="none" w:sz="0" w:space="0" w:color="auto"/>
        <w:left w:val="none" w:sz="0" w:space="0" w:color="auto"/>
        <w:bottom w:val="none" w:sz="0" w:space="0" w:color="auto"/>
        <w:right w:val="none" w:sz="0" w:space="0" w:color="auto"/>
      </w:divBdr>
    </w:div>
    <w:div w:id="202599737">
      <w:bodyDiv w:val="1"/>
      <w:marLeft w:val="0"/>
      <w:marRight w:val="0"/>
      <w:marTop w:val="0"/>
      <w:marBottom w:val="0"/>
      <w:divBdr>
        <w:top w:val="none" w:sz="0" w:space="0" w:color="auto"/>
        <w:left w:val="none" w:sz="0" w:space="0" w:color="auto"/>
        <w:bottom w:val="none" w:sz="0" w:space="0" w:color="auto"/>
        <w:right w:val="none" w:sz="0" w:space="0" w:color="auto"/>
      </w:divBdr>
    </w:div>
    <w:div w:id="205144673">
      <w:bodyDiv w:val="1"/>
      <w:marLeft w:val="0"/>
      <w:marRight w:val="0"/>
      <w:marTop w:val="0"/>
      <w:marBottom w:val="0"/>
      <w:divBdr>
        <w:top w:val="none" w:sz="0" w:space="0" w:color="auto"/>
        <w:left w:val="none" w:sz="0" w:space="0" w:color="auto"/>
        <w:bottom w:val="none" w:sz="0" w:space="0" w:color="auto"/>
        <w:right w:val="none" w:sz="0" w:space="0" w:color="auto"/>
      </w:divBdr>
    </w:div>
    <w:div w:id="237983892">
      <w:bodyDiv w:val="1"/>
      <w:marLeft w:val="0"/>
      <w:marRight w:val="0"/>
      <w:marTop w:val="0"/>
      <w:marBottom w:val="0"/>
      <w:divBdr>
        <w:top w:val="none" w:sz="0" w:space="0" w:color="auto"/>
        <w:left w:val="none" w:sz="0" w:space="0" w:color="auto"/>
        <w:bottom w:val="none" w:sz="0" w:space="0" w:color="auto"/>
        <w:right w:val="none" w:sz="0" w:space="0" w:color="auto"/>
      </w:divBdr>
    </w:div>
    <w:div w:id="251549070">
      <w:bodyDiv w:val="1"/>
      <w:marLeft w:val="0"/>
      <w:marRight w:val="0"/>
      <w:marTop w:val="0"/>
      <w:marBottom w:val="0"/>
      <w:divBdr>
        <w:top w:val="none" w:sz="0" w:space="0" w:color="auto"/>
        <w:left w:val="none" w:sz="0" w:space="0" w:color="auto"/>
        <w:bottom w:val="none" w:sz="0" w:space="0" w:color="auto"/>
        <w:right w:val="none" w:sz="0" w:space="0" w:color="auto"/>
      </w:divBdr>
    </w:div>
    <w:div w:id="308092746">
      <w:bodyDiv w:val="1"/>
      <w:marLeft w:val="0"/>
      <w:marRight w:val="0"/>
      <w:marTop w:val="0"/>
      <w:marBottom w:val="0"/>
      <w:divBdr>
        <w:top w:val="none" w:sz="0" w:space="0" w:color="auto"/>
        <w:left w:val="none" w:sz="0" w:space="0" w:color="auto"/>
        <w:bottom w:val="none" w:sz="0" w:space="0" w:color="auto"/>
        <w:right w:val="none" w:sz="0" w:space="0" w:color="auto"/>
      </w:divBdr>
    </w:div>
    <w:div w:id="310714358">
      <w:bodyDiv w:val="1"/>
      <w:marLeft w:val="0"/>
      <w:marRight w:val="0"/>
      <w:marTop w:val="0"/>
      <w:marBottom w:val="0"/>
      <w:divBdr>
        <w:top w:val="none" w:sz="0" w:space="0" w:color="auto"/>
        <w:left w:val="none" w:sz="0" w:space="0" w:color="auto"/>
        <w:bottom w:val="none" w:sz="0" w:space="0" w:color="auto"/>
        <w:right w:val="none" w:sz="0" w:space="0" w:color="auto"/>
      </w:divBdr>
    </w:div>
    <w:div w:id="341131395">
      <w:bodyDiv w:val="1"/>
      <w:marLeft w:val="0"/>
      <w:marRight w:val="0"/>
      <w:marTop w:val="0"/>
      <w:marBottom w:val="0"/>
      <w:divBdr>
        <w:top w:val="none" w:sz="0" w:space="0" w:color="auto"/>
        <w:left w:val="none" w:sz="0" w:space="0" w:color="auto"/>
        <w:bottom w:val="none" w:sz="0" w:space="0" w:color="auto"/>
        <w:right w:val="none" w:sz="0" w:space="0" w:color="auto"/>
      </w:divBdr>
    </w:div>
    <w:div w:id="356350890">
      <w:bodyDiv w:val="1"/>
      <w:marLeft w:val="0"/>
      <w:marRight w:val="0"/>
      <w:marTop w:val="0"/>
      <w:marBottom w:val="0"/>
      <w:divBdr>
        <w:top w:val="none" w:sz="0" w:space="0" w:color="auto"/>
        <w:left w:val="none" w:sz="0" w:space="0" w:color="auto"/>
        <w:bottom w:val="none" w:sz="0" w:space="0" w:color="auto"/>
        <w:right w:val="none" w:sz="0" w:space="0" w:color="auto"/>
      </w:divBdr>
    </w:div>
    <w:div w:id="383337371">
      <w:bodyDiv w:val="1"/>
      <w:marLeft w:val="0"/>
      <w:marRight w:val="0"/>
      <w:marTop w:val="0"/>
      <w:marBottom w:val="0"/>
      <w:divBdr>
        <w:top w:val="none" w:sz="0" w:space="0" w:color="auto"/>
        <w:left w:val="none" w:sz="0" w:space="0" w:color="auto"/>
        <w:bottom w:val="none" w:sz="0" w:space="0" w:color="auto"/>
        <w:right w:val="none" w:sz="0" w:space="0" w:color="auto"/>
      </w:divBdr>
    </w:div>
    <w:div w:id="442918497">
      <w:bodyDiv w:val="1"/>
      <w:marLeft w:val="0"/>
      <w:marRight w:val="0"/>
      <w:marTop w:val="0"/>
      <w:marBottom w:val="0"/>
      <w:divBdr>
        <w:top w:val="none" w:sz="0" w:space="0" w:color="auto"/>
        <w:left w:val="none" w:sz="0" w:space="0" w:color="auto"/>
        <w:bottom w:val="none" w:sz="0" w:space="0" w:color="auto"/>
        <w:right w:val="none" w:sz="0" w:space="0" w:color="auto"/>
      </w:divBdr>
    </w:div>
    <w:div w:id="448932689">
      <w:bodyDiv w:val="1"/>
      <w:marLeft w:val="0"/>
      <w:marRight w:val="0"/>
      <w:marTop w:val="0"/>
      <w:marBottom w:val="0"/>
      <w:divBdr>
        <w:top w:val="none" w:sz="0" w:space="0" w:color="auto"/>
        <w:left w:val="none" w:sz="0" w:space="0" w:color="auto"/>
        <w:bottom w:val="none" w:sz="0" w:space="0" w:color="auto"/>
        <w:right w:val="none" w:sz="0" w:space="0" w:color="auto"/>
      </w:divBdr>
    </w:div>
    <w:div w:id="456529194">
      <w:bodyDiv w:val="1"/>
      <w:marLeft w:val="0"/>
      <w:marRight w:val="0"/>
      <w:marTop w:val="0"/>
      <w:marBottom w:val="0"/>
      <w:divBdr>
        <w:top w:val="none" w:sz="0" w:space="0" w:color="auto"/>
        <w:left w:val="none" w:sz="0" w:space="0" w:color="auto"/>
        <w:bottom w:val="none" w:sz="0" w:space="0" w:color="auto"/>
        <w:right w:val="none" w:sz="0" w:space="0" w:color="auto"/>
      </w:divBdr>
    </w:div>
    <w:div w:id="459961431">
      <w:bodyDiv w:val="1"/>
      <w:marLeft w:val="0"/>
      <w:marRight w:val="0"/>
      <w:marTop w:val="0"/>
      <w:marBottom w:val="0"/>
      <w:divBdr>
        <w:top w:val="none" w:sz="0" w:space="0" w:color="auto"/>
        <w:left w:val="none" w:sz="0" w:space="0" w:color="auto"/>
        <w:bottom w:val="none" w:sz="0" w:space="0" w:color="auto"/>
        <w:right w:val="none" w:sz="0" w:space="0" w:color="auto"/>
      </w:divBdr>
    </w:div>
    <w:div w:id="487135626">
      <w:bodyDiv w:val="1"/>
      <w:marLeft w:val="0"/>
      <w:marRight w:val="0"/>
      <w:marTop w:val="0"/>
      <w:marBottom w:val="0"/>
      <w:divBdr>
        <w:top w:val="none" w:sz="0" w:space="0" w:color="auto"/>
        <w:left w:val="none" w:sz="0" w:space="0" w:color="auto"/>
        <w:bottom w:val="none" w:sz="0" w:space="0" w:color="auto"/>
        <w:right w:val="none" w:sz="0" w:space="0" w:color="auto"/>
      </w:divBdr>
    </w:div>
    <w:div w:id="491338213">
      <w:bodyDiv w:val="1"/>
      <w:marLeft w:val="0"/>
      <w:marRight w:val="0"/>
      <w:marTop w:val="0"/>
      <w:marBottom w:val="0"/>
      <w:divBdr>
        <w:top w:val="none" w:sz="0" w:space="0" w:color="auto"/>
        <w:left w:val="none" w:sz="0" w:space="0" w:color="auto"/>
        <w:bottom w:val="none" w:sz="0" w:space="0" w:color="auto"/>
        <w:right w:val="none" w:sz="0" w:space="0" w:color="auto"/>
      </w:divBdr>
    </w:div>
    <w:div w:id="494152284">
      <w:bodyDiv w:val="1"/>
      <w:marLeft w:val="0"/>
      <w:marRight w:val="0"/>
      <w:marTop w:val="0"/>
      <w:marBottom w:val="0"/>
      <w:divBdr>
        <w:top w:val="none" w:sz="0" w:space="0" w:color="auto"/>
        <w:left w:val="none" w:sz="0" w:space="0" w:color="auto"/>
        <w:bottom w:val="none" w:sz="0" w:space="0" w:color="auto"/>
        <w:right w:val="none" w:sz="0" w:space="0" w:color="auto"/>
      </w:divBdr>
    </w:div>
    <w:div w:id="514468410">
      <w:bodyDiv w:val="1"/>
      <w:marLeft w:val="0"/>
      <w:marRight w:val="0"/>
      <w:marTop w:val="0"/>
      <w:marBottom w:val="0"/>
      <w:divBdr>
        <w:top w:val="none" w:sz="0" w:space="0" w:color="auto"/>
        <w:left w:val="none" w:sz="0" w:space="0" w:color="auto"/>
        <w:bottom w:val="none" w:sz="0" w:space="0" w:color="auto"/>
        <w:right w:val="none" w:sz="0" w:space="0" w:color="auto"/>
      </w:divBdr>
    </w:div>
    <w:div w:id="523981787">
      <w:bodyDiv w:val="1"/>
      <w:marLeft w:val="0"/>
      <w:marRight w:val="0"/>
      <w:marTop w:val="0"/>
      <w:marBottom w:val="0"/>
      <w:divBdr>
        <w:top w:val="none" w:sz="0" w:space="0" w:color="auto"/>
        <w:left w:val="none" w:sz="0" w:space="0" w:color="auto"/>
        <w:bottom w:val="none" w:sz="0" w:space="0" w:color="auto"/>
        <w:right w:val="none" w:sz="0" w:space="0" w:color="auto"/>
      </w:divBdr>
    </w:div>
    <w:div w:id="556940858">
      <w:bodyDiv w:val="1"/>
      <w:marLeft w:val="0"/>
      <w:marRight w:val="0"/>
      <w:marTop w:val="0"/>
      <w:marBottom w:val="0"/>
      <w:divBdr>
        <w:top w:val="none" w:sz="0" w:space="0" w:color="auto"/>
        <w:left w:val="none" w:sz="0" w:space="0" w:color="auto"/>
        <w:bottom w:val="none" w:sz="0" w:space="0" w:color="auto"/>
        <w:right w:val="none" w:sz="0" w:space="0" w:color="auto"/>
      </w:divBdr>
    </w:div>
    <w:div w:id="573588607">
      <w:bodyDiv w:val="1"/>
      <w:marLeft w:val="0"/>
      <w:marRight w:val="0"/>
      <w:marTop w:val="0"/>
      <w:marBottom w:val="0"/>
      <w:divBdr>
        <w:top w:val="none" w:sz="0" w:space="0" w:color="auto"/>
        <w:left w:val="none" w:sz="0" w:space="0" w:color="auto"/>
        <w:bottom w:val="none" w:sz="0" w:space="0" w:color="auto"/>
        <w:right w:val="none" w:sz="0" w:space="0" w:color="auto"/>
      </w:divBdr>
    </w:div>
    <w:div w:id="601187345">
      <w:bodyDiv w:val="1"/>
      <w:marLeft w:val="0"/>
      <w:marRight w:val="0"/>
      <w:marTop w:val="0"/>
      <w:marBottom w:val="0"/>
      <w:divBdr>
        <w:top w:val="none" w:sz="0" w:space="0" w:color="auto"/>
        <w:left w:val="none" w:sz="0" w:space="0" w:color="auto"/>
        <w:bottom w:val="none" w:sz="0" w:space="0" w:color="auto"/>
        <w:right w:val="none" w:sz="0" w:space="0" w:color="auto"/>
      </w:divBdr>
    </w:div>
    <w:div w:id="606425550">
      <w:bodyDiv w:val="1"/>
      <w:marLeft w:val="0"/>
      <w:marRight w:val="0"/>
      <w:marTop w:val="0"/>
      <w:marBottom w:val="0"/>
      <w:divBdr>
        <w:top w:val="none" w:sz="0" w:space="0" w:color="auto"/>
        <w:left w:val="none" w:sz="0" w:space="0" w:color="auto"/>
        <w:bottom w:val="none" w:sz="0" w:space="0" w:color="auto"/>
        <w:right w:val="none" w:sz="0" w:space="0" w:color="auto"/>
      </w:divBdr>
    </w:div>
    <w:div w:id="639313251">
      <w:bodyDiv w:val="1"/>
      <w:marLeft w:val="0"/>
      <w:marRight w:val="0"/>
      <w:marTop w:val="0"/>
      <w:marBottom w:val="0"/>
      <w:divBdr>
        <w:top w:val="none" w:sz="0" w:space="0" w:color="auto"/>
        <w:left w:val="none" w:sz="0" w:space="0" w:color="auto"/>
        <w:bottom w:val="none" w:sz="0" w:space="0" w:color="auto"/>
        <w:right w:val="none" w:sz="0" w:space="0" w:color="auto"/>
      </w:divBdr>
    </w:div>
    <w:div w:id="651448762">
      <w:bodyDiv w:val="1"/>
      <w:marLeft w:val="0"/>
      <w:marRight w:val="0"/>
      <w:marTop w:val="0"/>
      <w:marBottom w:val="0"/>
      <w:divBdr>
        <w:top w:val="none" w:sz="0" w:space="0" w:color="auto"/>
        <w:left w:val="none" w:sz="0" w:space="0" w:color="auto"/>
        <w:bottom w:val="none" w:sz="0" w:space="0" w:color="auto"/>
        <w:right w:val="none" w:sz="0" w:space="0" w:color="auto"/>
      </w:divBdr>
    </w:div>
    <w:div w:id="684866160">
      <w:bodyDiv w:val="1"/>
      <w:marLeft w:val="0"/>
      <w:marRight w:val="0"/>
      <w:marTop w:val="0"/>
      <w:marBottom w:val="0"/>
      <w:divBdr>
        <w:top w:val="none" w:sz="0" w:space="0" w:color="auto"/>
        <w:left w:val="none" w:sz="0" w:space="0" w:color="auto"/>
        <w:bottom w:val="none" w:sz="0" w:space="0" w:color="auto"/>
        <w:right w:val="none" w:sz="0" w:space="0" w:color="auto"/>
      </w:divBdr>
    </w:div>
    <w:div w:id="686247888">
      <w:bodyDiv w:val="1"/>
      <w:marLeft w:val="0"/>
      <w:marRight w:val="0"/>
      <w:marTop w:val="0"/>
      <w:marBottom w:val="0"/>
      <w:divBdr>
        <w:top w:val="none" w:sz="0" w:space="0" w:color="auto"/>
        <w:left w:val="none" w:sz="0" w:space="0" w:color="auto"/>
        <w:bottom w:val="none" w:sz="0" w:space="0" w:color="auto"/>
        <w:right w:val="none" w:sz="0" w:space="0" w:color="auto"/>
      </w:divBdr>
    </w:div>
    <w:div w:id="688408995">
      <w:bodyDiv w:val="1"/>
      <w:marLeft w:val="0"/>
      <w:marRight w:val="0"/>
      <w:marTop w:val="0"/>
      <w:marBottom w:val="0"/>
      <w:divBdr>
        <w:top w:val="none" w:sz="0" w:space="0" w:color="auto"/>
        <w:left w:val="none" w:sz="0" w:space="0" w:color="auto"/>
        <w:bottom w:val="none" w:sz="0" w:space="0" w:color="auto"/>
        <w:right w:val="none" w:sz="0" w:space="0" w:color="auto"/>
      </w:divBdr>
    </w:div>
    <w:div w:id="688603010">
      <w:bodyDiv w:val="1"/>
      <w:marLeft w:val="0"/>
      <w:marRight w:val="0"/>
      <w:marTop w:val="0"/>
      <w:marBottom w:val="0"/>
      <w:divBdr>
        <w:top w:val="none" w:sz="0" w:space="0" w:color="auto"/>
        <w:left w:val="none" w:sz="0" w:space="0" w:color="auto"/>
        <w:bottom w:val="none" w:sz="0" w:space="0" w:color="auto"/>
        <w:right w:val="none" w:sz="0" w:space="0" w:color="auto"/>
      </w:divBdr>
    </w:div>
    <w:div w:id="712196296">
      <w:bodyDiv w:val="1"/>
      <w:marLeft w:val="0"/>
      <w:marRight w:val="0"/>
      <w:marTop w:val="0"/>
      <w:marBottom w:val="0"/>
      <w:divBdr>
        <w:top w:val="none" w:sz="0" w:space="0" w:color="auto"/>
        <w:left w:val="none" w:sz="0" w:space="0" w:color="auto"/>
        <w:bottom w:val="none" w:sz="0" w:space="0" w:color="auto"/>
        <w:right w:val="none" w:sz="0" w:space="0" w:color="auto"/>
      </w:divBdr>
    </w:div>
    <w:div w:id="717434863">
      <w:bodyDiv w:val="1"/>
      <w:marLeft w:val="0"/>
      <w:marRight w:val="0"/>
      <w:marTop w:val="0"/>
      <w:marBottom w:val="0"/>
      <w:divBdr>
        <w:top w:val="none" w:sz="0" w:space="0" w:color="auto"/>
        <w:left w:val="none" w:sz="0" w:space="0" w:color="auto"/>
        <w:bottom w:val="none" w:sz="0" w:space="0" w:color="auto"/>
        <w:right w:val="none" w:sz="0" w:space="0" w:color="auto"/>
      </w:divBdr>
    </w:div>
    <w:div w:id="772165102">
      <w:bodyDiv w:val="1"/>
      <w:marLeft w:val="0"/>
      <w:marRight w:val="0"/>
      <w:marTop w:val="0"/>
      <w:marBottom w:val="0"/>
      <w:divBdr>
        <w:top w:val="none" w:sz="0" w:space="0" w:color="auto"/>
        <w:left w:val="none" w:sz="0" w:space="0" w:color="auto"/>
        <w:bottom w:val="none" w:sz="0" w:space="0" w:color="auto"/>
        <w:right w:val="none" w:sz="0" w:space="0" w:color="auto"/>
      </w:divBdr>
    </w:div>
    <w:div w:id="772553513">
      <w:bodyDiv w:val="1"/>
      <w:marLeft w:val="0"/>
      <w:marRight w:val="0"/>
      <w:marTop w:val="0"/>
      <w:marBottom w:val="0"/>
      <w:divBdr>
        <w:top w:val="none" w:sz="0" w:space="0" w:color="auto"/>
        <w:left w:val="none" w:sz="0" w:space="0" w:color="auto"/>
        <w:bottom w:val="none" w:sz="0" w:space="0" w:color="auto"/>
        <w:right w:val="none" w:sz="0" w:space="0" w:color="auto"/>
      </w:divBdr>
    </w:div>
    <w:div w:id="817647761">
      <w:bodyDiv w:val="1"/>
      <w:marLeft w:val="0"/>
      <w:marRight w:val="0"/>
      <w:marTop w:val="0"/>
      <w:marBottom w:val="0"/>
      <w:divBdr>
        <w:top w:val="none" w:sz="0" w:space="0" w:color="auto"/>
        <w:left w:val="none" w:sz="0" w:space="0" w:color="auto"/>
        <w:bottom w:val="none" w:sz="0" w:space="0" w:color="auto"/>
        <w:right w:val="none" w:sz="0" w:space="0" w:color="auto"/>
      </w:divBdr>
    </w:div>
    <w:div w:id="832721583">
      <w:bodyDiv w:val="1"/>
      <w:marLeft w:val="0"/>
      <w:marRight w:val="0"/>
      <w:marTop w:val="0"/>
      <w:marBottom w:val="0"/>
      <w:divBdr>
        <w:top w:val="none" w:sz="0" w:space="0" w:color="auto"/>
        <w:left w:val="none" w:sz="0" w:space="0" w:color="auto"/>
        <w:bottom w:val="none" w:sz="0" w:space="0" w:color="auto"/>
        <w:right w:val="none" w:sz="0" w:space="0" w:color="auto"/>
      </w:divBdr>
    </w:div>
    <w:div w:id="843596821">
      <w:bodyDiv w:val="1"/>
      <w:marLeft w:val="0"/>
      <w:marRight w:val="0"/>
      <w:marTop w:val="0"/>
      <w:marBottom w:val="0"/>
      <w:divBdr>
        <w:top w:val="none" w:sz="0" w:space="0" w:color="auto"/>
        <w:left w:val="none" w:sz="0" w:space="0" w:color="auto"/>
        <w:bottom w:val="none" w:sz="0" w:space="0" w:color="auto"/>
        <w:right w:val="none" w:sz="0" w:space="0" w:color="auto"/>
      </w:divBdr>
    </w:div>
    <w:div w:id="848713539">
      <w:bodyDiv w:val="1"/>
      <w:marLeft w:val="0"/>
      <w:marRight w:val="0"/>
      <w:marTop w:val="0"/>
      <w:marBottom w:val="0"/>
      <w:divBdr>
        <w:top w:val="none" w:sz="0" w:space="0" w:color="auto"/>
        <w:left w:val="none" w:sz="0" w:space="0" w:color="auto"/>
        <w:bottom w:val="none" w:sz="0" w:space="0" w:color="auto"/>
        <w:right w:val="none" w:sz="0" w:space="0" w:color="auto"/>
      </w:divBdr>
    </w:div>
    <w:div w:id="887449116">
      <w:bodyDiv w:val="1"/>
      <w:marLeft w:val="0"/>
      <w:marRight w:val="0"/>
      <w:marTop w:val="0"/>
      <w:marBottom w:val="0"/>
      <w:divBdr>
        <w:top w:val="none" w:sz="0" w:space="0" w:color="auto"/>
        <w:left w:val="none" w:sz="0" w:space="0" w:color="auto"/>
        <w:bottom w:val="none" w:sz="0" w:space="0" w:color="auto"/>
        <w:right w:val="none" w:sz="0" w:space="0" w:color="auto"/>
      </w:divBdr>
    </w:div>
    <w:div w:id="887494872">
      <w:bodyDiv w:val="1"/>
      <w:marLeft w:val="0"/>
      <w:marRight w:val="0"/>
      <w:marTop w:val="0"/>
      <w:marBottom w:val="0"/>
      <w:divBdr>
        <w:top w:val="none" w:sz="0" w:space="0" w:color="auto"/>
        <w:left w:val="none" w:sz="0" w:space="0" w:color="auto"/>
        <w:bottom w:val="none" w:sz="0" w:space="0" w:color="auto"/>
        <w:right w:val="none" w:sz="0" w:space="0" w:color="auto"/>
      </w:divBdr>
    </w:div>
    <w:div w:id="890076153">
      <w:bodyDiv w:val="1"/>
      <w:marLeft w:val="0"/>
      <w:marRight w:val="0"/>
      <w:marTop w:val="0"/>
      <w:marBottom w:val="0"/>
      <w:divBdr>
        <w:top w:val="none" w:sz="0" w:space="0" w:color="auto"/>
        <w:left w:val="none" w:sz="0" w:space="0" w:color="auto"/>
        <w:bottom w:val="none" w:sz="0" w:space="0" w:color="auto"/>
        <w:right w:val="none" w:sz="0" w:space="0" w:color="auto"/>
      </w:divBdr>
    </w:div>
    <w:div w:id="921721965">
      <w:bodyDiv w:val="1"/>
      <w:marLeft w:val="0"/>
      <w:marRight w:val="0"/>
      <w:marTop w:val="0"/>
      <w:marBottom w:val="0"/>
      <w:divBdr>
        <w:top w:val="none" w:sz="0" w:space="0" w:color="auto"/>
        <w:left w:val="none" w:sz="0" w:space="0" w:color="auto"/>
        <w:bottom w:val="none" w:sz="0" w:space="0" w:color="auto"/>
        <w:right w:val="none" w:sz="0" w:space="0" w:color="auto"/>
      </w:divBdr>
    </w:div>
    <w:div w:id="922028311">
      <w:bodyDiv w:val="1"/>
      <w:marLeft w:val="0"/>
      <w:marRight w:val="0"/>
      <w:marTop w:val="0"/>
      <w:marBottom w:val="0"/>
      <w:divBdr>
        <w:top w:val="none" w:sz="0" w:space="0" w:color="auto"/>
        <w:left w:val="none" w:sz="0" w:space="0" w:color="auto"/>
        <w:bottom w:val="none" w:sz="0" w:space="0" w:color="auto"/>
        <w:right w:val="none" w:sz="0" w:space="0" w:color="auto"/>
      </w:divBdr>
    </w:div>
    <w:div w:id="954486574">
      <w:bodyDiv w:val="1"/>
      <w:marLeft w:val="0"/>
      <w:marRight w:val="0"/>
      <w:marTop w:val="0"/>
      <w:marBottom w:val="0"/>
      <w:divBdr>
        <w:top w:val="none" w:sz="0" w:space="0" w:color="auto"/>
        <w:left w:val="none" w:sz="0" w:space="0" w:color="auto"/>
        <w:bottom w:val="none" w:sz="0" w:space="0" w:color="auto"/>
        <w:right w:val="none" w:sz="0" w:space="0" w:color="auto"/>
      </w:divBdr>
    </w:div>
    <w:div w:id="992172802">
      <w:bodyDiv w:val="1"/>
      <w:marLeft w:val="0"/>
      <w:marRight w:val="0"/>
      <w:marTop w:val="0"/>
      <w:marBottom w:val="0"/>
      <w:divBdr>
        <w:top w:val="none" w:sz="0" w:space="0" w:color="auto"/>
        <w:left w:val="none" w:sz="0" w:space="0" w:color="auto"/>
        <w:bottom w:val="none" w:sz="0" w:space="0" w:color="auto"/>
        <w:right w:val="none" w:sz="0" w:space="0" w:color="auto"/>
      </w:divBdr>
    </w:div>
    <w:div w:id="1002702723">
      <w:bodyDiv w:val="1"/>
      <w:marLeft w:val="0"/>
      <w:marRight w:val="0"/>
      <w:marTop w:val="0"/>
      <w:marBottom w:val="0"/>
      <w:divBdr>
        <w:top w:val="none" w:sz="0" w:space="0" w:color="auto"/>
        <w:left w:val="none" w:sz="0" w:space="0" w:color="auto"/>
        <w:bottom w:val="none" w:sz="0" w:space="0" w:color="auto"/>
        <w:right w:val="none" w:sz="0" w:space="0" w:color="auto"/>
      </w:divBdr>
    </w:div>
    <w:div w:id="1009061018">
      <w:bodyDiv w:val="1"/>
      <w:marLeft w:val="0"/>
      <w:marRight w:val="0"/>
      <w:marTop w:val="0"/>
      <w:marBottom w:val="0"/>
      <w:divBdr>
        <w:top w:val="none" w:sz="0" w:space="0" w:color="auto"/>
        <w:left w:val="none" w:sz="0" w:space="0" w:color="auto"/>
        <w:bottom w:val="none" w:sz="0" w:space="0" w:color="auto"/>
        <w:right w:val="none" w:sz="0" w:space="0" w:color="auto"/>
      </w:divBdr>
    </w:div>
    <w:div w:id="1076980143">
      <w:bodyDiv w:val="1"/>
      <w:marLeft w:val="0"/>
      <w:marRight w:val="0"/>
      <w:marTop w:val="0"/>
      <w:marBottom w:val="0"/>
      <w:divBdr>
        <w:top w:val="none" w:sz="0" w:space="0" w:color="auto"/>
        <w:left w:val="none" w:sz="0" w:space="0" w:color="auto"/>
        <w:bottom w:val="none" w:sz="0" w:space="0" w:color="auto"/>
        <w:right w:val="none" w:sz="0" w:space="0" w:color="auto"/>
      </w:divBdr>
    </w:div>
    <w:div w:id="1077287062">
      <w:bodyDiv w:val="1"/>
      <w:marLeft w:val="0"/>
      <w:marRight w:val="0"/>
      <w:marTop w:val="0"/>
      <w:marBottom w:val="0"/>
      <w:divBdr>
        <w:top w:val="none" w:sz="0" w:space="0" w:color="auto"/>
        <w:left w:val="none" w:sz="0" w:space="0" w:color="auto"/>
        <w:bottom w:val="none" w:sz="0" w:space="0" w:color="auto"/>
        <w:right w:val="none" w:sz="0" w:space="0" w:color="auto"/>
      </w:divBdr>
    </w:div>
    <w:div w:id="1078526530">
      <w:bodyDiv w:val="1"/>
      <w:marLeft w:val="0"/>
      <w:marRight w:val="0"/>
      <w:marTop w:val="0"/>
      <w:marBottom w:val="0"/>
      <w:divBdr>
        <w:top w:val="none" w:sz="0" w:space="0" w:color="auto"/>
        <w:left w:val="none" w:sz="0" w:space="0" w:color="auto"/>
        <w:bottom w:val="none" w:sz="0" w:space="0" w:color="auto"/>
        <w:right w:val="none" w:sz="0" w:space="0" w:color="auto"/>
      </w:divBdr>
    </w:div>
    <w:div w:id="1092045828">
      <w:bodyDiv w:val="1"/>
      <w:marLeft w:val="0"/>
      <w:marRight w:val="0"/>
      <w:marTop w:val="0"/>
      <w:marBottom w:val="0"/>
      <w:divBdr>
        <w:top w:val="none" w:sz="0" w:space="0" w:color="auto"/>
        <w:left w:val="none" w:sz="0" w:space="0" w:color="auto"/>
        <w:bottom w:val="none" w:sz="0" w:space="0" w:color="auto"/>
        <w:right w:val="none" w:sz="0" w:space="0" w:color="auto"/>
      </w:divBdr>
    </w:div>
    <w:div w:id="1157116078">
      <w:bodyDiv w:val="1"/>
      <w:marLeft w:val="0"/>
      <w:marRight w:val="0"/>
      <w:marTop w:val="0"/>
      <w:marBottom w:val="0"/>
      <w:divBdr>
        <w:top w:val="none" w:sz="0" w:space="0" w:color="auto"/>
        <w:left w:val="none" w:sz="0" w:space="0" w:color="auto"/>
        <w:bottom w:val="none" w:sz="0" w:space="0" w:color="auto"/>
        <w:right w:val="none" w:sz="0" w:space="0" w:color="auto"/>
      </w:divBdr>
    </w:div>
    <w:div w:id="1161888107">
      <w:bodyDiv w:val="1"/>
      <w:marLeft w:val="0"/>
      <w:marRight w:val="0"/>
      <w:marTop w:val="0"/>
      <w:marBottom w:val="0"/>
      <w:divBdr>
        <w:top w:val="none" w:sz="0" w:space="0" w:color="auto"/>
        <w:left w:val="none" w:sz="0" w:space="0" w:color="auto"/>
        <w:bottom w:val="none" w:sz="0" w:space="0" w:color="auto"/>
        <w:right w:val="none" w:sz="0" w:space="0" w:color="auto"/>
      </w:divBdr>
    </w:div>
    <w:div w:id="1162886798">
      <w:bodyDiv w:val="1"/>
      <w:marLeft w:val="0"/>
      <w:marRight w:val="0"/>
      <w:marTop w:val="0"/>
      <w:marBottom w:val="0"/>
      <w:divBdr>
        <w:top w:val="none" w:sz="0" w:space="0" w:color="auto"/>
        <w:left w:val="none" w:sz="0" w:space="0" w:color="auto"/>
        <w:bottom w:val="none" w:sz="0" w:space="0" w:color="auto"/>
        <w:right w:val="none" w:sz="0" w:space="0" w:color="auto"/>
      </w:divBdr>
    </w:div>
    <w:div w:id="1178469246">
      <w:bodyDiv w:val="1"/>
      <w:marLeft w:val="0"/>
      <w:marRight w:val="0"/>
      <w:marTop w:val="0"/>
      <w:marBottom w:val="0"/>
      <w:divBdr>
        <w:top w:val="none" w:sz="0" w:space="0" w:color="auto"/>
        <w:left w:val="none" w:sz="0" w:space="0" w:color="auto"/>
        <w:bottom w:val="none" w:sz="0" w:space="0" w:color="auto"/>
        <w:right w:val="none" w:sz="0" w:space="0" w:color="auto"/>
      </w:divBdr>
    </w:div>
    <w:div w:id="1193767106">
      <w:bodyDiv w:val="1"/>
      <w:marLeft w:val="0"/>
      <w:marRight w:val="0"/>
      <w:marTop w:val="0"/>
      <w:marBottom w:val="0"/>
      <w:divBdr>
        <w:top w:val="none" w:sz="0" w:space="0" w:color="auto"/>
        <w:left w:val="none" w:sz="0" w:space="0" w:color="auto"/>
        <w:bottom w:val="none" w:sz="0" w:space="0" w:color="auto"/>
        <w:right w:val="none" w:sz="0" w:space="0" w:color="auto"/>
      </w:divBdr>
    </w:div>
    <w:div w:id="1194223127">
      <w:bodyDiv w:val="1"/>
      <w:marLeft w:val="0"/>
      <w:marRight w:val="0"/>
      <w:marTop w:val="0"/>
      <w:marBottom w:val="0"/>
      <w:divBdr>
        <w:top w:val="none" w:sz="0" w:space="0" w:color="auto"/>
        <w:left w:val="none" w:sz="0" w:space="0" w:color="auto"/>
        <w:bottom w:val="none" w:sz="0" w:space="0" w:color="auto"/>
        <w:right w:val="none" w:sz="0" w:space="0" w:color="auto"/>
      </w:divBdr>
    </w:div>
    <w:div w:id="1206715335">
      <w:bodyDiv w:val="1"/>
      <w:marLeft w:val="0"/>
      <w:marRight w:val="0"/>
      <w:marTop w:val="0"/>
      <w:marBottom w:val="0"/>
      <w:divBdr>
        <w:top w:val="none" w:sz="0" w:space="0" w:color="auto"/>
        <w:left w:val="none" w:sz="0" w:space="0" w:color="auto"/>
        <w:bottom w:val="none" w:sz="0" w:space="0" w:color="auto"/>
        <w:right w:val="none" w:sz="0" w:space="0" w:color="auto"/>
      </w:divBdr>
    </w:div>
    <w:div w:id="1219050451">
      <w:bodyDiv w:val="1"/>
      <w:marLeft w:val="0"/>
      <w:marRight w:val="0"/>
      <w:marTop w:val="0"/>
      <w:marBottom w:val="0"/>
      <w:divBdr>
        <w:top w:val="none" w:sz="0" w:space="0" w:color="auto"/>
        <w:left w:val="none" w:sz="0" w:space="0" w:color="auto"/>
        <w:bottom w:val="none" w:sz="0" w:space="0" w:color="auto"/>
        <w:right w:val="none" w:sz="0" w:space="0" w:color="auto"/>
      </w:divBdr>
    </w:div>
    <w:div w:id="1223247589">
      <w:bodyDiv w:val="1"/>
      <w:marLeft w:val="0"/>
      <w:marRight w:val="0"/>
      <w:marTop w:val="0"/>
      <w:marBottom w:val="0"/>
      <w:divBdr>
        <w:top w:val="none" w:sz="0" w:space="0" w:color="auto"/>
        <w:left w:val="none" w:sz="0" w:space="0" w:color="auto"/>
        <w:bottom w:val="none" w:sz="0" w:space="0" w:color="auto"/>
        <w:right w:val="none" w:sz="0" w:space="0" w:color="auto"/>
      </w:divBdr>
    </w:div>
    <w:div w:id="1248618472">
      <w:bodyDiv w:val="1"/>
      <w:marLeft w:val="0"/>
      <w:marRight w:val="0"/>
      <w:marTop w:val="0"/>
      <w:marBottom w:val="0"/>
      <w:divBdr>
        <w:top w:val="none" w:sz="0" w:space="0" w:color="auto"/>
        <w:left w:val="none" w:sz="0" w:space="0" w:color="auto"/>
        <w:bottom w:val="none" w:sz="0" w:space="0" w:color="auto"/>
        <w:right w:val="none" w:sz="0" w:space="0" w:color="auto"/>
      </w:divBdr>
    </w:div>
    <w:div w:id="1257910069">
      <w:bodyDiv w:val="1"/>
      <w:marLeft w:val="0"/>
      <w:marRight w:val="0"/>
      <w:marTop w:val="0"/>
      <w:marBottom w:val="0"/>
      <w:divBdr>
        <w:top w:val="none" w:sz="0" w:space="0" w:color="auto"/>
        <w:left w:val="none" w:sz="0" w:space="0" w:color="auto"/>
        <w:bottom w:val="none" w:sz="0" w:space="0" w:color="auto"/>
        <w:right w:val="none" w:sz="0" w:space="0" w:color="auto"/>
      </w:divBdr>
    </w:div>
    <w:div w:id="1259169988">
      <w:bodyDiv w:val="1"/>
      <w:marLeft w:val="0"/>
      <w:marRight w:val="0"/>
      <w:marTop w:val="0"/>
      <w:marBottom w:val="0"/>
      <w:divBdr>
        <w:top w:val="none" w:sz="0" w:space="0" w:color="auto"/>
        <w:left w:val="none" w:sz="0" w:space="0" w:color="auto"/>
        <w:bottom w:val="none" w:sz="0" w:space="0" w:color="auto"/>
        <w:right w:val="none" w:sz="0" w:space="0" w:color="auto"/>
      </w:divBdr>
    </w:div>
    <w:div w:id="1286153840">
      <w:bodyDiv w:val="1"/>
      <w:marLeft w:val="0"/>
      <w:marRight w:val="0"/>
      <w:marTop w:val="0"/>
      <w:marBottom w:val="0"/>
      <w:divBdr>
        <w:top w:val="none" w:sz="0" w:space="0" w:color="auto"/>
        <w:left w:val="none" w:sz="0" w:space="0" w:color="auto"/>
        <w:bottom w:val="none" w:sz="0" w:space="0" w:color="auto"/>
        <w:right w:val="none" w:sz="0" w:space="0" w:color="auto"/>
      </w:divBdr>
    </w:div>
    <w:div w:id="1320495948">
      <w:bodyDiv w:val="1"/>
      <w:marLeft w:val="0"/>
      <w:marRight w:val="0"/>
      <w:marTop w:val="0"/>
      <w:marBottom w:val="0"/>
      <w:divBdr>
        <w:top w:val="none" w:sz="0" w:space="0" w:color="auto"/>
        <w:left w:val="none" w:sz="0" w:space="0" w:color="auto"/>
        <w:bottom w:val="none" w:sz="0" w:space="0" w:color="auto"/>
        <w:right w:val="none" w:sz="0" w:space="0" w:color="auto"/>
      </w:divBdr>
    </w:div>
    <w:div w:id="1342388873">
      <w:bodyDiv w:val="1"/>
      <w:marLeft w:val="0"/>
      <w:marRight w:val="0"/>
      <w:marTop w:val="0"/>
      <w:marBottom w:val="0"/>
      <w:divBdr>
        <w:top w:val="none" w:sz="0" w:space="0" w:color="auto"/>
        <w:left w:val="none" w:sz="0" w:space="0" w:color="auto"/>
        <w:bottom w:val="none" w:sz="0" w:space="0" w:color="auto"/>
        <w:right w:val="none" w:sz="0" w:space="0" w:color="auto"/>
      </w:divBdr>
    </w:div>
    <w:div w:id="1390424714">
      <w:bodyDiv w:val="1"/>
      <w:marLeft w:val="0"/>
      <w:marRight w:val="0"/>
      <w:marTop w:val="0"/>
      <w:marBottom w:val="0"/>
      <w:divBdr>
        <w:top w:val="none" w:sz="0" w:space="0" w:color="auto"/>
        <w:left w:val="none" w:sz="0" w:space="0" w:color="auto"/>
        <w:bottom w:val="none" w:sz="0" w:space="0" w:color="auto"/>
        <w:right w:val="none" w:sz="0" w:space="0" w:color="auto"/>
      </w:divBdr>
    </w:div>
    <w:div w:id="1395273164">
      <w:bodyDiv w:val="1"/>
      <w:marLeft w:val="0"/>
      <w:marRight w:val="0"/>
      <w:marTop w:val="0"/>
      <w:marBottom w:val="0"/>
      <w:divBdr>
        <w:top w:val="none" w:sz="0" w:space="0" w:color="auto"/>
        <w:left w:val="none" w:sz="0" w:space="0" w:color="auto"/>
        <w:bottom w:val="none" w:sz="0" w:space="0" w:color="auto"/>
        <w:right w:val="none" w:sz="0" w:space="0" w:color="auto"/>
      </w:divBdr>
    </w:div>
    <w:div w:id="1412463992">
      <w:bodyDiv w:val="1"/>
      <w:marLeft w:val="0"/>
      <w:marRight w:val="0"/>
      <w:marTop w:val="0"/>
      <w:marBottom w:val="0"/>
      <w:divBdr>
        <w:top w:val="none" w:sz="0" w:space="0" w:color="auto"/>
        <w:left w:val="none" w:sz="0" w:space="0" w:color="auto"/>
        <w:bottom w:val="none" w:sz="0" w:space="0" w:color="auto"/>
        <w:right w:val="none" w:sz="0" w:space="0" w:color="auto"/>
      </w:divBdr>
    </w:div>
    <w:div w:id="1428816817">
      <w:bodyDiv w:val="1"/>
      <w:marLeft w:val="0"/>
      <w:marRight w:val="0"/>
      <w:marTop w:val="0"/>
      <w:marBottom w:val="0"/>
      <w:divBdr>
        <w:top w:val="none" w:sz="0" w:space="0" w:color="auto"/>
        <w:left w:val="none" w:sz="0" w:space="0" w:color="auto"/>
        <w:bottom w:val="none" w:sz="0" w:space="0" w:color="auto"/>
        <w:right w:val="none" w:sz="0" w:space="0" w:color="auto"/>
      </w:divBdr>
    </w:div>
    <w:div w:id="1445727305">
      <w:bodyDiv w:val="1"/>
      <w:marLeft w:val="0"/>
      <w:marRight w:val="0"/>
      <w:marTop w:val="0"/>
      <w:marBottom w:val="0"/>
      <w:divBdr>
        <w:top w:val="none" w:sz="0" w:space="0" w:color="auto"/>
        <w:left w:val="none" w:sz="0" w:space="0" w:color="auto"/>
        <w:bottom w:val="none" w:sz="0" w:space="0" w:color="auto"/>
        <w:right w:val="none" w:sz="0" w:space="0" w:color="auto"/>
      </w:divBdr>
    </w:div>
    <w:div w:id="1445999322">
      <w:bodyDiv w:val="1"/>
      <w:marLeft w:val="0"/>
      <w:marRight w:val="0"/>
      <w:marTop w:val="0"/>
      <w:marBottom w:val="0"/>
      <w:divBdr>
        <w:top w:val="none" w:sz="0" w:space="0" w:color="auto"/>
        <w:left w:val="none" w:sz="0" w:space="0" w:color="auto"/>
        <w:bottom w:val="none" w:sz="0" w:space="0" w:color="auto"/>
        <w:right w:val="none" w:sz="0" w:space="0" w:color="auto"/>
      </w:divBdr>
    </w:div>
    <w:div w:id="1452671056">
      <w:bodyDiv w:val="1"/>
      <w:marLeft w:val="0"/>
      <w:marRight w:val="0"/>
      <w:marTop w:val="0"/>
      <w:marBottom w:val="0"/>
      <w:divBdr>
        <w:top w:val="none" w:sz="0" w:space="0" w:color="auto"/>
        <w:left w:val="none" w:sz="0" w:space="0" w:color="auto"/>
        <w:bottom w:val="none" w:sz="0" w:space="0" w:color="auto"/>
        <w:right w:val="none" w:sz="0" w:space="0" w:color="auto"/>
      </w:divBdr>
    </w:div>
    <w:div w:id="1466653519">
      <w:bodyDiv w:val="1"/>
      <w:marLeft w:val="0"/>
      <w:marRight w:val="0"/>
      <w:marTop w:val="0"/>
      <w:marBottom w:val="0"/>
      <w:divBdr>
        <w:top w:val="none" w:sz="0" w:space="0" w:color="auto"/>
        <w:left w:val="none" w:sz="0" w:space="0" w:color="auto"/>
        <w:bottom w:val="none" w:sz="0" w:space="0" w:color="auto"/>
        <w:right w:val="none" w:sz="0" w:space="0" w:color="auto"/>
      </w:divBdr>
    </w:div>
    <w:div w:id="1467817106">
      <w:bodyDiv w:val="1"/>
      <w:marLeft w:val="0"/>
      <w:marRight w:val="0"/>
      <w:marTop w:val="0"/>
      <w:marBottom w:val="0"/>
      <w:divBdr>
        <w:top w:val="none" w:sz="0" w:space="0" w:color="auto"/>
        <w:left w:val="none" w:sz="0" w:space="0" w:color="auto"/>
        <w:bottom w:val="none" w:sz="0" w:space="0" w:color="auto"/>
        <w:right w:val="none" w:sz="0" w:space="0" w:color="auto"/>
      </w:divBdr>
    </w:div>
    <w:div w:id="1474981072">
      <w:bodyDiv w:val="1"/>
      <w:marLeft w:val="0"/>
      <w:marRight w:val="0"/>
      <w:marTop w:val="0"/>
      <w:marBottom w:val="0"/>
      <w:divBdr>
        <w:top w:val="none" w:sz="0" w:space="0" w:color="auto"/>
        <w:left w:val="none" w:sz="0" w:space="0" w:color="auto"/>
        <w:bottom w:val="none" w:sz="0" w:space="0" w:color="auto"/>
        <w:right w:val="none" w:sz="0" w:space="0" w:color="auto"/>
      </w:divBdr>
    </w:div>
    <w:div w:id="1482230689">
      <w:bodyDiv w:val="1"/>
      <w:marLeft w:val="0"/>
      <w:marRight w:val="0"/>
      <w:marTop w:val="0"/>
      <w:marBottom w:val="0"/>
      <w:divBdr>
        <w:top w:val="none" w:sz="0" w:space="0" w:color="auto"/>
        <w:left w:val="none" w:sz="0" w:space="0" w:color="auto"/>
        <w:bottom w:val="none" w:sz="0" w:space="0" w:color="auto"/>
        <w:right w:val="none" w:sz="0" w:space="0" w:color="auto"/>
      </w:divBdr>
    </w:div>
    <w:div w:id="1484926399">
      <w:bodyDiv w:val="1"/>
      <w:marLeft w:val="0"/>
      <w:marRight w:val="0"/>
      <w:marTop w:val="0"/>
      <w:marBottom w:val="0"/>
      <w:divBdr>
        <w:top w:val="none" w:sz="0" w:space="0" w:color="auto"/>
        <w:left w:val="none" w:sz="0" w:space="0" w:color="auto"/>
        <w:bottom w:val="none" w:sz="0" w:space="0" w:color="auto"/>
        <w:right w:val="none" w:sz="0" w:space="0" w:color="auto"/>
      </w:divBdr>
    </w:div>
    <w:div w:id="1488590458">
      <w:bodyDiv w:val="1"/>
      <w:marLeft w:val="0"/>
      <w:marRight w:val="0"/>
      <w:marTop w:val="0"/>
      <w:marBottom w:val="0"/>
      <w:divBdr>
        <w:top w:val="none" w:sz="0" w:space="0" w:color="auto"/>
        <w:left w:val="none" w:sz="0" w:space="0" w:color="auto"/>
        <w:bottom w:val="none" w:sz="0" w:space="0" w:color="auto"/>
        <w:right w:val="none" w:sz="0" w:space="0" w:color="auto"/>
      </w:divBdr>
    </w:div>
    <w:div w:id="1508210523">
      <w:bodyDiv w:val="1"/>
      <w:marLeft w:val="0"/>
      <w:marRight w:val="0"/>
      <w:marTop w:val="0"/>
      <w:marBottom w:val="0"/>
      <w:divBdr>
        <w:top w:val="none" w:sz="0" w:space="0" w:color="auto"/>
        <w:left w:val="none" w:sz="0" w:space="0" w:color="auto"/>
        <w:bottom w:val="none" w:sz="0" w:space="0" w:color="auto"/>
        <w:right w:val="none" w:sz="0" w:space="0" w:color="auto"/>
      </w:divBdr>
    </w:div>
    <w:div w:id="1529677971">
      <w:bodyDiv w:val="1"/>
      <w:marLeft w:val="0"/>
      <w:marRight w:val="0"/>
      <w:marTop w:val="0"/>
      <w:marBottom w:val="0"/>
      <w:divBdr>
        <w:top w:val="none" w:sz="0" w:space="0" w:color="auto"/>
        <w:left w:val="none" w:sz="0" w:space="0" w:color="auto"/>
        <w:bottom w:val="none" w:sz="0" w:space="0" w:color="auto"/>
        <w:right w:val="none" w:sz="0" w:space="0" w:color="auto"/>
      </w:divBdr>
    </w:div>
    <w:div w:id="1552575517">
      <w:bodyDiv w:val="1"/>
      <w:marLeft w:val="0"/>
      <w:marRight w:val="0"/>
      <w:marTop w:val="0"/>
      <w:marBottom w:val="0"/>
      <w:divBdr>
        <w:top w:val="none" w:sz="0" w:space="0" w:color="auto"/>
        <w:left w:val="none" w:sz="0" w:space="0" w:color="auto"/>
        <w:bottom w:val="none" w:sz="0" w:space="0" w:color="auto"/>
        <w:right w:val="none" w:sz="0" w:space="0" w:color="auto"/>
      </w:divBdr>
    </w:div>
    <w:div w:id="1631594726">
      <w:bodyDiv w:val="1"/>
      <w:marLeft w:val="0"/>
      <w:marRight w:val="0"/>
      <w:marTop w:val="0"/>
      <w:marBottom w:val="0"/>
      <w:divBdr>
        <w:top w:val="none" w:sz="0" w:space="0" w:color="auto"/>
        <w:left w:val="none" w:sz="0" w:space="0" w:color="auto"/>
        <w:bottom w:val="none" w:sz="0" w:space="0" w:color="auto"/>
        <w:right w:val="none" w:sz="0" w:space="0" w:color="auto"/>
      </w:divBdr>
    </w:div>
    <w:div w:id="1639454565">
      <w:bodyDiv w:val="1"/>
      <w:marLeft w:val="0"/>
      <w:marRight w:val="0"/>
      <w:marTop w:val="0"/>
      <w:marBottom w:val="0"/>
      <w:divBdr>
        <w:top w:val="none" w:sz="0" w:space="0" w:color="auto"/>
        <w:left w:val="none" w:sz="0" w:space="0" w:color="auto"/>
        <w:bottom w:val="none" w:sz="0" w:space="0" w:color="auto"/>
        <w:right w:val="none" w:sz="0" w:space="0" w:color="auto"/>
      </w:divBdr>
    </w:div>
    <w:div w:id="1659384235">
      <w:bodyDiv w:val="1"/>
      <w:marLeft w:val="0"/>
      <w:marRight w:val="0"/>
      <w:marTop w:val="0"/>
      <w:marBottom w:val="0"/>
      <w:divBdr>
        <w:top w:val="none" w:sz="0" w:space="0" w:color="auto"/>
        <w:left w:val="none" w:sz="0" w:space="0" w:color="auto"/>
        <w:bottom w:val="none" w:sz="0" w:space="0" w:color="auto"/>
        <w:right w:val="none" w:sz="0" w:space="0" w:color="auto"/>
      </w:divBdr>
    </w:div>
    <w:div w:id="1687635213">
      <w:bodyDiv w:val="1"/>
      <w:marLeft w:val="0"/>
      <w:marRight w:val="0"/>
      <w:marTop w:val="0"/>
      <w:marBottom w:val="0"/>
      <w:divBdr>
        <w:top w:val="none" w:sz="0" w:space="0" w:color="auto"/>
        <w:left w:val="none" w:sz="0" w:space="0" w:color="auto"/>
        <w:bottom w:val="none" w:sz="0" w:space="0" w:color="auto"/>
        <w:right w:val="none" w:sz="0" w:space="0" w:color="auto"/>
      </w:divBdr>
    </w:div>
    <w:div w:id="1711613553">
      <w:bodyDiv w:val="1"/>
      <w:marLeft w:val="0"/>
      <w:marRight w:val="0"/>
      <w:marTop w:val="0"/>
      <w:marBottom w:val="0"/>
      <w:divBdr>
        <w:top w:val="none" w:sz="0" w:space="0" w:color="auto"/>
        <w:left w:val="none" w:sz="0" w:space="0" w:color="auto"/>
        <w:bottom w:val="none" w:sz="0" w:space="0" w:color="auto"/>
        <w:right w:val="none" w:sz="0" w:space="0" w:color="auto"/>
      </w:divBdr>
    </w:div>
    <w:div w:id="1711950337">
      <w:bodyDiv w:val="1"/>
      <w:marLeft w:val="0"/>
      <w:marRight w:val="0"/>
      <w:marTop w:val="0"/>
      <w:marBottom w:val="0"/>
      <w:divBdr>
        <w:top w:val="none" w:sz="0" w:space="0" w:color="auto"/>
        <w:left w:val="none" w:sz="0" w:space="0" w:color="auto"/>
        <w:bottom w:val="none" w:sz="0" w:space="0" w:color="auto"/>
        <w:right w:val="none" w:sz="0" w:space="0" w:color="auto"/>
      </w:divBdr>
    </w:div>
    <w:div w:id="1714502889">
      <w:bodyDiv w:val="1"/>
      <w:marLeft w:val="0"/>
      <w:marRight w:val="0"/>
      <w:marTop w:val="0"/>
      <w:marBottom w:val="0"/>
      <w:divBdr>
        <w:top w:val="none" w:sz="0" w:space="0" w:color="auto"/>
        <w:left w:val="none" w:sz="0" w:space="0" w:color="auto"/>
        <w:bottom w:val="none" w:sz="0" w:space="0" w:color="auto"/>
        <w:right w:val="none" w:sz="0" w:space="0" w:color="auto"/>
      </w:divBdr>
    </w:div>
    <w:div w:id="1717311399">
      <w:bodyDiv w:val="1"/>
      <w:marLeft w:val="0"/>
      <w:marRight w:val="0"/>
      <w:marTop w:val="0"/>
      <w:marBottom w:val="0"/>
      <w:divBdr>
        <w:top w:val="none" w:sz="0" w:space="0" w:color="auto"/>
        <w:left w:val="none" w:sz="0" w:space="0" w:color="auto"/>
        <w:bottom w:val="none" w:sz="0" w:space="0" w:color="auto"/>
        <w:right w:val="none" w:sz="0" w:space="0" w:color="auto"/>
      </w:divBdr>
    </w:div>
    <w:div w:id="1736005946">
      <w:bodyDiv w:val="1"/>
      <w:marLeft w:val="0"/>
      <w:marRight w:val="0"/>
      <w:marTop w:val="0"/>
      <w:marBottom w:val="0"/>
      <w:divBdr>
        <w:top w:val="none" w:sz="0" w:space="0" w:color="auto"/>
        <w:left w:val="none" w:sz="0" w:space="0" w:color="auto"/>
        <w:bottom w:val="none" w:sz="0" w:space="0" w:color="auto"/>
        <w:right w:val="none" w:sz="0" w:space="0" w:color="auto"/>
      </w:divBdr>
    </w:div>
    <w:div w:id="1771008529">
      <w:bodyDiv w:val="1"/>
      <w:marLeft w:val="0"/>
      <w:marRight w:val="0"/>
      <w:marTop w:val="0"/>
      <w:marBottom w:val="0"/>
      <w:divBdr>
        <w:top w:val="none" w:sz="0" w:space="0" w:color="auto"/>
        <w:left w:val="none" w:sz="0" w:space="0" w:color="auto"/>
        <w:bottom w:val="none" w:sz="0" w:space="0" w:color="auto"/>
        <w:right w:val="none" w:sz="0" w:space="0" w:color="auto"/>
      </w:divBdr>
    </w:div>
    <w:div w:id="1778214561">
      <w:bodyDiv w:val="1"/>
      <w:marLeft w:val="0"/>
      <w:marRight w:val="0"/>
      <w:marTop w:val="0"/>
      <w:marBottom w:val="0"/>
      <w:divBdr>
        <w:top w:val="none" w:sz="0" w:space="0" w:color="auto"/>
        <w:left w:val="none" w:sz="0" w:space="0" w:color="auto"/>
        <w:bottom w:val="none" w:sz="0" w:space="0" w:color="auto"/>
        <w:right w:val="none" w:sz="0" w:space="0" w:color="auto"/>
      </w:divBdr>
    </w:div>
    <w:div w:id="1779181929">
      <w:bodyDiv w:val="1"/>
      <w:marLeft w:val="0"/>
      <w:marRight w:val="0"/>
      <w:marTop w:val="0"/>
      <w:marBottom w:val="0"/>
      <w:divBdr>
        <w:top w:val="none" w:sz="0" w:space="0" w:color="auto"/>
        <w:left w:val="none" w:sz="0" w:space="0" w:color="auto"/>
        <w:bottom w:val="none" w:sz="0" w:space="0" w:color="auto"/>
        <w:right w:val="none" w:sz="0" w:space="0" w:color="auto"/>
      </w:divBdr>
    </w:div>
    <w:div w:id="1784764195">
      <w:bodyDiv w:val="1"/>
      <w:marLeft w:val="0"/>
      <w:marRight w:val="0"/>
      <w:marTop w:val="0"/>
      <w:marBottom w:val="0"/>
      <w:divBdr>
        <w:top w:val="none" w:sz="0" w:space="0" w:color="auto"/>
        <w:left w:val="none" w:sz="0" w:space="0" w:color="auto"/>
        <w:bottom w:val="none" w:sz="0" w:space="0" w:color="auto"/>
        <w:right w:val="none" w:sz="0" w:space="0" w:color="auto"/>
      </w:divBdr>
    </w:div>
    <w:div w:id="1793210866">
      <w:bodyDiv w:val="1"/>
      <w:marLeft w:val="0"/>
      <w:marRight w:val="0"/>
      <w:marTop w:val="0"/>
      <w:marBottom w:val="0"/>
      <w:divBdr>
        <w:top w:val="none" w:sz="0" w:space="0" w:color="auto"/>
        <w:left w:val="none" w:sz="0" w:space="0" w:color="auto"/>
        <w:bottom w:val="none" w:sz="0" w:space="0" w:color="auto"/>
        <w:right w:val="none" w:sz="0" w:space="0" w:color="auto"/>
      </w:divBdr>
    </w:div>
    <w:div w:id="1806971341">
      <w:bodyDiv w:val="1"/>
      <w:marLeft w:val="0"/>
      <w:marRight w:val="0"/>
      <w:marTop w:val="0"/>
      <w:marBottom w:val="0"/>
      <w:divBdr>
        <w:top w:val="none" w:sz="0" w:space="0" w:color="auto"/>
        <w:left w:val="none" w:sz="0" w:space="0" w:color="auto"/>
        <w:bottom w:val="none" w:sz="0" w:space="0" w:color="auto"/>
        <w:right w:val="none" w:sz="0" w:space="0" w:color="auto"/>
      </w:divBdr>
    </w:div>
    <w:div w:id="1810242117">
      <w:bodyDiv w:val="1"/>
      <w:marLeft w:val="0"/>
      <w:marRight w:val="0"/>
      <w:marTop w:val="0"/>
      <w:marBottom w:val="0"/>
      <w:divBdr>
        <w:top w:val="none" w:sz="0" w:space="0" w:color="auto"/>
        <w:left w:val="none" w:sz="0" w:space="0" w:color="auto"/>
        <w:bottom w:val="none" w:sz="0" w:space="0" w:color="auto"/>
        <w:right w:val="none" w:sz="0" w:space="0" w:color="auto"/>
      </w:divBdr>
    </w:div>
    <w:div w:id="1816951835">
      <w:bodyDiv w:val="1"/>
      <w:marLeft w:val="0"/>
      <w:marRight w:val="0"/>
      <w:marTop w:val="0"/>
      <w:marBottom w:val="0"/>
      <w:divBdr>
        <w:top w:val="none" w:sz="0" w:space="0" w:color="auto"/>
        <w:left w:val="none" w:sz="0" w:space="0" w:color="auto"/>
        <w:bottom w:val="none" w:sz="0" w:space="0" w:color="auto"/>
        <w:right w:val="none" w:sz="0" w:space="0" w:color="auto"/>
      </w:divBdr>
    </w:div>
    <w:div w:id="1880121494">
      <w:bodyDiv w:val="1"/>
      <w:marLeft w:val="0"/>
      <w:marRight w:val="0"/>
      <w:marTop w:val="0"/>
      <w:marBottom w:val="0"/>
      <w:divBdr>
        <w:top w:val="none" w:sz="0" w:space="0" w:color="auto"/>
        <w:left w:val="none" w:sz="0" w:space="0" w:color="auto"/>
        <w:bottom w:val="none" w:sz="0" w:space="0" w:color="auto"/>
        <w:right w:val="none" w:sz="0" w:space="0" w:color="auto"/>
      </w:divBdr>
    </w:div>
    <w:div w:id="1912032765">
      <w:bodyDiv w:val="1"/>
      <w:marLeft w:val="0"/>
      <w:marRight w:val="0"/>
      <w:marTop w:val="0"/>
      <w:marBottom w:val="0"/>
      <w:divBdr>
        <w:top w:val="none" w:sz="0" w:space="0" w:color="auto"/>
        <w:left w:val="none" w:sz="0" w:space="0" w:color="auto"/>
        <w:bottom w:val="none" w:sz="0" w:space="0" w:color="auto"/>
        <w:right w:val="none" w:sz="0" w:space="0" w:color="auto"/>
      </w:divBdr>
    </w:div>
    <w:div w:id="1933970444">
      <w:bodyDiv w:val="1"/>
      <w:marLeft w:val="0"/>
      <w:marRight w:val="0"/>
      <w:marTop w:val="0"/>
      <w:marBottom w:val="0"/>
      <w:divBdr>
        <w:top w:val="none" w:sz="0" w:space="0" w:color="auto"/>
        <w:left w:val="none" w:sz="0" w:space="0" w:color="auto"/>
        <w:bottom w:val="none" w:sz="0" w:space="0" w:color="auto"/>
        <w:right w:val="none" w:sz="0" w:space="0" w:color="auto"/>
      </w:divBdr>
    </w:div>
    <w:div w:id="1935740473">
      <w:bodyDiv w:val="1"/>
      <w:marLeft w:val="0"/>
      <w:marRight w:val="0"/>
      <w:marTop w:val="0"/>
      <w:marBottom w:val="0"/>
      <w:divBdr>
        <w:top w:val="none" w:sz="0" w:space="0" w:color="auto"/>
        <w:left w:val="none" w:sz="0" w:space="0" w:color="auto"/>
        <w:bottom w:val="none" w:sz="0" w:space="0" w:color="auto"/>
        <w:right w:val="none" w:sz="0" w:space="0" w:color="auto"/>
      </w:divBdr>
    </w:div>
    <w:div w:id="1940991222">
      <w:bodyDiv w:val="1"/>
      <w:marLeft w:val="0"/>
      <w:marRight w:val="0"/>
      <w:marTop w:val="0"/>
      <w:marBottom w:val="0"/>
      <w:divBdr>
        <w:top w:val="none" w:sz="0" w:space="0" w:color="auto"/>
        <w:left w:val="none" w:sz="0" w:space="0" w:color="auto"/>
        <w:bottom w:val="none" w:sz="0" w:space="0" w:color="auto"/>
        <w:right w:val="none" w:sz="0" w:space="0" w:color="auto"/>
      </w:divBdr>
    </w:div>
    <w:div w:id="1942453262">
      <w:bodyDiv w:val="1"/>
      <w:marLeft w:val="0"/>
      <w:marRight w:val="0"/>
      <w:marTop w:val="0"/>
      <w:marBottom w:val="0"/>
      <w:divBdr>
        <w:top w:val="none" w:sz="0" w:space="0" w:color="auto"/>
        <w:left w:val="none" w:sz="0" w:space="0" w:color="auto"/>
        <w:bottom w:val="none" w:sz="0" w:space="0" w:color="auto"/>
        <w:right w:val="none" w:sz="0" w:space="0" w:color="auto"/>
      </w:divBdr>
    </w:div>
    <w:div w:id="1949584897">
      <w:bodyDiv w:val="1"/>
      <w:marLeft w:val="0"/>
      <w:marRight w:val="0"/>
      <w:marTop w:val="0"/>
      <w:marBottom w:val="0"/>
      <w:divBdr>
        <w:top w:val="none" w:sz="0" w:space="0" w:color="auto"/>
        <w:left w:val="none" w:sz="0" w:space="0" w:color="auto"/>
        <w:bottom w:val="none" w:sz="0" w:space="0" w:color="auto"/>
        <w:right w:val="none" w:sz="0" w:space="0" w:color="auto"/>
      </w:divBdr>
    </w:div>
    <w:div w:id="1953710409">
      <w:bodyDiv w:val="1"/>
      <w:marLeft w:val="0"/>
      <w:marRight w:val="0"/>
      <w:marTop w:val="0"/>
      <w:marBottom w:val="0"/>
      <w:divBdr>
        <w:top w:val="none" w:sz="0" w:space="0" w:color="auto"/>
        <w:left w:val="none" w:sz="0" w:space="0" w:color="auto"/>
        <w:bottom w:val="none" w:sz="0" w:space="0" w:color="auto"/>
        <w:right w:val="none" w:sz="0" w:space="0" w:color="auto"/>
      </w:divBdr>
    </w:div>
    <w:div w:id="1965886142">
      <w:bodyDiv w:val="1"/>
      <w:marLeft w:val="0"/>
      <w:marRight w:val="0"/>
      <w:marTop w:val="0"/>
      <w:marBottom w:val="0"/>
      <w:divBdr>
        <w:top w:val="none" w:sz="0" w:space="0" w:color="auto"/>
        <w:left w:val="none" w:sz="0" w:space="0" w:color="auto"/>
        <w:bottom w:val="none" w:sz="0" w:space="0" w:color="auto"/>
        <w:right w:val="none" w:sz="0" w:space="0" w:color="auto"/>
      </w:divBdr>
    </w:div>
    <w:div w:id="1977566307">
      <w:bodyDiv w:val="1"/>
      <w:marLeft w:val="0"/>
      <w:marRight w:val="0"/>
      <w:marTop w:val="0"/>
      <w:marBottom w:val="0"/>
      <w:divBdr>
        <w:top w:val="none" w:sz="0" w:space="0" w:color="auto"/>
        <w:left w:val="none" w:sz="0" w:space="0" w:color="auto"/>
        <w:bottom w:val="none" w:sz="0" w:space="0" w:color="auto"/>
        <w:right w:val="none" w:sz="0" w:space="0" w:color="auto"/>
      </w:divBdr>
    </w:div>
    <w:div w:id="2000838260">
      <w:bodyDiv w:val="1"/>
      <w:marLeft w:val="0"/>
      <w:marRight w:val="0"/>
      <w:marTop w:val="0"/>
      <w:marBottom w:val="0"/>
      <w:divBdr>
        <w:top w:val="none" w:sz="0" w:space="0" w:color="auto"/>
        <w:left w:val="none" w:sz="0" w:space="0" w:color="auto"/>
        <w:bottom w:val="none" w:sz="0" w:space="0" w:color="auto"/>
        <w:right w:val="none" w:sz="0" w:space="0" w:color="auto"/>
      </w:divBdr>
    </w:div>
    <w:div w:id="2025672709">
      <w:bodyDiv w:val="1"/>
      <w:marLeft w:val="0"/>
      <w:marRight w:val="0"/>
      <w:marTop w:val="0"/>
      <w:marBottom w:val="0"/>
      <w:divBdr>
        <w:top w:val="none" w:sz="0" w:space="0" w:color="auto"/>
        <w:left w:val="none" w:sz="0" w:space="0" w:color="auto"/>
        <w:bottom w:val="none" w:sz="0" w:space="0" w:color="auto"/>
        <w:right w:val="none" w:sz="0" w:space="0" w:color="auto"/>
      </w:divBdr>
    </w:div>
    <w:div w:id="2068263404">
      <w:bodyDiv w:val="1"/>
      <w:marLeft w:val="0"/>
      <w:marRight w:val="0"/>
      <w:marTop w:val="0"/>
      <w:marBottom w:val="0"/>
      <w:divBdr>
        <w:top w:val="none" w:sz="0" w:space="0" w:color="auto"/>
        <w:left w:val="none" w:sz="0" w:space="0" w:color="auto"/>
        <w:bottom w:val="none" w:sz="0" w:space="0" w:color="auto"/>
        <w:right w:val="none" w:sz="0" w:space="0" w:color="auto"/>
      </w:divBdr>
    </w:div>
    <w:div w:id="2070686866">
      <w:bodyDiv w:val="1"/>
      <w:marLeft w:val="0"/>
      <w:marRight w:val="0"/>
      <w:marTop w:val="0"/>
      <w:marBottom w:val="0"/>
      <w:divBdr>
        <w:top w:val="none" w:sz="0" w:space="0" w:color="auto"/>
        <w:left w:val="none" w:sz="0" w:space="0" w:color="auto"/>
        <w:bottom w:val="none" w:sz="0" w:space="0" w:color="auto"/>
        <w:right w:val="none" w:sz="0" w:space="0" w:color="auto"/>
      </w:divBdr>
    </w:div>
    <w:div w:id="2080011415">
      <w:bodyDiv w:val="1"/>
      <w:marLeft w:val="0"/>
      <w:marRight w:val="0"/>
      <w:marTop w:val="0"/>
      <w:marBottom w:val="0"/>
      <w:divBdr>
        <w:top w:val="none" w:sz="0" w:space="0" w:color="auto"/>
        <w:left w:val="none" w:sz="0" w:space="0" w:color="auto"/>
        <w:bottom w:val="none" w:sz="0" w:space="0" w:color="auto"/>
        <w:right w:val="none" w:sz="0" w:space="0" w:color="auto"/>
      </w:divBdr>
    </w:div>
    <w:div w:id="2105103691">
      <w:bodyDiv w:val="1"/>
      <w:marLeft w:val="0"/>
      <w:marRight w:val="0"/>
      <w:marTop w:val="0"/>
      <w:marBottom w:val="0"/>
      <w:divBdr>
        <w:top w:val="none" w:sz="0" w:space="0" w:color="auto"/>
        <w:left w:val="none" w:sz="0" w:space="0" w:color="auto"/>
        <w:bottom w:val="none" w:sz="0" w:space="0" w:color="auto"/>
        <w:right w:val="none" w:sz="0" w:space="0" w:color="auto"/>
      </w:divBdr>
    </w:div>
    <w:div w:id="2116051994">
      <w:bodyDiv w:val="1"/>
      <w:marLeft w:val="0"/>
      <w:marRight w:val="0"/>
      <w:marTop w:val="0"/>
      <w:marBottom w:val="0"/>
      <w:divBdr>
        <w:top w:val="none" w:sz="0" w:space="0" w:color="auto"/>
        <w:left w:val="none" w:sz="0" w:space="0" w:color="auto"/>
        <w:bottom w:val="none" w:sz="0" w:space="0" w:color="auto"/>
        <w:right w:val="none" w:sz="0" w:space="0" w:color="auto"/>
      </w:divBdr>
    </w:div>
    <w:div w:id="2130972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Ted16</b:Tag>
    <b:SourceType>BookSection</b:SourceType>
    <b:Guid>{FDC23486-7E65-43C9-B2DE-159A0E756EC9}</b:Guid>
    <b:Author>
      <b:Author>
        <b:Corporate>Ted Jones and Graham Perkins</b:Corporate>
      </b:Author>
      <b:Editor>
        <b:NameList>
          <b:Person>
            <b:Last>Woodhams</b:Last>
            <b:First>Stephen</b:First>
            <b:Middle>Taylor and Carol</b:Middle>
          </b:Person>
        </b:NameList>
      </b:Editor>
    </b:Author>
    <b:Title>Developing Professional Practice</b:Title>
    <b:BookTitle>Studying Human Resource Management</b:BookTitle>
    <b:Year>2016</b:Year>
    <b:Pages>67- 87</b:Pages>
    <b:City>London</b:City>
    <b:Publisher>Chartered Institute of Personnel and Development</b:Publisher>
    <b:RefOrder>1</b:RefOrder>
  </b:Source>
  <b:Source>
    <b:Tag>Ann09</b:Tag>
    <b:SourceType>Report</b:SourceType>
    <b:Guid>{70D55D44-B435-405E-B73C-97C4A73E73EF}</b:Guid>
    <b:Title>Group Dynamics and Team Building</b:Title>
    <b:Year>2009</b:Year>
    <b:City>Quebec</b:City>
    <b:Publisher>World Federation of Hemophilia</b:Publisher>
    <b:Author>
      <b:Author>
        <b:Corporate>Ann-Marie Nazzaro and Joyce Strazzabosco</b:Corporate>
      </b:Author>
    </b:Author>
    <b:RefOrder>9</b:RefOrder>
  </b:Source>
  <b:Source>
    <b:Tag>Dav16</b:Tag>
    <b:SourceType>InternetSite</b:SourceType>
    <b:Guid>{02E9CD7F-9030-4D72-BF7D-BB5E50CB941F}</b:Guid>
    <b:Title>David Sibbet</b:Title>
    <b:Year>2016</b:Year>
    <b:Author>
      <b:Author>
        <b:NameList>
          <b:Person>
            <b:Last>Sibbet</b:Last>
            <b:First>David</b:First>
          </b:Person>
        </b:NameList>
      </b:Author>
    </b:Author>
    <b:URL>http://davidsibbet.com/process-models/</b:URL>
    <b:RefOrder>6</b:RefOrder>
  </b:Source>
  <b:Source>
    <b:Tag>Tud15</b:Tag>
    <b:SourceType>InternetSite</b:SourceType>
    <b:Guid>{4D7C1209-7E34-41AD-8B0F-17FF9A480385}</b:Guid>
    <b:Author>
      <b:Author>
        <b:Corporate>Tudor Rickards &amp; Susan Moger</b:Corporate>
      </b:Author>
    </b:Author>
    <b:Title>CREATIVE LEADERSHIP AND TEAM EFFECTIVENESS: EVIDENCE FOR A TWO BARRIER MODEL</b:Title>
    <b:Year>2015</b:Year>
    <b:URL>https://leaderswedeserve.wordpress.com/2015/02/04/creative-leadership-and-team-effectiveness-evidence-for-a-two-barrier-model/</b:URL>
    <b:RefOrder>7</b:RefOrder>
  </b:Source>
  <b:Source>
    <b:Tag>Tri17</b:Tag>
    <b:SourceType>BookSection</b:SourceType>
    <b:Guid>{E08E58FC-D94E-4F75-A318-7CD1EF0F1E6B}</b:Guid>
    <b:Title>Working Collaborativley as a Member of a Team or Working Group</b:Title>
    <b:Year>2017</b:Year>
    <b:Author>
      <b:Author>
        <b:Corporate>Tricia Harrison and David Soehern</b:Corporate>
      </b:Author>
      <b:Editor>
        <b:NameList>
          <b:Person>
            <b:Last>Rogers</b:Last>
            <b:First>Jim</b:First>
            <b:Middle>Stewart and Patricia</b:Middle>
          </b:Person>
        </b:NameList>
      </b:Editor>
    </b:Author>
    <b:BookTitle>Studying Learning and Development: Context, Practice and  MEASURMENT</b:BookTitle>
    <b:Pages>59-88</b:Pages>
    <b:City>London</b:City>
    <b:Publisher>Chartered Institute of Personnel and Development</b:Publisher>
    <b:RefOrder>5</b:RefOrder>
  </b:Source>
  <b:Source>
    <b:Tag>Ali17</b:Tag>
    <b:SourceType>InternetSite</b:SourceType>
    <b:Guid>{AB9BCBAC-DCE0-439D-BEE2-51A1AA8F62A3}</b:Guid>
    <b:Title>Conflict Resolution Skills List and Examples</b:Title>
    <b:Year>2017</b:Year>
    <b:Author>
      <b:Author>
        <b:NameList>
          <b:Person>
            <b:Last>Doyle</b:Last>
            <b:First>Alison</b:First>
          </b:Person>
        </b:NameList>
      </b:Author>
    </b:Author>
    <b:URL>https://www.thebalance.com/conflict-resolutions-skills-2063739</b:URL>
    <b:RefOrder>10</b:RefOrder>
  </b:Source>
  <b:Source>
    <b:Tag>ACA141</b:Tag>
    <b:SourceType>Report</b:SourceType>
    <b:Guid>{5B769C89-6E8D-49BF-82C0-F61A64AD3DA5}</b:Guid>
    <b:Title>Challenging conversations and how to mange them</b:Title>
    <b:Year>2014</b:Year>
    <b:Author>
      <b:Author>
        <b:NameList>
          <b:Person>
            <b:Last>ACAS</b:Last>
          </b:Person>
        </b:NameList>
      </b:Author>
    </b:Author>
    <b:Publisher>ACAS</b:Publisher>
    <b:City>London</b:City>
    <b:RefOrder>14</b:RefOrder>
  </b:Source>
  <b:Source>
    <b:Tag>ACA14</b:Tag>
    <b:SourceType>Report</b:SourceType>
    <b:Guid>{60C0158D-5AB1-4A90-9D8C-1B14CC936004}</b:Guid>
    <b:Title>Managing conflict at work</b:Title>
    <b:Year>2014a</b:Year>
    <b:Author>
      <b:Author>
        <b:NameList>
          <b:Person>
            <b:Last>ACAS</b:Last>
          </b:Person>
        </b:NameList>
      </b:Author>
    </b:Author>
    <b:Publisher>ACAS</b:Publisher>
    <b:City>London</b:City>
    <b:RefOrder>18</b:RefOrder>
  </b:Source>
  <b:Source>
    <b:Tag>Tho76</b:Tag>
    <b:SourceType>BookSection</b:SourceType>
    <b:Guid>{F8F94072-322F-44CF-9AE5-7A564CB0DB96}</b:Guid>
    <b:Title>Conflict and Conflict Management</b:Title>
    <b:Year>1976</b:Year>
    <b:Publisher>Rand McNally</b:Publisher>
    <b:City>Chicago</b:City>
    <b:Author>
      <b:Author>
        <b:NameList>
          <b:Person>
            <b:Last>Thomas</b:Last>
            <b:First>Keneth</b:First>
          </b:Person>
        </b:NameList>
      </b:Author>
      <b:Editor>
        <b:NameList>
          <b:Person>
            <b:Last>Dinnette</b:Last>
            <b:First>Marvin</b:First>
          </b:Person>
        </b:NameList>
      </b:Editor>
    </b:Author>
    <b:BookTitle>The handbook of Industrial and Organisational Psychology</b:BookTitle>
    <b:RefOrder>11</b:RefOrder>
  </b:Source>
  <b:Source>
    <b:Tag>CIP13</b:Tag>
    <b:SourceType>Report</b:SourceType>
    <b:Guid>{AD122713-CD1A-433B-9FF5-6FAB4EFA1E08}</b:Guid>
    <b:Title>tHE cipd Profession Map - Our Professional Standards</b:Title>
    <b:Year>2013</b:Year>
    <b:City>London</b:City>
    <b:Publisher>Chartered Institude of Personnel and Development</b:Publisher>
    <b:Author>
      <b:Author>
        <b:NameList>
          <b:Person>
            <b:Last>CIPD</b:Last>
          </b:Person>
        </b:NameList>
      </b:Author>
    </b:Author>
    <b:RefOrder>2</b:RefOrder>
  </b:Source>
  <b:Source>
    <b:Tag>Ala00</b:Tag>
    <b:SourceType>InternetSite</b:SourceType>
    <b:Guid>{B7ECD61D-A732-4865-8EE7-0D280E61D948}</b:Guid>
    <b:Title>Personal Change Stages - John Fisher</b:Title>
    <b:Year>2000</b:Year>
    <b:Author>
      <b:Author>
        <b:NameList>
          <b:Person>
            <b:Last>Chapman</b:Last>
            <b:First>Alan</b:First>
          </b:Person>
        </b:NameList>
      </b:Author>
    </b:Author>
    <b:URL>https://www.businessballs.com/change-management/personal-change-stages-john-fisher-162/</b:URL>
    <b:YearAccessed>2017</b:YearAccessed>
    <b:MonthAccessed>10</b:MonthAccessed>
    <b:RefOrder>3</b:RefOrder>
  </b:Source>
  <b:Source>
    <b:Tag>Ala17</b:Tag>
    <b:SourceType>InternetSite</b:SourceType>
    <b:Guid>{58782192-D1B9-4E54-B4EE-5514D1DB258C}</b:Guid>
    <b:Title>Tannenbaum and Schmidt continuum, delegating to a group - and developing your team</b:Title>
    <b:Author>
      <b:Author>
        <b:NameList>
          <b:Person>
            <b:Last>Chapman</b:Last>
            <b:First>Alan</b:First>
          </b:Person>
        </b:NameList>
      </b:Author>
    </b:Author>
    <b:YearAccessed>2017</b:YearAccessed>
    <b:MonthAccessed>10</b:MonthAccessed>
    <b:URL>https://www.businessballs.com/team-management/tannenbaum-and-schmidt-continuum delegating-to-a-group-and-developing-your-team-113/</b:URL>
    <b:RefOrder>8</b:RefOrder>
  </b:Source>
  <b:Source>
    <b:Tag>Rac17</b:Tag>
    <b:SourceType>BookSection</b:SourceType>
    <b:Guid>{749FD9B7-017A-4147-8AAF-2532755F80E6}</b:Guid>
    <b:Title>The Knowledge, Skills and Behaviours Required of Learning and Development Practitioners</b:Title>
    <b:Year>2017</b:Year>
    <b:Author>
      <b:Author>
        <b:Corporate>Rachel Robins and Phil Bdley</b:Corporate>
      </b:Author>
      <b:Editor>
        <b:NameList>
          <b:Person>
            <b:Last>Rogers</b:Last>
            <b:First>Jim</b:First>
            <b:Middle>stewart and Patricia</b:Middle>
          </b:Person>
        </b:NameList>
      </b:Editor>
    </b:Author>
    <b:BookTitle>Studying Learning and Development context, practise and measurment</b:BookTitle>
    <b:Pages>9 - 37</b:Pages>
    <b:City>London</b:City>
    <b:Publisher>Charter Insitute of Personnel and Development</b:Publisher>
    <b:RefOrder>13</b:RefOrder>
  </b:Source>
  <b:Source>
    <b:Tag>Pet04</b:Tag>
    <b:SourceType>Book</b:SourceType>
    <b:Guid>{6AD97481-0553-49AA-8FB8-A9C9E06D2493}</b:Guid>
    <b:Author>
      <b:Author>
        <b:NameList>
          <b:Person>
            <b:Last>Petty</b:Last>
            <b:First>Geoffrey</b:First>
          </b:Person>
        </b:NameList>
      </b:Author>
    </b:Author>
    <b:Title>Teaching Today </b:Title>
    <b:Year>2004</b:Year>
    <b:City>Cheltenham</b:City>
    <b:Publisher>Nelson Thornes</b:Publisher>
    <b:Edition>3rd</b:Edition>
    <b:RefOrder>12</b:RefOrder>
  </b:Source>
  <b:Source>
    <b:Tag>Cia09</b:Tag>
    <b:SourceType>Book</b:SourceType>
    <b:Guid>{AB1FA89E-4B4F-4905-989F-18D969ABBB09}</b:Guid>
    <b:Title>INFLUENCE The Psychology of Persuasion</b:Title>
    <b:Year>2009</b:Year>
    <b:City>London</b:City>
    <b:Publisher>HarperCollins </b:Publisher>
    <b:Edition>e-book</b:Edition>
    <b:Author>
      <b:Author>
        <b:NameList>
          <b:Person>
            <b:Last>Cialdini</b:Last>
            <b:First>Robert</b:First>
            <b:Middle>B.</b:Middle>
          </b:Person>
        </b:NameList>
      </b:Author>
    </b:Author>
    <b:RefOrder>17</b:RefOrder>
  </b:Source>
  <b:Source>
    <b:Tag>Pro17</b:Tag>
    <b:SourceType>InternetSite</b:SourceType>
    <b:Guid>{AE579836-EC56-4C28-A315-767E10F0347F}</b:Guid>
    <b:Title>What is Project Management?</b:Title>
    <b:Year>2017</b:Year>
    <b:Author>
      <b:Author>
        <b:NameList>
          <b:Person>
            <b:Last>Project Management Institute</b:Last>
            <b:First>Inc</b:First>
          </b:Person>
        </b:NameList>
      </b:Author>
    </b:Author>
    <b:YearAccessed>2017</b:YearAccessed>
    <b:MonthAccessed>10</b:MonthAccessed>
    <b:URL>https://www.pmi.org/about/learn-about-pmi/what-is-project-management</b:URL>
    <b:RefOrder>15</b:RefOrder>
  </b:Source>
  <b:Source>
    <b:Tag>Ted161</b:Tag>
    <b:SourceType>BookSection</b:SourceType>
    <b:Guid>{947E1B63-4DF2-4328-9FA8-514FEF525FCE}</b:Guid>
    <b:Title>Developing Professional Practice</b:Title>
    <b:Year>2016</b:Year>
    <b:Author>
      <b:Author>
        <b:Corporate>Ted Johns And Graham Perkins</b:Corporate>
      </b:Author>
      <b:Editor>
        <b:NameList>
          <b:Person>
            <b:Last>2nd</b:Last>
          </b:Person>
        </b:NameList>
      </b:Editor>
    </b:Author>
    <b:BookTitle>Studying Human Resource Management</b:BookTitle>
    <b:Pages>67 - 87</b:Pages>
    <b:City>London</b:City>
    <b:Publisher>Chartered Institue of Personnel and Development</b:Publisher>
    <b:RefOrder>19</b:RefOrder>
  </b:Source>
  <b:Source>
    <b:Tag>And06</b:Tag>
    <b:SourceType>Report</b:SourceType>
    <b:Guid>{813923E6-695E-4D82-896E-12B182DE150A}</b:Guid>
    <b:Title>HR's Role in Project Management</b:Title>
    <b:Year>2006</b:Year>
    <b:City>Florida</b:City>
    <b:Publisher>LRP Publications</b:Publisher>
    <b:Author>
      <b:Author>
        <b:NameList>
          <b:Person>
            <b:Last>Longman</b:Last>
            <b:First>Andrew</b:First>
          </b:Person>
        </b:NameList>
      </b:Author>
    </b:Author>
    <b:RefOrder>20</b:RefOrder>
  </b:Source>
  <b:Source>
    <b:Tag>Joh07</b:Tag>
    <b:SourceType>Book</b:SourceType>
    <b:Guid>{EF3889EA-D1C5-4C3B-B844-89B7E31873F9}</b:Guid>
    <b:Title>Organizational Behavior 4: From Theory to Practice</b:Title>
    <b:Year>2207</b:Year>
    <b:Publisher>Routledge</b:Publisher>
    <b:City>Oxford</b:City>
    <b:Author>
      <b:Author>
        <b:NameList>
          <b:Person>
            <b:Last>Miner</b:Last>
            <b:First>John</b:First>
            <b:Middle>B</b:Middle>
          </b:Person>
        </b:NameList>
      </b:Author>
    </b:Author>
    <b:Edition>1st</b:Edition>
    <b:RefOrder>16</b:RefOrder>
  </b:Source>
  <b:Source>
    <b:Tag>Car16</b:Tag>
    <b:SourceType>BookSection</b:SourceType>
    <b:Guid>{C4FD333F-4C98-475B-929D-58B6775AD479}</b:Guid>
    <b:Title>Developing the Knowledge and Skills of the HR Professional</b:Title>
    <b:Year>2016</b:Year>
    <b:City>London</b:City>
    <b:Publisher>Chartered Institute pf Personnel and Development</b:Publisher>
    <b:Author>
      <b:Author>
        <b:Corporate>Carol Woodhams, Graham Perkins and Krystal Wilkinson</b:Corporate>
      </b:Author>
      <b:Editor>
        <b:NameList>
          <b:Person>
            <b:Last>2nd</b:Last>
          </b:Person>
        </b:NameList>
      </b:Editor>
    </b:Author>
    <b:BookTitle>Studying Human Rewsource Management</b:BookTitle>
    <b:Pages>109-127</b:Pages>
    <b:RefOrder>21</b:RefOrder>
  </b:Source>
  <b:Source>
    <b:Tag>BEL17</b:Tag>
    <b:SourceType>InternetSite</b:SourceType>
    <b:Guid>{5E9C3223-B1B7-4258-B8ED-267E5E0DD09F}</b:Guid>
    <b:Title>The nine Belbin Team Roles</b:Title>
    <b:Year>2017</b:Year>
    <b:Author>
      <b:Author>
        <b:NameList>
          <b:Person>
            <b:Last>Associates</b:Last>
            <b:First>BELBIN</b:First>
          </b:Person>
        </b:NameList>
      </b:Author>
    </b:Author>
    <b:URL>http://www.belbin.com/about/belbin-team-roles/</b:URL>
    <b:RefOrder>4</b:RefOrder>
  </b:Source>
</b:Sources>
</file>

<file path=customXml/itemProps1.xml><?xml version="1.0" encoding="utf-8"?>
<ds:datastoreItem xmlns:ds="http://schemas.openxmlformats.org/officeDocument/2006/customXml" ds:itemID="{2E737603-F5B6-455B-8757-5954B50BA3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1625</TotalTime>
  <Pages>16</Pages>
  <Words>4539</Words>
  <Characters>25873</Characters>
  <Application>Microsoft Office Word</Application>
  <DocSecurity>0</DocSecurity>
  <Lines>215</Lines>
  <Paragraphs>60</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30352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and Louise</dc:creator>
  <cp:keywords/>
  <dc:description/>
  <cp:lastModifiedBy>Nick and Louise</cp:lastModifiedBy>
  <cp:revision>9</cp:revision>
  <dcterms:created xsi:type="dcterms:W3CDTF">2017-11-14T07:16:00Z</dcterms:created>
  <dcterms:modified xsi:type="dcterms:W3CDTF">2017-11-15T20:23:00Z</dcterms:modified>
</cp:coreProperties>
</file>