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7BB80" w14:textId="02075CE3" w:rsidR="0029161B" w:rsidRDefault="0077762C">
      <w:pPr>
        <w:rPr>
          <w:sz w:val="28"/>
          <w:szCs w:val="28"/>
        </w:rPr>
      </w:pPr>
      <w:r w:rsidRPr="0077762C">
        <w:rPr>
          <w:sz w:val="28"/>
          <w:szCs w:val="28"/>
        </w:rPr>
        <w:t>Criminal l</w:t>
      </w:r>
      <w:r>
        <w:rPr>
          <w:sz w:val="28"/>
          <w:szCs w:val="28"/>
        </w:rPr>
        <w:t>a</w:t>
      </w:r>
      <w:r w:rsidRPr="0077762C">
        <w:rPr>
          <w:sz w:val="28"/>
          <w:szCs w:val="28"/>
        </w:rPr>
        <w:t>w</w:t>
      </w:r>
    </w:p>
    <w:p w14:paraId="01402BCD" w14:textId="74828BDA" w:rsidR="002B01F5" w:rsidRDefault="002B01F5">
      <w:pPr>
        <w:rPr>
          <w:sz w:val="28"/>
          <w:szCs w:val="28"/>
        </w:rPr>
      </w:pPr>
      <w:r>
        <w:rPr>
          <w:sz w:val="28"/>
          <w:szCs w:val="28"/>
        </w:rPr>
        <w:t>Criminal law is like a</w:t>
      </w:r>
      <w:r w:rsidRPr="002B01F5">
        <w:rPr>
          <w:sz w:val="28"/>
          <w:szCs w:val="28"/>
        </w:rPr>
        <w:t xml:space="preserve"> body of rules and statutes that defines conduct prohibited by the government because it threatens and harms public safety and welfare</w:t>
      </w:r>
      <w:r w:rsidR="00E35375">
        <w:rPr>
          <w:sz w:val="28"/>
          <w:szCs w:val="28"/>
        </w:rPr>
        <w:t xml:space="preserve">, </w:t>
      </w:r>
      <w:r w:rsidRPr="002B01F5">
        <w:rPr>
          <w:sz w:val="28"/>
          <w:szCs w:val="28"/>
        </w:rPr>
        <w:t>that establishes punishment to be imposed for the commission of such acts.</w:t>
      </w:r>
    </w:p>
    <w:p w14:paraId="270464C1" w14:textId="26F6ED6E" w:rsidR="0027248B" w:rsidRPr="0027248B" w:rsidRDefault="0027248B" w:rsidP="0027248B">
      <w:pPr>
        <w:rPr>
          <w:sz w:val="28"/>
          <w:szCs w:val="28"/>
        </w:rPr>
      </w:pPr>
      <w:r w:rsidRPr="0027248B">
        <w:rPr>
          <w:sz w:val="28"/>
          <w:szCs w:val="28"/>
        </w:rPr>
        <w:t>Criminal law varies according to jurisdiction, and differs from civil law, where emphasis is more on dispute resolution and victim compensation, rather than on punishment or rehabilitation.</w:t>
      </w:r>
    </w:p>
    <w:p w14:paraId="4F3C2A52" w14:textId="6E9A0D23" w:rsidR="0027248B" w:rsidRDefault="0027248B" w:rsidP="0027248B">
      <w:pPr>
        <w:rPr>
          <w:sz w:val="28"/>
          <w:szCs w:val="28"/>
        </w:rPr>
      </w:pPr>
      <w:r w:rsidRPr="0027248B">
        <w:rPr>
          <w:sz w:val="28"/>
          <w:szCs w:val="28"/>
        </w:rPr>
        <w:t>Criminal procedure is a formalized official activity that authenticates the fact of commission of a crime and authorizes punitive or rehabilitative treatment of the offender.</w:t>
      </w:r>
    </w:p>
    <w:p w14:paraId="748785CD" w14:textId="70D6C921" w:rsidR="0077762C" w:rsidRDefault="006206F1">
      <w:pPr>
        <w:rPr>
          <w:sz w:val="28"/>
          <w:szCs w:val="28"/>
        </w:rPr>
      </w:pPr>
      <w:r w:rsidRPr="006206F1">
        <w:rPr>
          <w:sz w:val="28"/>
          <w:szCs w:val="28"/>
        </w:rPr>
        <w:t>There are two types of criminal laws: misdemeano</w:t>
      </w:r>
      <w:r w:rsidR="00D11BDA">
        <w:rPr>
          <w:sz w:val="28"/>
          <w:szCs w:val="28"/>
        </w:rPr>
        <w:t>u</w:t>
      </w:r>
      <w:r w:rsidRPr="006206F1">
        <w:rPr>
          <w:sz w:val="28"/>
          <w:szCs w:val="28"/>
        </w:rPr>
        <w:t>rs and felonies. A misdemeano</w:t>
      </w:r>
      <w:r w:rsidR="00D11BDA">
        <w:rPr>
          <w:sz w:val="28"/>
          <w:szCs w:val="28"/>
        </w:rPr>
        <w:t>u</w:t>
      </w:r>
      <w:r w:rsidRPr="006206F1">
        <w:rPr>
          <w:sz w:val="28"/>
          <w:szCs w:val="28"/>
        </w:rPr>
        <w:t xml:space="preserve">r is an offense that is considered a </w:t>
      </w:r>
      <w:r w:rsidR="00D11BDA" w:rsidRPr="006206F1">
        <w:rPr>
          <w:sz w:val="28"/>
          <w:szCs w:val="28"/>
        </w:rPr>
        <w:t>lower-level</w:t>
      </w:r>
      <w:r w:rsidRPr="006206F1">
        <w:rPr>
          <w:sz w:val="28"/>
          <w:szCs w:val="28"/>
        </w:rPr>
        <w:t xml:space="preserve"> criminal offense, such as minor assaults, traffic offenses, or petty thefts. Moreover, in most states, the penalty for the misdemeano</w:t>
      </w:r>
      <w:r w:rsidR="00D11BDA">
        <w:rPr>
          <w:sz w:val="28"/>
          <w:szCs w:val="28"/>
        </w:rPr>
        <w:t>u</w:t>
      </w:r>
      <w:r w:rsidRPr="006206F1">
        <w:rPr>
          <w:sz w:val="28"/>
          <w:szCs w:val="28"/>
        </w:rPr>
        <w:t>r crime is typically one year or less.</w:t>
      </w:r>
    </w:p>
    <w:p w14:paraId="2B2420B3" w14:textId="143D3B87" w:rsidR="00BF273C" w:rsidRDefault="00BF273C">
      <w:pPr>
        <w:rPr>
          <w:sz w:val="28"/>
          <w:szCs w:val="28"/>
        </w:rPr>
      </w:pPr>
    </w:p>
    <w:p w14:paraId="0C216E15" w14:textId="7CCF96D8" w:rsidR="0027248B" w:rsidRPr="0077762C" w:rsidRDefault="0027248B">
      <w:pPr>
        <w:rPr>
          <w:sz w:val="28"/>
          <w:szCs w:val="28"/>
        </w:rPr>
      </w:pPr>
      <w:r>
        <w:rPr>
          <w:sz w:val="28"/>
          <w:szCs w:val="28"/>
        </w:rPr>
        <w:t>Wikipedia</w:t>
      </w:r>
      <w:r w:rsidR="00AA7E26">
        <w:rPr>
          <w:sz w:val="28"/>
          <w:szCs w:val="28"/>
        </w:rPr>
        <w:t xml:space="preserve"> (2022)</w:t>
      </w:r>
      <w:r>
        <w:rPr>
          <w:sz w:val="28"/>
          <w:szCs w:val="28"/>
        </w:rPr>
        <w:t>, Criminal Law,</w:t>
      </w:r>
      <w:r w:rsidR="00AA7E26">
        <w:rPr>
          <w:sz w:val="28"/>
          <w:szCs w:val="28"/>
        </w:rPr>
        <w:t xml:space="preserve"> </w:t>
      </w:r>
      <w:r w:rsidR="00AA7E26">
        <w:rPr>
          <w:sz w:val="28"/>
          <w:szCs w:val="28"/>
        </w:rPr>
        <w:t>Available at:</w:t>
      </w:r>
      <w:r w:rsidR="002310E6">
        <w:rPr>
          <w:sz w:val="28"/>
          <w:szCs w:val="28"/>
        </w:rPr>
        <w:t xml:space="preserve"> </w:t>
      </w:r>
      <w:hyperlink r:id="rId4" w:history="1">
        <w:r w:rsidR="002310E6" w:rsidRPr="001155B2">
          <w:rPr>
            <w:rStyle w:val="Hyperlink"/>
            <w:sz w:val="28"/>
            <w:szCs w:val="28"/>
          </w:rPr>
          <w:t>https://en.wikipedia.org/wiki/Criminal_law</w:t>
        </w:r>
      </w:hyperlink>
      <w:r w:rsidR="002310E6">
        <w:rPr>
          <w:sz w:val="28"/>
          <w:szCs w:val="28"/>
        </w:rPr>
        <w:t xml:space="preserve"> (Accessed: 22 May 2022).</w:t>
      </w:r>
    </w:p>
    <w:sectPr w:rsidR="0027248B" w:rsidRPr="00777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62C"/>
    <w:rsid w:val="002310E6"/>
    <w:rsid w:val="0027248B"/>
    <w:rsid w:val="0029161B"/>
    <w:rsid w:val="002B01F5"/>
    <w:rsid w:val="006206F1"/>
    <w:rsid w:val="0077762C"/>
    <w:rsid w:val="00AA7E26"/>
    <w:rsid w:val="00BF273C"/>
    <w:rsid w:val="00D11BDA"/>
    <w:rsid w:val="00E3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D5A37"/>
  <w15:chartTrackingRefBased/>
  <w15:docId w15:val="{ACF44D06-A9A5-4359-815D-5F6F7480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10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10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.wikipedia.org/wiki/Criminal_la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gaby_tzzu@yahoo.com</dc:creator>
  <cp:keywords/>
  <dc:description/>
  <cp:lastModifiedBy>gaby_tzzu@yahoo.com</cp:lastModifiedBy>
  <cp:revision>2</cp:revision>
  <dcterms:created xsi:type="dcterms:W3CDTF">2022-05-19T09:09:00Z</dcterms:created>
  <dcterms:modified xsi:type="dcterms:W3CDTF">2022-05-22T17:19:00Z</dcterms:modified>
</cp:coreProperties>
</file>