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44A8" w:rsidRPr="007E57B5" w:rsidRDefault="004D44A8" w:rsidP="004D44A8">
      <w:pPr>
        <w:pStyle w:val="Heading1"/>
        <w:jc w:val="center"/>
        <w:rPr>
          <w:rFonts w:ascii="Garamond" w:hAnsi="Garamond"/>
          <w:bCs w:val="0"/>
          <w:iCs/>
          <w:smallCaps/>
          <w:sz w:val="72"/>
        </w:rPr>
      </w:pPr>
    </w:p>
    <w:p w:rsidR="004D44A8" w:rsidRPr="007E57B5" w:rsidRDefault="004D44A8" w:rsidP="004D44A8">
      <w:pPr>
        <w:pStyle w:val="Heading1"/>
        <w:jc w:val="center"/>
        <w:rPr>
          <w:rFonts w:ascii="Garamond" w:hAnsi="Garamond"/>
          <w:sz w:val="64"/>
        </w:rPr>
      </w:pPr>
      <w:r>
        <w:rPr>
          <w:rFonts w:ascii="Garamond" w:hAnsi="Garamond"/>
          <w:bCs w:val="0"/>
          <w:iCs/>
          <w:smallCaps/>
          <w:sz w:val="64"/>
        </w:rPr>
        <w:t xml:space="preserve">University of </w:t>
      </w:r>
      <w:bookmarkStart w:id="0" w:name="_GoBack"/>
      <w:bookmarkEnd w:id="0"/>
      <w:r>
        <w:rPr>
          <w:rFonts w:ascii="Garamond" w:hAnsi="Garamond"/>
          <w:bCs w:val="0"/>
          <w:iCs/>
          <w:smallCaps/>
          <w:sz w:val="64"/>
        </w:rPr>
        <w:t>Wales</w:t>
      </w:r>
      <w:r w:rsidRPr="007E57B5">
        <w:rPr>
          <w:rFonts w:ascii="Garamond" w:hAnsi="Garamond"/>
          <w:bCs w:val="0"/>
          <w:iCs/>
          <w:smallCaps/>
          <w:sz w:val="64"/>
        </w:rPr>
        <w:t xml:space="preserve"> </w:t>
      </w:r>
      <w:r>
        <w:rPr>
          <w:rFonts w:ascii="Garamond" w:hAnsi="Garamond"/>
          <w:bCs w:val="0"/>
          <w:iCs/>
          <w:smallCaps/>
          <w:sz w:val="64"/>
        </w:rPr>
        <w:t>Trinity Saint David</w:t>
      </w:r>
    </w:p>
    <w:p w:rsidR="004D44A8" w:rsidRPr="007E57B5" w:rsidRDefault="004D44A8" w:rsidP="004D44A8">
      <w:pPr>
        <w:pStyle w:val="Heading1"/>
        <w:jc w:val="center"/>
        <w:rPr>
          <w:rFonts w:ascii="Garamond" w:hAnsi="Garamond"/>
          <w:sz w:val="64"/>
        </w:rPr>
      </w:pPr>
    </w:p>
    <w:p w:rsidR="004D44A8" w:rsidRPr="007E57B5" w:rsidRDefault="004D44A8" w:rsidP="004D44A8">
      <w:pPr>
        <w:rPr>
          <w:rFonts w:ascii="Garamond" w:hAnsi="Garamond" w:cs="Arial"/>
        </w:rPr>
      </w:pPr>
    </w:p>
    <w:p w:rsidR="004D44A8" w:rsidRPr="007E57B5" w:rsidRDefault="004D44A8" w:rsidP="004D44A8">
      <w:pPr>
        <w:jc w:val="center"/>
        <w:rPr>
          <w:rFonts w:ascii="Garamond" w:hAnsi="Garamond" w:cs="Arial"/>
          <w:sz w:val="36"/>
        </w:rPr>
      </w:pPr>
    </w:p>
    <w:p w:rsidR="004D44A8" w:rsidRPr="007E57B5" w:rsidRDefault="004D44A8" w:rsidP="004D44A8">
      <w:pPr>
        <w:jc w:val="center"/>
        <w:rPr>
          <w:rFonts w:ascii="Garamond" w:hAnsi="Garamond" w:cs="Arial"/>
          <w:sz w:val="36"/>
        </w:rPr>
      </w:pPr>
      <w:r>
        <w:rPr>
          <w:noProof/>
        </w:rPr>
        <w:drawing>
          <wp:inline distT="0" distB="0" distL="0" distR="0">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4D44A8" w:rsidRPr="007E57B5" w:rsidRDefault="004D44A8" w:rsidP="004D44A8">
      <w:pPr>
        <w:jc w:val="center"/>
        <w:rPr>
          <w:rFonts w:ascii="Garamond" w:hAnsi="Garamond" w:cs="Arial"/>
          <w:sz w:val="36"/>
        </w:rPr>
      </w:pPr>
    </w:p>
    <w:p w:rsidR="004D44A8" w:rsidRDefault="004D44A8" w:rsidP="004D44A8">
      <w:pPr>
        <w:spacing w:after="0" w:line="240" w:lineRule="auto"/>
        <w:jc w:val="center"/>
        <w:rPr>
          <w:rFonts w:cstheme="minorHAnsi"/>
          <w:sz w:val="24"/>
          <w:szCs w:val="24"/>
        </w:rPr>
      </w:pPr>
    </w:p>
    <w:p w:rsidR="004D44A8" w:rsidRPr="001E301B" w:rsidRDefault="00E836D1" w:rsidP="004D44A8">
      <w:pPr>
        <w:spacing w:after="0" w:line="240" w:lineRule="auto"/>
        <w:jc w:val="center"/>
        <w:rPr>
          <w:rFonts w:cstheme="minorHAnsi"/>
          <w:b/>
          <w:sz w:val="48"/>
          <w:szCs w:val="48"/>
        </w:rPr>
      </w:pPr>
      <w:r w:rsidRPr="00E836D1">
        <w:rPr>
          <w:rFonts w:cstheme="minorHAnsi"/>
          <w:b/>
          <w:sz w:val="48"/>
          <w:szCs w:val="48"/>
        </w:rPr>
        <w:t>HPAH5047; HPAH6047</w:t>
      </w:r>
    </w:p>
    <w:p w:rsidR="004D44A8" w:rsidRPr="001E301B" w:rsidRDefault="00101867" w:rsidP="004D44A8">
      <w:pPr>
        <w:spacing w:after="0" w:line="240" w:lineRule="auto"/>
        <w:jc w:val="center"/>
        <w:rPr>
          <w:rFonts w:cstheme="minorHAnsi"/>
          <w:b/>
          <w:sz w:val="48"/>
          <w:szCs w:val="48"/>
        </w:rPr>
      </w:pPr>
      <w:r>
        <w:rPr>
          <w:rFonts w:cstheme="minorHAnsi"/>
          <w:b/>
          <w:sz w:val="48"/>
          <w:szCs w:val="48"/>
          <w:lang w:val="en-US"/>
        </w:rPr>
        <w:t>West m</w:t>
      </w:r>
      <w:r w:rsidRPr="00101867">
        <w:rPr>
          <w:rFonts w:cstheme="minorHAnsi"/>
          <w:b/>
          <w:sz w:val="48"/>
          <w:szCs w:val="48"/>
          <w:lang w:val="en-US"/>
        </w:rPr>
        <w:t xml:space="preserve">eets </w:t>
      </w:r>
      <w:proofErr w:type="gramStart"/>
      <w:r w:rsidRPr="00101867">
        <w:rPr>
          <w:rFonts w:cstheme="minorHAnsi"/>
          <w:b/>
          <w:sz w:val="48"/>
          <w:szCs w:val="48"/>
          <w:lang w:val="en-US"/>
        </w:rPr>
        <w:t>East</w:t>
      </w:r>
      <w:proofErr w:type="gramEnd"/>
      <w:r w:rsidRPr="00101867">
        <w:rPr>
          <w:rFonts w:cstheme="minorHAnsi"/>
          <w:b/>
          <w:sz w:val="48"/>
          <w:szCs w:val="48"/>
          <w:lang w:val="en-US"/>
        </w:rPr>
        <w:t xml:space="preserve">: </w:t>
      </w:r>
      <w:r w:rsidR="00E836D1" w:rsidRPr="00E836D1">
        <w:rPr>
          <w:rFonts w:cstheme="minorHAnsi"/>
          <w:b/>
          <w:sz w:val="48"/>
          <w:szCs w:val="48"/>
          <w:lang w:val="en-US"/>
        </w:rPr>
        <w:t>Graeco-Roman Interaction with India</w:t>
      </w:r>
      <w:r w:rsidRPr="00101867">
        <w:rPr>
          <w:rFonts w:cstheme="minorHAnsi"/>
          <w:b/>
          <w:sz w:val="48"/>
          <w:szCs w:val="48"/>
        </w:rPr>
        <w:t xml:space="preserve"> </w:t>
      </w:r>
    </w:p>
    <w:p w:rsidR="00144053" w:rsidRDefault="004D44A8" w:rsidP="004D44A8">
      <w:pPr>
        <w:jc w:val="center"/>
        <w:rPr>
          <w:rFonts w:cstheme="minorHAnsi"/>
          <w:b/>
          <w:sz w:val="48"/>
          <w:szCs w:val="48"/>
        </w:rPr>
      </w:pPr>
      <w:r w:rsidRPr="001E301B">
        <w:rPr>
          <w:rFonts w:cstheme="minorHAnsi"/>
          <w:b/>
          <w:sz w:val="48"/>
          <w:szCs w:val="48"/>
        </w:rPr>
        <w:t>(Module Syllabus)</w:t>
      </w:r>
    </w:p>
    <w:p w:rsidR="00144053" w:rsidRDefault="00144053">
      <w:pPr>
        <w:rPr>
          <w:rFonts w:cstheme="minorHAnsi"/>
          <w:b/>
          <w:sz w:val="48"/>
          <w:szCs w:val="48"/>
        </w:rPr>
      </w:pPr>
      <w:r>
        <w:rPr>
          <w:rFonts w:cstheme="minorHAnsi"/>
          <w:b/>
          <w:sz w:val="48"/>
          <w:szCs w:val="48"/>
        </w:rPr>
        <w:br w:type="page"/>
      </w:r>
    </w:p>
    <w:p w:rsidR="00144053" w:rsidRPr="008900A6" w:rsidRDefault="00144053" w:rsidP="00144053">
      <w:pPr>
        <w:pStyle w:val="NoSpacing"/>
        <w:jc w:val="both"/>
        <w:rPr>
          <w:rFonts w:cstheme="minorHAnsi"/>
          <w:sz w:val="24"/>
          <w:szCs w:val="24"/>
        </w:rPr>
      </w:pPr>
      <w:r w:rsidRPr="008900A6">
        <w:rPr>
          <w:rFonts w:cstheme="minorHAnsi"/>
          <w:b/>
          <w:bCs/>
          <w:sz w:val="24"/>
          <w:szCs w:val="24"/>
        </w:rPr>
        <w:lastRenderedPageBreak/>
        <w:t>Module Code</w:t>
      </w:r>
      <w:r w:rsidRPr="008900A6">
        <w:rPr>
          <w:rFonts w:cstheme="minorHAnsi"/>
          <w:sz w:val="24"/>
          <w:szCs w:val="24"/>
        </w:rPr>
        <w:t xml:space="preserve">: </w:t>
      </w:r>
      <w:r w:rsidRPr="008900A6">
        <w:rPr>
          <w:rFonts w:cstheme="minorHAnsi"/>
          <w:sz w:val="24"/>
          <w:szCs w:val="24"/>
        </w:rPr>
        <w:tab/>
      </w:r>
      <w:r w:rsidRPr="008900A6">
        <w:rPr>
          <w:rFonts w:cstheme="minorHAnsi"/>
          <w:sz w:val="24"/>
          <w:szCs w:val="24"/>
        </w:rPr>
        <w:tab/>
      </w:r>
      <w:r w:rsidR="006C72B7" w:rsidRPr="006C72B7">
        <w:rPr>
          <w:rFonts w:cstheme="minorHAnsi"/>
          <w:sz w:val="24"/>
          <w:szCs w:val="24"/>
        </w:rPr>
        <w:t>HPAH5047; HPAH6047</w:t>
      </w:r>
    </w:p>
    <w:p w:rsidR="00144053" w:rsidRPr="008900A6" w:rsidRDefault="00144053" w:rsidP="00144053">
      <w:pPr>
        <w:pStyle w:val="NoSpacing"/>
        <w:jc w:val="both"/>
        <w:rPr>
          <w:rFonts w:cstheme="minorHAnsi"/>
          <w:sz w:val="24"/>
          <w:szCs w:val="24"/>
        </w:rPr>
      </w:pPr>
      <w:r w:rsidRPr="008900A6">
        <w:rPr>
          <w:rFonts w:cstheme="minorHAnsi"/>
          <w:b/>
          <w:bCs/>
          <w:sz w:val="24"/>
          <w:szCs w:val="24"/>
        </w:rPr>
        <w:t>Credit points</w:t>
      </w:r>
      <w:r w:rsidRPr="008900A6">
        <w:rPr>
          <w:rFonts w:cstheme="minorHAnsi"/>
          <w:sz w:val="24"/>
          <w:szCs w:val="24"/>
        </w:rPr>
        <w:t xml:space="preserve">: </w:t>
      </w:r>
      <w:r w:rsidRPr="008900A6">
        <w:rPr>
          <w:rFonts w:cstheme="minorHAnsi"/>
          <w:sz w:val="24"/>
          <w:szCs w:val="24"/>
        </w:rPr>
        <w:tab/>
      </w:r>
      <w:r w:rsidRPr="008900A6">
        <w:rPr>
          <w:rFonts w:cstheme="minorHAnsi"/>
          <w:sz w:val="24"/>
          <w:szCs w:val="24"/>
        </w:rPr>
        <w:tab/>
      </w:r>
      <w:r w:rsidRPr="008900A6">
        <w:rPr>
          <w:rFonts w:cstheme="minorHAnsi"/>
          <w:sz w:val="24"/>
          <w:szCs w:val="24"/>
        </w:rPr>
        <w:tab/>
        <w:t>20</w:t>
      </w:r>
    </w:p>
    <w:p w:rsidR="00144053" w:rsidRPr="008900A6" w:rsidRDefault="00144053" w:rsidP="00144053">
      <w:pPr>
        <w:pStyle w:val="NoSpacing"/>
        <w:jc w:val="both"/>
        <w:rPr>
          <w:rFonts w:cstheme="minorHAnsi"/>
          <w:sz w:val="24"/>
          <w:szCs w:val="24"/>
        </w:rPr>
      </w:pPr>
      <w:r w:rsidRPr="008900A6">
        <w:rPr>
          <w:rFonts w:cstheme="minorHAnsi"/>
          <w:b/>
          <w:bCs/>
          <w:sz w:val="24"/>
          <w:szCs w:val="24"/>
        </w:rPr>
        <w:t>Pre-requisites/restrictions</w:t>
      </w:r>
      <w:r w:rsidRPr="008900A6">
        <w:rPr>
          <w:rFonts w:cstheme="minorHAnsi"/>
          <w:sz w:val="24"/>
          <w:szCs w:val="24"/>
        </w:rPr>
        <w:t xml:space="preserve">: </w:t>
      </w:r>
      <w:r w:rsidRPr="008900A6">
        <w:rPr>
          <w:rFonts w:cstheme="minorHAnsi"/>
          <w:sz w:val="24"/>
          <w:szCs w:val="24"/>
        </w:rPr>
        <w:tab/>
        <w:t>None</w:t>
      </w:r>
    </w:p>
    <w:p w:rsidR="00144053" w:rsidRPr="008900A6" w:rsidRDefault="006C72B7" w:rsidP="00144053">
      <w:pPr>
        <w:pStyle w:val="NoSpacing"/>
        <w:jc w:val="both"/>
        <w:rPr>
          <w:rFonts w:cstheme="minorHAnsi"/>
          <w:sz w:val="24"/>
          <w:szCs w:val="24"/>
        </w:rPr>
      </w:pPr>
      <w:r>
        <w:rPr>
          <w:rFonts w:cstheme="minorHAnsi"/>
          <w:b/>
          <w:bCs/>
          <w:sz w:val="24"/>
          <w:szCs w:val="24"/>
        </w:rPr>
        <w:t xml:space="preserve">Taught: </w:t>
      </w:r>
      <w:r>
        <w:rPr>
          <w:rFonts w:cstheme="minorHAnsi"/>
          <w:b/>
          <w:bCs/>
          <w:sz w:val="24"/>
          <w:szCs w:val="24"/>
        </w:rPr>
        <w:tab/>
      </w:r>
      <w:r>
        <w:rPr>
          <w:rFonts w:cstheme="minorHAnsi"/>
          <w:b/>
          <w:bCs/>
          <w:sz w:val="24"/>
          <w:szCs w:val="24"/>
        </w:rPr>
        <w:tab/>
      </w:r>
      <w:r>
        <w:rPr>
          <w:rFonts w:cstheme="minorHAnsi"/>
          <w:b/>
          <w:bCs/>
          <w:sz w:val="24"/>
          <w:szCs w:val="24"/>
        </w:rPr>
        <w:tab/>
        <w:t>Block 3</w:t>
      </w:r>
    </w:p>
    <w:p w:rsidR="00144053" w:rsidRPr="008900A6" w:rsidRDefault="00144053" w:rsidP="00144053">
      <w:pPr>
        <w:pStyle w:val="NoSpacing"/>
        <w:jc w:val="both"/>
        <w:rPr>
          <w:rFonts w:cstheme="minorHAnsi"/>
          <w:sz w:val="24"/>
          <w:szCs w:val="24"/>
          <w:lang w:val="sv-SE"/>
        </w:rPr>
      </w:pPr>
      <w:r w:rsidRPr="008900A6">
        <w:rPr>
          <w:rFonts w:cstheme="minorHAnsi"/>
          <w:b/>
          <w:bCs/>
          <w:sz w:val="24"/>
          <w:szCs w:val="24"/>
          <w:lang w:val="sv-SE"/>
        </w:rPr>
        <w:t>Lecturer</w:t>
      </w:r>
      <w:r w:rsidRPr="008900A6">
        <w:rPr>
          <w:rFonts w:cstheme="minorHAnsi"/>
          <w:sz w:val="24"/>
          <w:szCs w:val="24"/>
          <w:lang w:val="sv-SE"/>
        </w:rPr>
        <w:t xml:space="preserve">: </w:t>
      </w:r>
      <w:r w:rsidRPr="008900A6">
        <w:rPr>
          <w:rFonts w:cstheme="minorHAnsi"/>
          <w:sz w:val="24"/>
          <w:szCs w:val="24"/>
          <w:lang w:val="sv-SE"/>
        </w:rPr>
        <w:tab/>
      </w:r>
      <w:r w:rsidRPr="008900A6">
        <w:rPr>
          <w:rFonts w:cstheme="minorHAnsi"/>
          <w:sz w:val="24"/>
          <w:szCs w:val="24"/>
          <w:lang w:val="sv-SE"/>
        </w:rPr>
        <w:tab/>
      </w:r>
      <w:r w:rsidRPr="008900A6">
        <w:rPr>
          <w:rFonts w:cstheme="minorHAnsi"/>
          <w:sz w:val="24"/>
          <w:szCs w:val="24"/>
          <w:lang w:val="sv-SE"/>
        </w:rPr>
        <w:tab/>
        <w:t>Dr Matthew Cobb</w:t>
      </w:r>
      <w:r w:rsidRPr="008900A6">
        <w:rPr>
          <w:rFonts w:cstheme="minorHAnsi"/>
          <w:sz w:val="24"/>
          <w:szCs w:val="24"/>
          <w:lang w:val="sv-SE"/>
        </w:rPr>
        <w:tab/>
      </w:r>
      <w:r w:rsidRPr="008900A6">
        <w:rPr>
          <w:rFonts w:cstheme="minorHAnsi"/>
          <w:sz w:val="24"/>
          <w:szCs w:val="24"/>
          <w:lang w:val="sv-SE"/>
        </w:rPr>
        <w:tab/>
      </w:r>
      <w:r w:rsidRPr="008900A6">
        <w:rPr>
          <w:rFonts w:cstheme="minorHAnsi"/>
          <w:sz w:val="24"/>
          <w:szCs w:val="24"/>
          <w:lang w:val="sv-SE"/>
        </w:rPr>
        <w:tab/>
      </w:r>
    </w:p>
    <w:p w:rsidR="00144053" w:rsidRPr="008900A6" w:rsidRDefault="00144053" w:rsidP="00144053">
      <w:pPr>
        <w:pBdr>
          <w:bottom w:val="single" w:sz="6" w:space="1" w:color="auto"/>
        </w:pBdr>
        <w:spacing w:after="0" w:line="240" w:lineRule="auto"/>
        <w:jc w:val="both"/>
        <w:rPr>
          <w:rFonts w:cstheme="minorHAnsi"/>
          <w:sz w:val="24"/>
          <w:szCs w:val="24"/>
          <w:lang w:val="sv-SE"/>
        </w:rPr>
      </w:pPr>
    </w:p>
    <w:p w:rsidR="00144053" w:rsidRPr="008900A6" w:rsidRDefault="00144053" w:rsidP="00144053">
      <w:pPr>
        <w:pStyle w:val="NoSpacing"/>
        <w:jc w:val="both"/>
        <w:rPr>
          <w:rFonts w:cstheme="minorHAnsi"/>
          <w:b/>
          <w:bCs/>
          <w:sz w:val="24"/>
          <w:szCs w:val="24"/>
          <w:lang w:val="sv-SE"/>
        </w:rPr>
      </w:pPr>
    </w:p>
    <w:p w:rsidR="002E3EBB" w:rsidRPr="002E3EBB" w:rsidRDefault="002E3EBB" w:rsidP="002E3EBB">
      <w:pPr>
        <w:pStyle w:val="NoSpacing"/>
        <w:rPr>
          <w:rFonts w:cs="Times New Roman"/>
          <w:b/>
          <w:bCs/>
          <w:sz w:val="24"/>
          <w:szCs w:val="24"/>
        </w:rPr>
      </w:pPr>
      <w:r w:rsidRPr="002E3EBB">
        <w:rPr>
          <w:rFonts w:cs="Times New Roman"/>
          <w:b/>
          <w:bCs/>
          <w:sz w:val="24"/>
          <w:szCs w:val="24"/>
        </w:rPr>
        <w:t>AIM(S)</w:t>
      </w:r>
    </w:p>
    <w:p w:rsidR="002E3EBB" w:rsidRPr="002E3EBB" w:rsidRDefault="002E3EBB" w:rsidP="002E3EBB">
      <w:pPr>
        <w:pStyle w:val="NoSpacing"/>
        <w:numPr>
          <w:ilvl w:val="0"/>
          <w:numId w:val="17"/>
        </w:numPr>
        <w:rPr>
          <w:rFonts w:cs="Times New Roman"/>
          <w:bCs/>
          <w:sz w:val="24"/>
          <w:szCs w:val="24"/>
        </w:rPr>
      </w:pPr>
      <w:r w:rsidRPr="002E3EBB">
        <w:rPr>
          <w:rFonts w:cs="Times New Roman"/>
          <w:bCs/>
          <w:sz w:val="24"/>
          <w:szCs w:val="24"/>
        </w:rPr>
        <w:t>To examine the nature and development of Graeco-Roman knowledge, understanding and interaction with Central Asia and the Indian Subcontinent.</w:t>
      </w:r>
    </w:p>
    <w:p w:rsidR="002E3EBB" w:rsidRPr="002E3EBB" w:rsidRDefault="002E3EBB" w:rsidP="002E3EBB">
      <w:pPr>
        <w:pStyle w:val="NoSpacing"/>
        <w:rPr>
          <w:rFonts w:cs="Times New Roman"/>
          <w:b/>
          <w:bCs/>
          <w:sz w:val="24"/>
          <w:szCs w:val="24"/>
        </w:rPr>
      </w:pPr>
    </w:p>
    <w:p w:rsidR="002E3EBB" w:rsidRPr="002E3EBB" w:rsidRDefault="002E3EBB" w:rsidP="002E3EBB">
      <w:pPr>
        <w:pStyle w:val="NoSpacing"/>
        <w:rPr>
          <w:rFonts w:cs="Times New Roman"/>
          <w:b/>
          <w:bCs/>
          <w:sz w:val="24"/>
          <w:szCs w:val="24"/>
        </w:rPr>
      </w:pPr>
      <w:r w:rsidRPr="002E3EBB">
        <w:rPr>
          <w:rFonts w:cs="Times New Roman"/>
          <w:b/>
          <w:bCs/>
          <w:sz w:val="24"/>
          <w:szCs w:val="24"/>
        </w:rPr>
        <w:t>LEARNING OUTCOMES</w:t>
      </w:r>
    </w:p>
    <w:p w:rsidR="002E3EBB" w:rsidRPr="002E3EBB" w:rsidRDefault="002E3EBB" w:rsidP="002E3EBB">
      <w:pPr>
        <w:pStyle w:val="NoSpacing"/>
        <w:rPr>
          <w:rFonts w:cs="Times New Roman"/>
          <w:b/>
          <w:bCs/>
          <w:sz w:val="24"/>
          <w:szCs w:val="24"/>
        </w:rPr>
      </w:pPr>
    </w:p>
    <w:p w:rsidR="002E3EBB" w:rsidRPr="002E3EBB" w:rsidRDefault="002E3EBB" w:rsidP="002E3EBB">
      <w:pPr>
        <w:pStyle w:val="NoSpacing"/>
        <w:rPr>
          <w:rFonts w:cs="Times New Roman"/>
          <w:bCs/>
          <w:sz w:val="24"/>
          <w:szCs w:val="24"/>
        </w:rPr>
      </w:pPr>
      <w:r w:rsidRPr="002E3EBB">
        <w:rPr>
          <w:rFonts w:cs="Times New Roman"/>
          <w:bCs/>
          <w:sz w:val="24"/>
          <w:szCs w:val="24"/>
        </w:rPr>
        <w:t>Upon the successful completion of this module, the student should be able to:</w:t>
      </w:r>
    </w:p>
    <w:p w:rsidR="002E3EBB" w:rsidRPr="002E3EBB" w:rsidRDefault="002E3EBB" w:rsidP="002E3EBB">
      <w:pPr>
        <w:pStyle w:val="NoSpacing"/>
        <w:numPr>
          <w:ilvl w:val="0"/>
          <w:numId w:val="17"/>
        </w:numPr>
        <w:rPr>
          <w:rFonts w:cs="Times New Roman"/>
          <w:bCs/>
          <w:sz w:val="24"/>
          <w:szCs w:val="24"/>
        </w:rPr>
      </w:pPr>
      <w:r w:rsidRPr="002E3EBB">
        <w:rPr>
          <w:rFonts w:cs="Times New Roman"/>
          <w:bCs/>
          <w:sz w:val="24"/>
          <w:szCs w:val="24"/>
        </w:rPr>
        <w:t>To be aware of the importance of an interdisciplinary approach to the subject, so that it is possible to evaluate the cultural, religious, political, diplomatic, military and economic exchanges of the Greeks and Romans with the Indian subcontinent and Central Asia;</w:t>
      </w:r>
    </w:p>
    <w:p w:rsidR="002E3EBB" w:rsidRPr="002E3EBB" w:rsidRDefault="002E3EBB" w:rsidP="002E3EBB">
      <w:pPr>
        <w:pStyle w:val="NoSpacing"/>
        <w:numPr>
          <w:ilvl w:val="0"/>
          <w:numId w:val="17"/>
        </w:numPr>
        <w:rPr>
          <w:rFonts w:cs="Times New Roman"/>
          <w:bCs/>
          <w:sz w:val="24"/>
          <w:szCs w:val="24"/>
        </w:rPr>
      </w:pPr>
      <w:r w:rsidRPr="002E3EBB">
        <w:rPr>
          <w:rFonts w:cs="Times New Roman"/>
          <w:bCs/>
          <w:sz w:val="24"/>
          <w:szCs w:val="24"/>
        </w:rPr>
        <w:t xml:space="preserve">To be able to assess a wide range of ancient evidence, including written (literature, epigraphy, papyrology, ostraka), material (archaeological and archaeobotanical evidence, and numismatics), and visual (art and sculpture); </w:t>
      </w:r>
    </w:p>
    <w:p w:rsidR="002E3EBB" w:rsidRPr="002E3EBB" w:rsidRDefault="002E3EBB" w:rsidP="002E3EBB">
      <w:pPr>
        <w:pStyle w:val="NoSpacing"/>
        <w:numPr>
          <w:ilvl w:val="0"/>
          <w:numId w:val="17"/>
        </w:numPr>
        <w:rPr>
          <w:rFonts w:cs="Times New Roman"/>
          <w:bCs/>
          <w:sz w:val="24"/>
          <w:szCs w:val="24"/>
        </w:rPr>
      </w:pPr>
      <w:r w:rsidRPr="002E3EBB">
        <w:rPr>
          <w:rFonts w:cs="Times New Roman"/>
          <w:bCs/>
          <w:sz w:val="24"/>
          <w:szCs w:val="24"/>
        </w:rPr>
        <w:t>To show an awareness and understanding of the complex relationships that can exist between different cultures, and the means by which these cultures attempt to comprehend each other.</w:t>
      </w:r>
    </w:p>
    <w:p w:rsidR="002E3EBB" w:rsidRPr="002E3EBB" w:rsidRDefault="002E3EBB" w:rsidP="002E3EBB">
      <w:pPr>
        <w:pStyle w:val="NoSpacing"/>
        <w:rPr>
          <w:rFonts w:cs="Times New Roman"/>
          <w:b/>
          <w:bCs/>
          <w:sz w:val="24"/>
          <w:szCs w:val="24"/>
        </w:rPr>
      </w:pPr>
    </w:p>
    <w:p w:rsidR="002E3EBB" w:rsidRPr="002E3EBB" w:rsidRDefault="002E3EBB" w:rsidP="002E3EBB">
      <w:pPr>
        <w:pStyle w:val="NoSpacing"/>
        <w:jc w:val="both"/>
        <w:rPr>
          <w:rFonts w:cs="Times New Roman"/>
          <w:b/>
          <w:bCs/>
          <w:sz w:val="24"/>
          <w:szCs w:val="24"/>
        </w:rPr>
      </w:pPr>
      <w:r w:rsidRPr="002E3EBB">
        <w:rPr>
          <w:rFonts w:cs="Times New Roman"/>
          <w:b/>
          <w:bCs/>
          <w:sz w:val="24"/>
          <w:szCs w:val="24"/>
        </w:rPr>
        <w:t>INDICATIVE CONTENT</w:t>
      </w:r>
    </w:p>
    <w:p w:rsidR="002E3EBB" w:rsidRPr="002E3EBB" w:rsidRDefault="002E3EBB" w:rsidP="002E3EBB">
      <w:pPr>
        <w:pStyle w:val="NoSpacing"/>
        <w:numPr>
          <w:ilvl w:val="0"/>
          <w:numId w:val="16"/>
        </w:numPr>
        <w:rPr>
          <w:rFonts w:cs="Times New Roman"/>
          <w:bCs/>
          <w:sz w:val="24"/>
          <w:szCs w:val="24"/>
        </w:rPr>
      </w:pPr>
      <w:r w:rsidRPr="002E3EBB">
        <w:rPr>
          <w:rFonts w:cs="Times New Roman"/>
          <w:bCs/>
          <w:sz w:val="24"/>
          <w:szCs w:val="24"/>
        </w:rPr>
        <w:t>A review of Archaic and Classical conceptions of India, at a time when (from a Greek perspective) India was a distant, strange and poorly understood land.</w:t>
      </w:r>
    </w:p>
    <w:p w:rsidR="002E3EBB" w:rsidRPr="002E3EBB" w:rsidRDefault="002E3EBB" w:rsidP="002E3EBB">
      <w:pPr>
        <w:pStyle w:val="NoSpacing"/>
        <w:numPr>
          <w:ilvl w:val="0"/>
          <w:numId w:val="16"/>
        </w:numPr>
        <w:rPr>
          <w:rFonts w:cs="Times New Roman"/>
          <w:bCs/>
          <w:sz w:val="24"/>
          <w:szCs w:val="24"/>
        </w:rPr>
      </w:pPr>
      <w:r w:rsidRPr="002E3EBB">
        <w:rPr>
          <w:rFonts w:cs="Times New Roman"/>
          <w:bCs/>
          <w:sz w:val="24"/>
          <w:szCs w:val="24"/>
        </w:rPr>
        <w:t>To examine the legacy left in Central Asia and the northwest Indian subcontinent as a result of the conquests of Alexander the Great.</w:t>
      </w:r>
    </w:p>
    <w:p w:rsidR="002E3EBB" w:rsidRPr="002E3EBB" w:rsidRDefault="002E3EBB" w:rsidP="002E3EBB">
      <w:pPr>
        <w:pStyle w:val="NoSpacing"/>
        <w:numPr>
          <w:ilvl w:val="0"/>
          <w:numId w:val="16"/>
        </w:numPr>
        <w:rPr>
          <w:rFonts w:cs="Times New Roman"/>
          <w:bCs/>
          <w:sz w:val="24"/>
          <w:szCs w:val="24"/>
        </w:rPr>
      </w:pPr>
      <w:r w:rsidRPr="002E3EBB">
        <w:rPr>
          <w:rFonts w:cs="Times New Roman"/>
          <w:bCs/>
          <w:sz w:val="24"/>
          <w:szCs w:val="24"/>
        </w:rPr>
        <w:t>To explore the Greco-Bactrian and Indo-Greek kingdoms which subsequently developed in these regions.</w:t>
      </w:r>
    </w:p>
    <w:p w:rsidR="002E3EBB" w:rsidRPr="002E3EBB" w:rsidRDefault="002E3EBB" w:rsidP="002E3EBB">
      <w:pPr>
        <w:pStyle w:val="NoSpacing"/>
        <w:numPr>
          <w:ilvl w:val="0"/>
          <w:numId w:val="16"/>
        </w:numPr>
        <w:rPr>
          <w:rFonts w:cs="Times New Roman"/>
          <w:bCs/>
          <w:sz w:val="24"/>
          <w:szCs w:val="24"/>
        </w:rPr>
      </w:pPr>
      <w:r w:rsidRPr="002E3EBB">
        <w:rPr>
          <w:rFonts w:cs="Times New Roman"/>
          <w:bCs/>
          <w:sz w:val="24"/>
          <w:szCs w:val="24"/>
        </w:rPr>
        <w:t>To consider the development of ethnographic studies over the Classical, Hellenistic and early Imperial periods.</w:t>
      </w:r>
    </w:p>
    <w:p w:rsidR="00C91415" w:rsidRPr="00216595" w:rsidRDefault="00C91415" w:rsidP="00144053">
      <w:pPr>
        <w:pStyle w:val="NoSpacing"/>
        <w:jc w:val="both"/>
        <w:rPr>
          <w:rFonts w:cs="Times New Roman"/>
          <w:b/>
          <w:bCs/>
          <w:sz w:val="24"/>
          <w:szCs w:val="24"/>
        </w:rPr>
      </w:pPr>
    </w:p>
    <w:p w:rsidR="00144053" w:rsidRPr="00216595" w:rsidRDefault="00144053" w:rsidP="00144053">
      <w:pPr>
        <w:pStyle w:val="NoSpacing"/>
        <w:jc w:val="both"/>
        <w:rPr>
          <w:rFonts w:cs="Times New Roman"/>
          <w:b/>
          <w:bCs/>
          <w:sz w:val="24"/>
          <w:szCs w:val="24"/>
        </w:rPr>
      </w:pPr>
      <w:r w:rsidRPr="00216595">
        <w:rPr>
          <w:rFonts w:cs="Times New Roman"/>
          <w:b/>
          <w:bCs/>
          <w:sz w:val="24"/>
          <w:szCs w:val="24"/>
        </w:rPr>
        <w:t>OFFICE HOURS/HOW TO CONTACT ME</w:t>
      </w:r>
    </w:p>
    <w:p w:rsidR="00144053" w:rsidRPr="00216595" w:rsidRDefault="00144053" w:rsidP="00144053">
      <w:pPr>
        <w:pStyle w:val="NoSpacing"/>
        <w:jc w:val="both"/>
        <w:rPr>
          <w:rFonts w:cs="Times New Roman"/>
          <w:sz w:val="24"/>
          <w:szCs w:val="24"/>
        </w:rPr>
      </w:pPr>
      <w:r w:rsidRPr="00216595">
        <w:rPr>
          <w:rFonts w:cs="Times New Roman"/>
          <w:sz w:val="24"/>
          <w:szCs w:val="24"/>
        </w:rPr>
        <w:t>Please feel free to come and see me if you would like to discuss any problems you may have concerning this module. Try, if at all possible, to come during my office hours.</w:t>
      </w:r>
      <w:r w:rsidRPr="0048372B">
        <w:rPr>
          <w:rFonts w:cs="Times New Roman"/>
          <w:sz w:val="24"/>
          <w:szCs w:val="24"/>
        </w:rPr>
        <w:t xml:space="preserve"> </w:t>
      </w:r>
      <w:r w:rsidRPr="00216595">
        <w:rPr>
          <w:rFonts w:cs="Times New Roman"/>
          <w:sz w:val="24"/>
          <w:szCs w:val="24"/>
        </w:rPr>
        <w:t>If you come to see me at another time and I am not in because of teaching or other commitments, please email me (m.cobb@</w:t>
      </w:r>
      <w:r w:rsidR="009D3E2B">
        <w:rPr>
          <w:rFonts w:cs="Times New Roman"/>
          <w:sz w:val="24"/>
          <w:szCs w:val="24"/>
        </w:rPr>
        <w:t>uw</w:t>
      </w:r>
      <w:r w:rsidRPr="00216595">
        <w:rPr>
          <w:rFonts w:cs="Times New Roman"/>
          <w:sz w:val="24"/>
          <w:szCs w:val="24"/>
        </w:rPr>
        <w:t xml:space="preserve">tsd.ac.uk). You can also ask questions (not confidential) in the discussion board available in the Moodle space for this course. </w:t>
      </w:r>
    </w:p>
    <w:p w:rsidR="00144053" w:rsidRDefault="00144053" w:rsidP="00144053">
      <w:pPr>
        <w:pStyle w:val="NoSpacing"/>
        <w:jc w:val="both"/>
        <w:rPr>
          <w:rFonts w:cstheme="minorHAnsi"/>
          <w:sz w:val="24"/>
          <w:szCs w:val="24"/>
        </w:rPr>
      </w:pPr>
    </w:p>
    <w:p w:rsidR="004D4717" w:rsidRPr="00917B14" w:rsidRDefault="004D4717" w:rsidP="00144053">
      <w:pPr>
        <w:pStyle w:val="NoSpacing"/>
        <w:jc w:val="both"/>
        <w:rPr>
          <w:rFonts w:cstheme="minorHAnsi"/>
          <w:sz w:val="24"/>
          <w:szCs w:val="24"/>
        </w:rPr>
      </w:pPr>
    </w:p>
    <w:p w:rsidR="00144053" w:rsidRPr="00917B14" w:rsidRDefault="00144053" w:rsidP="00144053">
      <w:pPr>
        <w:pStyle w:val="NoSpacing"/>
        <w:jc w:val="both"/>
        <w:rPr>
          <w:rFonts w:cstheme="minorHAnsi"/>
          <w:b/>
          <w:bCs/>
          <w:sz w:val="24"/>
          <w:szCs w:val="24"/>
        </w:rPr>
      </w:pPr>
      <w:r w:rsidRPr="00917B14">
        <w:rPr>
          <w:rFonts w:cstheme="minorHAnsi"/>
          <w:b/>
          <w:bCs/>
          <w:sz w:val="24"/>
          <w:szCs w:val="24"/>
        </w:rPr>
        <w:t>STRUCTURE AND ORGANISATION</w:t>
      </w:r>
    </w:p>
    <w:p w:rsidR="00144053" w:rsidRPr="00917B14" w:rsidRDefault="00144053" w:rsidP="00144053">
      <w:pPr>
        <w:pStyle w:val="NoSpacing"/>
        <w:jc w:val="both"/>
        <w:rPr>
          <w:rFonts w:cstheme="minorHAnsi"/>
          <w:sz w:val="24"/>
          <w:szCs w:val="24"/>
        </w:rPr>
      </w:pPr>
      <w:r w:rsidRPr="00917B14">
        <w:rPr>
          <w:rFonts w:cstheme="minorHAnsi"/>
          <w:sz w:val="24"/>
          <w:szCs w:val="24"/>
        </w:rPr>
        <w:t>Attendance is compulsory for ALL lectures, workshops and seminars. If you cannot make a class because of illness or other good</w:t>
      </w:r>
      <w:r w:rsidR="00AF6408">
        <w:rPr>
          <w:rFonts w:cstheme="minorHAnsi"/>
          <w:sz w:val="24"/>
          <w:szCs w:val="24"/>
        </w:rPr>
        <w:t xml:space="preserve"> reason, you need to inform</w:t>
      </w:r>
      <w:r w:rsidR="00E836D1">
        <w:rPr>
          <w:rFonts w:cstheme="minorHAnsi"/>
          <w:sz w:val="24"/>
          <w:szCs w:val="24"/>
        </w:rPr>
        <w:t xml:space="preserve"> your appropriate Level Welfare Officer</w:t>
      </w:r>
      <w:r w:rsidRPr="00917B14">
        <w:rPr>
          <w:rFonts w:cstheme="minorHAnsi"/>
          <w:sz w:val="24"/>
          <w:szCs w:val="24"/>
        </w:rPr>
        <w:t>.</w:t>
      </w:r>
    </w:p>
    <w:p w:rsidR="00144053" w:rsidRPr="00917B14" w:rsidRDefault="00144053" w:rsidP="00144053">
      <w:pPr>
        <w:pStyle w:val="NoSpacing"/>
        <w:jc w:val="both"/>
        <w:rPr>
          <w:rFonts w:cstheme="minorHAnsi"/>
          <w:b/>
          <w:bCs/>
          <w:sz w:val="24"/>
          <w:szCs w:val="24"/>
        </w:rPr>
      </w:pPr>
    </w:p>
    <w:p w:rsidR="00144053" w:rsidRDefault="00144053" w:rsidP="00144053">
      <w:pPr>
        <w:pStyle w:val="NoSpacing"/>
        <w:jc w:val="both"/>
        <w:rPr>
          <w:rFonts w:cstheme="minorHAnsi"/>
          <w:b/>
          <w:bCs/>
          <w:sz w:val="24"/>
          <w:szCs w:val="24"/>
          <w:u w:val="single"/>
        </w:rPr>
      </w:pPr>
      <w:r w:rsidRPr="00917B14">
        <w:rPr>
          <w:rFonts w:cstheme="minorHAnsi"/>
          <w:b/>
          <w:bCs/>
          <w:sz w:val="24"/>
          <w:szCs w:val="24"/>
          <w:u w:val="single"/>
        </w:rPr>
        <w:t>Course Outline:</w:t>
      </w:r>
    </w:p>
    <w:p w:rsidR="0064083F" w:rsidRPr="003D760D" w:rsidRDefault="0064083F" w:rsidP="00E836D1">
      <w:pPr>
        <w:pStyle w:val="NoSpacing"/>
        <w:ind w:firstLine="720"/>
        <w:jc w:val="both"/>
        <w:rPr>
          <w:rFonts w:cstheme="minorHAnsi"/>
          <w:b/>
          <w:bCs/>
          <w:sz w:val="2"/>
          <w:szCs w:val="24"/>
          <w:u w:val="single"/>
        </w:rPr>
      </w:pPr>
    </w:p>
    <w:p w:rsidR="0064083F" w:rsidRPr="00E836D1" w:rsidRDefault="00E836D1" w:rsidP="00144053">
      <w:pPr>
        <w:pStyle w:val="NoSpacing"/>
        <w:jc w:val="both"/>
        <w:rPr>
          <w:rFonts w:cstheme="minorHAnsi"/>
          <w:bCs/>
          <w:sz w:val="24"/>
          <w:szCs w:val="24"/>
        </w:rPr>
      </w:pPr>
      <w:r>
        <w:rPr>
          <w:rFonts w:cstheme="minorHAnsi"/>
          <w:bCs/>
          <w:sz w:val="24"/>
          <w:szCs w:val="24"/>
        </w:rPr>
        <w:t xml:space="preserve">This outline is indicative of the most likely content and scheduling of the module. However, this may be altered as circumstances dictate. </w:t>
      </w:r>
    </w:p>
    <w:p w:rsidR="00030FBA" w:rsidRPr="003D760D" w:rsidRDefault="00030FBA" w:rsidP="00030FBA">
      <w:pPr>
        <w:rPr>
          <w:b/>
          <w:sz w:val="10"/>
        </w:rPr>
      </w:pPr>
    </w:p>
    <w:p w:rsidR="00030FBA" w:rsidRPr="00030FBA" w:rsidRDefault="00030FBA" w:rsidP="00030FBA">
      <w:pPr>
        <w:rPr>
          <w:b/>
        </w:rPr>
      </w:pPr>
      <w:r w:rsidRPr="00030FBA">
        <w:rPr>
          <w:b/>
        </w:rPr>
        <w:t>WEEK 1</w:t>
      </w:r>
    </w:p>
    <w:tbl>
      <w:tblPr>
        <w:tblStyle w:val="TableGrid"/>
        <w:tblW w:w="0" w:type="auto"/>
        <w:tblLook w:val="04A0" w:firstRow="1" w:lastRow="0" w:firstColumn="1" w:lastColumn="0" w:noHBand="0" w:noVBand="1"/>
      </w:tblPr>
      <w:tblGrid>
        <w:gridCol w:w="1677"/>
        <w:gridCol w:w="1879"/>
        <w:gridCol w:w="1872"/>
        <w:gridCol w:w="1880"/>
        <w:gridCol w:w="1708"/>
      </w:tblGrid>
      <w:tr w:rsidR="00030FBA" w:rsidRPr="00030FBA" w:rsidTr="006313F6">
        <w:tc>
          <w:tcPr>
            <w:tcW w:w="1677" w:type="dxa"/>
          </w:tcPr>
          <w:p w:rsidR="00030FBA" w:rsidRPr="00030FBA" w:rsidRDefault="00030FBA" w:rsidP="00030FBA">
            <w:pPr>
              <w:spacing w:after="200" w:line="276" w:lineRule="auto"/>
            </w:pPr>
          </w:p>
        </w:tc>
        <w:tc>
          <w:tcPr>
            <w:tcW w:w="1879" w:type="dxa"/>
          </w:tcPr>
          <w:p w:rsidR="00030FBA" w:rsidRPr="00030FBA" w:rsidRDefault="00030FBA" w:rsidP="00030FBA">
            <w:pPr>
              <w:spacing w:after="200" w:line="276" w:lineRule="auto"/>
            </w:pPr>
            <w:r w:rsidRPr="00030FBA">
              <w:t>Session 1</w:t>
            </w:r>
          </w:p>
          <w:p w:rsidR="00030FBA" w:rsidRPr="00030FBA" w:rsidRDefault="00030FBA" w:rsidP="00030FBA">
            <w:pPr>
              <w:spacing w:after="200" w:line="276" w:lineRule="auto"/>
            </w:pPr>
            <w:r w:rsidRPr="00030FBA">
              <w:t>Monday</w:t>
            </w:r>
          </w:p>
        </w:tc>
        <w:tc>
          <w:tcPr>
            <w:tcW w:w="1872" w:type="dxa"/>
          </w:tcPr>
          <w:p w:rsidR="00030FBA" w:rsidRPr="00030FBA" w:rsidRDefault="00030FBA" w:rsidP="00030FBA">
            <w:pPr>
              <w:spacing w:after="200" w:line="276" w:lineRule="auto"/>
            </w:pPr>
            <w:r w:rsidRPr="00030FBA">
              <w:t>Session 2</w:t>
            </w:r>
          </w:p>
          <w:p w:rsidR="00030FBA" w:rsidRPr="00030FBA" w:rsidRDefault="00030FBA" w:rsidP="00030FBA">
            <w:pPr>
              <w:spacing w:after="200" w:line="276" w:lineRule="auto"/>
            </w:pPr>
            <w:r w:rsidRPr="00030FBA">
              <w:t>Tuesday</w:t>
            </w:r>
          </w:p>
        </w:tc>
        <w:tc>
          <w:tcPr>
            <w:tcW w:w="1880" w:type="dxa"/>
            <w:shd w:val="clear" w:color="auto" w:fill="FF0000"/>
          </w:tcPr>
          <w:p w:rsidR="00030FBA" w:rsidRPr="00030FBA" w:rsidRDefault="00030FBA" w:rsidP="00030FBA">
            <w:pPr>
              <w:spacing w:after="200" w:line="276" w:lineRule="auto"/>
            </w:pPr>
            <w:r w:rsidRPr="00030FBA">
              <w:t>Thursday</w:t>
            </w:r>
          </w:p>
        </w:tc>
        <w:tc>
          <w:tcPr>
            <w:tcW w:w="1708" w:type="dxa"/>
          </w:tcPr>
          <w:p w:rsidR="00030FBA" w:rsidRPr="00030FBA" w:rsidRDefault="00030FBA" w:rsidP="00030FBA">
            <w:pPr>
              <w:spacing w:after="200" w:line="276" w:lineRule="auto"/>
            </w:pPr>
            <w:r w:rsidRPr="00030FBA">
              <w:t>Session 3</w:t>
            </w:r>
          </w:p>
          <w:p w:rsidR="00030FBA" w:rsidRPr="00030FBA" w:rsidRDefault="00030FBA" w:rsidP="00030FBA">
            <w:pPr>
              <w:spacing w:after="200" w:line="276" w:lineRule="auto"/>
            </w:pPr>
            <w:r w:rsidRPr="00030FBA">
              <w:t>Friday</w:t>
            </w:r>
          </w:p>
        </w:tc>
      </w:tr>
      <w:tr w:rsidR="00030FBA" w:rsidRPr="00030FBA" w:rsidTr="006313F6">
        <w:tc>
          <w:tcPr>
            <w:tcW w:w="1677" w:type="dxa"/>
          </w:tcPr>
          <w:p w:rsidR="00030FBA" w:rsidRPr="00030FBA" w:rsidRDefault="00030FBA" w:rsidP="00030FBA">
            <w:pPr>
              <w:spacing w:after="200" w:line="276" w:lineRule="auto"/>
            </w:pPr>
            <w:r w:rsidRPr="00030FBA">
              <w:t>THEME</w:t>
            </w:r>
          </w:p>
        </w:tc>
        <w:tc>
          <w:tcPr>
            <w:tcW w:w="1879" w:type="dxa"/>
          </w:tcPr>
          <w:p w:rsidR="00030FBA" w:rsidRPr="00030FBA" w:rsidRDefault="00030FBA" w:rsidP="00030FBA">
            <w:pPr>
              <w:spacing w:after="200" w:line="276" w:lineRule="auto"/>
              <w:rPr>
                <w:b/>
              </w:rPr>
            </w:pPr>
            <w:r w:rsidRPr="00030FBA">
              <w:rPr>
                <w:b/>
              </w:rPr>
              <w:t>The edges of the earth</w:t>
            </w:r>
          </w:p>
        </w:tc>
        <w:tc>
          <w:tcPr>
            <w:tcW w:w="1872" w:type="dxa"/>
          </w:tcPr>
          <w:p w:rsidR="00030FBA" w:rsidRPr="00030FBA" w:rsidRDefault="00030FBA" w:rsidP="00030FBA">
            <w:pPr>
              <w:spacing w:after="200" w:line="276" w:lineRule="auto"/>
              <w:rPr>
                <w:b/>
              </w:rPr>
            </w:pPr>
            <w:r w:rsidRPr="00030FBA">
              <w:rPr>
                <w:b/>
              </w:rPr>
              <w:t>Alexander the Great and the Conquest of India</w:t>
            </w:r>
          </w:p>
        </w:tc>
        <w:tc>
          <w:tcPr>
            <w:tcW w:w="1880" w:type="dxa"/>
            <w:shd w:val="clear" w:color="auto" w:fill="FF0000"/>
          </w:tcPr>
          <w:p w:rsidR="00030FBA" w:rsidRPr="00030FBA" w:rsidRDefault="00030FBA" w:rsidP="00A66657">
            <w:pPr>
              <w:spacing w:after="200" w:line="276" w:lineRule="auto"/>
              <w:rPr>
                <w:b/>
              </w:rPr>
            </w:pPr>
            <w:r w:rsidRPr="00030FBA">
              <w:rPr>
                <w:b/>
              </w:rPr>
              <w:t xml:space="preserve">Session replaced by one on the Wednesday </w:t>
            </w:r>
            <w:r w:rsidR="008C4C10">
              <w:rPr>
                <w:b/>
              </w:rPr>
              <w:t>5</w:t>
            </w:r>
            <w:r w:rsidR="008C4C10" w:rsidRPr="008C4C10">
              <w:rPr>
                <w:b/>
                <w:vertAlign w:val="superscript"/>
              </w:rPr>
              <w:t>th</w:t>
            </w:r>
            <w:r w:rsidR="008C4C10">
              <w:rPr>
                <w:b/>
              </w:rPr>
              <w:t xml:space="preserve"> December </w:t>
            </w:r>
          </w:p>
        </w:tc>
        <w:tc>
          <w:tcPr>
            <w:tcW w:w="1708" w:type="dxa"/>
          </w:tcPr>
          <w:p w:rsidR="00030FBA" w:rsidRPr="00030FBA" w:rsidRDefault="00030FBA" w:rsidP="00030FBA">
            <w:pPr>
              <w:spacing w:after="200" w:line="276" w:lineRule="auto"/>
              <w:rPr>
                <w:b/>
              </w:rPr>
            </w:pPr>
            <w:r w:rsidRPr="00030FBA">
              <w:rPr>
                <w:b/>
              </w:rPr>
              <w:t>The Alexander Remanence and India</w:t>
            </w:r>
          </w:p>
        </w:tc>
      </w:tr>
    </w:tbl>
    <w:p w:rsidR="00030FBA" w:rsidRPr="003D760D" w:rsidRDefault="00030FBA" w:rsidP="00030FBA">
      <w:pPr>
        <w:rPr>
          <w:sz w:val="10"/>
        </w:rPr>
      </w:pPr>
    </w:p>
    <w:p w:rsidR="00030FBA" w:rsidRPr="00030FBA" w:rsidRDefault="00030FBA" w:rsidP="00030FBA">
      <w:pPr>
        <w:rPr>
          <w:b/>
        </w:rPr>
      </w:pPr>
      <w:r w:rsidRPr="00030FBA">
        <w:rPr>
          <w:b/>
        </w:rPr>
        <w:t>WEEK 2</w:t>
      </w:r>
    </w:p>
    <w:tbl>
      <w:tblPr>
        <w:tblStyle w:val="TableGrid"/>
        <w:tblW w:w="9047" w:type="dxa"/>
        <w:tblLook w:val="04A0" w:firstRow="1" w:lastRow="0" w:firstColumn="1" w:lastColumn="0" w:noHBand="0" w:noVBand="1"/>
      </w:tblPr>
      <w:tblGrid>
        <w:gridCol w:w="1603"/>
        <w:gridCol w:w="1800"/>
        <w:gridCol w:w="1851"/>
        <w:gridCol w:w="1876"/>
        <w:gridCol w:w="1917"/>
      </w:tblGrid>
      <w:tr w:rsidR="00030FBA" w:rsidRPr="00030FBA" w:rsidTr="00BC6890">
        <w:trPr>
          <w:trHeight w:val="878"/>
        </w:trPr>
        <w:tc>
          <w:tcPr>
            <w:tcW w:w="1603" w:type="dxa"/>
          </w:tcPr>
          <w:p w:rsidR="00030FBA" w:rsidRPr="00030FBA" w:rsidRDefault="00030FBA" w:rsidP="00030FBA">
            <w:pPr>
              <w:spacing w:after="200" w:line="276" w:lineRule="auto"/>
            </w:pPr>
          </w:p>
        </w:tc>
        <w:tc>
          <w:tcPr>
            <w:tcW w:w="1800" w:type="dxa"/>
          </w:tcPr>
          <w:p w:rsidR="00030FBA" w:rsidRPr="00030FBA" w:rsidRDefault="00030FBA" w:rsidP="00030FBA">
            <w:pPr>
              <w:spacing w:after="200" w:line="276" w:lineRule="auto"/>
            </w:pPr>
            <w:r w:rsidRPr="00030FBA">
              <w:t>Session 4</w:t>
            </w:r>
          </w:p>
          <w:p w:rsidR="00030FBA" w:rsidRPr="00030FBA" w:rsidRDefault="00030FBA" w:rsidP="00030FBA">
            <w:pPr>
              <w:spacing w:after="200" w:line="276" w:lineRule="auto"/>
            </w:pPr>
            <w:r w:rsidRPr="00030FBA">
              <w:t>Monday</w:t>
            </w:r>
          </w:p>
        </w:tc>
        <w:tc>
          <w:tcPr>
            <w:tcW w:w="1851" w:type="dxa"/>
          </w:tcPr>
          <w:p w:rsidR="00030FBA" w:rsidRPr="00030FBA" w:rsidRDefault="00030FBA" w:rsidP="00030FBA">
            <w:pPr>
              <w:spacing w:after="200" w:line="276" w:lineRule="auto"/>
            </w:pPr>
            <w:r w:rsidRPr="00030FBA">
              <w:t>Session 5</w:t>
            </w:r>
          </w:p>
          <w:p w:rsidR="00030FBA" w:rsidRPr="00030FBA" w:rsidRDefault="00030FBA" w:rsidP="00030FBA">
            <w:pPr>
              <w:spacing w:after="200" w:line="276" w:lineRule="auto"/>
            </w:pPr>
            <w:r w:rsidRPr="00030FBA">
              <w:t>Tuesday</w:t>
            </w:r>
          </w:p>
        </w:tc>
        <w:tc>
          <w:tcPr>
            <w:tcW w:w="1876" w:type="dxa"/>
          </w:tcPr>
          <w:p w:rsidR="00030FBA" w:rsidRPr="00030FBA" w:rsidRDefault="00030FBA" w:rsidP="00030FBA">
            <w:pPr>
              <w:spacing w:after="200" w:line="276" w:lineRule="auto"/>
            </w:pPr>
            <w:r w:rsidRPr="00030FBA">
              <w:t>Session 6</w:t>
            </w:r>
          </w:p>
          <w:p w:rsidR="00030FBA" w:rsidRPr="00030FBA" w:rsidRDefault="00030FBA" w:rsidP="00030FBA">
            <w:pPr>
              <w:spacing w:after="200" w:line="276" w:lineRule="auto"/>
            </w:pPr>
            <w:r w:rsidRPr="00030FBA">
              <w:t>Thursday</w:t>
            </w:r>
          </w:p>
        </w:tc>
        <w:tc>
          <w:tcPr>
            <w:tcW w:w="1917" w:type="dxa"/>
          </w:tcPr>
          <w:p w:rsidR="00030FBA" w:rsidRPr="00030FBA" w:rsidRDefault="00030FBA" w:rsidP="00030FBA">
            <w:pPr>
              <w:spacing w:after="200" w:line="276" w:lineRule="auto"/>
            </w:pPr>
            <w:r w:rsidRPr="00030FBA">
              <w:t>Session 7</w:t>
            </w:r>
          </w:p>
          <w:p w:rsidR="00030FBA" w:rsidRPr="00030FBA" w:rsidRDefault="00030FBA" w:rsidP="00030FBA">
            <w:pPr>
              <w:spacing w:after="200" w:line="276" w:lineRule="auto"/>
            </w:pPr>
            <w:r w:rsidRPr="00030FBA">
              <w:t>Friday</w:t>
            </w:r>
          </w:p>
        </w:tc>
      </w:tr>
      <w:tr w:rsidR="00030FBA" w:rsidRPr="00030FBA" w:rsidTr="00BC6890">
        <w:trPr>
          <w:trHeight w:val="717"/>
        </w:trPr>
        <w:tc>
          <w:tcPr>
            <w:tcW w:w="1603" w:type="dxa"/>
          </w:tcPr>
          <w:p w:rsidR="00030FBA" w:rsidRPr="00030FBA" w:rsidRDefault="00030FBA" w:rsidP="00030FBA">
            <w:pPr>
              <w:spacing w:after="200" w:line="276" w:lineRule="auto"/>
            </w:pPr>
            <w:r w:rsidRPr="00030FBA">
              <w:t>THEME</w:t>
            </w:r>
          </w:p>
        </w:tc>
        <w:tc>
          <w:tcPr>
            <w:tcW w:w="1800" w:type="dxa"/>
          </w:tcPr>
          <w:p w:rsidR="00030FBA" w:rsidRPr="00030FBA" w:rsidRDefault="00030FBA" w:rsidP="00030FBA">
            <w:pPr>
              <w:spacing w:after="200" w:line="276" w:lineRule="auto"/>
              <w:rPr>
                <w:b/>
              </w:rPr>
            </w:pPr>
            <w:r w:rsidRPr="00030FBA">
              <w:rPr>
                <w:b/>
              </w:rPr>
              <w:t>Assessment one</w:t>
            </w:r>
            <w:r w:rsidR="006313F6">
              <w:rPr>
                <w:b/>
              </w:rPr>
              <w:t xml:space="preserve"> (oral exam)</w:t>
            </w:r>
          </w:p>
        </w:tc>
        <w:tc>
          <w:tcPr>
            <w:tcW w:w="1851" w:type="dxa"/>
          </w:tcPr>
          <w:p w:rsidR="00030FBA" w:rsidRPr="00030FBA" w:rsidRDefault="00030FBA" w:rsidP="00030FBA">
            <w:pPr>
              <w:spacing w:after="200" w:line="276" w:lineRule="auto"/>
              <w:rPr>
                <w:b/>
              </w:rPr>
            </w:pPr>
            <w:r w:rsidRPr="00030FBA">
              <w:rPr>
                <w:b/>
              </w:rPr>
              <w:t>The Maurya</w:t>
            </w:r>
          </w:p>
        </w:tc>
        <w:tc>
          <w:tcPr>
            <w:tcW w:w="1876" w:type="dxa"/>
          </w:tcPr>
          <w:p w:rsidR="00030FBA" w:rsidRPr="00030FBA" w:rsidRDefault="00030FBA" w:rsidP="00030FBA">
            <w:pPr>
              <w:spacing w:after="200" w:line="276" w:lineRule="auto"/>
              <w:rPr>
                <w:b/>
              </w:rPr>
            </w:pPr>
            <w:r w:rsidRPr="00030FBA">
              <w:rPr>
                <w:b/>
              </w:rPr>
              <w:t>Greeks in Afghanistan</w:t>
            </w:r>
          </w:p>
        </w:tc>
        <w:tc>
          <w:tcPr>
            <w:tcW w:w="1917" w:type="dxa"/>
          </w:tcPr>
          <w:p w:rsidR="00030FBA" w:rsidRPr="00030FBA" w:rsidRDefault="00030FBA" w:rsidP="00030FBA">
            <w:pPr>
              <w:spacing w:after="200" w:line="276" w:lineRule="auto"/>
              <w:rPr>
                <w:b/>
              </w:rPr>
            </w:pPr>
            <w:r w:rsidRPr="00030FBA">
              <w:rPr>
                <w:b/>
              </w:rPr>
              <w:t>The wisdom of India</w:t>
            </w:r>
          </w:p>
        </w:tc>
      </w:tr>
    </w:tbl>
    <w:p w:rsidR="00030FBA" w:rsidRPr="003D760D" w:rsidRDefault="00030FBA" w:rsidP="00030FBA">
      <w:pPr>
        <w:rPr>
          <w:b/>
          <w:sz w:val="10"/>
        </w:rPr>
      </w:pPr>
    </w:p>
    <w:p w:rsidR="00030FBA" w:rsidRPr="00030FBA" w:rsidRDefault="00030FBA" w:rsidP="00030FBA">
      <w:pPr>
        <w:rPr>
          <w:b/>
        </w:rPr>
      </w:pPr>
      <w:r w:rsidRPr="00030FBA">
        <w:rPr>
          <w:b/>
        </w:rPr>
        <w:t>WEEK 3</w:t>
      </w:r>
    </w:p>
    <w:tbl>
      <w:tblPr>
        <w:tblStyle w:val="TableGrid"/>
        <w:tblW w:w="0" w:type="auto"/>
        <w:tblLook w:val="04A0" w:firstRow="1" w:lastRow="0" w:firstColumn="1" w:lastColumn="0" w:noHBand="0" w:noVBand="1"/>
      </w:tblPr>
      <w:tblGrid>
        <w:gridCol w:w="1365"/>
        <w:gridCol w:w="1527"/>
        <w:gridCol w:w="1478"/>
        <w:gridCol w:w="1568"/>
        <w:gridCol w:w="1635"/>
        <w:gridCol w:w="1512"/>
      </w:tblGrid>
      <w:tr w:rsidR="00030FBA" w:rsidRPr="00030FBA" w:rsidTr="006313F6">
        <w:tc>
          <w:tcPr>
            <w:tcW w:w="1365" w:type="dxa"/>
          </w:tcPr>
          <w:p w:rsidR="00030FBA" w:rsidRPr="00030FBA" w:rsidRDefault="00030FBA" w:rsidP="00030FBA">
            <w:pPr>
              <w:spacing w:after="200" w:line="276" w:lineRule="auto"/>
            </w:pPr>
          </w:p>
        </w:tc>
        <w:tc>
          <w:tcPr>
            <w:tcW w:w="1527" w:type="dxa"/>
          </w:tcPr>
          <w:p w:rsidR="00030FBA" w:rsidRPr="00030FBA" w:rsidRDefault="00030FBA" w:rsidP="00030FBA">
            <w:pPr>
              <w:spacing w:after="200" w:line="276" w:lineRule="auto"/>
            </w:pPr>
            <w:r w:rsidRPr="00030FBA">
              <w:t>Session 8</w:t>
            </w:r>
          </w:p>
          <w:p w:rsidR="00030FBA" w:rsidRPr="00030FBA" w:rsidRDefault="00030FBA" w:rsidP="00030FBA">
            <w:pPr>
              <w:spacing w:after="200" w:line="276" w:lineRule="auto"/>
            </w:pPr>
            <w:r w:rsidRPr="00030FBA">
              <w:t>Monday</w:t>
            </w:r>
          </w:p>
        </w:tc>
        <w:tc>
          <w:tcPr>
            <w:tcW w:w="1478" w:type="dxa"/>
          </w:tcPr>
          <w:p w:rsidR="00030FBA" w:rsidRPr="00030FBA" w:rsidRDefault="00030FBA" w:rsidP="00030FBA">
            <w:pPr>
              <w:spacing w:after="200" w:line="276" w:lineRule="auto"/>
            </w:pPr>
            <w:r w:rsidRPr="00030FBA">
              <w:t>Session 9</w:t>
            </w:r>
          </w:p>
          <w:p w:rsidR="00030FBA" w:rsidRPr="00030FBA" w:rsidRDefault="00030FBA" w:rsidP="00030FBA">
            <w:pPr>
              <w:spacing w:after="200" w:line="276" w:lineRule="auto"/>
            </w:pPr>
            <w:r w:rsidRPr="00030FBA">
              <w:t>Tuesday</w:t>
            </w:r>
          </w:p>
        </w:tc>
        <w:tc>
          <w:tcPr>
            <w:tcW w:w="1568" w:type="dxa"/>
          </w:tcPr>
          <w:p w:rsidR="00030FBA" w:rsidRPr="00030FBA" w:rsidRDefault="00030FBA" w:rsidP="00030FBA">
            <w:pPr>
              <w:spacing w:after="200" w:line="276" w:lineRule="auto"/>
            </w:pPr>
            <w:r w:rsidRPr="00030FBA">
              <w:t>Session 10</w:t>
            </w:r>
          </w:p>
          <w:p w:rsidR="00030FBA" w:rsidRPr="00030FBA" w:rsidRDefault="00030FBA" w:rsidP="00030FBA">
            <w:pPr>
              <w:spacing w:after="200" w:line="276" w:lineRule="auto"/>
            </w:pPr>
            <w:r w:rsidRPr="00030FBA">
              <w:t>Wednesday</w:t>
            </w:r>
          </w:p>
          <w:p w:rsidR="00030FBA" w:rsidRPr="00030FBA" w:rsidRDefault="00030FBA" w:rsidP="00030FBA">
            <w:pPr>
              <w:spacing w:after="200" w:line="276" w:lineRule="auto"/>
              <w:rPr>
                <w:b/>
              </w:rPr>
            </w:pPr>
            <w:r w:rsidRPr="00030FBA">
              <w:t>(replacement session)</w:t>
            </w:r>
          </w:p>
        </w:tc>
        <w:tc>
          <w:tcPr>
            <w:tcW w:w="1635" w:type="dxa"/>
          </w:tcPr>
          <w:p w:rsidR="00030FBA" w:rsidRPr="00030FBA" w:rsidRDefault="00030FBA" w:rsidP="00030FBA">
            <w:pPr>
              <w:spacing w:after="200" w:line="276" w:lineRule="auto"/>
            </w:pPr>
            <w:r w:rsidRPr="00030FBA">
              <w:t>Session 11</w:t>
            </w:r>
          </w:p>
          <w:p w:rsidR="00030FBA" w:rsidRPr="00030FBA" w:rsidRDefault="00030FBA" w:rsidP="00030FBA">
            <w:pPr>
              <w:spacing w:after="200" w:line="276" w:lineRule="auto"/>
            </w:pPr>
            <w:r w:rsidRPr="00030FBA">
              <w:t>Thursday</w:t>
            </w:r>
          </w:p>
        </w:tc>
        <w:tc>
          <w:tcPr>
            <w:tcW w:w="1512" w:type="dxa"/>
          </w:tcPr>
          <w:p w:rsidR="00030FBA" w:rsidRPr="00030FBA" w:rsidRDefault="00030FBA" w:rsidP="00030FBA">
            <w:pPr>
              <w:spacing w:after="200" w:line="276" w:lineRule="auto"/>
            </w:pPr>
            <w:r w:rsidRPr="00030FBA">
              <w:t>Session 12</w:t>
            </w:r>
          </w:p>
          <w:p w:rsidR="00030FBA" w:rsidRPr="00030FBA" w:rsidRDefault="00030FBA" w:rsidP="00030FBA">
            <w:pPr>
              <w:spacing w:after="200" w:line="276" w:lineRule="auto"/>
            </w:pPr>
            <w:r w:rsidRPr="00030FBA">
              <w:t>Friday</w:t>
            </w:r>
          </w:p>
        </w:tc>
      </w:tr>
      <w:tr w:rsidR="00030FBA" w:rsidRPr="00030FBA" w:rsidTr="006313F6">
        <w:tc>
          <w:tcPr>
            <w:tcW w:w="1365" w:type="dxa"/>
          </w:tcPr>
          <w:p w:rsidR="00030FBA" w:rsidRPr="00030FBA" w:rsidRDefault="00030FBA" w:rsidP="00030FBA">
            <w:pPr>
              <w:spacing w:after="200" w:line="276" w:lineRule="auto"/>
            </w:pPr>
            <w:r w:rsidRPr="00030FBA">
              <w:t>THEME</w:t>
            </w:r>
          </w:p>
        </w:tc>
        <w:tc>
          <w:tcPr>
            <w:tcW w:w="1527" w:type="dxa"/>
          </w:tcPr>
          <w:p w:rsidR="00030FBA" w:rsidRPr="00030FBA" w:rsidRDefault="00030FBA" w:rsidP="00030FBA">
            <w:pPr>
              <w:spacing w:after="200" w:line="276" w:lineRule="auto"/>
              <w:rPr>
                <w:b/>
              </w:rPr>
            </w:pPr>
            <w:r w:rsidRPr="00030FBA">
              <w:rPr>
                <w:b/>
              </w:rPr>
              <w:t>Assessment two</w:t>
            </w:r>
          </w:p>
        </w:tc>
        <w:tc>
          <w:tcPr>
            <w:tcW w:w="1478" w:type="dxa"/>
          </w:tcPr>
          <w:p w:rsidR="00030FBA" w:rsidRPr="00030FBA" w:rsidRDefault="00030FBA" w:rsidP="00030FBA">
            <w:pPr>
              <w:spacing w:after="200" w:line="276" w:lineRule="auto"/>
              <w:rPr>
                <w:b/>
              </w:rPr>
            </w:pPr>
            <w:r w:rsidRPr="00030FBA">
              <w:rPr>
                <w:b/>
              </w:rPr>
              <w:t>The Indo-Greeks Kings</w:t>
            </w:r>
          </w:p>
        </w:tc>
        <w:tc>
          <w:tcPr>
            <w:tcW w:w="1568" w:type="dxa"/>
          </w:tcPr>
          <w:p w:rsidR="00030FBA" w:rsidRPr="00030FBA" w:rsidRDefault="00030FBA" w:rsidP="00030FBA">
            <w:pPr>
              <w:spacing w:after="200" w:line="276" w:lineRule="auto"/>
              <w:rPr>
                <w:b/>
              </w:rPr>
            </w:pPr>
            <w:r w:rsidRPr="00030FBA">
              <w:rPr>
                <w:b/>
              </w:rPr>
              <w:t>The Indian Ocean world</w:t>
            </w:r>
          </w:p>
        </w:tc>
        <w:tc>
          <w:tcPr>
            <w:tcW w:w="1635" w:type="dxa"/>
          </w:tcPr>
          <w:p w:rsidR="00030FBA" w:rsidRPr="00030FBA" w:rsidRDefault="00030FBA" w:rsidP="00030FBA">
            <w:pPr>
              <w:spacing w:after="200" w:line="276" w:lineRule="auto"/>
              <w:rPr>
                <w:b/>
              </w:rPr>
            </w:pPr>
            <w:r w:rsidRPr="00030FBA">
              <w:rPr>
                <w:b/>
              </w:rPr>
              <w:t>India in the Roman imagination</w:t>
            </w:r>
          </w:p>
        </w:tc>
        <w:tc>
          <w:tcPr>
            <w:tcW w:w="1512" w:type="dxa"/>
          </w:tcPr>
          <w:p w:rsidR="00030FBA" w:rsidRPr="00030FBA" w:rsidRDefault="00030FBA" w:rsidP="00030FBA">
            <w:pPr>
              <w:spacing w:after="200" w:line="276" w:lineRule="auto"/>
              <w:rPr>
                <w:b/>
              </w:rPr>
            </w:pPr>
            <w:r w:rsidRPr="00030FBA">
              <w:rPr>
                <w:b/>
              </w:rPr>
              <w:t>Preparation session (for assessment 3)</w:t>
            </w:r>
          </w:p>
        </w:tc>
      </w:tr>
    </w:tbl>
    <w:p w:rsidR="00030FBA" w:rsidRPr="003D760D" w:rsidRDefault="00030FBA" w:rsidP="00030FBA">
      <w:pPr>
        <w:rPr>
          <w:sz w:val="10"/>
        </w:rPr>
      </w:pPr>
    </w:p>
    <w:p w:rsidR="00030FBA" w:rsidRPr="00030FBA" w:rsidRDefault="00030FBA" w:rsidP="00030FBA">
      <w:pPr>
        <w:rPr>
          <w:b/>
        </w:rPr>
      </w:pPr>
      <w:r w:rsidRPr="00030FBA">
        <w:rPr>
          <w:b/>
        </w:rPr>
        <w:t>WEEK 4</w:t>
      </w:r>
    </w:p>
    <w:tbl>
      <w:tblPr>
        <w:tblStyle w:val="TableGrid"/>
        <w:tblW w:w="0" w:type="auto"/>
        <w:tblLook w:val="04A0" w:firstRow="1" w:lastRow="0" w:firstColumn="1" w:lastColumn="0" w:noHBand="0" w:noVBand="1"/>
      </w:tblPr>
      <w:tblGrid>
        <w:gridCol w:w="1808"/>
        <w:gridCol w:w="1795"/>
        <w:gridCol w:w="1802"/>
        <w:gridCol w:w="1848"/>
        <w:gridCol w:w="1763"/>
      </w:tblGrid>
      <w:tr w:rsidR="00030FBA" w:rsidRPr="00030FBA" w:rsidTr="00BC6890">
        <w:tc>
          <w:tcPr>
            <w:tcW w:w="1808" w:type="dxa"/>
          </w:tcPr>
          <w:p w:rsidR="00030FBA" w:rsidRPr="00030FBA" w:rsidRDefault="00030FBA" w:rsidP="00030FBA">
            <w:pPr>
              <w:spacing w:after="200" w:line="276" w:lineRule="auto"/>
            </w:pPr>
          </w:p>
        </w:tc>
        <w:tc>
          <w:tcPr>
            <w:tcW w:w="1795" w:type="dxa"/>
          </w:tcPr>
          <w:p w:rsidR="00030FBA" w:rsidRPr="00030FBA" w:rsidRDefault="00030FBA" w:rsidP="00030FBA">
            <w:pPr>
              <w:spacing w:after="200" w:line="276" w:lineRule="auto"/>
            </w:pPr>
            <w:r w:rsidRPr="00030FBA">
              <w:t>Session 13</w:t>
            </w:r>
          </w:p>
          <w:p w:rsidR="00030FBA" w:rsidRPr="00030FBA" w:rsidRDefault="00030FBA" w:rsidP="00030FBA">
            <w:pPr>
              <w:spacing w:after="200" w:line="276" w:lineRule="auto"/>
            </w:pPr>
            <w:r w:rsidRPr="00030FBA">
              <w:t>Monday</w:t>
            </w:r>
          </w:p>
        </w:tc>
        <w:tc>
          <w:tcPr>
            <w:tcW w:w="1802" w:type="dxa"/>
          </w:tcPr>
          <w:p w:rsidR="00030FBA" w:rsidRPr="00030FBA" w:rsidRDefault="00030FBA" w:rsidP="00030FBA">
            <w:pPr>
              <w:spacing w:after="200" w:line="276" w:lineRule="auto"/>
            </w:pPr>
            <w:r w:rsidRPr="00030FBA">
              <w:t>Session 14</w:t>
            </w:r>
          </w:p>
          <w:p w:rsidR="00030FBA" w:rsidRPr="00030FBA" w:rsidRDefault="00030FBA" w:rsidP="00030FBA">
            <w:pPr>
              <w:spacing w:after="200" w:line="276" w:lineRule="auto"/>
            </w:pPr>
            <w:r w:rsidRPr="00030FBA">
              <w:t>Tuesday</w:t>
            </w:r>
          </w:p>
        </w:tc>
        <w:tc>
          <w:tcPr>
            <w:tcW w:w="1848" w:type="dxa"/>
          </w:tcPr>
          <w:p w:rsidR="00030FBA" w:rsidRPr="00030FBA" w:rsidRDefault="00030FBA" w:rsidP="00030FBA">
            <w:pPr>
              <w:spacing w:after="200" w:line="276" w:lineRule="auto"/>
            </w:pPr>
            <w:r w:rsidRPr="00030FBA">
              <w:t>Session 15</w:t>
            </w:r>
          </w:p>
          <w:p w:rsidR="00030FBA" w:rsidRPr="00030FBA" w:rsidRDefault="00030FBA" w:rsidP="00030FBA">
            <w:pPr>
              <w:spacing w:after="200" w:line="276" w:lineRule="auto"/>
            </w:pPr>
            <w:r w:rsidRPr="00030FBA">
              <w:t>Thursday</w:t>
            </w:r>
          </w:p>
        </w:tc>
        <w:tc>
          <w:tcPr>
            <w:tcW w:w="1763" w:type="dxa"/>
            <w:shd w:val="clear" w:color="auto" w:fill="FF0000"/>
          </w:tcPr>
          <w:p w:rsidR="00030FBA" w:rsidRPr="00030FBA" w:rsidRDefault="00030FBA" w:rsidP="00030FBA">
            <w:pPr>
              <w:spacing w:after="200" w:line="276" w:lineRule="auto"/>
            </w:pPr>
          </w:p>
        </w:tc>
      </w:tr>
      <w:tr w:rsidR="00030FBA" w:rsidRPr="00030FBA" w:rsidTr="00BC6890">
        <w:tc>
          <w:tcPr>
            <w:tcW w:w="1808" w:type="dxa"/>
          </w:tcPr>
          <w:p w:rsidR="00030FBA" w:rsidRPr="00030FBA" w:rsidRDefault="00030FBA" w:rsidP="00030FBA">
            <w:pPr>
              <w:spacing w:after="200" w:line="276" w:lineRule="auto"/>
            </w:pPr>
            <w:r w:rsidRPr="00030FBA">
              <w:t>THEME</w:t>
            </w:r>
          </w:p>
        </w:tc>
        <w:tc>
          <w:tcPr>
            <w:tcW w:w="1795" w:type="dxa"/>
          </w:tcPr>
          <w:p w:rsidR="00030FBA" w:rsidRPr="00030FBA" w:rsidRDefault="00030FBA" w:rsidP="00030FBA">
            <w:pPr>
              <w:spacing w:after="200" w:line="276" w:lineRule="auto"/>
              <w:rPr>
                <w:b/>
              </w:rPr>
            </w:pPr>
            <w:r w:rsidRPr="00030FBA">
              <w:rPr>
                <w:b/>
              </w:rPr>
              <w:t>Assessment three</w:t>
            </w:r>
          </w:p>
        </w:tc>
        <w:tc>
          <w:tcPr>
            <w:tcW w:w="1802" w:type="dxa"/>
          </w:tcPr>
          <w:p w:rsidR="00030FBA" w:rsidRPr="00030FBA" w:rsidRDefault="00030FBA" w:rsidP="00030FBA">
            <w:pPr>
              <w:spacing w:after="200" w:line="276" w:lineRule="auto"/>
              <w:rPr>
                <w:b/>
              </w:rPr>
            </w:pPr>
            <w:r w:rsidRPr="00030FBA">
              <w:rPr>
                <w:b/>
              </w:rPr>
              <w:t>Apollonius of Tyana</w:t>
            </w:r>
          </w:p>
        </w:tc>
        <w:tc>
          <w:tcPr>
            <w:tcW w:w="1848" w:type="dxa"/>
          </w:tcPr>
          <w:p w:rsidR="00030FBA" w:rsidRPr="00030FBA" w:rsidRDefault="00030FBA" w:rsidP="00030FBA">
            <w:pPr>
              <w:spacing w:after="200" w:line="276" w:lineRule="auto"/>
              <w:rPr>
                <w:b/>
              </w:rPr>
            </w:pPr>
            <w:r w:rsidRPr="00030FBA">
              <w:rPr>
                <w:b/>
              </w:rPr>
              <w:t>Assessment four</w:t>
            </w:r>
          </w:p>
        </w:tc>
        <w:tc>
          <w:tcPr>
            <w:tcW w:w="1763" w:type="dxa"/>
            <w:shd w:val="clear" w:color="auto" w:fill="FF0000"/>
          </w:tcPr>
          <w:p w:rsidR="00030FBA" w:rsidRPr="00030FBA" w:rsidRDefault="00030FBA" w:rsidP="00030FBA">
            <w:pPr>
              <w:spacing w:after="200" w:line="276" w:lineRule="auto"/>
            </w:pPr>
          </w:p>
        </w:tc>
      </w:tr>
    </w:tbl>
    <w:p w:rsidR="00030FBA" w:rsidRPr="00030FBA" w:rsidRDefault="00030FBA" w:rsidP="00030FBA"/>
    <w:p w:rsidR="00716E20" w:rsidRPr="000B313D" w:rsidRDefault="00716E20" w:rsidP="00716E20">
      <w:pPr>
        <w:pStyle w:val="heading"/>
        <w:rPr>
          <w:rFonts w:asciiTheme="minorHAnsi" w:hAnsiTheme="minorHAnsi"/>
          <w:sz w:val="32"/>
          <w:szCs w:val="24"/>
        </w:rPr>
      </w:pPr>
      <w:r w:rsidRPr="000B313D">
        <w:rPr>
          <w:rFonts w:asciiTheme="minorHAnsi" w:hAnsiTheme="minorHAnsi"/>
          <w:sz w:val="32"/>
          <w:szCs w:val="24"/>
        </w:rPr>
        <w:t>ASSESSMENT</w:t>
      </w:r>
    </w:p>
    <w:p w:rsidR="00716E20" w:rsidRPr="000B313D" w:rsidRDefault="00716E20" w:rsidP="00C91415"/>
    <w:p w:rsidR="005F5B8A" w:rsidRPr="000B313D" w:rsidRDefault="00A13405" w:rsidP="00A13405">
      <w:pPr>
        <w:overflowPunct w:val="0"/>
        <w:autoSpaceDE w:val="0"/>
        <w:autoSpaceDN w:val="0"/>
        <w:adjustRightInd w:val="0"/>
        <w:spacing w:after="0" w:line="240" w:lineRule="auto"/>
        <w:jc w:val="both"/>
        <w:textAlignment w:val="baseline"/>
        <w:rPr>
          <w:rFonts w:eastAsia="Times New Roman" w:cs="Arial"/>
          <w:b/>
          <w:sz w:val="24"/>
          <w:szCs w:val="24"/>
        </w:rPr>
      </w:pPr>
      <w:r w:rsidRPr="000B313D">
        <w:rPr>
          <w:rFonts w:eastAsia="Times New Roman" w:cs="Arial"/>
          <w:b/>
          <w:sz w:val="24"/>
          <w:szCs w:val="24"/>
        </w:rPr>
        <w:t>LEVEL 5 ASSESSMENTS</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Part 1</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b/>
          <w:sz w:val="24"/>
          <w:szCs w:val="24"/>
        </w:rPr>
        <w:t>Assessment: Oral exam (5 mins) – 15%</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For this assessment you will have to read one of the selected articles (the choice is up to you). You will need to digest the information and key discussion points in this article. You will then be expected to answer a few questions that will be asked of you in an individual oral examination – i.e. over the course of roughly five minutes you will be expected to answer in a competent manner the questions set. This assessment should be relatively easy to pass if you have read the article carefully and taken on board the main points. The competency with which you answer the questions will be assessed below:</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Mark range:</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0-39%: little to no response to a question – if anything is said it is widely irrelevant</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40-55%: basic, rather short answer to the question, but one that is at least partially relevant</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 xml:space="preserve">56-69%: a more detailed answer that is largely relevant, largely free of errors or misconceptions </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70+%: a competent, quite detailed answer to the question which suggests a coherent grasp of the main arguments / discussion points of the article – higher marks will be garnered for sophisticated, nuanced responses to the question (including being methodologically informed, and cognizant of wider scholarly issues or debates in the relevant area)</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Students will need to pick one of the following articles to answer question on:</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 xml:space="preserve">Bosworth, A. B. (2003) ‘The Indian Campaigns, 327-325 BC’, in </w:t>
      </w:r>
      <w:proofErr w:type="spellStart"/>
      <w:r w:rsidRPr="000B313D">
        <w:rPr>
          <w:rFonts w:cs="Times New Roman"/>
          <w:sz w:val="24"/>
          <w:szCs w:val="24"/>
        </w:rPr>
        <w:t>Roisman</w:t>
      </w:r>
      <w:proofErr w:type="spellEnd"/>
      <w:r w:rsidRPr="000B313D">
        <w:rPr>
          <w:rFonts w:cs="Times New Roman"/>
          <w:sz w:val="24"/>
          <w:szCs w:val="24"/>
        </w:rPr>
        <w:t xml:space="preserve">, J. (ed.), </w:t>
      </w:r>
      <w:r w:rsidRPr="000B313D">
        <w:rPr>
          <w:rFonts w:cs="Times New Roman"/>
          <w:i/>
          <w:sz w:val="24"/>
          <w:szCs w:val="24"/>
        </w:rPr>
        <w:t>Brill’s Companion to Alexander the Great</w:t>
      </w:r>
      <w:r w:rsidRPr="000B313D">
        <w:rPr>
          <w:rFonts w:cs="Times New Roman"/>
          <w:sz w:val="24"/>
          <w:szCs w:val="24"/>
        </w:rPr>
        <w:t xml:space="preserve">, </w:t>
      </w:r>
      <w:proofErr w:type="gramStart"/>
      <w:r w:rsidRPr="000B313D">
        <w:rPr>
          <w:rFonts w:cs="Times New Roman"/>
          <w:sz w:val="24"/>
          <w:szCs w:val="24"/>
        </w:rPr>
        <w:t>Leiden</w:t>
      </w:r>
      <w:proofErr w:type="gramEnd"/>
      <w:r w:rsidRPr="000B313D">
        <w:rPr>
          <w:rFonts w:cs="Times New Roman"/>
          <w:sz w:val="24"/>
          <w:szCs w:val="24"/>
        </w:rPr>
        <w:t>: Brill: 159-168.</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10"/>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roofErr w:type="spellStart"/>
      <w:r w:rsidRPr="000B313D">
        <w:rPr>
          <w:rFonts w:cs="Times New Roman"/>
          <w:sz w:val="24"/>
          <w:szCs w:val="24"/>
        </w:rPr>
        <w:t>Karttunen</w:t>
      </w:r>
      <w:proofErr w:type="spellEnd"/>
      <w:r w:rsidRPr="000B313D">
        <w:rPr>
          <w:rFonts w:cs="Times New Roman"/>
          <w:sz w:val="24"/>
          <w:szCs w:val="24"/>
        </w:rPr>
        <w:t xml:space="preserve">, K. (1997) ‘Ctesias in Transmission and Tradition’, </w:t>
      </w:r>
      <w:proofErr w:type="spellStart"/>
      <w:r w:rsidRPr="000B313D">
        <w:rPr>
          <w:rFonts w:cs="Times New Roman"/>
          <w:i/>
          <w:sz w:val="24"/>
          <w:szCs w:val="24"/>
        </w:rPr>
        <w:t>Topoi</w:t>
      </w:r>
      <w:proofErr w:type="spellEnd"/>
      <w:r w:rsidRPr="000B313D">
        <w:rPr>
          <w:rFonts w:cs="Times New Roman"/>
          <w:i/>
          <w:sz w:val="24"/>
          <w:szCs w:val="24"/>
        </w:rPr>
        <w:t xml:space="preserve"> </w:t>
      </w:r>
      <w:r w:rsidRPr="000B313D">
        <w:rPr>
          <w:rFonts w:cs="Times New Roman"/>
          <w:sz w:val="24"/>
          <w:szCs w:val="24"/>
        </w:rPr>
        <w:t>7 (2): 635-646.</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10"/>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 xml:space="preserve">Stoneman, R. (1995) ‘Naked Philosophers: The Brahmans in the Alexander Historians and the Alexander Romance’, </w:t>
      </w:r>
      <w:r w:rsidRPr="000B313D">
        <w:rPr>
          <w:rFonts w:cs="Times New Roman"/>
          <w:i/>
          <w:sz w:val="24"/>
          <w:szCs w:val="24"/>
        </w:rPr>
        <w:t>Journal of Hellenic Studies</w:t>
      </w:r>
      <w:r w:rsidRPr="000B313D">
        <w:rPr>
          <w:rFonts w:cs="Times New Roman"/>
          <w:sz w:val="24"/>
          <w:szCs w:val="24"/>
        </w:rPr>
        <w:t xml:space="preserve"> 115: 99-114.</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Part 2</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b/>
          <w:sz w:val="24"/>
          <w:szCs w:val="24"/>
        </w:rPr>
      </w:pPr>
      <w:r w:rsidRPr="000B313D">
        <w:rPr>
          <w:rFonts w:cs="Times New Roman"/>
          <w:b/>
          <w:sz w:val="24"/>
          <w:szCs w:val="24"/>
        </w:rPr>
        <w:t>Assessment:</w:t>
      </w:r>
      <w:r w:rsidRPr="000B313D">
        <w:rPr>
          <w:rFonts w:cs="Times New Roman"/>
          <w:sz w:val="24"/>
          <w:szCs w:val="24"/>
        </w:rPr>
        <w:t xml:space="preserve"> </w:t>
      </w:r>
      <w:r w:rsidRPr="000B313D">
        <w:rPr>
          <w:rFonts w:cs="Times New Roman"/>
          <w:b/>
          <w:sz w:val="24"/>
          <w:szCs w:val="24"/>
        </w:rPr>
        <w:t>In class test (45 minutes) – 25%</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 xml:space="preserve">A series of short multiple choice questions and a short </w:t>
      </w:r>
      <w:r w:rsidR="00030FBA" w:rsidRPr="000B313D">
        <w:rPr>
          <w:rFonts w:cs="Times New Roman"/>
          <w:sz w:val="24"/>
          <w:szCs w:val="24"/>
        </w:rPr>
        <w:t>gobbet</w:t>
      </w:r>
      <w:r w:rsidRPr="000B313D">
        <w:rPr>
          <w:rFonts w:cs="Times New Roman"/>
          <w:sz w:val="24"/>
          <w:szCs w:val="24"/>
        </w:rPr>
        <w:t xml:space="preserve">, based on material already covered in the module, will be set. </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Part 3</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b/>
          <w:sz w:val="24"/>
          <w:szCs w:val="24"/>
        </w:rPr>
      </w:pPr>
      <w:r w:rsidRPr="000B313D">
        <w:rPr>
          <w:rFonts w:cs="Times New Roman"/>
          <w:b/>
          <w:sz w:val="24"/>
          <w:szCs w:val="24"/>
        </w:rPr>
        <w:t>Assessment:</w:t>
      </w:r>
      <w:r w:rsidRPr="000B313D">
        <w:rPr>
          <w:rFonts w:cs="Times New Roman"/>
          <w:sz w:val="24"/>
          <w:szCs w:val="24"/>
        </w:rPr>
        <w:t xml:space="preserve"> </w:t>
      </w:r>
      <w:r w:rsidRPr="000B313D">
        <w:rPr>
          <w:rFonts w:cs="Times New Roman"/>
          <w:b/>
          <w:sz w:val="24"/>
          <w:szCs w:val="24"/>
        </w:rPr>
        <w:t>Group presentation (20 minutes) – 30%</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lastRenderedPageBreak/>
        <w:t xml:space="preserve">In a group of two or three, students will be required to present on a topic (the choice will be arranged in consultation with the lecturer). How the students divide up the relevant sections of the presentation is down to their discretion. </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Part 4</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p>
    <w:p w:rsidR="00A13405" w:rsidRPr="000B313D" w:rsidRDefault="00A13405" w:rsidP="00A13405">
      <w:pPr>
        <w:overflowPunct w:val="0"/>
        <w:autoSpaceDE w:val="0"/>
        <w:autoSpaceDN w:val="0"/>
        <w:adjustRightInd w:val="0"/>
        <w:spacing w:after="0" w:line="240" w:lineRule="auto"/>
        <w:jc w:val="both"/>
        <w:textAlignment w:val="baseline"/>
        <w:rPr>
          <w:rFonts w:cs="Times New Roman"/>
          <w:b/>
          <w:sz w:val="24"/>
          <w:szCs w:val="24"/>
        </w:rPr>
      </w:pPr>
      <w:r w:rsidRPr="000B313D">
        <w:rPr>
          <w:rFonts w:cs="Times New Roman"/>
          <w:b/>
          <w:sz w:val="24"/>
          <w:szCs w:val="24"/>
        </w:rPr>
        <w:t>Assessment:</w:t>
      </w:r>
      <w:r w:rsidRPr="000B313D">
        <w:rPr>
          <w:rFonts w:cs="Times New Roman"/>
          <w:sz w:val="24"/>
          <w:szCs w:val="24"/>
        </w:rPr>
        <w:t xml:space="preserve"> </w:t>
      </w:r>
      <w:r w:rsidRPr="000B313D">
        <w:rPr>
          <w:rFonts w:cs="Times New Roman"/>
          <w:b/>
          <w:sz w:val="24"/>
          <w:szCs w:val="24"/>
        </w:rPr>
        <w:t>Take home exam (2,000 words) – 30%</w:t>
      </w:r>
    </w:p>
    <w:p w:rsidR="00A13405" w:rsidRPr="000B313D" w:rsidRDefault="00A13405" w:rsidP="00A13405">
      <w:pPr>
        <w:overflowPunct w:val="0"/>
        <w:autoSpaceDE w:val="0"/>
        <w:autoSpaceDN w:val="0"/>
        <w:adjustRightInd w:val="0"/>
        <w:spacing w:after="0" w:line="240" w:lineRule="auto"/>
        <w:jc w:val="both"/>
        <w:textAlignment w:val="baseline"/>
        <w:rPr>
          <w:rFonts w:cs="Times New Roman"/>
          <w:sz w:val="24"/>
          <w:szCs w:val="24"/>
        </w:rPr>
      </w:pPr>
      <w:r w:rsidRPr="000B313D">
        <w:rPr>
          <w:rFonts w:cs="Times New Roman"/>
          <w:sz w:val="24"/>
          <w:szCs w:val="24"/>
        </w:rPr>
        <w:t xml:space="preserve">Students will pick up the exam in the morning (10am) and be required to submit the piece on </w:t>
      </w:r>
      <w:proofErr w:type="spellStart"/>
      <w:r w:rsidRPr="000B313D">
        <w:rPr>
          <w:rFonts w:cs="Times New Roman"/>
          <w:sz w:val="24"/>
          <w:szCs w:val="24"/>
        </w:rPr>
        <w:t>Panopto</w:t>
      </w:r>
      <w:proofErr w:type="spellEnd"/>
      <w:r w:rsidRPr="000B313D">
        <w:rPr>
          <w:rFonts w:cs="Times New Roman"/>
          <w:sz w:val="24"/>
          <w:szCs w:val="24"/>
        </w:rPr>
        <w:t xml:space="preserve"> by 4pm that afternoon. A choice of six essay question will be provided, the students will be required to select one. The essay questions will be related to content covered in the module. </w:t>
      </w:r>
    </w:p>
    <w:p w:rsidR="00A13405" w:rsidRPr="00A13405" w:rsidRDefault="00A13405" w:rsidP="00A13405">
      <w:pPr>
        <w:overflowPunct w:val="0"/>
        <w:autoSpaceDE w:val="0"/>
        <w:autoSpaceDN w:val="0"/>
        <w:adjustRightInd w:val="0"/>
        <w:spacing w:after="0" w:line="240" w:lineRule="auto"/>
        <w:jc w:val="both"/>
        <w:textAlignment w:val="baseline"/>
        <w:rPr>
          <w:rFonts w:ascii="Times New Roman" w:hAnsi="Times New Roman" w:cs="Times New Roman"/>
          <w:sz w:val="24"/>
          <w:szCs w:val="24"/>
        </w:rPr>
      </w:pPr>
    </w:p>
    <w:p w:rsidR="00A13405" w:rsidRPr="00A13405" w:rsidRDefault="00A13405" w:rsidP="00A13405">
      <w:pPr>
        <w:overflowPunct w:val="0"/>
        <w:autoSpaceDE w:val="0"/>
        <w:autoSpaceDN w:val="0"/>
        <w:adjustRightInd w:val="0"/>
        <w:spacing w:after="0" w:line="240" w:lineRule="auto"/>
        <w:jc w:val="both"/>
        <w:textAlignment w:val="baseline"/>
        <w:rPr>
          <w:rFonts w:ascii="Times New Roman" w:hAnsi="Times New Roman" w:cs="Times New Roman"/>
          <w:sz w:val="24"/>
          <w:szCs w:val="24"/>
        </w:rPr>
      </w:pPr>
    </w:p>
    <w:p w:rsidR="00A13405" w:rsidRPr="00A13405" w:rsidRDefault="00A13405" w:rsidP="00A13405">
      <w:pPr>
        <w:overflowPunct w:val="0"/>
        <w:autoSpaceDE w:val="0"/>
        <w:autoSpaceDN w:val="0"/>
        <w:adjustRightInd w:val="0"/>
        <w:spacing w:after="0" w:line="240" w:lineRule="auto"/>
        <w:jc w:val="both"/>
        <w:textAlignment w:val="baseline"/>
        <w:rPr>
          <w:rFonts w:ascii="Arial" w:hAnsi="Arial" w:cs="Arial"/>
          <w:b/>
          <w:sz w:val="24"/>
          <w:szCs w:val="24"/>
        </w:rPr>
      </w:pPr>
      <w:r w:rsidRPr="00A13405">
        <w:rPr>
          <w:rFonts w:ascii="Arial" w:hAnsi="Arial" w:cs="Arial"/>
          <w:b/>
          <w:sz w:val="24"/>
          <w:szCs w:val="24"/>
        </w:rPr>
        <w:t>LEVEL 5 ASSESSMENTS</w:t>
      </w:r>
    </w:p>
    <w:p w:rsidR="00A13405" w:rsidRPr="00A13405" w:rsidRDefault="00A13405" w:rsidP="00A13405">
      <w:pPr>
        <w:overflowPunct w:val="0"/>
        <w:autoSpaceDE w:val="0"/>
        <w:autoSpaceDN w:val="0"/>
        <w:adjustRightInd w:val="0"/>
        <w:spacing w:after="0" w:line="240" w:lineRule="auto"/>
        <w:jc w:val="both"/>
        <w:textAlignment w:val="baseline"/>
        <w:rPr>
          <w:rFonts w:ascii="Times New Roman" w:hAnsi="Times New Roman" w:cs="Times New Roman"/>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Part 1</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b/>
          <w:sz w:val="24"/>
          <w:szCs w:val="24"/>
        </w:rPr>
        <w:t>Assessment: Oral exam (5 mins) – 10%</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For this assessment you will have to read one of the selected articles (the choice is up to you). You will need to digest the information and key discussion points in this article. You will then be expected to answer a few questions that will be asked of you in an individual oral examination – i.e. over the course of roughly five minutes you will be expected to answer in a competent manner the questions set. This assessment should be relatively easy to pass if you have read the article carefully and taken on board the main points. The competency with which you answer the questions will be assessed below:</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Mark range:</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0-39%: little to no response to a question – if anything is said it is widely irrelevant</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40-55%: basic, rather short answer to the question, but one that is at least partially relevant</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 xml:space="preserve">56-69%: a more detailed answer that is largely relevant, largely free of errors or misconceptions </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70+%: a competent, quite detailed answer to the question which suggests a coherent grasp of the main arguments / discussion points of the article – higher marks will be garnered for sophisticated, nuanced responses to the question (including being methodologically informed, and cognizant of wider scholarly issues or debates in the relevant area)</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Students will need to pick one of the following articles to answer question on:</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 xml:space="preserve">Bosworth, A. B. (2003) ‘The Indian Campaigns, 327-325 BC’, in </w:t>
      </w:r>
      <w:proofErr w:type="spellStart"/>
      <w:r w:rsidRPr="00A13405">
        <w:rPr>
          <w:rFonts w:eastAsia="Times New Roman" w:cs="Arial"/>
          <w:sz w:val="24"/>
          <w:szCs w:val="24"/>
        </w:rPr>
        <w:t>Roisman</w:t>
      </w:r>
      <w:proofErr w:type="spellEnd"/>
      <w:r w:rsidRPr="00A13405">
        <w:rPr>
          <w:rFonts w:eastAsia="Times New Roman" w:cs="Arial"/>
          <w:sz w:val="24"/>
          <w:szCs w:val="24"/>
        </w:rPr>
        <w:t xml:space="preserve">, J. (ed.), </w:t>
      </w:r>
      <w:r w:rsidRPr="00A13405">
        <w:rPr>
          <w:rFonts w:eastAsia="Times New Roman" w:cs="Arial"/>
          <w:i/>
          <w:sz w:val="24"/>
          <w:szCs w:val="24"/>
        </w:rPr>
        <w:t>Brill’s Companion to Alexander the Great</w:t>
      </w:r>
      <w:r w:rsidRPr="00A13405">
        <w:rPr>
          <w:rFonts w:eastAsia="Times New Roman" w:cs="Arial"/>
          <w:sz w:val="24"/>
          <w:szCs w:val="24"/>
        </w:rPr>
        <w:t xml:space="preserve">, </w:t>
      </w:r>
      <w:proofErr w:type="gramStart"/>
      <w:r w:rsidRPr="00A13405">
        <w:rPr>
          <w:rFonts w:eastAsia="Times New Roman" w:cs="Arial"/>
          <w:sz w:val="24"/>
          <w:szCs w:val="24"/>
        </w:rPr>
        <w:t>Leiden</w:t>
      </w:r>
      <w:proofErr w:type="gramEnd"/>
      <w:r w:rsidRPr="00A13405">
        <w:rPr>
          <w:rFonts w:eastAsia="Times New Roman" w:cs="Arial"/>
          <w:sz w:val="24"/>
          <w:szCs w:val="24"/>
        </w:rPr>
        <w:t>: Brill: 159-168.</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10"/>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roofErr w:type="spellStart"/>
      <w:r w:rsidRPr="00A13405">
        <w:rPr>
          <w:rFonts w:eastAsia="Times New Roman" w:cs="Arial"/>
          <w:sz w:val="24"/>
          <w:szCs w:val="24"/>
        </w:rPr>
        <w:t>Karttunen</w:t>
      </w:r>
      <w:proofErr w:type="spellEnd"/>
      <w:r w:rsidRPr="00A13405">
        <w:rPr>
          <w:rFonts w:eastAsia="Times New Roman" w:cs="Arial"/>
          <w:sz w:val="24"/>
          <w:szCs w:val="24"/>
        </w:rPr>
        <w:t xml:space="preserve">, K. (1997) ‘Ctesias in Transmission and Tradition’, </w:t>
      </w:r>
      <w:proofErr w:type="spellStart"/>
      <w:r w:rsidRPr="00A13405">
        <w:rPr>
          <w:rFonts w:eastAsia="Times New Roman" w:cs="Arial"/>
          <w:i/>
          <w:sz w:val="24"/>
          <w:szCs w:val="24"/>
        </w:rPr>
        <w:t>Topoi</w:t>
      </w:r>
      <w:proofErr w:type="spellEnd"/>
      <w:r w:rsidRPr="00A13405">
        <w:rPr>
          <w:rFonts w:eastAsia="Times New Roman" w:cs="Arial"/>
          <w:i/>
          <w:sz w:val="24"/>
          <w:szCs w:val="24"/>
        </w:rPr>
        <w:t xml:space="preserve"> </w:t>
      </w:r>
      <w:r w:rsidRPr="00A13405">
        <w:rPr>
          <w:rFonts w:eastAsia="Times New Roman" w:cs="Arial"/>
          <w:sz w:val="24"/>
          <w:szCs w:val="24"/>
        </w:rPr>
        <w:t>7 (2): 635-646.</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10"/>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 xml:space="preserve">Stoneman, R. (1995) ‘Naked Philosophers: The Brahmans in the Alexander Historians and the Alexander Romance’, </w:t>
      </w:r>
      <w:r w:rsidRPr="00A13405">
        <w:rPr>
          <w:rFonts w:eastAsia="Times New Roman" w:cs="Arial"/>
          <w:i/>
          <w:sz w:val="24"/>
          <w:szCs w:val="24"/>
        </w:rPr>
        <w:t>Journal of Hellenic Studies</w:t>
      </w:r>
      <w:r w:rsidRPr="00A13405">
        <w:rPr>
          <w:rFonts w:eastAsia="Times New Roman" w:cs="Arial"/>
          <w:sz w:val="24"/>
          <w:szCs w:val="24"/>
        </w:rPr>
        <w:t xml:space="preserve"> 115: 99-114.</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Part 2</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b/>
          <w:sz w:val="24"/>
          <w:szCs w:val="24"/>
        </w:rPr>
      </w:pPr>
      <w:r w:rsidRPr="00A13405">
        <w:rPr>
          <w:rFonts w:eastAsia="Times New Roman" w:cs="Arial"/>
          <w:b/>
          <w:sz w:val="24"/>
          <w:szCs w:val="24"/>
        </w:rPr>
        <w:t>Assessment:</w:t>
      </w:r>
      <w:r w:rsidRPr="00A13405">
        <w:rPr>
          <w:rFonts w:eastAsia="Times New Roman" w:cs="Arial"/>
          <w:sz w:val="24"/>
          <w:szCs w:val="24"/>
        </w:rPr>
        <w:t xml:space="preserve"> </w:t>
      </w:r>
      <w:r w:rsidRPr="00A13405">
        <w:rPr>
          <w:rFonts w:eastAsia="Times New Roman" w:cs="Arial"/>
          <w:b/>
          <w:sz w:val="24"/>
          <w:szCs w:val="24"/>
        </w:rPr>
        <w:t>In class test (1 hour) – 35%</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lastRenderedPageBreak/>
        <w:t xml:space="preserve">A series of short multiple choice questions and a short gobbet, based on material already covered in the module, will be set. </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Part 3</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b/>
          <w:sz w:val="24"/>
          <w:szCs w:val="24"/>
        </w:rPr>
      </w:pPr>
      <w:r w:rsidRPr="00A13405">
        <w:rPr>
          <w:rFonts w:eastAsia="Times New Roman" w:cs="Arial"/>
          <w:b/>
          <w:sz w:val="24"/>
          <w:szCs w:val="24"/>
        </w:rPr>
        <w:t>Assessment:</w:t>
      </w:r>
      <w:r w:rsidRPr="00A13405">
        <w:rPr>
          <w:rFonts w:eastAsia="Times New Roman" w:cs="Arial"/>
          <w:sz w:val="24"/>
          <w:szCs w:val="24"/>
        </w:rPr>
        <w:t xml:space="preserve"> </w:t>
      </w:r>
      <w:r w:rsidRPr="00A13405">
        <w:rPr>
          <w:rFonts w:eastAsia="Times New Roman" w:cs="Arial"/>
          <w:b/>
          <w:sz w:val="24"/>
          <w:szCs w:val="24"/>
        </w:rPr>
        <w:t>Group presentation (20 minutes) – 25%</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 xml:space="preserve">In a group of two or three, students will be required to present on a topic (the choice will be arranged in consultation with the lecturer). How the students divide up the relevant sections of the presentation is down to their discretion. </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Part 4</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b/>
          <w:sz w:val="24"/>
          <w:szCs w:val="24"/>
        </w:rPr>
      </w:pPr>
      <w:r w:rsidRPr="00A13405">
        <w:rPr>
          <w:rFonts w:eastAsia="Times New Roman" w:cs="Arial"/>
          <w:b/>
          <w:sz w:val="24"/>
          <w:szCs w:val="24"/>
        </w:rPr>
        <w:t>Assessment:</w:t>
      </w:r>
      <w:r w:rsidRPr="00A13405">
        <w:rPr>
          <w:rFonts w:eastAsia="Times New Roman" w:cs="Arial"/>
          <w:sz w:val="24"/>
          <w:szCs w:val="24"/>
        </w:rPr>
        <w:t xml:space="preserve"> </w:t>
      </w:r>
      <w:r w:rsidRPr="00A13405">
        <w:rPr>
          <w:rFonts w:eastAsia="Times New Roman" w:cs="Arial"/>
          <w:b/>
          <w:sz w:val="24"/>
          <w:szCs w:val="24"/>
        </w:rPr>
        <w:t>Take home exam (2,000 words) – 30%</w:t>
      </w:r>
    </w:p>
    <w:p w:rsidR="00A13405" w:rsidRPr="00A13405" w:rsidRDefault="00A13405" w:rsidP="00A13405">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r w:rsidRPr="00A13405">
        <w:rPr>
          <w:rFonts w:eastAsia="Times New Roman" w:cs="Arial"/>
          <w:sz w:val="24"/>
          <w:szCs w:val="24"/>
        </w:rPr>
        <w:t xml:space="preserve">Students will pick up the exam in the morning (10am) and be required to submit the piece on </w:t>
      </w:r>
      <w:proofErr w:type="spellStart"/>
      <w:r w:rsidRPr="00A13405">
        <w:rPr>
          <w:rFonts w:eastAsia="Times New Roman" w:cs="Arial"/>
          <w:sz w:val="24"/>
          <w:szCs w:val="24"/>
        </w:rPr>
        <w:t>Panopto</w:t>
      </w:r>
      <w:proofErr w:type="spellEnd"/>
      <w:r w:rsidRPr="00A13405">
        <w:rPr>
          <w:rFonts w:eastAsia="Times New Roman" w:cs="Arial"/>
          <w:sz w:val="24"/>
          <w:szCs w:val="24"/>
        </w:rPr>
        <w:t xml:space="preserve"> by 4pm that afternoon. A choice of six essay question will be provided, the students will be required to select one. The essay questions will be related to content covered in the module. </w:t>
      </w:r>
    </w:p>
    <w:p w:rsidR="00716E20" w:rsidRDefault="00716E20" w:rsidP="00716E20">
      <w:pPr>
        <w:spacing w:after="0" w:line="240" w:lineRule="auto"/>
        <w:rPr>
          <w:rFonts w:cstheme="minorHAnsi"/>
          <w:b/>
          <w:bCs/>
          <w:sz w:val="24"/>
          <w:szCs w:val="24"/>
        </w:rPr>
      </w:pPr>
    </w:p>
    <w:p w:rsidR="00A13405" w:rsidRPr="00216595" w:rsidRDefault="00A13405" w:rsidP="00716E20">
      <w:pPr>
        <w:spacing w:after="0" w:line="240" w:lineRule="auto"/>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Word count</w:t>
      </w:r>
    </w:p>
    <w:p w:rsidR="00716E20" w:rsidRPr="00216595" w:rsidRDefault="00716E20" w:rsidP="00716E20">
      <w:pPr>
        <w:pStyle w:val="NoSpacing"/>
        <w:jc w:val="both"/>
        <w:rPr>
          <w:rFonts w:cstheme="minorHAnsi"/>
          <w:sz w:val="24"/>
          <w:szCs w:val="24"/>
        </w:rPr>
      </w:pPr>
      <w:r w:rsidRPr="00216595">
        <w:rPr>
          <w:rFonts w:cstheme="minorHAnsi"/>
          <w:sz w:val="24"/>
          <w:szCs w:val="24"/>
        </w:rPr>
        <w:t>Please be aware that if you go significantly over or under the word limit (i.e. more than 10%), you may be penalised.</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REMEMBER that the word count includes everything apart from the bibliography, titles or captions. You must provide the word count clearly on the cover sheet.</w:t>
      </w:r>
    </w:p>
    <w:p w:rsidR="00716E20" w:rsidRPr="00216595" w:rsidRDefault="00716E20" w:rsidP="00716E20">
      <w:pPr>
        <w:pStyle w:val="NoSpacing"/>
        <w:jc w:val="both"/>
        <w:rPr>
          <w:rFonts w:cstheme="minorHAnsi"/>
          <w:sz w:val="24"/>
          <w:szCs w:val="24"/>
        </w:rPr>
      </w:pPr>
    </w:p>
    <w:p w:rsidR="004D4717" w:rsidRDefault="004D4717" w:rsidP="00716E20">
      <w:pPr>
        <w:pStyle w:val="NoSpacing"/>
        <w:jc w:val="both"/>
        <w:rPr>
          <w:rFonts w:cstheme="minorHAnsi"/>
          <w:b/>
          <w:bCs/>
          <w:sz w:val="24"/>
          <w:szCs w:val="24"/>
        </w:rPr>
      </w:pPr>
    </w:p>
    <w:p w:rsidR="004D4717" w:rsidRDefault="004D4717" w:rsidP="00716E20">
      <w:pPr>
        <w:pStyle w:val="NoSpacing"/>
        <w:jc w:val="both"/>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Welsh First language</w:t>
      </w:r>
    </w:p>
    <w:p w:rsidR="00716E20" w:rsidRPr="00216595" w:rsidRDefault="00716E20" w:rsidP="00716E20">
      <w:pPr>
        <w:pStyle w:val="NoSpacing"/>
        <w:jc w:val="both"/>
        <w:rPr>
          <w:rFonts w:cstheme="minorHAnsi"/>
          <w:sz w:val="24"/>
          <w:szCs w:val="24"/>
        </w:rPr>
      </w:pPr>
      <w:r w:rsidRPr="00216595">
        <w:rPr>
          <w:rFonts w:cstheme="minorHAnsi"/>
          <w:sz w:val="24"/>
          <w:szCs w:val="24"/>
        </w:rPr>
        <w:t>If your first language is Welsh and you would like to submit any assessed coursework in Welsh, please see the School Office as soon as possible to make arrangements for this.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sz w:val="24"/>
          <w:szCs w:val="24"/>
        </w:rPr>
      </w:pPr>
      <w:r w:rsidRPr="00216595">
        <w:rPr>
          <w:rFonts w:cstheme="minorHAnsi"/>
          <w:b/>
          <w:sz w:val="24"/>
          <w:szCs w:val="24"/>
        </w:rPr>
        <w:t>Special needs / requirements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If you have any special needs (e.g. dyslexia, visual impairment) that need to be taken into account for the teaching of this module, please make sure that </w:t>
      </w:r>
      <w:r w:rsidR="00A13405">
        <w:rPr>
          <w:rFonts w:cstheme="minorHAnsi"/>
          <w:sz w:val="24"/>
          <w:szCs w:val="24"/>
        </w:rPr>
        <w:t xml:space="preserve">you inform the lecturer as well as the appropriate Level Welfare Office. This is </w:t>
      </w:r>
      <w:r w:rsidRPr="00216595">
        <w:rPr>
          <w:rFonts w:cstheme="minorHAnsi"/>
          <w:sz w:val="24"/>
          <w:szCs w:val="24"/>
        </w:rPr>
        <w:t>so that we can make sure that we fully support you in your studies.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Returning of work</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Your </w:t>
      </w:r>
      <w:r w:rsidR="00A13405">
        <w:rPr>
          <w:rFonts w:cstheme="minorHAnsi"/>
          <w:sz w:val="24"/>
          <w:szCs w:val="24"/>
        </w:rPr>
        <w:t xml:space="preserve">feedback, in most instances, </w:t>
      </w:r>
      <w:r w:rsidRPr="00216595">
        <w:rPr>
          <w:rFonts w:cstheme="minorHAnsi"/>
          <w:sz w:val="24"/>
          <w:szCs w:val="24"/>
        </w:rPr>
        <w:t>will be returned</w:t>
      </w:r>
      <w:r w:rsidR="00A13405">
        <w:rPr>
          <w:rFonts w:cstheme="minorHAnsi"/>
          <w:sz w:val="24"/>
          <w:szCs w:val="24"/>
        </w:rPr>
        <w:t xml:space="preserve"> electronically through Moodle.</w:t>
      </w:r>
      <w:r w:rsidRPr="00216595">
        <w:rPr>
          <w:rFonts w:cstheme="minorHAnsi"/>
          <w:sz w:val="24"/>
          <w:szCs w:val="24"/>
        </w:rPr>
        <w:t xml:space="preserve">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Some extra assignment/essay guidelines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Help for the writing of coursework is available in the Reference Guides, as well as through the Student Support Moodle page. You are advised to read the relevant sections carefully.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Marks will be deducted if your piece of coursework is not presented properly (e.g. double-spacing, font 12 is needed). Note that all coursework needs to be word-processed; hand-</w:t>
      </w:r>
      <w:r w:rsidRPr="00216595">
        <w:rPr>
          <w:rFonts w:cstheme="minorHAnsi"/>
          <w:sz w:val="24"/>
          <w:szCs w:val="24"/>
        </w:rPr>
        <w:lastRenderedPageBreak/>
        <w:t>written work will not be accepted. Assessment criteria can be found in the Programme of Study Handbook and at the back of this Module Syllabus.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Cs/>
          <w:sz w:val="24"/>
          <w:szCs w:val="24"/>
        </w:rPr>
      </w:pPr>
      <w:r w:rsidRPr="00216595">
        <w:rPr>
          <w:rFonts w:cstheme="minorHAnsi"/>
          <w:b/>
          <w:sz w:val="24"/>
          <w:szCs w:val="24"/>
        </w:rPr>
        <w:t xml:space="preserve">*** You need to watch plagiarism whenever you use secondary literature (ALL suspect coursework will be submitted to a Turn-It-In analysis). </w:t>
      </w:r>
      <w:r w:rsidRPr="00216595">
        <w:rPr>
          <w:rFonts w:cstheme="minorHAnsi"/>
          <w:sz w:val="24"/>
          <w:szCs w:val="24"/>
        </w:rPr>
        <w:t xml:space="preserve">Please consult the Classics Reference Guide for advice on how to reference secondary literature.  </w:t>
      </w:r>
    </w:p>
    <w:p w:rsidR="00716E20" w:rsidRPr="00216595" w:rsidRDefault="00716E20" w:rsidP="00716E20">
      <w:pPr>
        <w:pStyle w:val="NoSpacing"/>
        <w:jc w:val="both"/>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In case of problems….</w:t>
      </w:r>
    </w:p>
    <w:p w:rsidR="00716E20" w:rsidRPr="00216595" w:rsidRDefault="00716E20" w:rsidP="006F6A27">
      <w:pPr>
        <w:pStyle w:val="NoSpacing"/>
        <w:spacing w:line="360" w:lineRule="auto"/>
        <w:jc w:val="both"/>
        <w:rPr>
          <w:rFonts w:cstheme="minorHAnsi"/>
          <w:sz w:val="24"/>
          <w:szCs w:val="24"/>
        </w:rPr>
      </w:pPr>
      <w:r w:rsidRPr="00216595">
        <w:rPr>
          <w:rFonts w:cstheme="minorHAnsi"/>
          <w:sz w:val="24"/>
          <w:szCs w:val="24"/>
        </w:rPr>
        <w:t>Do come and see me during office hours if you have any problems with the writing or planning of your piece of coursework. You are also welcome to see your personal tutor for advice.</w:t>
      </w:r>
    </w:p>
    <w:p w:rsidR="00716E20" w:rsidRPr="00216595" w:rsidRDefault="00716E20" w:rsidP="006F6A27">
      <w:pPr>
        <w:pStyle w:val="NoSpacing"/>
        <w:spacing w:line="360" w:lineRule="auto"/>
        <w:jc w:val="both"/>
        <w:rPr>
          <w:rFonts w:cstheme="minorHAnsi"/>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textAlignment w:val="baseline"/>
        <w:rPr>
          <w:rFonts w:eastAsia="Times New Roman" w:cs="Arial"/>
          <w:b/>
          <w:sz w:val="24"/>
          <w:szCs w:val="24"/>
        </w:rPr>
      </w:pPr>
      <w:r w:rsidRPr="006F6A27">
        <w:rPr>
          <w:rFonts w:eastAsia="Times New Roman" w:cs="Arial"/>
          <w:b/>
          <w:sz w:val="24"/>
          <w:szCs w:val="24"/>
        </w:rPr>
        <w:t>BIBLIOGRAPHY</w:t>
      </w: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Essential</w:t>
      </w:r>
    </w:p>
    <w:p w:rsidR="000C339A" w:rsidRPr="000C339A" w:rsidRDefault="000C339A" w:rsidP="000C339A">
      <w:pPr>
        <w:spacing w:after="0" w:line="360" w:lineRule="auto"/>
        <w:ind w:left="720" w:hanging="720"/>
        <w:jc w:val="both"/>
        <w:rPr>
          <w:rFonts w:eastAsia="Times New Roman" w:cs="Arial"/>
          <w:sz w:val="24"/>
          <w:szCs w:val="24"/>
        </w:rPr>
      </w:pPr>
      <w:r w:rsidRPr="000C339A">
        <w:rPr>
          <w:rFonts w:eastAsia="Times New Roman" w:cs="Arial"/>
          <w:sz w:val="24"/>
          <w:szCs w:val="24"/>
        </w:rPr>
        <w:t xml:space="preserve">Boardman, J. 2015. </w:t>
      </w:r>
      <w:r w:rsidRPr="000C339A">
        <w:rPr>
          <w:rFonts w:eastAsia="Times New Roman" w:cs="Arial"/>
          <w:i/>
          <w:sz w:val="24"/>
          <w:szCs w:val="24"/>
        </w:rPr>
        <w:t>The Greeks in Asia</w:t>
      </w:r>
      <w:r w:rsidRPr="000C339A">
        <w:rPr>
          <w:rFonts w:eastAsia="Times New Roman" w:cs="Arial"/>
          <w:sz w:val="24"/>
          <w:szCs w:val="24"/>
        </w:rPr>
        <w:t xml:space="preserve">. London: Thames &amp; Hudson. </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Parker, G. 2008. </w:t>
      </w:r>
      <w:r w:rsidRPr="006F6A27">
        <w:rPr>
          <w:rFonts w:eastAsia="Times New Roman" w:cs="Arial"/>
          <w:i/>
          <w:iCs/>
          <w:sz w:val="24"/>
          <w:szCs w:val="24"/>
        </w:rPr>
        <w:t>The Making of Roman India</w:t>
      </w:r>
      <w:r w:rsidRPr="006F6A27">
        <w:rPr>
          <w:rFonts w:eastAsia="Times New Roman" w:cs="Arial"/>
          <w:sz w:val="24"/>
          <w:szCs w:val="24"/>
        </w:rPr>
        <w:t>. Cambridge: Cambridge University Press.</w:t>
      </w:r>
    </w:p>
    <w:p w:rsidR="00BC5A0E" w:rsidRPr="006F6A27" w:rsidRDefault="00BC5A0E"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Recommended</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Errington, E., Cribb, J. E., and </w:t>
      </w:r>
      <w:proofErr w:type="spellStart"/>
      <w:r w:rsidRPr="006F6A27">
        <w:rPr>
          <w:rFonts w:eastAsia="Times New Roman" w:cs="Arial"/>
          <w:sz w:val="24"/>
          <w:szCs w:val="24"/>
        </w:rPr>
        <w:t>Clanngbull</w:t>
      </w:r>
      <w:proofErr w:type="spellEnd"/>
      <w:r w:rsidRPr="006F6A27">
        <w:rPr>
          <w:rFonts w:eastAsia="Times New Roman" w:cs="Arial"/>
          <w:sz w:val="24"/>
          <w:szCs w:val="24"/>
        </w:rPr>
        <w:t xml:space="preserve">, M. (eds.), 1992. </w:t>
      </w:r>
      <w:r w:rsidRPr="006F6A27">
        <w:rPr>
          <w:rFonts w:eastAsia="Times New Roman" w:cs="Arial"/>
          <w:i/>
          <w:sz w:val="24"/>
          <w:szCs w:val="24"/>
        </w:rPr>
        <w:t>The Crossroads of Asia. Transformation in Image and Symbol in the Art of Ancient Afghanistan and Pakistan</w:t>
      </w:r>
      <w:r w:rsidRPr="006F6A27">
        <w:rPr>
          <w:rFonts w:eastAsia="Times New Roman" w:cs="Arial"/>
          <w:sz w:val="24"/>
          <w:szCs w:val="24"/>
        </w:rPr>
        <w:t>. Cambridge: The Ancient India and Iran Trust.</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Holt, F. L. 1999. </w:t>
      </w:r>
      <w:r w:rsidRPr="006F6A27">
        <w:rPr>
          <w:rFonts w:eastAsia="Times New Roman" w:cs="Arial"/>
          <w:i/>
          <w:iCs/>
          <w:sz w:val="24"/>
          <w:szCs w:val="24"/>
        </w:rPr>
        <w:t>Thundering Zeus. The Making of Hellenistic Bactria</w:t>
      </w:r>
      <w:r w:rsidRPr="006F6A27">
        <w:rPr>
          <w:rFonts w:eastAsia="Times New Roman" w:cs="Arial"/>
          <w:sz w:val="24"/>
          <w:szCs w:val="24"/>
        </w:rPr>
        <w:t>. London: University of California Press.</w:t>
      </w:r>
    </w:p>
    <w:p w:rsidR="00DB1C9A" w:rsidRPr="00DB1C9A" w:rsidRDefault="00DB1C9A" w:rsidP="006F6A27">
      <w:pPr>
        <w:spacing w:after="0" w:line="360" w:lineRule="auto"/>
        <w:ind w:left="720" w:hanging="720"/>
        <w:jc w:val="both"/>
        <w:rPr>
          <w:rFonts w:eastAsia="Times New Roman" w:cs="Arial"/>
          <w:sz w:val="24"/>
          <w:szCs w:val="24"/>
        </w:rPr>
      </w:pPr>
      <w:r>
        <w:rPr>
          <w:rFonts w:eastAsia="Times New Roman" w:cs="Arial"/>
          <w:sz w:val="24"/>
          <w:szCs w:val="24"/>
        </w:rPr>
        <w:t xml:space="preserve">Mair, R. 2014. </w:t>
      </w:r>
      <w:r>
        <w:rPr>
          <w:rFonts w:eastAsia="Times New Roman" w:cs="Arial"/>
          <w:i/>
          <w:sz w:val="24"/>
          <w:szCs w:val="24"/>
        </w:rPr>
        <w:t>The Hellenistic Far East: Archaeology, Language and Identity in Greek Central Asia</w:t>
      </w:r>
      <w:r>
        <w:rPr>
          <w:rFonts w:eastAsia="Times New Roman" w:cs="Arial"/>
          <w:sz w:val="24"/>
          <w:szCs w:val="24"/>
        </w:rPr>
        <w:t xml:space="preserve">. California: University of California Press. </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Narian</w:t>
      </w:r>
      <w:proofErr w:type="spellEnd"/>
      <w:r w:rsidRPr="006F6A27">
        <w:rPr>
          <w:rFonts w:eastAsia="Times New Roman" w:cs="Arial"/>
          <w:sz w:val="24"/>
          <w:szCs w:val="24"/>
        </w:rPr>
        <w:t xml:space="preserve">, A. K. 1980. </w:t>
      </w:r>
      <w:r w:rsidRPr="006F6A27">
        <w:rPr>
          <w:rFonts w:eastAsia="Times New Roman" w:cs="Arial"/>
          <w:i/>
          <w:sz w:val="24"/>
          <w:szCs w:val="24"/>
        </w:rPr>
        <w:t>The Indo-Greeks</w:t>
      </w:r>
      <w:r w:rsidRPr="006F6A27">
        <w:rPr>
          <w:rFonts w:eastAsia="Times New Roman" w:cs="Arial"/>
          <w:sz w:val="24"/>
          <w:szCs w:val="24"/>
        </w:rPr>
        <w:t>. Delhi: Oxford University Press.</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Sedlar</w:t>
      </w:r>
      <w:proofErr w:type="spellEnd"/>
      <w:r w:rsidRPr="006F6A27">
        <w:rPr>
          <w:rFonts w:eastAsia="Times New Roman" w:cs="Arial"/>
          <w:sz w:val="24"/>
          <w:szCs w:val="24"/>
        </w:rPr>
        <w:t xml:space="preserve">, J. W. 1980. </w:t>
      </w:r>
      <w:r w:rsidRPr="006F6A27">
        <w:rPr>
          <w:rFonts w:eastAsia="Times New Roman" w:cs="Arial"/>
          <w:i/>
          <w:sz w:val="24"/>
          <w:szCs w:val="24"/>
        </w:rPr>
        <w:t>India and the Greek World: A Study in the Transmission of Culture</w:t>
      </w:r>
      <w:r w:rsidRPr="006F6A27">
        <w:rPr>
          <w:rFonts w:eastAsia="Times New Roman" w:cs="Arial"/>
          <w:sz w:val="24"/>
          <w:szCs w:val="24"/>
        </w:rPr>
        <w:t>. Totowa, N.J: Rowman &amp; Littlefield.</w:t>
      </w: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Background</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Kulke</w:t>
      </w:r>
      <w:proofErr w:type="spellEnd"/>
      <w:r w:rsidRPr="006F6A27">
        <w:rPr>
          <w:rFonts w:eastAsia="Times New Roman" w:cs="Arial"/>
          <w:sz w:val="24"/>
          <w:szCs w:val="24"/>
        </w:rPr>
        <w:t xml:space="preserve">, H. and </w:t>
      </w:r>
      <w:proofErr w:type="spellStart"/>
      <w:r w:rsidRPr="006F6A27">
        <w:rPr>
          <w:rFonts w:eastAsia="Times New Roman" w:cs="Arial"/>
          <w:sz w:val="24"/>
          <w:szCs w:val="24"/>
        </w:rPr>
        <w:t>Rothermund</w:t>
      </w:r>
      <w:proofErr w:type="spellEnd"/>
      <w:r w:rsidRPr="006F6A27">
        <w:rPr>
          <w:rFonts w:eastAsia="Times New Roman" w:cs="Arial"/>
          <w:sz w:val="24"/>
          <w:szCs w:val="24"/>
        </w:rPr>
        <w:t xml:space="preserve">, D. 1986. </w:t>
      </w:r>
      <w:r w:rsidRPr="006F6A27">
        <w:rPr>
          <w:rFonts w:eastAsia="Times New Roman" w:cs="Arial"/>
          <w:i/>
          <w:sz w:val="24"/>
          <w:szCs w:val="24"/>
        </w:rPr>
        <w:t>A History of India</w:t>
      </w:r>
      <w:r w:rsidRPr="006F6A27">
        <w:rPr>
          <w:rFonts w:eastAsia="Times New Roman" w:cs="Arial"/>
          <w:sz w:val="24"/>
          <w:szCs w:val="24"/>
        </w:rPr>
        <w:t>. London: Routledge.</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Tarn, W. W. 1938. </w:t>
      </w:r>
      <w:r w:rsidRPr="006F6A27">
        <w:rPr>
          <w:rFonts w:eastAsia="Times New Roman" w:cs="Arial"/>
          <w:i/>
          <w:sz w:val="24"/>
          <w:szCs w:val="24"/>
        </w:rPr>
        <w:t>The Greeks in Bactria &amp; India</w:t>
      </w:r>
      <w:r w:rsidRPr="006F6A27">
        <w:rPr>
          <w:rFonts w:eastAsia="Times New Roman" w:cs="Arial"/>
          <w:sz w:val="24"/>
          <w:szCs w:val="24"/>
        </w:rPr>
        <w:t>. Cambridge: Cambridge University Press.</w:t>
      </w:r>
    </w:p>
    <w:sectPr w:rsidR="006F6A27" w:rsidRPr="006F6A27" w:rsidSect="00E77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0D1290"/>
    <w:multiLevelType w:val="hybridMultilevel"/>
    <w:tmpl w:val="C0F044F8"/>
    <w:lvl w:ilvl="0" w:tplc="49FE2610">
      <w:start w:val="1"/>
      <w:numFmt w:val="bullet"/>
      <w:lvlText w:val=""/>
      <w:lvlJc w:val="left"/>
      <w:pPr>
        <w:tabs>
          <w:tab w:val="num" w:pos="720"/>
        </w:tabs>
        <w:ind w:left="720" w:hanging="360"/>
      </w:pPr>
      <w:rPr>
        <w:rFonts w:ascii="Wingdings 2" w:hAnsi="Wingdings 2" w:hint="default"/>
      </w:rPr>
    </w:lvl>
    <w:lvl w:ilvl="1" w:tplc="BFC0E182" w:tentative="1">
      <w:start w:val="1"/>
      <w:numFmt w:val="bullet"/>
      <w:lvlText w:val=""/>
      <w:lvlJc w:val="left"/>
      <w:pPr>
        <w:tabs>
          <w:tab w:val="num" w:pos="1440"/>
        </w:tabs>
        <w:ind w:left="1440" w:hanging="360"/>
      </w:pPr>
      <w:rPr>
        <w:rFonts w:ascii="Wingdings 2" w:hAnsi="Wingdings 2" w:hint="default"/>
      </w:rPr>
    </w:lvl>
    <w:lvl w:ilvl="2" w:tplc="EDE878D0" w:tentative="1">
      <w:start w:val="1"/>
      <w:numFmt w:val="bullet"/>
      <w:lvlText w:val=""/>
      <w:lvlJc w:val="left"/>
      <w:pPr>
        <w:tabs>
          <w:tab w:val="num" w:pos="2160"/>
        </w:tabs>
        <w:ind w:left="2160" w:hanging="360"/>
      </w:pPr>
      <w:rPr>
        <w:rFonts w:ascii="Wingdings 2" w:hAnsi="Wingdings 2" w:hint="default"/>
      </w:rPr>
    </w:lvl>
    <w:lvl w:ilvl="3" w:tplc="4C5A9448" w:tentative="1">
      <w:start w:val="1"/>
      <w:numFmt w:val="bullet"/>
      <w:lvlText w:val=""/>
      <w:lvlJc w:val="left"/>
      <w:pPr>
        <w:tabs>
          <w:tab w:val="num" w:pos="2880"/>
        </w:tabs>
        <w:ind w:left="2880" w:hanging="360"/>
      </w:pPr>
      <w:rPr>
        <w:rFonts w:ascii="Wingdings 2" w:hAnsi="Wingdings 2" w:hint="default"/>
      </w:rPr>
    </w:lvl>
    <w:lvl w:ilvl="4" w:tplc="2CFE9904" w:tentative="1">
      <w:start w:val="1"/>
      <w:numFmt w:val="bullet"/>
      <w:lvlText w:val=""/>
      <w:lvlJc w:val="left"/>
      <w:pPr>
        <w:tabs>
          <w:tab w:val="num" w:pos="3600"/>
        </w:tabs>
        <w:ind w:left="3600" w:hanging="360"/>
      </w:pPr>
      <w:rPr>
        <w:rFonts w:ascii="Wingdings 2" w:hAnsi="Wingdings 2" w:hint="default"/>
      </w:rPr>
    </w:lvl>
    <w:lvl w:ilvl="5" w:tplc="AF0277A0" w:tentative="1">
      <w:start w:val="1"/>
      <w:numFmt w:val="bullet"/>
      <w:lvlText w:val=""/>
      <w:lvlJc w:val="left"/>
      <w:pPr>
        <w:tabs>
          <w:tab w:val="num" w:pos="4320"/>
        </w:tabs>
        <w:ind w:left="4320" w:hanging="360"/>
      </w:pPr>
      <w:rPr>
        <w:rFonts w:ascii="Wingdings 2" w:hAnsi="Wingdings 2" w:hint="default"/>
      </w:rPr>
    </w:lvl>
    <w:lvl w:ilvl="6" w:tplc="D8BA01E8" w:tentative="1">
      <w:start w:val="1"/>
      <w:numFmt w:val="bullet"/>
      <w:lvlText w:val=""/>
      <w:lvlJc w:val="left"/>
      <w:pPr>
        <w:tabs>
          <w:tab w:val="num" w:pos="5040"/>
        </w:tabs>
        <w:ind w:left="5040" w:hanging="360"/>
      </w:pPr>
      <w:rPr>
        <w:rFonts w:ascii="Wingdings 2" w:hAnsi="Wingdings 2" w:hint="default"/>
      </w:rPr>
    </w:lvl>
    <w:lvl w:ilvl="7" w:tplc="A016DB36" w:tentative="1">
      <w:start w:val="1"/>
      <w:numFmt w:val="bullet"/>
      <w:lvlText w:val=""/>
      <w:lvlJc w:val="left"/>
      <w:pPr>
        <w:tabs>
          <w:tab w:val="num" w:pos="5760"/>
        </w:tabs>
        <w:ind w:left="5760" w:hanging="360"/>
      </w:pPr>
      <w:rPr>
        <w:rFonts w:ascii="Wingdings 2" w:hAnsi="Wingdings 2" w:hint="default"/>
      </w:rPr>
    </w:lvl>
    <w:lvl w:ilvl="8" w:tplc="39F8366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973C76"/>
    <w:multiLevelType w:val="hybridMultilevel"/>
    <w:tmpl w:val="79202806"/>
    <w:lvl w:ilvl="0" w:tplc="DC72A648">
      <w:start w:val="1"/>
      <w:numFmt w:val="bullet"/>
      <w:lvlText w:val=""/>
      <w:lvlJc w:val="left"/>
      <w:pPr>
        <w:tabs>
          <w:tab w:val="num" w:pos="720"/>
        </w:tabs>
        <w:ind w:left="720" w:hanging="360"/>
      </w:pPr>
      <w:rPr>
        <w:rFonts w:ascii="Wingdings 2" w:hAnsi="Wingdings 2" w:hint="default"/>
      </w:rPr>
    </w:lvl>
    <w:lvl w:ilvl="1" w:tplc="A99A1096" w:tentative="1">
      <w:start w:val="1"/>
      <w:numFmt w:val="bullet"/>
      <w:lvlText w:val=""/>
      <w:lvlJc w:val="left"/>
      <w:pPr>
        <w:tabs>
          <w:tab w:val="num" w:pos="1440"/>
        </w:tabs>
        <w:ind w:left="1440" w:hanging="360"/>
      </w:pPr>
      <w:rPr>
        <w:rFonts w:ascii="Wingdings 2" w:hAnsi="Wingdings 2" w:hint="default"/>
      </w:rPr>
    </w:lvl>
    <w:lvl w:ilvl="2" w:tplc="86D64614" w:tentative="1">
      <w:start w:val="1"/>
      <w:numFmt w:val="bullet"/>
      <w:lvlText w:val=""/>
      <w:lvlJc w:val="left"/>
      <w:pPr>
        <w:tabs>
          <w:tab w:val="num" w:pos="2160"/>
        </w:tabs>
        <w:ind w:left="2160" w:hanging="360"/>
      </w:pPr>
      <w:rPr>
        <w:rFonts w:ascii="Wingdings 2" w:hAnsi="Wingdings 2" w:hint="default"/>
      </w:rPr>
    </w:lvl>
    <w:lvl w:ilvl="3" w:tplc="C8C6E420" w:tentative="1">
      <w:start w:val="1"/>
      <w:numFmt w:val="bullet"/>
      <w:lvlText w:val=""/>
      <w:lvlJc w:val="left"/>
      <w:pPr>
        <w:tabs>
          <w:tab w:val="num" w:pos="2880"/>
        </w:tabs>
        <w:ind w:left="2880" w:hanging="360"/>
      </w:pPr>
      <w:rPr>
        <w:rFonts w:ascii="Wingdings 2" w:hAnsi="Wingdings 2" w:hint="default"/>
      </w:rPr>
    </w:lvl>
    <w:lvl w:ilvl="4" w:tplc="240420D4" w:tentative="1">
      <w:start w:val="1"/>
      <w:numFmt w:val="bullet"/>
      <w:lvlText w:val=""/>
      <w:lvlJc w:val="left"/>
      <w:pPr>
        <w:tabs>
          <w:tab w:val="num" w:pos="3600"/>
        </w:tabs>
        <w:ind w:left="3600" w:hanging="360"/>
      </w:pPr>
      <w:rPr>
        <w:rFonts w:ascii="Wingdings 2" w:hAnsi="Wingdings 2" w:hint="default"/>
      </w:rPr>
    </w:lvl>
    <w:lvl w:ilvl="5" w:tplc="B108FA2C" w:tentative="1">
      <w:start w:val="1"/>
      <w:numFmt w:val="bullet"/>
      <w:lvlText w:val=""/>
      <w:lvlJc w:val="left"/>
      <w:pPr>
        <w:tabs>
          <w:tab w:val="num" w:pos="4320"/>
        </w:tabs>
        <w:ind w:left="4320" w:hanging="360"/>
      </w:pPr>
      <w:rPr>
        <w:rFonts w:ascii="Wingdings 2" w:hAnsi="Wingdings 2" w:hint="default"/>
      </w:rPr>
    </w:lvl>
    <w:lvl w:ilvl="6" w:tplc="EFAE6A0A" w:tentative="1">
      <w:start w:val="1"/>
      <w:numFmt w:val="bullet"/>
      <w:lvlText w:val=""/>
      <w:lvlJc w:val="left"/>
      <w:pPr>
        <w:tabs>
          <w:tab w:val="num" w:pos="5040"/>
        </w:tabs>
        <w:ind w:left="5040" w:hanging="360"/>
      </w:pPr>
      <w:rPr>
        <w:rFonts w:ascii="Wingdings 2" w:hAnsi="Wingdings 2" w:hint="default"/>
      </w:rPr>
    </w:lvl>
    <w:lvl w:ilvl="7" w:tplc="61E62336" w:tentative="1">
      <w:start w:val="1"/>
      <w:numFmt w:val="bullet"/>
      <w:lvlText w:val=""/>
      <w:lvlJc w:val="left"/>
      <w:pPr>
        <w:tabs>
          <w:tab w:val="num" w:pos="5760"/>
        </w:tabs>
        <w:ind w:left="5760" w:hanging="360"/>
      </w:pPr>
      <w:rPr>
        <w:rFonts w:ascii="Wingdings 2" w:hAnsi="Wingdings 2" w:hint="default"/>
      </w:rPr>
    </w:lvl>
    <w:lvl w:ilvl="8" w:tplc="361C5E3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04A5F1C"/>
    <w:multiLevelType w:val="hybridMultilevel"/>
    <w:tmpl w:val="0390E926"/>
    <w:lvl w:ilvl="0" w:tplc="1BB0AB46">
      <w:start w:val="1"/>
      <w:numFmt w:val="bullet"/>
      <w:lvlText w:val=""/>
      <w:lvlJc w:val="left"/>
      <w:pPr>
        <w:tabs>
          <w:tab w:val="num" w:pos="720"/>
        </w:tabs>
        <w:ind w:left="720" w:hanging="360"/>
      </w:pPr>
      <w:rPr>
        <w:rFonts w:ascii="Wingdings 2" w:hAnsi="Wingdings 2" w:hint="default"/>
      </w:rPr>
    </w:lvl>
    <w:lvl w:ilvl="1" w:tplc="08D2A53E" w:tentative="1">
      <w:start w:val="1"/>
      <w:numFmt w:val="bullet"/>
      <w:lvlText w:val=""/>
      <w:lvlJc w:val="left"/>
      <w:pPr>
        <w:tabs>
          <w:tab w:val="num" w:pos="1440"/>
        </w:tabs>
        <w:ind w:left="1440" w:hanging="360"/>
      </w:pPr>
      <w:rPr>
        <w:rFonts w:ascii="Wingdings 2" w:hAnsi="Wingdings 2" w:hint="default"/>
      </w:rPr>
    </w:lvl>
    <w:lvl w:ilvl="2" w:tplc="E1CCE2FA" w:tentative="1">
      <w:start w:val="1"/>
      <w:numFmt w:val="bullet"/>
      <w:lvlText w:val=""/>
      <w:lvlJc w:val="left"/>
      <w:pPr>
        <w:tabs>
          <w:tab w:val="num" w:pos="2160"/>
        </w:tabs>
        <w:ind w:left="2160" w:hanging="360"/>
      </w:pPr>
      <w:rPr>
        <w:rFonts w:ascii="Wingdings 2" w:hAnsi="Wingdings 2" w:hint="default"/>
      </w:rPr>
    </w:lvl>
    <w:lvl w:ilvl="3" w:tplc="3CE4582A" w:tentative="1">
      <w:start w:val="1"/>
      <w:numFmt w:val="bullet"/>
      <w:lvlText w:val=""/>
      <w:lvlJc w:val="left"/>
      <w:pPr>
        <w:tabs>
          <w:tab w:val="num" w:pos="2880"/>
        </w:tabs>
        <w:ind w:left="2880" w:hanging="360"/>
      </w:pPr>
      <w:rPr>
        <w:rFonts w:ascii="Wingdings 2" w:hAnsi="Wingdings 2" w:hint="default"/>
      </w:rPr>
    </w:lvl>
    <w:lvl w:ilvl="4" w:tplc="A8401A64" w:tentative="1">
      <w:start w:val="1"/>
      <w:numFmt w:val="bullet"/>
      <w:lvlText w:val=""/>
      <w:lvlJc w:val="left"/>
      <w:pPr>
        <w:tabs>
          <w:tab w:val="num" w:pos="3600"/>
        </w:tabs>
        <w:ind w:left="3600" w:hanging="360"/>
      </w:pPr>
      <w:rPr>
        <w:rFonts w:ascii="Wingdings 2" w:hAnsi="Wingdings 2" w:hint="default"/>
      </w:rPr>
    </w:lvl>
    <w:lvl w:ilvl="5" w:tplc="B87039EA" w:tentative="1">
      <w:start w:val="1"/>
      <w:numFmt w:val="bullet"/>
      <w:lvlText w:val=""/>
      <w:lvlJc w:val="left"/>
      <w:pPr>
        <w:tabs>
          <w:tab w:val="num" w:pos="4320"/>
        </w:tabs>
        <w:ind w:left="4320" w:hanging="360"/>
      </w:pPr>
      <w:rPr>
        <w:rFonts w:ascii="Wingdings 2" w:hAnsi="Wingdings 2" w:hint="default"/>
      </w:rPr>
    </w:lvl>
    <w:lvl w:ilvl="6" w:tplc="213C7208" w:tentative="1">
      <w:start w:val="1"/>
      <w:numFmt w:val="bullet"/>
      <w:lvlText w:val=""/>
      <w:lvlJc w:val="left"/>
      <w:pPr>
        <w:tabs>
          <w:tab w:val="num" w:pos="5040"/>
        </w:tabs>
        <w:ind w:left="5040" w:hanging="360"/>
      </w:pPr>
      <w:rPr>
        <w:rFonts w:ascii="Wingdings 2" w:hAnsi="Wingdings 2" w:hint="default"/>
      </w:rPr>
    </w:lvl>
    <w:lvl w:ilvl="7" w:tplc="3A06750C" w:tentative="1">
      <w:start w:val="1"/>
      <w:numFmt w:val="bullet"/>
      <w:lvlText w:val=""/>
      <w:lvlJc w:val="left"/>
      <w:pPr>
        <w:tabs>
          <w:tab w:val="num" w:pos="5760"/>
        </w:tabs>
        <w:ind w:left="5760" w:hanging="360"/>
      </w:pPr>
      <w:rPr>
        <w:rFonts w:ascii="Wingdings 2" w:hAnsi="Wingdings 2" w:hint="default"/>
      </w:rPr>
    </w:lvl>
    <w:lvl w:ilvl="8" w:tplc="CA2A2CC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92B1623"/>
    <w:multiLevelType w:val="hybridMultilevel"/>
    <w:tmpl w:val="DCD437DE"/>
    <w:lvl w:ilvl="0" w:tplc="870C4404">
      <w:start w:val="1"/>
      <w:numFmt w:val="bullet"/>
      <w:lvlText w:val=""/>
      <w:lvlJc w:val="left"/>
      <w:pPr>
        <w:tabs>
          <w:tab w:val="num" w:pos="720"/>
        </w:tabs>
        <w:ind w:left="720" w:hanging="360"/>
      </w:pPr>
      <w:rPr>
        <w:rFonts w:ascii="Wingdings 2" w:hAnsi="Wingdings 2" w:hint="default"/>
      </w:rPr>
    </w:lvl>
    <w:lvl w:ilvl="1" w:tplc="AC5CD72A" w:tentative="1">
      <w:start w:val="1"/>
      <w:numFmt w:val="bullet"/>
      <w:lvlText w:val=""/>
      <w:lvlJc w:val="left"/>
      <w:pPr>
        <w:tabs>
          <w:tab w:val="num" w:pos="1440"/>
        </w:tabs>
        <w:ind w:left="1440" w:hanging="360"/>
      </w:pPr>
      <w:rPr>
        <w:rFonts w:ascii="Wingdings 2" w:hAnsi="Wingdings 2" w:hint="default"/>
      </w:rPr>
    </w:lvl>
    <w:lvl w:ilvl="2" w:tplc="E3885848" w:tentative="1">
      <w:start w:val="1"/>
      <w:numFmt w:val="bullet"/>
      <w:lvlText w:val=""/>
      <w:lvlJc w:val="left"/>
      <w:pPr>
        <w:tabs>
          <w:tab w:val="num" w:pos="2160"/>
        </w:tabs>
        <w:ind w:left="2160" w:hanging="360"/>
      </w:pPr>
      <w:rPr>
        <w:rFonts w:ascii="Wingdings 2" w:hAnsi="Wingdings 2" w:hint="default"/>
      </w:rPr>
    </w:lvl>
    <w:lvl w:ilvl="3" w:tplc="4F6C44B8" w:tentative="1">
      <w:start w:val="1"/>
      <w:numFmt w:val="bullet"/>
      <w:lvlText w:val=""/>
      <w:lvlJc w:val="left"/>
      <w:pPr>
        <w:tabs>
          <w:tab w:val="num" w:pos="2880"/>
        </w:tabs>
        <w:ind w:left="2880" w:hanging="360"/>
      </w:pPr>
      <w:rPr>
        <w:rFonts w:ascii="Wingdings 2" w:hAnsi="Wingdings 2" w:hint="default"/>
      </w:rPr>
    </w:lvl>
    <w:lvl w:ilvl="4" w:tplc="B176B29E" w:tentative="1">
      <w:start w:val="1"/>
      <w:numFmt w:val="bullet"/>
      <w:lvlText w:val=""/>
      <w:lvlJc w:val="left"/>
      <w:pPr>
        <w:tabs>
          <w:tab w:val="num" w:pos="3600"/>
        </w:tabs>
        <w:ind w:left="3600" w:hanging="360"/>
      </w:pPr>
      <w:rPr>
        <w:rFonts w:ascii="Wingdings 2" w:hAnsi="Wingdings 2" w:hint="default"/>
      </w:rPr>
    </w:lvl>
    <w:lvl w:ilvl="5" w:tplc="F364FE34" w:tentative="1">
      <w:start w:val="1"/>
      <w:numFmt w:val="bullet"/>
      <w:lvlText w:val=""/>
      <w:lvlJc w:val="left"/>
      <w:pPr>
        <w:tabs>
          <w:tab w:val="num" w:pos="4320"/>
        </w:tabs>
        <w:ind w:left="4320" w:hanging="360"/>
      </w:pPr>
      <w:rPr>
        <w:rFonts w:ascii="Wingdings 2" w:hAnsi="Wingdings 2" w:hint="default"/>
      </w:rPr>
    </w:lvl>
    <w:lvl w:ilvl="6" w:tplc="C906961A" w:tentative="1">
      <w:start w:val="1"/>
      <w:numFmt w:val="bullet"/>
      <w:lvlText w:val=""/>
      <w:lvlJc w:val="left"/>
      <w:pPr>
        <w:tabs>
          <w:tab w:val="num" w:pos="5040"/>
        </w:tabs>
        <w:ind w:left="5040" w:hanging="360"/>
      </w:pPr>
      <w:rPr>
        <w:rFonts w:ascii="Wingdings 2" w:hAnsi="Wingdings 2" w:hint="default"/>
      </w:rPr>
    </w:lvl>
    <w:lvl w:ilvl="7" w:tplc="0E16CC82" w:tentative="1">
      <w:start w:val="1"/>
      <w:numFmt w:val="bullet"/>
      <w:lvlText w:val=""/>
      <w:lvlJc w:val="left"/>
      <w:pPr>
        <w:tabs>
          <w:tab w:val="num" w:pos="5760"/>
        </w:tabs>
        <w:ind w:left="5760" w:hanging="360"/>
      </w:pPr>
      <w:rPr>
        <w:rFonts w:ascii="Wingdings 2" w:hAnsi="Wingdings 2" w:hint="default"/>
      </w:rPr>
    </w:lvl>
    <w:lvl w:ilvl="8" w:tplc="1158C36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A450A8"/>
    <w:multiLevelType w:val="hybridMultilevel"/>
    <w:tmpl w:val="A64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033B6"/>
    <w:multiLevelType w:val="hybridMultilevel"/>
    <w:tmpl w:val="90C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6B06C1"/>
    <w:multiLevelType w:val="hybridMultilevel"/>
    <w:tmpl w:val="85629186"/>
    <w:lvl w:ilvl="0" w:tplc="5D46AD2E">
      <w:start w:val="1"/>
      <w:numFmt w:val="bullet"/>
      <w:lvlText w:val=""/>
      <w:lvlJc w:val="left"/>
      <w:pPr>
        <w:tabs>
          <w:tab w:val="num" w:pos="720"/>
        </w:tabs>
        <w:ind w:left="720" w:hanging="360"/>
      </w:pPr>
      <w:rPr>
        <w:rFonts w:ascii="Wingdings 2" w:hAnsi="Wingdings 2" w:hint="default"/>
      </w:rPr>
    </w:lvl>
    <w:lvl w:ilvl="1" w:tplc="2C74AC78" w:tentative="1">
      <w:start w:val="1"/>
      <w:numFmt w:val="bullet"/>
      <w:lvlText w:val=""/>
      <w:lvlJc w:val="left"/>
      <w:pPr>
        <w:tabs>
          <w:tab w:val="num" w:pos="1440"/>
        </w:tabs>
        <w:ind w:left="1440" w:hanging="360"/>
      </w:pPr>
      <w:rPr>
        <w:rFonts w:ascii="Wingdings 2" w:hAnsi="Wingdings 2" w:hint="default"/>
      </w:rPr>
    </w:lvl>
    <w:lvl w:ilvl="2" w:tplc="F8A09DD2" w:tentative="1">
      <w:start w:val="1"/>
      <w:numFmt w:val="bullet"/>
      <w:lvlText w:val=""/>
      <w:lvlJc w:val="left"/>
      <w:pPr>
        <w:tabs>
          <w:tab w:val="num" w:pos="2160"/>
        </w:tabs>
        <w:ind w:left="2160" w:hanging="360"/>
      </w:pPr>
      <w:rPr>
        <w:rFonts w:ascii="Wingdings 2" w:hAnsi="Wingdings 2" w:hint="default"/>
      </w:rPr>
    </w:lvl>
    <w:lvl w:ilvl="3" w:tplc="F41698A0" w:tentative="1">
      <w:start w:val="1"/>
      <w:numFmt w:val="bullet"/>
      <w:lvlText w:val=""/>
      <w:lvlJc w:val="left"/>
      <w:pPr>
        <w:tabs>
          <w:tab w:val="num" w:pos="2880"/>
        </w:tabs>
        <w:ind w:left="2880" w:hanging="360"/>
      </w:pPr>
      <w:rPr>
        <w:rFonts w:ascii="Wingdings 2" w:hAnsi="Wingdings 2" w:hint="default"/>
      </w:rPr>
    </w:lvl>
    <w:lvl w:ilvl="4" w:tplc="DD800E22" w:tentative="1">
      <w:start w:val="1"/>
      <w:numFmt w:val="bullet"/>
      <w:lvlText w:val=""/>
      <w:lvlJc w:val="left"/>
      <w:pPr>
        <w:tabs>
          <w:tab w:val="num" w:pos="3600"/>
        </w:tabs>
        <w:ind w:left="3600" w:hanging="360"/>
      </w:pPr>
      <w:rPr>
        <w:rFonts w:ascii="Wingdings 2" w:hAnsi="Wingdings 2" w:hint="default"/>
      </w:rPr>
    </w:lvl>
    <w:lvl w:ilvl="5" w:tplc="B3208134" w:tentative="1">
      <w:start w:val="1"/>
      <w:numFmt w:val="bullet"/>
      <w:lvlText w:val=""/>
      <w:lvlJc w:val="left"/>
      <w:pPr>
        <w:tabs>
          <w:tab w:val="num" w:pos="4320"/>
        </w:tabs>
        <w:ind w:left="4320" w:hanging="360"/>
      </w:pPr>
      <w:rPr>
        <w:rFonts w:ascii="Wingdings 2" w:hAnsi="Wingdings 2" w:hint="default"/>
      </w:rPr>
    </w:lvl>
    <w:lvl w:ilvl="6" w:tplc="34AACAA8" w:tentative="1">
      <w:start w:val="1"/>
      <w:numFmt w:val="bullet"/>
      <w:lvlText w:val=""/>
      <w:lvlJc w:val="left"/>
      <w:pPr>
        <w:tabs>
          <w:tab w:val="num" w:pos="5040"/>
        </w:tabs>
        <w:ind w:left="5040" w:hanging="360"/>
      </w:pPr>
      <w:rPr>
        <w:rFonts w:ascii="Wingdings 2" w:hAnsi="Wingdings 2" w:hint="default"/>
      </w:rPr>
    </w:lvl>
    <w:lvl w:ilvl="7" w:tplc="0D1AE6C6" w:tentative="1">
      <w:start w:val="1"/>
      <w:numFmt w:val="bullet"/>
      <w:lvlText w:val=""/>
      <w:lvlJc w:val="left"/>
      <w:pPr>
        <w:tabs>
          <w:tab w:val="num" w:pos="5760"/>
        </w:tabs>
        <w:ind w:left="5760" w:hanging="360"/>
      </w:pPr>
      <w:rPr>
        <w:rFonts w:ascii="Wingdings 2" w:hAnsi="Wingdings 2" w:hint="default"/>
      </w:rPr>
    </w:lvl>
    <w:lvl w:ilvl="8" w:tplc="FCB6944E"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553775CB"/>
    <w:multiLevelType w:val="hybridMultilevel"/>
    <w:tmpl w:val="8B6AD6E6"/>
    <w:lvl w:ilvl="0" w:tplc="DFDEDA9C">
      <w:start w:val="1"/>
      <w:numFmt w:val="bullet"/>
      <w:lvlText w:val=""/>
      <w:lvlJc w:val="left"/>
      <w:pPr>
        <w:tabs>
          <w:tab w:val="num" w:pos="720"/>
        </w:tabs>
        <w:ind w:left="720" w:hanging="360"/>
      </w:pPr>
      <w:rPr>
        <w:rFonts w:ascii="Wingdings 2" w:hAnsi="Wingdings 2" w:hint="default"/>
      </w:rPr>
    </w:lvl>
    <w:lvl w:ilvl="1" w:tplc="397A7844" w:tentative="1">
      <w:start w:val="1"/>
      <w:numFmt w:val="bullet"/>
      <w:lvlText w:val=""/>
      <w:lvlJc w:val="left"/>
      <w:pPr>
        <w:tabs>
          <w:tab w:val="num" w:pos="1440"/>
        </w:tabs>
        <w:ind w:left="1440" w:hanging="360"/>
      </w:pPr>
      <w:rPr>
        <w:rFonts w:ascii="Wingdings 2" w:hAnsi="Wingdings 2" w:hint="default"/>
      </w:rPr>
    </w:lvl>
    <w:lvl w:ilvl="2" w:tplc="66D446A4" w:tentative="1">
      <w:start w:val="1"/>
      <w:numFmt w:val="bullet"/>
      <w:lvlText w:val=""/>
      <w:lvlJc w:val="left"/>
      <w:pPr>
        <w:tabs>
          <w:tab w:val="num" w:pos="2160"/>
        </w:tabs>
        <w:ind w:left="2160" w:hanging="360"/>
      </w:pPr>
      <w:rPr>
        <w:rFonts w:ascii="Wingdings 2" w:hAnsi="Wingdings 2" w:hint="default"/>
      </w:rPr>
    </w:lvl>
    <w:lvl w:ilvl="3" w:tplc="95BE1F6E" w:tentative="1">
      <w:start w:val="1"/>
      <w:numFmt w:val="bullet"/>
      <w:lvlText w:val=""/>
      <w:lvlJc w:val="left"/>
      <w:pPr>
        <w:tabs>
          <w:tab w:val="num" w:pos="2880"/>
        </w:tabs>
        <w:ind w:left="2880" w:hanging="360"/>
      </w:pPr>
      <w:rPr>
        <w:rFonts w:ascii="Wingdings 2" w:hAnsi="Wingdings 2" w:hint="default"/>
      </w:rPr>
    </w:lvl>
    <w:lvl w:ilvl="4" w:tplc="05F6F04C" w:tentative="1">
      <w:start w:val="1"/>
      <w:numFmt w:val="bullet"/>
      <w:lvlText w:val=""/>
      <w:lvlJc w:val="left"/>
      <w:pPr>
        <w:tabs>
          <w:tab w:val="num" w:pos="3600"/>
        </w:tabs>
        <w:ind w:left="3600" w:hanging="360"/>
      </w:pPr>
      <w:rPr>
        <w:rFonts w:ascii="Wingdings 2" w:hAnsi="Wingdings 2" w:hint="default"/>
      </w:rPr>
    </w:lvl>
    <w:lvl w:ilvl="5" w:tplc="21761A1E" w:tentative="1">
      <w:start w:val="1"/>
      <w:numFmt w:val="bullet"/>
      <w:lvlText w:val=""/>
      <w:lvlJc w:val="left"/>
      <w:pPr>
        <w:tabs>
          <w:tab w:val="num" w:pos="4320"/>
        </w:tabs>
        <w:ind w:left="4320" w:hanging="360"/>
      </w:pPr>
      <w:rPr>
        <w:rFonts w:ascii="Wingdings 2" w:hAnsi="Wingdings 2" w:hint="default"/>
      </w:rPr>
    </w:lvl>
    <w:lvl w:ilvl="6" w:tplc="6EC4C660" w:tentative="1">
      <w:start w:val="1"/>
      <w:numFmt w:val="bullet"/>
      <w:lvlText w:val=""/>
      <w:lvlJc w:val="left"/>
      <w:pPr>
        <w:tabs>
          <w:tab w:val="num" w:pos="5040"/>
        </w:tabs>
        <w:ind w:left="5040" w:hanging="360"/>
      </w:pPr>
      <w:rPr>
        <w:rFonts w:ascii="Wingdings 2" w:hAnsi="Wingdings 2" w:hint="default"/>
      </w:rPr>
    </w:lvl>
    <w:lvl w:ilvl="7" w:tplc="F39AEAB2" w:tentative="1">
      <w:start w:val="1"/>
      <w:numFmt w:val="bullet"/>
      <w:lvlText w:val=""/>
      <w:lvlJc w:val="left"/>
      <w:pPr>
        <w:tabs>
          <w:tab w:val="num" w:pos="5760"/>
        </w:tabs>
        <w:ind w:left="5760" w:hanging="360"/>
      </w:pPr>
      <w:rPr>
        <w:rFonts w:ascii="Wingdings 2" w:hAnsi="Wingdings 2" w:hint="default"/>
      </w:rPr>
    </w:lvl>
    <w:lvl w:ilvl="8" w:tplc="434C25A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B9D6FFA"/>
    <w:multiLevelType w:val="hybridMultilevel"/>
    <w:tmpl w:val="14685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4E14AF"/>
    <w:multiLevelType w:val="hybridMultilevel"/>
    <w:tmpl w:val="794236B8"/>
    <w:lvl w:ilvl="0" w:tplc="77FED9E8">
      <w:start w:val="1"/>
      <w:numFmt w:val="bullet"/>
      <w:lvlText w:val=""/>
      <w:lvlJc w:val="left"/>
      <w:pPr>
        <w:tabs>
          <w:tab w:val="num" w:pos="720"/>
        </w:tabs>
        <w:ind w:left="720" w:hanging="360"/>
      </w:pPr>
      <w:rPr>
        <w:rFonts w:ascii="Wingdings 2" w:hAnsi="Wingdings 2" w:hint="default"/>
      </w:rPr>
    </w:lvl>
    <w:lvl w:ilvl="1" w:tplc="2F3C884E" w:tentative="1">
      <w:start w:val="1"/>
      <w:numFmt w:val="bullet"/>
      <w:lvlText w:val=""/>
      <w:lvlJc w:val="left"/>
      <w:pPr>
        <w:tabs>
          <w:tab w:val="num" w:pos="1440"/>
        </w:tabs>
        <w:ind w:left="1440" w:hanging="360"/>
      </w:pPr>
      <w:rPr>
        <w:rFonts w:ascii="Wingdings 2" w:hAnsi="Wingdings 2" w:hint="default"/>
      </w:rPr>
    </w:lvl>
    <w:lvl w:ilvl="2" w:tplc="BA3C1E82" w:tentative="1">
      <w:start w:val="1"/>
      <w:numFmt w:val="bullet"/>
      <w:lvlText w:val=""/>
      <w:lvlJc w:val="left"/>
      <w:pPr>
        <w:tabs>
          <w:tab w:val="num" w:pos="2160"/>
        </w:tabs>
        <w:ind w:left="2160" w:hanging="360"/>
      </w:pPr>
      <w:rPr>
        <w:rFonts w:ascii="Wingdings 2" w:hAnsi="Wingdings 2" w:hint="default"/>
      </w:rPr>
    </w:lvl>
    <w:lvl w:ilvl="3" w:tplc="E10E7C9A" w:tentative="1">
      <w:start w:val="1"/>
      <w:numFmt w:val="bullet"/>
      <w:lvlText w:val=""/>
      <w:lvlJc w:val="left"/>
      <w:pPr>
        <w:tabs>
          <w:tab w:val="num" w:pos="2880"/>
        </w:tabs>
        <w:ind w:left="2880" w:hanging="360"/>
      </w:pPr>
      <w:rPr>
        <w:rFonts w:ascii="Wingdings 2" w:hAnsi="Wingdings 2" w:hint="default"/>
      </w:rPr>
    </w:lvl>
    <w:lvl w:ilvl="4" w:tplc="B54257B6" w:tentative="1">
      <w:start w:val="1"/>
      <w:numFmt w:val="bullet"/>
      <w:lvlText w:val=""/>
      <w:lvlJc w:val="left"/>
      <w:pPr>
        <w:tabs>
          <w:tab w:val="num" w:pos="3600"/>
        </w:tabs>
        <w:ind w:left="3600" w:hanging="360"/>
      </w:pPr>
      <w:rPr>
        <w:rFonts w:ascii="Wingdings 2" w:hAnsi="Wingdings 2" w:hint="default"/>
      </w:rPr>
    </w:lvl>
    <w:lvl w:ilvl="5" w:tplc="6BEEE822" w:tentative="1">
      <w:start w:val="1"/>
      <w:numFmt w:val="bullet"/>
      <w:lvlText w:val=""/>
      <w:lvlJc w:val="left"/>
      <w:pPr>
        <w:tabs>
          <w:tab w:val="num" w:pos="4320"/>
        </w:tabs>
        <w:ind w:left="4320" w:hanging="360"/>
      </w:pPr>
      <w:rPr>
        <w:rFonts w:ascii="Wingdings 2" w:hAnsi="Wingdings 2" w:hint="default"/>
      </w:rPr>
    </w:lvl>
    <w:lvl w:ilvl="6" w:tplc="08389C22" w:tentative="1">
      <w:start w:val="1"/>
      <w:numFmt w:val="bullet"/>
      <w:lvlText w:val=""/>
      <w:lvlJc w:val="left"/>
      <w:pPr>
        <w:tabs>
          <w:tab w:val="num" w:pos="5040"/>
        </w:tabs>
        <w:ind w:left="5040" w:hanging="360"/>
      </w:pPr>
      <w:rPr>
        <w:rFonts w:ascii="Wingdings 2" w:hAnsi="Wingdings 2" w:hint="default"/>
      </w:rPr>
    </w:lvl>
    <w:lvl w:ilvl="7" w:tplc="748A4522" w:tentative="1">
      <w:start w:val="1"/>
      <w:numFmt w:val="bullet"/>
      <w:lvlText w:val=""/>
      <w:lvlJc w:val="left"/>
      <w:pPr>
        <w:tabs>
          <w:tab w:val="num" w:pos="5760"/>
        </w:tabs>
        <w:ind w:left="5760" w:hanging="360"/>
      </w:pPr>
      <w:rPr>
        <w:rFonts w:ascii="Wingdings 2" w:hAnsi="Wingdings 2" w:hint="default"/>
      </w:rPr>
    </w:lvl>
    <w:lvl w:ilvl="8" w:tplc="9826691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2C5716D"/>
    <w:multiLevelType w:val="hybridMultilevel"/>
    <w:tmpl w:val="7E82D4FC"/>
    <w:lvl w:ilvl="0" w:tplc="4D7297D0">
      <w:start w:val="1"/>
      <w:numFmt w:val="bullet"/>
      <w:lvlText w:val=""/>
      <w:lvlJc w:val="left"/>
      <w:pPr>
        <w:tabs>
          <w:tab w:val="num" w:pos="720"/>
        </w:tabs>
        <w:ind w:left="720" w:hanging="360"/>
      </w:pPr>
      <w:rPr>
        <w:rFonts w:ascii="Wingdings 2" w:hAnsi="Wingdings 2" w:hint="default"/>
      </w:rPr>
    </w:lvl>
    <w:lvl w:ilvl="1" w:tplc="B366032E" w:tentative="1">
      <w:start w:val="1"/>
      <w:numFmt w:val="bullet"/>
      <w:lvlText w:val=""/>
      <w:lvlJc w:val="left"/>
      <w:pPr>
        <w:tabs>
          <w:tab w:val="num" w:pos="1440"/>
        </w:tabs>
        <w:ind w:left="1440" w:hanging="360"/>
      </w:pPr>
      <w:rPr>
        <w:rFonts w:ascii="Wingdings 2" w:hAnsi="Wingdings 2" w:hint="default"/>
      </w:rPr>
    </w:lvl>
    <w:lvl w:ilvl="2" w:tplc="7E6A1AF4" w:tentative="1">
      <w:start w:val="1"/>
      <w:numFmt w:val="bullet"/>
      <w:lvlText w:val=""/>
      <w:lvlJc w:val="left"/>
      <w:pPr>
        <w:tabs>
          <w:tab w:val="num" w:pos="2160"/>
        </w:tabs>
        <w:ind w:left="2160" w:hanging="360"/>
      </w:pPr>
      <w:rPr>
        <w:rFonts w:ascii="Wingdings 2" w:hAnsi="Wingdings 2" w:hint="default"/>
      </w:rPr>
    </w:lvl>
    <w:lvl w:ilvl="3" w:tplc="5ED0D190" w:tentative="1">
      <w:start w:val="1"/>
      <w:numFmt w:val="bullet"/>
      <w:lvlText w:val=""/>
      <w:lvlJc w:val="left"/>
      <w:pPr>
        <w:tabs>
          <w:tab w:val="num" w:pos="2880"/>
        </w:tabs>
        <w:ind w:left="2880" w:hanging="360"/>
      </w:pPr>
      <w:rPr>
        <w:rFonts w:ascii="Wingdings 2" w:hAnsi="Wingdings 2" w:hint="default"/>
      </w:rPr>
    </w:lvl>
    <w:lvl w:ilvl="4" w:tplc="24C0502E" w:tentative="1">
      <w:start w:val="1"/>
      <w:numFmt w:val="bullet"/>
      <w:lvlText w:val=""/>
      <w:lvlJc w:val="left"/>
      <w:pPr>
        <w:tabs>
          <w:tab w:val="num" w:pos="3600"/>
        </w:tabs>
        <w:ind w:left="3600" w:hanging="360"/>
      </w:pPr>
      <w:rPr>
        <w:rFonts w:ascii="Wingdings 2" w:hAnsi="Wingdings 2" w:hint="default"/>
      </w:rPr>
    </w:lvl>
    <w:lvl w:ilvl="5" w:tplc="6CE295B6" w:tentative="1">
      <w:start w:val="1"/>
      <w:numFmt w:val="bullet"/>
      <w:lvlText w:val=""/>
      <w:lvlJc w:val="left"/>
      <w:pPr>
        <w:tabs>
          <w:tab w:val="num" w:pos="4320"/>
        </w:tabs>
        <w:ind w:left="4320" w:hanging="360"/>
      </w:pPr>
      <w:rPr>
        <w:rFonts w:ascii="Wingdings 2" w:hAnsi="Wingdings 2" w:hint="default"/>
      </w:rPr>
    </w:lvl>
    <w:lvl w:ilvl="6" w:tplc="EE4A0E74" w:tentative="1">
      <w:start w:val="1"/>
      <w:numFmt w:val="bullet"/>
      <w:lvlText w:val=""/>
      <w:lvlJc w:val="left"/>
      <w:pPr>
        <w:tabs>
          <w:tab w:val="num" w:pos="5040"/>
        </w:tabs>
        <w:ind w:left="5040" w:hanging="360"/>
      </w:pPr>
      <w:rPr>
        <w:rFonts w:ascii="Wingdings 2" w:hAnsi="Wingdings 2" w:hint="default"/>
      </w:rPr>
    </w:lvl>
    <w:lvl w:ilvl="7" w:tplc="E8ACA904" w:tentative="1">
      <w:start w:val="1"/>
      <w:numFmt w:val="bullet"/>
      <w:lvlText w:val=""/>
      <w:lvlJc w:val="left"/>
      <w:pPr>
        <w:tabs>
          <w:tab w:val="num" w:pos="5760"/>
        </w:tabs>
        <w:ind w:left="5760" w:hanging="360"/>
      </w:pPr>
      <w:rPr>
        <w:rFonts w:ascii="Wingdings 2" w:hAnsi="Wingdings 2" w:hint="default"/>
      </w:rPr>
    </w:lvl>
    <w:lvl w:ilvl="8" w:tplc="B1F44D1A"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65454E4A"/>
    <w:multiLevelType w:val="hybridMultilevel"/>
    <w:tmpl w:val="47CAA8A4"/>
    <w:lvl w:ilvl="0" w:tplc="433CD9C6">
      <w:start w:val="1"/>
      <w:numFmt w:val="bullet"/>
      <w:lvlText w:val=""/>
      <w:lvlJc w:val="left"/>
      <w:pPr>
        <w:tabs>
          <w:tab w:val="num" w:pos="720"/>
        </w:tabs>
        <w:ind w:left="720" w:hanging="360"/>
      </w:pPr>
      <w:rPr>
        <w:rFonts w:ascii="Wingdings 2" w:hAnsi="Wingdings 2" w:hint="default"/>
      </w:rPr>
    </w:lvl>
    <w:lvl w:ilvl="1" w:tplc="037CFE78" w:tentative="1">
      <w:start w:val="1"/>
      <w:numFmt w:val="bullet"/>
      <w:lvlText w:val=""/>
      <w:lvlJc w:val="left"/>
      <w:pPr>
        <w:tabs>
          <w:tab w:val="num" w:pos="1440"/>
        </w:tabs>
        <w:ind w:left="1440" w:hanging="360"/>
      </w:pPr>
      <w:rPr>
        <w:rFonts w:ascii="Wingdings 2" w:hAnsi="Wingdings 2" w:hint="default"/>
      </w:rPr>
    </w:lvl>
    <w:lvl w:ilvl="2" w:tplc="F52EA66E" w:tentative="1">
      <w:start w:val="1"/>
      <w:numFmt w:val="bullet"/>
      <w:lvlText w:val=""/>
      <w:lvlJc w:val="left"/>
      <w:pPr>
        <w:tabs>
          <w:tab w:val="num" w:pos="2160"/>
        </w:tabs>
        <w:ind w:left="2160" w:hanging="360"/>
      </w:pPr>
      <w:rPr>
        <w:rFonts w:ascii="Wingdings 2" w:hAnsi="Wingdings 2" w:hint="default"/>
      </w:rPr>
    </w:lvl>
    <w:lvl w:ilvl="3" w:tplc="4E8A6194" w:tentative="1">
      <w:start w:val="1"/>
      <w:numFmt w:val="bullet"/>
      <w:lvlText w:val=""/>
      <w:lvlJc w:val="left"/>
      <w:pPr>
        <w:tabs>
          <w:tab w:val="num" w:pos="2880"/>
        </w:tabs>
        <w:ind w:left="2880" w:hanging="360"/>
      </w:pPr>
      <w:rPr>
        <w:rFonts w:ascii="Wingdings 2" w:hAnsi="Wingdings 2" w:hint="default"/>
      </w:rPr>
    </w:lvl>
    <w:lvl w:ilvl="4" w:tplc="CF42C66C" w:tentative="1">
      <w:start w:val="1"/>
      <w:numFmt w:val="bullet"/>
      <w:lvlText w:val=""/>
      <w:lvlJc w:val="left"/>
      <w:pPr>
        <w:tabs>
          <w:tab w:val="num" w:pos="3600"/>
        </w:tabs>
        <w:ind w:left="3600" w:hanging="360"/>
      </w:pPr>
      <w:rPr>
        <w:rFonts w:ascii="Wingdings 2" w:hAnsi="Wingdings 2" w:hint="default"/>
      </w:rPr>
    </w:lvl>
    <w:lvl w:ilvl="5" w:tplc="AD50703C" w:tentative="1">
      <w:start w:val="1"/>
      <w:numFmt w:val="bullet"/>
      <w:lvlText w:val=""/>
      <w:lvlJc w:val="left"/>
      <w:pPr>
        <w:tabs>
          <w:tab w:val="num" w:pos="4320"/>
        </w:tabs>
        <w:ind w:left="4320" w:hanging="360"/>
      </w:pPr>
      <w:rPr>
        <w:rFonts w:ascii="Wingdings 2" w:hAnsi="Wingdings 2" w:hint="default"/>
      </w:rPr>
    </w:lvl>
    <w:lvl w:ilvl="6" w:tplc="36420D50" w:tentative="1">
      <w:start w:val="1"/>
      <w:numFmt w:val="bullet"/>
      <w:lvlText w:val=""/>
      <w:lvlJc w:val="left"/>
      <w:pPr>
        <w:tabs>
          <w:tab w:val="num" w:pos="5040"/>
        </w:tabs>
        <w:ind w:left="5040" w:hanging="360"/>
      </w:pPr>
      <w:rPr>
        <w:rFonts w:ascii="Wingdings 2" w:hAnsi="Wingdings 2" w:hint="default"/>
      </w:rPr>
    </w:lvl>
    <w:lvl w:ilvl="7" w:tplc="3918B58E" w:tentative="1">
      <w:start w:val="1"/>
      <w:numFmt w:val="bullet"/>
      <w:lvlText w:val=""/>
      <w:lvlJc w:val="left"/>
      <w:pPr>
        <w:tabs>
          <w:tab w:val="num" w:pos="5760"/>
        </w:tabs>
        <w:ind w:left="5760" w:hanging="360"/>
      </w:pPr>
      <w:rPr>
        <w:rFonts w:ascii="Wingdings 2" w:hAnsi="Wingdings 2" w:hint="default"/>
      </w:rPr>
    </w:lvl>
    <w:lvl w:ilvl="8" w:tplc="9476FF0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6B3D3EC1"/>
    <w:multiLevelType w:val="hybridMultilevel"/>
    <w:tmpl w:val="44D6401C"/>
    <w:lvl w:ilvl="0" w:tplc="F01E74CE">
      <w:start w:val="1"/>
      <w:numFmt w:val="bullet"/>
      <w:lvlText w:val=""/>
      <w:lvlJc w:val="left"/>
      <w:pPr>
        <w:tabs>
          <w:tab w:val="num" w:pos="720"/>
        </w:tabs>
        <w:ind w:left="720" w:hanging="360"/>
      </w:pPr>
      <w:rPr>
        <w:rFonts w:ascii="Wingdings 2" w:hAnsi="Wingdings 2" w:hint="default"/>
      </w:rPr>
    </w:lvl>
    <w:lvl w:ilvl="1" w:tplc="7C0EAE34" w:tentative="1">
      <w:start w:val="1"/>
      <w:numFmt w:val="bullet"/>
      <w:lvlText w:val=""/>
      <w:lvlJc w:val="left"/>
      <w:pPr>
        <w:tabs>
          <w:tab w:val="num" w:pos="1440"/>
        </w:tabs>
        <w:ind w:left="1440" w:hanging="360"/>
      </w:pPr>
      <w:rPr>
        <w:rFonts w:ascii="Wingdings 2" w:hAnsi="Wingdings 2" w:hint="default"/>
      </w:rPr>
    </w:lvl>
    <w:lvl w:ilvl="2" w:tplc="948C518E" w:tentative="1">
      <w:start w:val="1"/>
      <w:numFmt w:val="bullet"/>
      <w:lvlText w:val=""/>
      <w:lvlJc w:val="left"/>
      <w:pPr>
        <w:tabs>
          <w:tab w:val="num" w:pos="2160"/>
        </w:tabs>
        <w:ind w:left="2160" w:hanging="360"/>
      </w:pPr>
      <w:rPr>
        <w:rFonts w:ascii="Wingdings 2" w:hAnsi="Wingdings 2" w:hint="default"/>
      </w:rPr>
    </w:lvl>
    <w:lvl w:ilvl="3" w:tplc="365480D8" w:tentative="1">
      <w:start w:val="1"/>
      <w:numFmt w:val="bullet"/>
      <w:lvlText w:val=""/>
      <w:lvlJc w:val="left"/>
      <w:pPr>
        <w:tabs>
          <w:tab w:val="num" w:pos="2880"/>
        </w:tabs>
        <w:ind w:left="2880" w:hanging="360"/>
      </w:pPr>
      <w:rPr>
        <w:rFonts w:ascii="Wingdings 2" w:hAnsi="Wingdings 2" w:hint="default"/>
      </w:rPr>
    </w:lvl>
    <w:lvl w:ilvl="4" w:tplc="634A917C" w:tentative="1">
      <w:start w:val="1"/>
      <w:numFmt w:val="bullet"/>
      <w:lvlText w:val=""/>
      <w:lvlJc w:val="left"/>
      <w:pPr>
        <w:tabs>
          <w:tab w:val="num" w:pos="3600"/>
        </w:tabs>
        <w:ind w:left="3600" w:hanging="360"/>
      </w:pPr>
      <w:rPr>
        <w:rFonts w:ascii="Wingdings 2" w:hAnsi="Wingdings 2" w:hint="default"/>
      </w:rPr>
    </w:lvl>
    <w:lvl w:ilvl="5" w:tplc="EA7E902C" w:tentative="1">
      <w:start w:val="1"/>
      <w:numFmt w:val="bullet"/>
      <w:lvlText w:val=""/>
      <w:lvlJc w:val="left"/>
      <w:pPr>
        <w:tabs>
          <w:tab w:val="num" w:pos="4320"/>
        </w:tabs>
        <w:ind w:left="4320" w:hanging="360"/>
      </w:pPr>
      <w:rPr>
        <w:rFonts w:ascii="Wingdings 2" w:hAnsi="Wingdings 2" w:hint="default"/>
      </w:rPr>
    </w:lvl>
    <w:lvl w:ilvl="6" w:tplc="5A409B44" w:tentative="1">
      <w:start w:val="1"/>
      <w:numFmt w:val="bullet"/>
      <w:lvlText w:val=""/>
      <w:lvlJc w:val="left"/>
      <w:pPr>
        <w:tabs>
          <w:tab w:val="num" w:pos="5040"/>
        </w:tabs>
        <w:ind w:left="5040" w:hanging="360"/>
      </w:pPr>
      <w:rPr>
        <w:rFonts w:ascii="Wingdings 2" w:hAnsi="Wingdings 2" w:hint="default"/>
      </w:rPr>
    </w:lvl>
    <w:lvl w:ilvl="7" w:tplc="09CE7616" w:tentative="1">
      <w:start w:val="1"/>
      <w:numFmt w:val="bullet"/>
      <w:lvlText w:val=""/>
      <w:lvlJc w:val="left"/>
      <w:pPr>
        <w:tabs>
          <w:tab w:val="num" w:pos="5760"/>
        </w:tabs>
        <w:ind w:left="5760" w:hanging="360"/>
      </w:pPr>
      <w:rPr>
        <w:rFonts w:ascii="Wingdings 2" w:hAnsi="Wingdings 2" w:hint="default"/>
      </w:rPr>
    </w:lvl>
    <w:lvl w:ilvl="8" w:tplc="9F9C96FA"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6B9E6784"/>
    <w:multiLevelType w:val="hybridMultilevel"/>
    <w:tmpl w:val="F54ADE52"/>
    <w:lvl w:ilvl="0" w:tplc="801E8C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B3092F"/>
    <w:multiLevelType w:val="hybridMultilevel"/>
    <w:tmpl w:val="FC5E6B0E"/>
    <w:lvl w:ilvl="0" w:tplc="88A6CD12">
      <w:start w:val="1"/>
      <w:numFmt w:val="bullet"/>
      <w:lvlText w:val=""/>
      <w:lvlJc w:val="left"/>
      <w:pPr>
        <w:tabs>
          <w:tab w:val="num" w:pos="720"/>
        </w:tabs>
        <w:ind w:left="720" w:hanging="360"/>
      </w:pPr>
      <w:rPr>
        <w:rFonts w:ascii="Wingdings 2" w:hAnsi="Wingdings 2" w:hint="default"/>
      </w:rPr>
    </w:lvl>
    <w:lvl w:ilvl="1" w:tplc="B1B02756" w:tentative="1">
      <w:start w:val="1"/>
      <w:numFmt w:val="bullet"/>
      <w:lvlText w:val=""/>
      <w:lvlJc w:val="left"/>
      <w:pPr>
        <w:tabs>
          <w:tab w:val="num" w:pos="1440"/>
        </w:tabs>
        <w:ind w:left="1440" w:hanging="360"/>
      </w:pPr>
      <w:rPr>
        <w:rFonts w:ascii="Wingdings 2" w:hAnsi="Wingdings 2" w:hint="default"/>
      </w:rPr>
    </w:lvl>
    <w:lvl w:ilvl="2" w:tplc="800E41C2" w:tentative="1">
      <w:start w:val="1"/>
      <w:numFmt w:val="bullet"/>
      <w:lvlText w:val=""/>
      <w:lvlJc w:val="left"/>
      <w:pPr>
        <w:tabs>
          <w:tab w:val="num" w:pos="2160"/>
        </w:tabs>
        <w:ind w:left="2160" w:hanging="360"/>
      </w:pPr>
      <w:rPr>
        <w:rFonts w:ascii="Wingdings 2" w:hAnsi="Wingdings 2" w:hint="default"/>
      </w:rPr>
    </w:lvl>
    <w:lvl w:ilvl="3" w:tplc="45BA41CC" w:tentative="1">
      <w:start w:val="1"/>
      <w:numFmt w:val="bullet"/>
      <w:lvlText w:val=""/>
      <w:lvlJc w:val="left"/>
      <w:pPr>
        <w:tabs>
          <w:tab w:val="num" w:pos="2880"/>
        </w:tabs>
        <w:ind w:left="2880" w:hanging="360"/>
      </w:pPr>
      <w:rPr>
        <w:rFonts w:ascii="Wingdings 2" w:hAnsi="Wingdings 2" w:hint="default"/>
      </w:rPr>
    </w:lvl>
    <w:lvl w:ilvl="4" w:tplc="AC6C195A" w:tentative="1">
      <w:start w:val="1"/>
      <w:numFmt w:val="bullet"/>
      <w:lvlText w:val=""/>
      <w:lvlJc w:val="left"/>
      <w:pPr>
        <w:tabs>
          <w:tab w:val="num" w:pos="3600"/>
        </w:tabs>
        <w:ind w:left="3600" w:hanging="360"/>
      </w:pPr>
      <w:rPr>
        <w:rFonts w:ascii="Wingdings 2" w:hAnsi="Wingdings 2" w:hint="default"/>
      </w:rPr>
    </w:lvl>
    <w:lvl w:ilvl="5" w:tplc="E6E46DA8" w:tentative="1">
      <w:start w:val="1"/>
      <w:numFmt w:val="bullet"/>
      <w:lvlText w:val=""/>
      <w:lvlJc w:val="left"/>
      <w:pPr>
        <w:tabs>
          <w:tab w:val="num" w:pos="4320"/>
        </w:tabs>
        <w:ind w:left="4320" w:hanging="360"/>
      </w:pPr>
      <w:rPr>
        <w:rFonts w:ascii="Wingdings 2" w:hAnsi="Wingdings 2" w:hint="default"/>
      </w:rPr>
    </w:lvl>
    <w:lvl w:ilvl="6" w:tplc="2662C08A" w:tentative="1">
      <w:start w:val="1"/>
      <w:numFmt w:val="bullet"/>
      <w:lvlText w:val=""/>
      <w:lvlJc w:val="left"/>
      <w:pPr>
        <w:tabs>
          <w:tab w:val="num" w:pos="5040"/>
        </w:tabs>
        <w:ind w:left="5040" w:hanging="360"/>
      </w:pPr>
      <w:rPr>
        <w:rFonts w:ascii="Wingdings 2" w:hAnsi="Wingdings 2" w:hint="default"/>
      </w:rPr>
    </w:lvl>
    <w:lvl w:ilvl="7" w:tplc="FBCA1A54" w:tentative="1">
      <w:start w:val="1"/>
      <w:numFmt w:val="bullet"/>
      <w:lvlText w:val=""/>
      <w:lvlJc w:val="left"/>
      <w:pPr>
        <w:tabs>
          <w:tab w:val="num" w:pos="5760"/>
        </w:tabs>
        <w:ind w:left="5760" w:hanging="360"/>
      </w:pPr>
      <w:rPr>
        <w:rFonts w:ascii="Wingdings 2" w:hAnsi="Wingdings 2" w:hint="default"/>
      </w:rPr>
    </w:lvl>
    <w:lvl w:ilvl="8" w:tplc="6DFA71EA"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7"/>
  </w:num>
  <w:num w:numId="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5">
    <w:abstractNumId w:val="11"/>
  </w:num>
  <w:num w:numId="6">
    <w:abstractNumId w:val="4"/>
  </w:num>
  <w:num w:numId="7">
    <w:abstractNumId w:val="14"/>
  </w:num>
  <w:num w:numId="8">
    <w:abstractNumId w:val="12"/>
  </w:num>
  <w:num w:numId="9">
    <w:abstractNumId w:val="2"/>
  </w:num>
  <w:num w:numId="10">
    <w:abstractNumId w:val="1"/>
  </w:num>
  <w:num w:numId="11">
    <w:abstractNumId w:val="9"/>
  </w:num>
  <w:num w:numId="12">
    <w:abstractNumId w:val="17"/>
  </w:num>
  <w:num w:numId="13">
    <w:abstractNumId w:val="3"/>
  </w:num>
  <w:num w:numId="14">
    <w:abstractNumId w:val="8"/>
  </w:num>
  <w:num w:numId="15">
    <w:abstractNumId w:val="13"/>
  </w:num>
  <w:num w:numId="16">
    <w:abstractNumId w:val="5"/>
  </w:num>
  <w:num w:numId="17">
    <w:abstractNumId w:val="16"/>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A3NTAxMjU1MDAwNjNR0lEKTi0uzszPAykwrgUAXQXK5ywAAAA="/>
  </w:docVars>
  <w:rsids>
    <w:rsidRoot w:val="004D44A8"/>
    <w:rsid w:val="000037AD"/>
    <w:rsid w:val="00030FBA"/>
    <w:rsid w:val="000439D0"/>
    <w:rsid w:val="00051616"/>
    <w:rsid w:val="00077652"/>
    <w:rsid w:val="000B313D"/>
    <w:rsid w:val="000C339A"/>
    <w:rsid w:val="000E3946"/>
    <w:rsid w:val="000E4D2C"/>
    <w:rsid w:val="000F214A"/>
    <w:rsid w:val="000F39BA"/>
    <w:rsid w:val="000F4DA4"/>
    <w:rsid w:val="000F6037"/>
    <w:rsid w:val="00101867"/>
    <w:rsid w:val="00130315"/>
    <w:rsid w:val="001333F9"/>
    <w:rsid w:val="001371AA"/>
    <w:rsid w:val="00144053"/>
    <w:rsid w:val="0017417B"/>
    <w:rsid w:val="00176AEB"/>
    <w:rsid w:val="00180094"/>
    <w:rsid w:val="00181F19"/>
    <w:rsid w:val="00193E3F"/>
    <w:rsid w:val="001A6652"/>
    <w:rsid w:val="001B1848"/>
    <w:rsid w:val="001C3D79"/>
    <w:rsid w:val="001D029A"/>
    <w:rsid w:val="001D127D"/>
    <w:rsid w:val="001D12C5"/>
    <w:rsid w:val="001E0BB8"/>
    <w:rsid w:val="001F5C32"/>
    <w:rsid w:val="0020345F"/>
    <w:rsid w:val="00215C89"/>
    <w:rsid w:val="00216595"/>
    <w:rsid w:val="0022081C"/>
    <w:rsid w:val="00237605"/>
    <w:rsid w:val="002570F5"/>
    <w:rsid w:val="00257ADC"/>
    <w:rsid w:val="00273E92"/>
    <w:rsid w:val="00287AE9"/>
    <w:rsid w:val="00290364"/>
    <w:rsid w:val="00296690"/>
    <w:rsid w:val="002A1D43"/>
    <w:rsid w:val="002B1010"/>
    <w:rsid w:val="002B6C4E"/>
    <w:rsid w:val="002E3EBB"/>
    <w:rsid w:val="002E5BB8"/>
    <w:rsid w:val="00321B30"/>
    <w:rsid w:val="00344053"/>
    <w:rsid w:val="00351421"/>
    <w:rsid w:val="00370A99"/>
    <w:rsid w:val="00380E2F"/>
    <w:rsid w:val="00391183"/>
    <w:rsid w:val="00394E9F"/>
    <w:rsid w:val="003A0A3D"/>
    <w:rsid w:val="003A3DC7"/>
    <w:rsid w:val="003B3AF8"/>
    <w:rsid w:val="003C02FE"/>
    <w:rsid w:val="003D760D"/>
    <w:rsid w:val="003E58EB"/>
    <w:rsid w:val="00416C07"/>
    <w:rsid w:val="00416D31"/>
    <w:rsid w:val="00424381"/>
    <w:rsid w:val="00453255"/>
    <w:rsid w:val="004578EA"/>
    <w:rsid w:val="00470425"/>
    <w:rsid w:val="004752F0"/>
    <w:rsid w:val="00480D6D"/>
    <w:rsid w:val="0048372B"/>
    <w:rsid w:val="00490A14"/>
    <w:rsid w:val="004B5AEB"/>
    <w:rsid w:val="004C0F85"/>
    <w:rsid w:val="004C11DA"/>
    <w:rsid w:val="004D44A8"/>
    <w:rsid w:val="004D4717"/>
    <w:rsid w:val="004D64BA"/>
    <w:rsid w:val="004F0079"/>
    <w:rsid w:val="004F325A"/>
    <w:rsid w:val="004F6388"/>
    <w:rsid w:val="00500AD1"/>
    <w:rsid w:val="00503319"/>
    <w:rsid w:val="0054600E"/>
    <w:rsid w:val="00557C13"/>
    <w:rsid w:val="00566EE3"/>
    <w:rsid w:val="0057204E"/>
    <w:rsid w:val="00574F63"/>
    <w:rsid w:val="0057689A"/>
    <w:rsid w:val="0058488B"/>
    <w:rsid w:val="00591715"/>
    <w:rsid w:val="00596770"/>
    <w:rsid w:val="005A0182"/>
    <w:rsid w:val="005C1000"/>
    <w:rsid w:val="005D449B"/>
    <w:rsid w:val="005E2157"/>
    <w:rsid w:val="005E7D54"/>
    <w:rsid w:val="005F3B58"/>
    <w:rsid w:val="005F5B8A"/>
    <w:rsid w:val="006313F6"/>
    <w:rsid w:val="0063210E"/>
    <w:rsid w:val="0064083F"/>
    <w:rsid w:val="0065158E"/>
    <w:rsid w:val="0066503C"/>
    <w:rsid w:val="0068728A"/>
    <w:rsid w:val="00695AC9"/>
    <w:rsid w:val="006A4D6A"/>
    <w:rsid w:val="006A516E"/>
    <w:rsid w:val="006B0902"/>
    <w:rsid w:val="006B44E2"/>
    <w:rsid w:val="006C26B0"/>
    <w:rsid w:val="006C2776"/>
    <w:rsid w:val="006C72B7"/>
    <w:rsid w:val="006D1352"/>
    <w:rsid w:val="006F375D"/>
    <w:rsid w:val="006F5439"/>
    <w:rsid w:val="006F6A27"/>
    <w:rsid w:val="006F7BD1"/>
    <w:rsid w:val="00702D8D"/>
    <w:rsid w:val="00716E20"/>
    <w:rsid w:val="00731DE1"/>
    <w:rsid w:val="00734075"/>
    <w:rsid w:val="00737A2B"/>
    <w:rsid w:val="007407DB"/>
    <w:rsid w:val="00764B08"/>
    <w:rsid w:val="00767E39"/>
    <w:rsid w:val="00783D31"/>
    <w:rsid w:val="00787987"/>
    <w:rsid w:val="007909D1"/>
    <w:rsid w:val="007B12C1"/>
    <w:rsid w:val="007C3498"/>
    <w:rsid w:val="007D470E"/>
    <w:rsid w:val="007E38AE"/>
    <w:rsid w:val="007F79DF"/>
    <w:rsid w:val="00807969"/>
    <w:rsid w:val="00827893"/>
    <w:rsid w:val="00850336"/>
    <w:rsid w:val="0085225C"/>
    <w:rsid w:val="00864FA1"/>
    <w:rsid w:val="00870340"/>
    <w:rsid w:val="008776D6"/>
    <w:rsid w:val="00882E3F"/>
    <w:rsid w:val="00882FD6"/>
    <w:rsid w:val="0088533F"/>
    <w:rsid w:val="008900A6"/>
    <w:rsid w:val="00890557"/>
    <w:rsid w:val="00894941"/>
    <w:rsid w:val="0089680C"/>
    <w:rsid w:val="008A1DF0"/>
    <w:rsid w:val="008A3F25"/>
    <w:rsid w:val="008A532F"/>
    <w:rsid w:val="008B55CF"/>
    <w:rsid w:val="008B619E"/>
    <w:rsid w:val="008C4C10"/>
    <w:rsid w:val="008E1E39"/>
    <w:rsid w:val="008E63CE"/>
    <w:rsid w:val="008F66E4"/>
    <w:rsid w:val="00902705"/>
    <w:rsid w:val="0091054B"/>
    <w:rsid w:val="00912993"/>
    <w:rsid w:val="009131FE"/>
    <w:rsid w:val="009139E0"/>
    <w:rsid w:val="00914C80"/>
    <w:rsid w:val="00915D79"/>
    <w:rsid w:val="00923F2E"/>
    <w:rsid w:val="00934252"/>
    <w:rsid w:val="00942597"/>
    <w:rsid w:val="0095121A"/>
    <w:rsid w:val="0095292A"/>
    <w:rsid w:val="009553CB"/>
    <w:rsid w:val="009732EC"/>
    <w:rsid w:val="00980458"/>
    <w:rsid w:val="00993C96"/>
    <w:rsid w:val="009B29E7"/>
    <w:rsid w:val="009D02F9"/>
    <w:rsid w:val="009D3333"/>
    <w:rsid w:val="009D3E2B"/>
    <w:rsid w:val="009F3CB6"/>
    <w:rsid w:val="009F6B6A"/>
    <w:rsid w:val="00A10D04"/>
    <w:rsid w:val="00A13405"/>
    <w:rsid w:val="00A16305"/>
    <w:rsid w:val="00A225A6"/>
    <w:rsid w:val="00A2320D"/>
    <w:rsid w:val="00A25921"/>
    <w:rsid w:val="00A30FB3"/>
    <w:rsid w:val="00A31E18"/>
    <w:rsid w:val="00A3434D"/>
    <w:rsid w:val="00A37B93"/>
    <w:rsid w:val="00A44C79"/>
    <w:rsid w:val="00A632E4"/>
    <w:rsid w:val="00A66657"/>
    <w:rsid w:val="00A76983"/>
    <w:rsid w:val="00A92DD8"/>
    <w:rsid w:val="00A9492D"/>
    <w:rsid w:val="00AA3560"/>
    <w:rsid w:val="00AA4398"/>
    <w:rsid w:val="00AB3F1E"/>
    <w:rsid w:val="00AB4B20"/>
    <w:rsid w:val="00AC52C0"/>
    <w:rsid w:val="00AD1A77"/>
    <w:rsid w:val="00AD5847"/>
    <w:rsid w:val="00AE7F33"/>
    <w:rsid w:val="00AF2BA1"/>
    <w:rsid w:val="00AF6408"/>
    <w:rsid w:val="00AF7020"/>
    <w:rsid w:val="00B06D28"/>
    <w:rsid w:val="00B377EA"/>
    <w:rsid w:val="00B41DEF"/>
    <w:rsid w:val="00B53227"/>
    <w:rsid w:val="00B6170E"/>
    <w:rsid w:val="00B712E5"/>
    <w:rsid w:val="00B72B29"/>
    <w:rsid w:val="00B7567A"/>
    <w:rsid w:val="00BA2C1E"/>
    <w:rsid w:val="00BA4793"/>
    <w:rsid w:val="00BB17AC"/>
    <w:rsid w:val="00BC234E"/>
    <w:rsid w:val="00BC3F8D"/>
    <w:rsid w:val="00BC4332"/>
    <w:rsid w:val="00BC5A0E"/>
    <w:rsid w:val="00BD3759"/>
    <w:rsid w:val="00BE7E26"/>
    <w:rsid w:val="00C04A19"/>
    <w:rsid w:val="00C06A55"/>
    <w:rsid w:val="00C073A8"/>
    <w:rsid w:val="00C34043"/>
    <w:rsid w:val="00C41FC9"/>
    <w:rsid w:val="00C46FDF"/>
    <w:rsid w:val="00C5158F"/>
    <w:rsid w:val="00C53A20"/>
    <w:rsid w:val="00C67F8E"/>
    <w:rsid w:val="00C72067"/>
    <w:rsid w:val="00C91415"/>
    <w:rsid w:val="00CB305F"/>
    <w:rsid w:val="00CB3577"/>
    <w:rsid w:val="00CC21DF"/>
    <w:rsid w:val="00CC3C7C"/>
    <w:rsid w:val="00CC69AF"/>
    <w:rsid w:val="00CD750D"/>
    <w:rsid w:val="00CE4F90"/>
    <w:rsid w:val="00CE7E5D"/>
    <w:rsid w:val="00CF4F90"/>
    <w:rsid w:val="00D17B19"/>
    <w:rsid w:val="00D21627"/>
    <w:rsid w:val="00D24E65"/>
    <w:rsid w:val="00D452ED"/>
    <w:rsid w:val="00D46E84"/>
    <w:rsid w:val="00D5060E"/>
    <w:rsid w:val="00D75BBC"/>
    <w:rsid w:val="00D813A5"/>
    <w:rsid w:val="00D942E1"/>
    <w:rsid w:val="00D96C55"/>
    <w:rsid w:val="00DA439A"/>
    <w:rsid w:val="00DA5166"/>
    <w:rsid w:val="00DB1C9A"/>
    <w:rsid w:val="00DD0420"/>
    <w:rsid w:val="00DE46B6"/>
    <w:rsid w:val="00DF25AE"/>
    <w:rsid w:val="00E07E79"/>
    <w:rsid w:val="00E40F21"/>
    <w:rsid w:val="00E43F47"/>
    <w:rsid w:val="00E46A80"/>
    <w:rsid w:val="00E5354D"/>
    <w:rsid w:val="00E57389"/>
    <w:rsid w:val="00E635D8"/>
    <w:rsid w:val="00E665DC"/>
    <w:rsid w:val="00E768D0"/>
    <w:rsid w:val="00E77C98"/>
    <w:rsid w:val="00E836D1"/>
    <w:rsid w:val="00E935BD"/>
    <w:rsid w:val="00E954B4"/>
    <w:rsid w:val="00EA348F"/>
    <w:rsid w:val="00EA5E66"/>
    <w:rsid w:val="00EB117B"/>
    <w:rsid w:val="00EB382E"/>
    <w:rsid w:val="00EC57AE"/>
    <w:rsid w:val="00EC6DC0"/>
    <w:rsid w:val="00ED7F65"/>
    <w:rsid w:val="00EF21A2"/>
    <w:rsid w:val="00F05243"/>
    <w:rsid w:val="00F259B1"/>
    <w:rsid w:val="00F44601"/>
    <w:rsid w:val="00F50EA9"/>
    <w:rsid w:val="00F53488"/>
    <w:rsid w:val="00F60929"/>
    <w:rsid w:val="00F7735E"/>
    <w:rsid w:val="00F90C20"/>
    <w:rsid w:val="00FA3046"/>
    <w:rsid w:val="00FB0986"/>
    <w:rsid w:val="00FC76FF"/>
    <w:rsid w:val="00FD6B34"/>
    <w:rsid w:val="00FE162F"/>
    <w:rsid w:val="00FE18F5"/>
    <w:rsid w:val="00FE2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5EEC29-6760-4F7A-AA6B-0A1CD1B8E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4D44A8"/>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D44A8"/>
    <w:rPr>
      <w:rFonts w:ascii="Arial" w:eastAsia="Times New Roman" w:hAnsi="Arial" w:cs="Arial"/>
      <w:b/>
      <w:bCs/>
      <w:sz w:val="24"/>
      <w:szCs w:val="24"/>
      <w:lang w:eastAsia="en-GB"/>
    </w:rPr>
  </w:style>
  <w:style w:type="paragraph" w:styleId="BalloonText">
    <w:name w:val="Balloon Text"/>
    <w:basedOn w:val="Normal"/>
    <w:link w:val="BalloonTextChar"/>
    <w:uiPriority w:val="99"/>
    <w:semiHidden/>
    <w:unhideWhenUsed/>
    <w:rsid w:val="004D4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4A8"/>
    <w:rPr>
      <w:rFonts w:ascii="Tahoma" w:eastAsiaTheme="minorEastAsia" w:hAnsi="Tahoma" w:cs="Tahoma"/>
      <w:sz w:val="16"/>
      <w:szCs w:val="16"/>
      <w:lang w:eastAsia="en-GB"/>
    </w:rPr>
  </w:style>
  <w:style w:type="paragraph" w:styleId="NoSpacing">
    <w:name w:val="No Spacing"/>
    <w:uiPriority w:val="99"/>
    <w:qFormat/>
    <w:rsid w:val="00144053"/>
    <w:pPr>
      <w:spacing w:after="0" w:line="240" w:lineRule="auto"/>
    </w:pPr>
  </w:style>
  <w:style w:type="paragraph" w:customStyle="1" w:styleId="Default">
    <w:name w:val="Default"/>
    <w:rsid w:val="00144053"/>
    <w:pPr>
      <w:autoSpaceDE w:val="0"/>
      <w:autoSpaceDN w:val="0"/>
      <w:adjustRightInd w:val="0"/>
      <w:spacing w:after="0" w:line="240" w:lineRule="auto"/>
    </w:pPr>
    <w:rPr>
      <w:rFonts w:ascii="Calibri" w:eastAsia="Times New Roman" w:hAnsi="Calibri" w:cs="Calibri"/>
      <w:color w:val="000000"/>
      <w:sz w:val="24"/>
      <w:szCs w:val="24"/>
    </w:rPr>
  </w:style>
  <w:style w:type="paragraph" w:customStyle="1" w:styleId="heading">
    <w:name w:val="heading"/>
    <w:basedOn w:val="fixed"/>
    <w:rsid w:val="00C91415"/>
    <w:pPr>
      <w:spacing w:before="240" w:after="120"/>
    </w:pPr>
  </w:style>
  <w:style w:type="paragraph" w:customStyle="1" w:styleId="fixed">
    <w:name w:val="fixed"/>
    <w:rsid w:val="00C9141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rPr>
  </w:style>
  <w:style w:type="paragraph" w:customStyle="1" w:styleId="bullet">
    <w:name w:val="bullet"/>
    <w:rsid w:val="00C91415"/>
    <w:pPr>
      <w:spacing w:before="120" w:after="0" w:line="240" w:lineRule="auto"/>
      <w:ind w:left="1004" w:hanging="284"/>
      <w:jc w:val="both"/>
    </w:pPr>
    <w:rPr>
      <w:rFonts w:ascii="Times New Roman" w:eastAsia="Times New Roman" w:hAnsi="Times New Roman" w:cs="Times New Roman"/>
      <w:sz w:val="24"/>
      <w:szCs w:val="20"/>
    </w:rPr>
  </w:style>
  <w:style w:type="paragraph" w:styleId="NormalWeb">
    <w:name w:val="Normal (Web)"/>
    <w:basedOn w:val="Normal"/>
    <w:uiPriority w:val="99"/>
    <w:semiHidden/>
    <w:unhideWhenUsed/>
    <w:rsid w:val="00C9141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16E20"/>
    <w:rPr>
      <w:color w:val="0000FF" w:themeColor="hyperlink"/>
      <w:u w:val="single"/>
    </w:rPr>
  </w:style>
  <w:style w:type="table" w:styleId="TableGrid">
    <w:name w:val="Table Grid"/>
    <w:basedOn w:val="TableNormal"/>
    <w:uiPriority w:val="59"/>
    <w:rsid w:val="0064083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pagenum">
    <w:name w:val="pagenum"/>
    <w:basedOn w:val="DefaultParagraphFont"/>
    <w:rsid w:val="00AD5847"/>
  </w:style>
  <w:style w:type="paragraph" w:styleId="ListParagraph">
    <w:name w:val="List Paragraph"/>
    <w:basedOn w:val="Normal"/>
    <w:uiPriority w:val="34"/>
    <w:qFormat/>
    <w:rsid w:val="00FE20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796614">
      <w:bodyDiv w:val="1"/>
      <w:marLeft w:val="0"/>
      <w:marRight w:val="0"/>
      <w:marTop w:val="0"/>
      <w:marBottom w:val="0"/>
      <w:divBdr>
        <w:top w:val="none" w:sz="0" w:space="0" w:color="auto"/>
        <w:left w:val="none" w:sz="0" w:space="0" w:color="auto"/>
        <w:bottom w:val="none" w:sz="0" w:space="0" w:color="auto"/>
        <w:right w:val="none" w:sz="0" w:space="0" w:color="auto"/>
      </w:divBdr>
      <w:divsChild>
        <w:div w:id="1488789670">
          <w:marLeft w:val="432"/>
          <w:marRight w:val="0"/>
          <w:marTop w:val="120"/>
          <w:marBottom w:val="0"/>
          <w:divBdr>
            <w:top w:val="none" w:sz="0" w:space="0" w:color="auto"/>
            <w:left w:val="none" w:sz="0" w:space="0" w:color="auto"/>
            <w:bottom w:val="none" w:sz="0" w:space="0" w:color="auto"/>
            <w:right w:val="none" w:sz="0" w:space="0" w:color="auto"/>
          </w:divBdr>
        </w:div>
      </w:divsChild>
    </w:div>
    <w:div w:id="339742720">
      <w:bodyDiv w:val="1"/>
      <w:marLeft w:val="0"/>
      <w:marRight w:val="0"/>
      <w:marTop w:val="0"/>
      <w:marBottom w:val="0"/>
      <w:divBdr>
        <w:top w:val="none" w:sz="0" w:space="0" w:color="auto"/>
        <w:left w:val="none" w:sz="0" w:space="0" w:color="auto"/>
        <w:bottom w:val="none" w:sz="0" w:space="0" w:color="auto"/>
        <w:right w:val="none" w:sz="0" w:space="0" w:color="auto"/>
      </w:divBdr>
      <w:divsChild>
        <w:div w:id="1912348468">
          <w:marLeft w:val="432"/>
          <w:marRight w:val="0"/>
          <w:marTop w:val="110"/>
          <w:marBottom w:val="0"/>
          <w:divBdr>
            <w:top w:val="none" w:sz="0" w:space="0" w:color="auto"/>
            <w:left w:val="none" w:sz="0" w:space="0" w:color="auto"/>
            <w:bottom w:val="none" w:sz="0" w:space="0" w:color="auto"/>
            <w:right w:val="none" w:sz="0" w:space="0" w:color="auto"/>
          </w:divBdr>
        </w:div>
      </w:divsChild>
    </w:div>
    <w:div w:id="391317544">
      <w:bodyDiv w:val="1"/>
      <w:marLeft w:val="0"/>
      <w:marRight w:val="0"/>
      <w:marTop w:val="0"/>
      <w:marBottom w:val="0"/>
      <w:divBdr>
        <w:top w:val="none" w:sz="0" w:space="0" w:color="auto"/>
        <w:left w:val="none" w:sz="0" w:space="0" w:color="auto"/>
        <w:bottom w:val="none" w:sz="0" w:space="0" w:color="auto"/>
        <w:right w:val="none" w:sz="0" w:space="0" w:color="auto"/>
      </w:divBdr>
      <w:divsChild>
        <w:div w:id="733314878">
          <w:marLeft w:val="432"/>
          <w:marRight w:val="0"/>
          <w:marTop w:val="101"/>
          <w:marBottom w:val="0"/>
          <w:divBdr>
            <w:top w:val="none" w:sz="0" w:space="0" w:color="auto"/>
            <w:left w:val="none" w:sz="0" w:space="0" w:color="auto"/>
            <w:bottom w:val="none" w:sz="0" w:space="0" w:color="auto"/>
            <w:right w:val="none" w:sz="0" w:space="0" w:color="auto"/>
          </w:divBdr>
        </w:div>
      </w:divsChild>
    </w:div>
    <w:div w:id="549461094">
      <w:bodyDiv w:val="1"/>
      <w:marLeft w:val="0"/>
      <w:marRight w:val="0"/>
      <w:marTop w:val="0"/>
      <w:marBottom w:val="0"/>
      <w:divBdr>
        <w:top w:val="none" w:sz="0" w:space="0" w:color="auto"/>
        <w:left w:val="none" w:sz="0" w:space="0" w:color="auto"/>
        <w:bottom w:val="none" w:sz="0" w:space="0" w:color="auto"/>
        <w:right w:val="none" w:sz="0" w:space="0" w:color="auto"/>
      </w:divBdr>
      <w:divsChild>
        <w:div w:id="432092210">
          <w:marLeft w:val="432"/>
          <w:marRight w:val="0"/>
          <w:marTop w:val="110"/>
          <w:marBottom w:val="0"/>
          <w:divBdr>
            <w:top w:val="none" w:sz="0" w:space="0" w:color="auto"/>
            <w:left w:val="none" w:sz="0" w:space="0" w:color="auto"/>
            <w:bottom w:val="none" w:sz="0" w:space="0" w:color="auto"/>
            <w:right w:val="none" w:sz="0" w:space="0" w:color="auto"/>
          </w:divBdr>
        </w:div>
        <w:div w:id="1257205712">
          <w:marLeft w:val="432"/>
          <w:marRight w:val="0"/>
          <w:marTop w:val="110"/>
          <w:marBottom w:val="0"/>
          <w:divBdr>
            <w:top w:val="none" w:sz="0" w:space="0" w:color="auto"/>
            <w:left w:val="none" w:sz="0" w:space="0" w:color="auto"/>
            <w:bottom w:val="none" w:sz="0" w:space="0" w:color="auto"/>
            <w:right w:val="none" w:sz="0" w:space="0" w:color="auto"/>
          </w:divBdr>
        </w:div>
      </w:divsChild>
    </w:div>
    <w:div w:id="850488845">
      <w:bodyDiv w:val="1"/>
      <w:marLeft w:val="0"/>
      <w:marRight w:val="0"/>
      <w:marTop w:val="0"/>
      <w:marBottom w:val="0"/>
      <w:divBdr>
        <w:top w:val="none" w:sz="0" w:space="0" w:color="auto"/>
        <w:left w:val="none" w:sz="0" w:space="0" w:color="auto"/>
        <w:bottom w:val="none" w:sz="0" w:space="0" w:color="auto"/>
        <w:right w:val="none" w:sz="0" w:space="0" w:color="auto"/>
      </w:divBdr>
      <w:divsChild>
        <w:div w:id="678505817">
          <w:marLeft w:val="432"/>
          <w:marRight w:val="0"/>
          <w:marTop w:val="130"/>
          <w:marBottom w:val="0"/>
          <w:divBdr>
            <w:top w:val="none" w:sz="0" w:space="0" w:color="auto"/>
            <w:left w:val="none" w:sz="0" w:space="0" w:color="auto"/>
            <w:bottom w:val="none" w:sz="0" w:space="0" w:color="auto"/>
            <w:right w:val="none" w:sz="0" w:space="0" w:color="auto"/>
          </w:divBdr>
        </w:div>
        <w:div w:id="1162744713">
          <w:marLeft w:val="432"/>
          <w:marRight w:val="0"/>
          <w:marTop w:val="130"/>
          <w:marBottom w:val="0"/>
          <w:divBdr>
            <w:top w:val="none" w:sz="0" w:space="0" w:color="auto"/>
            <w:left w:val="none" w:sz="0" w:space="0" w:color="auto"/>
            <w:bottom w:val="none" w:sz="0" w:space="0" w:color="auto"/>
            <w:right w:val="none" w:sz="0" w:space="0" w:color="auto"/>
          </w:divBdr>
        </w:div>
        <w:div w:id="1438938568">
          <w:marLeft w:val="432"/>
          <w:marRight w:val="0"/>
          <w:marTop w:val="130"/>
          <w:marBottom w:val="0"/>
          <w:divBdr>
            <w:top w:val="none" w:sz="0" w:space="0" w:color="auto"/>
            <w:left w:val="none" w:sz="0" w:space="0" w:color="auto"/>
            <w:bottom w:val="none" w:sz="0" w:space="0" w:color="auto"/>
            <w:right w:val="none" w:sz="0" w:space="0" w:color="auto"/>
          </w:divBdr>
        </w:div>
      </w:divsChild>
    </w:div>
    <w:div w:id="1038552184">
      <w:bodyDiv w:val="1"/>
      <w:marLeft w:val="0"/>
      <w:marRight w:val="0"/>
      <w:marTop w:val="0"/>
      <w:marBottom w:val="0"/>
      <w:divBdr>
        <w:top w:val="none" w:sz="0" w:space="0" w:color="auto"/>
        <w:left w:val="none" w:sz="0" w:space="0" w:color="auto"/>
        <w:bottom w:val="none" w:sz="0" w:space="0" w:color="auto"/>
        <w:right w:val="none" w:sz="0" w:space="0" w:color="auto"/>
      </w:divBdr>
      <w:divsChild>
        <w:div w:id="787047603">
          <w:marLeft w:val="432"/>
          <w:marRight w:val="0"/>
          <w:marTop w:val="130"/>
          <w:marBottom w:val="0"/>
          <w:divBdr>
            <w:top w:val="none" w:sz="0" w:space="0" w:color="auto"/>
            <w:left w:val="none" w:sz="0" w:space="0" w:color="auto"/>
            <w:bottom w:val="none" w:sz="0" w:space="0" w:color="auto"/>
            <w:right w:val="none" w:sz="0" w:space="0" w:color="auto"/>
          </w:divBdr>
        </w:div>
        <w:div w:id="1889295853">
          <w:marLeft w:val="432"/>
          <w:marRight w:val="0"/>
          <w:marTop w:val="130"/>
          <w:marBottom w:val="0"/>
          <w:divBdr>
            <w:top w:val="none" w:sz="0" w:space="0" w:color="auto"/>
            <w:left w:val="none" w:sz="0" w:space="0" w:color="auto"/>
            <w:bottom w:val="none" w:sz="0" w:space="0" w:color="auto"/>
            <w:right w:val="none" w:sz="0" w:space="0" w:color="auto"/>
          </w:divBdr>
        </w:div>
        <w:div w:id="28144303">
          <w:marLeft w:val="432"/>
          <w:marRight w:val="0"/>
          <w:marTop w:val="13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773B3E-7DB1-4588-AB2B-7FB2759B5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7</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m.cobb</dc:creator>
  <cp:lastModifiedBy>Matt</cp:lastModifiedBy>
  <cp:revision>275</cp:revision>
  <cp:lastPrinted>2015-09-27T13:23:00Z</cp:lastPrinted>
  <dcterms:created xsi:type="dcterms:W3CDTF">2014-06-16T14:06:00Z</dcterms:created>
  <dcterms:modified xsi:type="dcterms:W3CDTF">2018-10-28T19:10:00Z</dcterms:modified>
</cp:coreProperties>
</file>