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94973621"/>
        <w:docPartObj>
          <w:docPartGallery w:val="Cover Pages"/>
          <w:docPartUnique/>
        </w:docPartObj>
      </w:sdtPr>
      <w:sdtEndPr>
        <w:rPr>
          <w:rFonts w:ascii="Times New Roman" w:hAnsi="Times New Roman" w:cs="Times New Roman"/>
        </w:rPr>
      </w:sdtEndPr>
      <w:sdtContent>
        <w:p w14:paraId="39610E4B" w14:textId="3AC43874" w:rsidR="00097541" w:rsidRPr="00150F5B" w:rsidRDefault="00097541" w:rsidP="00150F5B">
          <w:pPr>
            <w:spacing w:line="480" w:lineRule="auto"/>
            <w:rPr>
              <w:rFonts w:ascii="Times New Roman" w:hAnsi="Times New Roman" w:cs="Times New Roman"/>
            </w:rPr>
          </w:pPr>
          <w:r w:rsidRPr="00150F5B">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5B6E1BB3" wp14:editId="2A2994AB">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7DB9DC1" w14:textId="7AFFA5A8" w:rsidR="00097541" w:rsidRPr="00150F5B" w:rsidRDefault="00097541">
                                      <w:pPr>
                                        <w:pStyle w:val="NoSpacing"/>
                                        <w:spacing w:before="120"/>
                                        <w:jc w:val="center"/>
                                        <w:rPr>
                                          <w:rFonts w:ascii="Times New Roman" w:hAnsi="Times New Roman" w:cs="Times New Roman"/>
                                          <w:color w:val="FFFFFF" w:themeColor="background1"/>
                                        </w:rPr>
                                      </w:pPr>
                                      <w:r w:rsidRPr="00150F5B">
                                        <w:rPr>
                                          <w:rFonts w:ascii="Times New Roman" w:hAnsi="Times New Roman" w:cs="Times New Roman"/>
                                          <w:color w:val="FFFFFF" w:themeColor="background1"/>
                                        </w:rPr>
                                        <w:t>Jac Thomas (2204038)</w:t>
                                      </w:r>
                                    </w:p>
                                  </w:sdtContent>
                                </w:sdt>
                                <w:p w14:paraId="3F3FF624" w14:textId="02FD66C2" w:rsidR="00097541" w:rsidRDefault="00000000">
                                  <w:pPr>
                                    <w:pStyle w:val="NoSpacing"/>
                                    <w:spacing w:before="120"/>
                                    <w:jc w:val="center"/>
                                    <w:rPr>
                                      <w:color w:val="FFFFFF" w:themeColor="background1"/>
                                    </w:rPr>
                                  </w:pPr>
                                  <w:sdt>
                                    <w:sdtPr>
                                      <w:rPr>
                                        <w:rFonts w:ascii="Times New Roman" w:hAnsi="Times New Roman" w:cs="Times New Roman"/>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EB6129" w:rsidRPr="00150F5B">
                                        <w:rPr>
                                          <w:rFonts w:ascii="Times New Roman" w:hAnsi="Times New Roman" w:cs="Times New Roman"/>
                                          <w:caps/>
                                          <w:color w:val="FFFFFF" w:themeColor="background1"/>
                                        </w:rPr>
                                        <w:t>University of wales Trinity St David</w:t>
                                      </w:r>
                                    </w:sdtContent>
                                  </w:sdt>
                                  <w:r w:rsidR="0009754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B6129">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0A44303" w14:textId="57B02435" w:rsidR="00097541" w:rsidRPr="00150F5B" w:rsidRDefault="00097541">
                                      <w:pPr>
                                        <w:pStyle w:val="NoSpacing"/>
                                        <w:jc w:val="center"/>
                                        <w:rPr>
                                          <w:rFonts w:ascii="Times New Roman" w:eastAsiaTheme="majorEastAsia" w:hAnsi="Times New Roman" w:cs="Times New Roman"/>
                                          <w:caps/>
                                          <w:color w:val="4472C4" w:themeColor="accent1"/>
                                          <w:sz w:val="72"/>
                                          <w:szCs w:val="72"/>
                                        </w:rPr>
                                      </w:pPr>
                                      <w:r w:rsidRPr="00150F5B">
                                        <w:rPr>
                                          <w:rFonts w:ascii="Times New Roman" w:eastAsiaTheme="majorEastAsia" w:hAnsi="Times New Roman" w:cs="Times New Roman"/>
                                          <w:caps/>
                                          <w:color w:val="4472C4" w:themeColor="accent1"/>
                                          <w:sz w:val="72"/>
                                          <w:szCs w:val="72"/>
                                        </w:rPr>
                                        <w:t>An Evaluation of Budgeting</w:t>
                                      </w:r>
                                      <w:r w:rsidR="004D78AE">
                                        <w:rPr>
                                          <w:rFonts w:ascii="Times New Roman" w:eastAsiaTheme="majorEastAsia" w:hAnsi="Times New Roman" w:cs="Times New Roman"/>
                                          <w:caps/>
                                          <w:color w:val="4472C4"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B6E1BB3"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7DB9DC1" w14:textId="7AFFA5A8" w:rsidR="00097541" w:rsidRPr="00150F5B" w:rsidRDefault="00097541">
                                <w:pPr>
                                  <w:pStyle w:val="NoSpacing"/>
                                  <w:spacing w:before="120"/>
                                  <w:jc w:val="center"/>
                                  <w:rPr>
                                    <w:rFonts w:ascii="Times New Roman" w:hAnsi="Times New Roman" w:cs="Times New Roman"/>
                                    <w:color w:val="FFFFFF" w:themeColor="background1"/>
                                  </w:rPr>
                                </w:pPr>
                                <w:r w:rsidRPr="00150F5B">
                                  <w:rPr>
                                    <w:rFonts w:ascii="Times New Roman" w:hAnsi="Times New Roman" w:cs="Times New Roman"/>
                                    <w:color w:val="FFFFFF" w:themeColor="background1"/>
                                  </w:rPr>
                                  <w:t>Jac Thomas (2204038)</w:t>
                                </w:r>
                              </w:p>
                            </w:sdtContent>
                          </w:sdt>
                          <w:p w14:paraId="3F3FF624" w14:textId="02FD66C2" w:rsidR="00097541" w:rsidRDefault="00000000">
                            <w:pPr>
                              <w:pStyle w:val="NoSpacing"/>
                              <w:spacing w:before="120"/>
                              <w:jc w:val="center"/>
                              <w:rPr>
                                <w:color w:val="FFFFFF" w:themeColor="background1"/>
                              </w:rPr>
                            </w:pPr>
                            <w:sdt>
                              <w:sdtPr>
                                <w:rPr>
                                  <w:rFonts w:ascii="Times New Roman" w:hAnsi="Times New Roman" w:cs="Times New Roman"/>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EB6129" w:rsidRPr="00150F5B">
                                  <w:rPr>
                                    <w:rFonts w:ascii="Times New Roman" w:hAnsi="Times New Roman" w:cs="Times New Roman"/>
                                    <w:caps/>
                                    <w:color w:val="FFFFFF" w:themeColor="background1"/>
                                  </w:rPr>
                                  <w:t>University of wales Trinity St David</w:t>
                                </w:r>
                              </w:sdtContent>
                            </w:sdt>
                            <w:r w:rsidR="0009754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B6129">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0A44303" w14:textId="57B02435" w:rsidR="00097541" w:rsidRPr="00150F5B" w:rsidRDefault="00097541">
                                <w:pPr>
                                  <w:pStyle w:val="NoSpacing"/>
                                  <w:jc w:val="center"/>
                                  <w:rPr>
                                    <w:rFonts w:ascii="Times New Roman" w:eastAsiaTheme="majorEastAsia" w:hAnsi="Times New Roman" w:cs="Times New Roman"/>
                                    <w:caps/>
                                    <w:color w:val="4472C4" w:themeColor="accent1"/>
                                    <w:sz w:val="72"/>
                                    <w:szCs w:val="72"/>
                                  </w:rPr>
                                </w:pPr>
                                <w:r w:rsidRPr="00150F5B">
                                  <w:rPr>
                                    <w:rFonts w:ascii="Times New Roman" w:eastAsiaTheme="majorEastAsia" w:hAnsi="Times New Roman" w:cs="Times New Roman"/>
                                    <w:caps/>
                                    <w:color w:val="4472C4" w:themeColor="accent1"/>
                                    <w:sz w:val="72"/>
                                    <w:szCs w:val="72"/>
                                  </w:rPr>
                                  <w:t>An Evaluation of Budgeting</w:t>
                                </w:r>
                                <w:r w:rsidR="004D78AE">
                                  <w:rPr>
                                    <w:rFonts w:ascii="Times New Roman" w:eastAsiaTheme="majorEastAsia" w:hAnsi="Times New Roman" w:cs="Times New Roman"/>
                                    <w:caps/>
                                    <w:color w:val="4472C4" w:themeColor="accent1"/>
                                    <w:sz w:val="72"/>
                                    <w:szCs w:val="72"/>
                                  </w:rPr>
                                  <w:t xml:space="preserve"> </w:t>
                                </w:r>
                              </w:p>
                            </w:sdtContent>
                          </w:sdt>
                        </w:txbxContent>
                      </v:textbox>
                    </v:shape>
                    <w10:wrap anchorx="page" anchory="page"/>
                  </v:group>
                </w:pict>
              </mc:Fallback>
            </mc:AlternateContent>
          </w:r>
        </w:p>
        <w:p w14:paraId="18BE6FF5" w14:textId="18393A84" w:rsidR="00097541" w:rsidRPr="00150F5B" w:rsidRDefault="00097541" w:rsidP="00150F5B">
          <w:pPr>
            <w:spacing w:line="480" w:lineRule="auto"/>
            <w:rPr>
              <w:rFonts w:ascii="Times New Roman" w:hAnsi="Times New Roman" w:cs="Times New Roman"/>
            </w:rPr>
          </w:pPr>
          <w:r w:rsidRPr="00150F5B">
            <w:rPr>
              <w:rFonts w:ascii="Times New Roman" w:hAnsi="Times New Roman" w:cs="Times New Roman"/>
            </w:rPr>
            <w:br w:type="page"/>
          </w:r>
        </w:p>
      </w:sdtContent>
    </w:sdt>
    <w:p w14:paraId="11F8F5B2" w14:textId="3E30078E" w:rsidR="004D78AE" w:rsidRDefault="00BC6DF4" w:rsidP="00B35FA6">
      <w:pPr>
        <w:pStyle w:val="Heading1"/>
        <w:numPr>
          <w:ilvl w:val="0"/>
          <w:numId w:val="3"/>
        </w:numPr>
        <w:spacing w:line="480" w:lineRule="auto"/>
        <w:rPr>
          <w:rFonts w:ascii="Times New Roman" w:hAnsi="Times New Roman" w:cs="Times New Roman"/>
        </w:rPr>
      </w:pPr>
      <w:bookmarkStart w:id="0" w:name="_Toc151840966"/>
      <w:r w:rsidRPr="00BC6DF4">
        <w:rPr>
          <w:rFonts w:ascii="Times New Roman" w:hAnsi="Times New Roman" w:cs="Times New Roman"/>
        </w:rPr>
        <w:lastRenderedPageBreak/>
        <w:t>Executive Summary</w:t>
      </w:r>
      <w:bookmarkEnd w:id="0"/>
      <w:r w:rsidR="00CF0B5D">
        <w:rPr>
          <w:rFonts w:ascii="Times New Roman" w:hAnsi="Times New Roman" w:cs="Times New Roman"/>
        </w:rPr>
        <w:t xml:space="preserve"> </w:t>
      </w:r>
    </w:p>
    <w:p w14:paraId="0AAEF0AA" w14:textId="77777777" w:rsidR="00AD7DB6" w:rsidRDefault="00AD7DB6" w:rsidP="00B35FA6">
      <w:pPr>
        <w:spacing w:line="480" w:lineRule="auto"/>
      </w:pPr>
    </w:p>
    <w:p w14:paraId="5B9B1378" w14:textId="618BE1A9" w:rsidR="00931317" w:rsidRPr="00A76AC7" w:rsidRDefault="00A76AC7" w:rsidP="00B35FA6">
      <w:pPr>
        <w:spacing w:line="480" w:lineRule="auto"/>
        <w:rPr>
          <w:rFonts w:ascii="Times New Roman" w:hAnsi="Times New Roman" w:cs="Times New Roman"/>
        </w:rPr>
      </w:pPr>
      <w:r>
        <w:rPr>
          <w:rFonts w:ascii="Times New Roman" w:hAnsi="Times New Roman" w:cs="Times New Roman"/>
        </w:rPr>
        <w:t xml:space="preserve">The purpose of this report is to analyse and evaluate </w:t>
      </w:r>
      <w:r w:rsidR="00B23855">
        <w:rPr>
          <w:rFonts w:ascii="Times New Roman" w:hAnsi="Times New Roman" w:cs="Times New Roman"/>
        </w:rPr>
        <w:t xml:space="preserve">traditional methods of budgeting and modern </w:t>
      </w:r>
      <w:r w:rsidR="00F87F93">
        <w:rPr>
          <w:rFonts w:ascii="Times New Roman" w:hAnsi="Times New Roman" w:cs="Times New Roman"/>
        </w:rPr>
        <w:t>methods</w:t>
      </w:r>
      <w:r w:rsidR="00B23855">
        <w:rPr>
          <w:rFonts w:ascii="Times New Roman" w:hAnsi="Times New Roman" w:cs="Times New Roman"/>
        </w:rPr>
        <w:t xml:space="preserve"> of budgeting, the traditional methods of budgeting included in this report are Incremental budgeting, Zero based budgeting and activity based budgeting</w:t>
      </w:r>
      <w:r w:rsidR="0092621B">
        <w:rPr>
          <w:rFonts w:ascii="Times New Roman" w:hAnsi="Times New Roman" w:cs="Times New Roman"/>
        </w:rPr>
        <w:t xml:space="preserve"> and the modern method is Beyond Budgeting. The report will look at various different</w:t>
      </w:r>
      <w:r w:rsidR="001D7A12">
        <w:rPr>
          <w:rFonts w:ascii="Times New Roman" w:hAnsi="Times New Roman" w:cs="Times New Roman"/>
        </w:rPr>
        <w:t xml:space="preserve"> for and against arguments</w:t>
      </w:r>
      <w:r w:rsidR="0092621B">
        <w:rPr>
          <w:rFonts w:ascii="Times New Roman" w:hAnsi="Times New Roman" w:cs="Times New Roman"/>
        </w:rPr>
        <w:t xml:space="preserve"> on each of these </w:t>
      </w:r>
      <w:r w:rsidR="00886D31">
        <w:rPr>
          <w:rFonts w:ascii="Times New Roman" w:hAnsi="Times New Roman" w:cs="Times New Roman"/>
        </w:rPr>
        <w:t xml:space="preserve">different </w:t>
      </w:r>
      <w:r w:rsidR="00F87F93">
        <w:rPr>
          <w:rFonts w:ascii="Times New Roman" w:hAnsi="Times New Roman" w:cs="Times New Roman"/>
        </w:rPr>
        <w:t>budgeting</w:t>
      </w:r>
      <w:r w:rsidR="00886D31">
        <w:rPr>
          <w:rFonts w:ascii="Times New Roman" w:hAnsi="Times New Roman" w:cs="Times New Roman"/>
        </w:rPr>
        <w:t xml:space="preserve"> methods</w:t>
      </w:r>
      <w:r w:rsidR="00A222FF">
        <w:rPr>
          <w:rFonts w:ascii="Times New Roman" w:hAnsi="Times New Roman" w:cs="Times New Roman"/>
        </w:rPr>
        <w:t xml:space="preserve"> and </w:t>
      </w:r>
      <w:r w:rsidR="00F87F93">
        <w:rPr>
          <w:rFonts w:ascii="Times New Roman" w:hAnsi="Times New Roman" w:cs="Times New Roman"/>
        </w:rPr>
        <w:t>critically</w:t>
      </w:r>
      <w:r w:rsidR="001D7A12">
        <w:rPr>
          <w:rFonts w:ascii="Times New Roman" w:hAnsi="Times New Roman" w:cs="Times New Roman"/>
        </w:rPr>
        <w:t xml:space="preserve"> analyse viewpoint before a conclusion is made at the end of the report</w:t>
      </w:r>
      <w:r w:rsidR="00CF0427">
        <w:rPr>
          <w:rFonts w:ascii="Times New Roman" w:hAnsi="Times New Roman" w:cs="Times New Roman"/>
        </w:rPr>
        <w:t xml:space="preserve">. The </w:t>
      </w:r>
      <w:r w:rsidR="00F87F93">
        <w:rPr>
          <w:rFonts w:ascii="Times New Roman" w:hAnsi="Times New Roman" w:cs="Times New Roman"/>
        </w:rPr>
        <w:t>findings</w:t>
      </w:r>
      <w:r w:rsidR="00F8765E">
        <w:rPr>
          <w:rFonts w:ascii="Times New Roman" w:hAnsi="Times New Roman" w:cs="Times New Roman"/>
        </w:rPr>
        <w:t xml:space="preserve"> o</w:t>
      </w:r>
      <w:r w:rsidR="00CF0427">
        <w:rPr>
          <w:rFonts w:ascii="Times New Roman" w:hAnsi="Times New Roman" w:cs="Times New Roman"/>
        </w:rPr>
        <w:t xml:space="preserve">f the report are that </w:t>
      </w:r>
      <w:r w:rsidR="00287947">
        <w:rPr>
          <w:rFonts w:ascii="Times New Roman" w:hAnsi="Times New Roman" w:cs="Times New Roman"/>
        </w:rPr>
        <w:t xml:space="preserve">Incremental Budgeting is the weakest method of budgeting due to inability to adapt to external changes and tendency to </w:t>
      </w:r>
      <w:r w:rsidR="00832DDC">
        <w:rPr>
          <w:rFonts w:ascii="Times New Roman" w:hAnsi="Times New Roman" w:cs="Times New Roman"/>
        </w:rPr>
        <w:t xml:space="preserve">lead to wasteful </w:t>
      </w:r>
      <w:r w:rsidR="00382AA6">
        <w:rPr>
          <w:rFonts w:ascii="Times New Roman" w:hAnsi="Times New Roman" w:cs="Times New Roman"/>
        </w:rPr>
        <w:t>spending, Zero</w:t>
      </w:r>
      <w:r w:rsidR="00832DDC">
        <w:rPr>
          <w:rFonts w:ascii="Times New Roman" w:hAnsi="Times New Roman" w:cs="Times New Roman"/>
        </w:rPr>
        <w:t xml:space="preserve"> based budgeting is a great method of </w:t>
      </w:r>
      <w:r w:rsidR="005A1C40">
        <w:rPr>
          <w:rFonts w:ascii="Times New Roman" w:hAnsi="Times New Roman" w:cs="Times New Roman"/>
        </w:rPr>
        <w:t>budgeting</w:t>
      </w:r>
      <w:r w:rsidR="00832DDC">
        <w:rPr>
          <w:rFonts w:ascii="Times New Roman" w:hAnsi="Times New Roman" w:cs="Times New Roman"/>
        </w:rPr>
        <w:t xml:space="preserve"> which upskills</w:t>
      </w:r>
      <w:r w:rsidR="002667F8">
        <w:rPr>
          <w:rFonts w:ascii="Times New Roman" w:hAnsi="Times New Roman" w:cs="Times New Roman"/>
        </w:rPr>
        <w:t xml:space="preserve"> and involves the whole </w:t>
      </w:r>
      <w:r w:rsidR="00832DDC">
        <w:rPr>
          <w:rFonts w:ascii="Times New Roman" w:hAnsi="Times New Roman" w:cs="Times New Roman"/>
        </w:rPr>
        <w:t>organization</w:t>
      </w:r>
      <w:r w:rsidR="002A2EEC">
        <w:rPr>
          <w:rFonts w:ascii="Times New Roman" w:hAnsi="Times New Roman" w:cs="Times New Roman"/>
        </w:rPr>
        <w:t>, helps save money for the organization</w:t>
      </w:r>
      <w:r w:rsidR="00162340">
        <w:rPr>
          <w:rFonts w:ascii="Times New Roman" w:hAnsi="Times New Roman" w:cs="Times New Roman"/>
        </w:rPr>
        <w:t xml:space="preserve">, </w:t>
      </w:r>
      <w:r w:rsidR="002A2EEC">
        <w:rPr>
          <w:rFonts w:ascii="Times New Roman" w:hAnsi="Times New Roman" w:cs="Times New Roman"/>
        </w:rPr>
        <w:t>increases understanding of cost behaviour patterns</w:t>
      </w:r>
      <w:r w:rsidR="00CE1207">
        <w:rPr>
          <w:rFonts w:ascii="Times New Roman" w:hAnsi="Times New Roman" w:cs="Times New Roman"/>
        </w:rPr>
        <w:t xml:space="preserve"> and leads to effective allocation of resources</w:t>
      </w:r>
      <w:r w:rsidR="002667F8">
        <w:rPr>
          <w:rFonts w:ascii="Times New Roman" w:hAnsi="Times New Roman" w:cs="Times New Roman"/>
        </w:rPr>
        <w:t>. Activity based budgeting is a great method of budgeting</w:t>
      </w:r>
      <w:r w:rsidR="000952DC">
        <w:rPr>
          <w:rFonts w:ascii="Times New Roman" w:hAnsi="Times New Roman" w:cs="Times New Roman"/>
        </w:rPr>
        <w:t xml:space="preserve"> as it assesses the pressure applied on teams which shows care for the employee</w:t>
      </w:r>
      <w:r w:rsidR="008427F8">
        <w:rPr>
          <w:rFonts w:ascii="Times New Roman" w:hAnsi="Times New Roman" w:cs="Times New Roman"/>
        </w:rPr>
        <w:t xml:space="preserve">, there is focus on </w:t>
      </w:r>
      <w:r w:rsidR="00F84164">
        <w:rPr>
          <w:rFonts w:ascii="Times New Roman" w:hAnsi="Times New Roman" w:cs="Times New Roman"/>
        </w:rPr>
        <w:t>project</w:t>
      </w:r>
      <w:r w:rsidR="008427F8">
        <w:rPr>
          <w:rFonts w:ascii="Times New Roman" w:hAnsi="Times New Roman" w:cs="Times New Roman"/>
        </w:rPr>
        <w:t xml:space="preserve"> planning, managers have better budgetary control and there is cost cutting and </w:t>
      </w:r>
      <w:r w:rsidR="00F84164">
        <w:rPr>
          <w:rFonts w:ascii="Times New Roman" w:hAnsi="Times New Roman" w:cs="Times New Roman"/>
        </w:rPr>
        <w:t>saving</w:t>
      </w:r>
      <w:r w:rsidR="008427F8">
        <w:rPr>
          <w:rFonts w:ascii="Times New Roman" w:hAnsi="Times New Roman" w:cs="Times New Roman"/>
        </w:rPr>
        <w:t xml:space="preserve"> through synergy however activity based budgeting is </w:t>
      </w:r>
      <w:r w:rsidR="00F84164">
        <w:rPr>
          <w:rFonts w:ascii="Times New Roman" w:hAnsi="Times New Roman" w:cs="Times New Roman"/>
        </w:rPr>
        <w:t>difficult</w:t>
      </w:r>
      <w:r w:rsidR="008427F8">
        <w:rPr>
          <w:rFonts w:ascii="Times New Roman" w:hAnsi="Times New Roman" w:cs="Times New Roman"/>
        </w:rPr>
        <w:t xml:space="preserve"> to carry out with greater indirect costs and even if it can </w:t>
      </w:r>
      <w:r w:rsidR="00F84164">
        <w:rPr>
          <w:rFonts w:ascii="Times New Roman" w:hAnsi="Times New Roman" w:cs="Times New Roman"/>
        </w:rPr>
        <w:t>initially</w:t>
      </w:r>
      <w:r w:rsidR="008427F8">
        <w:rPr>
          <w:rFonts w:ascii="Times New Roman" w:hAnsi="Times New Roman" w:cs="Times New Roman"/>
        </w:rPr>
        <w:t xml:space="preserve"> be carried out it an become expensive overtime. Beyond Budgeting</w:t>
      </w:r>
      <w:r w:rsidR="00931317">
        <w:rPr>
          <w:rFonts w:ascii="Times New Roman" w:hAnsi="Times New Roman" w:cs="Times New Roman"/>
        </w:rPr>
        <w:t xml:space="preserve"> </w:t>
      </w:r>
      <w:r w:rsidR="00D639A8">
        <w:rPr>
          <w:rFonts w:ascii="Times New Roman" w:hAnsi="Times New Roman" w:cs="Times New Roman"/>
        </w:rPr>
        <w:t>can lead to increased productivity and greater motivation for individuals,</w:t>
      </w:r>
      <w:r w:rsidR="006E004D">
        <w:rPr>
          <w:rFonts w:ascii="Times New Roman" w:hAnsi="Times New Roman" w:cs="Times New Roman"/>
        </w:rPr>
        <w:t xml:space="preserve"> </w:t>
      </w:r>
      <w:r w:rsidR="00F84164">
        <w:rPr>
          <w:rFonts w:ascii="Times New Roman" w:hAnsi="Times New Roman" w:cs="Times New Roman"/>
        </w:rPr>
        <w:t>provides</w:t>
      </w:r>
      <w:r w:rsidR="006E004D">
        <w:rPr>
          <w:rFonts w:ascii="Times New Roman" w:hAnsi="Times New Roman" w:cs="Times New Roman"/>
        </w:rPr>
        <w:t xml:space="preserve"> beneficial feedback through peer feedback and </w:t>
      </w:r>
      <w:r w:rsidR="00F80050">
        <w:rPr>
          <w:rFonts w:ascii="Times New Roman" w:hAnsi="Times New Roman" w:cs="Times New Roman"/>
        </w:rPr>
        <w:t>rewards take down the barrier to sharing and cooperation. The conclusion for this report was that zero based budgeting and beyond budgeting</w:t>
      </w:r>
      <w:r w:rsidR="004F01B0">
        <w:rPr>
          <w:rFonts w:ascii="Times New Roman" w:hAnsi="Times New Roman" w:cs="Times New Roman"/>
        </w:rPr>
        <w:t xml:space="preserve"> are the strongest two methods and whichever one used depends on which approach an organisation wishes to take.</w:t>
      </w:r>
    </w:p>
    <w:p w14:paraId="6ED6EAAC" w14:textId="77777777" w:rsidR="00BC6DF4" w:rsidRDefault="00BC6DF4" w:rsidP="00B35FA6">
      <w:pPr>
        <w:pStyle w:val="Heading1"/>
        <w:spacing w:line="480" w:lineRule="auto"/>
        <w:rPr>
          <w:rFonts w:ascii="Times New Roman" w:hAnsi="Times New Roman" w:cs="Times New Roman"/>
        </w:rPr>
      </w:pPr>
    </w:p>
    <w:p w14:paraId="7D1EA7ED" w14:textId="77777777" w:rsidR="00BC6DF4" w:rsidRDefault="00BC6DF4" w:rsidP="00B35FA6">
      <w:pPr>
        <w:spacing w:line="480" w:lineRule="auto"/>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sdt>
      <w:sdtPr>
        <w:rPr>
          <w:rFonts w:asciiTheme="minorHAnsi" w:eastAsiaTheme="minorHAnsi" w:hAnsiTheme="minorHAnsi" w:cstheme="minorBidi"/>
          <w:color w:val="auto"/>
          <w:kern w:val="2"/>
          <w:sz w:val="22"/>
          <w:szCs w:val="22"/>
          <w:lang w:val="en-GB"/>
          <w14:ligatures w14:val="standardContextual"/>
        </w:rPr>
        <w:id w:val="-1781484217"/>
        <w:docPartObj>
          <w:docPartGallery w:val="Table of Contents"/>
          <w:docPartUnique/>
        </w:docPartObj>
      </w:sdtPr>
      <w:sdtEndPr>
        <w:rPr>
          <w:b/>
          <w:bCs/>
          <w:noProof/>
        </w:rPr>
      </w:sdtEndPr>
      <w:sdtContent>
        <w:p w14:paraId="54980A09" w14:textId="47EF85B1" w:rsidR="00BC6DF4" w:rsidRDefault="00BC6DF4" w:rsidP="00B35FA6">
          <w:pPr>
            <w:pStyle w:val="TOCHeading"/>
            <w:spacing w:line="480" w:lineRule="auto"/>
          </w:pPr>
          <w:r>
            <w:t>Contents</w:t>
          </w:r>
        </w:p>
        <w:p w14:paraId="58D5422E" w14:textId="548E529F" w:rsidR="00637BB7" w:rsidRDefault="00BC6DF4">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51840966" w:history="1">
            <w:r w:rsidR="00637BB7" w:rsidRPr="00FC719E">
              <w:rPr>
                <w:rStyle w:val="Hyperlink"/>
                <w:rFonts w:ascii="Times New Roman" w:hAnsi="Times New Roman" w:cs="Times New Roman"/>
                <w:noProof/>
              </w:rPr>
              <w:t>1.0</w:t>
            </w:r>
            <w:r w:rsidR="00637BB7">
              <w:rPr>
                <w:rFonts w:eastAsiaTheme="minorEastAsia"/>
                <w:noProof/>
                <w:lang w:eastAsia="en-GB"/>
              </w:rPr>
              <w:tab/>
            </w:r>
            <w:r w:rsidR="00637BB7" w:rsidRPr="00FC719E">
              <w:rPr>
                <w:rStyle w:val="Hyperlink"/>
                <w:rFonts w:ascii="Times New Roman" w:hAnsi="Times New Roman" w:cs="Times New Roman"/>
                <w:noProof/>
              </w:rPr>
              <w:t>Executive Summary</w:t>
            </w:r>
            <w:r w:rsidR="00637BB7">
              <w:rPr>
                <w:noProof/>
                <w:webHidden/>
              </w:rPr>
              <w:tab/>
            </w:r>
            <w:r w:rsidR="00637BB7">
              <w:rPr>
                <w:noProof/>
                <w:webHidden/>
              </w:rPr>
              <w:fldChar w:fldCharType="begin"/>
            </w:r>
            <w:r w:rsidR="00637BB7">
              <w:rPr>
                <w:noProof/>
                <w:webHidden/>
              </w:rPr>
              <w:instrText xml:space="preserve"> PAGEREF _Toc151840966 \h </w:instrText>
            </w:r>
            <w:r w:rsidR="00637BB7">
              <w:rPr>
                <w:noProof/>
                <w:webHidden/>
              </w:rPr>
            </w:r>
            <w:r w:rsidR="00637BB7">
              <w:rPr>
                <w:noProof/>
                <w:webHidden/>
              </w:rPr>
              <w:fldChar w:fldCharType="separate"/>
            </w:r>
            <w:r w:rsidR="00637BB7">
              <w:rPr>
                <w:noProof/>
                <w:webHidden/>
              </w:rPr>
              <w:t>1</w:t>
            </w:r>
            <w:r w:rsidR="00637BB7">
              <w:rPr>
                <w:noProof/>
                <w:webHidden/>
              </w:rPr>
              <w:fldChar w:fldCharType="end"/>
            </w:r>
          </w:hyperlink>
        </w:p>
        <w:p w14:paraId="0858D4CD" w14:textId="3A30B963" w:rsidR="00637BB7" w:rsidRDefault="00637BB7">
          <w:pPr>
            <w:pStyle w:val="TOC1"/>
            <w:tabs>
              <w:tab w:val="right" w:leader="dot" w:pos="9016"/>
            </w:tabs>
            <w:rPr>
              <w:rFonts w:eastAsiaTheme="minorEastAsia"/>
              <w:noProof/>
              <w:lang w:eastAsia="en-GB"/>
            </w:rPr>
          </w:pPr>
          <w:hyperlink w:anchor="_Toc151840967" w:history="1">
            <w:r w:rsidRPr="00FC719E">
              <w:rPr>
                <w:rStyle w:val="Hyperlink"/>
                <w:rFonts w:ascii="Times New Roman" w:hAnsi="Times New Roman" w:cs="Times New Roman"/>
                <w:noProof/>
              </w:rPr>
              <w:t>2.0 Introduction</w:t>
            </w:r>
            <w:r>
              <w:rPr>
                <w:noProof/>
                <w:webHidden/>
              </w:rPr>
              <w:tab/>
            </w:r>
            <w:r>
              <w:rPr>
                <w:noProof/>
                <w:webHidden/>
              </w:rPr>
              <w:fldChar w:fldCharType="begin"/>
            </w:r>
            <w:r>
              <w:rPr>
                <w:noProof/>
                <w:webHidden/>
              </w:rPr>
              <w:instrText xml:space="preserve"> PAGEREF _Toc151840967 \h </w:instrText>
            </w:r>
            <w:r>
              <w:rPr>
                <w:noProof/>
                <w:webHidden/>
              </w:rPr>
            </w:r>
            <w:r>
              <w:rPr>
                <w:noProof/>
                <w:webHidden/>
              </w:rPr>
              <w:fldChar w:fldCharType="separate"/>
            </w:r>
            <w:r>
              <w:rPr>
                <w:noProof/>
                <w:webHidden/>
              </w:rPr>
              <w:t>3</w:t>
            </w:r>
            <w:r>
              <w:rPr>
                <w:noProof/>
                <w:webHidden/>
              </w:rPr>
              <w:fldChar w:fldCharType="end"/>
            </w:r>
          </w:hyperlink>
        </w:p>
        <w:p w14:paraId="52E87A23" w14:textId="575A409A" w:rsidR="00637BB7" w:rsidRDefault="00637BB7">
          <w:pPr>
            <w:pStyle w:val="TOC1"/>
            <w:tabs>
              <w:tab w:val="right" w:leader="dot" w:pos="9016"/>
            </w:tabs>
            <w:rPr>
              <w:rFonts w:eastAsiaTheme="minorEastAsia"/>
              <w:noProof/>
              <w:lang w:eastAsia="en-GB"/>
            </w:rPr>
          </w:pPr>
          <w:hyperlink w:anchor="_Toc151840968" w:history="1">
            <w:r w:rsidRPr="00FC719E">
              <w:rPr>
                <w:rStyle w:val="Hyperlink"/>
                <w:rFonts w:ascii="Times New Roman" w:hAnsi="Times New Roman" w:cs="Times New Roman"/>
                <w:noProof/>
              </w:rPr>
              <w:t>3.0 Main Findings</w:t>
            </w:r>
            <w:r>
              <w:rPr>
                <w:noProof/>
                <w:webHidden/>
              </w:rPr>
              <w:tab/>
            </w:r>
            <w:r>
              <w:rPr>
                <w:noProof/>
                <w:webHidden/>
              </w:rPr>
              <w:fldChar w:fldCharType="begin"/>
            </w:r>
            <w:r>
              <w:rPr>
                <w:noProof/>
                <w:webHidden/>
              </w:rPr>
              <w:instrText xml:space="preserve"> PAGEREF _Toc151840968 \h </w:instrText>
            </w:r>
            <w:r>
              <w:rPr>
                <w:noProof/>
                <w:webHidden/>
              </w:rPr>
            </w:r>
            <w:r>
              <w:rPr>
                <w:noProof/>
                <w:webHidden/>
              </w:rPr>
              <w:fldChar w:fldCharType="separate"/>
            </w:r>
            <w:r>
              <w:rPr>
                <w:noProof/>
                <w:webHidden/>
              </w:rPr>
              <w:t>4</w:t>
            </w:r>
            <w:r>
              <w:rPr>
                <w:noProof/>
                <w:webHidden/>
              </w:rPr>
              <w:fldChar w:fldCharType="end"/>
            </w:r>
          </w:hyperlink>
        </w:p>
        <w:p w14:paraId="3BA27D5D" w14:textId="75CF6F17" w:rsidR="00637BB7" w:rsidRDefault="00637BB7">
          <w:pPr>
            <w:pStyle w:val="TOC2"/>
            <w:rPr>
              <w:rFonts w:asciiTheme="minorHAnsi" w:eastAsiaTheme="minorEastAsia" w:hAnsiTheme="minorHAnsi" w:cstheme="minorBidi"/>
              <w:lang w:eastAsia="en-GB"/>
            </w:rPr>
          </w:pPr>
          <w:hyperlink w:anchor="_Toc151840969" w:history="1">
            <w:r w:rsidRPr="00FC719E">
              <w:rPr>
                <w:rStyle w:val="Hyperlink"/>
              </w:rPr>
              <w:t>3.1 Incremental Budgeting and Zero Based Budgeting</w:t>
            </w:r>
            <w:r>
              <w:rPr>
                <w:webHidden/>
              </w:rPr>
              <w:tab/>
            </w:r>
            <w:r>
              <w:rPr>
                <w:webHidden/>
              </w:rPr>
              <w:fldChar w:fldCharType="begin"/>
            </w:r>
            <w:r>
              <w:rPr>
                <w:webHidden/>
              </w:rPr>
              <w:instrText xml:space="preserve"> PAGEREF _Toc151840969 \h </w:instrText>
            </w:r>
            <w:r>
              <w:rPr>
                <w:webHidden/>
              </w:rPr>
            </w:r>
            <w:r>
              <w:rPr>
                <w:webHidden/>
              </w:rPr>
              <w:fldChar w:fldCharType="separate"/>
            </w:r>
            <w:r>
              <w:rPr>
                <w:webHidden/>
              </w:rPr>
              <w:t>4</w:t>
            </w:r>
            <w:r>
              <w:rPr>
                <w:webHidden/>
              </w:rPr>
              <w:fldChar w:fldCharType="end"/>
            </w:r>
          </w:hyperlink>
        </w:p>
        <w:p w14:paraId="63B01ACC" w14:textId="5F215BEB" w:rsidR="00637BB7" w:rsidRDefault="00637BB7">
          <w:pPr>
            <w:pStyle w:val="TOC2"/>
            <w:rPr>
              <w:rFonts w:asciiTheme="minorHAnsi" w:eastAsiaTheme="minorEastAsia" w:hAnsiTheme="minorHAnsi" w:cstheme="minorBidi"/>
              <w:lang w:eastAsia="en-GB"/>
            </w:rPr>
          </w:pPr>
          <w:hyperlink w:anchor="_Toc151840970" w:history="1">
            <w:r w:rsidRPr="00FC719E">
              <w:rPr>
                <w:rStyle w:val="Hyperlink"/>
              </w:rPr>
              <w:t>3.2 Activity Based Budgeting</w:t>
            </w:r>
            <w:r>
              <w:rPr>
                <w:webHidden/>
              </w:rPr>
              <w:tab/>
            </w:r>
            <w:r>
              <w:rPr>
                <w:webHidden/>
              </w:rPr>
              <w:fldChar w:fldCharType="begin"/>
            </w:r>
            <w:r>
              <w:rPr>
                <w:webHidden/>
              </w:rPr>
              <w:instrText xml:space="preserve"> PAGEREF _Toc151840970 \h </w:instrText>
            </w:r>
            <w:r>
              <w:rPr>
                <w:webHidden/>
              </w:rPr>
            </w:r>
            <w:r>
              <w:rPr>
                <w:webHidden/>
              </w:rPr>
              <w:fldChar w:fldCharType="separate"/>
            </w:r>
            <w:r>
              <w:rPr>
                <w:webHidden/>
              </w:rPr>
              <w:t>7</w:t>
            </w:r>
            <w:r>
              <w:rPr>
                <w:webHidden/>
              </w:rPr>
              <w:fldChar w:fldCharType="end"/>
            </w:r>
          </w:hyperlink>
        </w:p>
        <w:p w14:paraId="7600DEEB" w14:textId="56B76AC6" w:rsidR="00637BB7" w:rsidRDefault="00637BB7">
          <w:pPr>
            <w:pStyle w:val="TOC2"/>
            <w:rPr>
              <w:rFonts w:asciiTheme="minorHAnsi" w:eastAsiaTheme="minorEastAsia" w:hAnsiTheme="minorHAnsi" w:cstheme="minorBidi"/>
              <w:lang w:eastAsia="en-GB"/>
            </w:rPr>
          </w:pPr>
          <w:hyperlink w:anchor="_Toc151840971" w:history="1">
            <w:r w:rsidRPr="00FC719E">
              <w:rPr>
                <w:rStyle w:val="Hyperlink"/>
              </w:rPr>
              <w:t>3.3 Beyond Budgeting</w:t>
            </w:r>
            <w:r>
              <w:rPr>
                <w:webHidden/>
              </w:rPr>
              <w:tab/>
            </w:r>
            <w:r>
              <w:rPr>
                <w:webHidden/>
              </w:rPr>
              <w:fldChar w:fldCharType="begin"/>
            </w:r>
            <w:r>
              <w:rPr>
                <w:webHidden/>
              </w:rPr>
              <w:instrText xml:space="preserve"> PAGEREF _Toc151840971 \h </w:instrText>
            </w:r>
            <w:r>
              <w:rPr>
                <w:webHidden/>
              </w:rPr>
            </w:r>
            <w:r>
              <w:rPr>
                <w:webHidden/>
              </w:rPr>
              <w:fldChar w:fldCharType="separate"/>
            </w:r>
            <w:r>
              <w:rPr>
                <w:webHidden/>
              </w:rPr>
              <w:t>9</w:t>
            </w:r>
            <w:r>
              <w:rPr>
                <w:webHidden/>
              </w:rPr>
              <w:fldChar w:fldCharType="end"/>
            </w:r>
          </w:hyperlink>
        </w:p>
        <w:p w14:paraId="1A74E345" w14:textId="0FBE8605" w:rsidR="00637BB7" w:rsidRDefault="00637BB7">
          <w:pPr>
            <w:pStyle w:val="TOC1"/>
            <w:tabs>
              <w:tab w:val="right" w:leader="dot" w:pos="9016"/>
            </w:tabs>
            <w:rPr>
              <w:rFonts w:eastAsiaTheme="minorEastAsia"/>
              <w:noProof/>
              <w:lang w:eastAsia="en-GB"/>
            </w:rPr>
          </w:pPr>
          <w:hyperlink w:anchor="_Toc151840972" w:history="1">
            <w:r w:rsidRPr="00FC719E">
              <w:rPr>
                <w:rStyle w:val="Hyperlink"/>
                <w:rFonts w:ascii="Times New Roman" w:hAnsi="Times New Roman" w:cs="Times New Roman"/>
                <w:noProof/>
              </w:rPr>
              <w:t>4.0 Conclusion</w:t>
            </w:r>
            <w:r>
              <w:rPr>
                <w:noProof/>
                <w:webHidden/>
              </w:rPr>
              <w:tab/>
            </w:r>
            <w:r>
              <w:rPr>
                <w:noProof/>
                <w:webHidden/>
              </w:rPr>
              <w:fldChar w:fldCharType="begin"/>
            </w:r>
            <w:r>
              <w:rPr>
                <w:noProof/>
                <w:webHidden/>
              </w:rPr>
              <w:instrText xml:space="preserve"> PAGEREF _Toc151840972 \h </w:instrText>
            </w:r>
            <w:r>
              <w:rPr>
                <w:noProof/>
                <w:webHidden/>
              </w:rPr>
            </w:r>
            <w:r>
              <w:rPr>
                <w:noProof/>
                <w:webHidden/>
              </w:rPr>
              <w:fldChar w:fldCharType="separate"/>
            </w:r>
            <w:r>
              <w:rPr>
                <w:noProof/>
                <w:webHidden/>
              </w:rPr>
              <w:t>12</w:t>
            </w:r>
            <w:r>
              <w:rPr>
                <w:noProof/>
                <w:webHidden/>
              </w:rPr>
              <w:fldChar w:fldCharType="end"/>
            </w:r>
          </w:hyperlink>
        </w:p>
        <w:p w14:paraId="113F9853" w14:textId="28B8C2FB" w:rsidR="00637BB7" w:rsidRDefault="00637BB7">
          <w:pPr>
            <w:pStyle w:val="TOC1"/>
            <w:tabs>
              <w:tab w:val="right" w:leader="dot" w:pos="9016"/>
            </w:tabs>
            <w:rPr>
              <w:rFonts w:eastAsiaTheme="minorEastAsia"/>
              <w:noProof/>
              <w:lang w:eastAsia="en-GB"/>
            </w:rPr>
          </w:pPr>
          <w:hyperlink w:anchor="_Toc151840973" w:history="1">
            <w:r w:rsidRPr="00FC719E">
              <w:rPr>
                <w:rStyle w:val="Hyperlink"/>
                <w:rFonts w:ascii="Times New Roman" w:hAnsi="Times New Roman" w:cs="Times New Roman"/>
                <w:noProof/>
              </w:rPr>
              <w:t>5.0 Bibliography</w:t>
            </w:r>
            <w:r>
              <w:rPr>
                <w:noProof/>
                <w:webHidden/>
              </w:rPr>
              <w:tab/>
            </w:r>
            <w:r>
              <w:rPr>
                <w:noProof/>
                <w:webHidden/>
              </w:rPr>
              <w:fldChar w:fldCharType="begin"/>
            </w:r>
            <w:r>
              <w:rPr>
                <w:noProof/>
                <w:webHidden/>
              </w:rPr>
              <w:instrText xml:space="preserve"> PAGEREF _Toc151840973 \h </w:instrText>
            </w:r>
            <w:r>
              <w:rPr>
                <w:noProof/>
                <w:webHidden/>
              </w:rPr>
            </w:r>
            <w:r>
              <w:rPr>
                <w:noProof/>
                <w:webHidden/>
              </w:rPr>
              <w:fldChar w:fldCharType="separate"/>
            </w:r>
            <w:r>
              <w:rPr>
                <w:noProof/>
                <w:webHidden/>
              </w:rPr>
              <w:t>14</w:t>
            </w:r>
            <w:r>
              <w:rPr>
                <w:noProof/>
                <w:webHidden/>
              </w:rPr>
              <w:fldChar w:fldCharType="end"/>
            </w:r>
          </w:hyperlink>
        </w:p>
        <w:p w14:paraId="67C5D1CF" w14:textId="4FC35BDA" w:rsidR="00BC6DF4" w:rsidRDefault="00BC6DF4" w:rsidP="00B35FA6">
          <w:pPr>
            <w:spacing w:line="480" w:lineRule="auto"/>
          </w:pPr>
          <w:r>
            <w:rPr>
              <w:b/>
              <w:bCs/>
              <w:noProof/>
            </w:rPr>
            <w:fldChar w:fldCharType="end"/>
          </w:r>
        </w:p>
      </w:sdtContent>
    </w:sdt>
    <w:p w14:paraId="339CF46B" w14:textId="45F5ADF0" w:rsidR="00837EAC" w:rsidRPr="00BC6DF4" w:rsidRDefault="00837EAC" w:rsidP="00B35FA6">
      <w:pPr>
        <w:pStyle w:val="Heading1"/>
        <w:spacing w:line="480" w:lineRule="auto"/>
        <w:rPr>
          <w:rFonts w:ascii="Times New Roman" w:hAnsi="Times New Roman" w:cs="Times New Roman"/>
        </w:rPr>
      </w:pPr>
      <w:r w:rsidRPr="00BC6DF4">
        <w:rPr>
          <w:rFonts w:ascii="Times New Roman" w:hAnsi="Times New Roman" w:cs="Times New Roman"/>
        </w:rPr>
        <w:br w:type="page"/>
      </w:r>
    </w:p>
    <w:p w14:paraId="2E454E49" w14:textId="77777777" w:rsidR="004F1A19" w:rsidRPr="00150F5B" w:rsidRDefault="004F1A19" w:rsidP="00B35FA6">
      <w:pPr>
        <w:spacing w:line="480" w:lineRule="auto"/>
        <w:rPr>
          <w:rFonts w:ascii="Times New Roman" w:eastAsiaTheme="majorEastAsia" w:hAnsi="Times New Roman" w:cs="Times New Roman"/>
          <w:color w:val="2F5496" w:themeColor="accent1" w:themeShade="BF"/>
          <w:sz w:val="32"/>
          <w:szCs w:val="32"/>
        </w:rPr>
      </w:pPr>
    </w:p>
    <w:p w14:paraId="6E216832" w14:textId="58CD836B" w:rsidR="00EC7200" w:rsidRPr="00150F5B" w:rsidRDefault="00837EAC" w:rsidP="00B35FA6">
      <w:pPr>
        <w:pStyle w:val="Heading1"/>
        <w:spacing w:line="480" w:lineRule="auto"/>
        <w:rPr>
          <w:rFonts w:ascii="Times New Roman" w:hAnsi="Times New Roman" w:cs="Times New Roman"/>
        </w:rPr>
      </w:pPr>
      <w:bookmarkStart w:id="1" w:name="_Toc151365587"/>
      <w:bookmarkStart w:id="2" w:name="_Toc151840967"/>
      <w:r w:rsidRPr="00150F5B">
        <w:rPr>
          <w:rFonts w:ascii="Times New Roman" w:hAnsi="Times New Roman" w:cs="Times New Roman"/>
        </w:rPr>
        <w:t>2.0 Introduction</w:t>
      </w:r>
      <w:bookmarkEnd w:id="1"/>
      <w:bookmarkEnd w:id="2"/>
    </w:p>
    <w:p w14:paraId="63FF08A1" w14:textId="77777777" w:rsidR="00D90A43" w:rsidRPr="00150F5B" w:rsidRDefault="00D90A43" w:rsidP="00B35FA6">
      <w:pPr>
        <w:spacing w:line="480" w:lineRule="auto"/>
        <w:rPr>
          <w:rFonts w:ascii="Times New Roman" w:hAnsi="Times New Roman" w:cs="Times New Roman"/>
        </w:rPr>
      </w:pPr>
    </w:p>
    <w:p w14:paraId="5657AD7E" w14:textId="2AEACA2F" w:rsidR="00D90A43" w:rsidRPr="00150F5B" w:rsidRDefault="00D90A43" w:rsidP="00B35FA6">
      <w:pPr>
        <w:spacing w:line="480" w:lineRule="auto"/>
        <w:rPr>
          <w:rFonts w:ascii="Times New Roman" w:hAnsi="Times New Roman" w:cs="Times New Roman"/>
        </w:rPr>
      </w:pPr>
      <w:r w:rsidRPr="00150F5B">
        <w:rPr>
          <w:rFonts w:ascii="Times New Roman" w:hAnsi="Times New Roman" w:cs="Times New Roman"/>
        </w:rPr>
        <w:t xml:space="preserve">Budgeting as defined by Cambridge Dictionary (2023) </w:t>
      </w:r>
      <w:r w:rsidR="00A45D5F">
        <w:rPr>
          <w:rFonts w:ascii="Times New Roman" w:hAnsi="Times New Roman" w:cs="Times New Roman"/>
        </w:rPr>
        <w:t>“t</w:t>
      </w:r>
      <w:r w:rsidRPr="00A45D5F">
        <w:rPr>
          <w:rFonts w:ascii="Times New Roman" w:hAnsi="Times New Roman" w:cs="Times New Roman"/>
        </w:rPr>
        <w:t>he process of calculating how much money you must earn or save during a particular period of time, and of planning how you will spend it</w:t>
      </w:r>
      <w:r w:rsidRPr="00150F5B">
        <w:rPr>
          <w:rFonts w:ascii="Times New Roman" w:hAnsi="Times New Roman" w:cs="Times New Roman"/>
        </w:rPr>
        <w:t xml:space="preserve">”.  Budgeting as a process has several advantages for a business as outlined by Seal (2018): it allows everyone in the organisation to see, it can predict potential setbacks before they are encountered and it is useful when planning effective share of resources to segments of the organisations.  There are several methods of </w:t>
      </w:r>
      <w:r w:rsidR="00F84164" w:rsidRPr="00150F5B">
        <w:rPr>
          <w:rFonts w:ascii="Times New Roman" w:hAnsi="Times New Roman" w:cs="Times New Roman"/>
        </w:rPr>
        <w:t>budgeting</w:t>
      </w:r>
      <w:r w:rsidRPr="00150F5B">
        <w:rPr>
          <w:rFonts w:ascii="Times New Roman" w:hAnsi="Times New Roman" w:cs="Times New Roman"/>
        </w:rPr>
        <w:t xml:space="preserve"> that have become traditionally used by businesses like  activity based and zero based budgeting as listed by Schmidt (2023) as some of the budgeting methods commonly used and then there are </w:t>
      </w:r>
      <w:r w:rsidR="00F84164" w:rsidRPr="00150F5B">
        <w:rPr>
          <w:rFonts w:ascii="Times New Roman" w:hAnsi="Times New Roman" w:cs="Times New Roman"/>
        </w:rPr>
        <w:t>completely</w:t>
      </w:r>
      <w:r w:rsidRPr="00150F5B">
        <w:rPr>
          <w:rFonts w:ascii="Times New Roman" w:hAnsi="Times New Roman" w:cs="Times New Roman"/>
        </w:rPr>
        <w:t xml:space="preserve"> new models</w:t>
      </w:r>
      <w:r w:rsidR="00BF46A0">
        <w:rPr>
          <w:rFonts w:ascii="Times New Roman" w:hAnsi="Times New Roman" w:cs="Times New Roman"/>
        </w:rPr>
        <w:t>. T</w:t>
      </w:r>
      <w:r w:rsidRPr="00150F5B">
        <w:rPr>
          <w:rFonts w:ascii="Times New Roman" w:hAnsi="Times New Roman" w:cs="Times New Roman"/>
        </w:rPr>
        <w:t>here has been incremental budgeting which explained by Law (2016) “</w:t>
      </w:r>
      <w:r w:rsidRPr="00150F5B">
        <w:rPr>
          <w:rFonts w:ascii="Times New Roman" w:hAnsi="Times New Roman" w:cs="Times New Roman"/>
          <w:b/>
          <w:bCs/>
          <w:i/>
          <w:iCs/>
        </w:rPr>
        <w:t>A budget prepared using a previous period’s budget or actual performance as a basis, with incremental amounts added for the new budget period.</w:t>
      </w:r>
      <w:r w:rsidRPr="00150F5B">
        <w:rPr>
          <w:rFonts w:ascii="Times New Roman" w:hAnsi="Times New Roman" w:cs="Times New Roman"/>
        </w:rPr>
        <w:t>”, Zero based-budgeting (ZBB) which as explained by Willis (N.D.) “</w:t>
      </w:r>
      <w:r w:rsidRPr="00150F5B">
        <w:rPr>
          <w:rFonts w:ascii="Times New Roman" w:hAnsi="Times New Roman" w:cs="Times New Roman"/>
          <w:b/>
          <w:bCs/>
          <w:i/>
          <w:iCs/>
        </w:rPr>
        <w:t>is an approach to budgeting where all expenses must be justified at the start of each new budgeting period. This process starts at a ‘zero-base,’ and every organisational function is analysed for their needs and costs before an item is included in the budget.</w:t>
      </w:r>
      <w:r w:rsidRPr="00150F5B">
        <w:rPr>
          <w:rFonts w:ascii="Times New Roman" w:hAnsi="Times New Roman" w:cs="Times New Roman"/>
        </w:rPr>
        <w:t>”, Activity based budgeting (ABB) which is described by CIMA (2013) as “</w:t>
      </w:r>
      <w:r w:rsidRPr="00150F5B">
        <w:rPr>
          <w:rFonts w:ascii="Times New Roman" w:hAnsi="Times New Roman" w:cs="Times New Roman"/>
          <w:b/>
          <w:bCs/>
          <w:i/>
          <w:iCs/>
        </w:rPr>
        <w:t>a method of budgeting based on an activity framework, using cost driver data in the budget setting and variance feedback processes</w:t>
      </w:r>
      <w:r w:rsidRPr="00150F5B">
        <w:rPr>
          <w:rFonts w:ascii="Times New Roman" w:hAnsi="Times New Roman" w:cs="Times New Roman"/>
        </w:rPr>
        <w:t>.” and Beyond Budgeting</w:t>
      </w:r>
      <w:r w:rsidR="00BF46A0">
        <w:rPr>
          <w:rFonts w:ascii="Times New Roman" w:hAnsi="Times New Roman" w:cs="Times New Roman"/>
        </w:rPr>
        <w:t xml:space="preserve"> being the </w:t>
      </w:r>
      <w:r w:rsidR="00F21ED9">
        <w:rPr>
          <w:rFonts w:ascii="Times New Roman" w:hAnsi="Times New Roman" w:cs="Times New Roman"/>
        </w:rPr>
        <w:t xml:space="preserve">modern method </w:t>
      </w:r>
      <w:r w:rsidR="00B34371">
        <w:rPr>
          <w:rFonts w:ascii="Times New Roman" w:hAnsi="Times New Roman" w:cs="Times New Roman"/>
        </w:rPr>
        <w:t>was</w:t>
      </w:r>
      <w:r w:rsidR="00F21ED9">
        <w:rPr>
          <w:rFonts w:ascii="Times New Roman" w:hAnsi="Times New Roman" w:cs="Times New Roman"/>
        </w:rPr>
        <w:t xml:space="preserve"> said</w:t>
      </w:r>
      <w:r w:rsidR="00F21ED9" w:rsidRPr="00150F5B">
        <w:rPr>
          <w:rFonts w:ascii="Times New Roman" w:hAnsi="Times New Roman" w:cs="Times New Roman"/>
        </w:rPr>
        <w:t xml:space="preserve"> by Bogsnes (</w:t>
      </w:r>
      <w:r w:rsidR="00F21ED9">
        <w:rPr>
          <w:rFonts w:ascii="Times New Roman" w:hAnsi="Times New Roman" w:cs="Times New Roman"/>
        </w:rPr>
        <w:t>2023</w:t>
      </w:r>
      <w:r w:rsidR="00F21ED9" w:rsidRPr="00150F5B">
        <w:rPr>
          <w:rFonts w:ascii="Times New Roman" w:hAnsi="Times New Roman" w:cs="Times New Roman"/>
        </w:rPr>
        <w:t xml:space="preserve">) </w:t>
      </w:r>
      <w:r w:rsidR="00F21ED9">
        <w:rPr>
          <w:rFonts w:ascii="Times New Roman" w:hAnsi="Times New Roman" w:cs="Times New Roman"/>
        </w:rPr>
        <w:t xml:space="preserve">it </w:t>
      </w:r>
      <w:r w:rsidR="00F21ED9" w:rsidRPr="00150F5B">
        <w:rPr>
          <w:rFonts w:ascii="Times New Roman" w:hAnsi="Times New Roman" w:cs="Times New Roman"/>
        </w:rPr>
        <w:t>was “</w:t>
      </w:r>
      <w:r w:rsidR="00F21ED9" w:rsidRPr="00150F5B">
        <w:rPr>
          <w:rFonts w:ascii="Times New Roman" w:hAnsi="Times New Roman" w:cs="Times New Roman"/>
          <w:b/>
          <w:bCs/>
          <w:i/>
          <w:iCs/>
        </w:rPr>
        <w:t>developed in 1998,</w:t>
      </w:r>
      <w:r w:rsidR="00F21ED9" w:rsidRPr="00150F5B">
        <w:rPr>
          <w:rFonts w:ascii="Times New Roman" w:hAnsi="Times New Roman" w:cs="Times New Roman"/>
        </w:rPr>
        <w:t xml:space="preserve">”, </w:t>
      </w:r>
      <w:r w:rsidRPr="00150F5B">
        <w:rPr>
          <w:rFonts w:ascii="Times New Roman" w:hAnsi="Times New Roman" w:cs="Times New Roman"/>
        </w:rPr>
        <w:t xml:space="preserve"> Johnson (N.D.)  describes as being less financially focused and more focussed on factors such as motivating employees, it shifts the focus to competitive success and less use of line by line budgets and more on key ratios so there is quicker response to an environmental threat. </w:t>
      </w:r>
    </w:p>
    <w:p w14:paraId="3B9821DB" w14:textId="77777777" w:rsidR="00D90A43" w:rsidRPr="00150F5B" w:rsidRDefault="00D90A43" w:rsidP="00B35FA6">
      <w:pPr>
        <w:spacing w:line="480" w:lineRule="auto"/>
        <w:rPr>
          <w:rFonts w:ascii="Times New Roman" w:hAnsi="Times New Roman" w:cs="Times New Roman"/>
        </w:rPr>
      </w:pPr>
    </w:p>
    <w:p w14:paraId="045B7B34" w14:textId="77777777" w:rsidR="00837EAC" w:rsidRPr="00BC6DF4" w:rsidRDefault="00837EAC" w:rsidP="00B35FA6">
      <w:pPr>
        <w:spacing w:line="480" w:lineRule="auto"/>
        <w:rPr>
          <w:rFonts w:ascii="Times New Roman" w:hAnsi="Times New Roman" w:cs="Times New Roman"/>
        </w:rPr>
      </w:pPr>
    </w:p>
    <w:p w14:paraId="31E10839" w14:textId="60603E6A" w:rsidR="00837EAC" w:rsidRPr="00BC6DF4" w:rsidRDefault="00AF5692" w:rsidP="00B35FA6">
      <w:pPr>
        <w:pStyle w:val="Heading1"/>
        <w:spacing w:line="480" w:lineRule="auto"/>
        <w:rPr>
          <w:rFonts w:ascii="Times New Roman" w:hAnsi="Times New Roman" w:cs="Times New Roman"/>
        </w:rPr>
      </w:pPr>
      <w:bookmarkStart w:id="3" w:name="_Toc151365588"/>
      <w:bookmarkStart w:id="4" w:name="_Toc151840968"/>
      <w:r w:rsidRPr="00BC6DF4">
        <w:rPr>
          <w:rFonts w:ascii="Times New Roman" w:hAnsi="Times New Roman" w:cs="Times New Roman"/>
        </w:rPr>
        <w:lastRenderedPageBreak/>
        <w:t>3.0 Main Findings</w:t>
      </w:r>
      <w:bookmarkEnd w:id="3"/>
      <w:bookmarkEnd w:id="4"/>
    </w:p>
    <w:p w14:paraId="5B50FF4C" w14:textId="77777777" w:rsidR="00AF5692" w:rsidRPr="00150F5B" w:rsidRDefault="00AF5692" w:rsidP="00B35FA6">
      <w:pPr>
        <w:spacing w:line="480" w:lineRule="auto"/>
        <w:rPr>
          <w:rFonts w:ascii="Times New Roman" w:hAnsi="Times New Roman" w:cs="Times New Roman"/>
        </w:rPr>
      </w:pPr>
    </w:p>
    <w:p w14:paraId="4D455CE5" w14:textId="5EFD012C" w:rsidR="00AF5692" w:rsidRPr="00150F5B" w:rsidRDefault="00AF5692" w:rsidP="00B35FA6">
      <w:pPr>
        <w:pStyle w:val="Heading2"/>
        <w:spacing w:line="480" w:lineRule="auto"/>
        <w:rPr>
          <w:rFonts w:ascii="Times New Roman" w:hAnsi="Times New Roman" w:cs="Times New Roman"/>
        </w:rPr>
      </w:pPr>
      <w:bookmarkStart w:id="5" w:name="_Toc151365589"/>
      <w:bookmarkStart w:id="6" w:name="_Toc151840969"/>
      <w:r w:rsidRPr="00150F5B">
        <w:rPr>
          <w:rFonts w:ascii="Times New Roman" w:hAnsi="Times New Roman" w:cs="Times New Roman"/>
        </w:rPr>
        <w:t>3.1</w:t>
      </w:r>
      <w:r w:rsidR="00E55ACE" w:rsidRPr="00150F5B">
        <w:rPr>
          <w:rFonts w:ascii="Times New Roman" w:hAnsi="Times New Roman" w:cs="Times New Roman"/>
        </w:rPr>
        <w:t xml:space="preserve"> Incremental </w:t>
      </w:r>
      <w:r w:rsidR="00F8765E" w:rsidRPr="00150F5B">
        <w:rPr>
          <w:rFonts w:ascii="Times New Roman" w:hAnsi="Times New Roman" w:cs="Times New Roman"/>
        </w:rPr>
        <w:t>Budgeting</w:t>
      </w:r>
      <w:r w:rsidR="00E55ACE" w:rsidRPr="00150F5B">
        <w:rPr>
          <w:rFonts w:ascii="Times New Roman" w:hAnsi="Times New Roman" w:cs="Times New Roman"/>
        </w:rPr>
        <w:t xml:space="preserve"> and Zero Based Budgeting</w:t>
      </w:r>
      <w:bookmarkEnd w:id="5"/>
      <w:bookmarkEnd w:id="6"/>
    </w:p>
    <w:p w14:paraId="106E6E44" w14:textId="77777777" w:rsidR="00D90A43" w:rsidRPr="00150F5B" w:rsidRDefault="00D90A43" w:rsidP="00B35FA6">
      <w:pPr>
        <w:spacing w:line="480" w:lineRule="auto"/>
        <w:rPr>
          <w:rFonts w:ascii="Times New Roman" w:hAnsi="Times New Roman" w:cs="Times New Roman"/>
        </w:rPr>
      </w:pPr>
    </w:p>
    <w:p w14:paraId="30102854" w14:textId="74002851" w:rsidR="009E7E31" w:rsidRDefault="00FF540C" w:rsidP="00B35FA6">
      <w:pPr>
        <w:spacing w:line="480" w:lineRule="auto"/>
        <w:rPr>
          <w:rFonts w:ascii="Times New Roman" w:hAnsi="Times New Roman" w:cs="Times New Roman"/>
        </w:rPr>
      </w:pPr>
      <w:r w:rsidRPr="00150F5B">
        <w:rPr>
          <w:rFonts w:ascii="Times New Roman" w:hAnsi="Times New Roman" w:cs="Times New Roman"/>
        </w:rPr>
        <w:t xml:space="preserve">Incremental budgeting will be directly compared to Zero based budgeting because Zero based Budgeting was designed to combat the issues of Incremental budgeting,  Mukdad (2019) explains that the periodic review system used in </w:t>
      </w:r>
      <w:r w:rsidR="006D47C8">
        <w:rPr>
          <w:rFonts w:ascii="Times New Roman" w:hAnsi="Times New Roman" w:cs="Times New Roman"/>
        </w:rPr>
        <w:t>ZBB</w:t>
      </w:r>
      <w:r w:rsidRPr="00150F5B">
        <w:rPr>
          <w:rFonts w:ascii="Times New Roman" w:hAnsi="Times New Roman" w:cs="Times New Roman"/>
        </w:rPr>
        <w:t xml:space="preserve"> was designed to correct the issue of Incrementalism relying on the previous period as a starting point, therefore I think it fit to see just how well Z</w:t>
      </w:r>
      <w:r w:rsidR="008F4EB5">
        <w:rPr>
          <w:rFonts w:ascii="Times New Roman" w:hAnsi="Times New Roman" w:cs="Times New Roman"/>
        </w:rPr>
        <w:t xml:space="preserve">BB </w:t>
      </w:r>
      <w:r w:rsidRPr="00150F5B">
        <w:rPr>
          <w:rFonts w:ascii="Times New Roman" w:hAnsi="Times New Roman" w:cs="Times New Roman"/>
        </w:rPr>
        <w:t xml:space="preserve">lives up to its purpose and if Incremental Budgeting is poor in </w:t>
      </w:r>
      <w:r w:rsidR="00F8765E" w:rsidRPr="00150F5B">
        <w:rPr>
          <w:rFonts w:ascii="Times New Roman" w:hAnsi="Times New Roman" w:cs="Times New Roman"/>
        </w:rPr>
        <w:t>comparison</w:t>
      </w:r>
      <w:r w:rsidRPr="00150F5B">
        <w:rPr>
          <w:rFonts w:ascii="Times New Roman" w:hAnsi="Times New Roman" w:cs="Times New Roman"/>
        </w:rPr>
        <w:t>.</w:t>
      </w:r>
      <w:r w:rsidR="00606FF2" w:rsidRPr="00150F5B">
        <w:rPr>
          <w:rFonts w:ascii="Times New Roman" w:hAnsi="Times New Roman" w:cs="Times New Roman"/>
        </w:rPr>
        <w:t xml:space="preserve"> </w:t>
      </w:r>
      <w:r w:rsidR="007841C6">
        <w:rPr>
          <w:rFonts w:ascii="Times New Roman" w:hAnsi="Times New Roman" w:cs="Times New Roman"/>
        </w:rPr>
        <w:t>Here</w:t>
      </w:r>
      <w:r w:rsidR="00606FF2" w:rsidRPr="00150F5B">
        <w:rPr>
          <w:rFonts w:ascii="Times New Roman" w:hAnsi="Times New Roman" w:cs="Times New Roman"/>
        </w:rPr>
        <w:t xml:space="preserve"> are some of the arguments made by others.</w:t>
      </w:r>
      <w:r w:rsidR="007841C6">
        <w:rPr>
          <w:rFonts w:ascii="Times New Roman" w:hAnsi="Times New Roman" w:cs="Times New Roman"/>
        </w:rPr>
        <w:t xml:space="preserve"> </w:t>
      </w:r>
      <w:r w:rsidR="00740A35" w:rsidRPr="00150F5B">
        <w:rPr>
          <w:rFonts w:ascii="Times New Roman" w:hAnsi="Times New Roman" w:cs="Times New Roman"/>
        </w:rPr>
        <w:t xml:space="preserve">Law (2016) </w:t>
      </w:r>
      <w:r w:rsidR="00740A35">
        <w:rPr>
          <w:rFonts w:ascii="Times New Roman" w:hAnsi="Times New Roman" w:cs="Times New Roman"/>
        </w:rPr>
        <w:t>states</w:t>
      </w:r>
      <w:r w:rsidR="00740A35" w:rsidRPr="00150F5B">
        <w:rPr>
          <w:rFonts w:ascii="Times New Roman" w:hAnsi="Times New Roman" w:cs="Times New Roman"/>
        </w:rPr>
        <w:t xml:space="preserve"> that </w:t>
      </w:r>
      <w:r w:rsidR="00740A35">
        <w:rPr>
          <w:rFonts w:ascii="Times New Roman" w:hAnsi="Times New Roman" w:cs="Times New Roman"/>
        </w:rPr>
        <w:t xml:space="preserve">incremental budgeting doesn’t </w:t>
      </w:r>
      <w:r w:rsidR="00740A35" w:rsidRPr="00150F5B">
        <w:rPr>
          <w:rFonts w:ascii="Times New Roman" w:hAnsi="Times New Roman" w:cs="Times New Roman"/>
        </w:rPr>
        <w:t>consider a change in operating conditions during a new operating period.</w:t>
      </w:r>
      <w:r w:rsidR="00740A35">
        <w:rPr>
          <w:rFonts w:ascii="Times New Roman" w:hAnsi="Times New Roman" w:cs="Times New Roman"/>
        </w:rPr>
        <w:t xml:space="preserve"> </w:t>
      </w:r>
      <w:r w:rsidRPr="00150F5B">
        <w:rPr>
          <w:rFonts w:ascii="Times New Roman" w:hAnsi="Times New Roman" w:cs="Times New Roman"/>
        </w:rPr>
        <w:t xml:space="preserve">Mukdad (2019) also points out that Incremental Budgeting has the problem of wasteful spending which the time saving aspect of incrementalism does not compensate for especially in times where the economy is unpredictable and anything that is not spent is reduced in the next period which many believed </w:t>
      </w:r>
      <w:r w:rsidR="00F84164" w:rsidRPr="00150F5B">
        <w:rPr>
          <w:rFonts w:ascii="Times New Roman" w:hAnsi="Times New Roman" w:cs="Times New Roman"/>
        </w:rPr>
        <w:t>encourages</w:t>
      </w:r>
      <w:r w:rsidRPr="00150F5B">
        <w:rPr>
          <w:rFonts w:ascii="Times New Roman" w:hAnsi="Times New Roman" w:cs="Times New Roman"/>
        </w:rPr>
        <w:t xml:space="preserve"> wasteful spending, Kaplan (2020) however said that Incrementalism is the fastest method and the easiest and if an organization has stability, they can use the historic figures and only have to justify the incremental </w:t>
      </w:r>
      <w:r w:rsidR="00F84164" w:rsidRPr="00150F5B">
        <w:rPr>
          <w:rFonts w:ascii="Times New Roman" w:hAnsi="Times New Roman" w:cs="Times New Roman"/>
        </w:rPr>
        <w:t>change. Kaplan</w:t>
      </w:r>
      <w:r w:rsidRPr="00150F5B">
        <w:rPr>
          <w:rFonts w:ascii="Times New Roman" w:hAnsi="Times New Roman" w:cs="Times New Roman"/>
        </w:rPr>
        <w:t xml:space="preserve"> (2020) also listed some advantages for Zero Based Budgeting such as cutting out obsolete activities, greater staff involvement to deal with the increased workload, is responsive to changes in the business environment, with use of ZBB will come a better understanding of cost behaviour patterns and there is potential for resources to be allocated economically and </w:t>
      </w:r>
      <w:r w:rsidR="00F84164" w:rsidRPr="00150F5B">
        <w:rPr>
          <w:rFonts w:ascii="Times New Roman" w:hAnsi="Times New Roman" w:cs="Times New Roman"/>
        </w:rPr>
        <w:t>efficiently. Alternatively</w:t>
      </w:r>
      <w:r w:rsidRPr="00150F5B">
        <w:rPr>
          <w:rFonts w:ascii="Times New Roman" w:hAnsi="Times New Roman" w:cs="Times New Roman"/>
        </w:rPr>
        <w:t>, Downes (2017) found that ZBB  is very labour intensive due to the detail which must be kept on top of, some organisations may have inadequate skill to perform accurate ZBB, it was found that 65% of companies that used the budgeting method failed to meet their cost reduction targets and they found the biggest barrier was a lack of business care.</w:t>
      </w:r>
      <w:r w:rsidR="00481792">
        <w:rPr>
          <w:rFonts w:ascii="Times New Roman" w:hAnsi="Times New Roman" w:cs="Times New Roman"/>
        </w:rPr>
        <w:t xml:space="preserve"> </w:t>
      </w:r>
      <w:r w:rsidR="00EC3D1E" w:rsidRPr="00F679B4">
        <w:rPr>
          <w:rFonts w:ascii="Times New Roman" w:hAnsi="Times New Roman" w:cs="Times New Roman"/>
        </w:rPr>
        <w:t xml:space="preserve">ACCA </w:t>
      </w:r>
      <w:r w:rsidRPr="00150F5B">
        <w:rPr>
          <w:rFonts w:ascii="Times New Roman" w:hAnsi="Times New Roman" w:cs="Times New Roman"/>
        </w:rPr>
        <w:t xml:space="preserve">(N.D) found that Incrementalism is easy to understand, It is quick and easy to prepare and so could be allocated to junior members of staff, the time saved also means less preparation costs and Change is easier to see, for example hiring new staff </w:t>
      </w:r>
      <w:r w:rsidRPr="00150F5B">
        <w:rPr>
          <w:rFonts w:ascii="Times New Roman" w:hAnsi="Times New Roman" w:cs="Times New Roman"/>
        </w:rPr>
        <w:lastRenderedPageBreak/>
        <w:t>will be traced back to staff</w:t>
      </w:r>
      <w:r w:rsidR="007841C6">
        <w:rPr>
          <w:rFonts w:ascii="Times New Roman" w:hAnsi="Times New Roman" w:cs="Times New Roman"/>
        </w:rPr>
        <w:t xml:space="preserve"> </w:t>
      </w:r>
      <w:r w:rsidRPr="00150F5B">
        <w:rPr>
          <w:rFonts w:ascii="Times New Roman" w:hAnsi="Times New Roman" w:cs="Times New Roman"/>
        </w:rPr>
        <w:t>costs as they will be the only figure within the budget to change. However, they also found that zero based budgeting removes “</w:t>
      </w:r>
      <w:r w:rsidR="00F84164" w:rsidRPr="00150F5B">
        <w:rPr>
          <w:rFonts w:ascii="Times New Roman" w:hAnsi="Times New Roman" w:cs="Times New Roman"/>
          <w:b/>
          <w:bCs/>
          <w:i/>
          <w:iCs/>
        </w:rPr>
        <w:t>Inefficient</w:t>
      </w:r>
      <w:r w:rsidRPr="00150F5B">
        <w:rPr>
          <w:rFonts w:ascii="Times New Roman" w:hAnsi="Times New Roman" w:cs="Times New Roman"/>
          <w:b/>
          <w:bCs/>
          <w:i/>
          <w:iCs/>
        </w:rPr>
        <w:t xml:space="preserve"> and Obsolete activities”</w:t>
      </w:r>
      <w:r w:rsidRPr="00150F5B">
        <w:rPr>
          <w:rFonts w:ascii="Times New Roman" w:hAnsi="Times New Roman" w:cs="Times New Roman"/>
        </w:rPr>
        <w:t xml:space="preserve"> and avoids wasteful spending, its bottom up approach should encourage motivation.</w:t>
      </w:r>
    </w:p>
    <w:p w14:paraId="007DA3B2" w14:textId="77777777" w:rsidR="00C10C83" w:rsidRDefault="00DA723E" w:rsidP="00B35FA6">
      <w:pPr>
        <w:spacing w:line="480" w:lineRule="auto"/>
        <w:rPr>
          <w:rFonts w:ascii="Times New Roman" w:hAnsi="Times New Roman" w:cs="Times New Roman"/>
        </w:rPr>
      </w:pPr>
      <w:r w:rsidRPr="00150F5B">
        <w:rPr>
          <w:rFonts w:ascii="Times New Roman" w:hAnsi="Times New Roman" w:cs="Times New Roman"/>
        </w:rPr>
        <w:t>Looking at the arguments made, here is what I believe. One of the main advantages zero based budgeting has over incremental spending is that there is no wasteful spending, even if the organization has stability, the business environment is very unpredictable, many businesses could find themselves out of business due to external factors, Partridge (2022) found that 53% of small businesses are expected close, downsize or stagnate due to an increase in energy prices. ZBB would mean response to change, if an organisation would come to meet unexpected financial struggles being able to cut out obsolete activities would mean more money would be spared as well as this zero based budgeting enables businesses to allocate resources more effectively which also streamlines the budget and saves money, changes externally is also why Incrementalism being quick and easy for a business is only an advantage if factors should remain the same otherwise the approach will need to change if the business wants to avoid wasteful spending, for these reasons having less preparation costs will not be an advantage as more time and money will be spent fixing issues, it is said that incrementalism is easy to understand but this also suggests that zero based budgeting is difficult to understand but it looks like it increases understanding In some aspects as pointed out by Kaplan (2020) there is a greater understanding of cost behaviour patterns which could lead to businesses being able to predict unpleasant changes and put measures in place to counteract such occurrences should they occur.</w:t>
      </w:r>
    </w:p>
    <w:p w14:paraId="12FAC1FA" w14:textId="77777777" w:rsidR="00C10C83" w:rsidRDefault="00C10C83" w:rsidP="00B35FA6">
      <w:pPr>
        <w:spacing w:line="480" w:lineRule="auto"/>
        <w:rPr>
          <w:rFonts w:ascii="Times New Roman" w:hAnsi="Times New Roman" w:cs="Times New Roman"/>
        </w:rPr>
      </w:pPr>
    </w:p>
    <w:p w14:paraId="0CD3768F" w14:textId="45EC3FBD" w:rsidR="00DA723E" w:rsidRPr="00150F5B" w:rsidRDefault="00DA723E" w:rsidP="00B35FA6">
      <w:pPr>
        <w:spacing w:line="480" w:lineRule="auto"/>
        <w:rPr>
          <w:rFonts w:ascii="Times New Roman" w:hAnsi="Times New Roman" w:cs="Times New Roman"/>
        </w:rPr>
      </w:pPr>
      <w:r w:rsidRPr="00150F5B">
        <w:rPr>
          <w:rFonts w:ascii="Times New Roman" w:hAnsi="Times New Roman" w:cs="Times New Roman"/>
        </w:rPr>
        <w:t xml:space="preserve"> ZBB involves more of the organisation to deal with the greater detail, not only does this deal with the issue of the budgeting method being labour intensive as the intense workload is shared but it champions teamwork which is advantageous, because like the </w:t>
      </w:r>
      <w:r w:rsidR="00633488">
        <w:rPr>
          <w:rFonts w:ascii="Times New Roman" w:hAnsi="Times New Roman" w:cs="Times New Roman"/>
        </w:rPr>
        <w:t>ACCA (</w:t>
      </w:r>
      <w:r w:rsidRPr="00150F5B">
        <w:rPr>
          <w:rFonts w:ascii="Times New Roman" w:hAnsi="Times New Roman" w:cs="Times New Roman"/>
        </w:rPr>
        <w:t xml:space="preserve">N.D.) says, zero based budgeting takes a bottom up approach, this is great because as Gartenstein (2019) explains that the bottom up approach allows use of employee insight which can benefit decision making, employee involvement boosts morale and it provides flexibility to the business, empowering the employees means that management decisions can be made if no manager is present and issues can be dealt with </w:t>
      </w:r>
      <w:r w:rsidRPr="00150F5B">
        <w:rPr>
          <w:rFonts w:ascii="Times New Roman" w:hAnsi="Times New Roman" w:cs="Times New Roman"/>
        </w:rPr>
        <w:lastRenderedPageBreak/>
        <w:t xml:space="preserve">proactively  rather than incremental budgeting where it can be allocated to junior levels rather than the whole organisation missing out on these advantages. Incrementalism may mean less conflict, but conflict is important in an organisation as Campbell (2016) explains it can allow for more input and so open people up new ideas, it allows people to speak their minds and get needs met and it allows us to become better at communication so conflict should not be avoided. Another advantage of incrementalism was that it was easy to see change as only the incremented figure would change, so in that regard the business could review how well it allocates its resources but zero based budgeting allows the business to more effectively allocate resources and the workload needs to be kept on top of so I would imagine that there is review of how well resources are allocated here as well. </w:t>
      </w:r>
    </w:p>
    <w:p w14:paraId="15AF671D" w14:textId="77777777" w:rsidR="00FF540C" w:rsidRPr="00150F5B" w:rsidRDefault="00FF540C" w:rsidP="00B35FA6">
      <w:pPr>
        <w:spacing w:line="480" w:lineRule="auto"/>
        <w:rPr>
          <w:rFonts w:ascii="Times New Roman" w:hAnsi="Times New Roman" w:cs="Times New Roman"/>
        </w:rPr>
      </w:pPr>
    </w:p>
    <w:p w14:paraId="3BD8AE70" w14:textId="77777777" w:rsidR="00AB36E0" w:rsidRPr="00150F5B" w:rsidRDefault="00AB36E0" w:rsidP="00B35FA6">
      <w:pPr>
        <w:spacing w:line="480" w:lineRule="auto"/>
        <w:rPr>
          <w:rFonts w:ascii="Times New Roman" w:hAnsi="Times New Roman" w:cs="Times New Roman"/>
        </w:rPr>
      </w:pPr>
    </w:p>
    <w:p w14:paraId="205CBDAD" w14:textId="3BDB7FFE" w:rsidR="00AB36E0" w:rsidRPr="00150F5B" w:rsidRDefault="00AB36E0" w:rsidP="00B35FA6">
      <w:pPr>
        <w:spacing w:line="480" w:lineRule="auto"/>
        <w:rPr>
          <w:rFonts w:ascii="Times New Roman" w:hAnsi="Times New Roman" w:cs="Times New Roman"/>
        </w:rPr>
      </w:pPr>
    </w:p>
    <w:p w14:paraId="6ECA1979" w14:textId="3CD4630E" w:rsidR="00AB36E0" w:rsidRPr="00150F5B" w:rsidRDefault="00AB36E0" w:rsidP="00B35FA6">
      <w:pPr>
        <w:spacing w:line="480" w:lineRule="auto"/>
        <w:rPr>
          <w:rFonts w:ascii="Times New Roman" w:hAnsi="Times New Roman" w:cs="Times New Roman"/>
        </w:rPr>
      </w:pPr>
      <w:r w:rsidRPr="00150F5B">
        <w:rPr>
          <w:rFonts w:ascii="Times New Roman" w:hAnsi="Times New Roman" w:cs="Times New Roman"/>
        </w:rPr>
        <w:br w:type="page"/>
      </w:r>
    </w:p>
    <w:p w14:paraId="1B5F8E1C" w14:textId="252255C1" w:rsidR="00AB36E0" w:rsidRPr="008D2775" w:rsidRDefault="00AB36E0" w:rsidP="00B35FA6">
      <w:pPr>
        <w:pStyle w:val="Heading2"/>
        <w:spacing w:line="480" w:lineRule="auto"/>
        <w:rPr>
          <w:rFonts w:ascii="Times New Roman" w:hAnsi="Times New Roman" w:cs="Times New Roman"/>
        </w:rPr>
      </w:pPr>
      <w:bookmarkStart w:id="7" w:name="_Toc151365591"/>
      <w:bookmarkStart w:id="8" w:name="_Toc151840970"/>
      <w:r w:rsidRPr="008D2775">
        <w:rPr>
          <w:rFonts w:ascii="Times New Roman" w:hAnsi="Times New Roman" w:cs="Times New Roman"/>
        </w:rPr>
        <w:lastRenderedPageBreak/>
        <w:t>3.2</w:t>
      </w:r>
      <w:r w:rsidR="009E7E31" w:rsidRPr="008D2775">
        <w:rPr>
          <w:rFonts w:ascii="Times New Roman" w:hAnsi="Times New Roman" w:cs="Times New Roman"/>
        </w:rPr>
        <w:t xml:space="preserve"> </w:t>
      </w:r>
      <w:r w:rsidRPr="008D2775">
        <w:rPr>
          <w:rFonts w:ascii="Times New Roman" w:hAnsi="Times New Roman" w:cs="Times New Roman"/>
        </w:rPr>
        <w:t>Activity Based Budgeting</w:t>
      </w:r>
      <w:bookmarkEnd w:id="7"/>
      <w:bookmarkEnd w:id="8"/>
    </w:p>
    <w:p w14:paraId="3EF14A4A" w14:textId="77777777" w:rsidR="008D2775" w:rsidRPr="008D2775" w:rsidRDefault="008D2775" w:rsidP="00B35FA6">
      <w:pPr>
        <w:spacing w:line="480" w:lineRule="auto"/>
        <w:rPr>
          <w:rFonts w:ascii="Times New Roman" w:hAnsi="Times New Roman" w:cs="Times New Roman"/>
        </w:rPr>
      </w:pPr>
    </w:p>
    <w:p w14:paraId="63156AE0" w14:textId="49BBCB3B" w:rsidR="008D2775" w:rsidRPr="008D2775" w:rsidRDefault="008D2775" w:rsidP="00B35FA6">
      <w:pPr>
        <w:spacing w:line="480" w:lineRule="auto"/>
        <w:rPr>
          <w:rFonts w:ascii="Times New Roman" w:hAnsi="Times New Roman" w:cs="Times New Roman"/>
        </w:rPr>
      </w:pPr>
      <w:r w:rsidRPr="008D2775">
        <w:rPr>
          <w:rFonts w:ascii="Times New Roman" w:hAnsi="Times New Roman" w:cs="Times New Roman"/>
        </w:rPr>
        <w:t>As cited from CIMA above “</w:t>
      </w:r>
      <w:r w:rsidRPr="008D2775">
        <w:rPr>
          <w:rFonts w:ascii="Times New Roman" w:hAnsi="Times New Roman" w:cs="Times New Roman"/>
          <w:b/>
          <w:bCs/>
          <w:i/>
          <w:iCs/>
        </w:rPr>
        <w:t>a method of budgeting based on an activity framework, using cost driver data in the budget setting and variance feedback processes</w:t>
      </w:r>
      <w:r w:rsidRPr="008D2775">
        <w:rPr>
          <w:rFonts w:ascii="Times New Roman" w:hAnsi="Times New Roman" w:cs="Times New Roman"/>
        </w:rPr>
        <w:t xml:space="preserve">” Willis (N.D.) explains that all overheads/indirect costs are grouped and then an overhead absorption rate is made based of a single driver. Overheads are then allocated to products based on the overhead absorption rate and direct labour hours per unit, with this information an Activity based budget can be set out. </w:t>
      </w:r>
    </w:p>
    <w:p w14:paraId="47B20C9C" w14:textId="669C1B6F" w:rsidR="008D2775" w:rsidRPr="008D2775" w:rsidRDefault="008D2775" w:rsidP="00B35FA6">
      <w:pPr>
        <w:spacing w:line="480" w:lineRule="auto"/>
        <w:rPr>
          <w:rFonts w:ascii="Times New Roman" w:hAnsi="Times New Roman" w:cs="Times New Roman"/>
        </w:rPr>
      </w:pPr>
      <w:r w:rsidRPr="008D2775">
        <w:rPr>
          <w:rFonts w:ascii="Times New Roman" w:hAnsi="Times New Roman" w:cs="Times New Roman"/>
        </w:rPr>
        <w:t xml:space="preserve">The Programme Office (2014) says that ABB allows for the assessment of the quality of project planning looking at if the business is on track for its goals, if the timeline is realistic and achievable and if the 3 key project management factors have been considered: time, purpose and </w:t>
      </w:r>
      <w:r w:rsidR="00F8765E" w:rsidRPr="008D2775">
        <w:rPr>
          <w:rFonts w:ascii="Times New Roman" w:hAnsi="Times New Roman" w:cs="Times New Roman"/>
        </w:rPr>
        <w:t>money</w:t>
      </w:r>
      <w:r w:rsidRPr="008D2775">
        <w:rPr>
          <w:rFonts w:ascii="Times New Roman" w:hAnsi="Times New Roman" w:cs="Times New Roman"/>
        </w:rPr>
        <w:t xml:space="preserve">. This budgeting method can also be used to identify if there is waste and poor value in the budget by looking for costs to cut and reduction of costs through synergies and The budgeting method can be used to assess if there is too much pressure on the workforce by considering </w:t>
      </w:r>
      <w:r w:rsidR="000F6C6F" w:rsidRPr="008D2775">
        <w:rPr>
          <w:rFonts w:ascii="Times New Roman" w:hAnsi="Times New Roman" w:cs="Times New Roman"/>
        </w:rPr>
        <w:t>whether</w:t>
      </w:r>
      <w:r w:rsidRPr="008D2775">
        <w:rPr>
          <w:rFonts w:ascii="Times New Roman" w:hAnsi="Times New Roman" w:cs="Times New Roman"/>
        </w:rPr>
        <w:t xml:space="preserve"> there is under or over ambitiousness for a project and if schedules need to be edited.</w:t>
      </w:r>
    </w:p>
    <w:p w14:paraId="149A9278" w14:textId="77777777" w:rsidR="008D2775" w:rsidRPr="008D2775" w:rsidRDefault="008D2775" w:rsidP="00B35FA6">
      <w:pPr>
        <w:spacing w:line="480" w:lineRule="auto"/>
        <w:rPr>
          <w:rFonts w:ascii="Times New Roman" w:hAnsi="Times New Roman" w:cs="Times New Roman"/>
        </w:rPr>
      </w:pPr>
      <w:r w:rsidRPr="008D2775">
        <w:rPr>
          <w:rFonts w:ascii="Times New Roman" w:hAnsi="Times New Roman" w:cs="Times New Roman"/>
        </w:rPr>
        <w:t>Willis (N.D) found that the process of analysing overheads and measuring activities is complex, time consuming and an expensive process of and if indirect costs are outweighed by direct costs and there is a narrow product range, the budget may prove to be more costly then beneficial.</w:t>
      </w:r>
    </w:p>
    <w:p w14:paraId="08F1B840" w14:textId="77777777" w:rsidR="008D2775" w:rsidRPr="008D2775" w:rsidRDefault="008D2775" w:rsidP="00B35FA6">
      <w:pPr>
        <w:spacing w:line="480" w:lineRule="auto"/>
        <w:rPr>
          <w:rFonts w:ascii="Times New Roman" w:hAnsi="Times New Roman" w:cs="Times New Roman"/>
        </w:rPr>
      </w:pPr>
      <w:r w:rsidRPr="008D2775">
        <w:rPr>
          <w:rFonts w:ascii="Times New Roman" w:hAnsi="Times New Roman" w:cs="Times New Roman"/>
        </w:rPr>
        <w:t>Liberto (2020)  found that “ABB allows for management to have increased control over the budgeting process and to align the budget with overall company goals.” But they also say that it is time consuming and more costly to implement and maintain.</w:t>
      </w:r>
    </w:p>
    <w:p w14:paraId="3C361AA2" w14:textId="77777777" w:rsidR="008D2775" w:rsidRPr="008D2775" w:rsidRDefault="008D2775" w:rsidP="00B35FA6">
      <w:pPr>
        <w:spacing w:line="480" w:lineRule="auto"/>
        <w:rPr>
          <w:rFonts w:ascii="Times New Roman" w:hAnsi="Times New Roman" w:cs="Times New Roman"/>
        </w:rPr>
      </w:pPr>
    </w:p>
    <w:p w14:paraId="02A89937" w14:textId="20AC4594" w:rsidR="008D2775" w:rsidRPr="00B80AE7" w:rsidRDefault="008D2775" w:rsidP="00B35FA6">
      <w:pPr>
        <w:spacing w:line="480" w:lineRule="auto"/>
        <w:rPr>
          <w:rFonts w:ascii="Times New Roman" w:hAnsi="Times New Roman" w:cs="Times New Roman"/>
        </w:rPr>
      </w:pPr>
      <w:r w:rsidRPr="008D2775">
        <w:rPr>
          <w:rFonts w:ascii="Times New Roman" w:hAnsi="Times New Roman" w:cs="Times New Roman"/>
        </w:rPr>
        <w:t xml:space="preserve">Looking at the arguments that have been made, direct costs outweighing indirect costs leading to a narrow product range is a problematic situation and product specialisation is not always a good alternative when there is a lack of resources as Mack (2023) explains that product specialisation it is a high risk environment where an external factor could jeopardise the few streams of revenue you may have and you miss out on opportunities to capitalise on lucrative markets, but there is an opportunity </w:t>
      </w:r>
      <w:r w:rsidRPr="008D2775">
        <w:rPr>
          <w:rFonts w:ascii="Times New Roman" w:hAnsi="Times New Roman" w:cs="Times New Roman"/>
        </w:rPr>
        <w:lastRenderedPageBreak/>
        <w:t>to avoid issues of products specialisation by offering a wide range of products to a specific market, however there is already a narrow product range due to the lack of finances and as explained by Mukunda (2022) specialists don’t adapt as well as a generalist would to a change in conditions, so we can see just how much of a difficult situation having more direct costs can have on the business especially as like Liberto (2020) found it is costly to</w:t>
      </w:r>
      <w:r w:rsidRPr="00B80AE7">
        <w:rPr>
          <w:rFonts w:ascii="Times New Roman" w:hAnsi="Times New Roman" w:cs="Times New Roman"/>
        </w:rPr>
        <w:t xml:space="preserve"> implement and maintain, having low finances puts up a large barrier to </w:t>
      </w:r>
      <w:r w:rsidR="000F6C6F" w:rsidRPr="00B80AE7">
        <w:rPr>
          <w:rFonts w:ascii="Times New Roman" w:hAnsi="Times New Roman" w:cs="Times New Roman"/>
        </w:rPr>
        <w:t>successful</w:t>
      </w:r>
      <w:r w:rsidRPr="00B80AE7">
        <w:rPr>
          <w:rFonts w:ascii="Times New Roman" w:hAnsi="Times New Roman" w:cs="Times New Roman"/>
        </w:rPr>
        <w:t xml:space="preserve"> activity based budgeting and even if it could be carried out </w:t>
      </w:r>
      <w:r w:rsidR="000F6C6F" w:rsidRPr="00B80AE7">
        <w:rPr>
          <w:rFonts w:ascii="Times New Roman" w:hAnsi="Times New Roman" w:cs="Times New Roman"/>
        </w:rPr>
        <w:t>initially</w:t>
      </w:r>
      <w:r w:rsidRPr="00B80AE7">
        <w:rPr>
          <w:rFonts w:ascii="Times New Roman" w:hAnsi="Times New Roman" w:cs="Times New Roman"/>
        </w:rPr>
        <w:t xml:space="preserve"> it could become too expensive overtime</w:t>
      </w:r>
    </w:p>
    <w:p w14:paraId="190A76B9" w14:textId="3B13332E" w:rsidR="008D2775" w:rsidRPr="008176BA" w:rsidRDefault="008D2775" w:rsidP="00B35FA6">
      <w:pPr>
        <w:spacing w:before="240" w:line="480" w:lineRule="auto"/>
        <w:rPr>
          <w:rFonts w:ascii="Times New Roman" w:hAnsi="Times New Roman" w:cs="Times New Roman"/>
        </w:rPr>
      </w:pPr>
      <w:r w:rsidRPr="00150F5B">
        <w:rPr>
          <w:rFonts w:ascii="Times New Roman" w:hAnsi="Times New Roman" w:cs="Times New Roman"/>
        </w:rPr>
        <w:t>On the other hand, cutting costs through synergies and reviewing the overheads the business incurs, presents opportunities for the business to save money which improves the finances available they have to use in their budge</w:t>
      </w:r>
      <w:r>
        <w:rPr>
          <w:rFonts w:ascii="Times New Roman" w:hAnsi="Times New Roman" w:cs="Times New Roman"/>
        </w:rPr>
        <w:t xml:space="preserve">t and gain a competitive advantage </w:t>
      </w:r>
      <w:r w:rsidRPr="008176BA">
        <w:rPr>
          <w:rFonts w:ascii="Times New Roman" w:hAnsi="Times New Roman" w:cs="Times New Roman"/>
        </w:rPr>
        <w:t>Kenton (2021) says “</w:t>
      </w:r>
      <w:r w:rsidRPr="008176BA">
        <w:rPr>
          <w:rFonts w:ascii="Times New Roman" w:hAnsi="Times New Roman" w:cs="Times New Roman"/>
          <w:i/>
          <w:iCs/>
        </w:rPr>
        <w:t>The cost savings due to cost synergy can take many forms, including layoffs, technological improvements, supply chain advancements, and research and development.</w:t>
      </w:r>
      <w:r w:rsidRPr="008176BA">
        <w:rPr>
          <w:rFonts w:ascii="Times New Roman" w:hAnsi="Times New Roman" w:cs="Times New Roman"/>
        </w:rPr>
        <w:t xml:space="preserve">” </w:t>
      </w:r>
      <w:r>
        <w:rPr>
          <w:rFonts w:ascii="Times New Roman" w:hAnsi="Times New Roman" w:cs="Times New Roman"/>
        </w:rPr>
        <w:t>Sullivan (2019) explains that a low overhea</w:t>
      </w:r>
      <w:r w:rsidR="00484234">
        <w:rPr>
          <w:rFonts w:ascii="Times New Roman" w:hAnsi="Times New Roman" w:cs="Times New Roman"/>
        </w:rPr>
        <w:t>d</w:t>
      </w:r>
      <w:r>
        <w:rPr>
          <w:rFonts w:ascii="Times New Roman" w:hAnsi="Times New Roman" w:cs="Times New Roman"/>
        </w:rPr>
        <w:t xml:space="preserve"> rate means that you can set lower prices giving you a competitive advantage as you will be the more appealing choice over competitors.</w:t>
      </w:r>
    </w:p>
    <w:p w14:paraId="41796356" w14:textId="77777777" w:rsidR="008D2775" w:rsidRPr="00150F5B" w:rsidRDefault="008D2775" w:rsidP="00B35FA6">
      <w:pPr>
        <w:spacing w:before="240" w:line="480" w:lineRule="auto"/>
        <w:rPr>
          <w:rFonts w:ascii="Times New Roman" w:hAnsi="Times New Roman" w:cs="Times New Roman"/>
        </w:rPr>
      </w:pPr>
      <w:r w:rsidRPr="00150F5B">
        <w:rPr>
          <w:rFonts w:ascii="Times New Roman" w:hAnsi="Times New Roman" w:cs="Times New Roman"/>
        </w:rPr>
        <w:t xml:space="preserve">Checking the level of pressure on employees is very important. Too much pressure from superiors or time constraints can cause demotivation which leads to lower productivity a quote by Driscoll in an article by Sanfilippo (2023) said the following: </w:t>
      </w:r>
      <w:r w:rsidRPr="00150F5B">
        <w:rPr>
          <w:rFonts w:ascii="Times New Roman" w:hAnsi="Times New Roman" w:cs="Times New Roman"/>
          <w:b/>
          <w:bCs/>
          <w:i/>
          <w:iCs/>
        </w:rPr>
        <w:t>“A stressed employee can have detrimental effects on the department or company, including decreased morale and productivity, and increased burnout and turnover,”</w:t>
      </w:r>
      <w:r w:rsidRPr="00150F5B">
        <w:rPr>
          <w:rFonts w:ascii="Times New Roman" w:hAnsi="Times New Roman" w:cs="Times New Roman"/>
        </w:rPr>
        <w:t xml:space="preserve"> so there could be greater setbacks without the use of activity based budgeting that could take time and money to deal with. If there are risks of over and under ambitiousness then the correct level of ambitiousness needs to be established within an organisation, Carruci (2020) agrees, he outlines a system where the risks of both over and under ambition are assessed to find healthy ambition.</w:t>
      </w:r>
    </w:p>
    <w:p w14:paraId="68E4B9B3" w14:textId="62F3CF3E" w:rsidR="008D2775" w:rsidRPr="00150F5B" w:rsidRDefault="008D2775" w:rsidP="00B35FA6">
      <w:pPr>
        <w:spacing w:before="240" w:line="480" w:lineRule="auto"/>
        <w:rPr>
          <w:rFonts w:ascii="Times New Roman" w:hAnsi="Times New Roman" w:cs="Times New Roman"/>
        </w:rPr>
      </w:pPr>
      <w:r w:rsidRPr="00150F5B">
        <w:rPr>
          <w:rFonts w:ascii="Times New Roman" w:hAnsi="Times New Roman" w:cs="Times New Roman"/>
        </w:rPr>
        <w:t>Checking that projects are planned well and that resources are used effectively checks that money is not being wasted,</w:t>
      </w:r>
      <w:r>
        <w:rPr>
          <w:rFonts w:ascii="Times New Roman" w:hAnsi="Times New Roman" w:cs="Times New Roman"/>
        </w:rPr>
        <w:t xml:space="preserve"> as Fontein (2023) highlights, Monitoring projects ensures budgetary control as it prevents </w:t>
      </w:r>
      <w:r w:rsidR="00F8765E">
        <w:rPr>
          <w:rFonts w:ascii="Times New Roman" w:hAnsi="Times New Roman" w:cs="Times New Roman"/>
        </w:rPr>
        <w:t>continuous</w:t>
      </w:r>
      <w:r>
        <w:rPr>
          <w:rFonts w:ascii="Times New Roman" w:hAnsi="Times New Roman" w:cs="Times New Roman"/>
        </w:rPr>
        <w:t xml:space="preserve"> adding of costs to a tab, there will be no</w:t>
      </w:r>
      <w:r w:rsidRPr="00150F5B">
        <w:rPr>
          <w:rFonts w:ascii="Times New Roman" w:hAnsi="Times New Roman" w:cs="Times New Roman"/>
        </w:rPr>
        <w:t xml:space="preserve"> </w:t>
      </w:r>
      <w:r>
        <w:rPr>
          <w:rFonts w:ascii="Times New Roman" w:hAnsi="Times New Roman" w:cs="Times New Roman"/>
        </w:rPr>
        <w:t xml:space="preserve">overspending. </w:t>
      </w:r>
    </w:p>
    <w:p w14:paraId="4738A806" w14:textId="79297A5A" w:rsidR="00972BAF" w:rsidRPr="00150F5B" w:rsidRDefault="000F6C6F" w:rsidP="00B35FA6">
      <w:pPr>
        <w:spacing w:before="240" w:line="480" w:lineRule="auto"/>
        <w:rPr>
          <w:rFonts w:ascii="Times New Roman" w:hAnsi="Times New Roman" w:cs="Times New Roman"/>
        </w:rPr>
      </w:pPr>
      <w:r w:rsidRPr="00150F5B">
        <w:rPr>
          <w:rFonts w:ascii="Times New Roman" w:hAnsi="Times New Roman" w:cs="Times New Roman"/>
        </w:rPr>
        <w:lastRenderedPageBreak/>
        <w:t>Whereas</w:t>
      </w:r>
      <w:r w:rsidR="008D2775" w:rsidRPr="00150F5B">
        <w:rPr>
          <w:rFonts w:ascii="Times New Roman" w:hAnsi="Times New Roman" w:cs="Times New Roman"/>
        </w:rPr>
        <w:t xml:space="preserve"> finding overheads and measuring key activities be time consuming but without these figures you wouldn’t be able to carry out ABB and reap all the managerial benefits it offers, </w:t>
      </w:r>
      <w:r w:rsidR="008D2775">
        <w:rPr>
          <w:rFonts w:ascii="Times New Roman" w:hAnsi="Times New Roman" w:cs="Times New Roman"/>
        </w:rPr>
        <w:t>Liberto (2020) mentions increased managerial control of budget and ability to set budget in line with company goals, if a certain project requires high financing and certain resources for example they could arrange the budget so that the requirements for the project are attained</w:t>
      </w:r>
    </w:p>
    <w:p w14:paraId="44153153" w14:textId="77777777" w:rsidR="00850FA8" w:rsidRPr="005C2139" w:rsidRDefault="00850FA8" w:rsidP="00B35FA6">
      <w:pPr>
        <w:spacing w:line="480" w:lineRule="auto"/>
        <w:rPr>
          <w:rFonts w:ascii="Times New Roman" w:hAnsi="Times New Roman" w:cs="Times New Roman"/>
        </w:rPr>
      </w:pPr>
    </w:p>
    <w:p w14:paraId="75328F98" w14:textId="77777777" w:rsidR="00AB36E0" w:rsidRPr="005C2139" w:rsidRDefault="00AB36E0" w:rsidP="00B35FA6">
      <w:pPr>
        <w:spacing w:line="480" w:lineRule="auto"/>
        <w:rPr>
          <w:rFonts w:ascii="Times New Roman" w:hAnsi="Times New Roman" w:cs="Times New Roman"/>
        </w:rPr>
      </w:pPr>
    </w:p>
    <w:p w14:paraId="50810C41" w14:textId="20110444" w:rsidR="00AB36E0" w:rsidRPr="005C2139" w:rsidRDefault="00AB36E0" w:rsidP="00B35FA6">
      <w:pPr>
        <w:spacing w:line="480" w:lineRule="auto"/>
        <w:rPr>
          <w:rFonts w:ascii="Times New Roman" w:hAnsi="Times New Roman" w:cs="Times New Roman"/>
        </w:rPr>
      </w:pPr>
    </w:p>
    <w:p w14:paraId="3F46F425" w14:textId="2D86DACE" w:rsidR="00AB36E0" w:rsidRPr="005C2139" w:rsidRDefault="00A63389" w:rsidP="00B35FA6">
      <w:pPr>
        <w:pStyle w:val="Heading2"/>
        <w:spacing w:line="480" w:lineRule="auto"/>
        <w:rPr>
          <w:rFonts w:ascii="Times New Roman" w:hAnsi="Times New Roman" w:cs="Times New Roman"/>
        </w:rPr>
      </w:pPr>
      <w:bookmarkStart w:id="9" w:name="_Toc151365593"/>
      <w:bookmarkStart w:id="10" w:name="_Toc151840971"/>
      <w:r w:rsidRPr="005C2139">
        <w:rPr>
          <w:rFonts w:ascii="Times New Roman" w:hAnsi="Times New Roman" w:cs="Times New Roman"/>
        </w:rPr>
        <w:t>3.3 Beyond Budgeting</w:t>
      </w:r>
      <w:bookmarkEnd w:id="9"/>
      <w:bookmarkEnd w:id="10"/>
    </w:p>
    <w:p w14:paraId="0275081F" w14:textId="77777777" w:rsidR="00BC45BB" w:rsidRPr="00150F5B" w:rsidRDefault="00BC45BB" w:rsidP="00B35FA6">
      <w:pPr>
        <w:spacing w:line="480" w:lineRule="auto"/>
        <w:rPr>
          <w:rFonts w:ascii="Times New Roman" w:hAnsi="Times New Roman" w:cs="Times New Roman"/>
        </w:rPr>
      </w:pPr>
    </w:p>
    <w:p w14:paraId="062A1D93" w14:textId="4E747CA3" w:rsidR="002F2F47" w:rsidRPr="00150F5B" w:rsidRDefault="002F2F47" w:rsidP="00B35FA6">
      <w:pPr>
        <w:spacing w:line="480" w:lineRule="auto"/>
        <w:rPr>
          <w:rFonts w:ascii="Times New Roman" w:hAnsi="Times New Roman" w:cs="Times New Roman"/>
        </w:rPr>
      </w:pPr>
      <w:r w:rsidRPr="00150F5B">
        <w:rPr>
          <w:rFonts w:ascii="Times New Roman" w:hAnsi="Times New Roman" w:cs="Times New Roman"/>
        </w:rPr>
        <w:t xml:space="preserve">It was in the introduction how beyond budgeting focuses more on motivating employees then budgeting itself and there is a greater focus on competitiveness, There are </w:t>
      </w:r>
      <w:r w:rsidR="00660DE8">
        <w:rPr>
          <w:rFonts w:ascii="Times New Roman" w:hAnsi="Times New Roman" w:cs="Times New Roman"/>
        </w:rPr>
        <w:t>Twelve</w:t>
      </w:r>
      <w:r w:rsidRPr="00150F5B">
        <w:rPr>
          <w:rFonts w:ascii="Times New Roman" w:hAnsi="Times New Roman" w:cs="Times New Roman"/>
        </w:rPr>
        <w:t xml:space="preserve"> Stages, </w:t>
      </w:r>
      <w:r w:rsidR="00660DE8">
        <w:rPr>
          <w:rFonts w:ascii="Times New Roman" w:hAnsi="Times New Roman" w:cs="Times New Roman"/>
        </w:rPr>
        <w:t xml:space="preserve">Six </w:t>
      </w:r>
      <w:r w:rsidRPr="00150F5B">
        <w:rPr>
          <w:rFonts w:ascii="Times New Roman" w:hAnsi="Times New Roman" w:cs="Times New Roman"/>
        </w:rPr>
        <w:t xml:space="preserve">Leadership and </w:t>
      </w:r>
      <w:r w:rsidR="00660DE8">
        <w:rPr>
          <w:rFonts w:ascii="Times New Roman" w:hAnsi="Times New Roman" w:cs="Times New Roman"/>
        </w:rPr>
        <w:t xml:space="preserve">Six </w:t>
      </w:r>
      <w:r w:rsidRPr="00150F5B">
        <w:rPr>
          <w:rFonts w:ascii="Times New Roman" w:hAnsi="Times New Roman" w:cs="Times New Roman"/>
        </w:rPr>
        <w:t>Management (</w:t>
      </w:r>
      <w:r w:rsidRPr="001C23DB">
        <w:rPr>
          <w:rFonts w:ascii="Times New Roman" w:hAnsi="Times New Roman" w:cs="Times New Roman"/>
        </w:rPr>
        <w:t>See Figure 1) which as explained by Schmidt (2023) “</w:t>
      </w:r>
      <w:r w:rsidRPr="001C23DB">
        <w:rPr>
          <w:rFonts w:ascii="Times New Roman" w:hAnsi="Times New Roman" w:cs="Times New Roman"/>
          <w:i/>
          <w:iCs/>
        </w:rPr>
        <w:t>The principles merely serve as a guide to companies and managers who are willing to adopt the framework.</w:t>
      </w:r>
      <w:r w:rsidRPr="001C23DB">
        <w:rPr>
          <w:rFonts w:ascii="Times New Roman" w:hAnsi="Times New Roman" w:cs="Times New Roman"/>
        </w:rPr>
        <w:t>” With beyond budgeting there is also a focus on Key Performance Indicators (KPIs) which explained by Kaplan (2012) are “</w:t>
      </w:r>
      <w:r w:rsidRPr="001C23DB">
        <w:rPr>
          <w:rFonts w:ascii="Times New Roman" w:hAnsi="Times New Roman" w:cs="Times New Roman"/>
          <w:i/>
          <w:iCs/>
        </w:rPr>
        <w:t>based on the balanced scorecard which is linked to organisation strategy. Managers' performance measures will be based on this.</w:t>
      </w:r>
      <w:r w:rsidRPr="001C23DB">
        <w:rPr>
          <w:rFonts w:ascii="Times New Roman" w:hAnsi="Times New Roman" w:cs="Times New Roman"/>
        </w:rPr>
        <w:t>”</w:t>
      </w:r>
    </w:p>
    <w:p w14:paraId="18BD4EAC" w14:textId="77777777" w:rsidR="002F2F47" w:rsidRPr="00150F5B" w:rsidRDefault="002F2F47" w:rsidP="00B35FA6">
      <w:pPr>
        <w:spacing w:line="480" w:lineRule="auto"/>
        <w:rPr>
          <w:rFonts w:ascii="Times New Roman" w:hAnsi="Times New Roman" w:cs="Times New Roman"/>
          <w:b/>
          <w:bCs/>
          <w:u w:val="single"/>
        </w:rPr>
      </w:pPr>
      <w:r w:rsidRPr="00150F5B">
        <w:rPr>
          <w:rFonts w:ascii="Times New Roman" w:hAnsi="Times New Roman" w:cs="Times New Roman"/>
          <w:noProof/>
        </w:rPr>
        <w:lastRenderedPageBreak/>
        <w:drawing>
          <wp:inline distT="0" distB="0" distL="0" distR="0" wp14:anchorId="3FE0AAD5" wp14:editId="29068F76">
            <wp:extent cx="5566611" cy="4175267"/>
            <wp:effectExtent l="0" t="0" r="0" b="0"/>
            <wp:docPr id="1893371660" name="Picture 1893371660" descr="Beyond Budgeting principles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yond Budgeting principles - toolsher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69529" cy="4177456"/>
                    </a:xfrm>
                    <a:prstGeom prst="rect">
                      <a:avLst/>
                    </a:prstGeom>
                    <a:noFill/>
                    <a:ln>
                      <a:noFill/>
                    </a:ln>
                  </pic:spPr>
                </pic:pic>
              </a:graphicData>
            </a:graphic>
          </wp:inline>
        </w:drawing>
      </w:r>
    </w:p>
    <w:p w14:paraId="317FCDCA" w14:textId="70FC0C9C" w:rsidR="002F2F47" w:rsidRPr="00150F5B" w:rsidRDefault="002F2F47" w:rsidP="00B35FA6">
      <w:pPr>
        <w:spacing w:line="480" w:lineRule="auto"/>
        <w:rPr>
          <w:rFonts w:ascii="Times New Roman" w:hAnsi="Times New Roman" w:cs="Times New Roman"/>
        </w:rPr>
      </w:pPr>
      <w:r w:rsidRPr="00150F5B">
        <w:rPr>
          <w:rFonts w:ascii="Times New Roman" w:hAnsi="Times New Roman" w:cs="Times New Roman"/>
        </w:rPr>
        <w:t>Figure 1: The 12 Stages of Beyond Budgeting (Toolshero, 2023)</w:t>
      </w:r>
    </w:p>
    <w:p w14:paraId="0F0685CB" w14:textId="77777777" w:rsidR="002F2F47" w:rsidRPr="00150F5B" w:rsidRDefault="002F2F47" w:rsidP="00B35FA6">
      <w:pPr>
        <w:spacing w:line="480" w:lineRule="auto"/>
        <w:rPr>
          <w:rFonts w:ascii="Times New Roman" w:hAnsi="Times New Roman" w:cs="Times New Roman"/>
        </w:rPr>
      </w:pPr>
    </w:p>
    <w:p w14:paraId="08477432" w14:textId="00337ACA" w:rsidR="002F2F47" w:rsidRPr="00150F5B" w:rsidRDefault="002F2F47" w:rsidP="00B35FA6">
      <w:pPr>
        <w:spacing w:line="480" w:lineRule="auto"/>
        <w:rPr>
          <w:rFonts w:ascii="Times New Roman" w:hAnsi="Times New Roman" w:cs="Times New Roman"/>
        </w:rPr>
      </w:pPr>
      <w:r w:rsidRPr="00150F5B">
        <w:rPr>
          <w:rFonts w:ascii="Times New Roman" w:hAnsi="Times New Roman" w:cs="Times New Roman"/>
        </w:rPr>
        <w:t>Here are some arguments made about Beyond Budgeting: Ngyuen et al (2018) found that beyond budgeting has a focus on providing power to the front line teams which enables fast adaptation to changing market requirements, the challenging work environment attracts and retains workers with talent, It champions teamwork and information sharing as it involves the whole team and uses reward schemes and Use KPIs to communicate corporate strategies into local strategies as KPIs check that action plans are regularly reviewed, realistic and risk appropriate.</w:t>
      </w:r>
    </w:p>
    <w:p w14:paraId="23806555" w14:textId="77777777" w:rsidR="00FC2502" w:rsidRDefault="002F2F47" w:rsidP="00B35FA6">
      <w:pPr>
        <w:spacing w:line="480" w:lineRule="auto"/>
        <w:rPr>
          <w:rFonts w:ascii="Times New Roman" w:hAnsi="Times New Roman" w:cs="Times New Roman"/>
        </w:rPr>
      </w:pPr>
      <w:r w:rsidRPr="00150F5B">
        <w:rPr>
          <w:rFonts w:ascii="Times New Roman" w:hAnsi="Times New Roman" w:cs="Times New Roman"/>
        </w:rPr>
        <w:t>Vaida (2023) however believes that beyond budgeting lack of strict budgetary control there is a risk to financial stability, the change to beyond budgeting is one that requires a change to culture and mindset, therefore it could be resisted, evaluation and comparison of performance may be difficult without rigid targets and There may be issues with awards and accountability</w:t>
      </w:r>
    </w:p>
    <w:p w14:paraId="1FD02BF2" w14:textId="7C1F5B37" w:rsidR="004F1A19" w:rsidRPr="00150F5B" w:rsidRDefault="00FC2502" w:rsidP="00B35FA6">
      <w:pPr>
        <w:spacing w:line="480" w:lineRule="auto"/>
        <w:rPr>
          <w:rFonts w:ascii="Times New Roman" w:hAnsi="Times New Roman" w:cs="Times New Roman"/>
        </w:rPr>
      </w:pPr>
      <w:r>
        <w:rPr>
          <w:rFonts w:ascii="Times New Roman" w:hAnsi="Times New Roman" w:cs="Times New Roman"/>
        </w:rPr>
        <w:lastRenderedPageBreak/>
        <w:t>In response to</w:t>
      </w:r>
      <w:r w:rsidR="00BC5FA7">
        <w:rPr>
          <w:rFonts w:ascii="Times New Roman" w:hAnsi="Times New Roman" w:cs="Times New Roman"/>
        </w:rPr>
        <w:t xml:space="preserve"> the arguments </w:t>
      </w:r>
      <w:r>
        <w:rPr>
          <w:rFonts w:ascii="Times New Roman" w:hAnsi="Times New Roman" w:cs="Times New Roman"/>
        </w:rPr>
        <w:t>that have been raised</w:t>
      </w:r>
      <w:r w:rsidR="000B5B9D">
        <w:rPr>
          <w:rFonts w:ascii="Times New Roman" w:hAnsi="Times New Roman" w:cs="Times New Roman"/>
        </w:rPr>
        <w:t>,</w:t>
      </w:r>
      <w:r w:rsidR="00170E91">
        <w:rPr>
          <w:rFonts w:ascii="Times New Roman" w:hAnsi="Times New Roman" w:cs="Times New Roman"/>
        </w:rPr>
        <w:t xml:space="preserve"> </w:t>
      </w:r>
      <w:r w:rsidR="0066243B" w:rsidRPr="00150F5B">
        <w:rPr>
          <w:rFonts w:ascii="Times New Roman" w:hAnsi="Times New Roman" w:cs="Times New Roman"/>
        </w:rPr>
        <w:t>Adaptation</w:t>
      </w:r>
      <w:r w:rsidR="004F1A19" w:rsidRPr="00150F5B">
        <w:rPr>
          <w:rFonts w:ascii="Times New Roman" w:hAnsi="Times New Roman" w:cs="Times New Roman"/>
        </w:rPr>
        <w:t xml:space="preserve"> to change similar to ZBB, enables the business to avoid </w:t>
      </w:r>
      <w:r w:rsidR="0066243B" w:rsidRPr="00150F5B">
        <w:rPr>
          <w:rFonts w:ascii="Times New Roman" w:hAnsi="Times New Roman" w:cs="Times New Roman"/>
        </w:rPr>
        <w:t>potentially</w:t>
      </w:r>
      <w:r w:rsidR="004F1A19" w:rsidRPr="00150F5B">
        <w:rPr>
          <w:rFonts w:ascii="Times New Roman" w:hAnsi="Times New Roman" w:cs="Times New Roman"/>
        </w:rPr>
        <w:t xml:space="preserve"> catastrophic situations, following the </w:t>
      </w:r>
      <w:r w:rsidR="0066243B" w:rsidRPr="00150F5B">
        <w:rPr>
          <w:rFonts w:ascii="Times New Roman" w:hAnsi="Times New Roman" w:cs="Times New Roman"/>
        </w:rPr>
        <w:t>rhythm</w:t>
      </w:r>
      <w:r w:rsidR="004F1A19" w:rsidRPr="00150F5B">
        <w:rPr>
          <w:rFonts w:ascii="Times New Roman" w:hAnsi="Times New Roman" w:cs="Times New Roman"/>
        </w:rPr>
        <w:t xml:space="preserve"> stage (see figure 1) allows the business focus on </w:t>
      </w:r>
      <w:r w:rsidR="0066243B" w:rsidRPr="00150F5B">
        <w:rPr>
          <w:rFonts w:ascii="Times New Roman" w:hAnsi="Times New Roman" w:cs="Times New Roman"/>
        </w:rPr>
        <w:t>what’s</w:t>
      </w:r>
      <w:r w:rsidR="004F1A19" w:rsidRPr="00150F5B">
        <w:rPr>
          <w:rFonts w:ascii="Times New Roman" w:hAnsi="Times New Roman" w:cs="Times New Roman"/>
        </w:rPr>
        <w:t xml:space="preserve"> around them rather than looking at a calendar year, which is useful when trying to respond to change. I don’t believe that without rigid targets there are difficulties in evaluating and comparing performance nor should there be issues with awards and accountabilities with the existence of KPIs, checking action plans is monitoring the progress of the business and Beyond budgeting actively takes a look at how effective that plan is in helping the business achieve its aims, two of the six Management principles are Performance evaluation and rewards (see figure 1) , performance evaluation uses using peer feedback which is advantageous because as Di Fiore and Souza (2021) explains that it removes the risk of biased feedback as there is a large set of feedback </w:t>
      </w:r>
      <w:r w:rsidR="00937634">
        <w:rPr>
          <w:rFonts w:ascii="Times New Roman" w:hAnsi="Times New Roman" w:cs="Times New Roman"/>
        </w:rPr>
        <w:t>that</w:t>
      </w:r>
      <w:r w:rsidR="004F1A19" w:rsidRPr="00150F5B">
        <w:rPr>
          <w:rFonts w:ascii="Times New Roman" w:hAnsi="Times New Roman" w:cs="Times New Roman"/>
        </w:rPr>
        <w:t xml:space="preserve"> co</w:t>
      </w:r>
      <w:r w:rsidR="00937634">
        <w:rPr>
          <w:rFonts w:ascii="Times New Roman" w:hAnsi="Times New Roman" w:cs="Times New Roman"/>
        </w:rPr>
        <w:t>me</w:t>
      </w:r>
      <w:r w:rsidR="004F1A19" w:rsidRPr="00150F5B">
        <w:rPr>
          <w:rFonts w:ascii="Times New Roman" w:hAnsi="Times New Roman" w:cs="Times New Roman"/>
        </w:rPr>
        <w:t xml:space="preserve">s from more than one individual, the individuals who give this feedback will have also worked with the employee on a regular basis, </w:t>
      </w:r>
      <w:r w:rsidR="0066243B" w:rsidRPr="00150F5B">
        <w:rPr>
          <w:rFonts w:ascii="Times New Roman" w:hAnsi="Times New Roman" w:cs="Times New Roman"/>
        </w:rPr>
        <w:t>as well</w:t>
      </w:r>
      <w:r w:rsidR="004F1A19" w:rsidRPr="00150F5B">
        <w:rPr>
          <w:rFonts w:ascii="Times New Roman" w:hAnsi="Times New Roman" w:cs="Times New Roman"/>
        </w:rPr>
        <w:t xml:space="preserve"> as avoiding bias a larger collection of feedback could be more insightful to the employee as being given multiple suggestions for </w:t>
      </w:r>
      <w:r w:rsidR="0066243B" w:rsidRPr="00150F5B">
        <w:rPr>
          <w:rFonts w:ascii="Times New Roman" w:hAnsi="Times New Roman" w:cs="Times New Roman"/>
        </w:rPr>
        <w:t>improvement</w:t>
      </w:r>
      <w:r w:rsidR="004F1A19" w:rsidRPr="00150F5B">
        <w:rPr>
          <w:rFonts w:ascii="Times New Roman" w:hAnsi="Times New Roman" w:cs="Times New Roman"/>
        </w:rPr>
        <w:t xml:space="preserve"> from the group of people that provide feedback may be more useful then less suggestions from one person and this is why there shouldn’t be any issues when evaluating the </w:t>
      </w:r>
      <w:r w:rsidR="0066243B" w:rsidRPr="00150F5B">
        <w:rPr>
          <w:rFonts w:ascii="Times New Roman" w:hAnsi="Times New Roman" w:cs="Times New Roman"/>
        </w:rPr>
        <w:t>performance</w:t>
      </w:r>
      <w:r w:rsidR="004F1A19" w:rsidRPr="00150F5B">
        <w:rPr>
          <w:rFonts w:ascii="Times New Roman" w:hAnsi="Times New Roman" w:cs="Times New Roman"/>
        </w:rPr>
        <w:t xml:space="preserve"> of an organisation and </w:t>
      </w:r>
      <w:r w:rsidR="0066243B" w:rsidRPr="00150F5B">
        <w:rPr>
          <w:rFonts w:ascii="Times New Roman" w:hAnsi="Times New Roman" w:cs="Times New Roman"/>
        </w:rPr>
        <w:t>comparisons</w:t>
      </w:r>
      <w:r w:rsidR="004F1A19" w:rsidRPr="00150F5B">
        <w:rPr>
          <w:rFonts w:ascii="Times New Roman" w:hAnsi="Times New Roman" w:cs="Times New Roman"/>
        </w:rPr>
        <w:t xml:space="preserve"> could be made between the performance and the KPIs that have been set out. Rewards are given out against competitors The Beyond Budgeting Institute (2013) claim that the alternative fixed performance targets “</w:t>
      </w:r>
      <w:r w:rsidR="004F1A19" w:rsidRPr="00150F5B">
        <w:rPr>
          <w:rFonts w:ascii="Times New Roman" w:hAnsi="Times New Roman" w:cs="Times New Roman"/>
          <w:b/>
          <w:bCs/>
          <w:i/>
          <w:iCs/>
        </w:rPr>
        <w:t>a formidable barrier to sharing and cooperation</w:t>
      </w:r>
      <w:r w:rsidR="004F1A19" w:rsidRPr="00150F5B">
        <w:rPr>
          <w:rFonts w:ascii="Times New Roman" w:hAnsi="Times New Roman" w:cs="Times New Roman"/>
        </w:rPr>
        <w:t>” so it would seem there are more issues with rewards without the implementation of beyond budgeting</w:t>
      </w:r>
    </w:p>
    <w:p w14:paraId="1032950B" w14:textId="5E4D9499" w:rsidR="004F1A19" w:rsidRPr="00150F5B" w:rsidRDefault="004F1A19" w:rsidP="00B35FA6">
      <w:pPr>
        <w:spacing w:line="480" w:lineRule="auto"/>
        <w:rPr>
          <w:rFonts w:ascii="Times New Roman" w:hAnsi="Times New Roman" w:cs="Times New Roman"/>
        </w:rPr>
      </w:pPr>
      <w:r w:rsidRPr="00150F5B">
        <w:rPr>
          <w:rFonts w:ascii="Times New Roman" w:hAnsi="Times New Roman" w:cs="Times New Roman"/>
        </w:rPr>
        <w:t xml:space="preserve">With regards to accountability, one of the leadership principles is Organisation (see figure 1) which avoids hierarchical control but focuses on organising around accountable teams and cultivate a feeling of strong belonging, Mullins (2004) believes that cohesive groups can have greater cooperation with each other and can increase productivity, there are also benefits to the individuals within the cohesive group such as improved morale and help in expressing creativity, however Mautz (2023) points out several unfortunate situations that can arise from autonomy such as confusion from a lack of managerial direction and teams can begin to drift from objectives however these issues can be </w:t>
      </w:r>
      <w:r w:rsidRPr="00150F5B">
        <w:rPr>
          <w:rFonts w:ascii="Times New Roman" w:hAnsi="Times New Roman" w:cs="Times New Roman"/>
        </w:rPr>
        <w:lastRenderedPageBreak/>
        <w:t xml:space="preserve">resolved through by setting out expectations and imposing measurement tethers respectively, so issues with autonomy, it seems </w:t>
      </w:r>
      <w:r w:rsidR="0066243B" w:rsidRPr="00150F5B">
        <w:rPr>
          <w:rFonts w:ascii="Times New Roman" w:hAnsi="Times New Roman" w:cs="Times New Roman"/>
        </w:rPr>
        <w:t>autonomy issues</w:t>
      </w:r>
      <w:r w:rsidRPr="00150F5B">
        <w:rPr>
          <w:rFonts w:ascii="Times New Roman" w:hAnsi="Times New Roman" w:cs="Times New Roman"/>
        </w:rPr>
        <w:t xml:space="preserve"> can be resolved with some guidance from management.</w:t>
      </w:r>
    </w:p>
    <w:p w14:paraId="7F8C8E53" w14:textId="77777777" w:rsidR="004F1A19" w:rsidRPr="00150F5B" w:rsidRDefault="004F1A19" w:rsidP="00B35FA6">
      <w:pPr>
        <w:spacing w:line="480" w:lineRule="auto"/>
        <w:rPr>
          <w:rFonts w:ascii="Times New Roman" w:hAnsi="Times New Roman" w:cs="Times New Roman"/>
        </w:rPr>
      </w:pPr>
      <w:r w:rsidRPr="00150F5B">
        <w:rPr>
          <w:rFonts w:ascii="Times New Roman" w:hAnsi="Times New Roman" w:cs="Times New Roman"/>
        </w:rPr>
        <w:t>With regards to employees being hard to persuade, explaining these advantages to them should help them change their mind on Beyond Budgeting.</w:t>
      </w:r>
    </w:p>
    <w:p w14:paraId="4E3D035B" w14:textId="5F81A827" w:rsidR="004F1A19" w:rsidRPr="00150F5B" w:rsidRDefault="004F1A19" w:rsidP="00B35FA6">
      <w:pPr>
        <w:spacing w:line="480" w:lineRule="auto"/>
        <w:rPr>
          <w:rFonts w:ascii="Times New Roman" w:hAnsi="Times New Roman" w:cs="Times New Roman"/>
        </w:rPr>
      </w:pPr>
      <w:r w:rsidRPr="00150F5B">
        <w:rPr>
          <w:rFonts w:ascii="Times New Roman" w:hAnsi="Times New Roman" w:cs="Times New Roman"/>
        </w:rPr>
        <w:t xml:space="preserve">Most of these points are advantageous considering that the guide is used </w:t>
      </w:r>
      <w:r w:rsidR="00F8765E" w:rsidRPr="00150F5B">
        <w:rPr>
          <w:rFonts w:ascii="Times New Roman" w:hAnsi="Times New Roman" w:cs="Times New Roman"/>
        </w:rPr>
        <w:t>but</w:t>
      </w:r>
      <w:r w:rsidRPr="00150F5B">
        <w:rPr>
          <w:rFonts w:ascii="Times New Roman" w:hAnsi="Times New Roman" w:cs="Times New Roman"/>
        </w:rPr>
        <w:t xml:space="preserve"> of course it is</w:t>
      </w:r>
      <w:r w:rsidR="0027514E">
        <w:rPr>
          <w:rFonts w:ascii="Times New Roman" w:hAnsi="Times New Roman" w:cs="Times New Roman"/>
        </w:rPr>
        <w:t xml:space="preserve"> not</w:t>
      </w:r>
      <w:r w:rsidRPr="00150F5B">
        <w:rPr>
          <w:rFonts w:ascii="Times New Roman" w:hAnsi="Times New Roman" w:cs="Times New Roman"/>
        </w:rPr>
        <w:t xml:space="preserve"> an essential for beyond budgeting however </w:t>
      </w:r>
      <w:r w:rsidR="00B04D4E">
        <w:rPr>
          <w:rFonts w:ascii="Times New Roman" w:hAnsi="Times New Roman" w:cs="Times New Roman"/>
        </w:rPr>
        <w:t xml:space="preserve">it could be useful </w:t>
      </w:r>
      <w:r w:rsidRPr="00150F5B">
        <w:rPr>
          <w:rFonts w:ascii="Times New Roman" w:hAnsi="Times New Roman" w:cs="Times New Roman"/>
        </w:rPr>
        <w:t>for an organisation carrying out beyond budgeting as it could provide useful direction to those new to the method, however there may be certain managers that have their own methods for motivating employees which could work just as well if not better.</w:t>
      </w:r>
    </w:p>
    <w:p w14:paraId="1B366B43" w14:textId="77777777" w:rsidR="002F2F47" w:rsidRPr="00ED5092" w:rsidRDefault="002F2F47" w:rsidP="00B35FA6">
      <w:pPr>
        <w:spacing w:line="480" w:lineRule="auto"/>
        <w:rPr>
          <w:rFonts w:ascii="Times New Roman" w:hAnsi="Times New Roman" w:cs="Times New Roman"/>
        </w:rPr>
      </w:pPr>
    </w:p>
    <w:p w14:paraId="7DC46F15" w14:textId="77777777" w:rsidR="008F2786" w:rsidRPr="00150F5B" w:rsidRDefault="008F2786" w:rsidP="00B35FA6">
      <w:pPr>
        <w:spacing w:line="480" w:lineRule="auto"/>
        <w:rPr>
          <w:rFonts w:ascii="Times New Roman" w:hAnsi="Times New Roman" w:cs="Times New Roman"/>
        </w:rPr>
      </w:pPr>
    </w:p>
    <w:p w14:paraId="6C5FED91" w14:textId="732E3487" w:rsidR="008F2786" w:rsidRPr="00150F5B" w:rsidRDefault="008F2786" w:rsidP="00B35FA6">
      <w:pPr>
        <w:spacing w:line="480" w:lineRule="auto"/>
        <w:rPr>
          <w:rFonts w:ascii="Times New Roman" w:hAnsi="Times New Roman" w:cs="Times New Roman"/>
        </w:rPr>
      </w:pPr>
    </w:p>
    <w:p w14:paraId="52958FBC" w14:textId="3D1A2E82" w:rsidR="00150F5B" w:rsidRPr="00150F5B" w:rsidRDefault="008F2786" w:rsidP="00B35FA6">
      <w:pPr>
        <w:pStyle w:val="Heading1"/>
        <w:spacing w:line="480" w:lineRule="auto"/>
        <w:rPr>
          <w:rFonts w:ascii="Times New Roman" w:hAnsi="Times New Roman" w:cs="Times New Roman"/>
        </w:rPr>
      </w:pPr>
      <w:bookmarkStart w:id="11" w:name="_Toc151365595"/>
      <w:bookmarkStart w:id="12" w:name="_Toc151840972"/>
      <w:r w:rsidRPr="00150F5B">
        <w:rPr>
          <w:rFonts w:ascii="Times New Roman" w:hAnsi="Times New Roman" w:cs="Times New Roman"/>
        </w:rPr>
        <w:t>4.0 Conclusion</w:t>
      </w:r>
      <w:bookmarkEnd w:id="11"/>
      <w:bookmarkEnd w:id="12"/>
      <w:r w:rsidR="00C50829">
        <w:rPr>
          <w:rFonts w:ascii="Times New Roman" w:hAnsi="Times New Roman" w:cs="Times New Roman"/>
        </w:rPr>
        <w:t xml:space="preserve"> </w:t>
      </w:r>
    </w:p>
    <w:p w14:paraId="54AFB9F7" w14:textId="620AD464" w:rsidR="00647A54" w:rsidRPr="00FB3D32" w:rsidRDefault="00FB3D32" w:rsidP="00B35FA6">
      <w:pPr>
        <w:spacing w:before="240" w:line="480" w:lineRule="auto"/>
        <w:rPr>
          <w:rFonts w:ascii="Times New Roman" w:hAnsi="Times New Roman" w:cs="Times New Roman"/>
          <w:color w:val="0070C0"/>
        </w:rPr>
      </w:pPr>
      <w:r>
        <w:rPr>
          <w:rFonts w:ascii="Times New Roman" w:hAnsi="Times New Roman" w:cs="Times New Roman"/>
        </w:rPr>
        <w:t xml:space="preserve"> </w:t>
      </w:r>
    </w:p>
    <w:p w14:paraId="5A517CF6" w14:textId="34EA2C84" w:rsidR="00F849FE" w:rsidRDefault="00ED5092" w:rsidP="00B35FA6">
      <w:pPr>
        <w:spacing w:before="240" w:line="480" w:lineRule="auto"/>
        <w:rPr>
          <w:rFonts w:ascii="Times New Roman" w:hAnsi="Times New Roman" w:cs="Times New Roman"/>
        </w:rPr>
      </w:pPr>
      <w:r>
        <w:rPr>
          <w:rFonts w:ascii="Times New Roman" w:hAnsi="Times New Roman" w:cs="Times New Roman"/>
        </w:rPr>
        <w:t>Incre</w:t>
      </w:r>
      <w:r w:rsidR="0027433F">
        <w:rPr>
          <w:rFonts w:ascii="Times New Roman" w:hAnsi="Times New Roman" w:cs="Times New Roman"/>
        </w:rPr>
        <w:t>mentalism is the weakest of all the budgets</w:t>
      </w:r>
      <w:r w:rsidR="00F8108B">
        <w:rPr>
          <w:rFonts w:ascii="Times New Roman" w:hAnsi="Times New Roman" w:cs="Times New Roman"/>
        </w:rPr>
        <w:t>, Law (2016) notes</w:t>
      </w:r>
      <w:r w:rsidR="00A231E3">
        <w:rPr>
          <w:rFonts w:ascii="Times New Roman" w:hAnsi="Times New Roman" w:cs="Times New Roman"/>
        </w:rPr>
        <w:t xml:space="preserve"> that its inadaptable to external changes and Mukdad (</w:t>
      </w:r>
      <w:r w:rsidR="006D47C8">
        <w:rPr>
          <w:rFonts w:ascii="Times New Roman" w:hAnsi="Times New Roman" w:cs="Times New Roman"/>
        </w:rPr>
        <w:t>2019) says that it leads to wasteful spending</w:t>
      </w:r>
      <w:r w:rsidR="00782D8A">
        <w:rPr>
          <w:rFonts w:ascii="Times New Roman" w:hAnsi="Times New Roman" w:cs="Times New Roman"/>
        </w:rPr>
        <w:t xml:space="preserve"> and </w:t>
      </w:r>
      <w:r w:rsidR="00485E46">
        <w:rPr>
          <w:rFonts w:ascii="Times New Roman" w:hAnsi="Times New Roman" w:cs="Times New Roman"/>
        </w:rPr>
        <w:t xml:space="preserve">this is especially problematic when </w:t>
      </w:r>
      <w:r w:rsidR="00D33A0A">
        <w:rPr>
          <w:rFonts w:ascii="Times New Roman" w:hAnsi="Times New Roman" w:cs="Times New Roman"/>
        </w:rPr>
        <w:t xml:space="preserve">the economy Is unstable, on the other hand the other three models all have more </w:t>
      </w:r>
      <w:r w:rsidR="0066243B">
        <w:rPr>
          <w:rFonts w:ascii="Times New Roman" w:hAnsi="Times New Roman" w:cs="Times New Roman"/>
        </w:rPr>
        <w:t>adaptability</w:t>
      </w:r>
      <w:r w:rsidR="007B7F83">
        <w:rPr>
          <w:rFonts w:ascii="Times New Roman" w:hAnsi="Times New Roman" w:cs="Times New Roman"/>
        </w:rPr>
        <w:t xml:space="preserve">. </w:t>
      </w:r>
      <w:r w:rsidR="00734367">
        <w:rPr>
          <w:rFonts w:ascii="Times New Roman" w:hAnsi="Times New Roman" w:cs="Times New Roman"/>
        </w:rPr>
        <w:t>Kaplan (2020) mentions how ZBB is responsive to changes in the business environment</w:t>
      </w:r>
      <w:r w:rsidR="00A978EE">
        <w:rPr>
          <w:rFonts w:ascii="Times New Roman" w:hAnsi="Times New Roman" w:cs="Times New Roman"/>
        </w:rPr>
        <w:t xml:space="preserve">, </w:t>
      </w:r>
      <w:r w:rsidR="00CF05B9">
        <w:rPr>
          <w:rFonts w:ascii="Times New Roman" w:hAnsi="Times New Roman" w:cs="Times New Roman"/>
        </w:rPr>
        <w:t>The Programme Office</w:t>
      </w:r>
      <w:r w:rsidR="00732F83">
        <w:rPr>
          <w:rFonts w:ascii="Times New Roman" w:hAnsi="Times New Roman" w:cs="Times New Roman"/>
        </w:rPr>
        <w:t xml:space="preserve"> (2014)</w:t>
      </w:r>
      <w:r w:rsidR="00CF05B9">
        <w:rPr>
          <w:rFonts w:ascii="Times New Roman" w:hAnsi="Times New Roman" w:cs="Times New Roman"/>
        </w:rPr>
        <w:t xml:space="preserve"> notes that ABB allows alterations to schedules based on pressure on employees and ambitiousness of projects </w:t>
      </w:r>
      <w:r w:rsidR="00717CE3">
        <w:rPr>
          <w:rFonts w:ascii="Times New Roman" w:hAnsi="Times New Roman" w:cs="Times New Roman"/>
        </w:rPr>
        <w:t>and it checks</w:t>
      </w:r>
      <w:r w:rsidR="004E2428">
        <w:rPr>
          <w:rFonts w:ascii="Times New Roman" w:hAnsi="Times New Roman" w:cs="Times New Roman"/>
        </w:rPr>
        <w:t xml:space="preserve"> if the timeline is realistic and achievable and Ngyuen </w:t>
      </w:r>
      <w:r w:rsidR="00BE786D">
        <w:rPr>
          <w:rFonts w:ascii="Times New Roman" w:hAnsi="Times New Roman" w:cs="Times New Roman"/>
        </w:rPr>
        <w:t>(2018)</w:t>
      </w:r>
      <w:r w:rsidR="000837F9">
        <w:rPr>
          <w:rFonts w:ascii="Times New Roman" w:hAnsi="Times New Roman" w:cs="Times New Roman"/>
        </w:rPr>
        <w:t xml:space="preserve"> says that providing power to the front lines allows for adaptation</w:t>
      </w:r>
      <w:r w:rsidR="007B3962">
        <w:rPr>
          <w:rFonts w:ascii="Times New Roman" w:hAnsi="Times New Roman" w:cs="Times New Roman"/>
        </w:rPr>
        <w:t xml:space="preserve"> to changes in the business environment</w:t>
      </w:r>
      <w:r w:rsidR="00102819">
        <w:rPr>
          <w:rFonts w:ascii="Times New Roman" w:hAnsi="Times New Roman" w:cs="Times New Roman"/>
        </w:rPr>
        <w:t xml:space="preserve">. </w:t>
      </w:r>
      <w:r w:rsidR="00C032E0">
        <w:rPr>
          <w:rFonts w:ascii="Times New Roman" w:hAnsi="Times New Roman" w:cs="Times New Roman"/>
        </w:rPr>
        <w:t xml:space="preserve">ZBB and ABB look to save money, </w:t>
      </w:r>
      <w:r w:rsidR="00102819">
        <w:rPr>
          <w:rFonts w:ascii="Times New Roman" w:hAnsi="Times New Roman" w:cs="Times New Roman"/>
        </w:rPr>
        <w:t>ZBB</w:t>
      </w:r>
      <w:r w:rsidR="004A45D7">
        <w:rPr>
          <w:rFonts w:ascii="Times New Roman" w:hAnsi="Times New Roman" w:cs="Times New Roman"/>
        </w:rPr>
        <w:t>,</w:t>
      </w:r>
      <w:r w:rsidR="00102819">
        <w:rPr>
          <w:rFonts w:ascii="Times New Roman" w:hAnsi="Times New Roman" w:cs="Times New Roman"/>
        </w:rPr>
        <w:t xml:space="preserve"> </w:t>
      </w:r>
      <w:r w:rsidR="004A45D7">
        <w:rPr>
          <w:rFonts w:ascii="Times New Roman" w:hAnsi="Times New Roman" w:cs="Times New Roman"/>
        </w:rPr>
        <w:t xml:space="preserve">as explained by the ACCA avoids wasteful spending and ABB </w:t>
      </w:r>
      <w:r w:rsidR="00981BB3">
        <w:rPr>
          <w:rFonts w:ascii="Times New Roman" w:hAnsi="Times New Roman" w:cs="Times New Roman"/>
        </w:rPr>
        <w:t xml:space="preserve">as mentioned </w:t>
      </w:r>
      <w:r w:rsidR="00732F83">
        <w:rPr>
          <w:rFonts w:ascii="Times New Roman" w:hAnsi="Times New Roman" w:cs="Times New Roman"/>
        </w:rPr>
        <w:t>by The Programme Office (</w:t>
      </w:r>
      <w:r w:rsidR="002F4960">
        <w:rPr>
          <w:rFonts w:ascii="Times New Roman" w:hAnsi="Times New Roman" w:cs="Times New Roman"/>
        </w:rPr>
        <w:t>2014)</w:t>
      </w:r>
      <w:r w:rsidR="00075519">
        <w:rPr>
          <w:rFonts w:ascii="Times New Roman" w:hAnsi="Times New Roman" w:cs="Times New Roman"/>
        </w:rPr>
        <w:t xml:space="preserve"> there is a focus on cost cutting and synergies</w:t>
      </w:r>
      <w:r w:rsidR="00C032E0">
        <w:rPr>
          <w:rFonts w:ascii="Times New Roman" w:hAnsi="Times New Roman" w:cs="Times New Roman"/>
        </w:rPr>
        <w:t>, Beyond Budgeting is much more focused</w:t>
      </w:r>
      <w:r w:rsidR="00AC42A3">
        <w:rPr>
          <w:rFonts w:ascii="Times New Roman" w:hAnsi="Times New Roman" w:cs="Times New Roman"/>
        </w:rPr>
        <w:t>, like Johnson (N.D) says,</w:t>
      </w:r>
      <w:r w:rsidR="00C032E0">
        <w:rPr>
          <w:rFonts w:ascii="Times New Roman" w:hAnsi="Times New Roman" w:cs="Times New Roman"/>
        </w:rPr>
        <w:t xml:space="preserve"> on </w:t>
      </w:r>
      <w:r w:rsidR="00AC42A3">
        <w:rPr>
          <w:rFonts w:ascii="Times New Roman" w:hAnsi="Times New Roman" w:cs="Times New Roman"/>
        </w:rPr>
        <w:lastRenderedPageBreak/>
        <w:t>motivating employees</w:t>
      </w:r>
      <w:r w:rsidR="00D776A5">
        <w:rPr>
          <w:rFonts w:ascii="Times New Roman" w:hAnsi="Times New Roman" w:cs="Times New Roman"/>
        </w:rPr>
        <w:t xml:space="preserve">, Mullins (2004) says that </w:t>
      </w:r>
      <w:r w:rsidR="00EA6FEB">
        <w:rPr>
          <w:rFonts w:ascii="Times New Roman" w:hAnsi="Times New Roman" w:cs="Times New Roman"/>
        </w:rPr>
        <w:t>a cohesive team, increases productivity</w:t>
      </w:r>
      <w:r w:rsidR="00BB4F01">
        <w:rPr>
          <w:rFonts w:ascii="Times New Roman" w:hAnsi="Times New Roman" w:cs="Times New Roman"/>
        </w:rPr>
        <w:t xml:space="preserve"> and </w:t>
      </w:r>
      <w:r w:rsidR="00EA6FEB">
        <w:rPr>
          <w:rFonts w:ascii="Times New Roman" w:hAnsi="Times New Roman" w:cs="Times New Roman"/>
        </w:rPr>
        <w:t>boosts the</w:t>
      </w:r>
      <w:r w:rsidR="00A043B5">
        <w:rPr>
          <w:rFonts w:ascii="Times New Roman" w:hAnsi="Times New Roman" w:cs="Times New Roman"/>
        </w:rPr>
        <w:t xml:space="preserve"> morale of </w:t>
      </w:r>
      <w:r w:rsidR="0066243B">
        <w:rPr>
          <w:rFonts w:ascii="Times New Roman" w:hAnsi="Times New Roman" w:cs="Times New Roman"/>
        </w:rPr>
        <w:t>individuals</w:t>
      </w:r>
      <w:r w:rsidR="00A043B5">
        <w:rPr>
          <w:rFonts w:ascii="Times New Roman" w:hAnsi="Times New Roman" w:cs="Times New Roman"/>
        </w:rPr>
        <w:t xml:space="preserve">, ABB has a </w:t>
      </w:r>
      <w:r w:rsidR="00563612">
        <w:rPr>
          <w:rFonts w:ascii="Times New Roman" w:hAnsi="Times New Roman" w:cs="Times New Roman"/>
        </w:rPr>
        <w:t xml:space="preserve">shortcoming, as Willis (N.D.) </w:t>
      </w:r>
      <w:r w:rsidR="00E40C24">
        <w:rPr>
          <w:rFonts w:ascii="Times New Roman" w:hAnsi="Times New Roman" w:cs="Times New Roman"/>
        </w:rPr>
        <w:t>notes the issue when there are greater indirect costs</w:t>
      </w:r>
      <w:r w:rsidR="00B9732B">
        <w:rPr>
          <w:rFonts w:ascii="Times New Roman" w:hAnsi="Times New Roman" w:cs="Times New Roman"/>
        </w:rPr>
        <w:t xml:space="preserve">, that </w:t>
      </w:r>
      <w:r w:rsidR="0013107F">
        <w:rPr>
          <w:rFonts w:ascii="Times New Roman" w:hAnsi="Times New Roman" w:cs="Times New Roman"/>
        </w:rPr>
        <w:t>there is a narrow product range and Liberto (2020)</w:t>
      </w:r>
      <w:r w:rsidR="000B7F40">
        <w:rPr>
          <w:rFonts w:ascii="Times New Roman" w:hAnsi="Times New Roman" w:cs="Times New Roman"/>
        </w:rPr>
        <w:t xml:space="preserve"> notes there is a high maintenance cost, so even if it can be done initially, costs may become too high</w:t>
      </w:r>
      <w:r w:rsidR="001A541D">
        <w:rPr>
          <w:rFonts w:ascii="Times New Roman" w:hAnsi="Times New Roman" w:cs="Times New Roman"/>
        </w:rPr>
        <w:t>. ZBB</w:t>
      </w:r>
      <w:r w:rsidR="006360D9">
        <w:rPr>
          <w:rFonts w:ascii="Times New Roman" w:hAnsi="Times New Roman" w:cs="Times New Roman"/>
        </w:rPr>
        <w:t xml:space="preserve"> also has an employee focus</w:t>
      </w:r>
      <w:r w:rsidR="004671E3">
        <w:rPr>
          <w:rFonts w:ascii="Times New Roman" w:hAnsi="Times New Roman" w:cs="Times New Roman"/>
        </w:rPr>
        <w:t>, there is a bottom approach which Gartenstein (2019)</w:t>
      </w:r>
      <w:r w:rsidR="00497FB6">
        <w:rPr>
          <w:rFonts w:ascii="Times New Roman" w:hAnsi="Times New Roman" w:cs="Times New Roman"/>
        </w:rPr>
        <w:t xml:space="preserve"> says </w:t>
      </w:r>
      <w:r w:rsidR="0066243B">
        <w:rPr>
          <w:rFonts w:ascii="Times New Roman" w:hAnsi="Times New Roman" w:cs="Times New Roman"/>
        </w:rPr>
        <w:t>benefits</w:t>
      </w:r>
      <w:r w:rsidR="00497FB6">
        <w:rPr>
          <w:rFonts w:ascii="Times New Roman" w:hAnsi="Times New Roman" w:cs="Times New Roman"/>
        </w:rPr>
        <w:t xml:space="preserve"> decision making</w:t>
      </w:r>
      <w:r w:rsidR="00816C17">
        <w:rPr>
          <w:rFonts w:ascii="Times New Roman" w:hAnsi="Times New Roman" w:cs="Times New Roman"/>
        </w:rPr>
        <w:t xml:space="preserve"> and boosts morale,</w:t>
      </w:r>
      <w:r w:rsidR="000B7F40">
        <w:rPr>
          <w:rFonts w:ascii="Times New Roman" w:hAnsi="Times New Roman" w:cs="Times New Roman"/>
        </w:rPr>
        <w:t xml:space="preserve">  ZBB and Incremental Budgeting as the two best options for a business to use, which one they use depends on the approach they wish to take</w:t>
      </w:r>
      <w:r w:rsidR="00DA0F20">
        <w:rPr>
          <w:rFonts w:ascii="Times New Roman" w:hAnsi="Times New Roman" w:cs="Times New Roman"/>
        </w:rPr>
        <w:t xml:space="preserve">, The more </w:t>
      </w:r>
      <w:r w:rsidR="0066243B">
        <w:rPr>
          <w:rFonts w:ascii="Times New Roman" w:hAnsi="Times New Roman" w:cs="Times New Roman"/>
        </w:rPr>
        <w:t>traditional</w:t>
      </w:r>
      <w:r w:rsidR="00DA0F20">
        <w:rPr>
          <w:rFonts w:ascii="Times New Roman" w:hAnsi="Times New Roman" w:cs="Times New Roman"/>
        </w:rPr>
        <w:t xml:space="preserve"> </w:t>
      </w:r>
      <w:r w:rsidR="0066243B">
        <w:rPr>
          <w:rFonts w:ascii="Times New Roman" w:hAnsi="Times New Roman" w:cs="Times New Roman"/>
        </w:rPr>
        <w:t>methodological</w:t>
      </w:r>
      <w:r w:rsidR="00F1783F">
        <w:rPr>
          <w:rFonts w:ascii="Times New Roman" w:hAnsi="Times New Roman" w:cs="Times New Roman"/>
        </w:rPr>
        <w:t xml:space="preserve"> and traditional </w:t>
      </w:r>
      <w:r w:rsidR="00DA0F20">
        <w:rPr>
          <w:rFonts w:ascii="Times New Roman" w:hAnsi="Times New Roman" w:cs="Times New Roman"/>
        </w:rPr>
        <w:t>approach of ZBB or the more autonomous</w:t>
      </w:r>
      <w:r w:rsidR="00266EA7">
        <w:rPr>
          <w:rFonts w:ascii="Times New Roman" w:hAnsi="Times New Roman" w:cs="Times New Roman"/>
        </w:rPr>
        <w:t xml:space="preserve"> Beyond Budgeting.</w:t>
      </w:r>
    </w:p>
    <w:p w14:paraId="3BB830A4" w14:textId="77777777" w:rsidR="00150F5B" w:rsidRPr="00150F5B" w:rsidRDefault="00150F5B" w:rsidP="00B35FA6">
      <w:pPr>
        <w:spacing w:line="480" w:lineRule="auto"/>
        <w:rPr>
          <w:rFonts w:ascii="Times New Roman" w:hAnsi="Times New Roman" w:cs="Times New Roman"/>
        </w:rPr>
      </w:pPr>
    </w:p>
    <w:p w14:paraId="5FF51268" w14:textId="77777777" w:rsidR="008F5071" w:rsidRPr="00150F5B" w:rsidRDefault="008F5071" w:rsidP="00B35FA6">
      <w:pPr>
        <w:spacing w:line="480" w:lineRule="auto"/>
        <w:rPr>
          <w:rFonts w:ascii="Times New Roman" w:hAnsi="Times New Roman" w:cs="Times New Roman"/>
        </w:rPr>
      </w:pPr>
    </w:p>
    <w:p w14:paraId="62F74D4A" w14:textId="77777777" w:rsidR="008F5071" w:rsidRPr="00150F5B" w:rsidRDefault="008F5071" w:rsidP="00B35FA6">
      <w:pPr>
        <w:spacing w:line="480" w:lineRule="auto"/>
        <w:rPr>
          <w:rFonts w:ascii="Times New Roman" w:hAnsi="Times New Roman" w:cs="Times New Roman"/>
        </w:rPr>
      </w:pPr>
    </w:p>
    <w:p w14:paraId="62F0F0B7" w14:textId="77777777" w:rsidR="008F2786" w:rsidRPr="00150F5B" w:rsidRDefault="008F2786" w:rsidP="00B35FA6">
      <w:pPr>
        <w:spacing w:line="480" w:lineRule="auto"/>
        <w:rPr>
          <w:rFonts w:ascii="Times New Roman" w:hAnsi="Times New Roman" w:cs="Times New Roman"/>
        </w:rPr>
      </w:pPr>
      <w:r w:rsidRPr="00150F5B">
        <w:rPr>
          <w:rFonts w:ascii="Times New Roman" w:hAnsi="Times New Roman" w:cs="Times New Roman"/>
        </w:rPr>
        <w:br w:type="page"/>
      </w:r>
    </w:p>
    <w:p w14:paraId="586635B8" w14:textId="2CC734D4" w:rsidR="008F2786" w:rsidRPr="00150F5B" w:rsidRDefault="008F2786" w:rsidP="00B35FA6">
      <w:pPr>
        <w:pStyle w:val="Heading1"/>
        <w:spacing w:line="480" w:lineRule="auto"/>
        <w:rPr>
          <w:rFonts w:ascii="Times New Roman" w:hAnsi="Times New Roman" w:cs="Times New Roman"/>
        </w:rPr>
      </w:pPr>
      <w:bookmarkStart w:id="13" w:name="_Toc151365596"/>
      <w:bookmarkStart w:id="14" w:name="_Toc151840973"/>
      <w:r w:rsidRPr="00150F5B">
        <w:rPr>
          <w:rFonts w:ascii="Times New Roman" w:hAnsi="Times New Roman" w:cs="Times New Roman"/>
        </w:rPr>
        <w:lastRenderedPageBreak/>
        <w:t>5.0 Bibliography</w:t>
      </w:r>
      <w:bookmarkEnd w:id="13"/>
      <w:bookmarkEnd w:id="14"/>
      <w:r w:rsidR="00D74656">
        <w:rPr>
          <w:rFonts w:ascii="Times New Roman" w:hAnsi="Times New Roman" w:cs="Times New Roman"/>
        </w:rPr>
        <w:t xml:space="preserve"> </w:t>
      </w:r>
    </w:p>
    <w:p w14:paraId="2C25CE23" w14:textId="77777777" w:rsidR="00F00BCA" w:rsidRDefault="00F00BCA" w:rsidP="00B35FA6">
      <w:pPr>
        <w:spacing w:line="480" w:lineRule="auto"/>
        <w:rPr>
          <w:rFonts w:ascii="Times New Roman" w:hAnsi="Times New Roman" w:cs="Times New Roman"/>
        </w:rPr>
      </w:pPr>
    </w:p>
    <w:p w14:paraId="2070BD61" w14:textId="77777777" w:rsidR="00B35FA6" w:rsidRPr="00150F5B" w:rsidRDefault="00B35FA6" w:rsidP="00B35FA6">
      <w:pPr>
        <w:spacing w:line="480" w:lineRule="auto"/>
        <w:rPr>
          <w:rStyle w:val="Hyperlink"/>
          <w:rFonts w:ascii="Times New Roman" w:hAnsi="Times New Roman" w:cs="Times New Roman"/>
          <w:color w:val="auto"/>
        </w:rPr>
      </w:pPr>
      <w:r w:rsidRPr="00150F5B">
        <w:rPr>
          <w:rFonts w:ascii="Times New Roman" w:hAnsi="Times New Roman" w:cs="Times New Roman"/>
        </w:rPr>
        <w:t xml:space="preserve"> </w:t>
      </w:r>
      <w:r>
        <w:rPr>
          <w:rFonts w:ascii="Times New Roman" w:hAnsi="Times New Roman" w:cs="Times New Roman"/>
        </w:rPr>
        <w:t>ACCA</w:t>
      </w:r>
      <w:r w:rsidRPr="00150F5B">
        <w:rPr>
          <w:rFonts w:ascii="Times New Roman" w:hAnsi="Times New Roman" w:cs="Times New Roman"/>
        </w:rPr>
        <w:t xml:space="preserve"> (N.D) “</w:t>
      </w:r>
      <w:r w:rsidRPr="00150F5B">
        <w:rPr>
          <w:rFonts w:ascii="Times New Roman" w:hAnsi="Times New Roman" w:cs="Times New Roman"/>
          <w:i/>
          <w:iCs/>
        </w:rPr>
        <w:t>Comparing budgeting techniques (Incremental v ZBB)</w:t>
      </w:r>
      <w:r w:rsidRPr="00150F5B">
        <w:rPr>
          <w:rFonts w:ascii="Times New Roman" w:hAnsi="Times New Roman" w:cs="Times New Roman"/>
        </w:rPr>
        <w:t xml:space="preserve">” Available at: </w:t>
      </w:r>
      <w:hyperlink r:id="rId7" w:history="1">
        <w:r w:rsidRPr="00150F5B">
          <w:rPr>
            <w:rStyle w:val="Hyperlink"/>
            <w:rFonts w:ascii="Times New Roman" w:hAnsi="Times New Roman" w:cs="Times New Roman"/>
          </w:rPr>
          <w:t>Comparing budgeting techniques | F5 Performance Management | ACCA Qualification | Students | ACCA | ACCA Global</w:t>
        </w:r>
      </w:hyperlink>
      <w:r w:rsidRPr="00150F5B">
        <w:rPr>
          <w:rStyle w:val="Hyperlink"/>
          <w:rFonts w:ascii="Times New Roman" w:hAnsi="Times New Roman" w:cs="Times New Roman"/>
        </w:rPr>
        <w:t xml:space="preserve"> </w:t>
      </w:r>
      <w:r w:rsidRPr="00150F5B">
        <w:rPr>
          <w:rStyle w:val="Hyperlink"/>
          <w:rFonts w:ascii="Times New Roman" w:hAnsi="Times New Roman" w:cs="Times New Roman"/>
          <w:color w:val="auto"/>
        </w:rPr>
        <w:t>Accessed: 11</w:t>
      </w:r>
      <w:r w:rsidRPr="00150F5B">
        <w:rPr>
          <w:rStyle w:val="Hyperlink"/>
          <w:rFonts w:ascii="Times New Roman" w:hAnsi="Times New Roman" w:cs="Times New Roman"/>
          <w:color w:val="auto"/>
          <w:vertAlign w:val="superscript"/>
        </w:rPr>
        <w:t>th</w:t>
      </w:r>
      <w:r w:rsidRPr="00150F5B">
        <w:rPr>
          <w:rStyle w:val="Hyperlink"/>
          <w:rFonts w:ascii="Times New Roman" w:hAnsi="Times New Roman" w:cs="Times New Roman"/>
          <w:color w:val="auto"/>
        </w:rPr>
        <w:t xml:space="preserve"> November 2023</w:t>
      </w:r>
    </w:p>
    <w:p w14:paraId="201E032A"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Ax C. and Ax E. (2021) “</w:t>
      </w:r>
      <w:r w:rsidRPr="00150F5B">
        <w:rPr>
          <w:rFonts w:ascii="Times New Roman" w:hAnsi="Times New Roman" w:cs="Times New Roman"/>
          <w:i/>
          <w:iCs/>
        </w:rPr>
        <w:t>When the supply side of a management accounting innovation fails – the case of beyond budgeting in Sweden</w:t>
      </w:r>
      <w:r w:rsidRPr="00150F5B">
        <w:rPr>
          <w:rFonts w:ascii="Times New Roman" w:hAnsi="Times New Roman" w:cs="Times New Roman"/>
        </w:rPr>
        <w:t>”</w:t>
      </w:r>
      <w:r w:rsidRPr="00150F5B">
        <w:rPr>
          <w:rFonts w:ascii="Times New Roman" w:hAnsi="Times New Roman" w:cs="Times New Roman"/>
          <w:i/>
          <w:iCs/>
        </w:rPr>
        <w:t xml:space="preserve"> Accounting and Business Research </w:t>
      </w:r>
      <w:r w:rsidRPr="00150F5B">
        <w:rPr>
          <w:rFonts w:ascii="Times New Roman" w:hAnsi="Times New Roman" w:cs="Times New Roman"/>
        </w:rPr>
        <w:t xml:space="preserve">Volume 52, 2022 - Issue 4  Available at: </w:t>
      </w:r>
      <w:hyperlink r:id="rId8" w:history="1">
        <w:r w:rsidRPr="00150F5B">
          <w:rPr>
            <w:rStyle w:val="Hyperlink"/>
            <w:rFonts w:ascii="Times New Roman" w:hAnsi="Times New Roman" w:cs="Times New Roman"/>
          </w:rPr>
          <w:t>https://librarysearch.uwtsd.ac.uk/view/action/uresolver.do?operation=resolveService&amp;package_service_id=9884556550002421&amp;institutionId=2421&amp;customerId=2415&amp;VE=true</w:t>
        </w:r>
      </w:hyperlink>
    </w:p>
    <w:p w14:paraId="3A6C1C54"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Beyond Budgeting Institute (2013) “</w:t>
      </w:r>
      <w:r w:rsidRPr="00150F5B">
        <w:rPr>
          <w:rFonts w:ascii="Times New Roman" w:hAnsi="Times New Roman" w:cs="Times New Roman"/>
          <w:i/>
          <w:iCs/>
        </w:rPr>
        <w:t>Benefits of Beyond Budgeting to your organization</w:t>
      </w:r>
      <w:r w:rsidRPr="00150F5B">
        <w:rPr>
          <w:rFonts w:ascii="Times New Roman" w:hAnsi="Times New Roman" w:cs="Times New Roman"/>
        </w:rPr>
        <w:t xml:space="preserve">” Available at: </w:t>
      </w:r>
      <w:hyperlink r:id="rId9" w:history="1">
        <w:r w:rsidRPr="00150F5B">
          <w:rPr>
            <w:rStyle w:val="Hyperlink"/>
            <w:rFonts w:ascii="Times New Roman" w:hAnsi="Times New Roman" w:cs="Times New Roman"/>
          </w:rPr>
          <w:t>http://www.bbrt.co.uk/beyond-budgeting/bb-ben.html</w:t>
        </w:r>
      </w:hyperlink>
      <w:r w:rsidRPr="00150F5B">
        <w:rPr>
          <w:rFonts w:ascii="Times New Roman" w:hAnsi="Times New Roman" w:cs="Times New Roman"/>
        </w:rPr>
        <w:t xml:space="preserve"> Accessed: 11</w:t>
      </w:r>
      <w:r w:rsidRPr="00150F5B">
        <w:rPr>
          <w:rFonts w:ascii="Times New Roman" w:hAnsi="Times New Roman" w:cs="Times New Roman"/>
          <w:vertAlign w:val="superscript"/>
        </w:rPr>
        <w:t>th</w:t>
      </w:r>
      <w:r w:rsidRPr="00150F5B">
        <w:rPr>
          <w:rFonts w:ascii="Times New Roman" w:hAnsi="Times New Roman" w:cs="Times New Roman"/>
        </w:rPr>
        <w:t xml:space="preserve"> November 2023</w:t>
      </w:r>
    </w:p>
    <w:p w14:paraId="60879396" w14:textId="77777777" w:rsidR="00B35FA6" w:rsidRPr="004A264C" w:rsidRDefault="00B35FA6" w:rsidP="00B35FA6">
      <w:pPr>
        <w:spacing w:line="480" w:lineRule="auto"/>
        <w:rPr>
          <w:rFonts w:ascii="Times New Roman" w:hAnsi="Times New Roman" w:cs="Times New Roman"/>
        </w:rPr>
      </w:pPr>
      <w:r w:rsidRPr="00150F5B">
        <w:rPr>
          <w:rFonts w:ascii="Times New Roman" w:hAnsi="Times New Roman" w:cs="Times New Roman"/>
        </w:rPr>
        <w:t>Bogsnes</w:t>
      </w:r>
      <w:r>
        <w:rPr>
          <w:rFonts w:ascii="Times New Roman" w:hAnsi="Times New Roman" w:cs="Times New Roman"/>
        </w:rPr>
        <w:t xml:space="preserve"> B. (2023) “</w:t>
      </w:r>
      <w:r w:rsidRPr="00281282">
        <w:rPr>
          <w:rFonts w:ascii="Times New Roman" w:hAnsi="Times New Roman" w:cs="Times New Roman"/>
        </w:rPr>
        <w:t xml:space="preserve">Beyond Budgeting at 25” Available at: </w:t>
      </w:r>
      <w:hyperlink r:id="rId10" w:anchor=":~:text=When%20the%20Beyond%20Budgeting%20model%20was%20developed%20in,years%20later%20would%20be%20more%20popular%20than%20ever" w:history="1">
        <w:r w:rsidRPr="00281282">
          <w:rPr>
            <w:rStyle w:val="Hyperlink"/>
            <w:rFonts w:ascii="Times New Roman" w:hAnsi="Times New Roman" w:cs="Times New Roman"/>
          </w:rPr>
          <w:t>bb-white-paper.pdf (bbrt.org)</w:t>
        </w:r>
      </w:hyperlink>
      <w:r w:rsidRPr="00281282">
        <w:rPr>
          <w:rFonts w:ascii="Times New Roman" w:hAnsi="Times New Roman" w:cs="Times New Roman"/>
        </w:rPr>
        <w:t xml:space="preserve"> Accessed 11</w:t>
      </w:r>
      <w:r w:rsidRPr="00281282">
        <w:rPr>
          <w:rFonts w:ascii="Times New Roman" w:hAnsi="Times New Roman" w:cs="Times New Roman"/>
          <w:vertAlign w:val="superscript"/>
        </w:rPr>
        <w:t>th</w:t>
      </w:r>
      <w:r w:rsidRPr="00281282">
        <w:rPr>
          <w:rFonts w:ascii="Times New Roman" w:hAnsi="Times New Roman" w:cs="Times New Roman"/>
        </w:rPr>
        <w:t xml:space="preserve"> November 2023</w:t>
      </w:r>
    </w:p>
    <w:p w14:paraId="4C35CFDC"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Cambridge Dictionary (2023) “</w:t>
      </w:r>
      <w:r w:rsidRPr="00150F5B">
        <w:rPr>
          <w:rFonts w:ascii="Times New Roman" w:hAnsi="Times New Roman" w:cs="Times New Roman"/>
          <w:i/>
          <w:iCs/>
        </w:rPr>
        <w:t>Budgeting</w:t>
      </w:r>
      <w:r w:rsidRPr="00150F5B">
        <w:rPr>
          <w:rFonts w:ascii="Times New Roman" w:hAnsi="Times New Roman" w:cs="Times New Roman"/>
        </w:rPr>
        <w:t xml:space="preserve">” Available at: </w:t>
      </w:r>
      <w:hyperlink r:id="rId11" w:history="1">
        <w:r w:rsidRPr="00150F5B">
          <w:rPr>
            <w:rStyle w:val="Hyperlink"/>
            <w:rFonts w:ascii="Times New Roman" w:hAnsi="Times New Roman" w:cs="Times New Roman"/>
          </w:rPr>
          <w:t>https://dictionary.cambridge.org/dictionary/english/budgeting</w:t>
        </w:r>
      </w:hyperlink>
      <w:r w:rsidRPr="00150F5B">
        <w:rPr>
          <w:rFonts w:ascii="Times New Roman" w:hAnsi="Times New Roman" w:cs="Times New Roman"/>
        </w:rPr>
        <w:t xml:space="preserve"> Accessed: 1</w:t>
      </w:r>
      <w:r w:rsidRPr="00150F5B">
        <w:rPr>
          <w:rFonts w:ascii="Times New Roman" w:hAnsi="Times New Roman" w:cs="Times New Roman"/>
          <w:vertAlign w:val="superscript"/>
        </w:rPr>
        <w:t>st</w:t>
      </w:r>
      <w:r w:rsidRPr="00150F5B">
        <w:rPr>
          <w:rFonts w:ascii="Times New Roman" w:hAnsi="Times New Roman" w:cs="Times New Roman"/>
        </w:rPr>
        <w:t xml:space="preserve"> November 2023</w:t>
      </w:r>
    </w:p>
    <w:p w14:paraId="47741A1E"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Campbell S. (2016) “</w:t>
      </w:r>
      <w:r w:rsidRPr="00150F5B">
        <w:rPr>
          <w:rFonts w:ascii="Times New Roman" w:hAnsi="Times New Roman" w:cs="Times New Roman"/>
          <w:i/>
          <w:iCs/>
        </w:rPr>
        <w:t>The 10 Benefits of Conflict</w:t>
      </w:r>
      <w:r w:rsidRPr="00150F5B">
        <w:rPr>
          <w:rFonts w:ascii="Times New Roman" w:hAnsi="Times New Roman" w:cs="Times New Roman"/>
        </w:rPr>
        <w:t xml:space="preserve">” Available at: </w:t>
      </w:r>
      <w:hyperlink r:id="rId12" w:history="1">
        <w:r w:rsidRPr="00150F5B">
          <w:rPr>
            <w:rStyle w:val="Hyperlink"/>
            <w:rFonts w:ascii="Times New Roman" w:hAnsi="Times New Roman" w:cs="Times New Roman"/>
          </w:rPr>
          <w:t>https://www.entrepreneur.com/living/the-10-benefits-of-conflict/279778</w:t>
        </w:r>
      </w:hyperlink>
      <w:r w:rsidRPr="00150F5B">
        <w:rPr>
          <w:rFonts w:ascii="Times New Roman" w:hAnsi="Times New Roman" w:cs="Times New Roman"/>
        </w:rPr>
        <w:t xml:space="preserve"> Accessed: 11</w:t>
      </w:r>
      <w:r w:rsidRPr="00150F5B">
        <w:rPr>
          <w:rFonts w:ascii="Times New Roman" w:hAnsi="Times New Roman" w:cs="Times New Roman"/>
          <w:vertAlign w:val="superscript"/>
        </w:rPr>
        <w:t>th</w:t>
      </w:r>
      <w:r w:rsidRPr="00150F5B">
        <w:rPr>
          <w:rFonts w:ascii="Times New Roman" w:hAnsi="Times New Roman" w:cs="Times New Roman"/>
        </w:rPr>
        <w:t xml:space="preserve"> November 2023</w:t>
      </w:r>
    </w:p>
    <w:p w14:paraId="4C1AB9A7"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Carucci R. (2020) “</w:t>
      </w:r>
      <w:r w:rsidRPr="00150F5B">
        <w:rPr>
          <w:rFonts w:ascii="Times New Roman" w:hAnsi="Times New Roman" w:cs="Times New Roman"/>
          <w:i/>
          <w:iCs/>
        </w:rPr>
        <w:t>How Ambitious Should You Be?</w:t>
      </w:r>
      <w:r w:rsidRPr="00150F5B">
        <w:rPr>
          <w:rFonts w:ascii="Times New Roman" w:hAnsi="Times New Roman" w:cs="Times New Roman"/>
        </w:rPr>
        <w:t xml:space="preserve">” Available at: </w:t>
      </w:r>
      <w:hyperlink r:id="rId13" w:history="1">
        <w:r w:rsidRPr="00150F5B">
          <w:rPr>
            <w:rStyle w:val="Hyperlink"/>
            <w:rFonts w:ascii="Times New Roman" w:hAnsi="Times New Roman" w:cs="Times New Roman"/>
          </w:rPr>
          <w:t>https://hbr.org/2020/04/how-ambitious-should-you-be</w:t>
        </w:r>
      </w:hyperlink>
      <w:r w:rsidRPr="00150F5B">
        <w:rPr>
          <w:rFonts w:ascii="Times New Roman" w:hAnsi="Times New Roman" w:cs="Times New Roman"/>
        </w:rPr>
        <w:t xml:space="preserve"> Accessed: 11</w:t>
      </w:r>
      <w:r w:rsidRPr="00150F5B">
        <w:rPr>
          <w:rFonts w:ascii="Times New Roman" w:hAnsi="Times New Roman" w:cs="Times New Roman"/>
          <w:vertAlign w:val="superscript"/>
        </w:rPr>
        <w:t>th</w:t>
      </w:r>
      <w:r w:rsidRPr="00150F5B">
        <w:rPr>
          <w:rFonts w:ascii="Times New Roman" w:hAnsi="Times New Roman" w:cs="Times New Roman"/>
        </w:rPr>
        <w:t xml:space="preserve"> November 2023</w:t>
      </w:r>
    </w:p>
    <w:p w14:paraId="385123D2"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CIMA (2013) “</w:t>
      </w:r>
      <w:r w:rsidRPr="00150F5B">
        <w:rPr>
          <w:rFonts w:ascii="Times New Roman" w:hAnsi="Times New Roman" w:cs="Times New Roman"/>
          <w:i/>
          <w:iCs/>
        </w:rPr>
        <w:t>Activity-Based Budgeting (ABB)</w:t>
      </w:r>
      <w:r w:rsidRPr="00150F5B">
        <w:rPr>
          <w:rFonts w:ascii="Times New Roman" w:hAnsi="Times New Roman" w:cs="Times New Roman"/>
        </w:rPr>
        <w:t xml:space="preserve">” Available at: </w:t>
      </w:r>
      <w:hyperlink r:id="rId14" w:history="1">
        <w:r w:rsidRPr="00150F5B">
          <w:rPr>
            <w:rStyle w:val="Hyperlink"/>
            <w:rFonts w:ascii="Times New Roman" w:hAnsi="Times New Roman" w:cs="Times New Roman"/>
          </w:rPr>
          <w:t>https://www.aicpa-cima.com/resources/article/activity-based-budgeting-abb</w:t>
        </w:r>
      </w:hyperlink>
      <w:r w:rsidRPr="00150F5B">
        <w:rPr>
          <w:rFonts w:ascii="Times New Roman" w:hAnsi="Times New Roman" w:cs="Times New Roman"/>
        </w:rPr>
        <w:t xml:space="preserve"> Accessed: 11</w:t>
      </w:r>
      <w:r w:rsidRPr="00150F5B">
        <w:rPr>
          <w:rFonts w:ascii="Times New Roman" w:hAnsi="Times New Roman" w:cs="Times New Roman"/>
          <w:vertAlign w:val="superscript"/>
        </w:rPr>
        <w:t>th</w:t>
      </w:r>
      <w:r w:rsidRPr="00150F5B">
        <w:rPr>
          <w:rFonts w:ascii="Times New Roman" w:hAnsi="Times New Roman" w:cs="Times New Roman"/>
        </w:rPr>
        <w:t xml:space="preserve"> November 2023</w:t>
      </w:r>
    </w:p>
    <w:p w14:paraId="1BD7F533" w14:textId="77777777" w:rsidR="00B35FA6" w:rsidRPr="00150F5B" w:rsidRDefault="00B35FA6" w:rsidP="00B35FA6">
      <w:pPr>
        <w:spacing w:line="480" w:lineRule="auto"/>
        <w:rPr>
          <w:rStyle w:val="Hyperlink"/>
          <w:rFonts w:ascii="Times New Roman" w:hAnsi="Times New Roman" w:cs="Times New Roman"/>
          <w:color w:val="auto"/>
        </w:rPr>
      </w:pPr>
      <w:r w:rsidRPr="00150F5B">
        <w:rPr>
          <w:rFonts w:ascii="Times New Roman" w:hAnsi="Times New Roman" w:cs="Times New Roman"/>
        </w:rPr>
        <w:lastRenderedPageBreak/>
        <w:t>Downes D. (2017) “</w:t>
      </w:r>
      <w:r w:rsidRPr="00150F5B">
        <w:rPr>
          <w:rFonts w:ascii="Times New Roman" w:hAnsi="Times New Roman" w:cs="Times New Roman"/>
          <w:i/>
          <w:iCs/>
        </w:rPr>
        <w:t>Zero-based budgeting is making a comeback</w:t>
      </w:r>
      <w:r w:rsidRPr="00150F5B">
        <w:rPr>
          <w:rFonts w:ascii="Times New Roman" w:hAnsi="Times New Roman" w:cs="Times New Roman"/>
        </w:rPr>
        <w:t xml:space="preserve">” Available at: </w:t>
      </w:r>
      <w:hyperlink r:id="rId15" w:history="1">
        <w:r w:rsidRPr="00150F5B">
          <w:rPr>
            <w:rStyle w:val="Hyperlink"/>
            <w:rFonts w:ascii="Times New Roman" w:hAnsi="Times New Roman" w:cs="Times New Roman"/>
          </w:rPr>
          <w:t>Zero-based budgeting is making a comeback | ACCA Global</w:t>
        </w:r>
      </w:hyperlink>
      <w:r w:rsidRPr="00150F5B">
        <w:rPr>
          <w:rStyle w:val="Hyperlink"/>
          <w:rFonts w:ascii="Times New Roman" w:hAnsi="Times New Roman" w:cs="Times New Roman"/>
        </w:rPr>
        <w:t xml:space="preserve"> </w:t>
      </w:r>
      <w:r w:rsidRPr="00302B08">
        <w:rPr>
          <w:rStyle w:val="Hyperlink"/>
          <w:rFonts w:ascii="Times New Roman" w:hAnsi="Times New Roman" w:cs="Times New Roman"/>
          <w:color w:val="auto"/>
          <w:u w:val="none"/>
        </w:rPr>
        <w:t>Accessed: 11</w:t>
      </w:r>
      <w:r w:rsidRPr="00302B08">
        <w:rPr>
          <w:rStyle w:val="Hyperlink"/>
          <w:rFonts w:ascii="Times New Roman" w:hAnsi="Times New Roman" w:cs="Times New Roman"/>
          <w:color w:val="auto"/>
          <w:u w:val="none"/>
          <w:vertAlign w:val="superscript"/>
        </w:rPr>
        <w:t>th</w:t>
      </w:r>
      <w:r w:rsidRPr="00302B08">
        <w:rPr>
          <w:rStyle w:val="Hyperlink"/>
          <w:rFonts w:ascii="Times New Roman" w:hAnsi="Times New Roman" w:cs="Times New Roman"/>
          <w:color w:val="auto"/>
          <w:u w:val="none"/>
        </w:rPr>
        <w:t xml:space="preserve"> November 2023</w:t>
      </w:r>
    </w:p>
    <w:p w14:paraId="46E66B10" w14:textId="77777777" w:rsidR="00B35FA6" w:rsidRPr="004A264C" w:rsidRDefault="00B35FA6" w:rsidP="00B35FA6">
      <w:pPr>
        <w:spacing w:line="480" w:lineRule="auto"/>
        <w:rPr>
          <w:rFonts w:ascii="Times New Roman" w:hAnsi="Times New Roman" w:cs="Times New Roman"/>
        </w:rPr>
      </w:pPr>
      <w:r w:rsidRPr="004A264C">
        <w:rPr>
          <w:rFonts w:ascii="Times New Roman" w:hAnsi="Times New Roman" w:cs="Times New Roman"/>
        </w:rPr>
        <w:t>Fontein D. (2023) “</w:t>
      </w:r>
      <w:r w:rsidRPr="004A264C">
        <w:rPr>
          <w:rFonts w:ascii="Times New Roman" w:hAnsi="Times New Roman" w:cs="Times New Roman"/>
          <w:i/>
          <w:iCs/>
        </w:rPr>
        <w:t>Project Monitoring: What It Is and Why It’s Important</w:t>
      </w:r>
      <w:r w:rsidRPr="004A264C">
        <w:rPr>
          <w:rFonts w:ascii="Times New Roman" w:hAnsi="Times New Roman" w:cs="Times New Roman"/>
        </w:rPr>
        <w:t xml:space="preserve">” Available at: </w:t>
      </w:r>
      <w:hyperlink r:id="rId16" w:history="1">
        <w:r w:rsidRPr="004A264C">
          <w:rPr>
            <w:rStyle w:val="Hyperlink"/>
            <w:rFonts w:ascii="Times New Roman" w:hAnsi="Times New Roman" w:cs="Times New Roman"/>
          </w:rPr>
          <w:t>Why Projects Fail Without Project Monitoring (unito.io)</w:t>
        </w:r>
      </w:hyperlink>
      <w:r w:rsidRPr="004A264C">
        <w:rPr>
          <w:rFonts w:ascii="Times New Roman" w:hAnsi="Times New Roman" w:cs="Times New Roman"/>
        </w:rPr>
        <w:t xml:space="preserve"> Accessed: 21</w:t>
      </w:r>
      <w:r w:rsidRPr="004A264C">
        <w:rPr>
          <w:rFonts w:ascii="Times New Roman" w:hAnsi="Times New Roman" w:cs="Times New Roman"/>
          <w:vertAlign w:val="superscript"/>
        </w:rPr>
        <w:t>st</w:t>
      </w:r>
      <w:r w:rsidRPr="004A264C">
        <w:rPr>
          <w:rFonts w:ascii="Times New Roman" w:hAnsi="Times New Roman" w:cs="Times New Roman"/>
        </w:rPr>
        <w:t xml:space="preserve"> November 2023</w:t>
      </w:r>
    </w:p>
    <w:p w14:paraId="10A60DDF"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Gartenstein D. (2019) “</w:t>
      </w:r>
      <w:r w:rsidRPr="00150F5B">
        <w:rPr>
          <w:rFonts w:ascii="Times New Roman" w:hAnsi="Times New Roman" w:cs="Times New Roman"/>
          <w:i/>
          <w:iCs/>
        </w:rPr>
        <w:t>Advantages &amp; Disadvantages of the Bottom-Up Approach</w:t>
      </w:r>
      <w:r w:rsidRPr="00150F5B">
        <w:rPr>
          <w:rFonts w:ascii="Times New Roman" w:hAnsi="Times New Roman" w:cs="Times New Roman"/>
        </w:rPr>
        <w:t xml:space="preserve">” Available at: </w:t>
      </w:r>
      <w:hyperlink r:id="rId17" w:history="1">
        <w:r w:rsidRPr="00150F5B">
          <w:rPr>
            <w:rStyle w:val="Hyperlink"/>
            <w:rFonts w:ascii="Times New Roman" w:hAnsi="Times New Roman" w:cs="Times New Roman"/>
          </w:rPr>
          <w:t>https://bizfluent.com/info-8541160-advantages-disadvantages-bottomup-approach.html</w:t>
        </w:r>
      </w:hyperlink>
      <w:r w:rsidRPr="00150F5B">
        <w:rPr>
          <w:rFonts w:ascii="Times New Roman" w:hAnsi="Times New Roman" w:cs="Times New Roman"/>
        </w:rPr>
        <w:t xml:space="preserve"> Accessed: 11</w:t>
      </w:r>
      <w:r w:rsidRPr="00150F5B">
        <w:rPr>
          <w:rFonts w:ascii="Times New Roman" w:hAnsi="Times New Roman" w:cs="Times New Roman"/>
          <w:vertAlign w:val="superscript"/>
        </w:rPr>
        <w:t>th</w:t>
      </w:r>
      <w:r w:rsidRPr="00150F5B">
        <w:rPr>
          <w:rFonts w:ascii="Times New Roman" w:hAnsi="Times New Roman" w:cs="Times New Roman"/>
        </w:rPr>
        <w:t xml:space="preserve"> November 2023</w:t>
      </w:r>
    </w:p>
    <w:p w14:paraId="4D6EDB4F" w14:textId="77777777" w:rsidR="00B35FA6" w:rsidRPr="00150F5B" w:rsidRDefault="00B35FA6" w:rsidP="00B35FA6">
      <w:pPr>
        <w:spacing w:line="480" w:lineRule="auto"/>
        <w:rPr>
          <w:rStyle w:val="Hyperlink"/>
          <w:rFonts w:ascii="Times New Roman" w:hAnsi="Times New Roman" w:cs="Times New Roman"/>
          <w:color w:val="auto"/>
        </w:rPr>
      </w:pPr>
      <w:r w:rsidRPr="00150F5B">
        <w:rPr>
          <w:rFonts w:ascii="Times New Roman" w:hAnsi="Times New Roman" w:cs="Times New Roman"/>
        </w:rPr>
        <w:t>Johnson S (N.D) “</w:t>
      </w:r>
      <w:r w:rsidRPr="00150F5B">
        <w:rPr>
          <w:rFonts w:ascii="Times New Roman" w:hAnsi="Times New Roman" w:cs="Times New Roman"/>
          <w:i/>
          <w:iCs/>
        </w:rPr>
        <w:t>Beyond budgeting</w:t>
      </w:r>
      <w:r w:rsidRPr="00150F5B">
        <w:rPr>
          <w:rFonts w:ascii="Times New Roman" w:hAnsi="Times New Roman" w:cs="Times New Roman"/>
        </w:rPr>
        <w:t xml:space="preserve">” Available at: </w:t>
      </w:r>
      <w:hyperlink r:id="rId18" w:history="1">
        <w:r w:rsidRPr="00150F5B">
          <w:rPr>
            <w:rStyle w:val="Hyperlink"/>
            <w:rFonts w:ascii="Times New Roman" w:hAnsi="Times New Roman" w:cs="Times New Roman"/>
          </w:rPr>
          <w:t>Beyond budgeting | ACCA Qualification | Students | ACCA Global</w:t>
        </w:r>
      </w:hyperlink>
      <w:r w:rsidRPr="00150F5B">
        <w:rPr>
          <w:rStyle w:val="Hyperlink"/>
          <w:rFonts w:ascii="Times New Roman" w:hAnsi="Times New Roman" w:cs="Times New Roman"/>
        </w:rPr>
        <w:t xml:space="preserve">  </w:t>
      </w:r>
      <w:r w:rsidRPr="00150F5B">
        <w:rPr>
          <w:rStyle w:val="Hyperlink"/>
          <w:rFonts w:ascii="Times New Roman" w:hAnsi="Times New Roman" w:cs="Times New Roman"/>
          <w:color w:val="auto"/>
        </w:rPr>
        <w:t>Accessed: 11</w:t>
      </w:r>
      <w:r w:rsidRPr="00150F5B">
        <w:rPr>
          <w:rStyle w:val="Hyperlink"/>
          <w:rFonts w:ascii="Times New Roman" w:hAnsi="Times New Roman" w:cs="Times New Roman"/>
          <w:color w:val="auto"/>
          <w:vertAlign w:val="superscript"/>
        </w:rPr>
        <w:t>th</w:t>
      </w:r>
      <w:r w:rsidRPr="00150F5B">
        <w:rPr>
          <w:rStyle w:val="Hyperlink"/>
          <w:rFonts w:ascii="Times New Roman" w:hAnsi="Times New Roman" w:cs="Times New Roman"/>
          <w:color w:val="auto"/>
        </w:rPr>
        <w:t xml:space="preserve"> November 2023</w:t>
      </w:r>
    </w:p>
    <w:p w14:paraId="30E0417D"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Kaplan (2012) “</w:t>
      </w:r>
      <w:r w:rsidRPr="00150F5B">
        <w:rPr>
          <w:rFonts w:ascii="Times New Roman" w:hAnsi="Times New Roman" w:cs="Times New Roman"/>
          <w:i/>
          <w:iCs/>
        </w:rPr>
        <w:t>Beyond Budgeting</w:t>
      </w:r>
      <w:r w:rsidRPr="00150F5B">
        <w:rPr>
          <w:rFonts w:ascii="Times New Roman" w:hAnsi="Times New Roman" w:cs="Times New Roman"/>
        </w:rPr>
        <w:t xml:space="preserve">” Available at: </w:t>
      </w:r>
      <w:hyperlink r:id="rId19" w:history="1">
        <w:r w:rsidRPr="00150F5B">
          <w:rPr>
            <w:rStyle w:val="Hyperlink"/>
            <w:rFonts w:ascii="Times New Roman" w:hAnsi="Times New Roman" w:cs="Times New Roman"/>
          </w:rPr>
          <w:t>https://kfknowledgebank.kaplan.co.uk/management-accounting/budgeting/beyond-budgeting</w:t>
        </w:r>
      </w:hyperlink>
      <w:r w:rsidRPr="00150F5B">
        <w:rPr>
          <w:rFonts w:ascii="Times New Roman" w:hAnsi="Times New Roman" w:cs="Times New Roman"/>
        </w:rPr>
        <w:t xml:space="preserve"> Accessed: 11</w:t>
      </w:r>
      <w:r w:rsidRPr="00150F5B">
        <w:rPr>
          <w:rFonts w:ascii="Times New Roman" w:hAnsi="Times New Roman" w:cs="Times New Roman"/>
          <w:vertAlign w:val="superscript"/>
        </w:rPr>
        <w:t>th</w:t>
      </w:r>
      <w:r w:rsidRPr="00150F5B">
        <w:rPr>
          <w:rFonts w:ascii="Times New Roman" w:hAnsi="Times New Roman" w:cs="Times New Roman"/>
        </w:rPr>
        <w:t xml:space="preserve"> November</w:t>
      </w:r>
    </w:p>
    <w:p w14:paraId="263D1F72" w14:textId="6B7C1CB8" w:rsidR="00B35FA6" w:rsidRPr="00150F5B" w:rsidRDefault="00B35FA6" w:rsidP="00B35FA6">
      <w:pPr>
        <w:spacing w:line="480" w:lineRule="auto"/>
        <w:rPr>
          <w:rStyle w:val="Hyperlink"/>
          <w:rFonts w:ascii="Times New Roman" w:hAnsi="Times New Roman" w:cs="Times New Roman"/>
          <w:color w:val="auto"/>
        </w:rPr>
      </w:pPr>
      <w:r w:rsidRPr="00302B08">
        <w:rPr>
          <w:rStyle w:val="Hyperlink"/>
          <w:rFonts w:ascii="Times New Roman" w:hAnsi="Times New Roman" w:cs="Times New Roman"/>
          <w:color w:val="auto"/>
          <w:u w:val="none"/>
        </w:rPr>
        <w:t>Kaplan (2020) “</w:t>
      </w:r>
      <w:r w:rsidRPr="0063045E">
        <w:rPr>
          <w:rStyle w:val="Hyperlink"/>
          <w:rFonts w:ascii="Times New Roman" w:hAnsi="Times New Roman" w:cs="Times New Roman"/>
          <w:i/>
          <w:iCs/>
          <w:color w:val="auto"/>
          <w:u w:val="none"/>
        </w:rPr>
        <w:t xml:space="preserve">AAT </w:t>
      </w:r>
      <w:r w:rsidR="004D75E6" w:rsidRPr="0063045E">
        <w:rPr>
          <w:rStyle w:val="Hyperlink"/>
          <w:rFonts w:ascii="Times New Roman" w:hAnsi="Times New Roman" w:cs="Times New Roman"/>
          <w:i/>
          <w:iCs/>
          <w:color w:val="auto"/>
          <w:u w:val="none"/>
        </w:rPr>
        <w:t>Professional</w:t>
      </w:r>
      <w:r w:rsidRPr="0063045E">
        <w:rPr>
          <w:rStyle w:val="Hyperlink"/>
          <w:rFonts w:ascii="Times New Roman" w:hAnsi="Times New Roman" w:cs="Times New Roman"/>
          <w:i/>
          <w:iCs/>
          <w:color w:val="auto"/>
          <w:u w:val="none"/>
        </w:rPr>
        <w:t xml:space="preserve"> Diploma in Accounting Management Accounting: Budgeting</w:t>
      </w:r>
      <w:r w:rsidRPr="0063045E">
        <w:rPr>
          <w:rStyle w:val="Hyperlink"/>
          <w:rFonts w:ascii="Times New Roman" w:hAnsi="Times New Roman" w:cs="Times New Roman"/>
          <w:color w:val="auto"/>
          <w:u w:val="none"/>
        </w:rPr>
        <w:t>” Kaplan Publishing: Berkshire</w:t>
      </w:r>
    </w:p>
    <w:p w14:paraId="11EC1363" w14:textId="77777777" w:rsidR="00B35FA6" w:rsidRDefault="00B35FA6" w:rsidP="00B35FA6">
      <w:pPr>
        <w:spacing w:line="480" w:lineRule="auto"/>
        <w:rPr>
          <w:rFonts w:ascii="Times New Roman" w:hAnsi="Times New Roman" w:cs="Times New Roman"/>
        </w:rPr>
      </w:pPr>
      <w:r>
        <w:rPr>
          <w:rFonts w:ascii="Times New Roman" w:hAnsi="Times New Roman" w:cs="Times New Roman"/>
        </w:rPr>
        <w:t>Kenton W. (2021) “</w:t>
      </w:r>
      <w:r w:rsidRPr="00766B78">
        <w:rPr>
          <w:rFonts w:ascii="Times New Roman" w:hAnsi="Times New Roman" w:cs="Times New Roman"/>
          <w:i/>
          <w:iCs/>
        </w:rPr>
        <w:t>What Is Cost Synergy? Definition, How It Works, and Types</w:t>
      </w:r>
      <w:r>
        <w:rPr>
          <w:rFonts w:ascii="Times New Roman" w:hAnsi="Times New Roman" w:cs="Times New Roman"/>
        </w:rPr>
        <w:t xml:space="preserve">” Available at: </w:t>
      </w:r>
      <w:hyperlink r:id="rId20" w:history="1">
        <w:r w:rsidRPr="005D7239">
          <w:rPr>
            <w:rStyle w:val="Hyperlink"/>
            <w:rFonts w:ascii="Times New Roman" w:hAnsi="Times New Roman" w:cs="Times New Roman"/>
          </w:rPr>
          <w:t>What Is Cost Synergy? Definition, How It Works, and Types (investopedia.com)</w:t>
        </w:r>
      </w:hyperlink>
      <w:r w:rsidRPr="005D7239">
        <w:rPr>
          <w:rFonts w:ascii="Times New Roman" w:hAnsi="Times New Roman" w:cs="Times New Roman"/>
        </w:rPr>
        <w:t xml:space="preserve"> </w:t>
      </w:r>
      <w:r>
        <w:rPr>
          <w:rFonts w:ascii="Times New Roman" w:hAnsi="Times New Roman" w:cs="Times New Roman"/>
        </w:rPr>
        <w:t>Accessed: 22</w:t>
      </w:r>
      <w:r w:rsidRPr="00D96D28">
        <w:rPr>
          <w:rFonts w:ascii="Times New Roman" w:hAnsi="Times New Roman" w:cs="Times New Roman"/>
          <w:vertAlign w:val="superscript"/>
        </w:rPr>
        <w:t>nd</w:t>
      </w:r>
      <w:r>
        <w:rPr>
          <w:rFonts w:ascii="Times New Roman" w:hAnsi="Times New Roman" w:cs="Times New Roman"/>
        </w:rPr>
        <w:t xml:space="preserve"> November 2023</w:t>
      </w:r>
    </w:p>
    <w:p w14:paraId="28B06E92" w14:textId="77777777" w:rsidR="00B35FA6" w:rsidRPr="004A264C" w:rsidRDefault="00B35FA6" w:rsidP="00B35FA6">
      <w:pPr>
        <w:spacing w:line="480" w:lineRule="auto"/>
        <w:rPr>
          <w:rStyle w:val="Hyperlink"/>
          <w:rFonts w:ascii="Times New Roman" w:hAnsi="Times New Roman" w:cs="Times New Roman"/>
        </w:rPr>
      </w:pPr>
      <w:r w:rsidRPr="004A264C">
        <w:rPr>
          <w:rFonts w:ascii="Times New Roman" w:hAnsi="Times New Roman" w:cs="Times New Roman"/>
        </w:rPr>
        <w:t>Law. J (2016) “</w:t>
      </w:r>
      <w:r w:rsidRPr="004A264C">
        <w:rPr>
          <w:rFonts w:ascii="Times New Roman" w:hAnsi="Times New Roman" w:cs="Times New Roman"/>
          <w:i/>
          <w:iCs/>
        </w:rPr>
        <w:t>A Dictionary of Accounting</w:t>
      </w:r>
      <w:r w:rsidRPr="004A264C">
        <w:rPr>
          <w:rFonts w:ascii="Times New Roman" w:hAnsi="Times New Roman" w:cs="Times New Roman"/>
        </w:rPr>
        <w:t xml:space="preserve">” Fifth Edition </w:t>
      </w:r>
      <w:r>
        <w:rPr>
          <w:rFonts w:ascii="Times New Roman" w:hAnsi="Times New Roman" w:cs="Times New Roman"/>
        </w:rPr>
        <w:t xml:space="preserve">Oxford: </w:t>
      </w:r>
      <w:r w:rsidRPr="004A264C">
        <w:rPr>
          <w:rFonts w:ascii="Times New Roman" w:hAnsi="Times New Roman" w:cs="Times New Roman"/>
        </w:rPr>
        <w:t xml:space="preserve">Oxford University Press </w:t>
      </w:r>
    </w:p>
    <w:p w14:paraId="138E93F5" w14:textId="77777777" w:rsidR="00B35FA6" w:rsidRPr="00C22847" w:rsidRDefault="00B35FA6" w:rsidP="00B35FA6">
      <w:pPr>
        <w:spacing w:before="240" w:line="480" w:lineRule="auto"/>
        <w:rPr>
          <w:rFonts w:ascii="Times New Roman" w:hAnsi="Times New Roman" w:cs="Times New Roman"/>
        </w:rPr>
      </w:pPr>
      <w:r w:rsidRPr="00C22847">
        <w:rPr>
          <w:rFonts w:ascii="Times New Roman" w:hAnsi="Times New Roman" w:cs="Times New Roman"/>
        </w:rPr>
        <w:t xml:space="preserve">Lintendo D. (2020) “” Available at: </w:t>
      </w:r>
      <w:hyperlink r:id="rId21" w:history="1">
        <w:r w:rsidRPr="00C22847">
          <w:rPr>
            <w:rStyle w:val="Hyperlink"/>
            <w:rFonts w:ascii="Times New Roman" w:hAnsi="Times New Roman" w:cs="Times New Roman"/>
          </w:rPr>
          <w:t>What Is Activity-Based Budgeting (ABB)? How It Works and Example (investopedia.com)</w:t>
        </w:r>
      </w:hyperlink>
      <w:r>
        <w:rPr>
          <w:rFonts w:ascii="Times New Roman" w:hAnsi="Times New Roman" w:cs="Times New Roman"/>
        </w:rPr>
        <w:t xml:space="preserve"> Accessed: 23</w:t>
      </w:r>
      <w:r w:rsidRPr="00824A11">
        <w:rPr>
          <w:rFonts w:ascii="Times New Roman" w:hAnsi="Times New Roman" w:cs="Times New Roman"/>
          <w:vertAlign w:val="superscript"/>
        </w:rPr>
        <w:t>rd</w:t>
      </w:r>
      <w:r>
        <w:rPr>
          <w:rFonts w:ascii="Times New Roman" w:hAnsi="Times New Roman" w:cs="Times New Roman"/>
        </w:rPr>
        <w:t xml:space="preserve"> November 2023</w:t>
      </w:r>
    </w:p>
    <w:p w14:paraId="5FCEEB54"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Mack S. (2023) “</w:t>
      </w:r>
      <w:r w:rsidRPr="00150F5B">
        <w:rPr>
          <w:rFonts w:ascii="Times New Roman" w:hAnsi="Times New Roman" w:cs="Times New Roman"/>
          <w:i/>
          <w:iCs/>
        </w:rPr>
        <w:t>Disadvantage of a Firm That Decides to Follow a Product Specialization Strategy</w:t>
      </w:r>
      <w:r w:rsidRPr="00150F5B">
        <w:rPr>
          <w:rFonts w:ascii="Times New Roman" w:hAnsi="Times New Roman" w:cs="Times New Roman"/>
        </w:rPr>
        <w:t xml:space="preserve">” Available at: </w:t>
      </w:r>
      <w:hyperlink r:id="rId22" w:history="1">
        <w:r w:rsidRPr="00150F5B">
          <w:rPr>
            <w:rStyle w:val="Hyperlink"/>
            <w:rFonts w:ascii="Times New Roman" w:hAnsi="Times New Roman" w:cs="Times New Roman"/>
          </w:rPr>
          <w:t>https://smallbusiness.chron.com/disadvantage-firm-decides-follow-product-specialization-strategy-67204.html</w:t>
        </w:r>
      </w:hyperlink>
      <w:r w:rsidRPr="00150F5B">
        <w:rPr>
          <w:rFonts w:ascii="Times New Roman" w:hAnsi="Times New Roman" w:cs="Times New Roman"/>
        </w:rPr>
        <w:t xml:space="preserve"> Accessed: 11</w:t>
      </w:r>
      <w:r w:rsidRPr="00150F5B">
        <w:rPr>
          <w:rFonts w:ascii="Times New Roman" w:hAnsi="Times New Roman" w:cs="Times New Roman"/>
          <w:vertAlign w:val="superscript"/>
        </w:rPr>
        <w:t>th</w:t>
      </w:r>
      <w:r w:rsidRPr="00150F5B">
        <w:rPr>
          <w:rFonts w:ascii="Times New Roman" w:hAnsi="Times New Roman" w:cs="Times New Roman"/>
        </w:rPr>
        <w:t xml:space="preserve"> November 2023</w:t>
      </w:r>
    </w:p>
    <w:p w14:paraId="2026E0BE"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lastRenderedPageBreak/>
        <w:t>Mautz</w:t>
      </w:r>
      <w:r>
        <w:rPr>
          <w:rFonts w:ascii="Times New Roman" w:hAnsi="Times New Roman" w:cs="Times New Roman"/>
        </w:rPr>
        <w:t xml:space="preserve"> S. (2023) “</w:t>
      </w:r>
      <w:r w:rsidRPr="00B10E89">
        <w:rPr>
          <w:rFonts w:ascii="Times New Roman" w:hAnsi="Times New Roman" w:cs="Times New Roman"/>
          <w:i/>
          <w:iCs/>
        </w:rPr>
        <w:t>There Are Major Consequences to Giving Employees Autonomy If You Allow These 8 Things to Happen</w:t>
      </w:r>
      <w:r>
        <w:rPr>
          <w:rFonts w:ascii="Times New Roman" w:hAnsi="Times New Roman" w:cs="Times New Roman"/>
        </w:rPr>
        <w:t xml:space="preserve">” Available at: </w:t>
      </w:r>
      <w:hyperlink r:id="rId23" w:history="1">
        <w:r w:rsidRPr="00406E71">
          <w:rPr>
            <w:rStyle w:val="Hyperlink"/>
            <w:rFonts w:ascii="Times New Roman" w:hAnsi="Times New Roman" w:cs="Times New Roman"/>
          </w:rPr>
          <w:t>There Are Major Consequences to Giving Employees Autonomy If You Allow These 8 Things to Happen | Inc.com</w:t>
        </w:r>
      </w:hyperlink>
      <w:r w:rsidRPr="00406E71">
        <w:rPr>
          <w:rFonts w:ascii="Times New Roman" w:hAnsi="Times New Roman" w:cs="Times New Roman"/>
        </w:rPr>
        <w:t xml:space="preserve"> Accessed: 11</w:t>
      </w:r>
      <w:r w:rsidRPr="00406E71">
        <w:rPr>
          <w:rFonts w:ascii="Times New Roman" w:hAnsi="Times New Roman" w:cs="Times New Roman"/>
          <w:vertAlign w:val="superscript"/>
        </w:rPr>
        <w:t>th</w:t>
      </w:r>
      <w:r w:rsidRPr="00406E71">
        <w:rPr>
          <w:rFonts w:ascii="Times New Roman" w:hAnsi="Times New Roman" w:cs="Times New Roman"/>
        </w:rPr>
        <w:t xml:space="preserve"> November</w:t>
      </w:r>
    </w:p>
    <w:p w14:paraId="0E8889BB" w14:textId="77777777" w:rsidR="00B35FA6" w:rsidRPr="00150F5B" w:rsidRDefault="00B35FA6" w:rsidP="00B35FA6">
      <w:pPr>
        <w:spacing w:line="480" w:lineRule="auto"/>
        <w:rPr>
          <w:rStyle w:val="Hyperlink"/>
          <w:rFonts w:ascii="Times New Roman" w:hAnsi="Times New Roman" w:cs="Times New Roman"/>
        </w:rPr>
      </w:pPr>
      <w:r w:rsidRPr="00150F5B">
        <w:rPr>
          <w:rFonts w:ascii="Times New Roman" w:hAnsi="Times New Roman" w:cs="Times New Roman"/>
        </w:rPr>
        <w:t xml:space="preserve">Mukdad I. (2019) “Designing zero-based budgeting for public organizations” </w:t>
      </w:r>
      <w:r w:rsidRPr="00150F5B">
        <w:rPr>
          <w:rFonts w:ascii="Times New Roman" w:hAnsi="Times New Roman" w:cs="Times New Roman"/>
          <w:i/>
          <w:iCs/>
        </w:rPr>
        <w:t xml:space="preserve">Problems and Perspectives in Management </w:t>
      </w:r>
      <w:r w:rsidRPr="00150F5B">
        <w:rPr>
          <w:rFonts w:ascii="Times New Roman" w:hAnsi="Times New Roman" w:cs="Times New Roman"/>
        </w:rPr>
        <w:t xml:space="preserve">Volume 17 Issue 2 Available at: </w:t>
      </w:r>
    </w:p>
    <w:p w14:paraId="271880F5"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Mukunda G. (2020) “</w:t>
      </w:r>
      <w:r w:rsidRPr="00150F5B">
        <w:rPr>
          <w:rFonts w:ascii="Times New Roman" w:hAnsi="Times New Roman" w:cs="Times New Roman"/>
          <w:i/>
          <w:iCs/>
        </w:rPr>
        <w:t>Why The Hidden Risks Of Specialization Help Explain Crises</w:t>
      </w:r>
      <w:r w:rsidRPr="00150F5B">
        <w:rPr>
          <w:rFonts w:ascii="Times New Roman" w:hAnsi="Times New Roman" w:cs="Times New Roman"/>
        </w:rPr>
        <w:t xml:space="preserve">” Available at: </w:t>
      </w:r>
      <w:hyperlink r:id="rId24" w:history="1">
        <w:r w:rsidRPr="00150F5B">
          <w:rPr>
            <w:rStyle w:val="Hyperlink"/>
            <w:rFonts w:ascii="Times New Roman" w:hAnsi="Times New Roman" w:cs="Times New Roman"/>
          </w:rPr>
          <w:t>https://www.forbes.com/sites/gautammukunda/2020/05/28/why-the-hidden-risks-of-specialization-help-explain-crises-part-2/?sh=15d907b577f9</w:t>
        </w:r>
      </w:hyperlink>
      <w:r w:rsidRPr="00150F5B">
        <w:rPr>
          <w:rFonts w:ascii="Times New Roman" w:hAnsi="Times New Roman" w:cs="Times New Roman"/>
        </w:rPr>
        <w:t xml:space="preserve"> Accessed: 11</w:t>
      </w:r>
      <w:r w:rsidRPr="00150F5B">
        <w:rPr>
          <w:rFonts w:ascii="Times New Roman" w:hAnsi="Times New Roman" w:cs="Times New Roman"/>
          <w:vertAlign w:val="superscript"/>
        </w:rPr>
        <w:t>th</w:t>
      </w:r>
      <w:r w:rsidRPr="00150F5B">
        <w:rPr>
          <w:rFonts w:ascii="Times New Roman" w:hAnsi="Times New Roman" w:cs="Times New Roman"/>
        </w:rPr>
        <w:t xml:space="preserve"> November 2023</w:t>
      </w:r>
    </w:p>
    <w:p w14:paraId="72180F6B"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Mullins L. (2005) “</w:t>
      </w:r>
      <w:r w:rsidRPr="00150F5B">
        <w:rPr>
          <w:rFonts w:ascii="Times New Roman" w:hAnsi="Times New Roman" w:cs="Times New Roman"/>
          <w:i/>
          <w:iCs/>
        </w:rPr>
        <w:t>Management and Organisational Behaviour</w:t>
      </w:r>
      <w:r w:rsidRPr="00150F5B">
        <w:rPr>
          <w:rFonts w:ascii="Times New Roman" w:hAnsi="Times New Roman" w:cs="Times New Roman"/>
        </w:rPr>
        <w:t>” Seventh Edition Essex</w:t>
      </w:r>
      <w:r>
        <w:rPr>
          <w:rFonts w:ascii="Times New Roman" w:hAnsi="Times New Roman" w:cs="Times New Roman"/>
        </w:rPr>
        <w:t xml:space="preserve">: </w:t>
      </w:r>
      <w:r w:rsidRPr="00150F5B">
        <w:rPr>
          <w:rFonts w:ascii="Times New Roman" w:hAnsi="Times New Roman" w:cs="Times New Roman"/>
        </w:rPr>
        <w:t>Pearson Education Limited</w:t>
      </w:r>
    </w:p>
    <w:p w14:paraId="2014629A" w14:textId="0C5B3815"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Nguyen D., Weigel C.</w:t>
      </w:r>
      <w:r w:rsidR="00B34371">
        <w:rPr>
          <w:rFonts w:ascii="Times New Roman" w:hAnsi="Times New Roman" w:cs="Times New Roman"/>
        </w:rPr>
        <w:t>,</w:t>
      </w:r>
      <w:r w:rsidRPr="00150F5B">
        <w:rPr>
          <w:rFonts w:ascii="Times New Roman" w:hAnsi="Times New Roman" w:cs="Times New Roman"/>
        </w:rPr>
        <w:t xml:space="preserve"> and Hiebl M. (2018) “</w:t>
      </w:r>
      <w:r w:rsidRPr="00150F5B">
        <w:rPr>
          <w:rFonts w:ascii="Times New Roman" w:hAnsi="Times New Roman" w:cs="Times New Roman"/>
          <w:i/>
          <w:iCs/>
        </w:rPr>
        <w:t>Beyond budgeting: review and research agenda</w:t>
      </w:r>
      <w:r w:rsidRPr="00150F5B">
        <w:rPr>
          <w:rFonts w:ascii="Times New Roman" w:hAnsi="Times New Roman" w:cs="Times New Roman"/>
        </w:rPr>
        <w:t>”</w:t>
      </w:r>
      <w:r w:rsidRPr="00150F5B">
        <w:rPr>
          <w:rFonts w:ascii="Times New Roman" w:hAnsi="Times New Roman" w:cs="Times New Roman"/>
          <w:i/>
          <w:iCs/>
        </w:rPr>
        <w:t xml:space="preserve"> Journal of Accounting &amp; Organizational Change</w:t>
      </w:r>
      <w:r w:rsidRPr="00150F5B">
        <w:rPr>
          <w:rFonts w:ascii="Times New Roman" w:hAnsi="Times New Roman" w:cs="Times New Roman"/>
        </w:rPr>
        <w:t xml:space="preserve"> Vol. 14, Is</w:t>
      </w:r>
      <w:r w:rsidR="00F8765E">
        <w:rPr>
          <w:rFonts w:ascii="Times New Roman" w:hAnsi="Times New Roman" w:cs="Times New Roman"/>
        </w:rPr>
        <w:t>sue</w:t>
      </w:r>
      <w:r w:rsidRPr="00150F5B">
        <w:rPr>
          <w:rFonts w:ascii="Times New Roman" w:hAnsi="Times New Roman" w:cs="Times New Roman"/>
        </w:rPr>
        <w:t xml:space="preserve"> 3, Available at:</w:t>
      </w:r>
      <w:hyperlink r:id="rId25" w:history="1">
        <w:r w:rsidRPr="00150F5B">
          <w:rPr>
            <w:rStyle w:val="Hyperlink"/>
            <w:rFonts w:ascii="Times New Roman" w:hAnsi="Times New Roman" w:cs="Times New Roman"/>
          </w:rPr>
          <w:t>https://librarysearch.uwtsd.ac.uk/view/action/uresolver.do?operation=resolveService&amp;package_service_id=9884556520002421&amp;institutionId=2421&amp;customerId=2415&amp;VE=true</w:t>
        </w:r>
      </w:hyperlink>
      <w:r w:rsidRPr="00150F5B">
        <w:rPr>
          <w:rFonts w:ascii="Times New Roman" w:hAnsi="Times New Roman" w:cs="Times New Roman"/>
        </w:rPr>
        <w:t xml:space="preserve"> </w:t>
      </w:r>
    </w:p>
    <w:p w14:paraId="4917629F"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Patridge J. (2023) “‘</w:t>
      </w:r>
      <w:r w:rsidRPr="00150F5B">
        <w:rPr>
          <w:rFonts w:ascii="Times New Roman" w:hAnsi="Times New Roman" w:cs="Times New Roman"/>
          <w:i/>
          <w:iCs/>
        </w:rPr>
        <w:t>Lost generation’: small businesses folding across UK as energy bills land</w:t>
      </w:r>
      <w:r w:rsidRPr="00150F5B">
        <w:rPr>
          <w:rFonts w:ascii="Times New Roman" w:hAnsi="Times New Roman" w:cs="Times New Roman"/>
        </w:rPr>
        <w:t xml:space="preserve">” Available at: </w:t>
      </w:r>
      <w:hyperlink r:id="rId26" w:history="1">
        <w:r w:rsidRPr="00150F5B">
          <w:rPr>
            <w:rStyle w:val="Hyperlink"/>
            <w:rFonts w:ascii="Times New Roman" w:hAnsi="Times New Roman" w:cs="Times New Roman"/>
          </w:rPr>
          <w:t>https://www.theguardian.com/money/2022/aug/19/uk-small-businesses-forced-to-close-by-soaring-energy-bills</w:t>
        </w:r>
      </w:hyperlink>
      <w:r w:rsidRPr="00150F5B">
        <w:rPr>
          <w:rFonts w:ascii="Times New Roman" w:hAnsi="Times New Roman" w:cs="Times New Roman"/>
        </w:rPr>
        <w:t xml:space="preserve"> Accessed: 11</w:t>
      </w:r>
      <w:r w:rsidRPr="00150F5B">
        <w:rPr>
          <w:rFonts w:ascii="Times New Roman" w:hAnsi="Times New Roman" w:cs="Times New Roman"/>
          <w:vertAlign w:val="superscript"/>
        </w:rPr>
        <w:t>th</w:t>
      </w:r>
      <w:r w:rsidRPr="00150F5B">
        <w:rPr>
          <w:rFonts w:ascii="Times New Roman" w:hAnsi="Times New Roman" w:cs="Times New Roman"/>
        </w:rPr>
        <w:t xml:space="preserve"> November 2023</w:t>
      </w:r>
    </w:p>
    <w:p w14:paraId="212F3BD7" w14:textId="77777777" w:rsidR="00B35FA6" w:rsidRPr="0063045E" w:rsidRDefault="00B35FA6" w:rsidP="00B35FA6">
      <w:pPr>
        <w:spacing w:line="480" w:lineRule="auto"/>
        <w:rPr>
          <w:rFonts w:ascii="Times New Roman" w:hAnsi="Times New Roman" w:cs="Times New Roman"/>
        </w:rPr>
      </w:pPr>
      <w:r w:rsidRPr="00150F5B">
        <w:rPr>
          <w:rFonts w:ascii="Times New Roman" w:hAnsi="Times New Roman" w:cs="Times New Roman"/>
        </w:rPr>
        <w:t>Programme Office (2014) “</w:t>
      </w:r>
      <w:r w:rsidRPr="00150F5B">
        <w:rPr>
          <w:rFonts w:ascii="Times New Roman" w:hAnsi="Times New Roman" w:cs="Times New Roman"/>
          <w:i/>
          <w:iCs/>
        </w:rPr>
        <w:t>Activity Based Budgeting</w:t>
      </w:r>
      <w:r w:rsidRPr="00150F5B">
        <w:rPr>
          <w:rFonts w:ascii="Times New Roman" w:hAnsi="Times New Roman" w:cs="Times New Roman"/>
        </w:rPr>
        <w:t xml:space="preserve">” Available at: </w:t>
      </w:r>
      <w:hyperlink r:id="rId27" w:history="1">
        <w:r w:rsidRPr="00150F5B">
          <w:rPr>
            <w:rStyle w:val="Hyperlink"/>
            <w:rFonts w:ascii="Times New Roman" w:hAnsi="Times New Roman" w:cs="Times New Roman"/>
          </w:rPr>
          <w:t>Activity_Based_Budgeting_Guidance.doc (live.com)</w:t>
        </w:r>
      </w:hyperlink>
      <w:r w:rsidRPr="00150F5B">
        <w:rPr>
          <w:rStyle w:val="Hyperlink"/>
          <w:rFonts w:ascii="Times New Roman" w:hAnsi="Times New Roman" w:cs="Times New Roman"/>
        </w:rPr>
        <w:t xml:space="preserve"> </w:t>
      </w:r>
      <w:r w:rsidRPr="0063045E">
        <w:rPr>
          <w:rStyle w:val="Hyperlink"/>
          <w:rFonts w:ascii="Times New Roman" w:hAnsi="Times New Roman" w:cs="Times New Roman"/>
          <w:color w:val="auto"/>
          <w:u w:val="none"/>
        </w:rPr>
        <w:t>Accessed: 11</w:t>
      </w:r>
      <w:r w:rsidRPr="0063045E">
        <w:rPr>
          <w:rStyle w:val="Hyperlink"/>
          <w:rFonts w:ascii="Times New Roman" w:hAnsi="Times New Roman" w:cs="Times New Roman"/>
          <w:color w:val="auto"/>
          <w:u w:val="none"/>
          <w:vertAlign w:val="superscript"/>
        </w:rPr>
        <w:t>th</w:t>
      </w:r>
      <w:r w:rsidRPr="0063045E">
        <w:rPr>
          <w:rStyle w:val="Hyperlink"/>
          <w:rFonts w:ascii="Times New Roman" w:hAnsi="Times New Roman" w:cs="Times New Roman"/>
          <w:color w:val="auto"/>
          <w:u w:val="none"/>
        </w:rPr>
        <w:t xml:space="preserve"> November 2023</w:t>
      </w:r>
    </w:p>
    <w:p w14:paraId="2C1764EC"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Sanfilipo M. (2023) “</w:t>
      </w:r>
      <w:r w:rsidRPr="00150F5B">
        <w:rPr>
          <w:rFonts w:ascii="Times New Roman" w:hAnsi="Times New Roman" w:cs="Times New Roman"/>
          <w:i/>
          <w:iCs/>
        </w:rPr>
        <w:t>Stressed Out! Unrealistic Expectations Put the Pressure on Workers</w:t>
      </w:r>
      <w:r w:rsidRPr="00150F5B">
        <w:rPr>
          <w:rFonts w:ascii="Times New Roman" w:hAnsi="Times New Roman" w:cs="Times New Roman"/>
        </w:rPr>
        <w:t xml:space="preserve">” Available at: </w:t>
      </w:r>
      <w:hyperlink r:id="rId28" w:history="1">
        <w:r w:rsidRPr="00150F5B">
          <w:rPr>
            <w:rStyle w:val="Hyperlink"/>
            <w:rFonts w:ascii="Times New Roman" w:hAnsi="Times New Roman" w:cs="Times New Roman"/>
          </w:rPr>
          <w:t>https://www.businessnewsdaily.com/8486-effects-workplace-stress.html</w:t>
        </w:r>
      </w:hyperlink>
      <w:r w:rsidRPr="00150F5B">
        <w:rPr>
          <w:rFonts w:ascii="Times New Roman" w:hAnsi="Times New Roman" w:cs="Times New Roman"/>
        </w:rPr>
        <w:t xml:space="preserve"> Accessed: 11</w:t>
      </w:r>
      <w:r w:rsidRPr="00150F5B">
        <w:rPr>
          <w:rFonts w:ascii="Times New Roman" w:hAnsi="Times New Roman" w:cs="Times New Roman"/>
          <w:vertAlign w:val="superscript"/>
        </w:rPr>
        <w:t>th</w:t>
      </w:r>
      <w:r w:rsidRPr="00150F5B">
        <w:rPr>
          <w:rFonts w:ascii="Times New Roman" w:hAnsi="Times New Roman" w:cs="Times New Roman"/>
        </w:rPr>
        <w:t xml:space="preserve"> November 2023</w:t>
      </w:r>
    </w:p>
    <w:p w14:paraId="188785F5"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Schmidt J. (2023) “</w:t>
      </w:r>
      <w:r w:rsidRPr="00150F5B">
        <w:rPr>
          <w:rFonts w:ascii="Times New Roman" w:hAnsi="Times New Roman" w:cs="Times New Roman"/>
          <w:i/>
          <w:iCs/>
        </w:rPr>
        <w:t>Beyond Budgeting</w:t>
      </w:r>
      <w:r w:rsidRPr="00150F5B">
        <w:rPr>
          <w:rFonts w:ascii="Times New Roman" w:hAnsi="Times New Roman" w:cs="Times New Roman"/>
        </w:rPr>
        <w:t xml:space="preserve">” Available at: </w:t>
      </w:r>
      <w:hyperlink r:id="rId29" w:history="1">
        <w:r w:rsidRPr="00150F5B">
          <w:rPr>
            <w:rStyle w:val="Hyperlink"/>
            <w:rFonts w:ascii="Times New Roman" w:hAnsi="Times New Roman" w:cs="Times New Roman"/>
          </w:rPr>
          <w:t>https://corporatefinanceinstitute.com/resources/fpa/beyond-budgeting/</w:t>
        </w:r>
      </w:hyperlink>
      <w:r w:rsidRPr="00150F5B">
        <w:rPr>
          <w:rFonts w:ascii="Times New Roman" w:hAnsi="Times New Roman" w:cs="Times New Roman"/>
        </w:rPr>
        <w:t xml:space="preserve"> Accessed: 11</w:t>
      </w:r>
      <w:r w:rsidRPr="00150F5B">
        <w:rPr>
          <w:rFonts w:ascii="Times New Roman" w:hAnsi="Times New Roman" w:cs="Times New Roman"/>
          <w:vertAlign w:val="superscript"/>
        </w:rPr>
        <w:t>th</w:t>
      </w:r>
      <w:r w:rsidRPr="00150F5B">
        <w:rPr>
          <w:rFonts w:ascii="Times New Roman" w:hAnsi="Times New Roman" w:cs="Times New Roman"/>
        </w:rPr>
        <w:t xml:space="preserve"> November 2023</w:t>
      </w:r>
    </w:p>
    <w:p w14:paraId="222AC1C7" w14:textId="77777777"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lastRenderedPageBreak/>
        <w:t>Schmidt J. “</w:t>
      </w:r>
      <w:r w:rsidRPr="00150F5B">
        <w:rPr>
          <w:rFonts w:ascii="Times New Roman" w:hAnsi="Times New Roman" w:cs="Times New Roman"/>
          <w:i/>
          <w:iCs/>
        </w:rPr>
        <w:t>Types of Budgets</w:t>
      </w:r>
      <w:r w:rsidRPr="00150F5B">
        <w:rPr>
          <w:rFonts w:ascii="Times New Roman" w:hAnsi="Times New Roman" w:cs="Times New Roman"/>
        </w:rPr>
        <w:t xml:space="preserve">” (2023) Available at: </w:t>
      </w:r>
      <w:hyperlink r:id="rId30" w:history="1">
        <w:r w:rsidRPr="00150F5B">
          <w:rPr>
            <w:rStyle w:val="Hyperlink"/>
            <w:rFonts w:ascii="Times New Roman" w:hAnsi="Times New Roman" w:cs="Times New Roman"/>
          </w:rPr>
          <w:t>https://corporatefinanceinstitute.com/resources/fpa/types-of-budgets-budgeting-methods/</w:t>
        </w:r>
      </w:hyperlink>
      <w:r w:rsidRPr="00150F5B">
        <w:rPr>
          <w:rFonts w:ascii="Times New Roman" w:hAnsi="Times New Roman" w:cs="Times New Roman"/>
        </w:rPr>
        <w:t xml:space="preserve"> Accessed: 11</w:t>
      </w:r>
      <w:r w:rsidRPr="00150F5B">
        <w:rPr>
          <w:rFonts w:ascii="Times New Roman" w:hAnsi="Times New Roman" w:cs="Times New Roman"/>
          <w:vertAlign w:val="superscript"/>
        </w:rPr>
        <w:t>th</w:t>
      </w:r>
      <w:r w:rsidRPr="00150F5B">
        <w:rPr>
          <w:rFonts w:ascii="Times New Roman" w:hAnsi="Times New Roman" w:cs="Times New Roman"/>
        </w:rPr>
        <w:t xml:space="preserve"> November 2023</w:t>
      </w:r>
    </w:p>
    <w:p w14:paraId="5D58A47E" w14:textId="77777777" w:rsidR="00B35FA6" w:rsidRPr="0016448C" w:rsidRDefault="00B35FA6" w:rsidP="00B35FA6">
      <w:pPr>
        <w:spacing w:line="480" w:lineRule="auto"/>
        <w:rPr>
          <w:rFonts w:ascii="Times New Roman" w:hAnsi="Times New Roman" w:cs="Times New Roman"/>
        </w:rPr>
      </w:pPr>
      <w:r w:rsidRPr="00150F5B">
        <w:rPr>
          <w:rFonts w:ascii="Times New Roman" w:hAnsi="Times New Roman" w:cs="Times New Roman"/>
        </w:rPr>
        <w:t>Seal W. et al. (2018) “</w:t>
      </w:r>
      <w:r w:rsidRPr="00150F5B">
        <w:rPr>
          <w:rFonts w:ascii="Times New Roman" w:hAnsi="Times New Roman" w:cs="Times New Roman"/>
          <w:i/>
          <w:iCs/>
        </w:rPr>
        <w:t>Management Accounting</w:t>
      </w:r>
      <w:r w:rsidRPr="00150F5B">
        <w:rPr>
          <w:rFonts w:ascii="Times New Roman" w:hAnsi="Times New Roman" w:cs="Times New Roman"/>
        </w:rPr>
        <w:t>”  Sixth Edition McGraw–Hill Education: London</w:t>
      </w:r>
    </w:p>
    <w:p w14:paraId="2CAB4E44" w14:textId="77777777" w:rsidR="00B35FA6" w:rsidRPr="0016448C" w:rsidRDefault="00B35FA6" w:rsidP="00B35FA6">
      <w:pPr>
        <w:spacing w:line="480" w:lineRule="auto"/>
        <w:rPr>
          <w:rFonts w:ascii="Times New Roman" w:hAnsi="Times New Roman" w:cs="Times New Roman"/>
        </w:rPr>
      </w:pPr>
      <w:r w:rsidRPr="0016448C">
        <w:rPr>
          <w:rFonts w:ascii="Times New Roman" w:hAnsi="Times New Roman" w:cs="Times New Roman"/>
        </w:rPr>
        <w:t>Souza and Di Fiore (2021) “</w:t>
      </w:r>
      <w:r w:rsidRPr="0016448C">
        <w:rPr>
          <w:rFonts w:ascii="Times New Roman" w:hAnsi="Times New Roman" w:cs="Times New Roman"/>
          <w:i/>
          <w:iCs/>
        </w:rPr>
        <w:t>Are Peer Reviews the Future of Performance Evaluations?</w:t>
      </w:r>
      <w:r w:rsidRPr="0016448C">
        <w:rPr>
          <w:rFonts w:ascii="Times New Roman" w:hAnsi="Times New Roman" w:cs="Times New Roman"/>
        </w:rPr>
        <w:t xml:space="preserve">” Available at: </w:t>
      </w:r>
      <w:hyperlink r:id="rId31" w:history="1">
        <w:r w:rsidRPr="0016448C">
          <w:rPr>
            <w:rStyle w:val="Hyperlink"/>
            <w:rFonts w:ascii="Times New Roman" w:hAnsi="Times New Roman" w:cs="Times New Roman"/>
          </w:rPr>
          <w:t>Are Peer Reviews the Future of Performance Evaluations? (hbr.org)</w:t>
        </w:r>
      </w:hyperlink>
      <w:r w:rsidRPr="0016448C">
        <w:rPr>
          <w:rFonts w:ascii="Times New Roman" w:hAnsi="Times New Roman" w:cs="Times New Roman"/>
        </w:rPr>
        <w:t xml:space="preserve"> Accessed: 11</w:t>
      </w:r>
      <w:r w:rsidRPr="0016448C">
        <w:rPr>
          <w:rFonts w:ascii="Times New Roman" w:hAnsi="Times New Roman" w:cs="Times New Roman"/>
          <w:vertAlign w:val="superscript"/>
        </w:rPr>
        <w:t>th</w:t>
      </w:r>
      <w:r w:rsidRPr="0016448C">
        <w:rPr>
          <w:rFonts w:ascii="Times New Roman" w:hAnsi="Times New Roman" w:cs="Times New Roman"/>
        </w:rPr>
        <w:t xml:space="preserve"> November 2023</w:t>
      </w:r>
    </w:p>
    <w:p w14:paraId="42E64E09" w14:textId="77777777" w:rsidR="00B35FA6" w:rsidRPr="00C22847" w:rsidRDefault="00B35FA6" w:rsidP="00B35FA6">
      <w:pPr>
        <w:spacing w:line="480" w:lineRule="auto"/>
        <w:rPr>
          <w:rFonts w:ascii="Times New Roman" w:hAnsi="Times New Roman" w:cs="Times New Roman"/>
        </w:rPr>
      </w:pPr>
      <w:r>
        <w:rPr>
          <w:rFonts w:ascii="Times New Roman" w:hAnsi="Times New Roman" w:cs="Times New Roman"/>
        </w:rPr>
        <w:t>Sullivan M. (2019) “</w:t>
      </w:r>
      <w:r w:rsidRPr="00E062D1">
        <w:rPr>
          <w:rFonts w:ascii="Times New Roman" w:hAnsi="Times New Roman" w:cs="Times New Roman"/>
          <w:i/>
          <w:iCs/>
        </w:rPr>
        <w:t>What are o</w:t>
      </w:r>
      <w:r w:rsidRPr="0063492C">
        <w:rPr>
          <w:rFonts w:ascii="Times New Roman" w:hAnsi="Times New Roman" w:cs="Times New Roman"/>
          <w:i/>
          <w:iCs/>
        </w:rPr>
        <w:t>verhead costs and how do they impact your small business?</w:t>
      </w:r>
      <w:r w:rsidRPr="0063492C">
        <w:rPr>
          <w:rFonts w:ascii="Times New Roman" w:hAnsi="Times New Roman" w:cs="Times New Roman"/>
        </w:rPr>
        <w:t xml:space="preserve">” Available at: </w:t>
      </w:r>
      <w:hyperlink r:id="rId32" w:history="1">
        <w:r w:rsidRPr="0063492C">
          <w:rPr>
            <w:rStyle w:val="Hyperlink"/>
            <w:rFonts w:ascii="Times New Roman" w:hAnsi="Times New Roman" w:cs="Times New Roman"/>
          </w:rPr>
          <w:t>What are overhead costs and how do they impact your small business? (intuit.com)</w:t>
        </w:r>
      </w:hyperlink>
      <w:r w:rsidRPr="0063492C">
        <w:rPr>
          <w:rFonts w:ascii="Times New Roman" w:hAnsi="Times New Roman" w:cs="Times New Roman"/>
        </w:rPr>
        <w:t xml:space="preserve"> </w:t>
      </w:r>
      <w:r w:rsidRPr="00C22847">
        <w:rPr>
          <w:rFonts w:ascii="Times New Roman" w:hAnsi="Times New Roman" w:cs="Times New Roman"/>
        </w:rPr>
        <w:t>Accessed: 22</w:t>
      </w:r>
      <w:r w:rsidRPr="00C22847">
        <w:rPr>
          <w:rFonts w:ascii="Times New Roman" w:hAnsi="Times New Roman" w:cs="Times New Roman"/>
          <w:vertAlign w:val="superscript"/>
        </w:rPr>
        <w:t>nd</w:t>
      </w:r>
      <w:r w:rsidRPr="00C22847">
        <w:rPr>
          <w:rFonts w:ascii="Times New Roman" w:hAnsi="Times New Roman" w:cs="Times New Roman"/>
        </w:rPr>
        <w:t xml:space="preserve"> November 2023</w:t>
      </w:r>
    </w:p>
    <w:p w14:paraId="184C861D" w14:textId="517CF879" w:rsidR="00B35FA6" w:rsidRPr="00150F5B" w:rsidRDefault="00B35FA6" w:rsidP="00B35FA6">
      <w:pPr>
        <w:spacing w:line="480" w:lineRule="auto"/>
        <w:rPr>
          <w:rFonts w:ascii="Times New Roman" w:hAnsi="Times New Roman" w:cs="Times New Roman"/>
        </w:rPr>
      </w:pPr>
      <w:r w:rsidRPr="00150F5B">
        <w:rPr>
          <w:rFonts w:ascii="Times New Roman" w:hAnsi="Times New Roman" w:cs="Times New Roman"/>
        </w:rPr>
        <w:t>Timmersmans K., Roark C. and Abdalla R. (2019) “</w:t>
      </w:r>
      <w:r w:rsidRPr="00150F5B">
        <w:rPr>
          <w:rFonts w:ascii="Times New Roman" w:hAnsi="Times New Roman" w:cs="Times New Roman"/>
          <w:i/>
          <w:iCs/>
        </w:rPr>
        <w:t>The Big Zero: The Transformation of ZBB into a Force for Growth, Innovation</w:t>
      </w:r>
      <w:r w:rsidRPr="00150F5B">
        <w:rPr>
          <w:rFonts w:ascii="Times New Roman" w:hAnsi="Times New Roman" w:cs="Times New Roman"/>
        </w:rPr>
        <w:t xml:space="preserve"> </w:t>
      </w:r>
      <w:r w:rsidRPr="00150F5B">
        <w:rPr>
          <w:rFonts w:ascii="Times New Roman" w:hAnsi="Times New Roman" w:cs="Times New Roman"/>
          <w:i/>
          <w:iCs/>
        </w:rPr>
        <w:t xml:space="preserve">and Competitive </w:t>
      </w:r>
      <w:r w:rsidR="00B34371" w:rsidRPr="00150F5B">
        <w:rPr>
          <w:rFonts w:ascii="Times New Roman" w:hAnsi="Times New Roman" w:cs="Times New Roman"/>
          <w:i/>
          <w:iCs/>
        </w:rPr>
        <w:t>Advantage”</w:t>
      </w:r>
      <w:r w:rsidRPr="00150F5B">
        <w:rPr>
          <w:rFonts w:ascii="Times New Roman" w:hAnsi="Times New Roman" w:cs="Times New Roman"/>
        </w:rPr>
        <w:t xml:space="preserve"> </w:t>
      </w:r>
      <w:r w:rsidRPr="00150F5B">
        <w:rPr>
          <w:rFonts w:ascii="Times New Roman" w:hAnsi="Times New Roman" w:cs="Times New Roman"/>
          <w:i/>
          <w:iCs/>
        </w:rPr>
        <w:t>Business and Economics</w:t>
      </w:r>
    </w:p>
    <w:p w14:paraId="4AC1CE04" w14:textId="77777777" w:rsidR="00B35FA6" w:rsidRPr="00F8765E" w:rsidRDefault="00B35FA6" w:rsidP="00B35FA6">
      <w:pPr>
        <w:spacing w:line="480" w:lineRule="auto"/>
        <w:rPr>
          <w:rFonts w:ascii="Times New Roman" w:hAnsi="Times New Roman" w:cs="Times New Roman"/>
        </w:rPr>
      </w:pPr>
      <w:r w:rsidRPr="00150F5B">
        <w:rPr>
          <w:rFonts w:ascii="Times New Roman" w:hAnsi="Times New Roman" w:cs="Times New Roman"/>
        </w:rPr>
        <w:t>Toolshero (2023) “</w:t>
      </w:r>
      <w:r w:rsidRPr="00150F5B">
        <w:rPr>
          <w:rFonts w:ascii="Times New Roman" w:hAnsi="Times New Roman" w:cs="Times New Roman"/>
          <w:i/>
          <w:iCs/>
        </w:rPr>
        <w:t xml:space="preserve">Beyond Budgeting </w:t>
      </w:r>
      <w:r w:rsidRPr="00F8765E">
        <w:rPr>
          <w:rFonts w:ascii="Times New Roman" w:hAnsi="Times New Roman" w:cs="Times New Roman"/>
          <w:i/>
          <w:iCs/>
        </w:rPr>
        <w:t>approach explained</w:t>
      </w:r>
      <w:r w:rsidRPr="00F8765E">
        <w:rPr>
          <w:rFonts w:ascii="Times New Roman" w:hAnsi="Times New Roman" w:cs="Times New Roman"/>
        </w:rPr>
        <w:t xml:space="preserve">” Available at: </w:t>
      </w:r>
      <w:hyperlink r:id="rId33" w:history="1">
        <w:r w:rsidRPr="00F8765E">
          <w:rPr>
            <w:rStyle w:val="Hyperlink"/>
            <w:rFonts w:ascii="Times New Roman" w:hAnsi="Times New Roman" w:cs="Times New Roman"/>
          </w:rPr>
          <w:t>https://www.toolshero.com/financial-management/beyond-budgeting/</w:t>
        </w:r>
      </w:hyperlink>
      <w:r w:rsidRPr="00F8765E">
        <w:rPr>
          <w:rFonts w:ascii="Times New Roman" w:hAnsi="Times New Roman" w:cs="Times New Roman"/>
        </w:rPr>
        <w:t xml:space="preserve"> Accessed: 11</w:t>
      </w:r>
      <w:r w:rsidRPr="00F8765E">
        <w:rPr>
          <w:rFonts w:ascii="Times New Roman" w:hAnsi="Times New Roman" w:cs="Times New Roman"/>
          <w:vertAlign w:val="superscript"/>
        </w:rPr>
        <w:t>th</w:t>
      </w:r>
      <w:r w:rsidRPr="00F8765E">
        <w:rPr>
          <w:rFonts w:ascii="Times New Roman" w:hAnsi="Times New Roman" w:cs="Times New Roman"/>
        </w:rPr>
        <w:t xml:space="preserve"> November</w:t>
      </w:r>
    </w:p>
    <w:p w14:paraId="6CBA2182" w14:textId="77777777" w:rsidR="00F8765E" w:rsidRPr="00F8765E" w:rsidRDefault="00B35FA6" w:rsidP="00B35FA6">
      <w:pPr>
        <w:spacing w:line="480" w:lineRule="auto"/>
        <w:rPr>
          <w:rFonts w:ascii="Times New Roman" w:hAnsi="Times New Roman" w:cs="Times New Roman"/>
        </w:rPr>
      </w:pPr>
      <w:r w:rsidRPr="00F8765E">
        <w:rPr>
          <w:rFonts w:ascii="Times New Roman" w:hAnsi="Times New Roman" w:cs="Times New Roman"/>
        </w:rPr>
        <w:t>Vaida D. (2023) “</w:t>
      </w:r>
      <w:r w:rsidRPr="00F8765E">
        <w:rPr>
          <w:rFonts w:ascii="Times New Roman" w:hAnsi="Times New Roman" w:cs="Times New Roman"/>
          <w:i/>
          <w:iCs/>
        </w:rPr>
        <w:t>Beyond Budgeting</w:t>
      </w:r>
      <w:r w:rsidRPr="00F8765E">
        <w:rPr>
          <w:rFonts w:ascii="Times New Roman" w:hAnsi="Times New Roman" w:cs="Times New Roman"/>
        </w:rPr>
        <w:t xml:space="preserve">” Available at: </w:t>
      </w:r>
      <w:hyperlink r:id="rId34" w:history="1">
        <w:r w:rsidRPr="00F8765E">
          <w:rPr>
            <w:rStyle w:val="Hyperlink"/>
            <w:rFonts w:ascii="Times New Roman" w:hAnsi="Times New Roman" w:cs="Times New Roman"/>
          </w:rPr>
          <w:t>Beyond Budgeting - What It Is, Principles, Advantages, Examples (wallstreetmojo.com)</w:t>
        </w:r>
      </w:hyperlink>
      <w:r w:rsidRPr="00F8765E">
        <w:rPr>
          <w:rStyle w:val="Hyperlink"/>
          <w:rFonts w:ascii="Times New Roman" w:hAnsi="Times New Roman" w:cs="Times New Roman"/>
        </w:rPr>
        <w:t xml:space="preserve"> </w:t>
      </w:r>
      <w:r w:rsidRPr="00F8765E">
        <w:rPr>
          <w:rStyle w:val="Hyperlink"/>
          <w:rFonts w:ascii="Times New Roman" w:hAnsi="Times New Roman" w:cs="Times New Roman"/>
          <w:color w:val="auto"/>
        </w:rPr>
        <w:t>Accessed: 11</w:t>
      </w:r>
      <w:r w:rsidRPr="00F8765E">
        <w:rPr>
          <w:rStyle w:val="Hyperlink"/>
          <w:rFonts w:ascii="Times New Roman" w:hAnsi="Times New Roman" w:cs="Times New Roman"/>
          <w:color w:val="auto"/>
          <w:vertAlign w:val="superscript"/>
        </w:rPr>
        <w:t>th</w:t>
      </w:r>
      <w:r w:rsidRPr="00F8765E">
        <w:rPr>
          <w:rStyle w:val="Hyperlink"/>
          <w:rFonts w:ascii="Times New Roman" w:hAnsi="Times New Roman" w:cs="Times New Roman"/>
          <w:color w:val="auto"/>
        </w:rPr>
        <w:t xml:space="preserve"> November 2023 </w:t>
      </w:r>
    </w:p>
    <w:p w14:paraId="68F14109" w14:textId="4FFE601D" w:rsidR="00B35FA6" w:rsidRPr="00F8765E" w:rsidRDefault="00B35FA6" w:rsidP="00B35FA6">
      <w:pPr>
        <w:spacing w:line="480" w:lineRule="auto"/>
        <w:rPr>
          <w:rFonts w:ascii="Times New Roman" w:hAnsi="Times New Roman" w:cs="Times New Roman"/>
        </w:rPr>
      </w:pPr>
      <w:r w:rsidRPr="00F8765E">
        <w:rPr>
          <w:rFonts w:ascii="Times New Roman" w:hAnsi="Times New Roman" w:cs="Times New Roman"/>
        </w:rPr>
        <w:t>Willis (N.D) “</w:t>
      </w:r>
      <w:r w:rsidRPr="00F8765E">
        <w:rPr>
          <w:rFonts w:ascii="Times New Roman" w:hAnsi="Times New Roman" w:cs="Times New Roman"/>
          <w:i/>
          <w:iCs/>
        </w:rPr>
        <w:t>All about budgeting – part 3</w:t>
      </w:r>
      <w:r w:rsidRPr="00F8765E">
        <w:rPr>
          <w:rFonts w:ascii="Times New Roman" w:hAnsi="Times New Roman" w:cs="Times New Roman"/>
        </w:rPr>
        <w:t xml:space="preserve">” Available </w:t>
      </w:r>
      <w:r w:rsidR="004D75E6" w:rsidRPr="00F8765E">
        <w:rPr>
          <w:rFonts w:ascii="Times New Roman" w:hAnsi="Times New Roman" w:cs="Times New Roman"/>
        </w:rPr>
        <w:t>at:</w:t>
      </w:r>
      <w:r w:rsidR="004E1B04" w:rsidRPr="00F8765E">
        <w:rPr>
          <w:rFonts w:ascii="Times New Roman" w:hAnsi="Times New Roman" w:cs="Times New Roman"/>
        </w:rPr>
        <w:t xml:space="preserve"> </w:t>
      </w:r>
      <w:hyperlink r:id="rId35" w:history="1">
        <w:r w:rsidR="004E1B04" w:rsidRPr="00F8765E">
          <w:rPr>
            <w:rStyle w:val="Hyperlink"/>
            <w:rFonts w:ascii="Times New Roman" w:hAnsi="Times New Roman" w:cs="Times New Roman"/>
          </w:rPr>
          <w:t>All about budgeting – part 3 | ACCA Global</w:t>
        </w:r>
      </w:hyperlink>
      <w:r w:rsidR="004D75E6" w:rsidRPr="00F8765E">
        <w:rPr>
          <w:rFonts w:ascii="Times New Roman" w:hAnsi="Times New Roman" w:cs="Times New Roman"/>
        </w:rPr>
        <w:t xml:space="preserve"> l</w:t>
      </w:r>
      <w:r w:rsidRPr="00F8765E">
        <w:rPr>
          <w:rFonts w:ascii="Times New Roman" w:hAnsi="Times New Roman" w:cs="Times New Roman"/>
        </w:rPr>
        <w:t xml:space="preserve"> Accessed: 11</w:t>
      </w:r>
      <w:r w:rsidRPr="00F8765E">
        <w:rPr>
          <w:rFonts w:ascii="Times New Roman" w:hAnsi="Times New Roman" w:cs="Times New Roman"/>
          <w:vertAlign w:val="superscript"/>
        </w:rPr>
        <w:t>th</w:t>
      </w:r>
      <w:r w:rsidRPr="00F8765E">
        <w:rPr>
          <w:rFonts w:ascii="Times New Roman" w:hAnsi="Times New Roman" w:cs="Times New Roman"/>
        </w:rPr>
        <w:t xml:space="preserve"> November 2023</w:t>
      </w:r>
    </w:p>
    <w:p w14:paraId="0A58DBCD" w14:textId="77777777" w:rsidR="00B35FA6" w:rsidRPr="00F8765E" w:rsidRDefault="00B35FA6" w:rsidP="00B35FA6">
      <w:pPr>
        <w:spacing w:line="480" w:lineRule="auto"/>
        <w:rPr>
          <w:rFonts w:ascii="Times New Roman" w:hAnsi="Times New Roman" w:cs="Times New Roman"/>
        </w:rPr>
      </w:pPr>
      <w:r w:rsidRPr="00F8765E">
        <w:rPr>
          <w:rFonts w:ascii="Times New Roman" w:hAnsi="Times New Roman" w:cs="Times New Roman"/>
        </w:rPr>
        <w:t>Willis (N.D) “</w:t>
      </w:r>
      <w:r w:rsidRPr="00F8765E">
        <w:rPr>
          <w:rFonts w:ascii="Times New Roman" w:hAnsi="Times New Roman" w:cs="Times New Roman"/>
          <w:i/>
          <w:iCs/>
        </w:rPr>
        <w:t xml:space="preserve">All about budgeting – part 4” </w:t>
      </w:r>
      <w:r w:rsidRPr="00F8765E">
        <w:rPr>
          <w:rFonts w:ascii="Times New Roman" w:hAnsi="Times New Roman" w:cs="Times New Roman"/>
        </w:rPr>
        <w:t xml:space="preserve">Available at: </w:t>
      </w:r>
      <w:hyperlink r:id="rId36" w:history="1">
        <w:r w:rsidRPr="00F8765E">
          <w:rPr>
            <w:rStyle w:val="Hyperlink"/>
            <w:rFonts w:ascii="Times New Roman" w:hAnsi="Times New Roman" w:cs="Times New Roman"/>
          </w:rPr>
          <w:t>All about budgeting – part 4 | ACCA Global</w:t>
        </w:r>
      </w:hyperlink>
    </w:p>
    <w:p w14:paraId="7673AA53" w14:textId="46CF4D40" w:rsidR="00D86848" w:rsidRPr="005D7239" w:rsidRDefault="00D86848" w:rsidP="00B35FA6">
      <w:pPr>
        <w:spacing w:line="480" w:lineRule="auto"/>
        <w:rPr>
          <w:rFonts w:ascii="Times New Roman" w:hAnsi="Times New Roman" w:cs="Times New Roman"/>
        </w:rPr>
      </w:pPr>
    </w:p>
    <w:p w14:paraId="4E12B771" w14:textId="77777777" w:rsidR="007E2921" w:rsidRPr="00150F5B" w:rsidRDefault="007E2921" w:rsidP="00B35FA6">
      <w:pPr>
        <w:spacing w:line="480" w:lineRule="auto"/>
        <w:rPr>
          <w:rFonts w:ascii="Times New Roman" w:hAnsi="Times New Roman" w:cs="Times New Roman"/>
        </w:rPr>
      </w:pPr>
    </w:p>
    <w:p w14:paraId="6D46D096" w14:textId="77777777" w:rsidR="00651FC3" w:rsidRPr="00150F5B" w:rsidRDefault="00651FC3" w:rsidP="00B35FA6">
      <w:pPr>
        <w:spacing w:line="480" w:lineRule="auto"/>
        <w:rPr>
          <w:rFonts w:ascii="Times New Roman" w:hAnsi="Times New Roman" w:cs="Times New Roman"/>
        </w:rPr>
      </w:pPr>
    </w:p>
    <w:p w14:paraId="5524E3E7" w14:textId="77777777" w:rsidR="005345F5" w:rsidRPr="00150F5B" w:rsidRDefault="005345F5" w:rsidP="00B35FA6">
      <w:pPr>
        <w:spacing w:line="480" w:lineRule="auto"/>
        <w:rPr>
          <w:rFonts w:ascii="Times New Roman" w:hAnsi="Times New Roman" w:cs="Times New Roman"/>
        </w:rPr>
      </w:pPr>
    </w:p>
    <w:sectPr w:rsidR="005345F5" w:rsidRPr="00150F5B" w:rsidSect="0009754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93D58"/>
    <w:multiLevelType w:val="hybridMultilevel"/>
    <w:tmpl w:val="2910A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59097A"/>
    <w:multiLevelType w:val="multilevel"/>
    <w:tmpl w:val="6262AB0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65BE7AB0"/>
    <w:multiLevelType w:val="multilevel"/>
    <w:tmpl w:val="FE30263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531797676">
    <w:abstractNumId w:val="2"/>
  </w:num>
  <w:num w:numId="2" w16cid:durableId="790975630">
    <w:abstractNumId w:val="0"/>
  </w:num>
  <w:num w:numId="3" w16cid:durableId="258413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B1D"/>
    <w:rsid w:val="0002418F"/>
    <w:rsid w:val="000330DF"/>
    <w:rsid w:val="000365C2"/>
    <w:rsid w:val="00075519"/>
    <w:rsid w:val="000837F9"/>
    <w:rsid w:val="000952DC"/>
    <w:rsid w:val="00097541"/>
    <w:rsid w:val="000B5B9D"/>
    <w:rsid w:val="000B7F40"/>
    <w:rsid w:val="000C251D"/>
    <w:rsid w:val="000F32A5"/>
    <w:rsid w:val="000F6C6F"/>
    <w:rsid w:val="00102819"/>
    <w:rsid w:val="00115E11"/>
    <w:rsid w:val="00124BD8"/>
    <w:rsid w:val="0013107F"/>
    <w:rsid w:val="001500A2"/>
    <w:rsid w:val="00150F5B"/>
    <w:rsid w:val="001515A2"/>
    <w:rsid w:val="00154C48"/>
    <w:rsid w:val="00162340"/>
    <w:rsid w:val="0016448C"/>
    <w:rsid w:val="00170E91"/>
    <w:rsid w:val="001A541D"/>
    <w:rsid w:val="001C23DB"/>
    <w:rsid w:val="001C58C6"/>
    <w:rsid w:val="001D7A12"/>
    <w:rsid w:val="00223FD2"/>
    <w:rsid w:val="00245C6F"/>
    <w:rsid w:val="002667F8"/>
    <w:rsid w:val="00266EA7"/>
    <w:rsid w:val="0027433F"/>
    <w:rsid w:val="0027514E"/>
    <w:rsid w:val="00281282"/>
    <w:rsid w:val="00287947"/>
    <w:rsid w:val="002A2EEC"/>
    <w:rsid w:val="002B47A9"/>
    <w:rsid w:val="002B6C6C"/>
    <w:rsid w:val="002F2F47"/>
    <w:rsid w:val="002F4960"/>
    <w:rsid w:val="00302B08"/>
    <w:rsid w:val="00307CA1"/>
    <w:rsid w:val="00316033"/>
    <w:rsid w:val="00332666"/>
    <w:rsid w:val="00346DED"/>
    <w:rsid w:val="00382AA6"/>
    <w:rsid w:val="003A606A"/>
    <w:rsid w:val="003B048E"/>
    <w:rsid w:val="003B155C"/>
    <w:rsid w:val="003B65EA"/>
    <w:rsid w:val="003D50C0"/>
    <w:rsid w:val="003E53F7"/>
    <w:rsid w:val="003F15D8"/>
    <w:rsid w:val="00406E71"/>
    <w:rsid w:val="0041188E"/>
    <w:rsid w:val="004278E7"/>
    <w:rsid w:val="004671E3"/>
    <w:rsid w:val="00472860"/>
    <w:rsid w:val="00481792"/>
    <w:rsid w:val="00484234"/>
    <w:rsid w:val="00485E46"/>
    <w:rsid w:val="0049140E"/>
    <w:rsid w:val="00494A66"/>
    <w:rsid w:val="00497FB6"/>
    <w:rsid w:val="004A264C"/>
    <w:rsid w:val="004A3983"/>
    <w:rsid w:val="004A45D7"/>
    <w:rsid w:val="004B6AEE"/>
    <w:rsid w:val="004B6B0D"/>
    <w:rsid w:val="004C3023"/>
    <w:rsid w:val="004D75E6"/>
    <w:rsid w:val="004D78AE"/>
    <w:rsid w:val="004E1B04"/>
    <w:rsid w:val="004E2428"/>
    <w:rsid w:val="004E6E83"/>
    <w:rsid w:val="004F01B0"/>
    <w:rsid w:val="004F1A19"/>
    <w:rsid w:val="004F45BA"/>
    <w:rsid w:val="00506723"/>
    <w:rsid w:val="00511AEA"/>
    <w:rsid w:val="00533AFC"/>
    <w:rsid w:val="005345F5"/>
    <w:rsid w:val="00563612"/>
    <w:rsid w:val="0056598F"/>
    <w:rsid w:val="005749A1"/>
    <w:rsid w:val="0058683A"/>
    <w:rsid w:val="005A1C40"/>
    <w:rsid w:val="005A6C0D"/>
    <w:rsid w:val="005C2139"/>
    <w:rsid w:val="005D4A18"/>
    <w:rsid w:val="005D7239"/>
    <w:rsid w:val="005F38C3"/>
    <w:rsid w:val="005F6F68"/>
    <w:rsid w:val="00605411"/>
    <w:rsid w:val="00606FF2"/>
    <w:rsid w:val="00627F6E"/>
    <w:rsid w:val="0063045E"/>
    <w:rsid w:val="00633488"/>
    <w:rsid w:val="0063492C"/>
    <w:rsid w:val="006360D9"/>
    <w:rsid w:val="00637BB7"/>
    <w:rsid w:val="00641866"/>
    <w:rsid w:val="00645D6B"/>
    <w:rsid w:val="00647A54"/>
    <w:rsid w:val="00651FC3"/>
    <w:rsid w:val="00653B38"/>
    <w:rsid w:val="00660DE8"/>
    <w:rsid w:val="0066243B"/>
    <w:rsid w:val="00665DDC"/>
    <w:rsid w:val="00672A85"/>
    <w:rsid w:val="00682C05"/>
    <w:rsid w:val="006A254E"/>
    <w:rsid w:val="006A36D4"/>
    <w:rsid w:val="006B0C59"/>
    <w:rsid w:val="006D47C8"/>
    <w:rsid w:val="006E004D"/>
    <w:rsid w:val="006E072E"/>
    <w:rsid w:val="006E0CBE"/>
    <w:rsid w:val="0070774E"/>
    <w:rsid w:val="00711AD1"/>
    <w:rsid w:val="00712CC5"/>
    <w:rsid w:val="00717CE3"/>
    <w:rsid w:val="00723C81"/>
    <w:rsid w:val="00726B5C"/>
    <w:rsid w:val="00732F83"/>
    <w:rsid w:val="00734367"/>
    <w:rsid w:val="00735825"/>
    <w:rsid w:val="00740A35"/>
    <w:rsid w:val="00742327"/>
    <w:rsid w:val="00766B78"/>
    <w:rsid w:val="00771437"/>
    <w:rsid w:val="00782D8A"/>
    <w:rsid w:val="007841C6"/>
    <w:rsid w:val="007A5EC4"/>
    <w:rsid w:val="007B3962"/>
    <w:rsid w:val="007B7F83"/>
    <w:rsid w:val="007D49A0"/>
    <w:rsid w:val="007D7AE0"/>
    <w:rsid w:val="007E2921"/>
    <w:rsid w:val="007F06A5"/>
    <w:rsid w:val="007F454C"/>
    <w:rsid w:val="00816C17"/>
    <w:rsid w:val="008176BA"/>
    <w:rsid w:val="00824A11"/>
    <w:rsid w:val="00832DDC"/>
    <w:rsid w:val="00837EAC"/>
    <w:rsid w:val="008427F8"/>
    <w:rsid w:val="00850FA8"/>
    <w:rsid w:val="008529BF"/>
    <w:rsid w:val="008603D0"/>
    <w:rsid w:val="00861480"/>
    <w:rsid w:val="00886D31"/>
    <w:rsid w:val="008B51BB"/>
    <w:rsid w:val="008D2775"/>
    <w:rsid w:val="008D280E"/>
    <w:rsid w:val="008E4D4E"/>
    <w:rsid w:val="008F2786"/>
    <w:rsid w:val="008F4EB5"/>
    <w:rsid w:val="008F5071"/>
    <w:rsid w:val="008F7F4F"/>
    <w:rsid w:val="009133F3"/>
    <w:rsid w:val="0092621B"/>
    <w:rsid w:val="009311EC"/>
    <w:rsid w:val="00931317"/>
    <w:rsid w:val="00937634"/>
    <w:rsid w:val="009434B1"/>
    <w:rsid w:val="00972BAF"/>
    <w:rsid w:val="00981BB3"/>
    <w:rsid w:val="009979C0"/>
    <w:rsid w:val="009D587F"/>
    <w:rsid w:val="009E1408"/>
    <w:rsid w:val="009E7E31"/>
    <w:rsid w:val="009F2601"/>
    <w:rsid w:val="00A043B5"/>
    <w:rsid w:val="00A072C0"/>
    <w:rsid w:val="00A222FF"/>
    <w:rsid w:val="00A231E3"/>
    <w:rsid w:val="00A44B0A"/>
    <w:rsid w:val="00A45D5F"/>
    <w:rsid w:val="00A57F62"/>
    <w:rsid w:val="00A6069C"/>
    <w:rsid w:val="00A63389"/>
    <w:rsid w:val="00A76AC7"/>
    <w:rsid w:val="00A838C2"/>
    <w:rsid w:val="00A978EE"/>
    <w:rsid w:val="00AB21C1"/>
    <w:rsid w:val="00AB36E0"/>
    <w:rsid w:val="00AC42A3"/>
    <w:rsid w:val="00AD7DB6"/>
    <w:rsid w:val="00AF5692"/>
    <w:rsid w:val="00B04D4E"/>
    <w:rsid w:val="00B10E89"/>
    <w:rsid w:val="00B2067B"/>
    <w:rsid w:val="00B23855"/>
    <w:rsid w:val="00B34371"/>
    <w:rsid w:val="00B35FA6"/>
    <w:rsid w:val="00B9732B"/>
    <w:rsid w:val="00BB2273"/>
    <w:rsid w:val="00BB27D0"/>
    <w:rsid w:val="00BB4F01"/>
    <w:rsid w:val="00BC45BB"/>
    <w:rsid w:val="00BC5FA7"/>
    <w:rsid w:val="00BC6DF4"/>
    <w:rsid w:val="00BC71D9"/>
    <w:rsid w:val="00BD687E"/>
    <w:rsid w:val="00BE786D"/>
    <w:rsid w:val="00BF266E"/>
    <w:rsid w:val="00BF46A0"/>
    <w:rsid w:val="00C032E0"/>
    <w:rsid w:val="00C1042F"/>
    <w:rsid w:val="00C10C83"/>
    <w:rsid w:val="00C22847"/>
    <w:rsid w:val="00C50829"/>
    <w:rsid w:val="00C509D6"/>
    <w:rsid w:val="00C6024B"/>
    <w:rsid w:val="00C77BDA"/>
    <w:rsid w:val="00CE1207"/>
    <w:rsid w:val="00CF0427"/>
    <w:rsid w:val="00CF05B9"/>
    <w:rsid w:val="00CF0B5D"/>
    <w:rsid w:val="00D05D59"/>
    <w:rsid w:val="00D33A0A"/>
    <w:rsid w:val="00D42C65"/>
    <w:rsid w:val="00D433DE"/>
    <w:rsid w:val="00D639A8"/>
    <w:rsid w:val="00D647CB"/>
    <w:rsid w:val="00D6779F"/>
    <w:rsid w:val="00D743F9"/>
    <w:rsid w:val="00D74656"/>
    <w:rsid w:val="00D776A5"/>
    <w:rsid w:val="00D778E5"/>
    <w:rsid w:val="00D86848"/>
    <w:rsid w:val="00D90A43"/>
    <w:rsid w:val="00D92B1D"/>
    <w:rsid w:val="00D96D28"/>
    <w:rsid w:val="00DA0F20"/>
    <w:rsid w:val="00DA723E"/>
    <w:rsid w:val="00DD158D"/>
    <w:rsid w:val="00DE4619"/>
    <w:rsid w:val="00DE4C08"/>
    <w:rsid w:val="00E062D1"/>
    <w:rsid w:val="00E124CC"/>
    <w:rsid w:val="00E36483"/>
    <w:rsid w:val="00E40C24"/>
    <w:rsid w:val="00E55ACE"/>
    <w:rsid w:val="00EA6FEB"/>
    <w:rsid w:val="00EB6129"/>
    <w:rsid w:val="00EB699E"/>
    <w:rsid w:val="00EC29D0"/>
    <w:rsid w:val="00EC3D1E"/>
    <w:rsid w:val="00EC7200"/>
    <w:rsid w:val="00ED2CE9"/>
    <w:rsid w:val="00ED5092"/>
    <w:rsid w:val="00EF177D"/>
    <w:rsid w:val="00EF3051"/>
    <w:rsid w:val="00F00BCA"/>
    <w:rsid w:val="00F1783F"/>
    <w:rsid w:val="00F21ED9"/>
    <w:rsid w:val="00F679B4"/>
    <w:rsid w:val="00F80050"/>
    <w:rsid w:val="00F8108B"/>
    <w:rsid w:val="00F82952"/>
    <w:rsid w:val="00F84164"/>
    <w:rsid w:val="00F849FE"/>
    <w:rsid w:val="00F8765E"/>
    <w:rsid w:val="00F87F93"/>
    <w:rsid w:val="00F97779"/>
    <w:rsid w:val="00FA0865"/>
    <w:rsid w:val="00FB3D32"/>
    <w:rsid w:val="00FC2502"/>
    <w:rsid w:val="00FC4960"/>
    <w:rsid w:val="00FC7341"/>
    <w:rsid w:val="00FE0648"/>
    <w:rsid w:val="00FF3F03"/>
    <w:rsid w:val="00FF5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9557A"/>
  <w15:chartTrackingRefBased/>
  <w15:docId w15:val="{03B5D510-0D8E-494A-8F1C-94234CB5F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15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56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754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97541"/>
    <w:rPr>
      <w:rFonts w:eastAsiaTheme="minorEastAsia"/>
      <w:kern w:val="0"/>
      <w:lang w:val="en-US"/>
      <w14:ligatures w14:val="none"/>
    </w:rPr>
  </w:style>
  <w:style w:type="character" w:customStyle="1" w:styleId="Heading1Char">
    <w:name w:val="Heading 1 Char"/>
    <w:basedOn w:val="DefaultParagraphFont"/>
    <w:link w:val="Heading1"/>
    <w:uiPriority w:val="9"/>
    <w:rsid w:val="003B15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B155C"/>
    <w:pPr>
      <w:outlineLvl w:val="9"/>
    </w:pPr>
    <w:rPr>
      <w:kern w:val="0"/>
      <w:lang w:val="en-US"/>
      <w14:ligatures w14:val="none"/>
    </w:rPr>
  </w:style>
  <w:style w:type="character" w:customStyle="1" w:styleId="Heading2Char">
    <w:name w:val="Heading 2 Char"/>
    <w:basedOn w:val="DefaultParagraphFont"/>
    <w:link w:val="Heading2"/>
    <w:uiPriority w:val="9"/>
    <w:rsid w:val="00AF5692"/>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8F2786"/>
    <w:pPr>
      <w:spacing w:after="100"/>
    </w:pPr>
  </w:style>
  <w:style w:type="paragraph" w:styleId="TOC2">
    <w:name w:val="toc 2"/>
    <w:basedOn w:val="Normal"/>
    <w:next w:val="Normal"/>
    <w:autoRedefine/>
    <w:uiPriority w:val="39"/>
    <w:unhideWhenUsed/>
    <w:rsid w:val="000F32A5"/>
    <w:pPr>
      <w:tabs>
        <w:tab w:val="right" w:leader="dot" w:pos="9016"/>
      </w:tabs>
      <w:spacing w:after="100"/>
      <w:ind w:left="220"/>
    </w:pPr>
    <w:rPr>
      <w:rFonts w:ascii="Times New Roman" w:hAnsi="Times New Roman" w:cs="Times New Roman"/>
      <w:noProof/>
    </w:rPr>
  </w:style>
  <w:style w:type="character" w:styleId="Hyperlink">
    <w:name w:val="Hyperlink"/>
    <w:basedOn w:val="DefaultParagraphFont"/>
    <w:uiPriority w:val="99"/>
    <w:unhideWhenUsed/>
    <w:rsid w:val="008F2786"/>
    <w:rPr>
      <w:color w:val="0563C1" w:themeColor="hyperlink"/>
      <w:u w:val="single"/>
    </w:rPr>
  </w:style>
  <w:style w:type="character" w:styleId="FollowedHyperlink">
    <w:name w:val="FollowedHyperlink"/>
    <w:basedOn w:val="DefaultParagraphFont"/>
    <w:uiPriority w:val="99"/>
    <w:semiHidden/>
    <w:unhideWhenUsed/>
    <w:rsid w:val="007E2921"/>
    <w:rPr>
      <w:color w:val="954F72" w:themeColor="followedHyperlink"/>
      <w:u w:val="single"/>
    </w:rPr>
  </w:style>
  <w:style w:type="paragraph" w:styleId="ListParagraph">
    <w:name w:val="List Paragraph"/>
    <w:basedOn w:val="Normal"/>
    <w:uiPriority w:val="34"/>
    <w:qFormat/>
    <w:rsid w:val="006A25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br.org/2020/04/how-ambitious-should-you-be" TargetMode="External"/><Relationship Id="rId18" Type="http://schemas.openxmlformats.org/officeDocument/2006/relationships/hyperlink" Target="https://www.accaglobal.com/gb/en/student/exam-support-resources/professional-exams-study-resources/p5/technical-articles/beyond-budgeting.html" TargetMode="External"/><Relationship Id="rId26" Type="http://schemas.openxmlformats.org/officeDocument/2006/relationships/hyperlink" Target="https://www.theguardian.com/money/2022/aug/19/uk-small-businesses-forced-to-close-by-soaring-energy-bills" TargetMode="External"/><Relationship Id="rId21" Type="http://schemas.openxmlformats.org/officeDocument/2006/relationships/hyperlink" Target="https://www.investopedia.com/terms/a/abb.asp" TargetMode="External"/><Relationship Id="rId34" Type="http://schemas.openxmlformats.org/officeDocument/2006/relationships/hyperlink" Target="https://www.wallstreetmojo.com/beyond-budgeting/" TargetMode="External"/><Relationship Id="rId7" Type="http://schemas.openxmlformats.org/officeDocument/2006/relationships/hyperlink" Target="https://www.accaglobal.com/gb/en/student/exam-support-resources/fundamentals-exams-study-resources/f5/technical-articles/comparing-budgeting-techniques.html" TargetMode="External"/><Relationship Id="rId12" Type="http://schemas.openxmlformats.org/officeDocument/2006/relationships/hyperlink" Target="https://www.entrepreneur.com/living/the-10-benefits-of-conflict/279778" TargetMode="External"/><Relationship Id="rId17" Type="http://schemas.openxmlformats.org/officeDocument/2006/relationships/hyperlink" Target="https://bizfluent.com/info-8541160-advantages-disadvantages-bottomup-approach.html" TargetMode="External"/><Relationship Id="rId25" Type="http://schemas.openxmlformats.org/officeDocument/2006/relationships/hyperlink" Target="https://librarysearch.uwtsd.ac.uk/view/action/uresolver.do?operation=resolveService&amp;package_service_id=9884556520002421&amp;institutionId=2421&amp;customerId=2415&amp;VE=true" TargetMode="External"/><Relationship Id="rId33" Type="http://schemas.openxmlformats.org/officeDocument/2006/relationships/hyperlink" Target="https://www.toolshero.com/financial-management/beyond-budgetin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ito.io/blog/project-monitoring/" TargetMode="External"/><Relationship Id="rId20" Type="http://schemas.openxmlformats.org/officeDocument/2006/relationships/hyperlink" Target="https://www.investopedia.com/terms/c/costsynergy.asp" TargetMode="External"/><Relationship Id="rId29" Type="http://schemas.openxmlformats.org/officeDocument/2006/relationships/hyperlink" Target="https://corporatefinanceinstitute.com/resources/fpa/beyond-budgeting/"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ictionary.cambridge.org/dictionary/english/budgeting" TargetMode="External"/><Relationship Id="rId24" Type="http://schemas.openxmlformats.org/officeDocument/2006/relationships/hyperlink" Target="https://www.forbes.com/sites/gautammukunda/2020/05/28/why-the-hidden-risks-of-specialization-help-explain-crises-part-2/?sh=15d907b577f9" TargetMode="External"/><Relationship Id="rId32" Type="http://schemas.openxmlformats.org/officeDocument/2006/relationships/hyperlink" Target="https://quickbooks.intuit.com/r/expenses/12-tips-to-lower-your-overhead-cost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ccaglobal.com/gb/en/member/discover/cpd-articles/financial-management/zerobased-budgetingcpd.html" TargetMode="External"/><Relationship Id="rId23" Type="http://schemas.openxmlformats.org/officeDocument/2006/relationships/hyperlink" Target="https://www.inc.com/scott-mautz/there-are-major-consequences-to-giving-employees-autonomy-if-you-allow-these-8-things-to-happen.html" TargetMode="External"/><Relationship Id="rId28" Type="http://schemas.openxmlformats.org/officeDocument/2006/relationships/hyperlink" Target="https://www.businessnewsdaily.com/8486-effects-workplace-stress.html" TargetMode="External"/><Relationship Id="rId36" Type="http://schemas.openxmlformats.org/officeDocument/2006/relationships/hyperlink" Target="https://www.accaglobal.com/gb/en/student/exam-support-resources/fundamentals-exams-study-resources/f5/technical-articles/budgeting4.html" TargetMode="External"/><Relationship Id="rId10" Type="http://schemas.openxmlformats.org/officeDocument/2006/relationships/hyperlink" Target="https://bbrt.org/wp-content/uploads/bb-white-paper.pdf" TargetMode="External"/><Relationship Id="rId19" Type="http://schemas.openxmlformats.org/officeDocument/2006/relationships/hyperlink" Target="https://kfknowledgebank.kaplan.co.uk/management-accounting/budgeting/beyond-budgeting" TargetMode="External"/><Relationship Id="rId31" Type="http://schemas.openxmlformats.org/officeDocument/2006/relationships/hyperlink" Target="https://hbr.org/2021/01/are-peer-reviews-the-future-of-performance-evaluations" TargetMode="External"/><Relationship Id="rId4" Type="http://schemas.openxmlformats.org/officeDocument/2006/relationships/settings" Target="settings.xml"/><Relationship Id="rId9" Type="http://schemas.openxmlformats.org/officeDocument/2006/relationships/hyperlink" Target="http://www.bbrt.co.uk/beyond-budgeting/bb-ben.html" TargetMode="External"/><Relationship Id="rId14" Type="http://schemas.openxmlformats.org/officeDocument/2006/relationships/hyperlink" Target="https://www.aicpa-cima.com/resources/article/activity-based-budgeting-abb" TargetMode="External"/><Relationship Id="rId22" Type="http://schemas.openxmlformats.org/officeDocument/2006/relationships/hyperlink" Target="https://smallbusiness.chron.com/disadvantage-firm-decides-follow-product-specialization-strategy-67204.html" TargetMode="External"/><Relationship Id="rId27" Type="http://schemas.openxmlformats.org/officeDocument/2006/relationships/hyperlink" Target="https://view.officeapps.live.com/op/view.aspx?src=https%3A%2F%2Fassets.publishing.service.gov.uk%2Fgovernment%2Fuploads%2Fsystem%2Fuploads%2Fattachment_data%2Ffile%2F579561%2FActivity_Based_Budgeting_Guidance.doc&amp;wdOrigin=BROWSELINK" TargetMode="External"/><Relationship Id="rId30" Type="http://schemas.openxmlformats.org/officeDocument/2006/relationships/hyperlink" Target="https://corporatefinanceinstitute.com/resources/fpa/types-of-budgets-budgeting-methods/" TargetMode="External"/><Relationship Id="rId35" Type="http://schemas.openxmlformats.org/officeDocument/2006/relationships/hyperlink" Target="https://www.accaglobal.com/gb/en/student/exam-support-resources/fundamentals-exams-study-resources/f5/technical-articles/budgeting3.html" TargetMode="External"/><Relationship Id="rId8" Type="http://schemas.openxmlformats.org/officeDocument/2006/relationships/hyperlink" Target="https://librarysearch.uwtsd.ac.uk/view/action/uresolver.do?operation=resolveService&amp;package_service_id=9884556550002421&amp;institutionId=2421&amp;customerId=2415&amp;VE=true"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D4A12-8B94-4EA4-92D9-22160A180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5771</TotalTime>
  <Pages>18</Pages>
  <Words>4727</Words>
  <Characters>26949</Characters>
  <Application>Microsoft Office Word</Application>
  <DocSecurity>0</DocSecurity>
  <Lines>224</Lines>
  <Paragraphs>63</Paragraphs>
  <ScaleCrop>false</ScaleCrop>
  <Company>University of wales Trinity St David</Company>
  <LinksUpToDate>false</LinksUpToDate>
  <CharactersWithSpaces>31613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Evaluation of Budgeting</dc:title>
  <dc:subject/>
  <dc:creator>Jac Thomas (2204038)</dc:creator>
  <cp:keywords/>
  <dc:description/>
  <cp:lastModifiedBy>Jac Thomas (2204038)</cp:lastModifiedBy>
  <cp:revision>273</cp:revision>
  <dcterms:created xsi:type="dcterms:W3CDTF">2023-11-19T17:41:00Z</dcterms:created>
  <dcterms:modified xsi:type="dcterms:W3CDTF">2023-11-25T21:42:00Z</dcterms:modified>
</cp:coreProperties>
</file>