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6E2367" w14:textId="37613DFE" w:rsidR="008330FB" w:rsidRDefault="008330FB">
      <w:pPr>
        <w:rPr>
          <w:b/>
          <w:bCs/>
          <w:u w:val="single"/>
        </w:rPr>
      </w:pPr>
      <w:r w:rsidRPr="008330FB">
        <w:rPr>
          <w:b/>
          <w:bCs/>
          <w:u w:val="single"/>
        </w:rPr>
        <w:t xml:space="preserve">Reference List – Part A </w:t>
      </w:r>
    </w:p>
    <w:p w14:paraId="28940F11" w14:textId="00737519" w:rsidR="008330FB" w:rsidRDefault="008330FB">
      <w:pPr>
        <w:rPr>
          <w:b/>
          <w:bCs/>
          <w:u w:val="single"/>
        </w:rPr>
      </w:pPr>
      <w:r>
        <w:rPr>
          <w:b/>
          <w:bCs/>
          <w:u w:val="single"/>
        </w:rPr>
        <w:t>Sophie Roberts</w:t>
      </w:r>
    </w:p>
    <w:p w14:paraId="685FF428" w14:textId="44268596" w:rsidR="008330FB" w:rsidRDefault="008330FB">
      <w:pPr>
        <w:rPr>
          <w:b/>
          <w:bCs/>
          <w:u w:val="single"/>
        </w:rPr>
      </w:pPr>
    </w:p>
    <w:p w14:paraId="14DFB5BE" w14:textId="654C033A" w:rsidR="008330FB" w:rsidRPr="008330FB" w:rsidRDefault="008330FB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4AB91ED9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Department for Children, Schools and Families (2008).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The Impact of Parental Involvement on Children’s Education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[online] Available at: https://dera.ioe.ac.uk/10600/7/DCSF-Parental_Involvement_Redacted.pdf.</w:t>
      </w:r>
    </w:p>
    <w:p w14:paraId="3AE14B0A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Ettekal</w:t>
      </w:r>
      <w:proofErr w:type="spellEnd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A. and Mahoney, J.L. (2017). Ecological Systems Theory.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The SAGE </w:t>
      </w:r>
      <w:proofErr w:type="spellStart"/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Encyclopedia</w:t>
      </w:r>
      <w:proofErr w:type="spellEnd"/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of Out-of-School Learning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[online] pp.239–241. doi:10.4135/9781483385198.n94.</w:t>
      </w:r>
    </w:p>
    <w:p w14:paraId="7008A129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Fowler, J. and Evans, E. (2002).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A Guide to the Education Act 2002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London: Advisory Centre for Education and the Education Network.</w:t>
      </w:r>
    </w:p>
    <w:p w14:paraId="161B9CA1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spellStart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Hooverdempsey</w:t>
      </w:r>
      <w:proofErr w:type="spellEnd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K., Walker, J., Sandler, H., </w:t>
      </w:r>
      <w:proofErr w:type="spellStart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Whetsel</w:t>
      </w:r>
      <w:proofErr w:type="spellEnd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, D., Green, C., Wilkinson, A. and </w:t>
      </w:r>
      <w:proofErr w:type="spellStart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Closson</w:t>
      </w:r>
      <w:proofErr w:type="spellEnd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, K. (2005).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Why Do Parents Become Involved? Research Findings and Implications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[online] Available at: https://prod-edxapp.edx-cdn.org/assets/courseware/v1/21416d4885f065d20a015ba8dd103b9a/asset-v1:HarvardX+GSE4x+3T2017+type@asset+block/WhydoParentsBecomeInvolved.pdf.</w:t>
      </w:r>
    </w:p>
    <w:p w14:paraId="3C549458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National Assembly for Wales (2002).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Narrowing the Gap in the Performance of Schools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[online] </w:t>
      </w:r>
      <w:proofErr w:type="spellStart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Dera</w:t>
      </w:r>
      <w:proofErr w:type="spellEnd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Available at: https://dera.ioe.ac.uk/5012/1/59.pdf.</w:t>
      </w:r>
    </w:p>
    <w:p w14:paraId="13CBD53B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Ramachandran, V.S., Ramachandran, V.S. and Ramachandran, V.S. (2012). </w:t>
      </w:r>
      <w:proofErr w:type="spellStart"/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Encyclopedia</w:t>
      </w:r>
      <w:proofErr w:type="spellEnd"/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of Human </w:t>
      </w:r>
      <w:proofErr w:type="spellStart"/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Behavior</w:t>
      </w:r>
      <w:proofErr w:type="spellEnd"/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, 2nd ed., 3v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Elsevier, Inc.</w:t>
      </w:r>
    </w:p>
    <w:p w14:paraId="0DBFE312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Welsh Assembly Government (2003).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Community Focused Schools National Assembly for Wales Guidance Circular School Governance and Management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[online] Cardiff: Department for Training and Education. Available at: https://gov.wales/sites/default/files/publications/2018-03/NAFWC-34-03-community-focused-schools.pdf.</w:t>
      </w:r>
    </w:p>
    <w:p w14:paraId="1576EA94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Welsh Government (2016). </w:t>
      </w:r>
      <w:proofErr w:type="spellStart"/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FaCE</w:t>
      </w:r>
      <w:proofErr w:type="spellEnd"/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 xml:space="preserve"> the Challenge Together: Family and Community Engagement Toolkit for Schools in Wales Main Guidance Family and Community Engagement Toolkit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[online] OGL. Available at: https://gov.wales/sites/default/files/publications/2018-12/face-the-challenge-together-family-and-community-engagement-toolkit-for-schools-in-wales-main-guidance.pdf.</w:t>
      </w:r>
    </w:p>
    <w:p w14:paraId="0E11FCB8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Welsh Government (2020a).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Community schools: Families and Communities at the Heart of School Life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[online] Available at: https://gov.wales/sites/default/files/publications/2020-07/welsh-government-response-community-schools-families-communities-at-the-heart-of-school-life.pdf [Accessed 23 Apr. 2022].</w:t>
      </w:r>
    </w:p>
    <w:p w14:paraId="6318E739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lastRenderedPageBreak/>
        <w:t>Welsh Government (2020b).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Introduction - Hwb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[online] </w:t>
      </w:r>
      <w:proofErr w:type="spellStart"/>
      <w:proofErr w:type="gramStart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hwb.gov.wales</w:t>
      </w:r>
      <w:proofErr w:type="spellEnd"/>
      <w:proofErr w:type="gramEnd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Available at: https://hwb.gov.wales/curriculum-for-wales/introduction.</w:t>
      </w:r>
    </w:p>
    <w:p w14:paraId="4D6B6161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Welsh Government (n.d.).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My Local School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. [online] </w:t>
      </w:r>
      <w:proofErr w:type="spellStart"/>
      <w:proofErr w:type="gramStart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mylocalschool.gov.wales</w:t>
      </w:r>
      <w:proofErr w:type="spellEnd"/>
      <w:proofErr w:type="gramEnd"/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Available at: https://mylocalschool.gov.wales [Accessed 22 Apr. 2022].</w:t>
      </w:r>
    </w:p>
    <w:p w14:paraId="2B83A0C1" w14:textId="77777777" w:rsidR="008330FB" w:rsidRPr="008330FB" w:rsidRDefault="008330FB" w:rsidP="008330FB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Whitchurch Primary School (n.d.). </w:t>
      </w:r>
      <w:r w:rsidRPr="008330FB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Community Links | Whitchurch Primary School</w:t>
      </w:r>
      <w:r w:rsidRPr="008330F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. [online] www.whitchurchprm.co.uk. Available at: https://www.whitchurchprm.co.uk/community-links/ [Accessed 26 Apr. 2022].</w:t>
      </w:r>
    </w:p>
    <w:p w14:paraId="73BACFC5" w14:textId="77777777" w:rsidR="008330FB" w:rsidRPr="008330FB" w:rsidRDefault="008330FB" w:rsidP="008330FB">
      <w:pPr>
        <w:rPr>
          <w:rFonts w:ascii="Arial" w:eastAsia="Times New Roman" w:hAnsi="Arial" w:cs="Arial"/>
          <w:sz w:val="22"/>
          <w:szCs w:val="22"/>
          <w:lang w:eastAsia="en-GB"/>
        </w:rPr>
      </w:pPr>
      <w:r w:rsidRPr="008330FB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‌</w:t>
      </w:r>
    </w:p>
    <w:p w14:paraId="3024B3AB" w14:textId="77777777" w:rsidR="008330FB" w:rsidRPr="008330FB" w:rsidRDefault="008330FB">
      <w:pPr>
        <w:rPr>
          <w:b/>
          <w:bCs/>
          <w:u w:val="single"/>
        </w:rPr>
      </w:pPr>
    </w:p>
    <w:sectPr w:rsidR="008330FB" w:rsidRPr="008330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30FB"/>
    <w:rsid w:val="008330FB"/>
    <w:rsid w:val="00D325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BAAA35"/>
  <w15:chartTrackingRefBased/>
  <w15:docId w15:val="{B83E3326-7DC2-E14A-8D8C-4765987C9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330F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83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699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398</Words>
  <Characters>2269</Characters>
  <Application>Microsoft Office Word</Application>
  <DocSecurity>0</DocSecurity>
  <Lines>18</Lines>
  <Paragraphs>5</Paragraphs>
  <ScaleCrop>false</ScaleCrop>
  <Company/>
  <LinksUpToDate>false</LinksUpToDate>
  <CharactersWithSpaces>2662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Roberts (1904126)</dc:creator>
  <cp:keywords/>
  <dc:description/>
  <cp:lastModifiedBy>Sophie Roberts (1904126)</cp:lastModifiedBy>
  <cp:revision>1</cp:revision>
  <dcterms:created xsi:type="dcterms:W3CDTF">2022-05-04T12:05:00Z</dcterms:created>
  <dcterms:modified xsi:type="dcterms:W3CDTF">2022-05-04T12:07:00Z</dcterms:modified>
</cp:coreProperties>
</file>