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6C447" w14:textId="4E82DBDA" w:rsidR="0054141D" w:rsidRDefault="0054141D" w:rsidP="00814554">
      <w:pPr>
        <w:pStyle w:val="Heading1"/>
      </w:pPr>
      <w:bookmarkStart w:id="0" w:name="_Toc534881025"/>
      <w:r>
        <w:rPr>
          <w:noProof/>
        </w:rPr>
        <w:drawing>
          <wp:inline distT="0" distB="0" distL="0" distR="0" wp14:anchorId="3A4CED35" wp14:editId="01143A4C">
            <wp:extent cx="5806440" cy="179832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06440" cy="1798320"/>
                    </a:xfrm>
                    <a:prstGeom prst="rect">
                      <a:avLst/>
                    </a:prstGeom>
                    <a:noFill/>
                    <a:ln>
                      <a:noFill/>
                    </a:ln>
                  </pic:spPr>
                </pic:pic>
              </a:graphicData>
            </a:graphic>
          </wp:inline>
        </w:drawing>
      </w:r>
    </w:p>
    <w:p w14:paraId="4BFDB6FB" w14:textId="77777777" w:rsidR="00EC228C" w:rsidRDefault="00EC228C" w:rsidP="0054141D"/>
    <w:p w14:paraId="1B236B1A" w14:textId="5677C642" w:rsidR="0054141D" w:rsidRPr="00EC228C" w:rsidRDefault="0054141D" w:rsidP="0054141D">
      <w:pPr>
        <w:rPr>
          <w:sz w:val="40"/>
          <w:szCs w:val="40"/>
        </w:rPr>
      </w:pPr>
      <w:r w:rsidRPr="00EC228C">
        <w:rPr>
          <w:sz w:val="40"/>
          <w:szCs w:val="40"/>
        </w:rPr>
        <w:t>MODULE NAME:</w:t>
      </w:r>
      <w:r w:rsidR="004B742B" w:rsidRPr="00EC228C">
        <w:rPr>
          <w:sz w:val="40"/>
          <w:szCs w:val="40"/>
        </w:rPr>
        <w:t xml:space="preserve"> WORKPLACE CULTURE AND ITS IMPACT IN ORGANISATIONAL EFFICIENCY</w:t>
      </w:r>
    </w:p>
    <w:p w14:paraId="0F4F09DF" w14:textId="00806C2A" w:rsidR="0054141D" w:rsidRPr="00EC228C" w:rsidRDefault="0054141D" w:rsidP="0054141D">
      <w:pPr>
        <w:rPr>
          <w:sz w:val="40"/>
          <w:szCs w:val="40"/>
        </w:rPr>
      </w:pPr>
      <w:r w:rsidRPr="00EC228C">
        <w:rPr>
          <w:sz w:val="40"/>
          <w:szCs w:val="40"/>
        </w:rPr>
        <w:t>MODULE CODE:</w:t>
      </w:r>
      <w:r w:rsidR="004B742B" w:rsidRPr="00EC228C">
        <w:rPr>
          <w:sz w:val="40"/>
          <w:szCs w:val="40"/>
        </w:rPr>
        <w:t xml:space="preserve"> BMSK 5005_LON</w:t>
      </w:r>
    </w:p>
    <w:p w14:paraId="7B978829" w14:textId="16BC7240" w:rsidR="0054141D" w:rsidRPr="00EC228C" w:rsidRDefault="0054141D" w:rsidP="0054141D">
      <w:pPr>
        <w:rPr>
          <w:sz w:val="40"/>
          <w:szCs w:val="40"/>
        </w:rPr>
      </w:pPr>
      <w:r w:rsidRPr="00EC228C">
        <w:rPr>
          <w:sz w:val="40"/>
          <w:szCs w:val="40"/>
        </w:rPr>
        <w:t>LECTURER NAME:</w:t>
      </w:r>
      <w:r w:rsidR="004B742B" w:rsidRPr="00EC228C">
        <w:rPr>
          <w:sz w:val="40"/>
          <w:szCs w:val="40"/>
        </w:rPr>
        <w:t xml:space="preserve"> MUSHFI</w:t>
      </w:r>
      <w:r w:rsidR="00EC228C" w:rsidRPr="00EC228C">
        <w:rPr>
          <w:sz w:val="40"/>
          <w:szCs w:val="40"/>
        </w:rPr>
        <w:t>QUR RAHMAN</w:t>
      </w:r>
    </w:p>
    <w:p w14:paraId="40C637CF" w14:textId="2F3AA3E6" w:rsidR="0054141D" w:rsidRPr="00EC228C" w:rsidRDefault="0054141D" w:rsidP="0054141D">
      <w:pPr>
        <w:rPr>
          <w:sz w:val="40"/>
          <w:szCs w:val="40"/>
        </w:rPr>
      </w:pPr>
      <w:r w:rsidRPr="00EC228C">
        <w:rPr>
          <w:sz w:val="40"/>
          <w:szCs w:val="40"/>
        </w:rPr>
        <w:t>WORDS COUNT:</w:t>
      </w:r>
      <w:r w:rsidR="00EC228C">
        <w:rPr>
          <w:sz w:val="40"/>
          <w:szCs w:val="40"/>
        </w:rPr>
        <w:t xml:space="preserve">   4226</w:t>
      </w:r>
      <w:bookmarkStart w:id="1" w:name="_GoBack"/>
      <w:bookmarkEnd w:id="1"/>
    </w:p>
    <w:p w14:paraId="0C8D29D9" w14:textId="77777777" w:rsidR="0054141D" w:rsidRPr="00EC228C" w:rsidRDefault="0054141D" w:rsidP="0054141D">
      <w:pPr>
        <w:rPr>
          <w:sz w:val="40"/>
          <w:szCs w:val="40"/>
        </w:rPr>
      </w:pPr>
      <w:r w:rsidRPr="00EC228C">
        <w:rPr>
          <w:sz w:val="40"/>
          <w:szCs w:val="40"/>
        </w:rPr>
        <w:t>STUDENT NAME: ANCUTA CHIRITA</w:t>
      </w:r>
    </w:p>
    <w:p w14:paraId="424E4A97" w14:textId="75498EC7" w:rsidR="0054141D" w:rsidRPr="00EC228C" w:rsidRDefault="0054141D" w:rsidP="0054141D">
      <w:pPr>
        <w:rPr>
          <w:rFonts w:cs="Times New Roman"/>
          <w:sz w:val="40"/>
          <w:szCs w:val="40"/>
        </w:rPr>
      </w:pPr>
      <w:r w:rsidRPr="00EC228C">
        <w:rPr>
          <w:sz w:val="40"/>
          <w:szCs w:val="40"/>
        </w:rPr>
        <w:t>STUDENT ID NUMBER: 1605755</w:t>
      </w:r>
      <w:r w:rsidRPr="00EC228C">
        <w:rPr>
          <w:sz w:val="40"/>
          <w:szCs w:val="40"/>
        </w:rPr>
        <w:br w:type="page"/>
      </w:r>
    </w:p>
    <w:p w14:paraId="6536295D" w14:textId="69DDC853" w:rsidR="0054141D" w:rsidRPr="0054141D" w:rsidRDefault="0054141D"/>
    <w:p w14:paraId="25E225B1" w14:textId="1434ADF7" w:rsidR="00983BA1" w:rsidRPr="00532478" w:rsidRDefault="00983BA1" w:rsidP="00814554">
      <w:pPr>
        <w:pStyle w:val="Heading1"/>
      </w:pPr>
      <w:r w:rsidRPr="00532478">
        <w:t>Executive Summary</w:t>
      </w:r>
      <w:bookmarkEnd w:id="0"/>
    </w:p>
    <w:p w14:paraId="12A85B3E" w14:textId="76904C4B" w:rsidR="00595A69" w:rsidRPr="00532478" w:rsidRDefault="00595A69" w:rsidP="00595A69">
      <w:pPr>
        <w:spacing w:line="360" w:lineRule="auto"/>
        <w:jc w:val="both"/>
      </w:pPr>
      <w:r w:rsidRPr="00532478">
        <w:tab/>
        <w:t xml:space="preserve">The workplace culture on Amazon Fulfilment Centre at Bromley- by -Bow in the picking department has a huge influence on the efficiency and consistency of achieving targets set by the company. Subsequently, it is utilised to identify job satisfaction that may be related to the performance of each employee. </w:t>
      </w:r>
      <w:r w:rsidR="002036C2" w:rsidRPr="00532478">
        <w:t xml:space="preserve">The large turnover rate means that there is no established beliefs, values, attitudes and behaviour inside the department. After investigating the style of management, it was found out that there is a bureaucratic way on managing picking department. Human factors are significant to increase job satisfaction and retention of workers within the company. </w:t>
      </w:r>
    </w:p>
    <w:p w14:paraId="2478D0C9" w14:textId="77777777" w:rsidR="00A03DAB" w:rsidRPr="00532478" w:rsidRDefault="00595A69">
      <w:pPr>
        <w:pStyle w:val="TOCHeading"/>
        <w:rPr>
          <w:lang w:val="en-GB"/>
        </w:rPr>
      </w:pPr>
      <w:r w:rsidRPr="00532478">
        <w:rPr>
          <w:lang w:val="en-GB"/>
        </w:rPr>
        <w:tab/>
      </w:r>
    </w:p>
    <w:sdt>
      <w:sdtPr>
        <w:id w:val="-1840690961"/>
        <w:docPartObj>
          <w:docPartGallery w:val="Table of Contents"/>
          <w:docPartUnique/>
        </w:docPartObj>
      </w:sdtPr>
      <w:sdtEndPr>
        <w:rPr>
          <w:b/>
          <w:bCs/>
        </w:rPr>
      </w:sdtEndPr>
      <w:sdtContent>
        <w:p w14:paraId="69EB1BE1" w14:textId="29A7C68D" w:rsidR="00983BA1" w:rsidRPr="00532478" w:rsidRDefault="00983BA1" w:rsidP="00A03DAB">
          <w:pPr>
            <w:spacing w:line="360" w:lineRule="auto"/>
            <w:jc w:val="both"/>
            <w:rPr>
              <w:rFonts w:cs="Times New Roman"/>
              <w:b/>
            </w:rPr>
          </w:pPr>
          <w:r w:rsidRPr="00532478">
            <w:rPr>
              <w:rFonts w:cs="Times New Roman"/>
              <w:b/>
            </w:rPr>
            <w:t>Table of Contents</w:t>
          </w:r>
        </w:p>
        <w:p w14:paraId="40C199A3" w14:textId="02C37069" w:rsidR="00595A69" w:rsidRPr="00532478" w:rsidRDefault="00983BA1">
          <w:pPr>
            <w:pStyle w:val="TOC1"/>
            <w:rPr>
              <w:rFonts w:asciiTheme="minorHAnsi" w:eastAsiaTheme="minorEastAsia" w:hAnsiTheme="minorHAnsi"/>
              <w:sz w:val="28"/>
              <w:szCs w:val="28"/>
              <w:lang w:eastAsia="en-GB"/>
            </w:rPr>
          </w:pPr>
          <w:r w:rsidRPr="00532478">
            <w:rPr>
              <w:b/>
              <w:bCs/>
            </w:rPr>
            <w:fldChar w:fldCharType="begin"/>
          </w:r>
          <w:r w:rsidRPr="00532478">
            <w:rPr>
              <w:b/>
              <w:bCs/>
            </w:rPr>
            <w:instrText xml:space="preserve"> TOC \o "1-3" \h \z \u </w:instrText>
          </w:r>
          <w:r w:rsidRPr="00532478">
            <w:rPr>
              <w:b/>
              <w:bCs/>
            </w:rPr>
            <w:fldChar w:fldCharType="separate"/>
          </w:r>
          <w:hyperlink w:anchor="_Toc534881025" w:history="1"/>
        </w:p>
        <w:p w14:paraId="5E2FDFE0" w14:textId="6BB42FFC" w:rsidR="00595A69" w:rsidRPr="00532478" w:rsidRDefault="004B742B">
          <w:pPr>
            <w:pStyle w:val="TOC1"/>
            <w:rPr>
              <w:rFonts w:asciiTheme="minorHAnsi" w:eastAsiaTheme="minorEastAsia" w:hAnsiTheme="minorHAnsi"/>
              <w:sz w:val="28"/>
              <w:szCs w:val="28"/>
              <w:lang w:eastAsia="en-GB"/>
            </w:rPr>
          </w:pPr>
          <w:hyperlink w:anchor="_Toc534881026" w:history="1">
            <w:r w:rsidR="00595A69" w:rsidRPr="00532478">
              <w:rPr>
                <w:rStyle w:val="Hyperlink"/>
                <w:sz w:val="28"/>
                <w:szCs w:val="28"/>
              </w:rPr>
              <w:t>1.0 Introduction</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_Toc534881026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1</w:t>
            </w:r>
            <w:r w:rsidR="00595A69" w:rsidRPr="00532478">
              <w:rPr>
                <w:webHidden/>
                <w:sz w:val="28"/>
                <w:szCs w:val="28"/>
              </w:rPr>
              <w:fldChar w:fldCharType="end"/>
            </w:r>
          </w:hyperlink>
        </w:p>
        <w:p w14:paraId="6DAC7029" w14:textId="3A048B18"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27" w:history="1">
            <w:r w:rsidR="00595A69" w:rsidRPr="00532478">
              <w:rPr>
                <w:rStyle w:val="Hyperlink"/>
                <w:sz w:val="28"/>
                <w:szCs w:val="28"/>
              </w:rPr>
              <w:t>1.1 Overview of Amazon</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_Toc534881027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2</w:t>
            </w:r>
            <w:r w:rsidR="00595A69" w:rsidRPr="00532478">
              <w:rPr>
                <w:webHidden/>
                <w:sz w:val="28"/>
                <w:szCs w:val="28"/>
              </w:rPr>
              <w:fldChar w:fldCharType="end"/>
            </w:r>
          </w:hyperlink>
        </w:p>
        <w:p w14:paraId="0B57C24B" w14:textId="1A088A9F" w:rsidR="00595A69" w:rsidRPr="00532478" w:rsidRDefault="004B742B">
          <w:pPr>
            <w:pStyle w:val="TOC1"/>
            <w:rPr>
              <w:rFonts w:asciiTheme="minorHAnsi" w:eastAsiaTheme="minorEastAsia" w:hAnsiTheme="minorHAnsi"/>
              <w:sz w:val="28"/>
              <w:szCs w:val="28"/>
              <w:lang w:eastAsia="en-GB"/>
            </w:rPr>
          </w:pPr>
          <w:hyperlink w:anchor="_Toc534881028" w:history="1">
            <w:r w:rsidR="00595A69" w:rsidRPr="00532478">
              <w:rPr>
                <w:rStyle w:val="Hyperlink"/>
                <w:sz w:val="28"/>
                <w:szCs w:val="28"/>
              </w:rPr>
              <w:t>2.0 Organisational Culture</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_Toc534881028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3</w:t>
            </w:r>
            <w:r w:rsidR="00595A69" w:rsidRPr="00532478">
              <w:rPr>
                <w:webHidden/>
                <w:sz w:val="28"/>
                <w:szCs w:val="28"/>
              </w:rPr>
              <w:fldChar w:fldCharType="end"/>
            </w:r>
          </w:hyperlink>
        </w:p>
        <w:p w14:paraId="40C57237" w14:textId="1C33D179"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29" w:history="1">
            <w:r w:rsidR="00595A69" w:rsidRPr="00532478">
              <w:rPr>
                <w:rStyle w:val="Hyperlink"/>
                <w:sz w:val="28"/>
                <w:szCs w:val="28"/>
              </w:rPr>
              <w:t>2.1 Personal Beliefs, Values, Attitude and Behaviour</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_Toc534881029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4</w:t>
            </w:r>
            <w:r w:rsidR="00595A69" w:rsidRPr="00532478">
              <w:rPr>
                <w:webHidden/>
                <w:sz w:val="28"/>
                <w:szCs w:val="28"/>
              </w:rPr>
              <w:fldChar w:fldCharType="end"/>
            </w:r>
          </w:hyperlink>
        </w:p>
        <w:p w14:paraId="71BB7FF2" w14:textId="5C0F5058"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30" w:history="1">
            <w:r w:rsidR="00595A69" w:rsidRPr="00532478">
              <w:rPr>
                <w:rStyle w:val="Hyperlink"/>
                <w:sz w:val="28"/>
                <w:szCs w:val="28"/>
              </w:rPr>
              <w:t>2.2 Social and Environmental Obligation of the Company</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_Toc534881030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5</w:t>
            </w:r>
            <w:r w:rsidR="00595A69" w:rsidRPr="00532478">
              <w:rPr>
                <w:webHidden/>
                <w:sz w:val="28"/>
                <w:szCs w:val="28"/>
              </w:rPr>
              <w:fldChar w:fldCharType="end"/>
            </w:r>
          </w:hyperlink>
        </w:p>
        <w:p w14:paraId="41284A32" w14:textId="3F4C40BF"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31" w:history="1">
            <w:r w:rsidR="00595A69" w:rsidRPr="00532478">
              <w:rPr>
                <w:rStyle w:val="Hyperlink"/>
                <w:sz w:val="28"/>
                <w:szCs w:val="28"/>
              </w:rPr>
              <w:t>2.3 Establishing a Culture of Sustainability</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_Toc534881031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5</w:t>
            </w:r>
            <w:r w:rsidR="00595A69" w:rsidRPr="00532478">
              <w:rPr>
                <w:webHidden/>
                <w:sz w:val="28"/>
                <w:szCs w:val="28"/>
              </w:rPr>
              <w:fldChar w:fldCharType="end"/>
            </w:r>
          </w:hyperlink>
        </w:p>
        <w:p w14:paraId="41B32D91" w14:textId="56CC1B17"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32" w:history="1">
            <w:r w:rsidR="00595A69" w:rsidRPr="00532478">
              <w:rPr>
                <w:rStyle w:val="Hyperlink"/>
                <w:sz w:val="28"/>
                <w:szCs w:val="28"/>
              </w:rPr>
              <w:t>2.4 Formal and Informal Organisation Structure</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_Toc534881032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6</w:t>
            </w:r>
            <w:r w:rsidR="00595A69" w:rsidRPr="00532478">
              <w:rPr>
                <w:webHidden/>
                <w:sz w:val="28"/>
                <w:szCs w:val="28"/>
              </w:rPr>
              <w:fldChar w:fldCharType="end"/>
            </w:r>
          </w:hyperlink>
        </w:p>
        <w:p w14:paraId="11E7DF82" w14:textId="0A991B1C"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33" w:history="1">
            <w:r w:rsidR="00595A69" w:rsidRPr="00532478">
              <w:rPr>
                <w:rStyle w:val="Hyperlink"/>
                <w:sz w:val="28"/>
                <w:szCs w:val="28"/>
              </w:rPr>
              <w:t>2.5 Communication Channels among Workers</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_Toc534881033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7</w:t>
            </w:r>
            <w:r w:rsidR="00595A69" w:rsidRPr="00532478">
              <w:rPr>
                <w:webHidden/>
                <w:sz w:val="28"/>
                <w:szCs w:val="28"/>
              </w:rPr>
              <w:fldChar w:fldCharType="end"/>
            </w:r>
          </w:hyperlink>
        </w:p>
        <w:p w14:paraId="07762AD0" w14:textId="1E69FA7A"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34" w:history="1">
            <w:r w:rsidR="00595A69" w:rsidRPr="00532478">
              <w:rPr>
                <w:rStyle w:val="Hyperlink"/>
                <w:sz w:val="28"/>
                <w:szCs w:val="28"/>
              </w:rPr>
              <w:t>2.6 Barriers for Efficiency and its Solutions</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_Toc534881034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8</w:t>
            </w:r>
            <w:r w:rsidR="00595A69" w:rsidRPr="00532478">
              <w:rPr>
                <w:webHidden/>
                <w:sz w:val="28"/>
                <w:szCs w:val="28"/>
              </w:rPr>
              <w:fldChar w:fldCharType="end"/>
            </w:r>
          </w:hyperlink>
        </w:p>
        <w:p w14:paraId="5B5523F6" w14:textId="7E73E9D7" w:rsidR="00595A69" w:rsidRPr="00532478" w:rsidRDefault="004B742B">
          <w:pPr>
            <w:pStyle w:val="TOC1"/>
            <w:rPr>
              <w:rFonts w:asciiTheme="minorHAnsi" w:eastAsiaTheme="minorEastAsia" w:hAnsiTheme="minorHAnsi"/>
              <w:sz w:val="28"/>
              <w:szCs w:val="28"/>
              <w:lang w:eastAsia="en-GB"/>
            </w:rPr>
          </w:pPr>
          <w:hyperlink w:anchor="_Toc534881035" w:history="1">
            <w:r w:rsidR="00595A69" w:rsidRPr="00532478">
              <w:rPr>
                <w:rStyle w:val="Hyperlink"/>
                <w:sz w:val="28"/>
                <w:szCs w:val="28"/>
              </w:rPr>
              <w:t>3.0 Management Theories</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_Toc534881035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10</w:t>
            </w:r>
            <w:r w:rsidR="00595A69" w:rsidRPr="00532478">
              <w:rPr>
                <w:webHidden/>
                <w:sz w:val="28"/>
                <w:szCs w:val="28"/>
              </w:rPr>
              <w:fldChar w:fldCharType="end"/>
            </w:r>
          </w:hyperlink>
        </w:p>
        <w:p w14:paraId="6C516942" w14:textId="78520FED"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36" w:history="1">
            <w:r w:rsidR="00595A69" w:rsidRPr="00532478">
              <w:rPr>
                <w:rStyle w:val="Hyperlink"/>
                <w:sz w:val="28"/>
                <w:szCs w:val="28"/>
              </w:rPr>
              <w:t>3.1 Bureaucratic Theory</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_Toc534881036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10</w:t>
            </w:r>
            <w:r w:rsidR="00595A69" w:rsidRPr="00532478">
              <w:rPr>
                <w:webHidden/>
                <w:sz w:val="28"/>
                <w:szCs w:val="28"/>
              </w:rPr>
              <w:fldChar w:fldCharType="end"/>
            </w:r>
          </w:hyperlink>
        </w:p>
        <w:p w14:paraId="0A400177" w14:textId="783EC698"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37" w:history="1">
            <w:r w:rsidR="00595A69" w:rsidRPr="00532478">
              <w:rPr>
                <w:rStyle w:val="Hyperlink"/>
                <w:sz w:val="28"/>
                <w:szCs w:val="28"/>
              </w:rPr>
              <w:t>3.2 Theory of Human Motivation – Maslow Hierarchy of  Needs</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_Toc534881037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10</w:t>
            </w:r>
            <w:r w:rsidR="00595A69" w:rsidRPr="00532478">
              <w:rPr>
                <w:webHidden/>
                <w:sz w:val="28"/>
                <w:szCs w:val="28"/>
              </w:rPr>
              <w:fldChar w:fldCharType="end"/>
            </w:r>
          </w:hyperlink>
        </w:p>
        <w:p w14:paraId="5484E8B4" w14:textId="225A1EB6" w:rsidR="00595A69" w:rsidRPr="00532478" w:rsidRDefault="004B742B">
          <w:pPr>
            <w:pStyle w:val="TOC2"/>
            <w:tabs>
              <w:tab w:val="right" w:leader="dot" w:pos="9016"/>
            </w:tabs>
            <w:rPr>
              <w:rFonts w:asciiTheme="minorHAnsi" w:eastAsiaTheme="minorEastAsia" w:hAnsiTheme="minorHAnsi"/>
              <w:sz w:val="28"/>
              <w:szCs w:val="28"/>
              <w:lang w:eastAsia="en-GB"/>
            </w:rPr>
          </w:pPr>
          <w:hyperlink w:anchor="_Toc534881038" w:history="1">
            <w:r w:rsidR="00595A69" w:rsidRPr="00532478">
              <w:rPr>
                <w:rStyle w:val="Hyperlink"/>
                <w:sz w:val="28"/>
                <w:szCs w:val="28"/>
              </w:rPr>
              <w:t>3.3 Application of Management Theories</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_Toc534881038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12</w:t>
            </w:r>
            <w:r w:rsidR="00595A69" w:rsidRPr="00532478">
              <w:rPr>
                <w:webHidden/>
                <w:sz w:val="28"/>
                <w:szCs w:val="28"/>
              </w:rPr>
              <w:fldChar w:fldCharType="end"/>
            </w:r>
          </w:hyperlink>
        </w:p>
        <w:p w14:paraId="09E01D42" w14:textId="49F9A6D7" w:rsidR="00595A69" w:rsidRPr="00532478" w:rsidRDefault="004B742B">
          <w:pPr>
            <w:pStyle w:val="TOC1"/>
            <w:rPr>
              <w:rFonts w:asciiTheme="minorHAnsi" w:eastAsiaTheme="minorEastAsia" w:hAnsiTheme="minorHAnsi"/>
              <w:sz w:val="28"/>
              <w:szCs w:val="28"/>
              <w:lang w:eastAsia="en-GB"/>
            </w:rPr>
          </w:pPr>
          <w:hyperlink w:anchor="_Toc534881039" w:history="1">
            <w:r w:rsidR="00595A69" w:rsidRPr="00532478">
              <w:rPr>
                <w:rStyle w:val="Hyperlink"/>
                <w:sz w:val="28"/>
                <w:szCs w:val="28"/>
              </w:rPr>
              <w:t>4.0 SWOT analysis of Amazon Picking Department</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_Toc534881039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12</w:t>
            </w:r>
            <w:r w:rsidR="00595A69" w:rsidRPr="00532478">
              <w:rPr>
                <w:webHidden/>
                <w:sz w:val="28"/>
                <w:szCs w:val="28"/>
              </w:rPr>
              <w:fldChar w:fldCharType="end"/>
            </w:r>
          </w:hyperlink>
        </w:p>
        <w:p w14:paraId="75CF149C" w14:textId="44D905D3" w:rsidR="00595A69" w:rsidRPr="00532478" w:rsidRDefault="004B742B">
          <w:pPr>
            <w:pStyle w:val="TOC1"/>
            <w:rPr>
              <w:rFonts w:asciiTheme="minorHAnsi" w:eastAsiaTheme="minorEastAsia" w:hAnsiTheme="minorHAnsi"/>
              <w:sz w:val="28"/>
              <w:szCs w:val="28"/>
              <w:lang w:eastAsia="en-GB"/>
            </w:rPr>
          </w:pPr>
          <w:hyperlink w:anchor="_Toc534881040" w:history="1">
            <w:r w:rsidR="00595A69" w:rsidRPr="00532478">
              <w:rPr>
                <w:rStyle w:val="Hyperlink"/>
                <w:sz w:val="28"/>
                <w:szCs w:val="28"/>
              </w:rPr>
              <w:t>5.0 PESTLE Analysis</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_Toc534881040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12</w:t>
            </w:r>
            <w:r w:rsidR="00595A69" w:rsidRPr="00532478">
              <w:rPr>
                <w:webHidden/>
                <w:sz w:val="28"/>
                <w:szCs w:val="28"/>
              </w:rPr>
              <w:fldChar w:fldCharType="end"/>
            </w:r>
          </w:hyperlink>
        </w:p>
        <w:p w14:paraId="2456A83F" w14:textId="77E997B0" w:rsidR="00595A69" w:rsidRPr="00532478" w:rsidRDefault="004B742B">
          <w:pPr>
            <w:pStyle w:val="TOC1"/>
            <w:rPr>
              <w:rFonts w:asciiTheme="minorHAnsi" w:eastAsiaTheme="minorEastAsia" w:hAnsiTheme="minorHAnsi"/>
              <w:sz w:val="22"/>
              <w:lang w:eastAsia="en-GB"/>
            </w:rPr>
          </w:pPr>
          <w:hyperlink w:anchor="_Toc534881041" w:history="1">
            <w:r w:rsidR="00595A69" w:rsidRPr="00532478">
              <w:rPr>
                <w:rStyle w:val="Hyperlink"/>
                <w:sz w:val="28"/>
                <w:szCs w:val="28"/>
              </w:rPr>
              <w:t>Recommendations</w:t>
            </w:r>
            <w:r w:rsidR="00595A69" w:rsidRPr="00532478">
              <w:rPr>
                <w:webHidden/>
                <w:sz w:val="28"/>
                <w:szCs w:val="28"/>
              </w:rPr>
              <w:tab/>
            </w:r>
            <w:r w:rsidR="00595A69" w:rsidRPr="00532478">
              <w:rPr>
                <w:webHidden/>
                <w:sz w:val="28"/>
                <w:szCs w:val="28"/>
              </w:rPr>
              <w:fldChar w:fldCharType="begin"/>
            </w:r>
            <w:r w:rsidR="00595A69" w:rsidRPr="00532478">
              <w:rPr>
                <w:webHidden/>
                <w:sz w:val="28"/>
                <w:szCs w:val="28"/>
              </w:rPr>
              <w:instrText xml:space="preserve"> PAGEREF _Toc534881041 \h </w:instrText>
            </w:r>
            <w:r w:rsidR="00595A69" w:rsidRPr="00532478">
              <w:rPr>
                <w:webHidden/>
                <w:sz w:val="28"/>
                <w:szCs w:val="28"/>
              </w:rPr>
            </w:r>
            <w:r w:rsidR="00595A69" w:rsidRPr="00532478">
              <w:rPr>
                <w:webHidden/>
                <w:sz w:val="28"/>
                <w:szCs w:val="28"/>
              </w:rPr>
              <w:fldChar w:fldCharType="separate"/>
            </w:r>
            <w:r w:rsidR="00595A69" w:rsidRPr="00532478">
              <w:rPr>
                <w:webHidden/>
                <w:sz w:val="28"/>
                <w:szCs w:val="28"/>
              </w:rPr>
              <w:t>13</w:t>
            </w:r>
            <w:r w:rsidR="00595A69" w:rsidRPr="00532478">
              <w:rPr>
                <w:webHidden/>
                <w:sz w:val="28"/>
                <w:szCs w:val="28"/>
              </w:rPr>
              <w:fldChar w:fldCharType="end"/>
            </w:r>
          </w:hyperlink>
        </w:p>
        <w:p w14:paraId="7B99728F" w14:textId="50113F98" w:rsidR="00983BA1" w:rsidRPr="00532478" w:rsidRDefault="00983BA1">
          <w:pPr>
            <w:rPr>
              <w:b/>
            </w:rPr>
          </w:pPr>
          <w:r w:rsidRPr="00532478">
            <w:rPr>
              <w:b/>
              <w:bCs/>
            </w:rPr>
            <w:fldChar w:fldCharType="end"/>
          </w:r>
        </w:p>
      </w:sdtContent>
    </w:sdt>
    <w:p w14:paraId="3FC13437" w14:textId="5525CACE" w:rsidR="004C0979" w:rsidRPr="00532478" w:rsidRDefault="00692852" w:rsidP="00814554">
      <w:pPr>
        <w:pStyle w:val="Heading1"/>
      </w:pPr>
      <w:bookmarkStart w:id="2" w:name="_Toc534881026"/>
      <w:r w:rsidRPr="00532478">
        <w:t xml:space="preserve">1.0 </w:t>
      </w:r>
      <w:r w:rsidR="00814554" w:rsidRPr="00532478">
        <w:t>Introduction</w:t>
      </w:r>
      <w:bookmarkEnd w:id="2"/>
    </w:p>
    <w:p w14:paraId="08293794" w14:textId="06CFB2C7" w:rsidR="007F0687" w:rsidRPr="00532478" w:rsidRDefault="00814554" w:rsidP="00814554">
      <w:pPr>
        <w:spacing w:line="360" w:lineRule="auto"/>
        <w:jc w:val="both"/>
      </w:pPr>
      <w:r w:rsidRPr="00532478">
        <w:tab/>
        <w:t xml:space="preserve">Culture is the combination of values, norms, beliefs and attitude that illustrates how things are done. Whereas workplace culture is how the company operates its business based on many years developed by the employees inside the company. A ‘strong culture’ is the key feature to drive behaviour for the company to succeed </w:t>
      </w:r>
      <w:sdt>
        <w:sdtPr>
          <w:id w:val="-197935074"/>
          <w:citation/>
        </w:sdtPr>
        <w:sdtContent>
          <w:r w:rsidRPr="00532478">
            <w:fldChar w:fldCharType="begin"/>
          </w:r>
          <w:r w:rsidRPr="00532478">
            <w:instrText xml:space="preserve"> CITATION Bod17 \l 2057 </w:instrText>
          </w:r>
          <w:r w:rsidRPr="00532478">
            <w:fldChar w:fldCharType="separate"/>
          </w:r>
          <w:r w:rsidRPr="00532478">
            <w:t>(Boddy, 2017)</w:t>
          </w:r>
          <w:r w:rsidRPr="00532478">
            <w:fldChar w:fldCharType="end"/>
          </w:r>
        </w:sdtContent>
      </w:sdt>
      <w:r w:rsidRPr="00532478">
        <w:t>.</w:t>
      </w:r>
      <w:r w:rsidR="00244FD8" w:rsidRPr="00532478">
        <w:t xml:space="preserve"> </w:t>
      </w:r>
      <w:r w:rsidR="00562BF3" w:rsidRPr="00532478">
        <w:t xml:space="preserve">The philosophy of Jeff </w:t>
      </w:r>
      <w:proofErr w:type="spellStart"/>
      <w:r w:rsidR="00562BF3" w:rsidRPr="00532478">
        <w:t>Bezo</w:t>
      </w:r>
      <w:proofErr w:type="spellEnd"/>
      <w:r w:rsidR="00562BF3" w:rsidRPr="00532478">
        <w:t xml:space="preserve"> (CEO of Amazon) on the internal culture of the company is the ‘Two Pizza Rule’ that every team needs to be small enough to be nourished by two pizzas for coordination and innovation. When it comes to a global company like Amazon, communication and coordination issues are not unusual. It is important to break down the company into smaller teams</w:t>
      </w:r>
      <w:r w:rsidR="007F0687" w:rsidRPr="00532478">
        <w:t>.</w:t>
      </w:r>
      <w:r w:rsidR="00562BF3" w:rsidRPr="00532478">
        <w:t xml:space="preserve"> </w:t>
      </w:r>
      <w:r w:rsidR="007F0687" w:rsidRPr="00532478">
        <w:t xml:space="preserve">In addition to this, the company focused on cultivating a working environment that drives high standard results. The company sets up what high standard looks like. By making an example of quality expectation in the form of pictures, videos and other visual aids assist the employee to grasp the idea of customer quality service </w:t>
      </w:r>
      <w:sdt>
        <w:sdtPr>
          <w:id w:val="1458449546"/>
          <w:citation/>
        </w:sdtPr>
        <w:sdtContent>
          <w:r w:rsidR="007F0687" w:rsidRPr="00532478">
            <w:fldChar w:fldCharType="begin"/>
          </w:r>
          <w:r w:rsidR="007F0687" w:rsidRPr="00532478">
            <w:instrText xml:space="preserve"> CITATION Hof17 \l 2057 </w:instrText>
          </w:r>
          <w:r w:rsidR="007F0687" w:rsidRPr="00532478">
            <w:fldChar w:fldCharType="separate"/>
          </w:r>
          <w:r w:rsidR="007F0687" w:rsidRPr="00532478">
            <w:t>(Hoffman, 2017)</w:t>
          </w:r>
          <w:r w:rsidR="007F0687" w:rsidRPr="00532478">
            <w:fldChar w:fldCharType="end"/>
          </w:r>
        </w:sdtContent>
      </w:sdt>
      <w:r w:rsidR="003D1038" w:rsidRPr="00532478">
        <w:t>.</w:t>
      </w:r>
    </w:p>
    <w:p w14:paraId="690A39A8" w14:textId="3997E82E" w:rsidR="003D1038" w:rsidRPr="00532478" w:rsidRDefault="003D1038" w:rsidP="00814554">
      <w:pPr>
        <w:spacing w:line="360" w:lineRule="auto"/>
        <w:jc w:val="both"/>
      </w:pPr>
      <w:r w:rsidRPr="00532478">
        <w:tab/>
      </w:r>
      <w:r w:rsidR="00AC4018" w:rsidRPr="00532478">
        <w:t>Amazon in the UK has set expectations on the performance of every employee. Organisational goals are objectives based on past achievement by a team. The assessment of performance of each employee is</w:t>
      </w:r>
      <w:r w:rsidR="00D04740" w:rsidRPr="00532478">
        <w:t xml:space="preserve"> on the consistency to meet expectation and not for an observation for one working day alone.  Furthermore, the company empowers each employee to innovate on improving working environment and streamline processes</w:t>
      </w:r>
      <w:r w:rsidR="00692852" w:rsidRPr="00532478">
        <w:t>. It is called ‘Kaizen programme’ from Japanese terminology which means ‘change for the better’. The program is intended for employees to group themselves into small teams which can recognize room for improvement. Furthermore, a team of management walk daily for an hour</w:t>
      </w:r>
      <w:r w:rsidR="007D49D0" w:rsidRPr="00532478">
        <w:t xml:space="preserve">, which is called ‘Gemba Walk’, </w:t>
      </w:r>
      <w:r w:rsidR="00692852" w:rsidRPr="00532478">
        <w:t>to find out what needs to be improved and what things are working well</w:t>
      </w:r>
      <w:r w:rsidR="007D49D0" w:rsidRPr="00532478">
        <w:t xml:space="preserve">, Moreover, it involves informal conversations between managers and workers to develop a good ambience of working relationship </w:t>
      </w:r>
      <w:sdt>
        <w:sdtPr>
          <w:id w:val="685871784"/>
          <w:citation/>
        </w:sdtPr>
        <w:sdtContent>
          <w:r w:rsidR="007D49D0" w:rsidRPr="00532478">
            <w:fldChar w:fldCharType="begin"/>
          </w:r>
          <w:r w:rsidR="007D49D0" w:rsidRPr="00532478">
            <w:instrText xml:space="preserve"> CITATION Ama18 \l 2057 </w:instrText>
          </w:r>
          <w:r w:rsidR="007D49D0" w:rsidRPr="00532478">
            <w:fldChar w:fldCharType="separate"/>
          </w:r>
          <w:r w:rsidR="007D49D0" w:rsidRPr="00532478">
            <w:t>(Amazon, 2018)</w:t>
          </w:r>
          <w:r w:rsidR="007D49D0" w:rsidRPr="00532478">
            <w:fldChar w:fldCharType="end"/>
          </w:r>
        </w:sdtContent>
      </w:sdt>
      <w:r w:rsidR="007D49D0" w:rsidRPr="00532478">
        <w:t>.</w:t>
      </w:r>
    </w:p>
    <w:p w14:paraId="13B3031B" w14:textId="2316921D" w:rsidR="00C25801" w:rsidRPr="00532478" w:rsidRDefault="00C25801" w:rsidP="00814554">
      <w:pPr>
        <w:spacing w:line="360" w:lineRule="auto"/>
        <w:jc w:val="both"/>
      </w:pPr>
      <w:r w:rsidRPr="00532478">
        <w:tab/>
      </w:r>
      <w:r w:rsidR="0027177B" w:rsidRPr="00532478">
        <w:rPr>
          <w:b/>
        </w:rPr>
        <w:t>Amazon Fulfilment Centre at Bromley-by-Bow</w:t>
      </w:r>
      <w:r w:rsidR="0027177B" w:rsidRPr="00532478">
        <w:t xml:space="preserve"> has many departments, this report is going to focus on exploring the culture on one of the picking departments. The impact of the small team organisational culture is going to be critically evaluated.  Furthermore, the importance of beliefs, values, attitude and behaviour in the workplace is going to be explored. </w:t>
      </w:r>
      <w:r w:rsidR="00A6599D" w:rsidRPr="00532478">
        <w:t xml:space="preserve">Moreover, social and environmental responsibility of the department and the sustainability of workplace culture are to be discussed. Effective engagement among employees and its barriers </w:t>
      </w:r>
      <w:r w:rsidR="00A6599D" w:rsidRPr="00532478">
        <w:lastRenderedPageBreak/>
        <w:t>are going to be included.</w:t>
      </w:r>
      <w:r w:rsidR="00346A0F" w:rsidRPr="00532478">
        <w:t xml:space="preserve"> Afterwards, different managements theories used by the management are going to be explored. Lastly, SWOT and PESTLE analysis ar</w:t>
      </w:r>
      <w:r w:rsidR="00B1222E" w:rsidRPr="00532478">
        <w:t>e tools to identify the internal and external factors that may affect the business organisation.</w:t>
      </w:r>
    </w:p>
    <w:p w14:paraId="33F03389" w14:textId="20F5DB50" w:rsidR="00B1222E" w:rsidRPr="00532478" w:rsidRDefault="00B1222E" w:rsidP="00814554">
      <w:pPr>
        <w:spacing w:line="360" w:lineRule="auto"/>
        <w:jc w:val="both"/>
      </w:pPr>
    </w:p>
    <w:p w14:paraId="12EB414D" w14:textId="1A2A50AD" w:rsidR="00B1222E" w:rsidRPr="00532478" w:rsidRDefault="00B1222E" w:rsidP="004F7104">
      <w:pPr>
        <w:pStyle w:val="Heading2"/>
        <w:rPr>
          <w:noProof w:val="0"/>
        </w:rPr>
      </w:pPr>
      <w:bookmarkStart w:id="3" w:name="_Toc534881027"/>
      <w:r w:rsidRPr="00532478">
        <w:rPr>
          <w:noProof w:val="0"/>
        </w:rPr>
        <w:t>1.1 Overview of Amazon</w:t>
      </w:r>
      <w:bookmarkEnd w:id="3"/>
    </w:p>
    <w:p w14:paraId="6465C3BA" w14:textId="7BE14EE7" w:rsidR="00B1222E" w:rsidRPr="00532478" w:rsidRDefault="00B1222E" w:rsidP="00CA33E5">
      <w:pPr>
        <w:spacing w:line="360" w:lineRule="auto"/>
        <w:jc w:val="both"/>
      </w:pPr>
      <w:r w:rsidRPr="00532478">
        <w:tab/>
      </w:r>
      <w:r w:rsidR="00676058" w:rsidRPr="00532478">
        <w:t xml:space="preserve">Amazon </w:t>
      </w:r>
      <w:r w:rsidR="00CE1962" w:rsidRPr="00532478">
        <w:t>is the market leader in e–commerce business and cloud computing programme all over the world in terms of revenue. Amazon started on 5</w:t>
      </w:r>
      <w:r w:rsidR="00CE1962" w:rsidRPr="00532478">
        <w:rPr>
          <w:vertAlign w:val="superscript"/>
        </w:rPr>
        <w:t>th</w:t>
      </w:r>
      <w:r w:rsidR="00CE1962" w:rsidRPr="00532478">
        <w:t xml:space="preserve"> of July 1994 when Jeff Bezos began to sell online bookstore and later expanded the business to audiobooks, video games, electronics, food, toys and jewelleries online.</w:t>
      </w:r>
      <w:r w:rsidR="0059614A" w:rsidRPr="00532478">
        <w:t xml:space="preserve"> Amazon operates its business as an online retailer from electronic products, furniture, used books and almost everything including grocery items. </w:t>
      </w:r>
      <w:r w:rsidR="00B248D2" w:rsidRPr="00532478">
        <w:t xml:space="preserve">It has a program that enable seller to sell their products on its Websites. Moreover, it can also be used as an access of technology such as music, games and television shows. Today, Amazon employs more than 613,300 workers with a revenue of £150 billion </w:t>
      </w:r>
      <w:sdt>
        <w:sdtPr>
          <w:id w:val="-1589757929"/>
          <w:citation/>
        </w:sdtPr>
        <w:sdtContent>
          <w:r w:rsidR="00B248D2" w:rsidRPr="00532478">
            <w:fldChar w:fldCharType="begin"/>
          </w:r>
          <w:r w:rsidR="00B248D2" w:rsidRPr="00532478">
            <w:instrText xml:space="preserve"> CITATION Ama181 \l 2057 </w:instrText>
          </w:r>
          <w:r w:rsidR="00B248D2" w:rsidRPr="00532478">
            <w:fldChar w:fldCharType="separate"/>
          </w:r>
          <w:r w:rsidR="00B248D2" w:rsidRPr="00532478">
            <w:t>(Amazon, 2018)</w:t>
          </w:r>
          <w:r w:rsidR="00B248D2" w:rsidRPr="00532478">
            <w:fldChar w:fldCharType="end"/>
          </w:r>
        </w:sdtContent>
      </w:sdt>
      <w:r w:rsidR="00CA33E5" w:rsidRPr="00532478">
        <w:t>.</w:t>
      </w:r>
    </w:p>
    <w:p w14:paraId="0D9CF6BF" w14:textId="327F0316" w:rsidR="00CA33E5" w:rsidRPr="00532478" w:rsidRDefault="00CA33E5" w:rsidP="00CA33E5">
      <w:pPr>
        <w:spacing w:line="360" w:lineRule="auto"/>
        <w:jc w:val="both"/>
      </w:pPr>
    </w:p>
    <w:p w14:paraId="4DA62754" w14:textId="6E6090BB" w:rsidR="00CA33E5" w:rsidRPr="00532478" w:rsidRDefault="00CA33E5" w:rsidP="0055566B">
      <w:pPr>
        <w:pStyle w:val="Heading1"/>
      </w:pPr>
      <w:bookmarkStart w:id="4" w:name="_Toc534881028"/>
      <w:r w:rsidRPr="00532478">
        <w:t>2.0 Organisational Culture</w:t>
      </w:r>
      <w:bookmarkEnd w:id="4"/>
    </w:p>
    <w:p w14:paraId="099D5A43" w14:textId="5727A5CF" w:rsidR="00CA33E5" w:rsidRPr="00532478" w:rsidRDefault="00CA33E5" w:rsidP="0055566B">
      <w:pPr>
        <w:spacing w:line="360" w:lineRule="auto"/>
        <w:jc w:val="both"/>
      </w:pPr>
      <w:r w:rsidRPr="00532478">
        <w:tab/>
        <w:t>Every organisation has a distinct culture. The culture has been guided by the core value of the company</w:t>
      </w:r>
      <w:r w:rsidR="0055566B" w:rsidRPr="00532478">
        <w:t xml:space="preserve">. Nevertheless, culture </w:t>
      </w:r>
      <w:r w:rsidR="00532478" w:rsidRPr="00532478">
        <w:t>cannot</w:t>
      </w:r>
      <w:r w:rsidR="0055566B" w:rsidRPr="00532478">
        <w:t xml:space="preserve"> be observed on the surface</w:t>
      </w:r>
      <w:r w:rsidR="00C43856" w:rsidRPr="00532478">
        <w:t xml:space="preserve"> but </w:t>
      </w:r>
      <w:proofErr w:type="gramStart"/>
      <w:r w:rsidR="00C43856" w:rsidRPr="00532478">
        <w:t>the majority of</w:t>
      </w:r>
      <w:proofErr w:type="gramEnd"/>
      <w:r w:rsidR="00C43856" w:rsidRPr="00532478">
        <w:t xml:space="preserve"> it is hidden. There are three levels of culture which are </w:t>
      </w:r>
      <w:r w:rsidR="00532478" w:rsidRPr="00532478">
        <w:t>artefacts</w:t>
      </w:r>
      <w:r w:rsidR="00C43856" w:rsidRPr="00532478">
        <w:t xml:space="preserve"> and behaviour, norms and values and underlying assumptions</w:t>
      </w:r>
      <w:r w:rsidR="009B7ABC" w:rsidRPr="00532478">
        <w:t xml:space="preserve"> as shown in the image below.</w:t>
      </w:r>
      <w:r w:rsidR="00BC13F3" w:rsidRPr="00532478">
        <w:t xml:space="preserve"> The </w:t>
      </w:r>
      <w:r w:rsidR="00532478" w:rsidRPr="00532478">
        <w:t>artefacts</w:t>
      </w:r>
      <w:r w:rsidR="00BC13F3" w:rsidRPr="00532478">
        <w:t xml:space="preserve"> and behaviour </w:t>
      </w:r>
      <w:r w:rsidR="00532478" w:rsidRPr="00532478">
        <w:t>are</w:t>
      </w:r>
      <w:r w:rsidR="00BC13F3" w:rsidRPr="00532478">
        <w:t xml:space="preserve"> what a visitor or newcomer normally see like organisation charts, uniform, physical </w:t>
      </w:r>
      <w:r w:rsidR="00532478" w:rsidRPr="00532478">
        <w:t>features</w:t>
      </w:r>
      <w:r w:rsidR="00BC13F3" w:rsidRPr="00532478">
        <w:t xml:space="preserve"> of the company, objectives and mission statement of the organisation. Norms and values are the philosophy and reasons of the companies for doing things. Lastly, the underlying assumptions are the deeper belief</w:t>
      </w:r>
      <w:r w:rsidR="00D831CB" w:rsidRPr="00532478">
        <w:t xml:space="preserve">, moral compass and trust. It is the most important part because it determines how the company decides and behave </w:t>
      </w:r>
      <w:r w:rsidR="00644C27" w:rsidRPr="00532478">
        <w:t>(</w:t>
      </w:r>
      <w:proofErr w:type="spellStart"/>
      <w:r w:rsidR="00644C27" w:rsidRPr="00532478">
        <w:t>Maund</w:t>
      </w:r>
      <w:proofErr w:type="spellEnd"/>
      <w:r w:rsidR="00644C27" w:rsidRPr="00532478">
        <w:t>, 2018)</w:t>
      </w:r>
      <w:r w:rsidR="00D831CB" w:rsidRPr="00532478">
        <w:t xml:space="preserve">. </w:t>
      </w:r>
    </w:p>
    <w:p w14:paraId="6B93F84E" w14:textId="3F6985FA" w:rsidR="009B7ABC" w:rsidRPr="00532478" w:rsidRDefault="009B7ABC" w:rsidP="0055566B">
      <w:pPr>
        <w:spacing w:line="360" w:lineRule="auto"/>
        <w:jc w:val="both"/>
      </w:pPr>
    </w:p>
    <w:p w14:paraId="4E4591B3" w14:textId="5DF35D9C" w:rsidR="00D831CB" w:rsidRPr="00532478" w:rsidRDefault="00D831CB" w:rsidP="0055566B">
      <w:pPr>
        <w:spacing w:line="360" w:lineRule="auto"/>
        <w:jc w:val="both"/>
      </w:pPr>
    </w:p>
    <w:p w14:paraId="5C5B24DA" w14:textId="2FA1B0B7" w:rsidR="00D831CB" w:rsidRPr="00532478" w:rsidRDefault="00D831CB" w:rsidP="0055566B">
      <w:pPr>
        <w:spacing w:line="360" w:lineRule="auto"/>
        <w:jc w:val="both"/>
      </w:pPr>
    </w:p>
    <w:p w14:paraId="69051712" w14:textId="03530F65" w:rsidR="00D831CB" w:rsidRPr="00532478" w:rsidRDefault="00D831CB" w:rsidP="0055566B">
      <w:pPr>
        <w:spacing w:line="360" w:lineRule="auto"/>
        <w:jc w:val="both"/>
      </w:pPr>
    </w:p>
    <w:p w14:paraId="248240DA" w14:textId="33FEB6A7" w:rsidR="00D831CB" w:rsidRPr="00532478" w:rsidRDefault="00D831CB" w:rsidP="0055566B">
      <w:pPr>
        <w:spacing w:line="360" w:lineRule="auto"/>
        <w:jc w:val="both"/>
      </w:pPr>
    </w:p>
    <w:p w14:paraId="4DB1EBC6" w14:textId="3DAEF33B" w:rsidR="00D831CB" w:rsidRPr="00532478" w:rsidRDefault="00D831CB" w:rsidP="0055566B">
      <w:pPr>
        <w:spacing w:line="360" w:lineRule="auto"/>
        <w:jc w:val="both"/>
      </w:pPr>
    </w:p>
    <w:p w14:paraId="7BB5F246" w14:textId="2ED75A20" w:rsidR="00D831CB" w:rsidRPr="00532478" w:rsidRDefault="00D831CB" w:rsidP="00D831CB">
      <w:pPr>
        <w:spacing w:line="360" w:lineRule="auto"/>
        <w:jc w:val="center"/>
        <w:rPr>
          <w:b/>
          <w:u w:val="single"/>
        </w:rPr>
      </w:pPr>
      <w:r w:rsidRPr="00532478">
        <w:rPr>
          <w:b/>
          <w:u w:val="single"/>
        </w:rPr>
        <w:t>Three Levels of Culture</w:t>
      </w:r>
    </w:p>
    <w:p w14:paraId="5A17AC89" w14:textId="757318E2" w:rsidR="009B7ABC" w:rsidRPr="00532478" w:rsidRDefault="009B7ABC" w:rsidP="009B7ABC">
      <w:pPr>
        <w:spacing w:line="360" w:lineRule="auto"/>
        <w:jc w:val="center"/>
      </w:pPr>
      <w:r w:rsidRPr="00532478">
        <w:rPr>
          <w:noProof/>
        </w:rPr>
        <w:drawing>
          <wp:inline distT="0" distB="0" distL="0" distR="0" wp14:anchorId="5B8E9448" wp14:editId="640C019C">
            <wp:extent cx="3002742" cy="2505693"/>
            <wp:effectExtent l="57150" t="57150" r="45720" b="476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703795F" w14:textId="3ED83E9C" w:rsidR="00C43856" w:rsidRPr="00532478" w:rsidRDefault="00D831CB" w:rsidP="00D831CB">
      <w:pPr>
        <w:spacing w:line="360" w:lineRule="auto"/>
        <w:jc w:val="center"/>
      </w:pPr>
      <w:r w:rsidRPr="00532478">
        <w:t>Figure 1</w:t>
      </w:r>
    </w:p>
    <w:p w14:paraId="08E6B979" w14:textId="6BD774E2" w:rsidR="00D831CB" w:rsidRPr="00532478" w:rsidRDefault="004B742B" w:rsidP="00D831CB">
      <w:pPr>
        <w:spacing w:line="360" w:lineRule="auto"/>
        <w:jc w:val="right"/>
      </w:pPr>
      <w:sdt>
        <w:sdtPr>
          <w:id w:val="1878890276"/>
          <w:citation/>
        </w:sdtPr>
        <w:sdtContent>
          <w:r w:rsidR="00D831CB" w:rsidRPr="00532478">
            <w:fldChar w:fldCharType="begin"/>
          </w:r>
          <w:r w:rsidR="00D831CB" w:rsidRPr="00532478">
            <w:instrText xml:space="preserve"> CITATION Sch97 \l 2057 </w:instrText>
          </w:r>
          <w:r w:rsidR="00D831CB" w:rsidRPr="00532478">
            <w:fldChar w:fldCharType="separate"/>
          </w:r>
          <w:r w:rsidR="00D831CB" w:rsidRPr="00532478">
            <w:t>(Schein, 1997)</w:t>
          </w:r>
          <w:r w:rsidR="00D831CB" w:rsidRPr="00532478">
            <w:fldChar w:fldCharType="end"/>
          </w:r>
        </w:sdtContent>
      </w:sdt>
    </w:p>
    <w:p w14:paraId="43AC05AD" w14:textId="4140D1BE" w:rsidR="00560A86" w:rsidRPr="00532478" w:rsidRDefault="00560A86" w:rsidP="00560A86">
      <w:pPr>
        <w:spacing w:line="360" w:lineRule="auto"/>
        <w:jc w:val="both"/>
      </w:pPr>
      <w:r w:rsidRPr="00532478">
        <w:tab/>
        <w:t xml:space="preserve">The Amazon in the UK is subdivided into many departments. It is focused on innovation </w:t>
      </w:r>
      <w:r w:rsidR="000D7DAE" w:rsidRPr="00532478">
        <w:t>on technology to enhance customer service. However, on the picking department</w:t>
      </w:r>
      <w:r w:rsidR="008A1CE3" w:rsidRPr="00532478">
        <w:t xml:space="preserve"> at Bromley-by Bow</w:t>
      </w:r>
      <w:r w:rsidR="000D7DAE" w:rsidRPr="00532478">
        <w:t>, it is more on getting the task done rather than looking at the welfare of the employees. As a result, with this kind of management style, there is a large turnover rate and job dissatisfaction considering that the shift is usually night time which adds to the difficulty of the job. It is difficult to establish culture because workers are changing from time to</w:t>
      </w:r>
      <w:r w:rsidR="007C7D74" w:rsidRPr="00532478">
        <w:t xml:space="preserve"> time. </w:t>
      </w:r>
      <w:r w:rsidR="000D7DAE" w:rsidRPr="00532478">
        <w:t xml:space="preserve"> </w:t>
      </w:r>
    </w:p>
    <w:p w14:paraId="48FE0821" w14:textId="548AB553" w:rsidR="006263E2" w:rsidRPr="00532478" w:rsidRDefault="006263E2" w:rsidP="00560A86">
      <w:pPr>
        <w:spacing w:line="360" w:lineRule="auto"/>
        <w:jc w:val="both"/>
      </w:pPr>
    </w:p>
    <w:p w14:paraId="685B1B19" w14:textId="4A3ACE30" w:rsidR="006263E2" w:rsidRPr="00532478" w:rsidRDefault="006263E2" w:rsidP="004F7104">
      <w:pPr>
        <w:pStyle w:val="Heading2"/>
        <w:rPr>
          <w:noProof w:val="0"/>
        </w:rPr>
      </w:pPr>
      <w:bookmarkStart w:id="5" w:name="_Toc534881029"/>
      <w:r w:rsidRPr="00532478">
        <w:rPr>
          <w:noProof w:val="0"/>
        </w:rPr>
        <w:t>2.1 Personal Beliefs, Values</w:t>
      </w:r>
      <w:r w:rsidR="00483C19" w:rsidRPr="00532478">
        <w:rPr>
          <w:noProof w:val="0"/>
        </w:rPr>
        <w:t>,</w:t>
      </w:r>
      <w:r w:rsidRPr="00532478">
        <w:rPr>
          <w:noProof w:val="0"/>
        </w:rPr>
        <w:t xml:space="preserve"> Attitude</w:t>
      </w:r>
      <w:r w:rsidR="00483C19" w:rsidRPr="00532478">
        <w:rPr>
          <w:noProof w:val="0"/>
        </w:rPr>
        <w:t xml:space="preserve"> and Behaviour</w:t>
      </w:r>
      <w:bookmarkEnd w:id="5"/>
    </w:p>
    <w:p w14:paraId="09D8E3AB" w14:textId="46AE3892" w:rsidR="006263E2" w:rsidRPr="00532478" w:rsidRDefault="006263E2" w:rsidP="00483C19">
      <w:pPr>
        <w:spacing w:line="360" w:lineRule="auto"/>
        <w:jc w:val="both"/>
      </w:pPr>
      <w:r w:rsidRPr="00532478">
        <w:tab/>
      </w:r>
      <w:r w:rsidR="00483C19" w:rsidRPr="00532478">
        <w:t xml:space="preserve">A belief is a concept that a person holds true without any proof. It can come from various sources such as culture, faith, experience, mentors or even education. Values </w:t>
      </w:r>
      <w:proofErr w:type="gramStart"/>
      <w:r w:rsidR="00483C19" w:rsidRPr="00532478">
        <w:t>are things that are</w:t>
      </w:r>
      <w:proofErr w:type="gramEnd"/>
      <w:r w:rsidR="00483C19" w:rsidRPr="00532478">
        <w:t xml:space="preserve"> important to the life of the person. A belief may turn into values when a person is committed to it and regarded it as important part of his/her life. </w:t>
      </w:r>
      <w:r w:rsidR="00296BE5" w:rsidRPr="00532478">
        <w:t xml:space="preserve">The source of value could also come from family, successful career, happiness and wealth. For the motivation of worker at Amazon, having a deeper understanding by the management on the personal values of employees would be the guideline of the management to motivate them for a better performance over a long period of time. When it comes to personal attitudes, the human </w:t>
      </w:r>
      <w:r w:rsidR="00296BE5" w:rsidRPr="00532478">
        <w:lastRenderedPageBreak/>
        <w:t xml:space="preserve">resource manager should identify a team-worker or committed to do the task. If there is a mismatch of attitude and the task given the result may not be beneficial to the company and to the employee involved. </w:t>
      </w:r>
      <w:r w:rsidR="00983BA1" w:rsidRPr="00532478">
        <w:t>If the person has no established good beliefs</w:t>
      </w:r>
      <w:r w:rsidR="00296BE5" w:rsidRPr="00532478">
        <w:t xml:space="preserve"> </w:t>
      </w:r>
      <w:r w:rsidR="00983BA1" w:rsidRPr="00532478">
        <w:t xml:space="preserve">and values, it may lead to an irrational attitude that may end up breaking the law such as fraud, stealing or stealing data </w:t>
      </w:r>
      <w:sdt>
        <w:sdtPr>
          <w:id w:val="696592231"/>
          <w:citation/>
        </w:sdtPr>
        <w:sdtContent>
          <w:r w:rsidR="00983BA1" w:rsidRPr="00532478">
            <w:fldChar w:fldCharType="begin"/>
          </w:r>
          <w:r w:rsidR="00983BA1" w:rsidRPr="00532478">
            <w:instrText xml:space="preserve"> CITATION Mat14 \l 2057 </w:instrText>
          </w:r>
          <w:r w:rsidR="00983BA1" w:rsidRPr="00532478">
            <w:fldChar w:fldCharType="separate"/>
          </w:r>
          <w:r w:rsidR="00983BA1" w:rsidRPr="00532478">
            <w:t>(Matis, 2014)</w:t>
          </w:r>
          <w:r w:rsidR="00983BA1" w:rsidRPr="00532478">
            <w:fldChar w:fldCharType="end"/>
          </w:r>
        </w:sdtContent>
      </w:sdt>
      <w:r w:rsidR="00983BA1" w:rsidRPr="00532478">
        <w:t>.</w:t>
      </w:r>
    </w:p>
    <w:p w14:paraId="535F0B04" w14:textId="24BD1BB9" w:rsidR="00D831CB" w:rsidRPr="00532478" w:rsidRDefault="00D831CB" w:rsidP="004F7104">
      <w:pPr>
        <w:pStyle w:val="Heading2"/>
        <w:rPr>
          <w:noProof w:val="0"/>
        </w:rPr>
      </w:pPr>
      <w:r w:rsidRPr="00532478">
        <w:rPr>
          <w:noProof w:val="0"/>
        </w:rPr>
        <w:tab/>
      </w:r>
    </w:p>
    <w:p w14:paraId="05DD4427" w14:textId="08D3E3F1" w:rsidR="00EF6306" w:rsidRPr="00532478" w:rsidRDefault="000C0F54" w:rsidP="004F7104">
      <w:pPr>
        <w:pStyle w:val="Heading2"/>
        <w:rPr>
          <w:noProof w:val="0"/>
        </w:rPr>
      </w:pPr>
      <w:bookmarkStart w:id="6" w:name="_Toc534881030"/>
      <w:r w:rsidRPr="00532478">
        <w:rPr>
          <w:noProof w:val="0"/>
        </w:rPr>
        <w:t>2.2 Social and Environmental Obligation of the Company</w:t>
      </w:r>
      <w:bookmarkEnd w:id="6"/>
    </w:p>
    <w:p w14:paraId="37FB6B8B" w14:textId="0C18B20D" w:rsidR="00C43856" w:rsidRPr="00532478" w:rsidRDefault="000C0F54" w:rsidP="008A0E84">
      <w:pPr>
        <w:spacing w:line="360" w:lineRule="auto"/>
        <w:jc w:val="both"/>
      </w:pPr>
      <w:r w:rsidRPr="00532478">
        <w:tab/>
      </w:r>
      <w:r w:rsidR="00811BC0" w:rsidRPr="00532478">
        <w:t>Corporate responsibility is a method for business organisations to be responsible on social and environmental impacts on the operations of the business. Majority of consumers</w:t>
      </w:r>
      <w:r w:rsidR="00823F9C" w:rsidRPr="00532478">
        <w:t xml:space="preserve"> (87%)</w:t>
      </w:r>
      <w:r w:rsidR="00811BC0" w:rsidRPr="00532478">
        <w:t xml:space="preserve"> have been surveyed that they patronise the products or services of the company if the company </w:t>
      </w:r>
      <w:r w:rsidR="00823F9C" w:rsidRPr="00532478">
        <w:t xml:space="preserve">is supporting issues that is important to them. More significantly, 76% of consumers will stop buying from a company if they learn that the company is misbehaving against their moral principles or beliefs. The factors could be environmental efforts, philanthropy, ethical labour practices and volunteering </w:t>
      </w:r>
      <w:sdt>
        <w:sdtPr>
          <w:id w:val="1726715253"/>
          <w:citation/>
        </w:sdtPr>
        <w:sdtContent>
          <w:r w:rsidR="00823F9C" w:rsidRPr="00532478">
            <w:fldChar w:fldCharType="begin"/>
          </w:r>
          <w:r w:rsidR="00823F9C" w:rsidRPr="00532478">
            <w:instrText xml:space="preserve"> CITATION Fre08 \l 2057 </w:instrText>
          </w:r>
          <w:r w:rsidR="00823F9C" w:rsidRPr="00532478">
            <w:fldChar w:fldCharType="separate"/>
          </w:r>
          <w:r w:rsidR="00823F9C" w:rsidRPr="00532478">
            <w:t>(Frederick, 2008)</w:t>
          </w:r>
          <w:r w:rsidR="00823F9C" w:rsidRPr="00532478">
            <w:fldChar w:fldCharType="end"/>
          </w:r>
        </w:sdtContent>
      </w:sdt>
      <w:r w:rsidR="00823F9C" w:rsidRPr="00532478">
        <w:t xml:space="preserve">. </w:t>
      </w:r>
    </w:p>
    <w:p w14:paraId="2A735D50" w14:textId="11920441" w:rsidR="008A0E84" w:rsidRPr="00532478" w:rsidRDefault="008A0E84" w:rsidP="008A0E84">
      <w:pPr>
        <w:spacing w:line="360" w:lineRule="auto"/>
        <w:jc w:val="both"/>
      </w:pPr>
      <w:r w:rsidRPr="00532478">
        <w:tab/>
      </w:r>
      <w:r w:rsidR="006311C0" w:rsidRPr="00532478">
        <w:t>Amazon has thousands of employees worldwide.</w:t>
      </w:r>
      <w:r w:rsidR="005D3E85" w:rsidRPr="00532478">
        <w:t xml:space="preserve"> Moreover, packaging is made of 100% recyclable material. The company admits that the energy used is 50% from renewable sources. However, w</w:t>
      </w:r>
      <w:r w:rsidRPr="00532478">
        <w:t>hen it comes to US Amazon, it is trying to evade sales tax by building legal business structures such as Shell companies. The legislative body on the UK is finding a way to tax fairly the biggest online retailer, Amazon. In Germany, contractual workers are getting public subsidy for the same employees on several rehiring process of the same employees.</w:t>
      </w:r>
      <w:r w:rsidR="006311C0" w:rsidRPr="00532478">
        <w:t xml:space="preserve"> When it comes to working conditions in the warehouse especially on the picking department</w:t>
      </w:r>
      <w:r w:rsidR="005D3E85" w:rsidRPr="00532478">
        <w:t>, workers should not be treated as robots or just a mere part of the spreadsheet.</w:t>
      </w:r>
    </w:p>
    <w:p w14:paraId="29B9DDF9" w14:textId="5A856150" w:rsidR="005D3E85" w:rsidRPr="00532478" w:rsidRDefault="005D3E85" w:rsidP="008A0E84">
      <w:pPr>
        <w:spacing w:line="360" w:lineRule="auto"/>
        <w:jc w:val="both"/>
      </w:pPr>
    </w:p>
    <w:p w14:paraId="0354BD4D" w14:textId="441DABEB" w:rsidR="00463A14" w:rsidRPr="00532478" w:rsidRDefault="005D3E85" w:rsidP="004F7104">
      <w:pPr>
        <w:pStyle w:val="Heading2"/>
        <w:rPr>
          <w:noProof w:val="0"/>
        </w:rPr>
      </w:pPr>
      <w:bookmarkStart w:id="7" w:name="_Toc534881031"/>
      <w:r w:rsidRPr="00532478">
        <w:rPr>
          <w:noProof w:val="0"/>
        </w:rPr>
        <w:t>2.3 Establishing a Culture of Sustai</w:t>
      </w:r>
      <w:r w:rsidR="00463A14" w:rsidRPr="00532478">
        <w:rPr>
          <w:noProof w:val="0"/>
        </w:rPr>
        <w:t>nability</w:t>
      </w:r>
      <w:bookmarkEnd w:id="7"/>
    </w:p>
    <w:p w14:paraId="040937F6" w14:textId="10ECFD51" w:rsidR="00553C68" w:rsidRPr="00532478" w:rsidRDefault="00553C68" w:rsidP="00463A14">
      <w:pPr>
        <w:spacing w:line="360" w:lineRule="auto"/>
        <w:jc w:val="both"/>
      </w:pPr>
      <w:r w:rsidRPr="00532478">
        <w:tab/>
      </w:r>
      <w:r w:rsidR="00463A14" w:rsidRPr="00532478">
        <w:t xml:space="preserve">Cultural sustainability can be considered as the essential method towards a sustainable development. It encompasses political, environmental, </w:t>
      </w:r>
      <w:r w:rsidR="00532478" w:rsidRPr="00532478">
        <w:t>economic</w:t>
      </w:r>
      <w:r w:rsidR="00463A14" w:rsidRPr="00532478">
        <w:t xml:space="preserve"> and social issues within the team of the organisation</w:t>
      </w:r>
      <w:r w:rsidR="003F7767" w:rsidRPr="00532478">
        <w:t xml:space="preserve">. It is the continuation of the previous chapter for the business practices to be sustainable for a long period of time. All the workers within the picker department should be involved and grasp the importance of corporate social responsibility of the company. It is a good practice to know why the company is using recyclable materials and its impact on the environment. Furthermore, energy-saving methods are implemented not only for financial gain </w:t>
      </w:r>
      <w:r w:rsidR="003F7767" w:rsidRPr="00532478">
        <w:lastRenderedPageBreak/>
        <w:t xml:space="preserve">but for environmental protection as well. The working condition is also essential for </w:t>
      </w:r>
      <w:r w:rsidR="0068138A" w:rsidRPr="00532478">
        <w:t>cultural sustainability.</w:t>
      </w:r>
    </w:p>
    <w:p w14:paraId="280E4AE1" w14:textId="475B6C16" w:rsidR="00020B1A" w:rsidRPr="00532478" w:rsidRDefault="00020B1A" w:rsidP="00463A14">
      <w:pPr>
        <w:spacing w:line="360" w:lineRule="auto"/>
        <w:jc w:val="both"/>
      </w:pPr>
    </w:p>
    <w:p w14:paraId="194E535F" w14:textId="216A19EA" w:rsidR="00020B1A" w:rsidRPr="00532478" w:rsidRDefault="00020B1A" w:rsidP="004F7104">
      <w:pPr>
        <w:pStyle w:val="Heading2"/>
        <w:rPr>
          <w:noProof w:val="0"/>
        </w:rPr>
      </w:pPr>
      <w:bookmarkStart w:id="8" w:name="_Toc534881032"/>
      <w:r w:rsidRPr="00532478">
        <w:rPr>
          <w:noProof w:val="0"/>
        </w:rPr>
        <w:t>2.4 Formal and Informal Organisation Structure</w:t>
      </w:r>
      <w:bookmarkEnd w:id="8"/>
    </w:p>
    <w:p w14:paraId="7E70F7D3" w14:textId="7A7FBE33" w:rsidR="00020B1A" w:rsidRPr="00532478" w:rsidRDefault="00020B1A" w:rsidP="004E3A41">
      <w:pPr>
        <w:spacing w:line="360" w:lineRule="auto"/>
        <w:jc w:val="both"/>
      </w:pPr>
      <w:r w:rsidRPr="00532478">
        <w:tab/>
        <w:t xml:space="preserve">Business organisation has a formal structure set by the top management for managing the operations of the business. It has been formed to accomplish organisational goals. Usually the formal structure is in the form of local organisational chart as shown in the image below. </w:t>
      </w:r>
      <w:r w:rsidR="00643F81" w:rsidRPr="00532478">
        <w:t xml:space="preserve">Every role is specific and there is a hierarchy of position. The line manager is in-charge of the team and there are two supervisors reporting to the line manager. While the supervisors are overlooking </w:t>
      </w:r>
      <w:r w:rsidR="004E3A41" w:rsidRPr="00532478">
        <w:t xml:space="preserve">pickers. One of the drawbacks of hierarchical formal structure is that feedbacks and changes are slow. </w:t>
      </w:r>
    </w:p>
    <w:p w14:paraId="36ED5148" w14:textId="77777777" w:rsidR="00BD582B" w:rsidRPr="00532478" w:rsidRDefault="00BD582B" w:rsidP="004E3A41">
      <w:pPr>
        <w:spacing w:line="360" w:lineRule="auto"/>
        <w:jc w:val="center"/>
        <w:rPr>
          <w:b/>
          <w:u w:val="single"/>
        </w:rPr>
      </w:pPr>
    </w:p>
    <w:p w14:paraId="38819F4B" w14:textId="77777777" w:rsidR="00BD582B" w:rsidRPr="00532478" w:rsidRDefault="00BD582B" w:rsidP="004E3A41">
      <w:pPr>
        <w:spacing w:line="360" w:lineRule="auto"/>
        <w:jc w:val="center"/>
        <w:rPr>
          <w:b/>
          <w:u w:val="single"/>
        </w:rPr>
      </w:pPr>
    </w:p>
    <w:p w14:paraId="362CDDA2" w14:textId="77777777" w:rsidR="00BD582B" w:rsidRPr="00532478" w:rsidRDefault="00BD582B" w:rsidP="004E3A41">
      <w:pPr>
        <w:spacing w:line="360" w:lineRule="auto"/>
        <w:jc w:val="center"/>
        <w:rPr>
          <w:b/>
          <w:u w:val="single"/>
        </w:rPr>
      </w:pPr>
    </w:p>
    <w:p w14:paraId="036AD823" w14:textId="77777777" w:rsidR="00BD582B" w:rsidRPr="00532478" w:rsidRDefault="00BD582B" w:rsidP="004E3A41">
      <w:pPr>
        <w:spacing w:line="360" w:lineRule="auto"/>
        <w:jc w:val="center"/>
        <w:rPr>
          <w:b/>
          <w:u w:val="single"/>
        </w:rPr>
      </w:pPr>
    </w:p>
    <w:p w14:paraId="5045C97A" w14:textId="77777777" w:rsidR="00BD582B" w:rsidRPr="00532478" w:rsidRDefault="00BD582B" w:rsidP="004E3A41">
      <w:pPr>
        <w:spacing w:line="360" w:lineRule="auto"/>
        <w:jc w:val="center"/>
        <w:rPr>
          <w:b/>
          <w:u w:val="single"/>
        </w:rPr>
      </w:pPr>
    </w:p>
    <w:p w14:paraId="1719E785" w14:textId="77777777" w:rsidR="00BD582B" w:rsidRPr="00532478" w:rsidRDefault="00BD582B" w:rsidP="004E3A41">
      <w:pPr>
        <w:spacing w:line="360" w:lineRule="auto"/>
        <w:jc w:val="center"/>
        <w:rPr>
          <w:b/>
          <w:u w:val="single"/>
        </w:rPr>
      </w:pPr>
    </w:p>
    <w:p w14:paraId="140E1068" w14:textId="204F23B7" w:rsidR="00643F81" w:rsidRPr="00532478" w:rsidRDefault="004E3A41" w:rsidP="004E3A41">
      <w:pPr>
        <w:spacing w:line="360" w:lineRule="auto"/>
        <w:jc w:val="center"/>
        <w:rPr>
          <w:b/>
          <w:u w:val="single"/>
        </w:rPr>
      </w:pPr>
      <w:r w:rsidRPr="00532478">
        <w:rPr>
          <w:b/>
          <w:u w:val="single"/>
        </w:rPr>
        <w:t xml:space="preserve">Organisational Chart of Picking Department, Team C (Bromley-by-Bow) </w:t>
      </w:r>
    </w:p>
    <w:p w14:paraId="3827A97C" w14:textId="57D38A18" w:rsidR="00643F81" w:rsidRPr="00532478" w:rsidRDefault="00643F81" w:rsidP="00020B1A">
      <w:pPr>
        <w:spacing w:line="360" w:lineRule="auto"/>
      </w:pPr>
      <w:r w:rsidRPr="00532478">
        <w:rPr>
          <w:noProof/>
        </w:rPr>
        <w:drawing>
          <wp:inline distT="0" distB="0" distL="0" distR="0" wp14:anchorId="0BD877CC" wp14:editId="5A91B13B">
            <wp:extent cx="5011387" cy="2891642"/>
            <wp:effectExtent l="38100" t="0" r="5651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9659E12" w14:textId="7FB3B20C" w:rsidR="00BD582B" w:rsidRPr="00532478" w:rsidRDefault="00BD582B" w:rsidP="00BD582B">
      <w:pPr>
        <w:spacing w:line="360" w:lineRule="auto"/>
        <w:jc w:val="center"/>
      </w:pPr>
      <w:r w:rsidRPr="00532478">
        <w:lastRenderedPageBreak/>
        <w:t>Figure 2</w:t>
      </w:r>
    </w:p>
    <w:p w14:paraId="7799B5CC" w14:textId="77777777" w:rsidR="00B90B32" w:rsidRPr="00532478" w:rsidRDefault="004E3A41" w:rsidP="00D81BBD">
      <w:pPr>
        <w:spacing w:line="360" w:lineRule="auto"/>
        <w:jc w:val="both"/>
      </w:pPr>
      <w:r w:rsidRPr="00532478">
        <w:tab/>
        <w:t xml:space="preserve">On the other hand, informal structure is formed from human interactions </w:t>
      </w:r>
      <w:r w:rsidR="00D81BBD" w:rsidRPr="00532478">
        <w:t xml:space="preserve">that has been built within the company. However, the manager cares only if the goal is done. The only thing that matters to the management is result. If there is a large turnover, it seems that it is a normal practice. </w:t>
      </w:r>
      <w:r w:rsidR="00025AC9" w:rsidRPr="00532478">
        <w:t>Friendships and teamwork spirit may develop for few months; however, employees are kept on changing. As a result, the workplace culture is changing because of changing values and beliefs of the worker. There is not a lot of interaction</w:t>
      </w:r>
      <w:r w:rsidR="00B90B32" w:rsidRPr="00532478">
        <w:t xml:space="preserve"> between the management and workers, the manager is only around when he gives instructions and target task for the pickers. </w:t>
      </w:r>
    </w:p>
    <w:p w14:paraId="601F67D7" w14:textId="77777777" w:rsidR="00B90B32" w:rsidRPr="00532478" w:rsidRDefault="00B90B32" w:rsidP="00D81BBD">
      <w:pPr>
        <w:spacing w:line="360" w:lineRule="auto"/>
        <w:jc w:val="both"/>
      </w:pPr>
    </w:p>
    <w:p w14:paraId="693059D5" w14:textId="77777777" w:rsidR="00B90B32" w:rsidRPr="00532478" w:rsidRDefault="00B90B32" w:rsidP="004F7104">
      <w:pPr>
        <w:pStyle w:val="Heading2"/>
        <w:rPr>
          <w:noProof w:val="0"/>
        </w:rPr>
      </w:pPr>
      <w:bookmarkStart w:id="9" w:name="_Toc534881033"/>
      <w:r w:rsidRPr="00532478">
        <w:rPr>
          <w:noProof w:val="0"/>
        </w:rPr>
        <w:t>2.5 Communication Channels among Workers</w:t>
      </w:r>
      <w:bookmarkEnd w:id="9"/>
    </w:p>
    <w:p w14:paraId="7D24993C" w14:textId="07A033B3" w:rsidR="00020B1A" w:rsidRPr="00532478" w:rsidRDefault="00B90B32" w:rsidP="00DA7F60">
      <w:pPr>
        <w:spacing w:line="360" w:lineRule="auto"/>
        <w:jc w:val="both"/>
      </w:pPr>
      <w:r w:rsidRPr="00532478">
        <w:tab/>
        <w:t>There are various communication channels utilised on the picking department at Amazon</w:t>
      </w:r>
      <w:r w:rsidR="00DA7F60" w:rsidRPr="00532478">
        <w:t xml:space="preserve">. It is usually used for picking instructions, schedules of work, coordination and </w:t>
      </w:r>
      <w:r w:rsidR="00300BD2" w:rsidRPr="00532478">
        <w:t>engagement among employees. Effective communication in the workplace is a key for working together and a better working relationship</w:t>
      </w:r>
      <w:r w:rsidR="00AD1ED1" w:rsidRPr="00532478">
        <w:t xml:space="preserve"> </w:t>
      </w:r>
      <w:sdt>
        <w:sdtPr>
          <w:id w:val="-153694911"/>
          <w:citation/>
        </w:sdtPr>
        <w:sdtContent>
          <w:r w:rsidR="00AD1ED1" w:rsidRPr="00532478">
            <w:fldChar w:fldCharType="begin"/>
          </w:r>
          <w:r w:rsidR="00AD1ED1" w:rsidRPr="00532478">
            <w:instrText xml:space="preserve"> CITATION Dav16 \l 2057 </w:instrText>
          </w:r>
          <w:r w:rsidR="00AD1ED1" w:rsidRPr="00532478">
            <w:fldChar w:fldCharType="separate"/>
          </w:r>
          <w:r w:rsidR="00AD1ED1" w:rsidRPr="00532478">
            <w:t>(Deluliis, 2016)</w:t>
          </w:r>
          <w:r w:rsidR="00AD1ED1" w:rsidRPr="00532478">
            <w:fldChar w:fldCharType="end"/>
          </w:r>
        </w:sdtContent>
      </w:sdt>
      <w:r w:rsidR="00300BD2" w:rsidRPr="00532478">
        <w:t>. The list of communication channels that is utilised among employees are the following.</w:t>
      </w:r>
    </w:p>
    <w:p w14:paraId="7970A3D2" w14:textId="488F3C6B" w:rsidR="00300BD2" w:rsidRPr="00532478" w:rsidRDefault="00300BD2" w:rsidP="00DA7F60">
      <w:pPr>
        <w:spacing w:line="360" w:lineRule="auto"/>
        <w:jc w:val="both"/>
        <w:rPr>
          <w:b/>
        </w:rPr>
      </w:pPr>
      <w:r w:rsidRPr="00532478">
        <w:rPr>
          <w:b/>
        </w:rPr>
        <w:t>1. Portable Handsets</w:t>
      </w:r>
    </w:p>
    <w:p w14:paraId="1DA48EA9" w14:textId="2BC279C9" w:rsidR="00CA33E5" w:rsidRPr="00532478" w:rsidRDefault="00CA33E5" w:rsidP="00DA7F60">
      <w:pPr>
        <w:spacing w:line="360" w:lineRule="auto"/>
        <w:jc w:val="both"/>
      </w:pPr>
      <w:r w:rsidRPr="00532478">
        <w:tab/>
      </w:r>
      <w:r w:rsidR="00300BD2" w:rsidRPr="00532478">
        <w:t xml:space="preserve">The portable handsets are normally used for scanning and picking items. </w:t>
      </w:r>
      <w:r w:rsidR="00104AE0" w:rsidRPr="00532478">
        <w:t xml:space="preserve">Furthermore, it is also used to give picking instructions and its targets for the </w:t>
      </w:r>
      <w:r w:rsidR="001366AE" w:rsidRPr="00532478">
        <w:t xml:space="preserve">night shift. Manager may also bring notification and may call on the handheld device. When picking is done, it also appears on the screen. There is also a monitoring signal of the device for the manager to monitor the picker’s location. </w:t>
      </w:r>
    </w:p>
    <w:p w14:paraId="5EC6DE92" w14:textId="0E557CFB" w:rsidR="00BD582B" w:rsidRPr="00532478" w:rsidRDefault="00BD582B" w:rsidP="00DA7F60">
      <w:pPr>
        <w:spacing w:line="360" w:lineRule="auto"/>
        <w:jc w:val="both"/>
      </w:pPr>
    </w:p>
    <w:p w14:paraId="00A858EB" w14:textId="68D72F53" w:rsidR="00BD582B" w:rsidRPr="00532478" w:rsidRDefault="00BD582B" w:rsidP="00DA7F60">
      <w:pPr>
        <w:spacing w:line="360" w:lineRule="auto"/>
        <w:jc w:val="both"/>
        <w:rPr>
          <w:b/>
        </w:rPr>
      </w:pPr>
      <w:r w:rsidRPr="00532478">
        <w:rPr>
          <w:b/>
        </w:rPr>
        <w:t>2. Smartphone</w:t>
      </w:r>
    </w:p>
    <w:p w14:paraId="3137D2AD" w14:textId="52564A16" w:rsidR="00CA33E5" w:rsidRPr="00532478" w:rsidRDefault="00BD582B" w:rsidP="00B90B32">
      <w:pPr>
        <w:spacing w:line="360" w:lineRule="auto"/>
        <w:jc w:val="both"/>
      </w:pPr>
      <w:r w:rsidRPr="00532478">
        <w:tab/>
        <w:t xml:space="preserve">For emergency purposes on overtime or sick call, calling through smartphones is the fastest way of communication. Managers </w:t>
      </w:r>
      <w:proofErr w:type="gramStart"/>
      <w:r w:rsidRPr="00532478">
        <w:t>are allowed to</w:t>
      </w:r>
      <w:proofErr w:type="gramEnd"/>
      <w:r w:rsidRPr="00532478">
        <w:t xml:space="preserve"> bring their personal mobile phone at work due to emergency purposes. </w:t>
      </w:r>
    </w:p>
    <w:p w14:paraId="53652248" w14:textId="69E0FA65" w:rsidR="00BD582B" w:rsidRPr="00532478" w:rsidRDefault="00BD582B" w:rsidP="00B90B32">
      <w:pPr>
        <w:spacing w:line="360" w:lineRule="auto"/>
        <w:jc w:val="both"/>
      </w:pPr>
    </w:p>
    <w:p w14:paraId="76F2F783" w14:textId="064AFCA0" w:rsidR="00BD582B" w:rsidRPr="00532478" w:rsidRDefault="00BD582B" w:rsidP="00B90B32">
      <w:pPr>
        <w:spacing w:line="360" w:lineRule="auto"/>
        <w:jc w:val="both"/>
        <w:rPr>
          <w:b/>
        </w:rPr>
      </w:pPr>
      <w:r w:rsidRPr="00532478">
        <w:rPr>
          <w:b/>
        </w:rPr>
        <w:t>3. Important Notice on Bulletin Board</w:t>
      </w:r>
    </w:p>
    <w:p w14:paraId="39AF07BF" w14:textId="2F7FB770" w:rsidR="00BD582B" w:rsidRPr="00532478" w:rsidRDefault="00BD582B" w:rsidP="00B90B32">
      <w:pPr>
        <w:spacing w:line="360" w:lineRule="auto"/>
        <w:jc w:val="both"/>
      </w:pPr>
      <w:r w:rsidRPr="00532478">
        <w:lastRenderedPageBreak/>
        <w:tab/>
        <w:t xml:space="preserve">Announcements are posted in one corner to be used by the picker departments. </w:t>
      </w:r>
      <w:r w:rsidR="00097D99" w:rsidRPr="00532478">
        <w:t>Two- week schedules are posted in the bulletin board including the target velocity of picking. Furthermore, any updates from the management is posted on the bulletin board.</w:t>
      </w:r>
    </w:p>
    <w:p w14:paraId="51AD1FD9" w14:textId="79ABB1B4" w:rsidR="00097D99" w:rsidRPr="00532478" w:rsidRDefault="00097D99" w:rsidP="00B90B32">
      <w:pPr>
        <w:spacing w:line="360" w:lineRule="auto"/>
        <w:jc w:val="both"/>
        <w:rPr>
          <w:b/>
        </w:rPr>
      </w:pPr>
    </w:p>
    <w:p w14:paraId="4ACD397B" w14:textId="135CA122" w:rsidR="00097D99" w:rsidRPr="00532478" w:rsidRDefault="00097D99" w:rsidP="00B90B32">
      <w:pPr>
        <w:spacing w:line="360" w:lineRule="auto"/>
        <w:jc w:val="both"/>
        <w:rPr>
          <w:b/>
        </w:rPr>
      </w:pPr>
      <w:r w:rsidRPr="00532478">
        <w:rPr>
          <w:b/>
        </w:rPr>
        <w:t>4. Visual Images for Machine Handling and Safety Issues</w:t>
      </w:r>
    </w:p>
    <w:p w14:paraId="593E9E93" w14:textId="6538DC8E" w:rsidR="00BD582B" w:rsidRPr="00532478" w:rsidRDefault="00097D99" w:rsidP="00B90B32">
      <w:pPr>
        <w:spacing w:line="360" w:lineRule="auto"/>
        <w:jc w:val="both"/>
      </w:pPr>
      <w:r w:rsidRPr="00532478">
        <w:tab/>
        <w:t xml:space="preserve">Along the hallway and inside the warehouse, images on how to operate the machine efficiently are important reminder on using it properly. Health and safety issues are addressed using visual image for easier retention and every employee </w:t>
      </w:r>
      <w:r w:rsidR="0054089A" w:rsidRPr="00532478">
        <w:t>can have the advantage on understanding it clearly to minimise accidents.</w:t>
      </w:r>
    </w:p>
    <w:p w14:paraId="5172313D" w14:textId="24D7E274" w:rsidR="0054089A" w:rsidRPr="00532478" w:rsidRDefault="0054089A" w:rsidP="00B90B32">
      <w:pPr>
        <w:spacing w:line="360" w:lineRule="auto"/>
        <w:jc w:val="both"/>
      </w:pPr>
    </w:p>
    <w:p w14:paraId="09174832" w14:textId="4A74BFAA" w:rsidR="0054089A" w:rsidRPr="00532478" w:rsidRDefault="0054089A" w:rsidP="00B90B32">
      <w:pPr>
        <w:spacing w:line="360" w:lineRule="auto"/>
        <w:jc w:val="both"/>
        <w:rPr>
          <w:b/>
        </w:rPr>
      </w:pPr>
      <w:r w:rsidRPr="00532478">
        <w:rPr>
          <w:b/>
        </w:rPr>
        <w:t>5. Monthly Meetings</w:t>
      </w:r>
    </w:p>
    <w:p w14:paraId="42EC3CB2" w14:textId="370783B9" w:rsidR="00CA33E5" w:rsidRPr="00532478" w:rsidRDefault="0054089A" w:rsidP="00B90B32">
      <w:pPr>
        <w:spacing w:line="360" w:lineRule="auto"/>
        <w:jc w:val="both"/>
      </w:pPr>
      <w:r w:rsidRPr="00532478">
        <w:tab/>
        <w:t xml:space="preserve">There is a monthly meeting to update all the employees on the changes and assessing the performance of the team. This is done every first Tuesday of the month. </w:t>
      </w:r>
      <w:r w:rsidR="00345703" w:rsidRPr="00532478">
        <w:t xml:space="preserve">This is also the listening time for the management on any complaints or suggestions on how to improve the team. This is the ideal purpose of the meeting; </w:t>
      </w:r>
      <w:r w:rsidR="000662E7" w:rsidRPr="00532478">
        <w:t>however,</w:t>
      </w:r>
      <w:r w:rsidR="00345703" w:rsidRPr="00532478">
        <w:t xml:space="preserve"> it is more on announcement and assessment of performance.</w:t>
      </w:r>
    </w:p>
    <w:p w14:paraId="0C8B6E71" w14:textId="3E239983" w:rsidR="00345703" w:rsidRPr="00532478" w:rsidRDefault="00345703" w:rsidP="00B90B32">
      <w:pPr>
        <w:spacing w:line="360" w:lineRule="auto"/>
        <w:jc w:val="both"/>
        <w:rPr>
          <w:b/>
        </w:rPr>
      </w:pPr>
    </w:p>
    <w:p w14:paraId="76C51898" w14:textId="77777777" w:rsidR="000662E7" w:rsidRPr="00532478" w:rsidRDefault="000662E7" w:rsidP="00B90B32">
      <w:pPr>
        <w:spacing w:line="360" w:lineRule="auto"/>
        <w:jc w:val="both"/>
        <w:rPr>
          <w:b/>
        </w:rPr>
      </w:pPr>
    </w:p>
    <w:p w14:paraId="59F00B93" w14:textId="6BBEB43E" w:rsidR="00345703" w:rsidRPr="00532478" w:rsidRDefault="00345703" w:rsidP="00B90B32">
      <w:pPr>
        <w:spacing w:line="360" w:lineRule="auto"/>
        <w:jc w:val="both"/>
        <w:rPr>
          <w:b/>
        </w:rPr>
      </w:pPr>
      <w:r w:rsidRPr="00532478">
        <w:rPr>
          <w:b/>
        </w:rPr>
        <w:t>6. Written Report</w:t>
      </w:r>
    </w:p>
    <w:p w14:paraId="0E159F5E" w14:textId="161BE9F6" w:rsidR="002B416E" w:rsidRPr="00532478" w:rsidRDefault="002B416E" w:rsidP="00B90B32">
      <w:pPr>
        <w:spacing w:line="360" w:lineRule="auto"/>
        <w:jc w:val="both"/>
      </w:pPr>
      <w:r w:rsidRPr="00532478">
        <w:rPr>
          <w:b/>
        </w:rPr>
        <w:tab/>
      </w:r>
      <w:r w:rsidRPr="00532478">
        <w:t>Contracts, periodic assessments and even disciplinary actions are communicated in a written report. This is used for safekeeping and record purposes.</w:t>
      </w:r>
    </w:p>
    <w:p w14:paraId="47EB45BA" w14:textId="27DED5BA" w:rsidR="002B416E" w:rsidRPr="00532478" w:rsidRDefault="002B416E" w:rsidP="00B90B32">
      <w:pPr>
        <w:spacing w:line="360" w:lineRule="auto"/>
        <w:jc w:val="both"/>
        <w:rPr>
          <w:b/>
        </w:rPr>
      </w:pPr>
    </w:p>
    <w:p w14:paraId="2AB9FC4A" w14:textId="075BFDF0" w:rsidR="002B416E" w:rsidRPr="00532478" w:rsidRDefault="002B416E" w:rsidP="00E20513">
      <w:pPr>
        <w:spacing w:line="360" w:lineRule="auto"/>
        <w:jc w:val="both"/>
        <w:rPr>
          <w:b/>
        </w:rPr>
      </w:pPr>
      <w:r w:rsidRPr="00532478">
        <w:rPr>
          <w:b/>
        </w:rPr>
        <w:t>7. Common Room for Employees</w:t>
      </w:r>
    </w:p>
    <w:p w14:paraId="0E613767" w14:textId="0314BF28" w:rsidR="00345703" w:rsidRPr="00532478" w:rsidRDefault="00345703" w:rsidP="00E20513">
      <w:pPr>
        <w:spacing w:line="360" w:lineRule="auto"/>
        <w:jc w:val="both"/>
      </w:pPr>
      <w:r w:rsidRPr="00532478">
        <w:tab/>
      </w:r>
      <w:r w:rsidR="002B416E" w:rsidRPr="00532478">
        <w:t>This is where the informal conversation takes place. On this place, friendship</w:t>
      </w:r>
      <w:r w:rsidR="00E20513" w:rsidRPr="00532478">
        <w:t xml:space="preserve"> may be developed, job satisfaction and true grievances of workers are aired here.  Nevertheless, the reliability of information is questionable and unofficial. </w:t>
      </w:r>
    </w:p>
    <w:p w14:paraId="3AE9C5C9" w14:textId="77777777" w:rsidR="00345703" w:rsidRPr="00532478" w:rsidRDefault="00345703" w:rsidP="00E20513">
      <w:pPr>
        <w:spacing w:line="360" w:lineRule="auto"/>
        <w:jc w:val="both"/>
      </w:pPr>
    </w:p>
    <w:p w14:paraId="0356FB63" w14:textId="2A08C8EB" w:rsidR="007D49D0" w:rsidRPr="00532478" w:rsidRDefault="00E20513" w:rsidP="004F7104">
      <w:pPr>
        <w:pStyle w:val="Heading2"/>
        <w:rPr>
          <w:noProof w:val="0"/>
        </w:rPr>
      </w:pPr>
      <w:bookmarkStart w:id="10" w:name="_Toc534881034"/>
      <w:r w:rsidRPr="00532478">
        <w:rPr>
          <w:noProof w:val="0"/>
        </w:rPr>
        <w:lastRenderedPageBreak/>
        <w:t>2.6 Barriers for Efficiency and its Solutions</w:t>
      </w:r>
      <w:bookmarkEnd w:id="10"/>
    </w:p>
    <w:p w14:paraId="2437C019" w14:textId="67D1CDC8" w:rsidR="00C25801" w:rsidRPr="00532478" w:rsidRDefault="00E20513" w:rsidP="00E20513">
      <w:pPr>
        <w:spacing w:line="360" w:lineRule="auto"/>
        <w:jc w:val="both"/>
      </w:pPr>
      <w:r w:rsidRPr="00532478">
        <w:tab/>
        <w:t>There are many factors that may affect the efficiency of the picking department team at Amazon Bromley-by-Bow</w:t>
      </w:r>
      <w:r w:rsidR="00493C5D" w:rsidRPr="00532478">
        <w:t xml:space="preserve">. Identifying them properly is the first step to minimise or eliminate the existing issues. Subsequently, critically evaluating all the barriers may enhance the performance of the team. </w:t>
      </w:r>
      <w:r w:rsidR="00A126BD" w:rsidRPr="00532478">
        <w:t>The main issues that need to be addressed to function properly are the following.</w:t>
      </w:r>
    </w:p>
    <w:p w14:paraId="76D04E90" w14:textId="39B19B1A" w:rsidR="00A126BD" w:rsidRPr="00532478" w:rsidRDefault="00C30B03" w:rsidP="00A126BD">
      <w:pPr>
        <w:pStyle w:val="ListParagraph"/>
        <w:numPr>
          <w:ilvl w:val="0"/>
          <w:numId w:val="1"/>
        </w:numPr>
        <w:spacing w:line="360" w:lineRule="auto"/>
        <w:jc w:val="both"/>
        <w:rPr>
          <w:b/>
        </w:rPr>
      </w:pPr>
      <w:r w:rsidRPr="00532478">
        <w:rPr>
          <w:b/>
        </w:rPr>
        <w:t>Lack of motivation from the management</w:t>
      </w:r>
    </w:p>
    <w:p w14:paraId="3D3F1F13" w14:textId="1CC876B8" w:rsidR="00C25801" w:rsidRPr="00532478" w:rsidRDefault="00C30B03" w:rsidP="00E20513">
      <w:pPr>
        <w:spacing w:line="360" w:lineRule="auto"/>
        <w:jc w:val="both"/>
      </w:pPr>
      <w:r w:rsidRPr="00532478">
        <w:tab/>
        <w:t xml:space="preserve">Usually, the management does not care about the welfare of the team. The only concern of the manager is meeting the target to look good from the top management. It is managing for self-service purposes. However, the morale of the team is </w:t>
      </w:r>
      <w:r w:rsidR="00821B9D" w:rsidRPr="00532478">
        <w:t>low,</w:t>
      </w:r>
      <w:r w:rsidRPr="00532478">
        <w:t xml:space="preserve"> and it is never going to function for a long period of t</w:t>
      </w:r>
      <w:r w:rsidR="00821B9D" w:rsidRPr="00532478">
        <w:t>ime.  The consequences of lack of motivation is huge turnover rate, increase of sick calls and inconsistency of performance. The manager needs to understand human factors on managing people. People should not be treated as robots. If the manager addresses this issue, consistency and efficiency will improve.</w:t>
      </w:r>
      <w:r w:rsidR="00847A68" w:rsidRPr="00532478">
        <w:t xml:space="preserve"> Thus, manager should consider the human factors involve on managing. </w:t>
      </w:r>
    </w:p>
    <w:p w14:paraId="7CD8D2AB" w14:textId="2516F531" w:rsidR="002B4B41" w:rsidRPr="00532478" w:rsidRDefault="002B4B41" w:rsidP="00E20513">
      <w:pPr>
        <w:spacing w:line="360" w:lineRule="auto"/>
        <w:jc w:val="both"/>
      </w:pPr>
    </w:p>
    <w:p w14:paraId="7CC91112" w14:textId="3B01D65B" w:rsidR="002B4B41" w:rsidRPr="00532478" w:rsidRDefault="002B4B41" w:rsidP="002B4B41">
      <w:pPr>
        <w:pStyle w:val="ListParagraph"/>
        <w:numPr>
          <w:ilvl w:val="0"/>
          <w:numId w:val="1"/>
        </w:numPr>
        <w:spacing w:line="360" w:lineRule="auto"/>
        <w:jc w:val="both"/>
        <w:rPr>
          <w:b/>
        </w:rPr>
      </w:pPr>
      <w:r w:rsidRPr="00532478">
        <w:rPr>
          <w:b/>
        </w:rPr>
        <w:t xml:space="preserve">Lack of </w:t>
      </w:r>
      <w:r w:rsidR="0020064C" w:rsidRPr="00532478">
        <w:rPr>
          <w:b/>
        </w:rPr>
        <w:t>t</w:t>
      </w:r>
      <w:r w:rsidRPr="00532478">
        <w:rPr>
          <w:b/>
        </w:rPr>
        <w:t xml:space="preserve">eamwork </w:t>
      </w:r>
      <w:r w:rsidR="0020064C" w:rsidRPr="00532478">
        <w:rPr>
          <w:b/>
        </w:rPr>
        <w:t>s</w:t>
      </w:r>
      <w:r w:rsidRPr="00532478">
        <w:rPr>
          <w:b/>
        </w:rPr>
        <w:t>pirit</w:t>
      </w:r>
    </w:p>
    <w:p w14:paraId="71FCF1ED" w14:textId="177190CA" w:rsidR="00814554" w:rsidRPr="00532478" w:rsidRDefault="007F0687" w:rsidP="00E20513">
      <w:pPr>
        <w:spacing w:line="360" w:lineRule="auto"/>
        <w:jc w:val="both"/>
      </w:pPr>
      <w:r w:rsidRPr="00532478">
        <w:tab/>
        <w:t xml:space="preserve"> </w:t>
      </w:r>
      <w:r w:rsidR="002B4B41" w:rsidRPr="00532478">
        <w:t xml:space="preserve">The management sets an individual target for every picker. Consequently, building a team is not the focus of the group. </w:t>
      </w:r>
      <w:r w:rsidR="00847A68" w:rsidRPr="00532478">
        <w:t>With this kind of setup, employees care only about their own welfare. However, there are some setbacks such as not sharing ideas on working efficiently, unwillingness for other worker to do other task, uncaring if others are not performing well</w:t>
      </w:r>
      <w:r w:rsidR="003E08AA" w:rsidRPr="00532478">
        <w:t xml:space="preserve">. This may become a big issue if absenteeism is an issue due to low morale. Team building program and coordination may resolve this issue. Furthermore, the performance of the team is considered </w:t>
      </w:r>
      <w:r w:rsidR="00BE06CB" w:rsidRPr="00532478">
        <w:t>as important by the management as individual achievement.</w:t>
      </w:r>
    </w:p>
    <w:p w14:paraId="777E6A19" w14:textId="47B931A0" w:rsidR="00BE06CB" w:rsidRPr="00532478" w:rsidRDefault="00BE06CB" w:rsidP="00E20513">
      <w:pPr>
        <w:spacing w:line="360" w:lineRule="auto"/>
        <w:jc w:val="both"/>
        <w:rPr>
          <w:b/>
        </w:rPr>
      </w:pPr>
    </w:p>
    <w:p w14:paraId="26B19A5F" w14:textId="34ECBE0E" w:rsidR="00BE06CB" w:rsidRPr="00532478" w:rsidRDefault="0020064C" w:rsidP="00BE06CB">
      <w:pPr>
        <w:pStyle w:val="ListParagraph"/>
        <w:numPr>
          <w:ilvl w:val="0"/>
          <w:numId w:val="1"/>
        </w:numPr>
        <w:spacing w:line="360" w:lineRule="auto"/>
        <w:jc w:val="both"/>
        <w:rPr>
          <w:b/>
        </w:rPr>
      </w:pPr>
      <w:r w:rsidRPr="00532478">
        <w:rPr>
          <w:b/>
        </w:rPr>
        <w:t>Lack of respect among employees</w:t>
      </w:r>
    </w:p>
    <w:p w14:paraId="740FD37C" w14:textId="1222C68D" w:rsidR="007F0687" w:rsidRPr="00532478" w:rsidRDefault="007F0687" w:rsidP="00E20513">
      <w:pPr>
        <w:spacing w:line="360" w:lineRule="auto"/>
        <w:jc w:val="both"/>
      </w:pPr>
      <w:r w:rsidRPr="00532478">
        <w:tab/>
      </w:r>
      <w:r w:rsidR="0021670E" w:rsidRPr="00532478">
        <w:t xml:space="preserve">It is not unusual that workers are rude to each other especially to the new employee. Managers are inconsiderate about the existing situation of the workers whether the employee is not feeling well or day-off is important to the worker. Unfortunately, it is a normal scenario for the worker to see that managers are shouting about the </w:t>
      </w:r>
      <w:r w:rsidR="00B87BC5" w:rsidRPr="00532478">
        <w:t xml:space="preserve">mistakes of one of the workers. </w:t>
      </w:r>
      <w:r w:rsidR="00A14EEB" w:rsidRPr="00532478">
        <w:t xml:space="preserve">It </w:t>
      </w:r>
      <w:r w:rsidR="00A14EEB" w:rsidRPr="00532478">
        <w:lastRenderedPageBreak/>
        <w:t xml:space="preserve">could be resolved by showing mutual respect and managers should be more professional on dealing with mistakes.  </w:t>
      </w:r>
    </w:p>
    <w:p w14:paraId="5B27CD30" w14:textId="20F78C99" w:rsidR="00372D5B" w:rsidRPr="00532478" w:rsidRDefault="00372D5B" w:rsidP="00E20513">
      <w:pPr>
        <w:spacing w:line="360" w:lineRule="auto"/>
        <w:jc w:val="both"/>
      </w:pPr>
    </w:p>
    <w:p w14:paraId="53D97B1C" w14:textId="653E8632" w:rsidR="00372D5B" w:rsidRPr="00532478" w:rsidRDefault="00300C28" w:rsidP="000B330A">
      <w:pPr>
        <w:pStyle w:val="Heading1"/>
      </w:pPr>
      <w:bookmarkStart w:id="11" w:name="_Toc534881035"/>
      <w:r w:rsidRPr="00532478">
        <w:t xml:space="preserve">3.0 </w:t>
      </w:r>
      <w:r w:rsidR="00372D5B" w:rsidRPr="00532478">
        <w:t>Management Theories</w:t>
      </w:r>
      <w:bookmarkEnd w:id="11"/>
    </w:p>
    <w:p w14:paraId="09C4F986" w14:textId="7E7611D2" w:rsidR="00300C28" w:rsidRPr="00532478" w:rsidRDefault="000B330A" w:rsidP="000B330A">
      <w:pPr>
        <w:spacing w:line="360" w:lineRule="auto"/>
        <w:jc w:val="both"/>
      </w:pPr>
      <w:r w:rsidRPr="00532478">
        <w:tab/>
        <w:t>Management involves planning, organising, directing and controlling to achieve organisational goals in an effective way. The daily operation encompasses managing the resources such as financial, machinery</w:t>
      </w:r>
      <w:r w:rsidR="00971617" w:rsidRPr="00532478">
        <w:t xml:space="preserve">, materials and employees. Nevertheless, Frederick Taylor explains that the objective of the company is not meeting the objectives only. The operation should be cost-effective in a most efficient methods. This is the reason that management is significant part of the organisation (Cole and Kelly, 2011). </w:t>
      </w:r>
    </w:p>
    <w:p w14:paraId="1296A7AB" w14:textId="2841E22B" w:rsidR="00300C28" w:rsidRPr="00532478" w:rsidRDefault="00300C28" w:rsidP="000B330A">
      <w:pPr>
        <w:spacing w:line="360" w:lineRule="auto"/>
        <w:jc w:val="both"/>
      </w:pPr>
      <w:r w:rsidRPr="00532478">
        <w:tab/>
        <w:t xml:space="preserve">The practical application of management theories </w:t>
      </w:r>
      <w:r w:rsidR="00532478" w:rsidRPr="00532478">
        <w:t>is</w:t>
      </w:r>
      <w:r w:rsidRPr="00532478">
        <w:t xml:space="preserve"> significant to every manager in any business organisation. </w:t>
      </w:r>
      <w:r w:rsidR="00BC0F28" w:rsidRPr="00532478">
        <w:t>Through critical evaluation, management theories may resolve</w:t>
      </w:r>
      <w:r w:rsidR="008C406E" w:rsidRPr="00532478">
        <w:t xml:space="preserve"> most of</w:t>
      </w:r>
      <w:r w:rsidR="00BC0F28" w:rsidRPr="00532478">
        <w:t xml:space="preserve"> the issues </w:t>
      </w:r>
      <w:r w:rsidR="008C406E" w:rsidRPr="00532478">
        <w:t xml:space="preserve">on the picking department at Amazon Fulfilment Centre at Bromley-by-Bow. Thus, it is advisable to have a careful analysis about the problems in the picking department. </w:t>
      </w:r>
    </w:p>
    <w:p w14:paraId="66E27CF0" w14:textId="77777777" w:rsidR="000662E7" w:rsidRPr="00532478" w:rsidRDefault="000662E7" w:rsidP="000B330A">
      <w:pPr>
        <w:spacing w:line="360" w:lineRule="auto"/>
        <w:jc w:val="both"/>
      </w:pPr>
    </w:p>
    <w:p w14:paraId="3DD0B039" w14:textId="27BCD4BB" w:rsidR="000662E7" w:rsidRPr="00532478" w:rsidRDefault="006C0449" w:rsidP="004F7104">
      <w:pPr>
        <w:pStyle w:val="Heading2"/>
        <w:rPr>
          <w:noProof w:val="0"/>
        </w:rPr>
      </w:pPr>
      <w:bookmarkStart w:id="12" w:name="_Toc534881036"/>
      <w:r w:rsidRPr="00532478">
        <w:rPr>
          <w:noProof w:val="0"/>
        </w:rPr>
        <w:t xml:space="preserve">3.1 </w:t>
      </w:r>
      <w:r w:rsidR="000662E7" w:rsidRPr="00532478">
        <w:rPr>
          <w:noProof w:val="0"/>
        </w:rPr>
        <w:t>Bureaucratic Theory</w:t>
      </w:r>
      <w:bookmarkEnd w:id="12"/>
    </w:p>
    <w:p w14:paraId="7CED1802" w14:textId="28171CBC" w:rsidR="000662E7" w:rsidRPr="00532478" w:rsidRDefault="000662E7" w:rsidP="004F7104">
      <w:pPr>
        <w:spacing w:line="360" w:lineRule="auto"/>
        <w:jc w:val="both"/>
        <w:rPr>
          <w:b/>
        </w:rPr>
      </w:pPr>
      <w:r w:rsidRPr="00532478">
        <w:tab/>
        <w:t xml:space="preserve">The management theory of Max Weber is </w:t>
      </w:r>
      <w:r w:rsidR="00BF2F0A" w:rsidRPr="00532478">
        <w:t xml:space="preserve">also known as bureaucratic theory. It emphasizes management by rules and regulations and there is a power distribution or hierarchy. The priority is efficiency in terms of accuracy, speed and stringent </w:t>
      </w:r>
      <w:r w:rsidR="00532478" w:rsidRPr="00532478">
        <w:t>subordination</w:t>
      </w:r>
      <w:r w:rsidR="00BF2F0A" w:rsidRPr="00532478">
        <w:t>. Furthermore, it has a painstaking method of keeping records and employing people are based o</w:t>
      </w:r>
      <w:r w:rsidR="004F7104" w:rsidRPr="00532478">
        <w:t>n</w:t>
      </w:r>
      <w:r w:rsidR="00BF2F0A" w:rsidRPr="00532478">
        <w:t xml:space="preserve">ly on </w:t>
      </w:r>
      <w:r w:rsidR="004F7104" w:rsidRPr="00532478">
        <w:t>specific qualification.</w:t>
      </w:r>
      <w:r w:rsidR="00BF2F0A" w:rsidRPr="00532478">
        <w:t xml:space="preserve"> However, in our modern society, it is not always the best practice to be implemented by the managers because it is not applicable for a long period of time. </w:t>
      </w:r>
    </w:p>
    <w:p w14:paraId="66ABECEA" w14:textId="0B51860D" w:rsidR="004F7104" w:rsidRPr="00532478" w:rsidRDefault="004F7104" w:rsidP="004F7104">
      <w:pPr>
        <w:spacing w:line="360" w:lineRule="auto"/>
        <w:jc w:val="both"/>
      </w:pPr>
      <w:r w:rsidRPr="00532478">
        <w:tab/>
        <w:t xml:space="preserve">In the picking department on Amazon, the management is implementing bureaucratic management. The company clearly defines the roles and objectives of each worker. The organisational structure is hierarchical. With this type of management, teamworking and creative thinking are discouraged. Moreover, the morale of the team is low </w:t>
      </w:r>
      <w:r w:rsidR="006C0449" w:rsidRPr="00532478">
        <w:t>(Mulder, 2018).</w:t>
      </w:r>
    </w:p>
    <w:p w14:paraId="5190479C" w14:textId="4FBB1688" w:rsidR="006C0449" w:rsidRPr="00532478" w:rsidRDefault="006C0449" w:rsidP="004F7104">
      <w:pPr>
        <w:spacing w:line="360" w:lineRule="auto"/>
        <w:jc w:val="both"/>
      </w:pPr>
    </w:p>
    <w:p w14:paraId="575C3B58" w14:textId="7CEADA2E" w:rsidR="006C0449" w:rsidRPr="00532478" w:rsidRDefault="006C0449" w:rsidP="006C0449">
      <w:pPr>
        <w:pStyle w:val="Heading2"/>
        <w:rPr>
          <w:noProof w:val="0"/>
        </w:rPr>
      </w:pPr>
      <w:bookmarkStart w:id="13" w:name="_Toc534881037"/>
      <w:r w:rsidRPr="00532478">
        <w:rPr>
          <w:noProof w:val="0"/>
        </w:rPr>
        <w:t>3.2</w:t>
      </w:r>
      <w:r w:rsidR="005012BF" w:rsidRPr="00532478">
        <w:rPr>
          <w:noProof w:val="0"/>
        </w:rPr>
        <w:t xml:space="preserve"> Theory of Human Motivation – Maslow Hierarchy </w:t>
      </w:r>
      <w:bookmarkEnd w:id="13"/>
      <w:r w:rsidR="00532478" w:rsidRPr="00532478">
        <w:rPr>
          <w:noProof w:val="0"/>
        </w:rPr>
        <w:t>of Needs</w:t>
      </w:r>
    </w:p>
    <w:p w14:paraId="44BB29B9" w14:textId="3BEA4B6E" w:rsidR="006C0449" w:rsidRPr="00532478" w:rsidRDefault="006C0449" w:rsidP="00972CAC">
      <w:pPr>
        <w:spacing w:line="360" w:lineRule="auto"/>
        <w:jc w:val="both"/>
      </w:pPr>
      <w:r w:rsidRPr="00532478">
        <w:tab/>
      </w:r>
      <w:r w:rsidR="005012BF" w:rsidRPr="00532478">
        <w:t xml:space="preserve">The way of motivating people to work is according to hierarchy of needs according to Psychologist Abraham Harold Maslow. It focused on human needs </w:t>
      </w:r>
      <w:r w:rsidR="00972CAC" w:rsidRPr="00532478">
        <w:t xml:space="preserve">to show the significant of </w:t>
      </w:r>
      <w:r w:rsidR="00972CAC" w:rsidRPr="00532478">
        <w:lastRenderedPageBreak/>
        <w:t>motivation for productivity. Maslow determined five stages of basic needs in the order of importance. When one stage has been set to be fulfilled, it stops as a motivating factor. It escalates to the higher level of motivation and to be followed by other sets of needs up to the upmost stage is reached</w:t>
      </w:r>
      <w:r w:rsidR="000F3BBE" w:rsidRPr="00532478">
        <w:t xml:space="preserve"> </w:t>
      </w:r>
      <w:bookmarkStart w:id="14" w:name="_Hlk534821596"/>
      <w:r w:rsidR="000F3BBE" w:rsidRPr="00532478">
        <w:t>(</w:t>
      </w:r>
      <w:r w:rsidR="00532478" w:rsidRPr="00532478">
        <w:t>Cole and</w:t>
      </w:r>
      <w:r w:rsidR="000F3BBE" w:rsidRPr="00532478">
        <w:t xml:space="preserve"> Kelly, 2011)</w:t>
      </w:r>
      <w:bookmarkEnd w:id="14"/>
      <w:r w:rsidR="00972CAC" w:rsidRPr="00532478">
        <w:t>. The five stages are shown in the image below.</w:t>
      </w:r>
    </w:p>
    <w:p w14:paraId="5F4A73D9" w14:textId="6BD7CC2B" w:rsidR="00972CAC" w:rsidRPr="00532478" w:rsidRDefault="00972CAC" w:rsidP="00972CAC">
      <w:pPr>
        <w:spacing w:line="360" w:lineRule="auto"/>
        <w:jc w:val="center"/>
        <w:rPr>
          <w:b/>
          <w:u w:val="single"/>
        </w:rPr>
      </w:pPr>
      <w:r w:rsidRPr="00532478">
        <w:rPr>
          <w:b/>
          <w:u w:val="single"/>
        </w:rPr>
        <w:t xml:space="preserve">Maslow’s Pyramid of Human Needs </w:t>
      </w:r>
    </w:p>
    <w:p w14:paraId="59A16144" w14:textId="688ADCB2" w:rsidR="006C0449" w:rsidRPr="00532478" w:rsidRDefault="00972CAC" w:rsidP="00972CAC">
      <w:pPr>
        <w:spacing w:line="360" w:lineRule="auto"/>
        <w:jc w:val="center"/>
      </w:pPr>
      <w:r w:rsidRPr="00532478">
        <w:rPr>
          <w:noProof/>
        </w:rPr>
        <w:drawing>
          <wp:inline distT="0" distB="0" distL="0" distR="0" wp14:anchorId="53C40FDC" wp14:editId="7B130564">
            <wp:extent cx="4951095" cy="2921330"/>
            <wp:effectExtent l="95250" t="95250" r="97155" b="889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91861" cy="294538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2418550" w14:textId="41DC50FE" w:rsidR="00972CAC" w:rsidRPr="00532478" w:rsidRDefault="00972CAC" w:rsidP="00972CAC">
      <w:pPr>
        <w:spacing w:line="360" w:lineRule="auto"/>
        <w:jc w:val="center"/>
      </w:pPr>
      <w:r w:rsidRPr="00532478">
        <w:t xml:space="preserve">Figure 3 </w:t>
      </w:r>
    </w:p>
    <w:p w14:paraId="04C03868" w14:textId="0906103A" w:rsidR="00972CAC" w:rsidRPr="00532478" w:rsidRDefault="000F3BBE" w:rsidP="000F3BBE">
      <w:pPr>
        <w:spacing w:line="360" w:lineRule="auto"/>
        <w:jc w:val="right"/>
      </w:pPr>
      <w:r w:rsidRPr="00532478">
        <w:t>(</w:t>
      </w:r>
      <w:r w:rsidR="00532478" w:rsidRPr="00532478">
        <w:t>Cole and</w:t>
      </w:r>
      <w:r w:rsidRPr="00532478">
        <w:t xml:space="preserve"> Kelly, 2011)</w:t>
      </w:r>
    </w:p>
    <w:p w14:paraId="1C09484F" w14:textId="6DE7255E" w:rsidR="000662E7" w:rsidRPr="00532478" w:rsidRDefault="006C0449" w:rsidP="00972CAC">
      <w:pPr>
        <w:spacing w:line="360" w:lineRule="auto"/>
        <w:jc w:val="both"/>
      </w:pPr>
      <w:r w:rsidRPr="00532478">
        <w:tab/>
      </w:r>
      <w:r w:rsidR="000F3BBE" w:rsidRPr="00532478">
        <w:tab/>
      </w:r>
    </w:p>
    <w:p w14:paraId="730FDA7A" w14:textId="4A6328CE" w:rsidR="000662E7" w:rsidRPr="00532478" w:rsidRDefault="000F3BBE" w:rsidP="00972CAC">
      <w:pPr>
        <w:spacing w:line="360" w:lineRule="auto"/>
        <w:jc w:val="both"/>
      </w:pPr>
      <w:r w:rsidRPr="00532478">
        <w:tab/>
        <w:t xml:space="preserve">The psychological needs are the fundamental necessities of satisfying life of human. The example </w:t>
      </w:r>
      <w:r w:rsidR="00532478" w:rsidRPr="00532478">
        <w:t>of basic</w:t>
      </w:r>
      <w:r w:rsidRPr="00532478">
        <w:t xml:space="preserve"> needs are food, shelter, water and sleep. The next level is the safety and security needs. It comprises of employment, health</w:t>
      </w:r>
      <w:r w:rsidR="007818E7" w:rsidRPr="00532478">
        <w:t xml:space="preserve"> </w:t>
      </w:r>
      <w:r w:rsidR="00532478" w:rsidRPr="00532478">
        <w:t>and social</w:t>
      </w:r>
      <w:r w:rsidRPr="00532478">
        <w:t xml:space="preserve"> </w:t>
      </w:r>
      <w:r w:rsidR="00532478" w:rsidRPr="00532478">
        <w:t>stability.</w:t>
      </w:r>
      <w:r w:rsidRPr="00532478">
        <w:t xml:space="preserve"> Afterwards, the next level of motivation is </w:t>
      </w:r>
      <w:r w:rsidR="007818E7" w:rsidRPr="00532478">
        <w:t>social needs. It involves friendship, sense of belongingness and relationship. Consequently, the next one is esteem, mutual respect and achievement. The last one is self-actualisation that involves higher purpose, moral principles and acceptance of facts</w:t>
      </w:r>
      <w:r w:rsidR="00E46B67" w:rsidRPr="00532478">
        <w:t xml:space="preserve"> </w:t>
      </w:r>
      <w:sdt>
        <w:sdtPr>
          <w:id w:val="1161586206"/>
          <w:citation/>
        </w:sdtPr>
        <w:sdtContent>
          <w:r w:rsidR="00E46B67" w:rsidRPr="00532478">
            <w:fldChar w:fldCharType="begin"/>
          </w:r>
          <w:r w:rsidR="00E46B67" w:rsidRPr="00532478">
            <w:instrText xml:space="preserve"> CITATION Bod17 \l 2057 </w:instrText>
          </w:r>
          <w:r w:rsidR="00E46B67" w:rsidRPr="00532478">
            <w:fldChar w:fldCharType="separate"/>
          </w:r>
          <w:r w:rsidR="00E46B67" w:rsidRPr="00532478">
            <w:t>(Boddy, 2017)</w:t>
          </w:r>
          <w:r w:rsidR="00E46B67" w:rsidRPr="00532478">
            <w:fldChar w:fldCharType="end"/>
          </w:r>
        </w:sdtContent>
      </w:sdt>
      <w:r w:rsidR="00E46B67" w:rsidRPr="00532478">
        <w:t>,</w:t>
      </w:r>
    </w:p>
    <w:p w14:paraId="276331BD" w14:textId="3BE8DF7C" w:rsidR="007818E7" w:rsidRPr="00532478" w:rsidRDefault="007818E7" w:rsidP="00972CAC">
      <w:pPr>
        <w:spacing w:line="360" w:lineRule="auto"/>
        <w:jc w:val="both"/>
      </w:pPr>
      <w:r w:rsidRPr="00532478">
        <w:tab/>
        <w:t>For the Amazon picking department, usually</w:t>
      </w:r>
      <w:r w:rsidR="00E46B67" w:rsidRPr="00532478">
        <w:t xml:space="preserve"> </w:t>
      </w:r>
      <w:r w:rsidRPr="00532478">
        <w:t xml:space="preserve">the motivation is on the first and second level only. </w:t>
      </w:r>
      <w:r w:rsidR="00E46B67" w:rsidRPr="00532478">
        <w:t xml:space="preserve">Some employees are working for financial needs and employment. However, if employees find a job somewhere else, many are willing to transfer to another company. The team could have a higher level of motivation if there is a team spirit, sense of achievement and </w:t>
      </w:r>
      <w:r w:rsidR="00E46B67" w:rsidRPr="00532478">
        <w:lastRenderedPageBreak/>
        <w:t>mutual respect among employees. Management should find a way to motivate its employees to have a consistency on performance.</w:t>
      </w:r>
    </w:p>
    <w:p w14:paraId="6FD272EF" w14:textId="77902153" w:rsidR="00E46B67" w:rsidRPr="00532478" w:rsidRDefault="00E46B67" w:rsidP="00972CAC">
      <w:pPr>
        <w:spacing w:line="360" w:lineRule="auto"/>
        <w:jc w:val="both"/>
      </w:pPr>
    </w:p>
    <w:p w14:paraId="6F5B5992" w14:textId="45C88AAD" w:rsidR="00E46B67" w:rsidRPr="00532478" w:rsidRDefault="00E46B67" w:rsidP="00E46B67">
      <w:pPr>
        <w:pStyle w:val="Heading2"/>
        <w:rPr>
          <w:noProof w:val="0"/>
        </w:rPr>
      </w:pPr>
      <w:bookmarkStart w:id="15" w:name="_Toc534881038"/>
      <w:r w:rsidRPr="00532478">
        <w:rPr>
          <w:noProof w:val="0"/>
        </w:rPr>
        <w:t>3.3 Application of Management Theories</w:t>
      </w:r>
      <w:bookmarkEnd w:id="15"/>
    </w:p>
    <w:p w14:paraId="5F74D4BA" w14:textId="58302CB8" w:rsidR="00372D5B" w:rsidRPr="00532478" w:rsidRDefault="00E46B67" w:rsidP="005012BF">
      <w:pPr>
        <w:spacing w:line="360" w:lineRule="auto"/>
        <w:jc w:val="both"/>
      </w:pPr>
      <w:r w:rsidRPr="00532478">
        <w:tab/>
        <w:t xml:space="preserve">When it comes to managing people at Amazon picking department, the theory of human motivation </w:t>
      </w:r>
      <w:r w:rsidR="00747EAD" w:rsidRPr="00532478">
        <w:t xml:space="preserve">is appropriate to boost the morale of each employee. Mutual respect is a significant human aspect to have a better working environment. The sense of belongingness to a group with a good teamwork spirit may elevate the job satisfaction of </w:t>
      </w:r>
      <w:proofErr w:type="gramStart"/>
      <w:r w:rsidR="00747EAD" w:rsidRPr="00532478">
        <w:t>each individual</w:t>
      </w:r>
      <w:proofErr w:type="gramEnd"/>
      <w:r w:rsidR="00747EAD" w:rsidRPr="00532478">
        <w:t xml:space="preserve">. </w:t>
      </w:r>
      <w:r w:rsidR="00F739ED" w:rsidRPr="00532478">
        <w:t xml:space="preserve">Recognition of individual and team accomplishments may encourage the team to meet organisational objectives. Nevertheless, bureaucratic management can be implemented on setting objectives, following rules on not breaking the law and on health and safety issues. </w:t>
      </w:r>
    </w:p>
    <w:p w14:paraId="4B30629D" w14:textId="1A43FDB9" w:rsidR="00F739ED" w:rsidRPr="00532478" w:rsidRDefault="00F739ED" w:rsidP="005012BF">
      <w:pPr>
        <w:spacing w:line="360" w:lineRule="auto"/>
        <w:jc w:val="both"/>
      </w:pPr>
    </w:p>
    <w:p w14:paraId="3D697022" w14:textId="6521D896" w:rsidR="00F739ED" w:rsidRPr="00532478" w:rsidRDefault="00F739ED" w:rsidP="00F739ED">
      <w:pPr>
        <w:pStyle w:val="Heading1"/>
      </w:pPr>
      <w:bookmarkStart w:id="16" w:name="_Toc534881039"/>
      <w:r w:rsidRPr="00532478">
        <w:t>4.0 SWOT analysis of Amazon Picking Department</w:t>
      </w:r>
      <w:bookmarkEnd w:id="16"/>
    </w:p>
    <w:p w14:paraId="5E7EE6EE" w14:textId="27EC1094" w:rsidR="00F739ED" w:rsidRPr="00532478" w:rsidRDefault="00F739ED" w:rsidP="005012BF">
      <w:pPr>
        <w:spacing w:line="360" w:lineRule="auto"/>
        <w:jc w:val="both"/>
      </w:pPr>
      <w:r w:rsidRPr="00532478">
        <w:tab/>
        <w:t>SWOT analysis is a useful strategic planning technique to determine the strengths, weaknesses, opportunities and threats of a business organisation</w:t>
      </w:r>
      <w:r w:rsidR="00B50224" w:rsidRPr="00532478">
        <w:t>. Strengths and weaknesses are the internal factors that a company has a control on it. On the other hand, opportunities and threats are the external aspects that may influence the company</w:t>
      </w:r>
      <w:r w:rsidR="00CF2FF1" w:rsidRPr="00532478">
        <w:t xml:space="preserve"> (Kotler and Armstrong, 2018).</w:t>
      </w:r>
    </w:p>
    <w:p w14:paraId="0ED02011" w14:textId="616AF741" w:rsidR="00B50224" w:rsidRPr="00532478" w:rsidRDefault="00B50224" w:rsidP="005012BF">
      <w:pPr>
        <w:spacing w:line="360" w:lineRule="auto"/>
        <w:jc w:val="both"/>
      </w:pPr>
    </w:p>
    <w:p w14:paraId="5F9C529A" w14:textId="524D0612" w:rsidR="00B50224" w:rsidRPr="00532478" w:rsidRDefault="00B50224" w:rsidP="00B50224">
      <w:pPr>
        <w:pStyle w:val="ListParagraph"/>
        <w:numPr>
          <w:ilvl w:val="0"/>
          <w:numId w:val="1"/>
        </w:numPr>
        <w:spacing w:line="360" w:lineRule="auto"/>
        <w:jc w:val="both"/>
        <w:rPr>
          <w:b/>
        </w:rPr>
      </w:pPr>
      <w:r w:rsidRPr="00532478">
        <w:rPr>
          <w:b/>
        </w:rPr>
        <w:t xml:space="preserve">Strengths – </w:t>
      </w:r>
      <w:r w:rsidRPr="00532478">
        <w:t>competitive prices of products and services;</w:t>
      </w:r>
      <w:r w:rsidR="00B33E7E" w:rsidRPr="00532478">
        <w:t xml:space="preserve"> superior quality products and services; effective logistics and deliveries; and on-time delivery</w:t>
      </w:r>
    </w:p>
    <w:p w14:paraId="275ECEEE" w14:textId="045C36DA" w:rsidR="00B33E7E" w:rsidRPr="00532478" w:rsidRDefault="00B33E7E" w:rsidP="00B50224">
      <w:pPr>
        <w:pStyle w:val="ListParagraph"/>
        <w:numPr>
          <w:ilvl w:val="0"/>
          <w:numId w:val="1"/>
        </w:numPr>
        <w:spacing w:line="360" w:lineRule="auto"/>
        <w:jc w:val="both"/>
        <w:rPr>
          <w:b/>
        </w:rPr>
      </w:pPr>
      <w:r w:rsidRPr="00532478">
        <w:rPr>
          <w:b/>
        </w:rPr>
        <w:t xml:space="preserve">Weaknesses – </w:t>
      </w:r>
      <w:r w:rsidRPr="00532478">
        <w:t>no physical retail stores; poor working conditions on some departments; bad publicity</w:t>
      </w:r>
    </w:p>
    <w:p w14:paraId="60B10D3B" w14:textId="1CEEFFFD" w:rsidR="00B33E7E" w:rsidRPr="00532478" w:rsidRDefault="00B33E7E" w:rsidP="00B50224">
      <w:pPr>
        <w:pStyle w:val="ListParagraph"/>
        <w:numPr>
          <w:ilvl w:val="0"/>
          <w:numId w:val="1"/>
        </w:numPr>
        <w:spacing w:line="360" w:lineRule="auto"/>
        <w:jc w:val="both"/>
        <w:rPr>
          <w:b/>
        </w:rPr>
      </w:pPr>
      <w:r w:rsidRPr="00532478">
        <w:rPr>
          <w:b/>
        </w:rPr>
        <w:t xml:space="preserve">Opportunities – </w:t>
      </w:r>
      <w:r w:rsidRPr="00532478">
        <w:t>easier mode of payment through online; make more profit on its own products; established online retailing business.</w:t>
      </w:r>
    </w:p>
    <w:p w14:paraId="17DF4BB4" w14:textId="5C9AFE3B" w:rsidR="00B33E7E" w:rsidRPr="00532478" w:rsidRDefault="00B33E7E" w:rsidP="00B50224">
      <w:pPr>
        <w:pStyle w:val="ListParagraph"/>
        <w:numPr>
          <w:ilvl w:val="0"/>
          <w:numId w:val="1"/>
        </w:numPr>
        <w:spacing w:line="360" w:lineRule="auto"/>
        <w:jc w:val="both"/>
        <w:rPr>
          <w:b/>
        </w:rPr>
      </w:pPr>
      <w:r w:rsidRPr="00532478">
        <w:rPr>
          <w:b/>
        </w:rPr>
        <w:t xml:space="preserve">Threats – </w:t>
      </w:r>
      <w:r w:rsidRPr="00532478">
        <w:t>online fraud, pending lawsuits, legislation on tax evasion and emergence of stronger competitors.</w:t>
      </w:r>
    </w:p>
    <w:p w14:paraId="4117FE04" w14:textId="34D2A1F6" w:rsidR="00CF2FF1" w:rsidRPr="00532478" w:rsidRDefault="00CF2FF1" w:rsidP="00CF2FF1">
      <w:pPr>
        <w:pStyle w:val="Heading1"/>
      </w:pPr>
      <w:bookmarkStart w:id="17" w:name="_Toc534881040"/>
      <w:r w:rsidRPr="00532478">
        <w:lastRenderedPageBreak/>
        <w:t>5.0 PESTLE Analysis</w:t>
      </w:r>
      <w:bookmarkEnd w:id="17"/>
    </w:p>
    <w:p w14:paraId="7589C1BB" w14:textId="76B48E5C" w:rsidR="00B50224" w:rsidRPr="00532478" w:rsidRDefault="00CF2FF1" w:rsidP="005012BF">
      <w:pPr>
        <w:spacing w:line="360" w:lineRule="auto"/>
        <w:jc w:val="both"/>
      </w:pPr>
      <w:r w:rsidRPr="00532478">
        <w:tab/>
        <w:t>A PESTLE analysis is an efficient method to critically analyse the external environment that may influence the business operation. PESTLE stand for political, economic, social, technological, legal and environmental factors.</w:t>
      </w:r>
    </w:p>
    <w:p w14:paraId="07C66792" w14:textId="12065BD5" w:rsidR="00CF2FF1" w:rsidRPr="00532478" w:rsidRDefault="00CF2FF1" w:rsidP="00CF2FF1">
      <w:pPr>
        <w:pStyle w:val="ListParagraph"/>
        <w:numPr>
          <w:ilvl w:val="0"/>
          <w:numId w:val="2"/>
        </w:numPr>
        <w:spacing w:line="360" w:lineRule="auto"/>
        <w:jc w:val="both"/>
        <w:rPr>
          <w:b/>
        </w:rPr>
      </w:pPr>
      <w:r w:rsidRPr="00532478">
        <w:rPr>
          <w:b/>
        </w:rPr>
        <w:t xml:space="preserve">Political Factors – </w:t>
      </w:r>
      <w:r w:rsidRPr="00532478">
        <w:t xml:space="preserve">the uncertainty of Brexit deal leaves the online </w:t>
      </w:r>
      <w:r w:rsidR="00766E77" w:rsidRPr="00532478">
        <w:t xml:space="preserve">retail giant hanging on trade agreement. There is a pressure from the legislative body of UK government to pay more taxes. Amazon just paid £15 </w:t>
      </w:r>
      <w:r w:rsidR="00B4143D" w:rsidRPr="00532478">
        <w:t>million</w:t>
      </w:r>
      <w:r w:rsidR="00766E77" w:rsidRPr="00532478">
        <w:t xml:space="preserve"> on revenues amounting to £19.5 billion</w:t>
      </w:r>
      <w:r w:rsidR="00B4143D" w:rsidRPr="00532478">
        <w:t xml:space="preserve"> </w:t>
      </w:r>
      <w:sdt>
        <w:sdtPr>
          <w:id w:val="762193578"/>
          <w:citation/>
        </w:sdtPr>
        <w:sdtContent>
          <w:r w:rsidR="00766E77" w:rsidRPr="00532478">
            <w:fldChar w:fldCharType="begin"/>
          </w:r>
          <w:r w:rsidR="00766E77" w:rsidRPr="00532478">
            <w:instrText xml:space="preserve"> CITATION Swe17 \l 2057 </w:instrText>
          </w:r>
          <w:r w:rsidR="00766E77" w:rsidRPr="00532478">
            <w:fldChar w:fldCharType="separate"/>
          </w:r>
          <w:r w:rsidR="00766E77" w:rsidRPr="00532478">
            <w:t>(Sweney, 2017)</w:t>
          </w:r>
          <w:r w:rsidR="00766E77" w:rsidRPr="00532478">
            <w:fldChar w:fldCharType="end"/>
          </w:r>
        </w:sdtContent>
      </w:sdt>
      <w:r w:rsidR="00766E77" w:rsidRPr="00532478">
        <w:t>.</w:t>
      </w:r>
    </w:p>
    <w:p w14:paraId="4D015F49" w14:textId="7C2B1C4A" w:rsidR="00766E77" w:rsidRPr="00532478" w:rsidRDefault="00766E77" w:rsidP="00CF2FF1">
      <w:pPr>
        <w:pStyle w:val="ListParagraph"/>
        <w:numPr>
          <w:ilvl w:val="0"/>
          <w:numId w:val="2"/>
        </w:numPr>
        <w:spacing w:line="360" w:lineRule="auto"/>
        <w:jc w:val="both"/>
        <w:rPr>
          <w:b/>
        </w:rPr>
      </w:pPr>
      <w:r w:rsidRPr="00532478">
        <w:rPr>
          <w:b/>
        </w:rPr>
        <w:t xml:space="preserve">Economic Factors </w:t>
      </w:r>
      <w:r w:rsidR="00B4143D" w:rsidRPr="00532478">
        <w:rPr>
          <w:b/>
        </w:rPr>
        <w:t>–</w:t>
      </w:r>
      <w:r w:rsidRPr="00532478">
        <w:rPr>
          <w:b/>
        </w:rPr>
        <w:t xml:space="preserve"> </w:t>
      </w:r>
      <w:r w:rsidR="00B4143D" w:rsidRPr="00532478">
        <w:t xml:space="preserve">there is an uncertainty on the stock market on the volatile economy of the UK market. However, the employment rate and the minimum salary are increasing which pave way to the growth of the company </w:t>
      </w:r>
      <w:sdt>
        <w:sdtPr>
          <w:id w:val="1886455231"/>
          <w:citation/>
        </w:sdtPr>
        <w:sdtContent>
          <w:r w:rsidR="00B4143D" w:rsidRPr="00532478">
            <w:fldChar w:fldCharType="begin"/>
          </w:r>
          <w:r w:rsidR="00B4143D" w:rsidRPr="00532478">
            <w:instrText xml:space="preserve"> CITATION Nat18 \l 2057 </w:instrText>
          </w:r>
          <w:r w:rsidR="00B4143D" w:rsidRPr="00532478">
            <w:fldChar w:fldCharType="separate"/>
          </w:r>
          <w:r w:rsidR="00B4143D" w:rsidRPr="00532478">
            <w:t>(NationalStatistics, 2018)</w:t>
          </w:r>
          <w:r w:rsidR="00B4143D" w:rsidRPr="00532478">
            <w:fldChar w:fldCharType="end"/>
          </w:r>
        </w:sdtContent>
      </w:sdt>
      <w:r w:rsidR="00B4143D" w:rsidRPr="00532478">
        <w:t>.</w:t>
      </w:r>
    </w:p>
    <w:p w14:paraId="1CE93620" w14:textId="7BE8F4C6" w:rsidR="00B4143D" w:rsidRPr="00532478" w:rsidRDefault="00B4143D" w:rsidP="00CF2FF1">
      <w:pPr>
        <w:pStyle w:val="ListParagraph"/>
        <w:numPr>
          <w:ilvl w:val="0"/>
          <w:numId w:val="2"/>
        </w:numPr>
        <w:spacing w:line="360" w:lineRule="auto"/>
        <w:jc w:val="both"/>
        <w:rPr>
          <w:b/>
        </w:rPr>
      </w:pPr>
      <w:r w:rsidRPr="00532478">
        <w:rPr>
          <w:b/>
        </w:rPr>
        <w:t xml:space="preserve">Social Factors – </w:t>
      </w:r>
      <w:r w:rsidRPr="00532478">
        <w:t xml:space="preserve">due to the easy access of </w:t>
      </w:r>
      <w:r w:rsidR="001865E4" w:rsidRPr="00532478">
        <w:t>shopping online of almost most of the items from electronic gadgets, furniture, clothing and even grocery items, many are becoming obese. Amazon has been encouraging many people to have a less active lifestyle.</w:t>
      </w:r>
    </w:p>
    <w:p w14:paraId="33034DE3" w14:textId="2644BA3C" w:rsidR="001865E4" w:rsidRPr="00532478" w:rsidRDefault="001865E4" w:rsidP="00CF2FF1">
      <w:pPr>
        <w:pStyle w:val="ListParagraph"/>
        <w:numPr>
          <w:ilvl w:val="0"/>
          <w:numId w:val="2"/>
        </w:numPr>
        <w:spacing w:line="360" w:lineRule="auto"/>
        <w:jc w:val="both"/>
        <w:rPr>
          <w:b/>
        </w:rPr>
      </w:pPr>
      <w:r w:rsidRPr="00532478">
        <w:rPr>
          <w:b/>
        </w:rPr>
        <w:t xml:space="preserve">Technological – </w:t>
      </w:r>
      <w:r w:rsidRPr="00532478">
        <w:t xml:space="preserve">there is a continuous innovation on technology in terms of logistics, robotics and computer technology. The cutting-edge technology is used to improve deliveries and customer services. Moreover, it is more economical for the company to operate </w:t>
      </w:r>
      <w:r w:rsidR="00371DAF" w:rsidRPr="00532478">
        <w:t>with</w:t>
      </w:r>
      <w:r w:rsidRPr="00532478">
        <w:t xml:space="preserve"> the enhanced technology</w:t>
      </w:r>
      <w:r w:rsidR="00371DAF" w:rsidRPr="00532478">
        <w:t xml:space="preserve"> </w:t>
      </w:r>
      <w:sdt>
        <w:sdtPr>
          <w:id w:val="-29806885"/>
          <w:citation/>
        </w:sdtPr>
        <w:sdtContent>
          <w:r w:rsidR="00371DAF" w:rsidRPr="00532478">
            <w:fldChar w:fldCharType="begin"/>
          </w:r>
          <w:r w:rsidR="00371DAF" w:rsidRPr="00532478">
            <w:instrText xml:space="preserve"> CITATION Ama181 \l 2057 </w:instrText>
          </w:r>
          <w:r w:rsidR="00371DAF" w:rsidRPr="00532478">
            <w:fldChar w:fldCharType="separate"/>
          </w:r>
          <w:r w:rsidR="00371DAF" w:rsidRPr="00532478">
            <w:t>(Amazon, 2018)</w:t>
          </w:r>
          <w:r w:rsidR="00371DAF" w:rsidRPr="00532478">
            <w:fldChar w:fldCharType="end"/>
          </w:r>
        </w:sdtContent>
      </w:sdt>
      <w:r w:rsidRPr="00532478">
        <w:t>.</w:t>
      </w:r>
    </w:p>
    <w:p w14:paraId="35A959AD" w14:textId="59D88BEF" w:rsidR="00AD1ED1" w:rsidRPr="00532478" w:rsidRDefault="00AD1ED1" w:rsidP="00CF2FF1">
      <w:pPr>
        <w:pStyle w:val="ListParagraph"/>
        <w:numPr>
          <w:ilvl w:val="0"/>
          <w:numId w:val="2"/>
        </w:numPr>
        <w:spacing w:line="360" w:lineRule="auto"/>
        <w:jc w:val="both"/>
        <w:rPr>
          <w:b/>
        </w:rPr>
      </w:pPr>
      <w:r w:rsidRPr="00532478">
        <w:rPr>
          <w:b/>
        </w:rPr>
        <w:t xml:space="preserve">Legal </w:t>
      </w:r>
      <w:r w:rsidRPr="00532478">
        <w:t>– Amazon is under pressure on selling materials that may be used for explosives specifically those who are under terrorist watch lists</w:t>
      </w:r>
      <w:r w:rsidR="005559AA" w:rsidRPr="00532478">
        <w:t xml:space="preserve"> </w:t>
      </w:r>
      <w:sdt>
        <w:sdtPr>
          <w:id w:val="-1822495054"/>
          <w:citation/>
        </w:sdtPr>
        <w:sdtContent>
          <w:r w:rsidR="005559AA" w:rsidRPr="00532478">
            <w:fldChar w:fldCharType="begin"/>
          </w:r>
          <w:r w:rsidR="005559AA" w:rsidRPr="00532478">
            <w:instrText xml:space="preserve"> CITATION Dai17 \l 2057 </w:instrText>
          </w:r>
          <w:r w:rsidR="005559AA" w:rsidRPr="00532478">
            <w:fldChar w:fldCharType="separate"/>
          </w:r>
          <w:r w:rsidR="005559AA" w:rsidRPr="00532478">
            <w:t>(Mail, 2017)</w:t>
          </w:r>
          <w:r w:rsidR="005559AA" w:rsidRPr="00532478">
            <w:fldChar w:fldCharType="end"/>
          </w:r>
        </w:sdtContent>
      </w:sdt>
      <w:r w:rsidRPr="00532478">
        <w:t>. Amazon has confusing claims on pricing discounts of more than 1000 products</w:t>
      </w:r>
      <w:r w:rsidR="005559AA" w:rsidRPr="00532478">
        <w:t xml:space="preserve"> </w:t>
      </w:r>
      <w:sdt>
        <w:sdtPr>
          <w:id w:val="51511090"/>
          <w:citation/>
        </w:sdtPr>
        <w:sdtContent>
          <w:r w:rsidR="005559AA" w:rsidRPr="00532478">
            <w:fldChar w:fldCharType="begin"/>
          </w:r>
          <w:r w:rsidR="005559AA" w:rsidRPr="00532478">
            <w:instrText xml:space="preserve"> CITATION Bar17 \l 2057 </w:instrText>
          </w:r>
          <w:r w:rsidR="005559AA" w:rsidRPr="00532478">
            <w:fldChar w:fldCharType="separate"/>
          </w:r>
          <w:r w:rsidR="005559AA" w:rsidRPr="00532478">
            <w:t>(Bartz, 2017)</w:t>
          </w:r>
          <w:r w:rsidR="005559AA" w:rsidRPr="00532478">
            <w:fldChar w:fldCharType="end"/>
          </w:r>
        </w:sdtContent>
      </w:sdt>
      <w:r w:rsidR="005559AA" w:rsidRPr="00532478">
        <w:t>.</w:t>
      </w:r>
    </w:p>
    <w:p w14:paraId="637D2CA9" w14:textId="3892524F" w:rsidR="005559AA" w:rsidRPr="00532478" w:rsidRDefault="005559AA" w:rsidP="00CF2FF1">
      <w:pPr>
        <w:pStyle w:val="ListParagraph"/>
        <w:numPr>
          <w:ilvl w:val="0"/>
          <w:numId w:val="2"/>
        </w:numPr>
        <w:spacing w:line="360" w:lineRule="auto"/>
        <w:jc w:val="both"/>
        <w:rPr>
          <w:b/>
        </w:rPr>
      </w:pPr>
      <w:r w:rsidRPr="00532478">
        <w:rPr>
          <w:b/>
        </w:rPr>
        <w:t xml:space="preserve">Environmental </w:t>
      </w:r>
      <w:r w:rsidR="00434AAB" w:rsidRPr="00532478">
        <w:rPr>
          <w:b/>
        </w:rPr>
        <w:t xml:space="preserve">– </w:t>
      </w:r>
      <w:r w:rsidR="00434AAB" w:rsidRPr="00532478">
        <w:t>Since most of the daily operations involve logistics and delivery of products, there is a huge level of emissions. Amazon must comply with regulations to avoid penalties and damaging the environment</w:t>
      </w:r>
      <w:r w:rsidR="00486DE8" w:rsidRPr="00532478">
        <w:t xml:space="preserve"> </w:t>
      </w:r>
      <w:sdt>
        <w:sdtPr>
          <w:id w:val="-526176715"/>
          <w:citation/>
        </w:sdtPr>
        <w:sdtContent>
          <w:r w:rsidR="00486DE8" w:rsidRPr="00532478">
            <w:fldChar w:fldCharType="begin"/>
          </w:r>
          <w:r w:rsidR="00486DE8" w:rsidRPr="00532478">
            <w:instrText xml:space="preserve"> CITATION Gun16 \l 2057 </w:instrText>
          </w:r>
          <w:r w:rsidR="00486DE8" w:rsidRPr="00532478">
            <w:fldChar w:fldCharType="separate"/>
          </w:r>
          <w:r w:rsidR="00486DE8" w:rsidRPr="00532478">
            <w:t>(Gunther, 2016)</w:t>
          </w:r>
          <w:r w:rsidR="00486DE8" w:rsidRPr="00532478">
            <w:fldChar w:fldCharType="end"/>
          </w:r>
        </w:sdtContent>
      </w:sdt>
      <w:r w:rsidR="00486DE8" w:rsidRPr="00532478">
        <w:t>.</w:t>
      </w:r>
    </w:p>
    <w:p w14:paraId="606C749E" w14:textId="38E41D28" w:rsidR="00486DE8" w:rsidRPr="00532478" w:rsidRDefault="00486DE8" w:rsidP="00EB777F">
      <w:pPr>
        <w:pStyle w:val="Heading1"/>
      </w:pPr>
      <w:bookmarkStart w:id="18" w:name="_Toc534881041"/>
      <w:r w:rsidRPr="00532478">
        <w:t>Recommendations</w:t>
      </w:r>
      <w:bookmarkEnd w:id="18"/>
    </w:p>
    <w:p w14:paraId="223F48B9" w14:textId="432699D5" w:rsidR="00EB777F" w:rsidRPr="00532478" w:rsidRDefault="00EB777F" w:rsidP="00EB777F">
      <w:pPr>
        <w:spacing w:line="360" w:lineRule="auto"/>
        <w:jc w:val="both"/>
      </w:pPr>
      <w:r w:rsidRPr="00532478">
        <w:tab/>
        <w:t xml:space="preserve">The lack of motivation from the management can be resolved by utilising human factors involved to boost the morale of the team. Firstly, management should care about the working conditions in the picking department. It is not all about meeting the targets on its daily operations even if the workers are stressed or exhausted. This may lead to large turnover rate which could be costly to the company and the performance is not consistent. </w:t>
      </w:r>
      <w:r w:rsidR="002F3552" w:rsidRPr="00532478">
        <w:t xml:space="preserve">Moreover, there should be a mutual respect and the management should avoid being rude or shouting to the employee if the picker makes a mistake. Furthermore, teamwork should be encouraged by </w:t>
      </w:r>
      <w:r w:rsidR="002F3552" w:rsidRPr="00532478">
        <w:lastRenderedPageBreak/>
        <w:t xml:space="preserve">setting a target not only individually but as a group as well. It can be motivated by recognition or even financial incentives. Lastly, there should be a team building activities like social events for the team to develop sense of community and friendship. </w:t>
      </w:r>
    </w:p>
    <w:p w14:paraId="3AE86083" w14:textId="18CBCE5D" w:rsidR="002F3552" w:rsidRPr="00532478" w:rsidRDefault="002F3552" w:rsidP="00EB777F">
      <w:pPr>
        <w:spacing w:line="360" w:lineRule="auto"/>
        <w:jc w:val="both"/>
      </w:pPr>
      <w:r w:rsidRPr="00532478">
        <w:tab/>
        <w:t xml:space="preserve">For job satisfaction and motivation, management should not rely only on bureaucratic style of management. To have a sustainable workplace culture, human relationship management is going to be incorporated within the system more specifically on managing people. </w:t>
      </w:r>
      <w:r w:rsidR="00595A69" w:rsidRPr="00532478">
        <w:t>Also, the company should behave responsibly in terms of its social and environmental obligations to make the workers proud and loyal to work at Amazon.</w:t>
      </w:r>
    </w:p>
    <w:p w14:paraId="5DB875AA" w14:textId="0886D739" w:rsidR="002036C2" w:rsidRPr="00532478" w:rsidRDefault="002036C2" w:rsidP="00EB777F">
      <w:pPr>
        <w:spacing w:line="360" w:lineRule="auto"/>
        <w:jc w:val="both"/>
      </w:pPr>
    </w:p>
    <w:p w14:paraId="37FB5EBA" w14:textId="7B06B5FD" w:rsidR="002036C2" w:rsidRPr="00532478" w:rsidRDefault="002036C2" w:rsidP="00C377D4">
      <w:pPr>
        <w:pStyle w:val="Heading1"/>
      </w:pPr>
      <w:r w:rsidRPr="00532478">
        <w:t>Conclusion</w:t>
      </w:r>
    </w:p>
    <w:p w14:paraId="4B809981" w14:textId="3BF69601" w:rsidR="00C377D4" w:rsidRPr="00532478" w:rsidRDefault="00C377D4" w:rsidP="00C377D4">
      <w:pPr>
        <w:spacing w:line="360" w:lineRule="auto"/>
        <w:jc w:val="both"/>
      </w:pPr>
      <w:r w:rsidRPr="00532478">
        <w:tab/>
        <w:t xml:space="preserve">Due to the large turnover rate at the picking department of Amazon Fulfilment Centre, Bromley-by-Bow, there is no established culture of the company except for the style of management </w:t>
      </w:r>
      <w:r w:rsidR="007F1130" w:rsidRPr="00532478">
        <w:t xml:space="preserve">of managers which involves treating the people as a robot by setting targets only. The management does not care on the welfare and treating the workers without respect is the usual norm of the workplace. There are various communications channels used such as portable handsets, smartphone, bulletin board notice, posters, monthly meetings, written report and interaction in the common room for employees. However, there are barriers affecting the performance of the department </w:t>
      </w:r>
      <w:r w:rsidR="00127BEE" w:rsidRPr="00532478">
        <w:t>like</w:t>
      </w:r>
      <w:r w:rsidR="007F1130" w:rsidRPr="00532478">
        <w:t xml:space="preserve"> lack of motivation, poor teamwork spirit and lack of mutual respect among employees. </w:t>
      </w:r>
      <w:r w:rsidR="00127BEE" w:rsidRPr="00532478">
        <w:t>Bureaucratic style of management is the existing present way in the picking department. If human relationship management is applied on managing people, the department is more effective and sustainable.</w:t>
      </w:r>
    </w:p>
    <w:p w14:paraId="7DE58B16" w14:textId="6A15CC51" w:rsidR="00127BEE" w:rsidRPr="00532478" w:rsidRDefault="00127BEE" w:rsidP="00C377D4">
      <w:pPr>
        <w:spacing w:line="360" w:lineRule="auto"/>
        <w:jc w:val="both"/>
      </w:pPr>
    </w:p>
    <w:p w14:paraId="614C2D0B" w14:textId="4268F53C" w:rsidR="00127BEE" w:rsidRDefault="00127BEE">
      <w:r>
        <w:br w:type="page"/>
      </w:r>
    </w:p>
    <w:sdt>
      <w:sdtPr>
        <w:rPr>
          <w:b w:val="0"/>
          <w:sz w:val="24"/>
          <w:szCs w:val="22"/>
        </w:rPr>
        <w:id w:val="654508091"/>
        <w:docPartObj>
          <w:docPartGallery w:val="Bibliographies"/>
          <w:docPartUnique/>
        </w:docPartObj>
      </w:sdtPr>
      <w:sdtContent>
        <w:p w14:paraId="2904E7D3" w14:textId="5A7C6F4C" w:rsidR="00127BEE" w:rsidRDefault="00127BEE">
          <w:pPr>
            <w:pStyle w:val="Heading1"/>
          </w:pPr>
          <w:r>
            <w:t>References</w:t>
          </w:r>
        </w:p>
        <w:sdt>
          <w:sdtPr>
            <w:id w:val="-573587230"/>
            <w:bibliography/>
          </w:sdtPr>
          <w:sdtContent>
            <w:p w14:paraId="63A1D1A6" w14:textId="77777777" w:rsidR="00127BEE" w:rsidRDefault="00127BEE" w:rsidP="00127BEE">
              <w:pPr>
                <w:pStyle w:val="Bibliography"/>
                <w:rPr>
                  <w:noProof/>
                  <w:szCs w:val="24"/>
                </w:rPr>
              </w:pPr>
              <w:r>
                <w:fldChar w:fldCharType="begin"/>
              </w:r>
              <w:r>
                <w:instrText xml:space="preserve"> BIBLIOGRAPHY </w:instrText>
              </w:r>
              <w:r>
                <w:fldChar w:fldCharType="separate"/>
              </w:r>
              <w:r>
                <w:rPr>
                  <w:noProof/>
                </w:rPr>
                <w:t xml:space="preserve">Amazon, 2018. </w:t>
              </w:r>
              <w:r>
                <w:rPr>
                  <w:i/>
                  <w:iCs/>
                  <w:noProof/>
                </w:rPr>
                <w:t xml:space="preserve">About Amazon. </w:t>
              </w:r>
              <w:r>
                <w:rPr>
                  <w:noProof/>
                </w:rPr>
                <w:t xml:space="preserve">[Online] </w:t>
              </w:r>
              <w:r>
                <w:rPr>
                  <w:noProof/>
                </w:rPr>
                <w:br/>
                <w:t xml:space="preserve">Available at: </w:t>
              </w:r>
              <w:r>
                <w:rPr>
                  <w:noProof/>
                  <w:u w:val="single"/>
                </w:rPr>
                <w:t>https://www.aboutamazon.com/</w:t>
              </w:r>
              <w:r>
                <w:rPr>
                  <w:noProof/>
                </w:rPr>
                <w:br/>
                <w:t>[Accessed 2 December 2018].</w:t>
              </w:r>
            </w:p>
            <w:p w14:paraId="51F4BB73" w14:textId="77777777" w:rsidR="00127BEE" w:rsidRDefault="00127BEE" w:rsidP="00127BEE">
              <w:pPr>
                <w:pStyle w:val="Bibliography"/>
                <w:rPr>
                  <w:noProof/>
                </w:rPr>
              </w:pPr>
              <w:r>
                <w:rPr>
                  <w:noProof/>
                </w:rPr>
                <w:t xml:space="preserve">Amazon, 2018. </w:t>
              </w:r>
              <w:r>
                <w:rPr>
                  <w:i/>
                  <w:iCs/>
                  <w:noProof/>
                </w:rPr>
                <w:t xml:space="preserve">Working at Amazon. </w:t>
              </w:r>
              <w:r>
                <w:rPr>
                  <w:noProof/>
                </w:rPr>
                <w:t xml:space="preserve">[Online] </w:t>
              </w:r>
              <w:r>
                <w:rPr>
                  <w:noProof/>
                </w:rPr>
                <w:br/>
                <w:t xml:space="preserve">Available at: </w:t>
              </w:r>
              <w:r>
                <w:rPr>
                  <w:noProof/>
                  <w:u w:val="single"/>
                </w:rPr>
                <w:t>https://www.aboutamazon.co.uk/working-at-amazon/about-our-fulfilment-centres</w:t>
              </w:r>
              <w:r>
                <w:rPr>
                  <w:noProof/>
                </w:rPr>
                <w:br/>
                <w:t>[Accessed 26 November 2018].</w:t>
              </w:r>
            </w:p>
            <w:p w14:paraId="34C80511" w14:textId="77777777" w:rsidR="00127BEE" w:rsidRDefault="00127BEE" w:rsidP="00127BEE">
              <w:pPr>
                <w:pStyle w:val="Bibliography"/>
                <w:rPr>
                  <w:noProof/>
                </w:rPr>
              </w:pPr>
              <w:r>
                <w:rPr>
                  <w:noProof/>
                </w:rPr>
                <w:t xml:space="preserve">Bartz, D., 2017. </w:t>
              </w:r>
              <w:r>
                <w:rPr>
                  <w:i/>
                  <w:iCs/>
                  <w:noProof/>
                </w:rPr>
                <w:t xml:space="preserve">Deceptive Amazon discounts under investigation by Federal Trade Commission. </w:t>
              </w:r>
              <w:r>
                <w:rPr>
                  <w:noProof/>
                </w:rPr>
                <w:t xml:space="preserve">[Online] </w:t>
              </w:r>
              <w:r>
                <w:rPr>
                  <w:noProof/>
                </w:rPr>
                <w:br/>
                <w:t xml:space="preserve">Available at: </w:t>
              </w:r>
              <w:r>
                <w:rPr>
                  <w:noProof/>
                  <w:u w:val="single"/>
                </w:rPr>
                <w:t>https://www.independent.co.uk/news/business/news/amazon-discounts-deceptive-federal-trade-commission-whole-foods-buy-out-prices-online-a7852516.html</w:t>
              </w:r>
              <w:r>
                <w:rPr>
                  <w:noProof/>
                </w:rPr>
                <w:br/>
                <w:t>[Accessed 27 December 2018].</w:t>
              </w:r>
            </w:p>
            <w:p w14:paraId="7877324B" w14:textId="77777777" w:rsidR="00127BEE" w:rsidRDefault="00127BEE" w:rsidP="00127BEE">
              <w:pPr>
                <w:pStyle w:val="Bibliography"/>
                <w:rPr>
                  <w:noProof/>
                </w:rPr>
              </w:pPr>
              <w:r>
                <w:rPr>
                  <w:noProof/>
                </w:rPr>
                <w:t xml:space="preserve">Boddy, D., 2017. </w:t>
              </w:r>
              <w:r>
                <w:rPr>
                  <w:i/>
                  <w:iCs/>
                  <w:noProof/>
                </w:rPr>
                <w:t xml:space="preserve">An Introduction yo Management. </w:t>
              </w:r>
              <w:r>
                <w:rPr>
                  <w:noProof/>
                </w:rPr>
                <w:t>7th ed. Harlow: Pearson Education Limited.</w:t>
              </w:r>
            </w:p>
            <w:p w14:paraId="0FD14E47" w14:textId="77777777" w:rsidR="00127BEE" w:rsidRDefault="00127BEE" w:rsidP="00127BEE">
              <w:pPr>
                <w:pStyle w:val="Bibliography"/>
                <w:rPr>
                  <w:noProof/>
                </w:rPr>
              </w:pPr>
              <w:r>
                <w:rPr>
                  <w:noProof/>
                </w:rPr>
                <w:t xml:space="preserve">Cole, G. &amp; Kelly, P., 2011. </w:t>
              </w:r>
              <w:r>
                <w:rPr>
                  <w:i/>
                  <w:iCs/>
                  <w:noProof/>
                </w:rPr>
                <w:t xml:space="preserve">Management Theory and Practice. </w:t>
              </w:r>
              <w:r>
                <w:rPr>
                  <w:noProof/>
                </w:rPr>
                <w:t>7th ed. Hampshire: Cengage Learning EMEA.</w:t>
              </w:r>
            </w:p>
            <w:p w14:paraId="6BB4A3FA" w14:textId="77777777" w:rsidR="00127BEE" w:rsidRDefault="00127BEE" w:rsidP="00127BEE">
              <w:pPr>
                <w:pStyle w:val="Bibliography"/>
                <w:rPr>
                  <w:noProof/>
                </w:rPr>
              </w:pPr>
              <w:r>
                <w:rPr>
                  <w:noProof/>
                </w:rPr>
                <w:t xml:space="preserve">Deluliis, D., 2016. Workplace Communication. </w:t>
              </w:r>
              <w:r>
                <w:rPr>
                  <w:i/>
                  <w:iCs/>
                  <w:noProof/>
                </w:rPr>
                <w:t xml:space="preserve">Communication Research Trends, </w:t>
              </w:r>
              <w:r>
                <w:rPr>
                  <w:noProof/>
                </w:rPr>
                <w:t>35(1), p. 3.</w:t>
              </w:r>
            </w:p>
            <w:p w14:paraId="0C0391C7" w14:textId="77777777" w:rsidR="00127BEE" w:rsidRDefault="00127BEE" w:rsidP="00127BEE">
              <w:pPr>
                <w:pStyle w:val="Bibliography"/>
                <w:rPr>
                  <w:noProof/>
                </w:rPr>
              </w:pPr>
              <w:r>
                <w:rPr>
                  <w:noProof/>
                </w:rPr>
                <w:t xml:space="preserve">Frederick, W. C., 2008. </w:t>
              </w:r>
              <w:r>
                <w:rPr>
                  <w:i/>
                  <w:iCs/>
                  <w:noProof/>
                </w:rPr>
                <w:t xml:space="preserve">Corporate Social Responsibility. </w:t>
              </w:r>
              <w:r>
                <w:rPr>
                  <w:noProof/>
                </w:rPr>
                <w:t>2nd ed. Oxford: The Oxford Handbook of Corporate social responsibility.</w:t>
              </w:r>
            </w:p>
            <w:p w14:paraId="7FFC3EC1" w14:textId="77777777" w:rsidR="00127BEE" w:rsidRDefault="00127BEE" w:rsidP="00127BEE">
              <w:pPr>
                <w:pStyle w:val="Bibliography"/>
                <w:rPr>
                  <w:noProof/>
                </w:rPr>
              </w:pPr>
              <w:r>
                <w:rPr>
                  <w:noProof/>
                </w:rPr>
                <w:t xml:space="preserve">Gunther, M., 2016. </w:t>
              </w:r>
              <w:r>
                <w:rPr>
                  <w:i/>
                  <w:iCs/>
                  <w:noProof/>
                </w:rPr>
                <w:t xml:space="preserve">Can Amazon's new 'dream team' fix the company's sustainability reputation?. </w:t>
              </w:r>
              <w:r>
                <w:rPr>
                  <w:noProof/>
                </w:rPr>
                <w:t xml:space="preserve">[Online] </w:t>
              </w:r>
              <w:r>
                <w:rPr>
                  <w:noProof/>
                </w:rPr>
                <w:br/>
                <w:t xml:space="preserve">Available at: </w:t>
              </w:r>
              <w:r>
                <w:rPr>
                  <w:noProof/>
                  <w:u w:val="single"/>
                </w:rPr>
                <w:t>https://www.theguardian.com/sustainable-business/2016/feb/02/amazon-sustainability-edf-epa-best-buy-walmart-apple-microsoft-csr-child-labor</w:t>
              </w:r>
              <w:r>
                <w:rPr>
                  <w:noProof/>
                </w:rPr>
                <w:br/>
                <w:t>[Accessed 27 December 2018].</w:t>
              </w:r>
            </w:p>
            <w:p w14:paraId="0B006C8D" w14:textId="77777777" w:rsidR="00127BEE" w:rsidRDefault="00127BEE" w:rsidP="00127BEE">
              <w:pPr>
                <w:pStyle w:val="Bibliography"/>
                <w:rPr>
                  <w:noProof/>
                </w:rPr>
              </w:pPr>
              <w:r>
                <w:rPr>
                  <w:noProof/>
                </w:rPr>
                <w:t xml:space="preserve">Hoffman, A., 2017. </w:t>
              </w:r>
              <w:r>
                <w:rPr>
                  <w:i/>
                  <w:iCs/>
                  <w:noProof/>
                </w:rPr>
                <w:t xml:space="preserve">What Is The Internal Culture Like At Amazon?. </w:t>
              </w:r>
              <w:r>
                <w:rPr>
                  <w:noProof/>
                </w:rPr>
                <w:t xml:space="preserve">[Online] </w:t>
              </w:r>
              <w:r>
                <w:rPr>
                  <w:noProof/>
                </w:rPr>
                <w:br/>
                <w:t xml:space="preserve">Available at: </w:t>
              </w:r>
              <w:r>
                <w:rPr>
                  <w:noProof/>
                  <w:u w:val="single"/>
                </w:rPr>
                <w:t>https://www.forbes.com/sites/quora/2017/10/11/what-is-the-internal-culture-like-at-amazon/#7fe6b4d44a50</w:t>
              </w:r>
              <w:r>
                <w:rPr>
                  <w:noProof/>
                </w:rPr>
                <w:br/>
                <w:t>[Accessed 25 November 2o18].</w:t>
              </w:r>
            </w:p>
            <w:p w14:paraId="2A510935" w14:textId="77777777" w:rsidR="00127BEE" w:rsidRDefault="00127BEE" w:rsidP="00127BEE">
              <w:pPr>
                <w:pStyle w:val="Bibliography"/>
                <w:rPr>
                  <w:noProof/>
                </w:rPr>
              </w:pPr>
              <w:r>
                <w:rPr>
                  <w:noProof/>
                </w:rPr>
                <w:t xml:space="preserve">Kotler, P. &amp; Armstrong, G., 2018. </w:t>
              </w:r>
              <w:r>
                <w:rPr>
                  <w:i/>
                  <w:iCs/>
                  <w:noProof/>
                </w:rPr>
                <w:t xml:space="preserve">Principles of marketing. </w:t>
              </w:r>
              <w:r>
                <w:rPr>
                  <w:noProof/>
                </w:rPr>
                <w:t>7th ed. Hoboken: Pearson Higher Education.</w:t>
              </w:r>
            </w:p>
            <w:p w14:paraId="01DB01A3" w14:textId="77777777" w:rsidR="00127BEE" w:rsidRDefault="00127BEE" w:rsidP="00127BEE">
              <w:pPr>
                <w:pStyle w:val="Bibliography"/>
                <w:rPr>
                  <w:noProof/>
                </w:rPr>
              </w:pPr>
              <w:r>
                <w:rPr>
                  <w:noProof/>
                </w:rPr>
                <w:t xml:space="preserve">Mail, D., 2017. </w:t>
              </w:r>
              <w:r>
                <w:rPr>
                  <w:i/>
                  <w:iCs/>
                  <w:noProof/>
                </w:rPr>
                <w:t xml:space="preserve">Amazon is under federal investigation for selling goods to someone on the terrorism list and possible US sanctions violations. </w:t>
              </w:r>
              <w:r>
                <w:rPr>
                  <w:noProof/>
                </w:rPr>
                <w:t xml:space="preserve">[Online] </w:t>
              </w:r>
              <w:r>
                <w:rPr>
                  <w:noProof/>
                </w:rPr>
                <w:br/>
                <w:t xml:space="preserve">Available at: </w:t>
              </w:r>
              <w:r>
                <w:rPr>
                  <w:noProof/>
                  <w:u w:val="single"/>
                </w:rPr>
                <w:t>https://www.dailymail.co.uk/news/article-4743386/Amazon-investigated-selling-possible-terrorist.html</w:t>
              </w:r>
              <w:r>
                <w:rPr>
                  <w:noProof/>
                </w:rPr>
                <w:br/>
                <w:t>[Accessed 27 December 2018].</w:t>
              </w:r>
            </w:p>
            <w:p w14:paraId="49DA735A" w14:textId="77777777" w:rsidR="00127BEE" w:rsidRDefault="00127BEE" w:rsidP="00127BEE">
              <w:pPr>
                <w:pStyle w:val="Bibliography"/>
                <w:rPr>
                  <w:noProof/>
                </w:rPr>
              </w:pPr>
              <w:r>
                <w:rPr>
                  <w:noProof/>
                </w:rPr>
                <w:t xml:space="preserve">Matis, C., 2014. The Influence of Organisational Cultures on Organisational Structures. </w:t>
              </w:r>
              <w:r>
                <w:rPr>
                  <w:i/>
                  <w:iCs/>
                  <w:noProof/>
                </w:rPr>
                <w:t xml:space="preserve">Babes Bolyai University, </w:t>
              </w:r>
              <w:r>
                <w:rPr>
                  <w:noProof/>
                </w:rPr>
                <w:t>7(2), pp. 179-184.</w:t>
              </w:r>
            </w:p>
            <w:p w14:paraId="5C8812D2" w14:textId="3A3B5DCA" w:rsidR="00127BEE" w:rsidRDefault="00127BEE" w:rsidP="00127BEE">
              <w:pPr>
                <w:pStyle w:val="Bibliography"/>
                <w:rPr>
                  <w:noProof/>
                </w:rPr>
              </w:pPr>
              <w:r>
                <w:rPr>
                  <w:noProof/>
                </w:rPr>
                <w:t>Maund, 2017.BA in Leadership and Management</w:t>
              </w:r>
              <w:r>
                <w:rPr>
                  <w:i/>
                  <w:iCs/>
                  <w:noProof/>
                </w:rPr>
                <w:t xml:space="preserve">. </w:t>
              </w:r>
              <w:r>
                <w:rPr>
                  <w:noProof/>
                </w:rPr>
                <w:t>London: SAGE Publiucations Ltd.</w:t>
              </w:r>
            </w:p>
            <w:p w14:paraId="6B46EBF0" w14:textId="77777777" w:rsidR="00127BEE" w:rsidRDefault="00127BEE" w:rsidP="00127BEE">
              <w:pPr>
                <w:pStyle w:val="Bibliography"/>
                <w:rPr>
                  <w:noProof/>
                </w:rPr>
              </w:pPr>
              <w:r>
                <w:rPr>
                  <w:noProof/>
                </w:rPr>
                <w:lastRenderedPageBreak/>
                <w:t xml:space="preserve">Mulder, P., 2018. </w:t>
              </w:r>
              <w:r>
                <w:rPr>
                  <w:i/>
                  <w:iCs/>
                  <w:noProof/>
                </w:rPr>
                <w:t xml:space="preserve">Bureaucratic Theory by Max Weber. </w:t>
              </w:r>
              <w:r>
                <w:rPr>
                  <w:noProof/>
                </w:rPr>
                <w:t xml:space="preserve">[Online] </w:t>
              </w:r>
              <w:r>
                <w:rPr>
                  <w:noProof/>
                </w:rPr>
                <w:br/>
                <w:t xml:space="preserve">Available at: </w:t>
              </w:r>
              <w:r>
                <w:rPr>
                  <w:noProof/>
                  <w:u w:val="single"/>
                </w:rPr>
                <w:t>https://www.toolshero.com/management/bureaucratic-theory-weber/</w:t>
              </w:r>
              <w:r>
                <w:rPr>
                  <w:noProof/>
                </w:rPr>
                <w:br/>
                <w:t>[Accessed 27 December 2018].</w:t>
              </w:r>
            </w:p>
            <w:p w14:paraId="1AD63460" w14:textId="77777777" w:rsidR="00127BEE" w:rsidRDefault="00127BEE" w:rsidP="00127BEE">
              <w:pPr>
                <w:pStyle w:val="Bibliography"/>
                <w:rPr>
                  <w:noProof/>
                </w:rPr>
              </w:pPr>
              <w:r>
                <w:rPr>
                  <w:noProof/>
                </w:rPr>
                <w:t xml:space="preserve">NationalStatistics, 2018. </w:t>
              </w:r>
              <w:r>
                <w:rPr>
                  <w:i/>
                  <w:iCs/>
                  <w:noProof/>
                </w:rPr>
                <w:t xml:space="preserve">Office for National statistics. </w:t>
              </w:r>
              <w:r>
                <w:rPr>
                  <w:noProof/>
                </w:rPr>
                <w:t xml:space="preserve">[Online] </w:t>
              </w:r>
              <w:r>
                <w:rPr>
                  <w:noProof/>
                </w:rPr>
                <w:br/>
                <w:t xml:space="preserve">Available at: </w:t>
              </w:r>
              <w:r>
                <w:rPr>
                  <w:noProof/>
                  <w:u w:val="single"/>
                </w:rPr>
                <w:t>https://www.ons.gov.uk/employmentandlabourmarket/peoplenotinwork/unemployment</w:t>
              </w:r>
              <w:r>
                <w:rPr>
                  <w:noProof/>
                </w:rPr>
                <w:br/>
                <w:t>[Accessed 22 December 2018].</w:t>
              </w:r>
            </w:p>
            <w:p w14:paraId="26A406CA" w14:textId="77777777" w:rsidR="00127BEE" w:rsidRDefault="00127BEE" w:rsidP="00127BEE">
              <w:pPr>
                <w:pStyle w:val="Bibliography"/>
                <w:rPr>
                  <w:noProof/>
                </w:rPr>
              </w:pPr>
              <w:r>
                <w:rPr>
                  <w:noProof/>
                </w:rPr>
                <w:t xml:space="preserve">Schein, E., 1997. </w:t>
              </w:r>
              <w:r>
                <w:rPr>
                  <w:i/>
                  <w:iCs/>
                  <w:noProof/>
                </w:rPr>
                <w:t xml:space="preserve">Organisational Culture and Leadership. </w:t>
              </w:r>
              <w:r>
                <w:rPr>
                  <w:noProof/>
                </w:rPr>
                <w:t>2nd ed. San Francisco: Jossey-Bass.</w:t>
              </w:r>
            </w:p>
            <w:p w14:paraId="7DA54AE5" w14:textId="77777777" w:rsidR="00127BEE" w:rsidRDefault="00127BEE" w:rsidP="00127BEE">
              <w:pPr>
                <w:pStyle w:val="Bibliography"/>
                <w:rPr>
                  <w:noProof/>
                </w:rPr>
              </w:pPr>
              <w:r>
                <w:rPr>
                  <w:noProof/>
                </w:rPr>
                <w:t xml:space="preserve">Sweney, M., 2017. </w:t>
              </w:r>
              <w:r>
                <w:rPr>
                  <w:i/>
                  <w:iCs/>
                  <w:noProof/>
                </w:rPr>
                <w:t xml:space="preserve">Amazon paid just £15m in tax on European revenues of £19.5bn. </w:t>
              </w:r>
              <w:r>
                <w:rPr>
                  <w:noProof/>
                </w:rPr>
                <w:t xml:space="preserve">[Online] </w:t>
              </w:r>
              <w:r>
                <w:rPr>
                  <w:noProof/>
                </w:rPr>
                <w:br/>
                <w:t xml:space="preserve">Available at: </w:t>
              </w:r>
              <w:r>
                <w:rPr>
                  <w:noProof/>
                  <w:u w:val="single"/>
                </w:rPr>
                <w:t>https://www.theguardian.com/technology/2017/aug/10/amazon-uk-halves-its-corporation-tax-to-74m-as-sales-soar-to-7bn</w:t>
              </w:r>
              <w:r>
                <w:rPr>
                  <w:noProof/>
                </w:rPr>
                <w:br/>
                <w:t>[Accessed 22 December 2018].</w:t>
              </w:r>
            </w:p>
            <w:p w14:paraId="3C3E4D8A" w14:textId="66A17117" w:rsidR="00127BEE" w:rsidRDefault="00127BEE" w:rsidP="00127BEE">
              <w:r>
                <w:rPr>
                  <w:b/>
                  <w:bCs/>
                  <w:noProof/>
                </w:rPr>
                <w:fldChar w:fldCharType="end"/>
              </w:r>
            </w:p>
          </w:sdtContent>
        </w:sdt>
      </w:sdtContent>
    </w:sdt>
    <w:p w14:paraId="4F94CA66" w14:textId="77777777" w:rsidR="00127BEE" w:rsidRPr="00C377D4" w:rsidRDefault="00127BEE" w:rsidP="00C377D4">
      <w:pPr>
        <w:spacing w:line="360" w:lineRule="auto"/>
        <w:jc w:val="both"/>
      </w:pPr>
    </w:p>
    <w:p w14:paraId="1E9C2D6E" w14:textId="61CFC6B3" w:rsidR="00C377D4" w:rsidRPr="00C377D4" w:rsidRDefault="00C377D4" w:rsidP="00C377D4">
      <w:pPr>
        <w:spacing w:line="360" w:lineRule="auto"/>
        <w:ind w:left="720" w:hanging="720"/>
        <w:jc w:val="both"/>
      </w:pPr>
      <w:r>
        <w:tab/>
      </w:r>
    </w:p>
    <w:p w14:paraId="255E791D" w14:textId="345912B2" w:rsidR="00C377D4" w:rsidRPr="00C377D4" w:rsidRDefault="00C377D4" w:rsidP="00C377D4">
      <w:r>
        <w:tab/>
      </w:r>
    </w:p>
    <w:p w14:paraId="3E95F321" w14:textId="199D2124" w:rsidR="00486DE8" w:rsidRPr="00486DE8" w:rsidRDefault="00486DE8" w:rsidP="00C377D4">
      <w:pPr>
        <w:spacing w:line="360" w:lineRule="auto"/>
      </w:pPr>
      <w:r>
        <w:tab/>
      </w:r>
    </w:p>
    <w:p w14:paraId="5457030E" w14:textId="291D1E9B" w:rsidR="00F739ED" w:rsidRDefault="00F739ED" w:rsidP="00C377D4">
      <w:pPr>
        <w:spacing w:line="360" w:lineRule="auto"/>
      </w:pPr>
    </w:p>
    <w:p w14:paraId="5D2BF713" w14:textId="77777777" w:rsidR="00F739ED" w:rsidRDefault="00F739ED" w:rsidP="00C377D4">
      <w:pPr>
        <w:pStyle w:val="Heading1"/>
        <w:jc w:val="left"/>
      </w:pPr>
    </w:p>
    <w:p w14:paraId="6878DED1" w14:textId="77777777" w:rsidR="00372D5B" w:rsidRPr="00814554" w:rsidRDefault="00372D5B" w:rsidP="00C377D4">
      <w:pPr>
        <w:spacing w:line="360" w:lineRule="auto"/>
      </w:pPr>
    </w:p>
    <w:sectPr w:rsidR="00372D5B" w:rsidRPr="008145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625F23"/>
    <w:multiLevelType w:val="hybridMultilevel"/>
    <w:tmpl w:val="81B21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7F06B9"/>
    <w:multiLevelType w:val="hybridMultilevel"/>
    <w:tmpl w:val="2902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554"/>
    <w:rsid w:val="00020B1A"/>
    <w:rsid w:val="00025AC9"/>
    <w:rsid w:val="000662E7"/>
    <w:rsid w:val="000771ED"/>
    <w:rsid w:val="00097D99"/>
    <w:rsid w:val="000B330A"/>
    <w:rsid w:val="000C0F54"/>
    <w:rsid w:val="000D7DAE"/>
    <w:rsid w:val="000F3BBE"/>
    <w:rsid w:val="00104AE0"/>
    <w:rsid w:val="00127BEE"/>
    <w:rsid w:val="001366AE"/>
    <w:rsid w:val="001865E4"/>
    <w:rsid w:val="0020064C"/>
    <w:rsid w:val="002036C2"/>
    <w:rsid w:val="0021670E"/>
    <w:rsid w:val="00217695"/>
    <w:rsid w:val="00224865"/>
    <w:rsid w:val="00244FD8"/>
    <w:rsid w:val="0027177B"/>
    <w:rsid w:val="00296BE5"/>
    <w:rsid w:val="002B416E"/>
    <w:rsid w:val="002B4B41"/>
    <w:rsid w:val="002F3552"/>
    <w:rsid w:val="00300BD2"/>
    <w:rsid w:val="00300C28"/>
    <w:rsid w:val="00345703"/>
    <w:rsid w:val="00346A0F"/>
    <w:rsid w:val="00371DAF"/>
    <w:rsid w:val="00372D5B"/>
    <w:rsid w:val="003830F3"/>
    <w:rsid w:val="003D1038"/>
    <w:rsid w:val="003E08AA"/>
    <w:rsid w:val="003F7767"/>
    <w:rsid w:val="00434AAB"/>
    <w:rsid w:val="00463A14"/>
    <w:rsid w:val="00483C19"/>
    <w:rsid w:val="00486DE8"/>
    <w:rsid w:val="00493C5D"/>
    <w:rsid w:val="004B742B"/>
    <w:rsid w:val="004C0979"/>
    <w:rsid w:val="004E3A41"/>
    <w:rsid w:val="004F7104"/>
    <w:rsid w:val="005012BF"/>
    <w:rsid w:val="00532478"/>
    <w:rsid w:val="00536ADA"/>
    <w:rsid w:val="0054089A"/>
    <w:rsid w:val="0054141D"/>
    <w:rsid w:val="00553C68"/>
    <w:rsid w:val="0055566B"/>
    <w:rsid w:val="005559AA"/>
    <w:rsid w:val="00560A86"/>
    <w:rsid w:val="00562BF3"/>
    <w:rsid w:val="00595A69"/>
    <w:rsid w:val="0059614A"/>
    <w:rsid w:val="005D3E85"/>
    <w:rsid w:val="006263E2"/>
    <w:rsid w:val="006311C0"/>
    <w:rsid w:val="00643F81"/>
    <w:rsid w:val="00644C27"/>
    <w:rsid w:val="00675DC6"/>
    <w:rsid w:val="00676058"/>
    <w:rsid w:val="0068138A"/>
    <w:rsid w:val="00692852"/>
    <w:rsid w:val="006C0449"/>
    <w:rsid w:val="00747EAD"/>
    <w:rsid w:val="00766E77"/>
    <w:rsid w:val="007818E7"/>
    <w:rsid w:val="007C7D74"/>
    <w:rsid w:val="007D49D0"/>
    <w:rsid w:val="007F0687"/>
    <w:rsid w:val="007F1130"/>
    <w:rsid w:val="00811BC0"/>
    <w:rsid w:val="00814554"/>
    <w:rsid w:val="00821B9D"/>
    <w:rsid w:val="00823F9C"/>
    <w:rsid w:val="00847A68"/>
    <w:rsid w:val="008A0E84"/>
    <w:rsid w:val="008A1CE3"/>
    <w:rsid w:val="008C406E"/>
    <w:rsid w:val="008D4509"/>
    <w:rsid w:val="00971617"/>
    <w:rsid w:val="00972CAC"/>
    <w:rsid w:val="00983BA1"/>
    <w:rsid w:val="009B7ABC"/>
    <w:rsid w:val="00A03DAB"/>
    <w:rsid w:val="00A126BD"/>
    <w:rsid w:val="00A14EEB"/>
    <w:rsid w:val="00A6599D"/>
    <w:rsid w:val="00AC4018"/>
    <w:rsid w:val="00AD1ED1"/>
    <w:rsid w:val="00B1222E"/>
    <w:rsid w:val="00B248D2"/>
    <w:rsid w:val="00B33E7E"/>
    <w:rsid w:val="00B4143D"/>
    <w:rsid w:val="00B50224"/>
    <w:rsid w:val="00B82C40"/>
    <w:rsid w:val="00B87BC5"/>
    <w:rsid w:val="00B90B32"/>
    <w:rsid w:val="00BC0F28"/>
    <w:rsid w:val="00BC13F3"/>
    <w:rsid w:val="00BD582B"/>
    <w:rsid w:val="00BE06CB"/>
    <w:rsid w:val="00BF2F0A"/>
    <w:rsid w:val="00C25801"/>
    <w:rsid w:val="00C30B03"/>
    <w:rsid w:val="00C377D4"/>
    <w:rsid w:val="00C43856"/>
    <w:rsid w:val="00CA33E5"/>
    <w:rsid w:val="00CE1962"/>
    <w:rsid w:val="00CF2FF1"/>
    <w:rsid w:val="00D04740"/>
    <w:rsid w:val="00D25608"/>
    <w:rsid w:val="00D81BBD"/>
    <w:rsid w:val="00D831CB"/>
    <w:rsid w:val="00DA7F60"/>
    <w:rsid w:val="00DD0A0D"/>
    <w:rsid w:val="00E20513"/>
    <w:rsid w:val="00E46B67"/>
    <w:rsid w:val="00E56F85"/>
    <w:rsid w:val="00EB777F"/>
    <w:rsid w:val="00EC228C"/>
    <w:rsid w:val="00EF6306"/>
    <w:rsid w:val="00F739ED"/>
    <w:rsid w:val="00FE0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FB557"/>
  <w15:chartTrackingRefBased/>
  <w15:docId w15:val="{D470C3B2-ABE4-47D8-8ECD-099CAEE83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509"/>
    <w:rPr>
      <w:rFonts w:ascii="Times New Roman" w:hAnsi="Times New Roman"/>
      <w:sz w:val="24"/>
    </w:rPr>
  </w:style>
  <w:style w:type="paragraph" w:styleId="Heading1">
    <w:name w:val="heading 1"/>
    <w:basedOn w:val="Normal"/>
    <w:next w:val="Normal"/>
    <w:link w:val="Heading1Char"/>
    <w:autoRedefine/>
    <w:uiPriority w:val="9"/>
    <w:qFormat/>
    <w:rsid w:val="00372D5B"/>
    <w:pPr>
      <w:keepNext/>
      <w:keepLines/>
      <w:spacing w:before="240" w:after="0" w:line="360" w:lineRule="auto"/>
      <w:jc w:val="both"/>
      <w:outlineLvl w:val="0"/>
    </w:pPr>
    <w:rPr>
      <w:b/>
      <w:sz w:val="32"/>
      <w:szCs w:val="24"/>
    </w:rPr>
  </w:style>
  <w:style w:type="paragraph" w:styleId="Heading2">
    <w:name w:val="heading 2"/>
    <w:basedOn w:val="Normal"/>
    <w:next w:val="Normal"/>
    <w:link w:val="Heading2Char"/>
    <w:autoRedefine/>
    <w:uiPriority w:val="9"/>
    <w:unhideWhenUsed/>
    <w:qFormat/>
    <w:rsid w:val="004F7104"/>
    <w:pPr>
      <w:keepNext/>
      <w:keepLines/>
      <w:spacing w:before="40" w:after="0" w:line="360" w:lineRule="auto"/>
      <w:jc w:val="both"/>
      <w:outlineLvl w:val="1"/>
    </w:pPr>
    <w:rPr>
      <w:rFonts w:eastAsiaTheme="majorEastAsia" w:cstheme="majorBidi"/>
      <w:b/>
      <w:noProof/>
      <w:sz w:val="28"/>
      <w:szCs w:val="24"/>
    </w:rPr>
  </w:style>
  <w:style w:type="paragraph" w:styleId="Heading4">
    <w:name w:val="heading 4"/>
    <w:basedOn w:val="Normal"/>
    <w:next w:val="Normal"/>
    <w:link w:val="Heading4Char"/>
    <w:uiPriority w:val="9"/>
    <w:unhideWhenUsed/>
    <w:qFormat/>
    <w:rsid w:val="00217695"/>
    <w:pPr>
      <w:keepNext/>
      <w:keepLines/>
      <w:spacing w:before="40" w:after="0"/>
      <w:jc w:val="both"/>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7695"/>
    <w:rPr>
      <w:rFonts w:ascii="Times New Roman" w:eastAsiaTheme="majorEastAsia" w:hAnsi="Times New Roman" w:cstheme="majorBidi"/>
      <w:b/>
      <w:iCs/>
      <w:color w:val="2F5496" w:themeColor="accent1" w:themeShade="BF"/>
      <w:sz w:val="24"/>
    </w:rPr>
  </w:style>
  <w:style w:type="character" w:customStyle="1" w:styleId="Heading1Char">
    <w:name w:val="Heading 1 Char"/>
    <w:basedOn w:val="DefaultParagraphFont"/>
    <w:link w:val="Heading1"/>
    <w:uiPriority w:val="9"/>
    <w:rsid w:val="00372D5B"/>
    <w:rPr>
      <w:rFonts w:ascii="Times New Roman" w:hAnsi="Times New Roman"/>
      <w:b/>
      <w:sz w:val="32"/>
      <w:szCs w:val="24"/>
    </w:rPr>
  </w:style>
  <w:style w:type="character" w:customStyle="1" w:styleId="Heading2Char">
    <w:name w:val="Heading 2 Char"/>
    <w:basedOn w:val="DefaultParagraphFont"/>
    <w:link w:val="Heading2"/>
    <w:uiPriority w:val="9"/>
    <w:rsid w:val="004F7104"/>
    <w:rPr>
      <w:rFonts w:ascii="Times New Roman" w:eastAsiaTheme="majorEastAsia" w:hAnsi="Times New Roman" w:cstheme="majorBidi"/>
      <w:b/>
      <w:noProof/>
      <w:sz w:val="28"/>
      <w:szCs w:val="24"/>
    </w:rPr>
  </w:style>
  <w:style w:type="paragraph" w:styleId="TOCHeading">
    <w:name w:val="TOC Heading"/>
    <w:basedOn w:val="Heading1"/>
    <w:next w:val="Normal"/>
    <w:uiPriority w:val="39"/>
    <w:unhideWhenUsed/>
    <w:qFormat/>
    <w:rsid w:val="00983BA1"/>
    <w:pPr>
      <w:spacing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983BA1"/>
    <w:pPr>
      <w:tabs>
        <w:tab w:val="right" w:leader="dot" w:pos="9016"/>
      </w:tabs>
      <w:spacing w:after="100" w:line="360" w:lineRule="auto"/>
    </w:pPr>
  </w:style>
  <w:style w:type="paragraph" w:styleId="TOC2">
    <w:name w:val="toc 2"/>
    <w:basedOn w:val="Normal"/>
    <w:next w:val="Normal"/>
    <w:autoRedefine/>
    <w:uiPriority w:val="39"/>
    <w:unhideWhenUsed/>
    <w:rsid w:val="00983BA1"/>
    <w:pPr>
      <w:spacing w:after="100"/>
      <w:ind w:left="240"/>
    </w:pPr>
  </w:style>
  <w:style w:type="character" w:styleId="Hyperlink">
    <w:name w:val="Hyperlink"/>
    <w:basedOn w:val="DefaultParagraphFont"/>
    <w:uiPriority w:val="99"/>
    <w:unhideWhenUsed/>
    <w:rsid w:val="00983BA1"/>
    <w:rPr>
      <w:color w:val="0563C1" w:themeColor="hyperlink"/>
      <w:u w:val="single"/>
    </w:rPr>
  </w:style>
  <w:style w:type="paragraph" w:styleId="ListParagraph">
    <w:name w:val="List Paragraph"/>
    <w:basedOn w:val="Normal"/>
    <w:uiPriority w:val="34"/>
    <w:qFormat/>
    <w:rsid w:val="00A126BD"/>
    <w:pPr>
      <w:ind w:left="720"/>
      <w:contextualSpacing/>
    </w:pPr>
  </w:style>
  <w:style w:type="paragraph" w:styleId="Bibliography">
    <w:name w:val="Bibliography"/>
    <w:basedOn w:val="Normal"/>
    <w:next w:val="Normal"/>
    <w:uiPriority w:val="37"/>
    <w:unhideWhenUsed/>
    <w:rsid w:val="00127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79320">
      <w:bodyDiv w:val="1"/>
      <w:marLeft w:val="0"/>
      <w:marRight w:val="0"/>
      <w:marTop w:val="0"/>
      <w:marBottom w:val="0"/>
      <w:divBdr>
        <w:top w:val="none" w:sz="0" w:space="0" w:color="auto"/>
        <w:left w:val="none" w:sz="0" w:space="0" w:color="auto"/>
        <w:bottom w:val="none" w:sz="0" w:space="0" w:color="auto"/>
        <w:right w:val="none" w:sz="0" w:space="0" w:color="auto"/>
      </w:divBdr>
    </w:div>
    <w:div w:id="171770228">
      <w:bodyDiv w:val="1"/>
      <w:marLeft w:val="0"/>
      <w:marRight w:val="0"/>
      <w:marTop w:val="0"/>
      <w:marBottom w:val="0"/>
      <w:divBdr>
        <w:top w:val="none" w:sz="0" w:space="0" w:color="auto"/>
        <w:left w:val="none" w:sz="0" w:space="0" w:color="auto"/>
        <w:bottom w:val="none" w:sz="0" w:space="0" w:color="auto"/>
        <w:right w:val="none" w:sz="0" w:space="0" w:color="auto"/>
      </w:divBdr>
    </w:div>
    <w:div w:id="333149012">
      <w:bodyDiv w:val="1"/>
      <w:marLeft w:val="0"/>
      <w:marRight w:val="0"/>
      <w:marTop w:val="0"/>
      <w:marBottom w:val="0"/>
      <w:divBdr>
        <w:top w:val="none" w:sz="0" w:space="0" w:color="auto"/>
        <w:left w:val="none" w:sz="0" w:space="0" w:color="auto"/>
        <w:bottom w:val="none" w:sz="0" w:space="0" w:color="auto"/>
        <w:right w:val="none" w:sz="0" w:space="0" w:color="auto"/>
      </w:divBdr>
    </w:div>
    <w:div w:id="349918898">
      <w:bodyDiv w:val="1"/>
      <w:marLeft w:val="0"/>
      <w:marRight w:val="0"/>
      <w:marTop w:val="0"/>
      <w:marBottom w:val="0"/>
      <w:divBdr>
        <w:top w:val="none" w:sz="0" w:space="0" w:color="auto"/>
        <w:left w:val="none" w:sz="0" w:space="0" w:color="auto"/>
        <w:bottom w:val="none" w:sz="0" w:space="0" w:color="auto"/>
        <w:right w:val="none" w:sz="0" w:space="0" w:color="auto"/>
      </w:divBdr>
    </w:div>
    <w:div w:id="412050591">
      <w:bodyDiv w:val="1"/>
      <w:marLeft w:val="0"/>
      <w:marRight w:val="0"/>
      <w:marTop w:val="0"/>
      <w:marBottom w:val="0"/>
      <w:divBdr>
        <w:top w:val="none" w:sz="0" w:space="0" w:color="auto"/>
        <w:left w:val="none" w:sz="0" w:space="0" w:color="auto"/>
        <w:bottom w:val="none" w:sz="0" w:space="0" w:color="auto"/>
        <w:right w:val="none" w:sz="0" w:space="0" w:color="auto"/>
      </w:divBdr>
    </w:div>
    <w:div w:id="478040835">
      <w:bodyDiv w:val="1"/>
      <w:marLeft w:val="0"/>
      <w:marRight w:val="0"/>
      <w:marTop w:val="0"/>
      <w:marBottom w:val="0"/>
      <w:divBdr>
        <w:top w:val="none" w:sz="0" w:space="0" w:color="auto"/>
        <w:left w:val="none" w:sz="0" w:space="0" w:color="auto"/>
        <w:bottom w:val="none" w:sz="0" w:space="0" w:color="auto"/>
        <w:right w:val="none" w:sz="0" w:space="0" w:color="auto"/>
      </w:divBdr>
    </w:div>
    <w:div w:id="580334245">
      <w:bodyDiv w:val="1"/>
      <w:marLeft w:val="0"/>
      <w:marRight w:val="0"/>
      <w:marTop w:val="0"/>
      <w:marBottom w:val="0"/>
      <w:divBdr>
        <w:top w:val="none" w:sz="0" w:space="0" w:color="auto"/>
        <w:left w:val="none" w:sz="0" w:space="0" w:color="auto"/>
        <w:bottom w:val="none" w:sz="0" w:space="0" w:color="auto"/>
        <w:right w:val="none" w:sz="0" w:space="0" w:color="auto"/>
      </w:divBdr>
    </w:div>
    <w:div w:id="610207393">
      <w:bodyDiv w:val="1"/>
      <w:marLeft w:val="0"/>
      <w:marRight w:val="0"/>
      <w:marTop w:val="0"/>
      <w:marBottom w:val="0"/>
      <w:divBdr>
        <w:top w:val="none" w:sz="0" w:space="0" w:color="auto"/>
        <w:left w:val="none" w:sz="0" w:space="0" w:color="auto"/>
        <w:bottom w:val="none" w:sz="0" w:space="0" w:color="auto"/>
        <w:right w:val="none" w:sz="0" w:space="0" w:color="auto"/>
      </w:divBdr>
    </w:div>
    <w:div w:id="710226779">
      <w:bodyDiv w:val="1"/>
      <w:marLeft w:val="0"/>
      <w:marRight w:val="0"/>
      <w:marTop w:val="0"/>
      <w:marBottom w:val="0"/>
      <w:divBdr>
        <w:top w:val="none" w:sz="0" w:space="0" w:color="auto"/>
        <w:left w:val="none" w:sz="0" w:space="0" w:color="auto"/>
        <w:bottom w:val="none" w:sz="0" w:space="0" w:color="auto"/>
        <w:right w:val="none" w:sz="0" w:space="0" w:color="auto"/>
      </w:divBdr>
    </w:div>
    <w:div w:id="772895826">
      <w:bodyDiv w:val="1"/>
      <w:marLeft w:val="0"/>
      <w:marRight w:val="0"/>
      <w:marTop w:val="0"/>
      <w:marBottom w:val="0"/>
      <w:divBdr>
        <w:top w:val="none" w:sz="0" w:space="0" w:color="auto"/>
        <w:left w:val="none" w:sz="0" w:space="0" w:color="auto"/>
        <w:bottom w:val="none" w:sz="0" w:space="0" w:color="auto"/>
        <w:right w:val="none" w:sz="0" w:space="0" w:color="auto"/>
      </w:divBdr>
    </w:div>
    <w:div w:id="1026567344">
      <w:bodyDiv w:val="1"/>
      <w:marLeft w:val="0"/>
      <w:marRight w:val="0"/>
      <w:marTop w:val="0"/>
      <w:marBottom w:val="0"/>
      <w:divBdr>
        <w:top w:val="none" w:sz="0" w:space="0" w:color="auto"/>
        <w:left w:val="none" w:sz="0" w:space="0" w:color="auto"/>
        <w:bottom w:val="none" w:sz="0" w:space="0" w:color="auto"/>
        <w:right w:val="none" w:sz="0" w:space="0" w:color="auto"/>
      </w:divBdr>
    </w:div>
    <w:div w:id="1029795786">
      <w:bodyDiv w:val="1"/>
      <w:marLeft w:val="0"/>
      <w:marRight w:val="0"/>
      <w:marTop w:val="0"/>
      <w:marBottom w:val="0"/>
      <w:divBdr>
        <w:top w:val="none" w:sz="0" w:space="0" w:color="auto"/>
        <w:left w:val="none" w:sz="0" w:space="0" w:color="auto"/>
        <w:bottom w:val="none" w:sz="0" w:space="0" w:color="auto"/>
        <w:right w:val="none" w:sz="0" w:space="0" w:color="auto"/>
      </w:divBdr>
    </w:div>
    <w:div w:id="1115903545">
      <w:bodyDiv w:val="1"/>
      <w:marLeft w:val="0"/>
      <w:marRight w:val="0"/>
      <w:marTop w:val="0"/>
      <w:marBottom w:val="0"/>
      <w:divBdr>
        <w:top w:val="none" w:sz="0" w:space="0" w:color="auto"/>
        <w:left w:val="none" w:sz="0" w:space="0" w:color="auto"/>
        <w:bottom w:val="none" w:sz="0" w:space="0" w:color="auto"/>
        <w:right w:val="none" w:sz="0" w:space="0" w:color="auto"/>
      </w:divBdr>
    </w:div>
    <w:div w:id="1242059192">
      <w:bodyDiv w:val="1"/>
      <w:marLeft w:val="0"/>
      <w:marRight w:val="0"/>
      <w:marTop w:val="0"/>
      <w:marBottom w:val="0"/>
      <w:divBdr>
        <w:top w:val="none" w:sz="0" w:space="0" w:color="auto"/>
        <w:left w:val="none" w:sz="0" w:space="0" w:color="auto"/>
        <w:bottom w:val="none" w:sz="0" w:space="0" w:color="auto"/>
        <w:right w:val="none" w:sz="0" w:space="0" w:color="auto"/>
      </w:divBdr>
    </w:div>
    <w:div w:id="1268736039">
      <w:bodyDiv w:val="1"/>
      <w:marLeft w:val="0"/>
      <w:marRight w:val="0"/>
      <w:marTop w:val="0"/>
      <w:marBottom w:val="0"/>
      <w:divBdr>
        <w:top w:val="none" w:sz="0" w:space="0" w:color="auto"/>
        <w:left w:val="none" w:sz="0" w:space="0" w:color="auto"/>
        <w:bottom w:val="none" w:sz="0" w:space="0" w:color="auto"/>
        <w:right w:val="none" w:sz="0" w:space="0" w:color="auto"/>
      </w:divBdr>
    </w:div>
    <w:div w:id="1392189103">
      <w:bodyDiv w:val="1"/>
      <w:marLeft w:val="0"/>
      <w:marRight w:val="0"/>
      <w:marTop w:val="0"/>
      <w:marBottom w:val="0"/>
      <w:divBdr>
        <w:top w:val="none" w:sz="0" w:space="0" w:color="auto"/>
        <w:left w:val="none" w:sz="0" w:space="0" w:color="auto"/>
        <w:bottom w:val="none" w:sz="0" w:space="0" w:color="auto"/>
        <w:right w:val="none" w:sz="0" w:space="0" w:color="auto"/>
      </w:divBdr>
    </w:div>
    <w:div w:id="1428964569">
      <w:bodyDiv w:val="1"/>
      <w:marLeft w:val="0"/>
      <w:marRight w:val="0"/>
      <w:marTop w:val="0"/>
      <w:marBottom w:val="0"/>
      <w:divBdr>
        <w:top w:val="none" w:sz="0" w:space="0" w:color="auto"/>
        <w:left w:val="none" w:sz="0" w:space="0" w:color="auto"/>
        <w:bottom w:val="none" w:sz="0" w:space="0" w:color="auto"/>
        <w:right w:val="none" w:sz="0" w:space="0" w:color="auto"/>
      </w:divBdr>
    </w:div>
    <w:div w:id="1505321959">
      <w:bodyDiv w:val="1"/>
      <w:marLeft w:val="0"/>
      <w:marRight w:val="0"/>
      <w:marTop w:val="0"/>
      <w:marBottom w:val="0"/>
      <w:divBdr>
        <w:top w:val="none" w:sz="0" w:space="0" w:color="auto"/>
        <w:left w:val="none" w:sz="0" w:space="0" w:color="auto"/>
        <w:bottom w:val="none" w:sz="0" w:space="0" w:color="auto"/>
        <w:right w:val="none" w:sz="0" w:space="0" w:color="auto"/>
      </w:divBdr>
    </w:div>
    <w:div w:id="1842886899">
      <w:bodyDiv w:val="1"/>
      <w:marLeft w:val="0"/>
      <w:marRight w:val="0"/>
      <w:marTop w:val="0"/>
      <w:marBottom w:val="0"/>
      <w:divBdr>
        <w:top w:val="none" w:sz="0" w:space="0" w:color="auto"/>
        <w:left w:val="none" w:sz="0" w:space="0" w:color="auto"/>
        <w:bottom w:val="none" w:sz="0" w:space="0" w:color="auto"/>
        <w:right w:val="none" w:sz="0" w:space="0" w:color="auto"/>
      </w:divBdr>
    </w:div>
    <w:div w:id="1910578509">
      <w:bodyDiv w:val="1"/>
      <w:marLeft w:val="0"/>
      <w:marRight w:val="0"/>
      <w:marTop w:val="0"/>
      <w:marBottom w:val="0"/>
      <w:divBdr>
        <w:top w:val="none" w:sz="0" w:space="0" w:color="auto"/>
        <w:left w:val="none" w:sz="0" w:space="0" w:color="auto"/>
        <w:bottom w:val="none" w:sz="0" w:space="0" w:color="auto"/>
        <w:right w:val="none" w:sz="0" w:space="0" w:color="auto"/>
      </w:divBdr>
    </w:div>
    <w:div w:id="202015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2.png"/><Relationship Id="rId2" Type="http://schemas.openxmlformats.org/officeDocument/2006/relationships/numbering" Target="numbering.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7972A7-A0AB-4626-800A-B18900281A5C}" type="doc">
      <dgm:prSet loTypeId="urn:microsoft.com/office/officeart/2005/8/layout/pyramid1" loCatId="pyramid" qsTypeId="urn:microsoft.com/office/officeart/2005/8/quickstyle/3d2" qsCatId="3D" csTypeId="urn:microsoft.com/office/officeart/2005/8/colors/colorful5" csCatId="colorful" phldr="1"/>
      <dgm:spPr>
        <a:scene3d>
          <a:camera prst="obliqueTopLeft"/>
          <a:lightRig rig="threePt" dir="t"/>
        </a:scene3d>
      </dgm:spPr>
    </dgm:pt>
    <dgm:pt modelId="{24CD749E-4654-4D96-BFB8-B113B744E5C6}">
      <dgm:prSet phldrT="[Text]"/>
      <dgm:spPr>
        <a:scene3d>
          <a:camera prst="obliqueTopLeft"/>
          <a:lightRig rig="threePt" dir="t"/>
        </a:scene3d>
        <a:sp3d>
          <a:bevelT prst="angle"/>
        </a:sp3d>
      </dgm:spPr>
      <dgm:t>
        <a:bodyPr/>
        <a:lstStyle/>
        <a:p>
          <a:pPr algn="ctr"/>
          <a:r>
            <a:rPr lang="en-GB"/>
            <a:t>Artifacts &amp; Behavior</a:t>
          </a:r>
        </a:p>
      </dgm:t>
    </dgm:pt>
    <dgm:pt modelId="{A4B74E7C-4A64-4A64-8F09-2723F6756DA4}" type="parTrans" cxnId="{9DB216F2-91ED-43C8-A9A6-7C545B9DDB12}">
      <dgm:prSet/>
      <dgm:spPr/>
      <dgm:t>
        <a:bodyPr/>
        <a:lstStyle/>
        <a:p>
          <a:pPr algn="ctr"/>
          <a:endParaRPr lang="en-GB"/>
        </a:p>
      </dgm:t>
    </dgm:pt>
    <dgm:pt modelId="{78DB51AF-AB91-4AFD-BF4D-D1A5F2ABEFD7}" type="sibTrans" cxnId="{9DB216F2-91ED-43C8-A9A6-7C545B9DDB12}">
      <dgm:prSet/>
      <dgm:spPr/>
      <dgm:t>
        <a:bodyPr/>
        <a:lstStyle/>
        <a:p>
          <a:pPr algn="ctr"/>
          <a:endParaRPr lang="en-GB"/>
        </a:p>
      </dgm:t>
    </dgm:pt>
    <dgm:pt modelId="{8FF33DE8-4986-4273-ABB3-F2A995D8CFB4}">
      <dgm:prSet phldrT="[Text]"/>
      <dgm:spPr>
        <a:scene3d>
          <a:camera prst="obliqueTopLeft"/>
          <a:lightRig rig="threePt" dir="t"/>
        </a:scene3d>
        <a:sp3d>
          <a:bevelT prst="angle"/>
        </a:sp3d>
      </dgm:spPr>
      <dgm:t>
        <a:bodyPr/>
        <a:lstStyle/>
        <a:p>
          <a:pPr algn="ctr"/>
          <a:r>
            <a:rPr lang="en-GB"/>
            <a:t> Norms &amp; Values</a:t>
          </a:r>
        </a:p>
      </dgm:t>
    </dgm:pt>
    <dgm:pt modelId="{F684CA21-DCD5-4D15-9DFF-0927154CE8B3}" type="parTrans" cxnId="{3FE1C965-2EA3-4DAA-8D18-DDE40CF18390}">
      <dgm:prSet/>
      <dgm:spPr/>
      <dgm:t>
        <a:bodyPr/>
        <a:lstStyle/>
        <a:p>
          <a:pPr algn="ctr"/>
          <a:endParaRPr lang="en-GB"/>
        </a:p>
      </dgm:t>
    </dgm:pt>
    <dgm:pt modelId="{2CBF8EBF-13E8-4AC4-802F-70918D1DA6EC}" type="sibTrans" cxnId="{3FE1C965-2EA3-4DAA-8D18-DDE40CF18390}">
      <dgm:prSet/>
      <dgm:spPr/>
      <dgm:t>
        <a:bodyPr/>
        <a:lstStyle/>
        <a:p>
          <a:pPr algn="ctr"/>
          <a:endParaRPr lang="en-GB"/>
        </a:p>
      </dgm:t>
    </dgm:pt>
    <dgm:pt modelId="{85FC4169-F2E4-4982-BD43-BA401876375F}">
      <dgm:prSet phldrT="[Text]"/>
      <dgm:spPr>
        <a:scene3d>
          <a:camera prst="obliqueTopLeft"/>
          <a:lightRig rig="threePt" dir="t"/>
        </a:scene3d>
        <a:sp3d>
          <a:bevelT prst="angle"/>
        </a:sp3d>
      </dgm:spPr>
      <dgm:t>
        <a:bodyPr/>
        <a:lstStyle/>
        <a:p>
          <a:pPr algn="ctr"/>
          <a:r>
            <a:rPr lang="en-GB"/>
            <a:t>Underlying Assumptions</a:t>
          </a:r>
        </a:p>
      </dgm:t>
    </dgm:pt>
    <dgm:pt modelId="{0C740C2F-0882-4899-BAC5-9CE96ACBCF42}" type="parTrans" cxnId="{A8E8BBB4-D69A-4513-9165-FF947DFCEDC8}">
      <dgm:prSet/>
      <dgm:spPr/>
      <dgm:t>
        <a:bodyPr/>
        <a:lstStyle/>
        <a:p>
          <a:pPr algn="ctr"/>
          <a:endParaRPr lang="en-GB"/>
        </a:p>
      </dgm:t>
    </dgm:pt>
    <dgm:pt modelId="{9127E87F-2275-483E-9CC7-063EEF23617B}" type="sibTrans" cxnId="{A8E8BBB4-D69A-4513-9165-FF947DFCEDC8}">
      <dgm:prSet/>
      <dgm:spPr/>
      <dgm:t>
        <a:bodyPr/>
        <a:lstStyle/>
        <a:p>
          <a:pPr algn="ctr"/>
          <a:endParaRPr lang="en-GB"/>
        </a:p>
      </dgm:t>
    </dgm:pt>
    <dgm:pt modelId="{37EDCA52-0183-44B6-9DF7-CBE0819FF143}" type="pres">
      <dgm:prSet presAssocID="{717972A7-A0AB-4626-800A-B18900281A5C}" presName="Name0" presStyleCnt="0">
        <dgm:presLayoutVars>
          <dgm:dir/>
          <dgm:animLvl val="lvl"/>
          <dgm:resizeHandles val="exact"/>
        </dgm:presLayoutVars>
      </dgm:prSet>
      <dgm:spPr/>
    </dgm:pt>
    <dgm:pt modelId="{915FA2B5-FBA6-4B6C-AB8E-B81515881A74}" type="pres">
      <dgm:prSet presAssocID="{24CD749E-4654-4D96-BFB8-B113B744E5C6}" presName="Name8" presStyleCnt="0"/>
      <dgm:spPr>
        <a:scene3d>
          <a:camera prst="obliqueTopLeft"/>
          <a:lightRig rig="threePt" dir="t"/>
        </a:scene3d>
        <a:sp3d>
          <a:bevelT prst="angle"/>
        </a:sp3d>
      </dgm:spPr>
    </dgm:pt>
    <dgm:pt modelId="{85336CEA-7C6A-4D84-83FD-38BE62FB51C6}" type="pres">
      <dgm:prSet presAssocID="{24CD749E-4654-4D96-BFB8-B113B744E5C6}" presName="level" presStyleLbl="node1" presStyleIdx="0" presStyleCnt="3">
        <dgm:presLayoutVars>
          <dgm:chMax val="1"/>
          <dgm:bulletEnabled val="1"/>
        </dgm:presLayoutVars>
      </dgm:prSet>
      <dgm:spPr/>
    </dgm:pt>
    <dgm:pt modelId="{C50CBAE2-952C-41F6-AD16-079769611B77}" type="pres">
      <dgm:prSet presAssocID="{24CD749E-4654-4D96-BFB8-B113B744E5C6}" presName="levelTx" presStyleLbl="revTx" presStyleIdx="0" presStyleCnt="0">
        <dgm:presLayoutVars>
          <dgm:chMax val="1"/>
          <dgm:bulletEnabled val="1"/>
        </dgm:presLayoutVars>
      </dgm:prSet>
      <dgm:spPr/>
    </dgm:pt>
    <dgm:pt modelId="{C2174993-066E-4170-9FC9-86E16ED430DC}" type="pres">
      <dgm:prSet presAssocID="{8FF33DE8-4986-4273-ABB3-F2A995D8CFB4}" presName="Name8" presStyleCnt="0"/>
      <dgm:spPr>
        <a:scene3d>
          <a:camera prst="obliqueTopLeft"/>
          <a:lightRig rig="threePt" dir="t"/>
        </a:scene3d>
        <a:sp3d>
          <a:bevelT prst="angle"/>
        </a:sp3d>
      </dgm:spPr>
    </dgm:pt>
    <dgm:pt modelId="{80DBCE2B-B7DA-4E14-8CE4-CB9D389C2946}" type="pres">
      <dgm:prSet presAssocID="{8FF33DE8-4986-4273-ABB3-F2A995D8CFB4}" presName="level" presStyleLbl="node1" presStyleIdx="1" presStyleCnt="3">
        <dgm:presLayoutVars>
          <dgm:chMax val="1"/>
          <dgm:bulletEnabled val="1"/>
        </dgm:presLayoutVars>
      </dgm:prSet>
      <dgm:spPr/>
    </dgm:pt>
    <dgm:pt modelId="{1EB112AE-A9C8-41B3-9CCF-08C1783AB280}" type="pres">
      <dgm:prSet presAssocID="{8FF33DE8-4986-4273-ABB3-F2A995D8CFB4}" presName="levelTx" presStyleLbl="revTx" presStyleIdx="0" presStyleCnt="0">
        <dgm:presLayoutVars>
          <dgm:chMax val="1"/>
          <dgm:bulletEnabled val="1"/>
        </dgm:presLayoutVars>
      </dgm:prSet>
      <dgm:spPr/>
    </dgm:pt>
    <dgm:pt modelId="{2E18E848-A235-4978-B839-F1D4433BCDEE}" type="pres">
      <dgm:prSet presAssocID="{85FC4169-F2E4-4982-BD43-BA401876375F}" presName="Name8" presStyleCnt="0"/>
      <dgm:spPr>
        <a:scene3d>
          <a:camera prst="obliqueTopLeft"/>
          <a:lightRig rig="threePt" dir="t"/>
        </a:scene3d>
        <a:sp3d>
          <a:bevelT prst="angle"/>
        </a:sp3d>
      </dgm:spPr>
    </dgm:pt>
    <dgm:pt modelId="{B0A84E7F-7E20-4DDE-8238-E0489880183E}" type="pres">
      <dgm:prSet presAssocID="{85FC4169-F2E4-4982-BD43-BA401876375F}" presName="level" presStyleLbl="node1" presStyleIdx="2" presStyleCnt="3">
        <dgm:presLayoutVars>
          <dgm:chMax val="1"/>
          <dgm:bulletEnabled val="1"/>
        </dgm:presLayoutVars>
      </dgm:prSet>
      <dgm:spPr/>
    </dgm:pt>
    <dgm:pt modelId="{FD145150-6A3F-47BD-954A-9A190977069F}" type="pres">
      <dgm:prSet presAssocID="{85FC4169-F2E4-4982-BD43-BA401876375F}" presName="levelTx" presStyleLbl="revTx" presStyleIdx="0" presStyleCnt="0">
        <dgm:presLayoutVars>
          <dgm:chMax val="1"/>
          <dgm:bulletEnabled val="1"/>
        </dgm:presLayoutVars>
      </dgm:prSet>
      <dgm:spPr/>
    </dgm:pt>
  </dgm:ptLst>
  <dgm:cxnLst>
    <dgm:cxn modelId="{29A87E23-03EB-4128-BE8E-3F123CCACD4B}" type="presOf" srcId="{8FF33DE8-4986-4273-ABB3-F2A995D8CFB4}" destId="{1EB112AE-A9C8-41B3-9CCF-08C1783AB280}" srcOrd="1" destOrd="0" presId="urn:microsoft.com/office/officeart/2005/8/layout/pyramid1"/>
    <dgm:cxn modelId="{197B5D40-D498-468B-AD7D-E3BC224EF278}" type="presOf" srcId="{85FC4169-F2E4-4982-BD43-BA401876375F}" destId="{FD145150-6A3F-47BD-954A-9A190977069F}" srcOrd="1" destOrd="0" presId="urn:microsoft.com/office/officeart/2005/8/layout/pyramid1"/>
    <dgm:cxn modelId="{3FE1C965-2EA3-4DAA-8D18-DDE40CF18390}" srcId="{717972A7-A0AB-4626-800A-B18900281A5C}" destId="{8FF33DE8-4986-4273-ABB3-F2A995D8CFB4}" srcOrd="1" destOrd="0" parTransId="{F684CA21-DCD5-4D15-9DFF-0927154CE8B3}" sibTransId="{2CBF8EBF-13E8-4AC4-802F-70918D1DA6EC}"/>
    <dgm:cxn modelId="{3864344C-82BA-497F-B54A-C55F04EFA8F5}" type="presOf" srcId="{717972A7-A0AB-4626-800A-B18900281A5C}" destId="{37EDCA52-0183-44B6-9DF7-CBE0819FF143}" srcOrd="0" destOrd="0" presId="urn:microsoft.com/office/officeart/2005/8/layout/pyramid1"/>
    <dgm:cxn modelId="{1A839E4E-E1EC-478D-A014-AE198E608C43}" type="presOf" srcId="{8FF33DE8-4986-4273-ABB3-F2A995D8CFB4}" destId="{80DBCE2B-B7DA-4E14-8CE4-CB9D389C2946}" srcOrd="0" destOrd="0" presId="urn:microsoft.com/office/officeart/2005/8/layout/pyramid1"/>
    <dgm:cxn modelId="{A8E8BBB4-D69A-4513-9165-FF947DFCEDC8}" srcId="{717972A7-A0AB-4626-800A-B18900281A5C}" destId="{85FC4169-F2E4-4982-BD43-BA401876375F}" srcOrd="2" destOrd="0" parTransId="{0C740C2F-0882-4899-BAC5-9CE96ACBCF42}" sibTransId="{9127E87F-2275-483E-9CC7-063EEF23617B}"/>
    <dgm:cxn modelId="{5E425ED2-4AFA-4F40-8BB3-E49E899B873E}" type="presOf" srcId="{24CD749E-4654-4D96-BFB8-B113B744E5C6}" destId="{C50CBAE2-952C-41F6-AD16-079769611B77}" srcOrd="1" destOrd="0" presId="urn:microsoft.com/office/officeart/2005/8/layout/pyramid1"/>
    <dgm:cxn modelId="{F23092DA-C79C-44C6-A781-28549C65AF2D}" type="presOf" srcId="{85FC4169-F2E4-4982-BD43-BA401876375F}" destId="{B0A84E7F-7E20-4DDE-8238-E0489880183E}" srcOrd="0" destOrd="0" presId="urn:microsoft.com/office/officeart/2005/8/layout/pyramid1"/>
    <dgm:cxn modelId="{7F58FAEE-FCE0-4134-8A12-C91B16080324}" type="presOf" srcId="{24CD749E-4654-4D96-BFB8-B113B744E5C6}" destId="{85336CEA-7C6A-4D84-83FD-38BE62FB51C6}" srcOrd="0" destOrd="0" presId="urn:microsoft.com/office/officeart/2005/8/layout/pyramid1"/>
    <dgm:cxn modelId="{9DB216F2-91ED-43C8-A9A6-7C545B9DDB12}" srcId="{717972A7-A0AB-4626-800A-B18900281A5C}" destId="{24CD749E-4654-4D96-BFB8-B113B744E5C6}" srcOrd="0" destOrd="0" parTransId="{A4B74E7C-4A64-4A64-8F09-2723F6756DA4}" sibTransId="{78DB51AF-AB91-4AFD-BF4D-D1A5F2ABEFD7}"/>
    <dgm:cxn modelId="{81266D19-498A-485D-8CA2-AFEAA084DB15}" type="presParOf" srcId="{37EDCA52-0183-44B6-9DF7-CBE0819FF143}" destId="{915FA2B5-FBA6-4B6C-AB8E-B81515881A74}" srcOrd="0" destOrd="0" presId="urn:microsoft.com/office/officeart/2005/8/layout/pyramid1"/>
    <dgm:cxn modelId="{2286913F-AB79-4C46-BB8A-2E7C714F6C2E}" type="presParOf" srcId="{915FA2B5-FBA6-4B6C-AB8E-B81515881A74}" destId="{85336CEA-7C6A-4D84-83FD-38BE62FB51C6}" srcOrd="0" destOrd="0" presId="urn:microsoft.com/office/officeart/2005/8/layout/pyramid1"/>
    <dgm:cxn modelId="{9B1D448B-7922-4A85-B97C-76CDB493A9D0}" type="presParOf" srcId="{915FA2B5-FBA6-4B6C-AB8E-B81515881A74}" destId="{C50CBAE2-952C-41F6-AD16-079769611B77}" srcOrd="1" destOrd="0" presId="urn:microsoft.com/office/officeart/2005/8/layout/pyramid1"/>
    <dgm:cxn modelId="{3CAF984B-E92B-4DFB-8CBB-41EBD81BF911}" type="presParOf" srcId="{37EDCA52-0183-44B6-9DF7-CBE0819FF143}" destId="{C2174993-066E-4170-9FC9-86E16ED430DC}" srcOrd="1" destOrd="0" presId="urn:microsoft.com/office/officeart/2005/8/layout/pyramid1"/>
    <dgm:cxn modelId="{CA2BEEAB-E6A7-4430-B6B6-4387305DBEE3}" type="presParOf" srcId="{C2174993-066E-4170-9FC9-86E16ED430DC}" destId="{80DBCE2B-B7DA-4E14-8CE4-CB9D389C2946}" srcOrd="0" destOrd="0" presId="urn:microsoft.com/office/officeart/2005/8/layout/pyramid1"/>
    <dgm:cxn modelId="{F889B6C6-2998-479F-8454-D00E40B54243}" type="presParOf" srcId="{C2174993-066E-4170-9FC9-86E16ED430DC}" destId="{1EB112AE-A9C8-41B3-9CCF-08C1783AB280}" srcOrd="1" destOrd="0" presId="urn:microsoft.com/office/officeart/2005/8/layout/pyramid1"/>
    <dgm:cxn modelId="{FC8BEA04-E6BC-4460-A0A8-E372B53FD03C}" type="presParOf" srcId="{37EDCA52-0183-44B6-9DF7-CBE0819FF143}" destId="{2E18E848-A235-4978-B839-F1D4433BCDEE}" srcOrd="2" destOrd="0" presId="urn:microsoft.com/office/officeart/2005/8/layout/pyramid1"/>
    <dgm:cxn modelId="{C82E1FB3-EF1A-437F-B21E-E1666D50BA8C}" type="presParOf" srcId="{2E18E848-A235-4978-B839-F1D4433BCDEE}" destId="{B0A84E7F-7E20-4DDE-8238-E0489880183E}" srcOrd="0" destOrd="0" presId="urn:microsoft.com/office/officeart/2005/8/layout/pyramid1"/>
    <dgm:cxn modelId="{4BE6543A-2905-4303-995E-1C4F81259AF9}" type="presParOf" srcId="{2E18E848-A235-4978-B839-F1D4433BCDEE}" destId="{FD145150-6A3F-47BD-954A-9A190977069F}"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EB214CC-FD4F-47C2-9465-01374F2A5C15}" type="doc">
      <dgm:prSet loTypeId="urn:microsoft.com/office/officeart/2005/8/layout/hierarchy1" loCatId="hierarchy" qsTypeId="urn:microsoft.com/office/officeart/2005/8/quickstyle/3d4" qsCatId="3D" csTypeId="urn:microsoft.com/office/officeart/2005/8/colors/accent0_1" csCatId="mainScheme" phldr="1"/>
      <dgm:spPr/>
      <dgm:t>
        <a:bodyPr/>
        <a:lstStyle/>
        <a:p>
          <a:endParaRPr lang="en-GB"/>
        </a:p>
      </dgm:t>
    </dgm:pt>
    <dgm:pt modelId="{448115F2-01BC-40E2-9467-00CA2B1A25EC}">
      <dgm:prSet phldrT="[Text]"/>
      <dgm:spPr/>
      <dgm:t>
        <a:bodyPr/>
        <a:lstStyle/>
        <a:p>
          <a:r>
            <a:rPr lang="en-GB"/>
            <a:t>Line manager</a:t>
          </a:r>
        </a:p>
      </dgm:t>
    </dgm:pt>
    <dgm:pt modelId="{FA2FCBA0-C43F-4DEC-BDC3-CD0E8358CCF9}" type="parTrans" cxnId="{11ECD3C9-E98E-4238-A89D-D6E6EADE0279}">
      <dgm:prSet/>
      <dgm:spPr/>
      <dgm:t>
        <a:bodyPr/>
        <a:lstStyle/>
        <a:p>
          <a:endParaRPr lang="en-GB"/>
        </a:p>
      </dgm:t>
    </dgm:pt>
    <dgm:pt modelId="{4D3EB8C7-6FD7-41D7-93CC-8DC2DCD57CF5}" type="sibTrans" cxnId="{11ECD3C9-E98E-4238-A89D-D6E6EADE0279}">
      <dgm:prSet/>
      <dgm:spPr/>
      <dgm:t>
        <a:bodyPr/>
        <a:lstStyle/>
        <a:p>
          <a:endParaRPr lang="en-GB"/>
        </a:p>
      </dgm:t>
    </dgm:pt>
    <dgm:pt modelId="{8EB54050-A868-4C1C-9809-9B9C34F0A0FE}">
      <dgm:prSet phldrT="[Text]"/>
      <dgm:spPr/>
      <dgm:t>
        <a:bodyPr/>
        <a:lstStyle/>
        <a:p>
          <a:r>
            <a:rPr lang="en-GB"/>
            <a:t>Supervisor</a:t>
          </a:r>
        </a:p>
      </dgm:t>
    </dgm:pt>
    <dgm:pt modelId="{F924057B-F615-4B1C-9B28-8D02E8756250}" type="parTrans" cxnId="{3EEDF505-DBA5-4CE5-8E6E-B65070E6C2C2}">
      <dgm:prSet/>
      <dgm:spPr/>
      <dgm:t>
        <a:bodyPr/>
        <a:lstStyle/>
        <a:p>
          <a:endParaRPr lang="en-GB"/>
        </a:p>
      </dgm:t>
    </dgm:pt>
    <dgm:pt modelId="{B8A90E61-142E-4A70-8AFB-156BCB1239B1}" type="sibTrans" cxnId="{3EEDF505-DBA5-4CE5-8E6E-B65070E6C2C2}">
      <dgm:prSet/>
      <dgm:spPr/>
      <dgm:t>
        <a:bodyPr/>
        <a:lstStyle/>
        <a:p>
          <a:endParaRPr lang="en-GB"/>
        </a:p>
      </dgm:t>
    </dgm:pt>
    <dgm:pt modelId="{0C4451E5-99FA-4A46-BB2D-7E7658EB30DE}">
      <dgm:prSet phldrT="[Text]"/>
      <dgm:spPr/>
      <dgm:t>
        <a:bodyPr/>
        <a:lstStyle/>
        <a:p>
          <a:r>
            <a:rPr lang="en-GB"/>
            <a:t>4 Pickers</a:t>
          </a:r>
        </a:p>
      </dgm:t>
    </dgm:pt>
    <dgm:pt modelId="{33CD16B3-C8FA-46E0-A43A-BFF20F7133DE}" type="parTrans" cxnId="{99D2F6AC-7C52-4D9E-AAA6-C4434BB6349D}">
      <dgm:prSet/>
      <dgm:spPr/>
      <dgm:t>
        <a:bodyPr/>
        <a:lstStyle/>
        <a:p>
          <a:endParaRPr lang="en-GB"/>
        </a:p>
      </dgm:t>
    </dgm:pt>
    <dgm:pt modelId="{3EA87F8C-AC8F-44A1-BDBA-D08ADFF62E87}" type="sibTrans" cxnId="{99D2F6AC-7C52-4D9E-AAA6-C4434BB6349D}">
      <dgm:prSet/>
      <dgm:spPr/>
      <dgm:t>
        <a:bodyPr/>
        <a:lstStyle/>
        <a:p>
          <a:endParaRPr lang="en-GB"/>
        </a:p>
      </dgm:t>
    </dgm:pt>
    <dgm:pt modelId="{B5E8E27F-B870-48DA-A3A9-EB47927B42F2}">
      <dgm:prSet phldrT="[Text]"/>
      <dgm:spPr/>
      <dgm:t>
        <a:bodyPr/>
        <a:lstStyle/>
        <a:p>
          <a:r>
            <a:rPr lang="en-GB"/>
            <a:t>4 Pickers</a:t>
          </a:r>
        </a:p>
      </dgm:t>
    </dgm:pt>
    <dgm:pt modelId="{AE6B1FA8-0890-4DD7-BA23-91B21087339C}" type="parTrans" cxnId="{B354EC7D-0B8D-4DB6-9EC9-AD45CA074758}">
      <dgm:prSet/>
      <dgm:spPr/>
      <dgm:t>
        <a:bodyPr/>
        <a:lstStyle/>
        <a:p>
          <a:endParaRPr lang="en-GB"/>
        </a:p>
      </dgm:t>
    </dgm:pt>
    <dgm:pt modelId="{E9BB00A2-C418-4C00-8A19-E0688AE07B33}" type="sibTrans" cxnId="{B354EC7D-0B8D-4DB6-9EC9-AD45CA074758}">
      <dgm:prSet/>
      <dgm:spPr/>
      <dgm:t>
        <a:bodyPr/>
        <a:lstStyle/>
        <a:p>
          <a:endParaRPr lang="en-GB"/>
        </a:p>
      </dgm:t>
    </dgm:pt>
    <dgm:pt modelId="{90D2AFDF-C5E1-4990-A5AD-97ED1CAD7A34}">
      <dgm:prSet phldrT="[Text]"/>
      <dgm:spPr/>
      <dgm:t>
        <a:bodyPr/>
        <a:lstStyle/>
        <a:p>
          <a:r>
            <a:rPr lang="en-GB"/>
            <a:t>Supervisor</a:t>
          </a:r>
        </a:p>
      </dgm:t>
    </dgm:pt>
    <dgm:pt modelId="{714BE557-B66A-4EC4-B634-1275D27EF360}" type="parTrans" cxnId="{C7E23D41-5B3C-48C5-AC7C-7675F0ECD37B}">
      <dgm:prSet/>
      <dgm:spPr/>
      <dgm:t>
        <a:bodyPr/>
        <a:lstStyle/>
        <a:p>
          <a:endParaRPr lang="en-GB"/>
        </a:p>
      </dgm:t>
    </dgm:pt>
    <dgm:pt modelId="{EF670048-6FCE-4B3C-BE7B-552F91CCCD9B}" type="sibTrans" cxnId="{C7E23D41-5B3C-48C5-AC7C-7675F0ECD37B}">
      <dgm:prSet/>
      <dgm:spPr/>
      <dgm:t>
        <a:bodyPr/>
        <a:lstStyle/>
        <a:p>
          <a:endParaRPr lang="en-GB"/>
        </a:p>
      </dgm:t>
    </dgm:pt>
    <dgm:pt modelId="{BF37E80B-5D7F-40AE-AB30-7932A5083E2D}">
      <dgm:prSet phldrT="[Text]"/>
      <dgm:spPr/>
      <dgm:t>
        <a:bodyPr/>
        <a:lstStyle/>
        <a:p>
          <a:r>
            <a:rPr lang="en-GB"/>
            <a:t>4 Pickers</a:t>
          </a:r>
        </a:p>
      </dgm:t>
    </dgm:pt>
    <dgm:pt modelId="{57F04A19-101C-4D89-BAA5-19BE7A4D307F}" type="parTrans" cxnId="{FFD18204-225C-4D20-98C6-9307814089B3}">
      <dgm:prSet/>
      <dgm:spPr/>
      <dgm:t>
        <a:bodyPr/>
        <a:lstStyle/>
        <a:p>
          <a:endParaRPr lang="en-GB"/>
        </a:p>
      </dgm:t>
    </dgm:pt>
    <dgm:pt modelId="{698F8128-6313-4365-A9EE-7482B26F48AC}" type="sibTrans" cxnId="{FFD18204-225C-4D20-98C6-9307814089B3}">
      <dgm:prSet/>
      <dgm:spPr/>
      <dgm:t>
        <a:bodyPr/>
        <a:lstStyle/>
        <a:p>
          <a:endParaRPr lang="en-GB"/>
        </a:p>
      </dgm:t>
    </dgm:pt>
    <dgm:pt modelId="{55E7728E-9A24-4E4B-95B9-CD8CB435201D}">
      <dgm:prSet phldrT="[Text]"/>
      <dgm:spPr/>
      <dgm:t>
        <a:bodyPr/>
        <a:lstStyle/>
        <a:p>
          <a:r>
            <a:rPr lang="en-GB"/>
            <a:t>4 Pickers</a:t>
          </a:r>
        </a:p>
      </dgm:t>
    </dgm:pt>
    <dgm:pt modelId="{B21E5012-6184-472E-A55A-E0F66BBA1734}" type="parTrans" cxnId="{BCDC60AB-321F-4060-831E-AFAEA01B927C}">
      <dgm:prSet/>
      <dgm:spPr/>
      <dgm:t>
        <a:bodyPr/>
        <a:lstStyle/>
        <a:p>
          <a:endParaRPr lang="en-GB"/>
        </a:p>
      </dgm:t>
    </dgm:pt>
    <dgm:pt modelId="{1F2CC229-AB82-4F76-86CB-043BAC51DE9B}" type="sibTrans" cxnId="{BCDC60AB-321F-4060-831E-AFAEA01B927C}">
      <dgm:prSet/>
      <dgm:spPr/>
      <dgm:t>
        <a:bodyPr/>
        <a:lstStyle/>
        <a:p>
          <a:endParaRPr lang="en-GB"/>
        </a:p>
      </dgm:t>
    </dgm:pt>
    <dgm:pt modelId="{AABE42DB-68DF-483A-83A1-F043803CD6DC}" type="pres">
      <dgm:prSet presAssocID="{9EB214CC-FD4F-47C2-9465-01374F2A5C15}" presName="hierChild1" presStyleCnt="0">
        <dgm:presLayoutVars>
          <dgm:chPref val="1"/>
          <dgm:dir/>
          <dgm:animOne val="branch"/>
          <dgm:animLvl val="lvl"/>
          <dgm:resizeHandles/>
        </dgm:presLayoutVars>
      </dgm:prSet>
      <dgm:spPr/>
    </dgm:pt>
    <dgm:pt modelId="{CA315851-6110-4CBA-8978-FCE97B9FA512}" type="pres">
      <dgm:prSet presAssocID="{448115F2-01BC-40E2-9467-00CA2B1A25EC}" presName="hierRoot1" presStyleCnt="0"/>
      <dgm:spPr/>
    </dgm:pt>
    <dgm:pt modelId="{2DD83282-F580-4B4C-8C15-4F1AEB9A05FD}" type="pres">
      <dgm:prSet presAssocID="{448115F2-01BC-40E2-9467-00CA2B1A25EC}" presName="composite" presStyleCnt="0"/>
      <dgm:spPr/>
    </dgm:pt>
    <dgm:pt modelId="{D36F2739-A41C-4970-82A7-BE11490C3AFD}" type="pres">
      <dgm:prSet presAssocID="{448115F2-01BC-40E2-9467-00CA2B1A25EC}" presName="background" presStyleLbl="node0" presStyleIdx="0" presStyleCnt="1"/>
      <dgm:spPr/>
    </dgm:pt>
    <dgm:pt modelId="{AA0C1458-D43E-4326-BD37-427D9028FBCC}" type="pres">
      <dgm:prSet presAssocID="{448115F2-01BC-40E2-9467-00CA2B1A25EC}" presName="text" presStyleLbl="fgAcc0" presStyleIdx="0" presStyleCnt="1">
        <dgm:presLayoutVars>
          <dgm:chPref val="3"/>
        </dgm:presLayoutVars>
      </dgm:prSet>
      <dgm:spPr/>
    </dgm:pt>
    <dgm:pt modelId="{216C3057-D319-43EF-BC60-13326F1DE52C}" type="pres">
      <dgm:prSet presAssocID="{448115F2-01BC-40E2-9467-00CA2B1A25EC}" presName="hierChild2" presStyleCnt="0"/>
      <dgm:spPr/>
    </dgm:pt>
    <dgm:pt modelId="{E6A75D59-CE93-4698-824C-101C15ED8688}" type="pres">
      <dgm:prSet presAssocID="{F924057B-F615-4B1C-9B28-8D02E8756250}" presName="Name10" presStyleLbl="parChTrans1D2" presStyleIdx="0" presStyleCnt="2"/>
      <dgm:spPr/>
    </dgm:pt>
    <dgm:pt modelId="{89488510-1C47-4C44-8A88-13364004ED5D}" type="pres">
      <dgm:prSet presAssocID="{8EB54050-A868-4C1C-9809-9B9C34F0A0FE}" presName="hierRoot2" presStyleCnt="0"/>
      <dgm:spPr/>
    </dgm:pt>
    <dgm:pt modelId="{61771EB3-3374-45EF-9C69-0C59FC5BC28B}" type="pres">
      <dgm:prSet presAssocID="{8EB54050-A868-4C1C-9809-9B9C34F0A0FE}" presName="composite2" presStyleCnt="0"/>
      <dgm:spPr/>
    </dgm:pt>
    <dgm:pt modelId="{FD353E38-DB8D-48C1-AA1E-9272D313FC05}" type="pres">
      <dgm:prSet presAssocID="{8EB54050-A868-4C1C-9809-9B9C34F0A0FE}" presName="background2" presStyleLbl="node2" presStyleIdx="0" presStyleCnt="2"/>
      <dgm:spPr/>
    </dgm:pt>
    <dgm:pt modelId="{1FE37681-D2E8-417E-802E-55C6C628FFEF}" type="pres">
      <dgm:prSet presAssocID="{8EB54050-A868-4C1C-9809-9B9C34F0A0FE}" presName="text2" presStyleLbl="fgAcc2" presStyleIdx="0" presStyleCnt="2">
        <dgm:presLayoutVars>
          <dgm:chPref val="3"/>
        </dgm:presLayoutVars>
      </dgm:prSet>
      <dgm:spPr/>
    </dgm:pt>
    <dgm:pt modelId="{EDF9EF46-ED54-4BCD-B61D-249C7AA7F72C}" type="pres">
      <dgm:prSet presAssocID="{8EB54050-A868-4C1C-9809-9B9C34F0A0FE}" presName="hierChild3" presStyleCnt="0"/>
      <dgm:spPr/>
    </dgm:pt>
    <dgm:pt modelId="{7AFA31C0-4AE7-4A14-82AA-91A463167A6A}" type="pres">
      <dgm:prSet presAssocID="{33CD16B3-C8FA-46E0-A43A-BFF20F7133DE}" presName="Name17" presStyleLbl="parChTrans1D3" presStyleIdx="0" presStyleCnt="4"/>
      <dgm:spPr/>
    </dgm:pt>
    <dgm:pt modelId="{299706DA-801F-4401-AB62-4854C3928F33}" type="pres">
      <dgm:prSet presAssocID="{0C4451E5-99FA-4A46-BB2D-7E7658EB30DE}" presName="hierRoot3" presStyleCnt="0"/>
      <dgm:spPr/>
    </dgm:pt>
    <dgm:pt modelId="{9C58A336-6375-4364-B419-913EA61F2426}" type="pres">
      <dgm:prSet presAssocID="{0C4451E5-99FA-4A46-BB2D-7E7658EB30DE}" presName="composite3" presStyleCnt="0"/>
      <dgm:spPr/>
    </dgm:pt>
    <dgm:pt modelId="{25E3A057-9C99-4863-B26F-A019518B2FCD}" type="pres">
      <dgm:prSet presAssocID="{0C4451E5-99FA-4A46-BB2D-7E7658EB30DE}" presName="background3" presStyleLbl="node3" presStyleIdx="0" presStyleCnt="4"/>
      <dgm:spPr/>
    </dgm:pt>
    <dgm:pt modelId="{89DD63DB-7AED-43CE-9BE8-F7A29751A251}" type="pres">
      <dgm:prSet presAssocID="{0C4451E5-99FA-4A46-BB2D-7E7658EB30DE}" presName="text3" presStyleLbl="fgAcc3" presStyleIdx="0" presStyleCnt="4">
        <dgm:presLayoutVars>
          <dgm:chPref val="3"/>
        </dgm:presLayoutVars>
      </dgm:prSet>
      <dgm:spPr/>
    </dgm:pt>
    <dgm:pt modelId="{4DFE75CD-0345-4D7C-87DD-987A94E8660E}" type="pres">
      <dgm:prSet presAssocID="{0C4451E5-99FA-4A46-BB2D-7E7658EB30DE}" presName="hierChild4" presStyleCnt="0"/>
      <dgm:spPr/>
    </dgm:pt>
    <dgm:pt modelId="{76FEBF81-EC0B-4BBF-B9B6-4FE623FBA770}" type="pres">
      <dgm:prSet presAssocID="{AE6B1FA8-0890-4DD7-BA23-91B21087339C}" presName="Name17" presStyleLbl="parChTrans1D3" presStyleIdx="1" presStyleCnt="4"/>
      <dgm:spPr/>
    </dgm:pt>
    <dgm:pt modelId="{230E3C65-2E24-4E22-A3B2-915FA04870A4}" type="pres">
      <dgm:prSet presAssocID="{B5E8E27F-B870-48DA-A3A9-EB47927B42F2}" presName="hierRoot3" presStyleCnt="0"/>
      <dgm:spPr/>
    </dgm:pt>
    <dgm:pt modelId="{7EB8AB9A-DA39-4CEA-BBE8-0A79F75E5BB3}" type="pres">
      <dgm:prSet presAssocID="{B5E8E27F-B870-48DA-A3A9-EB47927B42F2}" presName="composite3" presStyleCnt="0"/>
      <dgm:spPr/>
    </dgm:pt>
    <dgm:pt modelId="{33A38F9A-3C97-4B8F-A6D9-4CC6510FBC17}" type="pres">
      <dgm:prSet presAssocID="{B5E8E27F-B870-48DA-A3A9-EB47927B42F2}" presName="background3" presStyleLbl="node3" presStyleIdx="1" presStyleCnt="4"/>
      <dgm:spPr/>
    </dgm:pt>
    <dgm:pt modelId="{D0509782-E339-454E-B14C-487B6A6D8F10}" type="pres">
      <dgm:prSet presAssocID="{B5E8E27F-B870-48DA-A3A9-EB47927B42F2}" presName="text3" presStyleLbl="fgAcc3" presStyleIdx="1" presStyleCnt="4">
        <dgm:presLayoutVars>
          <dgm:chPref val="3"/>
        </dgm:presLayoutVars>
      </dgm:prSet>
      <dgm:spPr/>
    </dgm:pt>
    <dgm:pt modelId="{35874704-711E-40CC-B558-A584D1FEE0E0}" type="pres">
      <dgm:prSet presAssocID="{B5E8E27F-B870-48DA-A3A9-EB47927B42F2}" presName="hierChild4" presStyleCnt="0"/>
      <dgm:spPr/>
    </dgm:pt>
    <dgm:pt modelId="{8ECD99C8-8DD4-4D50-AB86-09876EC3B78D}" type="pres">
      <dgm:prSet presAssocID="{714BE557-B66A-4EC4-B634-1275D27EF360}" presName="Name10" presStyleLbl="parChTrans1D2" presStyleIdx="1" presStyleCnt="2"/>
      <dgm:spPr/>
    </dgm:pt>
    <dgm:pt modelId="{F72E04F6-CE34-4A14-978B-BA798FDC00A0}" type="pres">
      <dgm:prSet presAssocID="{90D2AFDF-C5E1-4990-A5AD-97ED1CAD7A34}" presName="hierRoot2" presStyleCnt="0"/>
      <dgm:spPr/>
    </dgm:pt>
    <dgm:pt modelId="{F45040C0-22B8-4536-B744-B13D39373009}" type="pres">
      <dgm:prSet presAssocID="{90D2AFDF-C5E1-4990-A5AD-97ED1CAD7A34}" presName="composite2" presStyleCnt="0"/>
      <dgm:spPr/>
    </dgm:pt>
    <dgm:pt modelId="{02D94F88-561B-4A69-AFEA-0DDDE946794A}" type="pres">
      <dgm:prSet presAssocID="{90D2AFDF-C5E1-4990-A5AD-97ED1CAD7A34}" presName="background2" presStyleLbl="node2" presStyleIdx="1" presStyleCnt="2"/>
      <dgm:spPr/>
    </dgm:pt>
    <dgm:pt modelId="{F73DD58B-0A47-4371-A74D-928EA82CABF6}" type="pres">
      <dgm:prSet presAssocID="{90D2AFDF-C5E1-4990-A5AD-97ED1CAD7A34}" presName="text2" presStyleLbl="fgAcc2" presStyleIdx="1" presStyleCnt="2">
        <dgm:presLayoutVars>
          <dgm:chPref val="3"/>
        </dgm:presLayoutVars>
      </dgm:prSet>
      <dgm:spPr/>
    </dgm:pt>
    <dgm:pt modelId="{C1B761E5-0EF5-497C-8CAB-450F726F6A69}" type="pres">
      <dgm:prSet presAssocID="{90D2AFDF-C5E1-4990-A5AD-97ED1CAD7A34}" presName="hierChild3" presStyleCnt="0"/>
      <dgm:spPr/>
    </dgm:pt>
    <dgm:pt modelId="{8C5C6D8D-2223-4ED5-8D65-BB53C4D5AF9D}" type="pres">
      <dgm:prSet presAssocID="{57F04A19-101C-4D89-BAA5-19BE7A4D307F}" presName="Name17" presStyleLbl="parChTrans1D3" presStyleIdx="2" presStyleCnt="4"/>
      <dgm:spPr/>
    </dgm:pt>
    <dgm:pt modelId="{89E98B55-58E6-4319-8513-CE6123392637}" type="pres">
      <dgm:prSet presAssocID="{BF37E80B-5D7F-40AE-AB30-7932A5083E2D}" presName="hierRoot3" presStyleCnt="0"/>
      <dgm:spPr/>
    </dgm:pt>
    <dgm:pt modelId="{38B8ACD6-4A8D-464F-879E-5EE237868514}" type="pres">
      <dgm:prSet presAssocID="{BF37E80B-5D7F-40AE-AB30-7932A5083E2D}" presName="composite3" presStyleCnt="0"/>
      <dgm:spPr/>
    </dgm:pt>
    <dgm:pt modelId="{54B8CB00-1A83-4578-B547-41F8A2A294BD}" type="pres">
      <dgm:prSet presAssocID="{BF37E80B-5D7F-40AE-AB30-7932A5083E2D}" presName="background3" presStyleLbl="node3" presStyleIdx="2" presStyleCnt="4"/>
      <dgm:spPr/>
    </dgm:pt>
    <dgm:pt modelId="{323DF6C4-FBB0-4261-9574-E520352F1B8F}" type="pres">
      <dgm:prSet presAssocID="{BF37E80B-5D7F-40AE-AB30-7932A5083E2D}" presName="text3" presStyleLbl="fgAcc3" presStyleIdx="2" presStyleCnt="4">
        <dgm:presLayoutVars>
          <dgm:chPref val="3"/>
        </dgm:presLayoutVars>
      </dgm:prSet>
      <dgm:spPr/>
    </dgm:pt>
    <dgm:pt modelId="{D4ADCD65-E669-4232-9138-3A8E66698FE9}" type="pres">
      <dgm:prSet presAssocID="{BF37E80B-5D7F-40AE-AB30-7932A5083E2D}" presName="hierChild4" presStyleCnt="0"/>
      <dgm:spPr/>
    </dgm:pt>
    <dgm:pt modelId="{5DFCC851-E0F8-49E0-8C31-4A2D703F49D6}" type="pres">
      <dgm:prSet presAssocID="{B21E5012-6184-472E-A55A-E0F66BBA1734}" presName="Name17" presStyleLbl="parChTrans1D3" presStyleIdx="3" presStyleCnt="4"/>
      <dgm:spPr/>
    </dgm:pt>
    <dgm:pt modelId="{DE15534B-7AE4-4E4F-B00E-C72CA72FB5BF}" type="pres">
      <dgm:prSet presAssocID="{55E7728E-9A24-4E4B-95B9-CD8CB435201D}" presName="hierRoot3" presStyleCnt="0"/>
      <dgm:spPr/>
    </dgm:pt>
    <dgm:pt modelId="{6E657B35-80B8-47E3-B59B-8A3748FA2AB6}" type="pres">
      <dgm:prSet presAssocID="{55E7728E-9A24-4E4B-95B9-CD8CB435201D}" presName="composite3" presStyleCnt="0"/>
      <dgm:spPr/>
    </dgm:pt>
    <dgm:pt modelId="{55D0C7A7-9C51-459D-B7C5-22CEC3C73FCD}" type="pres">
      <dgm:prSet presAssocID="{55E7728E-9A24-4E4B-95B9-CD8CB435201D}" presName="background3" presStyleLbl="node3" presStyleIdx="3" presStyleCnt="4"/>
      <dgm:spPr/>
    </dgm:pt>
    <dgm:pt modelId="{01C8BED9-B05E-47CB-AB61-570010ED7E9A}" type="pres">
      <dgm:prSet presAssocID="{55E7728E-9A24-4E4B-95B9-CD8CB435201D}" presName="text3" presStyleLbl="fgAcc3" presStyleIdx="3" presStyleCnt="4">
        <dgm:presLayoutVars>
          <dgm:chPref val="3"/>
        </dgm:presLayoutVars>
      </dgm:prSet>
      <dgm:spPr/>
    </dgm:pt>
    <dgm:pt modelId="{7AFF0289-F4DA-465C-8A9A-583A32706BF0}" type="pres">
      <dgm:prSet presAssocID="{55E7728E-9A24-4E4B-95B9-CD8CB435201D}" presName="hierChild4" presStyleCnt="0"/>
      <dgm:spPr/>
    </dgm:pt>
  </dgm:ptLst>
  <dgm:cxnLst>
    <dgm:cxn modelId="{FFD18204-225C-4D20-98C6-9307814089B3}" srcId="{90D2AFDF-C5E1-4990-A5AD-97ED1CAD7A34}" destId="{BF37E80B-5D7F-40AE-AB30-7932A5083E2D}" srcOrd="0" destOrd="0" parTransId="{57F04A19-101C-4D89-BAA5-19BE7A4D307F}" sibTransId="{698F8128-6313-4365-A9EE-7482B26F48AC}"/>
    <dgm:cxn modelId="{3EEDF505-DBA5-4CE5-8E6E-B65070E6C2C2}" srcId="{448115F2-01BC-40E2-9467-00CA2B1A25EC}" destId="{8EB54050-A868-4C1C-9809-9B9C34F0A0FE}" srcOrd="0" destOrd="0" parTransId="{F924057B-F615-4B1C-9B28-8D02E8756250}" sibTransId="{B8A90E61-142E-4A70-8AFB-156BCB1239B1}"/>
    <dgm:cxn modelId="{B64C481B-B03B-4671-BACE-90153F9CEDD0}" type="presOf" srcId="{AE6B1FA8-0890-4DD7-BA23-91B21087339C}" destId="{76FEBF81-EC0B-4BBF-B9B6-4FE623FBA770}" srcOrd="0" destOrd="0" presId="urn:microsoft.com/office/officeart/2005/8/layout/hierarchy1"/>
    <dgm:cxn modelId="{569BA024-9825-4447-ABB8-55981FF5934F}" type="presOf" srcId="{33CD16B3-C8FA-46E0-A43A-BFF20F7133DE}" destId="{7AFA31C0-4AE7-4A14-82AA-91A463167A6A}" srcOrd="0" destOrd="0" presId="urn:microsoft.com/office/officeart/2005/8/layout/hierarchy1"/>
    <dgm:cxn modelId="{91B97E5D-4F2E-4FC6-B404-5E6B62ADE5AD}" type="presOf" srcId="{B5E8E27F-B870-48DA-A3A9-EB47927B42F2}" destId="{D0509782-E339-454E-B14C-487B6A6D8F10}" srcOrd="0" destOrd="0" presId="urn:microsoft.com/office/officeart/2005/8/layout/hierarchy1"/>
    <dgm:cxn modelId="{C7E23D41-5B3C-48C5-AC7C-7675F0ECD37B}" srcId="{448115F2-01BC-40E2-9467-00CA2B1A25EC}" destId="{90D2AFDF-C5E1-4990-A5AD-97ED1CAD7A34}" srcOrd="1" destOrd="0" parTransId="{714BE557-B66A-4EC4-B634-1275D27EF360}" sibTransId="{EF670048-6FCE-4B3C-BE7B-552F91CCCD9B}"/>
    <dgm:cxn modelId="{63A7FE46-E2C5-4EE2-9A6D-A4E8387BD081}" type="presOf" srcId="{8EB54050-A868-4C1C-9809-9B9C34F0A0FE}" destId="{1FE37681-D2E8-417E-802E-55C6C628FFEF}" srcOrd="0" destOrd="0" presId="urn:microsoft.com/office/officeart/2005/8/layout/hierarchy1"/>
    <dgm:cxn modelId="{4B34804E-A68C-40D4-B480-3C206C86B85A}" type="presOf" srcId="{55E7728E-9A24-4E4B-95B9-CD8CB435201D}" destId="{01C8BED9-B05E-47CB-AB61-570010ED7E9A}" srcOrd="0" destOrd="0" presId="urn:microsoft.com/office/officeart/2005/8/layout/hierarchy1"/>
    <dgm:cxn modelId="{73ED3470-C9ED-4F1F-A97B-9EC60D73F88A}" type="presOf" srcId="{57F04A19-101C-4D89-BAA5-19BE7A4D307F}" destId="{8C5C6D8D-2223-4ED5-8D65-BB53C4D5AF9D}" srcOrd="0" destOrd="0" presId="urn:microsoft.com/office/officeart/2005/8/layout/hierarchy1"/>
    <dgm:cxn modelId="{AED72078-76D3-41E4-9EB8-252867305537}" type="presOf" srcId="{90D2AFDF-C5E1-4990-A5AD-97ED1CAD7A34}" destId="{F73DD58B-0A47-4371-A74D-928EA82CABF6}" srcOrd="0" destOrd="0" presId="urn:microsoft.com/office/officeart/2005/8/layout/hierarchy1"/>
    <dgm:cxn modelId="{B354EC7D-0B8D-4DB6-9EC9-AD45CA074758}" srcId="{8EB54050-A868-4C1C-9809-9B9C34F0A0FE}" destId="{B5E8E27F-B870-48DA-A3A9-EB47927B42F2}" srcOrd="1" destOrd="0" parTransId="{AE6B1FA8-0890-4DD7-BA23-91B21087339C}" sibTransId="{E9BB00A2-C418-4C00-8A19-E0688AE07B33}"/>
    <dgm:cxn modelId="{DE1E7980-2964-4B6D-B087-D24F861C95A3}" type="presOf" srcId="{F924057B-F615-4B1C-9B28-8D02E8756250}" destId="{E6A75D59-CE93-4698-824C-101C15ED8688}" srcOrd="0" destOrd="0" presId="urn:microsoft.com/office/officeart/2005/8/layout/hierarchy1"/>
    <dgm:cxn modelId="{0F598693-86E5-47CD-A4E4-8BE78992EFF2}" type="presOf" srcId="{B21E5012-6184-472E-A55A-E0F66BBA1734}" destId="{5DFCC851-E0F8-49E0-8C31-4A2D703F49D6}" srcOrd="0" destOrd="0" presId="urn:microsoft.com/office/officeart/2005/8/layout/hierarchy1"/>
    <dgm:cxn modelId="{BCDC60AB-321F-4060-831E-AFAEA01B927C}" srcId="{90D2AFDF-C5E1-4990-A5AD-97ED1CAD7A34}" destId="{55E7728E-9A24-4E4B-95B9-CD8CB435201D}" srcOrd="1" destOrd="0" parTransId="{B21E5012-6184-472E-A55A-E0F66BBA1734}" sibTransId="{1F2CC229-AB82-4F76-86CB-043BAC51DE9B}"/>
    <dgm:cxn modelId="{99D2F6AC-7C52-4D9E-AAA6-C4434BB6349D}" srcId="{8EB54050-A868-4C1C-9809-9B9C34F0A0FE}" destId="{0C4451E5-99FA-4A46-BB2D-7E7658EB30DE}" srcOrd="0" destOrd="0" parTransId="{33CD16B3-C8FA-46E0-A43A-BFF20F7133DE}" sibTransId="{3EA87F8C-AC8F-44A1-BDBA-D08ADFF62E87}"/>
    <dgm:cxn modelId="{DCD7A4AD-8B63-4126-A9A7-5477B9608893}" type="presOf" srcId="{714BE557-B66A-4EC4-B634-1275D27EF360}" destId="{8ECD99C8-8DD4-4D50-AB86-09876EC3B78D}" srcOrd="0" destOrd="0" presId="urn:microsoft.com/office/officeart/2005/8/layout/hierarchy1"/>
    <dgm:cxn modelId="{EAD01CBB-8B48-47F0-9600-87126B0CF766}" type="presOf" srcId="{BF37E80B-5D7F-40AE-AB30-7932A5083E2D}" destId="{323DF6C4-FBB0-4261-9574-E520352F1B8F}" srcOrd="0" destOrd="0" presId="urn:microsoft.com/office/officeart/2005/8/layout/hierarchy1"/>
    <dgm:cxn modelId="{1DE248C5-78A2-4492-ABDC-B2D235F92987}" type="presOf" srcId="{448115F2-01BC-40E2-9467-00CA2B1A25EC}" destId="{AA0C1458-D43E-4326-BD37-427D9028FBCC}" srcOrd="0" destOrd="0" presId="urn:microsoft.com/office/officeart/2005/8/layout/hierarchy1"/>
    <dgm:cxn modelId="{11ECD3C9-E98E-4238-A89D-D6E6EADE0279}" srcId="{9EB214CC-FD4F-47C2-9465-01374F2A5C15}" destId="{448115F2-01BC-40E2-9467-00CA2B1A25EC}" srcOrd="0" destOrd="0" parTransId="{FA2FCBA0-C43F-4DEC-BDC3-CD0E8358CCF9}" sibTransId="{4D3EB8C7-6FD7-41D7-93CC-8DC2DCD57CF5}"/>
    <dgm:cxn modelId="{712AD1DF-9598-4FD5-B8F1-5D7499E2D363}" type="presOf" srcId="{9EB214CC-FD4F-47C2-9465-01374F2A5C15}" destId="{AABE42DB-68DF-483A-83A1-F043803CD6DC}" srcOrd="0" destOrd="0" presId="urn:microsoft.com/office/officeart/2005/8/layout/hierarchy1"/>
    <dgm:cxn modelId="{956032EA-B08E-4A12-ACAC-3BE82BE843BB}" type="presOf" srcId="{0C4451E5-99FA-4A46-BB2D-7E7658EB30DE}" destId="{89DD63DB-7AED-43CE-9BE8-F7A29751A251}" srcOrd="0" destOrd="0" presId="urn:microsoft.com/office/officeart/2005/8/layout/hierarchy1"/>
    <dgm:cxn modelId="{E4A1504B-AE09-4F60-A662-53A51B130F36}" type="presParOf" srcId="{AABE42DB-68DF-483A-83A1-F043803CD6DC}" destId="{CA315851-6110-4CBA-8978-FCE97B9FA512}" srcOrd="0" destOrd="0" presId="urn:microsoft.com/office/officeart/2005/8/layout/hierarchy1"/>
    <dgm:cxn modelId="{6AC53BE0-1E63-44EC-B601-D1286F0C1375}" type="presParOf" srcId="{CA315851-6110-4CBA-8978-FCE97B9FA512}" destId="{2DD83282-F580-4B4C-8C15-4F1AEB9A05FD}" srcOrd="0" destOrd="0" presId="urn:microsoft.com/office/officeart/2005/8/layout/hierarchy1"/>
    <dgm:cxn modelId="{E8DB0B14-A9A2-45A5-8EE8-2DB7A8E5DAA1}" type="presParOf" srcId="{2DD83282-F580-4B4C-8C15-4F1AEB9A05FD}" destId="{D36F2739-A41C-4970-82A7-BE11490C3AFD}" srcOrd="0" destOrd="0" presId="urn:microsoft.com/office/officeart/2005/8/layout/hierarchy1"/>
    <dgm:cxn modelId="{23C853EB-67A6-43CE-931F-C22E8CDE78E3}" type="presParOf" srcId="{2DD83282-F580-4B4C-8C15-4F1AEB9A05FD}" destId="{AA0C1458-D43E-4326-BD37-427D9028FBCC}" srcOrd="1" destOrd="0" presId="urn:microsoft.com/office/officeart/2005/8/layout/hierarchy1"/>
    <dgm:cxn modelId="{14965567-2DA2-437D-8D11-657EC7ED1227}" type="presParOf" srcId="{CA315851-6110-4CBA-8978-FCE97B9FA512}" destId="{216C3057-D319-43EF-BC60-13326F1DE52C}" srcOrd="1" destOrd="0" presId="urn:microsoft.com/office/officeart/2005/8/layout/hierarchy1"/>
    <dgm:cxn modelId="{F2EE5125-B55A-4172-97C6-745BBFBFFD0B}" type="presParOf" srcId="{216C3057-D319-43EF-BC60-13326F1DE52C}" destId="{E6A75D59-CE93-4698-824C-101C15ED8688}" srcOrd="0" destOrd="0" presId="urn:microsoft.com/office/officeart/2005/8/layout/hierarchy1"/>
    <dgm:cxn modelId="{77B139C7-2A96-4C24-83C8-B02D8B4DC7D5}" type="presParOf" srcId="{216C3057-D319-43EF-BC60-13326F1DE52C}" destId="{89488510-1C47-4C44-8A88-13364004ED5D}" srcOrd="1" destOrd="0" presId="urn:microsoft.com/office/officeart/2005/8/layout/hierarchy1"/>
    <dgm:cxn modelId="{83ED2FAF-B2F4-4501-9A9C-AC0CFEFFFA94}" type="presParOf" srcId="{89488510-1C47-4C44-8A88-13364004ED5D}" destId="{61771EB3-3374-45EF-9C69-0C59FC5BC28B}" srcOrd="0" destOrd="0" presId="urn:microsoft.com/office/officeart/2005/8/layout/hierarchy1"/>
    <dgm:cxn modelId="{12989623-849C-4B48-9703-C73ABE5D815D}" type="presParOf" srcId="{61771EB3-3374-45EF-9C69-0C59FC5BC28B}" destId="{FD353E38-DB8D-48C1-AA1E-9272D313FC05}" srcOrd="0" destOrd="0" presId="urn:microsoft.com/office/officeart/2005/8/layout/hierarchy1"/>
    <dgm:cxn modelId="{791257FD-72A2-4CB6-B453-71EEE8EAB219}" type="presParOf" srcId="{61771EB3-3374-45EF-9C69-0C59FC5BC28B}" destId="{1FE37681-D2E8-417E-802E-55C6C628FFEF}" srcOrd="1" destOrd="0" presId="urn:microsoft.com/office/officeart/2005/8/layout/hierarchy1"/>
    <dgm:cxn modelId="{958CA749-D55C-4430-8C21-99056AEA49B8}" type="presParOf" srcId="{89488510-1C47-4C44-8A88-13364004ED5D}" destId="{EDF9EF46-ED54-4BCD-B61D-249C7AA7F72C}" srcOrd="1" destOrd="0" presId="urn:microsoft.com/office/officeart/2005/8/layout/hierarchy1"/>
    <dgm:cxn modelId="{2884F05A-A44E-46CC-86B2-83BD9DF0FB81}" type="presParOf" srcId="{EDF9EF46-ED54-4BCD-B61D-249C7AA7F72C}" destId="{7AFA31C0-4AE7-4A14-82AA-91A463167A6A}" srcOrd="0" destOrd="0" presId="urn:microsoft.com/office/officeart/2005/8/layout/hierarchy1"/>
    <dgm:cxn modelId="{D01469CE-FDA0-489A-9722-B39E403E7C30}" type="presParOf" srcId="{EDF9EF46-ED54-4BCD-B61D-249C7AA7F72C}" destId="{299706DA-801F-4401-AB62-4854C3928F33}" srcOrd="1" destOrd="0" presId="urn:microsoft.com/office/officeart/2005/8/layout/hierarchy1"/>
    <dgm:cxn modelId="{BFD0D9D7-1591-4567-B1A8-8E91532BD344}" type="presParOf" srcId="{299706DA-801F-4401-AB62-4854C3928F33}" destId="{9C58A336-6375-4364-B419-913EA61F2426}" srcOrd="0" destOrd="0" presId="urn:microsoft.com/office/officeart/2005/8/layout/hierarchy1"/>
    <dgm:cxn modelId="{63CA41EE-20CA-435C-8438-C57BC50B1888}" type="presParOf" srcId="{9C58A336-6375-4364-B419-913EA61F2426}" destId="{25E3A057-9C99-4863-B26F-A019518B2FCD}" srcOrd="0" destOrd="0" presId="urn:microsoft.com/office/officeart/2005/8/layout/hierarchy1"/>
    <dgm:cxn modelId="{C6AC65FA-D69B-4ECA-8063-9FA875B5B12E}" type="presParOf" srcId="{9C58A336-6375-4364-B419-913EA61F2426}" destId="{89DD63DB-7AED-43CE-9BE8-F7A29751A251}" srcOrd="1" destOrd="0" presId="urn:microsoft.com/office/officeart/2005/8/layout/hierarchy1"/>
    <dgm:cxn modelId="{B7616804-DEBC-4E1F-A434-601155BD8E68}" type="presParOf" srcId="{299706DA-801F-4401-AB62-4854C3928F33}" destId="{4DFE75CD-0345-4D7C-87DD-987A94E8660E}" srcOrd="1" destOrd="0" presId="urn:microsoft.com/office/officeart/2005/8/layout/hierarchy1"/>
    <dgm:cxn modelId="{43E9E17E-BDC6-49D1-9022-36092B1E56DA}" type="presParOf" srcId="{EDF9EF46-ED54-4BCD-B61D-249C7AA7F72C}" destId="{76FEBF81-EC0B-4BBF-B9B6-4FE623FBA770}" srcOrd="2" destOrd="0" presId="urn:microsoft.com/office/officeart/2005/8/layout/hierarchy1"/>
    <dgm:cxn modelId="{E394B1EB-6EDC-447B-8F5D-0FDF4157B365}" type="presParOf" srcId="{EDF9EF46-ED54-4BCD-B61D-249C7AA7F72C}" destId="{230E3C65-2E24-4E22-A3B2-915FA04870A4}" srcOrd="3" destOrd="0" presId="urn:microsoft.com/office/officeart/2005/8/layout/hierarchy1"/>
    <dgm:cxn modelId="{7224FBC2-A38E-48BC-9F21-B9FF41413F8D}" type="presParOf" srcId="{230E3C65-2E24-4E22-A3B2-915FA04870A4}" destId="{7EB8AB9A-DA39-4CEA-BBE8-0A79F75E5BB3}" srcOrd="0" destOrd="0" presId="urn:microsoft.com/office/officeart/2005/8/layout/hierarchy1"/>
    <dgm:cxn modelId="{1B9F098B-9F54-47B8-9C83-F2DE9D740D3B}" type="presParOf" srcId="{7EB8AB9A-DA39-4CEA-BBE8-0A79F75E5BB3}" destId="{33A38F9A-3C97-4B8F-A6D9-4CC6510FBC17}" srcOrd="0" destOrd="0" presId="urn:microsoft.com/office/officeart/2005/8/layout/hierarchy1"/>
    <dgm:cxn modelId="{64DB695C-EFBF-42B7-8A2C-B099ADABDE79}" type="presParOf" srcId="{7EB8AB9A-DA39-4CEA-BBE8-0A79F75E5BB3}" destId="{D0509782-E339-454E-B14C-487B6A6D8F10}" srcOrd="1" destOrd="0" presId="urn:microsoft.com/office/officeart/2005/8/layout/hierarchy1"/>
    <dgm:cxn modelId="{55D92423-FBD3-4FD4-BDC8-EC27330E39C8}" type="presParOf" srcId="{230E3C65-2E24-4E22-A3B2-915FA04870A4}" destId="{35874704-711E-40CC-B558-A584D1FEE0E0}" srcOrd="1" destOrd="0" presId="urn:microsoft.com/office/officeart/2005/8/layout/hierarchy1"/>
    <dgm:cxn modelId="{2B09794F-E5D0-4C81-918D-8B46133301FC}" type="presParOf" srcId="{216C3057-D319-43EF-BC60-13326F1DE52C}" destId="{8ECD99C8-8DD4-4D50-AB86-09876EC3B78D}" srcOrd="2" destOrd="0" presId="urn:microsoft.com/office/officeart/2005/8/layout/hierarchy1"/>
    <dgm:cxn modelId="{863BAC16-27F1-475C-873E-7FA47374E750}" type="presParOf" srcId="{216C3057-D319-43EF-BC60-13326F1DE52C}" destId="{F72E04F6-CE34-4A14-978B-BA798FDC00A0}" srcOrd="3" destOrd="0" presId="urn:microsoft.com/office/officeart/2005/8/layout/hierarchy1"/>
    <dgm:cxn modelId="{08104423-C19C-4F2F-B00D-C15DB8D624A4}" type="presParOf" srcId="{F72E04F6-CE34-4A14-978B-BA798FDC00A0}" destId="{F45040C0-22B8-4536-B744-B13D39373009}" srcOrd="0" destOrd="0" presId="urn:microsoft.com/office/officeart/2005/8/layout/hierarchy1"/>
    <dgm:cxn modelId="{732D2A4A-208C-4D73-9516-D06ECDA0152A}" type="presParOf" srcId="{F45040C0-22B8-4536-B744-B13D39373009}" destId="{02D94F88-561B-4A69-AFEA-0DDDE946794A}" srcOrd="0" destOrd="0" presId="urn:microsoft.com/office/officeart/2005/8/layout/hierarchy1"/>
    <dgm:cxn modelId="{A2515681-F6BB-44B7-8B69-5FBB47090614}" type="presParOf" srcId="{F45040C0-22B8-4536-B744-B13D39373009}" destId="{F73DD58B-0A47-4371-A74D-928EA82CABF6}" srcOrd="1" destOrd="0" presId="urn:microsoft.com/office/officeart/2005/8/layout/hierarchy1"/>
    <dgm:cxn modelId="{25A77F52-FFE4-42D9-AD4D-C6FF103ACD4F}" type="presParOf" srcId="{F72E04F6-CE34-4A14-978B-BA798FDC00A0}" destId="{C1B761E5-0EF5-497C-8CAB-450F726F6A69}" srcOrd="1" destOrd="0" presId="urn:microsoft.com/office/officeart/2005/8/layout/hierarchy1"/>
    <dgm:cxn modelId="{1050750A-1B3F-48F4-AA0D-043DA1BEA855}" type="presParOf" srcId="{C1B761E5-0EF5-497C-8CAB-450F726F6A69}" destId="{8C5C6D8D-2223-4ED5-8D65-BB53C4D5AF9D}" srcOrd="0" destOrd="0" presId="urn:microsoft.com/office/officeart/2005/8/layout/hierarchy1"/>
    <dgm:cxn modelId="{A88CA92D-773C-4654-BF7F-C0B86C7D9AD5}" type="presParOf" srcId="{C1B761E5-0EF5-497C-8CAB-450F726F6A69}" destId="{89E98B55-58E6-4319-8513-CE6123392637}" srcOrd="1" destOrd="0" presId="urn:microsoft.com/office/officeart/2005/8/layout/hierarchy1"/>
    <dgm:cxn modelId="{C527F1EC-D630-4D69-BF45-72CF14B9C840}" type="presParOf" srcId="{89E98B55-58E6-4319-8513-CE6123392637}" destId="{38B8ACD6-4A8D-464F-879E-5EE237868514}" srcOrd="0" destOrd="0" presId="urn:microsoft.com/office/officeart/2005/8/layout/hierarchy1"/>
    <dgm:cxn modelId="{30052D64-1B31-4EA2-A140-60C27919DB62}" type="presParOf" srcId="{38B8ACD6-4A8D-464F-879E-5EE237868514}" destId="{54B8CB00-1A83-4578-B547-41F8A2A294BD}" srcOrd="0" destOrd="0" presId="urn:microsoft.com/office/officeart/2005/8/layout/hierarchy1"/>
    <dgm:cxn modelId="{0F581491-B826-4044-8635-658B17CEB4BF}" type="presParOf" srcId="{38B8ACD6-4A8D-464F-879E-5EE237868514}" destId="{323DF6C4-FBB0-4261-9574-E520352F1B8F}" srcOrd="1" destOrd="0" presId="urn:microsoft.com/office/officeart/2005/8/layout/hierarchy1"/>
    <dgm:cxn modelId="{BE8F7317-1F92-4DE4-8A81-87EE1A791A2E}" type="presParOf" srcId="{89E98B55-58E6-4319-8513-CE6123392637}" destId="{D4ADCD65-E669-4232-9138-3A8E66698FE9}" srcOrd="1" destOrd="0" presId="urn:microsoft.com/office/officeart/2005/8/layout/hierarchy1"/>
    <dgm:cxn modelId="{E4700BC9-0B23-4DEB-B053-0BF43C7BC9FD}" type="presParOf" srcId="{C1B761E5-0EF5-497C-8CAB-450F726F6A69}" destId="{5DFCC851-E0F8-49E0-8C31-4A2D703F49D6}" srcOrd="2" destOrd="0" presId="urn:microsoft.com/office/officeart/2005/8/layout/hierarchy1"/>
    <dgm:cxn modelId="{17B80B1B-FB78-4C06-A058-CA37F3758370}" type="presParOf" srcId="{C1B761E5-0EF5-497C-8CAB-450F726F6A69}" destId="{DE15534B-7AE4-4E4F-B00E-C72CA72FB5BF}" srcOrd="3" destOrd="0" presId="urn:microsoft.com/office/officeart/2005/8/layout/hierarchy1"/>
    <dgm:cxn modelId="{AC77055B-DB32-431E-BAD0-BCEACAD7BF66}" type="presParOf" srcId="{DE15534B-7AE4-4E4F-B00E-C72CA72FB5BF}" destId="{6E657B35-80B8-47E3-B59B-8A3748FA2AB6}" srcOrd="0" destOrd="0" presId="urn:microsoft.com/office/officeart/2005/8/layout/hierarchy1"/>
    <dgm:cxn modelId="{751784D4-C4E1-4A5E-936E-8F26B39A59E6}" type="presParOf" srcId="{6E657B35-80B8-47E3-B59B-8A3748FA2AB6}" destId="{55D0C7A7-9C51-459D-B7C5-22CEC3C73FCD}" srcOrd="0" destOrd="0" presId="urn:microsoft.com/office/officeart/2005/8/layout/hierarchy1"/>
    <dgm:cxn modelId="{E70159D5-7E25-4E52-9A6F-85DC99B44DCB}" type="presParOf" srcId="{6E657B35-80B8-47E3-B59B-8A3748FA2AB6}" destId="{01C8BED9-B05E-47CB-AB61-570010ED7E9A}" srcOrd="1" destOrd="0" presId="urn:microsoft.com/office/officeart/2005/8/layout/hierarchy1"/>
    <dgm:cxn modelId="{79A6744D-3C8F-424C-ABBB-5A5ECF9E845D}" type="presParOf" srcId="{DE15534B-7AE4-4E4F-B00E-C72CA72FB5BF}" destId="{7AFF0289-F4DA-465C-8A9A-583A32706BF0}" srcOrd="1" destOrd="0" presId="urn:microsoft.com/office/officeart/2005/8/layout/hierarchy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336CEA-7C6A-4D84-83FD-38BE62FB51C6}">
      <dsp:nvSpPr>
        <dsp:cNvPr id="0" name=""/>
        <dsp:cNvSpPr/>
      </dsp:nvSpPr>
      <dsp:spPr>
        <a:xfrm>
          <a:off x="1000913" y="0"/>
          <a:ext cx="1000914" cy="835230"/>
        </a:xfrm>
        <a:prstGeom prst="trapezoid">
          <a:avLst>
            <a:gd name="adj" fmla="val 59918"/>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bliqueTopLeft"/>
          <a:lightRig rig="threePt" dir="t"/>
        </a:scene3d>
        <a:sp3d>
          <a:bevelT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Artifacts &amp; Behavior</a:t>
          </a:r>
        </a:p>
      </dsp:txBody>
      <dsp:txXfrm>
        <a:off x="1000913" y="0"/>
        <a:ext cx="1000914" cy="835230"/>
      </dsp:txXfrm>
    </dsp:sp>
    <dsp:sp modelId="{80DBCE2B-B7DA-4E14-8CE4-CB9D389C2946}">
      <dsp:nvSpPr>
        <dsp:cNvPr id="0" name=""/>
        <dsp:cNvSpPr/>
      </dsp:nvSpPr>
      <dsp:spPr>
        <a:xfrm>
          <a:off x="500456" y="835230"/>
          <a:ext cx="2001828" cy="835230"/>
        </a:xfrm>
        <a:prstGeom prst="trapezoid">
          <a:avLst>
            <a:gd name="adj" fmla="val 59918"/>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scene3d>
          <a:camera prst="obliqueTopLeft"/>
          <a:lightRig rig="threePt" dir="t"/>
        </a:scene3d>
        <a:sp3d>
          <a:bevelT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 Norms &amp; Values</a:t>
          </a:r>
        </a:p>
      </dsp:txBody>
      <dsp:txXfrm>
        <a:off x="850776" y="835230"/>
        <a:ext cx="1301188" cy="835230"/>
      </dsp:txXfrm>
    </dsp:sp>
    <dsp:sp modelId="{B0A84E7F-7E20-4DDE-8238-E0489880183E}">
      <dsp:nvSpPr>
        <dsp:cNvPr id="0" name=""/>
        <dsp:cNvSpPr/>
      </dsp:nvSpPr>
      <dsp:spPr>
        <a:xfrm>
          <a:off x="0" y="1670461"/>
          <a:ext cx="3002741" cy="835230"/>
        </a:xfrm>
        <a:prstGeom prst="trapezoid">
          <a:avLst>
            <a:gd name="adj" fmla="val 59918"/>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bliqueTopLeft"/>
          <a:lightRig rig="threePt" dir="t"/>
        </a:scene3d>
        <a:sp3d>
          <a:bevelT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Underlying Assumptions</a:t>
          </a:r>
        </a:p>
      </dsp:txBody>
      <dsp:txXfrm>
        <a:off x="525479" y="1670461"/>
        <a:ext cx="1951782" cy="8352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FCC851-E0F8-49E0-8C31-4A2D703F49D6}">
      <dsp:nvSpPr>
        <dsp:cNvPr id="0" name=""/>
        <dsp:cNvSpPr/>
      </dsp:nvSpPr>
      <dsp:spPr>
        <a:xfrm>
          <a:off x="3728687" y="1723324"/>
          <a:ext cx="640615" cy="304874"/>
        </a:xfrm>
        <a:custGeom>
          <a:avLst/>
          <a:gdLst/>
          <a:ahLst/>
          <a:cxnLst/>
          <a:rect l="0" t="0" r="0" b="0"/>
          <a:pathLst>
            <a:path>
              <a:moveTo>
                <a:pt x="0" y="0"/>
              </a:moveTo>
              <a:lnTo>
                <a:pt x="0" y="207763"/>
              </a:lnTo>
              <a:lnTo>
                <a:pt x="640615" y="207763"/>
              </a:lnTo>
              <a:lnTo>
                <a:pt x="640615" y="304874"/>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C5C6D8D-2223-4ED5-8D65-BB53C4D5AF9D}">
      <dsp:nvSpPr>
        <dsp:cNvPr id="0" name=""/>
        <dsp:cNvSpPr/>
      </dsp:nvSpPr>
      <dsp:spPr>
        <a:xfrm>
          <a:off x="3088071" y="1723324"/>
          <a:ext cx="640615" cy="304874"/>
        </a:xfrm>
        <a:custGeom>
          <a:avLst/>
          <a:gdLst/>
          <a:ahLst/>
          <a:cxnLst/>
          <a:rect l="0" t="0" r="0" b="0"/>
          <a:pathLst>
            <a:path>
              <a:moveTo>
                <a:pt x="640615" y="0"/>
              </a:moveTo>
              <a:lnTo>
                <a:pt x="640615" y="207763"/>
              </a:lnTo>
              <a:lnTo>
                <a:pt x="0" y="207763"/>
              </a:lnTo>
              <a:lnTo>
                <a:pt x="0" y="304874"/>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ECD99C8-8DD4-4D50-AB86-09876EC3B78D}">
      <dsp:nvSpPr>
        <dsp:cNvPr id="0" name=""/>
        <dsp:cNvSpPr/>
      </dsp:nvSpPr>
      <dsp:spPr>
        <a:xfrm>
          <a:off x="2447455" y="752791"/>
          <a:ext cx="1281231" cy="304874"/>
        </a:xfrm>
        <a:custGeom>
          <a:avLst/>
          <a:gdLst/>
          <a:ahLst/>
          <a:cxnLst/>
          <a:rect l="0" t="0" r="0" b="0"/>
          <a:pathLst>
            <a:path>
              <a:moveTo>
                <a:pt x="0" y="0"/>
              </a:moveTo>
              <a:lnTo>
                <a:pt x="0" y="207763"/>
              </a:lnTo>
              <a:lnTo>
                <a:pt x="1281231" y="207763"/>
              </a:lnTo>
              <a:lnTo>
                <a:pt x="1281231" y="304874"/>
              </a:lnTo>
            </a:path>
          </a:pathLst>
        </a:custGeom>
        <a:noFill/>
        <a:ln w="12700" cap="flat" cmpd="sng" algn="ctr">
          <a:solidFill>
            <a:schemeClr val="dk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76FEBF81-EC0B-4BBF-B9B6-4FE623FBA770}">
      <dsp:nvSpPr>
        <dsp:cNvPr id="0" name=""/>
        <dsp:cNvSpPr/>
      </dsp:nvSpPr>
      <dsp:spPr>
        <a:xfrm>
          <a:off x="1166224" y="1723324"/>
          <a:ext cx="640615" cy="304874"/>
        </a:xfrm>
        <a:custGeom>
          <a:avLst/>
          <a:gdLst/>
          <a:ahLst/>
          <a:cxnLst/>
          <a:rect l="0" t="0" r="0" b="0"/>
          <a:pathLst>
            <a:path>
              <a:moveTo>
                <a:pt x="0" y="0"/>
              </a:moveTo>
              <a:lnTo>
                <a:pt x="0" y="207763"/>
              </a:lnTo>
              <a:lnTo>
                <a:pt x="640615" y="207763"/>
              </a:lnTo>
              <a:lnTo>
                <a:pt x="640615" y="304874"/>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7AFA31C0-4AE7-4A14-82AA-91A463167A6A}">
      <dsp:nvSpPr>
        <dsp:cNvPr id="0" name=""/>
        <dsp:cNvSpPr/>
      </dsp:nvSpPr>
      <dsp:spPr>
        <a:xfrm>
          <a:off x="525608" y="1723324"/>
          <a:ext cx="640615" cy="304874"/>
        </a:xfrm>
        <a:custGeom>
          <a:avLst/>
          <a:gdLst/>
          <a:ahLst/>
          <a:cxnLst/>
          <a:rect l="0" t="0" r="0" b="0"/>
          <a:pathLst>
            <a:path>
              <a:moveTo>
                <a:pt x="640615" y="0"/>
              </a:moveTo>
              <a:lnTo>
                <a:pt x="640615" y="207763"/>
              </a:lnTo>
              <a:lnTo>
                <a:pt x="0" y="207763"/>
              </a:lnTo>
              <a:lnTo>
                <a:pt x="0" y="304874"/>
              </a:lnTo>
            </a:path>
          </a:pathLst>
        </a:custGeom>
        <a:noFill/>
        <a:ln w="12700" cap="flat" cmpd="sng" algn="ctr">
          <a:solidFill>
            <a:schemeClr val="dk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6A75D59-CE93-4698-824C-101C15ED8688}">
      <dsp:nvSpPr>
        <dsp:cNvPr id="0" name=""/>
        <dsp:cNvSpPr/>
      </dsp:nvSpPr>
      <dsp:spPr>
        <a:xfrm>
          <a:off x="1166224" y="752791"/>
          <a:ext cx="1281231" cy="304874"/>
        </a:xfrm>
        <a:custGeom>
          <a:avLst/>
          <a:gdLst/>
          <a:ahLst/>
          <a:cxnLst/>
          <a:rect l="0" t="0" r="0" b="0"/>
          <a:pathLst>
            <a:path>
              <a:moveTo>
                <a:pt x="1281231" y="0"/>
              </a:moveTo>
              <a:lnTo>
                <a:pt x="1281231" y="207763"/>
              </a:lnTo>
              <a:lnTo>
                <a:pt x="0" y="207763"/>
              </a:lnTo>
              <a:lnTo>
                <a:pt x="0" y="304874"/>
              </a:lnTo>
            </a:path>
          </a:pathLst>
        </a:custGeom>
        <a:noFill/>
        <a:ln w="12700" cap="flat" cmpd="sng" algn="ctr">
          <a:solidFill>
            <a:schemeClr val="dk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D36F2739-A41C-4970-82A7-BE11490C3AFD}">
      <dsp:nvSpPr>
        <dsp:cNvPr id="0" name=""/>
        <dsp:cNvSpPr/>
      </dsp:nvSpPr>
      <dsp:spPr>
        <a:xfrm>
          <a:off x="1923315" y="87133"/>
          <a:ext cx="1048280" cy="665658"/>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AA0C1458-D43E-4326-BD37-427D9028FBCC}">
      <dsp:nvSpPr>
        <dsp:cNvPr id="0" name=""/>
        <dsp:cNvSpPr/>
      </dsp:nvSpPr>
      <dsp:spPr>
        <a:xfrm>
          <a:off x="2039791" y="197784"/>
          <a:ext cx="1048280" cy="66565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Line manager</a:t>
          </a:r>
        </a:p>
      </dsp:txBody>
      <dsp:txXfrm>
        <a:off x="2059287" y="217280"/>
        <a:ext cx="1009288" cy="626666"/>
      </dsp:txXfrm>
    </dsp:sp>
    <dsp:sp modelId="{FD353E38-DB8D-48C1-AA1E-9272D313FC05}">
      <dsp:nvSpPr>
        <dsp:cNvPr id="0" name=""/>
        <dsp:cNvSpPr/>
      </dsp:nvSpPr>
      <dsp:spPr>
        <a:xfrm>
          <a:off x="642083" y="1057666"/>
          <a:ext cx="1048280" cy="665658"/>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1FE37681-D2E8-417E-802E-55C6C628FFEF}">
      <dsp:nvSpPr>
        <dsp:cNvPr id="0" name=""/>
        <dsp:cNvSpPr/>
      </dsp:nvSpPr>
      <dsp:spPr>
        <a:xfrm>
          <a:off x="758559" y="1168317"/>
          <a:ext cx="1048280" cy="66565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Supervisor</a:t>
          </a:r>
        </a:p>
      </dsp:txBody>
      <dsp:txXfrm>
        <a:off x="778055" y="1187813"/>
        <a:ext cx="1009288" cy="626666"/>
      </dsp:txXfrm>
    </dsp:sp>
    <dsp:sp modelId="{25E3A057-9C99-4863-B26F-A019518B2FCD}">
      <dsp:nvSpPr>
        <dsp:cNvPr id="0" name=""/>
        <dsp:cNvSpPr/>
      </dsp:nvSpPr>
      <dsp:spPr>
        <a:xfrm>
          <a:off x="1468" y="2028198"/>
          <a:ext cx="1048280" cy="665658"/>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89DD63DB-7AED-43CE-9BE8-F7A29751A251}">
      <dsp:nvSpPr>
        <dsp:cNvPr id="0" name=""/>
        <dsp:cNvSpPr/>
      </dsp:nvSpPr>
      <dsp:spPr>
        <a:xfrm>
          <a:off x="117943" y="2138850"/>
          <a:ext cx="1048280" cy="66565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4 Pickers</a:t>
          </a:r>
        </a:p>
      </dsp:txBody>
      <dsp:txXfrm>
        <a:off x="137439" y="2158346"/>
        <a:ext cx="1009288" cy="626666"/>
      </dsp:txXfrm>
    </dsp:sp>
    <dsp:sp modelId="{33A38F9A-3C97-4B8F-A6D9-4CC6510FBC17}">
      <dsp:nvSpPr>
        <dsp:cNvPr id="0" name=""/>
        <dsp:cNvSpPr/>
      </dsp:nvSpPr>
      <dsp:spPr>
        <a:xfrm>
          <a:off x="1282699" y="2028198"/>
          <a:ext cx="1048280" cy="665658"/>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D0509782-E339-454E-B14C-487B6A6D8F10}">
      <dsp:nvSpPr>
        <dsp:cNvPr id="0" name=""/>
        <dsp:cNvSpPr/>
      </dsp:nvSpPr>
      <dsp:spPr>
        <a:xfrm>
          <a:off x="1399175" y="2138850"/>
          <a:ext cx="1048280" cy="66565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4 Pickers</a:t>
          </a:r>
        </a:p>
      </dsp:txBody>
      <dsp:txXfrm>
        <a:off x="1418671" y="2158346"/>
        <a:ext cx="1009288" cy="626666"/>
      </dsp:txXfrm>
    </dsp:sp>
    <dsp:sp modelId="{02D94F88-561B-4A69-AFEA-0DDDE946794A}">
      <dsp:nvSpPr>
        <dsp:cNvPr id="0" name=""/>
        <dsp:cNvSpPr/>
      </dsp:nvSpPr>
      <dsp:spPr>
        <a:xfrm>
          <a:off x="3204547" y="1057666"/>
          <a:ext cx="1048280" cy="665658"/>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F73DD58B-0A47-4371-A74D-928EA82CABF6}">
      <dsp:nvSpPr>
        <dsp:cNvPr id="0" name=""/>
        <dsp:cNvSpPr/>
      </dsp:nvSpPr>
      <dsp:spPr>
        <a:xfrm>
          <a:off x="3321022" y="1168317"/>
          <a:ext cx="1048280" cy="66565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Supervisor</a:t>
          </a:r>
        </a:p>
      </dsp:txBody>
      <dsp:txXfrm>
        <a:off x="3340518" y="1187813"/>
        <a:ext cx="1009288" cy="626666"/>
      </dsp:txXfrm>
    </dsp:sp>
    <dsp:sp modelId="{54B8CB00-1A83-4578-B547-41F8A2A294BD}">
      <dsp:nvSpPr>
        <dsp:cNvPr id="0" name=""/>
        <dsp:cNvSpPr/>
      </dsp:nvSpPr>
      <dsp:spPr>
        <a:xfrm>
          <a:off x="2563931" y="2028198"/>
          <a:ext cx="1048280" cy="665658"/>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323DF6C4-FBB0-4261-9574-E520352F1B8F}">
      <dsp:nvSpPr>
        <dsp:cNvPr id="0" name=""/>
        <dsp:cNvSpPr/>
      </dsp:nvSpPr>
      <dsp:spPr>
        <a:xfrm>
          <a:off x="2680406" y="2138850"/>
          <a:ext cx="1048280" cy="66565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4 Pickers</a:t>
          </a:r>
        </a:p>
      </dsp:txBody>
      <dsp:txXfrm>
        <a:off x="2699902" y="2158346"/>
        <a:ext cx="1009288" cy="626666"/>
      </dsp:txXfrm>
    </dsp:sp>
    <dsp:sp modelId="{55D0C7A7-9C51-459D-B7C5-22CEC3C73FCD}">
      <dsp:nvSpPr>
        <dsp:cNvPr id="0" name=""/>
        <dsp:cNvSpPr/>
      </dsp:nvSpPr>
      <dsp:spPr>
        <a:xfrm>
          <a:off x="3845162" y="2028198"/>
          <a:ext cx="1048280" cy="665658"/>
        </a:xfrm>
        <a:prstGeom prst="roundRect">
          <a:avLst>
            <a:gd name="adj" fmla="val 10000"/>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01C8BED9-B05E-47CB-AB61-570010ED7E9A}">
      <dsp:nvSpPr>
        <dsp:cNvPr id="0" name=""/>
        <dsp:cNvSpPr/>
      </dsp:nvSpPr>
      <dsp:spPr>
        <a:xfrm>
          <a:off x="3961638" y="2138850"/>
          <a:ext cx="1048280" cy="66565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4 Pickers</a:t>
          </a:r>
        </a:p>
      </dsp:txBody>
      <dsp:txXfrm>
        <a:off x="3981134" y="2158346"/>
        <a:ext cx="1009288" cy="62666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Bod17</b:Tag>
    <b:SourceType>Book</b:SourceType>
    <b:Guid>{5BB733F5-8F4B-475C-B604-0DD2A8A1EC70}</b:Guid>
    <b:Author>
      <b:Author>
        <b:NameList>
          <b:Person>
            <b:Last>Boddy</b:Last>
            <b:First>David</b:First>
          </b:Person>
        </b:NameList>
      </b:Author>
    </b:Author>
    <b:Title>An Introduction yo Management</b:Title>
    <b:Year>2017</b:Year>
    <b:City>Harlow</b:City>
    <b:Publisher>Pearson Education Limited</b:Publisher>
    <b:Edition>7th</b:Edition>
    <b:RefOrder>1</b:RefOrder>
  </b:Source>
  <b:Source>
    <b:Tag>Hof17</b:Tag>
    <b:SourceType>InternetSite</b:SourceType>
    <b:Guid>{AA1C339A-4437-423B-A71E-5729DF7D8C66}</b:Guid>
    <b:Title>What Is The Internal Culture Like At Amazon?</b:Title>
    <b:Year>2017</b:Year>
    <b:Author>
      <b:Author>
        <b:NameList>
          <b:Person>
            <b:Last>Hoffman</b:Last>
            <b:First>A</b:First>
          </b:Person>
        </b:NameList>
      </b:Author>
    </b:Author>
    <b:YearAccessed>2o18</b:YearAccessed>
    <b:MonthAccessed>November</b:MonthAccessed>
    <b:DayAccessed>25</b:DayAccessed>
    <b:URL>https://www.forbes.com/sites/quora/2017/10/11/what-is-the-internal-culture-like-at-amazon/#7fe6b4d44a50</b:URL>
    <b:RefOrder>2</b:RefOrder>
  </b:Source>
  <b:Source>
    <b:Tag>Ama18</b:Tag>
    <b:SourceType>InternetSite</b:SourceType>
    <b:Guid>{FAE019A2-3D50-4C81-AB89-CAFC462CA74E}</b:Guid>
    <b:Author>
      <b:Author>
        <b:NameList>
          <b:Person>
            <b:Last>Amazon</b:Last>
          </b:Person>
        </b:NameList>
      </b:Author>
    </b:Author>
    <b:Title>Working at Amazon</b:Title>
    <b:Year>2018</b:Year>
    <b:YearAccessed>2018</b:YearAccessed>
    <b:MonthAccessed>November </b:MonthAccessed>
    <b:DayAccessed>26</b:DayAccessed>
    <b:URL>https://www.aboutamazon.co.uk/working-at-amazon/about-our-fulfilment-centres</b:URL>
    <b:RefOrder>3</b:RefOrder>
  </b:Source>
  <b:Source>
    <b:Tag>Ama181</b:Tag>
    <b:SourceType>InternetSite</b:SourceType>
    <b:Guid>{F38DEC8D-6088-4238-B5F1-4B3E46E6949C}</b:Guid>
    <b:Title>About Amazon</b:Title>
    <b:Year>2018</b:Year>
    <b:Author>
      <b:Author>
        <b:NameList>
          <b:Person>
            <b:Last>Amazon</b:Last>
          </b:Person>
        </b:NameList>
      </b:Author>
    </b:Author>
    <b:YearAccessed>2018</b:YearAccessed>
    <b:MonthAccessed>December</b:MonthAccessed>
    <b:DayAccessed>2</b:DayAccessed>
    <b:URL>https://www.aboutamazon.com/</b:URL>
    <b:RefOrder>4</b:RefOrder>
  </b:Source>
  <b:Source>
    <b:Tag>Mau172</b:Tag>
    <b:SourceType>Book</b:SourceType>
    <b:Guid>{F11C8B53-FEAB-492D-920B-6C7B5B029D35}</b:Guid>
    <b:Author>
      <b:Author>
        <b:NameList>
          <b:Person>
            <b:Last>Maund</b:Last>
          </b:Person>
        </b:NameList>
      </b:Author>
    </b:Author>
    <b:Title>Certificate in Higher Education: Skills for the Workplace Student Yearbook</b:Title>
    <b:Year>2017</b:Year>
    <b:City>London</b:City>
    <b:Publisher>SAGE Publiucations Ltd</b:Publisher>
    <b:RefOrder>5</b:RefOrder>
  </b:Source>
  <b:Source>
    <b:Tag>Sch97</b:Tag>
    <b:SourceType>Book</b:SourceType>
    <b:Guid>{8F49F0C6-9E58-4CE5-93E4-6AB7A2B12BE0}</b:Guid>
    <b:Title>Organisational Culture and Leadership</b:Title>
    <b:Year>1997</b:Year>
    <b:Author>
      <b:Author>
        <b:NameList>
          <b:Person>
            <b:Last>Schein</b:Last>
            <b:First>E</b:First>
          </b:Person>
        </b:NameList>
      </b:Author>
    </b:Author>
    <b:City>San Francisco</b:City>
    <b:Publisher>Jossey-Bass</b:Publisher>
    <b:Edition>2nd</b:Edition>
    <b:RefOrder>6</b:RefOrder>
  </b:Source>
  <b:Source>
    <b:Tag>Mat14</b:Tag>
    <b:SourceType>JournalArticle</b:SourceType>
    <b:Guid>{909886B3-40D5-4943-8642-666FE2C9D093}</b:Guid>
    <b:Title>The Influence of Organisational Cultures on Organisational Structures</b:Title>
    <b:Year>2014</b:Year>
    <b:Author>
      <b:Author>
        <b:NameList>
          <b:Person>
            <b:Last>Matis</b:Last>
            <b:First>C.</b:First>
          </b:Person>
        </b:NameList>
      </b:Author>
    </b:Author>
    <b:Pages>179-184</b:Pages>
    <b:JournalName>Babes Bolyai University</b:JournalName>
    <b:Volume>7</b:Volume>
    <b:Issue>2</b:Issue>
    <b:RefOrder>7</b:RefOrder>
  </b:Source>
  <b:Source>
    <b:Tag>Fre08</b:Tag>
    <b:SourceType>Book</b:SourceType>
    <b:Guid>{8361010A-5B4A-4D5E-976E-29BD8022995E}</b:Guid>
    <b:Title>Corporate Social Responsibility</b:Title>
    <b:Year>2008</b:Year>
    <b:Author>
      <b:Author>
        <b:NameList>
          <b:Person>
            <b:Last>Frederick</b:Last>
            <b:First>William</b:First>
            <b:Middle>C.</b:Middle>
          </b:Person>
        </b:NameList>
      </b:Author>
    </b:Author>
    <b:City>Oxford</b:City>
    <b:Publisher>The Oxford Handbook of Corporate social responsibility</b:Publisher>
    <b:Edition>2nd</b:Edition>
    <b:RefOrder>8</b:RefOrder>
  </b:Source>
  <b:Source>
    <b:Tag>Col11</b:Tag>
    <b:SourceType>Book</b:SourceType>
    <b:Guid>{5799E46A-A2B6-4CF8-B2EF-7E42BE893920}</b:Guid>
    <b:Author>
      <b:Author>
        <b:NameList>
          <b:Person>
            <b:Last>Cole</b:Last>
            <b:First>G</b:First>
          </b:Person>
          <b:Person>
            <b:Last>Kelly</b:Last>
            <b:First>P</b:First>
          </b:Person>
        </b:NameList>
      </b:Author>
    </b:Author>
    <b:Title>Management Theory and Practice</b:Title>
    <b:Year>2011</b:Year>
    <b:City>Hampshire</b:City>
    <b:Publisher>Cengage Learning EMEA</b:Publisher>
    <b:Edition>7th</b:Edition>
    <b:RefOrder>15</b:RefOrder>
  </b:Source>
  <b:Source>
    <b:Tag>Mul18</b:Tag>
    <b:SourceType>InternetSite</b:SourceType>
    <b:Guid>{480DF227-B28F-4583-8375-2B44A9380A49}</b:Guid>
    <b:Title>Bureaucratic Theory by Max Weber</b:Title>
    <b:Year>2018</b:Year>
    <b:Author>
      <b:Author>
        <b:NameList>
          <b:Person>
            <b:Last>Mulder</b:Last>
            <b:First>P</b:First>
          </b:Person>
        </b:NameList>
      </b:Author>
    </b:Author>
    <b:YearAccessed>2018</b:YearAccessed>
    <b:MonthAccessed>December</b:MonthAccessed>
    <b:DayAccessed>27</b:DayAccessed>
    <b:URL>https://www.toolshero.com/management/bureaucratic-theory-weber/</b:URL>
    <b:RefOrder>16</b:RefOrder>
  </b:Source>
  <b:Source>
    <b:Tag>Kot18</b:Tag>
    <b:SourceType>Book</b:SourceType>
    <b:Guid>{EBBF9897-5AE6-4504-9ABC-4054AACBF527}</b:Guid>
    <b:Author>
      <b:Author>
        <b:NameList>
          <b:Person>
            <b:Last>Kotler</b:Last>
            <b:First>P</b:First>
          </b:Person>
          <b:Person>
            <b:Last>Armstrong</b:Last>
            <b:First>G</b:First>
          </b:Person>
        </b:NameList>
      </b:Author>
    </b:Author>
    <b:Title>Principles of marketing</b:Title>
    <b:Year>2018</b:Year>
    <b:City>Hoboken</b:City>
    <b:Publisher>Pearson Higher Education</b:Publisher>
    <b:Edition>7th</b:Edition>
    <b:RefOrder>17</b:RefOrder>
  </b:Source>
  <b:Source>
    <b:Tag>Swe17</b:Tag>
    <b:SourceType>InternetSite</b:SourceType>
    <b:Guid>{B76DACD6-03EF-487B-B3CF-EAA2FDC1D1FE}</b:Guid>
    <b:Author>
      <b:Author>
        <b:NameList>
          <b:Person>
            <b:Last>Sweney</b:Last>
            <b:First>Mark</b:First>
          </b:Person>
        </b:NameList>
      </b:Author>
    </b:Author>
    <b:Title>Amazon paid just £15m in tax on European revenues of £19.5bn</b:Title>
    <b:Year>2017</b:Year>
    <b:YearAccessed>2018</b:YearAccessed>
    <b:MonthAccessed>December</b:MonthAccessed>
    <b:DayAccessed>22</b:DayAccessed>
    <b:URL>https://www.theguardian.com/technology/2017/aug/10/amazon-uk-halves-its-corporation-tax-to-74m-as-sales-soar-to-7bn</b:URL>
    <b:RefOrder>10</b:RefOrder>
  </b:Source>
  <b:Source>
    <b:Tag>Nat18</b:Tag>
    <b:SourceType>InternetSite</b:SourceType>
    <b:Guid>{68428BA4-A9FF-4768-B00C-416D38F2EFAC}</b:Guid>
    <b:Author>
      <b:Author>
        <b:NameList>
          <b:Person>
            <b:Last>NationalStatistics</b:Last>
          </b:Person>
        </b:NameList>
      </b:Author>
    </b:Author>
    <b:Title>Office for National statistics</b:Title>
    <b:Year>2018</b:Year>
    <b:YearAccessed>2018</b:YearAccessed>
    <b:MonthAccessed>December</b:MonthAccessed>
    <b:DayAccessed>22</b:DayAccessed>
    <b:URL>https://www.ons.gov.uk/employmentandlabourmarket/peoplenotinwork/unemployment</b:URL>
    <b:RefOrder>11</b:RefOrder>
  </b:Source>
  <b:Source>
    <b:Tag>Dav16</b:Tag>
    <b:SourceType>JournalArticle</b:SourceType>
    <b:Guid>{F0DE09B1-8359-4FDF-9EA8-3E017B42643E}</b:Guid>
    <b:Title>Workplace Communication</b:Title>
    <b:Year>2016</b:Year>
    <b:Author>
      <b:Author>
        <b:NameList>
          <b:Person>
            <b:Last>Deluliis</b:Last>
            <b:First>David</b:First>
          </b:Person>
        </b:NameList>
      </b:Author>
    </b:Author>
    <b:JournalName>Communication Research Trends</b:JournalName>
    <b:Pages>3</b:Pages>
    <b:Volume>35</b:Volume>
    <b:Issue>1</b:Issue>
    <b:RefOrder>9</b:RefOrder>
  </b:Source>
  <b:Source>
    <b:Tag>Dai17</b:Tag>
    <b:SourceType>InternetSite</b:SourceType>
    <b:Guid>{287404A8-0437-4092-A712-649AD7C069C4}</b:Guid>
    <b:Author>
      <b:Author>
        <b:NameList>
          <b:Person>
            <b:Last>Mail</b:Last>
            <b:First>Daily</b:First>
          </b:Person>
        </b:NameList>
      </b:Author>
    </b:Author>
    <b:Title> Amazon is under federal investigation for selling goods to someone on the terrorism list and possible US sanctions violations</b:Title>
    <b:Year>2017</b:Year>
    <b:YearAccessed>2018</b:YearAccessed>
    <b:MonthAccessed>December</b:MonthAccessed>
    <b:DayAccessed>27</b:DayAccessed>
    <b:URL>https://www.dailymail.co.uk/news/article-4743386/Amazon-investigated-selling-possible-terrorist.html</b:URL>
    <b:RefOrder>12</b:RefOrder>
  </b:Source>
  <b:Source>
    <b:Tag>Bar17</b:Tag>
    <b:SourceType>InternetSite</b:SourceType>
    <b:Guid>{AF148DD4-6BCF-4813-90DE-7B963D772F25}</b:Guid>
    <b:Author>
      <b:Author>
        <b:NameList>
          <b:Person>
            <b:Last>Bartz</b:Last>
            <b:First>Diane</b:First>
          </b:Person>
        </b:NameList>
      </b:Author>
    </b:Author>
    <b:Title>Deceptive Amazon discounts under investigation by Federal Trade Commission</b:Title>
    <b:Year>2017</b:Year>
    <b:YearAccessed>2018</b:YearAccessed>
    <b:MonthAccessed>December</b:MonthAccessed>
    <b:DayAccessed>27</b:DayAccessed>
    <b:URL>https://www.independent.co.uk/news/business/news/amazon-discounts-deceptive-federal-trade-commission-whole-foods-buy-out-prices-online-a7852516.html</b:URL>
    <b:RefOrder>13</b:RefOrder>
  </b:Source>
  <b:Source>
    <b:Tag>Gun16</b:Tag>
    <b:SourceType>InternetSite</b:SourceType>
    <b:Guid>{24F4E6D9-26F7-4E5C-926F-28DCC0C16B9E}</b:Guid>
    <b:Author>
      <b:Author>
        <b:NameList>
          <b:Person>
            <b:Last>Gunther</b:Last>
            <b:First>M</b:First>
          </b:Person>
        </b:NameList>
      </b:Author>
    </b:Author>
    <b:Title>Can Amazon's new 'dream team' fix the company's sustainability reputation?</b:Title>
    <b:Year>2016</b:Year>
    <b:YearAccessed>2018</b:YearAccessed>
    <b:MonthAccessed>December</b:MonthAccessed>
    <b:DayAccessed>27</b:DayAccessed>
    <b:URL>https://www.theguardian.com/sustainable-business/2016/feb/02/amazon-sustainability-edf-epa-best-buy-walmart-apple-microsoft-csr-child-labor</b:URL>
    <b:RefOrder>14</b:RefOrder>
  </b:Source>
</b:Sources>
</file>

<file path=customXml/itemProps1.xml><?xml version="1.0" encoding="utf-8"?>
<ds:datastoreItem xmlns:ds="http://schemas.openxmlformats.org/officeDocument/2006/customXml" ds:itemID="{BD0F044A-5CA7-4C4E-9FD6-8B2F567A5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4428</Words>
  <Characters>25240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Tagare</dc:creator>
  <cp:keywords/>
  <dc:description/>
  <cp:lastModifiedBy>Ancuta Chirita</cp:lastModifiedBy>
  <cp:revision>3</cp:revision>
  <dcterms:created xsi:type="dcterms:W3CDTF">2019-01-11T01:07:00Z</dcterms:created>
  <dcterms:modified xsi:type="dcterms:W3CDTF">2019-01-11T01:45:00Z</dcterms:modified>
</cp:coreProperties>
</file>