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168F3" w14:textId="77777777" w:rsidR="00C776A8" w:rsidRPr="005F24BB" w:rsidRDefault="00C776A8" w:rsidP="008F0877">
      <w:pPr>
        <w:spacing w:line="360" w:lineRule="auto"/>
        <w:jc w:val="both"/>
        <w:rPr>
          <w:rFonts w:ascii="Times New Roman" w:hAnsi="Times New Roman" w:cs="Times New Roman"/>
          <w:i/>
          <w:iCs/>
        </w:rPr>
      </w:pPr>
    </w:p>
    <w:p w14:paraId="71D2D025" w14:textId="3F880265" w:rsidR="00E56A0B" w:rsidRPr="005F24BB" w:rsidRDefault="00E56A0B" w:rsidP="008F0877">
      <w:pPr>
        <w:spacing w:line="360" w:lineRule="auto"/>
        <w:jc w:val="both"/>
        <w:rPr>
          <w:rFonts w:ascii="Times New Roman" w:hAnsi="Times New Roman" w:cs="Times New Roman"/>
        </w:rPr>
      </w:pPr>
    </w:p>
    <w:p w14:paraId="5FD0A658" w14:textId="537C0A16" w:rsidR="00E56A0B" w:rsidRPr="005F24BB" w:rsidRDefault="00E56A0B" w:rsidP="008F0877">
      <w:pPr>
        <w:spacing w:line="360" w:lineRule="auto"/>
        <w:jc w:val="both"/>
        <w:rPr>
          <w:rFonts w:ascii="Times New Roman" w:hAnsi="Times New Roman" w:cs="Times New Roman"/>
        </w:rPr>
      </w:pPr>
    </w:p>
    <w:p w14:paraId="589BC129" w14:textId="6A4E338F" w:rsidR="00B45BDC" w:rsidRPr="005F24BB" w:rsidRDefault="00B45BDC" w:rsidP="008F0877">
      <w:pPr>
        <w:spacing w:line="360" w:lineRule="auto"/>
        <w:jc w:val="both"/>
        <w:rPr>
          <w:rFonts w:ascii="Times New Roman" w:hAnsi="Times New Roman" w:cs="Times New Roman"/>
        </w:rPr>
      </w:pPr>
    </w:p>
    <w:p w14:paraId="551CE3D8" w14:textId="505DA8B7" w:rsidR="00B45BDC" w:rsidRPr="005F24BB" w:rsidRDefault="00B45BDC" w:rsidP="008F0877">
      <w:pPr>
        <w:spacing w:line="360" w:lineRule="auto"/>
        <w:jc w:val="both"/>
        <w:rPr>
          <w:rFonts w:ascii="Times New Roman" w:hAnsi="Times New Roman" w:cs="Times New Roman"/>
        </w:rPr>
      </w:pPr>
    </w:p>
    <w:p w14:paraId="341E46C1" w14:textId="088D1E87" w:rsidR="00B45BDC" w:rsidRPr="005F24BB" w:rsidRDefault="00B45BDC" w:rsidP="008F0877">
      <w:pPr>
        <w:spacing w:line="360" w:lineRule="auto"/>
        <w:jc w:val="both"/>
        <w:rPr>
          <w:rFonts w:ascii="Times New Roman" w:hAnsi="Times New Roman" w:cs="Times New Roman"/>
        </w:rPr>
      </w:pPr>
    </w:p>
    <w:p w14:paraId="28D8CE4D" w14:textId="206F2EB9" w:rsidR="00B45BDC" w:rsidRPr="005F24BB" w:rsidRDefault="00B45BDC" w:rsidP="008F0877">
      <w:pPr>
        <w:spacing w:line="360" w:lineRule="auto"/>
        <w:jc w:val="both"/>
        <w:rPr>
          <w:rFonts w:ascii="Times New Roman" w:hAnsi="Times New Roman" w:cs="Times New Roman"/>
        </w:rPr>
      </w:pPr>
    </w:p>
    <w:p w14:paraId="6460455F" w14:textId="5C52495E" w:rsidR="00B45BDC" w:rsidRPr="005F24BB" w:rsidRDefault="00B45BDC" w:rsidP="008F0877">
      <w:pPr>
        <w:spacing w:line="360" w:lineRule="auto"/>
        <w:jc w:val="both"/>
        <w:rPr>
          <w:rFonts w:ascii="Times New Roman" w:hAnsi="Times New Roman" w:cs="Times New Roman"/>
        </w:rPr>
      </w:pPr>
    </w:p>
    <w:p w14:paraId="5BD57EA7" w14:textId="2868AEE7" w:rsidR="00B45BDC" w:rsidRPr="005F24BB" w:rsidRDefault="00B45BDC" w:rsidP="008F0877">
      <w:pPr>
        <w:spacing w:line="360" w:lineRule="auto"/>
        <w:jc w:val="both"/>
        <w:rPr>
          <w:rFonts w:ascii="Times New Roman" w:hAnsi="Times New Roman" w:cs="Times New Roman"/>
        </w:rPr>
      </w:pPr>
    </w:p>
    <w:p w14:paraId="530A8C6A" w14:textId="56B996B3" w:rsidR="00B45BDC" w:rsidRPr="005F24BB" w:rsidRDefault="00B45BDC" w:rsidP="008F0877">
      <w:pPr>
        <w:spacing w:line="360" w:lineRule="auto"/>
        <w:jc w:val="both"/>
        <w:rPr>
          <w:rFonts w:ascii="Times New Roman" w:hAnsi="Times New Roman" w:cs="Times New Roman"/>
        </w:rPr>
      </w:pPr>
    </w:p>
    <w:p w14:paraId="20EE23AA" w14:textId="50799490" w:rsidR="00E56A0B" w:rsidRPr="005F24BB" w:rsidRDefault="00E56A0B" w:rsidP="008F0877">
      <w:pPr>
        <w:spacing w:line="360" w:lineRule="auto"/>
        <w:jc w:val="center"/>
        <w:rPr>
          <w:rFonts w:ascii="Times New Roman" w:hAnsi="Times New Roman" w:cs="Times New Roman"/>
          <w:i/>
          <w:iCs/>
          <w:sz w:val="40"/>
          <w:szCs w:val="40"/>
        </w:rPr>
      </w:pPr>
      <w:r w:rsidRPr="005F24BB">
        <w:rPr>
          <w:rFonts w:ascii="Times New Roman" w:hAnsi="Times New Roman" w:cs="Times New Roman"/>
          <w:i/>
          <w:iCs/>
          <w:sz w:val="40"/>
          <w:szCs w:val="40"/>
        </w:rPr>
        <w:t>What does Plato’s changing view of the soul tell us about his cosmology?</w:t>
      </w:r>
    </w:p>
    <w:p w14:paraId="63452929" w14:textId="6F48E35B" w:rsidR="008158A0" w:rsidRPr="005F24BB" w:rsidRDefault="008158A0" w:rsidP="008F0877">
      <w:pPr>
        <w:spacing w:line="360" w:lineRule="auto"/>
        <w:jc w:val="both"/>
        <w:rPr>
          <w:rFonts w:ascii="Times New Roman" w:hAnsi="Times New Roman" w:cs="Times New Roman"/>
          <w:i/>
          <w:iCs/>
          <w:sz w:val="40"/>
          <w:szCs w:val="40"/>
        </w:rPr>
      </w:pPr>
    </w:p>
    <w:p w14:paraId="5A47159D" w14:textId="4112B779" w:rsidR="008158A0" w:rsidRPr="005F24BB" w:rsidRDefault="008158A0" w:rsidP="008F0877">
      <w:pPr>
        <w:spacing w:line="360" w:lineRule="auto"/>
        <w:jc w:val="both"/>
        <w:rPr>
          <w:rFonts w:ascii="Times New Roman" w:hAnsi="Times New Roman" w:cs="Times New Roman"/>
          <w:i/>
          <w:iCs/>
          <w:sz w:val="40"/>
          <w:szCs w:val="40"/>
        </w:rPr>
      </w:pPr>
    </w:p>
    <w:p w14:paraId="06157D3E" w14:textId="017276AA" w:rsidR="00CE7386" w:rsidRPr="005F24BB" w:rsidRDefault="00CE7386" w:rsidP="008F0877">
      <w:pPr>
        <w:spacing w:line="360" w:lineRule="auto"/>
        <w:jc w:val="both"/>
        <w:rPr>
          <w:rFonts w:ascii="Times New Roman" w:hAnsi="Times New Roman" w:cs="Times New Roman"/>
          <w:i/>
          <w:iCs/>
          <w:sz w:val="40"/>
          <w:szCs w:val="40"/>
        </w:rPr>
      </w:pPr>
    </w:p>
    <w:p w14:paraId="1F3F01A5" w14:textId="4F2EDF06" w:rsidR="00CE7386" w:rsidRPr="005F24BB" w:rsidRDefault="00CE7386" w:rsidP="008F0877">
      <w:pPr>
        <w:spacing w:line="360" w:lineRule="auto"/>
        <w:jc w:val="both"/>
        <w:rPr>
          <w:rFonts w:ascii="Times New Roman" w:hAnsi="Times New Roman" w:cs="Times New Roman"/>
          <w:i/>
          <w:iCs/>
          <w:sz w:val="40"/>
          <w:szCs w:val="40"/>
        </w:rPr>
      </w:pPr>
    </w:p>
    <w:p w14:paraId="542EC47B" w14:textId="77777777" w:rsidR="00CE7386" w:rsidRPr="005F24BB" w:rsidRDefault="00CE7386" w:rsidP="008F0877">
      <w:pPr>
        <w:spacing w:line="360" w:lineRule="auto"/>
        <w:jc w:val="both"/>
        <w:rPr>
          <w:rFonts w:ascii="Times New Roman" w:hAnsi="Times New Roman" w:cs="Times New Roman"/>
          <w:i/>
          <w:iCs/>
          <w:sz w:val="40"/>
          <w:szCs w:val="40"/>
        </w:rPr>
      </w:pPr>
    </w:p>
    <w:p w14:paraId="67FDDD20" w14:textId="1119143B" w:rsidR="008158A0" w:rsidRPr="005F24BB" w:rsidRDefault="008158A0" w:rsidP="008F0877">
      <w:pPr>
        <w:spacing w:line="360" w:lineRule="auto"/>
        <w:jc w:val="both"/>
        <w:rPr>
          <w:rFonts w:ascii="Times New Roman" w:hAnsi="Times New Roman" w:cs="Times New Roman"/>
          <w:i/>
          <w:iCs/>
          <w:sz w:val="40"/>
          <w:szCs w:val="40"/>
        </w:rPr>
      </w:pPr>
    </w:p>
    <w:p w14:paraId="0A29DBBA" w14:textId="02DF1C35" w:rsidR="008158A0" w:rsidRPr="005F24BB" w:rsidRDefault="008158A0" w:rsidP="008F0877">
      <w:pPr>
        <w:spacing w:line="360" w:lineRule="auto"/>
        <w:jc w:val="both"/>
        <w:rPr>
          <w:rFonts w:ascii="Times New Roman" w:hAnsi="Times New Roman" w:cs="Times New Roman"/>
          <w:i/>
          <w:iCs/>
          <w:sz w:val="40"/>
          <w:szCs w:val="40"/>
        </w:rPr>
      </w:pPr>
    </w:p>
    <w:p w14:paraId="55C5ED05" w14:textId="77777777" w:rsidR="008158A0" w:rsidRPr="005F24BB" w:rsidRDefault="008158A0" w:rsidP="008F0877">
      <w:pPr>
        <w:spacing w:line="360" w:lineRule="auto"/>
        <w:jc w:val="both"/>
        <w:rPr>
          <w:rFonts w:ascii="Times New Roman" w:hAnsi="Times New Roman" w:cs="Times New Roman"/>
          <w:i/>
          <w:iCs/>
          <w:sz w:val="40"/>
          <w:szCs w:val="40"/>
        </w:rPr>
      </w:pPr>
    </w:p>
    <w:p w14:paraId="6613CEB7" w14:textId="54461EEC" w:rsidR="00E56A0B" w:rsidRPr="004A540A" w:rsidRDefault="00E56A0B" w:rsidP="008F0877">
      <w:pPr>
        <w:spacing w:line="360" w:lineRule="auto"/>
        <w:jc w:val="both"/>
        <w:rPr>
          <w:rFonts w:ascii="Times New Roman" w:hAnsi="Times New Roman" w:cs="Times New Roman"/>
          <w:sz w:val="24"/>
          <w:szCs w:val="24"/>
        </w:rPr>
      </w:pPr>
    </w:p>
    <w:p w14:paraId="74ECE954" w14:textId="5FC5E73A" w:rsidR="001C027A" w:rsidRDefault="00C776A8" w:rsidP="008F0877">
      <w:pPr>
        <w:spacing w:line="360" w:lineRule="auto"/>
        <w:ind w:firstLine="720"/>
        <w:jc w:val="both"/>
        <w:rPr>
          <w:rFonts w:ascii="Times New Roman" w:hAnsi="Times New Roman" w:cs="Times New Roman"/>
          <w:color w:val="000000"/>
          <w:sz w:val="24"/>
          <w:szCs w:val="24"/>
        </w:rPr>
      </w:pPr>
      <w:r w:rsidRPr="004A540A">
        <w:rPr>
          <w:rFonts w:ascii="Times New Roman" w:hAnsi="Times New Roman" w:cs="Times New Roman"/>
          <w:sz w:val="24"/>
          <w:szCs w:val="24"/>
        </w:rPr>
        <w:t xml:space="preserve">One </w:t>
      </w:r>
      <w:r w:rsidR="00177C59" w:rsidRPr="004A540A">
        <w:rPr>
          <w:rFonts w:ascii="Times New Roman" w:hAnsi="Times New Roman" w:cs="Times New Roman"/>
          <w:sz w:val="24"/>
          <w:szCs w:val="24"/>
        </w:rPr>
        <w:t>well known</w:t>
      </w:r>
      <w:r w:rsidRPr="004A540A">
        <w:rPr>
          <w:rFonts w:ascii="Times New Roman" w:hAnsi="Times New Roman" w:cs="Times New Roman"/>
          <w:sz w:val="24"/>
          <w:szCs w:val="24"/>
        </w:rPr>
        <w:t xml:space="preserve"> philosopher in human history was the Greek philosopher Plato (</w:t>
      </w:r>
      <w:r w:rsidRPr="004A540A">
        <w:rPr>
          <w:rFonts w:ascii="Times New Roman" w:hAnsi="Times New Roman" w:cs="Times New Roman"/>
          <w:color w:val="181818"/>
          <w:spacing w:val="12"/>
          <w:sz w:val="24"/>
          <w:szCs w:val="24"/>
          <w:shd w:val="clear" w:color="auto" w:fill="FFFFFF"/>
        </w:rPr>
        <w:t>428-347 B.C), Plato challenged the belief about the human nature and</w:t>
      </w:r>
      <w:r w:rsidR="00DF5DCB" w:rsidRPr="004A540A">
        <w:rPr>
          <w:rFonts w:ascii="Times New Roman" w:hAnsi="Times New Roman" w:cs="Times New Roman"/>
          <w:color w:val="181818"/>
          <w:spacing w:val="12"/>
          <w:sz w:val="24"/>
          <w:szCs w:val="24"/>
          <w:shd w:val="clear" w:color="auto" w:fill="FFFFFF"/>
        </w:rPr>
        <w:t xml:space="preserve"> the p</w:t>
      </w:r>
      <w:r w:rsidR="00CA6969" w:rsidRPr="004A540A">
        <w:rPr>
          <w:rFonts w:ascii="Times New Roman" w:hAnsi="Times New Roman" w:cs="Times New Roman"/>
          <w:color w:val="181818"/>
          <w:spacing w:val="12"/>
          <w:sz w:val="24"/>
          <w:szCs w:val="24"/>
          <w:shd w:val="clear" w:color="auto" w:fill="FFFFFF"/>
        </w:rPr>
        <w:t xml:space="preserve">urpose </w:t>
      </w:r>
      <w:r w:rsidR="00DF5DCB" w:rsidRPr="004A540A">
        <w:rPr>
          <w:rFonts w:ascii="Times New Roman" w:hAnsi="Times New Roman" w:cs="Times New Roman"/>
          <w:color w:val="181818"/>
          <w:spacing w:val="12"/>
          <w:sz w:val="24"/>
          <w:szCs w:val="24"/>
          <w:shd w:val="clear" w:color="auto" w:fill="FFFFFF"/>
        </w:rPr>
        <w:t xml:space="preserve">of life </w:t>
      </w:r>
      <w:r w:rsidR="00CA6969" w:rsidRPr="004A540A">
        <w:rPr>
          <w:rFonts w:ascii="Times New Roman" w:hAnsi="Times New Roman" w:cs="Times New Roman"/>
          <w:color w:val="181818"/>
          <w:spacing w:val="12"/>
          <w:sz w:val="24"/>
          <w:szCs w:val="24"/>
          <w:shd w:val="clear" w:color="auto" w:fill="FFFFFF"/>
        </w:rPr>
        <w:t>as not many</w:t>
      </w:r>
      <w:r w:rsidR="00DF5DCB" w:rsidRPr="004A540A">
        <w:rPr>
          <w:rFonts w:ascii="Times New Roman" w:hAnsi="Times New Roman" w:cs="Times New Roman"/>
          <w:color w:val="181818"/>
          <w:spacing w:val="12"/>
          <w:sz w:val="24"/>
          <w:szCs w:val="24"/>
          <w:shd w:val="clear" w:color="auto" w:fill="FFFFFF"/>
        </w:rPr>
        <w:t xml:space="preserve"> had up </w:t>
      </w:r>
      <w:r w:rsidR="00CA6969" w:rsidRPr="004A540A">
        <w:rPr>
          <w:rFonts w:ascii="Times New Roman" w:hAnsi="Times New Roman" w:cs="Times New Roman"/>
          <w:color w:val="181818"/>
          <w:spacing w:val="12"/>
          <w:sz w:val="24"/>
          <w:szCs w:val="24"/>
          <w:shd w:val="clear" w:color="auto" w:fill="FFFFFF"/>
        </w:rPr>
        <w:t>to that time</w:t>
      </w:r>
      <w:r w:rsidR="001C027A" w:rsidRPr="004A540A">
        <w:rPr>
          <w:rFonts w:ascii="Times New Roman" w:hAnsi="Times New Roman" w:cs="Times New Roman"/>
          <w:sz w:val="24"/>
          <w:szCs w:val="24"/>
        </w:rPr>
        <w:t xml:space="preserve">.  Plato wrote </w:t>
      </w:r>
      <w:r w:rsidR="00C506BE" w:rsidRPr="004A540A">
        <w:rPr>
          <w:rFonts w:ascii="Times New Roman" w:hAnsi="Times New Roman" w:cs="Times New Roman"/>
          <w:sz w:val="24"/>
          <w:szCs w:val="24"/>
        </w:rPr>
        <w:t>thirty-six</w:t>
      </w:r>
      <w:r w:rsidR="001C027A" w:rsidRPr="004A540A">
        <w:rPr>
          <w:rFonts w:ascii="Times New Roman" w:hAnsi="Times New Roman" w:cs="Times New Roman"/>
          <w:sz w:val="24"/>
          <w:szCs w:val="24"/>
        </w:rPr>
        <w:t xml:space="preserve"> </w:t>
      </w:r>
      <w:r w:rsidR="00DF5DCB" w:rsidRPr="004A540A">
        <w:rPr>
          <w:rFonts w:ascii="Times New Roman" w:hAnsi="Times New Roman" w:cs="Times New Roman"/>
          <w:sz w:val="24"/>
          <w:szCs w:val="24"/>
        </w:rPr>
        <w:t>b</w:t>
      </w:r>
      <w:r w:rsidR="001C027A" w:rsidRPr="004A540A">
        <w:rPr>
          <w:rFonts w:ascii="Times New Roman" w:hAnsi="Times New Roman" w:cs="Times New Roman"/>
          <w:sz w:val="24"/>
          <w:szCs w:val="24"/>
        </w:rPr>
        <w:t>ooks in total, including discussions, dialogues, description</w:t>
      </w:r>
      <w:r w:rsidR="00DF5DCB" w:rsidRPr="004A540A">
        <w:rPr>
          <w:rFonts w:ascii="Times New Roman" w:hAnsi="Times New Roman" w:cs="Times New Roman"/>
          <w:sz w:val="24"/>
          <w:szCs w:val="24"/>
        </w:rPr>
        <w:t xml:space="preserve">s and </w:t>
      </w:r>
      <w:r w:rsidR="0056165B" w:rsidRPr="004A540A">
        <w:rPr>
          <w:rFonts w:ascii="Times New Roman" w:hAnsi="Times New Roman" w:cs="Times New Roman"/>
          <w:sz w:val="24"/>
          <w:szCs w:val="24"/>
        </w:rPr>
        <w:t xml:space="preserve">assumptions </w:t>
      </w:r>
      <w:r w:rsidR="001C027A" w:rsidRPr="004A540A">
        <w:rPr>
          <w:rFonts w:ascii="Times New Roman" w:hAnsi="Times New Roman" w:cs="Times New Roman"/>
          <w:sz w:val="24"/>
          <w:szCs w:val="24"/>
        </w:rPr>
        <w:t>regard</w:t>
      </w:r>
      <w:r w:rsidR="00DF5DCB" w:rsidRPr="004A540A">
        <w:rPr>
          <w:rFonts w:ascii="Times New Roman" w:hAnsi="Times New Roman" w:cs="Times New Roman"/>
          <w:sz w:val="24"/>
          <w:szCs w:val="24"/>
        </w:rPr>
        <w:t>ing</w:t>
      </w:r>
      <w:r w:rsidR="006C5577" w:rsidRPr="004A540A">
        <w:rPr>
          <w:rFonts w:ascii="Times New Roman" w:hAnsi="Times New Roman" w:cs="Times New Roman"/>
          <w:sz w:val="24"/>
          <w:szCs w:val="24"/>
        </w:rPr>
        <w:t xml:space="preserve"> </w:t>
      </w:r>
      <w:r w:rsidR="001C027A" w:rsidRPr="004A540A">
        <w:rPr>
          <w:rFonts w:ascii="Times New Roman" w:hAnsi="Times New Roman" w:cs="Times New Roman"/>
          <w:sz w:val="24"/>
          <w:szCs w:val="24"/>
        </w:rPr>
        <w:t>the physical and nonphysical reality</w:t>
      </w:r>
      <w:r w:rsidR="00DF5DCB" w:rsidRPr="004A540A">
        <w:rPr>
          <w:rFonts w:ascii="Times New Roman" w:hAnsi="Times New Roman" w:cs="Times New Roman"/>
          <w:sz w:val="24"/>
          <w:szCs w:val="24"/>
          <w:lang w:val="fr-FR"/>
        </w:rPr>
        <w:t>. He</w:t>
      </w:r>
      <w:r w:rsidR="009861F8" w:rsidRPr="004A540A">
        <w:rPr>
          <w:rFonts w:ascii="Times New Roman" w:hAnsi="Times New Roman" w:cs="Times New Roman"/>
          <w:sz w:val="24"/>
          <w:szCs w:val="24"/>
          <w:lang w:val="fr-FR"/>
        </w:rPr>
        <w:t xml:space="preserve"> </w:t>
      </w:r>
      <w:r w:rsidR="009861F8" w:rsidRPr="004A540A">
        <w:rPr>
          <w:rFonts w:ascii="Times New Roman" w:hAnsi="Times New Roman" w:cs="Times New Roman"/>
          <w:sz w:val="24"/>
          <w:szCs w:val="24"/>
        </w:rPr>
        <w:t>develop</w:t>
      </w:r>
      <w:r w:rsidR="00DF5DCB" w:rsidRPr="004A540A">
        <w:rPr>
          <w:rFonts w:ascii="Times New Roman" w:hAnsi="Times New Roman" w:cs="Times New Roman"/>
          <w:sz w:val="24"/>
          <w:szCs w:val="24"/>
        </w:rPr>
        <w:t xml:space="preserve">ed </w:t>
      </w:r>
      <w:proofErr w:type="spellStart"/>
      <w:r w:rsidR="00C9278B" w:rsidRPr="004A540A">
        <w:rPr>
          <w:rFonts w:ascii="Times New Roman" w:hAnsi="Times New Roman" w:cs="Times New Roman"/>
          <w:sz w:val="24"/>
          <w:szCs w:val="24"/>
          <w:lang w:val="fr-FR"/>
        </w:rPr>
        <w:t>a</w:t>
      </w:r>
      <w:proofErr w:type="spellEnd"/>
      <w:r w:rsidR="00C9278B" w:rsidRPr="004A540A">
        <w:rPr>
          <w:rFonts w:ascii="Times New Roman" w:hAnsi="Times New Roman" w:cs="Times New Roman"/>
          <w:sz w:val="24"/>
          <w:szCs w:val="24"/>
          <w:lang w:val="fr-FR"/>
        </w:rPr>
        <w:t xml:space="preserve"> new concept of </w:t>
      </w:r>
      <w:r w:rsidR="00C9278B" w:rsidRPr="004A540A">
        <w:rPr>
          <w:rFonts w:ascii="Times New Roman" w:hAnsi="Times New Roman" w:cs="Times New Roman"/>
          <w:sz w:val="24"/>
          <w:szCs w:val="24"/>
        </w:rPr>
        <w:t>interpretations, which ha</w:t>
      </w:r>
      <w:r w:rsidR="00DF5DCB" w:rsidRPr="004A540A">
        <w:rPr>
          <w:rFonts w:ascii="Times New Roman" w:hAnsi="Times New Roman" w:cs="Times New Roman"/>
          <w:sz w:val="24"/>
          <w:szCs w:val="24"/>
        </w:rPr>
        <w:t xml:space="preserve">d never been </w:t>
      </w:r>
      <w:r w:rsidR="00C9278B" w:rsidRPr="004A540A">
        <w:rPr>
          <w:rFonts w:ascii="Times New Roman" w:hAnsi="Times New Roman" w:cs="Times New Roman"/>
          <w:sz w:val="24"/>
          <w:szCs w:val="24"/>
        </w:rPr>
        <w:t>proposed in the same manner</w:t>
      </w:r>
      <w:r w:rsidR="00A6244B" w:rsidRPr="004A540A">
        <w:rPr>
          <w:rFonts w:ascii="Times New Roman" w:hAnsi="Times New Roman" w:cs="Times New Roman"/>
          <w:sz w:val="24"/>
          <w:szCs w:val="24"/>
        </w:rPr>
        <w:t xml:space="preserve"> before</w:t>
      </w:r>
      <w:r w:rsidR="00C9278B" w:rsidRPr="004A540A">
        <w:rPr>
          <w:rFonts w:ascii="Times New Roman" w:hAnsi="Times New Roman" w:cs="Times New Roman"/>
          <w:sz w:val="24"/>
          <w:szCs w:val="24"/>
        </w:rPr>
        <w:t>.</w:t>
      </w:r>
      <w:r w:rsidR="00843A7A" w:rsidRPr="004A540A">
        <w:rPr>
          <w:rStyle w:val="FootnoteReference"/>
          <w:rFonts w:ascii="Times New Roman" w:hAnsi="Times New Roman" w:cs="Times New Roman"/>
          <w:sz w:val="24"/>
          <w:szCs w:val="24"/>
        </w:rPr>
        <w:footnoteReference w:id="1"/>
      </w:r>
      <w:r w:rsidR="00843A7A" w:rsidRPr="004A540A">
        <w:rPr>
          <w:rFonts w:ascii="Times New Roman" w:hAnsi="Times New Roman" w:cs="Times New Roman"/>
          <w:sz w:val="24"/>
          <w:szCs w:val="24"/>
        </w:rPr>
        <w:t xml:space="preserve"> </w:t>
      </w:r>
      <w:r w:rsidR="001C027A" w:rsidRPr="004A540A">
        <w:rPr>
          <w:rFonts w:ascii="Times New Roman" w:hAnsi="Times New Roman" w:cs="Times New Roman"/>
          <w:sz w:val="24"/>
          <w:szCs w:val="24"/>
        </w:rPr>
        <w:t>Plato’s</w:t>
      </w:r>
      <w:r w:rsidR="001C027A" w:rsidRPr="004A540A">
        <w:rPr>
          <w:rFonts w:ascii="Times New Roman" w:hAnsi="Times New Roman" w:cs="Times New Roman"/>
          <w:sz w:val="24"/>
          <w:szCs w:val="24"/>
          <w:lang w:val="it-IT"/>
        </w:rPr>
        <w:t xml:space="preserve"> </w:t>
      </w:r>
      <w:r w:rsidR="00C9278B" w:rsidRPr="004A540A">
        <w:rPr>
          <w:rFonts w:ascii="Times New Roman" w:hAnsi="Times New Roman" w:cs="Times New Roman"/>
          <w:sz w:val="24"/>
          <w:szCs w:val="24"/>
        </w:rPr>
        <w:t>ai</w:t>
      </w:r>
      <w:r w:rsidR="00ED685B" w:rsidRPr="004A540A">
        <w:rPr>
          <w:rFonts w:ascii="Times New Roman" w:hAnsi="Times New Roman" w:cs="Times New Roman"/>
          <w:sz w:val="24"/>
          <w:szCs w:val="24"/>
        </w:rPr>
        <w:t>m</w:t>
      </w:r>
      <w:r w:rsidR="001C027A" w:rsidRPr="004A540A">
        <w:rPr>
          <w:rFonts w:ascii="Times New Roman" w:hAnsi="Times New Roman" w:cs="Times New Roman"/>
          <w:sz w:val="24"/>
          <w:szCs w:val="24"/>
        </w:rPr>
        <w:t xml:space="preserve"> for</w:t>
      </w:r>
      <w:r w:rsidR="00ED685B" w:rsidRPr="004A540A">
        <w:rPr>
          <w:rFonts w:ascii="Times New Roman" w:hAnsi="Times New Roman" w:cs="Times New Roman"/>
          <w:sz w:val="24"/>
          <w:szCs w:val="24"/>
        </w:rPr>
        <w:t xml:space="preserve"> </w:t>
      </w:r>
      <w:r w:rsidR="001C027A" w:rsidRPr="004A540A">
        <w:rPr>
          <w:rFonts w:ascii="Times New Roman" w:hAnsi="Times New Roman" w:cs="Times New Roman"/>
          <w:sz w:val="24"/>
          <w:szCs w:val="24"/>
        </w:rPr>
        <w:t xml:space="preserve">self-analysis, </w:t>
      </w:r>
      <w:r w:rsidR="00ED685B" w:rsidRPr="004A540A">
        <w:rPr>
          <w:rFonts w:ascii="Times New Roman" w:hAnsi="Times New Roman" w:cs="Times New Roman"/>
          <w:sz w:val="24"/>
          <w:szCs w:val="24"/>
        </w:rPr>
        <w:t xml:space="preserve">was </w:t>
      </w:r>
      <w:r w:rsidR="001C027A" w:rsidRPr="004A540A">
        <w:rPr>
          <w:rFonts w:ascii="Times New Roman" w:hAnsi="Times New Roman" w:cs="Times New Roman"/>
          <w:sz w:val="24"/>
          <w:szCs w:val="24"/>
        </w:rPr>
        <w:t>to understand the physical limitation, influenced by emotions and feelings, creating illusions in the physical world</w:t>
      </w:r>
      <w:r w:rsidR="00D759CB" w:rsidRPr="004A540A">
        <w:rPr>
          <w:rFonts w:ascii="Times New Roman" w:hAnsi="Times New Roman" w:cs="Times New Roman"/>
          <w:sz w:val="24"/>
          <w:szCs w:val="24"/>
        </w:rPr>
        <w:t xml:space="preserve"> that</w:t>
      </w:r>
      <w:r w:rsidR="001C027A" w:rsidRPr="004A540A">
        <w:rPr>
          <w:rFonts w:ascii="Times New Roman" w:hAnsi="Times New Roman" w:cs="Times New Roman"/>
          <w:sz w:val="24"/>
          <w:szCs w:val="24"/>
        </w:rPr>
        <w:t xml:space="preserve"> </w:t>
      </w:r>
      <w:r w:rsidR="00C9278B" w:rsidRPr="004A540A">
        <w:rPr>
          <w:rFonts w:ascii="Times New Roman" w:hAnsi="Times New Roman" w:cs="Times New Roman"/>
          <w:sz w:val="24"/>
          <w:szCs w:val="24"/>
        </w:rPr>
        <w:t>mankind</w:t>
      </w:r>
      <w:r w:rsidR="001C027A" w:rsidRPr="004A540A">
        <w:rPr>
          <w:rFonts w:ascii="Times New Roman" w:hAnsi="Times New Roman" w:cs="Times New Roman"/>
          <w:sz w:val="24"/>
          <w:szCs w:val="24"/>
        </w:rPr>
        <w:t xml:space="preserve"> is experiencing. Plato described the world as a place of growth and reflection, the objects</w:t>
      </w:r>
      <w:r w:rsidR="00C9278B" w:rsidRPr="004A540A">
        <w:rPr>
          <w:rFonts w:ascii="Times New Roman" w:hAnsi="Times New Roman" w:cs="Times New Roman"/>
          <w:sz w:val="24"/>
          <w:szCs w:val="24"/>
        </w:rPr>
        <w:t xml:space="preserve"> </w:t>
      </w:r>
      <w:r w:rsidR="00D759CB" w:rsidRPr="004A540A">
        <w:rPr>
          <w:rFonts w:ascii="Times New Roman" w:hAnsi="Times New Roman" w:cs="Times New Roman"/>
          <w:sz w:val="24"/>
          <w:szCs w:val="24"/>
        </w:rPr>
        <w:t xml:space="preserve">in the world </w:t>
      </w:r>
      <w:r w:rsidR="00C9278B" w:rsidRPr="004A540A">
        <w:rPr>
          <w:rFonts w:ascii="Times New Roman" w:hAnsi="Times New Roman" w:cs="Times New Roman"/>
          <w:sz w:val="24"/>
          <w:szCs w:val="24"/>
        </w:rPr>
        <w:t>including</w:t>
      </w:r>
      <w:r w:rsidR="0056165B" w:rsidRPr="004A540A">
        <w:rPr>
          <w:rFonts w:ascii="Times New Roman" w:hAnsi="Times New Roman" w:cs="Times New Roman"/>
          <w:sz w:val="24"/>
          <w:szCs w:val="24"/>
        </w:rPr>
        <w:t xml:space="preserve"> </w:t>
      </w:r>
      <w:r w:rsidR="00C9278B" w:rsidRPr="004A540A">
        <w:rPr>
          <w:rFonts w:ascii="Times New Roman" w:hAnsi="Times New Roman" w:cs="Times New Roman"/>
          <w:sz w:val="24"/>
          <w:szCs w:val="24"/>
        </w:rPr>
        <w:t>other liv</w:t>
      </w:r>
      <w:r w:rsidR="0056165B" w:rsidRPr="004A540A">
        <w:rPr>
          <w:rFonts w:ascii="Times New Roman" w:hAnsi="Times New Roman" w:cs="Times New Roman"/>
          <w:sz w:val="24"/>
          <w:szCs w:val="24"/>
        </w:rPr>
        <w:t>i</w:t>
      </w:r>
      <w:r w:rsidR="00C9278B" w:rsidRPr="004A540A">
        <w:rPr>
          <w:rFonts w:ascii="Times New Roman" w:hAnsi="Times New Roman" w:cs="Times New Roman"/>
          <w:sz w:val="24"/>
          <w:szCs w:val="24"/>
        </w:rPr>
        <w:t>ng beings,</w:t>
      </w:r>
      <w:r w:rsidR="001C027A" w:rsidRPr="004A540A">
        <w:rPr>
          <w:rFonts w:ascii="Times New Roman" w:hAnsi="Times New Roman" w:cs="Times New Roman"/>
          <w:sz w:val="24"/>
          <w:szCs w:val="24"/>
        </w:rPr>
        <w:t xml:space="preserve"> are limited reflections of the cosmological nature and </w:t>
      </w:r>
      <w:r w:rsidR="00D759CB" w:rsidRPr="004A540A">
        <w:rPr>
          <w:rFonts w:ascii="Times New Roman" w:hAnsi="Times New Roman" w:cs="Times New Roman"/>
          <w:sz w:val="24"/>
          <w:szCs w:val="24"/>
        </w:rPr>
        <w:t>p</w:t>
      </w:r>
      <w:r w:rsidR="001C027A" w:rsidRPr="004A540A">
        <w:rPr>
          <w:rFonts w:ascii="Times New Roman" w:hAnsi="Times New Roman" w:cs="Times New Roman"/>
          <w:sz w:val="24"/>
          <w:szCs w:val="24"/>
        </w:rPr>
        <w:t xml:space="preserve">erfection beyond </w:t>
      </w:r>
      <w:r w:rsidR="00C9278B" w:rsidRPr="004A540A">
        <w:rPr>
          <w:rFonts w:ascii="Times New Roman" w:hAnsi="Times New Roman" w:cs="Times New Roman"/>
          <w:sz w:val="24"/>
          <w:szCs w:val="24"/>
        </w:rPr>
        <w:t>the physical rea</w:t>
      </w:r>
      <w:r w:rsidR="001C027A" w:rsidRPr="004A540A">
        <w:rPr>
          <w:rFonts w:ascii="Times New Roman" w:hAnsi="Times New Roman" w:cs="Times New Roman"/>
          <w:sz w:val="24"/>
          <w:szCs w:val="24"/>
        </w:rPr>
        <w:t>lity. Values like kindness, love, empathy, respect and so on, are required for a</w:t>
      </w:r>
      <w:r w:rsidR="009C36D9" w:rsidRPr="004A540A">
        <w:rPr>
          <w:rFonts w:ascii="Times New Roman" w:hAnsi="Times New Roman" w:cs="Times New Roman"/>
          <w:sz w:val="24"/>
          <w:szCs w:val="24"/>
        </w:rPr>
        <w:t>n</w:t>
      </w:r>
      <w:r w:rsidR="001C027A" w:rsidRPr="004A540A">
        <w:rPr>
          <w:rFonts w:ascii="Times New Roman" w:hAnsi="Times New Roman" w:cs="Times New Roman"/>
          <w:sz w:val="24"/>
          <w:szCs w:val="24"/>
        </w:rPr>
        <w:t xml:space="preserve"> </w:t>
      </w:r>
      <w:r w:rsidR="009C36D9" w:rsidRPr="004A540A">
        <w:rPr>
          <w:rFonts w:ascii="Times New Roman" w:hAnsi="Times New Roman" w:cs="Times New Roman"/>
          <w:sz w:val="24"/>
          <w:szCs w:val="24"/>
        </w:rPr>
        <w:t xml:space="preserve">inner state of </w:t>
      </w:r>
      <w:r w:rsidR="006C7BB6" w:rsidRPr="004A540A">
        <w:rPr>
          <w:rFonts w:ascii="Times New Roman" w:hAnsi="Times New Roman" w:cs="Times New Roman"/>
          <w:sz w:val="24"/>
          <w:szCs w:val="24"/>
        </w:rPr>
        <w:t>fulfilment</w:t>
      </w:r>
      <w:r w:rsidR="001C027A" w:rsidRPr="004A540A">
        <w:rPr>
          <w:rFonts w:ascii="Times New Roman" w:hAnsi="Times New Roman" w:cs="Times New Roman"/>
          <w:sz w:val="24"/>
          <w:szCs w:val="24"/>
        </w:rPr>
        <w:t xml:space="preserve"> </w:t>
      </w:r>
      <w:r w:rsidR="00C9278B" w:rsidRPr="004A540A">
        <w:rPr>
          <w:rFonts w:ascii="Times New Roman" w:hAnsi="Times New Roman" w:cs="Times New Roman"/>
          <w:sz w:val="24"/>
          <w:szCs w:val="24"/>
        </w:rPr>
        <w:t>(Eudaimonia)</w:t>
      </w:r>
      <w:r w:rsidR="001C027A" w:rsidRPr="004A540A">
        <w:rPr>
          <w:rFonts w:ascii="Times New Roman" w:hAnsi="Times New Roman" w:cs="Times New Roman"/>
          <w:sz w:val="24"/>
          <w:szCs w:val="24"/>
        </w:rPr>
        <w:t xml:space="preserve">, </w:t>
      </w:r>
      <w:r w:rsidR="00D759CB" w:rsidRPr="004A540A">
        <w:rPr>
          <w:rFonts w:ascii="Times New Roman" w:hAnsi="Times New Roman" w:cs="Times New Roman"/>
          <w:sz w:val="24"/>
          <w:szCs w:val="24"/>
        </w:rPr>
        <w:t xml:space="preserve">and </w:t>
      </w:r>
      <w:r w:rsidR="001C027A" w:rsidRPr="004A540A">
        <w:rPr>
          <w:rFonts w:ascii="Times New Roman" w:hAnsi="Times New Roman" w:cs="Times New Roman"/>
          <w:sz w:val="24"/>
          <w:szCs w:val="24"/>
        </w:rPr>
        <w:t>collectively speaking a functional stable society</w:t>
      </w:r>
      <w:r w:rsidR="00C9278B" w:rsidRPr="004A540A">
        <w:rPr>
          <w:rFonts w:ascii="Times New Roman" w:hAnsi="Times New Roman" w:cs="Times New Roman"/>
          <w:sz w:val="24"/>
          <w:szCs w:val="24"/>
        </w:rPr>
        <w:t>.</w:t>
      </w:r>
      <w:r w:rsidR="00843A7A" w:rsidRPr="004A540A">
        <w:rPr>
          <w:rStyle w:val="FootnoteReference"/>
          <w:rFonts w:ascii="Times New Roman" w:hAnsi="Times New Roman" w:cs="Times New Roman"/>
          <w:sz w:val="24"/>
          <w:szCs w:val="24"/>
        </w:rPr>
        <w:footnoteReference w:id="2"/>
      </w:r>
      <w:r w:rsidR="00C9278B" w:rsidRPr="004A540A">
        <w:rPr>
          <w:rFonts w:ascii="Times New Roman" w:hAnsi="Times New Roman" w:cs="Times New Roman"/>
          <w:sz w:val="24"/>
          <w:szCs w:val="24"/>
        </w:rPr>
        <w:t xml:space="preserve"> Plato</w:t>
      </w:r>
      <w:r w:rsidR="00D759CB" w:rsidRPr="004A540A">
        <w:rPr>
          <w:rFonts w:ascii="Times New Roman" w:hAnsi="Times New Roman" w:cs="Times New Roman"/>
          <w:sz w:val="24"/>
          <w:szCs w:val="24"/>
        </w:rPr>
        <w:t>’s</w:t>
      </w:r>
      <w:r w:rsidR="00C9278B" w:rsidRPr="004A540A">
        <w:rPr>
          <w:rFonts w:ascii="Times New Roman" w:hAnsi="Times New Roman" w:cs="Times New Roman"/>
          <w:sz w:val="24"/>
          <w:szCs w:val="24"/>
        </w:rPr>
        <w:t xml:space="preserve"> unique wisdo</w:t>
      </w:r>
      <w:r w:rsidR="00D759CB" w:rsidRPr="004A540A">
        <w:rPr>
          <w:rFonts w:ascii="Times New Roman" w:hAnsi="Times New Roman" w:cs="Times New Roman"/>
          <w:sz w:val="24"/>
          <w:szCs w:val="24"/>
        </w:rPr>
        <w:t>m</w:t>
      </w:r>
      <w:r w:rsidR="00C9278B" w:rsidRPr="004A540A">
        <w:rPr>
          <w:rFonts w:ascii="Times New Roman" w:hAnsi="Times New Roman" w:cs="Times New Roman"/>
          <w:sz w:val="24"/>
          <w:szCs w:val="24"/>
        </w:rPr>
        <w:t xml:space="preserve"> not only influenced and impacted the old ancient aera, but also fu</w:t>
      </w:r>
      <w:r w:rsidR="009C36D9" w:rsidRPr="004A540A">
        <w:rPr>
          <w:rFonts w:ascii="Times New Roman" w:hAnsi="Times New Roman" w:cs="Times New Roman"/>
          <w:sz w:val="24"/>
          <w:szCs w:val="24"/>
        </w:rPr>
        <w:t>ture</w:t>
      </w:r>
      <w:r w:rsidR="00C9278B" w:rsidRPr="004A540A">
        <w:rPr>
          <w:rFonts w:ascii="Times New Roman" w:hAnsi="Times New Roman" w:cs="Times New Roman"/>
          <w:sz w:val="24"/>
          <w:szCs w:val="24"/>
        </w:rPr>
        <w:t xml:space="preserve"> generation</w:t>
      </w:r>
      <w:r w:rsidR="009C36D9" w:rsidRPr="004A540A">
        <w:rPr>
          <w:rFonts w:ascii="Times New Roman" w:hAnsi="Times New Roman" w:cs="Times New Roman"/>
          <w:sz w:val="24"/>
          <w:szCs w:val="24"/>
        </w:rPr>
        <w:t>s</w:t>
      </w:r>
      <w:r w:rsidR="00C9278B" w:rsidRPr="004A540A">
        <w:rPr>
          <w:rFonts w:ascii="Times New Roman" w:hAnsi="Times New Roman" w:cs="Times New Roman"/>
          <w:sz w:val="24"/>
          <w:szCs w:val="24"/>
        </w:rPr>
        <w:t xml:space="preserve"> and scholars, wh</w:t>
      </w:r>
      <w:r w:rsidR="009C36D9" w:rsidRPr="004A540A">
        <w:rPr>
          <w:rFonts w:ascii="Times New Roman" w:hAnsi="Times New Roman" w:cs="Times New Roman"/>
          <w:sz w:val="24"/>
          <w:szCs w:val="24"/>
        </w:rPr>
        <w:t>o</w:t>
      </w:r>
      <w:r w:rsidR="00C9278B" w:rsidRPr="004A540A">
        <w:rPr>
          <w:rFonts w:ascii="Times New Roman" w:hAnsi="Times New Roman" w:cs="Times New Roman"/>
          <w:sz w:val="24"/>
          <w:szCs w:val="24"/>
        </w:rPr>
        <w:t xml:space="preserve"> recognised Plato’s wisdom, and </w:t>
      </w:r>
      <w:r w:rsidR="009C36D9" w:rsidRPr="004A540A">
        <w:rPr>
          <w:rFonts w:ascii="Times New Roman" w:hAnsi="Times New Roman" w:cs="Times New Roman"/>
          <w:sz w:val="24"/>
          <w:szCs w:val="24"/>
        </w:rPr>
        <w:t>applied</w:t>
      </w:r>
      <w:r w:rsidR="00C9278B" w:rsidRPr="004A540A">
        <w:rPr>
          <w:rFonts w:ascii="Times New Roman" w:hAnsi="Times New Roman" w:cs="Times New Roman"/>
          <w:sz w:val="24"/>
          <w:szCs w:val="24"/>
        </w:rPr>
        <w:t xml:space="preserve"> this knowledge into their own concepts of </w:t>
      </w:r>
      <w:r w:rsidR="00681877" w:rsidRPr="004A540A">
        <w:rPr>
          <w:rFonts w:ascii="Times New Roman" w:hAnsi="Times New Roman" w:cs="Times New Roman"/>
          <w:sz w:val="24"/>
          <w:szCs w:val="24"/>
        </w:rPr>
        <w:t xml:space="preserve">human </w:t>
      </w:r>
      <w:r w:rsidR="00C9278B" w:rsidRPr="004A540A">
        <w:rPr>
          <w:rFonts w:ascii="Times New Roman" w:hAnsi="Times New Roman" w:cs="Times New Roman"/>
          <w:sz w:val="24"/>
          <w:szCs w:val="24"/>
        </w:rPr>
        <w:t xml:space="preserve">understanding. The </w:t>
      </w:r>
      <w:r w:rsidR="00A6244B" w:rsidRPr="004A540A">
        <w:rPr>
          <w:rFonts w:ascii="Times New Roman" w:hAnsi="Times New Roman" w:cs="Times New Roman"/>
          <w:sz w:val="24"/>
          <w:szCs w:val="24"/>
          <w:shd w:val="clear" w:color="auto" w:fill="FFFFFF"/>
        </w:rPr>
        <w:t>swiss psychiatrist and psychoanalyst, Carl Gustav Jung, who</w:t>
      </w:r>
      <w:r w:rsidR="009C36D9" w:rsidRPr="004A540A">
        <w:rPr>
          <w:rFonts w:ascii="Times New Roman" w:hAnsi="Times New Roman" w:cs="Times New Roman"/>
          <w:sz w:val="24"/>
          <w:szCs w:val="24"/>
          <w:shd w:val="clear" w:color="auto" w:fill="FFFFFF"/>
        </w:rPr>
        <w:t xml:space="preserve"> </w:t>
      </w:r>
      <w:r w:rsidR="00A6244B" w:rsidRPr="004A540A">
        <w:rPr>
          <w:rFonts w:ascii="Times New Roman" w:hAnsi="Times New Roman" w:cs="Times New Roman"/>
          <w:sz w:val="24"/>
          <w:szCs w:val="24"/>
          <w:shd w:val="clear" w:color="auto" w:fill="FFFFFF"/>
        </w:rPr>
        <w:t xml:space="preserve">founded analytical psychology, </w:t>
      </w:r>
      <w:r w:rsidR="009C36D9" w:rsidRPr="004A540A">
        <w:rPr>
          <w:rFonts w:ascii="Times New Roman" w:hAnsi="Times New Roman" w:cs="Times New Roman"/>
          <w:sz w:val="24"/>
          <w:szCs w:val="24"/>
          <w:shd w:val="clear" w:color="auto" w:fill="FFFFFF"/>
        </w:rPr>
        <w:t xml:space="preserve">also </w:t>
      </w:r>
      <w:r w:rsidR="00A6244B" w:rsidRPr="004A540A">
        <w:rPr>
          <w:rFonts w:ascii="Times New Roman" w:hAnsi="Times New Roman" w:cs="Times New Roman"/>
          <w:sz w:val="24"/>
          <w:szCs w:val="24"/>
          <w:shd w:val="clear" w:color="auto" w:fill="FFFFFF"/>
        </w:rPr>
        <w:t xml:space="preserve">took inspiration and views linked to the Plato’s </w:t>
      </w:r>
      <w:r w:rsidR="006C7BB6" w:rsidRPr="004A540A">
        <w:rPr>
          <w:rFonts w:ascii="Times New Roman" w:hAnsi="Times New Roman" w:cs="Times New Roman"/>
          <w:sz w:val="24"/>
          <w:szCs w:val="24"/>
          <w:shd w:val="clear" w:color="auto" w:fill="FFFFFF"/>
        </w:rPr>
        <w:t xml:space="preserve">into his </w:t>
      </w:r>
      <w:r w:rsidR="00A6244B" w:rsidRPr="004A540A">
        <w:rPr>
          <w:rFonts w:ascii="Times New Roman" w:hAnsi="Times New Roman" w:cs="Times New Roman"/>
          <w:sz w:val="24"/>
          <w:szCs w:val="24"/>
          <w:shd w:val="clear" w:color="auto" w:fill="FFFFFF"/>
        </w:rPr>
        <w:t>personal philosophy.</w:t>
      </w:r>
      <w:r w:rsidR="0072102D" w:rsidRPr="004A540A">
        <w:rPr>
          <w:rStyle w:val="FootnoteReference"/>
          <w:rFonts w:ascii="Times New Roman" w:hAnsi="Times New Roman" w:cs="Times New Roman"/>
          <w:sz w:val="24"/>
          <w:szCs w:val="24"/>
          <w:shd w:val="clear" w:color="auto" w:fill="FFFFFF"/>
        </w:rPr>
        <w:footnoteReference w:id="3"/>
      </w:r>
      <w:r w:rsidR="00823EEE" w:rsidRPr="004A540A">
        <w:rPr>
          <w:rFonts w:ascii="Times New Roman" w:hAnsi="Times New Roman" w:cs="Times New Roman"/>
          <w:sz w:val="24"/>
          <w:szCs w:val="24"/>
          <w:shd w:val="clear" w:color="auto" w:fill="FFFFFF"/>
        </w:rPr>
        <w:t xml:space="preserve"> C. Jung is known for his concept of </w:t>
      </w:r>
      <w:r w:rsidR="006C7BB6" w:rsidRPr="004A540A">
        <w:rPr>
          <w:rFonts w:ascii="Times New Roman" w:hAnsi="Times New Roman" w:cs="Times New Roman"/>
          <w:sz w:val="24"/>
          <w:szCs w:val="24"/>
          <w:shd w:val="clear" w:color="auto" w:fill="FFFFFF"/>
        </w:rPr>
        <w:t xml:space="preserve">the </w:t>
      </w:r>
      <w:r w:rsidR="00823EEE" w:rsidRPr="004A540A">
        <w:rPr>
          <w:rFonts w:ascii="Times New Roman" w:hAnsi="Times New Roman" w:cs="Times New Roman"/>
          <w:sz w:val="24"/>
          <w:szCs w:val="24"/>
          <w:shd w:val="clear" w:color="auto" w:fill="FFFFFF"/>
        </w:rPr>
        <w:t>introvert</w:t>
      </w:r>
      <w:r w:rsidR="0056165B" w:rsidRPr="004A540A">
        <w:rPr>
          <w:rFonts w:ascii="Times New Roman" w:hAnsi="Times New Roman" w:cs="Times New Roman"/>
          <w:sz w:val="24"/>
          <w:szCs w:val="24"/>
          <w:shd w:val="clear" w:color="auto" w:fill="FFFFFF"/>
        </w:rPr>
        <w:t xml:space="preserve"> </w:t>
      </w:r>
      <w:r w:rsidR="00823EEE" w:rsidRPr="004A540A">
        <w:rPr>
          <w:rFonts w:ascii="Times New Roman" w:hAnsi="Times New Roman" w:cs="Times New Roman"/>
          <w:sz w:val="24"/>
          <w:szCs w:val="24"/>
          <w:shd w:val="clear" w:color="auto" w:fill="FFFFFF"/>
        </w:rPr>
        <w:t>/ extravert personality</w:t>
      </w:r>
      <w:r w:rsidR="0056165B" w:rsidRPr="004A540A">
        <w:rPr>
          <w:rFonts w:ascii="Times New Roman" w:hAnsi="Times New Roman" w:cs="Times New Roman"/>
          <w:sz w:val="24"/>
          <w:szCs w:val="24"/>
          <w:shd w:val="clear" w:color="auto" w:fill="FFFFFF"/>
        </w:rPr>
        <w:t xml:space="preserve"> classification</w:t>
      </w:r>
      <w:r w:rsidR="00823EEE" w:rsidRPr="004A540A">
        <w:rPr>
          <w:rFonts w:ascii="Times New Roman" w:hAnsi="Times New Roman" w:cs="Times New Roman"/>
          <w:sz w:val="24"/>
          <w:szCs w:val="24"/>
          <w:shd w:val="clear" w:color="auto" w:fill="FFFFFF"/>
        </w:rPr>
        <w:t>, the personal</w:t>
      </w:r>
      <w:r w:rsidR="00155A0F" w:rsidRPr="004A540A">
        <w:rPr>
          <w:rFonts w:ascii="Times New Roman" w:hAnsi="Times New Roman" w:cs="Times New Roman"/>
          <w:sz w:val="24"/>
          <w:szCs w:val="24"/>
          <w:shd w:val="clear" w:color="auto" w:fill="FFFFFF"/>
        </w:rPr>
        <w:t xml:space="preserve"> / </w:t>
      </w:r>
      <w:r w:rsidR="00823EEE" w:rsidRPr="004A540A">
        <w:rPr>
          <w:rFonts w:ascii="Times New Roman" w:hAnsi="Times New Roman" w:cs="Times New Roman"/>
          <w:sz w:val="24"/>
          <w:szCs w:val="24"/>
          <w:shd w:val="clear" w:color="auto" w:fill="FFFFFF"/>
        </w:rPr>
        <w:t>collective unconsciousness which includes the archetypes</w:t>
      </w:r>
      <w:r w:rsidR="006C7BB6" w:rsidRPr="004A540A">
        <w:rPr>
          <w:rFonts w:ascii="Times New Roman" w:hAnsi="Times New Roman" w:cs="Times New Roman"/>
          <w:sz w:val="24"/>
          <w:szCs w:val="24"/>
          <w:shd w:val="clear" w:color="auto" w:fill="FFFFFF"/>
        </w:rPr>
        <w:t xml:space="preserve"> of</w:t>
      </w:r>
      <w:r w:rsidR="00823EEE" w:rsidRPr="004A540A">
        <w:rPr>
          <w:rFonts w:ascii="Times New Roman" w:hAnsi="Times New Roman" w:cs="Times New Roman"/>
          <w:sz w:val="24"/>
          <w:szCs w:val="24"/>
          <w:shd w:val="clear" w:color="auto" w:fill="FFFFFF"/>
        </w:rPr>
        <w:t xml:space="preserve"> a non-physical dimension impacting</w:t>
      </w:r>
      <w:r w:rsidR="006C7BB6" w:rsidRPr="004A540A">
        <w:rPr>
          <w:rFonts w:ascii="Times New Roman" w:hAnsi="Times New Roman" w:cs="Times New Roman"/>
          <w:sz w:val="24"/>
          <w:szCs w:val="24"/>
          <w:shd w:val="clear" w:color="auto" w:fill="FFFFFF"/>
        </w:rPr>
        <w:t xml:space="preserve"> on the life of</w:t>
      </w:r>
      <w:r w:rsidR="00823EEE" w:rsidRPr="004A540A">
        <w:rPr>
          <w:rFonts w:ascii="Times New Roman" w:hAnsi="Times New Roman" w:cs="Times New Roman"/>
          <w:sz w:val="24"/>
          <w:szCs w:val="24"/>
          <w:shd w:val="clear" w:color="auto" w:fill="FFFFFF"/>
        </w:rPr>
        <w:t xml:space="preserve"> human b</w:t>
      </w:r>
      <w:r w:rsidR="006C7BB6" w:rsidRPr="004A540A">
        <w:rPr>
          <w:rFonts w:ascii="Times New Roman" w:hAnsi="Times New Roman" w:cs="Times New Roman"/>
          <w:sz w:val="24"/>
          <w:szCs w:val="24"/>
          <w:shd w:val="clear" w:color="auto" w:fill="FFFFFF"/>
        </w:rPr>
        <w:t>eings</w:t>
      </w:r>
      <w:r w:rsidR="00823EEE" w:rsidRPr="004A540A">
        <w:rPr>
          <w:rFonts w:ascii="Times New Roman" w:hAnsi="Times New Roman" w:cs="Times New Roman"/>
          <w:sz w:val="24"/>
          <w:szCs w:val="24"/>
          <w:shd w:val="clear" w:color="auto" w:fill="FFFFFF"/>
        </w:rPr>
        <w:t xml:space="preserve">. </w:t>
      </w:r>
      <w:r w:rsidR="00A6244B" w:rsidRPr="004A540A">
        <w:rPr>
          <w:rFonts w:ascii="Times New Roman" w:hAnsi="Times New Roman" w:cs="Times New Roman"/>
          <w:sz w:val="24"/>
          <w:szCs w:val="24"/>
          <w:shd w:val="clear" w:color="auto" w:fill="FFFFFF"/>
        </w:rPr>
        <w:t>This essay will examine and reflect Plato’s</w:t>
      </w:r>
      <w:r w:rsidR="006C5577" w:rsidRPr="004A540A">
        <w:rPr>
          <w:rFonts w:ascii="Times New Roman" w:hAnsi="Times New Roman" w:cs="Times New Roman"/>
          <w:sz w:val="24"/>
          <w:szCs w:val="24"/>
          <w:shd w:val="clear" w:color="auto" w:fill="FFFFFF"/>
        </w:rPr>
        <w:t xml:space="preserve"> view’s </w:t>
      </w:r>
      <w:r w:rsidR="00A6244B" w:rsidRPr="004A540A">
        <w:rPr>
          <w:rFonts w:ascii="Times New Roman" w:hAnsi="Times New Roman" w:cs="Times New Roman"/>
          <w:sz w:val="24"/>
          <w:szCs w:val="24"/>
          <w:shd w:val="clear" w:color="auto" w:fill="FFFFFF"/>
        </w:rPr>
        <w:t xml:space="preserve">on the </w:t>
      </w:r>
      <w:r w:rsidR="00A6244B" w:rsidRPr="004A540A">
        <w:rPr>
          <w:rFonts w:ascii="Times New Roman" w:hAnsi="Times New Roman" w:cs="Times New Roman"/>
          <w:color w:val="000000"/>
          <w:sz w:val="24"/>
          <w:szCs w:val="24"/>
        </w:rPr>
        <w:t>tripartite soul, the realm of forms and the essential purpose of the soul in relation to Carl G. Jung</w:t>
      </w:r>
      <w:r w:rsidR="006C7BB6" w:rsidRPr="004A540A">
        <w:rPr>
          <w:rFonts w:ascii="Times New Roman" w:hAnsi="Times New Roman" w:cs="Times New Roman"/>
          <w:color w:val="000000"/>
          <w:sz w:val="24"/>
          <w:szCs w:val="24"/>
        </w:rPr>
        <w:t>’s</w:t>
      </w:r>
      <w:r w:rsidR="00A6244B" w:rsidRPr="004A540A">
        <w:rPr>
          <w:rFonts w:ascii="Times New Roman" w:hAnsi="Times New Roman" w:cs="Times New Roman"/>
          <w:color w:val="000000"/>
          <w:sz w:val="24"/>
          <w:szCs w:val="24"/>
        </w:rPr>
        <w:t xml:space="preserve"> psychanalytical method, displaying the ancient </w:t>
      </w:r>
      <w:r w:rsidR="00580021" w:rsidRPr="004A540A">
        <w:rPr>
          <w:rFonts w:ascii="Times New Roman" w:hAnsi="Times New Roman" w:cs="Times New Roman"/>
          <w:color w:val="000000"/>
          <w:sz w:val="24"/>
          <w:szCs w:val="24"/>
        </w:rPr>
        <w:t>reflection</w:t>
      </w:r>
      <w:r w:rsidR="00A6244B" w:rsidRPr="004A540A">
        <w:rPr>
          <w:rFonts w:ascii="Times New Roman" w:hAnsi="Times New Roman" w:cs="Times New Roman"/>
          <w:color w:val="000000"/>
          <w:sz w:val="24"/>
          <w:szCs w:val="24"/>
        </w:rPr>
        <w:t xml:space="preserve"> and influence </w:t>
      </w:r>
      <w:r w:rsidR="00823EEE" w:rsidRPr="004A540A">
        <w:rPr>
          <w:rFonts w:ascii="Times New Roman" w:hAnsi="Times New Roman" w:cs="Times New Roman"/>
          <w:color w:val="000000"/>
          <w:sz w:val="24"/>
          <w:szCs w:val="24"/>
        </w:rPr>
        <w:t>o</w:t>
      </w:r>
      <w:r w:rsidR="00580021" w:rsidRPr="004A540A">
        <w:rPr>
          <w:rFonts w:ascii="Times New Roman" w:hAnsi="Times New Roman" w:cs="Times New Roman"/>
          <w:color w:val="000000"/>
          <w:sz w:val="24"/>
          <w:szCs w:val="24"/>
        </w:rPr>
        <w:t xml:space="preserve">n </w:t>
      </w:r>
      <w:r w:rsidR="00823EEE" w:rsidRPr="004A540A">
        <w:rPr>
          <w:rFonts w:ascii="Times New Roman" w:hAnsi="Times New Roman" w:cs="Times New Roman"/>
          <w:color w:val="000000"/>
          <w:sz w:val="24"/>
          <w:szCs w:val="24"/>
        </w:rPr>
        <w:t xml:space="preserve">Jung personal work and approach towards the human psyche. </w:t>
      </w:r>
      <w:r w:rsidR="00A6244B" w:rsidRPr="004A540A">
        <w:rPr>
          <w:rFonts w:ascii="Times New Roman" w:hAnsi="Times New Roman" w:cs="Times New Roman"/>
          <w:color w:val="000000"/>
          <w:sz w:val="24"/>
          <w:szCs w:val="24"/>
        </w:rPr>
        <w:t xml:space="preserve"> </w:t>
      </w:r>
    </w:p>
    <w:p w14:paraId="4644862B" w14:textId="77777777" w:rsidR="003B7DFF" w:rsidRPr="004A540A" w:rsidRDefault="003B7DFF" w:rsidP="008F0877">
      <w:pPr>
        <w:spacing w:line="360" w:lineRule="auto"/>
        <w:ind w:firstLine="720"/>
        <w:jc w:val="both"/>
        <w:rPr>
          <w:rFonts w:ascii="Times New Roman" w:hAnsi="Times New Roman" w:cs="Times New Roman"/>
          <w:color w:val="000000"/>
          <w:sz w:val="24"/>
          <w:szCs w:val="24"/>
        </w:rPr>
      </w:pPr>
    </w:p>
    <w:p w14:paraId="41565BF8" w14:textId="6D61981A" w:rsidR="00843A7A" w:rsidRPr="001E3E79" w:rsidRDefault="008C3862" w:rsidP="003B7DFF">
      <w:pPr>
        <w:pStyle w:val="Heading2"/>
        <w:spacing w:line="360" w:lineRule="auto"/>
        <w:jc w:val="center"/>
        <w:rPr>
          <w:rFonts w:ascii="Times New Roman" w:hAnsi="Times New Roman" w:cs="Times New Roman"/>
          <w:b/>
          <w:bCs/>
          <w:color w:val="4472C4" w:themeColor="accent1"/>
          <w:sz w:val="24"/>
          <w:szCs w:val="24"/>
          <w:u w:val="single"/>
        </w:rPr>
      </w:pPr>
      <w:r w:rsidRPr="001E3E79">
        <w:rPr>
          <w:rFonts w:ascii="Times New Roman" w:hAnsi="Times New Roman" w:cs="Times New Roman"/>
          <w:b/>
          <w:bCs/>
          <w:color w:val="4472C4" w:themeColor="accent1"/>
          <w:sz w:val="24"/>
          <w:szCs w:val="24"/>
          <w:u w:val="single"/>
        </w:rPr>
        <w:t>Plato's tripartite soul &amp; C. Jung conception of the psyche</w:t>
      </w:r>
    </w:p>
    <w:p w14:paraId="0C28E818" w14:textId="77777777" w:rsidR="003B7DFF" w:rsidRDefault="003B7DFF" w:rsidP="008F0877">
      <w:pPr>
        <w:pStyle w:val="xmsonormal"/>
        <w:spacing w:line="360" w:lineRule="auto"/>
        <w:ind w:firstLine="720"/>
        <w:jc w:val="both"/>
        <w:rPr>
          <w:rFonts w:ascii="Times New Roman" w:hAnsi="Times New Roman" w:cs="Times New Roman"/>
          <w:color w:val="000000"/>
          <w:sz w:val="24"/>
          <w:szCs w:val="24"/>
        </w:rPr>
      </w:pPr>
    </w:p>
    <w:p w14:paraId="4234AE88" w14:textId="4DDC0141" w:rsidR="00EE16CA" w:rsidRPr="004A540A" w:rsidRDefault="006C5577" w:rsidP="008F0877">
      <w:pPr>
        <w:pStyle w:val="xmsonormal"/>
        <w:spacing w:line="360" w:lineRule="auto"/>
        <w:ind w:firstLine="720"/>
        <w:jc w:val="both"/>
        <w:rPr>
          <w:rFonts w:ascii="Times New Roman" w:hAnsi="Times New Roman" w:cs="Times New Roman"/>
          <w:color w:val="000000"/>
          <w:sz w:val="24"/>
          <w:szCs w:val="24"/>
        </w:rPr>
      </w:pPr>
      <w:r w:rsidRPr="004A540A">
        <w:rPr>
          <w:rFonts w:ascii="Times New Roman" w:hAnsi="Times New Roman" w:cs="Times New Roman"/>
          <w:color w:val="000000"/>
          <w:sz w:val="24"/>
          <w:szCs w:val="24"/>
        </w:rPr>
        <w:t xml:space="preserve">The soul is an essential aspect </w:t>
      </w:r>
      <w:r w:rsidR="00184DC1" w:rsidRPr="004A540A">
        <w:rPr>
          <w:rFonts w:ascii="Times New Roman" w:hAnsi="Times New Roman" w:cs="Times New Roman"/>
          <w:color w:val="000000"/>
          <w:sz w:val="24"/>
          <w:szCs w:val="24"/>
        </w:rPr>
        <w:t>of a</w:t>
      </w:r>
      <w:r w:rsidR="006D157D" w:rsidRPr="004A540A">
        <w:rPr>
          <w:rFonts w:ascii="Times New Roman" w:hAnsi="Times New Roman" w:cs="Times New Roman"/>
          <w:color w:val="000000"/>
          <w:sz w:val="24"/>
          <w:szCs w:val="24"/>
        </w:rPr>
        <w:t xml:space="preserve">n </w:t>
      </w:r>
      <w:r w:rsidRPr="004A540A">
        <w:rPr>
          <w:rFonts w:ascii="Times New Roman" w:hAnsi="Times New Roman" w:cs="Times New Roman"/>
          <w:color w:val="000000"/>
          <w:sz w:val="24"/>
          <w:szCs w:val="24"/>
        </w:rPr>
        <w:t>individual</w:t>
      </w:r>
      <w:r w:rsidR="006D157D"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s nature, especially when philosophers, scientist or psychologist are suggesting a holistic understanding of a human being</w:t>
      </w:r>
      <w:r w:rsidR="006D157D"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 xml:space="preserve">s </w:t>
      </w:r>
      <w:r w:rsidR="00184DC1" w:rsidRPr="004A540A">
        <w:rPr>
          <w:rFonts w:ascii="Times New Roman" w:hAnsi="Times New Roman" w:cs="Times New Roman"/>
          <w:color w:val="000000"/>
          <w:sz w:val="24"/>
          <w:szCs w:val="24"/>
        </w:rPr>
        <w:t>origin</w:t>
      </w:r>
      <w:r w:rsidRPr="004A540A">
        <w:rPr>
          <w:rFonts w:ascii="Times New Roman" w:hAnsi="Times New Roman" w:cs="Times New Roman"/>
          <w:color w:val="000000"/>
          <w:sz w:val="24"/>
          <w:szCs w:val="24"/>
        </w:rPr>
        <w:t>.</w:t>
      </w:r>
      <w:r w:rsidR="00A655D8" w:rsidRPr="004A540A">
        <w:rPr>
          <w:rFonts w:ascii="Times New Roman" w:hAnsi="Times New Roman" w:cs="Times New Roman"/>
          <w:color w:val="000000"/>
          <w:sz w:val="24"/>
          <w:szCs w:val="24"/>
        </w:rPr>
        <w:t xml:space="preserve"> </w:t>
      </w:r>
      <w:r w:rsidR="00A655D8" w:rsidRPr="004A540A">
        <w:rPr>
          <w:rFonts w:ascii="Times New Roman" w:hAnsi="Times New Roman" w:cs="Times New Roman"/>
          <w:color w:val="000000"/>
          <w:sz w:val="24"/>
          <w:szCs w:val="24"/>
        </w:rPr>
        <w:lastRenderedPageBreak/>
        <w:t xml:space="preserve">Nerveless </w:t>
      </w:r>
      <w:r w:rsidR="00DF29BD" w:rsidRPr="004A540A">
        <w:rPr>
          <w:rFonts w:ascii="Times New Roman" w:hAnsi="Times New Roman" w:cs="Times New Roman"/>
          <w:color w:val="000000"/>
          <w:sz w:val="24"/>
          <w:szCs w:val="24"/>
        </w:rPr>
        <w:t>human kind seeks to understand and  find the meaning and purpose</w:t>
      </w:r>
      <w:r w:rsidR="006D157D" w:rsidRPr="004A540A">
        <w:rPr>
          <w:rFonts w:ascii="Times New Roman" w:hAnsi="Times New Roman" w:cs="Times New Roman"/>
          <w:color w:val="000000"/>
          <w:sz w:val="24"/>
          <w:szCs w:val="24"/>
        </w:rPr>
        <w:t xml:space="preserve"> of</w:t>
      </w:r>
      <w:r w:rsidR="00DF29BD" w:rsidRPr="004A540A">
        <w:rPr>
          <w:rFonts w:ascii="Times New Roman" w:hAnsi="Times New Roman" w:cs="Times New Roman"/>
          <w:color w:val="000000"/>
          <w:sz w:val="24"/>
          <w:szCs w:val="24"/>
        </w:rPr>
        <w:t xml:space="preserve"> what philosophers and thinkers call the ‘Soul’. </w:t>
      </w:r>
      <w:r w:rsidR="00EE16CA" w:rsidRPr="004A540A">
        <w:rPr>
          <w:rFonts w:ascii="Times New Roman" w:hAnsi="Times New Roman" w:cs="Times New Roman"/>
          <w:color w:val="000000"/>
          <w:sz w:val="24"/>
          <w:szCs w:val="24"/>
        </w:rPr>
        <w:t>Plato mention</w:t>
      </w:r>
      <w:r w:rsidR="006D157D" w:rsidRPr="004A540A">
        <w:rPr>
          <w:rFonts w:ascii="Times New Roman" w:hAnsi="Times New Roman" w:cs="Times New Roman"/>
          <w:color w:val="000000"/>
          <w:sz w:val="24"/>
          <w:szCs w:val="24"/>
        </w:rPr>
        <w:t>s</w:t>
      </w:r>
      <w:r w:rsidR="00EE16CA" w:rsidRPr="004A540A">
        <w:rPr>
          <w:rFonts w:ascii="Times New Roman" w:hAnsi="Times New Roman" w:cs="Times New Roman"/>
          <w:color w:val="000000"/>
          <w:sz w:val="24"/>
          <w:szCs w:val="24"/>
        </w:rPr>
        <w:t xml:space="preserve"> and writes about the soul in a variety of </w:t>
      </w:r>
      <w:r w:rsidR="006D157D" w:rsidRPr="004A540A">
        <w:rPr>
          <w:rFonts w:ascii="Times New Roman" w:hAnsi="Times New Roman" w:cs="Times New Roman"/>
          <w:color w:val="000000"/>
          <w:sz w:val="24"/>
          <w:szCs w:val="24"/>
        </w:rPr>
        <w:t>b</w:t>
      </w:r>
      <w:r w:rsidR="00EE16CA" w:rsidRPr="004A540A">
        <w:rPr>
          <w:rFonts w:ascii="Times New Roman" w:hAnsi="Times New Roman" w:cs="Times New Roman"/>
          <w:color w:val="000000"/>
          <w:sz w:val="24"/>
          <w:szCs w:val="24"/>
        </w:rPr>
        <w:t>ooks, examining the soul fro</w:t>
      </w:r>
      <w:r w:rsidR="006D157D" w:rsidRPr="004A540A">
        <w:rPr>
          <w:rFonts w:ascii="Times New Roman" w:hAnsi="Times New Roman" w:cs="Times New Roman"/>
          <w:color w:val="000000"/>
          <w:sz w:val="24"/>
          <w:szCs w:val="24"/>
        </w:rPr>
        <w:t>m</w:t>
      </w:r>
      <w:r w:rsidR="00EE16CA" w:rsidRPr="004A540A">
        <w:rPr>
          <w:rFonts w:ascii="Times New Roman" w:hAnsi="Times New Roman" w:cs="Times New Roman"/>
          <w:color w:val="000000"/>
          <w:sz w:val="24"/>
          <w:szCs w:val="24"/>
        </w:rPr>
        <w:t xml:space="preserve"> existence</w:t>
      </w:r>
      <w:r w:rsidR="006D157D" w:rsidRPr="004A540A">
        <w:rPr>
          <w:rFonts w:ascii="Times New Roman" w:hAnsi="Times New Roman" w:cs="Times New Roman"/>
          <w:color w:val="000000"/>
          <w:sz w:val="24"/>
          <w:szCs w:val="24"/>
        </w:rPr>
        <w:t>,</w:t>
      </w:r>
      <w:r w:rsidR="00EE16CA" w:rsidRPr="004A540A">
        <w:rPr>
          <w:rFonts w:ascii="Times New Roman" w:hAnsi="Times New Roman" w:cs="Times New Roman"/>
          <w:color w:val="000000"/>
          <w:sz w:val="24"/>
          <w:szCs w:val="24"/>
        </w:rPr>
        <w:t xml:space="preserve"> before birth and </w:t>
      </w:r>
      <w:r w:rsidR="008E0BA8" w:rsidRPr="004A540A">
        <w:rPr>
          <w:rFonts w:ascii="Times New Roman" w:hAnsi="Times New Roman" w:cs="Times New Roman"/>
          <w:color w:val="000000"/>
          <w:sz w:val="24"/>
          <w:szCs w:val="24"/>
        </w:rPr>
        <w:t xml:space="preserve">after </w:t>
      </w:r>
      <w:r w:rsidR="00EE16CA" w:rsidRPr="004A540A">
        <w:rPr>
          <w:rFonts w:ascii="Times New Roman" w:hAnsi="Times New Roman" w:cs="Times New Roman"/>
          <w:color w:val="000000"/>
          <w:sz w:val="24"/>
          <w:szCs w:val="24"/>
        </w:rPr>
        <w:t>death</w:t>
      </w:r>
      <w:r w:rsidR="008E0BA8" w:rsidRPr="004A540A">
        <w:rPr>
          <w:rFonts w:ascii="Times New Roman" w:hAnsi="Times New Roman" w:cs="Times New Roman"/>
          <w:color w:val="000000"/>
          <w:sz w:val="24"/>
          <w:szCs w:val="24"/>
        </w:rPr>
        <w:t xml:space="preserve">, including </w:t>
      </w:r>
      <w:r w:rsidR="00EE16CA" w:rsidRPr="004A540A">
        <w:rPr>
          <w:rFonts w:ascii="Times New Roman" w:hAnsi="Times New Roman" w:cs="Times New Roman"/>
          <w:color w:val="000000"/>
          <w:sz w:val="24"/>
          <w:szCs w:val="24"/>
        </w:rPr>
        <w:t>the astrological and cosmological relationship.</w:t>
      </w:r>
    </w:p>
    <w:p w14:paraId="386C2FA8" w14:textId="77777777" w:rsidR="00A911AB" w:rsidRPr="004A540A" w:rsidRDefault="00A911AB" w:rsidP="008F0877">
      <w:pPr>
        <w:pStyle w:val="xmsonormal"/>
        <w:spacing w:line="360" w:lineRule="auto"/>
        <w:ind w:firstLine="720"/>
        <w:jc w:val="both"/>
        <w:rPr>
          <w:rFonts w:ascii="Times New Roman" w:hAnsi="Times New Roman" w:cs="Times New Roman"/>
          <w:color w:val="000000"/>
          <w:sz w:val="24"/>
          <w:szCs w:val="24"/>
        </w:rPr>
      </w:pPr>
    </w:p>
    <w:p w14:paraId="69770257" w14:textId="77777777" w:rsidR="008E0BA8" w:rsidRPr="004A540A" w:rsidRDefault="008E0BA8"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sz w:val="24"/>
          <w:szCs w:val="24"/>
        </w:rPr>
        <w:t xml:space="preserve">Plato in Phaedo: </w:t>
      </w:r>
      <w:r w:rsidRPr="004A540A">
        <w:rPr>
          <w:rFonts w:ascii="Times New Roman" w:hAnsi="Times New Roman" w:cs="Times New Roman"/>
          <w:i/>
          <w:iCs/>
          <w:sz w:val="24"/>
          <w:szCs w:val="24"/>
        </w:rPr>
        <w:t>‘The soul is altogether more like that which always exists in the same state rather like that which does not’.</w:t>
      </w:r>
      <w:r w:rsidRPr="004A540A">
        <w:rPr>
          <w:rStyle w:val="FootnoteReference"/>
          <w:rFonts w:ascii="Times New Roman" w:hAnsi="Times New Roman" w:cs="Times New Roman"/>
          <w:i/>
          <w:iCs/>
          <w:sz w:val="24"/>
          <w:szCs w:val="24"/>
        </w:rPr>
        <w:footnoteReference w:id="4"/>
      </w:r>
    </w:p>
    <w:p w14:paraId="15A1B101" w14:textId="77777777" w:rsidR="008E0BA8" w:rsidRPr="004A540A" w:rsidRDefault="008E0BA8" w:rsidP="008F0877">
      <w:pPr>
        <w:pStyle w:val="xmsonormal"/>
        <w:spacing w:line="360" w:lineRule="auto"/>
        <w:jc w:val="both"/>
        <w:rPr>
          <w:rFonts w:ascii="Times New Roman" w:hAnsi="Times New Roman" w:cs="Times New Roman"/>
          <w:i/>
          <w:iCs/>
          <w:sz w:val="24"/>
          <w:szCs w:val="24"/>
        </w:rPr>
      </w:pPr>
    </w:p>
    <w:p w14:paraId="77102E54" w14:textId="77777777" w:rsidR="008E0BA8" w:rsidRPr="004A540A" w:rsidRDefault="008E0BA8"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‘The soul resembles the divine, and the body resembles the mortal’.</w:t>
      </w:r>
      <w:r w:rsidRPr="004A540A">
        <w:rPr>
          <w:rStyle w:val="FootnoteReference"/>
          <w:rFonts w:ascii="Times New Roman" w:hAnsi="Times New Roman" w:cs="Times New Roman"/>
          <w:i/>
          <w:iCs/>
          <w:sz w:val="24"/>
          <w:szCs w:val="24"/>
        </w:rPr>
        <w:footnoteReference w:id="5"/>
      </w:r>
    </w:p>
    <w:p w14:paraId="435B093B" w14:textId="167DF8F9" w:rsidR="008E0BA8" w:rsidRPr="004A540A" w:rsidRDefault="008E0BA8" w:rsidP="008F0877">
      <w:pPr>
        <w:pStyle w:val="xmsonormal"/>
        <w:spacing w:line="360" w:lineRule="auto"/>
        <w:ind w:firstLine="720"/>
        <w:jc w:val="both"/>
        <w:rPr>
          <w:rFonts w:ascii="Times New Roman" w:hAnsi="Times New Roman" w:cs="Times New Roman"/>
          <w:color w:val="000000"/>
          <w:sz w:val="24"/>
          <w:szCs w:val="24"/>
        </w:rPr>
      </w:pPr>
    </w:p>
    <w:p w14:paraId="48FF18BA" w14:textId="458BC30E" w:rsidR="00CE7386" w:rsidRPr="004A540A" w:rsidRDefault="00877502"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color w:val="000000"/>
          <w:sz w:val="24"/>
          <w:szCs w:val="24"/>
        </w:rPr>
        <w:t xml:space="preserve">Later in his life, Plato wrote in the Timaeus dialogues, about the soul through in a different </w:t>
      </w:r>
      <w:r w:rsidR="006D4711" w:rsidRPr="004A540A">
        <w:rPr>
          <w:rFonts w:ascii="Times New Roman" w:hAnsi="Times New Roman" w:cs="Times New Roman"/>
          <w:color w:val="000000"/>
          <w:sz w:val="24"/>
          <w:szCs w:val="24"/>
        </w:rPr>
        <w:t>lens</w:t>
      </w:r>
      <w:r w:rsidRPr="004A540A">
        <w:rPr>
          <w:rFonts w:ascii="Times New Roman" w:hAnsi="Times New Roman" w:cs="Times New Roman"/>
          <w:color w:val="000000"/>
          <w:sz w:val="24"/>
          <w:szCs w:val="24"/>
        </w:rPr>
        <w:t xml:space="preserve"> dividing the soul in three different internal forces</w:t>
      </w:r>
      <w:r w:rsidR="006D4711" w:rsidRPr="004A540A">
        <w:rPr>
          <w:rFonts w:ascii="Times New Roman" w:hAnsi="Times New Roman" w:cs="Times New Roman"/>
          <w:color w:val="000000"/>
          <w:sz w:val="24"/>
          <w:szCs w:val="24"/>
        </w:rPr>
        <w:t>. He</w:t>
      </w:r>
      <w:r w:rsidRPr="004A540A">
        <w:rPr>
          <w:rFonts w:ascii="Times New Roman" w:hAnsi="Times New Roman" w:cs="Times New Roman"/>
          <w:color w:val="000000"/>
          <w:sz w:val="24"/>
          <w:szCs w:val="24"/>
        </w:rPr>
        <w:t xml:space="preserve"> associat</w:t>
      </w:r>
      <w:r w:rsidR="006D4711" w:rsidRPr="004A540A">
        <w:rPr>
          <w:rFonts w:ascii="Times New Roman" w:hAnsi="Times New Roman" w:cs="Times New Roman"/>
          <w:color w:val="000000"/>
          <w:sz w:val="24"/>
          <w:szCs w:val="24"/>
        </w:rPr>
        <w:t>ed</w:t>
      </w:r>
      <w:r w:rsidRPr="004A540A">
        <w:rPr>
          <w:rFonts w:ascii="Times New Roman" w:hAnsi="Times New Roman" w:cs="Times New Roman"/>
          <w:color w:val="000000"/>
          <w:sz w:val="24"/>
          <w:szCs w:val="24"/>
        </w:rPr>
        <w:t xml:space="preserve"> the physical head with the place of the soul and the trunk of the body, </w:t>
      </w:r>
      <w:r w:rsidR="006D4711" w:rsidRPr="004A540A">
        <w:rPr>
          <w:rFonts w:ascii="Times New Roman" w:hAnsi="Times New Roman" w:cs="Times New Roman"/>
          <w:color w:val="000000"/>
          <w:sz w:val="24"/>
          <w:szCs w:val="24"/>
        </w:rPr>
        <w:t xml:space="preserve">and </w:t>
      </w:r>
      <w:r w:rsidRPr="004A540A">
        <w:rPr>
          <w:rFonts w:ascii="Times New Roman" w:hAnsi="Times New Roman" w:cs="Times New Roman"/>
          <w:color w:val="000000"/>
          <w:sz w:val="24"/>
          <w:szCs w:val="24"/>
        </w:rPr>
        <w:t xml:space="preserve">with </w:t>
      </w:r>
      <w:r w:rsidR="006D4711" w:rsidRPr="004A540A">
        <w:rPr>
          <w:rFonts w:ascii="Times New Roman" w:hAnsi="Times New Roman" w:cs="Times New Roman"/>
          <w:color w:val="000000"/>
          <w:sz w:val="24"/>
          <w:szCs w:val="24"/>
        </w:rPr>
        <w:t xml:space="preserve">inner state the </w:t>
      </w:r>
      <w:r w:rsidRPr="004A540A">
        <w:rPr>
          <w:rFonts w:ascii="Times New Roman" w:hAnsi="Times New Roman" w:cs="Times New Roman"/>
          <w:color w:val="000000"/>
          <w:sz w:val="24"/>
          <w:szCs w:val="24"/>
        </w:rPr>
        <w:t>mortal aspect of a human being.</w:t>
      </w:r>
      <w:r w:rsidR="00155A0F" w:rsidRPr="004A540A">
        <w:rPr>
          <w:rFonts w:ascii="Times New Roman" w:hAnsi="Times New Roman" w:cs="Times New Roman"/>
          <w:color w:val="000000"/>
          <w:sz w:val="24"/>
          <w:szCs w:val="24"/>
        </w:rPr>
        <w:t xml:space="preserve"> </w:t>
      </w:r>
      <w:r w:rsidR="006C5577" w:rsidRPr="004A540A">
        <w:rPr>
          <w:rFonts w:ascii="Times New Roman" w:hAnsi="Times New Roman" w:cs="Times New Roman"/>
          <w:color w:val="000000"/>
          <w:sz w:val="24"/>
          <w:szCs w:val="24"/>
        </w:rPr>
        <w:t xml:space="preserve">The soul according to Plato, is divided </w:t>
      </w:r>
      <w:r w:rsidRPr="004A540A">
        <w:rPr>
          <w:rFonts w:ascii="Times New Roman" w:hAnsi="Times New Roman" w:cs="Times New Roman"/>
          <w:color w:val="000000"/>
          <w:sz w:val="24"/>
          <w:szCs w:val="24"/>
        </w:rPr>
        <w:t xml:space="preserve">into </w:t>
      </w:r>
      <w:r w:rsidR="001751EE" w:rsidRPr="004A540A">
        <w:rPr>
          <w:rFonts w:ascii="Times New Roman" w:hAnsi="Times New Roman" w:cs="Times New Roman"/>
          <w:sz w:val="24"/>
          <w:szCs w:val="24"/>
        </w:rPr>
        <w:t>three levels</w:t>
      </w:r>
      <w:r w:rsidR="00155A0F" w:rsidRPr="004A540A">
        <w:rPr>
          <w:rFonts w:ascii="Times New Roman" w:hAnsi="Times New Roman" w:cs="Times New Roman"/>
          <w:sz w:val="24"/>
          <w:szCs w:val="24"/>
        </w:rPr>
        <w:t>;</w:t>
      </w:r>
      <w:r w:rsidR="001751EE"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the </w:t>
      </w:r>
      <w:r w:rsidR="001751EE" w:rsidRPr="004A540A">
        <w:rPr>
          <w:rFonts w:ascii="Times New Roman" w:hAnsi="Times New Roman" w:cs="Times New Roman"/>
          <w:sz w:val="24"/>
          <w:szCs w:val="24"/>
        </w:rPr>
        <w:t xml:space="preserve">Logos, </w:t>
      </w:r>
      <w:r w:rsidRPr="004A540A">
        <w:rPr>
          <w:rFonts w:ascii="Times New Roman" w:hAnsi="Times New Roman" w:cs="Times New Roman"/>
          <w:sz w:val="24"/>
          <w:szCs w:val="24"/>
        </w:rPr>
        <w:t xml:space="preserve">the </w:t>
      </w:r>
      <w:r w:rsidR="001751EE" w:rsidRPr="004A540A">
        <w:rPr>
          <w:rFonts w:ascii="Times New Roman" w:hAnsi="Times New Roman" w:cs="Times New Roman"/>
          <w:sz w:val="24"/>
          <w:szCs w:val="24"/>
        </w:rPr>
        <w:t>Spirited</w:t>
      </w:r>
      <w:r w:rsidRPr="004A540A">
        <w:rPr>
          <w:rFonts w:ascii="Times New Roman" w:hAnsi="Times New Roman" w:cs="Times New Roman"/>
          <w:sz w:val="24"/>
          <w:szCs w:val="24"/>
        </w:rPr>
        <w:t xml:space="preserve"> and the </w:t>
      </w:r>
      <w:r w:rsidR="001751EE" w:rsidRPr="004A540A">
        <w:rPr>
          <w:rFonts w:ascii="Times New Roman" w:hAnsi="Times New Roman" w:cs="Times New Roman"/>
          <w:sz w:val="24"/>
          <w:szCs w:val="24"/>
        </w:rPr>
        <w:t>Appetitive</w:t>
      </w:r>
      <w:r w:rsidRPr="004A540A">
        <w:rPr>
          <w:rFonts w:ascii="Times New Roman" w:hAnsi="Times New Roman" w:cs="Times New Roman"/>
          <w:sz w:val="24"/>
          <w:szCs w:val="24"/>
        </w:rPr>
        <w:t>, which are</w:t>
      </w:r>
      <w:r w:rsidR="001751EE" w:rsidRPr="004A540A">
        <w:rPr>
          <w:rFonts w:ascii="Times New Roman" w:hAnsi="Times New Roman" w:cs="Times New Roman"/>
          <w:sz w:val="24"/>
          <w:szCs w:val="24"/>
        </w:rPr>
        <w:t xml:space="preserve"> inter</w:t>
      </w:r>
      <w:r w:rsidR="006D4711" w:rsidRPr="004A540A">
        <w:rPr>
          <w:rFonts w:ascii="Times New Roman" w:hAnsi="Times New Roman" w:cs="Times New Roman"/>
          <w:sz w:val="24"/>
          <w:szCs w:val="24"/>
        </w:rPr>
        <w:t xml:space="preserve">acting </w:t>
      </w:r>
      <w:r w:rsidR="001751EE" w:rsidRPr="004A540A">
        <w:rPr>
          <w:rFonts w:ascii="Times New Roman" w:hAnsi="Times New Roman" w:cs="Times New Roman"/>
          <w:sz w:val="24"/>
          <w:szCs w:val="24"/>
        </w:rPr>
        <w:t xml:space="preserve">with each other for </w:t>
      </w:r>
      <w:r w:rsidR="006D4711" w:rsidRPr="004A540A">
        <w:rPr>
          <w:rFonts w:ascii="Times New Roman" w:hAnsi="Times New Roman" w:cs="Times New Roman"/>
          <w:sz w:val="24"/>
          <w:szCs w:val="24"/>
        </w:rPr>
        <w:t xml:space="preserve">constant </w:t>
      </w:r>
      <w:r w:rsidR="001751EE" w:rsidRPr="004A540A">
        <w:rPr>
          <w:rFonts w:ascii="Times New Roman" w:hAnsi="Times New Roman" w:cs="Times New Roman"/>
          <w:sz w:val="24"/>
          <w:szCs w:val="24"/>
        </w:rPr>
        <w:t>dominance</w:t>
      </w:r>
      <w:r w:rsidRPr="004A540A">
        <w:rPr>
          <w:rFonts w:ascii="Times New Roman" w:hAnsi="Times New Roman" w:cs="Times New Roman"/>
          <w:sz w:val="24"/>
          <w:szCs w:val="24"/>
        </w:rPr>
        <w:t xml:space="preserve"> </w:t>
      </w:r>
      <w:r w:rsidR="006D4711" w:rsidRPr="004A540A">
        <w:rPr>
          <w:rFonts w:ascii="Times New Roman" w:hAnsi="Times New Roman" w:cs="Times New Roman"/>
          <w:sz w:val="24"/>
          <w:szCs w:val="24"/>
        </w:rPr>
        <w:t>in</w:t>
      </w:r>
      <w:r w:rsidRPr="004A540A">
        <w:rPr>
          <w:rFonts w:ascii="Times New Roman" w:hAnsi="Times New Roman" w:cs="Times New Roman"/>
          <w:sz w:val="24"/>
          <w:szCs w:val="24"/>
        </w:rPr>
        <w:t xml:space="preserve"> nature.</w:t>
      </w:r>
      <w:r w:rsidR="001751EE" w:rsidRPr="004A540A">
        <w:rPr>
          <w:rStyle w:val="FootnoteReference"/>
          <w:rFonts w:ascii="Times New Roman" w:hAnsi="Times New Roman" w:cs="Times New Roman"/>
          <w:sz w:val="24"/>
          <w:szCs w:val="24"/>
        </w:rPr>
        <w:footnoteReference w:id="6"/>
      </w:r>
      <w:r w:rsidR="00740E9A" w:rsidRPr="004A540A">
        <w:rPr>
          <w:rFonts w:ascii="Times New Roman" w:hAnsi="Times New Roman" w:cs="Times New Roman"/>
          <w:sz w:val="24"/>
          <w:szCs w:val="24"/>
        </w:rPr>
        <w:t xml:space="preserve"> </w:t>
      </w:r>
      <w:r w:rsidR="00A911AB" w:rsidRPr="004A540A">
        <w:rPr>
          <w:rFonts w:ascii="Times New Roman" w:hAnsi="Times New Roman" w:cs="Times New Roman"/>
          <w:sz w:val="24"/>
          <w:szCs w:val="24"/>
        </w:rPr>
        <w:t>The only part which is immortal in Plato’s opinion is the soul.</w:t>
      </w:r>
      <w:r w:rsidR="007E2BA8" w:rsidRPr="004A540A">
        <w:rPr>
          <w:rFonts w:ascii="Times New Roman" w:hAnsi="Times New Roman" w:cs="Times New Roman"/>
          <w:sz w:val="24"/>
          <w:szCs w:val="24"/>
        </w:rPr>
        <w:t xml:space="preserve"> </w:t>
      </w:r>
      <w:r w:rsidR="00AA3668" w:rsidRPr="004A540A">
        <w:rPr>
          <w:rFonts w:ascii="Times New Roman" w:hAnsi="Times New Roman" w:cs="Times New Roman"/>
          <w:sz w:val="24"/>
          <w:szCs w:val="24"/>
        </w:rPr>
        <w:t xml:space="preserve">Plato </w:t>
      </w:r>
      <w:r w:rsidR="006C62C3" w:rsidRPr="004A540A">
        <w:rPr>
          <w:rFonts w:ascii="Times New Roman" w:hAnsi="Times New Roman" w:cs="Times New Roman"/>
          <w:sz w:val="24"/>
          <w:szCs w:val="24"/>
        </w:rPr>
        <w:t>on</w:t>
      </w:r>
      <w:r w:rsidR="00AA3668" w:rsidRPr="004A540A">
        <w:rPr>
          <w:rFonts w:ascii="Times New Roman" w:hAnsi="Times New Roman" w:cs="Times New Roman"/>
          <w:sz w:val="24"/>
          <w:szCs w:val="24"/>
        </w:rPr>
        <w:t xml:space="preserve"> the soul;</w:t>
      </w:r>
      <w:r w:rsidR="00A911AB" w:rsidRPr="004A540A">
        <w:rPr>
          <w:rFonts w:ascii="Times New Roman" w:hAnsi="Times New Roman" w:cs="Times New Roman"/>
          <w:sz w:val="24"/>
          <w:szCs w:val="24"/>
        </w:rPr>
        <w:t xml:space="preserve"> </w:t>
      </w:r>
    </w:p>
    <w:p w14:paraId="099C88B3" w14:textId="77777777" w:rsidR="00CE7386" w:rsidRPr="004A540A" w:rsidRDefault="00CE7386" w:rsidP="008F0877">
      <w:pPr>
        <w:pStyle w:val="xmsonormal"/>
        <w:spacing w:line="360" w:lineRule="auto"/>
        <w:jc w:val="both"/>
        <w:rPr>
          <w:rFonts w:ascii="Times New Roman" w:hAnsi="Times New Roman" w:cs="Times New Roman"/>
          <w:sz w:val="24"/>
          <w:szCs w:val="24"/>
        </w:rPr>
      </w:pPr>
    </w:p>
    <w:p w14:paraId="03800313" w14:textId="3B496460" w:rsidR="00A911AB" w:rsidRPr="004A540A" w:rsidRDefault="00A911AB"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‘Only the reasoning part of the soul is immortal’</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7"/>
      </w:r>
    </w:p>
    <w:p w14:paraId="3EBB20F8" w14:textId="77777777" w:rsidR="00A911AB" w:rsidRPr="004A540A" w:rsidRDefault="00A911AB" w:rsidP="008F0877">
      <w:pPr>
        <w:pStyle w:val="xmsonormal"/>
        <w:spacing w:line="360" w:lineRule="auto"/>
        <w:jc w:val="center"/>
        <w:rPr>
          <w:rFonts w:ascii="Times New Roman" w:hAnsi="Times New Roman" w:cs="Times New Roman"/>
          <w:sz w:val="24"/>
          <w:szCs w:val="24"/>
        </w:rPr>
      </w:pPr>
    </w:p>
    <w:p w14:paraId="3FBFEDF9" w14:textId="6102AD31" w:rsidR="008341A7" w:rsidRPr="004A540A" w:rsidRDefault="00AA3668"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Every bodily object that moves from the outside has no soul, while a body whose motion comes from within, from itself, does have a soul, that being the nature of a soul</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8"/>
      </w:r>
    </w:p>
    <w:p w14:paraId="2490BDD1" w14:textId="77777777" w:rsidR="00936AFC" w:rsidRPr="004A540A" w:rsidRDefault="00936AFC" w:rsidP="008F0877">
      <w:pPr>
        <w:pStyle w:val="xmsonormal"/>
        <w:spacing w:line="360" w:lineRule="auto"/>
        <w:jc w:val="center"/>
        <w:rPr>
          <w:rFonts w:ascii="Times New Roman" w:hAnsi="Times New Roman" w:cs="Times New Roman"/>
          <w:i/>
          <w:iCs/>
          <w:sz w:val="24"/>
          <w:szCs w:val="24"/>
        </w:rPr>
      </w:pPr>
    </w:p>
    <w:p w14:paraId="1D07755E" w14:textId="0C9E00C8" w:rsidR="006C62C3" w:rsidRPr="004A540A" w:rsidRDefault="006C62C3"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‘The soul is altogether more like that which always exists in the same state rather like that which does not’.</w:t>
      </w:r>
      <w:r w:rsidRPr="004A540A">
        <w:rPr>
          <w:rStyle w:val="FootnoteReference"/>
          <w:rFonts w:ascii="Times New Roman" w:hAnsi="Times New Roman" w:cs="Times New Roman"/>
          <w:i/>
          <w:iCs/>
          <w:sz w:val="24"/>
          <w:szCs w:val="24"/>
        </w:rPr>
        <w:footnoteReference w:id="9"/>
      </w:r>
    </w:p>
    <w:p w14:paraId="09165E14" w14:textId="77777777" w:rsidR="006C62C3" w:rsidRPr="004A540A" w:rsidRDefault="006C62C3" w:rsidP="008F0877">
      <w:pPr>
        <w:pStyle w:val="xmsonormal"/>
        <w:spacing w:line="360" w:lineRule="auto"/>
        <w:jc w:val="both"/>
        <w:rPr>
          <w:rFonts w:ascii="Times New Roman" w:hAnsi="Times New Roman" w:cs="Times New Roman"/>
          <w:sz w:val="24"/>
          <w:szCs w:val="24"/>
        </w:rPr>
      </w:pPr>
    </w:p>
    <w:p w14:paraId="403B4B0D" w14:textId="1B6BBE8C" w:rsidR="006C62C3" w:rsidRPr="004A540A" w:rsidRDefault="00F40D21"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Plato believes u</w:t>
      </w:r>
      <w:r w:rsidR="001751EE" w:rsidRPr="004A540A">
        <w:rPr>
          <w:rFonts w:ascii="Times New Roman" w:hAnsi="Times New Roman" w:cs="Times New Roman"/>
          <w:sz w:val="24"/>
          <w:szCs w:val="24"/>
        </w:rPr>
        <w:t>nfolding the specific levels</w:t>
      </w:r>
      <w:r w:rsidRPr="004A540A">
        <w:rPr>
          <w:rFonts w:ascii="Times New Roman" w:hAnsi="Times New Roman" w:cs="Times New Roman"/>
          <w:sz w:val="24"/>
          <w:szCs w:val="24"/>
        </w:rPr>
        <w:t xml:space="preserve"> naturally</w:t>
      </w:r>
      <w:r w:rsidR="001751EE" w:rsidRPr="004A540A">
        <w:rPr>
          <w:rFonts w:ascii="Times New Roman" w:hAnsi="Times New Roman" w:cs="Times New Roman"/>
          <w:sz w:val="24"/>
          <w:szCs w:val="24"/>
        </w:rPr>
        <w:t xml:space="preserve"> occurs in a </w:t>
      </w:r>
      <w:r w:rsidR="006C62C3" w:rsidRPr="004A540A">
        <w:rPr>
          <w:rFonts w:ascii="Times New Roman" w:hAnsi="Times New Roman" w:cs="Times New Roman"/>
          <w:sz w:val="24"/>
          <w:szCs w:val="24"/>
        </w:rPr>
        <w:t>competitive</w:t>
      </w:r>
      <w:r w:rsidR="001751EE" w:rsidRPr="004A540A">
        <w:rPr>
          <w:rFonts w:ascii="Times New Roman" w:hAnsi="Times New Roman" w:cs="Times New Roman"/>
          <w:sz w:val="24"/>
          <w:szCs w:val="24"/>
        </w:rPr>
        <w:t xml:space="preserve"> manner, </w:t>
      </w:r>
      <w:r w:rsidRPr="004A540A">
        <w:rPr>
          <w:rFonts w:ascii="Times New Roman" w:hAnsi="Times New Roman" w:cs="Times New Roman"/>
          <w:sz w:val="24"/>
          <w:szCs w:val="24"/>
        </w:rPr>
        <w:t xml:space="preserve">with all three levels </w:t>
      </w:r>
      <w:r w:rsidR="006C62C3" w:rsidRPr="004A540A">
        <w:rPr>
          <w:rFonts w:ascii="Times New Roman" w:hAnsi="Times New Roman" w:cs="Times New Roman"/>
          <w:sz w:val="24"/>
          <w:szCs w:val="24"/>
        </w:rPr>
        <w:t>displaying a</w:t>
      </w:r>
      <w:r w:rsidRPr="004A540A">
        <w:rPr>
          <w:rFonts w:ascii="Times New Roman" w:hAnsi="Times New Roman" w:cs="Times New Roman"/>
          <w:sz w:val="24"/>
          <w:szCs w:val="24"/>
        </w:rPr>
        <w:t>n</w:t>
      </w:r>
      <w:r w:rsidR="006C62C3" w:rsidRPr="004A540A">
        <w:rPr>
          <w:rFonts w:ascii="Times New Roman" w:hAnsi="Times New Roman" w:cs="Times New Roman"/>
          <w:sz w:val="24"/>
          <w:szCs w:val="24"/>
        </w:rPr>
        <w:t xml:space="preserve"> intrinsic fight for total control in a human being</w:t>
      </w:r>
      <w:r w:rsidR="001751EE" w:rsidRPr="004A540A">
        <w:rPr>
          <w:rFonts w:ascii="Times New Roman" w:hAnsi="Times New Roman" w:cs="Times New Roman"/>
          <w:sz w:val="24"/>
          <w:szCs w:val="24"/>
        </w:rPr>
        <w:t>.</w:t>
      </w:r>
    </w:p>
    <w:p w14:paraId="56953391" w14:textId="5814EE3B" w:rsidR="00A911AB" w:rsidRPr="004A540A" w:rsidRDefault="00936AFC" w:rsidP="008F0877">
      <w:pPr>
        <w:pStyle w:val="xmsonormal"/>
        <w:spacing w:line="360" w:lineRule="auto"/>
        <w:jc w:val="both"/>
        <w:rPr>
          <w:rFonts w:ascii="Times New Roman" w:hAnsi="Times New Roman" w:cs="Times New Roman"/>
          <w:color w:val="202122"/>
          <w:sz w:val="24"/>
          <w:szCs w:val="24"/>
          <w:u w:color="202122"/>
          <w:shd w:val="clear" w:color="auto" w:fill="FFFFFF"/>
        </w:rPr>
      </w:pPr>
      <w:r w:rsidRPr="004A540A">
        <w:rPr>
          <w:rFonts w:ascii="Times New Roman" w:hAnsi="Times New Roman" w:cs="Times New Roman"/>
          <w:sz w:val="24"/>
          <w:szCs w:val="24"/>
        </w:rPr>
        <w:lastRenderedPageBreak/>
        <w:t xml:space="preserve">One </w:t>
      </w:r>
      <w:r w:rsidR="00F40D21" w:rsidRPr="004A540A">
        <w:rPr>
          <w:rFonts w:ascii="Times New Roman" w:hAnsi="Times New Roman" w:cs="Times New Roman"/>
          <w:sz w:val="24"/>
          <w:szCs w:val="24"/>
        </w:rPr>
        <w:t xml:space="preserve">of Plato’s </w:t>
      </w:r>
      <w:r w:rsidRPr="004A540A">
        <w:rPr>
          <w:rFonts w:ascii="Times New Roman" w:hAnsi="Times New Roman" w:cs="Times New Roman"/>
          <w:sz w:val="24"/>
          <w:szCs w:val="24"/>
        </w:rPr>
        <w:t>known</w:t>
      </w:r>
      <w:r w:rsidR="009E105F" w:rsidRPr="004A540A">
        <w:rPr>
          <w:rFonts w:ascii="Times New Roman" w:hAnsi="Times New Roman" w:cs="Times New Roman"/>
          <w:sz w:val="24"/>
          <w:szCs w:val="24"/>
        </w:rPr>
        <w:t xml:space="preserve"> analog</w:t>
      </w:r>
      <w:r w:rsidR="00F40D21" w:rsidRPr="004A540A">
        <w:rPr>
          <w:rFonts w:ascii="Times New Roman" w:hAnsi="Times New Roman" w:cs="Times New Roman"/>
          <w:sz w:val="24"/>
          <w:szCs w:val="24"/>
        </w:rPr>
        <w:t>ies</w:t>
      </w:r>
      <w:r w:rsidR="009E105F" w:rsidRPr="004A540A">
        <w:rPr>
          <w:rFonts w:ascii="Times New Roman" w:hAnsi="Times New Roman" w:cs="Times New Roman"/>
          <w:sz w:val="24"/>
          <w:szCs w:val="24"/>
        </w:rPr>
        <w:t xml:space="preserve"> mention</w:t>
      </w:r>
      <w:r w:rsidR="00F40D21" w:rsidRPr="004A540A">
        <w:rPr>
          <w:rFonts w:ascii="Times New Roman" w:hAnsi="Times New Roman" w:cs="Times New Roman"/>
          <w:sz w:val="24"/>
          <w:szCs w:val="24"/>
        </w:rPr>
        <w:t>s the</w:t>
      </w:r>
      <w:r w:rsidR="009E105F" w:rsidRPr="004A540A">
        <w:rPr>
          <w:rFonts w:ascii="Times New Roman" w:hAnsi="Times New Roman" w:cs="Times New Roman"/>
          <w:sz w:val="24"/>
          <w:szCs w:val="24"/>
        </w:rPr>
        <w:t xml:space="preserve"> aspect of the soul</w:t>
      </w:r>
      <w:r w:rsidR="00F40D21" w:rsidRPr="004A540A">
        <w:rPr>
          <w:rFonts w:ascii="Times New Roman" w:hAnsi="Times New Roman" w:cs="Times New Roman"/>
          <w:sz w:val="24"/>
          <w:szCs w:val="24"/>
        </w:rPr>
        <w:t xml:space="preserve"> as</w:t>
      </w:r>
      <w:r w:rsidR="009E105F" w:rsidRPr="004A540A">
        <w:rPr>
          <w:rFonts w:ascii="Times New Roman" w:hAnsi="Times New Roman" w:cs="Times New Roman"/>
          <w:sz w:val="24"/>
          <w:szCs w:val="24"/>
        </w:rPr>
        <w:t xml:space="preserve"> a Chariot image. Picturing the Logos as the </w:t>
      </w:r>
      <w:r w:rsidR="009E105F" w:rsidRPr="004A540A">
        <w:rPr>
          <w:rFonts w:ascii="Times New Roman" w:hAnsi="Times New Roman" w:cs="Times New Roman"/>
          <w:color w:val="202122"/>
          <w:sz w:val="24"/>
          <w:szCs w:val="24"/>
          <w:u w:color="202122"/>
          <w:shd w:val="clear" w:color="auto" w:fill="FFFFFF"/>
        </w:rPr>
        <w:t>charioteer directing two different horses</w:t>
      </w:r>
      <w:r w:rsidR="00F40D21" w:rsidRPr="004A540A">
        <w:rPr>
          <w:rFonts w:ascii="Times New Roman" w:hAnsi="Times New Roman" w:cs="Times New Roman"/>
          <w:color w:val="202122"/>
          <w:sz w:val="24"/>
          <w:szCs w:val="24"/>
          <w:u w:color="202122"/>
          <w:shd w:val="clear" w:color="auto" w:fill="FFFFFF"/>
        </w:rPr>
        <w:t xml:space="preserve">, </w:t>
      </w:r>
      <w:r w:rsidR="009E105F" w:rsidRPr="004A540A">
        <w:rPr>
          <w:rFonts w:ascii="Times New Roman" w:hAnsi="Times New Roman" w:cs="Times New Roman"/>
          <w:color w:val="202122"/>
          <w:sz w:val="24"/>
          <w:szCs w:val="24"/>
          <w:u w:color="202122"/>
          <w:shd w:val="clear" w:color="auto" w:fill="FFFFFF"/>
        </w:rPr>
        <w:t>Appetitive</w:t>
      </w:r>
      <w:r w:rsidR="00F40D21" w:rsidRPr="004A540A">
        <w:rPr>
          <w:rFonts w:ascii="Times New Roman" w:hAnsi="Times New Roman" w:cs="Times New Roman"/>
          <w:color w:val="202122"/>
          <w:sz w:val="24"/>
          <w:szCs w:val="24"/>
          <w:u w:color="202122"/>
          <w:shd w:val="clear" w:color="auto" w:fill="FFFFFF"/>
        </w:rPr>
        <w:t xml:space="preserve"> and </w:t>
      </w:r>
      <w:r w:rsidR="009E105F" w:rsidRPr="004A540A">
        <w:rPr>
          <w:rFonts w:ascii="Times New Roman" w:hAnsi="Times New Roman" w:cs="Times New Roman"/>
          <w:color w:val="202122"/>
          <w:sz w:val="24"/>
          <w:szCs w:val="24"/>
          <w:u w:color="202122"/>
          <w:shd w:val="clear" w:color="auto" w:fill="FFFFFF"/>
        </w:rPr>
        <w:t>Spirited</w:t>
      </w:r>
      <w:r w:rsidR="00F40D21" w:rsidRPr="004A540A">
        <w:rPr>
          <w:rFonts w:ascii="Times New Roman" w:hAnsi="Times New Roman" w:cs="Times New Roman"/>
          <w:color w:val="202122"/>
          <w:sz w:val="24"/>
          <w:szCs w:val="24"/>
          <w:u w:color="202122"/>
          <w:shd w:val="clear" w:color="auto" w:fill="FFFFFF"/>
        </w:rPr>
        <w:t>,</w:t>
      </w:r>
      <w:r w:rsidR="009E105F" w:rsidRPr="004A540A">
        <w:rPr>
          <w:rFonts w:ascii="Times New Roman" w:hAnsi="Times New Roman" w:cs="Times New Roman"/>
          <w:color w:val="202122"/>
          <w:sz w:val="24"/>
          <w:szCs w:val="24"/>
          <w:u w:color="202122"/>
          <w:shd w:val="clear" w:color="auto" w:fill="FFFFFF"/>
        </w:rPr>
        <w:t xml:space="preserve"> in the direction of life.</w:t>
      </w:r>
      <w:r w:rsidR="009E105F" w:rsidRPr="004A540A">
        <w:rPr>
          <w:rStyle w:val="FootnoteReference"/>
          <w:rFonts w:ascii="Times New Roman" w:hAnsi="Times New Roman" w:cs="Times New Roman"/>
          <w:color w:val="202122"/>
          <w:sz w:val="24"/>
          <w:szCs w:val="24"/>
          <w:u w:color="202122"/>
          <w:shd w:val="clear" w:color="auto" w:fill="FFFFFF"/>
        </w:rPr>
        <w:footnoteReference w:id="10"/>
      </w:r>
      <w:r w:rsidR="009E105F" w:rsidRPr="004A540A">
        <w:rPr>
          <w:rFonts w:ascii="Times New Roman" w:hAnsi="Times New Roman" w:cs="Times New Roman"/>
          <w:color w:val="202122"/>
          <w:sz w:val="24"/>
          <w:szCs w:val="24"/>
          <w:u w:color="202122"/>
          <w:shd w:val="clear" w:color="auto" w:fill="FFFFFF"/>
        </w:rPr>
        <w:t xml:space="preserve"> </w:t>
      </w:r>
    </w:p>
    <w:p w14:paraId="2336A458" w14:textId="77777777" w:rsidR="00AB5032" w:rsidRPr="004A540A" w:rsidRDefault="00AB5032" w:rsidP="008F0877">
      <w:pPr>
        <w:pStyle w:val="xmsonormal"/>
        <w:spacing w:line="360" w:lineRule="auto"/>
        <w:jc w:val="both"/>
        <w:rPr>
          <w:rFonts w:ascii="Times New Roman" w:hAnsi="Times New Roman" w:cs="Times New Roman"/>
          <w:color w:val="202122"/>
          <w:sz w:val="24"/>
          <w:szCs w:val="24"/>
          <w:u w:color="202122"/>
          <w:shd w:val="clear" w:color="auto" w:fill="FFFFFF"/>
        </w:rPr>
      </w:pPr>
    </w:p>
    <w:p w14:paraId="30949977" w14:textId="6E94C0A4" w:rsidR="00600F13" w:rsidRPr="004A540A" w:rsidRDefault="00F40D21"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According to Plato</w:t>
      </w:r>
      <w:r w:rsidR="00656B59" w:rsidRPr="004A540A">
        <w:rPr>
          <w:rFonts w:ascii="Times New Roman" w:hAnsi="Times New Roman" w:cs="Times New Roman"/>
          <w:sz w:val="24"/>
          <w:szCs w:val="24"/>
        </w:rPr>
        <w:t xml:space="preserve"> ‘Logos’ i</w:t>
      </w:r>
      <w:r w:rsidR="00530964" w:rsidRPr="004A540A">
        <w:rPr>
          <w:rFonts w:ascii="Times New Roman" w:hAnsi="Times New Roman" w:cs="Times New Roman"/>
          <w:sz w:val="24"/>
          <w:szCs w:val="24"/>
        </w:rPr>
        <w:t xml:space="preserve">s the logical part of the soul, which is attributed to wisdom, knowledge, logic, thought, justice </w:t>
      </w:r>
      <w:r w:rsidRPr="004A540A">
        <w:rPr>
          <w:rFonts w:ascii="Times New Roman" w:hAnsi="Times New Roman" w:cs="Times New Roman"/>
          <w:sz w:val="24"/>
          <w:szCs w:val="24"/>
        </w:rPr>
        <w:t>etc.</w:t>
      </w:r>
      <w:r w:rsidR="00530964" w:rsidRPr="004A540A">
        <w:rPr>
          <w:rFonts w:ascii="Times New Roman" w:hAnsi="Times New Roman" w:cs="Times New Roman"/>
          <w:sz w:val="24"/>
          <w:szCs w:val="24"/>
        </w:rPr>
        <w:t xml:space="preserve"> </w:t>
      </w:r>
      <w:r w:rsidR="001751EE" w:rsidRPr="004A540A">
        <w:rPr>
          <w:rFonts w:ascii="Times New Roman" w:hAnsi="Times New Roman" w:cs="Times New Roman"/>
          <w:sz w:val="24"/>
          <w:szCs w:val="24"/>
        </w:rPr>
        <w:t xml:space="preserve">The Appetitive aspect represents the physical desire in humankind, seeking food, sleep, shelter, reproduction and so on. The Spirited aspect </w:t>
      </w:r>
      <w:r w:rsidR="00530964" w:rsidRPr="004A540A">
        <w:rPr>
          <w:rFonts w:ascii="Times New Roman" w:hAnsi="Times New Roman" w:cs="Times New Roman"/>
          <w:sz w:val="24"/>
          <w:szCs w:val="24"/>
        </w:rPr>
        <w:t>represents</w:t>
      </w:r>
      <w:r w:rsidR="001751EE" w:rsidRPr="004A540A">
        <w:rPr>
          <w:rFonts w:ascii="Times New Roman" w:hAnsi="Times New Roman" w:cs="Times New Roman"/>
          <w:sz w:val="24"/>
          <w:szCs w:val="24"/>
        </w:rPr>
        <w:t xml:space="preserve"> the individual's</w:t>
      </w:r>
      <w:r w:rsidR="00530964" w:rsidRPr="004A540A">
        <w:rPr>
          <w:rFonts w:ascii="Times New Roman" w:hAnsi="Times New Roman" w:cs="Times New Roman"/>
          <w:sz w:val="24"/>
          <w:szCs w:val="24"/>
        </w:rPr>
        <w:t xml:space="preserve"> level of</w:t>
      </w:r>
      <w:r w:rsidR="001751EE" w:rsidRPr="004A540A">
        <w:rPr>
          <w:rFonts w:ascii="Times New Roman" w:hAnsi="Times New Roman" w:cs="Times New Roman"/>
          <w:sz w:val="24"/>
          <w:szCs w:val="24"/>
        </w:rPr>
        <w:t xml:space="preserve"> emotion and feelings,</w:t>
      </w:r>
      <w:r w:rsidR="00530964" w:rsidRPr="004A540A">
        <w:rPr>
          <w:rFonts w:ascii="Times New Roman" w:hAnsi="Times New Roman" w:cs="Times New Roman"/>
          <w:sz w:val="24"/>
          <w:szCs w:val="24"/>
        </w:rPr>
        <w:t xml:space="preserve"> including </w:t>
      </w:r>
      <w:r w:rsidRPr="004A540A">
        <w:rPr>
          <w:rFonts w:ascii="Times New Roman" w:hAnsi="Times New Roman" w:cs="Times New Roman"/>
          <w:sz w:val="24"/>
          <w:szCs w:val="24"/>
        </w:rPr>
        <w:t xml:space="preserve">the </w:t>
      </w:r>
      <w:r w:rsidR="00530964" w:rsidRPr="004A540A">
        <w:rPr>
          <w:rFonts w:ascii="Times New Roman" w:hAnsi="Times New Roman" w:cs="Times New Roman"/>
          <w:sz w:val="24"/>
          <w:szCs w:val="24"/>
        </w:rPr>
        <w:t>positive and negative nature, operating as</w:t>
      </w:r>
      <w:r w:rsidR="001751EE" w:rsidRPr="004A540A">
        <w:rPr>
          <w:rFonts w:ascii="Times New Roman" w:hAnsi="Times New Roman" w:cs="Times New Roman"/>
          <w:sz w:val="24"/>
          <w:szCs w:val="24"/>
        </w:rPr>
        <w:t xml:space="preserve"> the soil for this part of </w:t>
      </w:r>
      <w:r w:rsidR="007F1C2E" w:rsidRPr="004A540A">
        <w:rPr>
          <w:rFonts w:ascii="Times New Roman" w:hAnsi="Times New Roman" w:cs="Times New Roman"/>
          <w:sz w:val="24"/>
          <w:szCs w:val="24"/>
        </w:rPr>
        <w:t>the analogy</w:t>
      </w:r>
      <w:r w:rsidR="001751EE" w:rsidRPr="004A540A">
        <w:rPr>
          <w:rFonts w:ascii="Times New Roman" w:hAnsi="Times New Roman" w:cs="Times New Roman"/>
          <w:sz w:val="24"/>
          <w:szCs w:val="24"/>
        </w:rPr>
        <w:t>.</w:t>
      </w:r>
      <w:r w:rsidR="001751EE" w:rsidRPr="004A540A">
        <w:rPr>
          <w:rStyle w:val="FootnoteReference"/>
          <w:rFonts w:ascii="Times New Roman" w:hAnsi="Times New Roman" w:cs="Times New Roman"/>
          <w:sz w:val="24"/>
          <w:szCs w:val="24"/>
        </w:rPr>
        <w:footnoteReference w:id="11"/>
      </w:r>
      <w:r w:rsidR="00A911AB" w:rsidRPr="004A540A">
        <w:rPr>
          <w:rFonts w:ascii="Times New Roman" w:hAnsi="Times New Roman" w:cs="Times New Roman"/>
          <w:sz w:val="24"/>
          <w:szCs w:val="24"/>
        </w:rPr>
        <w:t xml:space="preserve"> </w:t>
      </w:r>
      <w:r w:rsidR="001751EE" w:rsidRPr="004A540A">
        <w:rPr>
          <w:rFonts w:ascii="Times New Roman" w:hAnsi="Times New Roman" w:cs="Times New Roman"/>
          <w:sz w:val="24"/>
          <w:szCs w:val="24"/>
        </w:rPr>
        <w:t>Plato was a</w:t>
      </w:r>
      <w:r w:rsidR="00600F13" w:rsidRPr="004A540A">
        <w:rPr>
          <w:rFonts w:ascii="Times New Roman" w:hAnsi="Times New Roman" w:cs="Times New Roman"/>
          <w:sz w:val="24"/>
          <w:szCs w:val="24"/>
        </w:rPr>
        <w:t>n</w:t>
      </w:r>
      <w:r w:rsidR="001751EE" w:rsidRPr="004A540A">
        <w:rPr>
          <w:rFonts w:ascii="Times New Roman" w:hAnsi="Times New Roman" w:cs="Times New Roman"/>
          <w:sz w:val="24"/>
          <w:szCs w:val="24"/>
        </w:rPr>
        <w:t xml:space="preserve"> </w:t>
      </w:r>
      <w:r w:rsidR="009E105F" w:rsidRPr="004A540A">
        <w:rPr>
          <w:rFonts w:ascii="Times New Roman" w:hAnsi="Times New Roman" w:cs="Times New Roman"/>
          <w:sz w:val="24"/>
          <w:szCs w:val="24"/>
        </w:rPr>
        <w:t xml:space="preserve">anthropological </w:t>
      </w:r>
      <w:r w:rsidR="001751EE" w:rsidRPr="004A540A">
        <w:rPr>
          <w:rFonts w:ascii="Times New Roman" w:hAnsi="Times New Roman" w:cs="Times New Roman"/>
          <w:sz w:val="24"/>
          <w:szCs w:val="24"/>
        </w:rPr>
        <w:t xml:space="preserve">dualist, so his definition and description of the fundamental </w:t>
      </w:r>
      <w:r w:rsidR="006C62C3" w:rsidRPr="004A540A">
        <w:rPr>
          <w:rFonts w:ascii="Times New Roman" w:hAnsi="Times New Roman" w:cs="Times New Roman"/>
          <w:sz w:val="24"/>
          <w:szCs w:val="24"/>
        </w:rPr>
        <w:t xml:space="preserve">human </w:t>
      </w:r>
      <w:r w:rsidR="0094408A" w:rsidRPr="004A540A">
        <w:rPr>
          <w:rFonts w:ascii="Times New Roman" w:hAnsi="Times New Roman" w:cs="Times New Roman"/>
          <w:sz w:val="24"/>
          <w:szCs w:val="24"/>
        </w:rPr>
        <w:t>characteristics</w:t>
      </w:r>
      <w:r w:rsidR="009E105F" w:rsidRPr="004A540A">
        <w:rPr>
          <w:rFonts w:ascii="Times New Roman" w:hAnsi="Times New Roman" w:cs="Times New Roman"/>
          <w:sz w:val="24"/>
          <w:szCs w:val="24"/>
        </w:rPr>
        <w:t xml:space="preserve"> included not only the </w:t>
      </w:r>
      <w:r w:rsidR="00600F13" w:rsidRPr="004A540A">
        <w:rPr>
          <w:rFonts w:ascii="Times New Roman" w:hAnsi="Times New Roman" w:cs="Times New Roman"/>
          <w:sz w:val="24"/>
          <w:szCs w:val="24"/>
        </w:rPr>
        <w:t xml:space="preserve">physical </w:t>
      </w:r>
      <w:r w:rsidR="009E105F" w:rsidRPr="004A540A">
        <w:rPr>
          <w:rFonts w:ascii="Times New Roman" w:hAnsi="Times New Roman" w:cs="Times New Roman"/>
          <w:sz w:val="24"/>
          <w:szCs w:val="24"/>
        </w:rPr>
        <w:t xml:space="preserve">separation between body and soul, </w:t>
      </w:r>
      <w:r w:rsidR="0094408A" w:rsidRPr="004A540A">
        <w:rPr>
          <w:rFonts w:ascii="Times New Roman" w:hAnsi="Times New Roman" w:cs="Times New Roman"/>
          <w:sz w:val="24"/>
          <w:szCs w:val="24"/>
        </w:rPr>
        <w:t xml:space="preserve">and </w:t>
      </w:r>
      <w:r w:rsidR="009E105F" w:rsidRPr="004A540A">
        <w:rPr>
          <w:rFonts w:ascii="Times New Roman" w:hAnsi="Times New Roman" w:cs="Times New Roman"/>
          <w:sz w:val="24"/>
          <w:szCs w:val="24"/>
        </w:rPr>
        <w:t>also differentiate</w:t>
      </w:r>
      <w:r w:rsidR="0094408A" w:rsidRPr="004A540A">
        <w:rPr>
          <w:rFonts w:ascii="Times New Roman" w:hAnsi="Times New Roman" w:cs="Times New Roman"/>
          <w:sz w:val="24"/>
          <w:szCs w:val="24"/>
        </w:rPr>
        <w:t>s</w:t>
      </w:r>
      <w:r w:rsidR="009E105F" w:rsidRPr="004A540A">
        <w:rPr>
          <w:rFonts w:ascii="Times New Roman" w:hAnsi="Times New Roman" w:cs="Times New Roman"/>
          <w:sz w:val="24"/>
          <w:szCs w:val="24"/>
        </w:rPr>
        <w:t xml:space="preserve"> the functional nature.</w:t>
      </w:r>
      <w:r w:rsidR="00ED1F2D" w:rsidRPr="004A540A">
        <w:rPr>
          <w:rStyle w:val="FootnoteReference"/>
          <w:rFonts w:ascii="Times New Roman" w:hAnsi="Times New Roman" w:cs="Times New Roman"/>
          <w:sz w:val="24"/>
          <w:szCs w:val="24"/>
        </w:rPr>
        <w:footnoteReference w:id="12"/>
      </w:r>
      <w:r w:rsidR="00ED1F2D" w:rsidRPr="004A540A">
        <w:rPr>
          <w:rFonts w:ascii="Times New Roman" w:hAnsi="Times New Roman" w:cs="Times New Roman"/>
          <w:sz w:val="24"/>
          <w:szCs w:val="24"/>
        </w:rPr>
        <w:t xml:space="preserve"> </w:t>
      </w:r>
      <w:r w:rsidR="0094408A" w:rsidRPr="004A540A">
        <w:rPr>
          <w:rFonts w:ascii="Times New Roman" w:hAnsi="Times New Roman" w:cs="Times New Roman"/>
          <w:sz w:val="24"/>
          <w:szCs w:val="24"/>
        </w:rPr>
        <w:t>For Plato t</w:t>
      </w:r>
      <w:r w:rsidR="00ED1F2D" w:rsidRPr="004A540A">
        <w:rPr>
          <w:rFonts w:ascii="Times New Roman" w:hAnsi="Times New Roman" w:cs="Times New Roman"/>
          <w:sz w:val="24"/>
          <w:szCs w:val="24"/>
        </w:rPr>
        <w:t xml:space="preserve">he body stood as a negative </w:t>
      </w:r>
      <w:r w:rsidR="00155A0F" w:rsidRPr="004A540A">
        <w:rPr>
          <w:rFonts w:ascii="Times New Roman" w:hAnsi="Times New Roman" w:cs="Times New Roman"/>
          <w:sz w:val="24"/>
          <w:szCs w:val="24"/>
        </w:rPr>
        <w:t>represent</w:t>
      </w:r>
      <w:r w:rsidR="0094408A" w:rsidRPr="004A540A">
        <w:rPr>
          <w:rFonts w:ascii="Times New Roman" w:hAnsi="Times New Roman" w:cs="Times New Roman"/>
          <w:sz w:val="24"/>
          <w:szCs w:val="24"/>
        </w:rPr>
        <w:t>ation</w:t>
      </w:r>
      <w:r w:rsidR="00ED1F2D" w:rsidRPr="004A540A">
        <w:rPr>
          <w:rFonts w:ascii="Times New Roman" w:hAnsi="Times New Roman" w:cs="Times New Roman"/>
          <w:sz w:val="24"/>
          <w:szCs w:val="24"/>
        </w:rPr>
        <w:t xml:space="preserve">, including  the ignorance and wrongness of human beings, whereas the soul is the most divine part and the </w:t>
      </w:r>
      <w:r w:rsidR="00D13931" w:rsidRPr="004A540A">
        <w:rPr>
          <w:rFonts w:ascii="Times New Roman" w:hAnsi="Times New Roman" w:cs="Times New Roman"/>
          <w:sz w:val="24"/>
          <w:szCs w:val="24"/>
        </w:rPr>
        <w:t>core</w:t>
      </w:r>
      <w:r w:rsidR="00ED1F2D" w:rsidRPr="004A540A">
        <w:rPr>
          <w:rFonts w:ascii="Times New Roman" w:hAnsi="Times New Roman" w:cs="Times New Roman"/>
          <w:sz w:val="24"/>
          <w:szCs w:val="24"/>
        </w:rPr>
        <w:t xml:space="preserve"> of knowledge and morals.</w:t>
      </w:r>
      <w:r w:rsidR="004216AF" w:rsidRPr="004A540A">
        <w:rPr>
          <w:rFonts w:ascii="Times New Roman" w:hAnsi="Times New Roman" w:cs="Times New Roman"/>
          <w:sz w:val="24"/>
          <w:szCs w:val="24"/>
        </w:rPr>
        <w:t xml:space="preserve"> </w:t>
      </w:r>
      <w:r w:rsidR="008E0BA8" w:rsidRPr="004A540A">
        <w:rPr>
          <w:rFonts w:ascii="Times New Roman" w:hAnsi="Times New Roman" w:cs="Times New Roman"/>
          <w:sz w:val="24"/>
          <w:szCs w:val="24"/>
        </w:rPr>
        <w:t>In Phaedo Plato writes about the soul as a</w:t>
      </w:r>
      <w:r w:rsidR="00D13931" w:rsidRPr="004A540A">
        <w:rPr>
          <w:rFonts w:ascii="Times New Roman" w:hAnsi="Times New Roman" w:cs="Times New Roman"/>
          <w:sz w:val="24"/>
          <w:szCs w:val="24"/>
        </w:rPr>
        <w:t>n</w:t>
      </w:r>
      <w:r w:rsidR="008E0BA8" w:rsidRPr="004A540A">
        <w:rPr>
          <w:rFonts w:ascii="Times New Roman" w:hAnsi="Times New Roman" w:cs="Times New Roman"/>
          <w:sz w:val="24"/>
          <w:szCs w:val="24"/>
        </w:rPr>
        <w:t xml:space="preserve"> immortal and invisible </w:t>
      </w:r>
      <w:r w:rsidR="00D13931" w:rsidRPr="004A540A">
        <w:rPr>
          <w:rFonts w:ascii="Times New Roman" w:hAnsi="Times New Roman" w:cs="Times New Roman"/>
          <w:sz w:val="24"/>
          <w:szCs w:val="24"/>
        </w:rPr>
        <w:t>facet,</w:t>
      </w:r>
      <w:r w:rsidR="008E0BA8" w:rsidRPr="004A540A">
        <w:rPr>
          <w:rFonts w:ascii="Times New Roman" w:hAnsi="Times New Roman" w:cs="Times New Roman"/>
          <w:sz w:val="24"/>
          <w:szCs w:val="24"/>
        </w:rPr>
        <w:t xml:space="preserve"> which is trapped in a mortal body, </w:t>
      </w:r>
      <w:r w:rsidR="00D13931" w:rsidRPr="004A540A">
        <w:rPr>
          <w:rFonts w:ascii="Times New Roman" w:hAnsi="Times New Roman" w:cs="Times New Roman"/>
          <w:sz w:val="24"/>
          <w:szCs w:val="24"/>
        </w:rPr>
        <w:t>the link with</w:t>
      </w:r>
      <w:r w:rsidR="008E0BA8" w:rsidRPr="004A540A">
        <w:rPr>
          <w:rFonts w:ascii="Times New Roman" w:hAnsi="Times New Roman" w:cs="Times New Roman"/>
          <w:sz w:val="24"/>
          <w:szCs w:val="24"/>
        </w:rPr>
        <w:t xml:space="preserve"> all that is divine and unchanging</w:t>
      </w:r>
      <w:r w:rsidR="00D13931" w:rsidRPr="004A540A">
        <w:rPr>
          <w:rFonts w:ascii="Times New Roman" w:hAnsi="Times New Roman" w:cs="Times New Roman"/>
          <w:sz w:val="24"/>
          <w:szCs w:val="24"/>
        </w:rPr>
        <w:t xml:space="preserve"> in the world</w:t>
      </w:r>
      <w:r w:rsidR="008E0BA8" w:rsidRPr="004A540A">
        <w:rPr>
          <w:rFonts w:ascii="Times New Roman" w:hAnsi="Times New Roman" w:cs="Times New Roman"/>
          <w:sz w:val="24"/>
          <w:szCs w:val="24"/>
        </w:rPr>
        <w:t>.</w:t>
      </w:r>
    </w:p>
    <w:p w14:paraId="76567263" w14:textId="6D6F3F44" w:rsidR="00ED1F2D" w:rsidRPr="004A540A" w:rsidRDefault="00ED1F2D" w:rsidP="008F0877">
      <w:pPr>
        <w:pStyle w:val="xmsonormal"/>
        <w:spacing w:line="360" w:lineRule="auto"/>
        <w:jc w:val="both"/>
        <w:rPr>
          <w:rFonts w:ascii="Times New Roman" w:hAnsi="Times New Roman" w:cs="Times New Roman"/>
          <w:sz w:val="24"/>
          <w:szCs w:val="24"/>
        </w:rPr>
      </w:pPr>
    </w:p>
    <w:p w14:paraId="4F65D725" w14:textId="7818371A" w:rsidR="007A02C4" w:rsidRPr="004A540A" w:rsidRDefault="0072102D" w:rsidP="00155A0F">
      <w:pPr>
        <w:pStyle w:val="xmsonormal"/>
        <w:spacing w:line="360" w:lineRule="auto"/>
        <w:ind w:firstLine="720"/>
        <w:jc w:val="both"/>
        <w:rPr>
          <w:rFonts w:ascii="Times New Roman" w:hAnsi="Times New Roman" w:cs="Times New Roman"/>
          <w:sz w:val="24"/>
          <w:szCs w:val="24"/>
        </w:rPr>
      </w:pPr>
      <w:r w:rsidRPr="004A540A">
        <w:rPr>
          <w:rFonts w:ascii="Times New Roman" w:hAnsi="Times New Roman" w:cs="Times New Roman"/>
          <w:sz w:val="24"/>
          <w:szCs w:val="24"/>
        </w:rPr>
        <w:t xml:space="preserve">Jung in </w:t>
      </w:r>
      <w:r w:rsidR="00D13931" w:rsidRPr="004A540A">
        <w:rPr>
          <w:rFonts w:ascii="Times New Roman" w:hAnsi="Times New Roman" w:cs="Times New Roman"/>
          <w:sz w:val="24"/>
          <w:szCs w:val="24"/>
        </w:rPr>
        <w:t>contrast</w:t>
      </w:r>
      <w:r w:rsidRPr="004A540A">
        <w:rPr>
          <w:rFonts w:ascii="Times New Roman" w:hAnsi="Times New Roman" w:cs="Times New Roman"/>
          <w:sz w:val="24"/>
          <w:szCs w:val="24"/>
        </w:rPr>
        <w:t>, defined the human being</w:t>
      </w:r>
      <w:r w:rsidR="00D13931" w:rsidRPr="004A540A">
        <w:rPr>
          <w:rFonts w:ascii="Times New Roman" w:hAnsi="Times New Roman" w:cs="Times New Roman"/>
          <w:sz w:val="24"/>
          <w:szCs w:val="24"/>
        </w:rPr>
        <w:t>’</w:t>
      </w:r>
      <w:r w:rsidRPr="004A540A">
        <w:rPr>
          <w:rFonts w:ascii="Times New Roman" w:hAnsi="Times New Roman" w:cs="Times New Roman"/>
          <w:sz w:val="24"/>
          <w:szCs w:val="24"/>
        </w:rPr>
        <w:t>s nature</w:t>
      </w:r>
      <w:r w:rsidR="00321082" w:rsidRPr="004A540A">
        <w:rPr>
          <w:rFonts w:ascii="Times New Roman" w:hAnsi="Times New Roman" w:cs="Times New Roman"/>
          <w:sz w:val="24"/>
          <w:szCs w:val="24"/>
        </w:rPr>
        <w:t xml:space="preserve"> </w:t>
      </w:r>
      <w:r w:rsidR="00D13931" w:rsidRPr="004A540A">
        <w:rPr>
          <w:rFonts w:ascii="Times New Roman" w:hAnsi="Times New Roman" w:cs="Times New Roman"/>
          <w:sz w:val="24"/>
          <w:szCs w:val="24"/>
        </w:rPr>
        <w:t xml:space="preserve">through </w:t>
      </w:r>
      <w:r w:rsidR="00321082" w:rsidRPr="004A540A">
        <w:rPr>
          <w:rFonts w:ascii="Times New Roman" w:hAnsi="Times New Roman" w:cs="Times New Roman"/>
          <w:sz w:val="24"/>
          <w:szCs w:val="24"/>
        </w:rPr>
        <w:t>the ps</w:t>
      </w:r>
      <w:r w:rsidRPr="004A540A">
        <w:rPr>
          <w:rFonts w:ascii="Times New Roman" w:hAnsi="Times New Roman" w:cs="Times New Roman"/>
          <w:sz w:val="24"/>
          <w:szCs w:val="24"/>
        </w:rPr>
        <w:t xml:space="preserve">yche, in a set of conscious and unconscious </w:t>
      </w:r>
      <w:r w:rsidR="00C54D3C" w:rsidRPr="004A540A">
        <w:rPr>
          <w:rFonts w:ascii="Times New Roman" w:hAnsi="Times New Roman" w:cs="Times New Roman"/>
          <w:sz w:val="24"/>
          <w:szCs w:val="24"/>
        </w:rPr>
        <w:t xml:space="preserve">innate </w:t>
      </w:r>
      <w:r w:rsidRPr="004A540A">
        <w:rPr>
          <w:rFonts w:ascii="Times New Roman" w:hAnsi="Times New Roman" w:cs="Times New Roman"/>
          <w:sz w:val="24"/>
          <w:szCs w:val="24"/>
        </w:rPr>
        <w:t>characteristics.</w:t>
      </w:r>
      <w:r w:rsidR="00681877" w:rsidRPr="004A540A">
        <w:rPr>
          <w:rFonts w:ascii="Times New Roman" w:hAnsi="Times New Roman" w:cs="Times New Roman"/>
          <w:sz w:val="24"/>
          <w:szCs w:val="24"/>
        </w:rPr>
        <w:t xml:space="preserve"> Jung </w:t>
      </w:r>
      <w:r w:rsidR="00D13931" w:rsidRPr="004A540A">
        <w:rPr>
          <w:rFonts w:ascii="Times New Roman" w:hAnsi="Times New Roman" w:cs="Times New Roman"/>
          <w:sz w:val="24"/>
          <w:szCs w:val="24"/>
        </w:rPr>
        <w:t>explained h</w:t>
      </w:r>
      <w:r w:rsidR="00681877" w:rsidRPr="004A540A">
        <w:rPr>
          <w:rFonts w:ascii="Times New Roman" w:hAnsi="Times New Roman" w:cs="Times New Roman"/>
          <w:sz w:val="24"/>
          <w:szCs w:val="24"/>
        </w:rPr>
        <w:t>is personal approach through the human mind, soul and spirit. A</w:t>
      </w:r>
      <w:r w:rsidR="00D13931" w:rsidRPr="004A540A">
        <w:rPr>
          <w:rFonts w:ascii="Times New Roman" w:hAnsi="Times New Roman" w:cs="Times New Roman"/>
          <w:sz w:val="24"/>
          <w:szCs w:val="24"/>
        </w:rPr>
        <w:t>n</w:t>
      </w:r>
      <w:r w:rsidR="00681877" w:rsidRPr="004A540A">
        <w:rPr>
          <w:rFonts w:ascii="Times New Roman" w:hAnsi="Times New Roman" w:cs="Times New Roman"/>
          <w:sz w:val="24"/>
          <w:szCs w:val="24"/>
        </w:rPr>
        <w:t xml:space="preserve"> individual is a unconscious being, according to Jung, born into a conventional and conditioned world, which operates and impact</w:t>
      </w:r>
      <w:r w:rsidR="005736CA" w:rsidRPr="004A540A">
        <w:rPr>
          <w:rFonts w:ascii="Times New Roman" w:hAnsi="Times New Roman" w:cs="Times New Roman"/>
          <w:sz w:val="24"/>
          <w:szCs w:val="24"/>
        </w:rPr>
        <w:t xml:space="preserve">s a </w:t>
      </w:r>
      <w:r w:rsidR="00681877" w:rsidRPr="004A540A">
        <w:rPr>
          <w:rFonts w:ascii="Times New Roman" w:hAnsi="Times New Roman" w:cs="Times New Roman"/>
          <w:sz w:val="24"/>
          <w:szCs w:val="24"/>
        </w:rPr>
        <w:t>human being</w:t>
      </w:r>
      <w:r w:rsidR="005736CA" w:rsidRPr="004A540A">
        <w:rPr>
          <w:rFonts w:ascii="Times New Roman" w:hAnsi="Times New Roman" w:cs="Times New Roman"/>
          <w:sz w:val="24"/>
          <w:szCs w:val="24"/>
        </w:rPr>
        <w:t>’</w:t>
      </w:r>
      <w:r w:rsidR="00681877" w:rsidRPr="004A540A">
        <w:rPr>
          <w:rFonts w:ascii="Times New Roman" w:hAnsi="Times New Roman" w:cs="Times New Roman"/>
          <w:sz w:val="24"/>
          <w:szCs w:val="24"/>
        </w:rPr>
        <w:t xml:space="preserve">s life from the unconscious present </w:t>
      </w:r>
      <w:r w:rsidR="005736CA" w:rsidRPr="004A540A">
        <w:rPr>
          <w:rFonts w:ascii="Times New Roman" w:hAnsi="Times New Roman" w:cs="Times New Roman"/>
          <w:sz w:val="24"/>
          <w:szCs w:val="24"/>
        </w:rPr>
        <w:t>part</w:t>
      </w:r>
      <w:r w:rsidR="00681877" w:rsidRPr="004A540A">
        <w:rPr>
          <w:rFonts w:ascii="Times New Roman" w:hAnsi="Times New Roman" w:cs="Times New Roman"/>
          <w:sz w:val="24"/>
          <w:szCs w:val="24"/>
        </w:rPr>
        <w:t xml:space="preserve"> </w:t>
      </w:r>
      <w:r w:rsidR="00565D09" w:rsidRPr="004A540A">
        <w:rPr>
          <w:rFonts w:ascii="Times New Roman" w:hAnsi="Times New Roman" w:cs="Times New Roman"/>
          <w:sz w:val="24"/>
          <w:szCs w:val="24"/>
        </w:rPr>
        <w:t xml:space="preserve">of the </w:t>
      </w:r>
      <w:r w:rsidR="00681877" w:rsidRPr="004A540A">
        <w:rPr>
          <w:rFonts w:ascii="Times New Roman" w:hAnsi="Times New Roman" w:cs="Times New Roman"/>
          <w:sz w:val="24"/>
          <w:szCs w:val="24"/>
        </w:rPr>
        <w:t>personal and collective psyche.</w:t>
      </w:r>
      <w:r w:rsidRPr="004A540A">
        <w:rPr>
          <w:rStyle w:val="FootnoteReference"/>
          <w:rFonts w:ascii="Times New Roman" w:hAnsi="Times New Roman" w:cs="Times New Roman"/>
          <w:sz w:val="24"/>
          <w:szCs w:val="24"/>
        </w:rPr>
        <w:footnoteReference w:id="13"/>
      </w:r>
      <w:r w:rsidRPr="004A540A">
        <w:rPr>
          <w:rFonts w:ascii="Times New Roman" w:hAnsi="Times New Roman" w:cs="Times New Roman"/>
          <w:sz w:val="24"/>
          <w:szCs w:val="24"/>
        </w:rPr>
        <w:t>Jung writes:</w:t>
      </w:r>
    </w:p>
    <w:p w14:paraId="1A360A30" w14:textId="77777777" w:rsidR="007A02C4" w:rsidRPr="004A540A" w:rsidRDefault="007A02C4" w:rsidP="008F0877">
      <w:pPr>
        <w:pStyle w:val="xmsonormal"/>
        <w:spacing w:line="360" w:lineRule="auto"/>
        <w:jc w:val="both"/>
        <w:rPr>
          <w:rFonts w:ascii="Times New Roman" w:hAnsi="Times New Roman" w:cs="Times New Roman"/>
          <w:sz w:val="24"/>
          <w:szCs w:val="24"/>
        </w:rPr>
      </w:pPr>
    </w:p>
    <w:p w14:paraId="1B3722D4" w14:textId="2631838B" w:rsidR="000439D2" w:rsidRPr="004A540A" w:rsidRDefault="000439D2"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I have been compelled, in my investigations into the structure of the unconscious, to make a conceptual distinction between soul and psyche. By psyche, I understand the totality of all psychic processes, conscious as well as unconscious. By soul, on the other hand, I understand a clearly demarcated functional complex that can best be described as a "personality</w:t>
      </w:r>
      <w:r w:rsidRPr="004A540A">
        <w:rPr>
          <w:rFonts w:ascii="Times New Roman" w:hAnsi="Times New Roman" w:cs="Times New Roman"/>
          <w:sz w:val="24"/>
          <w:szCs w:val="24"/>
        </w:rPr>
        <w:t>".</w:t>
      </w:r>
      <w:r w:rsidR="0072102D" w:rsidRPr="004A540A">
        <w:rPr>
          <w:rStyle w:val="FootnoteReference"/>
          <w:rFonts w:ascii="Times New Roman" w:hAnsi="Times New Roman" w:cs="Times New Roman"/>
          <w:sz w:val="24"/>
          <w:szCs w:val="24"/>
        </w:rPr>
        <w:footnoteReference w:id="14"/>
      </w:r>
    </w:p>
    <w:p w14:paraId="0840D1FF" w14:textId="77777777" w:rsidR="000439D2" w:rsidRPr="004A540A" w:rsidRDefault="000439D2" w:rsidP="008F0877">
      <w:pPr>
        <w:pStyle w:val="xmsonormal"/>
        <w:spacing w:line="360" w:lineRule="auto"/>
        <w:ind w:firstLine="720"/>
        <w:jc w:val="both"/>
        <w:rPr>
          <w:rFonts w:ascii="Times New Roman" w:hAnsi="Times New Roman" w:cs="Times New Roman"/>
          <w:sz w:val="24"/>
          <w:szCs w:val="24"/>
        </w:rPr>
      </w:pPr>
    </w:p>
    <w:p w14:paraId="11338E26" w14:textId="7C85EC50" w:rsidR="007A02C4" w:rsidRPr="004A540A" w:rsidRDefault="00AB5032" w:rsidP="008F0877">
      <w:pPr>
        <w:pStyle w:val="xmsonormal"/>
        <w:spacing w:line="360" w:lineRule="auto"/>
        <w:jc w:val="both"/>
        <w:rPr>
          <w:rFonts w:ascii="Times New Roman" w:hAnsi="Times New Roman" w:cs="Times New Roman"/>
          <w:color w:val="000000"/>
          <w:sz w:val="24"/>
          <w:szCs w:val="24"/>
        </w:rPr>
      </w:pPr>
      <w:r w:rsidRPr="004A540A">
        <w:rPr>
          <w:rFonts w:ascii="Times New Roman" w:hAnsi="Times New Roman" w:cs="Times New Roman"/>
          <w:sz w:val="24"/>
          <w:szCs w:val="24"/>
        </w:rPr>
        <w:lastRenderedPageBreak/>
        <w:t>T</w:t>
      </w:r>
      <w:r w:rsidR="0072102D" w:rsidRPr="004A540A">
        <w:rPr>
          <w:rFonts w:ascii="Times New Roman" w:hAnsi="Times New Roman" w:cs="Times New Roman"/>
          <w:sz w:val="24"/>
          <w:szCs w:val="24"/>
        </w:rPr>
        <w:t>he psyche</w:t>
      </w:r>
      <w:r w:rsidRPr="004A540A">
        <w:rPr>
          <w:rFonts w:ascii="Times New Roman" w:hAnsi="Times New Roman" w:cs="Times New Roman"/>
          <w:sz w:val="24"/>
          <w:szCs w:val="24"/>
        </w:rPr>
        <w:t xml:space="preserve">, according to Jung, </w:t>
      </w:r>
      <w:r w:rsidR="005736CA" w:rsidRPr="004A540A">
        <w:rPr>
          <w:rFonts w:ascii="Times New Roman" w:hAnsi="Times New Roman" w:cs="Times New Roman"/>
          <w:sz w:val="24"/>
          <w:szCs w:val="24"/>
        </w:rPr>
        <w:t>is</w:t>
      </w:r>
      <w:r w:rsidRPr="004A540A">
        <w:rPr>
          <w:rFonts w:ascii="Times New Roman" w:hAnsi="Times New Roman" w:cs="Times New Roman"/>
          <w:sz w:val="24"/>
          <w:szCs w:val="24"/>
        </w:rPr>
        <w:t xml:space="preserve"> divided </w:t>
      </w:r>
      <w:r w:rsidR="00155A0F" w:rsidRPr="004A540A">
        <w:rPr>
          <w:rFonts w:ascii="Times New Roman" w:hAnsi="Times New Roman" w:cs="Times New Roman"/>
          <w:sz w:val="24"/>
          <w:szCs w:val="24"/>
        </w:rPr>
        <w:t xml:space="preserve">in </w:t>
      </w:r>
      <w:r w:rsidR="00A12835" w:rsidRPr="004A540A">
        <w:rPr>
          <w:rFonts w:ascii="Times New Roman" w:hAnsi="Times New Roman" w:cs="Times New Roman"/>
          <w:sz w:val="24"/>
          <w:szCs w:val="24"/>
        </w:rPr>
        <w:t>psychological inter</w:t>
      </w:r>
      <w:r w:rsidR="005736CA" w:rsidRPr="004A540A">
        <w:rPr>
          <w:rFonts w:ascii="Times New Roman" w:hAnsi="Times New Roman" w:cs="Times New Roman"/>
          <w:sz w:val="24"/>
          <w:szCs w:val="24"/>
        </w:rPr>
        <w:t>action</w:t>
      </w:r>
      <w:r w:rsidR="00900036" w:rsidRPr="004A540A">
        <w:rPr>
          <w:rFonts w:ascii="Times New Roman" w:hAnsi="Times New Roman" w:cs="Times New Roman"/>
          <w:sz w:val="24"/>
          <w:szCs w:val="24"/>
        </w:rPr>
        <w:t>s</w:t>
      </w:r>
      <w:r w:rsidR="00A12835" w:rsidRPr="004A540A">
        <w:rPr>
          <w:rFonts w:ascii="Times New Roman" w:hAnsi="Times New Roman" w:cs="Times New Roman"/>
          <w:sz w:val="24"/>
          <w:szCs w:val="24"/>
        </w:rPr>
        <w:t xml:space="preserve"> between</w:t>
      </w:r>
      <w:r w:rsidR="00565D09" w:rsidRPr="004A540A">
        <w:rPr>
          <w:rFonts w:ascii="Times New Roman" w:hAnsi="Times New Roman" w:cs="Times New Roman"/>
          <w:sz w:val="24"/>
          <w:szCs w:val="24"/>
        </w:rPr>
        <w:t xml:space="preserve"> </w:t>
      </w:r>
      <w:r w:rsidR="00A12835" w:rsidRPr="004A540A">
        <w:rPr>
          <w:rFonts w:ascii="Times New Roman" w:hAnsi="Times New Roman" w:cs="Times New Roman"/>
          <w:sz w:val="24"/>
          <w:szCs w:val="24"/>
        </w:rPr>
        <w:t xml:space="preserve"> t</w:t>
      </w:r>
      <w:r w:rsidR="0072102D" w:rsidRPr="004A540A">
        <w:rPr>
          <w:rFonts w:ascii="Times New Roman" w:hAnsi="Times New Roman" w:cs="Times New Roman"/>
          <w:color w:val="000000"/>
          <w:sz w:val="24"/>
          <w:szCs w:val="24"/>
        </w:rPr>
        <w:t xml:space="preserve">he </w:t>
      </w:r>
      <w:r w:rsidR="000439D2" w:rsidRPr="004A540A">
        <w:rPr>
          <w:rFonts w:ascii="Times New Roman" w:hAnsi="Times New Roman" w:cs="Times New Roman"/>
          <w:color w:val="000000"/>
          <w:sz w:val="24"/>
          <w:szCs w:val="24"/>
        </w:rPr>
        <w:t>s</w:t>
      </w:r>
      <w:r w:rsidR="0072102D" w:rsidRPr="004A540A">
        <w:rPr>
          <w:rFonts w:ascii="Times New Roman" w:hAnsi="Times New Roman" w:cs="Times New Roman"/>
          <w:color w:val="000000"/>
          <w:sz w:val="24"/>
          <w:szCs w:val="24"/>
        </w:rPr>
        <w:t>elf</w:t>
      </w:r>
      <w:r w:rsidR="000439D2" w:rsidRPr="004A540A">
        <w:rPr>
          <w:rFonts w:ascii="Times New Roman" w:hAnsi="Times New Roman" w:cs="Times New Roman"/>
          <w:color w:val="000000"/>
          <w:sz w:val="24"/>
          <w:szCs w:val="24"/>
        </w:rPr>
        <w:t xml:space="preserve"> (soul)</w:t>
      </w:r>
      <w:r w:rsidR="0072102D" w:rsidRPr="004A540A">
        <w:rPr>
          <w:rFonts w:ascii="Times New Roman" w:hAnsi="Times New Roman" w:cs="Times New Roman"/>
          <w:color w:val="000000"/>
          <w:sz w:val="24"/>
          <w:szCs w:val="24"/>
        </w:rPr>
        <w:t xml:space="preserve">, the </w:t>
      </w:r>
      <w:r w:rsidR="000439D2" w:rsidRPr="004A540A">
        <w:rPr>
          <w:rFonts w:ascii="Times New Roman" w:hAnsi="Times New Roman" w:cs="Times New Roman"/>
          <w:color w:val="000000"/>
          <w:sz w:val="24"/>
          <w:szCs w:val="24"/>
        </w:rPr>
        <w:t>e</w:t>
      </w:r>
      <w:r w:rsidR="0072102D" w:rsidRPr="004A540A">
        <w:rPr>
          <w:rFonts w:ascii="Times New Roman" w:hAnsi="Times New Roman" w:cs="Times New Roman"/>
          <w:color w:val="000000"/>
          <w:sz w:val="24"/>
          <w:szCs w:val="24"/>
        </w:rPr>
        <w:t xml:space="preserve">go, the </w:t>
      </w:r>
      <w:r w:rsidR="00A12835" w:rsidRPr="004A540A">
        <w:rPr>
          <w:rFonts w:ascii="Times New Roman" w:hAnsi="Times New Roman" w:cs="Times New Roman"/>
          <w:color w:val="000000"/>
          <w:sz w:val="24"/>
          <w:szCs w:val="24"/>
        </w:rPr>
        <w:t>p</w:t>
      </w:r>
      <w:r w:rsidR="0072102D" w:rsidRPr="004A540A">
        <w:rPr>
          <w:rFonts w:ascii="Times New Roman" w:hAnsi="Times New Roman" w:cs="Times New Roman"/>
          <w:color w:val="000000"/>
          <w:sz w:val="24"/>
          <w:szCs w:val="24"/>
        </w:rPr>
        <w:t>ersona,</w:t>
      </w:r>
      <w:r w:rsidR="00A12835" w:rsidRPr="004A540A">
        <w:rPr>
          <w:rFonts w:ascii="Times New Roman" w:hAnsi="Times New Roman" w:cs="Times New Roman"/>
          <w:color w:val="000000"/>
          <w:sz w:val="24"/>
          <w:szCs w:val="24"/>
        </w:rPr>
        <w:t xml:space="preserve"> </w:t>
      </w:r>
      <w:r w:rsidR="0072102D" w:rsidRPr="004A540A">
        <w:rPr>
          <w:rFonts w:ascii="Times New Roman" w:hAnsi="Times New Roman" w:cs="Times New Roman"/>
          <w:color w:val="000000"/>
          <w:sz w:val="24"/>
          <w:szCs w:val="24"/>
        </w:rPr>
        <w:t xml:space="preserve">the </w:t>
      </w:r>
      <w:r w:rsidR="005736CA" w:rsidRPr="004A540A">
        <w:rPr>
          <w:rFonts w:ascii="Times New Roman" w:hAnsi="Times New Roman" w:cs="Times New Roman"/>
          <w:color w:val="000000"/>
          <w:sz w:val="24"/>
          <w:szCs w:val="24"/>
        </w:rPr>
        <w:t>s</w:t>
      </w:r>
      <w:r w:rsidR="0072102D" w:rsidRPr="004A540A">
        <w:rPr>
          <w:rFonts w:ascii="Times New Roman" w:hAnsi="Times New Roman" w:cs="Times New Roman"/>
          <w:color w:val="000000"/>
          <w:sz w:val="24"/>
          <w:szCs w:val="24"/>
        </w:rPr>
        <w:t>hadow and the anima</w:t>
      </w:r>
      <w:r w:rsidR="00A12835" w:rsidRPr="004A540A">
        <w:rPr>
          <w:rFonts w:ascii="Times New Roman" w:hAnsi="Times New Roman" w:cs="Times New Roman"/>
          <w:color w:val="000000"/>
          <w:sz w:val="24"/>
          <w:szCs w:val="24"/>
        </w:rPr>
        <w:t>/</w:t>
      </w:r>
      <w:r w:rsidR="0072102D" w:rsidRPr="004A540A">
        <w:rPr>
          <w:rFonts w:ascii="Times New Roman" w:hAnsi="Times New Roman" w:cs="Times New Roman"/>
          <w:color w:val="000000"/>
          <w:sz w:val="24"/>
          <w:szCs w:val="24"/>
        </w:rPr>
        <w:t>animus.</w:t>
      </w:r>
      <w:r w:rsidR="00A12835" w:rsidRPr="004A540A">
        <w:rPr>
          <w:rFonts w:ascii="Times New Roman" w:hAnsi="Times New Roman" w:cs="Times New Roman"/>
          <w:color w:val="000000"/>
          <w:sz w:val="24"/>
          <w:szCs w:val="24"/>
        </w:rPr>
        <w:t xml:space="preserve"> </w:t>
      </w:r>
      <w:r w:rsidR="00C125AE" w:rsidRPr="004A540A">
        <w:rPr>
          <w:rFonts w:ascii="Times New Roman" w:hAnsi="Times New Roman" w:cs="Times New Roman"/>
          <w:color w:val="000000"/>
          <w:sz w:val="24"/>
          <w:szCs w:val="24"/>
        </w:rPr>
        <w:t xml:space="preserve">The </w:t>
      </w:r>
      <w:r w:rsidR="00A12835" w:rsidRPr="004A540A">
        <w:rPr>
          <w:rFonts w:ascii="Times New Roman" w:hAnsi="Times New Roman" w:cs="Times New Roman"/>
          <w:color w:val="000000"/>
          <w:sz w:val="24"/>
          <w:szCs w:val="24"/>
        </w:rPr>
        <w:t>psyche is natural</w:t>
      </w:r>
      <w:r w:rsidR="005736CA" w:rsidRPr="004A540A">
        <w:rPr>
          <w:rFonts w:ascii="Times New Roman" w:hAnsi="Times New Roman" w:cs="Times New Roman"/>
          <w:color w:val="000000"/>
          <w:sz w:val="24"/>
          <w:szCs w:val="24"/>
        </w:rPr>
        <w:t>ly</w:t>
      </w:r>
      <w:r w:rsidR="00C125AE" w:rsidRPr="004A540A">
        <w:rPr>
          <w:rFonts w:ascii="Times New Roman" w:hAnsi="Times New Roman" w:cs="Times New Roman"/>
          <w:color w:val="000000"/>
          <w:sz w:val="24"/>
          <w:szCs w:val="24"/>
        </w:rPr>
        <w:t xml:space="preserve"> </w:t>
      </w:r>
      <w:r w:rsidR="00A12835" w:rsidRPr="004A540A">
        <w:rPr>
          <w:rFonts w:ascii="Times New Roman" w:hAnsi="Times New Roman" w:cs="Times New Roman"/>
          <w:color w:val="000000"/>
          <w:sz w:val="24"/>
          <w:szCs w:val="24"/>
        </w:rPr>
        <w:t>separable into components with complex and archetypal contents that are personified and functional</w:t>
      </w:r>
      <w:r w:rsidR="005736CA" w:rsidRPr="004A540A">
        <w:rPr>
          <w:rFonts w:ascii="Times New Roman" w:hAnsi="Times New Roman" w:cs="Times New Roman"/>
          <w:color w:val="000000"/>
          <w:sz w:val="24"/>
          <w:szCs w:val="24"/>
        </w:rPr>
        <w:t>ly</w:t>
      </w:r>
      <w:r w:rsidR="00A12835" w:rsidRPr="004A540A">
        <w:rPr>
          <w:rFonts w:ascii="Times New Roman" w:hAnsi="Times New Roman" w:cs="Times New Roman"/>
          <w:color w:val="000000"/>
          <w:sz w:val="24"/>
          <w:szCs w:val="24"/>
        </w:rPr>
        <w:t xml:space="preserve"> autonomous, as a complete secondary self, not just as drives and processes.</w:t>
      </w:r>
      <w:r w:rsidR="00B8130B" w:rsidRPr="004A540A">
        <w:rPr>
          <w:rFonts w:ascii="Times New Roman" w:hAnsi="Times New Roman" w:cs="Times New Roman"/>
          <w:color w:val="000000"/>
          <w:sz w:val="24"/>
          <w:szCs w:val="24"/>
        </w:rPr>
        <w:t xml:space="preserve"> </w:t>
      </w:r>
      <w:r w:rsidR="00C125AE" w:rsidRPr="004A540A">
        <w:rPr>
          <w:rFonts w:ascii="Times New Roman" w:hAnsi="Times New Roman" w:cs="Times New Roman"/>
          <w:color w:val="000000"/>
          <w:sz w:val="24"/>
          <w:szCs w:val="24"/>
        </w:rPr>
        <w:t xml:space="preserve">Jung defined the progress of the personal unconscious as </w:t>
      </w:r>
      <w:r w:rsidR="00155A0F" w:rsidRPr="004A540A">
        <w:rPr>
          <w:rFonts w:ascii="Times New Roman" w:hAnsi="Times New Roman" w:cs="Times New Roman"/>
          <w:color w:val="000000"/>
          <w:sz w:val="24"/>
          <w:szCs w:val="24"/>
        </w:rPr>
        <w:t>a natur</w:t>
      </w:r>
      <w:r w:rsidR="005736CA" w:rsidRPr="004A540A">
        <w:rPr>
          <w:rFonts w:ascii="Times New Roman" w:hAnsi="Times New Roman" w:cs="Times New Roman"/>
          <w:color w:val="000000"/>
          <w:sz w:val="24"/>
          <w:szCs w:val="24"/>
        </w:rPr>
        <w:t>al act</w:t>
      </w:r>
      <w:r w:rsidR="00155A0F" w:rsidRPr="004A540A">
        <w:rPr>
          <w:rFonts w:ascii="Times New Roman" w:hAnsi="Times New Roman" w:cs="Times New Roman"/>
          <w:color w:val="000000"/>
          <w:sz w:val="24"/>
          <w:szCs w:val="24"/>
        </w:rPr>
        <w:t xml:space="preserve"> of </w:t>
      </w:r>
      <w:r w:rsidR="00C125AE" w:rsidRPr="004A540A">
        <w:rPr>
          <w:rFonts w:ascii="Times New Roman" w:hAnsi="Times New Roman" w:cs="Times New Roman"/>
          <w:color w:val="000000"/>
          <w:sz w:val="24"/>
          <w:szCs w:val="24"/>
        </w:rPr>
        <w:t xml:space="preserve">development which </w:t>
      </w:r>
      <w:r w:rsidR="00155A0F" w:rsidRPr="004A540A">
        <w:rPr>
          <w:rFonts w:ascii="Times New Roman" w:hAnsi="Times New Roman" w:cs="Times New Roman"/>
          <w:color w:val="000000"/>
          <w:sz w:val="24"/>
          <w:szCs w:val="24"/>
        </w:rPr>
        <w:t>occur</w:t>
      </w:r>
      <w:r w:rsidR="005736CA" w:rsidRPr="004A540A">
        <w:rPr>
          <w:rFonts w:ascii="Times New Roman" w:hAnsi="Times New Roman" w:cs="Times New Roman"/>
          <w:color w:val="000000"/>
          <w:sz w:val="24"/>
          <w:szCs w:val="24"/>
        </w:rPr>
        <w:t xml:space="preserve">s </w:t>
      </w:r>
      <w:r w:rsidR="00155A0F" w:rsidRPr="004A540A">
        <w:rPr>
          <w:rFonts w:ascii="Times New Roman" w:hAnsi="Times New Roman" w:cs="Times New Roman"/>
          <w:color w:val="000000"/>
          <w:sz w:val="24"/>
          <w:szCs w:val="24"/>
        </w:rPr>
        <w:t>and impact</w:t>
      </w:r>
      <w:r w:rsidR="005736CA" w:rsidRPr="004A540A">
        <w:rPr>
          <w:rFonts w:ascii="Times New Roman" w:hAnsi="Times New Roman" w:cs="Times New Roman"/>
          <w:color w:val="000000"/>
          <w:sz w:val="24"/>
          <w:szCs w:val="24"/>
        </w:rPr>
        <w:t>s</w:t>
      </w:r>
      <w:r w:rsidR="00C125AE" w:rsidRPr="004A540A">
        <w:rPr>
          <w:rFonts w:ascii="Times New Roman" w:hAnsi="Times New Roman" w:cs="Times New Roman"/>
          <w:color w:val="000000"/>
          <w:sz w:val="24"/>
          <w:szCs w:val="24"/>
        </w:rPr>
        <w:t xml:space="preserve">  the collective </w:t>
      </w:r>
      <w:r w:rsidR="00C54D3C" w:rsidRPr="004A540A">
        <w:rPr>
          <w:rFonts w:ascii="Times New Roman" w:hAnsi="Times New Roman" w:cs="Times New Roman"/>
          <w:color w:val="000000"/>
          <w:sz w:val="24"/>
          <w:szCs w:val="24"/>
        </w:rPr>
        <w:t>unconsciousness</w:t>
      </w:r>
      <w:r w:rsidR="00C125AE" w:rsidRPr="004A540A">
        <w:rPr>
          <w:rFonts w:ascii="Times New Roman" w:hAnsi="Times New Roman" w:cs="Times New Roman"/>
          <w:color w:val="000000"/>
          <w:sz w:val="24"/>
          <w:szCs w:val="24"/>
        </w:rPr>
        <w:t>.</w:t>
      </w:r>
      <w:r w:rsidR="007A02C4" w:rsidRPr="004A540A">
        <w:rPr>
          <w:rFonts w:ascii="Times New Roman" w:hAnsi="Times New Roman" w:cs="Times New Roman"/>
          <w:color w:val="000000"/>
          <w:sz w:val="24"/>
          <w:szCs w:val="24"/>
        </w:rPr>
        <w:t xml:space="preserve"> </w:t>
      </w:r>
      <w:r w:rsidR="00C54D3C" w:rsidRPr="004A540A">
        <w:rPr>
          <w:rFonts w:ascii="Times New Roman" w:hAnsi="Times New Roman" w:cs="Times New Roman"/>
          <w:color w:val="000000"/>
          <w:sz w:val="24"/>
          <w:szCs w:val="24"/>
        </w:rPr>
        <w:t xml:space="preserve">Jung writes; </w:t>
      </w:r>
    </w:p>
    <w:p w14:paraId="320BA8B0" w14:textId="77777777" w:rsidR="007A02C4" w:rsidRPr="004A540A" w:rsidRDefault="007A02C4" w:rsidP="008F0877">
      <w:pPr>
        <w:pStyle w:val="xmsonormal"/>
        <w:spacing w:line="360" w:lineRule="auto"/>
        <w:jc w:val="both"/>
        <w:rPr>
          <w:rFonts w:ascii="Times New Roman" w:hAnsi="Times New Roman" w:cs="Times New Roman"/>
          <w:color w:val="000000"/>
          <w:sz w:val="24"/>
          <w:szCs w:val="24"/>
        </w:rPr>
      </w:pPr>
    </w:p>
    <w:p w14:paraId="466E7D1F" w14:textId="546BFE31" w:rsidR="00565D09" w:rsidRPr="004A540A" w:rsidRDefault="007A02C4" w:rsidP="008F0877">
      <w:pPr>
        <w:pStyle w:val="xmsonormal"/>
        <w:spacing w:line="360" w:lineRule="auto"/>
        <w:jc w:val="center"/>
        <w:rPr>
          <w:rFonts w:ascii="Times New Roman" w:hAnsi="Times New Roman" w:cs="Times New Roman"/>
          <w:sz w:val="24"/>
          <w:szCs w:val="24"/>
        </w:rPr>
      </w:pPr>
      <w:bookmarkStart w:id="0" w:name="_Hlk69209049"/>
      <w:r w:rsidRPr="004A540A">
        <w:rPr>
          <w:rFonts w:ascii="Times New Roman" w:hAnsi="Times New Roman" w:cs="Times New Roman"/>
          <w:color w:val="000000"/>
          <w:sz w:val="24"/>
          <w:szCs w:val="24"/>
        </w:rPr>
        <w:t>‘</w:t>
      </w:r>
      <w:r w:rsidR="00C54D3C" w:rsidRPr="004A540A">
        <w:rPr>
          <w:rFonts w:ascii="Times New Roman" w:hAnsi="Times New Roman" w:cs="Times New Roman"/>
          <w:i/>
          <w:iCs/>
          <w:color w:val="000000"/>
          <w:sz w:val="24"/>
          <w:szCs w:val="24"/>
        </w:rPr>
        <w:t>E</w:t>
      </w:r>
      <w:r w:rsidR="00C54D3C" w:rsidRPr="004A540A">
        <w:rPr>
          <w:rFonts w:ascii="Times New Roman" w:hAnsi="Times New Roman" w:cs="Times New Roman"/>
          <w:i/>
          <w:iCs/>
          <w:sz w:val="24"/>
          <w:szCs w:val="24"/>
        </w:rPr>
        <w:t>verything of which I know, but of which I am not at the moment thinking; everything of which I was once conscious but have now forgotten; everything perceived by my senses, but not noted by my conscious mind; everything which, involuntarily and without paying attention to it, I feel, think, remember, want, and do; all the future things which are taking shape in me and will sometime come to consciousness; all this is the content of the unconscious’</w:t>
      </w:r>
      <w:r w:rsidR="00C54D3C" w:rsidRPr="004A540A">
        <w:rPr>
          <w:rFonts w:ascii="Times New Roman" w:hAnsi="Times New Roman" w:cs="Times New Roman"/>
          <w:sz w:val="24"/>
          <w:szCs w:val="24"/>
        </w:rPr>
        <w:t>.</w:t>
      </w:r>
      <w:r w:rsidR="00C54D3C" w:rsidRPr="004A540A">
        <w:rPr>
          <w:rStyle w:val="FootnoteReference"/>
          <w:rFonts w:ascii="Times New Roman" w:hAnsi="Times New Roman" w:cs="Times New Roman"/>
          <w:sz w:val="24"/>
          <w:szCs w:val="24"/>
        </w:rPr>
        <w:footnoteReference w:id="15"/>
      </w:r>
    </w:p>
    <w:bookmarkEnd w:id="0"/>
    <w:p w14:paraId="2308152C" w14:textId="4E037265" w:rsidR="000439D2" w:rsidRPr="004A540A" w:rsidRDefault="000439D2" w:rsidP="008F0877">
      <w:pPr>
        <w:pStyle w:val="xmsonormal"/>
        <w:spacing w:line="360" w:lineRule="auto"/>
        <w:jc w:val="center"/>
        <w:rPr>
          <w:rFonts w:ascii="Times New Roman" w:hAnsi="Times New Roman" w:cs="Times New Roman"/>
          <w:sz w:val="24"/>
          <w:szCs w:val="24"/>
        </w:rPr>
      </w:pPr>
    </w:p>
    <w:p w14:paraId="3A392638" w14:textId="3B819E82" w:rsidR="007A02C4" w:rsidRPr="004A540A" w:rsidRDefault="00321082"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The innate intrinsic aspect</w:t>
      </w:r>
      <w:r w:rsidR="00AB5032" w:rsidRPr="004A540A">
        <w:rPr>
          <w:rFonts w:ascii="Times New Roman" w:hAnsi="Times New Roman" w:cs="Times New Roman"/>
          <w:sz w:val="24"/>
          <w:szCs w:val="24"/>
        </w:rPr>
        <w:t xml:space="preserve"> of </w:t>
      </w:r>
      <w:r w:rsidRPr="004A540A">
        <w:rPr>
          <w:rFonts w:ascii="Times New Roman" w:hAnsi="Times New Roman" w:cs="Times New Roman"/>
          <w:sz w:val="24"/>
          <w:szCs w:val="24"/>
        </w:rPr>
        <w:t xml:space="preserve">‘the </w:t>
      </w:r>
      <w:r w:rsidR="000439D2" w:rsidRPr="004A540A">
        <w:rPr>
          <w:rFonts w:ascii="Times New Roman" w:hAnsi="Times New Roman" w:cs="Times New Roman"/>
          <w:sz w:val="24"/>
          <w:szCs w:val="24"/>
        </w:rPr>
        <w:t>s</w:t>
      </w:r>
      <w:r w:rsidRPr="004A540A">
        <w:rPr>
          <w:rFonts w:ascii="Times New Roman" w:hAnsi="Times New Roman" w:cs="Times New Roman"/>
          <w:sz w:val="24"/>
          <w:szCs w:val="24"/>
        </w:rPr>
        <w:t>elf’</w:t>
      </w:r>
      <w:r w:rsidR="000439D2" w:rsidRPr="004A540A">
        <w:rPr>
          <w:rFonts w:ascii="Times New Roman" w:hAnsi="Times New Roman" w:cs="Times New Roman"/>
          <w:sz w:val="24"/>
          <w:szCs w:val="24"/>
        </w:rPr>
        <w:t xml:space="preserve"> or ‘the soul’</w:t>
      </w:r>
      <w:r w:rsidRPr="004A540A">
        <w:rPr>
          <w:rFonts w:ascii="Times New Roman" w:hAnsi="Times New Roman" w:cs="Times New Roman"/>
          <w:sz w:val="24"/>
          <w:szCs w:val="24"/>
        </w:rPr>
        <w:t>, is according to Jung, the major and essential aspect between consciousness and unconscious levels in</w:t>
      </w:r>
      <w:r w:rsidR="00C73337" w:rsidRPr="004A540A">
        <w:rPr>
          <w:rFonts w:ascii="Times New Roman" w:hAnsi="Times New Roman" w:cs="Times New Roman"/>
          <w:sz w:val="24"/>
          <w:szCs w:val="24"/>
        </w:rPr>
        <w:t xml:space="preserve"> the</w:t>
      </w:r>
      <w:r w:rsidRPr="004A540A">
        <w:rPr>
          <w:rFonts w:ascii="Times New Roman" w:hAnsi="Times New Roman" w:cs="Times New Roman"/>
          <w:sz w:val="24"/>
          <w:szCs w:val="24"/>
        </w:rPr>
        <w:t xml:space="preserve"> human psyche,</w:t>
      </w:r>
      <w:r w:rsidR="002664A4" w:rsidRPr="004A540A">
        <w:rPr>
          <w:rFonts w:ascii="Times New Roman" w:hAnsi="Times New Roman" w:cs="Times New Roman"/>
          <w:sz w:val="24"/>
          <w:szCs w:val="24"/>
        </w:rPr>
        <w:t xml:space="preserve"> existing from the beginning of life,</w:t>
      </w:r>
      <w:r w:rsidRPr="004A540A">
        <w:rPr>
          <w:rFonts w:ascii="Times New Roman" w:hAnsi="Times New Roman" w:cs="Times New Roman"/>
          <w:sz w:val="24"/>
          <w:szCs w:val="24"/>
        </w:rPr>
        <w:t xml:space="preserve"> aiming for a holistic way of being.</w:t>
      </w:r>
      <w:r w:rsidR="001354B9" w:rsidRPr="004A540A">
        <w:rPr>
          <w:rFonts w:ascii="Times New Roman" w:hAnsi="Times New Roman" w:cs="Times New Roman"/>
          <w:sz w:val="24"/>
          <w:szCs w:val="24"/>
        </w:rPr>
        <w:t xml:space="preserve"> </w:t>
      </w:r>
      <w:r w:rsidR="00565D09" w:rsidRPr="004A540A">
        <w:rPr>
          <w:rFonts w:ascii="Times New Roman" w:hAnsi="Times New Roman" w:cs="Times New Roman"/>
          <w:sz w:val="24"/>
          <w:szCs w:val="24"/>
        </w:rPr>
        <w:t xml:space="preserve">‘The self ‘represents the </w:t>
      </w:r>
      <w:r w:rsidR="001E3E79">
        <w:rPr>
          <w:rFonts w:ascii="Times New Roman" w:hAnsi="Times New Roman" w:cs="Times New Roman"/>
          <w:sz w:val="24"/>
          <w:szCs w:val="24"/>
        </w:rPr>
        <w:t xml:space="preserve">origin </w:t>
      </w:r>
      <w:r w:rsidR="00565D09" w:rsidRPr="004A540A">
        <w:rPr>
          <w:rFonts w:ascii="Times New Roman" w:hAnsi="Times New Roman" w:cs="Times New Roman"/>
          <w:sz w:val="24"/>
          <w:szCs w:val="24"/>
        </w:rPr>
        <w:t>of all other characteristics in Jung’s psychological analytical model of the human psyche, indicating the nature of this aspect through seeking of fulfilment, achieving wholeness.</w:t>
      </w:r>
      <w:r w:rsidR="002664A4" w:rsidRPr="004A540A">
        <w:rPr>
          <w:rStyle w:val="FootnoteReference"/>
          <w:rFonts w:ascii="Times New Roman" w:hAnsi="Times New Roman" w:cs="Times New Roman"/>
          <w:sz w:val="24"/>
          <w:szCs w:val="24"/>
        </w:rPr>
        <w:footnoteReference w:id="16"/>
      </w:r>
      <w:r w:rsidR="007A02C4" w:rsidRPr="004A540A">
        <w:rPr>
          <w:rFonts w:ascii="Times New Roman" w:hAnsi="Times New Roman" w:cs="Times New Roman"/>
          <w:sz w:val="24"/>
          <w:szCs w:val="24"/>
        </w:rPr>
        <w:t xml:space="preserve"> </w:t>
      </w:r>
      <w:r w:rsidR="000439D2" w:rsidRPr="004A540A">
        <w:rPr>
          <w:rFonts w:ascii="Times New Roman" w:hAnsi="Times New Roman" w:cs="Times New Roman"/>
          <w:sz w:val="24"/>
          <w:szCs w:val="24"/>
        </w:rPr>
        <w:t xml:space="preserve">Jung writes: </w:t>
      </w:r>
    </w:p>
    <w:p w14:paraId="43186529" w14:textId="0CD3F3B5" w:rsidR="000439D2" w:rsidRPr="004A540A" w:rsidRDefault="000439D2"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‘Being that has soul is living being. Soul is the living thing in man, that which lives of itself and causes life.’</w:t>
      </w:r>
      <w:r w:rsidRPr="004A540A">
        <w:rPr>
          <w:rStyle w:val="FootnoteReference"/>
          <w:rFonts w:ascii="Times New Roman" w:hAnsi="Times New Roman" w:cs="Times New Roman"/>
          <w:i/>
          <w:iCs/>
          <w:sz w:val="24"/>
          <w:szCs w:val="24"/>
        </w:rPr>
        <w:footnoteReference w:id="17"/>
      </w:r>
    </w:p>
    <w:p w14:paraId="0424BD12" w14:textId="77777777" w:rsidR="00DE452F" w:rsidRPr="004A540A" w:rsidRDefault="00DE452F" w:rsidP="008F0877">
      <w:pPr>
        <w:pStyle w:val="xmsonormal"/>
        <w:spacing w:line="360" w:lineRule="auto"/>
        <w:jc w:val="center"/>
        <w:rPr>
          <w:rFonts w:ascii="Times New Roman" w:hAnsi="Times New Roman" w:cs="Times New Roman"/>
          <w:sz w:val="24"/>
          <w:szCs w:val="24"/>
        </w:rPr>
      </w:pPr>
    </w:p>
    <w:p w14:paraId="1D1D6383" w14:textId="063FCEF0" w:rsidR="00DE452F" w:rsidRPr="004A540A" w:rsidRDefault="00DE452F"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The self is not only the centre, but also the whole circumference which embraces both conscious and unconscious; it is the centre of this totality, just as the ego is the centre of consciousness.</w:t>
      </w:r>
      <w:r w:rsidRPr="004A540A">
        <w:rPr>
          <w:rStyle w:val="FootnoteReference"/>
          <w:rFonts w:ascii="Times New Roman" w:hAnsi="Times New Roman" w:cs="Times New Roman"/>
          <w:i/>
          <w:iCs/>
          <w:sz w:val="24"/>
          <w:szCs w:val="24"/>
        </w:rPr>
        <w:footnoteReference w:id="18"/>
      </w:r>
    </w:p>
    <w:p w14:paraId="2A449491" w14:textId="5AB86142" w:rsidR="00565D09" w:rsidRPr="004A540A" w:rsidRDefault="00565D09" w:rsidP="008F0877">
      <w:pPr>
        <w:pStyle w:val="xmsonormal"/>
        <w:spacing w:line="360" w:lineRule="auto"/>
        <w:jc w:val="both"/>
        <w:rPr>
          <w:rFonts w:ascii="Times New Roman" w:hAnsi="Times New Roman" w:cs="Times New Roman"/>
          <w:sz w:val="24"/>
          <w:szCs w:val="24"/>
        </w:rPr>
      </w:pPr>
    </w:p>
    <w:p w14:paraId="6E781291" w14:textId="106A5A2F" w:rsidR="00DE452F" w:rsidRPr="004A540A" w:rsidRDefault="00DE452F"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 xml:space="preserve">‘The self appears in dreams, myths, and </w:t>
      </w:r>
      <w:proofErr w:type="spellStart"/>
      <w:r w:rsidRPr="004A540A">
        <w:rPr>
          <w:rFonts w:ascii="Times New Roman" w:hAnsi="Times New Roman" w:cs="Times New Roman"/>
          <w:i/>
          <w:iCs/>
          <w:sz w:val="24"/>
          <w:szCs w:val="24"/>
        </w:rPr>
        <w:t>fairytales</w:t>
      </w:r>
      <w:proofErr w:type="spellEnd"/>
      <w:r w:rsidRPr="004A540A">
        <w:rPr>
          <w:rFonts w:ascii="Times New Roman" w:hAnsi="Times New Roman" w:cs="Times New Roman"/>
          <w:i/>
          <w:iCs/>
          <w:sz w:val="24"/>
          <w:szCs w:val="24"/>
        </w:rPr>
        <w:t xml:space="preserve"> in the figure of the "supraordinate personality," such as a king, hero, prophet, saviour, etc., or in the form of a totality symbol, such as the circle, square, </w:t>
      </w:r>
      <w:proofErr w:type="spellStart"/>
      <w:r w:rsidRPr="004A540A">
        <w:rPr>
          <w:rFonts w:ascii="Times New Roman" w:hAnsi="Times New Roman" w:cs="Times New Roman"/>
          <w:i/>
          <w:iCs/>
          <w:sz w:val="24"/>
          <w:szCs w:val="24"/>
        </w:rPr>
        <w:t>quadratura</w:t>
      </w:r>
      <w:proofErr w:type="spellEnd"/>
      <w:r w:rsidRPr="004A540A">
        <w:rPr>
          <w:rFonts w:ascii="Times New Roman" w:hAnsi="Times New Roman" w:cs="Times New Roman"/>
          <w:i/>
          <w:iCs/>
          <w:sz w:val="24"/>
          <w:szCs w:val="24"/>
        </w:rPr>
        <w:t xml:space="preserve"> </w:t>
      </w:r>
      <w:proofErr w:type="spellStart"/>
      <w:r w:rsidRPr="004A540A">
        <w:rPr>
          <w:rFonts w:ascii="Times New Roman" w:hAnsi="Times New Roman" w:cs="Times New Roman"/>
          <w:i/>
          <w:iCs/>
          <w:sz w:val="24"/>
          <w:szCs w:val="24"/>
        </w:rPr>
        <w:t>circuli</w:t>
      </w:r>
      <w:proofErr w:type="spellEnd"/>
      <w:r w:rsidRPr="004A540A">
        <w:rPr>
          <w:rFonts w:ascii="Times New Roman" w:hAnsi="Times New Roman" w:cs="Times New Roman"/>
          <w:i/>
          <w:iCs/>
          <w:sz w:val="24"/>
          <w:szCs w:val="24"/>
        </w:rPr>
        <w:t xml:space="preserve">, cross, etc. Empirically, therefore, the self </w:t>
      </w:r>
      <w:r w:rsidRPr="004A540A">
        <w:rPr>
          <w:rFonts w:ascii="Times New Roman" w:hAnsi="Times New Roman" w:cs="Times New Roman"/>
          <w:i/>
          <w:iCs/>
          <w:sz w:val="24"/>
          <w:szCs w:val="24"/>
        </w:rPr>
        <w:lastRenderedPageBreak/>
        <w:t>appears as a play of light and shadow, although conceived as a totality and unity in which the opposites are united.</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19"/>
      </w:r>
    </w:p>
    <w:p w14:paraId="5B12848E" w14:textId="7074205D" w:rsidR="00DE452F" w:rsidRPr="004A540A" w:rsidRDefault="00DE452F" w:rsidP="008F0877">
      <w:pPr>
        <w:pStyle w:val="xmsonormal"/>
        <w:spacing w:line="360" w:lineRule="auto"/>
        <w:jc w:val="both"/>
        <w:rPr>
          <w:rFonts w:ascii="Times New Roman" w:hAnsi="Times New Roman" w:cs="Times New Roman"/>
          <w:sz w:val="24"/>
          <w:szCs w:val="24"/>
        </w:rPr>
      </w:pPr>
    </w:p>
    <w:p w14:paraId="59E506FC" w14:textId="7148503F" w:rsidR="008F0877" w:rsidRPr="004A540A" w:rsidRDefault="00DE452F"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 xml:space="preserve">The Ego in Jung’s context </w:t>
      </w:r>
      <w:r w:rsidR="00EE2051" w:rsidRPr="004A540A">
        <w:rPr>
          <w:rFonts w:ascii="Times New Roman" w:hAnsi="Times New Roman" w:cs="Times New Roman"/>
          <w:sz w:val="24"/>
          <w:szCs w:val="24"/>
        </w:rPr>
        <w:t xml:space="preserve">is the summary of thoughts, memories and emotion an individual is aware of, constructing an identity for </w:t>
      </w:r>
      <w:r w:rsidR="00435E7D" w:rsidRPr="004A540A">
        <w:rPr>
          <w:rFonts w:ascii="Times New Roman" w:hAnsi="Times New Roman" w:cs="Times New Roman"/>
          <w:sz w:val="24"/>
          <w:szCs w:val="24"/>
        </w:rPr>
        <w:t xml:space="preserve">the </w:t>
      </w:r>
      <w:r w:rsidR="00EE2051" w:rsidRPr="004A540A">
        <w:rPr>
          <w:rFonts w:ascii="Times New Roman" w:hAnsi="Times New Roman" w:cs="Times New Roman"/>
          <w:sz w:val="24"/>
          <w:szCs w:val="24"/>
        </w:rPr>
        <w:t xml:space="preserve">natural psychological existence. It operates </w:t>
      </w:r>
      <w:r w:rsidR="00B76493" w:rsidRPr="004A540A">
        <w:rPr>
          <w:rFonts w:ascii="Times New Roman" w:hAnsi="Times New Roman" w:cs="Times New Roman"/>
          <w:sz w:val="24"/>
          <w:szCs w:val="24"/>
        </w:rPr>
        <w:t xml:space="preserve">internally </w:t>
      </w:r>
      <w:r w:rsidR="00EE2051" w:rsidRPr="004A540A">
        <w:rPr>
          <w:rFonts w:ascii="Times New Roman" w:hAnsi="Times New Roman" w:cs="Times New Roman"/>
          <w:sz w:val="24"/>
          <w:szCs w:val="24"/>
        </w:rPr>
        <w:t>in</w:t>
      </w:r>
      <w:r w:rsidR="00435E7D" w:rsidRPr="004A540A">
        <w:rPr>
          <w:rFonts w:ascii="Times New Roman" w:hAnsi="Times New Roman" w:cs="Times New Roman"/>
          <w:sz w:val="24"/>
          <w:szCs w:val="24"/>
        </w:rPr>
        <w:t xml:space="preserve"> the</w:t>
      </w:r>
      <w:r w:rsidR="00EE2051" w:rsidRPr="004A540A">
        <w:rPr>
          <w:rFonts w:ascii="Times New Roman" w:hAnsi="Times New Roman" w:cs="Times New Roman"/>
          <w:sz w:val="24"/>
          <w:szCs w:val="24"/>
        </w:rPr>
        <w:t xml:space="preserve"> human psyche from </w:t>
      </w:r>
      <w:r w:rsidR="00B76493" w:rsidRPr="004A540A">
        <w:rPr>
          <w:rFonts w:ascii="Times New Roman" w:hAnsi="Times New Roman" w:cs="Times New Roman"/>
          <w:sz w:val="24"/>
          <w:szCs w:val="24"/>
        </w:rPr>
        <w:t>the inner</w:t>
      </w:r>
      <w:r w:rsidR="00EE2051" w:rsidRPr="004A540A">
        <w:rPr>
          <w:rFonts w:ascii="Times New Roman" w:hAnsi="Times New Roman" w:cs="Times New Roman"/>
          <w:sz w:val="24"/>
          <w:szCs w:val="24"/>
        </w:rPr>
        <w:t xml:space="preserve"> nature but </w:t>
      </w:r>
      <w:r w:rsidR="00B76493" w:rsidRPr="004A540A">
        <w:rPr>
          <w:rFonts w:ascii="Times New Roman" w:hAnsi="Times New Roman" w:cs="Times New Roman"/>
          <w:sz w:val="24"/>
          <w:szCs w:val="24"/>
        </w:rPr>
        <w:t xml:space="preserve">only </w:t>
      </w:r>
      <w:r w:rsidR="00EE2051" w:rsidRPr="004A540A">
        <w:rPr>
          <w:rFonts w:ascii="Times New Roman" w:hAnsi="Times New Roman" w:cs="Times New Roman"/>
          <w:sz w:val="24"/>
          <w:szCs w:val="24"/>
        </w:rPr>
        <w:t>associate</w:t>
      </w:r>
      <w:r w:rsidR="00B76493" w:rsidRPr="004A540A">
        <w:rPr>
          <w:rFonts w:ascii="Times New Roman" w:hAnsi="Times New Roman" w:cs="Times New Roman"/>
          <w:sz w:val="24"/>
          <w:szCs w:val="24"/>
        </w:rPr>
        <w:t>s</w:t>
      </w:r>
      <w:r w:rsidR="00EE2051" w:rsidRPr="004A540A">
        <w:rPr>
          <w:rFonts w:ascii="Times New Roman" w:hAnsi="Times New Roman" w:cs="Times New Roman"/>
          <w:sz w:val="24"/>
          <w:szCs w:val="24"/>
        </w:rPr>
        <w:t xml:space="preserve"> itself with the external</w:t>
      </w:r>
      <w:r w:rsidR="00B76493" w:rsidRPr="004A540A">
        <w:rPr>
          <w:rFonts w:ascii="Times New Roman" w:hAnsi="Times New Roman" w:cs="Times New Roman"/>
          <w:sz w:val="24"/>
          <w:szCs w:val="24"/>
        </w:rPr>
        <w:t>,</w:t>
      </w:r>
      <w:r w:rsidR="00EE2051" w:rsidRPr="004A540A">
        <w:rPr>
          <w:rFonts w:ascii="Times New Roman" w:hAnsi="Times New Roman" w:cs="Times New Roman"/>
          <w:sz w:val="24"/>
          <w:szCs w:val="24"/>
        </w:rPr>
        <w:t xml:space="preserve"> consciousness </w:t>
      </w:r>
      <w:r w:rsidR="00B76493" w:rsidRPr="004A540A">
        <w:rPr>
          <w:rFonts w:ascii="Times New Roman" w:hAnsi="Times New Roman" w:cs="Times New Roman"/>
          <w:sz w:val="24"/>
          <w:szCs w:val="24"/>
        </w:rPr>
        <w:t xml:space="preserve">and </w:t>
      </w:r>
      <w:r w:rsidR="00EE2051" w:rsidRPr="004A540A">
        <w:rPr>
          <w:rFonts w:ascii="Times New Roman" w:hAnsi="Times New Roman" w:cs="Times New Roman"/>
          <w:sz w:val="24"/>
          <w:szCs w:val="24"/>
        </w:rPr>
        <w:t xml:space="preserve">memorable aspects of perception, struggling to understand the </w:t>
      </w:r>
      <w:r w:rsidR="000D2421" w:rsidRPr="004A540A">
        <w:rPr>
          <w:rFonts w:ascii="Times New Roman" w:hAnsi="Times New Roman" w:cs="Times New Roman"/>
          <w:sz w:val="24"/>
          <w:szCs w:val="24"/>
        </w:rPr>
        <w:t>higher innate aspect and authority of ‘the self’.</w:t>
      </w:r>
      <w:r w:rsidR="008F0877" w:rsidRPr="004A540A">
        <w:rPr>
          <w:rFonts w:ascii="Times New Roman" w:hAnsi="Times New Roman" w:cs="Times New Roman"/>
          <w:sz w:val="24"/>
          <w:szCs w:val="24"/>
        </w:rPr>
        <w:t xml:space="preserve"> </w:t>
      </w:r>
      <w:r w:rsidR="000D2421" w:rsidRPr="004A540A">
        <w:rPr>
          <w:rFonts w:ascii="Times New Roman" w:hAnsi="Times New Roman" w:cs="Times New Roman"/>
          <w:sz w:val="24"/>
          <w:szCs w:val="24"/>
        </w:rPr>
        <w:t xml:space="preserve">Jung </w:t>
      </w:r>
      <w:r w:rsidR="008F0877" w:rsidRPr="004A540A">
        <w:rPr>
          <w:rFonts w:ascii="Times New Roman" w:hAnsi="Times New Roman" w:cs="Times New Roman"/>
          <w:sz w:val="24"/>
          <w:szCs w:val="24"/>
        </w:rPr>
        <w:t>writes</w:t>
      </w:r>
      <w:r w:rsidR="000D2421" w:rsidRPr="004A540A">
        <w:rPr>
          <w:rFonts w:ascii="Times New Roman" w:hAnsi="Times New Roman" w:cs="Times New Roman"/>
          <w:sz w:val="24"/>
          <w:szCs w:val="24"/>
        </w:rPr>
        <w:t>:</w:t>
      </w:r>
    </w:p>
    <w:p w14:paraId="1A0B3D3A" w14:textId="77777777" w:rsidR="008F0877" w:rsidRPr="004A540A" w:rsidRDefault="008F0877" w:rsidP="008F0877">
      <w:pPr>
        <w:pStyle w:val="xmsonormal"/>
        <w:spacing w:line="360" w:lineRule="auto"/>
        <w:jc w:val="both"/>
        <w:rPr>
          <w:rFonts w:ascii="Times New Roman" w:hAnsi="Times New Roman" w:cs="Times New Roman"/>
          <w:sz w:val="24"/>
          <w:szCs w:val="24"/>
        </w:rPr>
      </w:pPr>
    </w:p>
    <w:p w14:paraId="383A69F8" w14:textId="4249D9FF" w:rsidR="00DE452F" w:rsidRPr="004A540A" w:rsidRDefault="000D2421"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‘Anyone who has any ego-consciousness at all takes it for granted that he knows himself. But the ego knows only its own contents, not the unconscious and its contents. People measure their self-knowledge by what the average person in their social environment knows of himself, but not by the real psychic facts which are for the most part hidden from them. In this respect the psyche behaves like the body, of whose physiological and anatomical structure the average person knows very little too.’</w:t>
      </w:r>
      <w:r w:rsidRPr="004A540A">
        <w:rPr>
          <w:rStyle w:val="FootnoteReference"/>
          <w:rFonts w:ascii="Times New Roman" w:hAnsi="Times New Roman" w:cs="Times New Roman"/>
          <w:i/>
          <w:iCs/>
          <w:sz w:val="24"/>
          <w:szCs w:val="24"/>
        </w:rPr>
        <w:footnoteReference w:id="20"/>
      </w:r>
    </w:p>
    <w:p w14:paraId="02D66587" w14:textId="6CE8B76C" w:rsidR="00DE452F" w:rsidRPr="004A540A" w:rsidRDefault="00DE452F" w:rsidP="008F0877">
      <w:pPr>
        <w:pStyle w:val="xmsonormal"/>
        <w:spacing w:line="360" w:lineRule="auto"/>
        <w:jc w:val="both"/>
        <w:rPr>
          <w:rFonts w:ascii="Times New Roman" w:hAnsi="Times New Roman" w:cs="Times New Roman"/>
          <w:sz w:val="24"/>
          <w:szCs w:val="24"/>
        </w:rPr>
      </w:pPr>
    </w:p>
    <w:p w14:paraId="04AA1720" w14:textId="0C45E3FF" w:rsidR="008F0877" w:rsidRPr="004A540A" w:rsidRDefault="000D2421"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Jung describes ‘the ego’ as a psyche construct which is assuming to be the centre of a human mind, ignoring the origin through the ‘the self’, trying to avoid the natural hierarchical manner of the ego in relation to ‘the self’. Jung</w:t>
      </w:r>
      <w:r w:rsidR="008F0877" w:rsidRPr="004A540A">
        <w:rPr>
          <w:rFonts w:ascii="Times New Roman" w:hAnsi="Times New Roman" w:cs="Times New Roman"/>
          <w:sz w:val="24"/>
          <w:szCs w:val="24"/>
        </w:rPr>
        <w:t xml:space="preserve"> writes</w:t>
      </w:r>
      <w:r w:rsidRPr="004A540A">
        <w:rPr>
          <w:rFonts w:ascii="Times New Roman" w:hAnsi="Times New Roman" w:cs="Times New Roman"/>
          <w:sz w:val="24"/>
          <w:szCs w:val="24"/>
        </w:rPr>
        <w:t xml:space="preserve">: </w:t>
      </w:r>
      <w:r w:rsidR="008F0877" w:rsidRPr="004A540A">
        <w:rPr>
          <w:rFonts w:ascii="Times New Roman" w:hAnsi="Times New Roman" w:cs="Times New Roman"/>
          <w:sz w:val="24"/>
          <w:szCs w:val="24"/>
        </w:rPr>
        <w:t xml:space="preserve"> </w:t>
      </w:r>
    </w:p>
    <w:p w14:paraId="7048580B" w14:textId="77777777" w:rsidR="008F0877" w:rsidRPr="004A540A" w:rsidRDefault="008F0877" w:rsidP="008F0877">
      <w:pPr>
        <w:pStyle w:val="xmsonormal"/>
        <w:spacing w:line="360" w:lineRule="auto"/>
        <w:jc w:val="both"/>
        <w:rPr>
          <w:rFonts w:ascii="Times New Roman" w:hAnsi="Times New Roman" w:cs="Times New Roman"/>
          <w:sz w:val="24"/>
          <w:szCs w:val="24"/>
        </w:rPr>
      </w:pPr>
    </w:p>
    <w:p w14:paraId="08F9371F" w14:textId="7CFCADF2" w:rsidR="00DE452F" w:rsidRPr="004A540A" w:rsidRDefault="000D2421"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 xml:space="preserve">‘The ego stands to the self as the moved to the mover, or as object to subject, because the determining factors which radiate out from the </w:t>
      </w:r>
      <w:r w:rsidR="00AB5032" w:rsidRPr="004A540A">
        <w:rPr>
          <w:rFonts w:ascii="Times New Roman" w:hAnsi="Times New Roman" w:cs="Times New Roman"/>
          <w:i/>
          <w:iCs/>
          <w:sz w:val="24"/>
          <w:szCs w:val="24"/>
        </w:rPr>
        <w:t>self-surround</w:t>
      </w:r>
      <w:r w:rsidRPr="004A540A">
        <w:rPr>
          <w:rFonts w:ascii="Times New Roman" w:hAnsi="Times New Roman" w:cs="Times New Roman"/>
          <w:i/>
          <w:iCs/>
          <w:sz w:val="24"/>
          <w:szCs w:val="24"/>
        </w:rPr>
        <w:t xml:space="preserve"> the ego on all sides and are therefore supraordinate to it. The self, like the unconscious, is an a priori existent out of which the ego evolves.’</w:t>
      </w:r>
      <w:r w:rsidRPr="004A540A">
        <w:rPr>
          <w:rStyle w:val="FootnoteReference"/>
          <w:rFonts w:ascii="Times New Roman" w:hAnsi="Times New Roman" w:cs="Times New Roman"/>
          <w:i/>
          <w:iCs/>
          <w:sz w:val="24"/>
          <w:szCs w:val="24"/>
        </w:rPr>
        <w:footnoteReference w:id="21"/>
      </w:r>
    </w:p>
    <w:p w14:paraId="3C3032E6" w14:textId="77777777" w:rsidR="00AB5032" w:rsidRPr="004A540A" w:rsidRDefault="00AB5032" w:rsidP="008F0877">
      <w:pPr>
        <w:pStyle w:val="xmsonormal"/>
        <w:spacing w:line="360" w:lineRule="auto"/>
        <w:jc w:val="both"/>
        <w:rPr>
          <w:rFonts w:ascii="Times New Roman" w:hAnsi="Times New Roman" w:cs="Times New Roman"/>
          <w:sz w:val="24"/>
          <w:szCs w:val="24"/>
        </w:rPr>
      </w:pPr>
    </w:p>
    <w:p w14:paraId="5D96C8D3" w14:textId="146FBC74" w:rsidR="00CE7386" w:rsidRPr="004A540A" w:rsidRDefault="00724DC8"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According to the beliefs of Jung t</w:t>
      </w:r>
      <w:r w:rsidR="006E4084" w:rsidRPr="004A540A">
        <w:rPr>
          <w:rFonts w:ascii="Times New Roman" w:hAnsi="Times New Roman" w:cs="Times New Roman"/>
          <w:sz w:val="24"/>
          <w:szCs w:val="24"/>
        </w:rPr>
        <w:t>he persona</w:t>
      </w:r>
      <w:r w:rsidR="002664A4" w:rsidRPr="004A540A">
        <w:rPr>
          <w:rFonts w:ascii="Times New Roman" w:hAnsi="Times New Roman" w:cs="Times New Roman"/>
          <w:sz w:val="24"/>
          <w:szCs w:val="24"/>
        </w:rPr>
        <w:t xml:space="preserve"> </w:t>
      </w:r>
      <w:r w:rsidR="002664A4" w:rsidRPr="004A540A">
        <w:rPr>
          <w:rFonts w:ascii="Times New Roman" w:hAnsi="Times New Roman" w:cs="Times New Roman"/>
          <w:i/>
          <w:iCs/>
          <w:sz w:val="24"/>
          <w:szCs w:val="24"/>
        </w:rPr>
        <w:t>(</w:t>
      </w:r>
      <w:r w:rsidR="00344A93" w:rsidRPr="004A540A">
        <w:rPr>
          <w:rFonts w:ascii="Times New Roman" w:hAnsi="Times New Roman" w:cs="Times New Roman"/>
          <w:i/>
          <w:iCs/>
          <w:sz w:val="24"/>
          <w:szCs w:val="24"/>
        </w:rPr>
        <w:t>Latin:</w:t>
      </w:r>
      <w:r w:rsidR="002664A4" w:rsidRPr="004A540A">
        <w:rPr>
          <w:rFonts w:ascii="Times New Roman" w:hAnsi="Times New Roman" w:cs="Times New Roman"/>
          <w:i/>
          <w:iCs/>
          <w:sz w:val="24"/>
          <w:szCs w:val="24"/>
        </w:rPr>
        <w:t xml:space="preserve"> Mask)</w:t>
      </w:r>
      <w:r w:rsidR="006E4084" w:rsidRPr="004A540A">
        <w:rPr>
          <w:rFonts w:ascii="Times New Roman" w:hAnsi="Times New Roman" w:cs="Times New Roman"/>
          <w:i/>
          <w:iCs/>
          <w:sz w:val="24"/>
          <w:szCs w:val="24"/>
        </w:rPr>
        <w:t xml:space="preserve"> </w:t>
      </w:r>
      <w:r w:rsidR="006E4084" w:rsidRPr="004A540A">
        <w:rPr>
          <w:rFonts w:ascii="Times New Roman" w:hAnsi="Times New Roman" w:cs="Times New Roman"/>
          <w:sz w:val="24"/>
          <w:szCs w:val="24"/>
        </w:rPr>
        <w:t>in relation to the human psyche, is the aspect which</w:t>
      </w:r>
      <w:r w:rsidRPr="004A540A">
        <w:rPr>
          <w:rFonts w:ascii="Times New Roman" w:hAnsi="Times New Roman" w:cs="Times New Roman"/>
          <w:sz w:val="24"/>
          <w:szCs w:val="24"/>
        </w:rPr>
        <w:t xml:space="preserve"> an</w:t>
      </w:r>
      <w:r w:rsidR="006E4084" w:rsidRPr="004A540A">
        <w:rPr>
          <w:rFonts w:ascii="Times New Roman" w:hAnsi="Times New Roman" w:cs="Times New Roman"/>
          <w:sz w:val="24"/>
          <w:szCs w:val="24"/>
        </w:rPr>
        <w:t xml:space="preserve"> individual</w:t>
      </w:r>
      <w:r w:rsidRPr="004A540A">
        <w:rPr>
          <w:rFonts w:ascii="Times New Roman" w:hAnsi="Times New Roman" w:cs="Times New Roman"/>
          <w:sz w:val="24"/>
          <w:szCs w:val="24"/>
        </w:rPr>
        <w:t>’</w:t>
      </w:r>
      <w:r w:rsidR="006E4084" w:rsidRPr="004A540A">
        <w:rPr>
          <w:rFonts w:ascii="Times New Roman" w:hAnsi="Times New Roman" w:cs="Times New Roman"/>
          <w:sz w:val="24"/>
          <w:szCs w:val="24"/>
        </w:rPr>
        <w:t xml:space="preserve">s choice </w:t>
      </w:r>
      <w:r w:rsidRPr="004A540A">
        <w:rPr>
          <w:rFonts w:ascii="Times New Roman" w:hAnsi="Times New Roman" w:cs="Times New Roman"/>
          <w:sz w:val="24"/>
          <w:szCs w:val="24"/>
        </w:rPr>
        <w:t xml:space="preserve">is </w:t>
      </w:r>
      <w:r w:rsidR="006E4084" w:rsidRPr="004A540A">
        <w:rPr>
          <w:rFonts w:ascii="Times New Roman" w:hAnsi="Times New Roman" w:cs="Times New Roman"/>
          <w:sz w:val="24"/>
          <w:szCs w:val="24"/>
        </w:rPr>
        <w:t xml:space="preserve">to </w:t>
      </w:r>
      <w:r w:rsidR="00155A0F" w:rsidRPr="004A540A">
        <w:rPr>
          <w:rFonts w:ascii="Times New Roman" w:hAnsi="Times New Roman" w:cs="Times New Roman"/>
          <w:sz w:val="24"/>
          <w:szCs w:val="24"/>
        </w:rPr>
        <w:t>‘</w:t>
      </w:r>
      <w:r w:rsidR="006E4084" w:rsidRPr="004A540A">
        <w:rPr>
          <w:rFonts w:ascii="Times New Roman" w:hAnsi="Times New Roman" w:cs="Times New Roman"/>
          <w:sz w:val="24"/>
          <w:szCs w:val="24"/>
        </w:rPr>
        <w:t>be</w:t>
      </w:r>
      <w:r w:rsidR="00155A0F" w:rsidRPr="004A540A">
        <w:rPr>
          <w:rFonts w:ascii="Times New Roman" w:hAnsi="Times New Roman" w:cs="Times New Roman"/>
          <w:sz w:val="24"/>
          <w:szCs w:val="24"/>
        </w:rPr>
        <w:t>’</w:t>
      </w:r>
      <w:r w:rsidR="006E4084" w:rsidRPr="004A540A">
        <w:rPr>
          <w:rFonts w:ascii="Times New Roman" w:hAnsi="Times New Roman" w:cs="Times New Roman"/>
          <w:sz w:val="24"/>
          <w:szCs w:val="24"/>
        </w:rPr>
        <w:t xml:space="preserve"> or to </w:t>
      </w:r>
      <w:r w:rsidR="00030842" w:rsidRPr="004A540A">
        <w:rPr>
          <w:rFonts w:ascii="Times New Roman" w:hAnsi="Times New Roman" w:cs="Times New Roman"/>
          <w:sz w:val="24"/>
          <w:szCs w:val="24"/>
        </w:rPr>
        <w:t>‘</w:t>
      </w:r>
      <w:r w:rsidR="006E4084" w:rsidRPr="004A540A">
        <w:rPr>
          <w:rFonts w:ascii="Times New Roman" w:hAnsi="Times New Roman" w:cs="Times New Roman"/>
          <w:sz w:val="24"/>
          <w:szCs w:val="24"/>
        </w:rPr>
        <w:t>represent</w:t>
      </w:r>
      <w:r w:rsidR="00030842" w:rsidRPr="004A540A">
        <w:rPr>
          <w:rFonts w:ascii="Times New Roman" w:hAnsi="Times New Roman" w:cs="Times New Roman"/>
          <w:sz w:val="24"/>
          <w:szCs w:val="24"/>
        </w:rPr>
        <w:t>’</w:t>
      </w:r>
      <w:r w:rsidR="00DE452F" w:rsidRPr="004A540A">
        <w:rPr>
          <w:rFonts w:ascii="Times New Roman" w:hAnsi="Times New Roman" w:cs="Times New Roman"/>
          <w:sz w:val="24"/>
          <w:szCs w:val="24"/>
        </w:rPr>
        <w:t xml:space="preserve"> in a daily life</w:t>
      </w:r>
      <w:r w:rsidR="006E4084" w:rsidRPr="004A540A">
        <w:rPr>
          <w:rFonts w:ascii="Times New Roman" w:hAnsi="Times New Roman" w:cs="Times New Roman"/>
          <w:sz w:val="24"/>
          <w:szCs w:val="24"/>
        </w:rPr>
        <w:t xml:space="preserve">. </w:t>
      </w:r>
      <w:r w:rsidR="002664A4" w:rsidRPr="004A540A">
        <w:rPr>
          <w:rFonts w:ascii="Times New Roman" w:hAnsi="Times New Roman" w:cs="Times New Roman"/>
          <w:sz w:val="24"/>
          <w:szCs w:val="24"/>
        </w:rPr>
        <w:t>I</w:t>
      </w:r>
      <w:r w:rsidR="006E4084" w:rsidRPr="004A540A">
        <w:rPr>
          <w:rFonts w:ascii="Times New Roman" w:hAnsi="Times New Roman" w:cs="Times New Roman"/>
          <w:sz w:val="24"/>
          <w:szCs w:val="24"/>
        </w:rPr>
        <w:t xml:space="preserve">ts function like </w:t>
      </w:r>
      <w:r w:rsidR="002664A4" w:rsidRPr="004A540A">
        <w:rPr>
          <w:rFonts w:ascii="Times New Roman" w:hAnsi="Times New Roman" w:cs="Times New Roman"/>
          <w:sz w:val="24"/>
          <w:szCs w:val="24"/>
        </w:rPr>
        <w:t xml:space="preserve">the </w:t>
      </w:r>
      <w:r w:rsidR="00344A93" w:rsidRPr="004A540A">
        <w:rPr>
          <w:rFonts w:ascii="Times New Roman" w:hAnsi="Times New Roman" w:cs="Times New Roman"/>
          <w:sz w:val="24"/>
          <w:szCs w:val="24"/>
        </w:rPr>
        <w:t xml:space="preserve">Latin </w:t>
      </w:r>
      <w:r w:rsidR="002664A4" w:rsidRPr="004A540A">
        <w:rPr>
          <w:rFonts w:ascii="Times New Roman" w:hAnsi="Times New Roman" w:cs="Times New Roman"/>
          <w:sz w:val="24"/>
          <w:szCs w:val="24"/>
        </w:rPr>
        <w:t>origin is translating,</w:t>
      </w:r>
      <w:r w:rsidR="00DE452F" w:rsidRPr="004A540A">
        <w:rPr>
          <w:rFonts w:ascii="Times New Roman" w:hAnsi="Times New Roman" w:cs="Times New Roman"/>
          <w:sz w:val="24"/>
          <w:szCs w:val="24"/>
        </w:rPr>
        <w:t xml:space="preserve"> like </w:t>
      </w:r>
      <w:r w:rsidR="002664A4" w:rsidRPr="004A540A">
        <w:rPr>
          <w:rFonts w:ascii="Times New Roman" w:hAnsi="Times New Roman" w:cs="Times New Roman"/>
          <w:sz w:val="24"/>
          <w:szCs w:val="24"/>
        </w:rPr>
        <w:t xml:space="preserve">a </w:t>
      </w:r>
      <w:r w:rsidR="006E4084" w:rsidRPr="004A540A">
        <w:rPr>
          <w:rFonts w:ascii="Times New Roman" w:hAnsi="Times New Roman" w:cs="Times New Roman"/>
          <w:sz w:val="24"/>
          <w:szCs w:val="24"/>
        </w:rPr>
        <w:t xml:space="preserve">mask, </w:t>
      </w:r>
      <w:r w:rsidR="002664A4" w:rsidRPr="004A540A">
        <w:rPr>
          <w:rFonts w:ascii="Times New Roman" w:hAnsi="Times New Roman" w:cs="Times New Roman"/>
          <w:sz w:val="24"/>
          <w:szCs w:val="24"/>
        </w:rPr>
        <w:t xml:space="preserve">where an </w:t>
      </w:r>
      <w:r w:rsidR="006E4084" w:rsidRPr="004A540A">
        <w:rPr>
          <w:rFonts w:ascii="Times New Roman" w:hAnsi="Times New Roman" w:cs="Times New Roman"/>
          <w:sz w:val="24"/>
          <w:szCs w:val="24"/>
        </w:rPr>
        <w:t>individual is creating and adopting</w:t>
      </w:r>
      <w:r w:rsidR="00C506BE" w:rsidRPr="004A540A">
        <w:rPr>
          <w:rFonts w:ascii="Times New Roman" w:hAnsi="Times New Roman" w:cs="Times New Roman"/>
          <w:sz w:val="24"/>
          <w:szCs w:val="24"/>
        </w:rPr>
        <w:t xml:space="preserve"> certain characteristics</w:t>
      </w:r>
      <w:r w:rsidR="006E4084" w:rsidRPr="004A540A">
        <w:rPr>
          <w:rFonts w:ascii="Times New Roman" w:hAnsi="Times New Roman" w:cs="Times New Roman"/>
          <w:sz w:val="24"/>
          <w:szCs w:val="24"/>
        </w:rPr>
        <w:t>, depending on the environmental circumstances</w:t>
      </w:r>
      <w:r w:rsidR="002664A4" w:rsidRPr="004A540A">
        <w:rPr>
          <w:rFonts w:ascii="Times New Roman" w:hAnsi="Times New Roman" w:cs="Times New Roman"/>
          <w:sz w:val="24"/>
          <w:szCs w:val="24"/>
        </w:rPr>
        <w:t xml:space="preserve"> for survival in a community or system</w:t>
      </w:r>
      <w:r w:rsidR="00CE7386" w:rsidRPr="004A540A">
        <w:rPr>
          <w:rFonts w:ascii="Times New Roman" w:hAnsi="Times New Roman" w:cs="Times New Roman"/>
          <w:sz w:val="24"/>
          <w:szCs w:val="24"/>
        </w:rPr>
        <w:t xml:space="preserve">, </w:t>
      </w:r>
      <w:r w:rsidR="001354B9" w:rsidRPr="004A540A">
        <w:rPr>
          <w:rFonts w:ascii="Times New Roman" w:hAnsi="Times New Roman" w:cs="Times New Roman"/>
          <w:sz w:val="24"/>
          <w:szCs w:val="24"/>
        </w:rPr>
        <w:t>Jung</w:t>
      </w:r>
      <w:r w:rsidR="00CE7386" w:rsidRPr="004A540A">
        <w:rPr>
          <w:rFonts w:ascii="Times New Roman" w:hAnsi="Times New Roman" w:cs="Times New Roman"/>
          <w:sz w:val="24"/>
          <w:szCs w:val="24"/>
        </w:rPr>
        <w:t>:</w:t>
      </w:r>
    </w:p>
    <w:p w14:paraId="2D2013CC" w14:textId="43DF0384" w:rsidR="00CE7386" w:rsidRPr="004A540A" w:rsidRDefault="001354B9" w:rsidP="008F0877">
      <w:pPr>
        <w:pStyle w:val="xmsonormal"/>
        <w:spacing w:line="360" w:lineRule="auto"/>
        <w:jc w:val="both"/>
        <w:rPr>
          <w:rFonts w:ascii="Times New Roman" w:hAnsi="Times New Roman" w:cs="Times New Roman"/>
          <w:i/>
          <w:iCs/>
          <w:sz w:val="24"/>
          <w:szCs w:val="24"/>
        </w:rPr>
      </w:pPr>
      <w:r w:rsidRPr="004A540A">
        <w:rPr>
          <w:rFonts w:ascii="Times New Roman" w:hAnsi="Times New Roman" w:cs="Times New Roman"/>
          <w:i/>
          <w:iCs/>
          <w:sz w:val="24"/>
          <w:szCs w:val="24"/>
        </w:rPr>
        <w:t xml:space="preserve"> </w:t>
      </w:r>
    </w:p>
    <w:p w14:paraId="20064B8E" w14:textId="6DB7540B" w:rsidR="00AA3668" w:rsidRPr="004A540A" w:rsidRDefault="001354B9"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lastRenderedPageBreak/>
        <w:t>‘The persona is a complicated system of relations between individual conscious and society, fittingly enough a kind of mask, designed on the one hand to make a definite impression upon other’s, and, on the other, to conceal the true of the individual’.</w:t>
      </w:r>
      <w:r w:rsidRPr="004A540A">
        <w:rPr>
          <w:rStyle w:val="FootnoteReference"/>
          <w:rFonts w:ascii="Times New Roman" w:hAnsi="Times New Roman" w:cs="Times New Roman"/>
          <w:i/>
          <w:iCs/>
          <w:sz w:val="24"/>
          <w:szCs w:val="24"/>
        </w:rPr>
        <w:footnoteReference w:id="22"/>
      </w:r>
    </w:p>
    <w:p w14:paraId="5CD2BA5C" w14:textId="6B2F16CD" w:rsidR="00714C45" w:rsidRPr="004A540A" w:rsidRDefault="00714C45" w:rsidP="008F0877">
      <w:pPr>
        <w:pStyle w:val="xmsonormal"/>
        <w:spacing w:line="360" w:lineRule="auto"/>
        <w:jc w:val="center"/>
        <w:rPr>
          <w:rFonts w:ascii="Times New Roman" w:hAnsi="Times New Roman" w:cs="Times New Roman"/>
          <w:sz w:val="24"/>
          <w:szCs w:val="24"/>
        </w:rPr>
      </w:pPr>
    </w:p>
    <w:p w14:paraId="030BE935" w14:textId="215BD974" w:rsidR="00344A93" w:rsidRPr="004A540A" w:rsidRDefault="008F0877"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w:t>
      </w:r>
      <w:r w:rsidR="00344A93" w:rsidRPr="004A540A">
        <w:rPr>
          <w:rFonts w:ascii="Times New Roman" w:hAnsi="Times New Roman" w:cs="Times New Roman"/>
          <w:i/>
          <w:iCs/>
          <w:sz w:val="24"/>
          <w:szCs w:val="24"/>
        </w:rPr>
        <w:t xml:space="preserve"> The persona is . . . a functional complex that comes into existence for reasons of adaptation or personal convenience.’</w:t>
      </w:r>
      <w:r w:rsidR="00344A93" w:rsidRPr="004A540A">
        <w:rPr>
          <w:rStyle w:val="FootnoteReference"/>
          <w:rFonts w:ascii="Times New Roman" w:hAnsi="Times New Roman" w:cs="Times New Roman"/>
          <w:i/>
          <w:iCs/>
          <w:sz w:val="24"/>
          <w:szCs w:val="24"/>
        </w:rPr>
        <w:footnoteReference w:id="23"/>
      </w:r>
    </w:p>
    <w:p w14:paraId="07232AD6" w14:textId="77777777" w:rsidR="00344A93" w:rsidRPr="004A540A" w:rsidRDefault="00344A93" w:rsidP="008F0877">
      <w:pPr>
        <w:pStyle w:val="xmsonormal"/>
        <w:spacing w:line="360" w:lineRule="auto"/>
        <w:jc w:val="center"/>
        <w:rPr>
          <w:rFonts w:ascii="Times New Roman" w:hAnsi="Times New Roman" w:cs="Times New Roman"/>
          <w:i/>
          <w:iCs/>
          <w:sz w:val="24"/>
          <w:szCs w:val="24"/>
        </w:rPr>
      </w:pPr>
    </w:p>
    <w:p w14:paraId="5476EB2C" w14:textId="7ABC7DAA" w:rsidR="00565D09" w:rsidRPr="004A540A" w:rsidRDefault="00344A93"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‘The persona is that which in reality one is not, but which oneself as well as others think one is.’.</w:t>
      </w:r>
      <w:r w:rsidRPr="004A540A">
        <w:rPr>
          <w:rStyle w:val="FootnoteReference"/>
          <w:rFonts w:ascii="Times New Roman" w:hAnsi="Times New Roman" w:cs="Times New Roman"/>
          <w:i/>
          <w:iCs/>
          <w:sz w:val="24"/>
          <w:szCs w:val="24"/>
        </w:rPr>
        <w:footnoteReference w:id="24"/>
      </w:r>
    </w:p>
    <w:p w14:paraId="38CD7B7B" w14:textId="77777777" w:rsidR="00565D09" w:rsidRPr="004A540A" w:rsidRDefault="00565D09" w:rsidP="008F0877">
      <w:pPr>
        <w:pStyle w:val="xmsonormal"/>
        <w:spacing w:line="360" w:lineRule="auto"/>
        <w:jc w:val="center"/>
        <w:rPr>
          <w:rFonts w:ascii="Times New Roman" w:hAnsi="Times New Roman" w:cs="Times New Roman"/>
          <w:sz w:val="24"/>
          <w:szCs w:val="24"/>
        </w:rPr>
      </w:pPr>
    </w:p>
    <w:p w14:paraId="4BCA2C3E" w14:textId="54ADF897" w:rsidR="00CE7386" w:rsidRPr="004A540A" w:rsidRDefault="00025F38"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Jung defines t</w:t>
      </w:r>
      <w:r w:rsidR="00D00F46" w:rsidRPr="004A540A">
        <w:rPr>
          <w:rFonts w:ascii="Times New Roman" w:hAnsi="Times New Roman" w:cs="Times New Roman"/>
          <w:sz w:val="24"/>
          <w:szCs w:val="24"/>
        </w:rPr>
        <w:t>he shadow</w:t>
      </w:r>
      <w:r w:rsidR="003732BA" w:rsidRPr="004A540A">
        <w:rPr>
          <w:rFonts w:ascii="Times New Roman" w:hAnsi="Times New Roman" w:cs="Times New Roman"/>
          <w:sz w:val="24"/>
          <w:szCs w:val="24"/>
        </w:rPr>
        <w:t xml:space="preserve"> as</w:t>
      </w:r>
      <w:r w:rsidR="00D00F46"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an </w:t>
      </w:r>
      <w:r w:rsidR="00D00F46" w:rsidRPr="004A540A">
        <w:rPr>
          <w:rFonts w:ascii="Times New Roman" w:hAnsi="Times New Roman" w:cs="Times New Roman"/>
          <w:sz w:val="24"/>
          <w:szCs w:val="24"/>
        </w:rPr>
        <w:t xml:space="preserve">aspect in </w:t>
      </w:r>
      <w:r w:rsidRPr="004A540A">
        <w:rPr>
          <w:rFonts w:ascii="Times New Roman" w:hAnsi="Times New Roman" w:cs="Times New Roman"/>
          <w:sz w:val="24"/>
          <w:szCs w:val="24"/>
        </w:rPr>
        <w:t xml:space="preserve">a </w:t>
      </w:r>
      <w:r w:rsidR="00D00F46" w:rsidRPr="004A540A">
        <w:rPr>
          <w:rFonts w:ascii="Times New Roman" w:hAnsi="Times New Roman" w:cs="Times New Roman"/>
          <w:sz w:val="24"/>
          <w:szCs w:val="24"/>
        </w:rPr>
        <w:t>human being</w:t>
      </w:r>
      <w:r w:rsidRPr="004A540A">
        <w:rPr>
          <w:rFonts w:ascii="Times New Roman" w:hAnsi="Times New Roman" w:cs="Times New Roman"/>
          <w:sz w:val="24"/>
          <w:szCs w:val="24"/>
        </w:rPr>
        <w:t>’</w:t>
      </w:r>
      <w:r w:rsidR="00D00F46" w:rsidRPr="004A540A">
        <w:rPr>
          <w:rFonts w:ascii="Times New Roman" w:hAnsi="Times New Roman" w:cs="Times New Roman"/>
          <w:sz w:val="24"/>
          <w:szCs w:val="24"/>
        </w:rPr>
        <w:t>s psyche, which has been suppressed or avoid</w:t>
      </w:r>
      <w:r w:rsidRPr="004A540A">
        <w:rPr>
          <w:rFonts w:ascii="Times New Roman" w:hAnsi="Times New Roman" w:cs="Times New Roman"/>
          <w:sz w:val="24"/>
          <w:szCs w:val="24"/>
        </w:rPr>
        <w:t>ed</w:t>
      </w:r>
      <w:r w:rsidR="006E4084" w:rsidRPr="004A540A">
        <w:rPr>
          <w:rFonts w:ascii="Times New Roman" w:hAnsi="Times New Roman" w:cs="Times New Roman"/>
          <w:sz w:val="24"/>
          <w:szCs w:val="24"/>
        </w:rPr>
        <w:t xml:space="preserve"> </w:t>
      </w:r>
      <w:r w:rsidR="003732BA" w:rsidRPr="004A540A">
        <w:rPr>
          <w:rFonts w:ascii="Times New Roman" w:hAnsi="Times New Roman" w:cs="Times New Roman"/>
          <w:sz w:val="24"/>
          <w:szCs w:val="24"/>
        </w:rPr>
        <w:t xml:space="preserve">for the reason that </w:t>
      </w:r>
      <w:r w:rsidRPr="004A540A">
        <w:rPr>
          <w:rFonts w:ascii="Times New Roman" w:hAnsi="Times New Roman" w:cs="Times New Roman"/>
          <w:sz w:val="24"/>
          <w:szCs w:val="24"/>
        </w:rPr>
        <w:t xml:space="preserve">it </w:t>
      </w:r>
      <w:r w:rsidR="003732BA" w:rsidRPr="004A540A">
        <w:rPr>
          <w:rFonts w:ascii="Times New Roman" w:hAnsi="Times New Roman" w:cs="Times New Roman"/>
          <w:sz w:val="24"/>
          <w:szCs w:val="24"/>
        </w:rPr>
        <w:t>represent</w:t>
      </w:r>
      <w:r w:rsidRPr="004A540A">
        <w:rPr>
          <w:rFonts w:ascii="Times New Roman" w:hAnsi="Times New Roman" w:cs="Times New Roman"/>
          <w:sz w:val="24"/>
          <w:szCs w:val="24"/>
        </w:rPr>
        <w:t>s</w:t>
      </w:r>
      <w:r w:rsidR="003732BA" w:rsidRPr="004A540A">
        <w:rPr>
          <w:rFonts w:ascii="Times New Roman" w:hAnsi="Times New Roman" w:cs="Times New Roman"/>
          <w:sz w:val="24"/>
          <w:szCs w:val="24"/>
        </w:rPr>
        <w:t xml:space="preserve"> the unwanted personal and collective characteristics of</w:t>
      </w:r>
      <w:r w:rsidR="001354B9" w:rsidRPr="004A540A">
        <w:rPr>
          <w:rFonts w:ascii="Times New Roman" w:hAnsi="Times New Roman" w:cs="Times New Roman"/>
          <w:sz w:val="24"/>
          <w:szCs w:val="24"/>
        </w:rPr>
        <w:t xml:space="preserve"> a</w:t>
      </w:r>
      <w:r w:rsidRPr="004A540A">
        <w:rPr>
          <w:rFonts w:ascii="Times New Roman" w:hAnsi="Times New Roman" w:cs="Times New Roman"/>
          <w:sz w:val="24"/>
          <w:szCs w:val="24"/>
        </w:rPr>
        <w:t xml:space="preserve"> </w:t>
      </w:r>
      <w:r w:rsidR="003732BA" w:rsidRPr="004A540A">
        <w:rPr>
          <w:rFonts w:ascii="Times New Roman" w:hAnsi="Times New Roman" w:cs="Times New Roman"/>
          <w:sz w:val="24"/>
          <w:szCs w:val="24"/>
        </w:rPr>
        <w:t>being</w:t>
      </w:r>
      <w:r w:rsidR="001354B9" w:rsidRPr="004A540A">
        <w:rPr>
          <w:rFonts w:ascii="Times New Roman" w:hAnsi="Times New Roman" w:cs="Times New Roman"/>
          <w:sz w:val="24"/>
          <w:szCs w:val="24"/>
        </w:rPr>
        <w:t xml:space="preserve">. </w:t>
      </w:r>
      <w:r w:rsidR="002664A4" w:rsidRPr="004A540A">
        <w:rPr>
          <w:rFonts w:ascii="Times New Roman" w:hAnsi="Times New Roman" w:cs="Times New Roman"/>
          <w:sz w:val="24"/>
          <w:szCs w:val="24"/>
        </w:rPr>
        <w:t xml:space="preserve">The shadow </w:t>
      </w:r>
      <w:r w:rsidRPr="004A540A">
        <w:rPr>
          <w:rFonts w:ascii="Times New Roman" w:hAnsi="Times New Roman" w:cs="Times New Roman"/>
          <w:sz w:val="24"/>
          <w:szCs w:val="24"/>
        </w:rPr>
        <w:t>side</w:t>
      </w:r>
      <w:r w:rsidR="002664A4" w:rsidRPr="004A540A">
        <w:rPr>
          <w:rFonts w:ascii="Times New Roman" w:hAnsi="Times New Roman" w:cs="Times New Roman"/>
          <w:sz w:val="24"/>
          <w:szCs w:val="24"/>
        </w:rPr>
        <w:t xml:space="preserve"> of a human psyche, occurs through the persona,</w:t>
      </w:r>
      <w:r w:rsidR="00312C8B" w:rsidRPr="004A540A">
        <w:rPr>
          <w:rFonts w:ascii="Times New Roman" w:hAnsi="Times New Roman" w:cs="Times New Roman"/>
          <w:sz w:val="24"/>
          <w:szCs w:val="24"/>
        </w:rPr>
        <w:t xml:space="preserve"> according to Jung, originating </w:t>
      </w:r>
      <w:r w:rsidRPr="004A540A">
        <w:rPr>
          <w:rFonts w:ascii="Times New Roman" w:hAnsi="Times New Roman" w:cs="Times New Roman"/>
          <w:sz w:val="24"/>
          <w:szCs w:val="24"/>
        </w:rPr>
        <w:t>as a result of</w:t>
      </w:r>
      <w:r w:rsidR="00312C8B" w:rsidRPr="004A540A">
        <w:rPr>
          <w:rFonts w:ascii="Times New Roman" w:hAnsi="Times New Roman" w:cs="Times New Roman"/>
          <w:sz w:val="24"/>
          <w:szCs w:val="24"/>
        </w:rPr>
        <w:t xml:space="preserve"> intense personification with a specific attitude or belief, producing unconscious unhealthy behaviour in the external world.</w:t>
      </w:r>
      <w:r w:rsidR="00EA41F3" w:rsidRPr="004A540A">
        <w:rPr>
          <w:rFonts w:ascii="Times New Roman" w:hAnsi="Times New Roman" w:cs="Times New Roman"/>
          <w:sz w:val="24"/>
          <w:szCs w:val="24"/>
        </w:rPr>
        <w:t xml:space="preserve"> </w:t>
      </w:r>
      <w:r w:rsidR="001354B9" w:rsidRPr="004A540A">
        <w:rPr>
          <w:rFonts w:ascii="Times New Roman" w:hAnsi="Times New Roman" w:cs="Times New Roman"/>
          <w:sz w:val="24"/>
          <w:szCs w:val="24"/>
        </w:rPr>
        <w:t xml:space="preserve">Jung’s words; </w:t>
      </w:r>
    </w:p>
    <w:p w14:paraId="5406DDD6" w14:textId="77777777" w:rsidR="00CE7386" w:rsidRPr="004A540A" w:rsidRDefault="00CE7386" w:rsidP="008F0877">
      <w:pPr>
        <w:pStyle w:val="xmsonormal"/>
        <w:spacing w:line="360" w:lineRule="auto"/>
        <w:jc w:val="center"/>
        <w:rPr>
          <w:rFonts w:ascii="Times New Roman" w:hAnsi="Times New Roman" w:cs="Times New Roman"/>
          <w:sz w:val="24"/>
          <w:szCs w:val="24"/>
        </w:rPr>
      </w:pPr>
    </w:p>
    <w:p w14:paraId="6701E9E8" w14:textId="5861E800" w:rsidR="008341A7" w:rsidRPr="004A540A" w:rsidRDefault="001354B9"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The shadow is a moral problem that challenges the whole ego-personality, for no one can become conscious of the shadow without considerable moral effort’</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25"/>
      </w:r>
    </w:p>
    <w:p w14:paraId="3F0E2836" w14:textId="77777777" w:rsidR="00EA41F3" w:rsidRPr="004A540A" w:rsidRDefault="00EA41F3" w:rsidP="008F0877">
      <w:pPr>
        <w:pStyle w:val="xmsonormal"/>
        <w:spacing w:line="360" w:lineRule="auto"/>
        <w:jc w:val="center"/>
        <w:rPr>
          <w:rFonts w:ascii="Times New Roman" w:hAnsi="Times New Roman" w:cs="Times New Roman"/>
          <w:i/>
          <w:iCs/>
          <w:sz w:val="24"/>
          <w:szCs w:val="24"/>
        </w:rPr>
      </w:pPr>
    </w:p>
    <w:p w14:paraId="71AB8E52" w14:textId="02718758" w:rsidR="00312C8B" w:rsidRPr="004A540A" w:rsidRDefault="00344A93" w:rsidP="008F0877">
      <w:pPr>
        <w:pStyle w:val="xmsonormal"/>
        <w:spacing w:line="360" w:lineRule="auto"/>
        <w:jc w:val="center"/>
        <w:rPr>
          <w:rFonts w:ascii="Times New Roman" w:hAnsi="Times New Roman" w:cs="Times New Roman"/>
          <w:i/>
          <w:iCs/>
          <w:sz w:val="24"/>
          <w:szCs w:val="24"/>
        </w:rPr>
      </w:pPr>
      <w:r w:rsidRPr="004A540A">
        <w:rPr>
          <w:rFonts w:ascii="Times New Roman" w:hAnsi="Times New Roman" w:cs="Times New Roman"/>
          <w:i/>
          <w:iCs/>
          <w:sz w:val="24"/>
          <w:szCs w:val="24"/>
        </w:rPr>
        <w:t xml:space="preserve"> ‘The shadow is merely somewhat inferior, primitive, </w:t>
      </w:r>
      <w:proofErr w:type="spellStart"/>
      <w:r w:rsidRPr="004A540A">
        <w:rPr>
          <w:rFonts w:ascii="Times New Roman" w:hAnsi="Times New Roman" w:cs="Times New Roman"/>
          <w:i/>
          <w:iCs/>
          <w:sz w:val="24"/>
          <w:szCs w:val="24"/>
        </w:rPr>
        <w:t>unadapted</w:t>
      </w:r>
      <w:proofErr w:type="spellEnd"/>
      <w:r w:rsidRPr="004A540A">
        <w:rPr>
          <w:rFonts w:ascii="Times New Roman" w:hAnsi="Times New Roman" w:cs="Times New Roman"/>
          <w:i/>
          <w:iCs/>
          <w:sz w:val="24"/>
          <w:szCs w:val="24"/>
        </w:rPr>
        <w:t>, and awkward; not wholly bad. It even contains childish or primitive qualities which would in a way vitalize and embellish human existence, but-convention forbids!’</w:t>
      </w:r>
      <w:r w:rsidRPr="004A540A">
        <w:rPr>
          <w:rStyle w:val="FootnoteReference"/>
          <w:rFonts w:ascii="Times New Roman" w:hAnsi="Times New Roman" w:cs="Times New Roman"/>
          <w:i/>
          <w:iCs/>
          <w:sz w:val="24"/>
          <w:szCs w:val="24"/>
        </w:rPr>
        <w:footnoteReference w:id="26"/>
      </w:r>
    </w:p>
    <w:p w14:paraId="04CF8C36" w14:textId="6BD5E980" w:rsidR="00AC2543" w:rsidRPr="004A540A" w:rsidRDefault="00AC2543" w:rsidP="008F0877">
      <w:pPr>
        <w:pStyle w:val="xmsonormal"/>
        <w:spacing w:line="360" w:lineRule="auto"/>
        <w:jc w:val="both"/>
        <w:rPr>
          <w:rFonts w:ascii="Times New Roman" w:hAnsi="Times New Roman" w:cs="Times New Roman"/>
          <w:sz w:val="24"/>
          <w:szCs w:val="24"/>
        </w:rPr>
      </w:pPr>
    </w:p>
    <w:p w14:paraId="3C7671F5" w14:textId="6DEADDF8" w:rsidR="00CE7386" w:rsidRPr="004A540A" w:rsidRDefault="003732BA" w:rsidP="008F0877">
      <w:pPr>
        <w:pStyle w:val="xmsonormal"/>
        <w:spacing w:line="360" w:lineRule="auto"/>
        <w:jc w:val="both"/>
        <w:rPr>
          <w:rFonts w:ascii="Times New Roman" w:hAnsi="Times New Roman" w:cs="Times New Roman"/>
          <w:sz w:val="24"/>
          <w:szCs w:val="24"/>
        </w:rPr>
      </w:pPr>
      <w:r w:rsidRPr="004A540A">
        <w:rPr>
          <w:rFonts w:ascii="Times New Roman" w:hAnsi="Times New Roman" w:cs="Times New Roman"/>
          <w:sz w:val="24"/>
          <w:szCs w:val="24"/>
        </w:rPr>
        <w:t xml:space="preserve">The anima/ animus </w:t>
      </w:r>
      <w:r w:rsidR="00891FDF" w:rsidRPr="004A540A">
        <w:rPr>
          <w:rFonts w:ascii="Times New Roman" w:hAnsi="Times New Roman" w:cs="Times New Roman"/>
          <w:sz w:val="24"/>
          <w:szCs w:val="24"/>
        </w:rPr>
        <w:t>is described by Jung as the opposi</w:t>
      </w:r>
      <w:r w:rsidR="008B5369" w:rsidRPr="004A540A">
        <w:rPr>
          <w:rFonts w:ascii="Times New Roman" w:hAnsi="Times New Roman" w:cs="Times New Roman"/>
          <w:sz w:val="24"/>
          <w:szCs w:val="24"/>
        </w:rPr>
        <w:t>ng</w:t>
      </w:r>
      <w:r w:rsidR="00891FDF" w:rsidRPr="004A540A">
        <w:rPr>
          <w:rFonts w:ascii="Times New Roman" w:hAnsi="Times New Roman" w:cs="Times New Roman"/>
          <w:sz w:val="24"/>
          <w:szCs w:val="24"/>
        </w:rPr>
        <w:t xml:space="preserve"> part</w:t>
      </w:r>
      <w:r w:rsidR="008B5369" w:rsidRPr="004A540A">
        <w:rPr>
          <w:rFonts w:ascii="Times New Roman" w:hAnsi="Times New Roman" w:cs="Times New Roman"/>
          <w:sz w:val="24"/>
          <w:szCs w:val="24"/>
        </w:rPr>
        <w:t>s</w:t>
      </w:r>
      <w:r w:rsidR="00891FDF" w:rsidRPr="004A540A">
        <w:rPr>
          <w:rFonts w:ascii="Times New Roman" w:hAnsi="Times New Roman" w:cs="Times New Roman"/>
          <w:sz w:val="24"/>
          <w:szCs w:val="24"/>
        </w:rPr>
        <w:t xml:space="preserve"> </w:t>
      </w:r>
      <w:r w:rsidR="008B5369" w:rsidRPr="004A540A">
        <w:rPr>
          <w:rFonts w:ascii="Times New Roman" w:hAnsi="Times New Roman" w:cs="Times New Roman"/>
          <w:sz w:val="24"/>
          <w:szCs w:val="24"/>
        </w:rPr>
        <w:t>of</w:t>
      </w:r>
      <w:r w:rsidR="00891FDF" w:rsidRPr="004A540A">
        <w:rPr>
          <w:rFonts w:ascii="Times New Roman" w:hAnsi="Times New Roman" w:cs="Times New Roman"/>
          <w:sz w:val="24"/>
          <w:szCs w:val="24"/>
        </w:rPr>
        <w:t xml:space="preserve"> the nature of the gender personality, which aims for integration and balance</w:t>
      </w:r>
      <w:r w:rsidR="00344A93" w:rsidRPr="004A540A">
        <w:rPr>
          <w:rFonts w:ascii="Times New Roman" w:hAnsi="Times New Roman" w:cs="Times New Roman"/>
          <w:sz w:val="24"/>
          <w:szCs w:val="24"/>
        </w:rPr>
        <w:t>, an essential aspect of creativity in human beings. Jung distinguish</w:t>
      </w:r>
      <w:r w:rsidR="008B5369" w:rsidRPr="004A540A">
        <w:rPr>
          <w:rFonts w:ascii="Times New Roman" w:hAnsi="Times New Roman" w:cs="Times New Roman"/>
          <w:sz w:val="24"/>
          <w:szCs w:val="24"/>
        </w:rPr>
        <w:t>es</w:t>
      </w:r>
      <w:r w:rsidR="00344A93" w:rsidRPr="004A540A">
        <w:rPr>
          <w:rFonts w:ascii="Times New Roman" w:hAnsi="Times New Roman" w:cs="Times New Roman"/>
          <w:sz w:val="24"/>
          <w:szCs w:val="24"/>
        </w:rPr>
        <w:t xml:space="preserve"> the ‘masculine’ and ‘feminine’</w:t>
      </w:r>
      <w:r w:rsidR="001C13D5" w:rsidRPr="004A540A">
        <w:rPr>
          <w:rFonts w:ascii="Times New Roman" w:hAnsi="Times New Roman" w:cs="Times New Roman"/>
          <w:sz w:val="24"/>
          <w:szCs w:val="24"/>
        </w:rPr>
        <w:t xml:space="preserve"> aspect as archetypal and equal to each other, representing the whole in a polarity manner.</w:t>
      </w:r>
      <w:r w:rsidR="00EA41F3" w:rsidRPr="004A540A">
        <w:rPr>
          <w:rFonts w:ascii="Times New Roman" w:hAnsi="Times New Roman" w:cs="Times New Roman"/>
          <w:sz w:val="24"/>
          <w:szCs w:val="24"/>
        </w:rPr>
        <w:t xml:space="preserve"> </w:t>
      </w:r>
      <w:r w:rsidR="00EA41F3" w:rsidRPr="004A540A">
        <w:rPr>
          <w:rStyle w:val="FootnoteReference"/>
          <w:rFonts w:ascii="Times New Roman" w:hAnsi="Times New Roman" w:cs="Times New Roman"/>
          <w:sz w:val="24"/>
          <w:szCs w:val="24"/>
        </w:rPr>
        <w:footnoteReference w:id="27"/>
      </w:r>
      <w:r w:rsidR="001C13D5" w:rsidRPr="004A540A">
        <w:rPr>
          <w:rFonts w:ascii="Times New Roman" w:hAnsi="Times New Roman" w:cs="Times New Roman"/>
          <w:sz w:val="24"/>
          <w:szCs w:val="24"/>
        </w:rPr>
        <w:t xml:space="preserve"> </w:t>
      </w:r>
      <w:r w:rsidR="00312C8B" w:rsidRPr="004A540A">
        <w:rPr>
          <w:rFonts w:ascii="Times New Roman" w:hAnsi="Times New Roman" w:cs="Times New Roman"/>
          <w:sz w:val="24"/>
          <w:szCs w:val="24"/>
        </w:rPr>
        <w:t xml:space="preserve">In simple words, </w:t>
      </w:r>
      <w:r w:rsidR="00733ED6" w:rsidRPr="004A540A">
        <w:rPr>
          <w:rFonts w:ascii="Times New Roman" w:hAnsi="Times New Roman" w:cs="Times New Roman"/>
          <w:sz w:val="24"/>
          <w:szCs w:val="24"/>
        </w:rPr>
        <w:t xml:space="preserve">since birth </w:t>
      </w:r>
      <w:r w:rsidR="00312C8B" w:rsidRPr="004A540A">
        <w:rPr>
          <w:rFonts w:ascii="Times New Roman" w:hAnsi="Times New Roman" w:cs="Times New Roman"/>
          <w:sz w:val="24"/>
          <w:szCs w:val="24"/>
        </w:rPr>
        <w:t xml:space="preserve">every man and woman has </w:t>
      </w:r>
      <w:r w:rsidR="00733ED6" w:rsidRPr="004A540A">
        <w:rPr>
          <w:rFonts w:ascii="Times New Roman" w:hAnsi="Times New Roman" w:cs="Times New Roman"/>
          <w:sz w:val="24"/>
          <w:szCs w:val="24"/>
        </w:rPr>
        <w:t xml:space="preserve">innate within them </w:t>
      </w:r>
      <w:r w:rsidR="00312C8B" w:rsidRPr="004A540A">
        <w:rPr>
          <w:rFonts w:ascii="Times New Roman" w:hAnsi="Times New Roman" w:cs="Times New Roman"/>
          <w:sz w:val="24"/>
          <w:szCs w:val="24"/>
        </w:rPr>
        <w:t xml:space="preserve">the opposite gender </w:t>
      </w:r>
      <w:r w:rsidR="00733ED6" w:rsidRPr="004A540A">
        <w:rPr>
          <w:rFonts w:ascii="Times New Roman" w:hAnsi="Times New Roman" w:cs="Times New Roman"/>
          <w:sz w:val="24"/>
          <w:szCs w:val="24"/>
        </w:rPr>
        <w:t>personality</w:t>
      </w:r>
      <w:r w:rsidR="00312C8B" w:rsidRPr="004A540A">
        <w:rPr>
          <w:rFonts w:ascii="Times New Roman" w:hAnsi="Times New Roman" w:cs="Times New Roman"/>
          <w:sz w:val="24"/>
          <w:szCs w:val="24"/>
        </w:rPr>
        <w:t xml:space="preserve">, this part seeks </w:t>
      </w:r>
      <w:r w:rsidR="00312C8B" w:rsidRPr="004A540A">
        <w:rPr>
          <w:rFonts w:ascii="Times New Roman" w:hAnsi="Times New Roman" w:cs="Times New Roman"/>
          <w:sz w:val="24"/>
          <w:szCs w:val="24"/>
        </w:rPr>
        <w:lastRenderedPageBreak/>
        <w:t>integration into daily life</w:t>
      </w:r>
      <w:r w:rsidR="001C13D5" w:rsidRPr="004A540A">
        <w:rPr>
          <w:rFonts w:ascii="Times New Roman" w:hAnsi="Times New Roman" w:cs="Times New Roman"/>
          <w:sz w:val="24"/>
          <w:szCs w:val="24"/>
        </w:rPr>
        <w:t xml:space="preserve"> for the benefit of </w:t>
      </w:r>
      <w:r w:rsidR="00733ED6" w:rsidRPr="004A540A">
        <w:rPr>
          <w:rFonts w:ascii="Times New Roman" w:hAnsi="Times New Roman" w:cs="Times New Roman"/>
          <w:sz w:val="24"/>
          <w:szCs w:val="24"/>
        </w:rPr>
        <w:t xml:space="preserve">the </w:t>
      </w:r>
      <w:r w:rsidR="001C13D5" w:rsidRPr="004A540A">
        <w:rPr>
          <w:rFonts w:ascii="Times New Roman" w:hAnsi="Times New Roman" w:cs="Times New Roman"/>
          <w:sz w:val="24"/>
          <w:szCs w:val="24"/>
        </w:rPr>
        <w:t xml:space="preserve">innate </w:t>
      </w:r>
      <w:r w:rsidR="00571523" w:rsidRPr="004A540A">
        <w:rPr>
          <w:rFonts w:ascii="Times New Roman" w:hAnsi="Times New Roman" w:cs="Times New Roman"/>
          <w:sz w:val="24"/>
          <w:szCs w:val="24"/>
        </w:rPr>
        <w:t xml:space="preserve">potential of </w:t>
      </w:r>
      <w:r w:rsidR="001C13D5" w:rsidRPr="004A540A">
        <w:rPr>
          <w:rFonts w:ascii="Times New Roman" w:hAnsi="Times New Roman" w:cs="Times New Roman"/>
          <w:sz w:val="24"/>
          <w:szCs w:val="24"/>
        </w:rPr>
        <w:t>creation</w:t>
      </w:r>
      <w:r w:rsidR="00571523" w:rsidRPr="001E3E79">
        <w:rPr>
          <w:rFonts w:ascii="Times New Roman" w:hAnsi="Times New Roman" w:cs="Times New Roman"/>
          <w:sz w:val="24"/>
          <w:szCs w:val="24"/>
        </w:rPr>
        <w:t>,</w:t>
      </w:r>
      <w:r w:rsidR="001E3E79" w:rsidRPr="001E3E79">
        <w:rPr>
          <w:rFonts w:ascii="Times New Roman" w:hAnsi="Times New Roman" w:cs="Times New Roman"/>
          <w:sz w:val="24"/>
          <w:szCs w:val="24"/>
        </w:rPr>
        <w:t xml:space="preserve"> </w:t>
      </w:r>
      <w:r w:rsidR="00312C8B" w:rsidRPr="001E3E79">
        <w:rPr>
          <w:rFonts w:ascii="Times New Roman" w:hAnsi="Times New Roman" w:cs="Times New Roman"/>
          <w:sz w:val="24"/>
          <w:szCs w:val="24"/>
        </w:rPr>
        <w:t xml:space="preserve">otherwise it will disturb and reflect a to </w:t>
      </w:r>
      <w:r w:rsidR="001E3E79" w:rsidRPr="001E3E79">
        <w:rPr>
          <w:rFonts w:ascii="Times New Roman" w:hAnsi="Times New Roman" w:cs="Times New Roman"/>
          <w:sz w:val="24"/>
          <w:szCs w:val="24"/>
        </w:rPr>
        <w:t xml:space="preserve">unbalanced masculine/feminine presents in behaviour. </w:t>
      </w:r>
      <w:r w:rsidR="00312C8B" w:rsidRPr="001E3E79">
        <w:rPr>
          <w:rFonts w:ascii="Times New Roman" w:hAnsi="Times New Roman" w:cs="Times New Roman"/>
          <w:sz w:val="24"/>
          <w:szCs w:val="24"/>
        </w:rPr>
        <w:t xml:space="preserve"> </w:t>
      </w:r>
      <w:r w:rsidR="00891FDF" w:rsidRPr="001E3E79">
        <w:rPr>
          <w:rFonts w:ascii="Times New Roman" w:hAnsi="Times New Roman" w:cs="Times New Roman"/>
          <w:sz w:val="24"/>
          <w:szCs w:val="24"/>
        </w:rPr>
        <w:t>Jung</w:t>
      </w:r>
      <w:r w:rsidR="00571523" w:rsidRPr="001E3E79">
        <w:rPr>
          <w:rFonts w:ascii="Times New Roman" w:hAnsi="Times New Roman" w:cs="Times New Roman"/>
          <w:sz w:val="24"/>
          <w:szCs w:val="24"/>
        </w:rPr>
        <w:t>:</w:t>
      </w:r>
      <w:r w:rsidR="00571523" w:rsidRPr="004A540A">
        <w:rPr>
          <w:rFonts w:ascii="Times New Roman" w:hAnsi="Times New Roman" w:cs="Times New Roman"/>
          <w:sz w:val="24"/>
          <w:szCs w:val="24"/>
        </w:rPr>
        <w:t xml:space="preserve"> </w:t>
      </w:r>
    </w:p>
    <w:p w14:paraId="1045214B" w14:textId="77777777" w:rsidR="00CE7386" w:rsidRPr="004A540A" w:rsidRDefault="00CE7386" w:rsidP="008F0877">
      <w:pPr>
        <w:pStyle w:val="xmsonormal"/>
        <w:spacing w:line="360" w:lineRule="auto"/>
        <w:jc w:val="center"/>
        <w:rPr>
          <w:rFonts w:ascii="Times New Roman" w:hAnsi="Times New Roman" w:cs="Times New Roman"/>
          <w:sz w:val="24"/>
          <w:szCs w:val="24"/>
        </w:rPr>
      </w:pPr>
    </w:p>
    <w:p w14:paraId="38BE3152" w14:textId="26FE9920" w:rsidR="00ED1F2D" w:rsidRPr="004A540A" w:rsidRDefault="00891FDF"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i/>
          <w:iCs/>
          <w:sz w:val="24"/>
          <w:szCs w:val="24"/>
        </w:rPr>
        <w:t>The animus corresponds to the  paternal Logos just as the anima corresponds to the maternal Eros</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28"/>
      </w:r>
    </w:p>
    <w:p w14:paraId="5F78F391" w14:textId="3E24FCB5" w:rsidR="001C13D5" w:rsidRPr="004A540A" w:rsidRDefault="001C13D5" w:rsidP="008F0877">
      <w:pPr>
        <w:pStyle w:val="xmsonormal"/>
        <w:spacing w:line="360" w:lineRule="auto"/>
        <w:jc w:val="center"/>
        <w:rPr>
          <w:rFonts w:ascii="Times New Roman" w:hAnsi="Times New Roman" w:cs="Times New Roman"/>
          <w:sz w:val="24"/>
          <w:szCs w:val="24"/>
        </w:rPr>
      </w:pPr>
    </w:p>
    <w:p w14:paraId="5D191EE3" w14:textId="65B42271" w:rsidR="001C13D5" w:rsidRPr="004A540A" w:rsidRDefault="000A7DA0" w:rsidP="008F0877">
      <w:pPr>
        <w:pStyle w:val="xmsonormal"/>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To a man the anima is the other of God who gives birth to the Divine Child. To a woman the animus is the Holy Spirit, the procreator. He is at once the light and the dark God…...not the Christina God of Love who contains neither the Devil nor the Son</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29"/>
      </w:r>
    </w:p>
    <w:p w14:paraId="179AF841" w14:textId="1B4BF809" w:rsidR="001C13D5" w:rsidRPr="004A540A" w:rsidRDefault="001C13D5" w:rsidP="008F0877">
      <w:pPr>
        <w:pStyle w:val="xmsonormal"/>
        <w:spacing w:line="360" w:lineRule="auto"/>
        <w:jc w:val="both"/>
        <w:rPr>
          <w:rFonts w:ascii="Times New Roman" w:hAnsi="Times New Roman" w:cs="Times New Roman"/>
          <w:sz w:val="24"/>
          <w:szCs w:val="24"/>
        </w:rPr>
      </w:pPr>
    </w:p>
    <w:p w14:paraId="4C77286B" w14:textId="77777777" w:rsidR="005F24BB" w:rsidRPr="004A540A" w:rsidRDefault="005F24BB" w:rsidP="008F0877">
      <w:pPr>
        <w:pStyle w:val="xmsonormal"/>
        <w:spacing w:line="360" w:lineRule="auto"/>
        <w:jc w:val="both"/>
        <w:rPr>
          <w:rFonts w:ascii="Times New Roman" w:hAnsi="Times New Roman" w:cs="Times New Roman"/>
          <w:sz w:val="24"/>
          <w:szCs w:val="24"/>
        </w:rPr>
      </w:pPr>
    </w:p>
    <w:p w14:paraId="4CF43726" w14:textId="4FF47DE0" w:rsidR="00AB5032" w:rsidRPr="004A540A" w:rsidRDefault="00AB5032" w:rsidP="008F0877">
      <w:pPr>
        <w:pStyle w:val="xmsonormal"/>
        <w:spacing w:line="360" w:lineRule="auto"/>
        <w:jc w:val="both"/>
        <w:rPr>
          <w:rFonts w:ascii="Times New Roman" w:hAnsi="Times New Roman" w:cs="Times New Roman"/>
          <w:sz w:val="24"/>
          <w:szCs w:val="24"/>
        </w:rPr>
      </w:pPr>
    </w:p>
    <w:p w14:paraId="51988BD7" w14:textId="07BDCC41" w:rsidR="00C36345" w:rsidRPr="001E3E79" w:rsidRDefault="00C36345" w:rsidP="008F0877">
      <w:pPr>
        <w:spacing w:line="360" w:lineRule="auto"/>
        <w:jc w:val="center"/>
        <w:rPr>
          <w:rStyle w:val="SubtleReference"/>
          <w:rFonts w:ascii="Times New Roman" w:hAnsi="Times New Roman" w:cs="Times New Roman"/>
          <w:b/>
          <w:bCs/>
          <w:i/>
          <w:iCs/>
          <w:color w:val="4472C4" w:themeColor="accent1"/>
          <w:sz w:val="24"/>
          <w:szCs w:val="24"/>
          <w:u w:val="single"/>
        </w:rPr>
      </w:pPr>
      <w:r w:rsidRPr="001E3E79">
        <w:rPr>
          <w:rStyle w:val="SubtleReference"/>
          <w:rFonts w:ascii="Times New Roman" w:hAnsi="Times New Roman" w:cs="Times New Roman"/>
          <w:b/>
          <w:bCs/>
          <w:i/>
          <w:iCs/>
          <w:color w:val="4472C4" w:themeColor="accent1"/>
          <w:sz w:val="24"/>
          <w:szCs w:val="24"/>
          <w:u w:val="single"/>
        </w:rPr>
        <w:t xml:space="preserve">Plato’s </w:t>
      </w:r>
      <w:r w:rsidR="00C7637A" w:rsidRPr="001E3E79">
        <w:rPr>
          <w:rStyle w:val="SubtleReference"/>
          <w:rFonts w:ascii="Times New Roman" w:hAnsi="Times New Roman" w:cs="Times New Roman"/>
          <w:b/>
          <w:bCs/>
          <w:i/>
          <w:iCs/>
          <w:color w:val="4472C4" w:themeColor="accent1"/>
          <w:sz w:val="24"/>
          <w:szCs w:val="24"/>
          <w:u w:val="single"/>
        </w:rPr>
        <w:t>‘R</w:t>
      </w:r>
      <w:r w:rsidRPr="001E3E79">
        <w:rPr>
          <w:rStyle w:val="SubtleReference"/>
          <w:rFonts w:ascii="Times New Roman" w:hAnsi="Times New Roman" w:cs="Times New Roman"/>
          <w:b/>
          <w:bCs/>
          <w:i/>
          <w:iCs/>
          <w:color w:val="4472C4" w:themeColor="accent1"/>
          <w:sz w:val="24"/>
          <w:szCs w:val="24"/>
          <w:u w:val="single"/>
        </w:rPr>
        <w:t>ealm of Form’s</w:t>
      </w:r>
      <w:r w:rsidR="00C7637A" w:rsidRPr="001E3E79">
        <w:rPr>
          <w:rStyle w:val="SubtleReference"/>
          <w:rFonts w:ascii="Times New Roman" w:hAnsi="Times New Roman" w:cs="Times New Roman"/>
          <w:b/>
          <w:bCs/>
          <w:i/>
          <w:iCs/>
          <w:color w:val="4472C4" w:themeColor="accent1"/>
          <w:sz w:val="24"/>
          <w:szCs w:val="24"/>
          <w:u w:val="single"/>
        </w:rPr>
        <w:t>’</w:t>
      </w:r>
      <w:r w:rsidRPr="001E3E79">
        <w:rPr>
          <w:rStyle w:val="SubtleReference"/>
          <w:rFonts w:ascii="Times New Roman" w:hAnsi="Times New Roman" w:cs="Times New Roman"/>
          <w:b/>
          <w:bCs/>
          <w:i/>
          <w:iCs/>
          <w:color w:val="4472C4" w:themeColor="accent1"/>
          <w:sz w:val="24"/>
          <w:szCs w:val="24"/>
          <w:u w:val="single"/>
        </w:rPr>
        <w:t xml:space="preserve"> and </w:t>
      </w:r>
      <w:r w:rsidR="00014EBE" w:rsidRPr="001E3E79">
        <w:rPr>
          <w:rStyle w:val="SubtleReference"/>
          <w:rFonts w:ascii="Times New Roman" w:hAnsi="Times New Roman" w:cs="Times New Roman"/>
          <w:b/>
          <w:bCs/>
          <w:i/>
          <w:iCs/>
          <w:color w:val="4472C4" w:themeColor="accent1"/>
          <w:sz w:val="24"/>
          <w:szCs w:val="24"/>
          <w:u w:val="single"/>
        </w:rPr>
        <w:t xml:space="preserve">C. </w:t>
      </w:r>
      <w:r w:rsidRPr="001E3E79">
        <w:rPr>
          <w:rStyle w:val="SubtleReference"/>
          <w:rFonts w:ascii="Times New Roman" w:hAnsi="Times New Roman" w:cs="Times New Roman"/>
          <w:b/>
          <w:bCs/>
          <w:i/>
          <w:iCs/>
          <w:color w:val="4472C4" w:themeColor="accent1"/>
          <w:sz w:val="24"/>
          <w:szCs w:val="24"/>
          <w:u w:val="single"/>
        </w:rPr>
        <w:t>Jung’s</w:t>
      </w:r>
      <w:r w:rsidR="001E3E79">
        <w:rPr>
          <w:rStyle w:val="SubtleReference"/>
          <w:rFonts w:ascii="Times New Roman" w:hAnsi="Times New Roman" w:cs="Times New Roman"/>
          <w:b/>
          <w:bCs/>
          <w:i/>
          <w:iCs/>
          <w:color w:val="4472C4" w:themeColor="accent1"/>
          <w:sz w:val="24"/>
          <w:szCs w:val="24"/>
          <w:u w:val="single"/>
        </w:rPr>
        <w:t xml:space="preserve"> </w:t>
      </w:r>
      <w:r w:rsidR="00C7637A" w:rsidRPr="001E3E79">
        <w:rPr>
          <w:rStyle w:val="SubtleReference"/>
          <w:rFonts w:ascii="Times New Roman" w:hAnsi="Times New Roman" w:cs="Times New Roman"/>
          <w:b/>
          <w:bCs/>
          <w:i/>
          <w:iCs/>
          <w:color w:val="4472C4" w:themeColor="accent1"/>
          <w:sz w:val="24"/>
          <w:szCs w:val="24"/>
          <w:u w:val="single"/>
        </w:rPr>
        <w:t>A</w:t>
      </w:r>
      <w:r w:rsidRPr="001E3E79">
        <w:rPr>
          <w:rStyle w:val="SubtleReference"/>
          <w:rFonts w:ascii="Times New Roman" w:hAnsi="Times New Roman" w:cs="Times New Roman"/>
          <w:b/>
          <w:bCs/>
          <w:i/>
          <w:iCs/>
          <w:color w:val="4472C4" w:themeColor="accent1"/>
          <w:sz w:val="24"/>
          <w:szCs w:val="24"/>
          <w:u w:val="single"/>
        </w:rPr>
        <w:t>rchetypes</w:t>
      </w:r>
    </w:p>
    <w:p w14:paraId="24C4770B" w14:textId="79B1CD65" w:rsidR="00DE452F" w:rsidRPr="004A540A" w:rsidRDefault="00DE452F" w:rsidP="008F0877">
      <w:pPr>
        <w:spacing w:line="360" w:lineRule="auto"/>
        <w:rPr>
          <w:rFonts w:ascii="Times New Roman" w:hAnsi="Times New Roman" w:cs="Times New Roman"/>
          <w:sz w:val="24"/>
          <w:szCs w:val="24"/>
        </w:rPr>
      </w:pPr>
    </w:p>
    <w:p w14:paraId="0C38AD92" w14:textId="0CCEB258" w:rsidR="008C3862" w:rsidRPr="004A540A" w:rsidRDefault="00184DC1" w:rsidP="008F0877">
      <w:pPr>
        <w:pStyle w:val="xmsonormal"/>
        <w:spacing w:line="360" w:lineRule="auto"/>
        <w:ind w:firstLine="720"/>
        <w:jc w:val="both"/>
        <w:rPr>
          <w:rFonts w:ascii="Times New Roman" w:hAnsi="Times New Roman" w:cs="Times New Roman"/>
          <w:sz w:val="24"/>
          <w:szCs w:val="24"/>
        </w:rPr>
      </w:pPr>
      <w:r w:rsidRPr="004A540A">
        <w:rPr>
          <w:rFonts w:ascii="Times New Roman" w:hAnsi="Times New Roman" w:cs="Times New Roman"/>
          <w:color w:val="000000"/>
          <w:sz w:val="24"/>
          <w:szCs w:val="24"/>
        </w:rPr>
        <w:t>This paragraph will examine and describe the views and purpose of the non-physical level</w:t>
      </w:r>
      <w:r w:rsidR="007D5900" w:rsidRPr="004A540A">
        <w:rPr>
          <w:rFonts w:ascii="Times New Roman" w:hAnsi="Times New Roman" w:cs="Times New Roman"/>
          <w:color w:val="000000"/>
          <w:sz w:val="24"/>
          <w:szCs w:val="24"/>
        </w:rPr>
        <w:t xml:space="preserve"> of </w:t>
      </w:r>
      <w:r w:rsidR="00C50972" w:rsidRPr="004A540A">
        <w:rPr>
          <w:rFonts w:ascii="Times New Roman" w:hAnsi="Times New Roman" w:cs="Times New Roman"/>
          <w:color w:val="000000"/>
          <w:sz w:val="24"/>
          <w:szCs w:val="24"/>
        </w:rPr>
        <w:t xml:space="preserve">mental </w:t>
      </w:r>
      <w:r w:rsidR="00743025" w:rsidRPr="004A540A">
        <w:rPr>
          <w:rFonts w:ascii="Times New Roman" w:hAnsi="Times New Roman" w:cs="Times New Roman"/>
          <w:color w:val="000000"/>
          <w:sz w:val="24"/>
          <w:szCs w:val="24"/>
        </w:rPr>
        <w:t>influence</w:t>
      </w:r>
      <w:r w:rsidRPr="004A540A">
        <w:rPr>
          <w:rFonts w:ascii="Times New Roman" w:hAnsi="Times New Roman" w:cs="Times New Roman"/>
          <w:color w:val="000000"/>
          <w:sz w:val="24"/>
          <w:szCs w:val="24"/>
        </w:rPr>
        <w:t>, which has been proposed by Plato through the ‘World of Forms’ and C. Jung’s thought</w:t>
      </w:r>
      <w:r w:rsidR="00733ED6" w:rsidRPr="004A540A">
        <w:rPr>
          <w:rFonts w:ascii="Times New Roman" w:hAnsi="Times New Roman" w:cs="Times New Roman"/>
          <w:color w:val="000000"/>
          <w:sz w:val="24"/>
          <w:szCs w:val="24"/>
        </w:rPr>
        <w:t>s</w:t>
      </w:r>
      <w:r w:rsidRPr="004A540A">
        <w:rPr>
          <w:rFonts w:ascii="Times New Roman" w:hAnsi="Times New Roman" w:cs="Times New Roman"/>
          <w:color w:val="000000"/>
          <w:sz w:val="24"/>
          <w:szCs w:val="24"/>
        </w:rPr>
        <w:t xml:space="preserve"> </w:t>
      </w:r>
      <w:r w:rsidR="007D5900" w:rsidRPr="004A540A">
        <w:rPr>
          <w:rFonts w:ascii="Times New Roman" w:hAnsi="Times New Roman" w:cs="Times New Roman"/>
          <w:color w:val="000000"/>
          <w:sz w:val="24"/>
          <w:szCs w:val="24"/>
        </w:rPr>
        <w:t xml:space="preserve">of </w:t>
      </w:r>
      <w:r w:rsidRPr="004A540A">
        <w:rPr>
          <w:rFonts w:ascii="Times New Roman" w:hAnsi="Times New Roman" w:cs="Times New Roman"/>
          <w:color w:val="000000"/>
          <w:sz w:val="24"/>
          <w:szCs w:val="24"/>
        </w:rPr>
        <w:t xml:space="preserve">the </w:t>
      </w:r>
      <w:r w:rsidR="00743025"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archetypes</w:t>
      </w:r>
      <w:r w:rsidR="00743025" w:rsidRPr="004A540A">
        <w:rPr>
          <w:rFonts w:ascii="Times New Roman" w:hAnsi="Times New Roman" w:cs="Times New Roman"/>
          <w:color w:val="000000"/>
          <w:sz w:val="24"/>
          <w:szCs w:val="24"/>
        </w:rPr>
        <w:t>’</w:t>
      </w:r>
      <w:r w:rsidRPr="004A540A">
        <w:rPr>
          <w:rFonts w:ascii="Times New Roman" w:hAnsi="Times New Roman" w:cs="Times New Roman"/>
          <w:color w:val="000000"/>
          <w:sz w:val="24"/>
          <w:szCs w:val="24"/>
        </w:rPr>
        <w:t>.</w:t>
      </w:r>
      <w:r w:rsidR="004A2F87" w:rsidRPr="004A540A">
        <w:rPr>
          <w:rFonts w:ascii="Times New Roman" w:hAnsi="Times New Roman" w:cs="Times New Roman"/>
          <w:color w:val="000000"/>
          <w:sz w:val="24"/>
          <w:szCs w:val="24"/>
        </w:rPr>
        <w:t xml:space="preserve"> </w:t>
      </w:r>
      <w:r w:rsidR="003F16EE" w:rsidRPr="004A540A">
        <w:rPr>
          <w:rFonts w:ascii="Times New Roman" w:hAnsi="Times New Roman" w:cs="Times New Roman"/>
          <w:sz w:val="24"/>
          <w:szCs w:val="24"/>
        </w:rPr>
        <w:t xml:space="preserve">Examining the “Theory of Forms”, </w:t>
      </w:r>
      <w:r w:rsidR="00266450" w:rsidRPr="004A540A">
        <w:rPr>
          <w:rFonts w:ascii="Times New Roman" w:hAnsi="Times New Roman" w:cs="Times New Roman"/>
          <w:sz w:val="24"/>
          <w:szCs w:val="24"/>
        </w:rPr>
        <w:t xml:space="preserve">which </w:t>
      </w:r>
      <w:r w:rsidR="003F16EE" w:rsidRPr="004A540A">
        <w:rPr>
          <w:rFonts w:ascii="Times New Roman" w:hAnsi="Times New Roman" w:cs="Times New Roman"/>
          <w:sz w:val="24"/>
          <w:szCs w:val="24"/>
        </w:rPr>
        <w:t xml:space="preserve">includes a hierarchical approach of </w:t>
      </w:r>
      <w:r w:rsidR="00C50972" w:rsidRPr="004A540A">
        <w:rPr>
          <w:rFonts w:ascii="Times New Roman" w:hAnsi="Times New Roman" w:cs="Times New Roman"/>
          <w:sz w:val="24"/>
          <w:szCs w:val="24"/>
          <w:lang w:val="pt-PT"/>
        </w:rPr>
        <w:t>p</w:t>
      </w:r>
      <w:r w:rsidR="003F16EE" w:rsidRPr="004A540A">
        <w:rPr>
          <w:rFonts w:ascii="Times New Roman" w:hAnsi="Times New Roman" w:cs="Times New Roman"/>
          <w:sz w:val="24"/>
          <w:szCs w:val="24"/>
          <w:lang w:val="pt-PT"/>
        </w:rPr>
        <w:t>articulars</w:t>
      </w:r>
      <w:r w:rsidR="003F16EE" w:rsidRPr="004A540A">
        <w:rPr>
          <w:rFonts w:ascii="Times New Roman" w:hAnsi="Times New Roman" w:cs="Times New Roman"/>
          <w:sz w:val="24"/>
          <w:szCs w:val="24"/>
        </w:rPr>
        <w:t>, lower form’s</w:t>
      </w:r>
      <w:r w:rsidR="00C50972" w:rsidRPr="004A540A">
        <w:rPr>
          <w:rFonts w:ascii="Times New Roman" w:hAnsi="Times New Roman" w:cs="Times New Roman"/>
          <w:sz w:val="24"/>
          <w:szCs w:val="24"/>
        </w:rPr>
        <w:t xml:space="preserve">, </w:t>
      </w:r>
      <w:r w:rsidR="003F16EE" w:rsidRPr="004A540A">
        <w:rPr>
          <w:rFonts w:ascii="Times New Roman" w:hAnsi="Times New Roman" w:cs="Times New Roman"/>
          <w:sz w:val="24"/>
          <w:szCs w:val="24"/>
        </w:rPr>
        <w:t>higher form’s and the highest form,  called “The Good”</w:t>
      </w:r>
      <w:r w:rsidR="00266450" w:rsidRPr="004A540A">
        <w:rPr>
          <w:rFonts w:ascii="Times New Roman" w:hAnsi="Times New Roman" w:cs="Times New Roman"/>
          <w:sz w:val="24"/>
          <w:szCs w:val="24"/>
        </w:rPr>
        <w:t>, is in correlation with the ‘Theory of knowledge’.</w:t>
      </w:r>
      <w:r w:rsidR="00266450" w:rsidRPr="004A540A">
        <w:rPr>
          <w:rStyle w:val="FootnoteReference"/>
          <w:rFonts w:ascii="Times New Roman" w:hAnsi="Times New Roman" w:cs="Times New Roman"/>
          <w:sz w:val="24"/>
          <w:szCs w:val="24"/>
        </w:rPr>
        <w:footnoteReference w:id="30"/>
      </w:r>
      <w:r w:rsidR="00266450" w:rsidRPr="004A540A">
        <w:rPr>
          <w:rFonts w:ascii="Times New Roman" w:hAnsi="Times New Roman" w:cs="Times New Roman"/>
          <w:sz w:val="24"/>
          <w:szCs w:val="24"/>
        </w:rPr>
        <w:t xml:space="preserve"> Plato believed in two essential </w:t>
      </w:r>
      <w:r w:rsidR="00875272" w:rsidRPr="004A540A">
        <w:rPr>
          <w:rFonts w:ascii="Times New Roman" w:hAnsi="Times New Roman" w:cs="Times New Roman"/>
          <w:sz w:val="24"/>
          <w:szCs w:val="24"/>
        </w:rPr>
        <w:t>factors</w:t>
      </w:r>
      <w:r w:rsidR="00053D82" w:rsidRPr="004A540A">
        <w:rPr>
          <w:rFonts w:ascii="Times New Roman" w:hAnsi="Times New Roman" w:cs="Times New Roman"/>
          <w:sz w:val="24"/>
          <w:szCs w:val="24"/>
        </w:rPr>
        <w:t xml:space="preserve">, first </w:t>
      </w:r>
      <w:r w:rsidR="00266450" w:rsidRPr="004A540A">
        <w:rPr>
          <w:rFonts w:ascii="Times New Roman" w:hAnsi="Times New Roman" w:cs="Times New Roman"/>
          <w:sz w:val="24"/>
          <w:szCs w:val="24"/>
        </w:rPr>
        <w:t xml:space="preserve"> </w:t>
      </w:r>
      <w:r w:rsidR="00053D82" w:rsidRPr="004A540A">
        <w:rPr>
          <w:rFonts w:ascii="Times New Roman" w:hAnsi="Times New Roman" w:cs="Times New Roman"/>
          <w:sz w:val="24"/>
          <w:szCs w:val="24"/>
        </w:rPr>
        <w:t>knowledge must be certain and infallible, second, knowledge requires the objective which is genuinely real in relation to the contrast occurring as the appearance of reality.</w:t>
      </w:r>
      <w:r w:rsidR="00053D82" w:rsidRPr="004A540A">
        <w:rPr>
          <w:rStyle w:val="FootnoteReference"/>
          <w:rFonts w:ascii="Times New Roman" w:hAnsi="Times New Roman" w:cs="Times New Roman"/>
          <w:sz w:val="24"/>
          <w:szCs w:val="24"/>
        </w:rPr>
        <w:footnoteReference w:id="31"/>
      </w:r>
      <w:r w:rsidR="00053D82" w:rsidRPr="004A540A">
        <w:rPr>
          <w:rFonts w:ascii="Times New Roman" w:hAnsi="Times New Roman" w:cs="Times New Roman"/>
          <w:sz w:val="24"/>
          <w:szCs w:val="24"/>
        </w:rPr>
        <w:t xml:space="preserve"> </w:t>
      </w:r>
      <w:r w:rsidR="003F16EE" w:rsidRPr="004A540A">
        <w:rPr>
          <w:rFonts w:ascii="Times New Roman" w:hAnsi="Times New Roman" w:cs="Times New Roman"/>
          <w:sz w:val="24"/>
          <w:szCs w:val="24"/>
        </w:rPr>
        <w:t>The world of Forms includes a diversity of categories, phenomena and ideals, representing a nonphysical, non-extended, eternal, immutable and perfect blueprint, for humankind</w:t>
      </w:r>
      <w:r w:rsidR="00C222E2" w:rsidRPr="004A540A">
        <w:rPr>
          <w:rFonts w:ascii="Times New Roman" w:hAnsi="Times New Roman" w:cs="Times New Roman"/>
          <w:sz w:val="24"/>
          <w:szCs w:val="24"/>
        </w:rPr>
        <w:t>’s</w:t>
      </w:r>
      <w:r w:rsidR="003F16EE" w:rsidRPr="004A540A">
        <w:rPr>
          <w:rFonts w:ascii="Times New Roman" w:hAnsi="Times New Roman" w:cs="Times New Roman"/>
          <w:sz w:val="24"/>
          <w:szCs w:val="24"/>
        </w:rPr>
        <w:t xml:space="preserve"> potential of growth. According to Plato, the </w:t>
      </w:r>
      <w:r w:rsidR="00743025" w:rsidRPr="004A540A">
        <w:rPr>
          <w:rFonts w:ascii="Times New Roman" w:hAnsi="Times New Roman" w:cs="Times New Roman"/>
          <w:sz w:val="24"/>
          <w:szCs w:val="24"/>
        </w:rPr>
        <w:t>‘</w:t>
      </w:r>
      <w:r w:rsidR="003F16EE" w:rsidRPr="004A540A">
        <w:rPr>
          <w:rFonts w:ascii="Times New Roman" w:hAnsi="Times New Roman" w:cs="Times New Roman"/>
          <w:sz w:val="24"/>
          <w:szCs w:val="24"/>
        </w:rPr>
        <w:t>Particulars</w:t>
      </w:r>
      <w:r w:rsidR="00743025" w:rsidRPr="004A540A">
        <w:rPr>
          <w:rFonts w:ascii="Times New Roman" w:hAnsi="Times New Roman" w:cs="Times New Roman"/>
          <w:sz w:val="24"/>
          <w:szCs w:val="24"/>
        </w:rPr>
        <w:t>’</w:t>
      </w:r>
      <w:r w:rsidR="003F16EE" w:rsidRPr="004A540A">
        <w:rPr>
          <w:rFonts w:ascii="Times New Roman" w:hAnsi="Times New Roman" w:cs="Times New Roman"/>
          <w:i/>
          <w:iCs/>
          <w:sz w:val="24"/>
          <w:szCs w:val="24"/>
        </w:rPr>
        <w:t xml:space="preserve"> </w:t>
      </w:r>
      <w:r w:rsidR="003F16EE" w:rsidRPr="004A540A">
        <w:rPr>
          <w:rFonts w:ascii="Times New Roman" w:hAnsi="Times New Roman" w:cs="Times New Roman"/>
          <w:sz w:val="24"/>
          <w:szCs w:val="24"/>
        </w:rPr>
        <w:t>are the physical, extended, mutable and imperfect participants on the planet, experiencing a perceptual limited version, divided in imagination (</w:t>
      </w:r>
      <w:proofErr w:type="spellStart"/>
      <w:r w:rsidR="003F16EE" w:rsidRPr="004A540A">
        <w:rPr>
          <w:rFonts w:ascii="Times New Roman" w:hAnsi="Times New Roman" w:cs="Times New Roman"/>
          <w:i/>
          <w:iCs/>
          <w:sz w:val="24"/>
          <w:szCs w:val="24"/>
        </w:rPr>
        <w:t>eikasia</w:t>
      </w:r>
      <w:proofErr w:type="spellEnd"/>
      <w:r w:rsidR="003F16EE" w:rsidRPr="004A540A">
        <w:rPr>
          <w:rFonts w:ascii="Times New Roman" w:hAnsi="Times New Roman" w:cs="Times New Roman"/>
          <w:sz w:val="24"/>
          <w:szCs w:val="24"/>
        </w:rPr>
        <w:t>) and Objects (</w:t>
      </w:r>
      <w:proofErr w:type="spellStart"/>
      <w:r w:rsidR="003F16EE" w:rsidRPr="004A540A">
        <w:rPr>
          <w:rFonts w:ascii="Times New Roman" w:hAnsi="Times New Roman" w:cs="Times New Roman"/>
          <w:i/>
          <w:iCs/>
          <w:sz w:val="24"/>
          <w:szCs w:val="24"/>
        </w:rPr>
        <w:t>pisitis</w:t>
      </w:r>
      <w:proofErr w:type="spellEnd"/>
      <w:r w:rsidR="003F16EE" w:rsidRPr="004A540A">
        <w:rPr>
          <w:rFonts w:ascii="Times New Roman" w:hAnsi="Times New Roman" w:cs="Times New Roman"/>
          <w:sz w:val="24"/>
          <w:szCs w:val="24"/>
        </w:rPr>
        <w:t xml:space="preserve">). </w:t>
      </w:r>
      <w:r w:rsidR="00FF4A40" w:rsidRPr="004A540A">
        <w:rPr>
          <w:rFonts w:ascii="Times New Roman" w:hAnsi="Times New Roman" w:cs="Times New Roman"/>
          <w:sz w:val="24"/>
          <w:szCs w:val="24"/>
        </w:rPr>
        <w:t>In Plato’s words:</w:t>
      </w:r>
    </w:p>
    <w:p w14:paraId="4DB2271E" w14:textId="77777777" w:rsidR="00FF4A40" w:rsidRPr="004A540A" w:rsidRDefault="00FF4A40" w:rsidP="008F0877">
      <w:pPr>
        <w:pStyle w:val="xmsonormal"/>
        <w:spacing w:line="360" w:lineRule="auto"/>
        <w:ind w:firstLine="720"/>
        <w:jc w:val="both"/>
        <w:rPr>
          <w:rFonts w:ascii="Times New Roman" w:hAnsi="Times New Roman" w:cs="Times New Roman"/>
          <w:sz w:val="24"/>
          <w:szCs w:val="24"/>
        </w:rPr>
      </w:pPr>
    </w:p>
    <w:p w14:paraId="53706BF4" w14:textId="46937A5F" w:rsidR="0046753D" w:rsidRPr="004A540A" w:rsidRDefault="004E1603" w:rsidP="008F0877">
      <w:pPr>
        <w:pStyle w:val="xmsonormal"/>
        <w:spacing w:line="360" w:lineRule="auto"/>
        <w:ind w:firstLine="720"/>
        <w:jc w:val="center"/>
        <w:rPr>
          <w:rFonts w:ascii="Times New Roman" w:hAnsi="Times New Roman" w:cs="Times New Roman"/>
          <w:i/>
          <w:iCs/>
          <w:sz w:val="24"/>
          <w:szCs w:val="24"/>
        </w:rPr>
      </w:pPr>
      <w:r w:rsidRPr="004A540A">
        <w:rPr>
          <w:rFonts w:ascii="Times New Roman" w:hAnsi="Times New Roman" w:cs="Times New Roman"/>
          <w:i/>
          <w:iCs/>
          <w:sz w:val="24"/>
          <w:szCs w:val="24"/>
        </w:rPr>
        <w:t xml:space="preserve">As I see it, then, we must begin by making the following distinction: What is that which always is and has no becoming, and what is that which becomes but never is? The </w:t>
      </w:r>
      <w:r w:rsidRPr="004A540A">
        <w:rPr>
          <w:rFonts w:ascii="Times New Roman" w:hAnsi="Times New Roman" w:cs="Times New Roman"/>
          <w:i/>
          <w:iCs/>
          <w:sz w:val="24"/>
          <w:szCs w:val="24"/>
        </w:rPr>
        <w:lastRenderedPageBreak/>
        <w:t>former is grasped by understanding, which involves a reasoned account. It is unchanging. The latter is grasped by opinion, which involves unreasoning sense perception. It comes to be and passes away, but never really is.</w:t>
      </w:r>
      <w:r w:rsidR="00FF4A40" w:rsidRPr="004A540A">
        <w:rPr>
          <w:rStyle w:val="FootnoteReference"/>
          <w:rFonts w:ascii="Times New Roman" w:hAnsi="Times New Roman" w:cs="Times New Roman"/>
          <w:i/>
          <w:iCs/>
          <w:sz w:val="24"/>
          <w:szCs w:val="24"/>
        </w:rPr>
        <w:footnoteReference w:id="32"/>
      </w:r>
    </w:p>
    <w:p w14:paraId="362D2C59" w14:textId="77777777" w:rsidR="00EC1EC9" w:rsidRPr="004A540A" w:rsidRDefault="00EC1EC9" w:rsidP="00EC1EC9">
      <w:pPr>
        <w:pStyle w:val="xmsonormal"/>
        <w:spacing w:line="360" w:lineRule="auto"/>
        <w:ind w:firstLine="720"/>
        <w:jc w:val="both"/>
        <w:rPr>
          <w:rFonts w:ascii="Times New Roman" w:hAnsi="Times New Roman" w:cs="Times New Roman"/>
          <w:sz w:val="24"/>
          <w:szCs w:val="24"/>
        </w:rPr>
      </w:pPr>
    </w:p>
    <w:p w14:paraId="68A410BE" w14:textId="37AAC03F" w:rsidR="003F16EE" w:rsidRPr="004A540A" w:rsidRDefault="003F16EE" w:rsidP="00EC1EC9">
      <w:pPr>
        <w:pStyle w:val="xmsonormal"/>
        <w:spacing w:line="360" w:lineRule="auto"/>
        <w:ind w:firstLine="720"/>
        <w:jc w:val="both"/>
        <w:rPr>
          <w:rFonts w:ascii="Times New Roman" w:hAnsi="Times New Roman" w:cs="Times New Roman"/>
          <w:sz w:val="24"/>
          <w:szCs w:val="24"/>
        </w:rPr>
      </w:pPr>
      <w:r w:rsidRPr="004A540A">
        <w:rPr>
          <w:rFonts w:ascii="Times New Roman" w:hAnsi="Times New Roman" w:cs="Times New Roman"/>
          <w:sz w:val="24"/>
          <w:szCs w:val="24"/>
        </w:rPr>
        <w:t xml:space="preserve">Plato’s describes the hierarchical </w:t>
      </w:r>
      <w:r w:rsidR="00FF4A40" w:rsidRPr="004A540A">
        <w:rPr>
          <w:rFonts w:ascii="Times New Roman" w:hAnsi="Times New Roman" w:cs="Times New Roman"/>
          <w:sz w:val="24"/>
          <w:szCs w:val="24"/>
        </w:rPr>
        <w:t>attitude</w:t>
      </w:r>
      <w:r w:rsidRPr="004A540A">
        <w:rPr>
          <w:rFonts w:ascii="Times New Roman" w:hAnsi="Times New Roman" w:cs="Times New Roman"/>
          <w:sz w:val="24"/>
          <w:szCs w:val="24"/>
        </w:rPr>
        <w:t xml:space="preserve"> </w:t>
      </w:r>
      <w:r w:rsidR="00C222E2" w:rsidRPr="004A540A">
        <w:rPr>
          <w:rFonts w:ascii="Times New Roman" w:hAnsi="Times New Roman" w:cs="Times New Roman"/>
          <w:sz w:val="24"/>
          <w:szCs w:val="24"/>
        </w:rPr>
        <w:t xml:space="preserve">necessary </w:t>
      </w:r>
      <w:r w:rsidRPr="004A540A">
        <w:rPr>
          <w:rFonts w:ascii="Times New Roman" w:hAnsi="Times New Roman" w:cs="Times New Roman"/>
          <w:sz w:val="24"/>
          <w:szCs w:val="24"/>
        </w:rPr>
        <w:t>to reach the final state of “</w:t>
      </w:r>
      <w:r w:rsidRPr="004A540A">
        <w:rPr>
          <w:rFonts w:ascii="Times New Roman" w:hAnsi="Times New Roman" w:cs="Times New Roman"/>
          <w:i/>
          <w:iCs/>
          <w:sz w:val="24"/>
          <w:szCs w:val="24"/>
        </w:rPr>
        <w:t>The Good</w:t>
      </w:r>
      <w:r w:rsidRPr="004A540A">
        <w:rPr>
          <w:rFonts w:ascii="Times New Roman" w:hAnsi="Times New Roman" w:cs="Times New Roman"/>
          <w:sz w:val="24"/>
          <w:szCs w:val="24"/>
        </w:rPr>
        <w:t xml:space="preserve">”, </w:t>
      </w:r>
      <w:r w:rsidR="00EC1EC9" w:rsidRPr="004A540A">
        <w:rPr>
          <w:rFonts w:ascii="Times New Roman" w:hAnsi="Times New Roman" w:cs="Times New Roman"/>
          <w:sz w:val="24"/>
          <w:szCs w:val="24"/>
        </w:rPr>
        <w:t>as</w:t>
      </w:r>
      <w:r w:rsidRPr="004A540A">
        <w:rPr>
          <w:rFonts w:ascii="Times New Roman" w:hAnsi="Times New Roman" w:cs="Times New Roman"/>
          <w:sz w:val="24"/>
          <w:szCs w:val="24"/>
        </w:rPr>
        <w:t xml:space="preserve"> the highest level and life-goal for beings. Plato described an invisible realm of Forms in three categories</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 xml:space="preserve"> </w:t>
      </w:r>
      <w:r w:rsidRPr="004A540A">
        <w:rPr>
          <w:rFonts w:ascii="Times New Roman" w:hAnsi="Times New Roman" w:cs="Times New Roman"/>
          <w:i/>
          <w:iCs/>
          <w:sz w:val="24"/>
          <w:szCs w:val="24"/>
        </w:rPr>
        <w:t xml:space="preserve">low- high- highest, </w:t>
      </w:r>
      <w:r w:rsidRPr="004A540A">
        <w:rPr>
          <w:rFonts w:ascii="Times New Roman" w:hAnsi="Times New Roman" w:cs="Times New Roman"/>
          <w:sz w:val="24"/>
          <w:szCs w:val="24"/>
        </w:rPr>
        <w:t>in which each level of truth depends on the one above. The level of lower-Forms c</w:t>
      </w:r>
      <w:r w:rsidR="00A220B1" w:rsidRPr="004A540A">
        <w:rPr>
          <w:rFonts w:ascii="Times New Roman" w:hAnsi="Times New Roman" w:cs="Times New Roman"/>
          <w:sz w:val="24"/>
          <w:szCs w:val="24"/>
        </w:rPr>
        <w:t>an</w:t>
      </w:r>
      <w:r w:rsidRPr="004A540A">
        <w:rPr>
          <w:rFonts w:ascii="Times New Roman" w:hAnsi="Times New Roman" w:cs="Times New Roman"/>
          <w:sz w:val="24"/>
          <w:szCs w:val="24"/>
        </w:rPr>
        <w:t xml:space="preserve"> be understood as a phenomenon that is present in the Particulars, occurring through objects, animals, conditions, to be recognised as an experience or </w:t>
      </w:r>
      <w:r w:rsidR="00743025" w:rsidRPr="004A540A">
        <w:rPr>
          <w:rFonts w:ascii="Times New Roman" w:hAnsi="Times New Roman" w:cs="Times New Roman"/>
          <w:sz w:val="24"/>
          <w:szCs w:val="24"/>
        </w:rPr>
        <w:t xml:space="preserve">just </w:t>
      </w:r>
      <w:r w:rsidRPr="004A540A">
        <w:rPr>
          <w:rFonts w:ascii="Times New Roman" w:hAnsi="Times New Roman" w:cs="Times New Roman"/>
          <w:sz w:val="24"/>
          <w:szCs w:val="24"/>
        </w:rPr>
        <w:t>matter. Whereas the higher Forms (Ideal’s</w:t>
      </w:r>
      <w:r w:rsidR="00EC1EC9"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represent the quality and value </w:t>
      </w:r>
      <w:r w:rsidR="00EC1EC9" w:rsidRPr="004A540A">
        <w:rPr>
          <w:rFonts w:ascii="Times New Roman" w:hAnsi="Times New Roman" w:cs="Times New Roman"/>
          <w:sz w:val="24"/>
          <w:szCs w:val="24"/>
        </w:rPr>
        <w:t>of</w:t>
      </w:r>
      <w:r w:rsidRPr="004A540A">
        <w:rPr>
          <w:rFonts w:ascii="Times New Roman" w:hAnsi="Times New Roman" w:cs="Times New Roman"/>
          <w:sz w:val="24"/>
          <w:szCs w:val="24"/>
        </w:rPr>
        <w:t xml:space="preserve"> human beings, through the dualistic internal experience of emotions and feelings (beauty - guilt, love-hate, and so on)</w:t>
      </w:r>
      <w:r w:rsidR="00FF4A40" w:rsidRPr="004A540A">
        <w:rPr>
          <w:rFonts w:ascii="Times New Roman" w:hAnsi="Times New Roman" w:cs="Times New Roman"/>
          <w:sz w:val="24"/>
          <w:szCs w:val="24"/>
        </w:rPr>
        <w:t xml:space="preserve">. </w:t>
      </w:r>
      <w:r w:rsidRPr="004A540A">
        <w:rPr>
          <w:rFonts w:ascii="Times New Roman" w:hAnsi="Times New Roman" w:cs="Times New Roman"/>
          <w:sz w:val="24"/>
          <w:szCs w:val="24"/>
        </w:rPr>
        <w:t>The inter</w:t>
      </w:r>
      <w:r w:rsidR="00EC1EC9" w:rsidRPr="004A540A">
        <w:rPr>
          <w:rFonts w:ascii="Times New Roman" w:hAnsi="Times New Roman" w:cs="Times New Roman"/>
          <w:sz w:val="24"/>
          <w:szCs w:val="24"/>
        </w:rPr>
        <w:t>action</w:t>
      </w:r>
      <w:r w:rsidRPr="004A540A">
        <w:rPr>
          <w:rFonts w:ascii="Times New Roman" w:hAnsi="Times New Roman" w:cs="Times New Roman"/>
          <w:sz w:val="24"/>
          <w:szCs w:val="24"/>
        </w:rPr>
        <w:t xml:space="preserve"> of the invisible realm and the visible world, has the </w:t>
      </w:r>
      <w:r w:rsidR="00EC1EC9" w:rsidRPr="004A540A">
        <w:rPr>
          <w:rFonts w:ascii="Times New Roman" w:hAnsi="Times New Roman" w:cs="Times New Roman"/>
          <w:sz w:val="24"/>
          <w:szCs w:val="24"/>
        </w:rPr>
        <w:t>result</w:t>
      </w:r>
      <w:r w:rsidRPr="004A540A">
        <w:rPr>
          <w:rFonts w:ascii="Times New Roman" w:hAnsi="Times New Roman" w:cs="Times New Roman"/>
          <w:sz w:val="24"/>
          <w:szCs w:val="24"/>
        </w:rPr>
        <w:t xml:space="preserve"> of growth through reflections and values, triggering the highest potential that includes the experience and value of Objects.</w:t>
      </w:r>
      <w:r w:rsidR="008C3862" w:rsidRPr="004A540A">
        <w:rPr>
          <w:rFonts w:ascii="Times New Roman" w:hAnsi="Times New Roman" w:cs="Times New Roman"/>
          <w:sz w:val="24"/>
          <w:szCs w:val="24"/>
        </w:rPr>
        <w:t xml:space="preserve"> </w:t>
      </w:r>
      <w:r w:rsidRPr="004A540A">
        <w:rPr>
          <w:rFonts w:ascii="Times New Roman" w:hAnsi="Times New Roman" w:cs="Times New Roman"/>
          <w:sz w:val="24"/>
          <w:szCs w:val="24"/>
        </w:rPr>
        <w:t>Or in other words</w:t>
      </w:r>
      <w:r w:rsidR="009172EA" w:rsidRPr="004A540A">
        <w:rPr>
          <w:rFonts w:ascii="Times New Roman" w:hAnsi="Times New Roman" w:cs="Times New Roman"/>
          <w:sz w:val="24"/>
          <w:szCs w:val="24"/>
        </w:rPr>
        <w:t xml:space="preserve"> Plato believes</w:t>
      </w:r>
      <w:r w:rsidR="008C3862" w:rsidRPr="004A540A">
        <w:rPr>
          <w:rFonts w:ascii="Times New Roman" w:hAnsi="Times New Roman" w:cs="Times New Roman"/>
          <w:sz w:val="24"/>
          <w:szCs w:val="24"/>
        </w:rPr>
        <w:t xml:space="preserve">, </w:t>
      </w:r>
      <w:r w:rsidRPr="004A540A">
        <w:rPr>
          <w:rFonts w:ascii="Times New Roman" w:hAnsi="Times New Roman" w:cs="Times New Roman"/>
          <w:sz w:val="24"/>
          <w:szCs w:val="24"/>
        </w:rPr>
        <w:t xml:space="preserve">the level of visible and invisible matter humankind is able to perceive, is reflected in and through </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Particulars</w:t>
      </w:r>
      <w:r w:rsidR="00743025" w:rsidRPr="004A540A">
        <w:rPr>
          <w:rFonts w:ascii="Times New Roman" w:hAnsi="Times New Roman" w:cs="Times New Roman"/>
          <w:sz w:val="24"/>
          <w:szCs w:val="24"/>
        </w:rPr>
        <w:t>’</w:t>
      </w:r>
      <w:r w:rsidRPr="004A540A">
        <w:rPr>
          <w:rFonts w:ascii="Times New Roman" w:hAnsi="Times New Roman" w:cs="Times New Roman"/>
          <w:i/>
          <w:iCs/>
          <w:sz w:val="24"/>
          <w:szCs w:val="24"/>
        </w:rPr>
        <w:t xml:space="preserve">, </w:t>
      </w:r>
      <w:r w:rsidRPr="004A540A">
        <w:rPr>
          <w:rFonts w:ascii="Times New Roman" w:hAnsi="Times New Roman" w:cs="Times New Roman"/>
          <w:sz w:val="24"/>
          <w:szCs w:val="24"/>
        </w:rPr>
        <w:t xml:space="preserve">demonstrating a small piece of the invisible natural potential of observed experience, also </w:t>
      </w:r>
      <w:r w:rsidR="00743025" w:rsidRPr="004A540A">
        <w:rPr>
          <w:rFonts w:ascii="Times New Roman" w:hAnsi="Times New Roman" w:cs="Times New Roman"/>
          <w:sz w:val="24"/>
          <w:szCs w:val="24"/>
        </w:rPr>
        <w:t>called</w:t>
      </w:r>
      <w:r w:rsidRPr="004A540A">
        <w:rPr>
          <w:rFonts w:ascii="Times New Roman" w:hAnsi="Times New Roman" w:cs="Times New Roman"/>
          <w:sz w:val="24"/>
          <w:szCs w:val="24"/>
        </w:rPr>
        <w:t xml:space="preserve"> ‘Shadows of Forms’.</w:t>
      </w:r>
      <w:r w:rsidRPr="004A540A">
        <w:rPr>
          <w:rStyle w:val="FootnoteReference"/>
          <w:rFonts w:ascii="Times New Roman" w:hAnsi="Times New Roman" w:cs="Times New Roman"/>
          <w:sz w:val="24"/>
          <w:szCs w:val="24"/>
        </w:rPr>
        <w:footnoteReference w:id="33"/>
      </w:r>
      <w:r w:rsidRPr="004A540A">
        <w:rPr>
          <w:rFonts w:ascii="Times New Roman" w:hAnsi="Times New Roman" w:cs="Times New Roman"/>
          <w:sz w:val="24"/>
          <w:szCs w:val="24"/>
        </w:rPr>
        <w:t xml:space="preserve">  This in turn according to Plato, </w:t>
      </w:r>
      <w:r w:rsidR="009172EA" w:rsidRPr="004A540A">
        <w:rPr>
          <w:rFonts w:ascii="Times New Roman" w:hAnsi="Times New Roman" w:cs="Times New Roman"/>
          <w:sz w:val="24"/>
          <w:szCs w:val="24"/>
        </w:rPr>
        <w:t xml:space="preserve">has </w:t>
      </w:r>
      <w:r w:rsidRPr="004A540A">
        <w:rPr>
          <w:rFonts w:ascii="Times New Roman" w:hAnsi="Times New Roman" w:cs="Times New Roman"/>
          <w:sz w:val="24"/>
          <w:szCs w:val="24"/>
        </w:rPr>
        <w:t xml:space="preserve">the </w:t>
      </w:r>
      <w:r w:rsidR="009172EA" w:rsidRPr="004A540A">
        <w:rPr>
          <w:rFonts w:ascii="Times New Roman" w:hAnsi="Times New Roman" w:cs="Times New Roman"/>
          <w:sz w:val="24"/>
          <w:szCs w:val="24"/>
        </w:rPr>
        <w:t xml:space="preserve">aim </w:t>
      </w:r>
      <w:r w:rsidRPr="004A540A">
        <w:rPr>
          <w:rFonts w:ascii="Times New Roman" w:hAnsi="Times New Roman" w:cs="Times New Roman"/>
          <w:sz w:val="24"/>
          <w:szCs w:val="24"/>
        </w:rPr>
        <w:t xml:space="preserve">to force the innate potential </w:t>
      </w:r>
      <w:r w:rsidR="009172EA" w:rsidRPr="004A540A">
        <w:rPr>
          <w:rFonts w:ascii="Times New Roman" w:hAnsi="Times New Roman" w:cs="Times New Roman"/>
          <w:sz w:val="24"/>
          <w:szCs w:val="24"/>
        </w:rPr>
        <w:t>of</w:t>
      </w:r>
      <w:r w:rsidRPr="004A540A">
        <w:rPr>
          <w:rFonts w:ascii="Times New Roman" w:hAnsi="Times New Roman" w:cs="Times New Roman"/>
          <w:sz w:val="24"/>
          <w:szCs w:val="24"/>
        </w:rPr>
        <w:t xml:space="preserve"> individuals to release and to experience </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The Good</w:t>
      </w:r>
      <w:r w:rsidR="00743025" w:rsidRPr="004A540A">
        <w:rPr>
          <w:rFonts w:ascii="Times New Roman" w:hAnsi="Times New Roman" w:cs="Times New Roman"/>
          <w:sz w:val="24"/>
          <w:szCs w:val="24"/>
        </w:rPr>
        <w:t>’</w:t>
      </w:r>
      <w:r w:rsidRPr="004A540A">
        <w:rPr>
          <w:rFonts w:ascii="Times New Roman" w:hAnsi="Times New Roman" w:cs="Times New Roman"/>
          <w:sz w:val="24"/>
          <w:szCs w:val="24"/>
        </w:rPr>
        <w:t>, for the benefit of essential knowledge.</w:t>
      </w:r>
      <w:r w:rsidR="00D955F6" w:rsidRPr="004A540A">
        <w:rPr>
          <w:rStyle w:val="FootnoteReference"/>
          <w:rFonts w:ascii="Times New Roman" w:hAnsi="Times New Roman" w:cs="Times New Roman"/>
          <w:sz w:val="24"/>
          <w:szCs w:val="24"/>
        </w:rPr>
        <w:footnoteReference w:id="34"/>
      </w:r>
      <w:r w:rsidRPr="004A540A">
        <w:rPr>
          <w:rFonts w:ascii="Times New Roman" w:hAnsi="Times New Roman" w:cs="Times New Roman"/>
          <w:sz w:val="24"/>
          <w:szCs w:val="24"/>
        </w:rPr>
        <w:t xml:space="preserve"> </w:t>
      </w:r>
    </w:p>
    <w:p w14:paraId="126179CE" w14:textId="408A7EFF" w:rsidR="00843A7A" w:rsidRPr="004A540A" w:rsidRDefault="00843A7A" w:rsidP="008F0877">
      <w:pPr>
        <w:pStyle w:val="xmsonormal"/>
        <w:spacing w:line="360" w:lineRule="auto"/>
        <w:jc w:val="both"/>
        <w:rPr>
          <w:rFonts w:ascii="Times New Roman" w:hAnsi="Times New Roman" w:cs="Times New Roman"/>
          <w:color w:val="000000"/>
          <w:sz w:val="24"/>
          <w:szCs w:val="24"/>
        </w:rPr>
      </w:pPr>
    </w:p>
    <w:p w14:paraId="669228F0" w14:textId="45BAA96A" w:rsidR="00CE7386" w:rsidRPr="004A540A" w:rsidRDefault="00014EBE" w:rsidP="008F0877">
      <w:pPr>
        <w:pStyle w:val="BodyA"/>
        <w:spacing w:line="360" w:lineRule="auto"/>
        <w:ind w:firstLine="720"/>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Jung on the other hand, </w:t>
      </w:r>
      <w:r w:rsidR="000D0D75" w:rsidRPr="004A540A">
        <w:rPr>
          <w:rStyle w:val="None"/>
          <w:rFonts w:ascii="Times New Roman" w:hAnsi="Times New Roman" w:cs="Times New Roman"/>
          <w:sz w:val="24"/>
          <w:szCs w:val="24"/>
        </w:rPr>
        <w:t xml:space="preserve">believed that the personal and collective unconsciousness of an individual psyche is the essence </w:t>
      </w:r>
      <w:r w:rsidR="009172EA" w:rsidRPr="004A540A">
        <w:rPr>
          <w:rStyle w:val="None"/>
          <w:rFonts w:ascii="Times New Roman" w:hAnsi="Times New Roman" w:cs="Times New Roman"/>
          <w:sz w:val="24"/>
          <w:szCs w:val="24"/>
        </w:rPr>
        <w:t xml:space="preserve">needed </w:t>
      </w:r>
      <w:r w:rsidR="000D0D75" w:rsidRPr="004A540A">
        <w:rPr>
          <w:rStyle w:val="None"/>
          <w:rFonts w:ascii="Times New Roman" w:hAnsi="Times New Roman" w:cs="Times New Roman"/>
          <w:sz w:val="24"/>
          <w:szCs w:val="24"/>
        </w:rPr>
        <w:t xml:space="preserve">to achieve and fulfill </w:t>
      </w:r>
      <w:r w:rsidR="009172EA" w:rsidRPr="004A540A">
        <w:rPr>
          <w:rStyle w:val="None"/>
          <w:rFonts w:ascii="Times New Roman" w:hAnsi="Times New Roman" w:cs="Times New Roman"/>
          <w:sz w:val="24"/>
          <w:szCs w:val="24"/>
        </w:rPr>
        <w:t xml:space="preserve">one’s </w:t>
      </w:r>
      <w:r w:rsidR="000D0D75" w:rsidRPr="004A540A">
        <w:rPr>
          <w:rStyle w:val="None"/>
          <w:rFonts w:ascii="Times New Roman" w:hAnsi="Times New Roman" w:cs="Times New Roman"/>
          <w:sz w:val="24"/>
          <w:szCs w:val="24"/>
        </w:rPr>
        <w:t xml:space="preserve">personal life. Jung says: </w:t>
      </w:r>
    </w:p>
    <w:p w14:paraId="6433CDA0" w14:textId="10397474" w:rsidR="008341A7" w:rsidRPr="004A540A" w:rsidRDefault="009C608F" w:rsidP="008F0877">
      <w:pPr>
        <w:pStyle w:val="BodyA"/>
        <w:spacing w:line="360" w:lineRule="auto"/>
        <w:ind w:firstLine="720"/>
        <w:jc w:val="center"/>
        <w:rPr>
          <w:rStyle w:val="None"/>
          <w:rFonts w:ascii="Times New Roman" w:hAnsi="Times New Roman" w:cs="Times New Roman"/>
          <w:sz w:val="24"/>
          <w:szCs w:val="24"/>
        </w:rPr>
      </w:pPr>
      <w:r w:rsidRPr="004A540A">
        <w:rPr>
          <w:rStyle w:val="None"/>
          <w:rFonts w:ascii="Times New Roman" w:hAnsi="Times New Roman" w:cs="Times New Roman"/>
          <w:i/>
          <w:iCs/>
          <w:sz w:val="24"/>
          <w:szCs w:val="24"/>
        </w:rPr>
        <w:t>‘</w:t>
      </w:r>
      <w:r w:rsidR="000D0D75" w:rsidRPr="004A540A">
        <w:rPr>
          <w:rStyle w:val="None"/>
          <w:rFonts w:ascii="Times New Roman" w:hAnsi="Times New Roman" w:cs="Times New Roman"/>
          <w:i/>
          <w:iCs/>
          <w:sz w:val="24"/>
          <w:szCs w:val="24"/>
        </w:rPr>
        <w:t>The archetypes does not proceed from physical facts but describes how the psyche experiences the physical fact</w:t>
      </w:r>
      <w:r w:rsidRPr="004A540A">
        <w:rPr>
          <w:rStyle w:val="None"/>
          <w:rFonts w:ascii="Times New Roman" w:hAnsi="Times New Roman" w:cs="Times New Roman"/>
          <w:i/>
          <w:iCs/>
          <w:sz w:val="24"/>
          <w:szCs w:val="24"/>
        </w:rPr>
        <w:t>, and in so doing the psyche often behave so autocratically that it denies tangible reality or makes statements that fly in the face of it’</w:t>
      </w:r>
      <w:r w:rsidRPr="004A540A">
        <w:rPr>
          <w:rStyle w:val="None"/>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35"/>
      </w:r>
    </w:p>
    <w:p w14:paraId="1387D6C7" w14:textId="3EFBB2FC" w:rsidR="003725A0" w:rsidRPr="004A540A" w:rsidRDefault="00266450" w:rsidP="008F0877">
      <w:pPr>
        <w:pStyle w:val="BodyA"/>
        <w:spacing w:line="360" w:lineRule="auto"/>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The term Archetypes </w:t>
      </w:r>
      <w:r w:rsidRPr="004A540A">
        <w:rPr>
          <w:rStyle w:val="None"/>
          <w:rFonts w:ascii="Times New Roman" w:hAnsi="Times New Roman" w:cs="Times New Roman"/>
          <w:color w:val="333333"/>
          <w:sz w:val="24"/>
          <w:szCs w:val="24"/>
          <w:u w:color="333333"/>
        </w:rPr>
        <w:t>(primordial image)</w:t>
      </w:r>
      <w:r w:rsidRPr="004A540A">
        <w:rPr>
          <w:rStyle w:val="None"/>
          <w:rFonts w:ascii="Times New Roman" w:hAnsi="Times New Roman" w:cs="Times New Roman"/>
          <w:sz w:val="24"/>
          <w:szCs w:val="24"/>
        </w:rPr>
        <w:t xml:space="preserve"> has its origin in ancient Greek, combining with the word “</w:t>
      </w:r>
      <w:proofErr w:type="spellStart"/>
      <w:r w:rsidRPr="004A540A">
        <w:rPr>
          <w:rStyle w:val="None"/>
          <w:rFonts w:ascii="Times New Roman" w:hAnsi="Times New Roman" w:cs="Times New Roman"/>
          <w:sz w:val="24"/>
          <w:szCs w:val="24"/>
        </w:rPr>
        <w:t>archein</w:t>
      </w:r>
      <w:proofErr w:type="spellEnd"/>
      <w:r w:rsidRPr="004A540A">
        <w:rPr>
          <w:rStyle w:val="None"/>
          <w:rFonts w:ascii="Times New Roman" w:hAnsi="Times New Roman" w:cs="Times New Roman"/>
          <w:sz w:val="24"/>
          <w:szCs w:val="24"/>
        </w:rPr>
        <w:t>” which means original/old, and “typos” which means patters or role.</w:t>
      </w:r>
      <w:r w:rsidR="00C11923" w:rsidRPr="004A540A">
        <w:rPr>
          <w:rStyle w:val="None"/>
          <w:rFonts w:ascii="Times New Roman" w:hAnsi="Times New Roman" w:cs="Times New Roman"/>
          <w:sz w:val="24"/>
          <w:szCs w:val="24"/>
        </w:rPr>
        <w:t xml:space="preserve"> </w:t>
      </w:r>
      <w:r w:rsidR="00BF565A" w:rsidRPr="004A540A">
        <w:rPr>
          <w:rStyle w:val="None"/>
          <w:rFonts w:ascii="Times New Roman" w:hAnsi="Times New Roman" w:cs="Times New Roman"/>
          <w:sz w:val="24"/>
          <w:szCs w:val="24"/>
        </w:rPr>
        <w:t xml:space="preserve"> </w:t>
      </w:r>
      <w:r w:rsidRPr="004A540A">
        <w:rPr>
          <w:rStyle w:val="None"/>
          <w:rFonts w:ascii="Times New Roman" w:hAnsi="Times New Roman" w:cs="Times New Roman"/>
          <w:sz w:val="24"/>
          <w:szCs w:val="24"/>
        </w:rPr>
        <w:t>According to Jung, archetypes represent the deepest part of the individual</w:t>
      </w:r>
      <w:r w:rsidR="00B5531C" w:rsidRPr="004A540A">
        <w:rPr>
          <w:rStyle w:val="None"/>
          <w:rFonts w:ascii="Times New Roman" w:hAnsi="Times New Roman" w:cs="Times New Roman"/>
          <w:sz w:val="24"/>
          <w:szCs w:val="24"/>
        </w:rPr>
        <w:t>’</w:t>
      </w:r>
      <w:r w:rsidRPr="004A540A">
        <w:rPr>
          <w:rStyle w:val="None"/>
          <w:rFonts w:ascii="Times New Roman" w:hAnsi="Times New Roman" w:cs="Times New Roman"/>
          <w:sz w:val="24"/>
          <w:szCs w:val="24"/>
        </w:rPr>
        <w:t xml:space="preserve">s mind, which is genetically inherited and is free from personal experiences. Jung believed, individuals inherit ancient </w:t>
      </w:r>
      <w:r w:rsidRPr="004A540A">
        <w:rPr>
          <w:rStyle w:val="None"/>
          <w:rFonts w:ascii="Times New Roman" w:hAnsi="Times New Roman" w:cs="Times New Roman"/>
          <w:sz w:val="24"/>
          <w:szCs w:val="24"/>
        </w:rPr>
        <w:lastRenderedPageBreak/>
        <w:t xml:space="preserve">memories from our ancestors, this information of experiences is stored in the unconsciousness, creating the collective unconscious consequently. </w:t>
      </w:r>
    </w:p>
    <w:p w14:paraId="73D174BF" w14:textId="3B6F662A" w:rsidR="009C608F" w:rsidRPr="004A540A" w:rsidRDefault="00266450" w:rsidP="008F0877">
      <w:pPr>
        <w:pStyle w:val="BodyA"/>
        <w:spacing w:line="360" w:lineRule="auto"/>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The accumulated information exits in the collective unconscious which is </w:t>
      </w:r>
      <w:proofErr w:type="spellStart"/>
      <w:r w:rsidRPr="004A540A">
        <w:rPr>
          <w:rStyle w:val="None"/>
          <w:rFonts w:ascii="Times New Roman" w:hAnsi="Times New Roman" w:cs="Times New Roman"/>
          <w:sz w:val="24"/>
          <w:szCs w:val="24"/>
        </w:rPr>
        <w:t>organised</w:t>
      </w:r>
      <w:proofErr w:type="spellEnd"/>
      <w:r w:rsidRPr="004A540A">
        <w:rPr>
          <w:rStyle w:val="None"/>
          <w:rFonts w:ascii="Times New Roman" w:hAnsi="Times New Roman" w:cs="Times New Roman"/>
          <w:sz w:val="24"/>
          <w:szCs w:val="24"/>
        </w:rPr>
        <w:t xml:space="preserve"> through archetypes, functioning through different forms of causes and associations.</w:t>
      </w:r>
      <w:r w:rsidRPr="004A540A">
        <w:rPr>
          <w:rStyle w:val="FootnoteReference"/>
          <w:rFonts w:ascii="Times New Roman" w:hAnsi="Times New Roman" w:cs="Times New Roman"/>
          <w:sz w:val="24"/>
          <w:szCs w:val="24"/>
        </w:rPr>
        <w:footnoteReference w:id="36"/>
      </w:r>
      <w:r w:rsidRPr="004A540A">
        <w:rPr>
          <w:rStyle w:val="None"/>
          <w:rFonts w:ascii="Times New Roman" w:hAnsi="Times New Roman" w:cs="Times New Roman"/>
          <w:sz w:val="24"/>
          <w:szCs w:val="24"/>
        </w:rPr>
        <w:t xml:space="preserve"> To simplify, archetypes are like instincts, they interact without permission in certain </w:t>
      </w:r>
      <w:r w:rsidR="00B5531C" w:rsidRPr="004A540A">
        <w:rPr>
          <w:rStyle w:val="None"/>
          <w:rFonts w:ascii="Times New Roman" w:hAnsi="Times New Roman" w:cs="Times New Roman"/>
          <w:sz w:val="24"/>
          <w:szCs w:val="24"/>
        </w:rPr>
        <w:t xml:space="preserve">a </w:t>
      </w:r>
      <w:r w:rsidRPr="004A540A">
        <w:rPr>
          <w:rStyle w:val="None"/>
          <w:rFonts w:ascii="Times New Roman" w:hAnsi="Times New Roman" w:cs="Times New Roman"/>
          <w:sz w:val="24"/>
          <w:szCs w:val="24"/>
        </w:rPr>
        <w:t>situation, based on previous experiences that is transformed into an automatic prior response. Archetypical characteristic</w:t>
      </w:r>
      <w:r w:rsidR="00B5531C" w:rsidRPr="004A540A">
        <w:rPr>
          <w:rStyle w:val="None"/>
          <w:rFonts w:ascii="Times New Roman" w:hAnsi="Times New Roman" w:cs="Times New Roman"/>
          <w:sz w:val="24"/>
          <w:szCs w:val="24"/>
        </w:rPr>
        <w:t>s</w:t>
      </w:r>
      <w:r w:rsidRPr="004A540A">
        <w:rPr>
          <w:rStyle w:val="None"/>
          <w:rFonts w:ascii="Times New Roman" w:hAnsi="Times New Roman" w:cs="Times New Roman"/>
          <w:sz w:val="24"/>
          <w:szCs w:val="24"/>
        </w:rPr>
        <w:t xml:space="preserve"> occur in </w:t>
      </w:r>
      <w:r w:rsidRPr="004A540A">
        <w:rPr>
          <w:rStyle w:val="None"/>
          <w:rFonts w:ascii="Times New Roman" w:hAnsi="Times New Roman" w:cs="Times New Roman"/>
          <w:sz w:val="24"/>
          <w:szCs w:val="24"/>
          <w:lang w:val="en-GB"/>
        </w:rPr>
        <w:t>behavioural</w:t>
      </w:r>
      <w:r w:rsidRPr="004A540A">
        <w:rPr>
          <w:rStyle w:val="None"/>
          <w:rFonts w:ascii="Times New Roman" w:hAnsi="Times New Roman" w:cs="Times New Roman"/>
          <w:sz w:val="24"/>
          <w:szCs w:val="24"/>
        </w:rPr>
        <w:t xml:space="preserve"> patterns, images, memories, symbols, thoughts, all aspects that are </w:t>
      </w:r>
      <w:r w:rsidR="00B5531C" w:rsidRPr="004A540A">
        <w:rPr>
          <w:rStyle w:val="None"/>
          <w:rFonts w:ascii="Times New Roman" w:hAnsi="Times New Roman" w:cs="Times New Roman"/>
          <w:sz w:val="24"/>
          <w:szCs w:val="24"/>
        </w:rPr>
        <w:t>incorporated</w:t>
      </w:r>
      <w:r w:rsidRPr="004A540A">
        <w:rPr>
          <w:rStyle w:val="None"/>
          <w:rFonts w:ascii="Times New Roman" w:hAnsi="Times New Roman" w:cs="Times New Roman"/>
          <w:sz w:val="24"/>
          <w:szCs w:val="24"/>
        </w:rPr>
        <w:t xml:space="preserve"> in the development of a human personality and perception</w:t>
      </w:r>
      <w:r w:rsidR="0032674C" w:rsidRPr="004A540A">
        <w:rPr>
          <w:rStyle w:val="FootnoteReference"/>
          <w:rFonts w:ascii="Times New Roman" w:hAnsi="Times New Roman" w:cs="Times New Roman"/>
          <w:sz w:val="24"/>
          <w:szCs w:val="24"/>
        </w:rPr>
        <w:t>,</w:t>
      </w:r>
      <w:r w:rsidR="0032674C" w:rsidRPr="004A540A">
        <w:rPr>
          <w:rFonts w:ascii="Times New Roman" w:hAnsi="Times New Roman" w:cs="Times New Roman"/>
          <w:sz w:val="24"/>
          <w:szCs w:val="24"/>
        </w:rPr>
        <w:t xml:space="preserve"> according to Jung.</w:t>
      </w:r>
      <w:r w:rsidR="0032674C" w:rsidRPr="004A540A">
        <w:rPr>
          <w:rStyle w:val="FootnoteReference"/>
          <w:rFonts w:ascii="Times New Roman" w:hAnsi="Times New Roman" w:cs="Times New Roman"/>
          <w:sz w:val="24"/>
          <w:szCs w:val="24"/>
        </w:rPr>
        <w:footnoteReference w:id="37"/>
      </w:r>
      <w:r w:rsidRPr="004A540A">
        <w:rPr>
          <w:rStyle w:val="None"/>
          <w:rFonts w:ascii="Times New Roman" w:hAnsi="Times New Roman" w:cs="Times New Roman"/>
          <w:sz w:val="24"/>
          <w:szCs w:val="24"/>
        </w:rPr>
        <w:t xml:space="preserve"> </w:t>
      </w:r>
    </w:p>
    <w:p w14:paraId="6249EE5F" w14:textId="5EB6F566" w:rsidR="00E2188E" w:rsidRPr="004A540A" w:rsidRDefault="00266450" w:rsidP="008F0877">
      <w:pPr>
        <w:pStyle w:val="BodyA"/>
        <w:spacing w:line="360" w:lineRule="auto"/>
        <w:jc w:val="both"/>
        <w:rPr>
          <w:rStyle w:val="None"/>
          <w:rFonts w:ascii="Times New Roman" w:hAnsi="Times New Roman" w:cs="Times New Roman"/>
          <w:sz w:val="24"/>
          <w:szCs w:val="24"/>
        </w:rPr>
      </w:pPr>
      <w:r w:rsidRPr="004A540A">
        <w:rPr>
          <w:rStyle w:val="None"/>
          <w:rFonts w:ascii="Times New Roman" w:hAnsi="Times New Roman" w:cs="Times New Roman"/>
          <w:sz w:val="24"/>
          <w:szCs w:val="24"/>
        </w:rPr>
        <w:t xml:space="preserve">Therefore, the expression of archetypes depends on cultural environment and life-experiences, that require different </w:t>
      </w:r>
      <w:r w:rsidR="00DB2F77" w:rsidRPr="004A540A">
        <w:rPr>
          <w:rStyle w:val="None"/>
          <w:rFonts w:ascii="Times New Roman" w:hAnsi="Times New Roman" w:cs="Times New Roman"/>
          <w:sz w:val="24"/>
          <w:szCs w:val="24"/>
        </w:rPr>
        <w:t>behavior</w:t>
      </w:r>
      <w:r w:rsidRPr="004A540A">
        <w:rPr>
          <w:rStyle w:val="None"/>
          <w:rFonts w:ascii="Times New Roman" w:hAnsi="Times New Roman" w:cs="Times New Roman"/>
          <w:sz w:val="24"/>
          <w:szCs w:val="24"/>
        </w:rPr>
        <w:t xml:space="preserve">, in a different environment. </w:t>
      </w:r>
      <w:r w:rsidR="00DB2F77" w:rsidRPr="004A540A">
        <w:rPr>
          <w:rStyle w:val="None"/>
          <w:rFonts w:ascii="Times New Roman" w:hAnsi="Times New Roman" w:cs="Times New Roman"/>
          <w:sz w:val="24"/>
          <w:szCs w:val="24"/>
        </w:rPr>
        <w:t>For e</w:t>
      </w:r>
      <w:r w:rsidRPr="004A540A">
        <w:rPr>
          <w:rStyle w:val="None"/>
          <w:rFonts w:ascii="Times New Roman" w:hAnsi="Times New Roman" w:cs="Times New Roman"/>
          <w:sz w:val="24"/>
          <w:szCs w:val="24"/>
        </w:rPr>
        <w:t xml:space="preserve">xample; generally a mother knows instinctively without communicating </w:t>
      </w:r>
      <w:r w:rsidR="00DB2F77" w:rsidRPr="004A540A">
        <w:rPr>
          <w:rStyle w:val="None"/>
          <w:rFonts w:ascii="Times New Roman" w:hAnsi="Times New Roman" w:cs="Times New Roman"/>
          <w:sz w:val="24"/>
          <w:szCs w:val="24"/>
        </w:rPr>
        <w:t>with</w:t>
      </w:r>
      <w:r w:rsidRPr="004A540A">
        <w:rPr>
          <w:rStyle w:val="None"/>
          <w:rFonts w:ascii="Times New Roman" w:hAnsi="Times New Roman" w:cs="Times New Roman"/>
          <w:sz w:val="24"/>
          <w:szCs w:val="24"/>
        </w:rPr>
        <w:t xml:space="preserve"> an infant what it wants and needs, that’s a type of archetypical </w:t>
      </w:r>
      <w:r w:rsidR="001234F8" w:rsidRPr="004A540A">
        <w:rPr>
          <w:rStyle w:val="None"/>
          <w:rFonts w:ascii="Times New Roman" w:hAnsi="Times New Roman" w:cs="Times New Roman"/>
          <w:sz w:val="24"/>
          <w:szCs w:val="24"/>
        </w:rPr>
        <w:t>feature</w:t>
      </w:r>
      <w:r w:rsidRPr="004A540A">
        <w:rPr>
          <w:rStyle w:val="None"/>
          <w:rFonts w:ascii="Times New Roman" w:hAnsi="Times New Roman" w:cs="Times New Roman"/>
          <w:sz w:val="24"/>
          <w:szCs w:val="24"/>
        </w:rPr>
        <w:t xml:space="preserve"> in the mother’s unconscious. Information is revealed, automatically with required knowledge and behaviour. The communication between the unconsciousness  aspect and consciousness in individuals is a constant exchange of information, that can benefit or inhibition the </w:t>
      </w:r>
      <w:r w:rsidR="001234F8" w:rsidRPr="004A540A">
        <w:rPr>
          <w:rStyle w:val="None"/>
          <w:rFonts w:ascii="Times New Roman" w:hAnsi="Times New Roman" w:cs="Times New Roman"/>
          <w:sz w:val="24"/>
          <w:szCs w:val="24"/>
        </w:rPr>
        <w:t xml:space="preserve">quality of </w:t>
      </w:r>
      <w:r w:rsidRPr="004A540A">
        <w:rPr>
          <w:rStyle w:val="None"/>
          <w:rFonts w:ascii="Times New Roman" w:hAnsi="Times New Roman" w:cs="Times New Roman"/>
          <w:sz w:val="24"/>
          <w:szCs w:val="24"/>
        </w:rPr>
        <w:t>life. Jung believed that archetypes are like a blueprint for</w:t>
      </w:r>
      <w:r w:rsidR="007B086E" w:rsidRPr="004A540A">
        <w:rPr>
          <w:rStyle w:val="None"/>
          <w:rFonts w:ascii="Times New Roman" w:hAnsi="Times New Roman" w:cs="Times New Roman"/>
          <w:sz w:val="24"/>
          <w:szCs w:val="24"/>
        </w:rPr>
        <w:t xml:space="preserve"> an</w:t>
      </w:r>
      <w:r w:rsidRPr="004A540A">
        <w:rPr>
          <w:rStyle w:val="None"/>
          <w:rFonts w:ascii="Times New Roman" w:hAnsi="Times New Roman" w:cs="Times New Roman"/>
          <w:sz w:val="24"/>
          <w:szCs w:val="24"/>
        </w:rPr>
        <w:t xml:space="preserve"> individual</w:t>
      </w:r>
      <w:r w:rsidR="007B086E" w:rsidRPr="004A540A">
        <w:rPr>
          <w:rStyle w:val="None"/>
          <w:rFonts w:ascii="Times New Roman" w:hAnsi="Times New Roman" w:cs="Times New Roman"/>
          <w:sz w:val="24"/>
          <w:szCs w:val="24"/>
        </w:rPr>
        <w:t>’</w:t>
      </w:r>
      <w:r w:rsidRPr="004A540A">
        <w:rPr>
          <w:rStyle w:val="None"/>
          <w:rFonts w:ascii="Times New Roman" w:hAnsi="Times New Roman" w:cs="Times New Roman"/>
          <w:sz w:val="24"/>
          <w:szCs w:val="24"/>
        </w:rPr>
        <w:t>s life, it provides the pre-exist</w:t>
      </w:r>
      <w:r w:rsidR="007B086E" w:rsidRPr="004A540A">
        <w:rPr>
          <w:rStyle w:val="None"/>
          <w:rFonts w:ascii="Times New Roman" w:hAnsi="Times New Roman" w:cs="Times New Roman"/>
          <w:sz w:val="24"/>
          <w:szCs w:val="24"/>
        </w:rPr>
        <w:t>ing</w:t>
      </w:r>
      <w:r w:rsidRPr="004A540A">
        <w:rPr>
          <w:rStyle w:val="None"/>
          <w:rFonts w:ascii="Times New Roman" w:hAnsi="Times New Roman" w:cs="Times New Roman"/>
          <w:sz w:val="24"/>
          <w:szCs w:val="24"/>
        </w:rPr>
        <w:t xml:space="preserve"> knowledge from </w:t>
      </w:r>
      <w:r w:rsidR="007B086E" w:rsidRPr="004A540A">
        <w:rPr>
          <w:rStyle w:val="None"/>
          <w:rFonts w:ascii="Times New Roman" w:hAnsi="Times New Roman" w:cs="Times New Roman"/>
          <w:sz w:val="24"/>
          <w:szCs w:val="24"/>
        </w:rPr>
        <w:t>your</w:t>
      </w:r>
      <w:r w:rsidRPr="004A540A">
        <w:rPr>
          <w:rStyle w:val="None"/>
          <w:rFonts w:ascii="Times New Roman" w:hAnsi="Times New Roman" w:cs="Times New Roman"/>
          <w:sz w:val="24"/>
          <w:szCs w:val="24"/>
        </w:rPr>
        <w:t xml:space="preserve"> ancestors, guiding </w:t>
      </w:r>
      <w:r w:rsidR="007B086E" w:rsidRPr="004A540A">
        <w:rPr>
          <w:rStyle w:val="None"/>
          <w:rFonts w:ascii="Times New Roman" w:hAnsi="Times New Roman" w:cs="Times New Roman"/>
          <w:sz w:val="24"/>
          <w:szCs w:val="24"/>
        </w:rPr>
        <w:t xml:space="preserve">you </w:t>
      </w:r>
      <w:r w:rsidRPr="004A540A">
        <w:rPr>
          <w:rStyle w:val="None"/>
          <w:rFonts w:ascii="Times New Roman" w:hAnsi="Times New Roman" w:cs="Times New Roman"/>
          <w:sz w:val="24"/>
          <w:szCs w:val="24"/>
        </w:rPr>
        <w:t xml:space="preserve">throughout </w:t>
      </w:r>
      <w:r w:rsidR="007B086E" w:rsidRPr="004A540A">
        <w:rPr>
          <w:rStyle w:val="None"/>
          <w:rFonts w:ascii="Times New Roman" w:hAnsi="Times New Roman" w:cs="Times New Roman"/>
          <w:sz w:val="24"/>
          <w:szCs w:val="24"/>
        </w:rPr>
        <w:t xml:space="preserve">life’s </w:t>
      </w:r>
      <w:r w:rsidRPr="004A540A">
        <w:rPr>
          <w:rStyle w:val="None"/>
          <w:rFonts w:ascii="Times New Roman" w:hAnsi="Times New Roman" w:cs="Times New Roman"/>
          <w:sz w:val="24"/>
          <w:szCs w:val="24"/>
        </w:rPr>
        <w:t>challenges.</w:t>
      </w:r>
      <w:r w:rsidR="009C608F" w:rsidRPr="004A540A">
        <w:rPr>
          <w:rStyle w:val="None"/>
          <w:rFonts w:ascii="Times New Roman" w:hAnsi="Times New Roman" w:cs="Times New Roman"/>
          <w:sz w:val="24"/>
          <w:szCs w:val="24"/>
        </w:rPr>
        <w:t xml:space="preserve"> Jung writes: </w:t>
      </w:r>
    </w:p>
    <w:p w14:paraId="35D5975A" w14:textId="54A5DDED" w:rsidR="00266450" w:rsidRPr="004A540A" w:rsidRDefault="009C608F" w:rsidP="008F0877">
      <w:pPr>
        <w:pStyle w:val="BodyA"/>
        <w:spacing w:line="360" w:lineRule="auto"/>
        <w:jc w:val="center"/>
        <w:rPr>
          <w:rStyle w:val="None"/>
          <w:rFonts w:ascii="Times New Roman" w:hAnsi="Times New Roman" w:cs="Times New Roman"/>
          <w:sz w:val="24"/>
          <w:szCs w:val="24"/>
        </w:rPr>
      </w:pPr>
      <w:r w:rsidRPr="004A540A">
        <w:rPr>
          <w:rStyle w:val="None"/>
          <w:rFonts w:ascii="Times New Roman" w:hAnsi="Times New Roman" w:cs="Times New Roman"/>
          <w:sz w:val="24"/>
          <w:szCs w:val="24"/>
        </w:rPr>
        <w:t>‘</w:t>
      </w:r>
      <w:r w:rsidRPr="004A540A">
        <w:rPr>
          <w:rStyle w:val="None"/>
          <w:rFonts w:ascii="Times New Roman" w:hAnsi="Times New Roman" w:cs="Times New Roman"/>
          <w:i/>
          <w:iCs/>
          <w:sz w:val="24"/>
          <w:szCs w:val="24"/>
        </w:rPr>
        <w:t>It’s a psychological rule that the brighter the light, the blacker the shadow; in other words, the more rationalistic we in our conscious minds, the more alive becomes the spectral world of the unconscious</w:t>
      </w:r>
      <w:r w:rsidRPr="004A540A">
        <w:rPr>
          <w:rStyle w:val="None"/>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38"/>
      </w:r>
    </w:p>
    <w:p w14:paraId="7A3FC2F5" w14:textId="77777777" w:rsidR="00743025" w:rsidRPr="004A540A" w:rsidRDefault="00743025" w:rsidP="008F0877">
      <w:pPr>
        <w:pStyle w:val="BodyA"/>
        <w:spacing w:line="360" w:lineRule="auto"/>
        <w:jc w:val="center"/>
        <w:rPr>
          <w:rStyle w:val="None"/>
          <w:rFonts w:ascii="Times New Roman" w:hAnsi="Times New Roman" w:cs="Times New Roman"/>
          <w:sz w:val="24"/>
          <w:szCs w:val="24"/>
        </w:rPr>
      </w:pPr>
    </w:p>
    <w:p w14:paraId="258C1D33" w14:textId="3FD339EB" w:rsidR="00580021" w:rsidRPr="001E3E79" w:rsidRDefault="00580021" w:rsidP="008F0877">
      <w:pPr>
        <w:pStyle w:val="Heading1"/>
        <w:spacing w:line="360" w:lineRule="auto"/>
        <w:jc w:val="center"/>
        <w:rPr>
          <w:rStyle w:val="IntenseReference"/>
          <w:rFonts w:ascii="Times New Roman" w:hAnsi="Times New Roman" w:cs="Times New Roman"/>
          <w:smallCaps w:val="0"/>
          <w:spacing w:val="0"/>
          <w:sz w:val="24"/>
          <w:szCs w:val="24"/>
          <w:u w:val="single"/>
        </w:rPr>
      </w:pPr>
      <w:r w:rsidRPr="001E3E79">
        <w:rPr>
          <w:rStyle w:val="IntenseReference"/>
          <w:rFonts w:ascii="Times New Roman" w:hAnsi="Times New Roman" w:cs="Times New Roman"/>
          <w:smallCaps w:val="0"/>
          <w:spacing w:val="0"/>
          <w:sz w:val="24"/>
          <w:szCs w:val="24"/>
          <w:u w:val="single"/>
        </w:rPr>
        <w:t>Plato’s Eudaimonia and Jung’s Individuation</w:t>
      </w:r>
    </w:p>
    <w:p w14:paraId="1C7E544D" w14:textId="77777777" w:rsidR="00CE7386" w:rsidRPr="004A540A" w:rsidRDefault="00CE7386" w:rsidP="008F0877">
      <w:pPr>
        <w:spacing w:line="360" w:lineRule="auto"/>
        <w:rPr>
          <w:rFonts w:ascii="Times New Roman" w:hAnsi="Times New Roman" w:cs="Times New Roman"/>
          <w:sz w:val="24"/>
          <w:szCs w:val="24"/>
        </w:rPr>
      </w:pPr>
    </w:p>
    <w:p w14:paraId="599F3A64" w14:textId="17519F60" w:rsidR="00086CF5" w:rsidRPr="004A540A" w:rsidRDefault="00585AC3" w:rsidP="00086CF5">
      <w:pPr>
        <w:spacing w:line="360" w:lineRule="auto"/>
        <w:ind w:firstLine="720"/>
        <w:rPr>
          <w:rFonts w:ascii="Times New Roman" w:hAnsi="Times New Roman" w:cs="Times New Roman"/>
          <w:color w:val="202124"/>
          <w:sz w:val="24"/>
          <w:szCs w:val="24"/>
          <w:shd w:val="clear" w:color="auto" w:fill="FFFFFF"/>
        </w:rPr>
      </w:pPr>
      <w:r w:rsidRPr="004A540A">
        <w:rPr>
          <w:rFonts w:ascii="Times New Roman" w:hAnsi="Times New Roman" w:cs="Times New Roman"/>
          <w:sz w:val="24"/>
          <w:szCs w:val="24"/>
        </w:rPr>
        <w:t xml:space="preserve">This </w:t>
      </w:r>
      <w:r w:rsidR="00CD390B" w:rsidRPr="004A540A">
        <w:rPr>
          <w:rFonts w:ascii="Times New Roman" w:hAnsi="Times New Roman" w:cs="Times New Roman"/>
          <w:sz w:val="24"/>
          <w:szCs w:val="24"/>
        </w:rPr>
        <w:t xml:space="preserve">paragraph will examine Plato’s cosmological view on the soul and the goal to achieve the state of </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Eudaimonia</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 xml:space="preserve"> in reflection to C. Jung’s psychological </w:t>
      </w:r>
      <w:r w:rsidR="001E3D6A" w:rsidRPr="004A540A">
        <w:rPr>
          <w:rFonts w:ascii="Times New Roman" w:hAnsi="Times New Roman" w:cs="Times New Roman"/>
          <w:sz w:val="24"/>
          <w:szCs w:val="24"/>
        </w:rPr>
        <w:t>life goal</w:t>
      </w:r>
      <w:r w:rsidR="00CD390B" w:rsidRPr="004A540A">
        <w:rPr>
          <w:rFonts w:ascii="Times New Roman" w:hAnsi="Times New Roman" w:cs="Times New Roman"/>
          <w:sz w:val="24"/>
          <w:szCs w:val="24"/>
        </w:rPr>
        <w:t xml:space="preserve"> of </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Individuation</w:t>
      </w:r>
      <w:r w:rsidR="00D93901" w:rsidRPr="004A540A">
        <w:rPr>
          <w:rFonts w:ascii="Times New Roman" w:hAnsi="Times New Roman" w:cs="Times New Roman"/>
          <w:sz w:val="24"/>
          <w:szCs w:val="24"/>
        </w:rPr>
        <w:t>’</w:t>
      </w:r>
      <w:r w:rsidR="00CD390B" w:rsidRPr="004A540A">
        <w:rPr>
          <w:rFonts w:ascii="Times New Roman" w:hAnsi="Times New Roman" w:cs="Times New Roman"/>
          <w:sz w:val="24"/>
          <w:szCs w:val="24"/>
        </w:rPr>
        <w:t>.</w:t>
      </w:r>
      <w:r w:rsidR="008159C4" w:rsidRPr="004A540A">
        <w:rPr>
          <w:rFonts w:ascii="Times New Roman" w:hAnsi="Times New Roman" w:cs="Times New Roman"/>
          <w:sz w:val="24"/>
          <w:szCs w:val="24"/>
        </w:rPr>
        <w:t xml:space="preserve"> </w:t>
      </w:r>
      <w:r w:rsidR="003A406A" w:rsidRPr="004A540A">
        <w:rPr>
          <w:rFonts w:ascii="Times New Roman" w:hAnsi="Times New Roman" w:cs="Times New Roman"/>
          <w:sz w:val="24"/>
          <w:szCs w:val="24"/>
        </w:rPr>
        <w:t xml:space="preserve">In the modern world the ancient phrase </w:t>
      </w:r>
      <w:r w:rsidR="00A80C2E" w:rsidRPr="004A540A">
        <w:rPr>
          <w:rFonts w:ascii="Times New Roman" w:hAnsi="Times New Roman" w:cs="Times New Roman"/>
          <w:sz w:val="24"/>
          <w:szCs w:val="24"/>
        </w:rPr>
        <w:t xml:space="preserve">‘Eudaimonia’ </w:t>
      </w:r>
      <w:r w:rsidR="003A406A" w:rsidRPr="004A540A">
        <w:rPr>
          <w:rFonts w:ascii="Times New Roman" w:hAnsi="Times New Roman" w:cs="Times New Roman"/>
          <w:sz w:val="24"/>
          <w:szCs w:val="24"/>
        </w:rPr>
        <w:t xml:space="preserve">doesn’t have just </w:t>
      </w:r>
      <w:r w:rsidR="00A80C2E" w:rsidRPr="004A540A">
        <w:rPr>
          <w:rFonts w:ascii="Times New Roman" w:hAnsi="Times New Roman" w:cs="Times New Roman"/>
          <w:sz w:val="24"/>
          <w:szCs w:val="24"/>
        </w:rPr>
        <w:t xml:space="preserve">one </w:t>
      </w:r>
      <w:r w:rsidR="00A80C2E" w:rsidRPr="004A540A">
        <w:rPr>
          <w:rFonts w:ascii="Times New Roman" w:hAnsi="Times New Roman" w:cs="Times New Roman"/>
          <w:sz w:val="24"/>
          <w:szCs w:val="24"/>
        </w:rPr>
        <w:lastRenderedPageBreak/>
        <w:t>definition or purpose, but in the simplest form</w:t>
      </w:r>
      <w:r w:rsidR="003A406A" w:rsidRPr="004A540A">
        <w:rPr>
          <w:rFonts w:ascii="Times New Roman" w:hAnsi="Times New Roman" w:cs="Times New Roman"/>
          <w:sz w:val="24"/>
          <w:szCs w:val="24"/>
        </w:rPr>
        <w:t xml:space="preserve"> it is </w:t>
      </w:r>
      <w:r w:rsidR="00A80C2E" w:rsidRPr="004A540A">
        <w:rPr>
          <w:rFonts w:ascii="Times New Roman" w:hAnsi="Times New Roman" w:cs="Times New Roman"/>
          <w:sz w:val="24"/>
          <w:szCs w:val="24"/>
        </w:rPr>
        <w:t>translated</w:t>
      </w:r>
      <w:r w:rsidR="003A406A" w:rsidRPr="004A540A">
        <w:rPr>
          <w:rFonts w:ascii="Times New Roman" w:hAnsi="Times New Roman" w:cs="Times New Roman"/>
          <w:sz w:val="24"/>
          <w:szCs w:val="24"/>
        </w:rPr>
        <w:t xml:space="preserve"> as </w:t>
      </w:r>
      <w:r w:rsidR="00A80C2E" w:rsidRPr="004A540A">
        <w:rPr>
          <w:rFonts w:ascii="Times New Roman" w:hAnsi="Times New Roman" w:cs="Times New Roman"/>
          <w:sz w:val="24"/>
          <w:szCs w:val="24"/>
        </w:rPr>
        <w:t xml:space="preserve">happiness. It is sometimes also translated from </w:t>
      </w:r>
      <w:r w:rsidR="003A406A" w:rsidRPr="004A540A">
        <w:rPr>
          <w:rFonts w:ascii="Times New Roman" w:hAnsi="Times New Roman" w:cs="Times New Roman"/>
          <w:sz w:val="24"/>
          <w:szCs w:val="24"/>
        </w:rPr>
        <w:t>its</w:t>
      </w:r>
      <w:r w:rsidR="00A80C2E" w:rsidRPr="004A540A">
        <w:rPr>
          <w:rFonts w:ascii="Times New Roman" w:hAnsi="Times New Roman" w:cs="Times New Roman"/>
          <w:sz w:val="24"/>
          <w:szCs w:val="24"/>
        </w:rPr>
        <w:t xml:space="preserve"> origin</w:t>
      </w:r>
      <w:r w:rsidR="003A406A" w:rsidRPr="004A540A">
        <w:rPr>
          <w:rFonts w:ascii="Times New Roman" w:hAnsi="Times New Roman" w:cs="Times New Roman"/>
          <w:sz w:val="24"/>
          <w:szCs w:val="24"/>
        </w:rPr>
        <w:t xml:space="preserve">s </w:t>
      </w:r>
      <w:r w:rsidR="00A80C2E" w:rsidRPr="004A540A">
        <w:rPr>
          <w:rFonts w:ascii="Times New Roman" w:hAnsi="Times New Roman" w:cs="Times New Roman"/>
          <w:sz w:val="24"/>
          <w:szCs w:val="24"/>
        </w:rPr>
        <w:t>of ancient Greek</w:t>
      </w:r>
      <w:r w:rsidR="003A406A" w:rsidRPr="004A540A">
        <w:rPr>
          <w:rFonts w:ascii="Times New Roman" w:hAnsi="Times New Roman" w:cs="Times New Roman"/>
          <w:sz w:val="24"/>
          <w:szCs w:val="24"/>
        </w:rPr>
        <w:t xml:space="preserve"> as </w:t>
      </w:r>
      <w:r w:rsidR="00A80C2E" w:rsidRPr="004A540A">
        <w:rPr>
          <w:rFonts w:ascii="Times New Roman" w:hAnsi="Times New Roman" w:cs="Times New Roman"/>
          <w:sz w:val="24"/>
          <w:szCs w:val="24"/>
        </w:rPr>
        <w:t xml:space="preserve">representing ‘welfare’ or </w:t>
      </w:r>
      <w:r w:rsidR="005C0AF6" w:rsidRPr="004A540A">
        <w:rPr>
          <w:rFonts w:ascii="Times New Roman" w:hAnsi="Times New Roman" w:cs="Times New Roman"/>
          <w:sz w:val="24"/>
          <w:szCs w:val="24"/>
        </w:rPr>
        <w:t>‘</w:t>
      </w:r>
      <w:r w:rsidR="00A80C2E" w:rsidRPr="004A540A">
        <w:rPr>
          <w:rFonts w:ascii="Times New Roman" w:hAnsi="Times New Roman" w:cs="Times New Roman"/>
          <w:sz w:val="24"/>
          <w:szCs w:val="24"/>
        </w:rPr>
        <w:t>well-being</w:t>
      </w:r>
      <w:r w:rsidR="005C0AF6" w:rsidRPr="004A540A">
        <w:rPr>
          <w:rFonts w:ascii="Times New Roman" w:hAnsi="Times New Roman" w:cs="Times New Roman"/>
          <w:sz w:val="24"/>
          <w:szCs w:val="24"/>
        </w:rPr>
        <w:t>’.</w:t>
      </w:r>
      <w:r w:rsidR="00D93901" w:rsidRPr="004A540A">
        <w:rPr>
          <w:rStyle w:val="FootnoteReference"/>
          <w:rFonts w:ascii="Times New Roman" w:hAnsi="Times New Roman" w:cs="Times New Roman"/>
          <w:sz w:val="24"/>
          <w:szCs w:val="24"/>
        </w:rPr>
        <w:t xml:space="preserve"> </w:t>
      </w:r>
      <w:r w:rsidR="00D93901" w:rsidRPr="004A540A">
        <w:rPr>
          <w:rStyle w:val="FootnoteReference"/>
          <w:rFonts w:ascii="Times New Roman" w:hAnsi="Times New Roman" w:cs="Times New Roman"/>
          <w:sz w:val="24"/>
          <w:szCs w:val="24"/>
        </w:rPr>
        <w:footnoteReference w:id="39"/>
      </w:r>
      <w:r w:rsidR="00D93901" w:rsidRPr="004A540A">
        <w:rPr>
          <w:rFonts w:ascii="Times New Roman" w:hAnsi="Times New Roman" w:cs="Times New Roman"/>
          <w:sz w:val="24"/>
          <w:szCs w:val="24"/>
        </w:rPr>
        <w:t xml:space="preserve"> </w:t>
      </w:r>
      <w:r w:rsidR="00E9193C" w:rsidRPr="004A540A">
        <w:rPr>
          <w:rFonts w:ascii="Times New Roman" w:hAnsi="Times New Roman" w:cs="Times New Roman"/>
          <w:sz w:val="24"/>
          <w:szCs w:val="24"/>
        </w:rPr>
        <w:t xml:space="preserve"> </w:t>
      </w:r>
      <w:r w:rsidR="003A406A" w:rsidRPr="004A540A">
        <w:rPr>
          <w:rFonts w:ascii="Times New Roman" w:hAnsi="Times New Roman" w:cs="Times New Roman"/>
          <w:sz w:val="24"/>
          <w:szCs w:val="24"/>
        </w:rPr>
        <w:t>Viewing</w:t>
      </w:r>
      <w:r w:rsidR="005C0AF6" w:rsidRPr="004A540A">
        <w:rPr>
          <w:rFonts w:ascii="Times New Roman" w:hAnsi="Times New Roman" w:cs="Times New Roman"/>
          <w:sz w:val="24"/>
          <w:szCs w:val="24"/>
        </w:rPr>
        <w:t xml:space="preserve"> ‘Eudaimonia ‘ through the </w:t>
      </w:r>
      <w:r w:rsidR="003A406A" w:rsidRPr="004A540A">
        <w:rPr>
          <w:rFonts w:ascii="Times New Roman" w:hAnsi="Times New Roman" w:cs="Times New Roman"/>
          <w:sz w:val="24"/>
          <w:szCs w:val="24"/>
        </w:rPr>
        <w:t xml:space="preserve">perspective </w:t>
      </w:r>
      <w:r w:rsidR="005C0AF6" w:rsidRPr="004A540A">
        <w:rPr>
          <w:rFonts w:ascii="Times New Roman" w:hAnsi="Times New Roman" w:cs="Times New Roman"/>
          <w:sz w:val="24"/>
          <w:szCs w:val="24"/>
        </w:rPr>
        <w:t xml:space="preserve">of Plato, </w:t>
      </w:r>
      <w:r w:rsidR="000804B6" w:rsidRPr="004A540A">
        <w:rPr>
          <w:rFonts w:ascii="Times New Roman" w:hAnsi="Times New Roman" w:cs="Times New Roman"/>
          <w:sz w:val="24"/>
          <w:szCs w:val="24"/>
        </w:rPr>
        <w:t>there’s</w:t>
      </w:r>
      <w:r w:rsidR="005C0AF6" w:rsidRPr="004A540A">
        <w:rPr>
          <w:rFonts w:ascii="Times New Roman" w:hAnsi="Times New Roman" w:cs="Times New Roman"/>
          <w:sz w:val="24"/>
          <w:szCs w:val="24"/>
        </w:rPr>
        <w:t xml:space="preserve"> a much deeper and more significant meaning</w:t>
      </w:r>
      <w:r w:rsidR="005C0AF6" w:rsidRPr="001E3E79">
        <w:rPr>
          <w:rFonts w:ascii="Times New Roman" w:hAnsi="Times New Roman" w:cs="Times New Roman"/>
          <w:sz w:val="24"/>
          <w:szCs w:val="24"/>
        </w:rPr>
        <w:t xml:space="preserve">, rather than just a linguistic </w:t>
      </w:r>
      <w:r w:rsidR="000804B6" w:rsidRPr="001E3E79">
        <w:rPr>
          <w:rFonts w:ascii="Times New Roman" w:hAnsi="Times New Roman" w:cs="Times New Roman"/>
          <w:sz w:val="24"/>
          <w:szCs w:val="24"/>
        </w:rPr>
        <w:t>objective</w:t>
      </w:r>
      <w:r w:rsidR="005C0AF6" w:rsidRPr="001E3E79">
        <w:rPr>
          <w:rFonts w:ascii="Times New Roman" w:hAnsi="Times New Roman" w:cs="Times New Roman"/>
          <w:sz w:val="24"/>
          <w:szCs w:val="24"/>
        </w:rPr>
        <w:t xml:space="preserve"> of words</w:t>
      </w:r>
      <w:r w:rsidR="00D275B1" w:rsidRPr="001E3E79">
        <w:rPr>
          <w:rFonts w:ascii="Times New Roman" w:hAnsi="Times New Roman" w:cs="Times New Roman"/>
          <w:sz w:val="24"/>
          <w:szCs w:val="24"/>
        </w:rPr>
        <w:t>.</w:t>
      </w:r>
      <w:r w:rsidR="00D275B1" w:rsidRPr="001E3E79">
        <w:rPr>
          <w:rStyle w:val="FootnoteReference"/>
          <w:rFonts w:ascii="Times New Roman" w:hAnsi="Times New Roman" w:cs="Times New Roman"/>
          <w:sz w:val="24"/>
          <w:szCs w:val="24"/>
        </w:rPr>
        <w:footnoteReference w:id="40"/>
      </w:r>
      <w:r w:rsidR="00D275B1" w:rsidRPr="001E3E79">
        <w:rPr>
          <w:rFonts w:ascii="Times New Roman" w:hAnsi="Times New Roman" w:cs="Times New Roman"/>
          <w:sz w:val="24"/>
          <w:szCs w:val="24"/>
        </w:rPr>
        <w:t xml:space="preserve"> </w:t>
      </w:r>
      <w:r w:rsidR="00F37B78" w:rsidRPr="001E3E79">
        <w:rPr>
          <w:rFonts w:ascii="Times New Roman" w:hAnsi="Times New Roman" w:cs="Times New Roman"/>
          <w:sz w:val="24"/>
          <w:szCs w:val="24"/>
        </w:rPr>
        <w:t xml:space="preserve">Plato’s definition </w:t>
      </w:r>
      <w:r w:rsidR="00171684" w:rsidRPr="001E3E79">
        <w:rPr>
          <w:rFonts w:ascii="Times New Roman" w:hAnsi="Times New Roman" w:cs="Times New Roman"/>
          <w:sz w:val="24"/>
          <w:szCs w:val="24"/>
        </w:rPr>
        <w:t>on the</w:t>
      </w:r>
      <w:r w:rsidR="00F37B78" w:rsidRPr="001E3E79">
        <w:rPr>
          <w:rFonts w:ascii="Times New Roman" w:hAnsi="Times New Roman" w:cs="Times New Roman"/>
          <w:sz w:val="24"/>
          <w:szCs w:val="24"/>
        </w:rPr>
        <w:t xml:space="preserve"> meaning of ‘Eudaimonia’ includes the integration and </w:t>
      </w:r>
      <w:r w:rsidR="00171684" w:rsidRPr="001E3E79">
        <w:rPr>
          <w:rFonts w:ascii="Times New Roman" w:hAnsi="Times New Roman" w:cs="Times New Roman"/>
          <w:sz w:val="24"/>
          <w:szCs w:val="24"/>
        </w:rPr>
        <w:t>harmony</w:t>
      </w:r>
      <w:r w:rsidR="00F37B78" w:rsidRPr="001E3E79">
        <w:rPr>
          <w:rFonts w:ascii="Times New Roman" w:hAnsi="Times New Roman" w:cs="Times New Roman"/>
          <w:sz w:val="24"/>
          <w:szCs w:val="24"/>
        </w:rPr>
        <w:t xml:space="preserve"> of </w:t>
      </w:r>
      <w:r w:rsidR="00171684" w:rsidRPr="001E3E79">
        <w:rPr>
          <w:rFonts w:ascii="Times New Roman" w:hAnsi="Times New Roman" w:cs="Times New Roman"/>
          <w:sz w:val="24"/>
          <w:szCs w:val="24"/>
        </w:rPr>
        <w:t>one’s</w:t>
      </w:r>
      <w:r w:rsidR="00F37B78" w:rsidRPr="001E3E79">
        <w:rPr>
          <w:rFonts w:ascii="Times New Roman" w:hAnsi="Times New Roman" w:cs="Times New Roman"/>
          <w:sz w:val="24"/>
          <w:szCs w:val="24"/>
        </w:rPr>
        <w:t xml:space="preserve"> own higher self, often linked to the Greek concept of ‘Arete’. </w:t>
      </w:r>
      <w:r w:rsidR="00CE7386" w:rsidRPr="001E3E79">
        <w:rPr>
          <w:rFonts w:ascii="Times New Roman" w:hAnsi="Times New Roman" w:cs="Times New Roman"/>
          <w:sz w:val="24"/>
          <w:szCs w:val="24"/>
        </w:rPr>
        <w:t xml:space="preserve">  </w:t>
      </w:r>
      <w:r w:rsidR="00F37B78" w:rsidRPr="001E3E79">
        <w:rPr>
          <w:rFonts w:ascii="Times New Roman" w:hAnsi="Times New Roman" w:cs="Times New Roman"/>
          <w:sz w:val="24"/>
          <w:szCs w:val="24"/>
        </w:rPr>
        <w:t xml:space="preserve">The word ‘arête’ (Greek: </w:t>
      </w:r>
      <w:proofErr w:type="spellStart"/>
      <w:r w:rsidR="00F37B78" w:rsidRPr="001E3E79">
        <w:rPr>
          <w:rFonts w:ascii="Times New Roman" w:hAnsi="Times New Roman" w:cs="Times New Roman"/>
          <w:color w:val="202124"/>
          <w:sz w:val="24"/>
          <w:szCs w:val="24"/>
          <w:shd w:val="clear" w:color="auto" w:fill="FFFFFF"/>
        </w:rPr>
        <w:t>ἀρετή</w:t>
      </w:r>
      <w:proofErr w:type="spellEnd"/>
      <w:r w:rsidR="00F37B78" w:rsidRPr="001E3E79">
        <w:rPr>
          <w:rFonts w:ascii="Times New Roman" w:hAnsi="Times New Roman" w:cs="Times New Roman"/>
          <w:color w:val="202124"/>
          <w:sz w:val="24"/>
          <w:szCs w:val="24"/>
          <w:shd w:val="clear" w:color="auto" w:fill="FFFFFF"/>
        </w:rPr>
        <w:t>) represents the highest qualities of a</w:t>
      </w:r>
      <w:r w:rsidR="00171684" w:rsidRPr="001E3E79">
        <w:rPr>
          <w:rFonts w:ascii="Times New Roman" w:hAnsi="Times New Roman" w:cs="Times New Roman"/>
          <w:color w:val="202124"/>
          <w:sz w:val="24"/>
          <w:szCs w:val="24"/>
          <w:shd w:val="clear" w:color="auto" w:fill="FFFFFF"/>
        </w:rPr>
        <w:t>n</w:t>
      </w:r>
      <w:r w:rsidR="00F37B78" w:rsidRPr="001E3E79">
        <w:rPr>
          <w:rFonts w:ascii="Times New Roman" w:hAnsi="Times New Roman" w:cs="Times New Roman"/>
          <w:color w:val="202124"/>
          <w:sz w:val="24"/>
          <w:szCs w:val="24"/>
          <w:shd w:val="clear" w:color="auto" w:fill="FFFFFF"/>
        </w:rPr>
        <w:t xml:space="preserve"> individual</w:t>
      </w:r>
      <w:r w:rsidR="00171684" w:rsidRPr="001E3E79">
        <w:rPr>
          <w:rFonts w:ascii="Times New Roman" w:hAnsi="Times New Roman" w:cs="Times New Roman"/>
          <w:color w:val="202124"/>
          <w:sz w:val="24"/>
          <w:szCs w:val="24"/>
          <w:shd w:val="clear" w:color="auto" w:fill="FFFFFF"/>
        </w:rPr>
        <w:t>’s</w:t>
      </w:r>
      <w:r w:rsidR="00F37B78" w:rsidRPr="001E3E79">
        <w:rPr>
          <w:rFonts w:ascii="Times New Roman" w:hAnsi="Times New Roman" w:cs="Times New Roman"/>
          <w:color w:val="202124"/>
          <w:sz w:val="24"/>
          <w:szCs w:val="24"/>
          <w:shd w:val="clear" w:color="auto" w:fill="FFFFFF"/>
        </w:rPr>
        <w:t xml:space="preserve"> innate potential, </w:t>
      </w:r>
      <w:r w:rsidR="001F0757" w:rsidRPr="001E3E79">
        <w:rPr>
          <w:rFonts w:ascii="Times New Roman" w:hAnsi="Times New Roman" w:cs="Times New Roman"/>
          <w:color w:val="202124"/>
          <w:sz w:val="24"/>
          <w:szCs w:val="24"/>
          <w:shd w:val="clear" w:color="auto" w:fill="FFFFFF"/>
        </w:rPr>
        <w:t>correlating to any action</w:t>
      </w:r>
      <w:r w:rsidR="001E3E79" w:rsidRPr="001E3E79">
        <w:rPr>
          <w:rFonts w:ascii="Times New Roman" w:hAnsi="Times New Roman" w:cs="Times New Roman"/>
          <w:color w:val="202124"/>
          <w:sz w:val="24"/>
          <w:szCs w:val="24"/>
          <w:shd w:val="clear" w:color="auto" w:fill="FFFFFF"/>
        </w:rPr>
        <w:t>,</w:t>
      </w:r>
      <w:r w:rsidR="001F0757" w:rsidRPr="001E3E79">
        <w:rPr>
          <w:rFonts w:ascii="Times New Roman" w:hAnsi="Times New Roman" w:cs="Times New Roman"/>
          <w:color w:val="202124"/>
          <w:sz w:val="24"/>
          <w:szCs w:val="24"/>
          <w:shd w:val="clear" w:color="auto" w:fill="FFFFFF"/>
        </w:rPr>
        <w:t xml:space="preserve"> </w:t>
      </w:r>
      <w:r w:rsidR="00171684" w:rsidRPr="001E3E79">
        <w:rPr>
          <w:rFonts w:ascii="Times New Roman" w:hAnsi="Times New Roman" w:cs="Times New Roman"/>
          <w:color w:val="202124"/>
          <w:sz w:val="24"/>
          <w:szCs w:val="24"/>
          <w:shd w:val="clear" w:color="auto" w:fill="FFFFFF"/>
        </w:rPr>
        <w:t>carried out</w:t>
      </w:r>
      <w:r w:rsidR="00E256CF" w:rsidRPr="001E3E79">
        <w:rPr>
          <w:rFonts w:ascii="Times New Roman" w:hAnsi="Times New Roman" w:cs="Times New Roman"/>
          <w:color w:val="202124"/>
          <w:sz w:val="24"/>
          <w:szCs w:val="24"/>
          <w:shd w:val="clear" w:color="auto" w:fill="FFFFFF"/>
        </w:rPr>
        <w:t xml:space="preserve"> in </w:t>
      </w:r>
      <w:r w:rsidR="00AC63FB" w:rsidRPr="001E3E79">
        <w:rPr>
          <w:rFonts w:ascii="Times New Roman" w:hAnsi="Times New Roman" w:cs="Times New Roman"/>
          <w:color w:val="202124"/>
          <w:sz w:val="24"/>
          <w:szCs w:val="24"/>
          <w:shd w:val="clear" w:color="auto" w:fill="FFFFFF"/>
        </w:rPr>
        <w:t xml:space="preserve">the manner of </w:t>
      </w:r>
      <w:r w:rsidR="001F0757" w:rsidRPr="001E3E79">
        <w:rPr>
          <w:rFonts w:ascii="Times New Roman" w:hAnsi="Times New Roman" w:cs="Times New Roman"/>
          <w:color w:val="202124"/>
          <w:sz w:val="24"/>
          <w:szCs w:val="24"/>
          <w:shd w:val="clear" w:color="auto" w:fill="FFFFFF"/>
        </w:rPr>
        <w:t xml:space="preserve">"excellence", </w:t>
      </w:r>
      <w:r w:rsidR="00F37B78" w:rsidRPr="001E3E79">
        <w:rPr>
          <w:rFonts w:ascii="Times New Roman" w:hAnsi="Times New Roman" w:cs="Times New Roman"/>
          <w:color w:val="202124"/>
          <w:sz w:val="24"/>
          <w:szCs w:val="24"/>
          <w:shd w:val="clear" w:color="auto" w:fill="FFFFFF"/>
        </w:rPr>
        <w:t xml:space="preserve">calling for integration in </w:t>
      </w:r>
      <w:r w:rsidR="00E256CF" w:rsidRPr="001E3E79">
        <w:rPr>
          <w:rFonts w:ascii="Times New Roman" w:hAnsi="Times New Roman" w:cs="Times New Roman"/>
          <w:color w:val="202124"/>
          <w:sz w:val="24"/>
          <w:szCs w:val="24"/>
          <w:shd w:val="clear" w:color="auto" w:fill="FFFFFF"/>
        </w:rPr>
        <w:t xml:space="preserve">one’s </w:t>
      </w:r>
      <w:r w:rsidR="00F37B78" w:rsidRPr="001E3E79">
        <w:rPr>
          <w:rFonts w:ascii="Times New Roman" w:hAnsi="Times New Roman" w:cs="Times New Roman"/>
          <w:color w:val="202124"/>
          <w:sz w:val="24"/>
          <w:szCs w:val="24"/>
          <w:shd w:val="clear" w:color="auto" w:fill="FFFFFF"/>
        </w:rPr>
        <w:t>present life.</w:t>
      </w:r>
      <w:r w:rsidR="00F37B78" w:rsidRPr="001E3E79">
        <w:rPr>
          <w:rStyle w:val="FootnoteReference"/>
          <w:rFonts w:ascii="Times New Roman" w:hAnsi="Times New Roman" w:cs="Times New Roman"/>
          <w:color w:val="202124"/>
          <w:sz w:val="24"/>
          <w:szCs w:val="24"/>
          <w:shd w:val="clear" w:color="auto" w:fill="FFFFFF"/>
        </w:rPr>
        <w:footnoteReference w:id="41"/>
      </w:r>
      <w:r w:rsidR="00F37B78" w:rsidRPr="001E3E79">
        <w:rPr>
          <w:rFonts w:ascii="Times New Roman" w:hAnsi="Times New Roman" w:cs="Times New Roman"/>
          <w:color w:val="202124"/>
          <w:sz w:val="24"/>
          <w:szCs w:val="24"/>
          <w:shd w:val="clear" w:color="auto" w:fill="FFFFFF"/>
        </w:rPr>
        <w:t xml:space="preserve"> </w:t>
      </w:r>
      <w:r w:rsidR="005D54F7" w:rsidRPr="001E3E79">
        <w:rPr>
          <w:rFonts w:ascii="Times New Roman" w:hAnsi="Times New Roman" w:cs="Times New Roman"/>
          <w:color w:val="202124"/>
          <w:sz w:val="24"/>
          <w:szCs w:val="24"/>
          <w:shd w:val="clear" w:color="auto" w:fill="FFFFFF"/>
        </w:rPr>
        <w:t>Plato believed in duali</w:t>
      </w:r>
      <w:r w:rsidR="00A03F56" w:rsidRPr="001E3E79">
        <w:rPr>
          <w:rFonts w:ascii="Times New Roman" w:hAnsi="Times New Roman" w:cs="Times New Roman"/>
          <w:color w:val="202124"/>
          <w:sz w:val="24"/>
          <w:szCs w:val="24"/>
          <w:shd w:val="clear" w:color="auto" w:fill="FFFFFF"/>
        </w:rPr>
        <w:t>stic</w:t>
      </w:r>
      <w:r w:rsidR="005D54F7" w:rsidRPr="001E3E79">
        <w:rPr>
          <w:rFonts w:ascii="Times New Roman" w:hAnsi="Times New Roman" w:cs="Times New Roman"/>
          <w:color w:val="202124"/>
          <w:sz w:val="24"/>
          <w:szCs w:val="24"/>
          <w:shd w:val="clear" w:color="auto" w:fill="FFFFFF"/>
        </w:rPr>
        <w:t xml:space="preserve"> reality, meaning that the body and soul are two different entities, where one</w:t>
      </w:r>
      <w:r w:rsidR="00D93901" w:rsidRPr="001E3E79">
        <w:rPr>
          <w:rFonts w:ascii="Times New Roman" w:hAnsi="Times New Roman" w:cs="Times New Roman"/>
          <w:color w:val="202124"/>
          <w:sz w:val="24"/>
          <w:szCs w:val="24"/>
          <w:shd w:val="clear" w:color="auto" w:fill="FFFFFF"/>
        </w:rPr>
        <w:t xml:space="preserve"> (soul)</w:t>
      </w:r>
      <w:r w:rsidR="005D54F7" w:rsidRPr="001E3E79">
        <w:rPr>
          <w:rFonts w:ascii="Times New Roman" w:hAnsi="Times New Roman" w:cs="Times New Roman"/>
          <w:color w:val="202124"/>
          <w:sz w:val="24"/>
          <w:szCs w:val="24"/>
          <w:shd w:val="clear" w:color="auto" w:fill="FFFFFF"/>
        </w:rPr>
        <w:t xml:space="preserve"> is immortal and the other (physical body) is the </w:t>
      </w:r>
      <w:r w:rsidR="00E256CF" w:rsidRPr="001E3E79">
        <w:rPr>
          <w:rFonts w:ascii="Times New Roman" w:hAnsi="Times New Roman" w:cs="Times New Roman"/>
          <w:color w:val="202124"/>
          <w:sz w:val="24"/>
          <w:szCs w:val="24"/>
          <w:shd w:val="clear" w:color="auto" w:fill="FFFFFF"/>
        </w:rPr>
        <w:t xml:space="preserve">vehicle for </w:t>
      </w:r>
      <w:r w:rsidR="005D54F7" w:rsidRPr="001E3E79">
        <w:rPr>
          <w:rFonts w:ascii="Times New Roman" w:hAnsi="Times New Roman" w:cs="Times New Roman"/>
          <w:color w:val="202124"/>
          <w:sz w:val="24"/>
          <w:szCs w:val="24"/>
          <w:shd w:val="clear" w:color="auto" w:fill="FFFFFF"/>
        </w:rPr>
        <w:t>experience.</w:t>
      </w:r>
      <w:r w:rsidR="005D54F7" w:rsidRPr="004A540A">
        <w:rPr>
          <w:rFonts w:ascii="Times New Roman" w:hAnsi="Times New Roman" w:cs="Times New Roman"/>
          <w:color w:val="202124"/>
          <w:sz w:val="24"/>
          <w:szCs w:val="24"/>
          <w:shd w:val="clear" w:color="auto" w:fill="FFFFFF"/>
        </w:rPr>
        <w:t xml:space="preserve"> Plato writes: </w:t>
      </w:r>
    </w:p>
    <w:p w14:paraId="614C60DB" w14:textId="77777777" w:rsidR="00086CF5" w:rsidRPr="001E3E79" w:rsidRDefault="005D54F7" w:rsidP="00D93901">
      <w:pPr>
        <w:spacing w:line="360" w:lineRule="auto"/>
        <w:ind w:firstLine="720"/>
        <w:jc w:val="center"/>
        <w:rPr>
          <w:rFonts w:ascii="Times New Roman" w:hAnsi="Times New Roman" w:cs="Times New Roman"/>
          <w:color w:val="202124"/>
          <w:sz w:val="24"/>
          <w:szCs w:val="24"/>
          <w:shd w:val="clear" w:color="auto" w:fill="FFFFFF"/>
        </w:rPr>
      </w:pPr>
      <w:r w:rsidRPr="004A540A">
        <w:rPr>
          <w:rFonts w:ascii="Times New Roman" w:hAnsi="Times New Roman" w:cs="Times New Roman"/>
          <w:color w:val="202124"/>
          <w:sz w:val="24"/>
          <w:szCs w:val="24"/>
          <w:shd w:val="clear" w:color="auto" w:fill="FFFFFF"/>
        </w:rPr>
        <w:t>‘</w:t>
      </w:r>
      <w:r w:rsidRPr="004A540A">
        <w:rPr>
          <w:rFonts w:ascii="Times New Roman" w:hAnsi="Times New Roman" w:cs="Times New Roman"/>
          <w:i/>
          <w:iCs/>
          <w:sz w:val="24"/>
          <w:szCs w:val="24"/>
        </w:rPr>
        <w:t xml:space="preserve">And indeed the soul reasons best when none of these senses troubles it, neither hearing nor sight, nor pain nor pleasure, but when it is most by itself, taking leave of the body and as far as possible having no contact or association with it in its search for </w:t>
      </w:r>
      <w:r w:rsidRPr="001E3E79">
        <w:rPr>
          <w:rFonts w:ascii="Times New Roman" w:hAnsi="Times New Roman" w:cs="Times New Roman"/>
          <w:i/>
          <w:iCs/>
          <w:sz w:val="24"/>
          <w:szCs w:val="24"/>
        </w:rPr>
        <w:t>reality</w:t>
      </w:r>
      <w:r w:rsidRPr="001E3E79">
        <w:rPr>
          <w:rFonts w:ascii="Times New Roman" w:hAnsi="Times New Roman" w:cs="Times New Roman"/>
          <w:sz w:val="24"/>
          <w:szCs w:val="24"/>
        </w:rPr>
        <w:t>.’</w:t>
      </w:r>
      <w:r w:rsidRPr="001E3E79">
        <w:rPr>
          <w:rStyle w:val="FootnoteReference"/>
          <w:rFonts w:ascii="Times New Roman" w:hAnsi="Times New Roman" w:cs="Times New Roman"/>
          <w:sz w:val="24"/>
          <w:szCs w:val="24"/>
        </w:rPr>
        <w:footnoteReference w:id="42"/>
      </w:r>
    </w:p>
    <w:p w14:paraId="420C29F7" w14:textId="1A9324D6" w:rsidR="00C32EFA" w:rsidRPr="004A540A" w:rsidRDefault="00234693" w:rsidP="00086CF5">
      <w:pPr>
        <w:spacing w:line="360" w:lineRule="auto"/>
        <w:rPr>
          <w:rFonts w:ascii="Times New Roman" w:hAnsi="Times New Roman" w:cs="Times New Roman"/>
          <w:color w:val="202124"/>
          <w:sz w:val="24"/>
          <w:szCs w:val="24"/>
          <w:shd w:val="clear" w:color="auto" w:fill="FFFFFF"/>
        </w:rPr>
      </w:pPr>
      <w:r w:rsidRPr="001E3E79">
        <w:rPr>
          <w:rFonts w:ascii="Times New Roman" w:hAnsi="Times New Roman" w:cs="Times New Roman"/>
          <w:color w:val="202124"/>
          <w:sz w:val="24"/>
          <w:szCs w:val="24"/>
          <w:shd w:val="clear" w:color="auto" w:fill="FFFFFF"/>
        </w:rPr>
        <w:t xml:space="preserve">As earlier mentioned, </w:t>
      </w:r>
      <w:r w:rsidR="005D54F7" w:rsidRPr="001E3E79">
        <w:rPr>
          <w:rFonts w:ascii="Times New Roman" w:hAnsi="Times New Roman" w:cs="Times New Roman"/>
          <w:color w:val="202124"/>
          <w:sz w:val="24"/>
          <w:szCs w:val="24"/>
          <w:shd w:val="clear" w:color="auto" w:fill="FFFFFF"/>
        </w:rPr>
        <w:t>Plato</w:t>
      </w:r>
      <w:r w:rsidRPr="001E3E79">
        <w:rPr>
          <w:rFonts w:ascii="Times New Roman" w:hAnsi="Times New Roman" w:cs="Times New Roman"/>
          <w:color w:val="202124"/>
          <w:sz w:val="24"/>
          <w:szCs w:val="24"/>
          <w:shd w:val="clear" w:color="auto" w:fill="FFFFFF"/>
        </w:rPr>
        <w:t xml:space="preserve"> believed </w:t>
      </w:r>
      <w:r w:rsidR="005D54F7" w:rsidRPr="001E3E79">
        <w:rPr>
          <w:rFonts w:ascii="Times New Roman" w:hAnsi="Times New Roman" w:cs="Times New Roman"/>
          <w:color w:val="202124"/>
          <w:sz w:val="24"/>
          <w:szCs w:val="24"/>
          <w:shd w:val="clear" w:color="auto" w:fill="FFFFFF"/>
        </w:rPr>
        <w:t>the soul is trapped in the human physical</w:t>
      </w:r>
      <w:r w:rsidR="00A03F56" w:rsidRPr="001E3E79">
        <w:rPr>
          <w:rFonts w:ascii="Times New Roman" w:hAnsi="Times New Roman" w:cs="Times New Roman"/>
          <w:color w:val="202124"/>
          <w:sz w:val="24"/>
          <w:szCs w:val="24"/>
          <w:shd w:val="clear" w:color="auto" w:fill="FFFFFF"/>
        </w:rPr>
        <w:t xml:space="preserve"> body</w:t>
      </w:r>
      <w:r w:rsidR="005D54F7" w:rsidRPr="001E3E79">
        <w:rPr>
          <w:rFonts w:ascii="Times New Roman" w:hAnsi="Times New Roman" w:cs="Times New Roman"/>
          <w:color w:val="202124"/>
          <w:sz w:val="24"/>
          <w:szCs w:val="24"/>
          <w:shd w:val="clear" w:color="auto" w:fill="FFFFFF"/>
        </w:rPr>
        <w:t xml:space="preserve">, </w:t>
      </w:r>
      <w:r w:rsidR="00E256CF" w:rsidRPr="001E3E79">
        <w:rPr>
          <w:rFonts w:ascii="Times New Roman" w:hAnsi="Times New Roman" w:cs="Times New Roman"/>
          <w:color w:val="202124"/>
          <w:sz w:val="24"/>
          <w:szCs w:val="24"/>
          <w:shd w:val="clear" w:color="auto" w:fill="FFFFFF"/>
        </w:rPr>
        <w:t xml:space="preserve">and requires understanding to achieves one’s </w:t>
      </w:r>
      <w:r w:rsidR="00A03F56" w:rsidRPr="001E3E79">
        <w:rPr>
          <w:rFonts w:ascii="Times New Roman" w:hAnsi="Times New Roman" w:cs="Times New Roman"/>
          <w:color w:val="202124"/>
          <w:sz w:val="24"/>
          <w:szCs w:val="24"/>
          <w:shd w:val="clear" w:color="auto" w:fill="FFFFFF"/>
        </w:rPr>
        <w:t>innate higher self, rather th</w:t>
      </w:r>
      <w:r w:rsidR="00E256CF" w:rsidRPr="001E3E79">
        <w:rPr>
          <w:rFonts w:ascii="Times New Roman" w:hAnsi="Times New Roman" w:cs="Times New Roman"/>
          <w:color w:val="202124"/>
          <w:sz w:val="24"/>
          <w:szCs w:val="24"/>
          <w:shd w:val="clear" w:color="auto" w:fill="FFFFFF"/>
        </w:rPr>
        <w:t xml:space="preserve">an just the conditioning of society, or one’s own actions in the </w:t>
      </w:r>
      <w:r w:rsidR="00A03F56" w:rsidRPr="001E3E79">
        <w:rPr>
          <w:rFonts w:ascii="Times New Roman" w:hAnsi="Times New Roman" w:cs="Times New Roman"/>
          <w:color w:val="202124"/>
          <w:sz w:val="24"/>
          <w:szCs w:val="24"/>
          <w:shd w:val="clear" w:color="auto" w:fill="FFFFFF"/>
        </w:rPr>
        <w:t>p</w:t>
      </w:r>
      <w:r w:rsidR="005A43F4" w:rsidRPr="001E3E79">
        <w:rPr>
          <w:rFonts w:ascii="Times New Roman" w:hAnsi="Times New Roman" w:cs="Times New Roman"/>
          <w:color w:val="202124"/>
          <w:sz w:val="24"/>
          <w:szCs w:val="24"/>
          <w:shd w:val="clear" w:color="auto" w:fill="FFFFFF"/>
        </w:rPr>
        <w:t>hysica</w:t>
      </w:r>
      <w:r w:rsidR="00A03F56" w:rsidRPr="001E3E79">
        <w:rPr>
          <w:rFonts w:ascii="Times New Roman" w:hAnsi="Times New Roman" w:cs="Times New Roman"/>
          <w:color w:val="202124"/>
          <w:sz w:val="24"/>
          <w:szCs w:val="24"/>
          <w:shd w:val="clear" w:color="auto" w:fill="FFFFFF"/>
        </w:rPr>
        <w:t>l environmental.</w:t>
      </w:r>
      <w:r w:rsidR="00A03F56" w:rsidRPr="004A540A">
        <w:rPr>
          <w:rFonts w:ascii="Times New Roman" w:hAnsi="Times New Roman" w:cs="Times New Roman"/>
          <w:color w:val="202124"/>
          <w:sz w:val="24"/>
          <w:szCs w:val="24"/>
          <w:shd w:val="clear" w:color="auto" w:fill="FFFFFF"/>
        </w:rPr>
        <w:t xml:space="preserve"> </w:t>
      </w:r>
      <w:r w:rsidR="005A43F4" w:rsidRPr="004A540A">
        <w:rPr>
          <w:rFonts w:ascii="Times New Roman" w:hAnsi="Times New Roman" w:cs="Times New Roman"/>
          <w:color w:val="202124"/>
          <w:sz w:val="24"/>
          <w:szCs w:val="24"/>
          <w:shd w:val="clear" w:color="auto" w:fill="FFFFFF"/>
        </w:rPr>
        <w:t xml:space="preserve">For instance, </w:t>
      </w:r>
      <w:r w:rsidR="005A43F4" w:rsidRPr="004A540A">
        <w:rPr>
          <w:rFonts w:ascii="Times New Roman" w:hAnsi="Times New Roman" w:cs="Times New Roman"/>
          <w:sz w:val="24"/>
          <w:szCs w:val="24"/>
        </w:rPr>
        <w:t xml:space="preserve">‘Eudaimonia’ represents the state of being, which is measured through the concept of ‘Arete’, representing a lifestyle with human morals, in connection with </w:t>
      </w:r>
      <w:r w:rsidR="00E256CF" w:rsidRPr="004A540A">
        <w:rPr>
          <w:rFonts w:ascii="Times New Roman" w:hAnsi="Times New Roman" w:cs="Times New Roman"/>
          <w:sz w:val="24"/>
          <w:szCs w:val="24"/>
        </w:rPr>
        <w:t xml:space="preserve">one’s </w:t>
      </w:r>
      <w:r w:rsidR="005A43F4" w:rsidRPr="004A540A">
        <w:rPr>
          <w:rFonts w:ascii="Times New Roman" w:hAnsi="Times New Roman" w:cs="Times New Roman"/>
          <w:sz w:val="24"/>
          <w:szCs w:val="24"/>
        </w:rPr>
        <w:t xml:space="preserve">own personal effort. The term ‘Eudaimonia’ is often for this reason associated with the </w:t>
      </w:r>
      <w:r w:rsidR="004C7253" w:rsidRPr="004A540A">
        <w:rPr>
          <w:rFonts w:ascii="Times New Roman" w:hAnsi="Times New Roman" w:cs="Times New Roman"/>
          <w:sz w:val="24"/>
          <w:szCs w:val="24"/>
        </w:rPr>
        <w:t>incorrect belief that it relates to</w:t>
      </w:r>
      <w:r w:rsidR="005A43F4" w:rsidRPr="004A540A">
        <w:rPr>
          <w:rFonts w:ascii="Times New Roman" w:hAnsi="Times New Roman" w:cs="Times New Roman"/>
          <w:sz w:val="24"/>
          <w:szCs w:val="24"/>
        </w:rPr>
        <w:t xml:space="preserve"> happiness. But happiness itself is a</w:t>
      </w:r>
      <w:r w:rsidR="004C7253" w:rsidRPr="004A540A">
        <w:rPr>
          <w:rFonts w:ascii="Times New Roman" w:hAnsi="Times New Roman" w:cs="Times New Roman"/>
          <w:sz w:val="24"/>
          <w:szCs w:val="24"/>
        </w:rPr>
        <w:t>n</w:t>
      </w:r>
      <w:r w:rsidR="005A43F4" w:rsidRPr="004A540A">
        <w:rPr>
          <w:rFonts w:ascii="Times New Roman" w:hAnsi="Times New Roman" w:cs="Times New Roman"/>
          <w:sz w:val="24"/>
          <w:szCs w:val="24"/>
        </w:rPr>
        <w:t xml:space="preserve"> emotion which </w:t>
      </w:r>
      <w:r w:rsidR="004C7253" w:rsidRPr="004A540A">
        <w:rPr>
          <w:rFonts w:ascii="Times New Roman" w:hAnsi="Times New Roman" w:cs="Times New Roman"/>
          <w:sz w:val="24"/>
          <w:szCs w:val="24"/>
        </w:rPr>
        <w:t xml:space="preserve">can be measured through </w:t>
      </w:r>
      <w:r w:rsidR="005A43F4" w:rsidRPr="004A540A">
        <w:rPr>
          <w:rFonts w:ascii="Times New Roman" w:hAnsi="Times New Roman" w:cs="Times New Roman"/>
          <w:sz w:val="24"/>
          <w:szCs w:val="24"/>
        </w:rPr>
        <w:t>temporary personal pleasure, which is often linked to physical needs.</w:t>
      </w:r>
      <w:r w:rsidRPr="004A540A">
        <w:rPr>
          <w:rStyle w:val="FootnoteReference"/>
          <w:rFonts w:ascii="Times New Roman" w:hAnsi="Times New Roman" w:cs="Times New Roman"/>
          <w:sz w:val="24"/>
          <w:szCs w:val="24"/>
        </w:rPr>
        <w:footnoteReference w:id="43"/>
      </w:r>
      <w:r w:rsidR="0027458D" w:rsidRPr="004A540A">
        <w:rPr>
          <w:rFonts w:ascii="Times New Roman" w:hAnsi="Times New Roman" w:cs="Times New Roman"/>
          <w:sz w:val="24"/>
          <w:szCs w:val="24"/>
        </w:rPr>
        <w:t xml:space="preserve"> </w:t>
      </w:r>
      <w:r w:rsidR="004C7253" w:rsidRPr="004A540A">
        <w:rPr>
          <w:rFonts w:ascii="Times New Roman" w:hAnsi="Times New Roman" w:cs="Times New Roman"/>
          <w:sz w:val="24"/>
          <w:szCs w:val="24"/>
        </w:rPr>
        <w:t>Plato believed t</w:t>
      </w:r>
      <w:r w:rsidR="0027458D" w:rsidRPr="004A540A">
        <w:rPr>
          <w:rFonts w:ascii="Times New Roman" w:hAnsi="Times New Roman" w:cs="Times New Roman"/>
          <w:sz w:val="24"/>
          <w:szCs w:val="24"/>
        </w:rPr>
        <w:t>he soul in this context is a</w:t>
      </w:r>
      <w:r w:rsidRPr="004A540A">
        <w:rPr>
          <w:rFonts w:ascii="Times New Roman" w:hAnsi="Times New Roman" w:cs="Times New Roman"/>
          <w:sz w:val="24"/>
          <w:szCs w:val="24"/>
        </w:rPr>
        <w:t>n</w:t>
      </w:r>
      <w:r w:rsidR="0027458D" w:rsidRPr="004A540A">
        <w:rPr>
          <w:rFonts w:ascii="Times New Roman" w:hAnsi="Times New Roman" w:cs="Times New Roman"/>
          <w:sz w:val="24"/>
          <w:szCs w:val="24"/>
        </w:rPr>
        <w:t xml:space="preserve"> entity which has the authority and responsibility for direction and innate purpose </w:t>
      </w:r>
      <w:r w:rsidR="004C7253" w:rsidRPr="004A540A">
        <w:rPr>
          <w:rFonts w:ascii="Times New Roman" w:hAnsi="Times New Roman" w:cs="Times New Roman"/>
          <w:sz w:val="24"/>
          <w:szCs w:val="24"/>
        </w:rPr>
        <w:t>necessary to</w:t>
      </w:r>
      <w:r w:rsidR="0027458D" w:rsidRPr="004A540A">
        <w:rPr>
          <w:rFonts w:ascii="Times New Roman" w:hAnsi="Times New Roman" w:cs="Times New Roman"/>
          <w:sz w:val="24"/>
          <w:szCs w:val="24"/>
        </w:rPr>
        <w:t xml:space="preserve"> achiev</w:t>
      </w:r>
      <w:r w:rsidR="004C7253" w:rsidRPr="004A540A">
        <w:rPr>
          <w:rFonts w:ascii="Times New Roman" w:hAnsi="Times New Roman" w:cs="Times New Roman"/>
          <w:sz w:val="24"/>
          <w:szCs w:val="24"/>
        </w:rPr>
        <w:t>e</w:t>
      </w:r>
      <w:r w:rsidR="0027458D" w:rsidRPr="004A540A">
        <w:rPr>
          <w:rFonts w:ascii="Times New Roman" w:hAnsi="Times New Roman" w:cs="Times New Roman"/>
          <w:sz w:val="24"/>
          <w:szCs w:val="24"/>
        </w:rPr>
        <w:t xml:space="preserve"> a fulfilled life. Plato writes: </w:t>
      </w:r>
    </w:p>
    <w:p w14:paraId="6B8011D2" w14:textId="28723FF4" w:rsidR="0027458D" w:rsidRPr="004A540A" w:rsidRDefault="0027458D" w:rsidP="008F0877">
      <w:pPr>
        <w:spacing w:line="360" w:lineRule="auto"/>
        <w:jc w:val="center"/>
        <w:rPr>
          <w:rFonts w:ascii="Times New Roman" w:hAnsi="Times New Roman" w:cs="Times New Roman"/>
          <w:i/>
          <w:iCs/>
          <w:sz w:val="24"/>
          <w:szCs w:val="24"/>
        </w:rPr>
      </w:pPr>
      <w:r w:rsidRPr="004A540A">
        <w:rPr>
          <w:rFonts w:ascii="Times New Roman" w:hAnsi="Times New Roman" w:cs="Times New Roman"/>
          <w:sz w:val="24"/>
          <w:szCs w:val="24"/>
        </w:rPr>
        <w:lastRenderedPageBreak/>
        <w:t>‘</w:t>
      </w:r>
      <w:r w:rsidRPr="004A540A">
        <w:rPr>
          <w:rFonts w:ascii="Times New Roman" w:hAnsi="Times New Roman" w:cs="Times New Roman"/>
          <w:i/>
          <w:iCs/>
          <w:sz w:val="24"/>
          <w:szCs w:val="24"/>
        </w:rPr>
        <w:t>To begin with our driver is in charge of a pair of horses; second, one of his horses is beautiful and good and from stock of the same sort, while the other is the opposite and has the opposite sort of bloodline. This means that chariot driving in our case is inevitably a painfully difficult business’.</w:t>
      </w:r>
      <w:r w:rsidRPr="004A540A">
        <w:rPr>
          <w:rStyle w:val="FootnoteReference"/>
          <w:rFonts w:ascii="Times New Roman" w:hAnsi="Times New Roman" w:cs="Times New Roman"/>
          <w:i/>
          <w:iCs/>
          <w:sz w:val="24"/>
          <w:szCs w:val="24"/>
        </w:rPr>
        <w:footnoteReference w:id="44"/>
      </w:r>
    </w:p>
    <w:p w14:paraId="7332353D" w14:textId="6A18CEFA" w:rsidR="00AC63FB" w:rsidRPr="004A540A" w:rsidRDefault="008A5E38" w:rsidP="008F0877">
      <w:pPr>
        <w:spacing w:line="360" w:lineRule="auto"/>
        <w:rPr>
          <w:rFonts w:ascii="Times New Roman" w:hAnsi="Times New Roman" w:cs="Times New Roman"/>
          <w:sz w:val="24"/>
          <w:szCs w:val="24"/>
        </w:rPr>
      </w:pPr>
      <w:r w:rsidRPr="004A540A">
        <w:rPr>
          <w:rFonts w:ascii="Times New Roman" w:hAnsi="Times New Roman" w:cs="Times New Roman"/>
          <w:sz w:val="24"/>
          <w:szCs w:val="24"/>
        </w:rPr>
        <w:t xml:space="preserve">In simple words, according to Plato, the soul which </w:t>
      </w:r>
      <w:r w:rsidR="00D93901" w:rsidRPr="004A540A">
        <w:rPr>
          <w:rFonts w:ascii="Times New Roman" w:hAnsi="Times New Roman" w:cs="Times New Roman"/>
          <w:sz w:val="24"/>
          <w:szCs w:val="24"/>
        </w:rPr>
        <w:t>is part of t</w:t>
      </w:r>
      <w:r w:rsidRPr="004A540A">
        <w:rPr>
          <w:rFonts w:ascii="Times New Roman" w:hAnsi="Times New Roman" w:cs="Times New Roman"/>
          <w:sz w:val="24"/>
          <w:szCs w:val="24"/>
        </w:rPr>
        <w:t>he physical characteristics,  is defined not only through the positive moral aspects but also though unhealthy and amoral part in human beings, calling for recognition and guidance</w:t>
      </w:r>
      <w:r w:rsidR="00A61BE2" w:rsidRPr="004A540A">
        <w:rPr>
          <w:rFonts w:ascii="Times New Roman" w:hAnsi="Times New Roman" w:cs="Times New Roman"/>
          <w:sz w:val="24"/>
          <w:szCs w:val="24"/>
        </w:rPr>
        <w:t xml:space="preserve"> </w:t>
      </w:r>
      <w:r w:rsidR="004C7253" w:rsidRPr="004A540A">
        <w:rPr>
          <w:rFonts w:ascii="Times New Roman" w:hAnsi="Times New Roman" w:cs="Times New Roman"/>
          <w:sz w:val="24"/>
          <w:szCs w:val="24"/>
        </w:rPr>
        <w:t>with</w:t>
      </w:r>
      <w:r w:rsidR="00A61BE2" w:rsidRPr="004A540A">
        <w:rPr>
          <w:rFonts w:ascii="Times New Roman" w:hAnsi="Times New Roman" w:cs="Times New Roman"/>
          <w:sz w:val="24"/>
          <w:szCs w:val="24"/>
        </w:rPr>
        <w:t xml:space="preserve"> the</w:t>
      </w:r>
      <w:r w:rsidR="00AC63FB" w:rsidRPr="004A540A">
        <w:rPr>
          <w:rFonts w:ascii="Times New Roman" w:hAnsi="Times New Roman" w:cs="Times New Roman"/>
          <w:sz w:val="24"/>
          <w:szCs w:val="24"/>
        </w:rPr>
        <w:t xml:space="preserve"> aim of </w:t>
      </w:r>
      <w:r w:rsidR="004C7253" w:rsidRPr="004A540A">
        <w:rPr>
          <w:rFonts w:ascii="Times New Roman" w:hAnsi="Times New Roman" w:cs="Times New Roman"/>
          <w:sz w:val="24"/>
          <w:szCs w:val="24"/>
        </w:rPr>
        <w:t>identifying</w:t>
      </w:r>
      <w:r w:rsidR="00A61BE2" w:rsidRPr="004A540A">
        <w:rPr>
          <w:rFonts w:ascii="Times New Roman" w:hAnsi="Times New Roman" w:cs="Times New Roman"/>
          <w:sz w:val="24"/>
          <w:szCs w:val="24"/>
        </w:rPr>
        <w:t xml:space="preserve"> the ‘Self’</w:t>
      </w:r>
      <w:r w:rsidR="00AC63FB" w:rsidRPr="004A540A">
        <w:rPr>
          <w:rFonts w:ascii="Times New Roman" w:hAnsi="Times New Roman" w:cs="Times New Roman"/>
          <w:sz w:val="24"/>
          <w:szCs w:val="24"/>
        </w:rPr>
        <w:t xml:space="preserve">. </w:t>
      </w:r>
    </w:p>
    <w:p w14:paraId="7086703E" w14:textId="77777777" w:rsidR="00CE7386" w:rsidRPr="004A540A" w:rsidRDefault="00CE7386" w:rsidP="008F0877">
      <w:pPr>
        <w:spacing w:line="360" w:lineRule="auto"/>
        <w:rPr>
          <w:rFonts w:ascii="Times New Roman" w:hAnsi="Times New Roman" w:cs="Times New Roman"/>
          <w:sz w:val="24"/>
          <w:szCs w:val="24"/>
        </w:rPr>
      </w:pPr>
    </w:p>
    <w:p w14:paraId="785D9884" w14:textId="39675805" w:rsidR="00CE7386" w:rsidRPr="004A540A" w:rsidRDefault="00BE60B1" w:rsidP="008F0877">
      <w:pPr>
        <w:spacing w:line="360" w:lineRule="auto"/>
        <w:rPr>
          <w:rFonts w:ascii="Times New Roman" w:hAnsi="Times New Roman" w:cs="Times New Roman"/>
          <w:color w:val="000000"/>
          <w:sz w:val="24"/>
          <w:szCs w:val="24"/>
        </w:rPr>
      </w:pPr>
      <w:r w:rsidRPr="004A540A">
        <w:rPr>
          <w:rFonts w:ascii="Times New Roman" w:hAnsi="Times New Roman" w:cs="Times New Roman"/>
          <w:sz w:val="24"/>
          <w:szCs w:val="24"/>
        </w:rPr>
        <w:t>In</w:t>
      </w:r>
      <w:r w:rsidR="0046753D" w:rsidRPr="004A540A">
        <w:rPr>
          <w:rFonts w:ascii="Times New Roman" w:hAnsi="Times New Roman" w:cs="Times New Roman"/>
          <w:sz w:val="24"/>
          <w:szCs w:val="24"/>
        </w:rPr>
        <w:t xml:space="preserve"> ancient wisdom</w:t>
      </w:r>
      <w:r w:rsidRPr="004A540A">
        <w:rPr>
          <w:rFonts w:ascii="Times New Roman" w:hAnsi="Times New Roman" w:cs="Times New Roman"/>
          <w:sz w:val="24"/>
          <w:szCs w:val="24"/>
        </w:rPr>
        <w:t xml:space="preserve"> C. Jung</w:t>
      </w:r>
      <w:r w:rsidR="0046753D" w:rsidRPr="004A540A">
        <w:rPr>
          <w:rFonts w:ascii="Times New Roman" w:hAnsi="Times New Roman" w:cs="Times New Roman"/>
          <w:sz w:val="24"/>
          <w:szCs w:val="24"/>
        </w:rPr>
        <w:t xml:space="preserve"> was </w:t>
      </w:r>
      <w:r w:rsidR="00E45D1B" w:rsidRPr="004A540A">
        <w:rPr>
          <w:rFonts w:ascii="Times New Roman" w:hAnsi="Times New Roman" w:cs="Times New Roman"/>
          <w:sz w:val="24"/>
          <w:szCs w:val="24"/>
        </w:rPr>
        <w:t>known</w:t>
      </w:r>
      <w:r w:rsidR="0046753D" w:rsidRPr="004A540A">
        <w:rPr>
          <w:rFonts w:ascii="Times New Roman" w:hAnsi="Times New Roman" w:cs="Times New Roman"/>
          <w:sz w:val="24"/>
          <w:szCs w:val="24"/>
        </w:rPr>
        <w:t xml:space="preserve"> for his unique approach through </w:t>
      </w:r>
      <w:r w:rsidR="0046753D" w:rsidRPr="004A540A">
        <w:rPr>
          <w:rFonts w:ascii="Times New Roman" w:hAnsi="Times New Roman" w:cs="Times New Roman"/>
          <w:color w:val="000000"/>
          <w:sz w:val="24"/>
          <w:szCs w:val="24"/>
        </w:rPr>
        <w:t>psychanalytical analys</w:t>
      </w:r>
      <w:r w:rsidRPr="004A540A">
        <w:rPr>
          <w:rFonts w:ascii="Times New Roman" w:hAnsi="Times New Roman" w:cs="Times New Roman"/>
          <w:color w:val="000000"/>
          <w:sz w:val="24"/>
          <w:szCs w:val="24"/>
        </w:rPr>
        <w:t>i</w:t>
      </w:r>
      <w:r w:rsidR="0046753D" w:rsidRPr="004A540A">
        <w:rPr>
          <w:rFonts w:ascii="Times New Roman" w:hAnsi="Times New Roman" w:cs="Times New Roman"/>
          <w:color w:val="000000"/>
          <w:sz w:val="24"/>
          <w:szCs w:val="24"/>
        </w:rPr>
        <w:t xml:space="preserve">s. </w:t>
      </w:r>
      <w:r w:rsidR="00092742" w:rsidRPr="004A540A">
        <w:rPr>
          <w:rFonts w:ascii="Times New Roman" w:hAnsi="Times New Roman" w:cs="Times New Roman"/>
          <w:color w:val="000000"/>
          <w:sz w:val="24"/>
          <w:szCs w:val="24"/>
        </w:rPr>
        <w:t xml:space="preserve">C. </w:t>
      </w:r>
      <w:proofErr w:type="spellStart"/>
      <w:r w:rsidR="00092742" w:rsidRPr="004A540A">
        <w:rPr>
          <w:rFonts w:ascii="Times New Roman" w:hAnsi="Times New Roman" w:cs="Times New Roman"/>
          <w:color w:val="000000"/>
          <w:sz w:val="24"/>
          <w:szCs w:val="24"/>
        </w:rPr>
        <w:t>Jung</w:t>
      </w:r>
      <w:r w:rsidRPr="004A540A">
        <w:rPr>
          <w:rFonts w:ascii="Times New Roman" w:hAnsi="Times New Roman" w:cs="Times New Roman"/>
          <w:color w:val="000000"/>
          <w:sz w:val="24"/>
          <w:szCs w:val="24"/>
        </w:rPr>
        <w:t>;s</w:t>
      </w:r>
      <w:proofErr w:type="spellEnd"/>
      <w:r w:rsidR="00092742" w:rsidRPr="004A540A">
        <w:rPr>
          <w:rFonts w:ascii="Times New Roman" w:hAnsi="Times New Roman" w:cs="Times New Roman"/>
          <w:color w:val="000000"/>
          <w:sz w:val="24"/>
          <w:szCs w:val="24"/>
        </w:rPr>
        <w:t xml:space="preserve"> personal</w:t>
      </w:r>
      <w:r w:rsidRPr="004A540A">
        <w:rPr>
          <w:rFonts w:ascii="Times New Roman" w:hAnsi="Times New Roman" w:cs="Times New Roman"/>
          <w:color w:val="000000"/>
          <w:sz w:val="24"/>
          <w:szCs w:val="24"/>
        </w:rPr>
        <w:t>ly</w:t>
      </w:r>
      <w:r w:rsidR="00092742" w:rsidRPr="004A540A">
        <w:rPr>
          <w:rFonts w:ascii="Times New Roman" w:hAnsi="Times New Roman" w:cs="Times New Roman"/>
          <w:color w:val="000000"/>
          <w:sz w:val="24"/>
          <w:szCs w:val="24"/>
        </w:rPr>
        <w:t xml:space="preserve"> believed and examined the human psyche, through a view of a complex and difficult layers which includes not only the conscious but also the unconscious </w:t>
      </w:r>
      <w:r w:rsidRPr="004A540A">
        <w:rPr>
          <w:rFonts w:ascii="Times New Roman" w:hAnsi="Times New Roman" w:cs="Times New Roman"/>
          <w:color w:val="000000"/>
          <w:sz w:val="24"/>
          <w:szCs w:val="24"/>
        </w:rPr>
        <w:t>parts</w:t>
      </w:r>
      <w:r w:rsidR="00092742" w:rsidRPr="004A540A">
        <w:rPr>
          <w:rFonts w:ascii="Times New Roman" w:hAnsi="Times New Roman" w:cs="Times New Roman"/>
          <w:color w:val="000000"/>
          <w:sz w:val="24"/>
          <w:szCs w:val="24"/>
        </w:rPr>
        <w:t xml:space="preserve"> in</w:t>
      </w:r>
      <w:r w:rsidRPr="004A540A">
        <w:rPr>
          <w:rFonts w:ascii="Times New Roman" w:hAnsi="Times New Roman" w:cs="Times New Roman"/>
          <w:color w:val="000000"/>
          <w:sz w:val="24"/>
          <w:szCs w:val="24"/>
        </w:rPr>
        <w:t xml:space="preserve"> the</w:t>
      </w:r>
      <w:r w:rsidR="00092742" w:rsidRPr="004A540A">
        <w:rPr>
          <w:rFonts w:ascii="Times New Roman" w:hAnsi="Times New Roman" w:cs="Times New Roman"/>
          <w:color w:val="000000"/>
          <w:sz w:val="24"/>
          <w:szCs w:val="24"/>
        </w:rPr>
        <w:t xml:space="preserve"> human mind psyche. Jung writes: </w:t>
      </w:r>
    </w:p>
    <w:p w14:paraId="1F9BE284" w14:textId="52943BFD" w:rsidR="00861636" w:rsidRPr="004A540A" w:rsidRDefault="00092742" w:rsidP="008F0877">
      <w:pPr>
        <w:spacing w:line="360" w:lineRule="auto"/>
        <w:jc w:val="center"/>
        <w:rPr>
          <w:rFonts w:ascii="Times New Roman" w:hAnsi="Times New Roman" w:cs="Times New Roman"/>
          <w:color w:val="000000"/>
          <w:sz w:val="24"/>
          <w:szCs w:val="24"/>
        </w:rPr>
      </w:pPr>
      <w:bookmarkStart w:id="2" w:name="_Hlk69209197"/>
      <w:r w:rsidRPr="004A540A">
        <w:rPr>
          <w:rFonts w:ascii="Times New Roman" w:hAnsi="Times New Roman" w:cs="Times New Roman"/>
          <w:color w:val="000000"/>
          <w:sz w:val="24"/>
          <w:szCs w:val="24"/>
        </w:rPr>
        <w:t>‘</w:t>
      </w:r>
      <w:r w:rsidRPr="004A540A">
        <w:rPr>
          <w:rFonts w:ascii="Times New Roman" w:hAnsi="Times New Roman" w:cs="Times New Roman"/>
          <w:i/>
          <w:iCs/>
          <w:color w:val="000000"/>
          <w:sz w:val="24"/>
          <w:szCs w:val="24"/>
        </w:rPr>
        <w:t>By psyche I understand the totality of all psychic processes, conscious as well as the unconscious’</w:t>
      </w:r>
      <w:bookmarkEnd w:id="2"/>
      <w:r w:rsidRPr="004A540A">
        <w:rPr>
          <w:rFonts w:ascii="Times New Roman" w:hAnsi="Times New Roman" w:cs="Times New Roman"/>
          <w:color w:val="000000"/>
          <w:sz w:val="24"/>
          <w:szCs w:val="24"/>
        </w:rPr>
        <w:t>.</w:t>
      </w:r>
      <w:r w:rsidRPr="004A540A">
        <w:rPr>
          <w:rStyle w:val="FootnoteReference"/>
          <w:rFonts w:ascii="Times New Roman" w:hAnsi="Times New Roman" w:cs="Times New Roman"/>
          <w:color w:val="000000"/>
          <w:sz w:val="24"/>
          <w:szCs w:val="24"/>
        </w:rPr>
        <w:footnoteReference w:id="45"/>
      </w:r>
    </w:p>
    <w:p w14:paraId="2C3224E5" w14:textId="77777777" w:rsidR="00D93901" w:rsidRPr="004A540A" w:rsidRDefault="00D93901" w:rsidP="008F0877">
      <w:pPr>
        <w:spacing w:line="360" w:lineRule="auto"/>
        <w:rPr>
          <w:rFonts w:ascii="Times New Roman" w:hAnsi="Times New Roman" w:cs="Times New Roman"/>
          <w:color w:val="000000"/>
          <w:sz w:val="24"/>
          <w:szCs w:val="24"/>
        </w:rPr>
      </w:pPr>
    </w:p>
    <w:p w14:paraId="7F244CFC" w14:textId="3568131A" w:rsidR="00D93901" w:rsidRPr="004A540A" w:rsidRDefault="00092742" w:rsidP="008F0877">
      <w:pPr>
        <w:spacing w:line="360" w:lineRule="auto"/>
        <w:rPr>
          <w:rFonts w:ascii="Times New Roman" w:hAnsi="Times New Roman" w:cs="Times New Roman"/>
          <w:i/>
          <w:iCs/>
          <w:sz w:val="24"/>
          <w:szCs w:val="24"/>
        </w:rPr>
      </w:pPr>
      <w:r w:rsidRPr="004A540A">
        <w:rPr>
          <w:rFonts w:ascii="Times New Roman" w:hAnsi="Times New Roman" w:cs="Times New Roman"/>
          <w:color w:val="000000"/>
          <w:sz w:val="24"/>
          <w:szCs w:val="24"/>
        </w:rPr>
        <w:t xml:space="preserve">This in </w:t>
      </w:r>
      <w:r w:rsidR="00BE60B1" w:rsidRPr="004A540A">
        <w:rPr>
          <w:rFonts w:ascii="Times New Roman" w:hAnsi="Times New Roman" w:cs="Times New Roman"/>
          <w:color w:val="000000"/>
          <w:sz w:val="24"/>
          <w:szCs w:val="24"/>
        </w:rPr>
        <w:t>t</w:t>
      </w:r>
      <w:r w:rsidRPr="004A540A">
        <w:rPr>
          <w:rFonts w:ascii="Times New Roman" w:hAnsi="Times New Roman" w:cs="Times New Roman"/>
          <w:color w:val="000000"/>
          <w:sz w:val="24"/>
          <w:szCs w:val="24"/>
        </w:rPr>
        <w:t xml:space="preserve">urn aims for the integration of the conscious as the unconscious characteristics in one direction, rather than behaving </w:t>
      </w:r>
      <w:r w:rsidR="00BE60B1" w:rsidRPr="004A540A">
        <w:rPr>
          <w:rFonts w:ascii="Times New Roman" w:hAnsi="Times New Roman" w:cs="Times New Roman"/>
          <w:color w:val="000000"/>
          <w:sz w:val="24"/>
          <w:szCs w:val="24"/>
        </w:rPr>
        <w:t xml:space="preserve">in an </w:t>
      </w:r>
      <w:r w:rsidR="008644F6" w:rsidRPr="004A540A">
        <w:rPr>
          <w:rFonts w:ascii="Times New Roman" w:hAnsi="Times New Roman" w:cs="Times New Roman"/>
          <w:color w:val="000000"/>
          <w:sz w:val="24"/>
          <w:szCs w:val="24"/>
        </w:rPr>
        <w:t>unbalanced</w:t>
      </w:r>
      <w:r w:rsidRPr="004A540A">
        <w:rPr>
          <w:rFonts w:ascii="Times New Roman" w:hAnsi="Times New Roman" w:cs="Times New Roman"/>
          <w:color w:val="000000"/>
          <w:sz w:val="24"/>
          <w:szCs w:val="24"/>
        </w:rPr>
        <w:t xml:space="preserve"> </w:t>
      </w:r>
      <w:r w:rsidR="00BE60B1" w:rsidRPr="004A540A">
        <w:rPr>
          <w:rFonts w:ascii="Times New Roman" w:hAnsi="Times New Roman" w:cs="Times New Roman"/>
          <w:color w:val="000000"/>
          <w:sz w:val="24"/>
          <w:szCs w:val="24"/>
        </w:rPr>
        <w:t xml:space="preserve">way </w:t>
      </w:r>
      <w:r w:rsidRPr="004A540A">
        <w:rPr>
          <w:rFonts w:ascii="Times New Roman" w:hAnsi="Times New Roman" w:cs="Times New Roman"/>
          <w:color w:val="000000"/>
          <w:sz w:val="24"/>
          <w:szCs w:val="24"/>
        </w:rPr>
        <w:t>from a psychological viewpoint,</w:t>
      </w:r>
      <w:r w:rsidR="008644F6" w:rsidRPr="004A540A">
        <w:rPr>
          <w:rFonts w:ascii="Times New Roman" w:hAnsi="Times New Roman" w:cs="Times New Roman"/>
          <w:color w:val="000000"/>
          <w:sz w:val="24"/>
          <w:szCs w:val="24"/>
        </w:rPr>
        <w:t xml:space="preserve"> including behaviour. Jung’s analytical approach aims for the wholeness within the human psyche is therefore referred to ‘Individuation’.</w:t>
      </w:r>
      <w:r w:rsidR="008644F6" w:rsidRPr="004A540A">
        <w:rPr>
          <w:rStyle w:val="FootnoteReference"/>
          <w:rFonts w:ascii="Times New Roman" w:hAnsi="Times New Roman" w:cs="Times New Roman"/>
          <w:color w:val="000000"/>
          <w:sz w:val="24"/>
          <w:szCs w:val="24"/>
        </w:rPr>
        <w:footnoteReference w:id="46"/>
      </w:r>
      <w:r w:rsidR="008644F6" w:rsidRPr="004A540A">
        <w:rPr>
          <w:rFonts w:ascii="Times New Roman" w:hAnsi="Times New Roman" w:cs="Times New Roman"/>
          <w:color w:val="000000"/>
          <w:sz w:val="24"/>
          <w:szCs w:val="24"/>
        </w:rPr>
        <w:t xml:space="preserve"> This process c</w:t>
      </w:r>
      <w:r w:rsidR="000D11B7" w:rsidRPr="004A540A">
        <w:rPr>
          <w:rFonts w:ascii="Times New Roman" w:hAnsi="Times New Roman" w:cs="Times New Roman"/>
          <w:color w:val="000000"/>
          <w:sz w:val="24"/>
          <w:szCs w:val="24"/>
        </w:rPr>
        <w:t>an</w:t>
      </w:r>
      <w:r w:rsidR="008644F6" w:rsidRPr="004A540A">
        <w:rPr>
          <w:rFonts w:ascii="Times New Roman" w:hAnsi="Times New Roman" w:cs="Times New Roman"/>
          <w:color w:val="000000"/>
          <w:sz w:val="24"/>
          <w:szCs w:val="24"/>
        </w:rPr>
        <w:t xml:space="preserve"> be understood as a</w:t>
      </w:r>
      <w:r w:rsidR="005B18E1" w:rsidRPr="004A540A">
        <w:rPr>
          <w:rFonts w:ascii="Times New Roman" w:hAnsi="Times New Roman" w:cs="Times New Roman"/>
          <w:color w:val="000000"/>
          <w:sz w:val="24"/>
          <w:szCs w:val="24"/>
        </w:rPr>
        <w:t>n</w:t>
      </w:r>
      <w:r w:rsidR="008644F6" w:rsidRPr="004A540A">
        <w:rPr>
          <w:rFonts w:ascii="Times New Roman" w:hAnsi="Times New Roman" w:cs="Times New Roman"/>
          <w:color w:val="000000"/>
          <w:sz w:val="24"/>
          <w:szCs w:val="24"/>
        </w:rPr>
        <w:t xml:space="preserve"> approach where the ‘Self’ or the ‘Soul’ is recognising </w:t>
      </w:r>
      <w:r w:rsidR="000D11B7" w:rsidRPr="004A540A">
        <w:rPr>
          <w:rFonts w:ascii="Times New Roman" w:hAnsi="Times New Roman" w:cs="Times New Roman"/>
          <w:color w:val="000000"/>
          <w:sz w:val="24"/>
          <w:szCs w:val="24"/>
        </w:rPr>
        <w:t xml:space="preserve">its </w:t>
      </w:r>
      <w:r w:rsidR="008644F6" w:rsidRPr="004A540A">
        <w:rPr>
          <w:rFonts w:ascii="Times New Roman" w:hAnsi="Times New Roman" w:cs="Times New Roman"/>
          <w:color w:val="000000"/>
          <w:sz w:val="24"/>
          <w:szCs w:val="24"/>
        </w:rPr>
        <w:t xml:space="preserve">own nature of existence, </w:t>
      </w:r>
      <w:r w:rsidR="00861636" w:rsidRPr="004A540A">
        <w:rPr>
          <w:rFonts w:ascii="Times New Roman" w:hAnsi="Times New Roman" w:cs="Times New Roman"/>
          <w:color w:val="000000"/>
          <w:sz w:val="24"/>
          <w:szCs w:val="24"/>
        </w:rPr>
        <w:t>consciously distinguish</w:t>
      </w:r>
      <w:r w:rsidR="000D11B7" w:rsidRPr="004A540A">
        <w:rPr>
          <w:rFonts w:ascii="Times New Roman" w:hAnsi="Times New Roman" w:cs="Times New Roman"/>
          <w:color w:val="000000"/>
          <w:sz w:val="24"/>
          <w:szCs w:val="24"/>
        </w:rPr>
        <w:t>ing</w:t>
      </w:r>
      <w:r w:rsidR="00861636" w:rsidRPr="004A540A">
        <w:rPr>
          <w:rFonts w:ascii="Times New Roman" w:hAnsi="Times New Roman" w:cs="Times New Roman"/>
          <w:color w:val="000000"/>
          <w:sz w:val="24"/>
          <w:szCs w:val="24"/>
        </w:rPr>
        <w:t xml:space="preserve"> other </w:t>
      </w:r>
      <w:r w:rsidR="000D11B7" w:rsidRPr="004A540A">
        <w:rPr>
          <w:rFonts w:ascii="Times New Roman" w:hAnsi="Times New Roman" w:cs="Times New Roman"/>
          <w:color w:val="000000"/>
          <w:sz w:val="24"/>
          <w:szCs w:val="24"/>
        </w:rPr>
        <w:t xml:space="preserve">influencing </w:t>
      </w:r>
      <w:r w:rsidR="00861636" w:rsidRPr="004A540A">
        <w:rPr>
          <w:rFonts w:ascii="Times New Roman" w:hAnsi="Times New Roman" w:cs="Times New Roman"/>
          <w:color w:val="000000"/>
          <w:sz w:val="24"/>
          <w:szCs w:val="24"/>
        </w:rPr>
        <w:t>characteristic</w:t>
      </w:r>
      <w:r w:rsidR="000D11B7" w:rsidRPr="004A540A">
        <w:rPr>
          <w:rFonts w:ascii="Times New Roman" w:hAnsi="Times New Roman" w:cs="Times New Roman"/>
          <w:color w:val="000000"/>
          <w:sz w:val="24"/>
          <w:szCs w:val="24"/>
        </w:rPr>
        <w:t>s</w:t>
      </w:r>
      <w:r w:rsidR="00861636" w:rsidRPr="004A540A">
        <w:rPr>
          <w:rFonts w:ascii="Times New Roman" w:hAnsi="Times New Roman" w:cs="Times New Roman"/>
          <w:color w:val="000000"/>
          <w:sz w:val="24"/>
          <w:szCs w:val="24"/>
        </w:rPr>
        <w:t xml:space="preserve"> of the psyche. Or in other words, everything the psyche has accumulated through the life time, including the innate archetypical aspects,  will be recognised the ‘Self’ as a part of the ‘Self’, rather than identifying physical experiences as the highest form. Jung writes</w:t>
      </w:r>
      <w:r w:rsidR="00861636" w:rsidRPr="004A540A">
        <w:rPr>
          <w:rFonts w:ascii="Times New Roman" w:hAnsi="Times New Roman" w:cs="Times New Roman"/>
          <w:i/>
          <w:iCs/>
          <w:sz w:val="24"/>
          <w:szCs w:val="24"/>
        </w:rPr>
        <w:t>:</w:t>
      </w:r>
    </w:p>
    <w:p w14:paraId="7A42D11E" w14:textId="2EAA5D94" w:rsidR="00861636" w:rsidRPr="004A540A" w:rsidRDefault="00861636" w:rsidP="00D93901">
      <w:pPr>
        <w:spacing w:line="360" w:lineRule="auto"/>
        <w:jc w:val="center"/>
        <w:rPr>
          <w:rFonts w:ascii="Times New Roman" w:hAnsi="Times New Roman" w:cs="Times New Roman"/>
          <w:color w:val="000000"/>
          <w:sz w:val="24"/>
          <w:szCs w:val="24"/>
        </w:rPr>
      </w:pPr>
      <w:r w:rsidRPr="004A540A">
        <w:rPr>
          <w:rFonts w:ascii="Times New Roman" w:hAnsi="Times New Roman" w:cs="Times New Roman"/>
          <w:i/>
          <w:iCs/>
          <w:sz w:val="24"/>
          <w:szCs w:val="24"/>
        </w:rPr>
        <w:lastRenderedPageBreak/>
        <w:t>Individuation means becoming an “in-dividual,” and, in so far as “individuality” embraces our innermost, last, and incomparable uniqueness, it also implies becoming one’s own self. We could therefore translate individuation as “coming to selfhood” or “self-realization.”</w:t>
      </w:r>
      <w:r w:rsidRPr="004A540A">
        <w:rPr>
          <w:rStyle w:val="FootnoteReference"/>
          <w:rFonts w:ascii="Times New Roman" w:hAnsi="Times New Roman" w:cs="Times New Roman"/>
          <w:i/>
          <w:iCs/>
          <w:sz w:val="24"/>
          <w:szCs w:val="24"/>
        </w:rPr>
        <w:footnoteReference w:id="47"/>
      </w:r>
    </w:p>
    <w:p w14:paraId="546C818E" w14:textId="7C898661" w:rsidR="00C17499" w:rsidRPr="004A540A" w:rsidRDefault="00DD6A91" w:rsidP="008F0877">
      <w:pPr>
        <w:spacing w:line="360" w:lineRule="auto"/>
        <w:rPr>
          <w:rFonts w:ascii="Times New Roman" w:hAnsi="Times New Roman" w:cs="Times New Roman"/>
          <w:sz w:val="24"/>
          <w:szCs w:val="24"/>
        </w:rPr>
      </w:pPr>
      <w:r w:rsidRPr="004A540A">
        <w:rPr>
          <w:rFonts w:ascii="Times New Roman" w:hAnsi="Times New Roman" w:cs="Times New Roman"/>
          <w:sz w:val="24"/>
          <w:szCs w:val="24"/>
        </w:rPr>
        <w:t xml:space="preserve">The process of ‘Individuation’ includes the awareness of </w:t>
      </w:r>
      <w:r w:rsidR="009C49DC" w:rsidRPr="004A540A">
        <w:rPr>
          <w:rFonts w:ascii="Times New Roman" w:hAnsi="Times New Roman" w:cs="Times New Roman"/>
          <w:sz w:val="24"/>
          <w:szCs w:val="24"/>
        </w:rPr>
        <w:t xml:space="preserve">one’s </w:t>
      </w:r>
      <w:r w:rsidRPr="004A540A">
        <w:rPr>
          <w:rFonts w:ascii="Times New Roman" w:hAnsi="Times New Roman" w:cs="Times New Roman"/>
          <w:sz w:val="24"/>
          <w:szCs w:val="24"/>
        </w:rPr>
        <w:t xml:space="preserve">own psychological characteristics as the persona, the shadow, anima/animus, understanding the experience and nature of the ’Self’. In this context Jung claims </w:t>
      </w:r>
      <w:r w:rsidR="00370DD6" w:rsidRPr="004A540A">
        <w:rPr>
          <w:rFonts w:ascii="Times New Roman" w:hAnsi="Times New Roman" w:cs="Times New Roman"/>
          <w:sz w:val="24"/>
          <w:szCs w:val="24"/>
        </w:rPr>
        <w:t xml:space="preserve">the need of conflicts in a human beings life, is essential. This in return forces the individual to experience different view and perspectives of </w:t>
      </w:r>
      <w:proofErr w:type="spellStart"/>
      <w:r w:rsidR="00370DD6" w:rsidRPr="004A540A">
        <w:rPr>
          <w:rFonts w:ascii="Times New Roman" w:hAnsi="Times New Roman" w:cs="Times New Roman"/>
          <w:sz w:val="24"/>
          <w:szCs w:val="24"/>
        </w:rPr>
        <w:t>it</w:t>
      </w:r>
      <w:proofErr w:type="spellEnd"/>
      <w:r w:rsidR="00370DD6" w:rsidRPr="004A540A">
        <w:rPr>
          <w:rFonts w:ascii="Times New Roman" w:hAnsi="Times New Roman" w:cs="Times New Roman"/>
          <w:sz w:val="24"/>
          <w:szCs w:val="24"/>
        </w:rPr>
        <w:t xml:space="preserve"> own</w:t>
      </w:r>
      <w:r w:rsidR="00111089" w:rsidRPr="004A540A">
        <w:rPr>
          <w:rFonts w:ascii="Times New Roman" w:hAnsi="Times New Roman" w:cs="Times New Roman"/>
          <w:sz w:val="24"/>
          <w:szCs w:val="24"/>
        </w:rPr>
        <w:t xml:space="preserve"> psyche, reflecting the innate psyche aspects.</w:t>
      </w:r>
      <w:r w:rsidR="001E3E79" w:rsidRPr="001E3E79">
        <w:rPr>
          <w:rStyle w:val="FootnoteReference"/>
          <w:rFonts w:ascii="Times New Roman" w:hAnsi="Times New Roman" w:cs="Times New Roman"/>
          <w:sz w:val="24"/>
          <w:szCs w:val="24"/>
        </w:rPr>
        <w:t xml:space="preserve"> </w:t>
      </w:r>
      <w:r w:rsidR="001E3E79" w:rsidRPr="004A540A">
        <w:rPr>
          <w:rStyle w:val="FootnoteReference"/>
          <w:rFonts w:ascii="Times New Roman" w:hAnsi="Times New Roman" w:cs="Times New Roman"/>
          <w:sz w:val="24"/>
          <w:szCs w:val="24"/>
        </w:rPr>
        <w:footnoteReference w:id="48"/>
      </w:r>
      <w:r w:rsidR="001E3E79" w:rsidRPr="004A540A">
        <w:rPr>
          <w:rFonts w:ascii="Times New Roman" w:hAnsi="Times New Roman" w:cs="Times New Roman"/>
          <w:sz w:val="24"/>
          <w:szCs w:val="24"/>
        </w:rPr>
        <w:t xml:space="preserve"> </w:t>
      </w:r>
      <w:r w:rsidR="00111089" w:rsidRPr="004A540A">
        <w:rPr>
          <w:rFonts w:ascii="Times New Roman" w:hAnsi="Times New Roman" w:cs="Times New Roman"/>
          <w:sz w:val="24"/>
          <w:szCs w:val="24"/>
        </w:rPr>
        <w:t xml:space="preserve"> Jung writes: </w:t>
      </w:r>
    </w:p>
    <w:p w14:paraId="43CE43CA" w14:textId="61B2FAE7" w:rsidR="00111089" w:rsidRPr="004A540A" w:rsidRDefault="00111089" w:rsidP="008F0877">
      <w:pPr>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Nothing is so apt to challenge our self-awareness and alertness as being at war with oneself. One can hardly think of any other or more effective means of waking humanity out of the irresponsible and innocent half-sleep of the primitive mentality and bringing it to a state of conscious responsibility’</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49"/>
      </w:r>
    </w:p>
    <w:p w14:paraId="13725403" w14:textId="240DB189" w:rsidR="00111089" w:rsidRPr="004A540A" w:rsidRDefault="00111089" w:rsidP="008F0877">
      <w:pPr>
        <w:spacing w:line="360" w:lineRule="auto"/>
        <w:rPr>
          <w:rFonts w:ascii="Times New Roman" w:hAnsi="Times New Roman" w:cs="Times New Roman"/>
          <w:sz w:val="24"/>
          <w:szCs w:val="24"/>
        </w:rPr>
      </w:pPr>
    </w:p>
    <w:p w14:paraId="5955F116" w14:textId="73ECD144" w:rsidR="00C17499" w:rsidRPr="004A540A" w:rsidRDefault="00111089" w:rsidP="008F0877">
      <w:pPr>
        <w:spacing w:line="360" w:lineRule="auto"/>
        <w:rPr>
          <w:rFonts w:ascii="Times New Roman" w:hAnsi="Times New Roman" w:cs="Times New Roman"/>
          <w:sz w:val="24"/>
          <w:szCs w:val="24"/>
        </w:rPr>
      </w:pPr>
      <w:r w:rsidRPr="004A540A">
        <w:rPr>
          <w:rFonts w:ascii="Times New Roman" w:hAnsi="Times New Roman" w:cs="Times New Roman"/>
          <w:sz w:val="24"/>
          <w:szCs w:val="24"/>
        </w:rPr>
        <w:t>According to Jung, the process of Individuation can be achieved through two different ways, one is the ‘dream work’ and second ‘active imagination’.</w:t>
      </w:r>
      <w:r w:rsidR="00CC2268" w:rsidRPr="004A540A">
        <w:rPr>
          <w:rStyle w:val="FootnoteReference"/>
          <w:rFonts w:ascii="Times New Roman" w:hAnsi="Times New Roman" w:cs="Times New Roman"/>
          <w:sz w:val="24"/>
          <w:szCs w:val="24"/>
        </w:rPr>
        <w:footnoteReference w:id="50"/>
      </w:r>
      <w:r w:rsidRPr="004A540A">
        <w:rPr>
          <w:rFonts w:ascii="Times New Roman" w:hAnsi="Times New Roman" w:cs="Times New Roman"/>
          <w:sz w:val="24"/>
          <w:szCs w:val="24"/>
        </w:rPr>
        <w:t xml:space="preserve"> By ‘dream work’  </w:t>
      </w:r>
      <w:r w:rsidR="007D0E33" w:rsidRPr="004A540A">
        <w:rPr>
          <w:rFonts w:ascii="Times New Roman" w:hAnsi="Times New Roman" w:cs="Times New Roman"/>
          <w:sz w:val="24"/>
          <w:szCs w:val="24"/>
        </w:rPr>
        <w:t xml:space="preserve">Jung, refers to the gate between the conscious mind which communicates with unconscious aspects of the psyche, ‘the Self’ cannot communicate directly </w:t>
      </w:r>
      <w:r w:rsidR="008B0C11" w:rsidRPr="004A540A">
        <w:rPr>
          <w:rFonts w:ascii="Times New Roman" w:hAnsi="Times New Roman" w:cs="Times New Roman"/>
          <w:sz w:val="24"/>
          <w:szCs w:val="24"/>
        </w:rPr>
        <w:t>with</w:t>
      </w:r>
      <w:r w:rsidR="007D0E33" w:rsidRPr="004A540A">
        <w:rPr>
          <w:rFonts w:ascii="Times New Roman" w:hAnsi="Times New Roman" w:cs="Times New Roman"/>
          <w:sz w:val="24"/>
          <w:szCs w:val="24"/>
        </w:rPr>
        <w:t xml:space="preserve"> the human conscious mind. ‘The Self’ </w:t>
      </w:r>
      <w:r w:rsidR="008B0C11" w:rsidRPr="004A540A">
        <w:rPr>
          <w:rFonts w:ascii="Times New Roman" w:hAnsi="Times New Roman" w:cs="Times New Roman"/>
          <w:sz w:val="24"/>
          <w:szCs w:val="24"/>
        </w:rPr>
        <w:t xml:space="preserve"> in</w:t>
      </w:r>
      <w:r w:rsidR="007D0E33" w:rsidRPr="004A540A">
        <w:rPr>
          <w:rFonts w:ascii="Times New Roman" w:hAnsi="Times New Roman" w:cs="Times New Roman"/>
          <w:sz w:val="24"/>
          <w:szCs w:val="24"/>
        </w:rPr>
        <w:t xml:space="preserve"> Jung’s dream </w:t>
      </w:r>
      <w:r w:rsidR="00D93901" w:rsidRPr="004A540A">
        <w:rPr>
          <w:rFonts w:ascii="Times New Roman" w:hAnsi="Times New Roman" w:cs="Times New Roman"/>
          <w:sz w:val="24"/>
          <w:szCs w:val="24"/>
        </w:rPr>
        <w:t>analysis</w:t>
      </w:r>
      <w:r w:rsidR="008B0C11" w:rsidRPr="004A540A">
        <w:rPr>
          <w:rFonts w:ascii="Times New Roman" w:hAnsi="Times New Roman" w:cs="Times New Roman"/>
          <w:sz w:val="24"/>
          <w:szCs w:val="24"/>
        </w:rPr>
        <w:t xml:space="preserve"> is </w:t>
      </w:r>
      <w:r w:rsidR="007D0E33" w:rsidRPr="004A540A">
        <w:rPr>
          <w:rFonts w:ascii="Times New Roman" w:hAnsi="Times New Roman" w:cs="Times New Roman"/>
          <w:sz w:val="24"/>
          <w:szCs w:val="24"/>
        </w:rPr>
        <w:t xml:space="preserve">a wise old man/woman, sending </w:t>
      </w:r>
      <w:r w:rsidR="008B0C11" w:rsidRPr="004A540A">
        <w:rPr>
          <w:rFonts w:ascii="Times New Roman" w:hAnsi="Times New Roman" w:cs="Times New Roman"/>
          <w:sz w:val="24"/>
          <w:szCs w:val="24"/>
        </w:rPr>
        <w:t xml:space="preserve">messages </w:t>
      </w:r>
      <w:r w:rsidR="007D0E33" w:rsidRPr="004A540A">
        <w:rPr>
          <w:rFonts w:ascii="Times New Roman" w:hAnsi="Times New Roman" w:cs="Times New Roman"/>
          <w:sz w:val="24"/>
          <w:szCs w:val="24"/>
        </w:rPr>
        <w:t>in dreams from a symbolic nature rather than message</w:t>
      </w:r>
      <w:r w:rsidR="008B0C11" w:rsidRPr="004A540A">
        <w:rPr>
          <w:rFonts w:ascii="Times New Roman" w:hAnsi="Times New Roman" w:cs="Times New Roman"/>
          <w:sz w:val="24"/>
          <w:szCs w:val="24"/>
        </w:rPr>
        <w:t>s</w:t>
      </w:r>
      <w:r w:rsidR="007D0E33" w:rsidRPr="004A540A">
        <w:rPr>
          <w:rFonts w:ascii="Times New Roman" w:hAnsi="Times New Roman" w:cs="Times New Roman"/>
          <w:sz w:val="24"/>
          <w:szCs w:val="24"/>
        </w:rPr>
        <w:t xml:space="preserve"> we know in human society. In </w:t>
      </w:r>
      <w:r w:rsidR="008B0C11" w:rsidRPr="004A540A">
        <w:rPr>
          <w:rFonts w:ascii="Times New Roman" w:hAnsi="Times New Roman" w:cs="Times New Roman"/>
          <w:sz w:val="24"/>
          <w:szCs w:val="24"/>
        </w:rPr>
        <w:t xml:space="preserve">a </w:t>
      </w:r>
      <w:r w:rsidR="007D0E33" w:rsidRPr="004A540A">
        <w:rPr>
          <w:rFonts w:ascii="Times New Roman" w:hAnsi="Times New Roman" w:cs="Times New Roman"/>
          <w:sz w:val="24"/>
          <w:szCs w:val="24"/>
        </w:rPr>
        <w:t xml:space="preserve">simpler form, the dream aspect in human psyche offers the opportunity </w:t>
      </w:r>
      <w:r w:rsidR="00CC2268" w:rsidRPr="004A540A">
        <w:rPr>
          <w:rFonts w:ascii="Times New Roman" w:hAnsi="Times New Roman" w:cs="Times New Roman"/>
          <w:sz w:val="24"/>
          <w:szCs w:val="24"/>
        </w:rPr>
        <w:t xml:space="preserve">and invites </w:t>
      </w:r>
      <w:r w:rsidR="007D0E33" w:rsidRPr="004A540A">
        <w:rPr>
          <w:rFonts w:ascii="Times New Roman" w:hAnsi="Times New Roman" w:cs="Times New Roman"/>
          <w:sz w:val="24"/>
          <w:szCs w:val="24"/>
        </w:rPr>
        <w:t>the conscious mind to see and reflect</w:t>
      </w:r>
      <w:r w:rsidR="00CC2268" w:rsidRPr="004A540A">
        <w:rPr>
          <w:rFonts w:ascii="Times New Roman" w:hAnsi="Times New Roman" w:cs="Times New Roman"/>
          <w:sz w:val="24"/>
          <w:szCs w:val="24"/>
        </w:rPr>
        <w:t xml:space="preserve"> </w:t>
      </w:r>
      <w:r w:rsidR="008B0C11" w:rsidRPr="004A540A">
        <w:rPr>
          <w:rFonts w:ascii="Times New Roman" w:hAnsi="Times New Roman" w:cs="Times New Roman"/>
          <w:sz w:val="24"/>
          <w:szCs w:val="24"/>
        </w:rPr>
        <w:t xml:space="preserve">one’s </w:t>
      </w:r>
      <w:r w:rsidR="00CC2268" w:rsidRPr="004A540A">
        <w:rPr>
          <w:rFonts w:ascii="Times New Roman" w:hAnsi="Times New Roman" w:cs="Times New Roman"/>
          <w:sz w:val="24"/>
          <w:szCs w:val="24"/>
        </w:rPr>
        <w:t>own unconscious characteristics, for the benefit of integration</w:t>
      </w:r>
      <w:r w:rsidR="008B0C11" w:rsidRPr="004A540A">
        <w:rPr>
          <w:rFonts w:ascii="Times New Roman" w:hAnsi="Times New Roman" w:cs="Times New Roman"/>
          <w:sz w:val="24"/>
          <w:szCs w:val="24"/>
        </w:rPr>
        <w:t xml:space="preserve"> in</w:t>
      </w:r>
      <w:r w:rsidR="00CC2268" w:rsidRPr="004A540A">
        <w:rPr>
          <w:rFonts w:ascii="Times New Roman" w:hAnsi="Times New Roman" w:cs="Times New Roman"/>
          <w:sz w:val="24"/>
          <w:szCs w:val="24"/>
        </w:rPr>
        <w:t xml:space="preserve"> the final stage of ‘ Individuation’.  </w:t>
      </w:r>
      <w:r w:rsidR="007D0E33" w:rsidRPr="004A540A">
        <w:rPr>
          <w:rFonts w:ascii="Times New Roman" w:hAnsi="Times New Roman" w:cs="Times New Roman"/>
          <w:sz w:val="24"/>
          <w:szCs w:val="24"/>
        </w:rPr>
        <w:t xml:space="preserve"> </w:t>
      </w:r>
      <w:r w:rsidR="008B0C11" w:rsidRPr="004A540A">
        <w:rPr>
          <w:rFonts w:ascii="Times New Roman" w:hAnsi="Times New Roman" w:cs="Times New Roman"/>
          <w:sz w:val="24"/>
          <w:szCs w:val="24"/>
        </w:rPr>
        <w:t xml:space="preserve">Jung believed the </w:t>
      </w:r>
      <w:r w:rsidR="00CC2268" w:rsidRPr="004A540A">
        <w:rPr>
          <w:rFonts w:ascii="Times New Roman" w:hAnsi="Times New Roman" w:cs="Times New Roman"/>
          <w:sz w:val="24"/>
          <w:szCs w:val="24"/>
        </w:rPr>
        <w:t xml:space="preserve">other way of achieving </w:t>
      </w:r>
      <w:r w:rsidR="008B0C11" w:rsidRPr="004A540A">
        <w:rPr>
          <w:rFonts w:ascii="Times New Roman" w:hAnsi="Times New Roman" w:cs="Times New Roman"/>
          <w:sz w:val="24"/>
          <w:szCs w:val="24"/>
        </w:rPr>
        <w:t xml:space="preserve">this </w:t>
      </w:r>
      <w:r w:rsidR="00CC2268" w:rsidRPr="004A540A">
        <w:rPr>
          <w:rFonts w:ascii="Times New Roman" w:hAnsi="Times New Roman" w:cs="Times New Roman"/>
          <w:sz w:val="24"/>
          <w:szCs w:val="24"/>
        </w:rPr>
        <w:t>state</w:t>
      </w:r>
      <w:r w:rsidR="00531B0E" w:rsidRPr="004A540A">
        <w:rPr>
          <w:rFonts w:ascii="Times New Roman" w:hAnsi="Times New Roman" w:cs="Times New Roman"/>
          <w:sz w:val="24"/>
          <w:szCs w:val="24"/>
        </w:rPr>
        <w:t xml:space="preserve">, </w:t>
      </w:r>
      <w:r w:rsidR="008B0C11" w:rsidRPr="004A540A">
        <w:rPr>
          <w:rFonts w:ascii="Times New Roman" w:hAnsi="Times New Roman" w:cs="Times New Roman"/>
          <w:sz w:val="24"/>
          <w:szCs w:val="24"/>
        </w:rPr>
        <w:t>which is ne</w:t>
      </w:r>
      <w:r w:rsidR="00F749B7" w:rsidRPr="004A540A">
        <w:rPr>
          <w:rFonts w:ascii="Times New Roman" w:hAnsi="Times New Roman" w:cs="Times New Roman"/>
          <w:sz w:val="24"/>
          <w:szCs w:val="24"/>
        </w:rPr>
        <w:t>ce</w:t>
      </w:r>
      <w:r w:rsidR="008B0C11" w:rsidRPr="004A540A">
        <w:rPr>
          <w:rFonts w:ascii="Times New Roman" w:hAnsi="Times New Roman" w:cs="Times New Roman"/>
          <w:sz w:val="24"/>
          <w:szCs w:val="24"/>
        </w:rPr>
        <w:t xml:space="preserve">ssary for </w:t>
      </w:r>
      <w:r w:rsidR="00CC2268" w:rsidRPr="004A540A">
        <w:rPr>
          <w:rFonts w:ascii="Times New Roman" w:hAnsi="Times New Roman" w:cs="Times New Roman"/>
          <w:sz w:val="24"/>
          <w:szCs w:val="24"/>
        </w:rPr>
        <w:t xml:space="preserve">a fulfilled life, is the practice of ‘active imagination’.  Active imagination </w:t>
      </w:r>
      <w:r w:rsidR="00531B0E" w:rsidRPr="004A540A">
        <w:rPr>
          <w:rFonts w:ascii="Times New Roman" w:hAnsi="Times New Roman" w:cs="Times New Roman"/>
          <w:sz w:val="24"/>
          <w:szCs w:val="24"/>
        </w:rPr>
        <w:t>differs in</w:t>
      </w:r>
      <w:r w:rsidR="00CC2268" w:rsidRPr="004A540A">
        <w:rPr>
          <w:rFonts w:ascii="Times New Roman" w:hAnsi="Times New Roman" w:cs="Times New Roman"/>
          <w:sz w:val="24"/>
          <w:szCs w:val="24"/>
        </w:rPr>
        <w:t xml:space="preserve"> that the individual is consciously allowing the</w:t>
      </w:r>
      <w:r w:rsidR="00531B0E" w:rsidRPr="004A540A">
        <w:rPr>
          <w:rFonts w:ascii="Times New Roman" w:hAnsi="Times New Roman" w:cs="Times New Roman"/>
          <w:sz w:val="24"/>
          <w:szCs w:val="24"/>
        </w:rPr>
        <w:t>ir</w:t>
      </w:r>
      <w:r w:rsidR="00CC2268" w:rsidRPr="004A540A">
        <w:rPr>
          <w:rFonts w:ascii="Times New Roman" w:hAnsi="Times New Roman" w:cs="Times New Roman"/>
          <w:sz w:val="24"/>
          <w:szCs w:val="24"/>
        </w:rPr>
        <w:t xml:space="preserve"> own imagination to act and receive images, which are messages for the conscious mind.</w:t>
      </w:r>
      <w:r w:rsidR="00C17499" w:rsidRPr="004A540A">
        <w:rPr>
          <w:rFonts w:ascii="Times New Roman" w:hAnsi="Times New Roman" w:cs="Times New Roman"/>
          <w:sz w:val="24"/>
          <w:szCs w:val="24"/>
        </w:rPr>
        <w:t xml:space="preserve"> </w:t>
      </w:r>
      <w:r w:rsidR="00CC2268" w:rsidRPr="004A540A">
        <w:rPr>
          <w:rFonts w:ascii="Times New Roman" w:hAnsi="Times New Roman" w:cs="Times New Roman"/>
          <w:sz w:val="24"/>
          <w:szCs w:val="24"/>
        </w:rPr>
        <w:t>Jung writes:</w:t>
      </w:r>
      <w:r w:rsidR="005E604C" w:rsidRPr="004A540A">
        <w:rPr>
          <w:rFonts w:ascii="Times New Roman" w:hAnsi="Times New Roman" w:cs="Times New Roman"/>
          <w:sz w:val="24"/>
          <w:szCs w:val="24"/>
        </w:rPr>
        <w:t xml:space="preserve"> </w:t>
      </w:r>
    </w:p>
    <w:p w14:paraId="730FA67F" w14:textId="2F1FD672" w:rsidR="00743025" w:rsidRPr="004A540A" w:rsidRDefault="005E604C" w:rsidP="00BF60F7">
      <w:pPr>
        <w:spacing w:line="360" w:lineRule="auto"/>
        <w:jc w:val="center"/>
        <w:rPr>
          <w:rFonts w:ascii="Times New Roman" w:hAnsi="Times New Roman" w:cs="Times New Roman"/>
          <w:sz w:val="24"/>
          <w:szCs w:val="24"/>
        </w:rPr>
      </w:pPr>
      <w:r w:rsidRPr="004A540A">
        <w:rPr>
          <w:rFonts w:ascii="Times New Roman" w:hAnsi="Times New Roman" w:cs="Times New Roman"/>
          <w:sz w:val="24"/>
          <w:szCs w:val="24"/>
        </w:rPr>
        <w:t>‘</w:t>
      </w:r>
      <w:r w:rsidRPr="004A540A">
        <w:rPr>
          <w:rFonts w:ascii="Times New Roman" w:hAnsi="Times New Roman" w:cs="Times New Roman"/>
          <w:i/>
          <w:iCs/>
          <w:sz w:val="24"/>
          <w:szCs w:val="24"/>
        </w:rPr>
        <w:t xml:space="preserve">Nothing in us ever remains quite uncontracted, and consciousness can take up a no position which will not call up, somewhere in the dark corners of the psyche, a negation or a </w:t>
      </w:r>
      <w:r w:rsidRPr="004A540A">
        <w:rPr>
          <w:rFonts w:ascii="Times New Roman" w:hAnsi="Times New Roman" w:cs="Times New Roman"/>
          <w:i/>
          <w:iCs/>
          <w:sz w:val="24"/>
          <w:szCs w:val="24"/>
        </w:rPr>
        <w:lastRenderedPageBreak/>
        <w:t>compensatory effect, approval or resentment. This process of coming to terms with the Other in us is well worth while, because in this way we get to know aspects of our nature which we would not allow anybody else to show us and which we ourselves would never had admitted</w:t>
      </w:r>
      <w:r w:rsidRPr="004A540A">
        <w:rPr>
          <w:rFonts w:ascii="Times New Roman" w:hAnsi="Times New Roman" w:cs="Times New Roman"/>
          <w:sz w:val="24"/>
          <w:szCs w:val="24"/>
        </w:rPr>
        <w:t>.</w:t>
      </w:r>
      <w:r w:rsidRPr="004A540A">
        <w:rPr>
          <w:rStyle w:val="FootnoteReference"/>
          <w:rFonts w:ascii="Times New Roman" w:hAnsi="Times New Roman" w:cs="Times New Roman"/>
          <w:sz w:val="24"/>
          <w:szCs w:val="24"/>
        </w:rPr>
        <w:footnoteReference w:id="51"/>
      </w:r>
    </w:p>
    <w:p w14:paraId="230A306F" w14:textId="25AA7952" w:rsidR="008158A0" w:rsidRPr="004A540A" w:rsidRDefault="008158A0" w:rsidP="008F0877">
      <w:pPr>
        <w:spacing w:line="360" w:lineRule="auto"/>
        <w:jc w:val="both"/>
        <w:rPr>
          <w:rFonts w:ascii="Times New Roman" w:hAnsi="Times New Roman" w:cs="Times New Roman"/>
          <w:sz w:val="24"/>
          <w:szCs w:val="24"/>
        </w:rPr>
      </w:pPr>
    </w:p>
    <w:p w14:paraId="217DC416" w14:textId="1B9D1494" w:rsidR="00A81AD2" w:rsidRPr="003B7DFF" w:rsidRDefault="00A81AD2" w:rsidP="008F0877">
      <w:pPr>
        <w:spacing w:line="360" w:lineRule="auto"/>
        <w:jc w:val="both"/>
        <w:rPr>
          <w:rFonts w:ascii="Times New Roman" w:hAnsi="Times New Roman" w:cs="Times New Roman"/>
          <w:i/>
          <w:iCs/>
          <w:sz w:val="24"/>
          <w:szCs w:val="24"/>
        </w:rPr>
      </w:pPr>
      <w:r w:rsidRPr="003B7DFF">
        <w:rPr>
          <w:rFonts w:ascii="Times New Roman" w:hAnsi="Times New Roman" w:cs="Times New Roman"/>
          <w:i/>
          <w:iCs/>
          <w:sz w:val="24"/>
          <w:szCs w:val="24"/>
        </w:rPr>
        <w:t>Conclusion:</w:t>
      </w:r>
    </w:p>
    <w:p w14:paraId="742B2563" w14:textId="185C8D27" w:rsidR="00691057" w:rsidRDefault="00691057" w:rsidP="000076B6">
      <w:pPr>
        <w:spacing w:line="360" w:lineRule="auto"/>
        <w:ind w:firstLine="720"/>
        <w:jc w:val="both"/>
        <w:rPr>
          <w:rStyle w:val="IntenseReference"/>
          <w:rFonts w:ascii="Times New Roman" w:hAnsi="Times New Roman" w:cs="Times New Roman"/>
          <w:b w:val="0"/>
          <w:bCs w:val="0"/>
          <w:smallCaps w:val="0"/>
          <w:color w:val="auto"/>
          <w:spacing w:val="0"/>
          <w:sz w:val="24"/>
          <w:szCs w:val="24"/>
        </w:rPr>
      </w:pPr>
      <w:r w:rsidRPr="004A540A">
        <w:rPr>
          <w:rFonts w:ascii="Times New Roman" w:hAnsi="Times New Roman" w:cs="Times New Roman"/>
          <w:sz w:val="24"/>
          <w:szCs w:val="24"/>
        </w:rPr>
        <w:t xml:space="preserve">This essay examined and </w:t>
      </w:r>
      <w:r w:rsidR="00531B0E" w:rsidRPr="004A540A">
        <w:rPr>
          <w:rFonts w:ascii="Times New Roman" w:hAnsi="Times New Roman" w:cs="Times New Roman"/>
          <w:sz w:val="24"/>
          <w:szCs w:val="24"/>
        </w:rPr>
        <w:t>compared</w:t>
      </w:r>
      <w:r w:rsidRPr="004A540A">
        <w:rPr>
          <w:rFonts w:ascii="Times New Roman" w:hAnsi="Times New Roman" w:cs="Times New Roman"/>
          <w:sz w:val="24"/>
          <w:szCs w:val="24"/>
        </w:rPr>
        <w:t xml:space="preserve"> Plato’s cosmological view on the human being</w:t>
      </w:r>
      <w:r w:rsidR="00531B0E" w:rsidRPr="004A540A">
        <w:rPr>
          <w:rFonts w:ascii="Times New Roman" w:hAnsi="Times New Roman" w:cs="Times New Roman"/>
          <w:sz w:val="24"/>
          <w:szCs w:val="24"/>
        </w:rPr>
        <w:t>,</w:t>
      </w:r>
      <w:r w:rsidRPr="004A540A">
        <w:rPr>
          <w:rFonts w:ascii="Times New Roman" w:hAnsi="Times New Roman" w:cs="Times New Roman"/>
          <w:sz w:val="24"/>
          <w:szCs w:val="24"/>
        </w:rPr>
        <w:t xml:space="preserve"> including the psyche </w:t>
      </w:r>
      <w:r w:rsidR="00531B0E" w:rsidRPr="004A540A">
        <w:rPr>
          <w:rFonts w:ascii="Times New Roman" w:hAnsi="Times New Roman" w:cs="Times New Roman"/>
          <w:sz w:val="24"/>
          <w:szCs w:val="24"/>
        </w:rPr>
        <w:t>of</w:t>
      </w:r>
      <w:r w:rsidRPr="004A540A">
        <w:rPr>
          <w:rFonts w:ascii="Times New Roman" w:hAnsi="Times New Roman" w:cs="Times New Roman"/>
          <w:sz w:val="24"/>
          <w:szCs w:val="24"/>
        </w:rPr>
        <w:t xml:space="preserve"> reflection and association</w:t>
      </w:r>
      <w:r w:rsidR="00531B0E" w:rsidRPr="004A540A">
        <w:rPr>
          <w:rFonts w:ascii="Times New Roman" w:hAnsi="Times New Roman" w:cs="Times New Roman"/>
          <w:sz w:val="24"/>
          <w:szCs w:val="24"/>
        </w:rPr>
        <w:t>,</w:t>
      </w:r>
      <w:r w:rsidRPr="004A540A">
        <w:rPr>
          <w:rFonts w:ascii="Times New Roman" w:hAnsi="Times New Roman" w:cs="Times New Roman"/>
          <w:sz w:val="24"/>
          <w:szCs w:val="24"/>
        </w:rPr>
        <w:t xml:space="preserve"> to </w:t>
      </w:r>
      <w:r w:rsidR="00531B0E" w:rsidRPr="004A540A">
        <w:rPr>
          <w:rFonts w:ascii="Times New Roman" w:hAnsi="Times New Roman" w:cs="Times New Roman"/>
          <w:sz w:val="24"/>
          <w:szCs w:val="24"/>
        </w:rPr>
        <w:t xml:space="preserve">that of the </w:t>
      </w:r>
      <w:r w:rsidRPr="004A540A">
        <w:rPr>
          <w:rFonts w:ascii="Times New Roman" w:hAnsi="Times New Roman" w:cs="Times New Roman"/>
          <w:sz w:val="24"/>
          <w:szCs w:val="24"/>
        </w:rPr>
        <w:t xml:space="preserve">modern </w:t>
      </w:r>
      <w:r w:rsidR="00531B0E" w:rsidRPr="004A540A">
        <w:rPr>
          <w:rFonts w:ascii="Times New Roman" w:hAnsi="Times New Roman" w:cs="Times New Roman"/>
          <w:sz w:val="24"/>
          <w:szCs w:val="24"/>
        </w:rPr>
        <w:t>era’s</w:t>
      </w:r>
      <w:r w:rsidR="00E139BD" w:rsidRPr="004A540A">
        <w:rPr>
          <w:rFonts w:ascii="Times New Roman" w:hAnsi="Times New Roman" w:cs="Times New Roman"/>
          <w:sz w:val="24"/>
          <w:szCs w:val="24"/>
        </w:rPr>
        <w:t xml:space="preserve"> </w:t>
      </w:r>
      <w:r w:rsidRPr="004A540A">
        <w:rPr>
          <w:rFonts w:ascii="Times New Roman" w:hAnsi="Times New Roman" w:cs="Times New Roman"/>
          <w:sz w:val="24"/>
          <w:szCs w:val="24"/>
        </w:rPr>
        <w:t>psychologist Carl Gustav Jung</w:t>
      </w:r>
      <w:r w:rsidR="00E139BD" w:rsidRPr="004A540A">
        <w:rPr>
          <w:rFonts w:ascii="Times New Roman" w:hAnsi="Times New Roman" w:cs="Times New Roman"/>
          <w:sz w:val="24"/>
          <w:szCs w:val="24"/>
        </w:rPr>
        <w:t>.</w:t>
      </w:r>
      <w:r w:rsidRPr="004A540A">
        <w:rPr>
          <w:rFonts w:ascii="Times New Roman" w:hAnsi="Times New Roman" w:cs="Times New Roman"/>
          <w:sz w:val="24"/>
          <w:szCs w:val="24"/>
        </w:rPr>
        <w:t xml:space="preserve"> </w:t>
      </w:r>
      <w:r w:rsidR="00E139BD" w:rsidRPr="004A540A">
        <w:rPr>
          <w:rFonts w:ascii="Times New Roman" w:hAnsi="Times New Roman" w:cs="Times New Roman"/>
          <w:sz w:val="24"/>
          <w:szCs w:val="24"/>
        </w:rPr>
        <w:t xml:space="preserve">Plato </w:t>
      </w:r>
      <w:r w:rsidR="00531B0E" w:rsidRPr="004A540A">
        <w:rPr>
          <w:rFonts w:ascii="Times New Roman" w:hAnsi="Times New Roman" w:cs="Times New Roman"/>
          <w:sz w:val="24"/>
          <w:szCs w:val="24"/>
        </w:rPr>
        <w:t>classified</w:t>
      </w:r>
      <w:r w:rsidR="00E139BD" w:rsidRPr="004A540A">
        <w:rPr>
          <w:rFonts w:ascii="Times New Roman" w:hAnsi="Times New Roman" w:cs="Times New Roman"/>
          <w:sz w:val="24"/>
          <w:szCs w:val="24"/>
        </w:rPr>
        <w:t xml:space="preserve"> the soul into three </w:t>
      </w:r>
      <w:r w:rsidR="00531B0E" w:rsidRPr="004A540A">
        <w:rPr>
          <w:rFonts w:ascii="Times New Roman" w:hAnsi="Times New Roman" w:cs="Times New Roman"/>
          <w:sz w:val="24"/>
          <w:szCs w:val="24"/>
        </w:rPr>
        <w:t>parts:</w:t>
      </w:r>
      <w:r w:rsidR="00E139BD" w:rsidRPr="004A540A">
        <w:rPr>
          <w:rFonts w:ascii="Times New Roman" w:hAnsi="Times New Roman" w:cs="Times New Roman"/>
          <w:sz w:val="24"/>
          <w:szCs w:val="24"/>
        </w:rPr>
        <w:t xml:space="preserve"> the Logos, the Spirited and the Appetitive</w:t>
      </w:r>
      <w:r w:rsidR="00531B0E" w:rsidRPr="004A540A">
        <w:rPr>
          <w:rFonts w:ascii="Times New Roman" w:hAnsi="Times New Roman" w:cs="Times New Roman"/>
          <w:sz w:val="24"/>
          <w:szCs w:val="24"/>
        </w:rPr>
        <w:t>. He imagined that there was</w:t>
      </w:r>
      <w:r w:rsidR="00E139BD" w:rsidRPr="004A540A">
        <w:rPr>
          <w:rFonts w:ascii="Times New Roman" w:hAnsi="Times New Roman" w:cs="Times New Roman"/>
          <w:sz w:val="24"/>
          <w:szCs w:val="24"/>
        </w:rPr>
        <w:t xml:space="preserve"> an intrinsic battle for dominance</w:t>
      </w:r>
      <w:r w:rsidR="00531B0E" w:rsidRPr="004A540A">
        <w:rPr>
          <w:rFonts w:ascii="Times New Roman" w:hAnsi="Times New Roman" w:cs="Times New Roman"/>
          <w:sz w:val="24"/>
          <w:szCs w:val="24"/>
        </w:rPr>
        <w:t xml:space="preserve"> from these parts</w:t>
      </w:r>
      <w:r w:rsidR="00E139BD" w:rsidRPr="004A540A">
        <w:rPr>
          <w:rFonts w:ascii="Times New Roman" w:hAnsi="Times New Roman" w:cs="Times New Roman"/>
          <w:sz w:val="24"/>
          <w:szCs w:val="24"/>
        </w:rPr>
        <w:t xml:space="preserve">, </w:t>
      </w:r>
      <w:r w:rsidR="00531B0E" w:rsidRPr="004A540A">
        <w:rPr>
          <w:rFonts w:ascii="Times New Roman" w:hAnsi="Times New Roman" w:cs="Times New Roman"/>
          <w:sz w:val="24"/>
          <w:szCs w:val="24"/>
        </w:rPr>
        <w:t>and highlighted</w:t>
      </w:r>
      <w:r w:rsidR="00E139BD" w:rsidRPr="004A540A">
        <w:rPr>
          <w:rFonts w:ascii="Times New Roman" w:hAnsi="Times New Roman" w:cs="Times New Roman"/>
          <w:sz w:val="24"/>
          <w:szCs w:val="24"/>
        </w:rPr>
        <w:t xml:space="preserve"> the</w:t>
      </w:r>
      <w:r w:rsidR="00531B0E" w:rsidRPr="004A540A">
        <w:rPr>
          <w:rFonts w:ascii="Times New Roman" w:hAnsi="Times New Roman" w:cs="Times New Roman"/>
          <w:sz w:val="24"/>
          <w:szCs w:val="24"/>
        </w:rPr>
        <w:t xml:space="preserve"> importance of a</w:t>
      </w:r>
      <w:r w:rsidR="00E139BD" w:rsidRPr="004A540A">
        <w:rPr>
          <w:rFonts w:ascii="Times New Roman" w:hAnsi="Times New Roman" w:cs="Times New Roman"/>
          <w:sz w:val="24"/>
          <w:szCs w:val="24"/>
        </w:rPr>
        <w:t xml:space="preserve"> human </w:t>
      </w:r>
      <w:r w:rsidR="00531B0E" w:rsidRPr="004A540A">
        <w:rPr>
          <w:rFonts w:ascii="Times New Roman" w:hAnsi="Times New Roman" w:cs="Times New Roman"/>
          <w:sz w:val="24"/>
          <w:szCs w:val="24"/>
        </w:rPr>
        <w:t xml:space="preserve">being’s </w:t>
      </w:r>
      <w:r w:rsidR="00E139BD" w:rsidRPr="004A540A">
        <w:rPr>
          <w:rFonts w:ascii="Times New Roman" w:hAnsi="Times New Roman" w:cs="Times New Roman"/>
          <w:sz w:val="24"/>
          <w:szCs w:val="24"/>
        </w:rPr>
        <w:t xml:space="preserve">awareness </w:t>
      </w:r>
      <w:r w:rsidR="00531B0E" w:rsidRPr="004A540A">
        <w:rPr>
          <w:rFonts w:ascii="Times New Roman" w:hAnsi="Times New Roman" w:cs="Times New Roman"/>
          <w:sz w:val="24"/>
          <w:szCs w:val="24"/>
        </w:rPr>
        <w:t>of this battle</w:t>
      </w:r>
      <w:r w:rsidR="00E139BD" w:rsidRPr="004A540A">
        <w:rPr>
          <w:rFonts w:ascii="Times New Roman" w:hAnsi="Times New Roman" w:cs="Times New Roman"/>
          <w:sz w:val="24"/>
          <w:szCs w:val="24"/>
        </w:rPr>
        <w:t>. Jung on the other hand, describes the human psyche th</w:t>
      </w:r>
      <w:r w:rsidR="002F7D32" w:rsidRPr="004A540A">
        <w:rPr>
          <w:rFonts w:ascii="Times New Roman" w:hAnsi="Times New Roman" w:cs="Times New Roman"/>
          <w:sz w:val="24"/>
          <w:szCs w:val="24"/>
        </w:rPr>
        <w:t>r</w:t>
      </w:r>
      <w:r w:rsidR="00E139BD" w:rsidRPr="004A540A">
        <w:rPr>
          <w:rFonts w:ascii="Times New Roman" w:hAnsi="Times New Roman" w:cs="Times New Roman"/>
          <w:sz w:val="24"/>
          <w:szCs w:val="24"/>
        </w:rPr>
        <w:t xml:space="preserve">ough a dimension of conscious and unconscious characteristics, calling for the responsibility </w:t>
      </w:r>
      <w:r w:rsidR="00531B0E" w:rsidRPr="004A540A">
        <w:rPr>
          <w:rFonts w:ascii="Times New Roman" w:hAnsi="Times New Roman" w:cs="Times New Roman"/>
          <w:sz w:val="24"/>
          <w:szCs w:val="24"/>
        </w:rPr>
        <w:t>of</w:t>
      </w:r>
      <w:r w:rsidR="00E139BD" w:rsidRPr="004A540A">
        <w:rPr>
          <w:rFonts w:ascii="Times New Roman" w:hAnsi="Times New Roman" w:cs="Times New Roman"/>
          <w:sz w:val="24"/>
          <w:szCs w:val="24"/>
        </w:rPr>
        <w:t xml:space="preserve"> individuals for a wholistic wellbeing life.</w:t>
      </w:r>
      <w:r w:rsidR="00743025" w:rsidRPr="004A540A">
        <w:rPr>
          <w:rFonts w:ascii="Times New Roman" w:hAnsi="Times New Roman" w:cs="Times New Roman"/>
          <w:sz w:val="24"/>
          <w:szCs w:val="24"/>
        </w:rPr>
        <w:t xml:space="preserve"> Plato’s view </w:t>
      </w:r>
      <w:r w:rsidR="00531B0E" w:rsidRPr="004A540A">
        <w:rPr>
          <w:rFonts w:ascii="Times New Roman" w:hAnsi="Times New Roman" w:cs="Times New Roman"/>
          <w:sz w:val="24"/>
          <w:szCs w:val="24"/>
        </w:rPr>
        <w:t xml:space="preserve">identifies the </w:t>
      </w:r>
      <w:r w:rsidR="00743025" w:rsidRPr="004A540A">
        <w:rPr>
          <w:rFonts w:ascii="Times New Roman" w:hAnsi="Times New Roman" w:cs="Times New Roman"/>
          <w:sz w:val="24"/>
          <w:szCs w:val="24"/>
        </w:rPr>
        <w:t>‘Realm of Forms’, a dimension from which</w:t>
      </w:r>
      <w:r w:rsidR="00531B0E" w:rsidRPr="004A540A">
        <w:rPr>
          <w:rFonts w:ascii="Times New Roman" w:hAnsi="Times New Roman" w:cs="Times New Roman"/>
          <w:sz w:val="24"/>
          <w:szCs w:val="24"/>
        </w:rPr>
        <w:t xml:space="preserve"> </w:t>
      </w:r>
      <w:r w:rsidR="00743025" w:rsidRPr="004A540A">
        <w:rPr>
          <w:rFonts w:ascii="Times New Roman" w:hAnsi="Times New Roman" w:cs="Times New Roman"/>
          <w:sz w:val="24"/>
          <w:szCs w:val="24"/>
        </w:rPr>
        <w:t xml:space="preserve">a human being </w:t>
      </w:r>
      <w:r w:rsidR="00531B0E" w:rsidRPr="004A540A">
        <w:rPr>
          <w:rFonts w:ascii="Times New Roman" w:hAnsi="Times New Roman" w:cs="Times New Roman"/>
          <w:sz w:val="24"/>
          <w:szCs w:val="24"/>
        </w:rPr>
        <w:t>perceives and experiences everything</w:t>
      </w:r>
      <w:r w:rsidR="00743025" w:rsidRPr="004A540A">
        <w:rPr>
          <w:rFonts w:ascii="Times New Roman" w:hAnsi="Times New Roman" w:cs="Times New Roman"/>
          <w:sz w:val="24"/>
          <w:szCs w:val="24"/>
        </w:rPr>
        <w:t xml:space="preserve">. </w:t>
      </w:r>
      <w:r w:rsidR="00726866" w:rsidRPr="004A540A">
        <w:rPr>
          <w:rFonts w:ascii="Times New Roman" w:hAnsi="Times New Roman" w:cs="Times New Roman"/>
          <w:sz w:val="24"/>
          <w:szCs w:val="24"/>
        </w:rPr>
        <w:t>According to Plato t</w:t>
      </w:r>
      <w:r w:rsidR="00743025" w:rsidRPr="004A540A">
        <w:rPr>
          <w:rFonts w:ascii="Times New Roman" w:hAnsi="Times New Roman" w:cs="Times New Roman"/>
          <w:sz w:val="24"/>
          <w:szCs w:val="24"/>
        </w:rPr>
        <w:t xml:space="preserve">he perceived reality a human being is </w:t>
      </w:r>
      <w:r w:rsidR="008E12B8" w:rsidRPr="004A540A">
        <w:rPr>
          <w:rFonts w:ascii="Times New Roman" w:hAnsi="Times New Roman" w:cs="Times New Roman"/>
          <w:sz w:val="24"/>
          <w:szCs w:val="24"/>
        </w:rPr>
        <w:t>experiencing is a limited reflection of the real nature and beauty behind the physical world huma</w:t>
      </w:r>
      <w:r w:rsidR="00726866" w:rsidRPr="004A540A">
        <w:rPr>
          <w:rFonts w:ascii="Times New Roman" w:hAnsi="Times New Roman" w:cs="Times New Roman"/>
          <w:sz w:val="24"/>
          <w:szCs w:val="24"/>
        </w:rPr>
        <w:t>n</w:t>
      </w:r>
      <w:r w:rsidR="008E12B8" w:rsidRPr="004A540A">
        <w:rPr>
          <w:rFonts w:ascii="Times New Roman" w:hAnsi="Times New Roman" w:cs="Times New Roman"/>
          <w:sz w:val="24"/>
          <w:szCs w:val="24"/>
        </w:rPr>
        <w:t xml:space="preserve">. Jung in </w:t>
      </w:r>
      <w:r w:rsidR="00726866" w:rsidRPr="004A540A">
        <w:rPr>
          <w:rFonts w:ascii="Times New Roman" w:hAnsi="Times New Roman" w:cs="Times New Roman"/>
          <w:sz w:val="24"/>
          <w:szCs w:val="24"/>
        </w:rPr>
        <w:t>comparison recognises</w:t>
      </w:r>
      <w:r w:rsidR="008E12B8" w:rsidRPr="004A540A">
        <w:rPr>
          <w:rFonts w:ascii="Times New Roman" w:hAnsi="Times New Roman" w:cs="Times New Roman"/>
          <w:sz w:val="24"/>
          <w:szCs w:val="24"/>
        </w:rPr>
        <w:t xml:space="preserve"> the invisible part of </w:t>
      </w:r>
      <w:r w:rsidR="00726866" w:rsidRPr="004A540A">
        <w:rPr>
          <w:rFonts w:ascii="Times New Roman" w:hAnsi="Times New Roman" w:cs="Times New Roman"/>
          <w:sz w:val="24"/>
          <w:szCs w:val="24"/>
        </w:rPr>
        <w:t xml:space="preserve">a </w:t>
      </w:r>
      <w:r w:rsidR="008E12B8" w:rsidRPr="004A540A">
        <w:rPr>
          <w:rFonts w:ascii="Times New Roman" w:hAnsi="Times New Roman" w:cs="Times New Roman"/>
          <w:sz w:val="24"/>
          <w:szCs w:val="24"/>
        </w:rPr>
        <w:t>human being</w:t>
      </w:r>
      <w:r w:rsidR="00726866" w:rsidRPr="004A540A">
        <w:rPr>
          <w:rFonts w:ascii="Times New Roman" w:hAnsi="Times New Roman" w:cs="Times New Roman"/>
          <w:sz w:val="24"/>
          <w:szCs w:val="24"/>
        </w:rPr>
        <w:t>’</w:t>
      </w:r>
      <w:r w:rsidR="008E12B8" w:rsidRPr="004A540A">
        <w:rPr>
          <w:rFonts w:ascii="Times New Roman" w:hAnsi="Times New Roman" w:cs="Times New Roman"/>
          <w:sz w:val="24"/>
          <w:szCs w:val="24"/>
        </w:rPr>
        <w:t xml:space="preserve">s psyche and reality, </w:t>
      </w:r>
      <w:r w:rsidR="00726866" w:rsidRPr="004A540A">
        <w:rPr>
          <w:rFonts w:ascii="Times New Roman" w:hAnsi="Times New Roman" w:cs="Times New Roman"/>
          <w:sz w:val="24"/>
          <w:szCs w:val="24"/>
        </w:rPr>
        <w:t xml:space="preserve">and </w:t>
      </w:r>
      <w:r w:rsidR="008E12B8" w:rsidRPr="004A540A">
        <w:rPr>
          <w:rFonts w:ascii="Times New Roman" w:hAnsi="Times New Roman" w:cs="Times New Roman"/>
          <w:sz w:val="24"/>
          <w:szCs w:val="24"/>
        </w:rPr>
        <w:t>believes that any action and reality a</w:t>
      </w:r>
      <w:r w:rsidR="00726866" w:rsidRPr="004A540A">
        <w:rPr>
          <w:rFonts w:ascii="Times New Roman" w:hAnsi="Times New Roman" w:cs="Times New Roman"/>
          <w:sz w:val="24"/>
          <w:szCs w:val="24"/>
        </w:rPr>
        <w:t>n</w:t>
      </w:r>
      <w:r w:rsidR="008E12B8" w:rsidRPr="004A540A">
        <w:rPr>
          <w:rFonts w:ascii="Times New Roman" w:hAnsi="Times New Roman" w:cs="Times New Roman"/>
          <w:sz w:val="24"/>
          <w:szCs w:val="24"/>
        </w:rPr>
        <w:t xml:space="preserve"> individual is experiencing is the result of the conscious and unconscious innate characteristics attracting</w:t>
      </w:r>
      <w:r w:rsidR="002F7D32" w:rsidRPr="004A540A">
        <w:rPr>
          <w:rFonts w:ascii="Times New Roman" w:hAnsi="Times New Roman" w:cs="Times New Roman"/>
          <w:sz w:val="24"/>
          <w:szCs w:val="24"/>
        </w:rPr>
        <w:t xml:space="preserve"> and causing</w:t>
      </w:r>
      <w:r w:rsidR="008E12B8" w:rsidRPr="004A540A">
        <w:rPr>
          <w:rFonts w:ascii="Times New Roman" w:hAnsi="Times New Roman" w:cs="Times New Roman"/>
          <w:sz w:val="24"/>
          <w:szCs w:val="24"/>
        </w:rPr>
        <w:t xml:space="preserve"> th</w:t>
      </w:r>
      <w:r w:rsidR="00726866" w:rsidRPr="004A540A">
        <w:rPr>
          <w:rFonts w:ascii="Times New Roman" w:hAnsi="Times New Roman" w:cs="Times New Roman"/>
          <w:sz w:val="24"/>
          <w:szCs w:val="24"/>
        </w:rPr>
        <w:t>at</w:t>
      </w:r>
      <w:r w:rsidR="008E12B8" w:rsidRPr="004A540A">
        <w:rPr>
          <w:rFonts w:ascii="Times New Roman" w:hAnsi="Times New Roman" w:cs="Times New Roman"/>
          <w:sz w:val="24"/>
          <w:szCs w:val="24"/>
        </w:rPr>
        <w:t xml:space="preserve"> reality. </w:t>
      </w:r>
      <w:r w:rsidR="00726866" w:rsidRPr="004A540A">
        <w:rPr>
          <w:rFonts w:ascii="Times New Roman" w:hAnsi="Times New Roman" w:cs="Times New Roman"/>
          <w:sz w:val="24"/>
          <w:szCs w:val="24"/>
        </w:rPr>
        <w:t>In Plato’s view t</w:t>
      </w:r>
      <w:r w:rsidR="009278A6" w:rsidRPr="004A540A">
        <w:rPr>
          <w:rFonts w:ascii="Times New Roman" w:hAnsi="Times New Roman" w:cs="Times New Roman"/>
          <w:sz w:val="24"/>
          <w:szCs w:val="24"/>
        </w:rPr>
        <w:t>h</w:t>
      </w:r>
      <w:r w:rsidR="00726866" w:rsidRPr="004A540A">
        <w:rPr>
          <w:rFonts w:ascii="Times New Roman" w:hAnsi="Times New Roman" w:cs="Times New Roman"/>
          <w:sz w:val="24"/>
          <w:szCs w:val="24"/>
        </w:rPr>
        <w:t>ese</w:t>
      </w:r>
      <w:r w:rsidR="009278A6" w:rsidRPr="004A540A">
        <w:rPr>
          <w:rFonts w:ascii="Times New Roman" w:hAnsi="Times New Roman" w:cs="Times New Roman"/>
          <w:sz w:val="24"/>
          <w:szCs w:val="24"/>
        </w:rPr>
        <w:t xml:space="preserve"> concepts relati</w:t>
      </w:r>
      <w:r w:rsidR="00726866" w:rsidRPr="004A540A">
        <w:rPr>
          <w:rFonts w:ascii="Times New Roman" w:hAnsi="Times New Roman" w:cs="Times New Roman"/>
          <w:sz w:val="24"/>
          <w:szCs w:val="24"/>
        </w:rPr>
        <w:t>ng</w:t>
      </w:r>
      <w:r w:rsidR="009278A6" w:rsidRPr="004A540A">
        <w:rPr>
          <w:rFonts w:ascii="Times New Roman" w:hAnsi="Times New Roman" w:cs="Times New Roman"/>
          <w:sz w:val="24"/>
          <w:szCs w:val="24"/>
        </w:rPr>
        <w:t xml:space="preserve"> to the psyche represent</w:t>
      </w:r>
      <w:r w:rsidR="00726866" w:rsidRPr="004A540A">
        <w:rPr>
          <w:rFonts w:ascii="Times New Roman" w:hAnsi="Times New Roman" w:cs="Times New Roman"/>
          <w:sz w:val="24"/>
          <w:szCs w:val="24"/>
        </w:rPr>
        <w:t xml:space="preserve"> </w:t>
      </w:r>
      <w:r w:rsidR="009278A6" w:rsidRPr="004A540A">
        <w:rPr>
          <w:rFonts w:ascii="Times New Roman" w:hAnsi="Times New Roman" w:cs="Times New Roman"/>
          <w:sz w:val="24"/>
          <w:szCs w:val="24"/>
        </w:rPr>
        <w:t>a specific mental state</w:t>
      </w:r>
      <w:r w:rsidR="00726866" w:rsidRPr="004A540A">
        <w:rPr>
          <w:rFonts w:ascii="Times New Roman" w:hAnsi="Times New Roman" w:cs="Times New Roman"/>
          <w:sz w:val="24"/>
          <w:szCs w:val="24"/>
        </w:rPr>
        <w:t xml:space="preserve"> called</w:t>
      </w:r>
      <w:r w:rsidR="009278A6" w:rsidRPr="004A540A">
        <w:rPr>
          <w:rFonts w:ascii="Times New Roman" w:hAnsi="Times New Roman" w:cs="Times New Roman"/>
          <w:sz w:val="24"/>
          <w:szCs w:val="24"/>
        </w:rPr>
        <w:t xml:space="preserve"> ‘</w:t>
      </w:r>
      <w:r w:rsidR="009278A6" w:rsidRPr="004A540A">
        <w:rPr>
          <w:rStyle w:val="IntenseReference"/>
          <w:rFonts w:ascii="Times New Roman" w:hAnsi="Times New Roman" w:cs="Times New Roman"/>
          <w:b w:val="0"/>
          <w:bCs w:val="0"/>
          <w:smallCaps w:val="0"/>
          <w:color w:val="auto"/>
          <w:spacing w:val="0"/>
          <w:sz w:val="24"/>
          <w:szCs w:val="24"/>
        </w:rPr>
        <w:t xml:space="preserve">Eudaimonia’, a state which indicates the highest and most </w:t>
      </w:r>
      <w:r w:rsidR="002F7D32" w:rsidRPr="004A540A">
        <w:rPr>
          <w:rStyle w:val="IntenseReference"/>
          <w:rFonts w:ascii="Times New Roman" w:hAnsi="Times New Roman" w:cs="Times New Roman"/>
          <w:b w:val="0"/>
          <w:bCs w:val="0"/>
          <w:smallCaps w:val="0"/>
          <w:color w:val="auto"/>
          <w:spacing w:val="0"/>
          <w:sz w:val="24"/>
          <w:szCs w:val="24"/>
        </w:rPr>
        <w:t>‘</w:t>
      </w:r>
      <w:r w:rsidR="009278A6" w:rsidRPr="004A540A">
        <w:rPr>
          <w:rStyle w:val="IntenseReference"/>
          <w:rFonts w:ascii="Times New Roman" w:hAnsi="Times New Roman" w:cs="Times New Roman"/>
          <w:b w:val="0"/>
          <w:bCs w:val="0"/>
          <w:smallCaps w:val="0"/>
          <w:color w:val="auto"/>
          <w:spacing w:val="0"/>
          <w:sz w:val="24"/>
          <w:szCs w:val="24"/>
        </w:rPr>
        <w:t>excellence</w:t>
      </w:r>
      <w:r w:rsidR="002F7D32" w:rsidRPr="004A540A">
        <w:rPr>
          <w:rStyle w:val="IntenseReference"/>
          <w:rFonts w:ascii="Times New Roman" w:hAnsi="Times New Roman" w:cs="Times New Roman"/>
          <w:b w:val="0"/>
          <w:bCs w:val="0"/>
          <w:smallCaps w:val="0"/>
          <w:color w:val="auto"/>
          <w:spacing w:val="0"/>
          <w:sz w:val="24"/>
          <w:szCs w:val="24"/>
        </w:rPr>
        <w:t>’</w:t>
      </w:r>
      <w:r w:rsidR="009278A6" w:rsidRPr="004A540A">
        <w:rPr>
          <w:rStyle w:val="IntenseReference"/>
          <w:rFonts w:ascii="Times New Roman" w:hAnsi="Times New Roman" w:cs="Times New Roman"/>
          <w:b w:val="0"/>
          <w:bCs w:val="0"/>
          <w:smallCaps w:val="0"/>
          <w:color w:val="auto"/>
          <w:spacing w:val="0"/>
          <w:sz w:val="24"/>
          <w:szCs w:val="24"/>
        </w:rPr>
        <w:t xml:space="preserve"> </w:t>
      </w:r>
      <w:r w:rsidR="00726866" w:rsidRPr="004A540A">
        <w:rPr>
          <w:rStyle w:val="IntenseReference"/>
          <w:rFonts w:ascii="Times New Roman" w:hAnsi="Times New Roman" w:cs="Times New Roman"/>
          <w:b w:val="0"/>
          <w:bCs w:val="0"/>
          <w:smallCaps w:val="0"/>
          <w:color w:val="auto"/>
          <w:spacing w:val="0"/>
          <w:sz w:val="24"/>
          <w:szCs w:val="24"/>
        </w:rPr>
        <w:t xml:space="preserve">level of </w:t>
      </w:r>
      <w:r w:rsidR="009278A6" w:rsidRPr="004A540A">
        <w:rPr>
          <w:rStyle w:val="IntenseReference"/>
          <w:rFonts w:ascii="Times New Roman" w:hAnsi="Times New Roman" w:cs="Times New Roman"/>
          <w:b w:val="0"/>
          <w:bCs w:val="0"/>
          <w:smallCaps w:val="0"/>
          <w:color w:val="auto"/>
          <w:spacing w:val="0"/>
          <w:sz w:val="24"/>
          <w:szCs w:val="24"/>
        </w:rPr>
        <w:t>a</w:t>
      </w:r>
      <w:r w:rsidR="00726866" w:rsidRPr="004A540A">
        <w:rPr>
          <w:rStyle w:val="IntenseReference"/>
          <w:rFonts w:ascii="Times New Roman" w:hAnsi="Times New Roman" w:cs="Times New Roman"/>
          <w:b w:val="0"/>
          <w:bCs w:val="0"/>
          <w:smallCaps w:val="0"/>
          <w:color w:val="auto"/>
          <w:spacing w:val="0"/>
          <w:sz w:val="24"/>
          <w:szCs w:val="24"/>
        </w:rPr>
        <w:t>n</w:t>
      </w:r>
      <w:r w:rsidR="009278A6" w:rsidRPr="004A540A">
        <w:rPr>
          <w:rStyle w:val="IntenseReference"/>
          <w:rFonts w:ascii="Times New Roman" w:hAnsi="Times New Roman" w:cs="Times New Roman"/>
          <w:b w:val="0"/>
          <w:bCs w:val="0"/>
          <w:smallCaps w:val="0"/>
          <w:color w:val="auto"/>
          <w:spacing w:val="0"/>
          <w:sz w:val="24"/>
          <w:szCs w:val="24"/>
        </w:rPr>
        <w:t xml:space="preserve"> individual. Jung describes the final psyche state in </w:t>
      </w:r>
      <w:r w:rsidR="001C2641" w:rsidRPr="004A540A">
        <w:rPr>
          <w:rStyle w:val="IntenseReference"/>
          <w:rFonts w:ascii="Times New Roman" w:hAnsi="Times New Roman" w:cs="Times New Roman"/>
          <w:b w:val="0"/>
          <w:bCs w:val="0"/>
          <w:smallCaps w:val="0"/>
          <w:color w:val="auto"/>
          <w:spacing w:val="0"/>
          <w:sz w:val="24"/>
          <w:szCs w:val="24"/>
        </w:rPr>
        <w:t xml:space="preserve">a </w:t>
      </w:r>
      <w:r w:rsidR="009278A6" w:rsidRPr="004A540A">
        <w:rPr>
          <w:rStyle w:val="IntenseReference"/>
          <w:rFonts w:ascii="Times New Roman" w:hAnsi="Times New Roman" w:cs="Times New Roman"/>
          <w:b w:val="0"/>
          <w:bCs w:val="0"/>
          <w:smallCaps w:val="0"/>
          <w:color w:val="auto"/>
          <w:spacing w:val="0"/>
          <w:sz w:val="24"/>
          <w:szCs w:val="24"/>
        </w:rPr>
        <w:t>human being</w:t>
      </w:r>
      <w:r w:rsidR="001C2641" w:rsidRPr="004A540A">
        <w:rPr>
          <w:rStyle w:val="IntenseReference"/>
          <w:rFonts w:ascii="Times New Roman" w:hAnsi="Times New Roman" w:cs="Times New Roman"/>
          <w:b w:val="0"/>
          <w:bCs w:val="0"/>
          <w:smallCaps w:val="0"/>
          <w:color w:val="auto"/>
          <w:spacing w:val="0"/>
          <w:sz w:val="24"/>
          <w:szCs w:val="24"/>
        </w:rPr>
        <w:t>’</w:t>
      </w:r>
      <w:r w:rsidR="009278A6" w:rsidRPr="004A540A">
        <w:rPr>
          <w:rStyle w:val="IntenseReference"/>
          <w:rFonts w:ascii="Times New Roman" w:hAnsi="Times New Roman" w:cs="Times New Roman"/>
          <w:b w:val="0"/>
          <w:bCs w:val="0"/>
          <w:smallCaps w:val="0"/>
          <w:color w:val="auto"/>
          <w:spacing w:val="0"/>
          <w:sz w:val="24"/>
          <w:szCs w:val="24"/>
        </w:rPr>
        <w:t>s life</w:t>
      </w:r>
      <w:r w:rsidR="001C2641" w:rsidRPr="004A540A">
        <w:rPr>
          <w:rStyle w:val="IntenseReference"/>
          <w:rFonts w:ascii="Times New Roman" w:hAnsi="Times New Roman" w:cs="Times New Roman"/>
          <w:b w:val="0"/>
          <w:bCs w:val="0"/>
          <w:smallCaps w:val="0"/>
          <w:color w:val="auto"/>
          <w:spacing w:val="0"/>
          <w:sz w:val="24"/>
          <w:szCs w:val="24"/>
        </w:rPr>
        <w:t xml:space="preserve"> </w:t>
      </w:r>
      <w:r w:rsidR="009278A6" w:rsidRPr="004A540A">
        <w:rPr>
          <w:rStyle w:val="IntenseReference"/>
          <w:rFonts w:ascii="Times New Roman" w:hAnsi="Times New Roman" w:cs="Times New Roman"/>
          <w:b w:val="0"/>
          <w:bCs w:val="0"/>
          <w:smallCaps w:val="0"/>
          <w:color w:val="auto"/>
          <w:spacing w:val="0"/>
          <w:sz w:val="24"/>
          <w:szCs w:val="24"/>
        </w:rPr>
        <w:t xml:space="preserve">as ‘Individuation’, which includes the awareness of </w:t>
      </w:r>
      <w:r w:rsidR="001C2641" w:rsidRPr="004A540A">
        <w:rPr>
          <w:rStyle w:val="IntenseReference"/>
          <w:rFonts w:ascii="Times New Roman" w:hAnsi="Times New Roman" w:cs="Times New Roman"/>
          <w:b w:val="0"/>
          <w:bCs w:val="0"/>
          <w:smallCaps w:val="0"/>
          <w:color w:val="auto"/>
          <w:spacing w:val="0"/>
          <w:sz w:val="24"/>
          <w:szCs w:val="24"/>
        </w:rPr>
        <w:t xml:space="preserve">one’s </w:t>
      </w:r>
      <w:r w:rsidR="009278A6" w:rsidRPr="004A540A">
        <w:rPr>
          <w:rStyle w:val="IntenseReference"/>
          <w:rFonts w:ascii="Times New Roman" w:hAnsi="Times New Roman" w:cs="Times New Roman"/>
          <w:b w:val="0"/>
          <w:bCs w:val="0"/>
          <w:smallCaps w:val="0"/>
          <w:color w:val="auto"/>
          <w:spacing w:val="0"/>
          <w:sz w:val="24"/>
          <w:szCs w:val="24"/>
        </w:rPr>
        <w:t xml:space="preserve">own </w:t>
      </w:r>
      <w:r w:rsidR="001C2641" w:rsidRPr="004A540A">
        <w:rPr>
          <w:rStyle w:val="IntenseReference"/>
          <w:rFonts w:ascii="Times New Roman" w:hAnsi="Times New Roman" w:cs="Times New Roman"/>
          <w:b w:val="0"/>
          <w:bCs w:val="0"/>
          <w:smallCaps w:val="0"/>
          <w:color w:val="auto"/>
          <w:spacing w:val="0"/>
          <w:sz w:val="24"/>
          <w:szCs w:val="24"/>
        </w:rPr>
        <w:t xml:space="preserve">personal </w:t>
      </w:r>
      <w:r w:rsidR="009278A6" w:rsidRPr="004A540A">
        <w:rPr>
          <w:rStyle w:val="IntenseReference"/>
          <w:rFonts w:ascii="Times New Roman" w:hAnsi="Times New Roman" w:cs="Times New Roman"/>
          <w:b w:val="0"/>
          <w:bCs w:val="0"/>
          <w:smallCaps w:val="0"/>
          <w:color w:val="auto"/>
          <w:spacing w:val="0"/>
          <w:sz w:val="24"/>
          <w:szCs w:val="24"/>
        </w:rPr>
        <w:t xml:space="preserve">conscious and unconscious characteristics, requiring </w:t>
      </w:r>
      <w:r w:rsidR="001C2641" w:rsidRPr="004A540A">
        <w:rPr>
          <w:rStyle w:val="IntenseReference"/>
          <w:rFonts w:ascii="Times New Roman" w:hAnsi="Times New Roman" w:cs="Times New Roman"/>
          <w:b w:val="0"/>
          <w:bCs w:val="0"/>
          <w:smallCaps w:val="0"/>
          <w:color w:val="auto"/>
          <w:spacing w:val="0"/>
          <w:sz w:val="24"/>
          <w:szCs w:val="24"/>
        </w:rPr>
        <w:t xml:space="preserve">an individual’s </w:t>
      </w:r>
      <w:r w:rsidR="009278A6" w:rsidRPr="004A540A">
        <w:rPr>
          <w:rStyle w:val="IntenseReference"/>
          <w:rFonts w:ascii="Times New Roman" w:hAnsi="Times New Roman" w:cs="Times New Roman"/>
          <w:b w:val="0"/>
          <w:bCs w:val="0"/>
          <w:smallCaps w:val="0"/>
          <w:color w:val="auto"/>
          <w:spacing w:val="0"/>
          <w:sz w:val="24"/>
          <w:szCs w:val="24"/>
        </w:rPr>
        <w:t xml:space="preserve">responsibility for the benefit of </w:t>
      </w:r>
      <w:r w:rsidR="001C2641" w:rsidRPr="004A540A">
        <w:rPr>
          <w:rStyle w:val="IntenseReference"/>
          <w:rFonts w:ascii="Times New Roman" w:hAnsi="Times New Roman" w:cs="Times New Roman"/>
          <w:b w:val="0"/>
          <w:bCs w:val="0"/>
          <w:smallCaps w:val="0"/>
          <w:color w:val="auto"/>
          <w:spacing w:val="0"/>
          <w:sz w:val="24"/>
          <w:szCs w:val="24"/>
        </w:rPr>
        <w:t xml:space="preserve">their </w:t>
      </w:r>
      <w:r w:rsidR="009278A6" w:rsidRPr="004A540A">
        <w:rPr>
          <w:rStyle w:val="IntenseReference"/>
          <w:rFonts w:ascii="Times New Roman" w:hAnsi="Times New Roman" w:cs="Times New Roman"/>
          <w:b w:val="0"/>
          <w:bCs w:val="0"/>
          <w:smallCaps w:val="0"/>
          <w:color w:val="auto"/>
          <w:spacing w:val="0"/>
          <w:sz w:val="24"/>
          <w:szCs w:val="24"/>
        </w:rPr>
        <w:t>personal and collective reality</w:t>
      </w:r>
      <w:r w:rsidR="009278A6" w:rsidRPr="00EA49F1">
        <w:rPr>
          <w:rStyle w:val="IntenseReference"/>
          <w:rFonts w:ascii="Times New Roman" w:hAnsi="Times New Roman" w:cs="Times New Roman"/>
          <w:b w:val="0"/>
          <w:bCs w:val="0"/>
          <w:smallCaps w:val="0"/>
          <w:color w:val="auto"/>
          <w:spacing w:val="0"/>
          <w:sz w:val="24"/>
          <w:szCs w:val="24"/>
        </w:rPr>
        <w:t xml:space="preserve">. </w:t>
      </w:r>
      <w:r w:rsidR="001C2641" w:rsidRPr="00EA49F1">
        <w:rPr>
          <w:rStyle w:val="IntenseReference"/>
          <w:rFonts w:ascii="Times New Roman" w:hAnsi="Times New Roman" w:cs="Times New Roman"/>
          <w:b w:val="0"/>
          <w:bCs w:val="0"/>
          <w:smallCaps w:val="0"/>
          <w:color w:val="auto"/>
          <w:spacing w:val="0"/>
          <w:sz w:val="24"/>
          <w:szCs w:val="24"/>
        </w:rPr>
        <w:t xml:space="preserve">In summary for </w:t>
      </w:r>
      <w:r w:rsidR="009278A6" w:rsidRPr="00EA49F1">
        <w:rPr>
          <w:rStyle w:val="IntenseReference"/>
          <w:rFonts w:ascii="Times New Roman" w:hAnsi="Times New Roman" w:cs="Times New Roman"/>
          <w:b w:val="0"/>
          <w:bCs w:val="0"/>
          <w:smallCaps w:val="0"/>
          <w:color w:val="auto"/>
          <w:spacing w:val="0"/>
          <w:sz w:val="24"/>
          <w:szCs w:val="24"/>
        </w:rPr>
        <w:t xml:space="preserve">both views, it is necessary to understand and be aware </w:t>
      </w:r>
      <w:r w:rsidR="001C2641" w:rsidRPr="00EA49F1">
        <w:rPr>
          <w:rStyle w:val="IntenseReference"/>
          <w:rFonts w:ascii="Times New Roman" w:hAnsi="Times New Roman" w:cs="Times New Roman"/>
          <w:b w:val="0"/>
          <w:bCs w:val="0"/>
          <w:smallCaps w:val="0"/>
          <w:color w:val="auto"/>
          <w:spacing w:val="0"/>
          <w:sz w:val="24"/>
          <w:szCs w:val="24"/>
        </w:rPr>
        <w:t xml:space="preserve">of the fact </w:t>
      </w:r>
      <w:r w:rsidR="009278A6" w:rsidRPr="00EA49F1">
        <w:rPr>
          <w:rStyle w:val="IntenseReference"/>
          <w:rFonts w:ascii="Times New Roman" w:hAnsi="Times New Roman" w:cs="Times New Roman"/>
          <w:b w:val="0"/>
          <w:bCs w:val="0"/>
          <w:smallCaps w:val="0"/>
          <w:color w:val="auto"/>
          <w:spacing w:val="0"/>
          <w:sz w:val="24"/>
          <w:szCs w:val="24"/>
        </w:rPr>
        <w:t>that the human being</w:t>
      </w:r>
      <w:r w:rsidR="001C2641" w:rsidRPr="00EA49F1">
        <w:rPr>
          <w:rStyle w:val="IntenseReference"/>
          <w:rFonts w:ascii="Times New Roman" w:hAnsi="Times New Roman" w:cs="Times New Roman"/>
          <w:b w:val="0"/>
          <w:bCs w:val="0"/>
          <w:smallCaps w:val="0"/>
          <w:color w:val="auto"/>
          <w:spacing w:val="0"/>
          <w:sz w:val="24"/>
          <w:szCs w:val="24"/>
        </w:rPr>
        <w:t>’</w:t>
      </w:r>
      <w:r w:rsidR="009278A6" w:rsidRPr="00EA49F1">
        <w:rPr>
          <w:rStyle w:val="IntenseReference"/>
          <w:rFonts w:ascii="Times New Roman" w:hAnsi="Times New Roman" w:cs="Times New Roman"/>
          <w:b w:val="0"/>
          <w:bCs w:val="0"/>
          <w:smallCaps w:val="0"/>
          <w:color w:val="auto"/>
          <w:spacing w:val="0"/>
          <w:sz w:val="24"/>
          <w:szCs w:val="24"/>
        </w:rPr>
        <w:t xml:space="preserve">s psyche includes more than just </w:t>
      </w:r>
      <w:r w:rsidR="001C2641" w:rsidRPr="00EA49F1">
        <w:rPr>
          <w:rStyle w:val="IntenseReference"/>
          <w:rFonts w:ascii="Times New Roman" w:hAnsi="Times New Roman" w:cs="Times New Roman"/>
          <w:b w:val="0"/>
          <w:bCs w:val="0"/>
          <w:smallCaps w:val="0"/>
          <w:color w:val="auto"/>
          <w:spacing w:val="0"/>
          <w:sz w:val="24"/>
          <w:szCs w:val="24"/>
        </w:rPr>
        <w:t>the</w:t>
      </w:r>
      <w:r w:rsidR="00D1102C" w:rsidRPr="00EA49F1">
        <w:rPr>
          <w:rStyle w:val="IntenseReference"/>
          <w:rFonts w:ascii="Times New Roman" w:hAnsi="Times New Roman" w:cs="Times New Roman"/>
          <w:b w:val="0"/>
          <w:bCs w:val="0"/>
          <w:smallCaps w:val="0"/>
          <w:color w:val="auto"/>
          <w:spacing w:val="0"/>
          <w:sz w:val="24"/>
          <w:szCs w:val="24"/>
        </w:rPr>
        <w:t>ir</w:t>
      </w:r>
      <w:r w:rsidR="001C2641" w:rsidRPr="00EA49F1">
        <w:rPr>
          <w:rStyle w:val="IntenseReference"/>
          <w:rFonts w:ascii="Times New Roman" w:hAnsi="Times New Roman" w:cs="Times New Roman"/>
          <w:b w:val="0"/>
          <w:bCs w:val="0"/>
          <w:smallCaps w:val="0"/>
          <w:color w:val="auto"/>
          <w:spacing w:val="0"/>
          <w:sz w:val="24"/>
          <w:szCs w:val="24"/>
        </w:rPr>
        <w:t xml:space="preserve"> </w:t>
      </w:r>
      <w:r w:rsidR="009278A6" w:rsidRPr="00EA49F1">
        <w:rPr>
          <w:rStyle w:val="IntenseReference"/>
          <w:rFonts w:ascii="Times New Roman" w:hAnsi="Times New Roman" w:cs="Times New Roman"/>
          <w:b w:val="0"/>
          <w:bCs w:val="0"/>
          <w:smallCaps w:val="0"/>
          <w:color w:val="auto"/>
          <w:spacing w:val="0"/>
          <w:sz w:val="24"/>
          <w:szCs w:val="24"/>
        </w:rPr>
        <w:t>p</w:t>
      </w:r>
      <w:r w:rsidR="002F7D32" w:rsidRPr="00EA49F1">
        <w:rPr>
          <w:rStyle w:val="IntenseReference"/>
          <w:rFonts w:ascii="Times New Roman" w:hAnsi="Times New Roman" w:cs="Times New Roman"/>
          <w:b w:val="0"/>
          <w:bCs w:val="0"/>
          <w:smallCaps w:val="0"/>
          <w:color w:val="auto"/>
          <w:spacing w:val="0"/>
          <w:sz w:val="24"/>
          <w:szCs w:val="24"/>
        </w:rPr>
        <w:t xml:space="preserve">hysical </w:t>
      </w:r>
      <w:r w:rsidR="009278A6" w:rsidRPr="00EA49F1">
        <w:rPr>
          <w:rStyle w:val="IntenseReference"/>
          <w:rFonts w:ascii="Times New Roman" w:hAnsi="Times New Roman" w:cs="Times New Roman"/>
          <w:b w:val="0"/>
          <w:bCs w:val="0"/>
          <w:smallCaps w:val="0"/>
          <w:color w:val="auto"/>
          <w:spacing w:val="0"/>
          <w:sz w:val="24"/>
          <w:szCs w:val="24"/>
        </w:rPr>
        <w:t>and conscious</w:t>
      </w:r>
      <w:r w:rsidR="00D1102C" w:rsidRPr="00EA49F1">
        <w:rPr>
          <w:rStyle w:val="IntenseReference"/>
          <w:rFonts w:ascii="Times New Roman" w:hAnsi="Times New Roman" w:cs="Times New Roman"/>
          <w:b w:val="0"/>
          <w:bCs w:val="0"/>
          <w:smallCaps w:val="0"/>
          <w:color w:val="auto"/>
          <w:spacing w:val="0"/>
          <w:sz w:val="24"/>
          <w:szCs w:val="24"/>
        </w:rPr>
        <w:t xml:space="preserve"> reality</w:t>
      </w:r>
      <w:r w:rsidR="001C2641" w:rsidRPr="00EA49F1">
        <w:rPr>
          <w:rStyle w:val="IntenseReference"/>
          <w:rFonts w:ascii="Times New Roman" w:hAnsi="Times New Roman" w:cs="Times New Roman"/>
          <w:b w:val="0"/>
          <w:bCs w:val="0"/>
          <w:smallCaps w:val="0"/>
          <w:color w:val="auto"/>
          <w:spacing w:val="0"/>
          <w:sz w:val="24"/>
          <w:szCs w:val="24"/>
        </w:rPr>
        <w:t>, it also calls f</w:t>
      </w:r>
      <w:r w:rsidR="009278A6" w:rsidRPr="00EA49F1">
        <w:rPr>
          <w:rStyle w:val="IntenseReference"/>
          <w:rFonts w:ascii="Times New Roman" w:hAnsi="Times New Roman" w:cs="Times New Roman"/>
          <w:b w:val="0"/>
          <w:bCs w:val="0"/>
          <w:smallCaps w:val="0"/>
          <w:color w:val="auto"/>
          <w:spacing w:val="0"/>
          <w:sz w:val="24"/>
          <w:szCs w:val="24"/>
        </w:rPr>
        <w:t xml:space="preserve">or </w:t>
      </w:r>
      <w:r w:rsidR="002F7D32" w:rsidRPr="00EA49F1">
        <w:rPr>
          <w:rStyle w:val="IntenseReference"/>
          <w:rFonts w:ascii="Times New Roman" w:hAnsi="Times New Roman" w:cs="Times New Roman"/>
          <w:b w:val="0"/>
          <w:bCs w:val="0"/>
          <w:smallCaps w:val="0"/>
          <w:color w:val="auto"/>
          <w:spacing w:val="0"/>
          <w:sz w:val="24"/>
          <w:szCs w:val="24"/>
        </w:rPr>
        <w:t xml:space="preserve">responsibility </w:t>
      </w:r>
      <w:r w:rsidR="00D1102C" w:rsidRPr="00EA49F1">
        <w:rPr>
          <w:rStyle w:val="IntenseReference"/>
          <w:rFonts w:ascii="Times New Roman" w:hAnsi="Times New Roman" w:cs="Times New Roman"/>
          <w:b w:val="0"/>
          <w:bCs w:val="0"/>
          <w:smallCaps w:val="0"/>
          <w:color w:val="auto"/>
          <w:spacing w:val="0"/>
          <w:sz w:val="24"/>
          <w:szCs w:val="24"/>
        </w:rPr>
        <w:t>and understanding of the unconscious aspect</w:t>
      </w:r>
      <w:r w:rsidR="009278A6" w:rsidRPr="00EA49F1">
        <w:rPr>
          <w:rStyle w:val="IntenseReference"/>
          <w:rFonts w:ascii="Times New Roman" w:hAnsi="Times New Roman" w:cs="Times New Roman"/>
          <w:b w:val="0"/>
          <w:bCs w:val="0"/>
          <w:smallCaps w:val="0"/>
          <w:color w:val="auto"/>
          <w:spacing w:val="0"/>
          <w:sz w:val="24"/>
          <w:szCs w:val="24"/>
        </w:rPr>
        <w:t xml:space="preserve"> of a</w:t>
      </w:r>
      <w:r w:rsidR="00D1102C" w:rsidRPr="00EA49F1">
        <w:rPr>
          <w:rStyle w:val="IntenseReference"/>
          <w:rFonts w:ascii="Times New Roman" w:hAnsi="Times New Roman" w:cs="Times New Roman"/>
          <w:b w:val="0"/>
          <w:bCs w:val="0"/>
          <w:smallCaps w:val="0"/>
          <w:color w:val="auto"/>
          <w:spacing w:val="0"/>
          <w:sz w:val="24"/>
          <w:szCs w:val="24"/>
        </w:rPr>
        <w:t>n</w:t>
      </w:r>
      <w:r w:rsidR="009278A6" w:rsidRPr="00EA49F1">
        <w:rPr>
          <w:rStyle w:val="IntenseReference"/>
          <w:rFonts w:ascii="Times New Roman" w:hAnsi="Times New Roman" w:cs="Times New Roman"/>
          <w:b w:val="0"/>
          <w:bCs w:val="0"/>
          <w:smallCaps w:val="0"/>
          <w:color w:val="auto"/>
          <w:spacing w:val="0"/>
          <w:sz w:val="24"/>
          <w:szCs w:val="24"/>
        </w:rPr>
        <w:t xml:space="preserve"> individual</w:t>
      </w:r>
      <w:r w:rsidR="00D1102C" w:rsidRPr="00EA49F1">
        <w:rPr>
          <w:rStyle w:val="IntenseReference"/>
          <w:rFonts w:ascii="Times New Roman" w:hAnsi="Times New Roman" w:cs="Times New Roman"/>
          <w:b w:val="0"/>
          <w:bCs w:val="0"/>
          <w:smallCaps w:val="0"/>
          <w:color w:val="auto"/>
          <w:spacing w:val="0"/>
          <w:sz w:val="24"/>
          <w:szCs w:val="24"/>
        </w:rPr>
        <w:t>’</w:t>
      </w:r>
      <w:r w:rsidR="009278A6" w:rsidRPr="00EA49F1">
        <w:rPr>
          <w:rStyle w:val="IntenseReference"/>
          <w:rFonts w:ascii="Times New Roman" w:hAnsi="Times New Roman" w:cs="Times New Roman"/>
          <w:b w:val="0"/>
          <w:bCs w:val="0"/>
          <w:smallCaps w:val="0"/>
          <w:color w:val="auto"/>
          <w:spacing w:val="0"/>
          <w:sz w:val="24"/>
          <w:szCs w:val="24"/>
        </w:rPr>
        <w:t>s life.</w:t>
      </w:r>
    </w:p>
    <w:p w14:paraId="319FDFFE" w14:textId="77777777" w:rsidR="003B7DFF" w:rsidRPr="004A540A" w:rsidRDefault="003B7DFF" w:rsidP="000076B6">
      <w:pPr>
        <w:spacing w:line="360" w:lineRule="auto"/>
        <w:ind w:firstLine="720"/>
        <w:jc w:val="both"/>
        <w:rPr>
          <w:rFonts w:ascii="Times New Roman" w:hAnsi="Times New Roman" w:cs="Times New Roman"/>
          <w:sz w:val="24"/>
          <w:szCs w:val="24"/>
        </w:rPr>
      </w:pPr>
    </w:p>
    <w:p w14:paraId="39E49E21" w14:textId="77777777" w:rsidR="00A81AD2" w:rsidRPr="004A540A" w:rsidRDefault="00A81AD2" w:rsidP="008F0877">
      <w:pPr>
        <w:spacing w:line="360" w:lineRule="auto"/>
        <w:jc w:val="both"/>
        <w:rPr>
          <w:rFonts w:ascii="Times New Roman" w:hAnsi="Times New Roman" w:cs="Times New Roman"/>
          <w:sz w:val="24"/>
          <w:szCs w:val="24"/>
        </w:rPr>
      </w:pPr>
    </w:p>
    <w:p w14:paraId="38779EBE" w14:textId="77777777" w:rsidR="00072CC5" w:rsidRPr="00072CC5" w:rsidRDefault="00072CC5" w:rsidP="00072CC5">
      <w:pPr>
        <w:spacing w:after="240" w:line="360" w:lineRule="auto"/>
        <w:rPr>
          <w:rFonts w:ascii="Times New Roman" w:eastAsia="Times New Roman" w:hAnsi="Times New Roman" w:cs="Times New Roman"/>
          <w:sz w:val="36"/>
          <w:szCs w:val="36"/>
          <w:lang w:eastAsia="en-GB"/>
        </w:rPr>
      </w:pPr>
      <w:r w:rsidRPr="00072CC5">
        <w:rPr>
          <w:rFonts w:ascii="Times New Roman" w:eastAsia="Times New Roman" w:hAnsi="Times New Roman" w:cs="Times New Roman"/>
          <w:sz w:val="36"/>
          <w:szCs w:val="36"/>
          <w:lang w:eastAsia="en-GB"/>
        </w:rPr>
        <w:lastRenderedPageBreak/>
        <w:t>Bibliography</w:t>
      </w:r>
    </w:p>
    <w:p w14:paraId="6011B5A4"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Belfiore, Elizabeth S. 2006. “Dancing with the Gods: The Myth of the Chariot in Plato’s Phaedrus,” </w:t>
      </w:r>
      <w:r w:rsidRPr="00072CC5">
        <w:rPr>
          <w:rFonts w:ascii="Times New Roman" w:eastAsia="Times New Roman" w:hAnsi="Times New Roman" w:cs="Times New Roman"/>
          <w:i/>
          <w:iCs/>
          <w:sz w:val="24"/>
          <w:szCs w:val="24"/>
          <w:lang w:eastAsia="en-GB"/>
        </w:rPr>
        <w:t>American Journal of Philology</w:t>
      </w:r>
      <w:r w:rsidRPr="00072CC5">
        <w:rPr>
          <w:rFonts w:ascii="Times New Roman" w:eastAsia="Times New Roman" w:hAnsi="Times New Roman" w:cs="Times New Roman"/>
          <w:sz w:val="24"/>
          <w:szCs w:val="24"/>
          <w:lang w:eastAsia="en-GB"/>
        </w:rPr>
        <w:t>, 127.2: 185–217 10.1353/ajp.2006.0023&gt;</w:t>
      </w:r>
    </w:p>
    <w:p w14:paraId="22722D85" w14:textId="0D16000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Brown, Eric. 2006. </w:t>
      </w:r>
      <w:r w:rsidRPr="00072CC5">
        <w:rPr>
          <w:rFonts w:ascii="Times New Roman" w:eastAsia="Times New Roman" w:hAnsi="Times New Roman" w:cs="Times New Roman"/>
          <w:i/>
          <w:iCs/>
          <w:sz w:val="24"/>
          <w:szCs w:val="24"/>
          <w:lang w:eastAsia="en-GB"/>
        </w:rPr>
        <w:t>EUDAIMONIA in PLATO’S REPUBLIC</w:t>
      </w:r>
      <w:r w:rsidRPr="00072CC5">
        <w:rPr>
          <w:rFonts w:ascii="Times New Roman" w:eastAsia="Times New Roman" w:hAnsi="Times New Roman" w:cs="Times New Roman"/>
          <w:sz w:val="24"/>
          <w:szCs w:val="24"/>
          <w:lang w:eastAsia="en-GB"/>
        </w:rPr>
        <w:t xml:space="preserve"> () &lt;https://pages.wustl.edu/files/pages/imce/ericbrown/eudaimoniarepublic.pdf&gt; </w:t>
      </w:r>
    </w:p>
    <w:p w14:paraId="11491219"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Deci, Edward L., and Richard M. Ryan. 2006. “</w:t>
      </w:r>
      <w:proofErr w:type="spellStart"/>
      <w:r w:rsidRPr="00072CC5">
        <w:rPr>
          <w:rFonts w:ascii="Times New Roman" w:eastAsia="Times New Roman" w:hAnsi="Times New Roman" w:cs="Times New Roman"/>
          <w:sz w:val="24"/>
          <w:szCs w:val="24"/>
          <w:lang w:eastAsia="en-GB"/>
        </w:rPr>
        <w:t>Hedonia</w:t>
      </w:r>
      <w:proofErr w:type="spellEnd"/>
      <w:r w:rsidRPr="00072CC5">
        <w:rPr>
          <w:rFonts w:ascii="Times New Roman" w:eastAsia="Times New Roman" w:hAnsi="Times New Roman" w:cs="Times New Roman"/>
          <w:sz w:val="24"/>
          <w:szCs w:val="24"/>
          <w:lang w:eastAsia="en-GB"/>
        </w:rPr>
        <w:t xml:space="preserve">, Eudaimonia, and Well-Being: An Introduction,” </w:t>
      </w:r>
      <w:r w:rsidRPr="00072CC5">
        <w:rPr>
          <w:rFonts w:ascii="Times New Roman" w:eastAsia="Times New Roman" w:hAnsi="Times New Roman" w:cs="Times New Roman"/>
          <w:i/>
          <w:iCs/>
          <w:sz w:val="24"/>
          <w:szCs w:val="24"/>
          <w:lang w:eastAsia="en-GB"/>
        </w:rPr>
        <w:t>Journal of Happiness Studies</w:t>
      </w:r>
      <w:r w:rsidRPr="00072CC5">
        <w:rPr>
          <w:rFonts w:ascii="Times New Roman" w:eastAsia="Times New Roman" w:hAnsi="Times New Roman" w:cs="Times New Roman"/>
          <w:sz w:val="24"/>
          <w:szCs w:val="24"/>
          <w:lang w:eastAsia="en-GB"/>
        </w:rPr>
        <w:t>, 9.1: 1–11 10.1007/s10902-006-9018-1&gt;</w:t>
      </w:r>
    </w:p>
    <w:p w14:paraId="3B480733"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Demos, Raphael. 1937. “Plato’s Idea of the Good,” </w:t>
      </w:r>
      <w:r w:rsidRPr="00072CC5">
        <w:rPr>
          <w:rFonts w:ascii="Times New Roman" w:eastAsia="Times New Roman" w:hAnsi="Times New Roman" w:cs="Times New Roman"/>
          <w:i/>
          <w:iCs/>
          <w:sz w:val="24"/>
          <w:szCs w:val="24"/>
          <w:lang w:eastAsia="en-GB"/>
        </w:rPr>
        <w:t>The Philosophical Review</w:t>
      </w:r>
      <w:r w:rsidRPr="00072CC5">
        <w:rPr>
          <w:rFonts w:ascii="Times New Roman" w:eastAsia="Times New Roman" w:hAnsi="Times New Roman" w:cs="Times New Roman"/>
          <w:sz w:val="24"/>
          <w:szCs w:val="24"/>
          <w:lang w:eastAsia="en-GB"/>
        </w:rPr>
        <w:t>, 46.3: 245 10.2307/2181085&gt;</w:t>
      </w:r>
    </w:p>
    <w:p w14:paraId="5548F941" w14:textId="00BDAFDE"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Finkelberg</w:t>
      </w:r>
      <w:proofErr w:type="spellEnd"/>
      <w:r w:rsidRPr="00072CC5">
        <w:rPr>
          <w:rFonts w:ascii="Times New Roman" w:eastAsia="Times New Roman" w:hAnsi="Times New Roman" w:cs="Times New Roman"/>
          <w:sz w:val="24"/>
          <w:szCs w:val="24"/>
          <w:lang w:eastAsia="en-GB"/>
        </w:rPr>
        <w:t xml:space="preserve">, Margalit. 2002. “Virtue and Circumstances: On the City-State Concept of Arete,” </w:t>
      </w:r>
      <w:r w:rsidRPr="00072CC5">
        <w:rPr>
          <w:rFonts w:ascii="Times New Roman" w:eastAsia="Times New Roman" w:hAnsi="Times New Roman" w:cs="Times New Roman"/>
          <w:i/>
          <w:iCs/>
          <w:sz w:val="24"/>
          <w:szCs w:val="24"/>
          <w:lang w:eastAsia="en-GB"/>
        </w:rPr>
        <w:t>The American Journal of Philology</w:t>
      </w:r>
      <w:r w:rsidRPr="00072CC5">
        <w:rPr>
          <w:rFonts w:ascii="Times New Roman" w:eastAsia="Times New Roman" w:hAnsi="Times New Roman" w:cs="Times New Roman"/>
          <w:sz w:val="24"/>
          <w:szCs w:val="24"/>
          <w:lang w:eastAsia="en-GB"/>
        </w:rPr>
        <w:t xml:space="preserve">, 123.1: 35–49 &lt;https://www.jstor.org/stable/1561999&gt; </w:t>
      </w:r>
    </w:p>
    <w:p w14:paraId="6B8F289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JUNG, C. G., GERHARD ADLER, and R. F. C. HULL. 1966. </w:t>
      </w:r>
      <w:r w:rsidRPr="00072CC5">
        <w:rPr>
          <w:rFonts w:ascii="Times New Roman" w:eastAsia="Times New Roman" w:hAnsi="Times New Roman" w:cs="Times New Roman"/>
          <w:i/>
          <w:iCs/>
          <w:sz w:val="24"/>
          <w:szCs w:val="24"/>
          <w:lang w:eastAsia="en-GB"/>
        </w:rPr>
        <w:t>Collected Works of C.G. Jung, Volume 7: Two Essays in Analytical Psychology</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JSTOR</w:t>
      </w:r>
      <w:r w:rsidRPr="00072CC5">
        <w:rPr>
          <w:rFonts w:ascii="Times New Roman" w:eastAsia="Times New Roman" w:hAnsi="Times New Roman" w:cs="Times New Roman"/>
          <w:sz w:val="24"/>
          <w:szCs w:val="24"/>
          <w:lang w:eastAsia="en-GB"/>
        </w:rPr>
        <w:t xml:space="preserve"> (Princeton University Press) &lt;https://www.jstor.org/stable/j.ctt5hhr7s&gt; [accessed 18 March 2021]</w:t>
      </w:r>
    </w:p>
    <w:p w14:paraId="6E165F2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Jung, Carl G. 1970a. </w:t>
      </w:r>
      <w:r w:rsidRPr="00072CC5">
        <w:rPr>
          <w:rFonts w:ascii="Times New Roman" w:eastAsia="Times New Roman" w:hAnsi="Times New Roman" w:cs="Times New Roman"/>
          <w:i/>
          <w:iCs/>
          <w:sz w:val="24"/>
          <w:szCs w:val="24"/>
          <w:lang w:eastAsia="en-GB"/>
        </w:rPr>
        <w:t>Collected Works of C.G. Jung, Volume 10</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&lt;https://press.princeton.edu/books/hardcover/9780691097626/collected-works-of-cg-jung-volume-10&gt;</w:t>
      </w:r>
    </w:p>
    <w:p w14:paraId="6B4E7EF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1970b. </w:t>
      </w:r>
      <w:r w:rsidRPr="00072CC5">
        <w:rPr>
          <w:rFonts w:ascii="Times New Roman" w:eastAsia="Times New Roman" w:hAnsi="Times New Roman" w:cs="Times New Roman"/>
          <w:i/>
          <w:iCs/>
          <w:sz w:val="24"/>
          <w:szCs w:val="24"/>
          <w:lang w:eastAsia="en-GB"/>
        </w:rPr>
        <w:t>Collected Works of C.G. Jung, Volume 11</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&lt;https://press.princeton.edu/books/hardcover/9780691097725/collected-works-of-cg-jung-volume-11&gt; [accessed 11 April 2021]</w:t>
      </w:r>
    </w:p>
    <w:p w14:paraId="3D6AA5EC"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1971. </w:t>
      </w:r>
      <w:r w:rsidRPr="00072CC5">
        <w:rPr>
          <w:rFonts w:ascii="Times New Roman" w:eastAsia="Times New Roman" w:hAnsi="Times New Roman" w:cs="Times New Roman"/>
          <w:i/>
          <w:iCs/>
          <w:sz w:val="24"/>
          <w:szCs w:val="24"/>
          <w:lang w:eastAsia="en-GB"/>
        </w:rPr>
        <w:t>Collected Works of C.G. Jung, Volume 15</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&lt;https://press.princeton.edu/books/paperback/9780691017754/collected-works-of-cg-jung-volume-15&gt; [accessed 11 April 2021]</w:t>
      </w:r>
    </w:p>
    <w:p w14:paraId="3F6C2BD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lastRenderedPageBreak/>
        <w:t xml:space="preserve">———. 1972. </w:t>
      </w:r>
      <w:r w:rsidRPr="00072CC5">
        <w:rPr>
          <w:rFonts w:ascii="Times New Roman" w:eastAsia="Times New Roman" w:hAnsi="Times New Roman" w:cs="Times New Roman"/>
          <w:i/>
          <w:iCs/>
          <w:sz w:val="24"/>
          <w:szCs w:val="24"/>
          <w:lang w:eastAsia="en-GB"/>
        </w:rPr>
        <w:t>Collected Works of C.G. Jung, Volume 7</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&lt;https://press.princeton.edu/books/paperback/9780691017822/collected-works-of-cg-jung-volume-7&gt; [accessed 11 April 2021]</w:t>
      </w:r>
    </w:p>
    <w:p w14:paraId="33DBDB63"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1976. </w:t>
      </w:r>
      <w:r w:rsidRPr="00072CC5">
        <w:rPr>
          <w:rFonts w:ascii="Times New Roman" w:eastAsia="Times New Roman" w:hAnsi="Times New Roman" w:cs="Times New Roman"/>
          <w:i/>
          <w:iCs/>
          <w:sz w:val="24"/>
          <w:szCs w:val="24"/>
          <w:lang w:eastAsia="en-GB"/>
        </w:rPr>
        <w:t>Collected Works of C.G. Jung, Volume 6</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&lt;https://press.princeton.edu/books/paperback/9780691018133/collected-works-of-cg-jung-volume-6&gt; [accessed 11 April 2021]</w:t>
      </w:r>
    </w:p>
    <w:p w14:paraId="147C227C"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1977. </w:t>
      </w:r>
      <w:r w:rsidRPr="00072CC5">
        <w:rPr>
          <w:rFonts w:ascii="Times New Roman" w:eastAsia="Times New Roman" w:hAnsi="Times New Roman" w:cs="Times New Roman"/>
          <w:i/>
          <w:iCs/>
          <w:sz w:val="24"/>
          <w:szCs w:val="24"/>
          <w:lang w:eastAsia="en-GB"/>
        </w:rPr>
        <w:t>Collected Works of C.G. Jung, Volume 14</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&lt;https://press.princeton.edu/books/paperback/9780691018164/collected-works-of-cg-jung-volume-14&gt; [accessed 11 April 2021]</w:t>
      </w:r>
    </w:p>
    <w:p w14:paraId="7943A764"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1980. </w:t>
      </w:r>
      <w:r w:rsidRPr="00072CC5">
        <w:rPr>
          <w:rFonts w:ascii="Times New Roman" w:eastAsia="Times New Roman" w:hAnsi="Times New Roman" w:cs="Times New Roman"/>
          <w:i/>
          <w:iCs/>
          <w:sz w:val="24"/>
          <w:szCs w:val="24"/>
          <w:lang w:eastAsia="en-GB"/>
        </w:rPr>
        <w:t>Collected Works of C.G. Jung, Volume 12</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&lt;https://press.princeton.edu/books/paperback/9780691018317/collected-works-of-cg-jung-volume-12&gt; [accessed 11 April 2021]</w:t>
      </w:r>
    </w:p>
    <w:p w14:paraId="337997F2"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1981. </w:t>
      </w:r>
      <w:r w:rsidRPr="00072CC5">
        <w:rPr>
          <w:rFonts w:ascii="Times New Roman" w:eastAsia="Times New Roman" w:hAnsi="Times New Roman" w:cs="Times New Roman"/>
          <w:i/>
          <w:iCs/>
          <w:sz w:val="24"/>
          <w:szCs w:val="24"/>
          <w:lang w:eastAsia="en-GB"/>
        </w:rPr>
        <w:t>Collected Works of C.G. Jung, Volume 9 (Part 1)</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Gerhard Adler &lt;https://press.princeton.edu/books/paperback/9780691018331/collected-works-of-cg-jung-volume-9-part-1&gt; [accessed 11 April 2021]</w:t>
      </w:r>
    </w:p>
    <w:p w14:paraId="5AC6F90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bookmarkStart w:id="4" w:name="_Hlk69210434"/>
      <w:r w:rsidRPr="00072CC5">
        <w:rPr>
          <w:rFonts w:ascii="Times New Roman" w:eastAsia="Times New Roman" w:hAnsi="Times New Roman" w:cs="Times New Roman"/>
          <w:sz w:val="24"/>
          <w:szCs w:val="24"/>
          <w:lang w:eastAsia="en-GB"/>
        </w:rPr>
        <w:t xml:space="preserve">———. 1983. </w:t>
      </w:r>
      <w:r w:rsidRPr="00072CC5">
        <w:rPr>
          <w:rFonts w:ascii="Times New Roman" w:eastAsia="Times New Roman" w:hAnsi="Times New Roman" w:cs="Times New Roman"/>
          <w:i/>
          <w:iCs/>
          <w:sz w:val="24"/>
          <w:szCs w:val="24"/>
          <w:lang w:eastAsia="en-GB"/>
        </w:rPr>
        <w:t>Collected Works of C.G. Jung, Volume 13</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xml:space="preserve">, ed. by </w:t>
      </w:r>
      <w:proofErr w:type="spellStart"/>
      <w:r w:rsidRPr="00072CC5">
        <w:rPr>
          <w:rFonts w:ascii="Times New Roman" w:eastAsia="Times New Roman" w:hAnsi="Times New Roman" w:cs="Times New Roman"/>
          <w:sz w:val="24"/>
          <w:szCs w:val="24"/>
          <w:lang w:eastAsia="en-GB"/>
        </w:rPr>
        <w:t>Gehard</w:t>
      </w:r>
      <w:proofErr w:type="spellEnd"/>
      <w:r w:rsidRPr="00072CC5">
        <w:rPr>
          <w:rFonts w:ascii="Times New Roman" w:eastAsia="Times New Roman" w:hAnsi="Times New Roman" w:cs="Times New Roman"/>
          <w:sz w:val="24"/>
          <w:szCs w:val="24"/>
          <w:lang w:eastAsia="en-GB"/>
        </w:rPr>
        <w:t xml:space="preserve"> Adler &lt;https://press.princeton.edu/books/paperback/9780691018492/collected-works-of-cg-jung-volume-13&gt; </w:t>
      </w:r>
      <w:bookmarkEnd w:id="4"/>
      <w:r w:rsidRPr="00072CC5">
        <w:rPr>
          <w:rFonts w:ascii="Times New Roman" w:eastAsia="Times New Roman" w:hAnsi="Times New Roman" w:cs="Times New Roman"/>
          <w:sz w:val="24"/>
          <w:szCs w:val="24"/>
          <w:lang w:eastAsia="en-GB"/>
        </w:rPr>
        <w:t>[accessed 13 April 2021]</w:t>
      </w:r>
    </w:p>
    <w:p w14:paraId="1E4D5545"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Mackey, J. Linn. 2007. “The Collective Unconscious and the Akashic Field,” </w:t>
      </w:r>
      <w:r w:rsidRPr="00072CC5">
        <w:rPr>
          <w:rFonts w:ascii="Times New Roman" w:eastAsia="Times New Roman" w:hAnsi="Times New Roman" w:cs="Times New Roman"/>
          <w:i/>
          <w:iCs/>
          <w:sz w:val="24"/>
          <w:szCs w:val="24"/>
          <w:lang w:eastAsia="en-GB"/>
        </w:rPr>
        <w:t>Jung Journal</w:t>
      </w:r>
      <w:r w:rsidRPr="00072CC5">
        <w:rPr>
          <w:rFonts w:ascii="Times New Roman" w:eastAsia="Times New Roman" w:hAnsi="Times New Roman" w:cs="Times New Roman"/>
          <w:sz w:val="24"/>
          <w:szCs w:val="24"/>
          <w:lang w:eastAsia="en-GB"/>
        </w:rPr>
        <w:t>, 1.2: 2–15 10.1525/jung.2007.1.2.2&gt;</w:t>
      </w:r>
    </w:p>
    <w:p w14:paraId="17CD00F9" w14:textId="08108D60"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Papadopoulos, Renos K. 2012. </w:t>
      </w:r>
      <w:r w:rsidRPr="00072CC5">
        <w:rPr>
          <w:rFonts w:ascii="Times New Roman" w:eastAsia="Times New Roman" w:hAnsi="Times New Roman" w:cs="Times New Roman"/>
          <w:i/>
          <w:iCs/>
          <w:sz w:val="24"/>
          <w:szCs w:val="24"/>
          <w:lang w:eastAsia="en-GB"/>
        </w:rPr>
        <w:t>The Handbook of Jungian Psychology: Theory, Practice and Applications</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Google Books</w:t>
      </w:r>
      <w:r w:rsidRPr="00072CC5">
        <w:rPr>
          <w:rFonts w:ascii="Times New Roman" w:eastAsia="Times New Roman" w:hAnsi="Times New Roman" w:cs="Times New Roman"/>
          <w:sz w:val="24"/>
          <w:szCs w:val="24"/>
          <w:lang w:eastAsia="en-GB"/>
        </w:rPr>
        <w:t xml:space="preserve"> (Routledge) &lt;https://books.google.de/books?hl=en&amp;lr=&amp;id=Ygh1B62BtboC&amp;oi=fnd&amp;pg=PA113&amp;dq=anima+animus+carl+jung&amp;ots=-jk4GxfCyD&amp;sig=l8iIFG3eL76eCTpVh_Q3cuuxEJk&amp;redir_esc=y#v=onepage&amp;q=anima%20animus%20carl%20jung&amp;f=false&gt; </w:t>
      </w:r>
    </w:p>
    <w:p w14:paraId="2EAB202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lastRenderedPageBreak/>
        <w:t>Pennachio</w:t>
      </w:r>
      <w:proofErr w:type="spellEnd"/>
      <w:r w:rsidRPr="00072CC5">
        <w:rPr>
          <w:rFonts w:ascii="Times New Roman" w:eastAsia="Times New Roman" w:hAnsi="Times New Roman" w:cs="Times New Roman"/>
          <w:sz w:val="24"/>
          <w:szCs w:val="24"/>
          <w:lang w:eastAsia="en-GB"/>
        </w:rPr>
        <w:t xml:space="preserve">, John. 1992. “Gnostic Inner Illumination and Carl Jung’s Individuation,” </w:t>
      </w:r>
      <w:r w:rsidRPr="00072CC5">
        <w:rPr>
          <w:rFonts w:ascii="Times New Roman" w:eastAsia="Times New Roman" w:hAnsi="Times New Roman" w:cs="Times New Roman"/>
          <w:i/>
          <w:iCs/>
          <w:sz w:val="24"/>
          <w:szCs w:val="24"/>
          <w:lang w:eastAsia="en-GB"/>
        </w:rPr>
        <w:t>Journal of Religion &amp; Health</w:t>
      </w:r>
      <w:r w:rsidRPr="00072CC5">
        <w:rPr>
          <w:rFonts w:ascii="Times New Roman" w:eastAsia="Times New Roman" w:hAnsi="Times New Roman" w:cs="Times New Roman"/>
          <w:sz w:val="24"/>
          <w:szCs w:val="24"/>
          <w:lang w:eastAsia="en-GB"/>
        </w:rPr>
        <w:t>, 31.3: 237–45 10.1007/bf00986275&gt;</w:t>
      </w:r>
    </w:p>
    <w:p w14:paraId="75FE68B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Reshotko</w:t>
      </w:r>
      <w:proofErr w:type="spellEnd"/>
      <w:r w:rsidRPr="00072CC5">
        <w:rPr>
          <w:rFonts w:ascii="Times New Roman" w:eastAsia="Times New Roman" w:hAnsi="Times New Roman" w:cs="Times New Roman"/>
          <w:sz w:val="24"/>
          <w:szCs w:val="24"/>
          <w:lang w:eastAsia="en-GB"/>
        </w:rPr>
        <w:t xml:space="preserve">, Naomi. 2012. “Socrates and Philosophy in the Dialogues of Plato. By Sandra Peterson,” </w:t>
      </w:r>
      <w:r w:rsidRPr="00072CC5">
        <w:rPr>
          <w:rFonts w:ascii="Times New Roman" w:eastAsia="Times New Roman" w:hAnsi="Times New Roman" w:cs="Times New Roman"/>
          <w:i/>
          <w:iCs/>
          <w:sz w:val="24"/>
          <w:szCs w:val="24"/>
          <w:lang w:eastAsia="en-GB"/>
        </w:rPr>
        <w:t>Ancient Philosophy</w:t>
      </w:r>
      <w:r w:rsidRPr="00072CC5">
        <w:rPr>
          <w:rFonts w:ascii="Times New Roman" w:eastAsia="Times New Roman" w:hAnsi="Times New Roman" w:cs="Times New Roman"/>
          <w:sz w:val="24"/>
          <w:szCs w:val="24"/>
          <w:lang w:eastAsia="en-GB"/>
        </w:rPr>
        <w:t>, 32.2: 433–40 10.5840/ancientphil201232237&gt;</w:t>
      </w:r>
    </w:p>
    <w:p w14:paraId="3C05074F"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Robinson, James V. 1990. “The Tripartite Soul in the Timaeus,” </w:t>
      </w:r>
      <w:r w:rsidRPr="00072CC5">
        <w:rPr>
          <w:rFonts w:ascii="Times New Roman" w:eastAsia="Times New Roman" w:hAnsi="Times New Roman" w:cs="Times New Roman"/>
          <w:i/>
          <w:iCs/>
          <w:sz w:val="24"/>
          <w:szCs w:val="24"/>
          <w:lang w:eastAsia="en-GB"/>
        </w:rPr>
        <w:t>Phronesis</w:t>
      </w:r>
      <w:r w:rsidRPr="00072CC5">
        <w:rPr>
          <w:rFonts w:ascii="Times New Roman" w:eastAsia="Times New Roman" w:hAnsi="Times New Roman" w:cs="Times New Roman"/>
          <w:sz w:val="24"/>
          <w:szCs w:val="24"/>
          <w:lang w:eastAsia="en-GB"/>
        </w:rPr>
        <w:t>, 35.1-3: 103–10 10.1163/156852890x00051&gt;</w:t>
      </w:r>
    </w:p>
    <w:p w14:paraId="27F623DD"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Rogers, A. K. 1936. “Plato’s Theory of Forms,” </w:t>
      </w:r>
      <w:r w:rsidRPr="00072CC5">
        <w:rPr>
          <w:rFonts w:ascii="Times New Roman" w:eastAsia="Times New Roman" w:hAnsi="Times New Roman" w:cs="Times New Roman"/>
          <w:i/>
          <w:iCs/>
          <w:sz w:val="24"/>
          <w:szCs w:val="24"/>
          <w:lang w:eastAsia="en-GB"/>
        </w:rPr>
        <w:t>The Philosophical Review</w:t>
      </w:r>
      <w:r w:rsidRPr="00072CC5">
        <w:rPr>
          <w:rFonts w:ascii="Times New Roman" w:eastAsia="Times New Roman" w:hAnsi="Times New Roman" w:cs="Times New Roman"/>
          <w:sz w:val="24"/>
          <w:szCs w:val="24"/>
          <w:lang w:eastAsia="en-GB"/>
        </w:rPr>
        <w:t>, 45.1: 61 10.2307/2179618&gt;</w:t>
      </w:r>
    </w:p>
    <w:p w14:paraId="28CA97AC"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Smith, Nicholas D. 1999. “Plato’s Analogy of Soul and State,” </w:t>
      </w:r>
      <w:r w:rsidRPr="00072CC5">
        <w:rPr>
          <w:rFonts w:ascii="Times New Roman" w:eastAsia="Times New Roman" w:hAnsi="Times New Roman" w:cs="Times New Roman"/>
          <w:i/>
          <w:iCs/>
          <w:sz w:val="24"/>
          <w:szCs w:val="24"/>
          <w:lang w:eastAsia="en-GB"/>
        </w:rPr>
        <w:t>The Journal of Ethics</w:t>
      </w:r>
      <w:r w:rsidRPr="00072CC5">
        <w:rPr>
          <w:rFonts w:ascii="Times New Roman" w:eastAsia="Times New Roman" w:hAnsi="Times New Roman" w:cs="Times New Roman"/>
          <w:sz w:val="24"/>
          <w:szCs w:val="24"/>
          <w:lang w:eastAsia="en-GB"/>
        </w:rPr>
        <w:t>, 3.1: 31–49 &lt;https://www.jstor.org/stable/25115599&gt; [accessed 27 December 2020]</w:t>
      </w:r>
    </w:p>
    <w:p w14:paraId="7F2978C6"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von </w:t>
      </w:r>
      <w:proofErr w:type="spellStart"/>
      <w:r w:rsidRPr="00072CC5">
        <w:rPr>
          <w:rFonts w:ascii="Times New Roman" w:eastAsia="Times New Roman" w:hAnsi="Times New Roman" w:cs="Times New Roman"/>
          <w:sz w:val="24"/>
          <w:szCs w:val="24"/>
          <w:lang w:eastAsia="en-GB"/>
        </w:rPr>
        <w:t>Vacano</w:t>
      </w:r>
      <w:proofErr w:type="spellEnd"/>
      <w:r w:rsidRPr="00072CC5">
        <w:rPr>
          <w:rFonts w:ascii="Times New Roman" w:eastAsia="Times New Roman" w:hAnsi="Times New Roman" w:cs="Times New Roman"/>
          <w:sz w:val="24"/>
          <w:szCs w:val="24"/>
          <w:lang w:eastAsia="en-GB"/>
        </w:rPr>
        <w:t xml:space="preserve">, Diego. 2012. “The Form of Freedom in Plato’s </w:t>
      </w:r>
      <w:r w:rsidRPr="00072CC5">
        <w:rPr>
          <w:rFonts w:ascii="Times New Roman" w:eastAsia="Times New Roman" w:hAnsi="Times New Roman" w:cs="Times New Roman"/>
          <w:i/>
          <w:iCs/>
          <w:sz w:val="24"/>
          <w:szCs w:val="24"/>
          <w:lang w:eastAsia="en-GB"/>
        </w:rPr>
        <w:t>Laws</w:t>
      </w:r>
      <w:r w:rsidRPr="00072CC5">
        <w:rPr>
          <w:rFonts w:ascii="Times New Roman" w:eastAsia="Times New Roman" w:hAnsi="Times New Roman" w:cs="Times New Roman"/>
          <w:sz w:val="24"/>
          <w:szCs w:val="24"/>
          <w:lang w:eastAsia="en-GB"/>
        </w:rPr>
        <w:t xml:space="preserve">: An Interpretation,” </w:t>
      </w:r>
      <w:proofErr w:type="spellStart"/>
      <w:r w:rsidRPr="00072CC5">
        <w:rPr>
          <w:rFonts w:ascii="Times New Roman" w:eastAsia="Times New Roman" w:hAnsi="Times New Roman" w:cs="Times New Roman"/>
          <w:i/>
          <w:iCs/>
          <w:sz w:val="24"/>
          <w:szCs w:val="24"/>
          <w:lang w:eastAsia="en-GB"/>
        </w:rPr>
        <w:t>Theoria</w:t>
      </w:r>
      <w:proofErr w:type="spellEnd"/>
      <w:r w:rsidRPr="00072CC5">
        <w:rPr>
          <w:rFonts w:ascii="Times New Roman" w:eastAsia="Times New Roman" w:hAnsi="Times New Roman" w:cs="Times New Roman"/>
          <w:sz w:val="24"/>
          <w:szCs w:val="24"/>
          <w:lang w:eastAsia="en-GB"/>
        </w:rPr>
        <w:t>, 59.132: 45–59 10.3167/th.2012.5913204&gt;</w:t>
      </w:r>
    </w:p>
    <w:p w14:paraId="750B3538"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Williamson, Eugene. 1985. “PLATO’S ‘EIDOS’ and the ARCHETYPES of JUNG and FRYE,” </w:t>
      </w:r>
      <w:r w:rsidRPr="00072CC5">
        <w:rPr>
          <w:rFonts w:ascii="Times New Roman" w:eastAsia="Times New Roman" w:hAnsi="Times New Roman" w:cs="Times New Roman"/>
          <w:i/>
          <w:iCs/>
          <w:sz w:val="24"/>
          <w:szCs w:val="24"/>
          <w:lang w:eastAsia="en-GB"/>
        </w:rPr>
        <w:t>Interpretations</w:t>
      </w:r>
      <w:r w:rsidRPr="00072CC5">
        <w:rPr>
          <w:rFonts w:ascii="Times New Roman" w:eastAsia="Times New Roman" w:hAnsi="Times New Roman" w:cs="Times New Roman"/>
          <w:sz w:val="24"/>
          <w:szCs w:val="24"/>
          <w:lang w:eastAsia="en-GB"/>
        </w:rPr>
        <w:t>, 16.1: 94–104 &lt;https://www.jstor.org/stable/43797850&gt; [accessed 11 April 2021]</w:t>
      </w:r>
    </w:p>
    <w:p w14:paraId="4A0597C2"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Wolfsdorf</w:t>
      </w:r>
      <w:proofErr w:type="spellEnd"/>
      <w:r w:rsidRPr="00072CC5">
        <w:rPr>
          <w:rFonts w:ascii="Times New Roman" w:eastAsia="Times New Roman" w:hAnsi="Times New Roman" w:cs="Times New Roman"/>
          <w:sz w:val="24"/>
          <w:szCs w:val="24"/>
          <w:lang w:eastAsia="en-GB"/>
        </w:rPr>
        <w:t xml:space="preserve">, David. 2011. “Plato’s Conception of Knowledge,” </w:t>
      </w:r>
      <w:r w:rsidRPr="00072CC5">
        <w:rPr>
          <w:rFonts w:ascii="Times New Roman" w:eastAsia="Times New Roman" w:hAnsi="Times New Roman" w:cs="Times New Roman"/>
          <w:i/>
          <w:iCs/>
          <w:sz w:val="24"/>
          <w:szCs w:val="24"/>
          <w:lang w:eastAsia="en-GB"/>
        </w:rPr>
        <w:t>Classical World</w:t>
      </w:r>
      <w:r w:rsidRPr="00072CC5">
        <w:rPr>
          <w:rFonts w:ascii="Times New Roman" w:eastAsia="Times New Roman" w:hAnsi="Times New Roman" w:cs="Times New Roman"/>
          <w:sz w:val="24"/>
          <w:szCs w:val="24"/>
          <w:lang w:eastAsia="en-GB"/>
        </w:rPr>
        <w:t>, 105.1: 57–75 10.1353/clw.2011.0115&gt;</w:t>
      </w:r>
    </w:p>
    <w:p w14:paraId="539BD567" w14:textId="77777777"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proofErr w:type="spellStart"/>
      <w:r w:rsidRPr="00072CC5">
        <w:rPr>
          <w:rFonts w:ascii="Times New Roman" w:eastAsia="Times New Roman" w:hAnsi="Times New Roman" w:cs="Times New Roman"/>
          <w:sz w:val="24"/>
          <w:szCs w:val="24"/>
          <w:lang w:eastAsia="en-GB"/>
        </w:rPr>
        <w:t>Yetwin</w:t>
      </w:r>
      <w:proofErr w:type="spellEnd"/>
      <w:r w:rsidRPr="00072CC5">
        <w:rPr>
          <w:rFonts w:ascii="Times New Roman" w:eastAsia="Times New Roman" w:hAnsi="Times New Roman" w:cs="Times New Roman"/>
          <w:sz w:val="24"/>
          <w:szCs w:val="24"/>
          <w:lang w:eastAsia="en-GB"/>
        </w:rPr>
        <w:t xml:space="preserve">, Neil B. 2009. “Thoreau, Jung, and the Collective Unconscious,” </w:t>
      </w:r>
      <w:r w:rsidRPr="00072CC5">
        <w:rPr>
          <w:rFonts w:ascii="Times New Roman" w:eastAsia="Times New Roman" w:hAnsi="Times New Roman" w:cs="Times New Roman"/>
          <w:i/>
          <w:iCs/>
          <w:sz w:val="24"/>
          <w:szCs w:val="24"/>
          <w:lang w:eastAsia="en-GB"/>
        </w:rPr>
        <w:t>The Thoreau Society Bulletin</w:t>
      </w:r>
      <w:r w:rsidRPr="00072CC5">
        <w:rPr>
          <w:rFonts w:ascii="Times New Roman" w:eastAsia="Times New Roman" w:hAnsi="Times New Roman" w:cs="Times New Roman"/>
          <w:sz w:val="24"/>
          <w:szCs w:val="24"/>
          <w:lang w:eastAsia="en-GB"/>
        </w:rPr>
        <w:t>: 4–7 &lt;https://www.jstor.org/stable/23402909&gt; [accessed 6 January 2021]</w:t>
      </w:r>
    </w:p>
    <w:p w14:paraId="1C56A7C9" w14:textId="3AA8DD39" w:rsidR="00072CC5" w:rsidRPr="00072CC5" w:rsidRDefault="00072CC5" w:rsidP="00072CC5">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Yu, </w:t>
      </w:r>
      <w:proofErr w:type="spellStart"/>
      <w:r w:rsidRPr="00072CC5">
        <w:rPr>
          <w:rFonts w:ascii="Times New Roman" w:eastAsia="Times New Roman" w:hAnsi="Times New Roman" w:cs="Times New Roman"/>
          <w:sz w:val="24"/>
          <w:szCs w:val="24"/>
          <w:lang w:eastAsia="en-GB"/>
        </w:rPr>
        <w:t>Jiyuan</w:t>
      </w:r>
      <w:proofErr w:type="spellEnd"/>
      <w:r w:rsidRPr="00072CC5">
        <w:rPr>
          <w:rFonts w:ascii="Times New Roman" w:eastAsia="Times New Roman" w:hAnsi="Times New Roman" w:cs="Times New Roman"/>
          <w:sz w:val="24"/>
          <w:szCs w:val="24"/>
          <w:lang w:eastAsia="en-GB"/>
        </w:rPr>
        <w:t xml:space="preserve">. 2001. “Aristotle on ‘Eudaimonia’: After Plato’s ‘Republic,’” </w:t>
      </w:r>
      <w:r w:rsidRPr="00072CC5">
        <w:rPr>
          <w:rFonts w:ascii="Times New Roman" w:eastAsia="Times New Roman" w:hAnsi="Times New Roman" w:cs="Times New Roman"/>
          <w:i/>
          <w:iCs/>
          <w:sz w:val="24"/>
          <w:szCs w:val="24"/>
          <w:lang w:eastAsia="en-GB"/>
        </w:rPr>
        <w:t>History of Philosophy Quarterly</w:t>
      </w:r>
      <w:r w:rsidRPr="00072CC5">
        <w:rPr>
          <w:rFonts w:ascii="Times New Roman" w:eastAsia="Times New Roman" w:hAnsi="Times New Roman" w:cs="Times New Roman"/>
          <w:sz w:val="24"/>
          <w:szCs w:val="24"/>
          <w:lang w:eastAsia="en-GB"/>
        </w:rPr>
        <w:t xml:space="preserve">, 18.2: 115–38 &lt;https://www.jstor.org/stable/27744879&gt; </w:t>
      </w:r>
    </w:p>
    <w:p w14:paraId="0BEAC5D3" w14:textId="77777777" w:rsidR="00072CC5" w:rsidRPr="005F24BB" w:rsidRDefault="00072CC5" w:rsidP="008F0877">
      <w:pPr>
        <w:spacing w:line="360" w:lineRule="auto"/>
        <w:jc w:val="both"/>
        <w:rPr>
          <w:rFonts w:ascii="Times New Roman" w:hAnsi="Times New Roman" w:cs="Times New Roman"/>
        </w:rPr>
      </w:pPr>
    </w:p>
    <w:sectPr w:rsidR="00072CC5" w:rsidRPr="005F24B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42836" w14:textId="77777777" w:rsidR="00A364C7" w:rsidRDefault="00A364C7" w:rsidP="001C027A">
      <w:pPr>
        <w:spacing w:after="0" w:line="240" w:lineRule="auto"/>
      </w:pPr>
      <w:r>
        <w:separator/>
      </w:r>
    </w:p>
  </w:endnote>
  <w:endnote w:type="continuationSeparator" w:id="0">
    <w:p w14:paraId="021228C9" w14:textId="77777777" w:rsidR="00A364C7" w:rsidRDefault="00A364C7" w:rsidP="001C0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181521"/>
      <w:docPartObj>
        <w:docPartGallery w:val="Page Numbers (Bottom of Page)"/>
        <w:docPartUnique/>
      </w:docPartObj>
    </w:sdtPr>
    <w:sdtEndPr>
      <w:rPr>
        <w:noProof/>
      </w:rPr>
    </w:sdtEndPr>
    <w:sdtContent>
      <w:p w14:paraId="5B522414" w14:textId="7FAD645F" w:rsidR="00E85FC5" w:rsidRDefault="00E85F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910BB" w14:textId="77777777" w:rsidR="00E85FC5" w:rsidRDefault="00E85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01715" w14:textId="77777777" w:rsidR="00A364C7" w:rsidRDefault="00A364C7" w:rsidP="001C027A">
      <w:pPr>
        <w:spacing w:after="0" w:line="240" w:lineRule="auto"/>
      </w:pPr>
      <w:r>
        <w:separator/>
      </w:r>
    </w:p>
  </w:footnote>
  <w:footnote w:type="continuationSeparator" w:id="0">
    <w:p w14:paraId="5A831DAD" w14:textId="77777777" w:rsidR="00A364C7" w:rsidRDefault="00A364C7" w:rsidP="001C027A">
      <w:pPr>
        <w:spacing w:after="0" w:line="240" w:lineRule="auto"/>
      </w:pPr>
      <w:r>
        <w:continuationSeparator/>
      </w:r>
    </w:p>
  </w:footnote>
  <w:footnote w:id="1">
    <w:p w14:paraId="142E114E" w14:textId="2614AC04" w:rsidR="002664A4" w:rsidRPr="007E2BA8" w:rsidRDefault="002664A4">
      <w:pPr>
        <w:pStyle w:val="FootnoteText"/>
        <w:rPr>
          <w:rFonts w:asciiTheme="minorHAnsi" w:hAnsiTheme="minorHAnsi"/>
          <w:lang w:val="en-GB"/>
        </w:rPr>
      </w:pPr>
      <w:r w:rsidRPr="007E2BA8">
        <w:rPr>
          <w:rStyle w:val="FootnoteReference"/>
          <w:rFonts w:asciiTheme="minorHAnsi" w:hAnsiTheme="minorHAnsi"/>
        </w:rPr>
        <w:footnoteRef/>
      </w:r>
      <w:r w:rsidRPr="007E2BA8">
        <w:rPr>
          <w:rFonts w:asciiTheme="minorHAnsi" w:hAnsiTheme="minorHAnsi"/>
        </w:rPr>
        <w:t xml:space="preserve"> </w:t>
      </w:r>
      <w:proofErr w:type="spellStart"/>
      <w:r w:rsidR="007E2BA8" w:rsidRPr="007E2BA8">
        <w:rPr>
          <w:rFonts w:asciiTheme="minorHAnsi" w:hAnsiTheme="minorHAnsi"/>
        </w:rPr>
        <w:t>Wolfsdorf</w:t>
      </w:r>
      <w:proofErr w:type="spellEnd"/>
      <w:r w:rsidR="007E2BA8" w:rsidRPr="007E2BA8">
        <w:rPr>
          <w:rFonts w:asciiTheme="minorHAnsi" w:hAnsiTheme="minorHAnsi"/>
        </w:rPr>
        <w:t>, David. “Plato's Conception of Knowledge.” The Classical World, vol. 105, no. 1, 2011, pp. 57–75..</w:t>
      </w:r>
    </w:p>
  </w:footnote>
  <w:footnote w:id="2">
    <w:p w14:paraId="33F78528" w14:textId="3D355FAB" w:rsidR="002664A4" w:rsidRPr="007E2BA8" w:rsidRDefault="002664A4">
      <w:pPr>
        <w:pStyle w:val="FootnoteText"/>
        <w:rPr>
          <w:rFonts w:asciiTheme="minorHAnsi" w:hAnsiTheme="minorHAnsi"/>
          <w:lang w:val="en-GB"/>
        </w:rPr>
      </w:pPr>
      <w:r w:rsidRPr="007E2BA8">
        <w:rPr>
          <w:rStyle w:val="FootnoteReference"/>
          <w:rFonts w:asciiTheme="minorHAnsi" w:hAnsiTheme="minorHAnsi"/>
        </w:rPr>
        <w:footnoteRef/>
      </w:r>
      <w:r w:rsidRPr="007E2BA8">
        <w:rPr>
          <w:rFonts w:asciiTheme="minorHAnsi" w:hAnsiTheme="minorHAnsi"/>
        </w:rPr>
        <w:t xml:space="preserve"> </w:t>
      </w:r>
      <w:r w:rsidR="007E2BA8" w:rsidRPr="007E2BA8">
        <w:rPr>
          <w:rFonts w:asciiTheme="minorHAnsi" w:hAnsiTheme="minorHAnsi"/>
          <w:spacing w:val="-5"/>
          <w:shd w:val="clear" w:color="auto" w:fill="FFFFFF"/>
        </w:rPr>
        <w:t xml:space="preserve">Von </w:t>
      </w:r>
      <w:proofErr w:type="spellStart"/>
      <w:r w:rsidR="007E2BA8" w:rsidRPr="007E2BA8">
        <w:rPr>
          <w:rFonts w:asciiTheme="minorHAnsi" w:hAnsiTheme="minorHAnsi"/>
          <w:spacing w:val="-5"/>
          <w:shd w:val="clear" w:color="auto" w:fill="FFFFFF"/>
        </w:rPr>
        <w:t>Vacano</w:t>
      </w:r>
      <w:proofErr w:type="spellEnd"/>
      <w:r w:rsidR="007E2BA8" w:rsidRPr="007E2BA8">
        <w:rPr>
          <w:rFonts w:asciiTheme="minorHAnsi" w:hAnsiTheme="minorHAnsi"/>
          <w:spacing w:val="-5"/>
          <w:shd w:val="clear" w:color="auto" w:fill="FFFFFF"/>
        </w:rPr>
        <w:t>, Diego. “The Form of Freedom in Plato's ‘Laws’: An Interpretation.” </w:t>
      </w:r>
      <w:proofErr w:type="spellStart"/>
      <w:r w:rsidR="007E2BA8" w:rsidRPr="007E2BA8">
        <w:rPr>
          <w:rFonts w:asciiTheme="minorHAnsi" w:hAnsiTheme="minorHAnsi"/>
          <w:i/>
          <w:iCs/>
          <w:spacing w:val="-5"/>
          <w:shd w:val="clear" w:color="auto" w:fill="FFFFFF"/>
        </w:rPr>
        <w:t>Theoria</w:t>
      </w:r>
      <w:proofErr w:type="spellEnd"/>
      <w:r w:rsidR="007E2BA8" w:rsidRPr="007E2BA8">
        <w:rPr>
          <w:rFonts w:asciiTheme="minorHAnsi" w:hAnsiTheme="minorHAnsi"/>
          <w:i/>
          <w:iCs/>
          <w:spacing w:val="-5"/>
          <w:shd w:val="clear" w:color="auto" w:fill="FFFFFF"/>
        </w:rPr>
        <w:t>: A Journal of Social and Political Theory</w:t>
      </w:r>
      <w:r w:rsidR="007E2BA8" w:rsidRPr="007E2BA8">
        <w:rPr>
          <w:rFonts w:asciiTheme="minorHAnsi" w:hAnsiTheme="minorHAnsi"/>
          <w:spacing w:val="-5"/>
          <w:shd w:val="clear" w:color="auto" w:fill="FFFFFF"/>
        </w:rPr>
        <w:t>, vol. 59, no. 132, 2012, pp. 45–59.</w:t>
      </w:r>
    </w:p>
  </w:footnote>
  <w:footnote w:id="3">
    <w:p w14:paraId="44E135BE" w14:textId="3476A4E0" w:rsidR="002664A4" w:rsidRPr="0072102D" w:rsidRDefault="002664A4">
      <w:pPr>
        <w:pStyle w:val="FootnoteText"/>
        <w:rPr>
          <w:lang w:val="en-GB"/>
        </w:rPr>
      </w:pPr>
      <w:r w:rsidRPr="007E2BA8">
        <w:rPr>
          <w:rStyle w:val="FootnoteReference"/>
          <w:rFonts w:asciiTheme="minorHAnsi" w:hAnsiTheme="minorHAnsi"/>
        </w:rPr>
        <w:footnoteRef/>
      </w:r>
      <w:r w:rsidRPr="007E2BA8">
        <w:rPr>
          <w:rFonts w:asciiTheme="minorHAnsi" w:hAnsiTheme="minorHAnsi"/>
        </w:rPr>
        <w:t xml:space="preserve"> </w:t>
      </w:r>
      <w:r w:rsidR="007E2BA8" w:rsidRPr="007E2BA8">
        <w:rPr>
          <w:rFonts w:asciiTheme="minorHAnsi" w:hAnsiTheme="minorHAnsi"/>
          <w:spacing w:val="-5"/>
          <w:shd w:val="clear" w:color="auto" w:fill="FFFFFF"/>
        </w:rPr>
        <w:t>Williamson, Eugene. “PLATO'S ‘EIDOS’ AND THE ARCHETYPES OF JUNG AND FRYE.” </w:t>
      </w:r>
      <w:r w:rsidR="007E2BA8" w:rsidRPr="007E2BA8">
        <w:rPr>
          <w:rFonts w:asciiTheme="minorHAnsi" w:hAnsiTheme="minorHAnsi"/>
          <w:i/>
          <w:iCs/>
          <w:spacing w:val="-5"/>
          <w:shd w:val="clear" w:color="auto" w:fill="FFFFFF"/>
        </w:rPr>
        <w:t>Interpretations</w:t>
      </w:r>
      <w:r w:rsidR="007E2BA8" w:rsidRPr="007E2BA8">
        <w:rPr>
          <w:rFonts w:asciiTheme="minorHAnsi" w:hAnsiTheme="minorHAnsi"/>
          <w:spacing w:val="-5"/>
          <w:shd w:val="clear" w:color="auto" w:fill="FFFFFF"/>
        </w:rPr>
        <w:t>, vol. 16, no. 1, 1985, pp. 94–104.</w:t>
      </w:r>
    </w:p>
  </w:footnote>
  <w:footnote w:id="4">
    <w:p w14:paraId="42CE4AD8" w14:textId="56191EAF" w:rsidR="002664A4" w:rsidRPr="00086CF5" w:rsidRDefault="002664A4" w:rsidP="008E0BA8">
      <w:pPr>
        <w:pStyle w:val="FootnoteText"/>
        <w:rPr>
          <w:rFonts w:asciiTheme="minorHAnsi" w:hAnsiTheme="minorHAnsi"/>
          <w:lang w:val="en-GB"/>
        </w:rPr>
      </w:pPr>
      <w:r w:rsidRPr="004216AF">
        <w:rPr>
          <w:rStyle w:val="FootnoteReference"/>
          <w:rFonts w:asciiTheme="minorHAnsi" w:hAnsiTheme="minorHAnsi"/>
        </w:rPr>
        <w:footnoteRef/>
      </w:r>
      <w:r w:rsidRPr="00086CF5">
        <w:rPr>
          <w:rFonts w:asciiTheme="minorHAnsi" w:hAnsiTheme="minorHAnsi"/>
          <w:lang w:val="en-GB"/>
        </w:rPr>
        <w:t xml:space="preserve"> Phaedo 79e</w:t>
      </w:r>
    </w:p>
  </w:footnote>
  <w:footnote w:id="5">
    <w:p w14:paraId="7F1A23E5" w14:textId="77777777" w:rsidR="002664A4" w:rsidRPr="00086CF5" w:rsidRDefault="002664A4" w:rsidP="008E0BA8">
      <w:pPr>
        <w:pStyle w:val="FootnoteText"/>
        <w:rPr>
          <w:rFonts w:asciiTheme="minorHAnsi" w:hAnsiTheme="minorHAnsi"/>
          <w:lang w:val="en-GB"/>
        </w:rPr>
      </w:pPr>
      <w:r w:rsidRPr="004216AF">
        <w:rPr>
          <w:rStyle w:val="FootnoteReference"/>
          <w:rFonts w:asciiTheme="minorHAnsi" w:hAnsiTheme="minorHAnsi"/>
        </w:rPr>
        <w:footnoteRef/>
      </w:r>
      <w:r w:rsidRPr="00086CF5">
        <w:rPr>
          <w:rFonts w:asciiTheme="minorHAnsi" w:hAnsiTheme="minorHAnsi"/>
          <w:lang w:val="en-GB"/>
        </w:rPr>
        <w:t xml:space="preserve"> Phaedo 80a</w:t>
      </w:r>
    </w:p>
  </w:footnote>
  <w:footnote w:id="6">
    <w:p w14:paraId="17A679F8" w14:textId="711C3C19" w:rsidR="002664A4" w:rsidRPr="004216AF" w:rsidRDefault="002664A4">
      <w:pPr>
        <w:pStyle w:val="FootnoteText"/>
        <w:rPr>
          <w:rFonts w:asciiTheme="minorHAnsi" w:hAnsiTheme="minorHAnsi"/>
          <w:lang w:val="en-GB"/>
        </w:rPr>
      </w:pPr>
      <w:r w:rsidRPr="004216AF">
        <w:rPr>
          <w:rStyle w:val="FootnoteReference"/>
          <w:rFonts w:asciiTheme="minorHAnsi" w:hAnsiTheme="minorHAnsi"/>
        </w:rPr>
        <w:footnoteRef/>
      </w:r>
      <w:r w:rsidRPr="004216AF">
        <w:rPr>
          <w:rFonts w:asciiTheme="minorHAnsi" w:hAnsiTheme="minorHAnsi"/>
          <w:lang w:val="en-GB"/>
        </w:rPr>
        <w:t xml:space="preserve"> </w:t>
      </w:r>
      <w:r w:rsidR="007E2BA8" w:rsidRPr="004216AF">
        <w:rPr>
          <w:rFonts w:asciiTheme="minorHAnsi" w:hAnsiTheme="minorHAnsi"/>
          <w:spacing w:val="-5"/>
          <w:shd w:val="clear" w:color="auto" w:fill="FFFFFF"/>
        </w:rPr>
        <w:t>Smith, Nicholas D. “Plato's Analogy of Soul and State.” </w:t>
      </w:r>
      <w:r w:rsidR="007E2BA8" w:rsidRPr="004216AF">
        <w:rPr>
          <w:rFonts w:asciiTheme="minorHAnsi" w:hAnsiTheme="minorHAnsi"/>
          <w:i/>
          <w:iCs/>
          <w:spacing w:val="-5"/>
          <w:shd w:val="clear" w:color="auto" w:fill="FFFFFF"/>
        </w:rPr>
        <w:t>The Journal of Ethics</w:t>
      </w:r>
      <w:r w:rsidR="007E2BA8" w:rsidRPr="004216AF">
        <w:rPr>
          <w:rFonts w:asciiTheme="minorHAnsi" w:hAnsiTheme="minorHAnsi"/>
          <w:spacing w:val="-5"/>
          <w:shd w:val="clear" w:color="auto" w:fill="FFFFFF"/>
        </w:rPr>
        <w:t>, vol. 3, no. 1, 1999, pp. 31–49.</w:t>
      </w:r>
    </w:p>
  </w:footnote>
  <w:footnote w:id="7">
    <w:p w14:paraId="34E49B54" w14:textId="7396BFC8" w:rsidR="002664A4" w:rsidRPr="004216AF" w:rsidRDefault="002664A4" w:rsidP="00A911AB">
      <w:pPr>
        <w:pStyle w:val="xmsonormal"/>
        <w:spacing w:line="360" w:lineRule="auto"/>
        <w:jc w:val="both"/>
        <w:rPr>
          <w:rFonts w:asciiTheme="minorHAnsi" w:hAnsiTheme="minorHAnsi"/>
          <w:sz w:val="20"/>
          <w:szCs w:val="20"/>
          <w:lang w:val="de-DE"/>
        </w:rPr>
      </w:pPr>
      <w:r w:rsidRPr="004216AF">
        <w:rPr>
          <w:rStyle w:val="FootnoteReference"/>
          <w:rFonts w:asciiTheme="minorHAnsi" w:hAnsiTheme="minorHAnsi"/>
          <w:sz w:val="20"/>
          <w:szCs w:val="20"/>
        </w:rPr>
        <w:footnoteRef/>
      </w:r>
      <w:r w:rsidRPr="004216AF">
        <w:rPr>
          <w:rFonts w:asciiTheme="minorHAnsi" w:hAnsiTheme="minorHAnsi"/>
          <w:sz w:val="20"/>
          <w:szCs w:val="20"/>
          <w:lang w:val="de-DE"/>
        </w:rPr>
        <w:t xml:space="preserve"> </w:t>
      </w:r>
      <w:r w:rsidRPr="00086CF5">
        <w:rPr>
          <w:rFonts w:asciiTheme="minorHAnsi" w:hAnsiTheme="minorHAnsi"/>
          <w:sz w:val="20"/>
          <w:szCs w:val="20"/>
          <w:lang w:val="de-DE"/>
        </w:rPr>
        <w:t>Timeaus, 69c – 70a</w:t>
      </w:r>
    </w:p>
  </w:footnote>
  <w:footnote w:id="8">
    <w:p w14:paraId="28750CE2" w14:textId="77777777" w:rsidR="002664A4" w:rsidRPr="004216AF" w:rsidRDefault="002664A4" w:rsidP="00AA3668">
      <w:pPr>
        <w:pStyle w:val="xmsonormal"/>
        <w:jc w:val="both"/>
        <w:rPr>
          <w:rFonts w:asciiTheme="minorHAnsi" w:hAnsiTheme="minorHAnsi" w:cs="Times New Roman"/>
          <w:sz w:val="20"/>
          <w:szCs w:val="20"/>
          <w:lang w:val="de-DE"/>
        </w:rPr>
      </w:pPr>
      <w:r w:rsidRPr="004216AF">
        <w:rPr>
          <w:rStyle w:val="FootnoteReference"/>
          <w:rFonts w:asciiTheme="minorHAnsi" w:hAnsiTheme="minorHAnsi"/>
          <w:sz w:val="20"/>
          <w:szCs w:val="20"/>
        </w:rPr>
        <w:footnoteRef/>
      </w:r>
      <w:r w:rsidRPr="004216AF">
        <w:rPr>
          <w:rFonts w:asciiTheme="minorHAnsi" w:hAnsiTheme="minorHAnsi"/>
          <w:sz w:val="20"/>
          <w:szCs w:val="20"/>
          <w:lang w:val="de-DE"/>
        </w:rPr>
        <w:t xml:space="preserve"> </w:t>
      </w:r>
      <w:r w:rsidRPr="004216AF">
        <w:rPr>
          <w:rFonts w:asciiTheme="minorHAnsi" w:hAnsiTheme="minorHAnsi" w:cs="Times New Roman"/>
          <w:sz w:val="20"/>
          <w:szCs w:val="20"/>
          <w:lang w:val="de-DE"/>
        </w:rPr>
        <w:t>Phaedrus 245c-e</w:t>
      </w:r>
    </w:p>
    <w:p w14:paraId="2717BB0D" w14:textId="2D7BFB37" w:rsidR="002664A4" w:rsidRPr="00A911AB" w:rsidRDefault="002664A4">
      <w:pPr>
        <w:pStyle w:val="FootnoteText"/>
        <w:rPr>
          <w:lang w:val="de-DE"/>
        </w:rPr>
      </w:pPr>
    </w:p>
  </w:footnote>
  <w:footnote w:id="9">
    <w:p w14:paraId="633B612A" w14:textId="59E2AE1C" w:rsidR="002664A4" w:rsidRPr="00086CF5" w:rsidRDefault="002664A4" w:rsidP="004216AF">
      <w:pPr>
        <w:pStyle w:val="FootnoteText"/>
        <w:rPr>
          <w:rFonts w:asciiTheme="minorHAnsi" w:hAnsiTheme="minorHAnsi"/>
          <w:lang w:val="de-DE"/>
        </w:rPr>
      </w:pPr>
      <w:r w:rsidRPr="004216AF">
        <w:rPr>
          <w:rStyle w:val="FootnoteReference"/>
          <w:rFonts w:asciiTheme="minorHAnsi" w:hAnsiTheme="minorHAnsi"/>
        </w:rPr>
        <w:footnoteRef/>
      </w:r>
      <w:r w:rsidRPr="00086CF5">
        <w:rPr>
          <w:rFonts w:asciiTheme="minorHAnsi" w:hAnsiTheme="minorHAnsi"/>
          <w:lang w:val="de-DE"/>
        </w:rPr>
        <w:t xml:space="preserve"> Phaedo 79e</w:t>
      </w:r>
    </w:p>
  </w:footnote>
  <w:footnote w:id="10">
    <w:p w14:paraId="2D91E34A" w14:textId="313ABA19" w:rsidR="002664A4" w:rsidRPr="004216AF" w:rsidRDefault="002664A4" w:rsidP="004216AF">
      <w:pPr>
        <w:pStyle w:val="FootnoteText"/>
        <w:rPr>
          <w:rFonts w:asciiTheme="minorHAnsi" w:hAnsiTheme="minorHAnsi"/>
          <w:lang w:val="en-GB"/>
        </w:rPr>
      </w:pPr>
      <w:r w:rsidRPr="004216AF">
        <w:rPr>
          <w:rStyle w:val="FootnoteReference"/>
          <w:rFonts w:asciiTheme="minorHAnsi" w:hAnsiTheme="minorHAnsi"/>
        </w:rPr>
        <w:footnoteRef/>
      </w:r>
      <w:r w:rsidRPr="004216AF">
        <w:rPr>
          <w:rFonts w:asciiTheme="minorHAnsi" w:hAnsiTheme="minorHAnsi"/>
        </w:rPr>
        <w:t xml:space="preserve"> </w:t>
      </w:r>
      <w:r w:rsidR="004216AF" w:rsidRPr="004216AF">
        <w:rPr>
          <w:rFonts w:asciiTheme="minorHAnsi" w:hAnsiTheme="minorHAnsi"/>
          <w:spacing w:val="-5"/>
          <w:shd w:val="clear" w:color="auto" w:fill="FFFFFF"/>
        </w:rPr>
        <w:t>Belfiore, Elizabeth. “Dancing with the Gods: The Myth of the Chariot in Plato's ‘Phaedrus.’” </w:t>
      </w:r>
      <w:r w:rsidR="004216AF" w:rsidRPr="004216AF">
        <w:rPr>
          <w:rFonts w:asciiTheme="minorHAnsi" w:hAnsiTheme="minorHAnsi"/>
          <w:i/>
          <w:iCs/>
          <w:spacing w:val="-5"/>
          <w:shd w:val="clear" w:color="auto" w:fill="FFFFFF"/>
        </w:rPr>
        <w:t>The American Journal of Philology</w:t>
      </w:r>
      <w:r w:rsidR="004216AF" w:rsidRPr="004216AF">
        <w:rPr>
          <w:rFonts w:asciiTheme="minorHAnsi" w:hAnsiTheme="minorHAnsi"/>
          <w:spacing w:val="-5"/>
          <w:shd w:val="clear" w:color="auto" w:fill="FFFFFF"/>
        </w:rPr>
        <w:t>, vol. 127, no. 2, 2006, pp. 185–217</w:t>
      </w:r>
    </w:p>
  </w:footnote>
  <w:footnote w:id="11">
    <w:p w14:paraId="58C27B2B" w14:textId="1302C0FA" w:rsidR="002664A4" w:rsidRPr="004216AF" w:rsidRDefault="002664A4" w:rsidP="004216AF">
      <w:pPr>
        <w:pStyle w:val="Heading1"/>
        <w:shd w:val="clear" w:color="auto" w:fill="FFFFFF"/>
        <w:spacing w:before="0" w:after="120"/>
        <w:rPr>
          <w:rFonts w:asciiTheme="minorHAnsi" w:hAnsiTheme="minorHAnsi" w:cs="Times New Roman"/>
          <w:color w:val="000000"/>
          <w:spacing w:val="-5"/>
          <w:sz w:val="20"/>
          <w:szCs w:val="20"/>
        </w:rPr>
      </w:pPr>
      <w:r w:rsidRPr="004216AF">
        <w:rPr>
          <w:rStyle w:val="FootnoteReference"/>
          <w:rFonts w:asciiTheme="minorHAnsi" w:hAnsiTheme="minorHAnsi" w:cs="Times New Roman"/>
          <w:color w:val="auto"/>
          <w:sz w:val="20"/>
          <w:szCs w:val="20"/>
        </w:rPr>
        <w:footnoteRef/>
      </w:r>
      <w:r w:rsidRPr="004216AF">
        <w:rPr>
          <w:rFonts w:asciiTheme="minorHAnsi" w:hAnsiTheme="minorHAnsi" w:cs="Times New Roman"/>
          <w:sz w:val="20"/>
          <w:szCs w:val="20"/>
        </w:rPr>
        <w:t xml:space="preserve"> </w:t>
      </w:r>
      <w:r w:rsidRPr="004216AF">
        <w:rPr>
          <w:rFonts w:asciiTheme="minorHAnsi" w:hAnsiTheme="minorHAnsi" w:cs="Times New Roman"/>
          <w:color w:val="000000"/>
          <w:spacing w:val="-5"/>
          <w:sz w:val="20"/>
          <w:szCs w:val="20"/>
        </w:rPr>
        <w:t xml:space="preserve">The Tripartite Soul in the "Timaeus" James V. Robinson </w:t>
      </w:r>
      <w:r w:rsidRPr="004216AF">
        <w:rPr>
          <w:rStyle w:val="HTMLCite"/>
          <w:rFonts w:asciiTheme="minorHAnsi" w:hAnsiTheme="minorHAnsi" w:cs="Times New Roman"/>
          <w:color w:val="000000"/>
          <w:spacing w:val="-5"/>
          <w:sz w:val="20"/>
          <w:szCs w:val="20"/>
        </w:rPr>
        <w:t xml:space="preserve">Phronesis </w:t>
      </w:r>
      <w:r w:rsidRPr="004216AF">
        <w:rPr>
          <w:rFonts w:asciiTheme="minorHAnsi" w:hAnsiTheme="minorHAnsi" w:cs="Times New Roman"/>
          <w:color w:val="000000"/>
          <w:spacing w:val="-5"/>
          <w:sz w:val="20"/>
          <w:szCs w:val="20"/>
        </w:rPr>
        <w:t>Vol. 35, No. 1 (1990), pp. 103-110</w:t>
      </w:r>
      <w:r w:rsidR="004216AF">
        <w:rPr>
          <w:rFonts w:asciiTheme="minorHAnsi" w:hAnsiTheme="minorHAnsi" w:cs="Times New Roman"/>
          <w:color w:val="000000"/>
          <w:spacing w:val="-5"/>
          <w:sz w:val="20"/>
          <w:szCs w:val="20"/>
        </w:rPr>
        <w:t>.</w:t>
      </w:r>
    </w:p>
  </w:footnote>
  <w:footnote w:id="12">
    <w:p w14:paraId="03A87B3B" w14:textId="3057195B" w:rsidR="002664A4" w:rsidRPr="004216AF" w:rsidRDefault="002664A4" w:rsidP="004216AF">
      <w:pPr>
        <w:pStyle w:val="FootnoteText"/>
        <w:rPr>
          <w:rFonts w:asciiTheme="minorHAnsi" w:hAnsiTheme="minorHAnsi"/>
          <w:lang w:val="en-GB"/>
        </w:rPr>
      </w:pPr>
      <w:r w:rsidRPr="004216AF">
        <w:rPr>
          <w:rStyle w:val="FootnoteReference"/>
          <w:rFonts w:asciiTheme="minorHAnsi" w:hAnsiTheme="minorHAnsi"/>
        </w:rPr>
        <w:footnoteRef/>
      </w:r>
      <w:r w:rsidRPr="004216AF">
        <w:rPr>
          <w:rFonts w:asciiTheme="minorHAnsi" w:hAnsiTheme="minorHAnsi"/>
          <w:lang w:val="en-GB"/>
        </w:rPr>
        <w:t xml:space="preserve"> </w:t>
      </w:r>
      <w:r w:rsidR="004216AF" w:rsidRPr="004216AF">
        <w:rPr>
          <w:rFonts w:asciiTheme="minorHAnsi" w:hAnsiTheme="minorHAnsi"/>
        </w:rPr>
        <w:t>Frances Clynes, ‘An Examination of the Impact of the Internet on Modern Western Astrology’, pp. 15. UWTSD, 2015.</w:t>
      </w:r>
    </w:p>
  </w:footnote>
  <w:footnote w:id="13">
    <w:p w14:paraId="0B0D9978" w14:textId="39C06254" w:rsidR="002664A4" w:rsidRPr="00B8130B" w:rsidRDefault="002664A4" w:rsidP="004216AF">
      <w:pPr>
        <w:pStyle w:val="FootnoteText"/>
        <w:rPr>
          <w:rFonts w:asciiTheme="minorHAnsi" w:hAnsiTheme="minorHAnsi"/>
          <w:lang w:val="en-GB"/>
        </w:rPr>
      </w:pPr>
      <w:r w:rsidRPr="00B8130B">
        <w:rPr>
          <w:rStyle w:val="FootnoteReference"/>
          <w:rFonts w:asciiTheme="minorHAnsi" w:hAnsiTheme="minorHAnsi"/>
        </w:rPr>
        <w:footnoteRef/>
      </w:r>
      <w:r w:rsidRPr="00B8130B">
        <w:rPr>
          <w:rFonts w:asciiTheme="minorHAnsi" w:hAnsiTheme="minorHAnsi"/>
          <w:lang w:val="en-GB"/>
        </w:rPr>
        <w:t xml:space="preserve"> </w:t>
      </w:r>
      <w:proofErr w:type="spellStart"/>
      <w:r w:rsidR="00B8130B" w:rsidRPr="00B8130B">
        <w:rPr>
          <w:rFonts w:asciiTheme="minorHAnsi" w:hAnsiTheme="minorHAnsi"/>
          <w:spacing w:val="-5"/>
          <w:shd w:val="clear" w:color="auto" w:fill="FFFFFF"/>
        </w:rPr>
        <w:t>Yetwin</w:t>
      </w:r>
      <w:proofErr w:type="spellEnd"/>
      <w:r w:rsidR="00B8130B" w:rsidRPr="00B8130B">
        <w:rPr>
          <w:rFonts w:asciiTheme="minorHAnsi" w:hAnsiTheme="minorHAnsi"/>
          <w:spacing w:val="-5"/>
          <w:shd w:val="clear" w:color="auto" w:fill="FFFFFF"/>
        </w:rPr>
        <w:t>, Neil B. “Thoreau, Jung, and the Collective Unconscious.” </w:t>
      </w:r>
      <w:r w:rsidR="00B8130B" w:rsidRPr="00B8130B">
        <w:rPr>
          <w:rFonts w:asciiTheme="minorHAnsi" w:hAnsiTheme="minorHAnsi"/>
          <w:i/>
          <w:iCs/>
          <w:spacing w:val="-5"/>
          <w:shd w:val="clear" w:color="auto" w:fill="FFFFFF"/>
        </w:rPr>
        <w:t>The Thoreau Society Bulletin</w:t>
      </w:r>
      <w:r w:rsidR="00B8130B" w:rsidRPr="00B8130B">
        <w:rPr>
          <w:rFonts w:asciiTheme="minorHAnsi" w:hAnsiTheme="minorHAnsi"/>
          <w:spacing w:val="-5"/>
          <w:shd w:val="clear" w:color="auto" w:fill="FFFFFF"/>
        </w:rPr>
        <w:t>, no. 265, 2009, pp. 4–7.</w:t>
      </w:r>
    </w:p>
  </w:footnote>
  <w:footnote w:id="14">
    <w:p w14:paraId="21F6F296" w14:textId="5E01252E"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CW</w:t>
      </w:r>
      <w:r w:rsidR="00B8130B" w:rsidRPr="00693E22">
        <w:rPr>
          <w:rFonts w:asciiTheme="minorHAnsi" w:hAnsiTheme="minorHAnsi"/>
        </w:rPr>
        <w:t xml:space="preserve"> </w:t>
      </w:r>
      <w:r w:rsidRPr="00693E22">
        <w:rPr>
          <w:rFonts w:asciiTheme="minorHAnsi" w:hAnsiTheme="minorHAnsi"/>
        </w:rPr>
        <w:t>6</w:t>
      </w:r>
      <w:r w:rsidR="00B8130B" w:rsidRPr="00693E22">
        <w:rPr>
          <w:rFonts w:asciiTheme="minorHAnsi" w:hAnsiTheme="minorHAnsi"/>
        </w:rPr>
        <w:t xml:space="preserve">, </w:t>
      </w:r>
      <w:r w:rsidRPr="00693E22">
        <w:rPr>
          <w:rFonts w:asciiTheme="minorHAnsi" w:hAnsiTheme="minorHAnsi"/>
        </w:rPr>
        <w:t>para 797</w:t>
      </w:r>
    </w:p>
  </w:footnote>
  <w:footnote w:id="15">
    <w:p w14:paraId="351611B2" w14:textId="26DD22EF"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bookmarkStart w:id="1" w:name="_Hlk69209084"/>
      <w:r w:rsidRPr="00693E22">
        <w:rPr>
          <w:rFonts w:asciiTheme="minorHAnsi" w:hAnsiTheme="minorHAnsi"/>
        </w:rPr>
        <w:t>CW8, para 382</w:t>
      </w:r>
      <w:bookmarkEnd w:id="1"/>
    </w:p>
  </w:footnote>
  <w:footnote w:id="16">
    <w:p w14:paraId="2BABF6C1" w14:textId="6071CD0F" w:rsidR="002664A4" w:rsidRPr="00693E22" w:rsidRDefault="002664A4">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w:t>
      </w:r>
      <w:proofErr w:type="spellStart"/>
      <w:r w:rsidR="00B8130B" w:rsidRPr="00693E22">
        <w:rPr>
          <w:rFonts w:asciiTheme="minorHAnsi" w:hAnsiTheme="minorHAnsi"/>
          <w:spacing w:val="-5"/>
          <w:shd w:val="clear" w:color="auto" w:fill="FFFFFF"/>
        </w:rPr>
        <w:t>Yetwin</w:t>
      </w:r>
      <w:proofErr w:type="spellEnd"/>
      <w:r w:rsidR="00B8130B" w:rsidRPr="00693E22">
        <w:rPr>
          <w:rFonts w:asciiTheme="minorHAnsi" w:hAnsiTheme="minorHAnsi"/>
          <w:spacing w:val="-5"/>
          <w:shd w:val="clear" w:color="auto" w:fill="FFFFFF"/>
        </w:rPr>
        <w:t>, Neil B. “Thoreau, Jung, and the Collective Unconscious.” </w:t>
      </w:r>
      <w:r w:rsidR="00B8130B" w:rsidRPr="00693E22">
        <w:rPr>
          <w:rFonts w:asciiTheme="minorHAnsi" w:hAnsiTheme="minorHAnsi"/>
          <w:i/>
          <w:iCs/>
          <w:spacing w:val="-5"/>
          <w:shd w:val="clear" w:color="auto" w:fill="FFFFFF"/>
        </w:rPr>
        <w:t>The Thoreau Society Bulletin</w:t>
      </w:r>
      <w:r w:rsidR="00B8130B" w:rsidRPr="00693E22">
        <w:rPr>
          <w:rFonts w:asciiTheme="minorHAnsi" w:hAnsiTheme="minorHAnsi"/>
          <w:spacing w:val="-5"/>
          <w:shd w:val="clear" w:color="auto" w:fill="FFFFFF"/>
        </w:rPr>
        <w:t>, no.265, 2009,pp. 4–7.</w:t>
      </w:r>
    </w:p>
  </w:footnote>
  <w:footnote w:id="17">
    <w:p w14:paraId="0BDBDA16" w14:textId="59E7501C" w:rsidR="002664A4" w:rsidRPr="00B8130B" w:rsidRDefault="002664A4">
      <w:pPr>
        <w:pStyle w:val="FootnoteText"/>
        <w:rPr>
          <w:sz w:val="18"/>
          <w:szCs w:val="18"/>
        </w:rPr>
      </w:pPr>
      <w:r w:rsidRPr="00693E22">
        <w:rPr>
          <w:rStyle w:val="FootnoteReference"/>
          <w:rFonts w:asciiTheme="minorHAnsi" w:hAnsiTheme="minorHAnsi"/>
        </w:rPr>
        <w:footnoteRef/>
      </w:r>
      <w:r w:rsidRPr="00693E22">
        <w:rPr>
          <w:rFonts w:asciiTheme="minorHAnsi" w:hAnsiTheme="minorHAnsi"/>
        </w:rPr>
        <w:t xml:space="preserve"> </w:t>
      </w:r>
      <w:r w:rsidR="00B8130B" w:rsidRPr="00693E22">
        <w:rPr>
          <w:rFonts w:asciiTheme="minorHAnsi" w:hAnsiTheme="minorHAnsi"/>
        </w:rPr>
        <w:t xml:space="preserve">CW 9, </w:t>
      </w:r>
      <w:r w:rsidRPr="00693E22">
        <w:rPr>
          <w:rFonts w:asciiTheme="minorHAnsi" w:hAnsiTheme="minorHAnsi"/>
        </w:rPr>
        <w:t>p. 26</w:t>
      </w:r>
      <w:r w:rsidR="00B8130B" w:rsidRPr="00693E22">
        <w:rPr>
          <w:rFonts w:asciiTheme="minorHAnsi" w:hAnsiTheme="minorHAnsi"/>
        </w:rPr>
        <w:t>.</w:t>
      </w:r>
    </w:p>
  </w:footnote>
  <w:footnote w:id="18">
    <w:p w14:paraId="2CD36001" w14:textId="55044258" w:rsidR="00DE452F" w:rsidRPr="00693E22" w:rsidRDefault="00DE452F">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CW 12, par. 44.</w:t>
      </w:r>
    </w:p>
  </w:footnote>
  <w:footnote w:id="19">
    <w:p w14:paraId="42990BE9" w14:textId="19F93650" w:rsidR="00DE452F" w:rsidRPr="00693E22" w:rsidRDefault="00DE452F">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CW 6, par. 790</w:t>
      </w:r>
      <w:r w:rsidR="00B8130B" w:rsidRPr="00693E22">
        <w:rPr>
          <w:rFonts w:asciiTheme="minorHAnsi" w:hAnsiTheme="minorHAnsi"/>
        </w:rPr>
        <w:t>.</w:t>
      </w:r>
    </w:p>
  </w:footnote>
  <w:footnote w:id="20">
    <w:p w14:paraId="54E69D64" w14:textId="02CB777B" w:rsidR="000D2421" w:rsidRPr="00693E22" w:rsidRDefault="000D2421">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CW 10, par. 491.</w:t>
      </w:r>
    </w:p>
  </w:footnote>
  <w:footnote w:id="21">
    <w:p w14:paraId="35E915BF" w14:textId="52B35C8F" w:rsidR="000D2421" w:rsidRPr="000D2421" w:rsidRDefault="000D2421">
      <w:pPr>
        <w:pStyle w:val="FootnoteText"/>
      </w:pPr>
      <w:r w:rsidRPr="00693E22">
        <w:rPr>
          <w:rStyle w:val="FootnoteReference"/>
          <w:rFonts w:asciiTheme="minorHAnsi" w:hAnsiTheme="minorHAnsi"/>
        </w:rPr>
        <w:footnoteRef/>
      </w:r>
      <w:r w:rsidRPr="00693E22">
        <w:rPr>
          <w:rFonts w:asciiTheme="minorHAnsi" w:hAnsiTheme="minorHAnsi"/>
        </w:rPr>
        <w:t xml:space="preserve"> CW 11, par. 391</w:t>
      </w:r>
    </w:p>
  </w:footnote>
  <w:footnote w:id="22">
    <w:p w14:paraId="6A04EA72" w14:textId="6E967D3F"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CW7, pp.305</w:t>
      </w:r>
    </w:p>
  </w:footnote>
  <w:footnote w:id="23">
    <w:p w14:paraId="67651BDF" w14:textId="5B3C21E4" w:rsidR="00344A93" w:rsidRPr="00693E22" w:rsidRDefault="00344A93">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CW 6, par. 801.</w:t>
      </w:r>
    </w:p>
  </w:footnote>
  <w:footnote w:id="24">
    <w:p w14:paraId="2C2DE788" w14:textId="6806F94A" w:rsidR="00344A93" w:rsidRPr="00693E22" w:rsidRDefault="00344A93" w:rsidP="00EA41F3">
      <w:pPr>
        <w:pStyle w:val="xmsonormal"/>
        <w:spacing w:line="360" w:lineRule="auto"/>
        <w:jc w:val="both"/>
        <w:rPr>
          <w:rFonts w:asciiTheme="minorHAnsi" w:hAnsiTheme="minorHAnsi" w:cs="Times New Roman"/>
          <w:sz w:val="20"/>
          <w:szCs w:val="20"/>
        </w:rPr>
      </w:pPr>
      <w:r w:rsidRPr="00693E22">
        <w:rPr>
          <w:rStyle w:val="FootnoteReference"/>
          <w:rFonts w:asciiTheme="minorHAnsi" w:hAnsiTheme="minorHAnsi"/>
          <w:sz w:val="20"/>
          <w:szCs w:val="20"/>
        </w:rPr>
        <w:footnoteRef/>
      </w:r>
      <w:r w:rsidRPr="00693E22">
        <w:rPr>
          <w:rFonts w:asciiTheme="minorHAnsi" w:hAnsiTheme="minorHAnsi"/>
          <w:sz w:val="20"/>
          <w:szCs w:val="20"/>
        </w:rPr>
        <w:t xml:space="preserve"> CW 9, par. 221.</w:t>
      </w:r>
    </w:p>
  </w:footnote>
  <w:footnote w:id="25">
    <w:p w14:paraId="25402EE1" w14:textId="036630FA"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CW </w:t>
      </w:r>
      <w:r w:rsidR="00EA41F3" w:rsidRPr="00693E22">
        <w:rPr>
          <w:rFonts w:asciiTheme="minorHAnsi" w:hAnsiTheme="minorHAnsi"/>
        </w:rPr>
        <w:t>9</w:t>
      </w:r>
      <w:r w:rsidRPr="00693E22">
        <w:rPr>
          <w:rFonts w:asciiTheme="minorHAnsi" w:hAnsiTheme="minorHAnsi"/>
        </w:rPr>
        <w:t>, para 14</w:t>
      </w:r>
      <w:r w:rsidR="00EA41F3" w:rsidRPr="00693E22">
        <w:rPr>
          <w:rFonts w:asciiTheme="minorHAnsi" w:hAnsiTheme="minorHAnsi"/>
        </w:rPr>
        <w:t>.</w:t>
      </w:r>
    </w:p>
  </w:footnote>
  <w:footnote w:id="26">
    <w:p w14:paraId="750B8539" w14:textId="5103371D" w:rsidR="00344A93" w:rsidRPr="00693E22" w:rsidRDefault="00344A93" w:rsidP="00344A93">
      <w:pPr>
        <w:pStyle w:val="xmsonormal"/>
        <w:spacing w:line="360" w:lineRule="auto"/>
        <w:jc w:val="both"/>
        <w:rPr>
          <w:rFonts w:asciiTheme="minorHAnsi" w:hAnsiTheme="minorHAnsi" w:cs="Times New Roman"/>
          <w:sz w:val="20"/>
          <w:szCs w:val="20"/>
        </w:rPr>
      </w:pPr>
      <w:r w:rsidRPr="00693E22">
        <w:rPr>
          <w:rStyle w:val="FootnoteReference"/>
          <w:rFonts w:asciiTheme="minorHAnsi" w:hAnsiTheme="minorHAnsi"/>
          <w:sz w:val="20"/>
          <w:szCs w:val="20"/>
        </w:rPr>
        <w:footnoteRef/>
      </w:r>
      <w:r w:rsidRPr="00693E22">
        <w:rPr>
          <w:rFonts w:asciiTheme="minorHAnsi" w:hAnsiTheme="minorHAnsi"/>
          <w:sz w:val="20"/>
          <w:szCs w:val="20"/>
        </w:rPr>
        <w:t xml:space="preserve"> CW 11, par. 134</w:t>
      </w:r>
      <w:r w:rsidR="00EA41F3" w:rsidRPr="00693E22">
        <w:rPr>
          <w:rFonts w:asciiTheme="minorHAnsi" w:hAnsiTheme="minorHAnsi"/>
          <w:sz w:val="20"/>
          <w:szCs w:val="20"/>
        </w:rPr>
        <w:t>.</w:t>
      </w:r>
    </w:p>
    <w:p w14:paraId="0C7E76D3" w14:textId="5602C069" w:rsidR="00344A93" w:rsidRPr="00344A93" w:rsidRDefault="00344A93">
      <w:pPr>
        <w:pStyle w:val="FootnoteText"/>
      </w:pPr>
    </w:p>
  </w:footnote>
  <w:footnote w:id="27">
    <w:p w14:paraId="5A577B63" w14:textId="1FC3222F" w:rsidR="00EA41F3" w:rsidRPr="00693E22" w:rsidRDefault="00EA41F3">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0F5010" w:rsidRPr="00693E22">
        <w:rPr>
          <w:rFonts w:asciiTheme="minorHAnsi" w:hAnsiTheme="minorHAnsi"/>
        </w:rPr>
        <w:t>Renos K., Papadopoulos, ‘he Handbook of Jungian Psychology: Theory, Practice and Applications.’ 2012</w:t>
      </w:r>
    </w:p>
  </w:footnote>
  <w:footnote w:id="28">
    <w:p w14:paraId="6F4D2C14" w14:textId="5F869708"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 9, par. 28</w:t>
      </w:r>
    </w:p>
  </w:footnote>
  <w:footnote w:id="29">
    <w:p w14:paraId="4A9A3279" w14:textId="6C9E6D2D" w:rsidR="000A7DA0" w:rsidRPr="00693E22" w:rsidRDefault="000A7DA0">
      <w:pPr>
        <w:pStyle w:val="FootnoteText"/>
        <w:rPr>
          <w:rFonts w:asciiTheme="minorHAnsi" w:hAnsiTheme="minorHAnsi"/>
        </w:rPr>
      </w:pPr>
      <w:r w:rsidRPr="00693E22">
        <w:rPr>
          <w:rStyle w:val="FootnoteReference"/>
          <w:rFonts w:asciiTheme="minorHAnsi" w:hAnsiTheme="minorHAnsi"/>
        </w:rPr>
        <w:footnoteRef/>
      </w:r>
      <w:r w:rsidR="000F5010" w:rsidRPr="00693E22">
        <w:rPr>
          <w:rFonts w:asciiTheme="minorHAnsi" w:hAnsiTheme="minorHAnsi"/>
        </w:rPr>
        <w:t xml:space="preserve"> CW 9, par. 33</w:t>
      </w:r>
    </w:p>
  </w:footnote>
  <w:footnote w:id="30">
    <w:p w14:paraId="4A99704C" w14:textId="75E78825"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0F5010" w:rsidRPr="00693E22">
        <w:rPr>
          <w:rFonts w:asciiTheme="minorHAnsi" w:hAnsiTheme="minorHAnsi"/>
        </w:rPr>
        <w:t>Eric Brown, ‘Eudaimonia in Plato’s Republic.’ Washington University, department of Philosophy, pp. 4</w:t>
      </w:r>
    </w:p>
  </w:footnote>
  <w:footnote w:id="31">
    <w:p w14:paraId="31367A7B" w14:textId="49A1743D" w:rsidR="002664A4" w:rsidRPr="00053D82" w:rsidRDefault="002664A4">
      <w:pPr>
        <w:pStyle w:val="FootnoteText"/>
        <w:rPr>
          <w:lang w:val="en-GB"/>
        </w:rPr>
      </w:pPr>
      <w:r w:rsidRPr="00693E22">
        <w:rPr>
          <w:rStyle w:val="FootnoteReference"/>
          <w:rFonts w:asciiTheme="minorHAnsi" w:hAnsiTheme="minorHAnsi"/>
        </w:rPr>
        <w:footnoteRef/>
      </w:r>
      <w:r w:rsidRPr="00693E22">
        <w:rPr>
          <w:rFonts w:asciiTheme="minorHAnsi" w:hAnsiTheme="minorHAnsi"/>
        </w:rPr>
        <w:t xml:space="preserve"> </w:t>
      </w:r>
      <w:r w:rsidR="000F5010" w:rsidRPr="00693E22">
        <w:rPr>
          <w:rFonts w:asciiTheme="minorHAnsi" w:hAnsiTheme="minorHAnsi"/>
          <w:spacing w:val="-5"/>
          <w:shd w:val="clear" w:color="auto" w:fill="FFFFFF"/>
        </w:rPr>
        <w:t>Rogers, A. K. “Plato's Theory of Forms.” </w:t>
      </w:r>
      <w:r w:rsidR="000F5010" w:rsidRPr="00693E22">
        <w:rPr>
          <w:rFonts w:asciiTheme="minorHAnsi" w:hAnsiTheme="minorHAnsi"/>
          <w:i/>
          <w:iCs/>
          <w:spacing w:val="-5"/>
          <w:shd w:val="clear" w:color="auto" w:fill="FFFFFF"/>
        </w:rPr>
        <w:t>The Philosophical Review</w:t>
      </w:r>
      <w:r w:rsidR="000F5010" w:rsidRPr="00693E22">
        <w:rPr>
          <w:rFonts w:asciiTheme="minorHAnsi" w:hAnsiTheme="minorHAnsi"/>
          <w:spacing w:val="-5"/>
          <w:shd w:val="clear" w:color="auto" w:fill="FFFFFF"/>
        </w:rPr>
        <w:t>, vol. 45, no. 1, 1936, pp. 61–78.</w:t>
      </w:r>
    </w:p>
  </w:footnote>
  <w:footnote w:id="32">
    <w:p w14:paraId="22CA6B80" w14:textId="12A2B847" w:rsidR="00FF4A40" w:rsidRPr="00D955F6" w:rsidRDefault="00FF4A40">
      <w:pPr>
        <w:pStyle w:val="FootnoteText"/>
        <w:rPr>
          <w:rFonts w:asciiTheme="minorHAnsi" w:hAnsiTheme="minorHAnsi"/>
          <w:lang w:val="en-GB"/>
        </w:rPr>
      </w:pPr>
      <w:r w:rsidRPr="00D955F6">
        <w:rPr>
          <w:rStyle w:val="FootnoteReference"/>
          <w:rFonts w:asciiTheme="minorHAnsi" w:hAnsiTheme="minorHAnsi"/>
        </w:rPr>
        <w:footnoteRef/>
      </w:r>
      <w:r w:rsidRPr="00D955F6">
        <w:rPr>
          <w:rFonts w:asciiTheme="minorHAnsi" w:hAnsiTheme="minorHAnsi"/>
        </w:rPr>
        <w:t xml:space="preserve"> </w:t>
      </w:r>
      <w:proofErr w:type="spellStart"/>
      <w:r w:rsidRPr="00D955F6">
        <w:rPr>
          <w:rFonts w:asciiTheme="minorHAnsi" w:hAnsiTheme="minorHAnsi"/>
        </w:rPr>
        <w:t>Timeaus</w:t>
      </w:r>
      <w:proofErr w:type="spellEnd"/>
      <w:r w:rsidRPr="00D955F6">
        <w:rPr>
          <w:rFonts w:asciiTheme="minorHAnsi" w:hAnsiTheme="minorHAnsi"/>
        </w:rPr>
        <w:t>, 28d.</w:t>
      </w:r>
    </w:p>
  </w:footnote>
  <w:footnote w:id="33">
    <w:p w14:paraId="16A4FFEA" w14:textId="4F83BAA6" w:rsidR="002664A4" w:rsidRPr="00D955F6" w:rsidRDefault="002664A4">
      <w:pPr>
        <w:pStyle w:val="FootnoteText"/>
        <w:rPr>
          <w:rFonts w:asciiTheme="minorHAnsi" w:hAnsiTheme="minorHAnsi"/>
          <w:lang w:val="en-GB"/>
        </w:rPr>
      </w:pPr>
      <w:r w:rsidRPr="00D955F6">
        <w:rPr>
          <w:rStyle w:val="FootnoteReference"/>
          <w:rFonts w:asciiTheme="minorHAnsi" w:hAnsiTheme="minorHAnsi"/>
        </w:rPr>
        <w:footnoteRef/>
      </w:r>
      <w:r w:rsidRPr="00D955F6">
        <w:rPr>
          <w:rFonts w:asciiTheme="minorHAnsi" w:hAnsiTheme="minorHAnsi"/>
        </w:rPr>
        <w:t xml:space="preserve"> </w:t>
      </w:r>
      <w:r w:rsidR="00C11923" w:rsidRPr="00D955F6">
        <w:rPr>
          <w:rFonts w:asciiTheme="minorHAnsi" w:hAnsiTheme="minorHAnsi"/>
          <w:spacing w:val="-5"/>
          <w:shd w:val="clear" w:color="auto" w:fill="FFFFFF"/>
        </w:rPr>
        <w:t>Rogers, A. K. “Plato's Theory of Forms.” </w:t>
      </w:r>
      <w:r w:rsidR="00C11923" w:rsidRPr="00D955F6">
        <w:rPr>
          <w:rFonts w:asciiTheme="minorHAnsi" w:hAnsiTheme="minorHAnsi"/>
          <w:i/>
          <w:iCs/>
          <w:spacing w:val="-5"/>
          <w:shd w:val="clear" w:color="auto" w:fill="FFFFFF"/>
        </w:rPr>
        <w:t>The Philosophical Review</w:t>
      </w:r>
      <w:r w:rsidR="00C11923" w:rsidRPr="00D955F6">
        <w:rPr>
          <w:rFonts w:asciiTheme="minorHAnsi" w:hAnsiTheme="minorHAnsi"/>
          <w:spacing w:val="-5"/>
          <w:shd w:val="clear" w:color="auto" w:fill="FFFFFF"/>
        </w:rPr>
        <w:t>, vol. 45, no. 1, 1936, pp. 30-42.</w:t>
      </w:r>
    </w:p>
  </w:footnote>
  <w:footnote w:id="34">
    <w:p w14:paraId="0576F3C0" w14:textId="15F4B351" w:rsidR="00D955F6" w:rsidRPr="00D955F6" w:rsidRDefault="00D955F6">
      <w:pPr>
        <w:pStyle w:val="FootnoteText"/>
        <w:rPr>
          <w:lang w:val="en-GB"/>
        </w:rPr>
      </w:pPr>
      <w:r w:rsidRPr="00D955F6">
        <w:rPr>
          <w:rStyle w:val="FootnoteReference"/>
          <w:rFonts w:asciiTheme="minorHAnsi" w:hAnsiTheme="minorHAnsi"/>
        </w:rPr>
        <w:footnoteRef/>
      </w:r>
      <w:r w:rsidRPr="00D955F6">
        <w:rPr>
          <w:rFonts w:asciiTheme="minorHAnsi" w:hAnsiTheme="minorHAnsi"/>
        </w:rPr>
        <w:t xml:space="preserve"> </w:t>
      </w:r>
      <w:r w:rsidRPr="00D955F6">
        <w:rPr>
          <w:rFonts w:asciiTheme="minorHAnsi" w:hAnsiTheme="minorHAnsi"/>
          <w:spacing w:val="-5"/>
          <w:shd w:val="clear" w:color="auto" w:fill="FFFFFF"/>
        </w:rPr>
        <w:t>Demos, Raphael. “Plato's Idea of the Good.” </w:t>
      </w:r>
      <w:r w:rsidRPr="00D955F6">
        <w:rPr>
          <w:rFonts w:asciiTheme="minorHAnsi" w:hAnsiTheme="minorHAnsi"/>
          <w:i/>
          <w:iCs/>
          <w:spacing w:val="-5"/>
          <w:shd w:val="clear" w:color="auto" w:fill="FFFFFF"/>
        </w:rPr>
        <w:t>The Philosophical Review</w:t>
      </w:r>
      <w:r w:rsidRPr="00D955F6">
        <w:rPr>
          <w:rFonts w:asciiTheme="minorHAnsi" w:hAnsiTheme="minorHAnsi"/>
          <w:spacing w:val="-5"/>
          <w:shd w:val="clear" w:color="auto" w:fill="FFFFFF"/>
        </w:rPr>
        <w:t>, vol. 46, no. 3, 1937, pp. 245–275.</w:t>
      </w:r>
    </w:p>
  </w:footnote>
  <w:footnote w:id="35">
    <w:p w14:paraId="1678F948" w14:textId="05B1DE29"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 9, Para 260</w:t>
      </w:r>
    </w:p>
  </w:footnote>
  <w:footnote w:id="36">
    <w:p w14:paraId="594BDD94" w14:textId="7E8CDBF3" w:rsidR="00C11923" w:rsidRPr="00693E22" w:rsidRDefault="002664A4" w:rsidP="00C11923">
      <w:pPr>
        <w:pStyle w:val="FootnoteText"/>
        <w:rPr>
          <w:rFonts w:asciiTheme="minorHAnsi" w:hAnsiTheme="minorHAnsi"/>
          <w:lang w:val="en-GB"/>
        </w:rPr>
      </w:pPr>
      <w:r w:rsidRPr="00693E22">
        <w:rPr>
          <w:rStyle w:val="FootnoteReference"/>
          <w:rFonts w:asciiTheme="minorHAnsi" w:hAnsiTheme="minorHAnsi"/>
          <w:color w:val="auto"/>
        </w:rPr>
        <w:footnoteRef/>
      </w:r>
      <w:r w:rsidR="00C11923" w:rsidRPr="00693E22">
        <w:rPr>
          <w:rFonts w:asciiTheme="minorHAnsi" w:hAnsiTheme="minorHAnsi"/>
          <w:color w:val="343332"/>
          <w:spacing w:val="-5"/>
        </w:rPr>
        <w:t xml:space="preserve"> </w:t>
      </w:r>
      <w:proofErr w:type="spellStart"/>
      <w:r w:rsidR="00C11923" w:rsidRPr="00693E22">
        <w:rPr>
          <w:rFonts w:asciiTheme="minorHAnsi" w:hAnsiTheme="minorHAnsi"/>
          <w:spacing w:val="-5"/>
          <w:shd w:val="clear" w:color="auto" w:fill="FFFFFF"/>
        </w:rPr>
        <w:t>Yetwin</w:t>
      </w:r>
      <w:proofErr w:type="spellEnd"/>
      <w:r w:rsidR="00C11923" w:rsidRPr="00693E22">
        <w:rPr>
          <w:rFonts w:asciiTheme="minorHAnsi" w:hAnsiTheme="minorHAnsi"/>
          <w:spacing w:val="-5"/>
          <w:shd w:val="clear" w:color="auto" w:fill="FFFFFF"/>
        </w:rPr>
        <w:t>, Neil B. “Thoreau, Jung, and the Collective Unconscious.” </w:t>
      </w:r>
      <w:r w:rsidR="00C11923" w:rsidRPr="00693E22">
        <w:rPr>
          <w:rFonts w:asciiTheme="minorHAnsi" w:hAnsiTheme="minorHAnsi"/>
          <w:i/>
          <w:iCs/>
          <w:spacing w:val="-5"/>
          <w:shd w:val="clear" w:color="auto" w:fill="FFFFFF"/>
        </w:rPr>
        <w:t>The Thoreau Society Bulletin</w:t>
      </w:r>
      <w:r w:rsidR="00C11923" w:rsidRPr="00693E22">
        <w:rPr>
          <w:rFonts w:asciiTheme="minorHAnsi" w:hAnsiTheme="minorHAnsi"/>
          <w:spacing w:val="-5"/>
          <w:shd w:val="clear" w:color="auto" w:fill="FFFFFF"/>
        </w:rPr>
        <w:t>, no. 265, 2009.</w:t>
      </w:r>
    </w:p>
    <w:p w14:paraId="19D6C6A2" w14:textId="77777777" w:rsidR="002664A4" w:rsidRPr="00693E22" w:rsidRDefault="002664A4" w:rsidP="00266450">
      <w:pPr>
        <w:pStyle w:val="FootnoteText"/>
        <w:rPr>
          <w:rFonts w:asciiTheme="minorHAnsi" w:hAnsiTheme="minorHAnsi"/>
          <w:lang w:val="en-GB"/>
        </w:rPr>
      </w:pPr>
    </w:p>
  </w:footnote>
  <w:footnote w:id="37">
    <w:p w14:paraId="5C31402F" w14:textId="5F686353" w:rsidR="002664A4" w:rsidRPr="0032674C" w:rsidRDefault="002664A4">
      <w:pPr>
        <w:pStyle w:val="FootnoteText"/>
        <w:rPr>
          <w:lang w:val="en-GB"/>
        </w:rPr>
      </w:pPr>
      <w:r w:rsidRPr="00693E22">
        <w:rPr>
          <w:rStyle w:val="FootnoteReference"/>
          <w:rFonts w:asciiTheme="minorHAnsi" w:hAnsiTheme="minorHAnsi"/>
        </w:rPr>
        <w:footnoteRef/>
      </w:r>
      <w:r w:rsidRPr="00693E22">
        <w:rPr>
          <w:rFonts w:asciiTheme="minorHAnsi" w:hAnsiTheme="minorHAnsi"/>
        </w:rPr>
        <w:t xml:space="preserve"> </w:t>
      </w:r>
      <w:r w:rsidR="00C11923" w:rsidRPr="00693E22">
        <w:rPr>
          <w:rFonts w:asciiTheme="minorHAnsi" w:hAnsiTheme="minorHAnsi"/>
        </w:rPr>
        <w:t>Mackey J. Linn, ‘The Collective Unconscious and the Akasha Field.’ Jung journal, 2007, pp.2-15</w:t>
      </w:r>
      <w:r w:rsidR="00C11923" w:rsidRPr="00693E22">
        <w:rPr>
          <w:rFonts w:asciiTheme="minorHAnsi" w:hAnsiTheme="minorHAnsi"/>
        </w:rPr>
        <w:br/>
      </w:r>
    </w:p>
  </w:footnote>
  <w:footnote w:id="38">
    <w:p w14:paraId="3E40F75F" w14:textId="76A856B9"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CW 18</w:t>
      </w:r>
      <w:r w:rsidR="00C11923" w:rsidRPr="00693E22">
        <w:rPr>
          <w:rFonts w:asciiTheme="minorHAnsi" w:hAnsiTheme="minorHAnsi"/>
          <w:lang w:val="en-GB"/>
        </w:rPr>
        <w:t>,</w:t>
      </w:r>
      <w:r w:rsidRPr="00693E22">
        <w:rPr>
          <w:rFonts w:asciiTheme="minorHAnsi" w:hAnsiTheme="minorHAnsi"/>
          <w:lang w:val="en-GB"/>
        </w:rPr>
        <w:t xml:space="preserve"> para 10</w:t>
      </w:r>
      <w:r w:rsidR="00C11923" w:rsidRPr="00693E22">
        <w:rPr>
          <w:rFonts w:asciiTheme="minorHAnsi" w:hAnsiTheme="minorHAnsi"/>
          <w:lang w:val="en-GB"/>
        </w:rPr>
        <w:t>.</w:t>
      </w:r>
    </w:p>
  </w:footnote>
  <w:footnote w:id="39">
    <w:p w14:paraId="763AE66E" w14:textId="77777777" w:rsidR="00D93901" w:rsidRPr="00693E22" w:rsidRDefault="00D93901" w:rsidP="00D93901">
      <w:pPr>
        <w:shd w:val="clear" w:color="auto" w:fill="FFFFFF"/>
        <w:spacing w:before="100" w:beforeAutospacing="1" w:after="100" w:afterAutospacing="1" w:line="240" w:lineRule="auto"/>
        <w:rPr>
          <w:rFonts w:eastAsia="Times New Roman" w:cs="Arial"/>
          <w:color w:val="2A2A2A"/>
          <w:sz w:val="20"/>
          <w:szCs w:val="20"/>
          <w:lang w:eastAsia="en-GB"/>
        </w:rPr>
      </w:pPr>
      <w:r w:rsidRPr="00693E22">
        <w:rPr>
          <w:rStyle w:val="FootnoteReference"/>
          <w:sz w:val="20"/>
          <w:szCs w:val="20"/>
        </w:rPr>
        <w:footnoteRef/>
      </w:r>
      <w:r w:rsidRPr="00693E22">
        <w:rPr>
          <w:sz w:val="20"/>
          <w:szCs w:val="20"/>
        </w:rPr>
        <w:t xml:space="preserve"> </w:t>
      </w:r>
      <w:r w:rsidRPr="00693E22">
        <w:rPr>
          <w:rFonts w:eastAsia="Times New Roman" w:cs="Arial"/>
          <w:color w:val="2A2A2A"/>
          <w:sz w:val="20"/>
          <w:szCs w:val="20"/>
          <w:lang w:eastAsia="en-GB"/>
        </w:rPr>
        <w:t xml:space="preserve">Deci, E. L., &amp; Ryan, R. M. (2008). </w:t>
      </w:r>
      <w:proofErr w:type="spellStart"/>
      <w:r w:rsidRPr="00693E22">
        <w:rPr>
          <w:rFonts w:eastAsia="Times New Roman" w:cs="Arial"/>
          <w:color w:val="2A2A2A"/>
          <w:sz w:val="20"/>
          <w:szCs w:val="20"/>
          <w:lang w:eastAsia="en-GB"/>
        </w:rPr>
        <w:t>Hedonia</w:t>
      </w:r>
      <w:proofErr w:type="spellEnd"/>
      <w:r w:rsidRPr="00693E22">
        <w:rPr>
          <w:rFonts w:eastAsia="Times New Roman" w:cs="Arial"/>
          <w:color w:val="2A2A2A"/>
          <w:sz w:val="20"/>
          <w:szCs w:val="20"/>
          <w:lang w:eastAsia="en-GB"/>
        </w:rPr>
        <w:t>, eudaimonia, and well-being: An introduction. Journal of Happiness Studies, 9(1), 1-11.</w:t>
      </w:r>
    </w:p>
  </w:footnote>
  <w:footnote w:id="40">
    <w:p w14:paraId="35408EAE" w14:textId="7F39EB3C"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E9193C" w:rsidRPr="00693E22">
        <w:rPr>
          <w:rFonts w:asciiTheme="minorHAnsi" w:hAnsiTheme="minorHAnsi"/>
          <w:spacing w:val="-5"/>
          <w:shd w:val="clear" w:color="auto" w:fill="FFFFFF"/>
        </w:rPr>
        <w:t xml:space="preserve">Yu, </w:t>
      </w:r>
      <w:proofErr w:type="spellStart"/>
      <w:r w:rsidR="00E9193C" w:rsidRPr="00693E22">
        <w:rPr>
          <w:rFonts w:asciiTheme="minorHAnsi" w:hAnsiTheme="minorHAnsi"/>
          <w:spacing w:val="-5"/>
          <w:shd w:val="clear" w:color="auto" w:fill="FFFFFF"/>
        </w:rPr>
        <w:t>Jiyuan</w:t>
      </w:r>
      <w:proofErr w:type="spellEnd"/>
      <w:r w:rsidR="00E9193C" w:rsidRPr="00693E22">
        <w:rPr>
          <w:rFonts w:asciiTheme="minorHAnsi" w:hAnsiTheme="minorHAnsi"/>
          <w:spacing w:val="-5"/>
          <w:shd w:val="clear" w:color="auto" w:fill="FFFFFF"/>
        </w:rPr>
        <w:t>. “Aristotle on ‘Eudaimonia’: after Plato's ‘Republic.’” </w:t>
      </w:r>
      <w:r w:rsidR="00E9193C" w:rsidRPr="00693E22">
        <w:rPr>
          <w:rFonts w:asciiTheme="minorHAnsi" w:hAnsiTheme="minorHAnsi"/>
          <w:i/>
          <w:iCs/>
          <w:spacing w:val="-5"/>
          <w:shd w:val="clear" w:color="auto" w:fill="FFFFFF"/>
        </w:rPr>
        <w:t>History of Philosophy Quarterly</w:t>
      </w:r>
      <w:r w:rsidR="00E9193C" w:rsidRPr="00693E22">
        <w:rPr>
          <w:rFonts w:asciiTheme="minorHAnsi" w:hAnsiTheme="minorHAnsi"/>
          <w:spacing w:val="-5"/>
          <w:shd w:val="clear" w:color="auto" w:fill="FFFFFF"/>
        </w:rPr>
        <w:t>, vol. 18, no. 2, 2001, pp. 115–138</w:t>
      </w:r>
    </w:p>
  </w:footnote>
  <w:footnote w:id="41">
    <w:p w14:paraId="3B465B04" w14:textId="0D45A97F" w:rsidR="002664A4" w:rsidRPr="00F37B78" w:rsidRDefault="002664A4">
      <w:pPr>
        <w:pStyle w:val="FootnoteText"/>
        <w:rPr>
          <w:lang w:val="en-GB"/>
        </w:rPr>
      </w:pPr>
      <w:r w:rsidRPr="00693E22">
        <w:rPr>
          <w:rStyle w:val="FootnoteReference"/>
          <w:rFonts w:asciiTheme="minorHAnsi" w:hAnsiTheme="minorHAnsi"/>
        </w:rPr>
        <w:footnoteRef/>
      </w:r>
      <w:proofErr w:type="spellStart"/>
      <w:r w:rsidR="00E9193C" w:rsidRPr="00693E22">
        <w:rPr>
          <w:rFonts w:asciiTheme="minorHAnsi" w:hAnsiTheme="minorHAnsi"/>
          <w:spacing w:val="-5"/>
          <w:shd w:val="clear" w:color="auto" w:fill="FFFFFF"/>
        </w:rPr>
        <w:t>Finkelberg</w:t>
      </w:r>
      <w:proofErr w:type="spellEnd"/>
      <w:r w:rsidR="00E9193C" w:rsidRPr="00693E22">
        <w:rPr>
          <w:rFonts w:asciiTheme="minorHAnsi" w:hAnsiTheme="minorHAnsi"/>
          <w:spacing w:val="-5"/>
          <w:shd w:val="clear" w:color="auto" w:fill="FFFFFF"/>
        </w:rPr>
        <w:t>, Margalit. “Virtue and Circumstances: On the City-State Concept of Arete.” </w:t>
      </w:r>
      <w:r w:rsidR="00E9193C" w:rsidRPr="00693E22">
        <w:rPr>
          <w:rFonts w:asciiTheme="minorHAnsi" w:hAnsiTheme="minorHAnsi"/>
          <w:i/>
          <w:iCs/>
          <w:spacing w:val="-5"/>
          <w:shd w:val="clear" w:color="auto" w:fill="FFFFFF"/>
        </w:rPr>
        <w:t>The American Journal of Philology</w:t>
      </w:r>
      <w:r w:rsidR="00E9193C" w:rsidRPr="00693E22">
        <w:rPr>
          <w:rFonts w:asciiTheme="minorHAnsi" w:hAnsiTheme="minorHAnsi"/>
          <w:spacing w:val="-5"/>
          <w:shd w:val="clear" w:color="auto" w:fill="FFFFFF"/>
        </w:rPr>
        <w:t>, vol. 123, no. 1, 2002, pp. 35–49</w:t>
      </w:r>
    </w:p>
  </w:footnote>
  <w:footnote w:id="42">
    <w:p w14:paraId="5FEB1380" w14:textId="67B2B6A7"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Phaedo, 66e.</w:t>
      </w:r>
    </w:p>
  </w:footnote>
  <w:footnote w:id="43">
    <w:p w14:paraId="26BD183C" w14:textId="56A9B3CB" w:rsidR="002664A4" w:rsidRPr="00693E22" w:rsidRDefault="002664A4">
      <w:pPr>
        <w:pStyle w:val="FootnoteText"/>
        <w:rPr>
          <w:rFonts w:asciiTheme="minorHAnsi" w:hAnsiTheme="minorHAnsi"/>
        </w:rPr>
      </w:pPr>
      <w:r w:rsidRPr="00693E22">
        <w:rPr>
          <w:rStyle w:val="FootnoteReference"/>
          <w:rFonts w:asciiTheme="minorHAnsi" w:hAnsiTheme="minorHAnsi"/>
        </w:rPr>
        <w:footnoteRef/>
      </w:r>
      <w:r w:rsidRPr="00693E22">
        <w:rPr>
          <w:rFonts w:asciiTheme="minorHAnsi" w:hAnsiTheme="minorHAnsi"/>
        </w:rPr>
        <w:t xml:space="preserve"> What is pleasure scientifically</w:t>
      </w:r>
    </w:p>
  </w:footnote>
  <w:footnote w:id="44">
    <w:p w14:paraId="390F0F28" w14:textId="06554FF3"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Phaedrus</w:t>
      </w:r>
      <w:r w:rsidR="00C32EFA" w:rsidRPr="00693E22">
        <w:rPr>
          <w:rFonts w:asciiTheme="minorHAnsi" w:hAnsiTheme="minorHAnsi"/>
        </w:rPr>
        <w:t xml:space="preserve">, </w:t>
      </w:r>
      <w:r w:rsidRPr="00693E22">
        <w:rPr>
          <w:rFonts w:asciiTheme="minorHAnsi" w:hAnsiTheme="minorHAnsi"/>
        </w:rPr>
        <w:t>246</w:t>
      </w:r>
      <w:r w:rsidR="00C32EFA" w:rsidRPr="00693E22">
        <w:rPr>
          <w:rFonts w:asciiTheme="minorHAnsi" w:hAnsiTheme="minorHAnsi"/>
        </w:rPr>
        <w:t xml:space="preserve"> </w:t>
      </w:r>
      <w:r w:rsidRPr="00693E22">
        <w:rPr>
          <w:rFonts w:asciiTheme="minorHAnsi" w:hAnsiTheme="minorHAnsi"/>
        </w:rPr>
        <w:t>a-b</w:t>
      </w:r>
    </w:p>
  </w:footnote>
  <w:footnote w:id="45">
    <w:p w14:paraId="035B77C7" w14:textId="0752A208" w:rsidR="002664A4" w:rsidRPr="00693E22" w:rsidRDefault="002664A4">
      <w:pPr>
        <w:pStyle w:val="FootnoteText"/>
        <w:rPr>
          <w:rFonts w:asciiTheme="minorHAnsi" w:hAnsiTheme="minorHAnsi"/>
        </w:rPr>
      </w:pPr>
      <w:r w:rsidRPr="00693E22">
        <w:rPr>
          <w:rStyle w:val="FootnoteReference"/>
          <w:rFonts w:asciiTheme="minorHAnsi" w:hAnsiTheme="minorHAnsi"/>
        </w:rPr>
        <w:footnoteRef/>
      </w:r>
      <w:bookmarkStart w:id="3" w:name="_Hlk69209242"/>
      <w:r w:rsidR="00C32EFA" w:rsidRPr="00693E22">
        <w:rPr>
          <w:rFonts w:asciiTheme="minorHAnsi" w:hAnsiTheme="minorHAnsi"/>
        </w:rPr>
        <w:t>CW 6, para 797</w:t>
      </w:r>
      <w:bookmarkEnd w:id="3"/>
    </w:p>
  </w:footnote>
  <w:footnote w:id="46">
    <w:p w14:paraId="5A37D9FE" w14:textId="4800644C" w:rsidR="002664A4" w:rsidRPr="00C32EFA"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proofErr w:type="spellStart"/>
      <w:r w:rsidR="00C32EFA" w:rsidRPr="00693E22">
        <w:rPr>
          <w:rFonts w:asciiTheme="minorHAnsi" w:hAnsiTheme="minorHAnsi"/>
          <w:spacing w:val="-5"/>
          <w:shd w:val="clear" w:color="auto" w:fill="FFFFFF"/>
        </w:rPr>
        <w:t>Pennachio</w:t>
      </w:r>
      <w:proofErr w:type="spellEnd"/>
      <w:r w:rsidR="00C32EFA" w:rsidRPr="00693E22">
        <w:rPr>
          <w:rFonts w:asciiTheme="minorHAnsi" w:hAnsiTheme="minorHAnsi"/>
          <w:spacing w:val="-5"/>
          <w:shd w:val="clear" w:color="auto" w:fill="FFFFFF"/>
        </w:rPr>
        <w:t>, John. “Gnostic Inner Illumination and Carl Jung's Individuation.” </w:t>
      </w:r>
      <w:r w:rsidR="00C32EFA" w:rsidRPr="00693E22">
        <w:rPr>
          <w:rFonts w:asciiTheme="minorHAnsi" w:hAnsiTheme="minorHAnsi"/>
          <w:i/>
          <w:iCs/>
          <w:spacing w:val="-5"/>
          <w:shd w:val="clear" w:color="auto" w:fill="FFFFFF"/>
        </w:rPr>
        <w:t>Journal of Religion and Health</w:t>
      </w:r>
      <w:r w:rsidR="00C32EFA" w:rsidRPr="00693E22">
        <w:rPr>
          <w:rFonts w:asciiTheme="minorHAnsi" w:hAnsiTheme="minorHAnsi"/>
          <w:spacing w:val="-5"/>
          <w:shd w:val="clear" w:color="auto" w:fill="FFFFFF"/>
        </w:rPr>
        <w:t>, vol. 31, no. 3, 1992, pp. 237–245</w:t>
      </w:r>
      <w:r w:rsidR="00C32EFA" w:rsidRPr="00C32EFA">
        <w:rPr>
          <w:rFonts w:asciiTheme="minorHAnsi" w:hAnsiTheme="minorHAnsi"/>
          <w:spacing w:val="-5"/>
          <w:shd w:val="clear" w:color="auto" w:fill="FFFFFF"/>
        </w:rPr>
        <w:t>.</w:t>
      </w:r>
    </w:p>
  </w:footnote>
  <w:footnote w:id="47">
    <w:p w14:paraId="150BF06F" w14:textId="218D1BD2"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00C32EFA" w:rsidRPr="00693E22">
        <w:rPr>
          <w:rFonts w:asciiTheme="minorHAnsi" w:hAnsiTheme="minorHAnsi"/>
          <w:spacing w:val="-5"/>
          <w:shd w:val="clear" w:color="auto" w:fill="FFFFFF"/>
        </w:rPr>
        <w:t>JUNG, C. G. </w:t>
      </w:r>
      <w:r w:rsidR="00C32EFA" w:rsidRPr="00693E22">
        <w:rPr>
          <w:rFonts w:asciiTheme="minorHAnsi" w:hAnsiTheme="minorHAnsi"/>
          <w:i/>
          <w:iCs/>
          <w:spacing w:val="-5"/>
          <w:shd w:val="clear" w:color="auto" w:fill="FFFFFF"/>
        </w:rPr>
        <w:t>Collected Works of C.G. Jung, Volume 7: Two Essays in Analytical Psychology</w:t>
      </w:r>
      <w:r w:rsidR="00C32EFA" w:rsidRPr="00693E22">
        <w:rPr>
          <w:rFonts w:asciiTheme="minorHAnsi" w:hAnsiTheme="minorHAnsi"/>
          <w:spacing w:val="-5"/>
          <w:shd w:val="clear" w:color="auto" w:fill="FFFFFF"/>
        </w:rPr>
        <w:t>. Edited by GERHARD ADLER and R. F. C. HULL, Princeton University Press, 1966. </w:t>
      </w:r>
      <w:r w:rsidR="00C32EFA" w:rsidRPr="00693E22">
        <w:rPr>
          <w:rFonts w:asciiTheme="minorHAnsi" w:hAnsiTheme="minorHAnsi"/>
          <w:i/>
          <w:iCs/>
          <w:spacing w:val="-5"/>
          <w:shd w:val="clear" w:color="auto" w:fill="FFFFFF"/>
        </w:rPr>
        <w:t>JSTOR</w:t>
      </w:r>
      <w:r w:rsidR="00C32EFA" w:rsidRPr="00693E22">
        <w:rPr>
          <w:rFonts w:asciiTheme="minorHAnsi" w:hAnsiTheme="minorHAnsi"/>
          <w:spacing w:val="-5"/>
          <w:shd w:val="clear" w:color="auto" w:fill="FFFFFF"/>
        </w:rPr>
        <w:t>,</w:t>
      </w:r>
    </w:p>
  </w:footnote>
  <w:footnote w:id="48">
    <w:p w14:paraId="6D7A011C" w14:textId="77777777" w:rsidR="001E3E79" w:rsidRPr="00693E22" w:rsidRDefault="001E3E79" w:rsidP="001E3E79">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proofErr w:type="spellStart"/>
      <w:r w:rsidRPr="00693E22">
        <w:rPr>
          <w:rFonts w:asciiTheme="minorHAnsi" w:hAnsiTheme="minorHAnsi"/>
          <w:spacing w:val="-5"/>
          <w:shd w:val="clear" w:color="auto" w:fill="FFFFFF"/>
        </w:rPr>
        <w:t>Pennachio</w:t>
      </w:r>
      <w:proofErr w:type="spellEnd"/>
      <w:r w:rsidRPr="00693E22">
        <w:rPr>
          <w:rFonts w:asciiTheme="minorHAnsi" w:hAnsiTheme="minorHAnsi"/>
          <w:spacing w:val="-5"/>
          <w:shd w:val="clear" w:color="auto" w:fill="FFFFFF"/>
        </w:rPr>
        <w:t>, John. “Gnostic Inner Illumination and Carl Jung's Individuation.” </w:t>
      </w:r>
      <w:r w:rsidRPr="00693E22">
        <w:rPr>
          <w:rFonts w:asciiTheme="minorHAnsi" w:hAnsiTheme="minorHAnsi"/>
          <w:i/>
          <w:iCs/>
          <w:spacing w:val="-5"/>
          <w:shd w:val="clear" w:color="auto" w:fill="FFFFFF"/>
        </w:rPr>
        <w:t>Journal of Religion and Health</w:t>
      </w:r>
      <w:r w:rsidRPr="00693E22">
        <w:rPr>
          <w:rFonts w:asciiTheme="minorHAnsi" w:hAnsiTheme="minorHAnsi"/>
          <w:spacing w:val="-5"/>
          <w:shd w:val="clear" w:color="auto" w:fill="FFFFFF"/>
        </w:rPr>
        <w:t>, vol. 31, no. 3, 1992, pp. 237–245.</w:t>
      </w:r>
    </w:p>
  </w:footnote>
  <w:footnote w:id="49">
    <w:p w14:paraId="29BD2294" w14:textId="559D1B28" w:rsidR="002664A4" w:rsidRPr="00693E22" w:rsidRDefault="002664A4">
      <w:pPr>
        <w:pStyle w:val="FootnoteText"/>
        <w:rPr>
          <w:rFonts w:asciiTheme="minorHAnsi" w:hAnsiTheme="minorHAnsi"/>
          <w:lang w:val="en-GB"/>
        </w:rPr>
      </w:pPr>
      <w:r w:rsidRPr="00693E22">
        <w:rPr>
          <w:rStyle w:val="FootnoteReference"/>
          <w:rFonts w:asciiTheme="minorHAnsi" w:hAnsiTheme="minorHAnsi"/>
        </w:rPr>
        <w:footnoteRef/>
      </w:r>
      <w:r w:rsidRPr="00693E22">
        <w:rPr>
          <w:rFonts w:asciiTheme="minorHAnsi" w:hAnsiTheme="minorHAnsi"/>
        </w:rPr>
        <w:t xml:space="preserve"> </w:t>
      </w:r>
      <w:r w:rsidRPr="00693E22">
        <w:rPr>
          <w:rFonts w:asciiTheme="minorHAnsi" w:hAnsiTheme="minorHAnsi"/>
          <w:lang w:val="en-GB"/>
        </w:rPr>
        <w:t xml:space="preserve">CW 16. </w:t>
      </w:r>
      <w:r w:rsidR="00C32EFA" w:rsidRPr="00693E22">
        <w:rPr>
          <w:rFonts w:asciiTheme="minorHAnsi" w:hAnsiTheme="minorHAnsi"/>
          <w:lang w:val="en-GB"/>
        </w:rPr>
        <w:t>p.</w:t>
      </w:r>
      <w:r w:rsidRPr="00693E22">
        <w:rPr>
          <w:rFonts w:asciiTheme="minorHAnsi" w:hAnsiTheme="minorHAnsi"/>
          <w:lang w:val="en-GB"/>
        </w:rPr>
        <w:t xml:space="preserve"> 394 </w:t>
      </w:r>
    </w:p>
  </w:footnote>
  <w:footnote w:id="50">
    <w:p w14:paraId="37DE1A17" w14:textId="2F500442" w:rsidR="002664A4" w:rsidRPr="00CC2268" w:rsidRDefault="002664A4">
      <w:pPr>
        <w:pStyle w:val="FootnoteText"/>
        <w:rPr>
          <w:lang w:val="en-GB"/>
        </w:rPr>
      </w:pPr>
      <w:r w:rsidRPr="00693E22">
        <w:rPr>
          <w:rStyle w:val="FootnoteReference"/>
          <w:rFonts w:asciiTheme="minorHAnsi" w:hAnsiTheme="minorHAnsi"/>
        </w:rPr>
        <w:footnoteRef/>
      </w:r>
      <w:r w:rsidRPr="00693E22">
        <w:rPr>
          <w:rFonts w:asciiTheme="minorHAnsi" w:hAnsiTheme="minorHAnsi"/>
        </w:rPr>
        <w:t xml:space="preserve"> </w:t>
      </w:r>
      <w:r w:rsidR="00F47F09" w:rsidRPr="00693E22">
        <w:rPr>
          <w:rFonts w:asciiTheme="minorHAnsi" w:hAnsiTheme="minorHAnsi"/>
          <w:spacing w:val="-5"/>
          <w:shd w:val="clear" w:color="auto" w:fill="FFFFFF"/>
        </w:rPr>
        <w:t>Corbett, Lionel. “Jung's </w:t>
      </w:r>
      <w:r w:rsidR="00F47F09" w:rsidRPr="00693E22">
        <w:rPr>
          <w:rStyle w:val="Emphasis"/>
          <w:rFonts w:asciiTheme="minorHAnsi" w:eastAsiaTheme="majorEastAsia" w:hAnsiTheme="minorHAnsi"/>
          <w:spacing w:val="-5"/>
          <w:shd w:val="clear" w:color="auto" w:fill="FFFFFF"/>
        </w:rPr>
        <w:t>The Red Book</w:t>
      </w:r>
      <w:r w:rsidR="00F47F09" w:rsidRPr="00693E22">
        <w:rPr>
          <w:rFonts w:asciiTheme="minorHAnsi" w:hAnsiTheme="minorHAnsi"/>
          <w:spacing w:val="-5"/>
          <w:shd w:val="clear" w:color="auto" w:fill="FFFFFF"/>
        </w:rPr>
        <w:t> Dialogues with the Soul: Herald of a New Religion?” </w:t>
      </w:r>
      <w:r w:rsidR="00F47F09" w:rsidRPr="00693E22">
        <w:rPr>
          <w:rFonts w:asciiTheme="minorHAnsi" w:hAnsiTheme="minorHAnsi"/>
          <w:i/>
          <w:iCs/>
          <w:spacing w:val="-5"/>
          <w:shd w:val="clear" w:color="auto" w:fill="FFFFFF"/>
        </w:rPr>
        <w:t>Jung Journal: Culture &amp; Psyche</w:t>
      </w:r>
      <w:r w:rsidR="00F47F09" w:rsidRPr="00693E22">
        <w:rPr>
          <w:rFonts w:asciiTheme="minorHAnsi" w:hAnsiTheme="minorHAnsi"/>
          <w:spacing w:val="-5"/>
          <w:shd w:val="clear" w:color="auto" w:fill="FFFFFF"/>
        </w:rPr>
        <w:t>, vol. 5, no. 3, 2011, pp. 63–77</w:t>
      </w:r>
    </w:p>
  </w:footnote>
  <w:footnote w:id="51">
    <w:p w14:paraId="1323EB6A" w14:textId="74A4BE7D" w:rsidR="002664A4" w:rsidRPr="005E604C" w:rsidRDefault="002664A4">
      <w:pPr>
        <w:pStyle w:val="FootnoteText"/>
        <w:rPr>
          <w:lang w:val="en-GB"/>
        </w:rPr>
      </w:pPr>
      <w:r>
        <w:rPr>
          <w:rStyle w:val="FootnoteReference"/>
        </w:rPr>
        <w:footnoteRef/>
      </w:r>
      <w:r>
        <w:t xml:space="preserve"> CW 14, p</w:t>
      </w:r>
      <w:r w:rsidR="00F47F09">
        <w:t>.</w:t>
      </w:r>
      <w:r>
        <w:t xml:space="preserve"> 706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B4B03"/>
    <w:multiLevelType w:val="hybridMultilevel"/>
    <w:tmpl w:val="CB64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A6F3B"/>
    <w:multiLevelType w:val="multilevel"/>
    <w:tmpl w:val="D996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075596"/>
    <w:multiLevelType w:val="hybridMultilevel"/>
    <w:tmpl w:val="3294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wNDEyNzQyNzMxNTFW0lEKTi0uzszPAykwrAUAZZ31JywAAAA="/>
  </w:docVars>
  <w:rsids>
    <w:rsidRoot w:val="000825C8"/>
    <w:rsid w:val="00005E38"/>
    <w:rsid w:val="000076B6"/>
    <w:rsid w:val="00014EBE"/>
    <w:rsid w:val="00025F38"/>
    <w:rsid w:val="00030842"/>
    <w:rsid w:val="000439D2"/>
    <w:rsid w:val="00053D82"/>
    <w:rsid w:val="00072CC5"/>
    <w:rsid w:val="000804B6"/>
    <w:rsid w:val="000825C8"/>
    <w:rsid w:val="00086CF5"/>
    <w:rsid w:val="00092742"/>
    <w:rsid w:val="000A7DA0"/>
    <w:rsid w:val="000D0D75"/>
    <w:rsid w:val="000D11B7"/>
    <w:rsid w:val="000D2421"/>
    <w:rsid w:val="000F5010"/>
    <w:rsid w:val="00107B06"/>
    <w:rsid w:val="00111089"/>
    <w:rsid w:val="001234F8"/>
    <w:rsid w:val="001354B9"/>
    <w:rsid w:val="00155A0F"/>
    <w:rsid w:val="001647E0"/>
    <w:rsid w:val="00171684"/>
    <w:rsid w:val="001751EE"/>
    <w:rsid w:val="00177C59"/>
    <w:rsid w:val="00184DC1"/>
    <w:rsid w:val="001973E1"/>
    <w:rsid w:val="001C027A"/>
    <w:rsid w:val="001C13D5"/>
    <w:rsid w:val="001C2641"/>
    <w:rsid w:val="001E3D6A"/>
    <w:rsid w:val="001E3E79"/>
    <w:rsid w:val="001F0757"/>
    <w:rsid w:val="00207F59"/>
    <w:rsid w:val="00234693"/>
    <w:rsid w:val="002558A4"/>
    <w:rsid w:val="00266450"/>
    <w:rsid w:val="002664A4"/>
    <w:rsid w:val="00273B16"/>
    <w:rsid w:val="0027458D"/>
    <w:rsid w:val="002D1F87"/>
    <w:rsid w:val="002D49E0"/>
    <w:rsid w:val="002F7D32"/>
    <w:rsid w:val="00312C8B"/>
    <w:rsid w:val="00321082"/>
    <w:rsid w:val="0032674C"/>
    <w:rsid w:val="00344A93"/>
    <w:rsid w:val="00370DD6"/>
    <w:rsid w:val="003725A0"/>
    <w:rsid w:val="003732BA"/>
    <w:rsid w:val="003A406A"/>
    <w:rsid w:val="003B7DFF"/>
    <w:rsid w:val="003E092B"/>
    <w:rsid w:val="003E4ED9"/>
    <w:rsid w:val="003F16EE"/>
    <w:rsid w:val="004216AF"/>
    <w:rsid w:val="00435E7D"/>
    <w:rsid w:val="00442D65"/>
    <w:rsid w:val="0046753D"/>
    <w:rsid w:val="004A2F87"/>
    <w:rsid w:val="004A540A"/>
    <w:rsid w:val="004C7253"/>
    <w:rsid w:val="004E1603"/>
    <w:rsid w:val="004F4C5A"/>
    <w:rsid w:val="00530964"/>
    <w:rsid w:val="00531B0E"/>
    <w:rsid w:val="005551A0"/>
    <w:rsid w:val="0056165B"/>
    <w:rsid w:val="00565D09"/>
    <w:rsid w:val="00571523"/>
    <w:rsid w:val="005736CA"/>
    <w:rsid w:val="00580021"/>
    <w:rsid w:val="00585AC3"/>
    <w:rsid w:val="005A43F4"/>
    <w:rsid w:val="005B18E1"/>
    <w:rsid w:val="005B3920"/>
    <w:rsid w:val="005B6E6E"/>
    <w:rsid w:val="005C0AF6"/>
    <w:rsid w:val="005D54F7"/>
    <w:rsid w:val="005E5DDA"/>
    <w:rsid w:val="005E604C"/>
    <w:rsid w:val="005F24BB"/>
    <w:rsid w:val="00600F13"/>
    <w:rsid w:val="00605DF2"/>
    <w:rsid w:val="00647926"/>
    <w:rsid w:val="0065045C"/>
    <w:rsid w:val="00656B59"/>
    <w:rsid w:val="00677882"/>
    <w:rsid w:val="00681877"/>
    <w:rsid w:val="00682AAF"/>
    <w:rsid w:val="00691057"/>
    <w:rsid w:val="00693E22"/>
    <w:rsid w:val="006C5577"/>
    <w:rsid w:val="006C62C3"/>
    <w:rsid w:val="006C7BB6"/>
    <w:rsid w:val="006D157D"/>
    <w:rsid w:val="006D2BCB"/>
    <w:rsid w:val="006D4711"/>
    <w:rsid w:val="006E4084"/>
    <w:rsid w:val="00714C45"/>
    <w:rsid w:val="0072102D"/>
    <w:rsid w:val="00724DC8"/>
    <w:rsid w:val="00726866"/>
    <w:rsid w:val="00733ED6"/>
    <w:rsid w:val="00740E9A"/>
    <w:rsid w:val="00743025"/>
    <w:rsid w:val="007A02C4"/>
    <w:rsid w:val="007B086E"/>
    <w:rsid w:val="007C4DB8"/>
    <w:rsid w:val="007D0E33"/>
    <w:rsid w:val="007D5900"/>
    <w:rsid w:val="007E2BA8"/>
    <w:rsid w:val="007F1C2E"/>
    <w:rsid w:val="007F2715"/>
    <w:rsid w:val="008158A0"/>
    <w:rsid w:val="008159C4"/>
    <w:rsid w:val="00823EEE"/>
    <w:rsid w:val="008341A7"/>
    <w:rsid w:val="00843A7A"/>
    <w:rsid w:val="008562EA"/>
    <w:rsid w:val="00861636"/>
    <w:rsid w:val="008644F6"/>
    <w:rsid w:val="0086495A"/>
    <w:rsid w:val="00875272"/>
    <w:rsid w:val="00877283"/>
    <w:rsid w:val="00877502"/>
    <w:rsid w:val="00891FDF"/>
    <w:rsid w:val="00897B57"/>
    <w:rsid w:val="008A5E38"/>
    <w:rsid w:val="008B0C11"/>
    <w:rsid w:val="008B5369"/>
    <w:rsid w:val="008C3862"/>
    <w:rsid w:val="008E0BA8"/>
    <w:rsid w:val="008E12B8"/>
    <w:rsid w:val="008F0877"/>
    <w:rsid w:val="00900036"/>
    <w:rsid w:val="009172EA"/>
    <w:rsid w:val="009278A6"/>
    <w:rsid w:val="00936AFC"/>
    <w:rsid w:val="0094408A"/>
    <w:rsid w:val="00944EB7"/>
    <w:rsid w:val="009714B7"/>
    <w:rsid w:val="00976931"/>
    <w:rsid w:val="009861F8"/>
    <w:rsid w:val="009C36D9"/>
    <w:rsid w:val="009C49DC"/>
    <w:rsid w:val="009C608F"/>
    <w:rsid w:val="009E01DC"/>
    <w:rsid w:val="009E105F"/>
    <w:rsid w:val="00A03F56"/>
    <w:rsid w:val="00A12835"/>
    <w:rsid w:val="00A220B1"/>
    <w:rsid w:val="00A24994"/>
    <w:rsid w:val="00A364C7"/>
    <w:rsid w:val="00A61BE2"/>
    <w:rsid w:val="00A6244B"/>
    <w:rsid w:val="00A655D8"/>
    <w:rsid w:val="00A80C2E"/>
    <w:rsid w:val="00A81AD2"/>
    <w:rsid w:val="00A9021A"/>
    <w:rsid w:val="00A911AB"/>
    <w:rsid w:val="00AA3668"/>
    <w:rsid w:val="00AB5032"/>
    <w:rsid w:val="00AC2543"/>
    <w:rsid w:val="00AC63FB"/>
    <w:rsid w:val="00AF015E"/>
    <w:rsid w:val="00AF0B6B"/>
    <w:rsid w:val="00B050F2"/>
    <w:rsid w:val="00B43FFB"/>
    <w:rsid w:val="00B45BDC"/>
    <w:rsid w:val="00B5531C"/>
    <w:rsid w:val="00B66D13"/>
    <w:rsid w:val="00B76493"/>
    <w:rsid w:val="00B8130B"/>
    <w:rsid w:val="00BE2FED"/>
    <w:rsid w:val="00BE60B1"/>
    <w:rsid w:val="00BF565A"/>
    <w:rsid w:val="00BF60F7"/>
    <w:rsid w:val="00C11923"/>
    <w:rsid w:val="00C125AE"/>
    <w:rsid w:val="00C17499"/>
    <w:rsid w:val="00C222E2"/>
    <w:rsid w:val="00C32EFA"/>
    <w:rsid w:val="00C36345"/>
    <w:rsid w:val="00C506BE"/>
    <w:rsid w:val="00C50972"/>
    <w:rsid w:val="00C54D3C"/>
    <w:rsid w:val="00C576C3"/>
    <w:rsid w:val="00C63249"/>
    <w:rsid w:val="00C73337"/>
    <w:rsid w:val="00C7637A"/>
    <w:rsid w:val="00C776A8"/>
    <w:rsid w:val="00C84D6A"/>
    <w:rsid w:val="00C9278B"/>
    <w:rsid w:val="00CA6969"/>
    <w:rsid w:val="00CC2268"/>
    <w:rsid w:val="00CD390B"/>
    <w:rsid w:val="00CE7386"/>
    <w:rsid w:val="00CF0AB0"/>
    <w:rsid w:val="00D00F46"/>
    <w:rsid w:val="00D1102C"/>
    <w:rsid w:val="00D13931"/>
    <w:rsid w:val="00D16313"/>
    <w:rsid w:val="00D16ABA"/>
    <w:rsid w:val="00D275B1"/>
    <w:rsid w:val="00D759CB"/>
    <w:rsid w:val="00D802C9"/>
    <w:rsid w:val="00D93901"/>
    <w:rsid w:val="00D955F6"/>
    <w:rsid w:val="00DA12A4"/>
    <w:rsid w:val="00DA5DC0"/>
    <w:rsid w:val="00DB2F77"/>
    <w:rsid w:val="00DD6A91"/>
    <w:rsid w:val="00DE452F"/>
    <w:rsid w:val="00DF29BD"/>
    <w:rsid w:val="00DF5DCB"/>
    <w:rsid w:val="00DF796B"/>
    <w:rsid w:val="00E139BD"/>
    <w:rsid w:val="00E2188E"/>
    <w:rsid w:val="00E256CF"/>
    <w:rsid w:val="00E30859"/>
    <w:rsid w:val="00E45D1B"/>
    <w:rsid w:val="00E56A0B"/>
    <w:rsid w:val="00E67E23"/>
    <w:rsid w:val="00E85FC5"/>
    <w:rsid w:val="00E9193C"/>
    <w:rsid w:val="00EA41F3"/>
    <w:rsid w:val="00EA49F1"/>
    <w:rsid w:val="00EC1EC9"/>
    <w:rsid w:val="00EC78AF"/>
    <w:rsid w:val="00ED1F2D"/>
    <w:rsid w:val="00ED685B"/>
    <w:rsid w:val="00EE16CA"/>
    <w:rsid w:val="00EE2051"/>
    <w:rsid w:val="00F37B78"/>
    <w:rsid w:val="00F40245"/>
    <w:rsid w:val="00F40D21"/>
    <w:rsid w:val="00F47F09"/>
    <w:rsid w:val="00F619FA"/>
    <w:rsid w:val="00F749B7"/>
    <w:rsid w:val="00FB7DF8"/>
    <w:rsid w:val="00FE276F"/>
    <w:rsid w:val="00FE75DA"/>
    <w:rsid w:val="00FF4A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F053"/>
  <w15:chartTrackingRefBased/>
  <w15:docId w15:val="{57267176-6AF4-4F6B-9EA8-4AEE7ED17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5C8"/>
  </w:style>
  <w:style w:type="paragraph" w:styleId="Heading1">
    <w:name w:val="heading 1"/>
    <w:basedOn w:val="Normal"/>
    <w:next w:val="Normal"/>
    <w:link w:val="Heading1Char"/>
    <w:uiPriority w:val="9"/>
    <w:qFormat/>
    <w:rsid w:val="001C027A"/>
    <w:pPr>
      <w:keepNext/>
      <w:keepLines/>
      <w:pBdr>
        <w:top w:val="nil"/>
        <w:left w:val="nil"/>
        <w:bottom w:val="nil"/>
        <w:right w:val="nil"/>
        <w:between w:val="nil"/>
        <w:bar w:val="nil"/>
      </w:pBdr>
      <w:spacing w:before="240" w:after="0" w:line="240" w:lineRule="auto"/>
      <w:outlineLvl w:val="0"/>
    </w:pPr>
    <w:rPr>
      <w:rFonts w:asciiTheme="majorHAnsi" w:eastAsiaTheme="majorEastAsia" w:hAnsiTheme="majorHAnsi" w:cstheme="majorBidi"/>
      <w:color w:val="2F5496" w:themeColor="accent1" w:themeShade="BF"/>
      <w:sz w:val="32"/>
      <w:szCs w:val="32"/>
      <w:bdr w:val="nil"/>
    </w:rPr>
  </w:style>
  <w:style w:type="paragraph" w:styleId="Heading2">
    <w:name w:val="heading 2"/>
    <w:basedOn w:val="Normal"/>
    <w:next w:val="Normal"/>
    <w:link w:val="Heading2Char"/>
    <w:uiPriority w:val="9"/>
    <w:unhideWhenUsed/>
    <w:qFormat/>
    <w:rsid w:val="008158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C36345"/>
    <w:pPr>
      <w:spacing w:after="0" w:line="240" w:lineRule="auto"/>
    </w:pPr>
    <w:rPr>
      <w:rFonts w:ascii="Calibri" w:hAnsi="Calibri" w:cs="Calibri"/>
      <w:lang w:eastAsia="en-GB"/>
    </w:rPr>
  </w:style>
  <w:style w:type="character" w:customStyle="1" w:styleId="Heading1Char">
    <w:name w:val="Heading 1 Char"/>
    <w:basedOn w:val="DefaultParagraphFont"/>
    <w:link w:val="Heading1"/>
    <w:uiPriority w:val="9"/>
    <w:rsid w:val="001C027A"/>
    <w:rPr>
      <w:rFonts w:asciiTheme="majorHAnsi" w:eastAsiaTheme="majorEastAsia" w:hAnsiTheme="majorHAnsi" w:cstheme="majorBidi"/>
      <w:color w:val="2F5496" w:themeColor="accent1" w:themeShade="BF"/>
      <w:sz w:val="32"/>
      <w:szCs w:val="32"/>
      <w:bdr w:val="nil"/>
    </w:rPr>
  </w:style>
  <w:style w:type="paragraph" w:styleId="FootnoteText">
    <w:name w:val="footnote text"/>
    <w:link w:val="FootnoteTextChar"/>
    <w:rsid w:val="001C027A"/>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US" w:eastAsia="en-GB"/>
    </w:rPr>
  </w:style>
  <w:style w:type="character" w:customStyle="1" w:styleId="FootnoteTextChar">
    <w:name w:val="Footnote Text Char"/>
    <w:basedOn w:val="DefaultParagraphFont"/>
    <w:link w:val="FootnoteText"/>
    <w:rsid w:val="001C027A"/>
    <w:rPr>
      <w:rFonts w:ascii="Times New Roman" w:eastAsia="Times New Roman" w:hAnsi="Times New Roman" w:cs="Times New Roman"/>
      <w:color w:val="000000"/>
      <w:sz w:val="20"/>
      <w:szCs w:val="20"/>
      <w:u w:color="000000"/>
      <w:bdr w:val="nil"/>
      <w:lang w:val="en-US" w:eastAsia="en-GB"/>
    </w:rPr>
  </w:style>
  <w:style w:type="character" w:styleId="FootnoteReference">
    <w:name w:val="footnote reference"/>
    <w:basedOn w:val="DefaultParagraphFont"/>
    <w:uiPriority w:val="99"/>
    <w:semiHidden/>
    <w:unhideWhenUsed/>
    <w:rsid w:val="001C027A"/>
    <w:rPr>
      <w:vertAlign w:val="superscript"/>
    </w:rPr>
  </w:style>
  <w:style w:type="character" w:styleId="HTMLCite">
    <w:name w:val="HTML Cite"/>
    <w:basedOn w:val="DefaultParagraphFont"/>
    <w:uiPriority w:val="99"/>
    <w:semiHidden/>
    <w:unhideWhenUsed/>
    <w:rsid w:val="001C027A"/>
    <w:rPr>
      <w:i/>
      <w:iCs/>
    </w:rPr>
  </w:style>
  <w:style w:type="paragraph" w:styleId="ListParagraph">
    <w:name w:val="List Paragraph"/>
    <w:rsid w:val="001751EE"/>
    <w:pPr>
      <w:pBdr>
        <w:top w:val="nil"/>
        <w:left w:val="nil"/>
        <w:bottom w:val="nil"/>
        <w:right w:val="nil"/>
        <w:between w:val="nil"/>
        <w:bar w:val="nil"/>
      </w:pBdr>
      <w:ind w:left="720"/>
    </w:pPr>
    <w:rPr>
      <w:rFonts w:ascii="Calibri" w:eastAsia="Arial Unicode MS" w:hAnsi="Calibri" w:cs="Arial Unicode MS"/>
      <w:color w:val="000000"/>
      <w:u w:color="000000"/>
      <w:bdr w:val="nil"/>
      <w:lang w:val="en-US" w:eastAsia="en-GB"/>
    </w:rPr>
  </w:style>
  <w:style w:type="character" w:styleId="Emphasis">
    <w:name w:val="Emphasis"/>
    <w:basedOn w:val="DefaultParagraphFont"/>
    <w:uiPriority w:val="20"/>
    <w:qFormat/>
    <w:rsid w:val="00C84D6A"/>
    <w:rPr>
      <w:i/>
      <w:iCs/>
    </w:rPr>
  </w:style>
  <w:style w:type="character" w:styleId="Strong">
    <w:name w:val="Strong"/>
    <w:basedOn w:val="DefaultParagraphFont"/>
    <w:uiPriority w:val="22"/>
    <w:qFormat/>
    <w:rsid w:val="00823EEE"/>
    <w:rPr>
      <w:b/>
      <w:bCs/>
    </w:rPr>
  </w:style>
  <w:style w:type="character" w:styleId="Hyperlink">
    <w:name w:val="Hyperlink"/>
    <w:basedOn w:val="DefaultParagraphFont"/>
    <w:uiPriority w:val="99"/>
    <w:semiHidden/>
    <w:unhideWhenUsed/>
    <w:rsid w:val="00823EEE"/>
    <w:rPr>
      <w:color w:val="0000FF"/>
      <w:u w:val="single"/>
    </w:rPr>
  </w:style>
  <w:style w:type="paragraph" w:customStyle="1" w:styleId="BodyA">
    <w:name w:val="Body A"/>
    <w:rsid w:val="003F16EE"/>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character" w:customStyle="1" w:styleId="None">
    <w:name w:val="None"/>
    <w:rsid w:val="00266450"/>
  </w:style>
  <w:style w:type="character" w:customStyle="1" w:styleId="Hyperlink0">
    <w:name w:val="Hyperlink.0"/>
    <w:basedOn w:val="None"/>
    <w:rsid w:val="00266450"/>
    <w:rPr>
      <w:rFonts w:ascii="Times New Roman" w:eastAsia="Times New Roman" w:hAnsi="Times New Roman" w:cs="Times New Roman"/>
      <w:outline w:val="0"/>
      <w:color w:val="000000"/>
      <w:sz w:val="24"/>
      <w:szCs w:val="24"/>
      <w:u w:val="none" w:color="000000"/>
      <w:shd w:val="clear" w:color="auto" w:fill="FFFFFF"/>
      <w:lang w:val="en-US"/>
    </w:rPr>
  </w:style>
  <w:style w:type="character" w:customStyle="1" w:styleId="Hyperlink1">
    <w:name w:val="Hyperlink.1"/>
    <w:basedOn w:val="None"/>
    <w:rsid w:val="00266450"/>
    <w:rPr>
      <w:rFonts w:ascii="Times New Roman" w:eastAsia="Times New Roman" w:hAnsi="Times New Roman" w:cs="Times New Roman"/>
      <w:outline w:val="0"/>
      <w:color w:val="000000"/>
      <w:sz w:val="24"/>
      <w:szCs w:val="24"/>
      <w:u w:val="none" w:color="000000"/>
      <w:shd w:val="clear" w:color="auto" w:fill="FFFFFF"/>
      <w:lang w:val="fr-FR"/>
    </w:rPr>
  </w:style>
  <w:style w:type="character" w:customStyle="1" w:styleId="Hyperlink2">
    <w:name w:val="Hyperlink.2"/>
    <w:basedOn w:val="None"/>
    <w:rsid w:val="00266450"/>
    <w:rPr>
      <w:rFonts w:ascii="Times New Roman" w:eastAsia="Times New Roman" w:hAnsi="Times New Roman" w:cs="Times New Roman"/>
      <w:outline w:val="0"/>
      <w:color w:val="000000"/>
      <w:sz w:val="24"/>
      <w:szCs w:val="24"/>
      <w:u w:val="none" w:color="000000"/>
      <w:shd w:val="clear" w:color="auto" w:fill="FFFFFF"/>
      <w:lang w:val="it-IT"/>
    </w:rPr>
  </w:style>
  <w:style w:type="paragraph" w:styleId="IntenseQuote">
    <w:name w:val="Intense Quote"/>
    <w:basedOn w:val="Normal"/>
    <w:next w:val="Normal"/>
    <w:link w:val="IntenseQuoteChar"/>
    <w:uiPriority w:val="30"/>
    <w:qFormat/>
    <w:rsid w:val="008C386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C3862"/>
    <w:rPr>
      <w:i/>
      <w:iCs/>
      <w:color w:val="4472C4" w:themeColor="accent1"/>
    </w:rPr>
  </w:style>
  <w:style w:type="character" w:styleId="FollowedHyperlink">
    <w:name w:val="FollowedHyperlink"/>
    <w:basedOn w:val="DefaultParagraphFont"/>
    <w:uiPriority w:val="99"/>
    <w:semiHidden/>
    <w:unhideWhenUsed/>
    <w:rsid w:val="009C608F"/>
    <w:rPr>
      <w:color w:val="954F72" w:themeColor="followedHyperlink"/>
      <w:u w:val="single"/>
    </w:rPr>
  </w:style>
  <w:style w:type="character" w:styleId="IntenseReference">
    <w:name w:val="Intense Reference"/>
    <w:basedOn w:val="DefaultParagraphFont"/>
    <w:uiPriority w:val="32"/>
    <w:qFormat/>
    <w:rsid w:val="00580021"/>
    <w:rPr>
      <w:b/>
      <w:bCs/>
      <w:smallCaps/>
      <w:color w:val="4472C4" w:themeColor="accent1"/>
      <w:spacing w:val="5"/>
    </w:rPr>
  </w:style>
  <w:style w:type="character" w:customStyle="1" w:styleId="Heading2Char">
    <w:name w:val="Heading 2 Char"/>
    <w:basedOn w:val="DefaultParagraphFont"/>
    <w:link w:val="Heading2"/>
    <w:uiPriority w:val="9"/>
    <w:rsid w:val="008158A0"/>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8158A0"/>
    <w:rPr>
      <w:i/>
      <w:iCs/>
      <w:color w:val="4472C4" w:themeColor="accent1"/>
    </w:rPr>
  </w:style>
  <w:style w:type="paragraph" w:styleId="NormalWeb">
    <w:name w:val="Normal (Web)"/>
    <w:basedOn w:val="Normal"/>
    <w:uiPriority w:val="99"/>
    <w:semiHidden/>
    <w:unhideWhenUsed/>
    <w:rsid w:val="008159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CE73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386"/>
    <w:rPr>
      <w:rFonts w:asciiTheme="majorHAnsi" w:eastAsiaTheme="majorEastAsia" w:hAnsiTheme="majorHAnsi" w:cstheme="majorBidi"/>
      <w:spacing w:val="-10"/>
      <w:kern w:val="28"/>
      <w:sz w:val="56"/>
      <w:szCs w:val="56"/>
    </w:rPr>
  </w:style>
  <w:style w:type="character" w:styleId="SubtleReference">
    <w:name w:val="Subtle Reference"/>
    <w:basedOn w:val="DefaultParagraphFont"/>
    <w:uiPriority w:val="31"/>
    <w:qFormat/>
    <w:rsid w:val="00743025"/>
    <w:rPr>
      <w:smallCaps/>
      <w:color w:val="5A5A5A" w:themeColor="text1" w:themeTint="A5"/>
    </w:rPr>
  </w:style>
  <w:style w:type="paragraph" w:styleId="Header">
    <w:name w:val="header"/>
    <w:basedOn w:val="Normal"/>
    <w:link w:val="HeaderChar"/>
    <w:uiPriority w:val="99"/>
    <w:unhideWhenUsed/>
    <w:rsid w:val="00E85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FC5"/>
  </w:style>
  <w:style w:type="paragraph" w:styleId="Footer">
    <w:name w:val="footer"/>
    <w:basedOn w:val="Normal"/>
    <w:link w:val="FooterChar"/>
    <w:uiPriority w:val="99"/>
    <w:unhideWhenUsed/>
    <w:rsid w:val="00E85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2091">
      <w:bodyDiv w:val="1"/>
      <w:marLeft w:val="0"/>
      <w:marRight w:val="0"/>
      <w:marTop w:val="0"/>
      <w:marBottom w:val="0"/>
      <w:divBdr>
        <w:top w:val="none" w:sz="0" w:space="0" w:color="auto"/>
        <w:left w:val="none" w:sz="0" w:space="0" w:color="auto"/>
        <w:bottom w:val="none" w:sz="0" w:space="0" w:color="auto"/>
        <w:right w:val="none" w:sz="0" w:space="0" w:color="auto"/>
      </w:divBdr>
    </w:div>
    <w:div w:id="274950666">
      <w:bodyDiv w:val="1"/>
      <w:marLeft w:val="0"/>
      <w:marRight w:val="0"/>
      <w:marTop w:val="0"/>
      <w:marBottom w:val="0"/>
      <w:divBdr>
        <w:top w:val="none" w:sz="0" w:space="0" w:color="auto"/>
        <w:left w:val="none" w:sz="0" w:space="0" w:color="auto"/>
        <w:bottom w:val="none" w:sz="0" w:space="0" w:color="auto"/>
        <w:right w:val="none" w:sz="0" w:space="0" w:color="auto"/>
      </w:divBdr>
    </w:div>
    <w:div w:id="373584538">
      <w:bodyDiv w:val="1"/>
      <w:marLeft w:val="0"/>
      <w:marRight w:val="0"/>
      <w:marTop w:val="0"/>
      <w:marBottom w:val="0"/>
      <w:divBdr>
        <w:top w:val="none" w:sz="0" w:space="0" w:color="auto"/>
        <w:left w:val="none" w:sz="0" w:space="0" w:color="auto"/>
        <w:bottom w:val="none" w:sz="0" w:space="0" w:color="auto"/>
        <w:right w:val="none" w:sz="0" w:space="0" w:color="auto"/>
      </w:divBdr>
    </w:div>
    <w:div w:id="438256476">
      <w:bodyDiv w:val="1"/>
      <w:marLeft w:val="0"/>
      <w:marRight w:val="0"/>
      <w:marTop w:val="0"/>
      <w:marBottom w:val="0"/>
      <w:divBdr>
        <w:top w:val="none" w:sz="0" w:space="0" w:color="auto"/>
        <w:left w:val="none" w:sz="0" w:space="0" w:color="auto"/>
        <w:bottom w:val="none" w:sz="0" w:space="0" w:color="auto"/>
        <w:right w:val="none" w:sz="0" w:space="0" w:color="auto"/>
      </w:divBdr>
    </w:div>
    <w:div w:id="606037944">
      <w:bodyDiv w:val="1"/>
      <w:marLeft w:val="0"/>
      <w:marRight w:val="0"/>
      <w:marTop w:val="0"/>
      <w:marBottom w:val="0"/>
      <w:divBdr>
        <w:top w:val="none" w:sz="0" w:space="0" w:color="auto"/>
        <w:left w:val="none" w:sz="0" w:space="0" w:color="auto"/>
        <w:bottom w:val="none" w:sz="0" w:space="0" w:color="auto"/>
        <w:right w:val="none" w:sz="0" w:space="0" w:color="auto"/>
      </w:divBdr>
    </w:div>
    <w:div w:id="622199972">
      <w:bodyDiv w:val="1"/>
      <w:marLeft w:val="0"/>
      <w:marRight w:val="0"/>
      <w:marTop w:val="0"/>
      <w:marBottom w:val="0"/>
      <w:divBdr>
        <w:top w:val="none" w:sz="0" w:space="0" w:color="auto"/>
        <w:left w:val="none" w:sz="0" w:space="0" w:color="auto"/>
        <w:bottom w:val="none" w:sz="0" w:space="0" w:color="auto"/>
        <w:right w:val="none" w:sz="0" w:space="0" w:color="auto"/>
      </w:divBdr>
    </w:div>
    <w:div w:id="1034159110">
      <w:bodyDiv w:val="1"/>
      <w:marLeft w:val="0"/>
      <w:marRight w:val="0"/>
      <w:marTop w:val="0"/>
      <w:marBottom w:val="0"/>
      <w:divBdr>
        <w:top w:val="none" w:sz="0" w:space="0" w:color="auto"/>
        <w:left w:val="none" w:sz="0" w:space="0" w:color="auto"/>
        <w:bottom w:val="none" w:sz="0" w:space="0" w:color="auto"/>
        <w:right w:val="none" w:sz="0" w:space="0" w:color="auto"/>
      </w:divBdr>
    </w:div>
    <w:div w:id="1243293232">
      <w:bodyDiv w:val="1"/>
      <w:marLeft w:val="0"/>
      <w:marRight w:val="0"/>
      <w:marTop w:val="0"/>
      <w:marBottom w:val="0"/>
      <w:divBdr>
        <w:top w:val="none" w:sz="0" w:space="0" w:color="auto"/>
        <w:left w:val="none" w:sz="0" w:space="0" w:color="auto"/>
        <w:bottom w:val="none" w:sz="0" w:space="0" w:color="auto"/>
        <w:right w:val="none" w:sz="0" w:space="0" w:color="auto"/>
      </w:divBdr>
      <w:divsChild>
        <w:div w:id="1013067174">
          <w:marLeft w:val="0"/>
          <w:marRight w:val="0"/>
          <w:marTop w:val="0"/>
          <w:marBottom w:val="0"/>
          <w:divBdr>
            <w:top w:val="none" w:sz="0" w:space="0" w:color="auto"/>
            <w:left w:val="none" w:sz="0" w:space="0" w:color="auto"/>
            <w:bottom w:val="none" w:sz="0" w:space="0" w:color="auto"/>
            <w:right w:val="none" w:sz="0" w:space="0" w:color="auto"/>
          </w:divBdr>
        </w:div>
      </w:divsChild>
    </w:div>
    <w:div w:id="1372530521">
      <w:bodyDiv w:val="1"/>
      <w:marLeft w:val="0"/>
      <w:marRight w:val="0"/>
      <w:marTop w:val="0"/>
      <w:marBottom w:val="0"/>
      <w:divBdr>
        <w:top w:val="none" w:sz="0" w:space="0" w:color="auto"/>
        <w:left w:val="none" w:sz="0" w:space="0" w:color="auto"/>
        <w:bottom w:val="none" w:sz="0" w:space="0" w:color="auto"/>
        <w:right w:val="none" w:sz="0" w:space="0" w:color="auto"/>
      </w:divBdr>
      <w:divsChild>
        <w:div w:id="1020395729">
          <w:marLeft w:val="0"/>
          <w:marRight w:val="0"/>
          <w:marTop w:val="0"/>
          <w:marBottom w:val="0"/>
          <w:divBdr>
            <w:top w:val="none" w:sz="0" w:space="0" w:color="auto"/>
            <w:left w:val="none" w:sz="0" w:space="0" w:color="auto"/>
            <w:bottom w:val="none" w:sz="0" w:space="0" w:color="auto"/>
            <w:right w:val="none" w:sz="0" w:space="0" w:color="auto"/>
          </w:divBdr>
        </w:div>
      </w:divsChild>
    </w:div>
    <w:div w:id="1432580771">
      <w:bodyDiv w:val="1"/>
      <w:marLeft w:val="0"/>
      <w:marRight w:val="0"/>
      <w:marTop w:val="0"/>
      <w:marBottom w:val="0"/>
      <w:divBdr>
        <w:top w:val="none" w:sz="0" w:space="0" w:color="auto"/>
        <w:left w:val="none" w:sz="0" w:space="0" w:color="auto"/>
        <w:bottom w:val="none" w:sz="0" w:space="0" w:color="auto"/>
        <w:right w:val="none" w:sz="0" w:space="0" w:color="auto"/>
      </w:divBdr>
    </w:div>
    <w:div w:id="1610970918">
      <w:bodyDiv w:val="1"/>
      <w:marLeft w:val="0"/>
      <w:marRight w:val="0"/>
      <w:marTop w:val="0"/>
      <w:marBottom w:val="0"/>
      <w:divBdr>
        <w:top w:val="none" w:sz="0" w:space="0" w:color="auto"/>
        <w:left w:val="none" w:sz="0" w:space="0" w:color="auto"/>
        <w:bottom w:val="none" w:sz="0" w:space="0" w:color="auto"/>
        <w:right w:val="none" w:sz="0" w:space="0" w:color="auto"/>
      </w:divBdr>
      <w:divsChild>
        <w:div w:id="1629971899">
          <w:marLeft w:val="0"/>
          <w:marRight w:val="0"/>
          <w:marTop w:val="0"/>
          <w:marBottom w:val="0"/>
          <w:divBdr>
            <w:top w:val="none" w:sz="0" w:space="0" w:color="auto"/>
            <w:left w:val="none" w:sz="0" w:space="0" w:color="auto"/>
            <w:bottom w:val="none" w:sz="0" w:space="0" w:color="auto"/>
            <w:right w:val="none" w:sz="0" w:space="0" w:color="auto"/>
          </w:divBdr>
        </w:div>
      </w:divsChild>
    </w:div>
    <w:div w:id="1618558617">
      <w:bodyDiv w:val="1"/>
      <w:marLeft w:val="0"/>
      <w:marRight w:val="0"/>
      <w:marTop w:val="0"/>
      <w:marBottom w:val="0"/>
      <w:divBdr>
        <w:top w:val="none" w:sz="0" w:space="0" w:color="auto"/>
        <w:left w:val="none" w:sz="0" w:space="0" w:color="auto"/>
        <w:bottom w:val="none" w:sz="0" w:space="0" w:color="auto"/>
        <w:right w:val="none" w:sz="0" w:space="0" w:color="auto"/>
      </w:divBdr>
    </w:div>
    <w:div w:id="1675838657">
      <w:bodyDiv w:val="1"/>
      <w:marLeft w:val="0"/>
      <w:marRight w:val="0"/>
      <w:marTop w:val="0"/>
      <w:marBottom w:val="0"/>
      <w:divBdr>
        <w:top w:val="none" w:sz="0" w:space="0" w:color="auto"/>
        <w:left w:val="none" w:sz="0" w:space="0" w:color="auto"/>
        <w:bottom w:val="none" w:sz="0" w:space="0" w:color="auto"/>
        <w:right w:val="none" w:sz="0" w:space="0" w:color="auto"/>
      </w:divBdr>
      <w:divsChild>
        <w:div w:id="1058435476">
          <w:marLeft w:val="-90"/>
          <w:marRight w:val="90"/>
          <w:marTop w:val="0"/>
          <w:marBottom w:val="0"/>
          <w:divBdr>
            <w:top w:val="none" w:sz="0" w:space="0" w:color="auto"/>
            <w:left w:val="none" w:sz="0" w:space="0" w:color="auto"/>
            <w:bottom w:val="none" w:sz="0" w:space="0" w:color="auto"/>
            <w:right w:val="none" w:sz="0" w:space="0" w:color="auto"/>
          </w:divBdr>
          <w:divsChild>
            <w:div w:id="628779791">
              <w:marLeft w:val="-60"/>
              <w:marRight w:val="-60"/>
              <w:marTop w:val="0"/>
              <w:marBottom w:val="0"/>
              <w:divBdr>
                <w:top w:val="none" w:sz="0" w:space="0" w:color="auto"/>
                <w:left w:val="none" w:sz="0" w:space="0" w:color="auto"/>
                <w:bottom w:val="none" w:sz="0" w:space="0" w:color="auto"/>
                <w:right w:val="none" w:sz="0" w:space="0" w:color="auto"/>
              </w:divBdr>
            </w:div>
          </w:divsChild>
        </w:div>
        <w:div w:id="1501193983">
          <w:marLeft w:val="0"/>
          <w:marRight w:val="0"/>
          <w:marTop w:val="0"/>
          <w:marBottom w:val="0"/>
          <w:divBdr>
            <w:top w:val="none" w:sz="0" w:space="0" w:color="auto"/>
            <w:left w:val="none" w:sz="0" w:space="0" w:color="auto"/>
            <w:bottom w:val="none" w:sz="0" w:space="0" w:color="auto"/>
            <w:right w:val="none" w:sz="0" w:space="0" w:color="auto"/>
          </w:divBdr>
          <w:divsChild>
            <w:div w:id="1970893756">
              <w:marLeft w:val="0"/>
              <w:marRight w:val="0"/>
              <w:marTop w:val="0"/>
              <w:marBottom w:val="0"/>
              <w:divBdr>
                <w:top w:val="none" w:sz="0" w:space="0" w:color="auto"/>
                <w:left w:val="none" w:sz="0" w:space="0" w:color="auto"/>
                <w:bottom w:val="none" w:sz="0" w:space="0" w:color="auto"/>
                <w:right w:val="none" w:sz="0" w:space="0" w:color="auto"/>
              </w:divBdr>
              <w:divsChild>
                <w:div w:id="1784567123">
                  <w:marLeft w:val="0"/>
                  <w:marRight w:val="0"/>
                  <w:marTop w:val="0"/>
                  <w:marBottom w:val="0"/>
                  <w:divBdr>
                    <w:top w:val="none" w:sz="0" w:space="0" w:color="auto"/>
                    <w:left w:val="none" w:sz="0" w:space="0" w:color="auto"/>
                    <w:bottom w:val="none" w:sz="0" w:space="0" w:color="auto"/>
                    <w:right w:val="none" w:sz="0" w:space="0" w:color="auto"/>
                  </w:divBdr>
                </w:div>
              </w:divsChild>
            </w:div>
            <w:div w:id="58418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30645">
      <w:bodyDiv w:val="1"/>
      <w:marLeft w:val="0"/>
      <w:marRight w:val="0"/>
      <w:marTop w:val="0"/>
      <w:marBottom w:val="0"/>
      <w:divBdr>
        <w:top w:val="none" w:sz="0" w:space="0" w:color="auto"/>
        <w:left w:val="none" w:sz="0" w:space="0" w:color="auto"/>
        <w:bottom w:val="none" w:sz="0" w:space="0" w:color="auto"/>
        <w:right w:val="none" w:sz="0" w:space="0" w:color="auto"/>
      </w:divBdr>
    </w:div>
    <w:div w:id="1815020810">
      <w:bodyDiv w:val="1"/>
      <w:marLeft w:val="0"/>
      <w:marRight w:val="0"/>
      <w:marTop w:val="0"/>
      <w:marBottom w:val="0"/>
      <w:divBdr>
        <w:top w:val="none" w:sz="0" w:space="0" w:color="auto"/>
        <w:left w:val="none" w:sz="0" w:space="0" w:color="auto"/>
        <w:bottom w:val="none" w:sz="0" w:space="0" w:color="auto"/>
        <w:right w:val="none" w:sz="0" w:space="0" w:color="auto"/>
      </w:divBdr>
    </w:div>
    <w:div w:id="184439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8D31B-348E-4AC9-A852-3522A6955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4638</Words>
  <Characters>26441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Hermann (2014348)</dc:creator>
  <cp:keywords/>
  <dc:description/>
  <cp:lastModifiedBy>Artur Hermann (2014348)</cp:lastModifiedBy>
  <cp:revision>4</cp:revision>
  <dcterms:created xsi:type="dcterms:W3CDTF">2021-04-26T10:03:00Z</dcterms:created>
  <dcterms:modified xsi:type="dcterms:W3CDTF">2021-04-26T10:25:00Z</dcterms:modified>
</cp:coreProperties>
</file>