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523E6A7" wp14:paraId="2C078E63" wp14:textId="26AF14FE">
      <w:pPr>
        <w:rPr>
          <w:sz w:val="24"/>
          <w:szCs w:val="24"/>
        </w:rPr>
      </w:pPr>
      <w:r w:rsidRPr="7523E6A7" w:rsidR="1FCB0FA0">
        <w:rPr>
          <w:sz w:val="24"/>
          <w:szCs w:val="24"/>
        </w:rPr>
        <w:t xml:space="preserve">In </w:t>
      </w:r>
      <w:r w:rsidRPr="7523E6A7" w:rsidR="105CF944">
        <w:rPr>
          <w:sz w:val="24"/>
          <w:szCs w:val="24"/>
        </w:rPr>
        <w:t>England and Wales</w:t>
      </w:r>
      <w:r w:rsidRPr="7523E6A7" w:rsidR="1FCB0FA0">
        <w:rPr>
          <w:sz w:val="24"/>
          <w:szCs w:val="24"/>
        </w:rPr>
        <w:t>,</w:t>
      </w:r>
      <w:r w:rsidRPr="7523E6A7" w:rsidR="07A1EC6B">
        <w:rPr>
          <w:sz w:val="24"/>
          <w:szCs w:val="24"/>
        </w:rPr>
        <w:t xml:space="preserve"> </w:t>
      </w:r>
      <w:r w:rsidRPr="7523E6A7" w:rsidR="1FCB0FA0">
        <w:rPr>
          <w:sz w:val="24"/>
          <w:szCs w:val="24"/>
        </w:rPr>
        <w:t xml:space="preserve">police forces across </w:t>
      </w:r>
      <w:r w:rsidRPr="7523E6A7" w:rsidR="18FBB1B3">
        <w:rPr>
          <w:sz w:val="24"/>
          <w:szCs w:val="24"/>
        </w:rPr>
        <w:t>both</w:t>
      </w:r>
      <w:r w:rsidRPr="7523E6A7" w:rsidR="1FCB0FA0">
        <w:rPr>
          <w:sz w:val="24"/>
          <w:szCs w:val="24"/>
        </w:rPr>
        <w:t xml:space="preserve"> </w:t>
      </w:r>
      <w:r w:rsidRPr="7523E6A7" w:rsidR="1AF79E7D">
        <w:rPr>
          <w:sz w:val="24"/>
          <w:szCs w:val="24"/>
        </w:rPr>
        <w:t>country's</w:t>
      </w:r>
      <w:r w:rsidRPr="7523E6A7" w:rsidR="1FCB0FA0">
        <w:rPr>
          <w:sz w:val="24"/>
          <w:szCs w:val="24"/>
        </w:rPr>
        <w:t xml:space="preserve"> play a significant role </w:t>
      </w:r>
      <w:r w:rsidRPr="7523E6A7" w:rsidR="4A785626">
        <w:rPr>
          <w:sz w:val="24"/>
          <w:szCs w:val="24"/>
        </w:rPr>
        <w:t>within the English and Welsh justice system.</w:t>
      </w:r>
      <w:r w:rsidRPr="7523E6A7" w:rsidR="064C20A9">
        <w:rPr>
          <w:sz w:val="24"/>
          <w:szCs w:val="24"/>
        </w:rPr>
        <w:t xml:space="preserve"> The police forces work tirelessly all </w:t>
      </w:r>
      <w:r w:rsidRPr="7523E6A7" w:rsidR="046A4BA9">
        <w:rPr>
          <w:sz w:val="24"/>
          <w:szCs w:val="24"/>
        </w:rPr>
        <w:t>year-round</w:t>
      </w:r>
      <w:r w:rsidRPr="7523E6A7" w:rsidR="064C20A9">
        <w:rPr>
          <w:sz w:val="24"/>
          <w:szCs w:val="24"/>
        </w:rPr>
        <w:t xml:space="preserve"> preventing crime, gathering evidence, investigating </w:t>
      </w:r>
      <w:bookmarkStart w:name="_Int_ljWj7ID9" w:id="127825915"/>
      <w:r w:rsidRPr="7523E6A7" w:rsidR="064C20A9">
        <w:rPr>
          <w:sz w:val="24"/>
          <w:szCs w:val="24"/>
        </w:rPr>
        <w:t>crimes</w:t>
      </w:r>
      <w:bookmarkEnd w:id="127825915"/>
      <w:r w:rsidRPr="7523E6A7" w:rsidR="064C20A9">
        <w:rPr>
          <w:sz w:val="24"/>
          <w:szCs w:val="24"/>
        </w:rPr>
        <w:t xml:space="preserve"> a</w:t>
      </w:r>
      <w:r w:rsidRPr="7523E6A7" w:rsidR="5A56CC81">
        <w:rPr>
          <w:sz w:val="24"/>
          <w:szCs w:val="24"/>
        </w:rPr>
        <w:t xml:space="preserve">nd </w:t>
      </w:r>
      <w:r w:rsidRPr="7523E6A7" w:rsidR="69D2AB02">
        <w:rPr>
          <w:sz w:val="24"/>
          <w:szCs w:val="24"/>
        </w:rPr>
        <w:t>making arrests. But how significant is their role within the English and Welsh justice system? In this do</w:t>
      </w:r>
      <w:r w:rsidRPr="7523E6A7" w:rsidR="14885CF9">
        <w:rPr>
          <w:sz w:val="24"/>
          <w:szCs w:val="24"/>
        </w:rPr>
        <w:t xml:space="preserve">cument topics </w:t>
      </w:r>
      <w:r w:rsidRPr="7523E6A7" w:rsidR="1BD23913">
        <w:rPr>
          <w:sz w:val="24"/>
          <w:szCs w:val="24"/>
        </w:rPr>
        <w:t xml:space="preserve">will be discussed </w:t>
      </w:r>
      <w:r w:rsidRPr="7523E6A7" w:rsidR="14885CF9">
        <w:rPr>
          <w:sz w:val="24"/>
          <w:szCs w:val="24"/>
        </w:rPr>
        <w:t>such as the Police and Criminal Evidence Act 19</w:t>
      </w:r>
      <w:r w:rsidRPr="7523E6A7" w:rsidR="5CF427FA">
        <w:rPr>
          <w:sz w:val="24"/>
          <w:szCs w:val="24"/>
        </w:rPr>
        <w:t>84</w:t>
      </w:r>
      <w:r w:rsidRPr="7523E6A7" w:rsidR="14885CF9">
        <w:rPr>
          <w:sz w:val="24"/>
          <w:szCs w:val="24"/>
        </w:rPr>
        <w:t xml:space="preserve">, </w:t>
      </w:r>
      <w:r w:rsidRPr="7523E6A7" w:rsidR="0472392F">
        <w:rPr>
          <w:sz w:val="24"/>
          <w:szCs w:val="24"/>
        </w:rPr>
        <w:t xml:space="preserve">Human rights and its effect on policing and how police </w:t>
      </w:r>
      <w:r w:rsidRPr="7523E6A7" w:rsidR="7CC0645B">
        <w:rPr>
          <w:sz w:val="24"/>
          <w:szCs w:val="24"/>
        </w:rPr>
        <w:t>personnel</w:t>
      </w:r>
      <w:r w:rsidRPr="7523E6A7" w:rsidR="0472392F">
        <w:rPr>
          <w:sz w:val="24"/>
          <w:szCs w:val="24"/>
        </w:rPr>
        <w:t xml:space="preserve"> play a part </w:t>
      </w:r>
      <w:r w:rsidRPr="7523E6A7" w:rsidR="7079E926">
        <w:rPr>
          <w:sz w:val="24"/>
          <w:szCs w:val="24"/>
        </w:rPr>
        <w:t xml:space="preserve">in court proceedings. Also, in this document, statistics </w:t>
      </w:r>
      <w:r w:rsidRPr="7523E6A7" w:rsidR="6AAD4598">
        <w:rPr>
          <w:sz w:val="24"/>
          <w:szCs w:val="24"/>
        </w:rPr>
        <w:t xml:space="preserve">will be shown </w:t>
      </w:r>
      <w:r w:rsidRPr="7523E6A7" w:rsidR="7079E926">
        <w:rPr>
          <w:sz w:val="24"/>
          <w:szCs w:val="24"/>
        </w:rPr>
        <w:t xml:space="preserve">on </w:t>
      </w:r>
      <w:r w:rsidRPr="7523E6A7" w:rsidR="652FA2F5">
        <w:rPr>
          <w:sz w:val="24"/>
          <w:szCs w:val="24"/>
        </w:rPr>
        <w:t xml:space="preserve">police techniques such as </w:t>
      </w:r>
      <w:r w:rsidRPr="7523E6A7" w:rsidR="53ED2342">
        <w:rPr>
          <w:sz w:val="24"/>
          <w:szCs w:val="24"/>
        </w:rPr>
        <w:t xml:space="preserve">stop and search, the treatment of suspects and statistics </w:t>
      </w:r>
      <w:r w:rsidRPr="7523E6A7" w:rsidR="53ED2342">
        <w:rPr>
          <w:sz w:val="24"/>
          <w:szCs w:val="24"/>
        </w:rPr>
        <w:t>regarding</w:t>
      </w:r>
      <w:r w:rsidRPr="7523E6A7" w:rsidR="53ED2342">
        <w:rPr>
          <w:sz w:val="24"/>
          <w:szCs w:val="24"/>
        </w:rPr>
        <w:t xml:space="preserve"> arrests. </w:t>
      </w:r>
    </w:p>
    <w:p w:rsidR="7523E6A7" w:rsidP="7523E6A7" w:rsidRDefault="7523E6A7" w14:paraId="0B0C1023" w14:textId="5E96DFE7">
      <w:pPr>
        <w:pStyle w:val="Normal"/>
        <w:rPr>
          <w:sz w:val="24"/>
          <w:szCs w:val="24"/>
        </w:rPr>
      </w:pPr>
    </w:p>
    <w:p w:rsidR="1F042CBB" w:rsidP="176AF680" w:rsidRDefault="1F042CBB" w14:paraId="3AD0CE1C" w14:textId="52EDDBC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  <w:r w:rsidRPr="176AF680" w:rsidR="1F042CBB">
        <w:rPr>
          <w:sz w:val="24"/>
          <w:szCs w:val="24"/>
        </w:rPr>
        <w:t xml:space="preserve"> </w:t>
      </w:r>
      <w:r w:rsidRPr="176AF680" w:rsidR="23F55289">
        <w:rPr>
          <w:sz w:val="24"/>
          <w:szCs w:val="24"/>
        </w:rPr>
        <w:t>Firstly, according to the House of commons library</w:t>
      </w:r>
      <w:r w:rsidRPr="176AF680" w:rsidR="502860FF">
        <w:rPr>
          <w:sz w:val="24"/>
          <w:szCs w:val="24"/>
        </w:rPr>
        <w:t xml:space="preserve"> police forces </w:t>
      </w:r>
      <w:r w:rsidRPr="176AF680" w:rsidR="502860FF">
        <w:rPr>
          <w:rFonts w:ascii="Calibri" w:hAnsi="Calibri" w:eastAsia="Calibri" w:cs="Calibri"/>
          <w:sz w:val="24"/>
          <w:szCs w:val="24"/>
        </w:rPr>
        <w:t xml:space="preserve">are </w:t>
      </w:r>
      <w:r w:rsidRPr="176AF680" w:rsidR="7D1EE90C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</w:rPr>
        <w:t>‘</w:t>
      </w:r>
      <w:r w:rsidRPr="176AF680" w:rsidR="502860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</w:rPr>
        <w:t>responsible for</w:t>
      </w:r>
      <w:r w:rsidRPr="176AF680" w:rsidR="502860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</w:rPr>
        <w:t xml:space="preserve"> the prevention, detection and investigation of crime</w:t>
      </w:r>
      <w:r w:rsidRPr="176AF680" w:rsidR="77060071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</w:rPr>
        <w:t>.’</w:t>
      </w:r>
      <w:r w:rsidRPr="176AF680" w:rsidR="734ABDB4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</w:rPr>
        <w:t xml:space="preserve"> </w:t>
      </w:r>
      <w:r w:rsidRPr="176AF680" w:rsidR="62A16DB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The police forces play a significant role in the justice system by enforcing the laws which are set out by the government. </w:t>
      </w:r>
      <w:r w:rsidRPr="176AF680" w:rsidR="734ABDB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Across the country police forces are at the front line of crime and play a huge part </w:t>
      </w:r>
      <w:r w:rsidRPr="176AF680" w:rsidR="4D37CDC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in</w:t>
      </w:r>
      <w:r w:rsidRPr="176AF680" w:rsidR="734ABDB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176AF680" w:rsidR="2C8A406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the arrests and prosecution of offenders. </w:t>
      </w:r>
      <w:r w:rsidRPr="176AF680" w:rsidR="7943F0F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The police forces </w:t>
      </w:r>
      <w:r w:rsidRPr="176AF680" w:rsidR="25B2F60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start</w:t>
      </w:r>
      <w:r w:rsidRPr="176AF680" w:rsidR="7943F0F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the process of prosecuting an offender.</w:t>
      </w:r>
      <w:r w:rsidRPr="176AF680" w:rsidR="263A790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From arresting</w:t>
      </w:r>
      <w:r w:rsidRPr="176AF680" w:rsidR="3438755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suspects</w:t>
      </w:r>
      <w:r w:rsidRPr="176AF680" w:rsidR="263A790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on the street to gathering </w:t>
      </w:r>
      <w:r w:rsidRPr="176AF680" w:rsidR="263A790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evidence they must present a case </w:t>
      </w:r>
      <w:r w:rsidRPr="176AF680" w:rsidR="6FB12BE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to </w:t>
      </w:r>
      <w:r w:rsidRPr="176AF680" w:rsidR="263A790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the Crown Prosecution Service (CPS</w:t>
      </w:r>
      <w:r w:rsidRPr="176AF680" w:rsidR="7F79ACA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) who will decide whether the case is strong enough to be brought to court and tria</w:t>
      </w:r>
      <w:r w:rsidRPr="176AF680" w:rsidR="670E10D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l</w:t>
      </w:r>
      <w:r w:rsidRPr="176AF680" w:rsidR="7F79ACA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led.</w:t>
      </w:r>
      <w:r w:rsidRPr="176AF680" w:rsidR="4FDA300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 </w:t>
      </w:r>
      <w:r w:rsidRPr="176AF680" w:rsidR="2938E20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The CPS is independent from the police forces and the government, ensuring that they prosecute people for the right charges which is why unless there is </w:t>
      </w:r>
      <w:r w:rsidRPr="176AF680" w:rsidR="38BC447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a </w:t>
      </w:r>
      <w:r w:rsidRPr="176AF680" w:rsidR="2938E20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c</w:t>
      </w:r>
      <w:r w:rsidRPr="176AF680" w:rsidR="7F7CC1B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lear </w:t>
      </w:r>
      <w:r w:rsidRPr="176AF680" w:rsidR="068C659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case with </w:t>
      </w:r>
      <w:r w:rsidRPr="176AF680" w:rsidR="7F7CC1B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incriminating evidence often suspects will not be trial</w:t>
      </w:r>
      <w:r w:rsidRPr="176AF680" w:rsidR="1738604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l</w:t>
      </w:r>
      <w:r w:rsidRPr="176AF680" w:rsidR="7F7CC1B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ed</w:t>
      </w:r>
      <w:r w:rsidRPr="176AF680" w:rsidR="3B5CE38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. </w:t>
      </w:r>
      <w:r w:rsidRPr="176AF680" w:rsidR="15BA273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Under the Police and Criminal Evidence Act 1984 (PACE) comes the rules and regulations police forces in England and Wale</w:t>
      </w:r>
      <w:r w:rsidRPr="176AF680" w:rsidR="3667B4A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s must abide by. </w:t>
      </w:r>
      <w:r w:rsidRPr="176AF680" w:rsidR="69729DE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PACE is in place to ensure the balance of police powers and the level of freedom the public get. </w:t>
      </w:r>
      <w:r w:rsidRPr="176AF680" w:rsidR="4514AFB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According to </w:t>
      </w:r>
      <w:r w:rsidRPr="176AF680" w:rsidR="4106B21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the home Office</w:t>
      </w:r>
      <w:r w:rsidRPr="176AF680" w:rsidR="4514AFB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, w</w:t>
      </w:r>
      <w:r w:rsidRPr="176AF680" w:rsidR="69729DE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ithin PACE there are six </w:t>
      </w:r>
      <w:r w:rsidRPr="176AF680" w:rsidR="5CA5712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 xml:space="preserve">elements of police power which come under this code of practice. These being </w:t>
      </w:r>
      <w:r w:rsidRPr="176AF680" w:rsidR="5CA5712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stop and search, arrest, detention, investigation</w:t>
      </w:r>
      <w:r w:rsidRPr="176AF680" w:rsidR="7D52FE8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, </w:t>
      </w:r>
      <w:bookmarkStart w:name="_Int_8QgdfQ8E" w:id="1499831382"/>
      <w:r w:rsidRPr="176AF680" w:rsidR="7D52FE8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identification</w:t>
      </w:r>
      <w:bookmarkEnd w:id="1499831382"/>
      <w:r w:rsidRPr="176AF680" w:rsidR="7D52FE8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 and interviewing detainees. </w:t>
      </w:r>
      <w:r w:rsidRPr="176AF680" w:rsidR="0804E9A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Each element of PACE </w:t>
      </w:r>
      <w:r w:rsidRPr="176AF680" w:rsidR="7CBD22E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is</w:t>
      </w:r>
      <w:r w:rsidRPr="176AF680" w:rsidR="0804E9A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under a code and these codes </w:t>
      </w:r>
      <w:r w:rsidRPr="176AF680" w:rsidR="1DCF176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spanning from code A down to code I </w:t>
      </w:r>
      <w:r w:rsidRPr="176AF680" w:rsidR="37B1A75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are what the police forces of England and Wales are legally bound to follow. </w:t>
      </w:r>
      <w:r w:rsidRPr="176AF680" w:rsidR="2F6CDD6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When a case is presented to the CPS procedures such </w:t>
      </w:r>
      <w:r w:rsidRPr="176AF680" w:rsidR="2906470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as PACE will be looked at to make sure all policing has been done lawfully. If it is </w:t>
      </w:r>
      <w:r w:rsidRPr="176AF680" w:rsidR="6A6161D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deemed</w:t>
      </w:r>
      <w:r w:rsidRPr="176AF680" w:rsidR="2906470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that PACE was not followed correctly the case may be </w:t>
      </w:r>
      <w:r w:rsidRPr="176AF680" w:rsidR="3DFCEAB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deemed</w:t>
      </w:r>
      <w:r w:rsidRPr="176AF680" w:rsidR="2906470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6AF680" w:rsidR="6DF1CD8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inadmissible</w:t>
      </w:r>
      <w:r w:rsidRPr="176AF680" w:rsidR="7023288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and the case can be thrown out of court. </w:t>
      </w:r>
      <w:r w:rsidRPr="176AF680" w:rsidR="6E7F96E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This shows the significance of policing in the criminal justice system as they must follow procedures and do everything by the book to lawfully gather evidence </w:t>
      </w:r>
      <w:r w:rsidRPr="176AF680" w:rsidR="3805774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to </w:t>
      </w:r>
      <w:r w:rsidRPr="176AF680" w:rsidR="7ABD440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prosecute</w:t>
      </w:r>
      <w:r w:rsidRPr="176AF680" w:rsidR="3805774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 suspect. </w:t>
      </w:r>
      <w:r w:rsidRPr="176AF680" w:rsidR="11F2DD7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Stop and search comes under section 1 of PACE. Stop and search gives police officers the right to search </w:t>
      </w:r>
      <w:r w:rsidRPr="176AF680" w:rsidR="17D541B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you if they suspect on reasonable grounds that you may be carrying stolen property, drugs, anything you may use to commit a crime or any weapons. </w:t>
      </w:r>
      <w:r w:rsidRPr="176AF680" w:rsidR="59305C8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In accordance with</w:t>
      </w:r>
      <w:r w:rsidRPr="176AF680" w:rsidR="59305C8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PACE before you are searched the officer conducting the search </w:t>
      </w:r>
      <w:r w:rsidRPr="176AF680" w:rsidR="628EE4F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must fully </w:t>
      </w:r>
      <w:r w:rsidRPr="176AF680" w:rsidR="628EE4F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identify</w:t>
      </w:r>
      <w:r w:rsidRPr="176AF680" w:rsidR="628EE4F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themself and what station they are </w:t>
      </w:r>
      <w:r w:rsidRPr="176AF680" w:rsidR="628EE4F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located</w:t>
      </w:r>
      <w:r w:rsidRPr="176AF680" w:rsidR="628EE4F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at, why </w:t>
      </w:r>
      <w:r w:rsidRPr="176AF680" w:rsidR="3032FA6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and</w:t>
      </w:r>
      <w:r w:rsidRPr="176AF680" w:rsidR="628EE4F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what they are searching fo</w:t>
      </w:r>
      <w:r w:rsidRPr="176AF680" w:rsidR="0F856D0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r </w:t>
      </w:r>
      <w:r w:rsidRPr="176AF680" w:rsidR="030E7B7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and why they can </w:t>
      </w:r>
      <w:r w:rsidRPr="176AF680" w:rsidR="1D83695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legally</w:t>
      </w:r>
      <w:r w:rsidRPr="176AF680" w:rsidR="030E7B7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search you. </w:t>
      </w:r>
      <w:r w:rsidRPr="176AF680" w:rsidR="718E153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You are only allowed to be searched without a reason if the order has been given by a senior officer. </w:t>
      </w:r>
      <w:r w:rsidRPr="176AF680" w:rsidR="584AE18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Statistics from the home office in the year ending March </w:t>
      </w:r>
      <w:r w:rsidRPr="176AF680" w:rsidR="2618573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31, </w:t>
      </w:r>
      <w:r w:rsidRPr="176AF680" w:rsidR="3EC7B1A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2023,</w:t>
      </w:r>
      <w:r w:rsidRPr="176AF680" w:rsidR="584AE18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states that </w:t>
      </w:r>
      <w:r w:rsidRPr="176AF680" w:rsidR="091B2A9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in England and Wales police forces </w:t>
      </w:r>
      <w:r w:rsidRPr="176AF680" w:rsidR="091B2A9E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‘conducted 547,003 stop and searches’</w:t>
      </w:r>
      <w:r w:rsidRPr="176AF680" w:rsidR="29C8B805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none"/>
        </w:rPr>
        <w:t xml:space="preserve"> </w:t>
      </w:r>
      <w:r w:rsidRPr="176AF680" w:rsidR="5EDAD82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which lead to </w:t>
      </w:r>
      <w:r w:rsidRPr="176AF680" w:rsidR="5EDAD82D">
        <w:rPr>
          <w:rFonts w:ascii="Calibri" w:hAnsi="Calibri" w:eastAsia="Calibri" w:cs="Calibri"/>
          <w:b w:val="1"/>
          <w:bCs w:val="1"/>
          <w:i w:val="0"/>
          <w:iCs w:val="0"/>
          <w:sz w:val="24"/>
          <w:szCs w:val="24"/>
          <w:u w:val="none"/>
        </w:rPr>
        <w:t>‘</w:t>
      </w:r>
      <w:r w:rsidRPr="176AF680" w:rsidR="5EDAD82D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74,097</w:t>
      </w:r>
      <w:r w:rsidRPr="176AF680" w:rsidR="58AB250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’</w:t>
      </w:r>
      <w:r w:rsidRPr="176AF680" w:rsidR="5EDAD82D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 </w:t>
      </w:r>
      <w:r w:rsidRPr="176AF680" w:rsidR="46C5E4A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arrests being made. These two statistics alone show the importance of stop and search powers as more than 74,000 people were </w:t>
      </w:r>
      <w:r w:rsidRPr="176AF680" w:rsidR="0820FF7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arrested</w:t>
      </w:r>
      <w:r w:rsidRPr="176AF680" w:rsidR="46C5E4A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due to what they were</w:t>
      </w:r>
      <w:r w:rsidRPr="176AF680" w:rsidR="0E8795D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carrying on their person.</w:t>
      </w:r>
      <w:r w:rsidRPr="176AF680" w:rsidR="112282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Statistics such as the ones above show not only the importance of a </w:t>
      </w:r>
      <w:r w:rsidRPr="176AF680" w:rsidR="0B5B673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proactive</w:t>
      </w:r>
      <w:r w:rsidRPr="176AF680" w:rsidR="112282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policing approach but also the </w:t>
      </w:r>
      <w:r w:rsidRPr="176AF680" w:rsidR="0779208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importance</w:t>
      </w:r>
      <w:r w:rsidRPr="176AF680" w:rsidR="112282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6AF680" w:rsidR="58FB8C1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police forces have in the criminal justice system as people are being arrested and potentially taking people off the streets who are a danger to the public.</w:t>
      </w:r>
      <w:r w:rsidRPr="176AF680" w:rsidR="7B97DFA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6AF680" w:rsidR="5BEB862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When the police arrest someone and they are brought into custody, the police bear responsibili</w:t>
      </w:r>
      <w:r w:rsidRPr="176AF680" w:rsidR="69E9828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ty </w:t>
      </w:r>
      <w:r w:rsidRPr="176AF680" w:rsidR="14C41CC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for</w:t>
      </w:r>
      <w:r w:rsidRPr="176AF680" w:rsidR="69E9828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that individual and </w:t>
      </w:r>
      <w:r w:rsidRPr="176AF680" w:rsidR="69E9828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are responsible for</w:t>
      </w:r>
      <w:r w:rsidRPr="176AF680" w:rsidR="69E9828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their </w:t>
      </w:r>
      <w:r w:rsidRPr="176AF680" w:rsidR="70EFAE5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health, well-being,</w:t>
      </w:r>
      <w:r w:rsidRPr="176AF680" w:rsidR="69E9828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and safety. </w:t>
      </w:r>
      <w:r w:rsidRPr="176AF680" w:rsidR="238FE98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When someone is arrested the first thing to be done is the arresting officer will caution the suspect. </w:t>
      </w:r>
      <w:r w:rsidRPr="176AF680" w:rsidR="1E843EA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As </w:t>
      </w:r>
      <w:r w:rsidRPr="176AF680" w:rsidR="1E843EA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stated</w:t>
      </w:r>
      <w:r w:rsidRPr="176AF680" w:rsidR="1E843EA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by the Police Station Agent, i</w:t>
      </w:r>
      <w:r w:rsidRPr="176AF680" w:rsidR="143FEA9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n the </w:t>
      </w:r>
      <w:r w:rsidRPr="176AF680" w:rsidR="6BBE39B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UK</w:t>
      </w:r>
      <w:r w:rsidRPr="176AF680" w:rsidR="143FEA9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 caution is as the following, ‘</w:t>
      </w:r>
      <w:r w:rsidRPr="176AF680" w:rsidR="143FEA9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you do not have to say anything. But it may harm your defence if you </w:t>
      </w:r>
      <w:r w:rsidRPr="176AF680" w:rsidR="25FC80DD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do not mention when questioned something you later rely on in court</w:t>
      </w:r>
      <w:r w:rsidRPr="176AF680" w:rsidR="4974A0FD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.</w:t>
      </w:r>
      <w:r w:rsidRPr="176AF680" w:rsidR="25FC80DD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 Anything you do say may be given in evidence</w:t>
      </w:r>
      <w:r w:rsidRPr="176AF680" w:rsidR="4C1EBF17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.’</w:t>
      </w:r>
      <w:r w:rsidRPr="176AF680" w:rsidR="25FC80DD">
        <w:rPr>
          <w:rFonts w:ascii="Calibri" w:hAnsi="Calibri" w:eastAsia="Calibri" w:cs="Calibri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176AF680" w:rsidR="616E070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Suspects</w:t>
      </w:r>
      <w:r w:rsidRPr="176AF680" w:rsidR="526ED6C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are cautioned before any questions are given because anything they admit to or any answers they have given could be seen as </w:t>
      </w:r>
      <w:r w:rsidRPr="176AF680" w:rsidR="6CB5CDC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inadmissible</w:t>
      </w:r>
      <w:r w:rsidRPr="176AF680" w:rsidR="526ED6C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in</w:t>
      </w:r>
      <w:r w:rsidRPr="176AF680" w:rsidR="7C0408C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6AF680" w:rsidR="526ED6C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court</w:t>
      </w:r>
      <w:r w:rsidRPr="176AF680" w:rsidR="6F2D6D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. This is because </w:t>
      </w:r>
      <w:bookmarkStart w:name="_Int_6q5KLwli" w:id="2051970813"/>
      <w:r w:rsidRPr="176AF680" w:rsidR="6F2D6D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a caution</w:t>
      </w:r>
      <w:bookmarkEnd w:id="2051970813"/>
      <w:r w:rsidRPr="176AF680" w:rsidR="6F2D6D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is making sure the suspect is aware of their rights and the potential consequences of their actions or statements. </w:t>
      </w:r>
      <w:r w:rsidRPr="176AF680" w:rsidR="6BFF27C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The treatment of suspects </w:t>
      </w:r>
      <w:r w:rsidRPr="176AF680" w:rsidR="128F197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shows</w:t>
      </w:r>
      <w:r w:rsidRPr="176AF680" w:rsidR="6BFF27C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how important the police are to the English and Welsh justice system because everything is done with respect and fairly from the </w:t>
      </w:r>
      <w:r w:rsidRPr="176AF680" w:rsidR="71E18C0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initial</w:t>
      </w:r>
      <w:r w:rsidRPr="176AF680" w:rsidR="71E18C0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arrest to the questioning and </w:t>
      </w:r>
      <w:r w:rsidRPr="176AF680" w:rsidR="47471D1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detention of suspects in custody. </w:t>
      </w:r>
      <w:r w:rsidRPr="176AF680" w:rsidR="26DEACC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In the UK human rights shape our laws, our policing and allow everybody to be protected by the </w:t>
      </w:r>
      <w:r w:rsidRPr="176AF680" w:rsidR="3B433F9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Human Rights Act 1998. These rights are set out by the European Convention on </w:t>
      </w:r>
      <w:r w:rsidRPr="176AF680" w:rsidR="61D3313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Human</w:t>
      </w:r>
      <w:r w:rsidRPr="176AF680" w:rsidR="3B433F9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Rights </w:t>
      </w:r>
      <w:r w:rsidRPr="176AF680" w:rsidR="7B9C9B0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(ECHR).</w:t>
      </w:r>
      <w:r w:rsidRPr="176AF680" w:rsidR="7508251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All laws in the UK are created around the ECHR to ensure that human rights are being seen through and followed </w:t>
      </w:r>
      <w:r w:rsidRPr="176AF680" w:rsidR="116A362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to ensure everyone is getting fair treatment. PACE is based heavily on human rights which is why there are strict rules and pro</w:t>
      </w:r>
      <w:r w:rsidRPr="176AF680" w:rsidR="6D907A1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cedures when it comes to topics such as stop and search and arrests. Any failure to </w:t>
      </w:r>
      <w:r w:rsidRPr="176AF680" w:rsidR="6D907A1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comply with</w:t>
      </w:r>
      <w:r w:rsidRPr="176AF680" w:rsidR="6D907A1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PACE comes with many </w:t>
      </w:r>
      <w:r w:rsidRPr="176AF680" w:rsidR="6729E3B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consequences</w:t>
      </w:r>
      <w:r w:rsidRPr="176AF680" w:rsidR="6D907A1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6AF680" w:rsidR="14206BC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as it </w:t>
      </w:r>
      <w:r w:rsidRPr="176AF680" w:rsidR="0219D95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can stop a case from being prosecuted even if the evidence is extremely strong. </w:t>
      </w:r>
      <w:r w:rsidRPr="176AF680" w:rsidR="74F02CB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Police officers play a huge part of a whole investigation and prosecution</w:t>
      </w:r>
      <w:r w:rsidRPr="176AF680" w:rsidR="4D7E446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as t</w:t>
      </w:r>
      <w:r w:rsidRPr="176AF680" w:rsidR="1ED2BAA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heir duties </w:t>
      </w:r>
      <w:r w:rsidRPr="176AF680" w:rsidR="629A338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do not</w:t>
      </w:r>
      <w:r w:rsidRPr="176AF680" w:rsidR="1ED2BAA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end after the investigation</w:t>
      </w:r>
      <w:r w:rsidRPr="176AF680" w:rsidR="538DF34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is complete</w:t>
      </w:r>
      <w:r w:rsidRPr="176AF680" w:rsidR="1ED2BAA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76AF680" w:rsidR="74F02CB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Not only do they have to gather the evidence and investigate the crime they may also be called upon to be a wi</w:t>
      </w:r>
      <w:r w:rsidRPr="176AF680" w:rsidR="21E6B4C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tness or give expert opinions in court. </w:t>
      </w:r>
      <w:r w:rsidRPr="176AF680" w:rsidR="02B20FE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If an officer is a direct witness to a crime, there is a strong possibility that they could be called upon to stand </w:t>
      </w:r>
      <w:r w:rsidRPr="176AF680" w:rsidR="4A73C1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in front of the court and </w:t>
      </w:r>
      <w:r w:rsidRPr="176AF680" w:rsidR="0C23299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speak from experiences or what they </w:t>
      </w:r>
      <w:r w:rsidRPr="176AF680" w:rsidR="0C23299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witnessed</w:t>
      </w:r>
      <w:r w:rsidRPr="176AF680" w:rsidR="0C23299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when </w:t>
      </w:r>
      <w:r w:rsidRPr="176AF680" w:rsidR="4E85AF2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the</w:t>
      </w:r>
      <w:r w:rsidRPr="176AF680" w:rsidR="0C23299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crime was being commit</w:t>
      </w:r>
      <w:r w:rsidRPr="176AF680" w:rsidR="602DD5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t</w:t>
      </w:r>
      <w:r w:rsidRPr="176AF680" w:rsidR="0C23299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ed. </w:t>
      </w:r>
      <w:r w:rsidRPr="176AF680" w:rsidR="24A5AEB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It is important that police act as witnesses whenever possible because a statistic from the ministry of justice concluded that </w:t>
      </w:r>
      <w:r w:rsidRPr="176AF680" w:rsidR="137B83B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‘32% of adults reported that </w:t>
      </w:r>
      <w:r w:rsidRPr="176AF680" w:rsidR="3C44A93C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 xml:space="preserve">they had seen at least one incident of threatening or violent behaviour, </w:t>
      </w:r>
      <w:r w:rsidRPr="176AF680" w:rsidR="275BE45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u w:val="none"/>
        </w:rPr>
        <w:t>vandalism, theft or burglary’</w:t>
      </w:r>
      <w:r w:rsidRPr="176AF680" w:rsidR="275BE459">
        <w:rPr>
          <w:rFonts w:ascii="Calibri" w:hAnsi="Calibri" w:eastAsia="Calibri" w:cs="Calibri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176AF680" w:rsidR="275BE45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This 32% of adults who </w:t>
      </w:r>
      <w:r w:rsidRPr="176AF680" w:rsidR="275BE45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states</w:t>
      </w:r>
      <w:r w:rsidRPr="176AF680" w:rsidR="275BE45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they had been a witness to one of these crimes never admitte</w:t>
      </w:r>
      <w:r w:rsidRPr="176AF680" w:rsidR="68B6FF2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d to police they were a witness and never reported these incidents to the police. This leaves the crimes which</w:t>
      </w:r>
      <w:r w:rsidRPr="176AF680" w:rsidR="242FB5B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have been committed go without being reported or crimes having no evidence to investigate further. </w:t>
      </w:r>
      <w:r w:rsidRPr="176AF680" w:rsidR="0C232999">
        <w:rPr>
          <w:rFonts w:ascii="Calibri" w:hAnsi="Calibri" w:eastAsia="Calibri" w:cs="Calibri"/>
          <w:b w:val="0"/>
          <w:bCs w:val="0"/>
          <w:i w:val="1"/>
          <w:iCs w:val="1"/>
          <w:sz w:val="24"/>
          <w:szCs w:val="24"/>
          <w:u w:val="none"/>
        </w:rPr>
        <w:t>Another</w:t>
      </w:r>
      <w:r w:rsidRPr="176AF680" w:rsidR="0C23299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example of police </w:t>
      </w:r>
      <w:r w:rsidRPr="176AF680" w:rsidR="632BA83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personnel</w:t>
      </w:r>
      <w:r w:rsidRPr="176AF680" w:rsidR="23B3A00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being in front of a court is a forensic examiner. A forensic examiner is a higher qualified expert in their field of work and are often</w:t>
      </w:r>
      <w:r w:rsidRPr="176AF680" w:rsidR="42367DA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called upon to give information of how evidence may point towards a verdict. This shows that the police play a huge role in the</w:t>
      </w:r>
      <w:r w:rsidRPr="176AF680" w:rsidR="2F86EC9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English and Welsh justice system </w:t>
      </w:r>
      <w:r w:rsidRPr="176AF680" w:rsidR="330BA6A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because</w:t>
      </w:r>
      <w:r w:rsidRPr="176AF680" w:rsidR="2F86EC9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they are constantly </w:t>
      </w:r>
      <w:r w:rsidRPr="176AF680" w:rsidR="62267F9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in pursuit of the prosecution of offenders as </w:t>
      </w:r>
      <w:r w:rsidRPr="176AF680" w:rsidR="7E95AC1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not only when they are on duty but also appear in court to aid in the prosecution.</w:t>
      </w:r>
      <w:r w:rsidRPr="176AF680" w:rsidR="4923B4C9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Police forces also help save the courts time and money by offering conditional cautions. A conditional caution suspends</w:t>
      </w:r>
      <w:r w:rsidRPr="176AF680" w:rsidR="69D1423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the prosecution of a crime but only if the conditions agreed by both the police and the offender are met</w:t>
      </w:r>
      <w:r w:rsidRPr="176AF680" w:rsidR="5E897B7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76AF680" w:rsidR="18CAB7E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T</w:t>
      </w:r>
      <w:r w:rsidRPr="176AF680" w:rsidR="5E897B7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his</w:t>
      </w:r>
      <w:r w:rsidRPr="176AF680" w:rsidR="69D1423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76AF680" w:rsidR="18CAB7E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avoids the need to go to court and is not a criminal conviction. </w:t>
      </w:r>
      <w:r w:rsidRPr="176AF680" w:rsidR="1C4DF71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Should the criminal justice system be reformed? Many believe that there should be a reform due to the lack of funding, double bookings of courts rooms, </w:t>
      </w:r>
      <w:r w:rsidRPr="176AF680" w:rsidR="1106305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how long it takes to get into a court room and many more issues such as these. On the other hand, many believe that the justice system </w:t>
      </w:r>
      <w:r w:rsidRPr="176AF680" w:rsidR="36930AB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should not</w:t>
      </w:r>
      <w:r w:rsidRPr="176AF680" w:rsidR="1106305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be reformed as </w:t>
      </w:r>
      <w:r w:rsidRPr="176AF680" w:rsidR="092F1FA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it has worked for many years</w:t>
      </w:r>
      <w:r w:rsidRPr="176AF680" w:rsidR="69969BE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and a system as important as this </w:t>
      </w:r>
      <w:r w:rsidRPr="176AF680" w:rsidR="69969BE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shoudn’t</w:t>
      </w:r>
      <w:r w:rsidRPr="176AF680" w:rsidR="69969BE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be changed. </w:t>
      </w:r>
    </w:p>
    <w:p w:rsidR="7523E6A7" w:rsidP="7523E6A7" w:rsidRDefault="7523E6A7" w14:paraId="29446B49" w14:textId="1BDD92F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</w:p>
    <w:p w:rsidR="383B9571" w:rsidP="7523E6A7" w:rsidRDefault="383B9571" w14:paraId="7FDAA8D8" w14:textId="6B38E28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  <w:r w:rsidRPr="7523E6A7" w:rsidR="383B95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In conclusion, it is </w:t>
      </w:r>
      <w:r w:rsidRPr="7523E6A7" w:rsidR="383B95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evident</w:t>
      </w:r>
      <w:r w:rsidRPr="7523E6A7" w:rsidR="383B95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that the police forces throughout England and Wales play an</w:t>
      </w:r>
      <w:r w:rsidRPr="7523E6A7" w:rsidR="4849CF7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active and significant</w:t>
      </w:r>
      <w:r w:rsidRPr="7523E6A7" w:rsidR="383B957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role within the justice system.</w:t>
      </w:r>
      <w:r w:rsidRPr="7523E6A7" w:rsidR="4BFAB4C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As discussed, many times throughout this document the police bear a huge re</w:t>
      </w:r>
      <w:r w:rsidRPr="7523E6A7" w:rsidR="010CD4F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sponsibility into the apprehension and prosecution of offenders in the UK even </w:t>
      </w:r>
      <w:r w:rsidRPr="7523E6A7" w:rsidR="2E035CF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taking stress off the criminal justice system by having things such as conditional cautions in place. </w:t>
      </w:r>
      <w:bookmarkStart w:name="_Int_M8HzOS1Z" w:id="952853956"/>
      <w:r w:rsidRPr="7523E6A7" w:rsidR="2E035CF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It is clear that the</w:t>
      </w:r>
      <w:bookmarkEnd w:id="952853956"/>
      <w:r w:rsidRPr="7523E6A7" w:rsidR="2E035CFE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statement </w:t>
      </w:r>
      <w:r w:rsidRPr="7523E6A7" w:rsidR="16729B9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is completely </w:t>
      </w:r>
      <w:r w:rsidRPr="7523E6A7" w:rsidR="3640CEE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correct,</w:t>
      </w:r>
      <w:r w:rsidRPr="7523E6A7" w:rsidR="26B07E7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and the police are a huge part of England’s and Wales’ justice system. </w:t>
      </w:r>
    </w:p>
    <w:p w:rsidR="7523E6A7" w:rsidP="7523E6A7" w:rsidRDefault="7523E6A7" w14:paraId="05F30383" w14:textId="250224B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</w:p>
    <w:p w:rsidR="7523E6A7" w:rsidP="7523E6A7" w:rsidRDefault="7523E6A7" w14:paraId="78A15A12" w14:textId="1D9783F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</w:p>
    <w:p w:rsidR="7523E6A7" w:rsidP="7523E6A7" w:rsidRDefault="7523E6A7" w14:paraId="62B7046D" w14:textId="1364C4EC">
      <w:pPr>
        <w:pStyle w:val="Normal"/>
        <w:rPr>
          <w:b w:val="0"/>
          <w:bCs w:val="0"/>
          <w:sz w:val="24"/>
          <w:szCs w:val="24"/>
        </w:rPr>
      </w:pPr>
    </w:p>
    <w:p w:rsidR="7523E6A7" w:rsidP="7523E6A7" w:rsidRDefault="7523E6A7" w14:paraId="710744D7" w14:textId="21379B38">
      <w:pPr>
        <w:pStyle w:val="Normal"/>
        <w:rPr>
          <w:b w:val="0"/>
          <w:bCs w:val="0"/>
          <w:sz w:val="24"/>
          <w:szCs w:val="24"/>
        </w:rPr>
      </w:pPr>
    </w:p>
    <w:p w:rsidR="7523E6A7" w:rsidP="7523E6A7" w:rsidRDefault="7523E6A7" w14:paraId="0B692D2B" w14:textId="3B535B43">
      <w:pPr>
        <w:pStyle w:val="Normal"/>
        <w:rPr>
          <w:sz w:val="24"/>
          <w:szCs w:val="24"/>
        </w:rPr>
      </w:pPr>
    </w:p>
    <w:p w:rsidR="7523E6A7" w:rsidP="7523E6A7" w:rsidRDefault="7523E6A7" w14:paraId="03BA7C08" w14:textId="27B87DB2">
      <w:pPr>
        <w:pStyle w:val="Normal"/>
        <w:rPr>
          <w:sz w:val="24"/>
          <w:szCs w:val="24"/>
        </w:rPr>
      </w:pPr>
    </w:p>
    <w:p w:rsidR="7523E6A7" w:rsidP="7523E6A7" w:rsidRDefault="7523E6A7" w14:paraId="05466AF7" w14:textId="176C26F0">
      <w:pPr>
        <w:pStyle w:val="Normal"/>
        <w:rPr>
          <w:sz w:val="24"/>
          <w:szCs w:val="24"/>
        </w:rPr>
      </w:pPr>
    </w:p>
    <w:p w:rsidR="14885CF9" w:rsidP="7523E6A7" w:rsidRDefault="14885CF9" w14:paraId="48BF9456" w14:textId="2020D6E4">
      <w:pPr>
        <w:pStyle w:val="Normal"/>
        <w:rPr>
          <w:i w:val="1"/>
          <w:iCs w:val="1"/>
          <w:sz w:val="32"/>
          <w:szCs w:val="32"/>
          <w:u w:val="single"/>
        </w:rPr>
      </w:pPr>
      <w:r w:rsidRPr="176AF680" w:rsidR="14885CF9">
        <w:rPr>
          <w:i w:val="1"/>
          <w:iCs w:val="1"/>
          <w:sz w:val="32"/>
          <w:szCs w:val="32"/>
          <w:u w:val="single"/>
        </w:rPr>
        <w:t xml:space="preserve">Reference list </w:t>
      </w:r>
    </w:p>
    <w:p w:rsidR="176AF680" w:rsidP="176AF680" w:rsidRDefault="176AF680" w14:paraId="27E4098E" w14:textId="3C5B98A6">
      <w:pPr>
        <w:pStyle w:val="Normal"/>
        <w:rPr>
          <w:sz w:val="24"/>
          <w:szCs w:val="24"/>
        </w:rPr>
      </w:pPr>
    </w:p>
    <w:p w:rsidR="7FC06666" w:rsidP="176AF680" w:rsidRDefault="7FC06666" w14:paraId="459958D8" w14:textId="7F4B841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47F8B"/>
          <w:sz w:val="24"/>
          <w:szCs w:val="24"/>
          <w:lang w:val="en-US"/>
        </w:rPr>
      </w:pP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GOV.UK. (2023). 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4"/>
          <w:szCs w:val="24"/>
        </w:rPr>
        <w:t>Police powers and procedures: Stop and search and arrests, England and Wales, year ending 31 March 2023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 [online] Available at: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747F8B"/>
          <w:sz w:val="24"/>
          <w:szCs w:val="24"/>
        </w:rPr>
        <w:t xml:space="preserve"> </w:t>
      </w:r>
      <w:hyperlink r:id="R4a6eda35915a4880">
        <w:r w:rsidRPr="176AF680" w:rsidR="7FC0666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https://www.gov.uk/government/statistics/stop-and-search-and-arrests-year-ending-march-2023/police-powers-and-procedures-stop-and-search-and-arrests-england-and-wales-year-ending-31-march-2023</w:t>
        </w:r>
      </w:hyperlink>
    </w:p>
    <w:p w:rsidR="176AF680" w:rsidP="176AF680" w:rsidRDefault="176AF680" w14:paraId="02627BB0" w14:textId="4F2F4B3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7FC06666" w:rsidP="176AF680" w:rsidRDefault="7FC06666" w14:paraId="15C0A636" w14:textId="153E04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747F8B"/>
          <w:sz w:val="24"/>
          <w:szCs w:val="24"/>
        </w:rPr>
      </w:pP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Home Office (2013). 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4"/>
          <w:szCs w:val="24"/>
        </w:rPr>
        <w:t>Police and Criminal Evidence Act 1984 (PACE) Codes of Practice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[online] GOV.UK. Available at: </w:t>
      </w:r>
      <w:hyperlink r:id="R3810d6e5bc034205">
        <w:r w:rsidRPr="176AF680" w:rsidR="7FC0666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https://www.gov.uk/guidance/police-and-criminal-evidence-act-1984-pace-codes-of-practice</w:t>
        </w:r>
      </w:hyperlink>
    </w:p>
    <w:p w:rsidR="176AF680" w:rsidP="176AF680" w:rsidRDefault="176AF680" w14:paraId="3D9B27E0" w14:textId="54D0A7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7FC06666" w:rsidP="176AF680" w:rsidRDefault="7FC06666" w14:paraId="1090FA4D" w14:textId="694106B8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747F8B"/>
          <w:sz w:val="21"/>
          <w:szCs w:val="21"/>
        </w:rPr>
      </w:pP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Police station agent (2023). 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4"/>
          <w:szCs w:val="24"/>
        </w:rPr>
        <w:t>What is the Police Caution?</w:t>
      </w:r>
      <w:r w:rsidRPr="176AF680" w:rsidR="7FC06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[online] Police Station Agent. Available at:</w:t>
      </w:r>
      <w:r w:rsidRPr="176AF680" w:rsidR="7FC0666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747F8B"/>
          <w:sz w:val="21"/>
          <w:szCs w:val="21"/>
        </w:rPr>
        <w:t xml:space="preserve"> </w:t>
      </w:r>
      <w:hyperlink w:anchor=":~:text=The%20caution%20wording%20is%20standardized" r:id="R23150ddc60894a19">
        <w:r w:rsidRPr="176AF680" w:rsidR="7FC0666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z w:val="21"/>
            <w:szCs w:val="21"/>
          </w:rPr>
          <w:t>https://www.policestationagent.com/post/what-is-the-police-caution#:~:text=The%20caution%20wording%20is%20standardized</w:t>
        </w:r>
      </w:hyperlink>
    </w:p>
    <w:p w:rsidR="7FC06666" w:rsidP="176AF680" w:rsidRDefault="7FC06666" w14:paraId="2C3307E2" w14:textId="0504BF86">
      <w:pPr>
        <w:pStyle w:val="Normal"/>
        <w:rPr>
          <w:b w:val="1"/>
          <w:bCs w:val="1"/>
          <w:i w:val="1"/>
          <w:iCs w:val="1"/>
          <w:sz w:val="24"/>
          <w:szCs w:val="24"/>
        </w:rPr>
      </w:pPr>
      <w:r w:rsidRPr="176AF680" w:rsidR="7FC06666">
        <w:rPr>
          <w:b w:val="0"/>
          <w:bCs w:val="0"/>
          <w:i w:val="0"/>
          <w:iCs w:val="0"/>
          <w:sz w:val="24"/>
          <w:szCs w:val="24"/>
        </w:rPr>
        <w:t xml:space="preserve">Ryan (2022). </w:t>
      </w:r>
      <w:r w:rsidRPr="176AF680" w:rsidR="7FC06666">
        <w:rPr>
          <w:b w:val="1"/>
          <w:bCs w:val="1"/>
          <w:i w:val="1"/>
          <w:iCs w:val="1"/>
          <w:sz w:val="24"/>
          <w:szCs w:val="24"/>
        </w:rPr>
        <w:t>‘A short guide into the criminal justice system</w:t>
      </w:r>
      <w:r w:rsidRPr="176AF680" w:rsidR="7FC06666">
        <w:rPr>
          <w:b w:val="1"/>
          <w:bCs w:val="1"/>
          <w:i w:val="1"/>
          <w:iCs w:val="1"/>
          <w:sz w:val="24"/>
          <w:szCs w:val="24"/>
        </w:rPr>
        <w:t>’</w:t>
      </w:r>
      <w:r w:rsidRPr="176AF680" w:rsidR="7FC06666">
        <w:rPr>
          <w:b w:val="0"/>
          <w:bCs w:val="0"/>
          <w:i w:val="1"/>
          <w:iCs w:val="1"/>
          <w:sz w:val="24"/>
          <w:szCs w:val="24"/>
        </w:rPr>
        <w:t>.</w:t>
      </w:r>
      <w:r w:rsidRPr="176AF680" w:rsidR="7FC06666">
        <w:rPr>
          <w:b w:val="0"/>
          <w:bCs w:val="0"/>
          <w:i w:val="1"/>
          <w:iCs w:val="1"/>
          <w:sz w:val="24"/>
          <w:szCs w:val="24"/>
        </w:rPr>
        <w:t xml:space="preserve"> Available at:  </w:t>
      </w:r>
      <w:hyperlink r:id="R1a3731710cc34acc">
        <w:r w:rsidRPr="176AF680" w:rsidR="7FC06666">
          <w:rPr>
            <w:rStyle w:val="Hyperlink"/>
            <w:b w:val="0"/>
            <w:bCs w:val="0"/>
            <w:i w:val="1"/>
            <w:iCs w:val="1"/>
            <w:sz w:val="24"/>
            <w:szCs w:val="24"/>
          </w:rPr>
          <w:t>https://researchbriefings.files.parliament.uk/documents/CBP-9331/CBP-9331.pdf</w:t>
        </w:r>
      </w:hyperlink>
      <w:r w:rsidRPr="176AF680" w:rsidR="7FC06666">
        <w:rPr>
          <w:b w:val="0"/>
          <w:bCs w:val="0"/>
          <w:i w:val="1"/>
          <w:iCs w:val="1"/>
          <w:sz w:val="24"/>
          <w:szCs w:val="24"/>
        </w:rPr>
        <w:t xml:space="preserve"> </w:t>
      </w:r>
    </w:p>
    <w:p w:rsidR="176AF680" w:rsidP="176AF680" w:rsidRDefault="176AF680" w14:paraId="4E74D497" w14:textId="59C9873B">
      <w:pPr>
        <w:pStyle w:val="Normal"/>
        <w:rPr>
          <w:b w:val="0"/>
          <w:bCs w:val="0"/>
          <w:i w:val="1"/>
          <w:iCs w:val="1"/>
          <w:sz w:val="24"/>
          <w:szCs w:val="24"/>
        </w:rPr>
      </w:pPr>
    </w:p>
    <w:p w:rsidR="14D557E4" w:rsidP="176AF680" w:rsidRDefault="14D557E4" w14:paraId="44632C73" w14:textId="292DBAC0">
      <w:pPr>
        <w:pStyle w:val="Normal"/>
        <w:rPr>
          <w:b w:val="1"/>
          <w:bCs w:val="1"/>
          <w:i w:val="1"/>
          <w:iCs w:val="1"/>
          <w:sz w:val="24"/>
          <w:szCs w:val="24"/>
        </w:rPr>
      </w:pPr>
      <w:r w:rsidRPr="176AF680" w:rsidR="14D557E4">
        <w:rPr>
          <w:sz w:val="24"/>
          <w:szCs w:val="24"/>
        </w:rPr>
        <w:t xml:space="preserve">UK Government (1984). </w:t>
      </w:r>
      <w:r w:rsidRPr="176AF680" w:rsidR="14885CF9">
        <w:rPr>
          <w:sz w:val="24"/>
          <w:szCs w:val="24"/>
        </w:rPr>
        <w:t>Police and Criminal Evidence Act 19</w:t>
      </w:r>
      <w:r w:rsidRPr="176AF680" w:rsidR="5FC337BB">
        <w:rPr>
          <w:sz w:val="24"/>
          <w:szCs w:val="24"/>
        </w:rPr>
        <w:t>84</w:t>
      </w:r>
      <w:r w:rsidRPr="176AF680" w:rsidR="0D68D159">
        <w:rPr>
          <w:sz w:val="24"/>
          <w:szCs w:val="24"/>
        </w:rPr>
        <w:t>. (online) legislation.gov.uk. Available at:</w:t>
      </w:r>
      <w:r w:rsidRPr="176AF680" w:rsidR="0D68D159">
        <w:rPr>
          <w:b w:val="1"/>
          <w:bCs w:val="1"/>
          <w:i w:val="1"/>
          <w:iCs w:val="1"/>
          <w:sz w:val="24"/>
          <w:szCs w:val="24"/>
        </w:rPr>
        <w:t xml:space="preserve"> </w:t>
      </w:r>
      <w:hyperlink r:id="R28eb13ea236541bd">
        <w:r w:rsidRPr="176AF680" w:rsidR="0D68D159">
          <w:rPr>
            <w:rStyle w:val="Hyperlink"/>
            <w:b w:val="1"/>
            <w:bCs w:val="1"/>
            <w:i w:val="1"/>
            <w:iCs w:val="1"/>
            <w:sz w:val="24"/>
            <w:szCs w:val="24"/>
          </w:rPr>
          <w:t>https://www.legislation.gov.uk/ukpga/1984/60/contents</w:t>
        </w:r>
      </w:hyperlink>
    </w:p>
    <w:p w:rsidR="176AF680" w:rsidP="176AF680" w:rsidRDefault="176AF680" w14:paraId="5E834EC8" w14:textId="5E3AB147">
      <w:pPr>
        <w:pStyle w:val="Normal"/>
        <w:rPr>
          <w:b w:val="1"/>
          <w:bCs w:val="1"/>
          <w:i w:val="1"/>
          <w:iCs w:val="1"/>
          <w:sz w:val="24"/>
          <w:szCs w:val="24"/>
        </w:rPr>
      </w:pPr>
    </w:p>
    <w:p w:rsidR="1B0383FF" w:rsidP="7523E6A7" w:rsidRDefault="1B0383FF" w14:paraId="538F2844" w14:textId="5B8C4A25">
      <w:pPr>
        <w:pStyle w:val="Normal"/>
      </w:pPr>
      <w:r w:rsidRPr="7523E6A7" w:rsidR="1B038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Willoughby, M. (2015). </w:t>
      </w:r>
      <w:r w:rsidRPr="7523E6A7" w:rsidR="1B038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Witnessing Crime -Findings from the Crime Survey for England and Wales 2013/14</w:t>
      </w:r>
      <w:r w:rsidRPr="7523E6A7" w:rsidR="1B038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[online] Available at:</w:t>
      </w:r>
      <w:r w:rsidRPr="7523E6A7" w:rsidR="1B0383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</w:t>
      </w:r>
      <w:hyperlink r:id="Rc756dd94eec14d24">
        <w:r w:rsidRPr="7523E6A7" w:rsidR="1B0383FF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https://assets.publishing.service.gov.uk/media/5a74c2cc40f0b619c865a395/witnessing-crime-findings-from-crime-survey.pdf</w:t>
        </w:r>
      </w:hyperlink>
      <w:r w:rsidRPr="7523E6A7" w:rsidR="1B0383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</w:t>
      </w:r>
    </w:p>
    <w:p w:rsidR="7523E6A7" w:rsidP="7523E6A7" w:rsidRDefault="7523E6A7" w14:paraId="0A3C675C" w14:textId="50091D9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747F8B"/>
          <w:sz w:val="24"/>
          <w:szCs w:val="24"/>
        </w:rPr>
      </w:pPr>
    </w:p>
    <w:p w:rsidR="7523E6A7" w:rsidP="7523E6A7" w:rsidRDefault="7523E6A7" w14:paraId="0096BAE0" w14:textId="4BA90068">
      <w:pPr>
        <w:pStyle w:val="Normal"/>
        <w:rPr>
          <w:b w:val="1"/>
          <w:bCs w:val="1"/>
          <w:i w:val="1"/>
          <w:iCs w:val="1"/>
          <w:sz w:val="24"/>
          <w:szCs w:val="24"/>
        </w:rPr>
      </w:pPr>
    </w:p>
    <w:p w:rsidR="7523E6A7" w:rsidP="7523E6A7" w:rsidRDefault="7523E6A7" w14:paraId="381313ED" w14:textId="57B3A6FA">
      <w:pPr>
        <w:pStyle w:val="Normal"/>
        <w:rPr>
          <w:i w:val="1"/>
          <w:iCs w:val="1"/>
          <w:sz w:val="32"/>
          <w:szCs w:val="32"/>
          <w:u w:val="single"/>
        </w:rPr>
      </w:pPr>
    </w:p>
    <w:p w:rsidR="7523E6A7" w:rsidP="7523E6A7" w:rsidRDefault="7523E6A7" w14:paraId="5AB54B0E" w14:textId="127B3327">
      <w:pPr>
        <w:pStyle w:val="Normal"/>
        <w:rPr>
          <w:i w:val="1"/>
          <w:iCs w:val="1"/>
          <w:sz w:val="32"/>
          <w:szCs w:val="32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AzofKkn3zEJFk" int2:id="1koOsK7j">
      <int2:state int2:type="AugLoop_Text_Critique" int2:value="Rejected"/>
    </int2:textHash>
    <int2:bookmark int2:bookmarkName="_Int_M8HzOS1Z" int2:invalidationBookmarkName="" int2:hashCode="k/y3udbQmbw2V1" int2:id="1R0FnDjq">
      <int2:state int2:type="AugLoop_Text_Critique" int2:value="Rejected"/>
    </int2:bookmark>
    <int2:bookmark int2:bookmarkName="_Int_ljWj7ID9" int2:invalidationBookmarkName="" int2:hashCode="ynOGB5iSvoB3jx" int2:id="oFINzC20">
      <int2:state int2:type="AugLoop_Text_Critique" int2:value="Rejected"/>
    </int2:bookmark>
    <int2:bookmark int2:bookmarkName="_Int_8QgdfQ8E" int2:invalidationBookmarkName="" int2:hashCode="K0pQQoGeKIt2N7" int2:id="QRz7enJV">
      <int2:state int2:type="AugLoop_Text_Critique" int2:value="Rejected"/>
    </int2:bookmark>
    <int2:bookmark int2:bookmarkName="_Int_6q5KLwli" int2:invalidationBookmarkName="" int2:hashCode="E/jqWfkmqDRoLO" int2:id="q2k8pzx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41B2BA"/>
    <w:rsid w:val="0019EE26"/>
    <w:rsid w:val="006570DA"/>
    <w:rsid w:val="008F7FF1"/>
    <w:rsid w:val="010CD4F1"/>
    <w:rsid w:val="0120F4A4"/>
    <w:rsid w:val="0219D956"/>
    <w:rsid w:val="02B20FEA"/>
    <w:rsid w:val="030E7B75"/>
    <w:rsid w:val="030EF5D9"/>
    <w:rsid w:val="046A4BA9"/>
    <w:rsid w:val="0472392F"/>
    <w:rsid w:val="055953D7"/>
    <w:rsid w:val="056AC9D7"/>
    <w:rsid w:val="064C20A9"/>
    <w:rsid w:val="06892FAA"/>
    <w:rsid w:val="068C6593"/>
    <w:rsid w:val="06D2547B"/>
    <w:rsid w:val="07792080"/>
    <w:rsid w:val="07A1EC6B"/>
    <w:rsid w:val="0801FD7D"/>
    <w:rsid w:val="0804E9AC"/>
    <w:rsid w:val="0820FF74"/>
    <w:rsid w:val="09025646"/>
    <w:rsid w:val="091B2A9E"/>
    <w:rsid w:val="09267D64"/>
    <w:rsid w:val="092F1FA0"/>
    <w:rsid w:val="094E1C47"/>
    <w:rsid w:val="0B5B6733"/>
    <w:rsid w:val="0C21F36A"/>
    <w:rsid w:val="0C232999"/>
    <w:rsid w:val="0D005EB4"/>
    <w:rsid w:val="0D335A1D"/>
    <w:rsid w:val="0D68D159"/>
    <w:rsid w:val="0DC48261"/>
    <w:rsid w:val="0E191B75"/>
    <w:rsid w:val="0E58F1FD"/>
    <w:rsid w:val="0E665283"/>
    <w:rsid w:val="0E8795D8"/>
    <w:rsid w:val="0E9C2F15"/>
    <w:rsid w:val="0F5CBB5A"/>
    <w:rsid w:val="0F856D02"/>
    <w:rsid w:val="102A120D"/>
    <w:rsid w:val="105CF944"/>
    <w:rsid w:val="106AFADF"/>
    <w:rsid w:val="1106305E"/>
    <w:rsid w:val="1122821C"/>
    <w:rsid w:val="116A3628"/>
    <w:rsid w:val="11837BCE"/>
    <w:rsid w:val="119092BF"/>
    <w:rsid w:val="11C5E26E"/>
    <w:rsid w:val="11F2DD7D"/>
    <w:rsid w:val="11FE7A0E"/>
    <w:rsid w:val="1206CB40"/>
    <w:rsid w:val="1219FF50"/>
    <w:rsid w:val="128F1974"/>
    <w:rsid w:val="13662AAE"/>
    <w:rsid w:val="137B83BA"/>
    <w:rsid w:val="14206BC5"/>
    <w:rsid w:val="143FEA9F"/>
    <w:rsid w:val="14885CF9"/>
    <w:rsid w:val="14C41CC1"/>
    <w:rsid w:val="14D557E4"/>
    <w:rsid w:val="14FC790F"/>
    <w:rsid w:val="1501FB0F"/>
    <w:rsid w:val="1520C842"/>
    <w:rsid w:val="15361AD0"/>
    <w:rsid w:val="153D327A"/>
    <w:rsid w:val="1551A012"/>
    <w:rsid w:val="15B5B287"/>
    <w:rsid w:val="15BA273C"/>
    <w:rsid w:val="16242D5A"/>
    <w:rsid w:val="16729B98"/>
    <w:rsid w:val="1694F7F6"/>
    <w:rsid w:val="16D1EB31"/>
    <w:rsid w:val="16D902DB"/>
    <w:rsid w:val="172E06AC"/>
    <w:rsid w:val="17386042"/>
    <w:rsid w:val="176AF680"/>
    <w:rsid w:val="17D541BF"/>
    <w:rsid w:val="183419D1"/>
    <w:rsid w:val="18586904"/>
    <w:rsid w:val="186DBB92"/>
    <w:rsid w:val="18CAB7EC"/>
    <w:rsid w:val="18FBB1B3"/>
    <w:rsid w:val="194888FC"/>
    <w:rsid w:val="19F06396"/>
    <w:rsid w:val="1AF79E7D"/>
    <w:rsid w:val="1B0383FF"/>
    <w:rsid w:val="1B2D5D6B"/>
    <w:rsid w:val="1B425C03"/>
    <w:rsid w:val="1B8C33F7"/>
    <w:rsid w:val="1BD15899"/>
    <w:rsid w:val="1BD23913"/>
    <w:rsid w:val="1C4DF71E"/>
    <w:rsid w:val="1D2A7866"/>
    <w:rsid w:val="1D5CB6A0"/>
    <w:rsid w:val="1D83695F"/>
    <w:rsid w:val="1DCF176B"/>
    <w:rsid w:val="1E843EAB"/>
    <w:rsid w:val="1EC7AA88"/>
    <w:rsid w:val="1ED2BAA3"/>
    <w:rsid w:val="1F042CBB"/>
    <w:rsid w:val="1F09D9D5"/>
    <w:rsid w:val="1FCB0FA0"/>
    <w:rsid w:val="218CC4DE"/>
    <w:rsid w:val="21E6B4C8"/>
    <w:rsid w:val="21F1861D"/>
    <w:rsid w:val="236D7467"/>
    <w:rsid w:val="238FE986"/>
    <w:rsid w:val="23B3A004"/>
    <w:rsid w:val="23C0ACF1"/>
    <w:rsid w:val="23F55289"/>
    <w:rsid w:val="242FB5B4"/>
    <w:rsid w:val="24437873"/>
    <w:rsid w:val="24A5AEBC"/>
    <w:rsid w:val="24C465A0"/>
    <w:rsid w:val="25227B25"/>
    <w:rsid w:val="25248245"/>
    <w:rsid w:val="255FF2FC"/>
    <w:rsid w:val="25B2F60F"/>
    <w:rsid w:val="25FC80DD"/>
    <w:rsid w:val="2618573E"/>
    <w:rsid w:val="263A7900"/>
    <w:rsid w:val="26B07E73"/>
    <w:rsid w:val="26DEACCF"/>
    <w:rsid w:val="275BE459"/>
    <w:rsid w:val="27DE2ED3"/>
    <w:rsid w:val="28893199"/>
    <w:rsid w:val="28D82F12"/>
    <w:rsid w:val="28E11032"/>
    <w:rsid w:val="28F092A3"/>
    <w:rsid w:val="29064708"/>
    <w:rsid w:val="2938E20B"/>
    <w:rsid w:val="29C8B805"/>
    <w:rsid w:val="2A026FA9"/>
    <w:rsid w:val="2A9B73C7"/>
    <w:rsid w:val="2B24CE8E"/>
    <w:rsid w:val="2B9E39F6"/>
    <w:rsid w:val="2C6B707D"/>
    <w:rsid w:val="2C8A4068"/>
    <w:rsid w:val="2CB19FF6"/>
    <w:rsid w:val="2D4615A8"/>
    <w:rsid w:val="2D541326"/>
    <w:rsid w:val="2DD8D088"/>
    <w:rsid w:val="2E035CFE"/>
    <w:rsid w:val="2E8E0690"/>
    <w:rsid w:val="2EA94E69"/>
    <w:rsid w:val="2EEFE387"/>
    <w:rsid w:val="2F6CDD6C"/>
    <w:rsid w:val="2F86EC9D"/>
    <w:rsid w:val="3032FA69"/>
    <w:rsid w:val="30993BAC"/>
    <w:rsid w:val="312C989C"/>
    <w:rsid w:val="313EE1A0"/>
    <w:rsid w:val="32DAB201"/>
    <w:rsid w:val="330BA6A4"/>
    <w:rsid w:val="3344E542"/>
    <w:rsid w:val="3438755D"/>
    <w:rsid w:val="359F9E9E"/>
    <w:rsid w:val="35BEEB50"/>
    <w:rsid w:val="3640CEE8"/>
    <w:rsid w:val="3667B4A3"/>
    <w:rsid w:val="36930ABF"/>
    <w:rsid w:val="37B1A756"/>
    <w:rsid w:val="3805774B"/>
    <w:rsid w:val="383B9571"/>
    <w:rsid w:val="38BC4470"/>
    <w:rsid w:val="38D73F60"/>
    <w:rsid w:val="3AE1F332"/>
    <w:rsid w:val="3B433F90"/>
    <w:rsid w:val="3B5CE380"/>
    <w:rsid w:val="3B863762"/>
    <w:rsid w:val="3C246584"/>
    <w:rsid w:val="3C44A93C"/>
    <w:rsid w:val="3CBB43AE"/>
    <w:rsid w:val="3DC6621E"/>
    <w:rsid w:val="3DFCEAB9"/>
    <w:rsid w:val="3E57140F"/>
    <w:rsid w:val="3EBDD824"/>
    <w:rsid w:val="3EC7B1A4"/>
    <w:rsid w:val="3F62327F"/>
    <w:rsid w:val="4106B210"/>
    <w:rsid w:val="413BDD0D"/>
    <w:rsid w:val="415134B6"/>
    <w:rsid w:val="42367DA7"/>
    <w:rsid w:val="42BA45BE"/>
    <w:rsid w:val="4416F315"/>
    <w:rsid w:val="4435A3A2"/>
    <w:rsid w:val="450BA019"/>
    <w:rsid w:val="4514AFBD"/>
    <w:rsid w:val="459A0B53"/>
    <w:rsid w:val="45B2C376"/>
    <w:rsid w:val="46A7707A"/>
    <w:rsid w:val="46C5E4A5"/>
    <w:rsid w:val="47471D1D"/>
    <w:rsid w:val="4849CF75"/>
    <w:rsid w:val="4923B4C9"/>
    <w:rsid w:val="4974A0FD"/>
    <w:rsid w:val="49DF113C"/>
    <w:rsid w:val="4A73C11C"/>
    <w:rsid w:val="4A785626"/>
    <w:rsid w:val="4AA4E526"/>
    <w:rsid w:val="4AFA1ACD"/>
    <w:rsid w:val="4B892D94"/>
    <w:rsid w:val="4BFAB4C8"/>
    <w:rsid w:val="4C1EBF17"/>
    <w:rsid w:val="4C788FD1"/>
    <w:rsid w:val="4C9BD4E3"/>
    <w:rsid w:val="4CB39B7F"/>
    <w:rsid w:val="4D16B1FE"/>
    <w:rsid w:val="4D37CDCF"/>
    <w:rsid w:val="4D7E4467"/>
    <w:rsid w:val="4DDE4735"/>
    <w:rsid w:val="4E85AF29"/>
    <w:rsid w:val="4FC9DC4E"/>
    <w:rsid w:val="4FDA3000"/>
    <w:rsid w:val="502860FF"/>
    <w:rsid w:val="52138A36"/>
    <w:rsid w:val="526ED6C8"/>
    <w:rsid w:val="538DF346"/>
    <w:rsid w:val="538F10C7"/>
    <w:rsid w:val="53ED2342"/>
    <w:rsid w:val="54BC3956"/>
    <w:rsid w:val="554B2AF8"/>
    <w:rsid w:val="55FCC057"/>
    <w:rsid w:val="5653F200"/>
    <w:rsid w:val="578B55B4"/>
    <w:rsid w:val="584AE185"/>
    <w:rsid w:val="5861522B"/>
    <w:rsid w:val="58AB2502"/>
    <w:rsid w:val="58FB8C12"/>
    <w:rsid w:val="59305C8D"/>
    <w:rsid w:val="598B92C2"/>
    <w:rsid w:val="59BC8738"/>
    <w:rsid w:val="59F96E7E"/>
    <w:rsid w:val="5A0573BE"/>
    <w:rsid w:val="5A56CC81"/>
    <w:rsid w:val="5AE7A846"/>
    <w:rsid w:val="5AEA5245"/>
    <w:rsid w:val="5B585799"/>
    <w:rsid w:val="5B7387E7"/>
    <w:rsid w:val="5BEB862B"/>
    <w:rsid w:val="5C1CA284"/>
    <w:rsid w:val="5C5EC6D7"/>
    <w:rsid w:val="5CA57123"/>
    <w:rsid w:val="5CF427FA"/>
    <w:rsid w:val="5CFA0B37"/>
    <w:rsid w:val="5D34C34E"/>
    <w:rsid w:val="5D359A4D"/>
    <w:rsid w:val="5D694E31"/>
    <w:rsid w:val="5D6DF39F"/>
    <w:rsid w:val="5DB872E5"/>
    <w:rsid w:val="5E4003E1"/>
    <w:rsid w:val="5E897B70"/>
    <w:rsid w:val="5EDAD82D"/>
    <w:rsid w:val="5F051E92"/>
    <w:rsid w:val="5F544346"/>
    <w:rsid w:val="5FC337BB"/>
    <w:rsid w:val="602DD571"/>
    <w:rsid w:val="606C6410"/>
    <w:rsid w:val="616E070B"/>
    <w:rsid w:val="61D33139"/>
    <w:rsid w:val="62267F92"/>
    <w:rsid w:val="625A1AB1"/>
    <w:rsid w:val="628EE4F4"/>
    <w:rsid w:val="629A3380"/>
    <w:rsid w:val="62A16DB0"/>
    <w:rsid w:val="62CE085B"/>
    <w:rsid w:val="632BA833"/>
    <w:rsid w:val="63694CBB"/>
    <w:rsid w:val="63E67D1E"/>
    <w:rsid w:val="64FF39DF"/>
    <w:rsid w:val="652FA2F5"/>
    <w:rsid w:val="65321D7E"/>
    <w:rsid w:val="6578734E"/>
    <w:rsid w:val="65ACF7B6"/>
    <w:rsid w:val="670BD4DC"/>
    <w:rsid w:val="670E10DD"/>
    <w:rsid w:val="67103077"/>
    <w:rsid w:val="6729E3B7"/>
    <w:rsid w:val="68B6FF27"/>
    <w:rsid w:val="69001DBA"/>
    <w:rsid w:val="69729DEB"/>
    <w:rsid w:val="69969BE0"/>
    <w:rsid w:val="69D14230"/>
    <w:rsid w:val="69D2AB02"/>
    <w:rsid w:val="69E98288"/>
    <w:rsid w:val="6A6161D6"/>
    <w:rsid w:val="6AAD4598"/>
    <w:rsid w:val="6BBE39B1"/>
    <w:rsid w:val="6BF3E052"/>
    <w:rsid w:val="6BFF27CA"/>
    <w:rsid w:val="6C1C393A"/>
    <w:rsid w:val="6CB5CDCB"/>
    <w:rsid w:val="6D1AAB3F"/>
    <w:rsid w:val="6D907A1B"/>
    <w:rsid w:val="6DE03728"/>
    <w:rsid w:val="6DF1CD8F"/>
    <w:rsid w:val="6DFD3A1D"/>
    <w:rsid w:val="6E7F96ED"/>
    <w:rsid w:val="6EBB5F42"/>
    <w:rsid w:val="6EE696B6"/>
    <w:rsid w:val="6EEB5598"/>
    <w:rsid w:val="6F2D6D1C"/>
    <w:rsid w:val="6F53D9FC"/>
    <w:rsid w:val="6F7C0789"/>
    <w:rsid w:val="6FB12BE9"/>
    <w:rsid w:val="6FB943C6"/>
    <w:rsid w:val="7023288F"/>
    <w:rsid w:val="7030B1AF"/>
    <w:rsid w:val="7079E926"/>
    <w:rsid w:val="70826717"/>
    <w:rsid w:val="70EFAA5D"/>
    <w:rsid w:val="70EFAE53"/>
    <w:rsid w:val="71551427"/>
    <w:rsid w:val="718E1537"/>
    <w:rsid w:val="71E18C0C"/>
    <w:rsid w:val="72421209"/>
    <w:rsid w:val="728B7ABE"/>
    <w:rsid w:val="734ABDB4"/>
    <w:rsid w:val="7389ECC3"/>
    <w:rsid w:val="73BEC6BB"/>
    <w:rsid w:val="7427CA7C"/>
    <w:rsid w:val="74F02CBA"/>
    <w:rsid w:val="7508251F"/>
    <w:rsid w:val="7523E6A7"/>
    <w:rsid w:val="75A003C5"/>
    <w:rsid w:val="75E1961A"/>
    <w:rsid w:val="76730BDF"/>
    <w:rsid w:val="76BEFECD"/>
    <w:rsid w:val="76F6677D"/>
    <w:rsid w:val="77060071"/>
    <w:rsid w:val="778BC8A0"/>
    <w:rsid w:val="77D8FFAE"/>
    <w:rsid w:val="77FCBB75"/>
    <w:rsid w:val="78D7A487"/>
    <w:rsid w:val="7943F0F2"/>
    <w:rsid w:val="7A18877D"/>
    <w:rsid w:val="7A833DE6"/>
    <w:rsid w:val="7A875824"/>
    <w:rsid w:val="7AA6CB5B"/>
    <w:rsid w:val="7ABD440B"/>
    <w:rsid w:val="7AC36962"/>
    <w:rsid w:val="7B0A7952"/>
    <w:rsid w:val="7B467D02"/>
    <w:rsid w:val="7B97DFAC"/>
    <w:rsid w:val="7B9C9B0A"/>
    <w:rsid w:val="7C0408C8"/>
    <w:rsid w:val="7C1B32B4"/>
    <w:rsid w:val="7C1F0E47"/>
    <w:rsid w:val="7C5F39C3"/>
    <w:rsid w:val="7C81DBD4"/>
    <w:rsid w:val="7CBD22EB"/>
    <w:rsid w:val="7CC0645B"/>
    <w:rsid w:val="7D1EE90C"/>
    <w:rsid w:val="7D41B2BA"/>
    <w:rsid w:val="7D52CF00"/>
    <w:rsid w:val="7D52FE8A"/>
    <w:rsid w:val="7E6BD4C0"/>
    <w:rsid w:val="7E95AC10"/>
    <w:rsid w:val="7F04E376"/>
    <w:rsid w:val="7F79ACA9"/>
    <w:rsid w:val="7F7CC1BC"/>
    <w:rsid w:val="7FC0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1B2BA"/>
  <w15:chartTrackingRefBased/>
  <w15:docId w15:val="{699616D6-590C-4777-B0AC-AAA34513C2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523E6A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523E6A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523E6A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523E6A7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523E6A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523E6A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523E6A7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523E6A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523E6A7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523E6A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523E6A7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523E6A7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523E6A7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523E6A7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523E6A7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523E6A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7523E6A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7523E6A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7523E6A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7523E6A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7523E6A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7523E6A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7523E6A7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7523E6A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7523E6A7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7523E6A7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7523E6A7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523E6A7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7523E6A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523E6A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523E6A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523E6A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523E6A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523E6A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523E6A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523E6A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523E6A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523E6A7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523E6A7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523E6A7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523E6A7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523E6A7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523E6A7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523E6A7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523E6A7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ssets.publishing.service.gov.uk/media/5a74c2cc40f0b619c865a395/witnessing-crime-findings-from-crime-survey.pdf" TargetMode="External" Id="Rc756dd94eec14d24" /><Relationship Type="http://schemas.microsoft.com/office/2020/10/relationships/intelligence" Target="intelligence2.xml" Id="Reb3c3a7302204d9b" /><Relationship Type="http://schemas.openxmlformats.org/officeDocument/2006/relationships/hyperlink" Target="https://www.gov.uk/government/statistics/stop-and-search-and-arrests-year-ending-march-2023/police-powers-and-procedures-stop-and-search-and-arrests-england-and-wales-year-ending-31-march-2023" TargetMode="External" Id="R4a6eda35915a4880" /><Relationship Type="http://schemas.openxmlformats.org/officeDocument/2006/relationships/hyperlink" Target="https://www.gov.uk/guidance/police-and-criminal-evidence-act-1984-pace-codes-of-practice" TargetMode="External" Id="R3810d6e5bc034205" /><Relationship Type="http://schemas.openxmlformats.org/officeDocument/2006/relationships/hyperlink" Target="https://www.policestationagent.com/post/what-is-the-police-caution" TargetMode="External" Id="R23150ddc60894a19" /><Relationship Type="http://schemas.openxmlformats.org/officeDocument/2006/relationships/hyperlink" Target="https://researchbriefings.files.parliament.uk/documents/CBP-9331/CBP-9331.pdf" TargetMode="External" Id="R1a3731710cc34acc" /><Relationship Type="http://schemas.openxmlformats.org/officeDocument/2006/relationships/hyperlink" Target="https://www.legislation.gov.uk/ukpga/1984/60/contents" TargetMode="External" Id="R28eb13ea236541b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2024-01-04T10:51:12.5649196Z</dcterms:created>
  <dcterms:modified xsi:type="dcterms:W3CDTF">2024-01-12T10:47:11.4516770Z</dcterms:modified>
  <dc:creator>Ryan Marklove (2305123)</dc:creator>
  <lastModifiedBy>Ryan Marklove (2305123)</lastModifiedBy>
</coreProperties>
</file>