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CA18A" w14:textId="0B19357C" w:rsidR="00DF7144" w:rsidRDefault="00DF7144"/>
    <w:p w14:paraId="22839F02" w14:textId="71E77F2C" w:rsidR="00B836A3" w:rsidRPr="00674F26" w:rsidRDefault="00DF7144" w:rsidP="000519E9">
      <w:pPr>
        <w:spacing w:line="480" w:lineRule="auto"/>
        <w:ind w:left="113" w:firstLine="720"/>
        <w:rPr>
          <w:szCs w:val="24"/>
        </w:rPr>
      </w:pPr>
      <w:r w:rsidRPr="00674F26">
        <w:rPr>
          <w:szCs w:val="24"/>
        </w:rPr>
        <w:t xml:space="preserve">Health </w:t>
      </w:r>
      <w:r w:rsidR="007C024E" w:rsidRPr="00674F26">
        <w:rPr>
          <w:szCs w:val="24"/>
        </w:rPr>
        <w:t>as defined by</w:t>
      </w:r>
      <w:r w:rsidRPr="00674F26">
        <w:rPr>
          <w:szCs w:val="24"/>
        </w:rPr>
        <w:t xml:space="preserve"> WHO </w:t>
      </w:r>
      <w:r w:rsidR="007C024E" w:rsidRPr="00674F26">
        <w:rPr>
          <w:szCs w:val="24"/>
        </w:rPr>
        <w:t>is</w:t>
      </w:r>
      <w:r w:rsidRPr="00674F26">
        <w:rPr>
          <w:szCs w:val="24"/>
        </w:rPr>
        <w:t xml:space="preserve"> ‘the state of complete physical, mental and social well-being and not merely the absence of disease or infirmity</w:t>
      </w:r>
      <w:r w:rsidR="00410AED" w:rsidRPr="00674F26">
        <w:rPr>
          <w:szCs w:val="24"/>
        </w:rPr>
        <w:t>’</w:t>
      </w:r>
      <w:r w:rsidR="000433AF">
        <w:rPr>
          <w:szCs w:val="24"/>
        </w:rPr>
        <w:t xml:space="preserve"> </w:t>
      </w:r>
      <w:sdt>
        <w:sdtPr>
          <w:rPr>
            <w:szCs w:val="24"/>
          </w:rPr>
          <w:id w:val="-1689509176"/>
          <w:citation/>
        </w:sdtPr>
        <w:sdtEndPr/>
        <w:sdtContent>
          <w:r w:rsidR="000433AF">
            <w:rPr>
              <w:szCs w:val="24"/>
            </w:rPr>
            <w:fldChar w:fldCharType="begin"/>
          </w:r>
          <w:r w:rsidR="000433AF">
            <w:rPr>
              <w:szCs w:val="24"/>
            </w:rPr>
            <w:instrText xml:space="preserve"> CITATION Hub11 \l 2057 </w:instrText>
          </w:r>
          <w:r w:rsidR="000433AF">
            <w:rPr>
              <w:szCs w:val="24"/>
            </w:rPr>
            <w:fldChar w:fldCharType="separate"/>
          </w:r>
          <w:r w:rsidR="00FC52E8" w:rsidRPr="00FC52E8">
            <w:rPr>
              <w:noProof/>
              <w:szCs w:val="24"/>
            </w:rPr>
            <w:t>(Huber, et al., 2011)</w:t>
          </w:r>
          <w:r w:rsidR="000433AF">
            <w:rPr>
              <w:szCs w:val="24"/>
            </w:rPr>
            <w:fldChar w:fldCharType="end"/>
          </w:r>
        </w:sdtContent>
      </w:sdt>
      <w:r w:rsidR="000433AF">
        <w:rPr>
          <w:szCs w:val="24"/>
        </w:rPr>
        <w:t xml:space="preserve">. </w:t>
      </w:r>
      <w:r w:rsidR="00410AED" w:rsidRPr="00674F26">
        <w:rPr>
          <w:szCs w:val="24"/>
        </w:rPr>
        <w:t xml:space="preserve">Care and treatment has changed </w:t>
      </w:r>
      <w:r w:rsidR="003D3DA0" w:rsidRPr="00674F26">
        <w:rPr>
          <w:szCs w:val="24"/>
        </w:rPr>
        <w:t>radically</w:t>
      </w:r>
      <w:r w:rsidR="002818AF" w:rsidRPr="00674F26">
        <w:rPr>
          <w:szCs w:val="24"/>
        </w:rPr>
        <w:t xml:space="preserve"> </w:t>
      </w:r>
      <w:r w:rsidR="00E96735">
        <w:rPr>
          <w:szCs w:val="24"/>
        </w:rPr>
        <w:t>from</w:t>
      </w:r>
      <w:r w:rsidR="00F7283C" w:rsidRPr="00674F26">
        <w:rPr>
          <w:szCs w:val="24"/>
        </w:rPr>
        <w:t xml:space="preserve"> </w:t>
      </w:r>
      <w:r w:rsidR="007151B8" w:rsidRPr="00674F26">
        <w:rPr>
          <w:szCs w:val="24"/>
        </w:rPr>
        <w:t xml:space="preserve">the </w:t>
      </w:r>
      <w:r w:rsidR="002818AF" w:rsidRPr="00674F26">
        <w:rPr>
          <w:szCs w:val="24"/>
        </w:rPr>
        <w:t>1</w:t>
      </w:r>
      <w:r w:rsidR="000F2ABF" w:rsidRPr="00674F26">
        <w:rPr>
          <w:szCs w:val="24"/>
        </w:rPr>
        <w:t>8</w:t>
      </w:r>
      <w:r w:rsidR="002818AF" w:rsidRPr="00674F26">
        <w:rPr>
          <w:szCs w:val="24"/>
          <w:vertAlign w:val="superscript"/>
        </w:rPr>
        <w:t>th</w:t>
      </w:r>
      <w:r w:rsidR="002818AF" w:rsidRPr="00674F26">
        <w:rPr>
          <w:szCs w:val="24"/>
        </w:rPr>
        <w:t xml:space="preserve"> centur</w:t>
      </w:r>
      <w:r w:rsidR="00C468FA" w:rsidRPr="00674F26">
        <w:rPr>
          <w:szCs w:val="24"/>
        </w:rPr>
        <w:t>y</w:t>
      </w:r>
      <w:r w:rsidR="003D3DA0" w:rsidRPr="00674F26">
        <w:rPr>
          <w:szCs w:val="24"/>
        </w:rPr>
        <w:t xml:space="preserve">, </w:t>
      </w:r>
      <w:r w:rsidR="00410AED" w:rsidRPr="00674F26">
        <w:rPr>
          <w:szCs w:val="24"/>
        </w:rPr>
        <w:t xml:space="preserve">for instance, if an individual was to be diagnosed with </w:t>
      </w:r>
      <w:r w:rsidR="00F7283C" w:rsidRPr="00674F26">
        <w:rPr>
          <w:szCs w:val="24"/>
        </w:rPr>
        <w:t>a mental health illness</w:t>
      </w:r>
      <w:r w:rsidR="00410AED" w:rsidRPr="00674F26">
        <w:rPr>
          <w:szCs w:val="24"/>
        </w:rPr>
        <w:t xml:space="preserve"> in the 21</w:t>
      </w:r>
      <w:r w:rsidR="00410AED" w:rsidRPr="00674F26">
        <w:rPr>
          <w:szCs w:val="24"/>
          <w:vertAlign w:val="superscript"/>
        </w:rPr>
        <w:t>st</w:t>
      </w:r>
      <w:r w:rsidR="00410AED" w:rsidRPr="00674F26">
        <w:rPr>
          <w:szCs w:val="24"/>
        </w:rPr>
        <w:t xml:space="preserve"> century they </w:t>
      </w:r>
      <w:r w:rsidR="003D3DA0" w:rsidRPr="00674F26">
        <w:rPr>
          <w:szCs w:val="24"/>
        </w:rPr>
        <w:t xml:space="preserve">would </w:t>
      </w:r>
      <w:r w:rsidR="00410AED" w:rsidRPr="00674F26">
        <w:rPr>
          <w:szCs w:val="24"/>
        </w:rPr>
        <w:t xml:space="preserve">be given medication and/or appropriate counselling, whereas </w:t>
      </w:r>
      <w:bookmarkStart w:id="0" w:name="_GoBack"/>
      <w:bookmarkEnd w:id="0"/>
      <w:r w:rsidR="00410AED" w:rsidRPr="00674F26">
        <w:rPr>
          <w:szCs w:val="24"/>
        </w:rPr>
        <w:t xml:space="preserve">if a person was showing signs of </w:t>
      </w:r>
      <w:r w:rsidR="006103B4">
        <w:rPr>
          <w:szCs w:val="24"/>
        </w:rPr>
        <w:t>mental health problems</w:t>
      </w:r>
      <w:r w:rsidR="00410AED" w:rsidRPr="00674F26">
        <w:rPr>
          <w:szCs w:val="24"/>
        </w:rPr>
        <w:t xml:space="preserve"> in the 1</w:t>
      </w:r>
      <w:r w:rsidR="00660129" w:rsidRPr="00674F26">
        <w:rPr>
          <w:szCs w:val="24"/>
        </w:rPr>
        <w:t>7</w:t>
      </w:r>
      <w:r w:rsidR="00410AED" w:rsidRPr="00674F26">
        <w:rPr>
          <w:szCs w:val="24"/>
        </w:rPr>
        <w:t>00s</w:t>
      </w:r>
      <w:r w:rsidR="006103B4">
        <w:rPr>
          <w:szCs w:val="24"/>
        </w:rPr>
        <w:t>-1800s</w:t>
      </w:r>
      <w:r w:rsidR="00410AED" w:rsidRPr="00674F26">
        <w:rPr>
          <w:szCs w:val="24"/>
        </w:rPr>
        <w:t xml:space="preserve"> they would be seen to be mad</w:t>
      </w:r>
      <w:r w:rsidR="00502FE5" w:rsidRPr="00674F26">
        <w:rPr>
          <w:szCs w:val="24"/>
        </w:rPr>
        <w:t xml:space="preserve">. </w:t>
      </w:r>
      <w:r w:rsidR="003865D2" w:rsidRPr="00674F26">
        <w:rPr>
          <w:szCs w:val="24"/>
        </w:rPr>
        <w:t>Before the 1</w:t>
      </w:r>
      <w:r w:rsidR="006103B4">
        <w:rPr>
          <w:szCs w:val="24"/>
        </w:rPr>
        <w:t>8</w:t>
      </w:r>
      <w:r w:rsidR="003865D2" w:rsidRPr="00674F26">
        <w:rPr>
          <w:szCs w:val="24"/>
        </w:rPr>
        <w:t xml:space="preserve">00’s </w:t>
      </w:r>
      <w:r w:rsidR="00E803B3" w:rsidRPr="00674F26">
        <w:rPr>
          <w:szCs w:val="24"/>
        </w:rPr>
        <w:t xml:space="preserve">it was a </w:t>
      </w:r>
      <w:r w:rsidR="0021530E" w:rsidRPr="00674F26">
        <w:rPr>
          <w:szCs w:val="24"/>
        </w:rPr>
        <w:t>shared</w:t>
      </w:r>
      <w:r w:rsidR="00E803B3" w:rsidRPr="00674F26">
        <w:rPr>
          <w:szCs w:val="24"/>
        </w:rPr>
        <w:t xml:space="preserve"> belief that people with mental illness were tainted by the devil</w:t>
      </w:r>
      <w:r w:rsidR="00A51E20" w:rsidRPr="00674F26">
        <w:rPr>
          <w:szCs w:val="24"/>
        </w:rPr>
        <w:t xml:space="preserve">. </w:t>
      </w:r>
      <w:sdt>
        <w:sdtPr>
          <w:rPr>
            <w:szCs w:val="24"/>
          </w:rPr>
          <w:id w:val="-2006659882"/>
          <w:citation/>
        </w:sdtPr>
        <w:sdtEndPr/>
        <w:sdtContent>
          <w:r w:rsidR="00E01D8C">
            <w:rPr>
              <w:szCs w:val="24"/>
            </w:rPr>
            <w:fldChar w:fldCharType="begin"/>
          </w:r>
          <w:r w:rsidR="00E01D8C">
            <w:rPr>
              <w:szCs w:val="24"/>
            </w:rPr>
            <w:instrText xml:space="preserve"> CITATION Pre12 \l 2057 </w:instrText>
          </w:r>
          <w:r w:rsidR="00E01D8C">
            <w:rPr>
              <w:szCs w:val="24"/>
            </w:rPr>
            <w:fldChar w:fldCharType="separate"/>
          </w:r>
          <w:r w:rsidR="00FC52E8" w:rsidRPr="00FC52E8">
            <w:rPr>
              <w:noProof/>
              <w:szCs w:val="24"/>
            </w:rPr>
            <w:t>(Prezi, 2012)</w:t>
          </w:r>
          <w:r w:rsidR="00E01D8C">
            <w:rPr>
              <w:szCs w:val="24"/>
            </w:rPr>
            <w:fldChar w:fldCharType="end"/>
          </w:r>
        </w:sdtContent>
      </w:sdt>
    </w:p>
    <w:p w14:paraId="61258327" w14:textId="07C7D486" w:rsidR="00DF7144" w:rsidRDefault="00A51E20" w:rsidP="006103B4">
      <w:pPr>
        <w:spacing w:line="480" w:lineRule="auto"/>
        <w:ind w:left="113" w:firstLine="607"/>
        <w:rPr>
          <w:szCs w:val="24"/>
        </w:rPr>
      </w:pPr>
      <w:r w:rsidRPr="00674F26">
        <w:rPr>
          <w:szCs w:val="24"/>
        </w:rPr>
        <w:t xml:space="preserve">In </w:t>
      </w:r>
      <w:r w:rsidR="00180139" w:rsidRPr="00674F26">
        <w:rPr>
          <w:szCs w:val="24"/>
        </w:rPr>
        <w:t xml:space="preserve">1774 </w:t>
      </w:r>
      <w:r w:rsidR="006103B4">
        <w:rPr>
          <w:szCs w:val="24"/>
        </w:rPr>
        <w:t>‘T</w:t>
      </w:r>
      <w:r w:rsidR="00180139" w:rsidRPr="00674F26">
        <w:rPr>
          <w:szCs w:val="24"/>
        </w:rPr>
        <w:t xml:space="preserve">he </w:t>
      </w:r>
      <w:r w:rsidR="006103B4">
        <w:rPr>
          <w:szCs w:val="24"/>
        </w:rPr>
        <w:t>M</w:t>
      </w:r>
      <w:r w:rsidR="00180139" w:rsidRPr="00674F26">
        <w:rPr>
          <w:szCs w:val="24"/>
        </w:rPr>
        <w:t xml:space="preserve">adhouse </w:t>
      </w:r>
      <w:r w:rsidR="006103B4">
        <w:rPr>
          <w:szCs w:val="24"/>
        </w:rPr>
        <w:t>A</w:t>
      </w:r>
      <w:r w:rsidR="00180139" w:rsidRPr="00674F26">
        <w:rPr>
          <w:szCs w:val="24"/>
        </w:rPr>
        <w:t xml:space="preserve">ct’ </w:t>
      </w:r>
      <w:r w:rsidR="0054719D" w:rsidRPr="00674F26">
        <w:rPr>
          <w:szCs w:val="24"/>
        </w:rPr>
        <w:t>was</w:t>
      </w:r>
      <w:r w:rsidR="0054040B" w:rsidRPr="00674F26">
        <w:rPr>
          <w:szCs w:val="24"/>
        </w:rPr>
        <w:t xml:space="preserve"> released</w:t>
      </w:r>
      <w:r w:rsidR="00807B3B" w:rsidRPr="00674F26">
        <w:rPr>
          <w:szCs w:val="24"/>
        </w:rPr>
        <w:t xml:space="preserve"> and stated that </w:t>
      </w:r>
      <w:r w:rsidR="0054719D" w:rsidRPr="00674F26">
        <w:rPr>
          <w:szCs w:val="24"/>
        </w:rPr>
        <w:t xml:space="preserve">licensing was </w:t>
      </w:r>
      <w:r w:rsidR="006103B4" w:rsidRPr="00674F26">
        <w:rPr>
          <w:szCs w:val="24"/>
        </w:rPr>
        <w:t>mandatory</w:t>
      </w:r>
      <w:r w:rsidR="0054719D" w:rsidRPr="00674F26">
        <w:rPr>
          <w:szCs w:val="24"/>
        </w:rPr>
        <w:t xml:space="preserve"> for each </w:t>
      </w:r>
      <w:r w:rsidR="00B109B2" w:rsidRPr="00674F26">
        <w:rPr>
          <w:szCs w:val="24"/>
        </w:rPr>
        <w:t>asylum</w:t>
      </w:r>
      <w:r w:rsidR="0054719D" w:rsidRPr="00674F26">
        <w:rPr>
          <w:szCs w:val="24"/>
        </w:rPr>
        <w:t xml:space="preserve"> </w:t>
      </w:r>
      <w:proofErr w:type="gramStart"/>
      <w:r w:rsidR="0054719D" w:rsidRPr="00674F26">
        <w:rPr>
          <w:szCs w:val="24"/>
        </w:rPr>
        <w:t>in order to</w:t>
      </w:r>
      <w:proofErr w:type="gramEnd"/>
      <w:r w:rsidR="0054719D" w:rsidRPr="00674F26">
        <w:rPr>
          <w:szCs w:val="24"/>
        </w:rPr>
        <w:t xml:space="preserve"> house</w:t>
      </w:r>
      <w:r w:rsidR="006103B4">
        <w:rPr>
          <w:szCs w:val="24"/>
        </w:rPr>
        <w:t xml:space="preserve"> and treat</w:t>
      </w:r>
      <w:r w:rsidR="0054719D" w:rsidRPr="00674F26">
        <w:rPr>
          <w:szCs w:val="24"/>
        </w:rPr>
        <w:t xml:space="preserve"> insane patients, w</w:t>
      </w:r>
      <w:r w:rsidR="006103B4">
        <w:rPr>
          <w:szCs w:val="24"/>
        </w:rPr>
        <w:t xml:space="preserve">hich included </w:t>
      </w:r>
      <w:r w:rsidR="00B836A3">
        <w:rPr>
          <w:szCs w:val="24"/>
        </w:rPr>
        <w:t>an</w:t>
      </w:r>
      <w:r w:rsidR="007749A9" w:rsidRPr="00674F26">
        <w:rPr>
          <w:szCs w:val="24"/>
        </w:rPr>
        <w:t xml:space="preserve"> added</w:t>
      </w:r>
      <w:r w:rsidR="0054719D" w:rsidRPr="00674F26">
        <w:rPr>
          <w:szCs w:val="24"/>
        </w:rPr>
        <w:t xml:space="preserve"> yearly inspection of the </w:t>
      </w:r>
      <w:r w:rsidR="00B109B2" w:rsidRPr="00674F26">
        <w:rPr>
          <w:szCs w:val="24"/>
        </w:rPr>
        <w:t>properties</w:t>
      </w:r>
      <w:r w:rsidR="0054719D" w:rsidRPr="00674F26">
        <w:rPr>
          <w:szCs w:val="24"/>
        </w:rPr>
        <w:t xml:space="preserve">. This ensured that </w:t>
      </w:r>
      <w:r w:rsidR="00807B3B" w:rsidRPr="00674F26">
        <w:rPr>
          <w:szCs w:val="24"/>
        </w:rPr>
        <w:t xml:space="preserve">all </w:t>
      </w:r>
      <w:r w:rsidR="00B109B2" w:rsidRPr="00674F26">
        <w:rPr>
          <w:szCs w:val="24"/>
        </w:rPr>
        <w:t>individuals</w:t>
      </w:r>
      <w:r w:rsidR="006103B4">
        <w:rPr>
          <w:szCs w:val="24"/>
        </w:rPr>
        <w:t xml:space="preserve"> housed</w:t>
      </w:r>
      <w:r w:rsidR="00807B3B" w:rsidRPr="00674F26">
        <w:rPr>
          <w:szCs w:val="24"/>
        </w:rPr>
        <w:t xml:space="preserve"> </w:t>
      </w:r>
      <w:r w:rsidR="00D45865" w:rsidRPr="00674F26">
        <w:rPr>
          <w:szCs w:val="24"/>
        </w:rPr>
        <w:t xml:space="preserve">within a ‘madhouse’ </w:t>
      </w:r>
      <w:r w:rsidR="00807B3B" w:rsidRPr="00674F26">
        <w:rPr>
          <w:szCs w:val="24"/>
        </w:rPr>
        <w:t>were treated humanely</w:t>
      </w:r>
      <w:r w:rsidR="00CA5CFA" w:rsidRPr="00674F26">
        <w:rPr>
          <w:szCs w:val="24"/>
        </w:rPr>
        <w:t xml:space="preserve">. </w:t>
      </w:r>
      <w:r w:rsidR="00F21E5C" w:rsidRPr="00674F26">
        <w:rPr>
          <w:szCs w:val="24"/>
        </w:rPr>
        <w:t xml:space="preserve">Prior to </w:t>
      </w:r>
      <w:r w:rsidR="00CA5CFA" w:rsidRPr="00674F26">
        <w:rPr>
          <w:szCs w:val="24"/>
        </w:rPr>
        <w:t>the act,</w:t>
      </w:r>
      <w:r w:rsidR="0054719D" w:rsidRPr="00674F26">
        <w:rPr>
          <w:szCs w:val="24"/>
        </w:rPr>
        <w:t xml:space="preserve"> treatment of the </w:t>
      </w:r>
      <w:r w:rsidR="00CA5CFA" w:rsidRPr="00674F26">
        <w:rPr>
          <w:szCs w:val="24"/>
        </w:rPr>
        <w:t>i</w:t>
      </w:r>
      <w:r w:rsidR="0054719D" w:rsidRPr="00674F26">
        <w:rPr>
          <w:szCs w:val="24"/>
        </w:rPr>
        <w:t>nsane was carried out by non-licensed practitioners, who ran the</w:t>
      </w:r>
      <w:r w:rsidR="00CA5CFA" w:rsidRPr="00674F26">
        <w:rPr>
          <w:szCs w:val="24"/>
        </w:rPr>
        <w:t xml:space="preserve"> mad houses</w:t>
      </w:r>
      <w:r w:rsidR="006103B4">
        <w:rPr>
          <w:szCs w:val="24"/>
        </w:rPr>
        <w:t xml:space="preserve"> and treated the patients</w:t>
      </w:r>
      <w:r w:rsidR="0054719D" w:rsidRPr="00674F26">
        <w:rPr>
          <w:szCs w:val="24"/>
        </w:rPr>
        <w:t xml:space="preserve"> with little regard.</w:t>
      </w:r>
      <w:r w:rsidR="00DB7F4C">
        <w:rPr>
          <w:szCs w:val="24"/>
        </w:rPr>
        <w:t xml:space="preserve"> </w:t>
      </w:r>
      <w:r w:rsidR="00B109B2" w:rsidRPr="00674F26">
        <w:rPr>
          <w:szCs w:val="24"/>
        </w:rPr>
        <w:t>The treatments used by these non-</w:t>
      </w:r>
      <w:r w:rsidR="00976EEF" w:rsidRPr="00674F26">
        <w:rPr>
          <w:szCs w:val="24"/>
        </w:rPr>
        <w:t>licenced</w:t>
      </w:r>
      <w:r w:rsidR="00B109B2" w:rsidRPr="00674F26">
        <w:rPr>
          <w:szCs w:val="24"/>
        </w:rPr>
        <w:t xml:space="preserve"> practitioners included </w:t>
      </w:r>
      <w:r w:rsidR="005A23BF">
        <w:rPr>
          <w:szCs w:val="24"/>
        </w:rPr>
        <w:t xml:space="preserve">rotation therapy, </w:t>
      </w:r>
      <w:r w:rsidR="00D775E4" w:rsidRPr="00674F26">
        <w:rPr>
          <w:szCs w:val="24"/>
        </w:rPr>
        <w:t xml:space="preserve">moral therapy, </w:t>
      </w:r>
      <w:r w:rsidR="00320BA9" w:rsidRPr="00674F26">
        <w:rPr>
          <w:szCs w:val="24"/>
        </w:rPr>
        <w:t xml:space="preserve">hydrotherapy, lobotomy and </w:t>
      </w:r>
      <w:r w:rsidR="00C26917" w:rsidRPr="00674F26">
        <w:rPr>
          <w:szCs w:val="24"/>
        </w:rPr>
        <w:t>electro convulsive therapy known as ECT</w:t>
      </w:r>
      <w:r w:rsidR="003D629F">
        <w:rPr>
          <w:szCs w:val="24"/>
        </w:rPr>
        <w:t xml:space="preserve">, with the treatments coming along with many severe side effects. </w:t>
      </w:r>
      <w:r w:rsidR="00C206FE" w:rsidRPr="00674F26">
        <w:rPr>
          <w:szCs w:val="24"/>
        </w:rPr>
        <w:t>As care and treatment ha</w:t>
      </w:r>
      <w:r w:rsidR="00A13C32" w:rsidRPr="00674F26">
        <w:rPr>
          <w:szCs w:val="24"/>
        </w:rPr>
        <w:t>s</w:t>
      </w:r>
      <w:r w:rsidR="00C206FE" w:rsidRPr="00674F26">
        <w:rPr>
          <w:szCs w:val="24"/>
        </w:rPr>
        <w:t xml:space="preserve"> changed rapidly through</w:t>
      </w:r>
      <w:r w:rsidR="00A13C32" w:rsidRPr="00674F26">
        <w:rPr>
          <w:szCs w:val="24"/>
        </w:rPr>
        <w:t>out</w:t>
      </w:r>
      <w:r w:rsidR="00C206FE" w:rsidRPr="00674F26">
        <w:rPr>
          <w:szCs w:val="24"/>
        </w:rPr>
        <w:t xml:space="preserve"> the year</w:t>
      </w:r>
      <w:r w:rsidR="00164305" w:rsidRPr="00674F26">
        <w:rPr>
          <w:szCs w:val="24"/>
        </w:rPr>
        <w:t>s th</w:t>
      </w:r>
      <w:r w:rsidR="00595529" w:rsidRPr="00674F26">
        <w:rPr>
          <w:szCs w:val="24"/>
        </w:rPr>
        <w:t xml:space="preserve">ese </w:t>
      </w:r>
      <w:r w:rsidR="009962F0" w:rsidRPr="00674F26">
        <w:rPr>
          <w:szCs w:val="24"/>
        </w:rPr>
        <w:t xml:space="preserve">treatments are </w:t>
      </w:r>
      <w:r w:rsidR="00595529" w:rsidRPr="00674F26">
        <w:rPr>
          <w:szCs w:val="24"/>
        </w:rPr>
        <w:t>some of the</w:t>
      </w:r>
      <w:r w:rsidR="00164305" w:rsidRPr="00674F26">
        <w:rPr>
          <w:szCs w:val="24"/>
        </w:rPr>
        <w:t xml:space="preserve"> influence</w:t>
      </w:r>
      <w:r w:rsidR="00595529" w:rsidRPr="00674F26">
        <w:rPr>
          <w:szCs w:val="24"/>
        </w:rPr>
        <w:t>s that have changed peoples</w:t>
      </w:r>
      <w:r w:rsidR="007546D3" w:rsidRPr="00674F26">
        <w:rPr>
          <w:szCs w:val="24"/>
        </w:rPr>
        <w:t xml:space="preserve"> </w:t>
      </w:r>
      <w:r w:rsidR="00164305" w:rsidRPr="00674F26">
        <w:rPr>
          <w:szCs w:val="24"/>
        </w:rPr>
        <w:t xml:space="preserve">understanding </w:t>
      </w:r>
      <w:r w:rsidR="007546D3" w:rsidRPr="00674F26">
        <w:rPr>
          <w:szCs w:val="24"/>
        </w:rPr>
        <w:t>of mental health</w:t>
      </w:r>
      <w:r w:rsidR="002A3AA4" w:rsidRPr="00674F26">
        <w:rPr>
          <w:szCs w:val="24"/>
        </w:rPr>
        <w:t>.</w:t>
      </w:r>
      <w:r w:rsidR="00AC0411" w:rsidRPr="00674F26">
        <w:rPr>
          <w:szCs w:val="24"/>
        </w:rPr>
        <w:t xml:space="preserve"> </w:t>
      </w:r>
      <w:r w:rsidR="00410AED" w:rsidRPr="00674F26">
        <w:rPr>
          <w:szCs w:val="24"/>
        </w:rPr>
        <w:t xml:space="preserve">This essay will be exploring how care and treatment has changed </w:t>
      </w:r>
      <w:r w:rsidR="002A7D6E" w:rsidRPr="00674F26">
        <w:rPr>
          <w:szCs w:val="24"/>
        </w:rPr>
        <w:t>f</w:t>
      </w:r>
      <w:r w:rsidR="00F819BD">
        <w:rPr>
          <w:szCs w:val="24"/>
        </w:rPr>
        <w:t xml:space="preserve">or </w:t>
      </w:r>
      <w:r w:rsidR="003D3DA0" w:rsidRPr="00674F26">
        <w:rPr>
          <w:szCs w:val="24"/>
        </w:rPr>
        <w:t>individuals with mental health issues</w:t>
      </w:r>
      <w:r w:rsidR="00F819BD">
        <w:rPr>
          <w:szCs w:val="24"/>
        </w:rPr>
        <w:t xml:space="preserve">, it will </w:t>
      </w:r>
      <w:r w:rsidR="00093139">
        <w:rPr>
          <w:szCs w:val="24"/>
        </w:rPr>
        <w:t xml:space="preserve">study </w:t>
      </w:r>
      <w:r w:rsidR="00F819BD">
        <w:rPr>
          <w:szCs w:val="24"/>
        </w:rPr>
        <w:t>where treatment for mental health patients started</w:t>
      </w:r>
      <w:r w:rsidR="008353D4" w:rsidRPr="00674F26">
        <w:rPr>
          <w:szCs w:val="24"/>
        </w:rPr>
        <w:t xml:space="preserve"> and will explore case studies</w:t>
      </w:r>
      <w:r w:rsidR="008948BF" w:rsidRPr="00674F26">
        <w:rPr>
          <w:szCs w:val="24"/>
        </w:rPr>
        <w:t xml:space="preserve"> to </w:t>
      </w:r>
      <w:r w:rsidR="00303A75" w:rsidRPr="00674F26">
        <w:rPr>
          <w:szCs w:val="24"/>
        </w:rPr>
        <w:t>compare</w:t>
      </w:r>
      <w:r w:rsidR="008948BF" w:rsidRPr="00674F26">
        <w:rPr>
          <w:szCs w:val="24"/>
        </w:rPr>
        <w:t xml:space="preserve"> if treatments have </w:t>
      </w:r>
      <w:r w:rsidR="002A30D5" w:rsidRPr="00674F26">
        <w:rPr>
          <w:szCs w:val="24"/>
        </w:rPr>
        <w:t>improved</w:t>
      </w:r>
      <w:r w:rsidR="00D476F2" w:rsidRPr="00674F26">
        <w:rPr>
          <w:szCs w:val="24"/>
        </w:rPr>
        <w:t xml:space="preserve"> or weakened</w:t>
      </w:r>
      <w:r w:rsidR="002A30D5" w:rsidRPr="00674F26">
        <w:rPr>
          <w:szCs w:val="24"/>
        </w:rPr>
        <w:t>. It</w:t>
      </w:r>
      <w:r w:rsidR="000F2ABF" w:rsidRPr="00674F26">
        <w:rPr>
          <w:szCs w:val="24"/>
        </w:rPr>
        <w:t xml:space="preserve"> will</w:t>
      </w:r>
      <w:r w:rsidR="002A30D5" w:rsidRPr="00674F26">
        <w:rPr>
          <w:szCs w:val="24"/>
        </w:rPr>
        <w:t xml:space="preserve"> also</w:t>
      </w:r>
      <w:r w:rsidR="000F2ABF" w:rsidRPr="00674F26">
        <w:rPr>
          <w:szCs w:val="24"/>
        </w:rPr>
        <w:t xml:space="preserve"> </w:t>
      </w:r>
      <w:r w:rsidR="00410AED" w:rsidRPr="00674F26">
        <w:rPr>
          <w:szCs w:val="24"/>
        </w:rPr>
        <w:t xml:space="preserve">take in to account what social and historical influences have affected </w:t>
      </w:r>
      <w:r w:rsidR="00FA142F" w:rsidRPr="00674F26">
        <w:rPr>
          <w:szCs w:val="24"/>
        </w:rPr>
        <w:t xml:space="preserve">any </w:t>
      </w:r>
      <w:r w:rsidR="00410AED" w:rsidRPr="00674F26">
        <w:rPr>
          <w:szCs w:val="24"/>
        </w:rPr>
        <w:t>change</w:t>
      </w:r>
      <w:r w:rsidR="00FA142F" w:rsidRPr="00674F26">
        <w:rPr>
          <w:szCs w:val="24"/>
        </w:rPr>
        <w:t>s.</w:t>
      </w:r>
    </w:p>
    <w:p w14:paraId="58927597" w14:textId="05B6079D" w:rsidR="00782BFC" w:rsidRDefault="00782BFC" w:rsidP="006103B4">
      <w:pPr>
        <w:spacing w:line="480" w:lineRule="auto"/>
        <w:ind w:left="113" w:firstLine="607"/>
        <w:rPr>
          <w:szCs w:val="24"/>
        </w:rPr>
      </w:pPr>
    </w:p>
    <w:p w14:paraId="334EB8C6" w14:textId="6E135A3F" w:rsidR="00782BFC" w:rsidRDefault="00782BFC" w:rsidP="006103B4">
      <w:pPr>
        <w:spacing w:line="480" w:lineRule="auto"/>
        <w:ind w:left="113" w:firstLine="607"/>
        <w:rPr>
          <w:szCs w:val="24"/>
        </w:rPr>
      </w:pPr>
    </w:p>
    <w:p w14:paraId="777A0650" w14:textId="1F512CC4" w:rsidR="00782BFC" w:rsidRDefault="00782BFC" w:rsidP="006103B4">
      <w:pPr>
        <w:spacing w:line="480" w:lineRule="auto"/>
        <w:ind w:left="113" w:firstLine="607"/>
        <w:rPr>
          <w:szCs w:val="24"/>
        </w:rPr>
      </w:pPr>
    </w:p>
    <w:p w14:paraId="082F1EDE" w14:textId="12BFDEF4" w:rsidR="00782BFC" w:rsidRDefault="00782BFC" w:rsidP="006103B4">
      <w:pPr>
        <w:spacing w:line="480" w:lineRule="auto"/>
        <w:ind w:left="113" w:firstLine="607"/>
        <w:rPr>
          <w:szCs w:val="24"/>
        </w:rPr>
      </w:pPr>
    </w:p>
    <w:p w14:paraId="5A17F44F" w14:textId="77777777" w:rsidR="00211850" w:rsidRDefault="00211850" w:rsidP="006103B4">
      <w:pPr>
        <w:spacing w:line="480" w:lineRule="auto"/>
        <w:ind w:left="113" w:firstLine="607"/>
        <w:rPr>
          <w:szCs w:val="24"/>
        </w:rPr>
      </w:pPr>
    </w:p>
    <w:p w14:paraId="04BA8A59" w14:textId="14E1AAB2" w:rsidR="003A3820" w:rsidRDefault="00892720" w:rsidP="003A3820">
      <w:pPr>
        <w:spacing w:line="480" w:lineRule="auto"/>
        <w:ind w:left="113" w:firstLine="607"/>
        <w:rPr>
          <w:szCs w:val="24"/>
        </w:rPr>
      </w:pPr>
      <w:r>
        <w:rPr>
          <w:szCs w:val="24"/>
        </w:rPr>
        <w:t>T</w:t>
      </w:r>
      <w:r w:rsidRPr="00892720">
        <w:rPr>
          <w:szCs w:val="24"/>
        </w:rPr>
        <w:t>he first Asylum in Europe was the Bethlem Royal Hospital in London. It became a hospital in 1330 and admitted its first mentally ill patients in 140</w:t>
      </w:r>
      <w:r w:rsidR="00365764">
        <w:rPr>
          <w:szCs w:val="24"/>
        </w:rPr>
        <w:t xml:space="preserve">7. </w:t>
      </w:r>
      <w:r w:rsidR="00050FC3">
        <w:rPr>
          <w:szCs w:val="24"/>
        </w:rPr>
        <w:t xml:space="preserve">This asylum was </w:t>
      </w:r>
      <w:r w:rsidR="00C303DD">
        <w:rPr>
          <w:szCs w:val="24"/>
        </w:rPr>
        <w:t xml:space="preserve">run </w:t>
      </w:r>
      <w:r w:rsidR="00050FC3" w:rsidRPr="00050FC3">
        <w:rPr>
          <w:szCs w:val="24"/>
        </w:rPr>
        <w:t xml:space="preserve">by monks </w:t>
      </w:r>
      <w:r w:rsidR="00C303DD">
        <w:rPr>
          <w:szCs w:val="24"/>
        </w:rPr>
        <w:t>that were</w:t>
      </w:r>
      <w:r w:rsidR="00050FC3" w:rsidRPr="00050FC3">
        <w:rPr>
          <w:szCs w:val="24"/>
        </w:rPr>
        <w:t xml:space="preserve"> </w:t>
      </w:r>
      <w:r w:rsidR="00CB1F1D" w:rsidRPr="00050FC3">
        <w:rPr>
          <w:szCs w:val="24"/>
        </w:rPr>
        <w:t>devoted</w:t>
      </w:r>
      <w:r w:rsidR="00050FC3" w:rsidRPr="00050FC3">
        <w:rPr>
          <w:szCs w:val="24"/>
        </w:rPr>
        <w:t xml:space="preserve"> to healing the </w:t>
      </w:r>
      <w:r w:rsidR="00C303DD" w:rsidRPr="00050FC3">
        <w:rPr>
          <w:szCs w:val="24"/>
        </w:rPr>
        <w:t>poor person</w:t>
      </w:r>
      <w:r w:rsidR="00C303DD">
        <w:rPr>
          <w:szCs w:val="24"/>
        </w:rPr>
        <w:t>s</w:t>
      </w:r>
      <w:r w:rsidR="00050FC3" w:rsidRPr="00050FC3">
        <w:rPr>
          <w:szCs w:val="24"/>
        </w:rPr>
        <w:t xml:space="preserve"> of London. Gradually, </w:t>
      </w:r>
      <w:r w:rsidR="0031217B">
        <w:rPr>
          <w:szCs w:val="24"/>
        </w:rPr>
        <w:t xml:space="preserve">they </w:t>
      </w:r>
      <w:r w:rsidR="00050FC3" w:rsidRPr="00050FC3">
        <w:rPr>
          <w:szCs w:val="24"/>
        </w:rPr>
        <w:t xml:space="preserve">began </w:t>
      </w:r>
      <w:r w:rsidR="0031217B">
        <w:rPr>
          <w:szCs w:val="24"/>
        </w:rPr>
        <w:t>admitting</w:t>
      </w:r>
      <w:r w:rsidR="00050FC3" w:rsidRPr="00050FC3">
        <w:rPr>
          <w:szCs w:val="24"/>
        </w:rPr>
        <w:t xml:space="preserve"> ‘mad folk’ </w:t>
      </w:r>
      <w:r w:rsidR="0031217B">
        <w:rPr>
          <w:szCs w:val="24"/>
        </w:rPr>
        <w:t xml:space="preserve">that </w:t>
      </w:r>
      <w:r w:rsidR="00050FC3" w:rsidRPr="00050FC3">
        <w:rPr>
          <w:szCs w:val="24"/>
        </w:rPr>
        <w:t xml:space="preserve">had </w:t>
      </w:r>
      <w:r w:rsidR="0031217B">
        <w:rPr>
          <w:szCs w:val="24"/>
        </w:rPr>
        <w:t>no intimate</w:t>
      </w:r>
      <w:r w:rsidR="00050FC3" w:rsidRPr="00050FC3">
        <w:rPr>
          <w:szCs w:val="24"/>
        </w:rPr>
        <w:t xml:space="preserve"> family </w:t>
      </w:r>
      <w:r w:rsidR="0031217B">
        <w:rPr>
          <w:szCs w:val="24"/>
        </w:rPr>
        <w:t xml:space="preserve">or friends </w:t>
      </w:r>
      <w:r w:rsidR="00050FC3" w:rsidRPr="00050FC3">
        <w:rPr>
          <w:szCs w:val="24"/>
        </w:rPr>
        <w:t>willing to</w:t>
      </w:r>
      <w:r w:rsidR="0031217B">
        <w:rPr>
          <w:szCs w:val="24"/>
        </w:rPr>
        <w:t xml:space="preserve"> take them in</w:t>
      </w:r>
      <w:r w:rsidR="00050FC3" w:rsidRPr="00050FC3">
        <w:rPr>
          <w:szCs w:val="24"/>
        </w:rPr>
        <w:t>.</w:t>
      </w:r>
      <w:r w:rsidR="0031217B">
        <w:rPr>
          <w:szCs w:val="24"/>
        </w:rPr>
        <w:t xml:space="preserve"> The individuals being treated </w:t>
      </w:r>
      <w:r w:rsidR="009A66A9">
        <w:rPr>
          <w:szCs w:val="24"/>
        </w:rPr>
        <w:t xml:space="preserve">had paranoid schizophrenia and manic depression, whilst others suffered with ‘falling sickness’ </w:t>
      </w:r>
      <w:r w:rsidR="007A71E0">
        <w:rPr>
          <w:szCs w:val="24"/>
        </w:rPr>
        <w:t>now known as epilepsy, anxiety and learning disabilities.</w:t>
      </w:r>
      <w:r w:rsidR="009A66A9">
        <w:rPr>
          <w:szCs w:val="24"/>
        </w:rPr>
        <w:t xml:space="preserve"> </w:t>
      </w:r>
      <w:r w:rsidR="007A71E0">
        <w:rPr>
          <w:szCs w:val="24"/>
        </w:rPr>
        <w:t xml:space="preserve">No matter the illness, </w:t>
      </w:r>
      <w:r w:rsidR="00050FC3" w:rsidRPr="00050FC3">
        <w:rPr>
          <w:szCs w:val="24"/>
        </w:rPr>
        <w:t xml:space="preserve">the patients were mixed </w:t>
      </w:r>
      <w:r w:rsidR="007A71E0" w:rsidRPr="00050FC3">
        <w:rPr>
          <w:szCs w:val="24"/>
        </w:rPr>
        <w:t>together,</w:t>
      </w:r>
      <w:r w:rsidR="00050FC3" w:rsidRPr="00050FC3">
        <w:rPr>
          <w:szCs w:val="24"/>
        </w:rPr>
        <w:t xml:space="preserve"> and all given the same course of treatment</w:t>
      </w:r>
      <w:r w:rsidR="007A71E0">
        <w:rPr>
          <w:szCs w:val="24"/>
        </w:rPr>
        <w:t>.</w:t>
      </w:r>
      <w:r w:rsidR="00E824D3">
        <w:rPr>
          <w:szCs w:val="24"/>
        </w:rPr>
        <w:t xml:space="preserve"> The care within this asylum was poor with t</w:t>
      </w:r>
      <w:r w:rsidR="00050FC3" w:rsidRPr="00050FC3">
        <w:rPr>
          <w:szCs w:val="24"/>
        </w:rPr>
        <w:t>he monks dea</w:t>
      </w:r>
      <w:r w:rsidR="00E824D3">
        <w:rPr>
          <w:szCs w:val="24"/>
        </w:rPr>
        <w:t>ling</w:t>
      </w:r>
      <w:r w:rsidR="00050FC3" w:rsidRPr="00050FC3">
        <w:rPr>
          <w:szCs w:val="24"/>
        </w:rPr>
        <w:t xml:space="preserve"> out strict daily punishments for the patients, </w:t>
      </w:r>
      <w:r w:rsidR="00E824D3">
        <w:rPr>
          <w:szCs w:val="24"/>
        </w:rPr>
        <w:t>along</w:t>
      </w:r>
      <w:r w:rsidR="00050FC3" w:rsidRPr="00050FC3">
        <w:rPr>
          <w:szCs w:val="24"/>
        </w:rPr>
        <w:t xml:space="preserve"> with a bland</w:t>
      </w:r>
      <w:r w:rsidR="00E824D3">
        <w:rPr>
          <w:szCs w:val="24"/>
        </w:rPr>
        <w:t xml:space="preserve"> </w:t>
      </w:r>
      <w:r w:rsidR="00050FC3" w:rsidRPr="00050FC3">
        <w:rPr>
          <w:szCs w:val="24"/>
        </w:rPr>
        <w:t xml:space="preserve">diet to </w:t>
      </w:r>
      <w:r w:rsidR="00294117" w:rsidRPr="00050FC3">
        <w:rPr>
          <w:szCs w:val="24"/>
        </w:rPr>
        <w:t>guarantee</w:t>
      </w:r>
      <w:r w:rsidR="00050FC3" w:rsidRPr="00050FC3">
        <w:rPr>
          <w:szCs w:val="24"/>
        </w:rPr>
        <w:t xml:space="preserve"> the illness would not be fed</w:t>
      </w:r>
      <w:r w:rsidR="00294117">
        <w:rPr>
          <w:szCs w:val="24"/>
        </w:rPr>
        <w:t xml:space="preserve"> to grow</w:t>
      </w:r>
      <w:r w:rsidR="00050FC3" w:rsidRPr="00050FC3">
        <w:rPr>
          <w:szCs w:val="24"/>
        </w:rPr>
        <w:t xml:space="preserve">. </w:t>
      </w:r>
      <w:r w:rsidR="004B3200" w:rsidRPr="00050FC3">
        <w:rPr>
          <w:szCs w:val="24"/>
        </w:rPr>
        <w:t>Records</w:t>
      </w:r>
      <w:r w:rsidR="00050FC3" w:rsidRPr="00050FC3">
        <w:rPr>
          <w:szCs w:val="24"/>
        </w:rPr>
        <w:t xml:space="preserve"> found show</w:t>
      </w:r>
      <w:r w:rsidR="004B3200">
        <w:rPr>
          <w:szCs w:val="24"/>
        </w:rPr>
        <w:t>ed</w:t>
      </w:r>
      <w:r w:rsidR="00050FC3" w:rsidRPr="00050FC3">
        <w:rPr>
          <w:szCs w:val="24"/>
        </w:rPr>
        <w:t xml:space="preserve"> manacles, chains, locks and stocks, as it was believed that shock</w:t>
      </w:r>
      <w:r w:rsidR="004B3200">
        <w:rPr>
          <w:szCs w:val="24"/>
        </w:rPr>
        <w:t>s,</w:t>
      </w:r>
      <w:r w:rsidR="00050FC3" w:rsidRPr="00050FC3">
        <w:rPr>
          <w:szCs w:val="24"/>
        </w:rPr>
        <w:t xml:space="preserve"> punishment and </w:t>
      </w:r>
      <w:r w:rsidR="004B3200">
        <w:rPr>
          <w:szCs w:val="24"/>
        </w:rPr>
        <w:t>seclusion</w:t>
      </w:r>
      <w:r w:rsidR="00050FC3" w:rsidRPr="00050FC3">
        <w:rPr>
          <w:szCs w:val="24"/>
        </w:rPr>
        <w:t xml:space="preserve"> w</w:t>
      </w:r>
      <w:r w:rsidR="004B3200">
        <w:rPr>
          <w:szCs w:val="24"/>
        </w:rPr>
        <w:t>as the</w:t>
      </w:r>
      <w:r w:rsidR="00050FC3" w:rsidRPr="00050FC3">
        <w:rPr>
          <w:szCs w:val="24"/>
        </w:rPr>
        <w:t xml:space="preserve"> cure for madness and would help the patient </w:t>
      </w:r>
      <w:r w:rsidR="00294117">
        <w:rPr>
          <w:szCs w:val="24"/>
        </w:rPr>
        <w:t>heal.</w:t>
      </w:r>
      <w:r w:rsidR="00EB5C5D" w:rsidRPr="00EB5C5D">
        <w:t xml:space="preserve"> </w:t>
      </w:r>
      <w:r w:rsidR="00EB5C5D" w:rsidRPr="00EB5C5D">
        <w:rPr>
          <w:szCs w:val="24"/>
        </w:rPr>
        <w:t xml:space="preserve">Many </w:t>
      </w:r>
      <w:r w:rsidR="00EB5C5D">
        <w:rPr>
          <w:szCs w:val="24"/>
        </w:rPr>
        <w:t>punishments</w:t>
      </w:r>
      <w:r w:rsidR="00EB5C5D" w:rsidRPr="00EB5C5D">
        <w:rPr>
          <w:szCs w:val="24"/>
        </w:rPr>
        <w:t xml:space="preserve"> were </w:t>
      </w:r>
      <w:r w:rsidR="00E165E6">
        <w:rPr>
          <w:szCs w:val="24"/>
        </w:rPr>
        <w:t>used</w:t>
      </w:r>
      <w:r w:rsidR="00EB5C5D" w:rsidRPr="00EB5C5D">
        <w:rPr>
          <w:szCs w:val="24"/>
        </w:rPr>
        <w:t xml:space="preserve"> in Bethlem to </w:t>
      </w:r>
      <w:r w:rsidR="00E165E6">
        <w:rPr>
          <w:szCs w:val="24"/>
        </w:rPr>
        <w:t>frigh</w:t>
      </w:r>
      <w:r w:rsidR="00E55415">
        <w:rPr>
          <w:szCs w:val="24"/>
        </w:rPr>
        <w:t>ten</w:t>
      </w:r>
      <w:r w:rsidR="00EB5C5D" w:rsidRPr="00EB5C5D">
        <w:rPr>
          <w:szCs w:val="24"/>
        </w:rPr>
        <w:t xml:space="preserve"> the patients, including hydrotherapy</w:t>
      </w:r>
      <w:r w:rsidR="00E55415">
        <w:rPr>
          <w:szCs w:val="24"/>
        </w:rPr>
        <w:t xml:space="preserve"> </w:t>
      </w:r>
      <w:r w:rsidR="00EB5C5D" w:rsidRPr="00EB5C5D">
        <w:rPr>
          <w:szCs w:val="24"/>
        </w:rPr>
        <w:t xml:space="preserve">and rotation </w:t>
      </w:r>
      <w:r w:rsidR="00E55415">
        <w:rPr>
          <w:szCs w:val="24"/>
        </w:rPr>
        <w:t>therapy.</w:t>
      </w:r>
      <w:r w:rsidR="008C1DBC">
        <w:rPr>
          <w:szCs w:val="24"/>
        </w:rPr>
        <w:t xml:space="preserve"> </w:t>
      </w:r>
      <w:sdt>
        <w:sdtPr>
          <w:rPr>
            <w:szCs w:val="24"/>
          </w:rPr>
          <w:id w:val="101389230"/>
          <w:citation/>
        </w:sdtPr>
        <w:sdtEndPr/>
        <w:sdtContent>
          <w:r w:rsidR="008C1DBC">
            <w:rPr>
              <w:szCs w:val="24"/>
            </w:rPr>
            <w:fldChar w:fldCharType="begin"/>
          </w:r>
          <w:r w:rsidR="008C1DBC">
            <w:rPr>
              <w:szCs w:val="24"/>
            </w:rPr>
            <w:instrText xml:space="preserve">CITATION gut17 \l 2057 </w:instrText>
          </w:r>
          <w:r w:rsidR="008C1DBC">
            <w:rPr>
              <w:szCs w:val="24"/>
            </w:rPr>
            <w:fldChar w:fldCharType="separate"/>
          </w:r>
          <w:r w:rsidR="00FC52E8" w:rsidRPr="00FC52E8">
            <w:rPr>
              <w:noProof/>
              <w:szCs w:val="24"/>
            </w:rPr>
            <w:t>(Guts and Gore, 2017)</w:t>
          </w:r>
          <w:r w:rsidR="008C1DBC">
            <w:rPr>
              <w:szCs w:val="24"/>
            </w:rPr>
            <w:fldChar w:fldCharType="end"/>
          </w:r>
        </w:sdtContent>
      </w:sdt>
      <w:r w:rsidR="008C1DBC">
        <w:rPr>
          <w:szCs w:val="24"/>
        </w:rPr>
        <w:t xml:space="preserve"> </w:t>
      </w:r>
      <w:r w:rsidR="00A840F6">
        <w:rPr>
          <w:szCs w:val="24"/>
        </w:rPr>
        <w:t xml:space="preserve"> </w:t>
      </w:r>
    </w:p>
    <w:p w14:paraId="066D716F" w14:textId="3991E130" w:rsidR="003A3820" w:rsidRDefault="003A3820" w:rsidP="003A3820">
      <w:pPr>
        <w:spacing w:line="480" w:lineRule="auto"/>
        <w:ind w:left="113" w:firstLine="607"/>
      </w:pPr>
      <w:r w:rsidRPr="003A3820">
        <w:t xml:space="preserve"> </w:t>
      </w:r>
      <w:r w:rsidRPr="00E96735">
        <w:t>Early in the 1800’s Joseph Cox created</w:t>
      </w:r>
      <w:r>
        <w:t xml:space="preserve"> a treatment called</w:t>
      </w:r>
      <w:r w:rsidRPr="00E96735">
        <w:t xml:space="preserve"> rotation therapy, otherwise known as cox’s couch. It was initially influenced by Charles Darwin’s grandfather Erasmus Darwin, but </w:t>
      </w:r>
      <w:r w:rsidR="00820FD2">
        <w:t xml:space="preserve">he </w:t>
      </w:r>
      <w:r w:rsidRPr="00E96735">
        <w:t>did not construct one. It was used in psychiatric hospitals and involved a chair that was attached to the celling and ropes attached to the legs. The ropes would then be used to spin the chair resulting in the patients being spun in circles.</w:t>
      </w:r>
      <w:r w:rsidR="004B5AEA">
        <w:t xml:space="preserve"> This was thought to cleanse the individual and </w:t>
      </w:r>
      <w:r w:rsidR="0095021D">
        <w:t>influence sleep which was seen to help heal.</w:t>
      </w:r>
      <w:r w:rsidRPr="00E96735">
        <w:t xml:space="preserve"> The patients would only be allowed to be released when they promised to obey the doctor’s orders to get better, they would then be allowed to go to bed and get sleep to recover. However,</w:t>
      </w:r>
      <w:r>
        <w:t xml:space="preserve"> </w:t>
      </w:r>
      <w:r>
        <w:rPr>
          <w:noProof/>
        </w:rPr>
        <w:t>Darwin (1801)</w:t>
      </w:r>
      <w:r w:rsidRPr="00E96735">
        <w:t xml:space="preserve"> planned the device based on his theory of disease</w:t>
      </w:r>
      <w:r>
        <w:t xml:space="preserve"> and</w:t>
      </w:r>
      <w:r w:rsidRPr="00E96735">
        <w:t xml:space="preserve"> initially believ</w:t>
      </w:r>
      <w:r>
        <w:t>ed t</w:t>
      </w:r>
      <w:r w:rsidRPr="00E96735">
        <w:t>hat any treatment that stimulated sleep was advantageous</w:t>
      </w:r>
      <w:r>
        <w:t xml:space="preserve"> stating that it was moral and a medical mean in the treatment of maniacs</w:t>
      </w:r>
      <w:r w:rsidRPr="00E96735">
        <w:t>. Yet, sleep was not the immediate effect produced by spinning. Cox stated</w:t>
      </w:r>
      <w:r>
        <w:t xml:space="preserve"> in</w:t>
      </w:r>
      <w:r w:rsidRPr="00E96735">
        <w:t xml:space="preserve"> </w:t>
      </w:r>
      <w:sdt>
        <w:sdtPr>
          <w:id w:val="1653022055"/>
          <w:citation/>
        </w:sdtPr>
        <w:sdtEndPr/>
        <w:sdtContent>
          <w:r>
            <w:fldChar w:fldCharType="begin"/>
          </w:r>
          <w:r>
            <w:instrText xml:space="preserve"> CITATION Wad05 \l 2057 </w:instrText>
          </w:r>
          <w:r>
            <w:fldChar w:fldCharType="separate"/>
          </w:r>
          <w:r w:rsidR="00FC52E8">
            <w:rPr>
              <w:noProof/>
            </w:rPr>
            <w:t>(Wade, Norrsell, &amp; Presly, 2005)</w:t>
          </w:r>
          <w:r>
            <w:fldChar w:fldCharType="end"/>
          </w:r>
        </w:sdtContent>
      </w:sdt>
      <w:r>
        <w:rPr>
          <w:sz w:val="24"/>
        </w:rPr>
        <w:t xml:space="preserve"> </w:t>
      </w:r>
      <w:r w:rsidRPr="00E96735">
        <w:rPr>
          <w:sz w:val="24"/>
        </w:rPr>
        <w:t>``</w:t>
      </w:r>
      <w:r w:rsidRPr="00E96735">
        <w:t xml:space="preserve">One of the </w:t>
      </w:r>
      <w:r w:rsidRPr="00E96735">
        <w:lastRenderedPageBreak/>
        <w:t>most constant effects of swinging is a greater or less degree of vertigo, attended by pallor, nausea, and vomiting; and frequently by the evacuation of the contents of the bladder''</w:t>
      </w:r>
      <w:r>
        <w:t xml:space="preserve">. </w:t>
      </w:r>
    </w:p>
    <w:p w14:paraId="2FA55444" w14:textId="42F7C7C2" w:rsidR="003A3820" w:rsidRDefault="003A3820" w:rsidP="003A3820">
      <w:pPr>
        <w:spacing w:line="480" w:lineRule="auto"/>
        <w:ind w:left="113"/>
      </w:pPr>
      <w:r>
        <w:t>Cox’s chair continued to be used as a treatment for patients in asylums throughout the 19</w:t>
      </w:r>
      <w:r w:rsidRPr="009A26FE">
        <w:rPr>
          <w:vertAlign w:val="superscript"/>
        </w:rPr>
        <w:t>th</w:t>
      </w:r>
      <w:r>
        <w:t xml:space="preserve"> century, although it was used much less after the peak of the contraption- between 1</w:t>
      </w:r>
      <w:r w:rsidRPr="00F41575">
        <w:t>810 and 1840.</w:t>
      </w:r>
      <w:r>
        <w:t xml:space="preserve"> </w:t>
      </w:r>
    </w:p>
    <w:p w14:paraId="389AA4E2" w14:textId="6A984FC8" w:rsidR="00393E85" w:rsidRDefault="00A967CF" w:rsidP="003776F4">
      <w:pPr>
        <w:spacing w:line="480" w:lineRule="auto"/>
        <w:ind w:firstLine="720"/>
      </w:pPr>
      <w:r w:rsidRPr="00A967CF">
        <w:t xml:space="preserve">In 1792 after the Madhouse Act established, ‘the York Retreat’ was set up by William </w:t>
      </w:r>
      <w:proofErr w:type="spellStart"/>
      <w:r w:rsidRPr="00A967CF">
        <w:t>Tuke</w:t>
      </w:r>
      <w:proofErr w:type="spellEnd"/>
      <w:r w:rsidRPr="00A967CF">
        <w:t>. He created methods of caring for the mentally ill as humanely as possible offering a calming setting. This was the first establishment in the UK to treat their patients in this way. Mechanical restraints were withdrawn, and work and freedom became the main treatment. Although many other asylums still treated their patients with little care.</w:t>
      </w:r>
    </w:p>
    <w:p w14:paraId="51603BBA" w14:textId="143FD332" w:rsidR="00892720" w:rsidRDefault="00393E85" w:rsidP="00EF7893">
      <w:pPr>
        <w:spacing w:line="480" w:lineRule="auto"/>
        <w:ind w:left="113" w:firstLine="607"/>
      </w:pPr>
      <w:r>
        <w:t>The treatment</w:t>
      </w:r>
      <w:r w:rsidR="00397D32">
        <w:t xml:space="preserve"> for people with mental health</w:t>
      </w:r>
      <w:r>
        <w:t xml:space="preserve"> began to improve in the 1900’s</w:t>
      </w:r>
      <w:r w:rsidR="00A91AE2">
        <w:t>,</w:t>
      </w:r>
      <w:r w:rsidR="00FA31E8">
        <w:t xml:space="preserve"> in 1935</w:t>
      </w:r>
      <w:r>
        <w:t xml:space="preserve"> l</w:t>
      </w:r>
      <w:r w:rsidR="00A66173">
        <w:t xml:space="preserve">obotomy </w:t>
      </w:r>
      <w:r>
        <w:t xml:space="preserve">was first performed by </w:t>
      </w:r>
      <w:proofErr w:type="spellStart"/>
      <w:r>
        <w:t>Egas</w:t>
      </w:r>
      <w:proofErr w:type="spellEnd"/>
      <w:r>
        <w:t xml:space="preserve"> Moni</w:t>
      </w:r>
      <w:r w:rsidR="00A91AE2">
        <w:t>. It was</w:t>
      </w:r>
      <w:r w:rsidR="00E654C2">
        <w:t xml:space="preserve"> </w:t>
      </w:r>
      <w:r w:rsidR="00B6559E">
        <w:t>als</w:t>
      </w:r>
      <w:r w:rsidR="00397D32">
        <w:t>o</w:t>
      </w:r>
      <w:r w:rsidR="00B6559E">
        <w:t xml:space="preserve"> used as a treatment for patients</w:t>
      </w:r>
      <w:r w:rsidR="009A7612">
        <w:t xml:space="preserve"> within asylums</w:t>
      </w:r>
      <w:r w:rsidR="00A66173">
        <w:t>.</w:t>
      </w:r>
      <w:r w:rsidR="009A7612">
        <w:t xml:space="preserve"> He </w:t>
      </w:r>
      <w:r w:rsidR="00BA27CA">
        <w:t xml:space="preserve">alleged that patients with obsessive behavioural traits (OCD) </w:t>
      </w:r>
      <w:r w:rsidR="00DE31C3">
        <w:t xml:space="preserve">were suffering with fixed circuits in the brain. He apposed that </w:t>
      </w:r>
      <w:r w:rsidR="00615FD9">
        <w:t xml:space="preserve">severing the connecting fibres of the neurons activity would </w:t>
      </w:r>
      <w:r w:rsidR="00A41AFA">
        <w:t>terminate the vast proportion of mental disorders</w:t>
      </w:r>
      <w:r w:rsidR="005E0BC0">
        <w:t>. This procedure consisted of drilling 2 holes into the patient’s skull</w:t>
      </w:r>
      <w:r w:rsidR="00E3054D">
        <w:t xml:space="preserve">, a tool called </w:t>
      </w:r>
      <w:proofErr w:type="spellStart"/>
      <w:r w:rsidR="00E3054D">
        <w:t>leuctome</w:t>
      </w:r>
      <w:proofErr w:type="spellEnd"/>
      <w:r w:rsidR="00E3054D">
        <w:t xml:space="preserve"> would then be forced through the holes and into the brain, this tool would then be </w:t>
      </w:r>
      <w:r w:rsidR="00DF25AC">
        <w:t xml:space="preserve">swept from left to right </w:t>
      </w:r>
      <w:r w:rsidR="00B53582">
        <w:t>ensuring the connections between the frontal lobe and the rest of the brain were disengaged.</w:t>
      </w:r>
      <w:r w:rsidR="00F41398">
        <w:t xml:space="preserve"> </w:t>
      </w:r>
      <w:r w:rsidR="00A66173">
        <w:t xml:space="preserve">Moniz </w:t>
      </w:r>
      <w:r w:rsidR="0083333D">
        <w:t>stated</w:t>
      </w:r>
      <w:r w:rsidR="00A66173">
        <w:t xml:space="preserve"> that the first 20 patients of the lobotomy </w:t>
      </w:r>
      <w:r w:rsidR="0083333D">
        <w:t>demonstrated</w:t>
      </w:r>
      <w:r w:rsidR="00A66173">
        <w:t xml:space="preserve"> </w:t>
      </w:r>
      <w:r w:rsidR="0083333D">
        <w:t>substantial</w:t>
      </w:r>
      <w:r w:rsidR="00A66173">
        <w:t xml:space="preserve"> improvements. </w:t>
      </w:r>
    </w:p>
    <w:p w14:paraId="6538C428" w14:textId="6860C03E" w:rsidR="00EF7893" w:rsidRDefault="00EF7893" w:rsidP="009808A2">
      <w:pPr>
        <w:spacing w:line="480" w:lineRule="auto"/>
        <w:ind w:left="113" w:firstLine="607"/>
      </w:pPr>
      <w:r w:rsidRPr="00EF7893">
        <w:t xml:space="preserve">Lobotomy became popular in the </w:t>
      </w:r>
      <w:r w:rsidR="00655C23">
        <w:t>UK</w:t>
      </w:r>
      <w:r w:rsidRPr="00EF7893">
        <w:t xml:space="preserve"> at the beginning of the 1940s, where it was being </w:t>
      </w:r>
      <w:r w:rsidR="00655C23" w:rsidRPr="00EF7893">
        <w:t>considered</w:t>
      </w:r>
      <w:r w:rsidRPr="00EF7893">
        <w:t xml:space="preserve"> as the miracle cure to insanity.</w:t>
      </w:r>
      <w:r>
        <w:t xml:space="preserve"> It was</w:t>
      </w:r>
      <w:r w:rsidRPr="00EF7893">
        <w:t xml:space="preserve"> used to treat disorders including </w:t>
      </w:r>
      <w:r w:rsidR="00655C23">
        <w:t>OCD</w:t>
      </w:r>
      <w:r w:rsidRPr="00EF7893">
        <w:t xml:space="preserve">, depression and schizophrenia. </w:t>
      </w:r>
      <w:r w:rsidR="003C2C6E">
        <w:t xml:space="preserve">However, </w:t>
      </w:r>
      <w:r w:rsidR="0024774B">
        <w:t xml:space="preserve">there were side effects </w:t>
      </w:r>
      <w:r w:rsidR="009808A2">
        <w:t>with</w:t>
      </w:r>
      <w:r w:rsidR="00D75CEF">
        <w:t xml:space="preserve"> lobotomy including,</w:t>
      </w:r>
      <w:r w:rsidR="0024774B">
        <w:t xml:space="preserve"> death, loss of motor function, incontinence, epilepsy, loss of cognitive function, loss of emotion and personality, lack of tact and discipline and lack of empathy.</w:t>
      </w:r>
      <w:r w:rsidR="00D75CEF">
        <w:t xml:space="preserve"> Due to these side effects</w:t>
      </w:r>
      <w:r w:rsidR="005B5BE9">
        <w:t xml:space="preserve"> and the</w:t>
      </w:r>
      <w:r w:rsidR="00D75CEF">
        <w:t xml:space="preserve"> </w:t>
      </w:r>
      <w:r w:rsidR="005B5BE9">
        <w:t xml:space="preserve">rise in the production of pharmaceutical drugs helping with mental health </w:t>
      </w:r>
      <w:r w:rsidR="00D75CEF">
        <w:t xml:space="preserve">lobotomy </w:t>
      </w:r>
      <w:r w:rsidR="003C2C6E">
        <w:t>began to lose popularity</w:t>
      </w:r>
      <w:r w:rsidR="00E050CD">
        <w:t>.</w:t>
      </w:r>
      <w:r w:rsidR="00E62EEF">
        <w:t xml:space="preserve"> </w:t>
      </w:r>
      <w:r w:rsidR="00E62EEF" w:rsidRPr="00E62EEF">
        <w:t>In 1950, lobotomy</w:t>
      </w:r>
      <w:r w:rsidR="00E62EEF">
        <w:t xml:space="preserve"> was officially banned</w:t>
      </w:r>
      <w:r w:rsidR="00E62EEF" w:rsidRPr="00E62EEF">
        <w:t xml:space="preserve">. </w:t>
      </w:r>
      <w:r w:rsidR="009808A2">
        <w:t xml:space="preserve">Neurosurgeons </w:t>
      </w:r>
      <w:r w:rsidR="00E62EEF" w:rsidRPr="00E62EEF">
        <w:t xml:space="preserve">concluded that the treatment </w:t>
      </w:r>
      <w:r w:rsidR="009808A2" w:rsidRPr="00E62EEF">
        <w:t>disobeyed</w:t>
      </w:r>
      <w:r w:rsidR="00E62EEF" w:rsidRPr="00E62EEF">
        <w:t xml:space="preserve"> the </w:t>
      </w:r>
      <w:r w:rsidR="009808A2" w:rsidRPr="00E62EEF">
        <w:t>values</w:t>
      </w:r>
      <w:r w:rsidR="00E62EEF" w:rsidRPr="00E62EEF">
        <w:t xml:space="preserve"> </w:t>
      </w:r>
      <w:r w:rsidR="00E62EEF" w:rsidRPr="00E62EEF">
        <w:lastRenderedPageBreak/>
        <w:t>of humanity</w:t>
      </w:r>
      <w:r w:rsidR="00D866E1">
        <w:t xml:space="preserve"> and </w:t>
      </w:r>
      <w:r w:rsidR="00E62EEF" w:rsidRPr="00E62EEF">
        <w:t>turn</w:t>
      </w:r>
      <w:r w:rsidR="00D866E1">
        <w:t>ed</w:t>
      </w:r>
      <w:r w:rsidR="00E62EEF" w:rsidRPr="00E62EEF">
        <w:t xml:space="preserve"> an insane person into an </w:t>
      </w:r>
      <w:r w:rsidR="00D866E1">
        <w:t>‘</w:t>
      </w:r>
      <w:r w:rsidR="00E62EEF" w:rsidRPr="00E62EEF">
        <w:t>idiot</w:t>
      </w:r>
      <w:r w:rsidR="00D866E1">
        <w:t>’.</w:t>
      </w:r>
      <w:r w:rsidR="00E62EEF" w:rsidRPr="00E62EEF">
        <w:t xml:space="preserve"> </w:t>
      </w:r>
      <w:r w:rsidR="00D866E1">
        <w:t>H</w:t>
      </w:r>
      <w:r w:rsidR="00E62EEF" w:rsidRPr="00E62EEF">
        <w:t>owever, the lobotomy remains legal</w:t>
      </w:r>
      <w:r w:rsidR="00D866E1">
        <w:t xml:space="preserve"> in the UK.</w:t>
      </w:r>
    </w:p>
    <w:p w14:paraId="62BBF73E" w14:textId="0867D0FA" w:rsidR="00706ADD" w:rsidRDefault="000C00B2" w:rsidP="009808A2">
      <w:pPr>
        <w:spacing w:line="480" w:lineRule="auto"/>
        <w:ind w:left="113" w:firstLine="607"/>
      </w:pPr>
      <w:r>
        <w:t>S</w:t>
      </w:r>
      <w:r w:rsidR="004F1B68" w:rsidRPr="004F1B68">
        <w:t>ignificant advances in science and technology and a better understanding of what causes certain disorders has helped doctors prescribe more effective treatment methods</w:t>
      </w:r>
      <w:r>
        <w:t xml:space="preserve">. </w:t>
      </w:r>
      <w:r w:rsidR="00706ADD" w:rsidRPr="00706ADD">
        <w:t>Modern</w:t>
      </w:r>
      <w:r w:rsidR="00706ADD">
        <w:t xml:space="preserve"> day</w:t>
      </w:r>
      <w:r w:rsidR="00706ADD" w:rsidRPr="00706ADD">
        <w:t xml:space="preserve"> treatment </w:t>
      </w:r>
      <w:r w:rsidR="004101B9" w:rsidRPr="00706ADD">
        <w:t>is</w:t>
      </w:r>
      <w:r w:rsidR="00706ADD" w:rsidRPr="00706ADD">
        <w:t xml:space="preserve"> categorized as somatic or psychotherapeutic. Somatic treatments are drug therapy and electroconvulsive therapy</w:t>
      </w:r>
      <w:r w:rsidR="00706ADD">
        <w:t xml:space="preserve"> (ECT)</w:t>
      </w:r>
      <w:r w:rsidR="00706ADD" w:rsidRPr="00706ADD">
        <w:t>, while psychotherapy includes individual, group, or family related psychotherapy</w:t>
      </w:r>
      <w:r w:rsidR="00050FAE">
        <w:t>/counselling</w:t>
      </w:r>
      <w:r w:rsidR="00706ADD" w:rsidRPr="00706ADD">
        <w:t>,</w:t>
      </w:r>
      <w:r w:rsidR="00050FAE">
        <w:t xml:space="preserve"> cognitive</w:t>
      </w:r>
      <w:r w:rsidR="00706ADD" w:rsidRPr="00706ADD">
        <w:t xml:space="preserve"> </w:t>
      </w:r>
      <w:r w:rsidR="00050FAE" w:rsidRPr="00706ADD">
        <w:t>behaviour</w:t>
      </w:r>
      <w:r w:rsidR="00706ADD" w:rsidRPr="00706ADD">
        <w:t xml:space="preserve"> therapy, and hypnotherapy</w:t>
      </w:r>
      <w:r w:rsidR="004101B9">
        <w:t>.</w:t>
      </w:r>
      <w:r w:rsidR="00050FAE">
        <w:t xml:space="preserve"> </w:t>
      </w:r>
    </w:p>
    <w:p w14:paraId="11C8B521" w14:textId="4CEE12C9" w:rsidR="005D68D5" w:rsidRDefault="00E111F2" w:rsidP="009808A2">
      <w:pPr>
        <w:spacing w:line="480" w:lineRule="auto"/>
        <w:ind w:left="113" w:firstLine="607"/>
      </w:pPr>
      <w:r>
        <w:t>An example of how asylums have influenced the treatments of mental hea</w:t>
      </w:r>
      <w:r w:rsidR="002C58BA">
        <w:t xml:space="preserve">lth is the treatments used </w:t>
      </w:r>
      <w:r w:rsidR="00375E11">
        <w:t xml:space="preserve">in them days compared to the treatments used now. For instance, </w:t>
      </w:r>
      <w:r w:rsidR="004945E0">
        <w:t>s</w:t>
      </w:r>
      <w:r w:rsidR="004945E0" w:rsidRPr="004945E0">
        <w:t xml:space="preserve">hock therapy </w:t>
      </w:r>
      <w:r w:rsidR="0029105C">
        <w:t>was</w:t>
      </w:r>
      <w:r w:rsidR="004945E0" w:rsidRPr="004945E0">
        <w:t xml:space="preserve"> in use in asylums since the early 1930s. </w:t>
      </w:r>
      <w:r w:rsidR="0029105C" w:rsidRPr="004945E0">
        <w:t xml:space="preserve">Manfred </w:t>
      </w:r>
      <w:proofErr w:type="spellStart"/>
      <w:r w:rsidR="0029105C" w:rsidRPr="004945E0">
        <w:t>Sakel</w:t>
      </w:r>
      <w:proofErr w:type="spellEnd"/>
      <w:r w:rsidR="0029105C">
        <w:t xml:space="preserve"> </w:t>
      </w:r>
      <w:r w:rsidR="0029105C" w:rsidRPr="004945E0">
        <w:t>invented</w:t>
      </w:r>
      <w:r w:rsidR="004945E0" w:rsidRPr="004945E0">
        <w:t xml:space="preserve"> insulin therapy</w:t>
      </w:r>
      <w:r w:rsidR="008A6D05">
        <w:t xml:space="preserve"> in 1933</w:t>
      </w:r>
      <w:r w:rsidR="004945E0" w:rsidRPr="004945E0">
        <w:t xml:space="preserve"> </w:t>
      </w:r>
      <w:r w:rsidR="0029105C">
        <w:t xml:space="preserve">and </w:t>
      </w:r>
      <w:r w:rsidR="004945E0" w:rsidRPr="004945E0">
        <w:t xml:space="preserve">was one of the first treatments </w:t>
      </w:r>
      <w:r w:rsidR="00925B76">
        <w:t>which led to</w:t>
      </w:r>
      <w:r w:rsidR="004945E0" w:rsidRPr="004945E0">
        <w:t xml:space="preserve"> comas or seizures. </w:t>
      </w:r>
      <w:proofErr w:type="spellStart"/>
      <w:r w:rsidR="004945E0" w:rsidRPr="004945E0">
        <w:t>Sakel</w:t>
      </w:r>
      <w:proofErr w:type="spellEnd"/>
      <w:r w:rsidR="004945E0" w:rsidRPr="004945E0">
        <w:t xml:space="preserve"> tested </w:t>
      </w:r>
      <w:r w:rsidR="007460AA">
        <w:t>t</w:t>
      </w:r>
      <w:r w:rsidR="004945E0" w:rsidRPr="004945E0">
        <w:t xml:space="preserve">his treatment on addicts and neurotics and </w:t>
      </w:r>
      <w:r w:rsidR="0029105C">
        <w:t xml:space="preserve">as </w:t>
      </w:r>
      <w:r w:rsidR="007460AA">
        <w:t>there was seen to be</w:t>
      </w:r>
      <w:r w:rsidR="0029105C">
        <w:t xml:space="preserve"> </w:t>
      </w:r>
      <w:r w:rsidR="004945E0" w:rsidRPr="004945E0">
        <w:t>some improvement in their condition</w:t>
      </w:r>
      <w:r w:rsidR="0029105C">
        <w:t xml:space="preserve"> it was</w:t>
      </w:r>
      <w:r w:rsidR="004945E0" w:rsidRPr="004945E0">
        <w:t xml:space="preserve"> </w:t>
      </w:r>
      <w:r w:rsidR="0029105C">
        <w:t xml:space="preserve">thought </w:t>
      </w:r>
      <w:r w:rsidR="004945E0" w:rsidRPr="004945E0">
        <w:t xml:space="preserve">that it might be a </w:t>
      </w:r>
      <w:r w:rsidR="0029105C" w:rsidRPr="004945E0">
        <w:t>worthwhile</w:t>
      </w:r>
      <w:r w:rsidR="004945E0" w:rsidRPr="004945E0">
        <w:t xml:space="preserve"> treatment for patients with schizophrenia. </w:t>
      </w:r>
      <w:r w:rsidR="0041199A">
        <w:t>It was thought that t</w:t>
      </w:r>
      <w:r w:rsidR="0041199A" w:rsidRPr="0041199A">
        <w:t xml:space="preserve">he seizures and comas of the deep shock </w:t>
      </w:r>
      <w:r w:rsidR="0041199A">
        <w:t>influenced</w:t>
      </w:r>
      <w:r w:rsidR="0041199A" w:rsidRPr="0041199A">
        <w:t xml:space="preserve"> psychological changes in the patient.</w:t>
      </w:r>
      <w:r w:rsidR="0041199A">
        <w:t xml:space="preserve"> </w:t>
      </w:r>
      <w:r w:rsidR="008A6D05">
        <w:t xml:space="preserve">However, </w:t>
      </w:r>
      <w:r w:rsidR="00E92810">
        <w:t xml:space="preserve">the treatment back then has influenced modern day </w:t>
      </w:r>
      <w:r w:rsidR="00E4258E">
        <w:t xml:space="preserve">science greatly, nowadays, </w:t>
      </w:r>
      <w:r w:rsidR="008A6D05">
        <w:t>a</w:t>
      </w:r>
      <w:r w:rsidR="007B4533">
        <w:t>s s</w:t>
      </w:r>
      <w:r w:rsidR="007B4533" w:rsidRPr="007B4533">
        <w:t>chizophrenia is a</w:t>
      </w:r>
      <w:r w:rsidR="008A6D05">
        <w:t>n</w:t>
      </w:r>
      <w:r w:rsidR="007B4533" w:rsidRPr="007B4533">
        <w:t xml:space="preserve"> illness that includes changes in brain structure and brain chemicals</w:t>
      </w:r>
      <w:r w:rsidR="007B4533">
        <w:t xml:space="preserve"> it is now treated with medication and</w:t>
      </w:r>
      <w:r w:rsidR="003666B6">
        <w:t xml:space="preserve"> access to rehabilitation programs.</w:t>
      </w:r>
      <w:r w:rsidR="00C01023">
        <w:t xml:space="preserve"> This is far more humane than it was in the 19</w:t>
      </w:r>
      <w:r w:rsidR="00C01023" w:rsidRPr="00C01023">
        <w:rPr>
          <w:vertAlign w:val="superscript"/>
        </w:rPr>
        <w:t>th</w:t>
      </w:r>
      <w:r w:rsidR="00C01023">
        <w:t xml:space="preserve"> century and shows how </w:t>
      </w:r>
      <w:r w:rsidR="009A5C3C">
        <w:t xml:space="preserve">care and treatment have influenced our understanding of mental health issues. </w:t>
      </w:r>
      <w:sdt>
        <w:sdtPr>
          <w:id w:val="296416522"/>
          <w:citation/>
        </w:sdtPr>
        <w:sdtContent>
          <w:r w:rsidR="00FC52E8">
            <w:fldChar w:fldCharType="begin"/>
          </w:r>
          <w:r w:rsidR="00FC52E8">
            <w:instrText xml:space="preserve"> CITATION Sho07 \l 2057 </w:instrText>
          </w:r>
          <w:r w:rsidR="00FC52E8">
            <w:fldChar w:fldCharType="separate"/>
          </w:r>
          <w:r w:rsidR="00FC52E8">
            <w:rPr>
              <w:noProof/>
            </w:rPr>
            <w:t>(Shorter &amp; Healy, 2007)</w:t>
          </w:r>
          <w:r w:rsidR="00FC52E8">
            <w:fldChar w:fldCharType="end"/>
          </w:r>
        </w:sdtContent>
      </w:sdt>
    </w:p>
    <w:p w14:paraId="00B12FF5" w14:textId="77777777" w:rsidR="007B663D" w:rsidRDefault="002942D4" w:rsidP="00E01D8C">
      <w:pPr>
        <w:spacing w:line="480" w:lineRule="auto"/>
        <w:ind w:firstLine="720"/>
        <w:rPr>
          <w:szCs w:val="24"/>
        </w:rPr>
      </w:pPr>
      <w:r>
        <w:rPr>
          <w:szCs w:val="24"/>
        </w:rPr>
        <w:t xml:space="preserve">In conclusion to this essay treatment has greatly improved </w:t>
      </w:r>
      <w:r w:rsidR="002B3A5E">
        <w:rPr>
          <w:szCs w:val="24"/>
        </w:rPr>
        <w:t>in the 21</w:t>
      </w:r>
      <w:r w:rsidR="002B3A5E" w:rsidRPr="002B3A5E">
        <w:rPr>
          <w:szCs w:val="24"/>
          <w:vertAlign w:val="superscript"/>
        </w:rPr>
        <w:t>st</w:t>
      </w:r>
      <w:r w:rsidR="002B3A5E">
        <w:rPr>
          <w:szCs w:val="24"/>
        </w:rPr>
        <w:t xml:space="preserve"> century compared to the 1800s onward. The madhouse act </w:t>
      </w:r>
      <w:r w:rsidR="005C438E">
        <w:rPr>
          <w:szCs w:val="24"/>
        </w:rPr>
        <w:t>significantly</w:t>
      </w:r>
      <w:r w:rsidR="002B3A5E">
        <w:rPr>
          <w:szCs w:val="24"/>
        </w:rPr>
        <w:t xml:space="preserve"> </w:t>
      </w:r>
      <w:r w:rsidR="005C438E">
        <w:rPr>
          <w:szCs w:val="24"/>
        </w:rPr>
        <w:t>aided</w:t>
      </w:r>
      <w:r w:rsidR="002B3A5E">
        <w:rPr>
          <w:szCs w:val="24"/>
        </w:rPr>
        <w:t xml:space="preserve"> people suffering with mental health as it improved the </w:t>
      </w:r>
      <w:r w:rsidR="003017A1">
        <w:rPr>
          <w:szCs w:val="24"/>
        </w:rPr>
        <w:t xml:space="preserve">care and treatment they </w:t>
      </w:r>
      <w:r w:rsidR="00484595">
        <w:rPr>
          <w:szCs w:val="24"/>
        </w:rPr>
        <w:t xml:space="preserve">received. </w:t>
      </w:r>
      <w:r w:rsidR="0006405F">
        <w:rPr>
          <w:szCs w:val="24"/>
        </w:rPr>
        <w:t>Mental health is</w:t>
      </w:r>
      <w:r w:rsidR="006B5528">
        <w:rPr>
          <w:szCs w:val="24"/>
        </w:rPr>
        <w:t xml:space="preserve"> now</w:t>
      </w:r>
      <w:r w:rsidR="0006405F">
        <w:rPr>
          <w:szCs w:val="24"/>
        </w:rPr>
        <w:t xml:space="preserve"> </w:t>
      </w:r>
      <w:r w:rsidR="000D70B5">
        <w:rPr>
          <w:szCs w:val="24"/>
        </w:rPr>
        <w:t xml:space="preserve">understood </w:t>
      </w:r>
      <w:r w:rsidR="006B5528">
        <w:rPr>
          <w:szCs w:val="24"/>
        </w:rPr>
        <w:t xml:space="preserve">and </w:t>
      </w:r>
      <w:r w:rsidR="006E4054">
        <w:rPr>
          <w:szCs w:val="24"/>
        </w:rPr>
        <w:t>is treated more humanely th</w:t>
      </w:r>
      <w:r w:rsidR="006419E0">
        <w:rPr>
          <w:szCs w:val="24"/>
        </w:rPr>
        <w:t xml:space="preserve">an before. </w:t>
      </w:r>
      <w:r w:rsidR="004D3757">
        <w:rPr>
          <w:szCs w:val="24"/>
        </w:rPr>
        <w:t>People now receive counselling</w:t>
      </w:r>
      <w:r w:rsidR="00FE0074">
        <w:rPr>
          <w:szCs w:val="24"/>
        </w:rPr>
        <w:t xml:space="preserve">, medication </w:t>
      </w:r>
      <w:r w:rsidR="004D3757">
        <w:rPr>
          <w:szCs w:val="24"/>
        </w:rPr>
        <w:t>and rehabilitation courses to help get them back on track</w:t>
      </w:r>
      <w:r w:rsidR="00AC1BBC">
        <w:rPr>
          <w:szCs w:val="24"/>
        </w:rPr>
        <w:t xml:space="preserve"> and are not seen to be tainted by the devil any longer.</w:t>
      </w:r>
    </w:p>
    <w:p w14:paraId="06DFBD20" w14:textId="18C62DAD" w:rsidR="00071773" w:rsidRPr="001F2613" w:rsidRDefault="007B663D" w:rsidP="00E01D8C">
      <w:pPr>
        <w:spacing w:line="480" w:lineRule="auto"/>
        <w:ind w:firstLine="720"/>
        <w:rPr>
          <w:szCs w:val="24"/>
        </w:rPr>
      </w:pPr>
      <w:r>
        <w:rPr>
          <w:szCs w:val="24"/>
        </w:rPr>
        <w:lastRenderedPageBreak/>
        <w:t>To conclude,</w:t>
      </w:r>
      <w:r w:rsidR="0095715C">
        <w:rPr>
          <w:szCs w:val="24"/>
        </w:rPr>
        <w:t xml:space="preserve"> </w:t>
      </w:r>
      <w:r>
        <w:rPr>
          <w:szCs w:val="24"/>
        </w:rPr>
        <w:t>t</w:t>
      </w:r>
      <w:r w:rsidR="00E95612">
        <w:rPr>
          <w:szCs w:val="24"/>
        </w:rPr>
        <w:t xml:space="preserve">he historical influences that have informed </w:t>
      </w:r>
      <w:r w:rsidR="00FC52E8">
        <w:rPr>
          <w:szCs w:val="24"/>
        </w:rPr>
        <w:t xml:space="preserve">our </w:t>
      </w:r>
      <w:r w:rsidR="00E95612">
        <w:rPr>
          <w:szCs w:val="24"/>
        </w:rPr>
        <w:t>understand</w:t>
      </w:r>
      <w:r w:rsidR="00FC52E8">
        <w:rPr>
          <w:szCs w:val="24"/>
        </w:rPr>
        <w:t>ing</w:t>
      </w:r>
      <w:r w:rsidR="00E95612">
        <w:rPr>
          <w:szCs w:val="24"/>
        </w:rPr>
        <w:t xml:space="preserve"> of the care and treatment of clients with mental health issues</w:t>
      </w:r>
      <w:r w:rsidR="00B70460">
        <w:rPr>
          <w:szCs w:val="24"/>
        </w:rPr>
        <w:t xml:space="preserve"> include the treatments of patients past and present and the</w:t>
      </w:r>
      <w:r>
        <w:rPr>
          <w:szCs w:val="24"/>
        </w:rPr>
        <w:t xml:space="preserve"> social influences include the</w:t>
      </w:r>
      <w:r w:rsidR="00B70460">
        <w:rPr>
          <w:szCs w:val="24"/>
        </w:rPr>
        <w:t xml:space="preserve"> madhouse ac</w:t>
      </w:r>
      <w:r>
        <w:rPr>
          <w:szCs w:val="24"/>
        </w:rPr>
        <w:t xml:space="preserve">t and the caring of the patients. </w:t>
      </w:r>
    </w:p>
    <w:p w14:paraId="7276FC69" w14:textId="59BE3311" w:rsidR="00071773" w:rsidRDefault="00071773" w:rsidP="004B4B7F">
      <w:pPr>
        <w:spacing w:line="480" w:lineRule="auto"/>
        <w:ind w:left="113"/>
      </w:pPr>
    </w:p>
    <w:p w14:paraId="70B9F4CE" w14:textId="77777777" w:rsidR="00071773" w:rsidRDefault="00071773" w:rsidP="004B4B7F">
      <w:pPr>
        <w:spacing w:line="480" w:lineRule="auto"/>
        <w:ind w:left="113"/>
      </w:pPr>
    </w:p>
    <w:p w14:paraId="1C01C934" w14:textId="77777777" w:rsidR="000433AF" w:rsidRDefault="000433AF" w:rsidP="000433AF">
      <w:pPr>
        <w:spacing w:line="480" w:lineRule="auto"/>
        <w:ind w:left="113"/>
      </w:pPr>
    </w:p>
    <w:p w14:paraId="02F6C94E" w14:textId="5906ACE0" w:rsidR="00D73E5E" w:rsidRDefault="00D73E5E" w:rsidP="00FC52E8">
      <w:pPr>
        <w:spacing w:line="480" w:lineRule="auto"/>
      </w:pPr>
    </w:p>
    <w:sdt>
      <w:sdtPr>
        <w:rPr>
          <w:rFonts w:asciiTheme="minorHAnsi" w:eastAsiaTheme="minorHAnsi" w:hAnsiTheme="minorHAnsi" w:cstheme="minorBidi"/>
          <w:color w:val="auto"/>
          <w:sz w:val="22"/>
          <w:szCs w:val="22"/>
          <w:lang w:val="en-GB"/>
        </w:rPr>
        <w:id w:val="-489793111"/>
        <w:docPartObj>
          <w:docPartGallery w:val="Bibliographies"/>
          <w:docPartUnique/>
        </w:docPartObj>
      </w:sdtPr>
      <w:sdtEndPr/>
      <w:sdtContent>
        <w:p w14:paraId="5B936521" w14:textId="53F8231A" w:rsidR="000433AF" w:rsidRDefault="000433AF">
          <w:pPr>
            <w:pStyle w:val="Heading1"/>
          </w:pPr>
          <w:r>
            <w:t>Bibliography</w:t>
          </w:r>
        </w:p>
        <w:sdt>
          <w:sdtPr>
            <w:id w:val="111145805"/>
            <w:bibliography/>
          </w:sdtPr>
          <w:sdtEndPr/>
          <w:sdtContent>
            <w:p w14:paraId="1D3AD5C7" w14:textId="77777777" w:rsidR="00FC52E8" w:rsidRDefault="000433AF" w:rsidP="00FC52E8">
              <w:pPr>
                <w:pStyle w:val="Bibliography"/>
                <w:ind w:left="720" w:hanging="720"/>
                <w:rPr>
                  <w:noProof/>
                  <w:sz w:val="24"/>
                  <w:szCs w:val="24"/>
                  <w:lang w:val="en-US"/>
                </w:rPr>
              </w:pPr>
              <w:r>
                <w:fldChar w:fldCharType="begin"/>
              </w:r>
              <w:r>
                <w:instrText xml:space="preserve"> BIBLIOGRAPHY </w:instrText>
              </w:r>
              <w:r>
                <w:fldChar w:fldCharType="separate"/>
              </w:r>
              <w:r w:rsidR="00FC52E8">
                <w:rPr>
                  <w:noProof/>
                  <w:lang w:val="en-US"/>
                </w:rPr>
                <w:t xml:space="preserve">Darwin, E. (1801). </w:t>
              </w:r>
              <w:r w:rsidR="00FC52E8">
                <w:rPr>
                  <w:i/>
                  <w:iCs/>
                  <w:noProof/>
                  <w:lang w:val="en-US"/>
                </w:rPr>
                <w:t xml:space="preserve">Zoonomia; or The laws of organic life </w:t>
              </w:r>
              <w:r w:rsidR="00FC52E8">
                <w:rPr>
                  <w:noProof/>
                  <w:lang w:val="en-US"/>
                </w:rPr>
                <w:t>(Vol. 1). J Johnson.</w:t>
              </w:r>
            </w:p>
            <w:p w14:paraId="7527ED0F" w14:textId="77777777" w:rsidR="00FC52E8" w:rsidRDefault="00FC52E8" w:rsidP="00FC52E8">
              <w:pPr>
                <w:pStyle w:val="Bibliography"/>
                <w:ind w:left="720" w:hanging="720"/>
                <w:rPr>
                  <w:noProof/>
                  <w:lang w:val="en-US"/>
                </w:rPr>
              </w:pPr>
              <w:r>
                <w:rPr>
                  <w:i/>
                  <w:iCs/>
                  <w:noProof/>
                  <w:lang w:val="en-US"/>
                </w:rPr>
                <w:t>Guts and Gore</w:t>
              </w:r>
              <w:r>
                <w:rPr>
                  <w:noProof/>
                  <w:lang w:val="en-US"/>
                </w:rPr>
                <w:t>. (2017). Retrieved from https://www.gutsandgore.co.uk/asylums/bethlem-royal-hospital/</w:t>
              </w:r>
            </w:p>
            <w:p w14:paraId="17BE5A61" w14:textId="77777777" w:rsidR="00FC52E8" w:rsidRDefault="00FC52E8" w:rsidP="00FC52E8">
              <w:pPr>
                <w:pStyle w:val="Bibliography"/>
                <w:ind w:left="720" w:hanging="720"/>
                <w:rPr>
                  <w:noProof/>
                  <w:lang w:val="en-US"/>
                </w:rPr>
              </w:pPr>
              <w:r>
                <w:rPr>
                  <w:noProof/>
                  <w:lang w:val="en-US"/>
                </w:rPr>
                <w:t xml:space="preserve">Huber, M., Knottnerus, A., Green, L., van der Horst, H., Jadad, A., Kromhout, D., &amp; Schnabel, P. (2011). How should we define health? </w:t>
              </w:r>
              <w:r>
                <w:rPr>
                  <w:i/>
                  <w:iCs/>
                  <w:noProof/>
                  <w:lang w:val="en-US"/>
                </w:rPr>
                <w:t>BMJ: British Medical Journal (Online)</w:t>
              </w:r>
              <w:r>
                <w:rPr>
                  <w:noProof/>
                  <w:lang w:val="en-US"/>
                </w:rPr>
                <w:t>, 343.</w:t>
              </w:r>
            </w:p>
            <w:p w14:paraId="7C9DED83" w14:textId="77777777" w:rsidR="00FC52E8" w:rsidRDefault="00FC52E8" w:rsidP="00FC52E8">
              <w:pPr>
                <w:pStyle w:val="Bibliography"/>
                <w:ind w:left="720" w:hanging="720"/>
                <w:rPr>
                  <w:noProof/>
                  <w:lang w:val="en-US"/>
                </w:rPr>
              </w:pPr>
              <w:r>
                <w:rPr>
                  <w:i/>
                  <w:iCs/>
                  <w:noProof/>
                  <w:lang w:val="en-US"/>
                </w:rPr>
                <w:t>Prezi</w:t>
              </w:r>
              <w:r>
                <w:rPr>
                  <w:noProof/>
                  <w:lang w:val="en-US"/>
                </w:rPr>
                <w:t>. (2012). Retrieved from Asylums and treatments of mental illness in the victorian era: https://prezi.com/r2bguokfl0u2/asylums-and-treatments-of-mental-illness-in-the-victorian-era/</w:t>
              </w:r>
            </w:p>
            <w:p w14:paraId="51ADB639" w14:textId="77777777" w:rsidR="00FC52E8" w:rsidRDefault="00FC52E8" w:rsidP="00FC52E8">
              <w:pPr>
                <w:pStyle w:val="Bibliography"/>
                <w:ind w:left="720" w:hanging="720"/>
                <w:rPr>
                  <w:noProof/>
                  <w:lang w:val="en-US"/>
                </w:rPr>
              </w:pPr>
              <w:r>
                <w:rPr>
                  <w:noProof/>
                  <w:lang w:val="en-US"/>
                </w:rPr>
                <w:t>Shorter, E., &amp; Healy, D. (2007). Shock therapy: a history of electroconvulsive treatment in mental illness Rutgers University Press.</w:t>
              </w:r>
            </w:p>
            <w:p w14:paraId="10347776" w14:textId="77777777" w:rsidR="00FC52E8" w:rsidRDefault="00FC52E8" w:rsidP="00FC52E8">
              <w:pPr>
                <w:pStyle w:val="Bibliography"/>
                <w:ind w:left="720" w:hanging="720"/>
                <w:rPr>
                  <w:noProof/>
                  <w:lang w:val="en-US"/>
                </w:rPr>
              </w:pPr>
              <w:r>
                <w:rPr>
                  <w:noProof/>
                  <w:lang w:val="en-US"/>
                </w:rPr>
                <w:t xml:space="preserve">Wade, J., Norrsell, U., &amp; Presly, A. (2005). Cox’s chair:‘a moral and a medical mean in the treatment of maniacs. </w:t>
              </w:r>
              <w:r>
                <w:rPr>
                  <w:i/>
                  <w:iCs/>
                  <w:noProof/>
                  <w:lang w:val="en-US"/>
                </w:rPr>
                <w:t>History of psychiatry, 16</w:t>
              </w:r>
              <w:r>
                <w:rPr>
                  <w:noProof/>
                  <w:lang w:val="en-US"/>
                </w:rPr>
                <w:t>(1), 73-88.</w:t>
              </w:r>
            </w:p>
            <w:p w14:paraId="409B7C87" w14:textId="2E3F7855" w:rsidR="000433AF" w:rsidRDefault="000433AF" w:rsidP="00FC52E8">
              <w:r>
                <w:rPr>
                  <w:b/>
                  <w:bCs/>
                  <w:noProof/>
                </w:rPr>
                <w:fldChar w:fldCharType="end"/>
              </w:r>
            </w:p>
          </w:sdtContent>
        </w:sdt>
      </w:sdtContent>
    </w:sdt>
    <w:p w14:paraId="026BF7A5" w14:textId="03083229" w:rsidR="008A04BA" w:rsidRDefault="008A04BA" w:rsidP="002F2056">
      <w:pPr>
        <w:spacing w:line="480" w:lineRule="auto"/>
        <w:ind w:left="113"/>
        <w:rPr>
          <w:sz w:val="24"/>
        </w:rPr>
      </w:pPr>
    </w:p>
    <w:p w14:paraId="6C7911BB" w14:textId="7BAA24AB" w:rsidR="008A04BA" w:rsidRDefault="008A04BA" w:rsidP="002F2056">
      <w:pPr>
        <w:spacing w:line="480" w:lineRule="auto"/>
        <w:ind w:left="113"/>
        <w:rPr>
          <w:sz w:val="24"/>
        </w:rPr>
      </w:pPr>
    </w:p>
    <w:p w14:paraId="494DA27D" w14:textId="77777777" w:rsidR="008A04BA" w:rsidRPr="00E96735" w:rsidRDefault="008A04BA" w:rsidP="002F2056">
      <w:pPr>
        <w:spacing w:line="480" w:lineRule="auto"/>
        <w:ind w:left="113"/>
        <w:rPr>
          <w:sz w:val="24"/>
        </w:rPr>
      </w:pPr>
    </w:p>
    <w:p w14:paraId="46AEFE35" w14:textId="77777777" w:rsidR="007C024E" w:rsidRDefault="007C024E" w:rsidP="0095715C">
      <w:pPr>
        <w:spacing w:line="480" w:lineRule="auto"/>
      </w:pPr>
    </w:p>
    <w:p w14:paraId="6E6E4C60" w14:textId="77777777" w:rsidR="00DF7144" w:rsidRDefault="00DF7144" w:rsidP="00B109B2">
      <w:pPr>
        <w:spacing w:line="480" w:lineRule="auto"/>
        <w:ind w:left="113"/>
      </w:pPr>
    </w:p>
    <w:p w14:paraId="2FDE1F46" w14:textId="77777777" w:rsidR="00DF7144" w:rsidRDefault="00DF7144" w:rsidP="00B109B2">
      <w:pPr>
        <w:spacing w:line="480" w:lineRule="auto"/>
        <w:ind w:left="113"/>
      </w:pPr>
    </w:p>
    <w:sectPr w:rsidR="00DF7144" w:rsidSect="00DF714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BC35A" w14:textId="77777777" w:rsidR="0081388B" w:rsidRDefault="0081388B" w:rsidP="00DF7144">
      <w:pPr>
        <w:spacing w:after="0" w:line="240" w:lineRule="auto"/>
      </w:pPr>
      <w:r>
        <w:separator/>
      </w:r>
    </w:p>
  </w:endnote>
  <w:endnote w:type="continuationSeparator" w:id="0">
    <w:p w14:paraId="7CABEC52" w14:textId="77777777" w:rsidR="0081388B" w:rsidRDefault="0081388B" w:rsidP="00DF7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8DD17" w14:textId="77777777" w:rsidR="0081388B" w:rsidRDefault="0081388B" w:rsidP="00DF7144">
      <w:pPr>
        <w:spacing w:after="0" w:line="240" w:lineRule="auto"/>
      </w:pPr>
      <w:r>
        <w:separator/>
      </w:r>
    </w:p>
  </w:footnote>
  <w:footnote w:type="continuationSeparator" w:id="0">
    <w:p w14:paraId="1086D243" w14:textId="77777777" w:rsidR="0081388B" w:rsidRDefault="0081388B" w:rsidP="00DF71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73571" w14:textId="305CA8C3" w:rsidR="00DF7144" w:rsidRDefault="00DF7144">
    <w:pPr>
      <w:pStyle w:val="Header"/>
    </w:pPr>
    <w:r>
      <w:t>RUNNING HEAD- DESCRIBE THE HISTORICAL AND SOCIAL INFLUENCES THAT HAVE INFORMED OUR UNDERSTANDING OF THE CARE AND TREATMENT OF CLIENTS WITH MENTAL HEALTH ISSUES</w:t>
    </w:r>
  </w:p>
  <w:p w14:paraId="033637D4" w14:textId="42284811" w:rsidR="00DF7144" w:rsidRDefault="00DF7144">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144"/>
    <w:rsid w:val="00000277"/>
    <w:rsid w:val="00010D9D"/>
    <w:rsid w:val="000433AF"/>
    <w:rsid w:val="00045673"/>
    <w:rsid w:val="00045EB3"/>
    <w:rsid w:val="00050FAE"/>
    <w:rsid w:val="00050FC3"/>
    <w:rsid w:val="000519E9"/>
    <w:rsid w:val="00062206"/>
    <w:rsid w:val="0006405F"/>
    <w:rsid w:val="00071773"/>
    <w:rsid w:val="00073B61"/>
    <w:rsid w:val="0008397F"/>
    <w:rsid w:val="00093139"/>
    <w:rsid w:val="000B0ADF"/>
    <w:rsid w:val="000C00B2"/>
    <w:rsid w:val="000D70B5"/>
    <w:rsid w:val="000E48C0"/>
    <w:rsid w:val="000F2ABF"/>
    <w:rsid w:val="001305A2"/>
    <w:rsid w:val="00164305"/>
    <w:rsid w:val="00165E1E"/>
    <w:rsid w:val="00180139"/>
    <w:rsid w:val="001F2613"/>
    <w:rsid w:val="00211850"/>
    <w:rsid w:val="00211FBC"/>
    <w:rsid w:val="0021530E"/>
    <w:rsid w:val="00221CE1"/>
    <w:rsid w:val="00233406"/>
    <w:rsid w:val="00234E70"/>
    <w:rsid w:val="0024774B"/>
    <w:rsid w:val="002818AF"/>
    <w:rsid w:val="0029105C"/>
    <w:rsid w:val="00294117"/>
    <w:rsid w:val="002942D4"/>
    <w:rsid w:val="002A30D5"/>
    <w:rsid w:val="002A3AA4"/>
    <w:rsid w:val="002A7D6E"/>
    <w:rsid w:val="002B3A5E"/>
    <w:rsid w:val="002C58BA"/>
    <w:rsid w:val="002E6DCD"/>
    <w:rsid w:val="002E72A4"/>
    <w:rsid w:val="002F2056"/>
    <w:rsid w:val="003017A1"/>
    <w:rsid w:val="00303A75"/>
    <w:rsid w:val="0031217B"/>
    <w:rsid w:val="003147FC"/>
    <w:rsid w:val="00320BA9"/>
    <w:rsid w:val="00351E1D"/>
    <w:rsid w:val="00365764"/>
    <w:rsid w:val="003666B6"/>
    <w:rsid w:val="00375E11"/>
    <w:rsid w:val="003776F4"/>
    <w:rsid w:val="003865D2"/>
    <w:rsid w:val="00393E85"/>
    <w:rsid w:val="00397D32"/>
    <w:rsid w:val="003A3820"/>
    <w:rsid w:val="003C2C6E"/>
    <w:rsid w:val="003D3DA0"/>
    <w:rsid w:val="003D629F"/>
    <w:rsid w:val="003D707F"/>
    <w:rsid w:val="003F00B9"/>
    <w:rsid w:val="004101B9"/>
    <w:rsid w:val="00410AED"/>
    <w:rsid w:val="0041199A"/>
    <w:rsid w:val="00427C5F"/>
    <w:rsid w:val="00484595"/>
    <w:rsid w:val="004945E0"/>
    <w:rsid w:val="004B3200"/>
    <w:rsid w:val="004B4B7F"/>
    <w:rsid w:val="004B5AEA"/>
    <w:rsid w:val="004D3757"/>
    <w:rsid w:val="004E5E96"/>
    <w:rsid w:val="004F1B68"/>
    <w:rsid w:val="00502FE5"/>
    <w:rsid w:val="0051565F"/>
    <w:rsid w:val="005322B5"/>
    <w:rsid w:val="0054040B"/>
    <w:rsid w:val="0054719D"/>
    <w:rsid w:val="00555A76"/>
    <w:rsid w:val="00584861"/>
    <w:rsid w:val="00585FBB"/>
    <w:rsid w:val="00595529"/>
    <w:rsid w:val="005A23BF"/>
    <w:rsid w:val="005A5A60"/>
    <w:rsid w:val="005B4ED4"/>
    <w:rsid w:val="005B5BE9"/>
    <w:rsid w:val="005C1D63"/>
    <w:rsid w:val="005C438E"/>
    <w:rsid w:val="005D68D5"/>
    <w:rsid w:val="005E0778"/>
    <w:rsid w:val="005E0BC0"/>
    <w:rsid w:val="005E7960"/>
    <w:rsid w:val="006103B4"/>
    <w:rsid w:val="00615FD9"/>
    <w:rsid w:val="0063130E"/>
    <w:rsid w:val="006419E0"/>
    <w:rsid w:val="00655C23"/>
    <w:rsid w:val="00660129"/>
    <w:rsid w:val="00674F26"/>
    <w:rsid w:val="006A1B14"/>
    <w:rsid w:val="006A1C9E"/>
    <w:rsid w:val="006B5528"/>
    <w:rsid w:val="006D09B8"/>
    <w:rsid w:val="006D73DB"/>
    <w:rsid w:val="006E4054"/>
    <w:rsid w:val="00700B52"/>
    <w:rsid w:val="00706ADD"/>
    <w:rsid w:val="007151B8"/>
    <w:rsid w:val="007460AA"/>
    <w:rsid w:val="007546D3"/>
    <w:rsid w:val="00767631"/>
    <w:rsid w:val="007749A9"/>
    <w:rsid w:val="00782427"/>
    <w:rsid w:val="00782BFC"/>
    <w:rsid w:val="00785E15"/>
    <w:rsid w:val="0079447A"/>
    <w:rsid w:val="007A71E0"/>
    <w:rsid w:val="007B4533"/>
    <w:rsid w:val="007B663D"/>
    <w:rsid w:val="007C024E"/>
    <w:rsid w:val="007C6985"/>
    <w:rsid w:val="00807B3B"/>
    <w:rsid w:val="0081388B"/>
    <w:rsid w:val="00814A4B"/>
    <w:rsid w:val="00817FE3"/>
    <w:rsid w:val="00820FD2"/>
    <w:rsid w:val="008279E7"/>
    <w:rsid w:val="0083333D"/>
    <w:rsid w:val="008353D4"/>
    <w:rsid w:val="00841386"/>
    <w:rsid w:val="00892720"/>
    <w:rsid w:val="008948BF"/>
    <w:rsid w:val="008949FD"/>
    <w:rsid w:val="008A04BA"/>
    <w:rsid w:val="008A6D05"/>
    <w:rsid w:val="008B40EC"/>
    <w:rsid w:val="008C1DBC"/>
    <w:rsid w:val="008F3EC2"/>
    <w:rsid w:val="00916C07"/>
    <w:rsid w:val="00925B76"/>
    <w:rsid w:val="0095021D"/>
    <w:rsid w:val="0095715C"/>
    <w:rsid w:val="00976EEF"/>
    <w:rsid w:val="009808A2"/>
    <w:rsid w:val="009962F0"/>
    <w:rsid w:val="009A26FE"/>
    <w:rsid w:val="009A4E0A"/>
    <w:rsid w:val="009A5C3C"/>
    <w:rsid w:val="009A66A9"/>
    <w:rsid w:val="009A7612"/>
    <w:rsid w:val="00A13C32"/>
    <w:rsid w:val="00A41AFA"/>
    <w:rsid w:val="00A442E7"/>
    <w:rsid w:val="00A51E20"/>
    <w:rsid w:val="00A57667"/>
    <w:rsid w:val="00A66173"/>
    <w:rsid w:val="00A840F6"/>
    <w:rsid w:val="00A91AE2"/>
    <w:rsid w:val="00A967CF"/>
    <w:rsid w:val="00AB3C03"/>
    <w:rsid w:val="00AC0411"/>
    <w:rsid w:val="00AC1BBC"/>
    <w:rsid w:val="00AC6D2A"/>
    <w:rsid w:val="00AD328D"/>
    <w:rsid w:val="00AE0362"/>
    <w:rsid w:val="00AF0937"/>
    <w:rsid w:val="00B109B2"/>
    <w:rsid w:val="00B14EA1"/>
    <w:rsid w:val="00B23720"/>
    <w:rsid w:val="00B53582"/>
    <w:rsid w:val="00B54513"/>
    <w:rsid w:val="00B6559E"/>
    <w:rsid w:val="00B70460"/>
    <w:rsid w:val="00B836A3"/>
    <w:rsid w:val="00BA27CA"/>
    <w:rsid w:val="00BB45C3"/>
    <w:rsid w:val="00BF4FCC"/>
    <w:rsid w:val="00C01023"/>
    <w:rsid w:val="00C206FE"/>
    <w:rsid w:val="00C26917"/>
    <w:rsid w:val="00C303DD"/>
    <w:rsid w:val="00C3597C"/>
    <w:rsid w:val="00C468FA"/>
    <w:rsid w:val="00C61C31"/>
    <w:rsid w:val="00C620DB"/>
    <w:rsid w:val="00C872A4"/>
    <w:rsid w:val="00CA5CFA"/>
    <w:rsid w:val="00CB1F1D"/>
    <w:rsid w:val="00CB3507"/>
    <w:rsid w:val="00CC5B81"/>
    <w:rsid w:val="00CD2359"/>
    <w:rsid w:val="00D175C8"/>
    <w:rsid w:val="00D45865"/>
    <w:rsid w:val="00D476F2"/>
    <w:rsid w:val="00D73E5E"/>
    <w:rsid w:val="00D75CEF"/>
    <w:rsid w:val="00D775E4"/>
    <w:rsid w:val="00D8586F"/>
    <w:rsid w:val="00D866E1"/>
    <w:rsid w:val="00DB7F4C"/>
    <w:rsid w:val="00DC398C"/>
    <w:rsid w:val="00DD4598"/>
    <w:rsid w:val="00DD7315"/>
    <w:rsid w:val="00DE31C3"/>
    <w:rsid w:val="00DF25AC"/>
    <w:rsid w:val="00DF7144"/>
    <w:rsid w:val="00E01D8C"/>
    <w:rsid w:val="00E050CD"/>
    <w:rsid w:val="00E111F2"/>
    <w:rsid w:val="00E13701"/>
    <w:rsid w:val="00E165E6"/>
    <w:rsid w:val="00E3054D"/>
    <w:rsid w:val="00E4258E"/>
    <w:rsid w:val="00E425F0"/>
    <w:rsid w:val="00E4691F"/>
    <w:rsid w:val="00E55415"/>
    <w:rsid w:val="00E62EEF"/>
    <w:rsid w:val="00E654C2"/>
    <w:rsid w:val="00E779A3"/>
    <w:rsid w:val="00E803B3"/>
    <w:rsid w:val="00E824D3"/>
    <w:rsid w:val="00E92810"/>
    <w:rsid w:val="00E95612"/>
    <w:rsid w:val="00E96735"/>
    <w:rsid w:val="00EB5C5D"/>
    <w:rsid w:val="00EC506B"/>
    <w:rsid w:val="00EF7893"/>
    <w:rsid w:val="00F01131"/>
    <w:rsid w:val="00F0551C"/>
    <w:rsid w:val="00F21E5C"/>
    <w:rsid w:val="00F41398"/>
    <w:rsid w:val="00F41575"/>
    <w:rsid w:val="00F7283C"/>
    <w:rsid w:val="00F819BD"/>
    <w:rsid w:val="00F87DB7"/>
    <w:rsid w:val="00FA142F"/>
    <w:rsid w:val="00FA31E8"/>
    <w:rsid w:val="00FC52E8"/>
    <w:rsid w:val="00FD426D"/>
    <w:rsid w:val="00FE0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E55F5"/>
  <w15:chartTrackingRefBased/>
  <w15:docId w15:val="{24B88847-C40F-4BC3-A86A-CAC5E355D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3A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144"/>
  </w:style>
  <w:style w:type="paragraph" w:styleId="Footer">
    <w:name w:val="footer"/>
    <w:basedOn w:val="Normal"/>
    <w:link w:val="FooterChar"/>
    <w:uiPriority w:val="99"/>
    <w:unhideWhenUsed/>
    <w:rsid w:val="00DF7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144"/>
  </w:style>
  <w:style w:type="character" w:customStyle="1" w:styleId="Heading1Char">
    <w:name w:val="Heading 1 Char"/>
    <w:basedOn w:val="DefaultParagraphFont"/>
    <w:link w:val="Heading1"/>
    <w:uiPriority w:val="9"/>
    <w:rsid w:val="000433A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433AF"/>
  </w:style>
  <w:style w:type="character" w:styleId="Hyperlink">
    <w:name w:val="Hyperlink"/>
    <w:basedOn w:val="DefaultParagraphFont"/>
    <w:uiPriority w:val="99"/>
    <w:unhideWhenUsed/>
    <w:rsid w:val="003A3820"/>
    <w:rPr>
      <w:color w:val="0563C1" w:themeColor="hyperlink"/>
      <w:u w:val="single"/>
    </w:rPr>
  </w:style>
  <w:style w:type="character" w:styleId="UnresolvedMention">
    <w:name w:val="Unresolved Mention"/>
    <w:basedOn w:val="DefaultParagraphFont"/>
    <w:uiPriority w:val="99"/>
    <w:semiHidden/>
    <w:unhideWhenUsed/>
    <w:rsid w:val="003A3820"/>
    <w:rPr>
      <w:color w:val="808080"/>
      <w:shd w:val="clear" w:color="auto" w:fill="E6E6E6"/>
    </w:rPr>
  </w:style>
  <w:style w:type="character" w:styleId="FollowedHyperlink">
    <w:name w:val="FollowedHyperlink"/>
    <w:basedOn w:val="DefaultParagraphFont"/>
    <w:uiPriority w:val="99"/>
    <w:semiHidden/>
    <w:unhideWhenUsed/>
    <w:rsid w:val="008C1D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27913">
      <w:bodyDiv w:val="1"/>
      <w:marLeft w:val="0"/>
      <w:marRight w:val="0"/>
      <w:marTop w:val="0"/>
      <w:marBottom w:val="0"/>
      <w:divBdr>
        <w:top w:val="none" w:sz="0" w:space="0" w:color="auto"/>
        <w:left w:val="none" w:sz="0" w:space="0" w:color="auto"/>
        <w:bottom w:val="none" w:sz="0" w:space="0" w:color="auto"/>
        <w:right w:val="none" w:sz="0" w:space="0" w:color="auto"/>
      </w:divBdr>
    </w:div>
    <w:div w:id="231623441">
      <w:bodyDiv w:val="1"/>
      <w:marLeft w:val="0"/>
      <w:marRight w:val="0"/>
      <w:marTop w:val="0"/>
      <w:marBottom w:val="0"/>
      <w:divBdr>
        <w:top w:val="none" w:sz="0" w:space="0" w:color="auto"/>
        <w:left w:val="none" w:sz="0" w:space="0" w:color="auto"/>
        <w:bottom w:val="none" w:sz="0" w:space="0" w:color="auto"/>
        <w:right w:val="none" w:sz="0" w:space="0" w:color="auto"/>
      </w:divBdr>
    </w:div>
    <w:div w:id="235406670">
      <w:bodyDiv w:val="1"/>
      <w:marLeft w:val="0"/>
      <w:marRight w:val="0"/>
      <w:marTop w:val="0"/>
      <w:marBottom w:val="0"/>
      <w:divBdr>
        <w:top w:val="none" w:sz="0" w:space="0" w:color="auto"/>
        <w:left w:val="none" w:sz="0" w:space="0" w:color="auto"/>
        <w:bottom w:val="none" w:sz="0" w:space="0" w:color="auto"/>
        <w:right w:val="none" w:sz="0" w:space="0" w:color="auto"/>
      </w:divBdr>
    </w:div>
    <w:div w:id="338122743">
      <w:bodyDiv w:val="1"/>
      <w:marLeft w:val="0"/>
      <w:marRight w:val="0"/>
      <w:marTop w:val="0"/>
      <w:marBottom w:val="0"/>
      <w:divBdr>
        <w:top w:val="none" w:sz="0" w:space="0" w:color="auto"/>
        <w:left w:val="none" w:sz="0" w:space="0" w:color="auto"/>
        <w:bottom w:val="none" w:sz="0" w:space="0" w:color="auto"/>
        <w:right w:val="none" w:sz="0" w:space="0" w:color="auto"/>
      </w:divBdr>
    </w:div>
    <w:div w:id="363795832">
      <w:bodyDiv w:val="1"/>
      <w:marLeft w:val="0"/>
      <w:marRight w:val="0"/>
      <w:marTop w:val="0"/>
      <w:marBottom w:val="0"/>
      <w:divBdr>
        <w:top w:val="none" w:sz="0" w:space="0" w:color="auto"/>
        <w:left w:val="none" w:sz="0" w:space="0" w:color="auto"/>
        <w:bottom w:val="none" w:sz="0" w:space="0" w:color="auto"/>
        <w:right w:val="none" w:sz="0" w:space="0" w:color="auto"/>
      </w:divBdr>
    </w:div>
    <w:div w:id="370612602">
      <w:bodyDiv w:val="1"/>
      <w:marLeft w:val="0"/>
      <w:marRight w:val="0"/>
      <w:marTop w:val="0"/>
      <w:marBottom w:val="0"/>
      <w:divBdr>
        <w:top w:val="none" w:sz="0" w:space="0" w:color="auto"/>
        <w:left w:val="none" w:sz="0" w:space="0" w:color="auto"/>
        <w:bottom w:val="none" w:sz="0" w:space="0" w:color="auto"/>
        <w:right w:val="none" w:sz="0" w:space="0" w:color="auto"/>
      </w:divBdr>
    </w:div>
    <w:div w:id="462967284">
      <w:bodyDiv w:val="1"/>
      <w:marLeft w:val="0"/>
      <w:marRight w:val="0"/>
      <w:marTop w:val="0"/>
      <w:marBottom w:val="0"/>
      <w:divBdr>
        <w:top w:val="none" w:sz="0" w:space="0" w:color="auto"/>
        <w:left w:val="none" w:sz="0" w:space="0" w:color="auto"/>
        <w:bottom w:val="none" w:sz="0" w:space="0" w:color="auto"/>
        <w:right w:val="none" w:sz="0" w:space="0" w:color="auto"/>
      </w:divBdr>
    </w:div>
    <w:div w:id="601377110">
      <w:bodyDiv w:val="1"/>
      <w:marLeft w:val="0"/>
      <w:marRight w:val="0"/>
      <w:marTop w:val="0"/>
      <w:marBottom w:val="0"/>
      <w:divBdr>
        <w:top w:val="none" w:sz="0" w:space="0" w:color="auto"/>
        <w:left w:val="none" w:sz="0" w:space="0" w:color="auto"/>
        <w:bottom w:val="none" w:sz="0" w:space="0" w:color="auto"/>
        <w:right w:val="none" w:sz="0" w:space="0" w:color="auto"/>
      </w:divBdr>
    </w:div>
    <w:div w:id="613173701">
      <w:bodyDiv w:val="1"/>
      <w:marLeft w:val="0"/>
      <w:marRight w:val="0"/>
      <w:marTop w:val="0"/>
      <w:marBottom w:val="0"/>
      <w:divBdr>
        <w:top w:val="none" w:sz="0" w:space="0" w:color="auto"/>
        <w:left w:val="none" w:sz="0" w:space="0" w:color="auto"/>
        <w:bottom w:val="none" w:sz="0" w:space="0" w:color="auto"/>
        <w:right w:val="none" w:sz="0" w:space="0" w:color="auto"/>
      </w:divBdr>
    </w:div>
    <w:div w:id="671377444">
      <w:bodyDiv w:val="1"/>
      <w:marLeft w:val="0"/>
      <w:marRight w:val="0"/>
      <w:marTop w:val="0"/>
      <w:marBottom w:val="0"/>
      <w:divBdr>
        <w:top w:val="none" w:sz="0" w:space="0" w:color="auto"/>
        <w:left w:val="none" w:sz="0" w:space="0" w:color="auto"/>
        <w:bottom w:val="none" w:sz="0" w:space="0" w:color="auto"/>
        <w:right w:val="none" w:sz="0" w:space="0" w:color="auto"/>
      </w:divBdr>
    </w:div>
    <w:div w:id="743915435">
      <w:bodyDiv w:val="1"/>
      <w:marLeft w:val="0"/>
      <w:marRight w:val="0"/>
      <w:marTop w:val="0"/>
      <w:marBottom w:val="0"/>
      <w:divBdr>
        <w:top w:val="none" w:sz="0" w:space="0" w:color="auto"/>
        <w:left w:val="none" w:sz="0" w:space="0" w:color="auto"/>
        <w:bottom w:val="none" w:sz="0" w:space="0" w:color="auto"/>
        <w:right w:val="none" w:sz="0" w:space="0" w:color="auto"/>
      </w:divBdr>
    </w:div>
    <w:div w:id="776755112">
      <w:bodyDiv w:val="1"/>
      <w:marLeft w:val="0"/>
      <w:marRight w:val="0"/>
      <w:marTop w:val="0"/>
      <w:marBottom w:val="0"/>
      <w:divBdr>
        <w:top w:val="none" w:sz="0" w:space="0" w:color="auto"/>
        <w:left w:val="none" w:sz="0" w:space="0" w:color="auto"/>
        <w:bottom w:val="none" w:sz="0" w:space="0" w:color="auto"/>
        <w:right w:val="none" w:sz="0" w:space="0" w:color="auto"/>
      </w:divBdr>
    </w:div>
    <w:div w:id="791436650">
      <w:bodyDiv w:val="1"/>
      <w:marLeft w:val="0"/>
      <w:marRight w:val="0"/>
      <w:marTop w:val="0"/>
      <w:marBottom w:val="0"/>
      <w:divBdr>
        <w:top w:val="none" w:sz="0" w:space="0" w:color="auto"/>
        <w:left w:val="none" w:sz="0" w:space="0" w:color="auto"/>
        <w:bottom w:val="none" w:sz="0" w:space="0" w:color="auto"/>
        <w:right w:val="none" w:sz="0" w:space="0" w:color="auto"/>
      </w:divBdr>
    </w:div>
    <w:div w:id="830095832">
      <w:bodyDiv w:val="1"/>
      <w:marLeft w:val="0"/>
      <w:marRight w:val="0"/>
      <w:marTop w:val="0"/>
      <w:marBottom w:val="0"/>
      <w:divBdr>
        <w:top w:val="none" w:sz="0" w:space="0" w:color="auto"/>
        <w:left w:val="none" w:sz="0" w:space="0" w:color="auto"/>
        <w:bottom w:val="none" w:sz="0" w:space="0" w:color="auto"/>
        <w:right w:val="none" w:sz="0" w:space="0" w:color="auto"/>
      </w:divBdr>
    </w:div>
    <w:div w:id="1002899074">
      <w:bodyDiv w:val="1"/>
      <w:marLeft w:val="0"/>
      <w:marRight w:val="0"/>
      <w:marTop w:val="0"/>
      <w:marBottom w:val="0"/>
      <w:divBdr>
        <w:top w:val="none" w:sz="0" w:space="0" w:color="auto"/>
        <w:left w:val="none" w:sz="0" w:space="0" w:color="auto"/>
        <w:bottom w:val="none" w:sz="0" w:space="0" w:color="auto"/>
        <w:right w:val="none" w:sz="0" w:space="0" w:color="auto"/>
      </w:divBdr>
    </w:div>
    <w:div w:id="1067919228">
      <w:bodyDiv w:val="1"/>
      <w:marLeft w:val="0"/>
      <w:marRight w:val="0"/>
      <w:marTop w:val="0"/>
      <w:marBottom w:val="0"/>
      <w:divBdr>
        <w:top w:val="none" w:sz="0" w:space="0" w:color="auto"/>
        <w:left w:val="none" w:sz="0" w:space="0" w:color="auto"/>
        <w:bottom w:val="none" w:sz="0" w:space="0" w:color="auto"/>
        <w:right w:val="none" w:sz="0" w:space="0" w:color="auto"/>
      </w:divBdr>
    </w:div>
    <w:div w:id="1085153526">
      <w:bodyDiv w:val="1"/>
      <w:marLeft w:val="0"/>
      <w:marRight w:val="0"/>
      <w:marTop w:val="0"/>
      <w:marBottom w:val="0"/>
      <w:divBdr>
        <w:top w:val="none" w:sz="0" w:space="0" w:color="auto"/>
        <w:left w:val="none" w:sz="0" w:space="0" w:color="auto"/>
        <w:bottom w:val="none" w:sz="0" w:space="0" w:color="auto"/>
        <w:right w:val="none" w:sz="0" w:space="0" w:color="auto"/>
      </w:divBdr>
    </w:div>
    <w:div w:id="1223516061">
      <w:bodyDiv w:val="1"/>
      <w:marLeft w:val="0"/>
      <w:marRight w:val="0"/>
      <w:marTop w:val="0"/>
      <w:marBottom w:val="0"/>
      <w:divBdr>
        <w:top w:val="none" w:sz="0" w:space="0" w:color="auto"/>
        <w:left w:val="none" w:sz="0" w:space="0" w:color="auto"/>
        <w:bottom w:val="none" w:sz="0" w:space="0" w:color="auto"/>
        <w:right w:val="none" w:sz="0" w:space="0" w:color="auto"/>
      </w:divBdr>
    </w:div>
    <w:div w:id="1254701999">
      <w:bodyDiv w:val="1"/>
      <w:marLeft w:val="0"/>
      <w:marRight w:val="0"/>
      <w:marTop w:val="0"/>
      <w:marBottom w:val="0"/>
      <w:divBdr>
        <w:top w:val="none" w:sz="0" w:space="0" w:color="auto"/>
        <w:left w:val="none" w:sz="0" w:space="0" w:color="auto"/>
        <w:bottom w:val="none" w:sz="0" w:space="0" w:color="auto"/>
        <w:right w:val="none" w:sz="0" w:space="0" w:color="auto"/>
      </w:divBdr>
    </w:div>
    <w:div w:id="1343319769">
      <w:bodyDiv w:val="1"/>
      <w:marLeft w:val="0"/>
      <w:marRight w:val="0"/>
      <w:marTop w:val="0"/>
      <w:marBottom w:val="0"/>
      <w:divBdr>
        <w:top w:val="none" w:sz="0" w:space="0" w:color="auto"/>
        <w:left w:val="none" w:sz="0" w:space="0" w:color="auto"/>
        <w:bottom w:val="none" w:sz="0" w:space="0" w:color="auto"/>
        <w:right w:val="none" w:sz="0" w:space="0" w:color="auto"/>
      </w:divBdr>
    </w:div>
    <w:div w:id="1407456710">
      <w:bodyDiv w:val="1"/>
      <w:marLeft w:val="0"/>
      <w:marRight w:val="0"/>
      <w:marTop w:val="0"/>
      <w:marBottom w:val="0"/>
      <w:divBdr>
        <w:top w:val="none" w:sz="0" w:space="0" w:color="auto"/>
        <w:left w:val="none" w:sz="0" w:space="0" w:color="auto"/>
        <w:bottom w:val="none" w:sz="0" w:space="0" w:color="auto"/>
        <w:right w:val="none" w:sz="0" w:space="0" w:color="auto"/>
      </w:divBdr>
    </w:div>
    <w:div w:id="1442187543">
      <w:bodyDiv w:val="1"/>
      <w:marLeft w:val="0"/>
      <w:marRight w:val="0"/>
      <w:marTop w:val="0"/>
      <w:marBottom w:val="0"/>
      <w:divBdr>
        <w:top w:val="none" w:sz="0" w:space="0" w:color="auto"/>
        <w:left w:val="none" w:sz="0" w:space="0" w:color="auto"/>
        <w:bottom w:val="none" w:sz="0" w:space="0" w:color="auto"/>
        <w:right w:val="none" w:sz="0" w:space="0" w:color="auto"/>
      </w:divBdr>
    </w:div>
    <w:div w:id="1511411536">
      <w:bodyDiv w:val="1"/>
      <w:marLeft w:val="0"/>
      <w:marRight w:val="0"/>
      <w:marTop w:val="0"/>
      <w:marBottom w:val="0"/>
      <w:divBdr>
        <w:top w:val="none" w:sz="0" w:space="0" w:color="auto"/>
        <w:left w:val="none" w:sz="0" w:space="0" w:color="auto"/>
        <w:bottom w:val="none" w:sz="0" w:space="0" w:color="auto"/>
        <w:right w:val="none" w:sz="0" w:space="0" w:color="auto"/>
      </w:divBdr>
    </w:div>
    <w:div w:id="1549757363">
      <w:bodyDiv w:val="1"/>
      <w:marLeft w:val="0"/>
      <w:marRight w:val="0"/>
      <w:marTop w:val="0"/>
      <w:marBottom w:val="0"/>
      <w:divBdr>
        <w:top w:val="none" w:sz="0" w:space="0" w:color="auto"/>
        <w:left w:val="none" w:sz="0" w:space="0" w:color="auto"/>
        <w:bottom w:val="none" w:sz="0" w:space="0" w:color="auto"/>
        <w:right w:val="none" w:sz="0" w:space="0" w:color="auto"/>
      </w:divBdr>
    </w:div>
    <w:div w:id="1556891000">
      <w:bodyDiv w:val="1"/>
      <w:marLeft w:val="0"/>
      <w:marRight w:val="0"/>
      <w:marTop w:val="0"/>
      <w:marBottom w:val="0"/>
      <w:divBdr>
        <w:top w:val="none" w:sz="0" w:space="0" w:color="auto"/>
        <w:left w:val="none" w:sz="0" w:space="0" w:color="auto"/>
        <w:bottom w:val="none" w:sz="0" w:space="0" w:color="auto"/>
        <w:right w:val="none" w:sz="0" w:space="0" w:color="auto"/>
      </w:divBdr>
    </w:div>
    <w:div w:id="1613390862">
      <w:bodyDiv w:val="1"/>
      <w:marLeft w:val="0"/>
      <w:marRight w:val="0"/>
      <w:marTop w:val="0"/>
      <w:marBottom w:val="0"/>
      <w:divBdr>
        <w:top w:val="none" w:sz="0" w:space="0" w:color="auto"/>
        <w:left w:val="none" w:sz="0" w:space="0" w:color="auto"/>
        <w:bottom w:val="none" w:sz="0" w:space="0" w:color="auto"/>
        <w:right w:val="none" w:sz="0" w:space="0" w:color="auto"/>
      </w:divBdr>
    </w:div>
    <w:div w:id="1794862991">
      <w:bodyDiv w:val="1"/>
      <w:marLeft w:val="0"/>
      <w:marRight w:val="0"/>
      <w:marTop w:val="0"/>
      <w:marBottom w:val="0"/>
      <w:divBdr>
        <w:top w:val="none" w:sz="0" w:space="0" w:color="auto"/>
        <w:left w:val="none" w:sz="0" w:space="0" w:color="auto"/>
        <w:bottom w:val="none" w:sz="0" w:space="0" w:color="auto"/>
        <w:right w:val="none" w:sz="0" w:space="0" w:color="auto"/>
      </w:divBdr>
    </w:div>
    <w:div w:id="1848447874">
      <w:bodyDiv w:val="1"/>
      <w:marLeft w:val="0"/>
      <w:marRight w:val="0"/>
      <w:marTop w:val="0"/>
      <w:marBottom w:val="0"/>
      <w:divBdr>
        <w:top w:val="none" w:sz="0" w:space="0" w:color="auto"/>
        <w:left w:val="none" w:sz="0" w:space="0" w:color="auto"/>
        <w:bottom w:val="none" w:sz="0" w:space="0" w:color="auto"/>
        <w:right w:val="none" w:sz="0" w:space="0" w:color="auto"/>
      </w:divBdr>
    </w:div>
    <w:div w:id="1882473219">
      <w:bodyDiv w:val="1"/>
      <w:marLeft w:val="0"/>
      <w:marRight w:val="0"/>
      <w:marTop w:val="0"/>
      <w:marBottom w:val="0"/>
      <w:divBdr>
        <w:top w:val="none" w:sz="0" w:space="0" w:color="auto"/>
        <w:left w:val="none" w:sz="0" w:space="0" w:color="auto"/>
        <w:bottom w:val="none" w:sz="0" w:space="0" w:color="auto"/>
        <w:right w:val="none" w:sz="0" w:space="0" w:color="auto"/>
      </w:divBdr>
    </w:div>
    <w:div w:id="1934511348">
      <w:bodyDiv w:val="1"/>
      <w:marLeft w:val="0"/>
      <w:marRight w:val="0"/>
      <w:marTop w:val="0"/>
      <w:marBottom w:val="0"/>
      <w:divBdr>
        <w:top w:val="none" w:sz="0" w:space="0" w:color="auto"/>
        <w:left w:val="none" w:sz="0" w:space="0" w:color="auto"/>
        <w:bottom w:val="none" w:sz="0" w:space="0" w:color="auto"/>
        <w:right w:val="none" w:sz="0" w:space="0" w:color="auto"/>
      </w:divBdr>
    </w:div>
    <w:div w:id="1983149671">
      <w:bodyDiv w:val="1"/>
      <w:marLeft w:val="0"/>
      <w:marRight w:val="0"/>
      <w:marTop w:val="0"/>
      <w:marBottom w:val="0"/>
      <w:divBdr>
        <w:top w:val="none" w:sz="0" w:space="0" w:color="auto"/>
        <w:left w:val="none" w:sz="0" w:space="0" w:color="auto"/>
        <w:bottom w:val="none" w:sz="0" w:space="0" w:color="auto"/>
        <w:right w:val="none" w:sz="0" w:space="0" w:color="auto"/>
      </w:divBdr>
    </w:div>
    <w:div w:id="204393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Dar01</b:Tag>
    <b:SourceType>Book</b:SourceType>
    <b:Guid>{9046B58F-621F-4CB0-B1B4-6D572601153A}</b:Guid>
    <b:Title>Zoonomia; or The laws of organic life </b:Title>
    <b:Year>1801</b:Year>
    <b:Author>
      <b:Author>
        <b:NameList>
          <b:Person>
            <b:Last>Darwin</b:Last>
            <b:First>E</b:First>
          </b:Person>
        </b:NameList>
      </b:Author>
    </b:Author>
    <b:Publisher>J Johnson</b:Publisher>
    <b:Volume>1</b:Volume>
    <b:RefOrder>6</b:RefOrder>
  </b:Source>
  <b:Source>
    <b:Tag>Wad05</b:Tag>
    <b:SourceType>JournalArticle</b:SourceType>
    <b:Guid>{A320DCF3-797D-471E-8C64-4805F607DA41}</b:Guid>
    <b:Title>Cox’s chair:‘a moral and a medical mean in the treatment of maniacs</b:Title>
    <b:Year>2005</b:Year>
    <b:JournalName>History of psychiatry</b:JournalName>
    <b:Pages>73-88</b:Pages>
    <b:Author>
      <b:Author>
        <b:NameList>
          <b:Person>
            <b:Last>Wade</b:Last>
            <b:First>J</b:First>
          </b:Person>
          <b:Person>
            <b:Last>Norrsell</b:Last>
            <b:First>U</b:First>
          </b:Person>
          <b:Person>
            <b:Last>Presly</b:Last>
            <b:First>A</b:First>
          </b:Person>
        </b:NameList>
      </b:Author>
    </b:Author>
    <b:Volume>16</b:Volume>
    <b:Issue>1</b:Issue>
    <b:RefOrder>4</b:RefOrder>
  </b:Source>
  <b:Source>
    <b:Tag>Hub11</b:Tag>
    <b:SourceType>JournalArticle</b:SourceType>
    <b:Guid>{DB993384-B3EF-4011-B2DE-2F471287B209}</b:Guid>
    <b:Title>How should we define health?</b:Title>
    <b:JournalName>BMJ: British Medical Journal (Online)</b:JournalName>
    <b:Year>2011</b:Year>
    <b:Pages>343</b:Pages>
    <b:Author>
      <b:Author>
        <b:NameList>
          <b:Person>
            <b:Last>Huber</b:Last>
            <b:First>M</b:First>
          </b:Person>
          <b:Person>
            <b:Last>Knottnerus</b:Last>
            <b:First>A</b:First>
          </b:Person>
          <b:Person>
            <b:Last>Green</b:Last>
            <b:First>L</b:First>
          </b:Person>
          <b:Person>
            <b:Last>van der Horst</b:Last>
            <b:First>H</b:First>
          </b:Person>
          <b:Person>
            <b:Last>Jadad</b:Last>
            <b:First>A</b:First>
          </b:Person>
          <b:Person>
            <b:Last>Kromhout</b:Last>
            <b:First>D</b:First>
          </b:Person>
          <b:Person>
            <b:Last>Schnabel</b:Last>
            <b:First>P</b:First>
          </b:Person>
        </b:NameList>
      </b:Author>
    </b:Author>
    <b:RefOrder>1</b:RefOrder>
  </b:Source>
  <b:Source>
    <b:Tag>gut17</b:Tag>
    <b:SourceType>InternetSite</b:SourceType>
    <b:Guid>{92368873-6641-4525-BC35-9F656ABBB756}</b:Guid>
    <b:Title>Guts and Gore</b:Title>
    <b:Year>2017</b:Year>
    <b:URL>https://www.gutsandgore.co.uk/asylums/bethlem-royal-hospital/</b:URL>
    <b:RefOrder>3</b:RefOrder>
  </b:Source>
  <b:Source>
    <b:Tag>Pre12</b:Tag>
    <b:SourceType>InternetSite</b:SourceType>
    <b:Guid>{F1B2A4B6-AABF-464B-9C36-B05585D44639}</b:Guid>
    <b:Title>Prezi</b:Title>
    <b:InternetSiteTitle>Asylums and treatments of mental illness in the victorian era</b:InternetSiteTitle>
    <b:Year>2012</b:Year>
    <b:URL>https://prezi.com/r2bguokfl0u2/asylums-and-treatments-of-mental-illness-in-the-victorian-era/</b:URL>
    <b:RefOrder>2</b:RefOrder>
  </b:Source>
  <b:Source>
    <b:Tag>Sho07</b:Tag>
    <b:SourceType>JournalArticle</b:SourceType>
    <b:Guid>{D2498143-80FB-4686-A278-BE6CA9F345F3}</b:Guid>
    <b:Title>Shock therapy: a history of electroconvulsive treatment in mental illness Rutgers University Press.</b:Title>
    <b:Year>2007</b:Year>
    <b:Author>
      <b:Author>
        <b:NameList>
          <b:Person>
            <b:Last>Shorter</b:Last>
            <b:First>E</b:First>
          </b:Person>
          <b:Person>
            <b:Last>Healy</b:Last>
            <b:First>D</b:First>
          </b:Person>
        </b:NameList>
      </b:Author>
    </b:Author>
    <b:Publisher>Rutgers University Press</b:Publisher>
    <b:RefOrder>5</b:RefOrder>
  </b:Source>
</b:Sources>
</file>

<file path=customXml/itemProps1.xml><?xml version="1.0" encoding="utf-8"?>
<ds:datastoreItem xmlns:ds="http://schemas.openxmlformats.org/officeDocument/2006/customXml" ds:itemID="{D837296C-F4AD-4615-9E25-9F1678AA9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dc:creator>
  <cp:keywords/>
  <dc:description/>
  <cp:lastModifiedBy>Sophie Matthews</cp:lastModifiedBy>
  <cp:revision>34</cp:revision>
  <dcterms:created xsi:type="dcterms:W3CDTF">2018-04-12T20:38:00Z</dcterms:created>
  <dcterms:modified xsi:type="dcterms:W3CDTF">2018-04-12T22:14:00Z</dcterms:modified>
</cp:coreProperties>
</file>