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FD7EC" w14:textId="74F25195" w:rsidR="00434E78" w:rsidRDefault="00C17AF7" w:rsidP="00134773">
      <w:pPr>
        <w:jc w:val="both"/>
      </w:pPr>
      <w:r>
        <w:rPr>
          <w:noProof/>
        </w:rPr>
        <mc:AlternateContent>
          <mc:Choice Requires="wps">
            <w:drawing>
              <wp:anchor distT="45720" distB="45720" distL="114300" distR="114300" simplePos="0" relativeHeight="251662336" behindDoc="0" locked="0" layoutInCell="1" allowOverlap="1" wp14:anchorId="496FB04C" wp14:editId="0C1C378D">
                <wp:simplePos x="0" y="0"/>
                <wp:positionH relativeFrom="column">
                  <wp:posOffset>-135668</wp:posOffset>
                </wp:positionH>
                <wp:positionV relativeFrom="paragraph">
                  <wp:posOffset>3181217</wp:posOffset>
                </wp:positionV>
                <wp:extent cx="6019800" cy="21031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0" cy="2103120"/>
                        </a:xfrm>
                        <a:prstGeom prst="rect">
                          <a:avLst/>
                        </a:prstGeom>
                        <a:noFill/>
                        <a:ln w="9525">
                          <a:noFill/>
                          <a:miter lim="800000"/>
                          <a:headEnd/>
                          <a:tailEnd/>
                        </a:ln>
                      </wps:spPr>
                      <wps:txbx>
                        <w:txbxContent>
                          <w:p w14:paraId="5AF49B2F" w14:textId="77777777" w:rsidR="00C17AF7" w:rsidRDefault="00C17AF7" w:rsidP="007A063D">
                            <w:pPr>
                              <w:contextualSpacing/>
                              <w:jc w:val="center"/>
                              <w:rPr>
                                <w:rFonts w:ascii="Arial" w:hAnsi="Arial" w:cs="Arial"/>
                                <w:b/>
                                <w:sz w:val="72"/>
                                <w:szCs w:val="72"/>
                              </w:rPr>
                            </w:pPr>
                            <w:r w:rsidRPr="00C17AF7">
                              <w:rPr>
                                <w:rFonts w:ascii="Arial" w:hAnsi="Arial" w:cs="Arial"/>
                                <w:b/>
                                <w:sz w:val="72"/>
                                <w:szCs w:val="72"/>
                              </w:rPr>
                              <w:t xml:space="preserve">Reflective account: </w:t>
                            </w:r>
                          </w:p>
                          <w:p w14:paraId="0C480FFB" w14:textId="6B9F57B5" w:rsidR="00434E78" w:rsidRPr="00C17AF7" w:rsidRDefault="00C17AF7" w:rsidP="007A063D">
                            <w:pPr>
                              <w:contextualSpacing/>
                              <w:jc w:val="center"/>
                              <w:rPr>
                                <w:color w:val="000000" w:themeColor="text1"/>
                                <w:sz w:val="72"/>
                                <w:szCs w:val="72"/>
                              </w:rPr>
                            </w:pPr>
                            <w:r w:rsidRPr="00C17AF7">
                              <w:rPr>
                                <w:rFonts w:ascii="Arial" w:hAnsi="Arial" w:cs="Arial"/>
                                <w:b/>
                                <w:sz w:val="72"/>
                                <w:szCs w:val="72"/>
                              </w:rPr>
                              <w:t>Multi-stakeholder working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6FB04C" id="_x0000_t202" coordsize="21600,21600" o:spt="202" path="m,l,21600r21600,l21600,xe">
                <v:stroke joinstyle="miter"/>
                <v:path gradientshapeok="t" o:connecttype="rect"/>
              </v:shapetype>
              <v:shape id="Text Box 2" o:spid="_x0000_s1026" type="#_x0000_t202" style="position:absolute;left:0;text-align:left;margin-left:-10.7pt;margin-top:250.5pt;width:474pt;height:165.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15HDAIAAPoDAAAOAAAAZHJzL2Uyb0RvYy54bWysU9tu2zAMfR+wfxD0vtjOkq4x4hRduw4D&#13;&#10;ugvQ7gMYWY6FSaImKbG7rx8lp2mwvQ3TgyCJ5CHPIbW+Go1mB+mDQtvwalZyJq3AVtldw78/3r25&#13;&#10;5CxEsC1otLLhTzLwq83rV+vB1XKOPepWekYgNtSDa3gfo6uLIoheGggzdNKSsUNvINLV74rWw0Do&#13;&#10;RhfzsrwoBvSt8yhkCPR6Oxn5JuN3nRTxa9cFGZluONUW8+7zvk17sVlDvfPgeiWOZcA/VGFAWUp6&#13;&#10;grqFCGzv1V9QRgmPAbs4E2gK7DolZOZAbKryDzYPPTiZuZA4wZ1kCv8PVnw5fPNMtdQ7ziwYatGj&#13;&#10;HCN7jyObJ3UGF2pyenDkFkd6Tp6JaXD3KH4EZvGmB7uT197j0EtoqboqRRZnoRNOSCDb4TO2lAb2&#13;&#10;ETPQ2HmTAEkMRujUpadTZ1Ipgh4vymp1WZJJkG1elW+ree5dAfVzuPMhfpRoWDo03FPrMzwc7kNM&#13;&#10;5UD97JKyWbxTWuf2a8uGhq+W82UOOLMYFWk6tTINp+y0pnlJLD/YNgdHUHo6UwJtj7QT04lzHLfj&#13;&#10;UV/yT5JssX0iHTxOw0ifhw49+l+cDTSIDQ8/9+AlZ/qTJS1X1WKRJjdfFst3RJz5c8v23AJWEFTD&#13;&#10;I2fT8SbmaZ8oX5PmncpqvFRyLJkGLIt0/Axpgs/v2evly25+AwAA//8DAFBLAwQUAAYACAAAACEA&#13;&#10;he+SHeUAAAAQAQAADwAAAGRycy9kb3ducmV2LnhtbEyPzU7DMBCE70i8g7VI3Fo7oY3aNE6FqLiC&#13;&#10;KD8SNzfeJhHxOordJrw921O5rLTamdn5iu3kOnHGIbSeNCRzBQKp8ralWsPH+/NsBSJEQ9Z0nlDD&#13;&#10;LwbYlrc3hcmtH+kNz/tYCw6hkBsNTYx9LmWoGnQmzH2PxLejH5yJvA61tIMZOdx1MlUqk860xB8a&#13;&#10;0+NTg9XP/uQ0fL4cv78W6rXeuWU/+klJcmup9f3dtNvweNyAiDjFqwMuDNwfSi528CeyQXQaZmmy&#13;&#10;YKmGpUqYjBXrNMtAHDSsHtIUZFnI/yDlHwAAAP//AwBQSwECLQAUAAYACAAAACEAtoM4kv4AAADh&#13;&#10;AQAAEwAAAAAAAAAAAAAAAAAAAAAAW0NvbnRlbnRfVHlwZXNdLnhtbFBLAQItABQABgAIAAAAIQA4&#13;&#10;/SH/1gAAAJQBAAALAAAAAAAAAAAAAAAAAC8BAABfcmVscy8ucmVsc1BLAQItABQABgAIAAAAIQBI&#13;&#10;A15HDAIAAPoDAAAOAAAAAAAAAAAAAAAAAC4CAABkcnMvZTJvRG9jLnhtbFBLAQItABQABgAIAAAA&#13;&#10;IQCF75Id5QAAABABAAAPAAAAAAAAAAAAAAAAAGYEAABkcnMvZG93bnJldi54bWxQSwUGAAAAAAQA&#13;&#10;BADzAAAAeAUAAAAA&#13;&#10;" filled="f" stroked="f">
                <v:textbox>
                  <w:txbxContent>
                    <w:p w14:paraId="5AF49B2F" w14:textId="77777777" w:rsidR="00C17AF7" w:rsidRDefault="00C17AF7" w:rsidP="007A063D">
                      <w:pPr>
                        <w:contextualSpacing/>
                        <w:jc w:val="center"/>
                        <w:rPr>
                          <w:rFonts w:ascii="Arial" w:hAnsi="Arial" w:cs="Arial"/>
                          <w:b/>
                          <w:sz w:val="72"/>
                          <w:szCs w:val="72"/>
                        </w:rPr>
                      </w:pPr>
                      <w:r w:rsidRPr="00C17AF7">
                        <w:rPr>
                          <w:rFonts w:ascii="Arial" w:hAnsi="Arial" w:cs="Arial"/>
                          <w:b/>
                          <w:sz w:val="72"/>
                          <w:szCs w:val="72"/>
                        </w:rPr>
                        <w:t xml:space="preserve">Reflective account: </w:t>
                      </w:r>
                    </w:p>
                    <w:p w14:paraId="0C480FFB" w14:textId="6B9F57B5" w:rsidR="00434E78" w:rsidRPr="00C17AF7" w:rsidRDefault="00C17AF7" w:rsidP="007A063D">
                      <w:pPr>
                        <w:contextualSpacing/>
                        <w:jc w:val="center"/>
                        <w:rPr>
                          <w:color w:val="000000" w:themeColor="text1"/>
                          <w:sz w:val="72"/>
                          <w:szCs w:val="72"/>
                        </w:rPr>
                      </w:pPr>
                      <w:r w:rsidRPr="00C17AF7">
                        <w:rPr>
                          <w:rFonts w:ascii="Arial" w:hAnsi="Arial" w:cs="Arial"/>
                          <w:b/>
                          <w:sz w:val="72"/>
                          <w:szCs w:val="72"/>
                        </w:rPr>
                        <w:t>Multi-stakeholder working</w:t>
                      </w:r>
                    </w:p>
                  </w:txbxContent>
                </v:textbox>
                <w10:wrap type="square"/>
              </v:shape>
            </w:pict>
          </mc:Fallback>
        </mc:AlternateContent>
      </w:r>
      <w:r w:rsidR="007A063D">
        <w:rPr>
          <w:noProof/>
        </w:rPr>
        <mc:AlternateContent>
          <mc:Choice Requires="wps">
            <w:drawing>
              <wp:anchor distT="45720" distB="45720" distL="114300" distR="114300" simplePos="0" relativeHeight="251664384" behindDoc="0" locked="0" layoutInCell="1" allowOverlap="1" wp14:anchorId="709F7D9A" wp14:editId="096BC6F5">
                <wp:simplePos x="0" y="0"/>
                <wp:positionH relativeFrom="column">
                  <wp:posOffset>-152400</wp:posOffset>
                </wp:positionH>
                <wp:positionV relativeFrom="paragraph">
                  <wp:posOffset>2118360</wp:posOffset>
                </wp:positionV>
                <wp:extent cx="4541520" cy="10902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1520" cy="1090295"/>
                        </a:xfrm>
                        <a:prstGeom prst="rect">
                          <a:avLst/>
                        </a:prstGeom>
                        <a:noFill/>
                        <a:ln w="9525">
                          <a:noFill/>
                          <a:miter lim="800000"/>
                          <a:headEnd/>
                          <a:tailEnd/>
                        </a:ln>
                      </wps:spPr>
                      <wps:txbx>
                        <w:txbxContent>
                          <w:p w14:paraId="1475F516" w14:textId="5233A842" w:rsidR="00434E78" w:rsidRPr="00C17AF7" w:rsidRDefault="007A063D" w:rsidP="00434E78">
                            <w:pPr>
                              <w:rPr>
                                <w:rFonts w:ascii="Arial" w:hAnsi="Arial" w:cs="Arial"/>
                                <w:b/>
                                <w:color w:val="A6A6A6" w:themeColor="background1" w:themeShade="A6"/>
                                <w:sz w:val="40"/>
                                <w:szCs w:val="40"/>
                              </w:rPr>
                            </w:pPr>
                            <w:r w:rsidRPr="00C17AF7">
                              <w:rPr>
                                <w:rFonts w:ascii="Arial" w:hAnsi="Arial" w:cs="Arial"/>
                                <w:b/>
                                <w:color w:val="A6A6A6" w:themeColor="background1" w:themeShade="A6"/>
                                <w:sz w:val="40"/>
                                <w:szCs w:val="40"/>
                              </w:rPr>
                              <w:t>Assessment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9F7D9A" id="_x0000_s1027" type="#_x0000_t202" style="position:absolute;left:0;text-align:left;margin-left:-12pt;margin-top:166.8pt;width:357.6pt;height:85.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hUYICwIAAPUDAAAOAAAAZHJzL2Uyb0RvYy54bWysU9tuGyEQfa/Uf0C813uRt4lXxlGaNFWl&#13;&#10;NK2U9AMwy3pRgaGAvZt+fQfWcaz2rSoPCJiZM3PODOuryWhykD4osIxWi5ISaQV0yu4Y/f509+6S&#13;&#10;khC57bgGKxl9loFebd6+WY+ulTUMoDvpCYLY0I6O0SFG1xZFEIM0PCzASYvGHrzhEa9+V3Sej4hu&#13;&#10;dFGX5ftiBN85D0KGgK+3s5FuMn7fSxG/9n2QkWhGsbaYd5/3bdqLzZq3O8/doMSxDP4PVRiuLCY9&#13;&#10;Qd3yyMneq7+gjBIeAvRxIcAU0PdKyMwB2VTlH2weB+5k5oLiBHeSKfw/WPFw+OaJ6hitqwtKLDfY&#13;&#10;pCc5RfIBJlInfUYXWnR7dOgYJ3zGPmeuwd2D+BGIhZuB25289h7GQfIO66tSZHEWOuOEBLIdv0CH&#13;&#10;afg+Qgaaem+SeCgHQXTs0/OpN6kUgY/LZlk1NZoE2qpyVdarJufg7Uu48yF+kmBIOjDqsfkZnh/u&#13;&#10;Q0zl8PbFJWWzcKe0zgOgLRkZXTV1kwPOLEZFnE+tDKOXZVrzxCSWH22XgyNXej5jAm2PtBPTmXOc&#13;&#10;thM6Ji220D2jAB7mOcR/g4cB/C9KRpxBRsPPPfeSEv3ZooirarlMQ5svy+Yi0ffnlu25hVuBUIxG&#13;&#10;SubjTcyDPnO9RrF7lWV4reRYK85WVuf4D9Lwnt+z1+tv3fwGAAD//wMAUEsDBBQABgAIAAAAIQAR&#13;&#10;NvW05QAAABABAAAPAAAAZHJzL2Rvd25yZXYueG1sTI/NTsMwEITvSLyDtUjcWrtJE9E0mwpRcQVR&#13;&#10;fiRubuwmEfE6it0mvD3LCS4rjXZ3Zr5yN7teXOwYOk8Iq6UCYan2pqMG4e31cXEHIkRNRveeLMK3&#13;&#10;DbCrrq9KXRg/0Yu9HGIj2IRCoRHaGIdCylC31umw9IMl3p386HRkOTbSjHpic9fLRKlcOt0RJ7R6&#13;&#10;sA+trb8OZ4fw/nT6/Fir52bvsmHys5LkNhLx9mbeb3ncb0FEO8e/D/hl4P5QcbGjP5MJokdYJGsG&#13;&#10;ighpmuYg+CLfrBIQR4RMZSnIqpT/QaofAAAA//8DAFBLAQItABQABgAIAAAAIQC2gziS/gAAAOEB&#13;&#10;AAATAAAAAAAAAAAAAAAAAAAAAABbQ29udGVudF9UeXBlc10ueG1sUEsBAi0AFAAGAAgAAAAhADj9&#13;&#10;If/WAAAAlAEAAAsAAAAAAAAAAAAAAAAALwEAAF9yZWxzLy5yZWxzUEsBAi0AFAAGAAgAAAAhAPyF&#13;&#10;RggLAgAA9QMAAA4AAAAAAAAAAAAAAAAALgIAAGRycy9lMm9Eb2MueG1sUEsBAi0AFAAGAAgAAAAh&#13;&#10;ABE29bTlAAAAEAEAAA8AAAAAAAAAAAAAAAAAZQQAAGRycy9kb3ducmV2LnhtbFBLBQYAAAAABAAE&#13;&#10;APMAAAB3BQAAAAA=&#13;&#10;" filled="f" stroked="f">
                <v:textbox>
                  <w:txbxContent>
                    <w:p w14:paraId="1475F516" w14:textId="5233A842" w:rsidR="00434E78" w:rsidRPr="00C17AF7" w:rsidRDefault="007A063D" w:rsidP="00434E78">
                      <w:pPr>
                        <w:rPr>
                          <w:rFonts w:ascii="Arial" w:hAnsi="Arial" w:cs="Arial"/>
                          <w:b/>
                          <w:color w:val="A6A6A6" w:themeColor="background1" w:themeShade="A6"/>
                          <w:sz w:val="40"/>
                          <w:szCs w:val="40"/>
                        </w:rPr>
                      </w:pPr>
                      <w:r w:rsidRPr="00C17AF7">
                        <w:rPr>
                          <w:rFonts w:ascii="Arial" w:hAnsi="Arial" w:cs="Arial"/>
                          <w:b/>
                          <w:color w:val="A6A6A6" w:themeColor="background1" w:themeShade="A6"/>
                          <w:sz w:val="40"/>
                          <w:szCs w:val="40"/>
                        </w:rPr>
                        <w:t>Assessment 2</w:t>
                      </w:r>
                    </w:p>
                  </w:txbxContent>
                </v:textbox>
                <w10:wrap type="square"/>
              </v:shape>
            </w:pict>
          </mc:Fallback>
        </mc:AlternateContent>
      </w:r>
      <w:r w:rsidR="007A063D">
        <w:rPr>
          <w:noProof/>
        </w:rPr>
        <mc:AlternateContent>
          <mc:Choice Requires="wps">
            <w:drawing>
              <wp:anchor distT="45720" distB="45720" distL="114300" distR="114300" simplePos="0" relativeHeight="251669504" behindDoc="1" locked="0" layoutInCell="1" allowOverlap="1" wp14:anchorId="27A54066" wp14:editId="124EA7C1">
                <wp:simplePos x="0" y="0"/>
                <wp:positionH relativeFrom="column">
                  <wp:posOffset>3459480</wp:posOffset>
                </wp:positionH>
                <wp:positionV relativeFrom="paragraph">
                  <wp:posOffset>6842760</wp:posOffset>
                </wp:positionV>
                <wp:extent cx="2377440" cy="67373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673735"/>
                        </a:xfrm>
                        <a:prstGeom prst="rect">
                          <a:avLst/>
                        </a:prstGeom>
                        <a:noFill/>
                        <a:ln w="9525">
                          <a:noFill/>
                          <a:miter lim="800000"/>
                          <a:headEnd/>
                          <a:tailEnd/>
                        </a:ln>
                      </wps:spPr>
                      <wps:txbx>
                        <w:txbxContent>
                          <w:p w14:paraId="0303F377" w14:textId="04616890" w:rsidR="007A063D" w:rsidRPr="007A063D" w:rsidRDefault="007A063D" w:rsidP="007A063D">
                            <w:pPr>
                              <w:rPr>
                                <w:rFonts w:ascii="Arial" w:hAnsi="Arial" w:cs="Arial"/>
                                <w:color w:val="000000" w:themeColor="text1"/>
                                <w:sz w:val="40"/>
                                <w:szCs w:val="40"/>
                              </w:rPr>
                            </w:pPr>
                            <w:r w:rsidRPr="007A063D">
                              <w:rPr>
                                <w:rFonts w:ascii="Arial" w:hAnsi="Arial" w:cs="Arial"/>
                                <w:color w:val="000000" w:themeColor="text1"/>
                                <w:sz w:val="40"/>
                                <w:szCs w:val="40"/>
                              </w:rPr>
                              <w:t xml:space="preserve">Sheiladen Aquino </w:t>
                            </w:r>
                          </w:p>
                          <w:p w14:paraId="27F52020" w14:textId="5FC73E76" w:rsidR="007A063D" w:rsidRPr="007A063D" w:rsidRDefault="007A063D" w:rsidP="007A063D">
                            <w:pPr>
                              <w:rPr>
                                <w:rFonts w:ascii="Arial" w:hAnsi="Arial" w:cs="Arial"/>
                                <w:color w:val="000000" w:themeColor="text1"/>
                                <w:sz w:val="40"/>
                                <w:szCs w:val="40"/>
                              </w:rPr>
                            </w:pPr>
                            <w:r w:rsidRPr="007A063D">
                              <w:rPr>
                                <w:rFonts w:ascii="Arial" w:hAnsi="Arial" w:cs="Arial"/>
                                <w:color w:val="000000" w:themeColor="text1"/>
                                <w:sz w:val="40"/>
                                <w:szCs w:val="40"/>
                              </w:rPr>
                              <w:t>2115317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54066" id="Text Box 7" o:spid="_x0000_s1028" type="#_x0000_t202" style="position:absolute;left:0;text-align:left;margin-left:272.4pt;margin-top:538.8pt;width:187.2pt;height:53.0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rwqDAIAAPkDAAAOAAAAZHJzL2Uyb0RvYy54bWysU9tuGyEQfa/Uf0C812uv7WyyMo7SpKkq&#13;&#10;pRcp6QdglvWiAkMBe9f9+gys7VrtW1UeEDAzZ+acGVa3g9FkL31QYBmdTaaUSCugUXbL6PeXx3fX&#13;&#10;lITIbcM1WMnoQQZ6u377ZtW7WpbQgW6kJwhiQ907RrsYXV0UQXTS8DABJy0aW/CGR7z6bdF43iO6&#13;&#10;0UU5nV4VPfjGeRAyBHx9GI10nfHbVor4tW2DjEQzirXFvPu8b9JerFe83nruOiWOZfB/qMJwZTHp&#13;&#10;GeqBR052Xv0FZZTwEKCNEwGmgLZVQmYOyGY2/YPNc8edzFxQnODOMoX/Byu+7L95ohpGK0osN9ii&#13;&#10;FzlE8h4GUiV1ehdqdHp26BYHfMYuZ6bBPYH4EYiF+47brbzzHvpO8garm6XI4iJ0xAkJZNN/hgbT&#13;&#10;8F2EDDS03iTpUAyC6Nilw7kzqRSBj+W8qhYLNAm0XVXzar7MKXh9inY+xI8SDEkHRj12PqPz/VOI&#13;&#10;qRpen1xSMguPSuvcfW1Jz+jNslzmgAuLURGHUyvD6PU0rXFcEskPtsnBkSs9njGBtkfWiehIOQ6b&#13;&#10;IctbnsTcQHNAGTyMs4h/Bw8d+F+U9DiHjIafO+4lJfqTRSlvZpl3zJfFsipRBH9p2VxauBUIxWik&#13;&#10;ZDzexzzsI+U7lLxVWY3Um7GSY8k4X1mk419IA3x5z16/f+z6FQAA//8DAFBLAwQUAAYACAAAACEA&#13;&#10;AFyM+eUAAAASAQAADwAAAGRycy9kb3ducmV2LnhtbEyPQU/DMAyF70j8h8hI3FjS0a1r13RCTFxB&#13;&#10;GzBpt6z12orGqZpsLf8ec4KLJfvZz9/LN5PtxBUH3zrSEM0UCKTSVS3VGj7eXx5WIHwwVJnOEWr4&#13;&#10;Rg+b4vYmN1nlRtrhdR9qwSbkM6OhCaHPpPRlg9b4meuRWDu7wZrA7VDLajAjm9tOzpVaSmta4g+N&#13;&#10;6fG5wfJrf7EaPl/Px0Os3uqtXfSjm5Qkm0qt7++m7ZrL0xpEwCn8XcBvBuaHgsFO7kKVF52GRRwz&#13;&#10;f2BBJckSBK+kUToHceJRtHpMQBa5/B+l+AEAAP//AwBQSwECLQAUAAYACAAAACEAtoM4kv4AAADh&#13;&#10;AQAAEwAAAAAAAAAAAAAAAAAAAAAAW0NvbnRlbnRfVHlwZXNdLnhtbFBLAQItABQABgAIAAAAIQA4&#13;&#10;/SH/1gAAAJQBAAALAAAAAAAAAAAAAAAAAC8BAABfcmVscy8ucmVsc1BLAQItABQABgAIAAAAIQCG&#13;&#10;HrwqDAIAAPkDAAAOAAAAAAAAAAAAAAAAAC4CAABkcnMvZTJvRG9jLnhtbFBLAQItABQABgAIAAAA&#13;&#10;IQAAXIz55QAAABIBAAAPAAAAAAAAAAAAAAAAAGYEAABkcnMvZG93bnJldi54bWxQSwUGAAAAAAQA&#13;&#10;BADzAAAAeAUAAAAA&#13;&#10;" filled="f" stroked="f">
                <v:textbox>
                  <w:txbxContent>
                    <w:p w14:paraId="0303F377" w14:textId="04616890" w:rsidR="007A063D" w:rsidRPr="007A063D" w:rsidRDefault="007A063D" w:rsidP="007A063D">
                      <w:pPr>
                        <w:rPr>
                          <w:rFonts w:ascii="Arial" w:hAnsi="Arial" w:cs="Arial"/>
                          <w:color w:val="000000" w:themeColor="text1"/>
                          <w:sz w:val="40"/>
                          <w:szCs w:val="40"/>
                        </w:rPr>
                      </w:pPr>
                      <w:r w:rsidRPr="007A063D">
                        <w:rPr>
                          <w:rFonts w:ascii="Arial" w:hAnsi="Arial" w:cs="Arial"/>
                          <w:color w:val="000000" w:themeColor="text1"/>
                          <w:sz w:val="40"/>
                          <w:szCs w:val="40"/>
                        </w:rPr>
                        <w:t xml:space="preserve">Sheiladen Aquino </w:t>
                      </w:r>
                    </w:p>
                    <w:p w14:paraId="27F52020" w14:textId="5FC73E76" w:rsidR="007A063D" w:rsidRPr="007A063D" w:rsidRDefault="007A063D" w:rsidP="007A063D">
                      <w:pPr>
                        <w:rPr>
                          <w:rFonts w:ascii="Arial" w:hAnsi="Arial" w:cs="Arial"/>
                          <w:color w:val="000000" w:themeColor="text1"/>
                          <w:sz w:val="40"/>
                          <w:szCs w:val="40"/>
                        </w:rPr>
                      </w:pPr>
                      <w:r w:rsidRPr="007A063D">
                        <w:rPr>
                          <w:rFonts w:ascii="Arial" w:hAnsi="Arial" w:cs="Arial"/>
                          <w:color w:val="000000" w:themeColor="text1"/>
                          <w:sz w:val="40"/>
                          <w:szCs w:val="40"/>
                        </w:rPr>
                        <w:t>2115317</w:t>
                      </w:r>
                    </w:p>
                  </w:txbxContent>
                </v:textbox>
              </v:shape>
            </w:pict>
          </mc:Fallback>
        </mc:AlternateContent>
      </w:r>
      <w:r w:rsidR="00E228D2">
        <w:rPr>
          <w:noProof/>
        </w:rPr>
        <w:drawing>
          <wp:anchor distT="0" distB="0" distL="114300" distR="114300" simplePos="0" relativeHeight="251659264" behindDoc="1" locked="0" layoutInCell="1" allowOverlap="1" wp14:anchorId="745792F5" wp14:editId="429F956F">
            <wp:simplePos x="0" y="0"/>
            <wp:positionH relativeFrom="column">
              <wp:posOffset>-930275</wp:posOffset>
            </wp:positionH>
            <wp:positionV relativeFrom="paragraph">
              <wp:posOffset>-986155</wp:posOffset>
            </wp:positionV>
            <wp:extent cx="7614920" cy="10751820"/>
            <wp:effectExtent l="0" t="0" r="5080" b="5080"/>
            <wp:wrapNone/>
            <wp:docPr id="54" name="Picture 54" descr="Background patter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Picture 54" descr="Background patter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614920" cy="10751820"/>
                    </a:xfrm>
                    <a:prstGeom prst="rect">
                      <a:avLst/>
                    </a:prstGeom>
                    <a:noFill/>
                  </pic:spPr>
                </pic:pic>
              </a:graphicData>
            </a:graphic>
            <wp14:sizeRelH relativeFrom="page">
              <wp14:pctWidth>0</wp14:pctWidth>
            </wp14:sizeRelH>
            <wp14:sizeRelV relativeFrom="page">
              <wp14:pctHeight>0</wp14:pctHeight>
            </wp14:sizeRelV>
          </wp:anchor>
        </w:drawing>
      </w:r>
      <w:r w:rsidR="00434E78">
        <w:br w:type="page"/>
      </w:r>
      <w:r w:rsidR="00E228D2">
        <w:rPr>
          <w:noProof/>
        </w:rPr>
        <w:drawing>
          <wp:anchor distT="0" distB="0" distL="114300" distR="114300" simplePos="0" relativeHeight="251667456" behindDoc="1" locked="0" layoutInCell="1" allowOverlap="1" wp14:anchorId="40E47C79" wp14:editId="39B261FA">
            <wp:simplePos x="0" y="0"/>
            <wp:positionH relativeFrom="column">
              <wp:posOffset>2829600</wp:posOffset>
            </wp:positionH>
            <wp:positionV relativeFrom="paragraph">
              <wp:posOffset>545</wp:posOffset>
            </wp:positionV>
            <wp:extent cx="2919600" cy="1944000"/>
            <wp:effectExtent l="0" t="0" r="1905" b="0"/>
            <wp:wrapTight wrapText="bothSides">
              <wp:wrapPolygon edited="0">
                <wp:start x="0" y="0"/>
                <wp:lineTo x="0" y="21452"/>
                <wp:lineTo x="21520" y="21452"/>
                <wp:lineTo x="21520" y="0"/>
                <wp:lineTo x="0" y="0"/>
              </wp:wrapPolygon>
            </wp:wrapTight>
            <wp:docPr id="5" name="Picture 5" descr="A picture containing text,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athletic game, spo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600" cy="1944000"/>
                    </a:xfrm>
                    <a:prstGeom prst="rect">
                      <a:avLst/>
                    </a:prstGeom>
                  </pic:spPr>
                </pic:pic>
              </a:graphicData>
            </a:graphic>
            <wp14:sizeRelH relativeFrom="margin">
              <wp14:pctWidth>0</wp14:pctWidth>
            </wp14:sizeRelH>
            <wp14:sizeRelV relativeFrom="margin">
              <wp14:pctHeight>0</wp14:pctHeight>
            </wp14:sizeRelV>
          </wp:anchor>
        </w:drawing>
      </w:r>
      <w:r w:rsidR="00E228D2">
        <w:rPr>
          <w:noProof/>
        </w:rPr>
        <w:drawing>
          <wp:anchor distT="0" distB="0" distL="114300" distR="114300" simplePos="0" relativeHeight="251666432" behindDoc="0" locked="0" layoutInCell="1" allowOverlap="1" wp14:anchorId="141F1FD6" wp14:editId="3295BDBE">
            <wp:simplePos x="0" y="0"/>
            <wp:positionH relativeFrom="column">
              <wp:posOffset>-887300</wp:posOffset>
            </wp:positionH>
            <wp:positionV relativeFrom="paragraph">
              <wp:posOffset>-1152535</wp:posOffset>
            </wp:positionV>
            <wp:extent cx="7795895" cy="2693670"/>
            <wp:effectExtent l="0" t="0" r="1905" b="0"/>
            <wp:wrapNone/>
            <wp:docPr id="6" name="Picture 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r w:rsidR="00E228D2">
        <w:rPr>
          <w:noProof/>
        </w:rPr>
        <w:drawing>
          <wp:anchor distT="0" distB="0" distL="114300" distR="114300" simplePos="0" relativeHeight="251661312" behindDoc="0" locked="0" layoutInCell="1" allowOverlap="1" wp14:anchorId="2EA025AE" wp14:editId="73BC123B">
            <wp:simplePos x="0" y="0"/>
            <wp:positionH relativeFrom="column">
              <wp:posOffset>-901905</wp:posOffset>
            </wp:positionH>
            <wp:positionV relativeFrom="paragraph">
              <wp:posOffset>-1131045</wp:posOffset>
            </wp:positionV>
            <wp:extent cx="7795895" cy="2693670"/>
            <wp:effectExtent l="0" t="0" r="1905" b="0"/>
            <wp:wrapNone/>
            <wp:docPr id="55" name="Picture 55"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r w:rsidR="00434E78">
        <w:rPr>
          <w:noProof/>
        </w:rPr>
        <w:drawing>
          <wp:anchor distT="0" distB="0" distL="114300" distR="114300" simplePos="0" relativeHeight="251660288" behindDoc="1" locked="0" layoutInCell="1" allowOverlap="1" wp14:anchorId="310D2ECB" wp14:editId="07BA636D">
            <wp:simplePos x="0" y="0"/>
            <wp:positionH relativeFrom="column">
              <wp:posOffset>-895350</wp:posOffset>
            </wp:positionH>
            <wp:positionV relativeFrom="paragraph">
              <wp:posOffset>6885305</wp:posOffset>
            </wp:positionV>
            <wp:extent cx="7557770" cy="2887345"/>
            <wp:effectExtent l="0" t="0" r="0" b="0"/>
            <wp:wrapNone/>
            <wp:docPr id="56" name="Picture 5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Picture 56" descr="Shape&#10;&#10;Description automatically generated with low confidence"/>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7770" cy="2887345"/>
                    </a:xfrm>
                    <a:prstGeom prst="rect">
                      <a:avLst/>
                    </a:prstGeom>
                    <a:noFill/>
                  </pic:spPr>
                </pic:pic>
              </a:graphicData>
            </a:graphic>
            <wp14:sizeRelH relativeFrom="page">
              <wp14:pctWidth>0</wp14:pctWidth>
            </wp14:sizeRelH>
            <wp14:sizeRelV relativeFrom="page">
              <wp14:pctHeight>0</wp14:pctHeight>
            </wp14:sizeRelV>
          </wp:anchor>
        </w:drawing>
      </w:r>
    </w:p>
    <w:p w14:paraId="1BAAB257" w14:textId="065B1E21" w:rsidR="00434E78" w:rsidRDefault="00434E78" w:rsidP="00134773">
      <w:pPr>
        <w:jc w:val="both"/>
      </w:pPr>
    </w:p>
    <w:sdt>
      <w:sdtPr>
        <w:rPr>
          <w:rFonts w:asciiTheme="minorHAnsi" w:eastAsiaTheme="minorHAnsi" w:hAnsiTheme="minorHAnsi" w:cstheme="minorBidi"/>
          <w:b w:val="0"/>
          <w:bCs w:val="0"/>
          <w:color w:val="auto"/>
          <w:sz w:val="24"/>
          <w:szCs w:val="24"/>
          <w:lang w:val="en-GB"/>
        </w:rPr>
        <w:id w:val="-1317796077"/>
        <w:docPartObj>
          <w:docPartGallery w:val="Table of Contents"/>
          <w:docPartUnique/>
        </w:docPartObj>
      </w:sdtPr>
      <w:sdtEndPr>
        <w:rPr>
          <w:noProof/>
        </w:rPr>
      </w:sdtEndPr>
      <w:sdtContent>
        <w:p w14:paraId="212CC06C" w14:textId="56A0250E" w:rsidR="00C17AF7" w:rsidRDefault="00C17AF7" w:rsidP="00134773">
          <w:pPr>
            <w:pStyle w:val="TOCHeading"/>
            <w:jc w:val="both"/>
          </w:pPr>
          <w:r>
            <w:t>Table of Contents</w:t>
          </w:r>
        </w:p>
        <w:p w14:paraId="51B6E52B" w14:textId="287FD23E" w:rsidR="00134773" w:rsidRDefault="00C17AF7">
          <w:pPr>
            <w:pStyle w:val="TOC1"/>
            <w:tabs>
              <w:tab w:val="right" w:leader="dot" w:pos="935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5702402" w:history="1">
            <w:r w:rsidR="00134773" w:rsidRPr="00767CBB">
              <w:rPr>
                <w:rStyle w:val="Hyperlink"/>
                <w:noProof/>
              </w:rPr>
              <w:t xml:space="preserve">Coursework Component 1 (CW1): Electronic </w:t>
            </w:r>
            <w:r w:rsidR="00E434E2">
              <w:rPr>
                <w:rStyle w:val="Hyperlink"/>
                <w:noProof/>
              </w:rPr>
              <w:t>Patient-Reported</w:t>
            </w:r>
            <w:r w:rsidR="00134773" w:rsidRPr="00767CBB">
              <w:rPr>
                <w:rStyle w:val="Hyperlink"/>
                <w:noProof/>
              </w:rPr>
              <w:t xml:space="preserve"> Outcome Measures and Patient Reported Experience Measures</w:t>
            </w:r>
            <w:r w:rsidR="00134773">
              <w:rPr>
                <w:noProof/>
                <w:webHidden/>
              </w:rPr>
              <w:tab/>
            </w:r>
            <w:r w:rsidR="00134773">
              <w:rPr>
                <w:noProof/>
                <w:webHidden/>
              </w:rPr>
              <w:fldChar w:fldCharType="begin"/>
            </w:r>
            <w:r w:rsidR="00134773">
              <w:rPr>
                <w:noProof/>
                <w:webHidden/>
              </w:rPr>
              <w:instrText xml:space="preserve"> PAGEREF _Toc105702402 \h </w:instrText>
            </w:r>
            <w:r w:rsidR="00134773">
              <w:rPr>
                <w:noProof/>
                <w:webHidden/>
              </w:rPr>
            </w:r>
            <w:r w:rsidR="00134773">
              <w:rPr>
                <w:noProof/>
                <w:webHidden/>
              </w:rPr>
              <w:fldChar w:fldCharType="separate"/>
            </w:r>
            <w:r w:rsidR="00134773">
              <w:rPr>
                <w:noProof/>
                <w:webHidden/>
              </w:rPr>
              <w:t>3</w:t>
            </w:r>
            <w:r w:rsidR="00134773">
              <w:rPr>
                <w:noProof/>
                <w:webHidden/>
              </w:rPr>
              <w:fldChar w:fldCharType="end"/>
            </w:r>
          </w:hyperlink>
        </w:p>
        <w:p w14:paraId="70828CA4" w14:textId="63CEEAB5" w:rsidR="00134773" w:rsidRDefault="00E94D0F">
          <w:pPr>
            <w:pStyle w:val="TOC1"/>
            <w:tabs>
              <w:tab w:val="right" w:leader="dot" w:pos="9350"/>
            </w:tabs>
            <w:rPr>
              <w:rFonts w:eastAsiaTheme="minorEastAsia" w:cstheme="minorBidi"/>
              <w:b w:val="0"/>
              <w:bCs w:val="0"/>
              <w:caps w:val="0"/>
              <w:noProof/>
              <w:sz w:val="24"/>
              <w:szCs w:val="24"/>
              <w:lang w:eastAsia="en-GB"/>
            </w:rPr>
          </w:pPr>
          <w:hyperlink w:anchor="_Toc105702403" w:history="1">
            <w:r w:rsidR="00134773" w:rsidRPr="00767CBB">
              <w:rPr>
                <w:rStyle w:val="Hyperlink"/>
                <w:noProof/>
              </w:rPr>
              <w:t>Stakeholders</w:t>
            </w:r>
            <w:r w:rsidR="00134773">
              <w:rPr>
                <w:noProof/>
                <w:webHidden/>
              </w:rPr>
              <w:tab/>
            </w:r>
            <w:r w:rsidR="00134773">
              <w:rPr>
                <w:noProof/>
                <w:webHidden/>
              </w:rPr>
              <w:fldChar w:fldCharType="begin"/>
            </w:r>
            <w:r w:rsidR="00134773">
              <w:rPr>
                <w:noProof/>
                <w:webHidden/>
              </w:rPr>
              <w:instrText xml:space="preserve"> PAGEREF _Toc105702403 \h </w:instrText>
            </w:r>
            <w:r w:rsidR="00134773">
              <w:rPr>
                <w:noProof/>
                <w:webHidden/>
              </w:rPr>
            </w:r>
            <w:r w:rsidR="00134773">
              <w:rPr>
                <w:noProof/>
                <w:webHidden/>
              </w:rPr>
              <w:fldChar w:fldCharType="separate"/>
            </w:r>
            <w:r w:rsidR="00134773">
              <w:rPr>
                <w:noProof/>
                <w:webHidden/>
              </w:rPr>
              <w:t>3</w:t>
            </w:r>
            <w:r w:rsidR="00134773">
              <w:rPr>
                <w:noProof/>
                <w:webHidden/>
              </w:rPr>
              <w:fldChar w:fldCharType="end"/>
            </w:r>
          </w:hyperlink>
        </w:p>
        <w:p w14:paraId="5B5A709A" w14:textId="019F5DCD" w:rsidR="00134773" w:rsidRDefault="00E94D0F">
          <w:pPr>
            <w:pStyle w:val="TOC1"/>
            <w:tabs>
              <w:tab w:val="right" w:leader="dot" w:pos="9350"/>
            </w:tabs>
            <w:rPr>
              <w:rFonts w:eastAsiaTheme="minorEastAsia" w:cstheme="minorBidi"/>
              <w:b w:val="0"/>
              <w:bCs w:val="0"/>
              <w:caps w:val="0"/>
              <w:noProof/>
              <w:sz w:val="24"/>
              <w:szCs w:val="24"/>
              <w:lang w:eastAsia="en-GB"/>
            </w:rPr>
          </w:pPr>
          <w:hyperlink w:anchor="_Toc105702404" w:history="1">
            <w:r w:rsidR="00134773" w:rsidRPr="00767CBB">
              <w:rPr>
                <w:rStyle w:val="Hyperlink"/>
                <w:noProof/>
              </w:rPr>
              <w:t>Personal Experience</w:t>
            </w:r>
            <w:r w:rsidR="00134773">
              <w:rPr>
                <w:noProof/>
                <w:webHidden/>
              </w:rPr>
              <w:tab/>
            </w:r>
            <w:r w:rsidR="00134773">
              <w:rPr>
                <w:noProof/>
                <w:webHidden/>
              </w:rPr>
              <w:fldChar w:fldCharType="begin"/>
            </w:r>
            <w:r w:rsidR="00134773">
              <w:rPr>
                <w:noProof/>
                <w:webHidden/>
              </w:rPr>
              <w:instrText xml:space="preserve"> PAGEREF _Toc105702404 \h </w:instrText>
            </w:r>
            <w:r w:rsidR="00134773">
              <w:rPr>
                <w:noProof/>
                <w:webHidden/>
              </w:rPr>
            </w:r>
            <w:r w:rsidR="00134773">
              <w:rPr>
                <w:noProof/>
                <w:webHidden/>
              </w:rPr>
              <w:fldChar w:fldCharType="separate"/>
            </w:r>
            <w:r w:rsidR="00134773">
              <w:rPr>
                <w:noProof/>
                <w:webHidden/>
              </w:rPr>
              <w:t>4</w:t>
            </w:r>
            <w:r w:rsidR="00134773">
              <w:rPr>
                <w:noProof/>
                <w:webHidden/>
              </w:rPr>
              <w:fldChar w:fldCharType="end"/>
            </w:r>
          </w:hyperlink>
        </w:p>
        <w:p w14:paraId="379EBC0E" w14:textId="35123A21" w:rsidR="00134773" w:rsidRDefault="00E94D0F">
          <w:pPr>
            <w:pStyle w:val="TOC2"/>
            <w:tabs>
              <w:tab w:val="right" w:leader="dot" w:pos="9350"/>
            </w:tabs>
            <w:rPr>
              <w:rFonts w:eastAsiaTheme="minorEastAsia" w:cstheme="minorBidi"/>
              <w:smallCaps w:val="0"/>
              <w:noProof/>
              <w:sz w:val="24"/>
              <w:szCs w:val="24"/>
              <w:lang w:eastAsia="en-GB"/>
            </w:rPr>
          </w:pPr>
          <w:hyperlink w:anchor="_Toc105702405" w:history="1">
            <w:r w:rsidR="00134773" w:rsidRPr="00767CBB">
              <w:rPr>
                <w:rStyle w:val="Hyperlink"/>
                <w:noProof/>
              </w:rPr>
              <w:t>Multidisciplinary interviews</w:t>
            </w:r>
            <w:r w:rsidR="00134773">
              <w:rPr>
                <w:noProof/>
                <w:webHidden/>
              </w:rPr>
              <w:tab/>
            </w:r>
            <w:r w:rsidR="00134773">
              <w:rPr>
                <w:noProof/>
                <w:webHidden/>
              </w:rPr>
              <w:fldChar w:fldCharType="begin"/>
            </w:r>
            <w:r w:rsidR="00134773">
              <w:rPr>
                <w:noProof/>
                <w:webHidden/>
              </w:rPr>
              <w:instrText xml:space="preserve"> PAGEREF _Toc105702405 \h </w:instrText>
            </w:r>
            <w:r w:rsidR="00134773">
              <w:rPr>
                <w:noProof/>
                <w:webHidden/>
              </w:rPr>
            </w:r>
            <w:r w:rsidR="00134773">
              <w:rPr>
                <w:noProof/>
                <w:webHidden/>
              </w:rPr>
              <w:fldChar w:fldCharType="separate"/>
            </w:r>
            <w:r w:rsidR="00134773">
              <w:rPr>
                <w:noProof/>
                <w:webHidden/>
              </w:rPr>
              <w:t>4</w:t>
            </w:r>
            <w:r w:rsidR="00134773">
              <w:rPr>
                <w:noProof/>
                <w:webHidden/>
              </w:rPr>
              <w:fldChar w:fldCharType="end"/>
            </w:r>
          </w:hyperlink>
        </w:p>
        <w:p w14:paraId="5FA14571" w14:textId="16988483" w:rsidR="00134773" w:rsidRDefault="00E94D0F">
          <w:pPr>
            <w:pStyle w:val="TOC2"/>
            <w:tabs>
              <w:tab w:val="right" w:leader="dot" w:pos="9350"/>
            </w:tabs>
            <w:rPr>
              <w:rFonts w:eastAsiaTheme="minorEastAsia" w:cstheme="minorBidi"/>
              <w:smallCaps w:val="0"/>
              <w:noProof/>
              <w:sz w:val="24"/>
              <w:szCs w:val="24"/>
              <w:lang w:eastAsia="en-GB"/>
            </w:rPr>
          </w:pPr>
          <w:hyperlink w:anchor="_Toc105702406" w:history="1">
            <w:r w:rsidR="00E434E2">
              <w:rPr>
                <w:rStyle w:val="Hyperlink"/>
                <w:noProof/>
              </w:rPr>
              <w:t>The clear</w:t>
            </w:r>
            <w:r w:rsidR="00134773" w:rsidRPr="00767CBB">
              <w:rPr>
                <w:rStyle w:val="Hyperlink"/>
                <w:noProof/>
              </w:rPr>
              <w:t xml:space="preserve"> reason for the interview</w:t>
            </w:r>
            <w:r w:rsidR="00134773">
              <w:rPr>
                <w:noProof/>
                <w:webHidden/>
              </w:rPr>
              <w:tab/>
            </w:r>
            <w:r w:rsidR="00134773">
              <w:rPr>
                <w:noProof/>
                <w:webHidden/>
              </w:rPr>
              <w:fldChar w:fldCharType="begin"/>
            </w:r>
            <w:r w:rsidR="00134773">
              <w:rPr>
                <w:noProof/>
                <w:webHidden/>
              </w:rPr>
              <w:instrText xml:space="preserve"> PAGEREF _Toc105702406 \h </w:instrText>
            </w:r>
            <w:r w:rsidR="00134773">
              <w:rPr>
                <w:noProof/>
                <w:webHidden/>
              </w:rPr>
            </w:r>
            <w:r w:rsidR="00134773">
              <w:rPr>
                <w:noProof/>
                <w:webHidden/>
              </w:rPr>
              <w:fldChar w:fldCharType="separate"/>
            </w:r>
            <w:r w:rsidR="00134773">
              <w:rPr>
                <w:noProof/>
                <w:webHidden/>
              </w:rPr>
              <w:t>4</w:t>
            </w:r>
            <w:r w:rsidR="00134773">
              <w:rPr>
                <w:noProof/>
                <w:webHidden/>
              </w:rPr>
              <w:fldChar w:fldCharType="end"/>
            </w:r>
          </w:hyperlink>
        </w:p>
        <w:p w14:paraId="48F1F085" w14:textId="00B66E55" w:rsidR="00134773" w:rsidRDefault="00E94D0F">
          <w:pPr>
            <w:pStyle w:val="TOC2"/>
            <w:tabs>
              <w:tab w:val="right" w:leader="dot" w:pos="9350"/>
            </w:tabs>
            <w:rPr>
              <w:rFonts w:eastAsiaTheme="minorEastAsia" w:cstheme="minorBidi"/>
              <w:smallCaps w:val="0"/>
              <w:noProof/>
              <w:sz w:val="24"/>
              <w:szCs w:val="24"/>
              <w:lang w:eastAsia="en-GB"/>
            </w:rPr>
          </w:pPr>
          <w:hyperlink w:anchor="_Toc105702407" w:history="1">
            <w:r w:rsidR="00134773" w:rsidRPr="00767CBB">
              <w:rPr>
                <w:rStyle w:val="Hyperlink"/>
                <w:noProof/>
              </w:rPr>
              <w:t>Identified and expected patterns of responses based on their role in the multidisciplinary team</w:t>
            </w:r>
            <w:r w:rsidR="00134773">
              <w:rPr>
                <w:noProof/>
                <w:webHidden/>
              </w:rPr>
              <w:tab/>
            </w:r>
            <w:r w:rsidR="00134773">
              <w:rPr>
                <w:noProof/>
                <w:webHidden/>
              </w:rPr>
              <w:fldChar w:fldCharType="begin"/>
            </w:r>
            <w:r w:rsidR="00134773">
              <w:rPr>
                <w:noProof/>
                <w:webHidden/>
              </w:rPr>
              <w:instrText xml:space="preserve"> PAGEREF _Toc105702407 \h </w:instrText>
            </w:r>
            <w:r w:rsidR="00134773">
              <w:rPr>
                <w:noProof/>
                <w:webHidden/>
              </w:rPr>
            </w:r>
            <w:r w:rsidR="00134773">
              <w:rPr>
                <w:noProof/>
                <w:webHidden/>
              </w:rPr>
              <w:fldChar w:fldCharType="separate"/>
            </w:r>
            <w:r w:rsidR="00134773">
              <w:rPr>
                <w:noProof/>
                <w:webHidden/>
              </w:rPr>
              <w:t>4</w:t>
            </w:r>
            <w:r w:rsidR="00134773">
              <w:rPr>
                <w:noProof/>
                <w:webHidden/>
              </w:rPr>
              <w:fldChar w:fldCharType="end"/>
            </w:r>
          </w:hyperlink>
        </w:p>
        <w:p w14:paraId="04A4EA73" w14:textId="03386CB8" w:rsidR="00134773" w:rsidRDefault="00E94D0F">
          <w:pPr>
            <w:pStyle w:val="TOC2"/>
            <w:tabs>
              <w:tab w:val="right" w:leader="dot" w:pos="9350"/>
            </w:tabs>
            <w:rPr>
              <w:rFonts w:eastAsiaTheme="minorEastAsia" w:cstheme="minorBidi"/>
              <w:smallCaps w:val="0"/>
              <w:noProof/>
              <w:sz w:val="24"/>
              <w:szCs w:val="24"/>
              <w:lang w:eastAsia="en-GB"/>
            </w:rPr>
          </w:pPr>
          <w:hyperlink w:anchor="_Toc105702408" w:history="1">
            <w:r w:rsidR="00134773" w:rsidRPr="00767CBB">
              <w:rPr>
                <w:rStyle w:val="Hyperlink"/>
                <w:noProof/>
              </w:rPr>
              <w:t>Conducted systematic reviews</w:t>
            </w:r>
            <w:r w:rsidR="00134773">
              <w:rPr>
                <w:noProof/>
                <w:webHidden/>
              </w:rPr>
              <w:tab/>
            </w:r>
            <w:r w:rsidR="00134773">
              <w:rPr>
                <w:noProof/>
                <w:webHidden/>
              </w:rPr>
              <w:fldChar w:fldCharType="begin"/>
            </w:r>
            <w:r w:rsidR="00134773">
              <w:rPr>
                <w:noProof/>
                <w:webHidden/>
              </w:rPr>
              <w:instrText xml:space="preserve"> PAGEREF _Toc105702408 \h </w:instrText>
            </w:r>
            <w:r w:rsidR="00134773">
              <w:rPr>
                <w:noProof/>
                <w:webHidden/>
              </w:rPr>
            </w:r>
            <w:r w:rsidR="00134773">
              <w:rPr>
                <w:noProof/>
                <w:webHidden/>
              </w:rPr>
              <w:fldChar w:fldCharType="separate"/>
            </w:r>
            <w:r w:rsidR="00134773">
              <w:rPr>
                <w:noProof/>
                <w:webHidden/>
              </w:rPr>
              <w:t>4</w:t>
            </w:r>
            <w:r w:rsidR="00134773">
              <w:rPr>
                <w:noProof/>
                <w:webHidden/>
              </w:rPr>
              <w:fldChar w:fldCharType="end"/>
            </w:r>
          </w:hyperlink>
        </w:p>
        <w:p w14:paraId="45C2DFDF" w14:textId="74205F9E" w:rsidR="00134773" w:rsidRDefault="00E94D0F">
          <w:pPr>
            <w:pStyle w:val="TOC1"/>
            <w:tabs>
              <w:tab w:val="right" w:leader="dot" w:pos="9350"/>
            </w:tabs>
            <w:rPr>
              <w:rFonts w:eastAsiaTheme="minorEastAsia" w:cstheme="minorBidi"/>
              <w:b w:val="0"/>
              <w:bCs w:val="0"/>
              <w:caps w:val="0"/>
              <w:noProof/>
              <w:sz w:val="24"/>
              <w:szCs w:val="24"/>
              <w:lang w:eastAsia="en-GB"/>
            </w:rPr>
          </w:pPr>
          <w:hyperlink w:anchor="_Toc105702409" w:history="1">
            <w:r w:rsidR="00134773" w:rsidRPr="00767CBB">
              <w:rPr>
                <w:rStyle w:val="Hyperlink"/>
                <w:noProof/>
              </w:rPr>
              <w:t>Consensus vs</w:t>
            </w:r>
            <w:r w:rsidR="00E434E2">
              <w:rPr>
                <w:rStyle w:val="Hyperlink"/>
                <w:noProof/>
              </w:rPr>
              <w:t>.</w:t>
            </w:r>
            <w:r w:rsidR="00134773" w:rsidRPr="00767CBB">
              <w:rPr>
                <w:rStyle w:val="Hyperlink"/>
                <w:noProof/>
              </w:rPr>
              <w:t xml:space="preserve"> Groupthink</w:t>
            </w:r>
            <w:r w:rsidR="00134773">
              <w:rPr>
                <w:noProof/>
                <w:webHidden/>
              </w:rPr>
              <w:tab/>
            </w:r>
            <w:r w:rsidR="00134773">
              <w:rPr>
                <w:noProof/>
                <w:webHidden/>
              </w:rPr>
              <w:fldChar w:fldCharType="begin"/>
            </w:r>
            <w:r w:rsidR="00134773">
              <w:rPr>
                <w:noProof/>
                <w:webHidden/>
              </w:rPr>
              <w:instrText xml:space="preserve"> PAGEREF _Toc105702409 \h </w:instrText>
            </w:r>
            <w:r w:rsidR="00134773">
              <w:rPr>
                <w:noProof/>
                <w:webHidden/>
              </w:rPr>
            </w:r>
            <w:r w:rsidR="00134773">
              <w:rPr>
                <w:noProof/>
                <w:webHidden/>
              </w:rPr>
              <w:fldChar w:fldCharType="separate"/>
            </w:r>
            <w:r w:rsidR="00134773">
              <w:rPr>
                <w:noProof/>
                <w:webHidden/>
              </w:rPr>
              <w:t>5</w:t>
            </w:r>
            <w:r w:rsidR="00134773">
              <w:rPr>
                <w:noProof/>
                <w:webHidden/>
              </w:rPr>
              <w:fldChar w:fldCharType="end"/>
            </w:r>
          </w:hyperlink>
        </w:p>
        <w:p w14:paraId="4CDEC63A" w14:textId="60133A49" w:rsidR="00C17AF7" w:rsidRDefault="00C17AF7" w:rsidP="00134773">
          <w:pPr>
            <w:jc w:val="both"/>
          </w:pPr>
          <w:r>
            <w:rPr>
              <w:b/>
              <w:bCs/>
              <w:noProof/>
            </w:rPr>
            <w:fldChar w:fldCharType="end"/>
          </w:r>
        </w:p>
      </w:sdtContent>
    </w:sdt>
    <w:p w14:paraId="615EFF53" w14:textId="77777777" w:rsidR="00AD6759" w:rsidRDefault="00AD6759" w:rsidP="00134773">
      <w:pPr>
        <w:jc w:val="both"/>
      </w:pPr>
    </w:p>
    <w:p w14:paraId="40B81EAF" w14:textId="727E08FF" w:rsidR="00434E78" w:rsidRDefault="00434E78" w:rsidP="00134773">
      <w:pPr>
        <w:jc w:val="both"/>
      </w:pPr>
    </w:p>
    <w:p w14:paraId="682C0E47" w14:textId="7D2CAC81" w:rsidR="00434E78" w:rsidRDefault="00434E78" w:rsidP="00134773">
      <w:pPr>
        <w:jc w:val="both"/>
      </w:pPr>
    </w:p>
    <w:p w14:paraId="35E2D497" w14:textId="5A0264EB" w:rsidR="00434E78" w:rsidRDefault="00434E78" w:rsidP="00134773">
      <w:pPr>
        <w:jc w:val="both"/>
      </w:pPr>
    </w:p>
    <w:p w14:paraId="28E670D3" w14:textId="505B8A0A" w:rsidR="00C17AF7" w:rsidRDefault="00C17AF7" w:rsidP="00134773">
      <w:pPr>
        <w:jc w:val="both"/>
      </w:pPr>
      <w:r>
        <w:br w:type="page"/>
      </w:r>
    </w:p>
    <w:p w14:paraId="15E4F1D6" w14:textId="5A98F962" w:rsidR="00C17AF7" w:rsidRDefault="00C17AF7" w:rsidP="00134773">
      <w:pPr>
        <w:pStyle w:val="Heading1"/>
        <w:jc w:val="both"/>
      </w:pPr>
      <w:bookmarkStart w:id="0" w:name="_Toc105702402"/>
      <w:r>
        <w:lastRenderedPageBreak/>
        <w:t>C</w:t>
      </w:r>
      <w:r w:rsidR="00044E85">
        <w:t xml:space="preserve">oursework Component </w:t>
      </w:r>
      <w:r>
        <w:t>1</w:t>
      </w:r>
      <w:r w:rsidR="00044E85">
        <w:t xml:space="preserve"> (CW1)</w:t>
      </w:r>
      <w:r>
        <w:t xml:space="preserve">: Electronic </w:t>
      </w:r>
      <w:r w:rsidR="00E434E2">
        <w:t>Patient-Reported</w:t>
      </w:r>
      <w:r>
        <w:t xml:space="preserve"> Outcome Measures and Patient Reported Experience Measures</w:t>
      </w:r>
      <w:bookmarkEnd w:id="0"/>
    </w:p>
    <w:p w14:paraId="0D12E7B1" w14:textId="77777777" w:rsidR="00134773" w:rsidRPr="00134773" w:rsidRDefault="00134773" w:rsidP="00134773"/>
    <w:p w14:paraId="6A85CE76" w14:textId="78F0ACFC" w:rsidR="00C17AF7" w:rsidRDefault="00C17AF7" w:rsidP="00134773">
      <w:pPr>
        <w:jc w:val="both"/>
      </w:pPr>
      <w:r>
        <w:t xml:space="preserve">The previous assignment focused on the need to develop and integrate Patient Reported Outcome Measures (PROMS) and </w:t>
      </w:r>
      <w:r w:rsidR="00E434E2">
        <w:t>Patient-Reported</w:t>
      </w:r>
      <w:r>
        <w:t xml:space="preserve"> Experience Measures (PREMS) to ensure that patients and users of the Welsh </w:t>
      </w:r>
      <w:r w:rsidR="00495B3B">
        <w:t>NHS</w:t>
      </w:r>
      <w:r>
        <w:t xml:space="preserve"> are included in service d</w:t>
      </w:r>
      <w:r w:rsidR="00495B3B">
        <w:t>esign and development</w:t>
      </w:r>
      <w:r>
        <w:t>.</w:t>
      </w:r>
      <w:r w:rsidR="00E434E2">
        <w:t xml:space="preserve"> </w:t>
      </w:r>
      <w:r>
        <w:t>Electronic PREMS AND PROMS are digital questionnaires gathered from patients, their families</w:t>
      </w:r>
      <w:r w:rsidR="00E434E2">
        <w:t>,</w:t>
      </w:r>
      <w:r>
        <w:t xml:space="preserve"> and other service users to report outcomes or experiences after receiving intervention or services provided by the </w:t>
      </w:r>
      <w:r w:rsidR="00495B3B">
        <w:t>NHS</w:t>
      </w:r>
      <w:r w:rsidR="006C612E">
        <w:t>.</w:t>
      </w:r>
      <w:r w:rsidR="00E434E2">
        <w:t xml:space="preserve"> </w:t>
      </w:r>
      <w:r>
        <w:t xml:space="preserve">This undertaking aligns with the Prudent Health care </w:t>
      </w:r>
      <w:r w:rsidR="00E434E2">
        <w:t xml:space="preserve">and </w:t>
      </w:r>
      <w:r w:rsidR="006C612E">
        <w:t>V</w:t>
      </w:r>
      <w:r w:rsidR="00E434E2">
        <w:t>alue-Based</w:t>
      </w:r>
      <w:r>
        <w:t xml:space="preserve"> Health Care that is also consistent with the Healthier Wales Policy</w:t>
      </w:r>
      <w:r w:rsidR="00742192">
        <w:t xml:space="preserve"> </w:t>
      </w:r>
      <w:sdt>
        <w:sdtPr>
          <w:rPr>
            <w:color w:val="000000"/>
          </w:rPr>
          <w:tag w:val="MENDELEY_CITATION_v3_eyJwcm9wZXJ0aWVzIjp7Im5vdGVJbmRleCI6MH0sImNpdGF0aW9uSUQiOiJNRU5ERUxFWV9DSVRBVElPTl83MTAyY2I4NS1hNTJlLTQ5ZDItYjk5NS00MzQ5OTMwY2Q3MmQiLCJpc0VkaXRlZCI6ZmFsc2UsImNpdGF0aW9uSXRlbXMiOlt7ImlkIjoiZGRkMmI0MWMtYjdjYS0zYTM3LThmZTctM2FiM2RiOTg1YmQzIiwiaXNUZW1wb3JhcnkiOmZhbHNlLCJpdGVtRGF0YSI6eyJ0eXBlIjoiYXJ0aWNsZS1qb3VybmFsIiwiaWQiOiJkZGQyYjQxYy1iN2NhLTNhMzctOGZlNy0zYWIzZGI5ODViZDMiLCJ0aXRsZSI6Ik1ha2luZyBwcnVkZW50IGhlYWx0aGNhcmUgaGFwcGVuIEEgbmV3IG9ubGluZSByZXNvdXJjZSDigJMiLCJhdXRob3IiOlt7ImZhbWlseSI6IldlbHNoIEdvdmVybm1lbnQiLCJnaXZlbiI6IiIsInBhcnNlLW5hbWVzIjpmYWxzZSwiZHJvcHBpbmctcGFydGljbGUiOiIiLCJub24tZHJvcHBpbmctcGFydGljbGUiOiIifV0sIlVSTCI6Imh0dHA6Ly93d3cud2FsZXMubmhzLnVrL3NpdGVzcGx1cy84NjYvb3BlbmRvYy8yNDkzMzUlNUNud3d3LnBydWRlbnRoZWFsdGhjYXJlLm9yZy51ayIsImlzc3VlZCI6eyJkYXRlLXBhcnRzIjpbWzIwMTRdXX0sInBhZ2UiOiIxLTE2IiwiY29udGFpbmVyLXRpdGxlLXNob3J0IjoiIn19LHsiaWQiOiIwMWQyZWY5Ni1mZTUyLTM0ZmYtOTQ3MS03MTkzMDkwNzA1MDIiLCJpc1RlbXBvcmFyeSI6ZmFsc2UsIml0ZW1EYXRhIjp7InR5cGUiOiJhcnRpY2xlLWpvdXJuYWwiLCJpZCI6IjAxZDJlZjk2LWZlNTItMzRmZi05NDcxLTcxOTMwOTA3MDUwMiIsInRpdGxlIjoiQSBQcnVkZW50IEFwcHJvYWNoIHRvIEhlYWx0aCA6IFBydWRlbnQgSGVhbHRoIFByaW5jaXBsZXMiLCJhdXRob3IiOlt7ImZhbWlseSI6IkJldmFuIENvbW1pc3Npb24iLCJnaXZlbiI6IiIsInBhcnNlLW5hbWVzIjpmYWxzZSwiZHJvcHBpbmctcGFydGljbGUiOiIiLCJub24tZHJvcHBpbmctcGFydGljbGUiOiIifV0sIlVSTCI6Imh0dHA6Ly93d3cuYmV2YW5jb21taXNzaW9uLm9yZy9lbi9wcnVkZW50LWhlYWx0aGNhcmUiLCJpc3N1ZWQiOnsiZGF0ZS1wYXJ0cyI6W1syMDE1XV19LCJwYWdlIjoiMS0xNSIsImFic3RyYWN0Ijoi74K3IHRoZXkgdW5kZXJwaW4gdGhlIHdvcmsgb2Ygc2VydmljZXMgdG8gZW5zdXJlIHRoYXQgYWxsIHNraWxscyBhbmQgcmVzb3VyY2VzIGFyZSB1c2VkLCBib3RoIHdpdGhpbiBhbmQgb3V0c2lkZSBvZiB0aGUgTkhTLCB0byBhY2hpZXZlIHRoZSBiZXN0IHBvc3NpYmxlIG91dGNvbWVzIGZvciBwZW9wbGUgYW5kIHBhdGllbnRzOyBhbmQg74K3IHRoYXQgZWFzaWx5IGFjY2Vzc2libGUgdmVyc2lvbnMgb2YgdGhlIGZpbmFsIFBydWRlbnQgSGVhbHRoIFByaW5jaXBsZXMgYXJlIGRldmVsb3BlZCB0byBlbnN1cmUgdGhhdCB0aGUgcHVibGljIGFuZCBwcm9mZXNzaW9uYWxzIGFyZSBhYmxlIHRvIGVuZ2FnZSBmdWxseS4gMi4gSW50cm9kdWN0aW9uIFRoZSBjaGFsbGVuZ2UgdG8gaW1wcm92ZSBoZWFsdGggYW5kIGRyaXZlIGZvcndhcmQgYW4gZXhjZWxsZW50IGFuZCBmYWlyIGhlYWx0aCBhbmQgc29jaWFsIGNhcmUgc3lzdGVtIGZvciBXYWxlcyB3aXRoaW4gYW4gZXJhIG9mIGluY3JlYXNpbmcgZGVtYW5kLCBpbmNyZWFzaW5nIGluZXF1YWxpdHkgYW5kIHNldmVyZSBmaW5hbmNpYWwgcmVzdHJhaW50IGlzIGNvbnNpZGVyYWJsZS4gVGhpcyBkaWxlbW1hIGNvbnRpbnVlcyB0byBleGVyY2lzZSBXZWxzaCBHb3Zlcm5tZW50LCBoZWFsdGggYm9hcmRzLCB0cnVzdHMgYW5kIGxvY2FsIGdvdmVybm1lbnQuIEhvd2V2ZXIsIHRoaXMgaXMgbm90IHVuaXF1ZSB0byBXYWxlcywgdGhlc2Ugc2FtZSBpc3N1ZXMgZmFjZSBvdGhlciBoZWFsdGhjYXJlIHN5c3RlbXMgd2l0aGluIHRoZSBVSyBhbmQgaW50ZXJuYXRpb25hbGx5LiBJdCByZXF1aXJlcyBpbW1lZGlhdGUgY29sbGVjdGl2ZSBhY3Rpb24gdG8gZW5zdXJlIHRoYXQgd2UgZ2V0IHRoZSBiZXN0IG91dGNvbWVzIGZvciBwZW9wbGUsIG1vc3QgZmFpcmx5IHdpdGhpbiB0aGUgcmVzb3VyY2VzIHdlIGhhdmUgYXQgb3VyIGRpc3Bvc2FsLiBUaGlzIHdpbGwgbmVlZCBhIGNvbXByZWhlbnNpdmUgdW5kZXJzdGFuZGluZyBvZiB3aGF0IGlzIGFscmVhZHkgYmVpbmcgYWNoaWV2ZWQsIHdoZXJlIHRoZSBnYXBzIGFyZSBhbmQgaG93IHdlIG5lZWQgdG8gaW1wcm92ZS4gSXQgd2lsbCBhbHNvIHJlcXVpcmUgYSBmdW5kYW1lbnRhbCBjdWx0dXJlIGNoYW5nZSB0byBlbWJlZCBhIHBydWRlbnQgYXBwcm9hY2ggdG8gaGVhbHRoIGF0IHNjYWxlIGFuZCBwYWNlLCBub3Qgb25seSBhY3Jvc3MgdGhlIGhlYWx0aCBhbmQgc29jaWFsIGNhcmUgc3lzdGVtcywgYnV0IGFsc28gd2l0aCBtZW1iZXJzIG9mIHRoZSBwdWJsaWMgYW5kIHRoZSBtZWRpYS4gQSBQcnVkZW50IEFwcHJvYWNoIHRvIEhlYWx0aDogUHJ1ZGVudCBIZWFsdGggUHJpbmNpcGxlcyBQYWdlIDIgb2YgMTUgMy4gUHJ1ZGVudCBIZWFsdGhjYXJlIEluIHJlc3BvbnNlIHRvIHRoaXMgdGhlIEJldmFuIENvbW1pc3Npb24gb3V0bGluZWQgaXRzIGFwcHJvYWNoIGFuZCB0aGlua2luZyB0aHJvdWdoIFBydWRlbnQgSGVhbHRoY2FyZSwgaW4gaXRzIGluaXRpYWwgZGlzY3Vzc2lvbiBwYXBlciBlbnRpdGxlZCAnU2ltcGx5IFBydWRlbnQgSGVhbHRoY2FyZSDigJMgYWNoaWV2aW5nIGJldHRlciBjYXJlIGFuZCB2YWx1ZSBmb3IgbW9uZXkgaW4gV2FsZXMnLiAxIEluIHRoaXMsIFBydWRlbnQgSGVhbHRoY2FyZSBpcyBkZWZpbmVkIGFzICdoZWFsdGhjYXJlIHdoaWNoIGlzIGNvbmNlaXZlZCwgbWFuYWdlZCBhbmQgZGVsaXZlcmVkIGluIGEgY2F1dGlvdXMgYW5kIHdpc2Ugd2F5IGNoYXJhY3RlcmlzZWQgYnkgZm9yZXRob3VnaHQsIHZpZ2lsYW5jZSBhbmQgY2FyZWZ1bCBidWRnZXRpbmcgd2hpY2ggYWNoaWV2ZXMgdGFuZ2libGUgYmVuZWZpdHMgYW5kIHF1YWxpdHkgb3V0Y29tZXMgZm9yIHBhdGllbnRzJyBBIHBydWRlbnQgYXBwcm9hY2ggdG8gaGVhbHRoIGFpbXMgdG8gc3VwcG9ydCBoZWFsdGggYW5kIHdlbGwgYmVpbmcsIHByb3ZpZGluZyBjYXJlIHdoZW4gbmVlZGVkIHRoYXQgZml0cyB0aGUgbmVlZHMgYW5kIGNpcmN1bXN0YW5jZXMgb2YgdGhlIHBlcnNvbiBhbmQgYWN0aXZlbHkgYXZvaWRzIGluZWZmZWN0aXZlIG9yIGR1cGxpY2F0aXZlIGNhcmUgdGhhdCBpcyBub3QgdG8gdGhlIHBhdGllbnRzJyBiZW5lZml0IG9yIGZhaXIuIEl0IGlzIGFib3V0IGJlaW5nIHdpc2UgYW5kIGFjY291bnRhYmxlIHdpdGggaG93IHdlIHNwZW5kIHRoZSBwdWJsaWMgbW9uZXkgd2UgaGF2ZSBhdmFpbGFibGUuIEJ5IHBsYWNpbmcgZ3JlYXRlciB2YWx1ZSBvbiBwYXRpZW50IG91dGNvbWVzIHJhdGhlciB0aGFuIHRoZSB2b2x1bWUgb2YgYWN0aXZpdHkgYW5kIHByb2NlZHVyZXMgZGVsaXZlcmVkLCBhcyB3ZSBjdXJyZW50bHkgZG8sIHBydWRlbnQgaGVhbHRoY2FyZSBhaW1zIHRvIHJlYmFsYW5jZSB0aGUgTkhTIGFyb3VuZCB0aGUgcGF0aWVudCBvciBwb3B1bGF0aW9uIGl0IHNlcnZlcy4gQW4gTkhTIGJhc2VkIHVwb24gcHJ1ZGVudCBoZWFsdGhjYXJlIHByaW5jaXBsZXMgYWltcyB0byBlbnN1cmUgdGhhdCBwYXRpZW50cyByZWNlaXZlIHRoZSBtb3N0IGFwcHJvcHJpYXRlIGNhcmUgb3IgdHJlYXRtZW50cyB0byBhY2hpZXZlIG11dHVhbGx5LWFncmVlZCBnb2FscywgcmVmbGVjdGluZyB0aGUgY29udHJpYnV0aW9uIGluZGl2aWR1YWxzIGFuZCBjb21tdW5pdGllcyBjYW4gbWFrZSB0byB0aGVpciBvd24gaGVhbHRoIGFuZCB3ZWxsYmVpbmcuIiwiY29udGFpbmVyLXRpdGxlLXNob3J0IjoiIn19LHsiaWQiOiIxYTYxMTRkZi0xNDQzLTMxY2ItYjZhOC04ODcyMTk0ODI5ZTkiLCJpc1RlbXBvcmFyeSI6ZmFsc2UsIml0ZW1EYXRhIjp7InR5cGUiOiJhcnRpY2xlLWpvdXJuYWwiLCJpZCI6IjFhNjExNGRmLTE0NDMtMzFjYi1iNmE4LTg4NzIxOTQ4MjllOSIsInRpdGxlIjoiUHJ1ZGVudCBIZWFsdGhjYXJlIFNlY3VyaW5nIEhlYWx0aCBhbmQgV2VsbC1iZWluZyBmb3IgRnV0dXJlIEdlbmVyYXRpb25zIiwiYXV0aG9yIjpbeyJmYW1pbHkiOiJXZWxzaCBHb3Zlcm5tZW50IiwiZ2l2ZW4iOiIiLCJwYXJzZS1uYW1lcyI6ZmFsc2UsImRyb3BwaW5nLXBhcnRpY2xlIjoiIiwibm9uLWRyb3BwaW5nLXBhcnRpY2xlIjoiIn1dLCJjb250YWluZXItdGl0bGUiOiJQcnVkZW50IEhlYWx0aGNhcmUgaW4gTkhTIFdhbGVzIiwiSVNCTiI6IjA5MTItMzgxNCIsIklTU04iOiIwOTEyLTM4MTQiLCJVUkwiOiJ3d3cucHJ1ZGVudGhlYWx0aGNhcmUud2FsZXMiLCJpc3N1ZWQiOnsiZGF0ZS1wYXJ0cyI6W1syMDE2XV19LCJwYWdlIjoiMjMiLCJhYnN0cmFjdCI6Ik5hdHVyYWwgdHJlZSByZWdlbmVyYXRpb24gaW4gYWJhbmRvbmVkIHBhc3R1cmVzIGNhbiBiZSBoYW1wZXJlZCBieSB2YXJpb3VzIGJpb3RpYyBhbmQgYWJpb3RpYyBmaWx0ZXJzLCBpbmNsdWRpbmcgc2VlZCByZW1vdmFsIGFuZCBwcmVkYXRpb24uIFdlIHRlc3RlZCB0aGUgZWZmZWN0cyBvZiBtYWludGVuYW5jZSBhbmQgcmVtb3ZhbCBvZiBncmFzcyBhbmQgc2VlZCBkZXBvc2l0aW9uIChidXJpZWQgYW5kIHVuYnVyaWVkKSBvbiBzZWVkIGdlcm1pbmF0aW9uIG9mIDEyIHRyZWUgc3BlY2llcyBpbiBkcnkgZm9yZXN0IHBhc3R1cmVzLiBXZSBvYnRhaW5lZCBldmlkZW5jZSBzdXBwb3J0aW5nIHRoZSBoeXBvdGhlc2lzIHRoYXQgc2VlZHMgYXR0YWluIGhpZ2hlciBnZXJtaW5hdGlvbiB1bmRlciBhIGdyYXNzIGNhbm9weSB0aGFuIG9uIGJhcmUgZ3JvdW5kLiBGb3IgbW9zdCBzcGVjaWVzLCBncmFzcyBjb3ZlciBwcm92aWRlcyBzYWZldHkgZnJvbSBzZWVkIHByZWRhdG9ycyBhbmQgZmFjaWxpdGF0ZXMgZ2VybWluYXRpb24gYnkgcHJvdmlkaW5nIGEgc3VpdGFibGUgbWljcm9jbGltYXRlIHdpdGggc29pbCBodW1pZGl0eSBzaW1pbGFyIHRvIHRoZSBmb3Jlc3QuIFRoZSBoeXBvdGhlc2lzIHRoYXQgYnVyaWVkIHNlZWRzIGF0dGFpbiBoaWdoZXIgZ2VybWluYXRpb24gd2FzIG5vdCBzdXBwb3J0ZWQgYnkgb3VyIGRhdGEuIFByZWRhdGlvbiBhbmQgcmVtb3ZhbCBvZiB1bmJ1cmllZCBzZWVkcyByYW5nZWQgZnJvbSAwIHRvIDc3ICUgYW5kLCBhbG9uZSBvciB0b2dldGhlciwgd2VyZSB0aGUgbWFqb3IgY2F1c2VzIG9mIG5vbi1nZXJtaW5hdGlvbi4gRGlyZWN0IHNlZWRpbmcgaXMgYSBwcm9taXNpbmcgdGVjaG5pcXVlIGZvciByZXZlZ2V0YXRpb24gb2YgcmVjZW50bHkgYWJhbmRvbmVkIHBhc3R1cmVzIGluIGFyZWFzIG9yaWdpbmFsbHkgY292ZXJlZCBieSB0cm9waWNhbCBkcnkgZm9yZXN0cy4gVGhlIGhpZ2ggZ2VybWluYXRpb24gcmF0ZSBvZiBzZWVkcyBkZXBvc2l0ZWQgb24gdGhlIGdyb3VuZCBhbmQgdW5kZXIgZ3Jhc3MgcmVkdWNlcyBjb3N0cyBkdXJpbmcgaW5pdGlhbCByZXN0b3JhdGlvbiBzdGFnZXMsIHBvdGVudGlhbGx5IGZhY2lsaXRhdGluZyB0aGUgc3ByZWFkIGFuZCB1c2Ugb2YgdGhpcyB0ZWNobmlxdWUuIiwiY29udGFpbmVyLXRpdGxlLXNob3J0IjoiIn19LHsiaWQiOiJlMmNmOWQ1My03MGZmLTM3ZjEtYTJiYS1mNTcxNjJkNGYyMTciLCJpc1RlbXBvcmFyeSI6ZmFsc2UsIml0ZW1EYXRhIjp7InR5cGUiOiJhcnRpY2xlLWpvdXJuYWwiLCJpZCI6ImUyY2Y5ZDUzLTcwZmYtMzdmMS1hMmJhLWY1NzE2MmQ0ZjIxNyIsInRpdGxlIjoiSW5mb3JtZWQgSGVhbHRoIGFuZCBDYXJlOiBBIERpZ2l0YWwgSGVhbHRoIGFuZCBTb2NpYWwgQ2FyZSBTdHJhdGVneSBmb3IgV2FsZXMiLCJhdXRob3IiOlt7ImZhbWlseSI6IldlbHNoIEdvdmVybm1lbnQiLCJnaXZlbiI6IiIsInBhcnNlLW5hbWVzIjpmYWxzZSwiZHJvcHBpbmctcGFydGljbGUiOiIiLCJub24tZHJvcHBpbmctcGFydGljbGUiOiIifV0sIlVSTCI6Imh0dHBzOi8vZ292LndhbGVzL3NpdGVzL2RlZmF1bHQvZmlsZXMvcHVibGljYXRpb25zLzIwMTktMDMvaW5mb3JtZWQtaGVhbHRoLWFuZC1jYXJlLWEtZGlnaXRhbC1oZWFsdGgtYW5kLXNvY2lhbC1jYXJlLXN0cmF0ZWd5LWZvci13YWxlcy5wZGYiLCJpc3N1ZWQiOnsiZGF0ZS1wYXJ0cyI6W1syMDE1XV19LCJhYnN0cmFjdCI6IkltcHJvdmluZyBhY2Nlc3MgdG8gaW5mb3JtYXRpb24gYW5kIGludHJvZHVjaW5nIG5ldyB3YXlzIG9mIGRlbGl2ZXJpbmcgY2FyZSB3aXRoIGRpZ2l0YWwgdGVjaG5vbG9naWVzIG11c3QgYmUgYXQgdGhlIGhlYXJ0IG9mIG91ciBzZXJ2aWNlIHBsYW5zIGFuZCBvdXIgdmlzaW9uIGZvciBwcnVkZW50IGhlYWx0aGNhcmUuIFdoaWxlIHNvIG1hbnkgb2YgdXMgdXNlIGRpZ2l0YWwgdGVjaG5vbG9neSBhdCB3b3JrIG9yIGZvciBzaG9wcGluZywgYmFua2luZywgYm9va2luZyBhIGhvbGlkYXkgYW5kIGtlZXBpbmcgaW4gdG91Y2ggd2l0aCBmYW1pbHkgYW5kIGZyaWVuZHM7IGhlYWx0aCBhbmQgY2FyZSBwcm92aWRlcnMgc2hvdWxkIGFsc28gb2ZmZXIgbW9yZSBpbnRlcmFjdGl2ZSwgcGVyc29uYWxpc2VkIGhlYWx0aCBhbmQgc29jaWFsIHNlcnZpY2VzLiBBdCBhIHRpbWUgb2YgY29udGludWVkIGF1c3Rlcml0eSwgd2l0aCBpbmNyZWFzaW5nIGRlbWFuZCBhbmQgdW5wcmVjZWRlbnRlZCBwcmVzc3VyZXMgb24gc2VydmljZXMsIHRoaXMgc3RyYXRlZ3kgcmVjb2duaXNlcyB0aGUgb3Bwb3J0dW5pdGllcyB0byBzdXBwb3J0IHNlcnZpY2UgZWZmaWNpZW5jeSwgc2FmZXR5IGFuZCBxdWFsaXR5IGJ5IGltcHJvdmluZyBhY2Nlc3MgdG8gaW5mb3JtYXRpb24gYW5kIGludHJvZHVjaW5nIG5ldyB3YXlzIG9mIGRlbGl2ZXJpbmcgY2xpbmljYWwgc2VydmljZXMgYW5kIGNhcmUgc3VwcG9ydGVkIGJ5IG1vZGVybiBpbmZvcm1hdGlvbiBhbmQgZGlnaXRhbCB0ZWNobm9sb2dpZXMgZm9yIGEgYmV0dGVyIGluZm9ybWVkIGFuZCBkaWdpdGFsbHktZW5hYmxlZCBmdXR1cmUuIEl0IGlzIGNyaXRpY2FsIHRoYXQgdGhlIGJlbmVmaXRzIG9mIGRpZ2l0YWwgdG9vbHMgYW5kIG9ubGluZSBhY2Nlc3MgdG8gaW5mb3JtYXRpb24gYXJlIGF2YWlsYWJsZSB0byBoZWFsdGggYW5kIGNhcmUgcHJvZmVzc2lvbmFscyBhbmQgdGhvc2UgZGVsaXZlcmluZyBvdXIgaGVhbHRoIGFuZCBzb2NpYWwgY2FyZSBzZXJ2aWNlcyBpbiBXYWxlcyBhcyB3ZWxsIGFzIGNpdGl6ZW5zLiBQYXRpZW50cywgY2FyZXJzIGFuZCBoZWFsdGggYW5kIGNhcmUgcHJvZmVzc2lvbmFscyBzaG91bGQgYmUgYWJsZSB0byBtYWtlIHVzZSBvZiBhY2N1cmF0ZSBpbmZvcm1hdGlvbiwgc2FmZWx5LCB3aGVyZXZlciBhbmQgd2hlbmV2ZXIgaXQgaXMgbmVlZGVkLiBQZW9wbGUgaGF2ZSB0b2xkIHVzIHRoZXkgd2FudCB0byBiZSB3ZWxsIGluZm9ybWVkIGFuZCBzdXBwb3J0ZWQgdG8gbWFuYWdlIHRoZWlyIG93biBoZWFsdGg7IHRoZXkgd2FudCB0byBiZSBwcm90ZWN0ZWQgZnJvbSBoYXJtIGFuZCBwcm90ZWN0IHRoZW1zZWx2ZXMgZnJvbSBrbm93biBoYXJtOyB0aGV5IHdhbnQgdG8gYmUgYWJsZSB0byByZWNlaXZlIHRoZSByaWdodCBjYXJlIGFzIGxvY2FsbHkgYXMgcG9zc2libGUgYW5kIGJlIGFibGUgdG8gY29udHJpYnV0ZSB0byBtYWtpbmcgdGhhdCBjYXJlIHN1Y2Nlc3NmdWw7IHRoZXkgd2FudCB0byBoYXZlIHRpbWVseSBhY2Nlc3MgdG8gc2VydmljZXMgYmFzZWQgb24gY2xpbmljYWwgbmVlZCBhbmQgYmUgYWN0aXZlbHkgaW52b2x2ZWQgaW4gZGVjaXNpb25zIGFib3V0IHRoZWlyIGNhcmUuIFdlIHNob3VsZCBiZSBhYmxlIHRvIHZpZXcgb3VyIG93biBpbmZvcm1hdGlvbiByZWxhdGluZyB0byBvdXIgaGVhbHRoIGFuZCBjYXJlIHRvIGVuYWJsZSB1cyB0byB0YWtlIGNhcmUgb2Ygb3Vyc2VsdmVzIGFuZCBjb250aW51ZSB0byBsaXZlIGluZGVwZW5kZW50bHkgZm9yIGFzIGxvbmcgYXMgcG9zc2libGUgYW5kIHRvIHBsYXkgYW4gYWN0aXZlIHJvbGUgaW4gZGVjaXNpb25zIGFib3V0IHRoZSBzZXJ2aWNlcywgY2FyZSBhbmQgc3VwcG9ydCB3ZSBuZWVkLiBNYXJrIERyYWtlZm9yZCBBTSBNaW5pc3RlciBmb3IgSGVhbHRoIGFuZCBTb2NpYWwgU2VydmljZXMgV2Ugc2hvdWxkIGJlIHVzaW5nIHRlY2hub2xvZ3kgdG8gZGVsaXZlciBlZmZlY3RpdmUgdHJlYXRtZW50IGFuZCBoZWxwIHByb2Zlc3Npb25hbHMgYW5kIHBhdGllbnRzIHdvcmsgYXMgcGFydG5lcnMsIHdoaWxlIGVuc3VyaW5nIHRoYXQgY29uZmlkZW50aWFsIGFuZCBzZW5zaXRpdmUgaW5mb3JtYXRpb24gaXMgc2VjdXJlLiBUaGlzIHN0cmF0ZWd5IGJ1aWxkcyBvbiB0aGUgcHJldmlvdXMgSW5mb3JtaW5nIEhlYWx0aGNhcmUgKElIQykgc3RyYXRlZ3kgYW5kIG5hdGlvbmFsIGltcGxlbWVudGF0aW9uIHByb2dyYW1tZSB0aGF0IGhhcyBkZWxpdmVyZWQgYSBuYXRpb25hbCBpbmZyYXN0cnVjdHVyZSBhbmQgYSBzdHJvbmcgdGVjaG5pY2FsIHBsYXRmb3JtLiBUaGUgSUhDIHByb2dyYW1tZSB3YXMgZXN0YWJsaXNoZWQgYnkgV2Vsc2ggR292ZXJubWVudCB3aXRoIHRoZSBhaW0gb2YgcHJvdmlkaW5nIGEgc2luZ2xlIGludGVncmF0ZWQgZWxlY3Ryb25pYyBwYXRpZW50IHJlY29yZCB3aXRoIGRhdGEgYXZhaWxhYmxlIHdoZW4gYW5kIHdoZXJlIGl0IGlzIHJlcXVpcmVkLiBJbiBXYWxlcywgbmV3IHRlY2hub2xvZ3kgaGFzIGJlZW4gYWRvcHRlZCBpbmNyZW1lbnRhbGx5IGFuZCB3aXRoIHRoZSBjb25zZW50IG9mIGhlYWx0aCBwcm9mZXNzaW9uYWxzLCBhdm9pZGluZyB0aGUgcGl0ZmFsbHMgb2YgdGhlIGxhcmdlLSBzY2FsZSB0ZWNobm9sb2d5IGNoYW5nZSBleHBlcmllbmNlZCBpbiBvdGhlciBjb3VudHJpZXMuIFRoaXMgYXBwcm9hY2ggaGFzIGZhdm91cmVkIHRoZSBhZG9wdGlvbiBvZiBjb21tb24sIHN0YW5kYXJkaXNlZCBzZXJ2aWNlcyB1c2luZyBtb2Rlcm4gd2ViLWJhc2VkIHRlY2hub2xvZ3kuIENsaW5pY2FsIGVuZ2FnZW1lbnQgaGFzIGJlZW4gaW1wb3J0YW50IGZyb20gdGhlIG91dHNldCwgd2l0aCBkZWxpdmVyeSBkcml2ZW4gYnkgYSBjb21taXRtZW50IHRvIGxlYXJuaW5nIGZyb20gZXhwZXJpZW5jZS4gQSBEaWdpdGFsIEhlYWx0aCBhbmQgU29jaWFsIENhcmUgU3RyYXRlZ3lmb3IgV2FsZXMgMyBMaXN0ZW5pbmcgdG8gdGhlIG5lZWRzIG9mIHRoZSBzZXJ2aWNlIGFuZCBzZXJ2aWNlIHVzZXJzIGhhcyBlbnN1cmVkIG5ldyBpbmZvcm1hdGlvbiBzZXJ2aWNlcyBwcm92aWRlIHRoZSBuZWNlc3NhcnkgYXNzdXJhbmNlcyBhcm91bmQgaW5mb3JtYXRpb24gZ292ZXJuYW5jZSwgY29uc2VudCBhbmQgcGF0aWVudCBzYWZldHkuIEFzIGEgcmVzdWx0LCBXYWxlcyBoYXMgYSBuYXRpb25hbCB0ZWNobmljYWwgcGxhdGZvcm0gdG8gc3VwcG9ydCB0aGUgaW50ZWdyYXRpb24gbmVlZGVkIHRvIHRyYW5zZm9ybSBzZXJ2aWNlcyB3aXRoIG5hdGlvbmFsIHNlcnZpY2VzLCBhbmQgY29tbW9uIHNvbHV0aW9ucyBtYWtpbmcgaXQgZWFzaWVyIGZvciBoZWFsdGggYW5kIGNhcmUgcHJvZmVzc2lvbmFscyB0byB3b3JrIGFjcm9zcyBib3VuZGFyaWVzIGFuZCBpbXByb3ZlIHRoZSBjb250aW51aXR5IG9mIGNhcmUuIEdQcyBpbiDigJhvdXQgb2YgaG91cnPigJkgc2VydmljZXMgY2FuIGFjY2VzcyB0aGUgZWxlY3Ryb25pYyBtZWRpY2FsIHJlY29yZHMgaGVsZCBieSB0aGUgcGF0aWVudOKAmXMgR1AuIFRoaXMgc2VydmljZSB3aWxsIHNob3J0bHkgYmUgbWFkZSBhdmFpbGFibGUgaW4gYWxsIHVuc2NoZWR1bGVkIGNhcmUgc2V0dGluZ3MsIGluY2x1ZGluZyBBY2NpZGVudCBhbmQgRW1lcmdlbmN5LCBpbXByb3ZpbmcgcGF0aWVudCBzYWZldHkgYW5kIGFsbG93aW5nIHRyZWF0bWVudCB0byBiZWdpbiBtb3JlIHF1aWNrbHkuIEluIG91ciBob3NwaXRhbHMsIGhlYWx0aCBwcm9mZXNzaW9uYWxzIGNhbiB2aWV3IGluZm9ybWF0aW9uIGZyb20gYSByYW5nZSBvZiBzb3VyY2VzIHRocm91Z2ggYSBkZWRpY2F0ZWQgd2ViIHNlcnZpY2UgY2FsbGVkIHRoZSBXZWxzaCBDbGluaWNhbCBQb3J0YWwuIEl0IHN0cmVhbWxpbmVzIHRoZSBwcm9jZXNzZXMgbmVlZGVkIHRvIHN1cHBvcnQgY2FyZSBjZW50cmVkIG9uIHRoZSBwYXRpZW50LCBpbmNsdWRpbmcgb3JkZXJpbmcgdGVzdHMsIGNyZWF0aW5nIGFuZCB2aWV3aW5nIGVsZWN0cm9uaWMgZG9jdW1lbnRzIChlLmcuIHJlZmVycmFscyBhbmQgZGlzY2hhcmdlIHN1bW1hcmllcyksIGFuZCBlbmFibGluZyBwaGFybWFjaXN0cyB0byBtYWludGFpbiBtb3JlIGFjY3VyYXRlIG1lZGljYXRpb25zIHJlY29yZHMuIFdlIGhhdmUgYmVuZWZpdGVkIGZyb20gYSDigJlvbmNlIGZvciBXYWxlc+KAmSBhcHByb2FjaCBhbmQgd2lsbCBjb250aW51ZSB3aXRoIHRoaXMgYXMgYSBwcmluY2lwbGUgaW4gd29ya2luZyB3aXRoIG91ciB1bml2ZXJzaXRpZXMgYW5kIGluZHVzdHJ5IHBhcnRuZXJzLCBib3RoIG5hdGlvbmFsbHkgYW5kIGludGVybmF0aW9uYWxseSwgdG8gZGV2ZWxvcCByYXBpZCwgZmxleGlibGUgYW5kIGlubm92YXRpdmUgZGlnaXRhbCBzb2x1dGlvbnMuIFdoaWxlIHRoaXMgZG9jdW1lbnQgc2V0cyB0aGUgZGlyZWN0aW9uIGZvciB0aGUgbmV4dCBmaXZlIHllYXJzLCB0aGUgZXZlci1xdWlja2VuaW5nIHBhY2Ugb2YgdGVjaG5vbG9naWNhbCBjaGFuZ2UgYW5kIGlubm92YXRpb24gbWVhbnMgdGhhdCBpdCBpcyBub3QgaW50ZW5kZWQgYXMgYSBkZXRhaWxlZCBibHVlcHJpbnQgZm9yIHRoYXQgcGVyaW9kLiBSYXRoZXIsIGl0IHNldHMgb3V0IG91ciBhbWJpdGlvbnMgYW5kIGV4cGVjdGF0aW9ucyB3aGljaCB3aWxsIGRlbGl2ZXIgcmVhbCBiZW5lZml0cyBhbmQgaW1wcm92ZWQgb3V0Y29tZXMgZm9yIHBlb3BsZSBpbiBXYWxlcy4gTWFyayBEcmFrZWZvcmQgQU0gTWluaXN0ZXIgZm9yIEhlYWx0aCBhbmQgU29jaWFsIFNlcnZpY2VzIiwiY29udGFpbmVyLXRpdGxlLXNob3J0IjoiIn19XSwibWFudWFsT3ZlcnJpZGUiOnsiaXNNYW51YWxseU92ZXJyaWRkZW4iOmZhbHNlLCJtYW51YWxPdmVycmlkZVRleHQiOiIiLCJjaXRlcHJvY1RleHQiOiIoV2Vsc2ggR292ZXJubWVudCwgMjAxNDsgQmV2YW4gQ29tbWlzc2lvbiwgMjAxNTsgV2Vsc2ggR292ZXJubWVudCwgMjAxNTsgV2Vsc2ggR292ZXJubWVudCwgMjAxNikifX0="/>
          <w:id w:val="391240586"/>
          <w:placeholder>
            <w:docPart w:val="DefaultPlaceholder_-1854013440"/>
          </w:placeholder>
        </w:sdtPr>
        <w:sdtEndPr/>
        <w:sdtContent>
          <w:r w:rsidR="006C612E" w:rsidRPr="006C612E">
            <w:rPr>
              <w:color w:val="000000"/>
            </w:rPr>
            <w:t>(Welsh Government, 2014; Bevan Commission, 2015; Welsh Government, 2015; Welsh Government, 2016)</w:t>
          </w:r>
        </w:sdtContent>
      </w:sdt>
      <w:r>
        <w:t>.</w:t>
      </w:r>
    </w:p>
    <w:p w14:paraId="5758C041" w14:textId="77777777" w:rsidR="00134773" w:rsidRDefault="00134773" w:rsidP="00134773">
      <w:pPr>
        <w:jc w:val="both"/>
      </w:pPr>
    </w:p>
    <w:p w14:paraId="62CB8A4E" w14:textId="294F34BD" w:rsidR="00434E78" w:rsidRDefault="00C17AF7" w:rsidP="00134773">
      <w:pPr>
        <w:pStyle w:val="Heading1"/>
        <w:jc w:val="both"/>
      </w:pPr>
      <w:bookmarkStart w:id="1" w:name="_Toc105702403"/>
      <w:r>
        <w:t>Stakeholders</w:t>
      </w:r>
      <w:bookmarkEnd w:id="1"/>
    </w:p>
    <w:p w14:paraId="5EA6FC6B" w14:textId="77777777" w:rsidR="00134773" w:rsidRPr="00134773" w:rsidRDefault="00134773" w:rsidP="00134773"/>
    <w:p w14:paraId="7CFDACCE" w14:textId="7512171E" w:rsidR="00C17AF7" w:rsidRDefault="00C17AF7" w:rsidP="00134773">
      <w:pPr>
        <w:jc w:val="both"/>
      </w:pPr>
      <w:r>
        <w:t>In CW1, I have interviewed a number of stakeholders</w:t>
      </w:r>
      <w:r w:rsidR="00E434E2">
        <w:t>,</w:t>
      </w:r>
      <w:r>
        <w:t xml:space="preserve"> </w:t>
      </w:r>
      <w:r w:rsidR="00E434E2">
        <w:t>including</w:t>
      </w:r>
      <w:r>
        <w:t xml:space="preserve"> the program manager of the electronic PREMS program in Cwm Taf </w:t>
      </w:r>
      <w:r w:rsidR="00E434E2">
        <w:t>Morgannwg</w:t>
      </w:r>
      <w:r w:rsidR="00044E85">
        <w:t xml:space="preserve"> </w:t>
      </w:r>
      <w:r>
        <w:t>University Health Board.</w:t>
      </w:r>
      <w:r w:rsidR="00E434E2">
        <w:t xml:space="preserve"> </w:t>
      </w:r>
      <w:r>
        <w:t>She leads a team of s</w:t>
      </w:r>
      <w:r w:rsidR="006C612E">
        <w:t>oftware</w:t>
      </w:r>
      <w:r>
        <w:t xml:space="preserve"> developers who are responsible for creating electronic questionnaires for various departments.</w:t>
      </w:r>
      <w:r w:rsidR="00E434E2">
        <w:t xml:space="preserve"> </w:t>
      </w:r>
      <w:r>
        <w:t xml:space="preserve">Her team is also responsible for translating the questionnaire </w:t>
      </w:r>
      <w:r w:rsidR="00E434E2">
        <w:t>into</w:t>
      </w:r>
      <w:r>
        <w:t xml:space="preserve"> Welsh and ensuring clear data visualization of the aggregated data on their website.</w:t>
      </w:r>
    </w:p>
    <w:p w14:paraId="397D4032" w14:textId="77777777" w:rsidR="00C17AF7" w:rsidRDefault="00C17AF7" w:rsidP="00134773">
      <w:pPr>
        <w:jc w:val="both"/>
      </w:pPr>
    </w:p>
    <w:p w14:paraId="6F96D878" w14:textId="00691E06" w:rsidR="00C17AF7" w:rsidRDefault="00C17AF7" w:rsidP="00134773">
      <w:pPr>
        <w:jc w:val="both"/>
      </w:pPr>
      <w:r>
        <w:t>I have also interviewed the senior data scientist from the national PROMs data program who is based at the Cedar Health Technology Research Centre.</w:t>
      </w:r>
      <w:r w:rsidR="00E434E2">
        <w:t xml:space="preserve"> </w:t>
      </w:r>
      <w:r>
        <w:t xml:space="preserve">He has provided previous and current research </w:t>
      </w:r>
      <w:r w:rsidR="006C612E">
        <w:t>endeavours</w:t>
      </w:r>
      <w:r>
        <w:t xml:space="preserve"> to report the development of the PROMS data program as well as the benefits of using PROMS data for </w:t>
      </w:r>
      <w:r w:rsidR="00E434E2">
        <w:t>data-driven</w:t>
      </w:r>
      <w:r>
        <w:t xml:space="preserve"> decisions and policy analytics.</w:t>
      </w:r>
    </w:p>
    <w:p w14:paraId="237D446B" w14:textId="016A8C59" w:rsidR="00C17AF7" w:rsidRDefault="00C17AF7" w:rsidP="00134773">
      <w:pPr>
        <w:jc w:val="both"/>
      </w:pPr>
      <w:r>
        <w:t xml:space="preserve"> </w:t>
      </w:r>
    </w:p>
    <w:p w14:paraId="4FDBBBFB" w14:textId="155AF2A7" w:rsidR="00C17AF7" w:rsidRDefault="00C17AF7" w:rsidP="00134773">
      <w:pPr>
        <w:jc w:val="both"/>
      </w:pPr>
      <w:r>
        <w:t xml:space="preserve"> I have also spoken to the Head of </w:t>
      </w:r>
      <w:r w:rsidR="00E434E2">
        <w:t>Value-Based</w:t>
      </w:r>
      <w:r>
        <w:t xml:space="preserve"> Health Care</w:t>
      </w:r>
      <w:r w:rsidR="00E434E2">
        <w:t>,</w:t>
      </w:r>
      <w:r>
        <w:t xml:space="preserve"> who spoke about the need to gain and understand the value </w:t>
      </w:r>
      <w:r w:rsidR="00E434E2">
        <w:t>of</w:t>
      </w:r>
      <w:r>
        <w:t xml:space="preserve"> health services from the perspective of users and its relationship with </w:t>
      </w:r>
      <w:r w:rsidR="00E434E2">
        <w:t xml:space="preserve">the </w:t>
      </w:r>
      <w:r>
        <w:t xml:space="preserve">cost of providing </w:t>
      </w:r>
      <w:r w:rsidR="00134773">
        <w:t>the</w:t>
      </w:r>
      <w:r w:rsidR="006C612E">
        <w:t>se</w:t>
      </w:r>
      <w:r>
        <w:t xml:space="preserve"> services.</w:t>
      </w:r>
      <w:r w:rsidR="00E434E2">
        <w:t xml:space="preserve"> </w:t>
      </w:r>
      <w:r>
        <w:t xml:space="preserve">She discussed the financial balance of capital costs of digitization with </w:t>
      </w:r>
      <w:r w:rsidR="006C612E">
        <w:t xml:space="preserve">value added </w:t>
      </w:r>
      <w:r>
        <w:t xml:space="preserve">outcomes </w:t>
      </w:r>
      <w:r w:rsidR="006C612E">
        <w:t>for</w:t>
      </w:r>
      <w:r>
        <w:t xml:space="preserve"> the patient </w:t>
      </w:r>
      <w:r w:rsidR="006C612E">
        <w:t xml:space="preserve">and for </w:t>
      </w:r>
      <w:r>
        <w:t>the health system.</w:t>
      </w:r>
    </w:p>
    <w:p w14:paraId="162E5995" w14:textId="561AB553" w:rsidR="00C17AF7" w:rsidRDefault="00C17AF7" w:rsidP="00134773">
      <w:pPr>
        <w:jc w:val="both"/>
      </w:pPr>
    </w:p>
    <w:p w14:paraId="59AB0B11" w14:textId="21D76A79" w:rsidR="00C17AF7" w:rsidRDefault="00C17AF7" w:rsidP="00134773">
      <w:pPr>
        <w:jc w:val="both"/>
      </w:pPr>
      <w:r>
        <w:t xml:space="preserve">I included my opinion as a health care professional </w:t>
      </w:r>
      <w:r w:rsidR="006C612E">
        <w:t>because I have</w:t>
      </w:r>
      <w:r w:rsidR="00E434E2">
        <w:t xml:space="preserve"> accessed</w:t>
      </w:r>
      <w:r>
        <w:t xml:space="preserve"> and observed other colleagues who have used both </w:t>
      </w:r>
      <w:r w:rsidR="00E434E2">
        <w:t>paper-based and</w:t>
      </w:r>
      <w:r>
        <w:t xml:space="preserve"> electronic questionnaires.</w:t>
      </w:r>
      <w:r w:rsidR="00E434E2">
        <w:t xml:space="preserve"> </w:t>
      </w:r>
      <w:r>
        <w:t xml:space="preserve">In addition, I have read journal articles where they reported patient engagement (conducted interviews, co-production </w:t>
      </w:r>
      <w:r w:rsidR="00495B3B">
        <w:t>workshops</w:t>
      </w:r>
      <w:r w:rsidR="00E434E2">
        <w:t>,</w:t>
      </w:r>
      <w:r w:rsidR="00495B3B">
        <w:t xml:space="preserve"> </w:t>
      </w:r>
      <w:r w:rsidR="00E434E2">
        <w:t>and</w:t>
      </w:r>
      <w:r>
        <w:t xml:space="preserve"> focus groups) when developing and validating electronic PREMS and PROMS questionnaires </w:t>
      </w:r>
      <w:sdt>
        <w:sdtPr>
          <w:rPr>
            <w:color w:val="000000"/>
          </w:rPr>
          <w:tag w:val="MENDELEY_CITATION_v3_eyJwcm9wZXJ0aWVzIjp7Im5vdGVJbmRleCI6MH0sImNpdGF0aW9uSUQiOiJNRU5ERUxFWV9DSVRBVElPTl82NDZlOTRlMS04Zjk3LTQ1ODktOGUzMy1hZTRjMjgzZTQ0NzM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0seyJpZCI6IjJlYzA3NmQ0LWI2OGMtMzExYS1iZDc4LTc5Y2NjNzY3MTAyYSIsImlzVGVtcG9yYXJ5IjpmYWxzZSwiaXRlbURhdGEiOnsidHlwZSI6ImFydGljbGUtam91cm5hbCIsImlkIjoiMmVjMDc2ZDQtYjY4Yy0zMTFhLWJkNzgtNzljY2M3NjcxMDJhIiwidGl0bGUiOiJQaWxvdGluZyBhIHdlYi0gwq0gYmFzZWQgc3lzdGVtYXRpYyBjb2xsZWN0aW9uIGFuZCByZXBvcnRpbmcgb2YgcGF0aWVudC0gwq0gcmVwb3J0ZWQgb3V0Y29tZSBtZWFzdXJlcyBhbmQgcGF0aWVudC0gwq0gcmVwb3J0ZWQgZXhwZXJpZW5jZSBtZWFzdXJlcyBpbiBjaHJvbmljIGhlYXJ0IGZhaWx1cmUiLCJhdXRob3IiOlt7ImZhbWlseSI6IlBlbm51Y2NpIiwiZ2l2ZW4iOiJGcmFuY2VzY2EiLCJwYXJzZS1uYW1lcyI6ZmFsc2UsImRyb3BwaW5nLXBhcnRpY2xlIjoiIiwibm9uLWRyb3BwaW5nLXBhcnRpY2xlIjoiIn0seyJmYW1pbHkiOiJSb3NpcyIsImdpdmVuIjoiU2FiaW5hIiwicGFyc2UtbmFtZXMiOmZhbHNlLCJkcm9wcGluZy1wYXJ0aWNsZSI6ImRlIiwibm9uLWRyb3BwaW5nLXBhcnRpY2xlIjoiIn0seyJmYW1pbHkiOiJQYXNzaW5vIiwiZ2l2ZW4iOiJDbGF1ZGlvIiwicGFyc2UtbmFtZXMiOmZhbHNlLCJkcm9wcGluZy1wYXJ0aWNsZSI6IiIsIm5vbi1kcm9wcGluZy1wYXJ0aWNsZSI6IiJ9XSwiRE9JIjoiMTAuMTEzNi9ibWpvcGVuLTIwMjAtMDM3NzU0IiwiaXNzdWVkIjp7ImRhdGUtcGFydHMiOltbMjAyMF1dfSwicGFnZSI6IjEtOSIsImNvbnRhaW5lci10aXRsZS1zaG9ydCI6IiJ9fSx7ImlkIjoiMjgzYmI3ZmYtMmIzOS0zYmY3LWEzMGYtNDE5NDEyNjFjNDZmIiwiaXNUZW1wb3JhcnkiOmZhbHNlLCJpdGVtRGF0YSI6eyJ0eXBlIjoiYXJ0aWNsZS1qb3VybmFsIiwiaWQiOiIyODNiYjdmZi0yYjM5LTNiZjctYTMwZi00MTk0MTI2MWM0NmYiLCJ0aXRsZSI6IkRldmVsb3BtZW50ICwgY29udGVudCB2YWxpZGl0eSAsIGFuZCBjcm9zcy0gwq0gY3VsdHVyYWwgYWRhcHRhdGlvbiBvZiBhIHBhdGllbnQtIMKtIHJlcG9ydGVkIG91dGNvbWUgbWVhc3VyZSBmb3IgcmVhbC0gwq0gdGltZSBzeW1wdG9tIGFzc2Vzc21lbnQgaW4gaXJyaXRhYmxlIGJvd2VsIHN5bmRyb21lIiwiYXV0aG9yIjpbeyJmYW1pbHkiOiJQb250w6luIiwiZ2l2ZW4iOiJKIFcgS3J1aW1lbCBDIExldWUgSSIsInBhcnNlLW5hbWVzIjpmYWxzZSwiZHJvcHBpbmctcGFydGljbGUiOiIiLCJub24tZHJvcHBpbmctcGFydGljbGUiOiIifSx7ImZhbWlseSI6IlNpbXLDqW4iLCJnaXZlbiI6IkggVMO2cm5ibG9tIE0iLCJwYXJzZS1uYW1lcyI6ZmFsc2UsImRyb3BwaW5nLXBhcnRpY2xlIjoiIiwibm9uLWRyb3BwaW5nLXBhcnRpY2xlIjoiIn0seyJmYW1pbHkiOiJDb3JzZXR0aSIsImdpdmVuIjoiQSBBbGJ1LXNvZGEgUSBBeml6IE0iLCJwYXJzZS1uYW1lcyI6ZmFsc2UsImRyb3BwaW5nLXBhcnRpY2xlIjoiIiwibm9uLWRyb3BwaW5nLXBhcnRpY2xlIjoiIn0seyJmYW1pbHkiOiJIb2x2b2V0IiwiZ2l2ZW4iOiJMIiwicGFyc2UtbmFtZXMiOmZhbHNlLCJkcm9wcGluZy1wYXJ0aWNsZSI6IiIsIm5vbi1kcm9wcGluZy1wYXJ0aWNsZSI6IiJ9LHsiZmFtaWx5IjoiUmFvIiwiZ2l2ZW4iOiJKIFRhY2sgUyBTIiwicGFyc2UtbmFtZXMiOmZhbHNlLCJkcm9wcGluZy1wYXJ0aWNsZSI6IiIsIm5vbi1kcm9wcGluZy1wYXJ0aWNsZSI6IiJ9LHsiZmFtaWx5IjoiUXVldGdsYXMiLCJnaXZlbiI6IkogVmFuIE9zIEUgRyIsInBhcnNlLW5hbWVzIjpmYWxzZSwiZHJvcHBpbmctcGFydGljbGUiOiIiLCJub24tZHJvcHBpbmctcGFydGljbGUiOiIifV0sIkRPSSI6IjEwLjExMTEvbm1vLjEzMjQ0IiwiaXNzdWVkIjp7ImRhdGUtcGFydHMiOltbMjAxOF1dfSwicGFnZSI6IjEtMTAiLCJpc3N1ZSI6Ik9jdG9iZXIgMjAxNyIsImNvbnRhaW5lci10aXRsZS1zaG9ydCI6IiJ9fV0sIm1hbnVhbE92ZXJyaWRlIjp7ImlzTWFudWFsbHlPdmVycmlkZGVuIjp0cnVlLCJtYW51YWxPdmVycmlkZVRleHQiOiIoUG9udMOpbiBldCBhbC4sIDIwMTg7IFBlbm51Y2NpIGV0IGFsLiwgMjAyMDsgZGUgUm9zaXMgZXQgYWwuLCAyMDIwOyAiLCJjaXRlcHJvY1RleHQiOiIoUG9udMOpbiBldCBhbC4sIDIwMTg7IFBlbm51Y2NpIGV0IGFsLiwgMjAyMDsgZGUgUm9zaXMgZXQgYWwuLCAyMDIwKSJ9fQ=="/>
          <w:id w:val="-1017078231"/>
          <w:placeholder>
            <w:docPart w:val="DefaultPlaceholder_-1854013440"/>
          </w:placeholder>
        </w:sdtPr>
        <w:sdtEndPr/>
        <w:sdtContent>
          <w:r w:rsidR="006C612E" w:rsidRPr="006C612E">
            <w:rPr>
              <w:color w:val="000000"/>
            </w:rPr>
            <w:t xml:space="preserve">(Pontén et al., 2018; Pennucci et al., 2020; de Rosis et al., 2020; </w:t>
          </w:r>
        </w:sdtContent>
      </w:sdt>
      <w:sdt>
        <w:sdtPr>
          <w:rPr>
            <w:color w:val="000000"/>
          </w:rPr>
          <w:tag w:val="MENDELEY_CITATION_v3_eyJwcm9wZXJ0aWVzIjp7Im5vdGVJbmRleCI6MH0sImNpdGF0aW9uSUQiOiJNRU5ERUxFWV9DSVRBVElPTl8wNDBjNjllZi02MjBhLTQwZDctOTIxNy03ZWMwMjNkNTNmNzkiLCJpc0VkaXRlZCI6ZmFsc2UsImNpdGF0aW9uSXRlbXMiOlt7ImlkIjoiZjVkYzE0MTEtYzUwMC0zZDhlLTk4NDUtOTYyODNiOTlkMDVjIiwiaXNUZW1wb3JhcnkiOmZhbHNlLCJpdGVtRGF0YSI6eyJ0eXBlIjoiYXJ0aWNsZS1qb3VybmFsIiwiaWQiOiJmNWRjMTQxMS1jNTAwLTNkOGUtOTg0NS05NjI4M2I5OWQwNWMiLCJ0aXRsZSI6IkFzc2Vzc2luZyBwYXRpZW50c+KAmSBleHBlcmllbmNlIG9mIGludGVncmF0ZWQgY2FyZTogQSBzdXJ2ZXkgb2YgcGF0aWVudCB2aWV3cyBpbiB0aGUgbm9ydGggd2VzdCBMb25kb24gaW50ZWdyYXRlZCBjYXJlIHBpbG90IiwiYXV0aG9yIjpbeyJmYW1pbHkiOiJNYXN0ZWxsb3MiLCJnaXZlbiI6Ik5pa29sYW9zIiwicGFyc2UtbmFtZXMiOmZhbHNlLCJkcm9wcGluZy1wYXJ0aWNsZSI6IiIsIm5vbi1kcm9wcGluZy1wYXJ0aWNsZSI6IiJ9LHsiZmFtaWx5IjoiR3VubiIsImdpdmVuIjoiTGF1cmEiLCJwYXJzZS1uYW1lcyI6ZmFsc2UsImRyb3BwaW5nLXBhcnRpY2xlIjoiIiwibm9uLWRyb3BwaW5nLXBhcnRpY2xlIjoiIn0seyJmYW1pbHkiOiJIYXJyaXMiLCJnaXZlbiI6Ik1hdHRoZXciLCJwYXJzZS1uYW1lcyI6ZmFsc2UsImRyb3BwaW5nLXBhcnRpY2xlIjoiIiwibm9uLWRyb3BwaW5nLXBhcnRpY2xlIjoiIn0seyJmYW1pbHkiOiJNYWplZWQiLCJnaXZlbiI6IkF6ZWVtIiwicGFyc2UtbmFtZXMiOmZhbHNlLCJkcm9wcGluZy1wYXJ0aWNsZSI6IiIsIm5vbi1kcm9wcGluZy1wYXJ0aWNsZSI6IiJ9LHsiZmFtaWx5IjoiQ2FyIiwiZ2l2ZW4iOiJKb3NpcCIsInBhcnNlLW5hbWVzIjpmYWxzZSwiZHJvcHBpbmctcGFydGljbGUiOiIiLCJub24tZHJvcHBpbmctcGFydGljbGUiOiIifSx7ImZhbWlseSI6IlBhcHBhcyIsImdpdmVuIjoiWWFubmlzIiwicGFyc2UtbmFtZXMiOmZhbHNlLCJkcm9wcGluZy1wYXJ0aWNsZSI6IiIsIm5vbi1kcm9wcGluZy1wYXJ0aWNsZSI6IiJ9XSwiY29udGFpbmVyLXRpdGxlIjoiSW50ZXJuYXRpb25hbCBKb3VybmFsIG9mIEludGVncmF0ZWQgQ2FyZSIsIkRPSSI6IjEwLjUzMzQvaWppYy4xNDUzIiwiSVNTTiI6IjE1Njg0MTU2IiwiUE1JRCI6IjI0OTg3MzIxIiwiaXNzdWVkIjp7ImRhdGUtcGFydHMiOltbMjAxNF1dfSwicGFnZSI6IjEtOSIsImFic3RyYWN0IjoiSW50cm9kdWN0aW9uOiBEZXNwaXRlIHRoZSBpbXBvcnRhbmNlIG9mIGNvbnRpbnVpdHkgb2YgY2FyZSBhbmQgcGF0aWVudCBlbmdhZ2VtZW50LCBmZXcgc3R1ZGllcyBoYXZlIGNhcHR1cmVkIHBhdGllbnRz4oCZIHZpZXdzIG9uIGludGVncmF0ZWQgY2FyZS4gVGhpcyBzdHVkeSBhc3Nlc3NlcyBwYXRpZW50IGV4cGVyaWVuY2UgaW4gdGhlIEludGVncmF0ZWQgQ2FyZSBQaWxvdCBpbiBOb3J0aCBXZXN0IExvbmRvbiB3aXRoIHRoZSBhaW0gdG8gaGVscCBjbGluaWNpYW5zIGFuZCBwb2xpY3ltYWtlcnMgdW5kZXJzdGFuZCBwYXRpZW50c+KAmSBhY2NlcHRhYmlsaXR5IG9mIGludGVncmF0ZWQgY2FyZSBhbmQgZGVzaWduIGZ1dHVyZSBpbml0aWF0aXZlcy4gTWV0aG9kczogQSBzdXJ2ZXkgd2FzIGRldmVsb3BlZCwgdmFsaWRhdGVkIGFuZCBkaXN0cmlidXRlZCB0byAyMDI5IHJhbmRvbWx5IHNlbGVjdGVkIHByYWN0aWNlIHBhdGllbnRzIGlkZW50aWZpZWQgYXMgaGF2aW5nIGEgY2FyZSBwbGFuLiBSZXN1bHRzOiBBIHRvdGFsIG9mIDQwNSBxdWVzdGlvbm5haXJlcyB3ZXJlIGluY2x1ZGVkIGZvciBhbmFseXNpcy4gUmVzcG9uZGVudHMgaWRlbnRpZmllZCBhIG51bWJlciBvZiBiZW5lZml0cyBhc3NvY2lhdGVkIHdpdGggdGhlIHBpbG90LCBpbmNsdWRpbmcgaW5jcmVhc2VkIHBhdGllbnQgaW52b2x2ZW1lbnQgaW4gZGVjaXNpb24tbWFraW5nLCBpbXByb3ZlZCBwYXRpZW50LXByb3ZpZGVyIHJlbGF0aW9uc2hpcCwgYmV0dGVyIG9yZ2FuaXphdGlvbiBhbmQgYWNjZXNzIHRvIGNhcmUsIGFuZCBlbmhhbmNlZCBpbnRlci1wcm9mZXNzaW9uYWwgY29tbXVuaWNhdGlvbi4gSG93ZXZlciwgb25seSAyMi40JSB3ZXJlIGF3YXJlIG9mIGhhdmluZyBhIGNhcmUgcGxhbiwgYW5kIG9mIHRoZXNlIG9ubHkgMzcuOSUgaGFkIGEgY29weSBvZiB0aGUgY2FyZSBwbGFuLiBLbm93bGVkZ2Ugb2YgY2FyZSBwbGFucyB3YXMgc2lnbmlmaWNhbnRseSBhc3NvY2lhdGVkIHdpdGggYSBtb3JlIHBvc2l0aXZlIGV4cGVyaWVuY2UuIENvbmNsdXNpb25zOiBUaGlzIHN0dWR5IHJlaW5mb3JjZXMgdGhlIHZpZXcgdGhhdCBpbnRlZ3JhdGVkIGNhcmUgY2FuIGltcHJvdmUgcXVhbGl0eSBvZiBjYXJlIGFuZCBwYXRpZW50IGV4cGVyaWVuY2UuIEhvd2V2ZXIsIGNhcmUgcGxhbm5pbmcgd2FzIGEgY29tcGxleCBhbmQgdGVjaG5pY2FsbHkgY2hhbGxlbmdpbmcgcHJvY2VzcyB0aGF0IG9jY3VycmVkIG1vcmUgc2xvd2x5IHRoYW4gcGxhbm5lZCB3aXRoIHdpZGUgdmFyaWF0aW9uIGluIHF1YWxpdHkgYW5kIHRpbWUgb2YgcmVjcnVpdG1lbnQgdG8gdGhlIHBpbG90LCBtYWtpbmcgaXQgZGlmZmljdWx0IHRvIGFzc2VzcyB0aGUgc3VzdGFpbmFiaWxpdHkgb2YgYmVuZWZpdHMuIiwiaXNzdWUiOiIyIiwidm9sdW1lIjoiMTQiLCJjb250YWluZXItdGl0bGUtc2hvcnQiOiIifX1dLCJtYW51YWxPdmVycmlkZSI6eyJpc01hbnVhbGx5T3ZlcnJpZGRlbiI6dHJ1ZSwibWFudWFsT3ZlcnJpZGVUZXh0IjoiTWFzdGVsbG9zIGV0IGFsLiwgMjAxNCkiLCJjaXRlcHJvY1RleHQiOiIoTWFzdGVsbG9zIGV0IGFsLiwgMjAxNCkifX0="/>
          <w:id w:val="-1155596200"/>
          <w:placeholder>
            <w:docPart w:val="DefaultPlaceholder_-1854013440"/>
          </w:placeholder>
        </w:sdtPr>
        <w:sdtEndPr/>
        <w:sdtContent>
          <w:r w:rsidR="006C612E" w:rsidRPr="006C612E">
            <w:rPr>
              <w:color w:val="000000"/>
            </w:rPr>
            <w:t>Mastellos et al., 2014)</w:t>
          </w:r>
        </w:sdtContent>
      </w:sdt>
      <w:r>
        <w:t>.</w:t>
      </w:r>
      <w:r w:rsidR="00E434E2">
        <w:t xml:space="preserve"> </w:t>
      </w:r>
      <w:r>
        <w:t xml:space="preserve">As dictated by Welsh policy, I have also included literature that reports </w:t>
      </w:r>
      <w:r w:rsidR="00495B3B">
        <w:t>patients</w:t>
      </w:r>
      <w:r w:rsidR="006C612E">
        <w:t>’</w:t>
      </w:r>
      <w:r w:rsidR="00495B3B">
        <w:t xml:space="preserve"> feedback</w:t>
      </w:r>
      <w:r>
        <w:t xml:space="preserve"> when validating translations of PROMS and PREMS</w:t>
      </w:r>
      <w:r w:rsidR="003068E8">
        <w:t xml:space="preserve"> to another language</w:t>
      </w:r>
      <w:r>
        <w:t xml:space="preserve"> </w:t>
      </w:r>
      <w:sdt>
        <w:sdtPr>
          <w:rPr>
            <w:color w:val="000000"/>
          </w:rPr>
          <w:tag w:val="MENDELEY_CITATION_v3_eyJwcm9wZXJ0aWVzIjp7Im5vdGVJbmRleCI6MH0sImNpdGF0aW9uSUQiOiJNRU5ERUxFWV9DSVRBVElPTl8xYmY4M2M5Mi1jMzQ0LTQzNGYtYjEwMC0zZmM4ZThlYmU1M2YiLCJpc0VkaXRlZCI6ZmFsc2UsImNpdGF0aW9uSXRlbXMiOlt7ImlkIjoiMzlmN2FiOWYtYWVlYy0zMzgwLTgxMWItODRmN2UzMTVjYWFmIiwiaXNUZW1wb3JhcnkiOmZhbHNlLCJpdGVtRGF0YSI6eyJ0eXBlIjoiYXJ0aWNsZS1qb3VybmFsIiwiaWQiOiIzOWY3YWI5Zi1hZWVjLTMzODAtODExYi04NGY3ZTMxNWNhYWYiLCJ0aXRsZSI6IlZhbGlkYXRpb24gb2YgYSBHZXJtYW4gdHJhbnNsYXRpb24gb2YgdGhlIENBUkUgcXVlc3Rpb25uYWlyZSBhbmQgaXRzIGltcGxlbWVudGF0aW9uIGFzIGVsZWN0cm9uaWMgUFJPTSB0byBhc3Nlc3MgcGF0aWVudCDigJEgcmVwb3J0ZWQgcG9zdG9wZXJhdGl2ZSBjb252YWxlc2NlbmNlIGFuZCByZWNvdmVyeSBhZnRlciBtYWpvciB1cm9sb2dpY2FsIHN1cmdlcnkiLCJhdXRob3IiOlt7ImZhbWlseSI6Ildlc3NlbHMiLCJnaXZlbiI6IkZyZWRlcmlrIiwicGFyc2UtbmFtZXMiOmZhbHNlLCJkcm9wcGluZy1wYXJ0aWNsZSI6IiIsIm5vbi1kcm9wcGluZy1wYXJ0aWNsZSI6IiJ9LHsiZmFtaWx5IjoiTGVuaGFydCIsImdpdmVuIjoiTWF4aW1pbGlhbiIsInBhcnNlLW5hbWVzIjpmYWxzZSwiZHJvcHBpbmctcGFydGljbGUiOiIiLCJub24tZHJvcHBpbmctcGFydGljbGUiOiIifSx7ImZhbWlseSI6Ik5ldWJlcmdlciIsImdpdmVuIjoiTWFudWVsIiwicGFyc2UtbmFtZXMiOmZhbHNlLCJkcm9wcGluZy1wYXJ0aWNsZSI6IiIsIm5vbi1kcm9wcGluZy1wYXJ0aWNsZSI6IiJ9LHsiZmFtaWx5IjoiTcO8aGxiYXVlciIsImdpdmVuIjoiSnVsaWEiLCJwYXJzZS1uYW1lcyI6ZmFsc2UsImRyb3BwaW5nLXBhcnRpY2xlIjoiIiwibm9uLWRyb3BwaW5nLXBhcnRpY2xlIjoiIn0seyJmYW1pbHkiOiJIdWJlciIsImdpdmVuIjoiSm9oYW5uZXMiLCJwYXJzZS1uYW1lcyI6ZmFsc2UsImRyb3BwaW5nLXBhcnRpY2xlIjoiIiwibm9uLWRyb3BwaW5nLXBhcnRpY2xlIjoiIn0seyJmYW1pbHkiOiJCcmV5ZXIiLCJnaXZlbiI6IkpvaGFubmVzIiwicGFyc2UtbmFtZXMiOmZhbHNlLCJkcm9wcGluZy1wYXJ0aWNsZSI6IiIsIm5vbi1kcm9wcGluZy1wYXJ0aWNsZSI6IiJ9LHsiZmFtaWx5IjoiTnVobiIsImdpdmVuIjoiUGhpbGlwcCIsInBhcnNlLW5hbWVzIjpmYWxzZSwiZHJvcHBpbmctcGFydGljbGUiOiIiLCJub24tZHJvcHBpbmctcGFydGljbGUiOiIifSx7ImZhbWlseSI6Ik1pY2hlbCIsImdpdmVuIjoiTWF1cmljZSBTIiwicGFyc2UtbmFtZXMiOmZhbHNlLCJkcm9wcGluZy1wYXJ0aWNsZSI6IiIsIm5vbi1kcm9wcGluZy1wYXJ0aWNsZSI6IiJ9LHsiZmFtaWx5IjoiS29lbmlnIiwiZ2l2ZW4iOiJKdWxpYW4iLCJwYXJzZS1uYW1lcyI6ZmFsc2UsImRyb3BwaW5nLXBhcnRpY2xlIjoiIiwibm9uLWRyb3BwaW5nLXBhcnRpY2xlIjoiIn0seyJmYW1pbHkiOiJLcmllZ21haXIiLCJnaXZlbiI6Ik1heGltaWxpYW4gQyIsInBhcnNlLW5hbWVzIjpmYWxzZSwiZHJvcHBpbmctcGFydGljbGUiOiIiLCJub24tZHJvcHBpbmctcGFydGljbGUiOiIifV0sImNvbnRhaW5lci10aXRsZSI6IldvcmxkIEpvdXJuYWwgb2YgVXJvbG9neSIsIkRPSSI6IjEwLjEwMDcvczAwMzQ1LTAyMS0wMzcxMy02IiwiSVNCTiI6IjAxMjM0NTY3ODkiLCJJU1NOIjoiMTQzMy04NzI2IiwiVVJMIjoiaHR0cHM6Ly9kb2kub3JnLzEwLjEwMDcvczAwMzQ1LTAyMS0wMzcxMy02IiwiaXNzdWVkIjp7ImRhdGUtcGFydHMiOltbMjAyMV1dfSwicGFnZSI6IjM5NzktMzk5MSIsInB1Ymxpc2hlciI6IlNwcmluZ2VyIEJlcmxpbiBIZWlkZWxiZXJnIiwiaXNzdWUiOiIxMCIsInZvbHVtZSI6IjM5IiwiY29udGFpbmVyLXRpdGxlLXNob3J0IjoiIn19LHsiaWQiOiI5N2U3Y2I4Yi1kNjM2LTM4MWItODhlNi0yNWM0OGQ3MjkxNzkiLCJpc1RlbXBvcmFyeSI6ZmFsc2UsIml0ZW1EYXRhIjp7InR5cGUiOiJhcnRpY2xlLWpvdXJuYWwiLCJpZCI6Ijk3ZTdjYjhiLWQ2MzYtMzgxYi04OGU2LTI1YzQ4ZDcyOTE3OSIsInRpdGxlIjoiUmVxdWlyZW1lbnRzIGZvciB0aGUgY29sbGVjdGlvbiBvZiBlbGVjdHJvbmljIFBST01TIGVpdGhlciBcImluIGNsaW5pY1wiIG9yIFwiYXQgaG9tZVwiIGFzIHBhcnQgb2YgdGhlIFBST01zLCBQUkVNcyBhbmQgRWZmZWN0aXZlbmVzcyBQcm9ncmFtbWUgKFBQRVApIGluIFdhbGVzOiBBIGZlYXNpYmlsaXR5IHN0dWR5IHVzaW5nIGEgZ2VuZXJpYyBQUk9NIHRvb2wiLCJhdXRob3IiOlt7ImZhbWlseSI6Ik8nQ29ubmVsbCIsImdpdmVuIjoiU3VzYW4iLCJwYXJzZS1uYW1lcyI6ZmFsc2UsImRyb3BwaW5nLXBhcnRpY2xlIjoiIiwibm9uLWRyb3BwaW5nLXBhcnRpY2xlIjoiIn0seyJmYW1pbHkiOiJQYWxtZXIiLCJnaXZlbiI6IlJvYmVydCIsInBhcnNlLW5hbWVzIjpmYWxzZSwiZHJvcHBpbmctcGFydGljbGUiOiIiLCJub24tZHJvcHBpbmctcGFydGljbGUiOiIifSx7ImZhbWlseSI6IldpdGhlcnMiLCJnaXZlbiI6IkthdGhsZWVuIiwicGFyc2UtbmFtZXMiOmZhbHNlLCJkcm9wcGluZy1wYXJ0aWNsZSI6IiIsIm5vbi1kcm9wcGluZy1wYXJ0aWNsZSI6IiJ9LHsiZmFtaWx5IjoiU2FoYSIsImdpdmVuIjoiTmVlbGVlbSIsInBhcnNlLW5hbWVzIjpmYWxzZSwiZHJvcHBpbmctcGFydGljbGUiOiIiLCJub24tZHJvcHBpbmctcGFydGljbGUiOiIifSx7ImZhbWlseSI6IlB1bnRvbmkiLCJnaXZlbiI6IlNhcmFoIiwicGFyc2UtbmFtZXMiOmZhbHNlLCJkcm9wcGluZy1wYXJ0aWNsZSI6IiIsIm5vbi1kcm9wcGluZy1wYXJ0aWNsZSI6IiJ9LHsiZmFtaWx5IjoiQ2Fyb2xhbi1SZWVzIiwiZ2l2ZW4iOiJHcmFjZSIsInBhcnNlLW5hbWVzIjpmYWxzZSwiZHJvcHBpbmctcGFydGljbGUiOiIiLCJub24tZHJvcHBpbmctcGFydGljbGUiOiIifV0sImNvbnRhaW5lci10aXRsZSI6IlBpbG90IGFuZCBGZWFzaWJpbGl0eSBTdHVkaWVzIiwiRE9JIjoiMTAuMTE4Ni9zNDA4MTQtMDE4LTAyODItOCIsIklTQk4iOiI0MDgxNDAxODAyIiwiSVNTTiI6IjIwNTU1Nzg0IiwiaXNzdWVkIjp7ImRhdGUtcGFydHMiOltbMjAxOF1dfSwicGFnZSI6IjEtMTMiLCJhYnN0cmFjdCI6IkJhY2tncm91bmQ6IFRoZSBwYXRpZW50LXJlcG9ydGVkIG91dGNvbWUgbWVhc3VyZXMgKFBST01zKSwgcGF0aWVudC1yZXBvcnRlZCBleHBlcmllbmNlIG1lYXN1cmUgKFBSRU1zKSBhbmQgRWZmZWN0aXZlbmVzcyBQcm9ncmFtbWUgKFBQRVApIGxhdW5jaGVkIHdpdGggdGhlIGFpbSBvZiBzdXBwb3J0aW5nIGFsbCBOYXRpb25hbCBIZWFsdGggU2VydmljZSBXYWxlcyAoTkhTIFdhbGVzKSBvcmdhbmlzYXRpb25zIHRvIGNvbGxlY3QgUFJPTXMgYW5kIFBSRU1zIGFjcm9zcyBhIHJhbmdlIG9mIGNvbmRpdGlvbnMuIFRoZSBhaW0gaXMgdG8gY29sbGVjdCBnZW5lcmljIGFuZCBjb25kaXRpb25zcGVjaWZpYyBQUk9NcyBhbmQgUFJFTXMgZWxlY3Ryb25pY2FsbHkgZnJvbSBldmVyeSBzZWNvbmRhcnkgY2FyZSBwYXRpZW50IGluIFdhbGVzIHRvIHByb3ZpZGUgYSBtZWFzdXJlIHRoYXQgY2FuIGJlIHVzZWQgdG8gZGV0ZXJtaW5lIHRoZSBjbGluaWNhbCBhbmQgY29zdC1lZmZlY3RpdmVuZXNzIG9mIHRyZWF0bWVudHMgYW5kIHNlcnZpY2VzLiBUaGlzIHN0dWR5IHJlcG9ydHMgb24gdGhlIGV4cGVyaWVuY2Ugb2YgdGhlIFBQRVAgaW4gZGV2ZWxvcGluZyBhbiBlbGVjdHJvbmljIHBsYXRmb3JtIHN1aXRhYmxlIGZvciBsYXJnZS1zY2FsZSBkYXRhIGNvbGxlY3Rpb24sIHN0b3JhZ2UsIGFuYWx5c2lzIGFuZCByZXBvcnRpbmcgYW5kIGlkZW50aWZpZXMgdGhlIHByb2JsZW1zIGVuY291bnRlcmVkIGFuZCBzb2x1dGlvbnMgaW1wbGVtZW50ZWQgdXNpbmcgYSBnZW5lcmljIFBST00gc3VydmV5IGFzIGFuIGV4YW1wbGUuIE1ldGhvZHM6IFRoZSBnZW5lcmljIFBST00gc3VydmV5IGlzIGF2YWlsYWJsZSBpbiBFbmdsaXNoIGFuZCBXZWxzaCBhbmQgY29uc2lzdHMgb2YgYSBjb25zZW50IHNlY3Rpb24gYW5kIHRocmVlIGNvbXBvbmVudHM6IFRoZSBFUS01RC01TCB0b29sLCB0aGUgV29yayBQcm9kdWN0aXZpdHkgYW5kIEFjdGl2aXR5IEltcGFpcm1lbnQgKFdQQUkpIHRvb2wgYW5kIGEgbnVtYmVyIG9mIFwiYWJvdXQgeW91XCIgcXVlc3Rpb25zLiBUaGUgXCJhYm91dCB5b3VcIiBxdWVzdGlvbnMgYXJlIGRlc2lnbmVkIHRvIGFzc2VzcyBmYWN0b3JzIHdoaWNoIG1heSBhZmZlY3QgcGF0aWVudCBoZWFsdGggYW5kIG91dGNvbWVzIHN1Y2ggYXMgaW5mb3JtYXRpb24gb24gaGVpZ2h0LCB3ZWlnaHQsIHNtb2tpbmcgaGlzdG9yeSwgZXhlcmNpc2UgbGV2ZWxzIGFuZCBhbGNvaG9sIGNvbnN1bXB0aW9uLiBBIGRlZGljYXRlZCBQUk9NIGRhdGFiYXNlIHdhcyBidWlsdCwgYW5kIGxpbmtzIGJldHdlZW4gdGhlIGUtUFJPTSBwbGF0Zm9ybSBhbmQgb3RoZXIga2V5IGNsaW5pY2FsIGRhdGFiYXNlcyB3aXRoaW4gTkhTIFdhbGVzIHdlcmUgZGV2ZWxvcGVkLiBSZXN1bHRzOiBQaWxvdCB0ZXN0aW5nIG9mIHRoZSB1bnZhbGlkYXRlZCBzZWN0aW9ucyBvZiB0aGUgZ2VuZXJpYyBlbGVjdHJvbmljIFBST00gZm91bmQgdGhhdCBtb3N0IG9mIHRoZSBxdWVzdGlvbnMgd2VyZSB3ZWxsIHVuZGVyc3Rvb2QgYW5kIGVhc3kgdG8gYW5zd2VyOiBIb3dldmVyLCBmZWVkYmFjayBzdWdnZXN0ZWQgc29tZSBpbXByb3ZlbWVudHMgYW5kIGNoYW5nZXMgd2VyZSByZXF1aXJlZCwgc3BlY2lmaWNhbGx5IGFyb3VuZCBxdWVzdGlvbnMgcmVsYXRpbmcgdG8gYWxjb2hvbCBhbmQgZXhlcmNpc2UuIEVsZWN0cm9uaWMgUFJPTSBjb2xsZWN0aW9uIGhhcyBiZWVuIGluaXRpYXRlZCBpbiBzaXggb2YgdGhlIHNldmVuIGhlYWx0aCBib2FyZHMgaW4gV2FsZXMgYW5kIGF0LWhvbWUgY29sbGVjdGlvbiBpbml0aWF0ZWQgaW4gdGhyZWUgaGVhbHRoIGJvYXJkcy4gTW9yZSB0aGFuIDkzMDAgcGF0aWVudHMgaGF2ZSBjb21wbGV0ZWQgYSBQUk9NIHN1cnZleS4gRWFybHkgcmVzdWx0cyBmcm9tIG9uZSBIZWFsdGggQm9hcmQgc2hvdyB0aGF0IHBhdGllbnRzIHRvb2sgYXBwcm94aW1hdGVseSAxMCBtaW4gdG8gY29tcGxldGUgdGhlIHF1ZXN0aW9ubmFpcmUgd2l0aCBtb3N0IHBhdGllbnRzIGFuc3dlcmluZyBhbiBhdmVyYWdlIG9mIDk0LjclIG9mIHRoZSBxdWVzdGlvbnMuIENvbmNsdXNpb25zOiBTdWNjZXNzZnVsIGltcGxlbWVudGF0aW9uIG9mIGEgUFJPTSBjb2xsZWN0aW9uIHByb2dyYW1tZSBpcyBkZXBlbmRlbnQgb24gYSBudW1iZXIgb2YgZmFjdG9ycyBpbmNsdWRpbmcgY2xvc2UgY29sbGFib3JhdGlvbiB3aXRoIGNsaW5pY2lhbnMsIGFuYWx5c3RzLCBJVCBzcGVjaWFsaXN0cyBhbmQgcGF0aWVudHMgdG8gZW5zdXJlIHRoYXQgYW55IGVsZWN0cm9uaWMgc3lzdGVtIG9mIFBST00gY29sbGVjdGlvbiBpcyBmaXQgZm9yIHB1cnBvc2UgYW5kIHVzZXIgZnJpZW5kbHkgYm90aCBmb3IgcGF0aWVudHMgYW5kIGNsaW5pY2lhbnMuIiwicHVibGlzaGVyIjoiUGlsb3QgYW5kIEZlYXNpYmlsaXR5IFN0dWRpZXMiLCJpc3N1ZSI6IjEiLCJ2b2x1bWUiOiI0IiwiY29udGFpbmVyLXRpdGxlLXNob3J0IjoiIn19LHsiaWQiOiJlMzlkY2MwMi1iMWNhLTNhOWMtYjhiNy0wZDY1YTllOTNlODIiLCJpc1RlbXBvcmFyeSI6ZmFsc2UsIml0ZW1EYXRhIjp7InR5cGUiOiJhcnRpY2xlLWpvdXJuYWwiLCJpZCI6ImUzOWRjYzAyLWIxY2EtM2E5Yy1iOGI3LTBkNjVhOWU5M2U4MiIsInRpdGxlIjoiRmlyc3Qgc3RlcHMgaW4gUFJPTXMgYW5kIFBSRU1zIGNvbGxlY3Rpb24gaW4gV2FsZXMgYXMgcGFydCBvZiB0aGUgcHJ1ZGVudCBhbmQgdmFsdWUtYmFzZWQgaGVhbHRoY2FyZSBhZ2VuZGEiLCJhdXRob3IiOlt7ImZhbWlseSI6IldpdGhlcnMiLCJnaXZlbiI6IkthdGhsZWVuIiwicGFyc2UtbmFtZXMiOmZhbHNlLCJkcm9wcGluZy1wYXJ0aWNsZSI6IiIsIm5vbi1kcm9wcGluZy1wYXJ0aWNsZSI6IiJ9LHsiZmFtaWx5IjoiUGFsbWVyIiwiZ2l2ZW4iOiJSb2JlcnQiLCJwYXJzZS1uYW1lcyI6ZmFsc2UsImRyb3BwaW5nLXBhcnRpY2xlIjoiIiwibm9uLWRyb3BwaW5nLXBhcnRpY2xlIjoiIn0seyJmYW1pbHkiOiJMZXdpcyIsImdpdmVuIjoiU2FsbHkiLCJwYXJzZS1uYW1lcyI6ZmFsc2UsImRyb3BwaW5nLXBhcnRpY2xlIjoiIiwibm9uLWRyb3BwaW5nLXBhcnRpY2xlIjoiIn0seyJmYW1pbHkiOiJDYXJvbGFuLVJlZXMiLCJnaXZlbiI6IkdyYWNlIiwicGFyc2UtbmFtZXMiOmZhbHNlLCJkcm9wcGluZy1wYXJ0aWNsZSI6IiIsIm5vbi1kcm9wcGluZy1wYXJ0aWNsZSI6IiJ9XSwiY29udGFpbmVyLXRpdGxlIjoiUXVhbGl0eSBvZiBMaWZlIFJlc2VhcmNoIiwiRE9JIjoiMTAuMTAwNy9zMTExMzYtMDIwLTAyNzExLTIiLCJJU1NOIjoiMTU3MzI2NDkiLCJQTUlEIjoiMzMyNDk1MzkiLCJVUkwiOiJodHRwczovL2RvaS5vcmcvMTAuMTAwNy9zMTExMzYtMDIwLTAyNzExLTIiLCJpc3N1ZWQiOnsiZGF0ZS1wYXJ0cyI6W1syMDIxXV19LCJwYWdlIjoiMzE1Ny0zMTcwIiwiYWJzdHJhY3QiOiJQdXJwb3NlOiBQYXRpZW50cyBhcmUgZXhwZXJ0cyBpbiB0aGVpciBvd24gaGVhbHRoIGFuZCBzaG91bGQgYmUgdHJlYXRlZCBhcyBlcXVhbCBwYXJ0bmVycyBpbiB0aGVpciBjYXJlLiBQYXRpZW50LXJlcG9ydGVkIG91dGNvbWUgbWVhc3VyZXMgKFBST01zKSBhcmUgYW4gZWZmZWN0aXZlIHdheSBvZiBnYXRoZXJpbmcgcGF0aWVudCBmZWVkYmFjayBhbmQgY2FuIGZhY2lsaXRhdGUgZWZmZWN0aXZlbmVzcyBhbmQgY29zdC1lZmZlY3RpdmVuZXNzIGFuYWx5c2lzIHRvIGltcHJvdmUgZGVjaXNpb24gbWFraW5nIGFuZCBzZXJ2aWNlIGltcHJvdmVtZW50LiBUaGUgUFJPTXMsIFBSRU1zICYgRWZmZWN0aXZlbmVzcyBQcm9ncmFtbWUgd2FzIGluaXRpYXRlZCBpbiAyMDE2IGFuZCBhaW1lZCB0byBkZXZlbG9wIGFuIGVsZWN0cm9uaWMgcGxhdGZvcm0gdG8gZmFjaWxpdGF0ZSBjb2xsZWN0aW9uIG9mIFBST01zIGFuZCBQYXRpZW50LXJlcG9ydGVkIGV4cGVyaWVuY2UgbWVhc3VyZXMgKFBSRU1zKSBmcm9tIHNlY29uZGFyeSBjYXJlIHBhdGllbnRzIGFjcm9zcyBXYWxlcy4gTWV0aG9kczogV2Ugd29ya2VkIHdpdGggYWxsIEhlYWx0aCBCb2FyZHMgaW4gV2FsZXMsIHRoZSBOSFMgV2FsZXMgSW5mb3JtYXRpY3MgU2VydmljZSAoTldJUyksIGFuZCBDZWRhciAoYSBoZWFsdGhjYXJlIHRlY2hub2xvZ3kgcmVzZWFyY2ggY2VudHJlKSB0byBpZGVudGlmeSBhbmQgbWVldCB0ZWNobmljYWwgcmVxdWlyZW1lbnRzIHRvIGRldmVsb3AgYSBwbGF0Zm9ybSB3aGljaCBpcyBmaXQgZm9yIHB1cnBvc2UuIFBhdGllbnQgZ3JvdXBzIHdlcmUgaW5jbHVkZWQgdGhyb3VnaG91dCB0aGUgZGV2ZWxvcG1lbnQgdG8gZ2F0aGVyIGZlZWRiYWNrIGFuZCBmb3IgZXh0ZW5zaXZlIHRlc3RpbmcuIENsaW5pY2FsIHRlYW1zIGhlbHBlZCBpZGVudGlmeSB0aGUgbW9zdCBhcHByb3ByaWF0ZSB0b29scywgd2l0aCBsaWNlbmNlcywgdHJhbnNsYXRpb25zIGFuZCBlbGVjdHJvbmljIGZvcm1hdHRpbmcgaXNzdWVzIGJlaW5nIG1hbmFnZWQgY2VudHJhbGx5LiBSZXN1bHRzOiBUaGUgZGV2ZWxvcGVkIHBsYXRmb3JtIGlzIGludGVncmF0ZWQgd2l0aCBwYXRpZW50IGFkbWluaXN0cmF0aW9uIHN5c3RlbXMgbWluaW1pc2luZyB0aGUgbmVlZCBmb3IgbWFudWFsIGlucHV0LCB3aXRoIHByb2Nlc3NlcyBpbiBwbGFjZSB0byBhbGxvdyBhdXRvbWF0aWMgY29sbGVjdGlvbiB0cmlnZ2VycyBhY2NvcmRpbmcgdG8gbmF0aW9uYWxseSBhZ3JlZWQgc2NoZWR1bGVzLiBXZSBoYXZlIG92ZXIgMzAgbmF0aW9uYWxseSBhZ3JlZWQgUFJPTXMg4oCYcGF0aHdheXPigJkgd2l0aCBvdmVyIDExMCwwMDAgUFJPTXMgY29sbGVjdGVkIHRvIGRhdGUuIFJlc3BvbnNlcyBhcmUgZmVkIGJhY2sgdG8gY2xpbmljaWFucyB2aWEgdGhlIGVsZWN0cm9uaWMgcGF0aWVudCByZWNvcmQgYW5kIHRvIGVhY2ggaGVhbHRoIGJvYXJkIHZpYSBmZWVkcyB0byB0aGUgbmF0aW9uYWwgZGF0YSB3YXJlaG91c2UsIG1ha2luZyBkYXRhIGVhc2lseSBhY2Nlc3NpYmxlIHRvIGRpZmZlcmVudCB0ZWFtcywgbWF4aW1pc2luZyB1c2UgYW5kIGFwcGxpY2F0aW9uLiBEaXNjdXNzaW9uOiBUaGUgbmF0aW9uYWwgcGxhdGZvcm0gaGFzIHByb3ZpZGVkIGEgY28tb3JkaW5hdGVkIGFwcHJvYWNoIHRvIFBST01zIGNvbGxlY3Rpb24gaW4gV2FsZXMsIG9mZmVyaW5nIGFuIGVmZmVjdGl2ZSBtZWFucyBvZiBjb21tdW5pY2F0aW5nIHdpdGggcGF0aWVudHMgb3V0c2lkZSB0aGUgdHJhZGl0aW9uYWwgY2xpbmljIHZpc2l0LiIsInB1Ymxpc2hlciI6IlNwcmluZ2VyIEludGVybmF0aW9uYWwgUHVibGlzaGluZyIsImlzc3VlIjoiMTEiLCJ2b2x1bWUiOiIzMCIsImNvbnRhaW5lci10aXRsZS1zaG9ydCI6IiJ9fV0sIm1hbnVhbE92ZXJyaWRlIjp7ImlzTWFudWFsbHlPdmVycmlkZGVuIjp0cnVlLCJtYW51YWxPdmVycmlkZVRleHQiOiIgKE/igJlDb25uZWxsdCBhbC4sIDIwMTg7IFdlc3NlbHMgZXQgYWwuLCAyMDIxOyBXaXRoZXJzIGV0IGFsLiwgMjAyMSkuIiwiY2l0ZXByb2NUZXh0IjoiKE/igJlDb25uZWxsIGV0IGFsLiwgMjAxODsgV2Vzc2VscyBldCBhbC4sIDIwMjE7IFdpdGhlcnMgZXQgYWwuLCAyMDIxKSJ9fQ=="/>
          <w:id w:val="1060452020"/>
          <w:placeholder>
            <w:docPart w:val="DefaultPlaceholder_-1854013440"/>
          </w:placeholder>
        </w:sdtPr>
        <w:sdtEndPr/>
        <w:sdtContent>
          <w:r w:rsidR="006C612E" w:rsidRPr="006C612E">
            <w:rPr>
              <w:color w:val="000000"/>
            </w:rPr>
            <w:t xml:space="preserve"> (O’Connellt al., 2018; Wessels et al., 2021; Withers et al., 2021).</w:t>
          </w:r>
        </w:sdtContent>
      </w:sdt>
    </w:p>
    <w:p w14:paraId="0D8FA7C3" w14:textId="77777777" w:rsidR="00C17AF7" w:rsidRDefault="00C17AF7" w:rsidP="00134773">
      <w:pPr>
        <w:jc w:val="both"/>
      </w:pPr>
    </w:p>
    <w:p w14:paraId="153847EB" w14:textId="403F26B6" w:rsidR="00DB7BB1" w:rsidRDefault="00DB7BB1" w:rsidP="00134773">
      <w:pPr>
        <w:jc w:val="both"/>
        <w:rPr>
          <w:rFonts w:asciiTheme="majorHAnsi" w:eastAsiaTheme="majorEastAsia" w:hAnsiTheme="majorHAnsi" w:cstheme="majorBidi"/>
          <w:color w:val="2F5496" w:themeColor="accent1" w:themeShade="BF"/>
          <w:sz w:val="32"/>
          <w:szCs w:val="32"/>
        </w:rPr>
      </w:pPr>
    </w:p>
    <w:p w14:paraId="22D1212D" w14:textId="37857077" w:rsidR="00C17AF7" w:rsidRDefault="00C17AF7" w:rsidP="00134773">
      <w:pPr>
        <w:pStyle w:val="Heading1"/>
        <w:jc w:val="both"/>
      </w:pPr>
      <w:bookmarkStart w:id="2" w:name="_Toc105702404"/>
      <w:r>
        <w:lastRenderedPageBreak/>
        <w:t>Personal Experience</w:t>
      </w:r>
      <w:bookmarkEnd w:id="2"/>
    </w:p>
    <w:p w14:paraId="799E5AF0" w14:textId="77777777" w:rsidR="00270712" w:rsidRDefault="00270712" w:rsidP="00134773">
      <w:pPr>
        <w:jc w:val="both"/>
      </w:pPr>
    </w:p>
    <w:p w14:paraId="099EEE53" w14:textId="5BAF9F0B" w:rsidR="002D6E3B" w:rsidRPr="00E20066" w:rsidRDefault="002D6E3B" w:rsidP="00134773">
      <w:pPr>
        <w:pStyle w:val="Heading2"/>
        <w:jc w:val="both"/>
      </w:pPr>
      <w:bookmarkStart w:id="3" w:name="_Toc105702405"/>
      <w:r w:rsidRPr="00E20066">
        <w:t>Multidisciplinary interview</w:t>
      </w:r>
      <w:r w:rsidR="001E21E5">
        <w:t>s</w:t>
      </w:r>
      <w:bookmarkEnd w:id="3"/>
    </w:p>
    <w:p w14:paraId="723EAE7A" w14:textId="0C0F1D3A" w:rsidR="00AE4511" w:rsidRPr="001E21E5" w:rsidRDefault="00EA20FF" w:rsidP="00134773">
      <w:pPr>
        <w:jc w:val="both"/>
      </w:pPr>
      <w:r>
        <w:t>Multidisciplinary collaboration</w:t>
      </w:r>
      <w:r w:rsidR="001E21E5">
        <w:t xml:space="preserve"> h</w:t>
      </w:r>
      <w:r>
        <w:t>as been sho</w:t>
      </w:r>
      <w:r w:rsidR="001E21E5">
        <w:t>w</w:t>
      </w:r>
      <w:r>
        <w:t xml:space="preserve">n to </w:t>
      </w:r>
      <w:r w:rsidR="00AB6A5D">
        <w:t xml:space="preserve">improve </w:t>
      </w:r>
      <w:r w:rsidR="00E434E2">
        <w:t xml:space="preserve">the </w:t>
      </w:r>
      <w:r w:rsidR="00AB6A5D">
        <w:t xml:space="preserve">design quality and usability of </w:t>
      </w:r>
      <w:r w:rsidR="00B16324">
        <w:t xml:space="preserve">health technologies </w:t>
      </w:r>
      <w:sdt>
        <w:sdtPr>
          <w:rPr>
            <w:color w:val="000000"/>
          </w:rPr>
          <w:tag w:val="MENDELEY_CITATION_v3_eyJwcm9wZXJ0aWVzIjp7Im5vdGVJbmRleCI6MH0sImNpdGF0aW9uSUQiOiJNRU5ERUxFWV9DSVRBVElPTl82MzRmNzhiYi0zNTFkLTQ3ZGEtYTMzNS1kNDBjMTUyMjFmNWEiLCJpc0VkaXRlZCI6ZmFsc2UsImNpdGF0aW9uSXRlbXMiOlt7ImlkIjoiNjMxNmE3ODEtYzkwOS0zMjRkLWIwYmQtN2VkODQ3MWNlM2Y3IiwiaXNUZW1wb3JhcnkiOmZhbHNlLCJpdGVtRGF0YSI6eyJ0eXBlIjoiYXJ0aWNsZS1qb3VybmFsIiwiaWQiOiI2MzE2YTc4MS1jOTA5LTMyNGQtYjBiZC03ZWQ4NDcxY2UzZjciLCJ0aXRsZSI6IkNvbnN0cnVjdGluZyBhIE11bHRpZGlzY2lwbGluYXJ5IE5ldHdvcmsgVGhhdCBSZWxpZXMgb24gRGlzcnVwdGl2ZSBUZWNobm9sb2dpZXMgdG8gRGVzaWduLCBUZXN0LCBhbmQgSW1wbGVtZW50IFNpbXVsYXRpb24gVHJhaW5pbmciLCJhdXRob3IiOlt7ImZhbWlseSI6IkNsYXJrZSIsImdpdmVuIjoiS3J5c3RpbmEgTSIsInBhcnNlLW5hbWVzIjpmYWxzZSwiZHJvcHBpbmctcGFydGljbGUiOiIiLCJub24tZHJvcHBpbmctcGFydGljbGUiOiIifSx7ImZhbWlseSI6IkthcHJhbG9zIiwiZ2l2ZW4iOiJCaWxsIiwicGFyc2UtbmFtZXMiOmZhbHNlLCJkcm9wcGluZy1wYXJ0aWNsZSI6IiIsIm5vbi1kcm9wcGluZy1wYXJ0aWNsZSI6IiJ9LHsiZmFtaWx5IjoiUXVldmVkbyIsImdpdmVuIjoiQWx2YXJvIiwicGFyc2UtbmFtZXMiOmZhbHNlLCJkcm9wcGluZy1wYXJ0aWNsZSI6IiIsIm5vbi1kcm9wcGluZy1wYXJ0aWNsZSI6IiJ9LHsiZmFtaWx5IjoiRHVicm93c2tpIiwiZ2l2ZW4iOiJBZGFtIiwicGFyc2UtbmFtZXMiOmZhbHNlLCJkcm9wcGluZy1wYXJ0aWNsZSI6IiIsIm5vbi1kcm9wcGluZy1wYXJ0aWNsZSI6IiJ9XSwiY29udGFpbmVyLXRpdGxlIjoiQ3VyZXVzIiwiRE9JIjoiMTAuNzc1OS9jdXJldXMuNzU0OCIsImlzc3VlZCI6eyJkYXRlLXBhcnRzIjpbWzIwMjBdXX0sInBhZ2UiOiIxMC0xMyIsImFic3RyYWN0IjoiTWF4U0lNaGVhbHRoIGlzIGEgbXVsdGlkaXNjaXBsaW5hcnkgbmV0d29yayBvZiBtYW51ZmFjdHVyaW5nLCBkZXNpZ24sIGFuZCBzaW11bGF0aW9uIGxhYnMgYXQgT250YXJpbyBUZWNoIFVuaXZlcnNpdHkgY29tYmluaW5nIGV4cGVydGlzZSBpbiBoZWFsdGggc2NpZW5jZXMsIGJ1c2luZXNzIGFuZCBpbmZvcm1hdGlvbiB0ZWNobm9sb2d5IChJVCksIGFuZCBlbmdpbmVlcmluZyB3aGlsZSBidWlsZGluZyBjb21tdW5pdHkgcGFydG5lcnNoaXBzIHRvIGFkdmFuY2Ugc2ltdWxhdGlvbiB0cmFpbmluZy4gSXQgZGlzY292ZXJzIGV4aXN0aW5nIHNpbXVsYXRpb24gZ2FwcywgcHJvdmlkZXMgaW5ub3ZhdGl2ZSBzb2x1dGlvbnMgdGhhdCBjaGFuZ2Ugc3lzdGVtcywgYW5kIGxlYWRzIHRvIGltcHJvdmVkIGhlYWx0aGNhcmUgb3V0Y29tZXMuIFNwZWNpZmljYWxseSwgaXQgdXRpbGl6ZXMgZGlzcnVwdGl2ZSB0ZWNobm9sb2dpZXMsIGluY2x1ZGluZyAzRCBwcmludGluZywgZ2FtaW5nLCBhbmQgZXh0ZW5kZWQgcmVhbGl0eSwgYXMgaW5ub3ZhdGl2ZSBzb2x1dGlvbnMgdGhhdCBkZWxpdmVyIGNvc3QtZWZmZWN0aXZlLCBwb3J0YWJsZSwgYW5kIHJlYWxpc3RpYyBzaW11bGF0aW9uLCB3aGljaCBpcyBjdXJyZW50bHkgbGFja2luZy4gTWF4U0lNaGVhbHRoIGlzIGEgbm92ZWwgY29sbGFib3JhdGl2ZSBpbm5vdmF0aW9uIHdpdGggYWltcyB0byBkZXZlbG9wIGZ1dHVyZSBjb2hvcnRzIG9mIHNjaG9sYXJzIHdpdGggc3Ryb25nIGNvbXBldGVuY2llcyByYW5naW5nIGZyb20gdGVjaG5vbG9neSBhcHBsaWNhdGlvbiwgdG8gY29sbGFib3JhdGluZyBpbiBuZXcgZW52aXJvbm1lbnRzLCBjb21tdW5pY2F0aW5nIHByb2Zlc3Npb25hbGx5LCBhbmQgcHJvYmxlbS1zb2x2aW5nLiBJdHMgd29yayB3aWxsIHRyYW5zZm9ybSBjdXJyZW50IGhlYWx0aCBwcm9mZXNzaW9uYWwgZWR1Y2F0aW9uIGxhbmRzY2FwZXMgYnkgcHJvdmlkaW5nIG5vdmVsLCBmbGV4aWJsZSwgYW5kIGluZXhwZW5zaXZlIHNpbXVsYXRpb24gZW52aXJvbm1lbnRzLiBUaGlzIGVkaXRvcmlhbCBhaW1zIHRvIHNob3djYXNlIG1heFNJTWhlYWx0aCdzIGlubm92YXRpdmUgc3RyYXRlZ3kgZm9jdXNpbmcgb24gY29sbGFib3JhdGlvbnMgb2YgZXhwZXJ0aXNlIGluIG9yZGVyIHRvIGRldmVsb3AgbmV3IHNpbXVsYXRpb24gc29sdXRpb25zIHRoYXQgYWR2YW5jZSB0aGUgaGVhbHRoIGluZHVzdHJ5LiBDb3B5cmlnaHQgwqkgMjAyMCwgQ2xhcmtlIGV0IGFsLiIsImlzc3VlIjoiNCIsInZvbHVtZSI6IjEyIiwiY29udGFpbmVyLXRpdGxlLXNob3J0IjoiIn19XSwibWFudWFsT3ZlcnJpZGUiOnsiaXNNYW51YWxseU92ZXJyaWRkZW4iOmZhbHNlLCJtYW51YWxPdmVycmlkZVRleHQiOiIiLCJjaXRlcHJvY1RleHQiOiIoQ2xhcmtlIGV0IGFsLiwgMjAyMCkifX0="/>
          <w:id w:val="-716204696"/>
          <w:placeholder>
            <w:docPart w:val="DefaultPlaceholder_-1854013440"/>
          </w:placeholder>
        </w:sdtPr>
        <w:sdtEndPr/>
        <w:sdtContent>
          <w:r w:rsidR="006C612E" w:rsidRPr="006C612E">
            <w:rPr>
              <w:color w:val="000000"/>
            </w:rPr>
            <w:t>(Clarke et al., 2020)</w:t>
          </w:r>
        </w:sdtContent>
      </w:sdt>
      <w:r w:rsidR="00AE4511">
        <w:rPr>
          <w:color w:val="000000"/>
        </w:rPr>
        <w:t>.</w:t>
      </w:r>
      <w:r w:rsidR="00E434E2">
        <w:rPr>
          <w:color w:val="000000"/>
        </w:rPr>
        <w:t xml:space="preserve"> </w:t>
      </w:r>
      <w:r w:rsidR="002E31B7">
        <w:t xml:space="preserve">I thereby interviewed various people from different </w:t>
      </w:r>
      <w:r w:rsidR="00E434E2">
        <w:t>backgrounds</w:t>
      </w:r>
      <w:r w:rsidR="002E31B7">
        <w:t xml:space="preserve"> to develop a more holistic approach.</w:t>
      </w:r>
      <w:r w:rsidR="00E434E2">
        <w:t xml:space="preserve"> </w:t>
      </w:r>
      <w:r w:rsidR="002E31B7">
        <w:t xml:space="preserve">I found this </w:t>
      </w:r>
      <w:r w:rsidR="00BA070D">
        <w:t xml:space="preserve">approach </w:t>
      </w:r>
      <w:r w:rsidR="00BF4535">
        <w:t xml:space="preserve">engaging and </w:t>
      </w:r>
      <w:r w:rsidR="00634A37">
        <w:t xml:space="preserve">widened my insights on the various priorities that each person perceives as </w:t>
      </w:r>
      <w:r w:rsidR="006C612E">
        <w:t>important features to include in the design and development of the electronic PREMS and PROMS</w:t>
      </w:r>
      <w:r w:rsidR="00634A37">
        <w:t xml:space="preserve">. </w:t>
      </w:r>
    </w:p>
    <w:p w14:paraId="7B4E4C45" w14:textId="77777777" w:rsidR="001E21E5" w:rsidRDefault="001E21E5" w:rsidP="00134773">
      <w:pPr>
        <w:ind w:firstLine="720"/>
        <w:jc w:val="both"/>
        <w:rPr>
          <w:b/>
          <w:bCs/>
          <w:color w:val="000000"/>
        </w:rPr>
      </w:pPr>
    </w:p>
    <w:p w14:paraId="0E9AC411" w14:textId="74E2FD94" w:rsidR="00270712" w:rsidRPr="00EF19D9" w:rsidRDefault="006C612E" w:rsidP="00134773">
      <w:pPr>
        <w:pStyle w:val="Heading2"/>
        <w:jc w:val="both"/>
      </w:pPr>
      <w:bookmarkStart w:id="4" w:name="_Toc105702406"/>
      <w:r>
        <w:t>C</w:t>
      </w:r>
      <w:r w:rsidR="00E434E2">
        <w:t>lear</w:t>
      </w:r>
      <w:r w:rsidR="007E5B64" w:rsidRPr="00EF19D9">
        <w:t xml:space="preserve"> interview</w:t>
      </w:r>
      <w:bookmarkEnd w:id="4"/>
      <w:r>
        <w:t xml:space="preserve"> aims</w:t>
      </w:r>
    </w:p>
    <w:p w14:paraId="0FA3D28A" w14:textId="7CBDE074" w:rsidR="00F45BF6" w:rsidRDefault="006C612E" w:rsidP="00134773">
      <w:pPr>
        <w:jc w:val="both"/>
        <w:rPr>
          <w:color w:val="000000"/>
        </w:rPr>
      </w:pPr>
      <w:r>
        <w:rPr>
          <w:color w:val="000000"/>
        </w:rPr>
        <w:t>On</w:t>
      </w:r>
      <w:r w:rsidR="00634A37">
        <w:rPr>
          <w:color w:val="000000"/>
        </w:rPr>
        <w:t xml:space="preserve"> the e</w:t>
      </w:r>
      <w:r w:rsidR="007E5B64">
        <w:rPr>
          <w:color w:val="000000"/>
        </w:rPr>
        <w:t>mail</w:t>
      </w:r>
      <w:r>
        <w:rPr>
          <w:color w:val="000000"/>
        </w:rPr>
        <w:t xml:space="preserve"> invite</w:t>
      </w:r>
      <w:r w:rsidR="00634A37">
        <w:rPr>
          <w:color w:val="000000"/>
        </w:rPr>
        <w:t xml:space="preserve"> and </w:t>
      </w:r>
      <w:r w:rsidR="00E434E2">
        <w:rPr>
          <w:color w:val="000000"/>
        </w:rPr>
        <w:t>follow-up</w:t>
      </w:r>
      <w:r w:rsidR="00634A37">
        <w:rPr>
          <w:color w:val="000000"/>
        </w:rPr>
        <w:t xml:space="preserve"> phone calls, I have </w:t>
      </w:r>
      <w:r w:rsidR="007E5B64">
        <w:rPr>
          <w:color w:val="000000"/>
        </w:rPr>
        <w:t xml:space="preserve">provided clear aims for the </w:t>
      </w:r>
      <w:r w:rsidR="00634A37">
        <w:rPr>
          <w:color w:val="000000"/>
        </w:rPr>
        <w:t xml:space="preserve">interview to include specific </w:t>
      </w:r>
      <w:r w:rsidR="00E434E2">
        <w:rPr>
          <w:color w:val="000000"/>
        </w:rPr>
        <w:t>outcomes</w:t>
      </w:r>
      <w:r w:rsidR="00102A9D">
        <w:rPr>
          <w:color w:val="000000"/>
        </w:rPr>
        <w:t xml:space="preserve"> and </w:t>
      </w:r>
      <w:r w:rsidR="00E434E2">
        <w:rPr>
          <w:color w:val="000000"/>
        </w:rPr>
        <w:t xml:space="preserve">the </w:t>
      </w:r>
      <w:r w:rsidR="00102A9D">
        <w:rPr>
          <w:color w:val="000000"/>
        </w:rPr>
        <w:t>scope of questions</w:t>
      </w:r>
      <w:r w:rsidR="000E221B">
        <w:rPr>
          <w:color w:val="000000"/>
        </w:rPr>
        <w:t xml:space="preserve"> to ensure </w:t>
      </w:r>
      <w:r w:rsidR="006825BF">
        <w:rPr>
          <w:color w:val="000000"/>
        </w:rPr>
        <w:t>enhanced user involvement</w:t>
      </w:r>
      <w:r w:rsidR="00DF0649">
        <w:rPr>
          <w:color w:val="000000"/>
        </w:rPr>
        <w:t xml:space="preserve"> </w:t>
      </w:r>
      <w:sdt>
        <w:sdtPr>
          <w:rPr>
            <w:color w:val="000000"/>
          </w:rPr>
          <w:tag w:val="MENDELEY_CITATION_v3_eyJwcm9wZXJ0aWVzIjp7Im5vdGVJbmRleCI6MH0sImNpdGF0aW9uSUQiOiJNRU5ERUxFWV9DSVRBVElPTl80ZjNlMmE5NS02ZjU4LTQxMDEtYjhiOC02Y2U5YjY3YjhjMjYiLCJpc0VkaXRlZCI6ZmFsc2UsImNpdGF0aW9uSXRlbXMiOlt7ImlkIjoiNGQzNjVmYWEtNzQwOC0zOTY4LThhNzctMzdiOWY1YTdkZmZjIiwiaXNUZW1wb3JhcnkiOmZhbHNlLCJpdGVtRGF0YSI6eyJ0eXBlIjoiYXJ0aWNsZS1qb3VybmFsIiwiaWQiOiI0ZDM2NWZhYS03NDA4LTM5NjgtOGE3Ny0zN2I5ZjVhN2RmZmMiLCJ0aXRsZSI6IlVzZXIgaW52b2x2ZW1lbnQ6IEEgcmV2aWV3IG9mIHRoZSBiZW5lZml0cyBhbmQgY2hhbGxlbmdlcyIsImF1dGhvciI6W3siZmFtaWx5IjoiS3VqYWxhIiwiZ2l2ZW4iOiJTYXJpIiwicGFyc2UtbmFtZXMiOmZhbHNlLCJkcm9wcGluZy1wYXJ0aWNsZSI6IiIsIm5vbi1kcm9wcGluZy1wYXJ0aWNsZSI6IiJ9XSwiY29udGFpbmVyLXRpdGxlIjoiQmVoYXZpb3VyIGFuZCBJbmZvcm1hdGlvbiBUZWNobm9sb2d5IiwiRE9JIjoiMTAuMTA4MC8wMTQ0OTI5MDMwMTc4MiIsIklTU04iOiIwMTQ0OTI5WCIsImlzc3VlZCI6eyJkYXRlLXBhcnRzIjpbWzIwMDNdXX0sInBhZ2UiOiIxLTE2IiwiYWJzdHJhY3QiOiJVc2VyIGludm9sdmVtZW50IGlzIGEgd2lkZWx5IGFjY2VwdGVkIHByaW5jaXBsZSBpbiBkZXZlbG9wbWVudCBvZiB1c2FibGUgc3lzdGVtcy4gSG93ZXZlciwgaXQgaXMgYSB2YWd1ZSBjb25jZXB0IGNvdmVyaW5nIG1hbnkgYXBwcm9hY2hlcy4gVGhpcyBzdHVkeSBmaXJzdCBjbGFyaWZpZXMgdGhlIG5hdHVyZSBvZiB1c2VyIGludm9sdmVtZW50IGFuZCBpdHMgZXhwZWN0ZWQgYmVuZWZpdHMsIGFuZCBzZWNvbmRseSByZXZpZXdzIHRocmVlIHN0cmVhbXMgb2YgcmVzZWFyY2gsIHRvIGV2YWx1YXRlIHRoZSBiZW5lZml0cyBhbmQgcHJvYmxlbXMgb2YgdmFyaWVkIHVzZXIgaW52b2x2ZW1lbnQgYXBwcm9hY2hlcyBpbiBwcmFjdGljZS4gVGhlIHBhcnRpY3VsYXIgZm9jdXMgb2YgdGhpcyBzdHVkeSBpcyBvbiB0aGUgZWFybHkgYWN0aXZpdGllcyBpbiB0aGUgZGV2ZWxvcG1lbnQgcHJvY2Vzcy4gQW4gYW5hbHlzaXMgb2YgdGhlIGxpdGVyYXR1cmUgc3VnZ2VzdHMgdGhhdCB1c2VyIGludm9sdmVtZW50IGhhcyBnZW5lcmFsbHkgcG9zaXRpdmUgZWZmZWN0cywgZXNwZWNpYWxseSBvbiB1c2VyIHNhdGlzZmFjdGlvbiwgYW5kIHNvbWUgZXZpZGVuY2UgZXhpc3RzIHRvIHN1Z2dlc3QgdGhhdCB0YWtpbmcgdXNlcnMgYXMgYSBwcmltYXJ5IGluZm9ybWF0aW9uIHNvdXJjZSBpcyBhbiBlZmZlY3RpdmUgbWVhbnMgb2YgcmVxdWlyZW1lbnRzIGNhcHR1cmUuIEhvd2V2ZXIsIHRoZSByb2xlIG9mIHVzZXJzIG11c3QgYmUgY2FyZWZ1bGx5IGNvbnNpZGVyZWQgYW5kIG1vcmUgY29zdC1lZmZpY2llbnQgcHJhY3RpY2VzIGFyZSBuZWVkZWQgZm9yIGdhdGhlcmluZyB1c2VycycgaW1wbGljaXQgbmVlZHMgYW5kIHJlcXVpcmVtZW50cyBpbiByZWFsIHByb2R1Y3QgZGV2ZWxvcG1lbnQgY29udGV4dHMuIiwiaXNzdWUiOiIxIiwidm9sdW1lIjoiMjIiLCJjb250YWluZXItdGl0bGUtc2hvcnQiOiIifX1dLCJtYW51YWxPdmVycmlkZSI6eyJpc01hbnVhbGx5T3ZlcnJpZGRlbiI6ZmFsc2UsIm1hbnVhbE92ZXJyaWRlVGV4dCI6IiIsImNpdGVwcm9jVGV4dCI6IihLdWphbGEsIDIwMDMpIn19"/>
          <w:id w:val="381524585"/>
          <w:placeholder>
            <w:docPart w:val="3F281CF92B878549AFDEBEF33EFE65A9"/>
          </w:placeholder>
        </w:sdtPr>
        <w:sdtEndPr/>
        <w:sdtContent>
          <w:r w:rsidRPr="006C612E">
            <w:rPr>
              <w:color w:val="000000"/>
            </w:rPr>
            <w:t>(Kujala, 2003)</w:t>
          </w:r>
        </w:sdtContent>
      </w:sdt>
      <w:r w:rsidR="00262853">
        <w:rPr>
          <w:color w:val="000000"/>
        </w:rPr>
        <w:t>.</w:t>
      </w:r>
      <w:r w:rsidR="00E434E2">
        <w:rPr>
          <w:color w:val="000000"/>
        </w:rPr>
        <w:t xml:space="preserve"> </w:t>
      </w:r>
      <w:r w:rsidR="00262853">
        <w:rPr>
          <w:color w:val="000000"/>
        </w:rPr>
        <w:t>However</w:t>
      </w:r>
      <w:r w:rsidR="00E434E2">
        <w:rPr>
          <w:color w:val="000000"/>
        </w:rPr>
        <w:t>,</w:t>
      </w:r>
      <w:r w:rsidR="00262853">
        <w:rPr>
          <w:color w:val="000000"/>
        </w:rPr>
        <w:t xml:space="preserve"> in hindsight, </w:t>
      </w:r>
      <w:r w:rsidR="00DD7A3C">
        <w:rPr>
          <w:color w:val="000000"/>
        </w:rPr>
        <w:t xml:space="preserve">I could have </w:t>
      </w:r>
      <w:r w:rsidR="00F45BF6">
        <w:rPr>
          <w:color w:val="000000"/>
        </w:rPr>
        <w:t xml:space="preserve">asked the opinion </w:t>
      </w:r>
      <w:r w:rsidR="00195EBE">
        <w:rPr>
          <w:color w:val="000000"/>
        </w:rPr>
        <w:t xml:space="preserve">of the interviewees </w:t>
      </w:r>
      <w:r w:rsidR="00F45BF6">
        <w:rPr>
          <w:color w:val="000000"/>
        </w:rPr>
        <w:t xml:space="preserve">on </w:t>
      </w:r>
      <w:r w:rsidR="00580B00">
        <w:rPr>
          <w:color w:val="000000"/>
        </w:rPr>
        <w:t xml:space="preserve">their primary </w:t>
      </w:r>
      <w:r w:rsidR="00E434E2">
        <w:rPr>
          <w:color w:val="000000"/>
        </w:rPr>
        <w:t>contributions</w:t>
      </w:r>
      <w:r w:rsidR="00580B00">
        <w:rPr>
          <w:color w:val="000000"/>
        </w:rPr>
        <w:t xml:space="preserve"> and strength</w:t>
      </w:r>
      <w:r w:rsidR="00262853">
        <w:rPr>
          <w:color w:val="000000"/>
        </w:rPr>
        <w:t xml:space="preserve"> that will be beneficial </w:t>
      </w:r>
      <w:r w:rsidR="00FE0AE9">
        <w:rPr>
          <w:color w:val="000000"/>
        </w:rPr>
        <w:t>for the aims of the interview</w:t>
      </w:r>
      <w:r w:rsidR="00580B00">
        <w:rPr>
          <w:color w:val="000000"/>
        </w:rPr>
        <w:t>.</w:t>
      </w:r>
      <w:r w:rsidR="00E434E2">
        <w:rPr>
          <w:color w:val="000000"/>
        </w:rPr>
        <w:t xml:space="preserve"> </w:t>
      </w:r>
      <w:r w:rsidR="00FE0AE9">
        <w:rPr>
          <w:color w:val="000000"/>
        </w:rPr>
        <w:t xml:space="preserve">Asking </w:t>
      </w:r>
      <w:r w:rsidR="00F45BF6">
        <w:rPr>
          <w:color w:val="000000"/>
        </w:rPr>
        <w:t xml:space="preserve">what I </w:t>
      </w:r>
      <w:r w:rsidR="00FE0AE9">
        <w:rPr>
          <w:color w:val="000000"/>
        </w:rPr>
        <w:t>c</w:t>
      </w:r>
      <w:r w:rsidR="00B52597">
        <w:rPr>
          <w:color w:val="000000"/>
        </w:rPr>
        <w:t xml:space="preserve">ould </w:t>
      </w:r>
      <w:r w:rsidR="00F45BF6">
        <w:rPr>
          <w:color w:val="000000"/>
        </w:rPr>
        <w:t xml:space="preserve">learn from them </w:t>
      </w:r>
      <w:r w:rsidR="00FE0AE9">
        <w:rPr>
          <w:color w:val="000000"/>
        </w:rPr>
        <w:t xml:space="preserve">would have given me a deeper insight </w:t>
      </w:r>
      <w:r w:rsidR="00E434E2">
        <w:rPr>
          <w:color w:val="000000"/>
        </w:rPr>
        <w:t>into</w:t>
      </w:r>
      <w:r w:rsidR="00FE0AE9">
        <w:rPr>
          <w:color w:val="000000"/>
        </w:rPr>
        <w:t xml:space="preserve"> </w:t>
      </w:r>
      <w:r w:rsidR="00897194">
        <w:rPr>
          <w:color w:val="000000"/>
        </w:rPr>
        <w:t xml:space="preserve">their priorities and other related </w:t>
      </w:r>
      <w:r w:rsidR="00B52597">
        <w:rPr>
          <w:color w:val="000000"/>
        </w:rPr>
        <w:t>topics t</w:t>
      </w:r>
      <w:r>
        <w:rPr>
          <w:color w:val="000000"/>
        </w:rPr>
        <w:t>hat could</w:t>
      </w:r>
      <w:r w:rsidR="00B52597">
        <w:rPr>
          <w:color w:val="000000"/>
        </w:rPr>
        <w:t xml:space="preserve"> be included in the interview</w:t>
      </w:r>
      <w:r w:rsidR="00897194">
        <w:rPr>
          <w:color w:val="000000"/>
        </w:rPr>
        <w:t>.</w:t>
      </w:r>
      <w:r w:rsidR="00E434E2">
        <w:rPr>
          <w:color w:val="000000"/>
        </w:rPr>
        <w:t xml:space="preserve"> </w:t>
      </w:r>
      <w:r w:rsidR="00897194">
        <w:rPr>
          <w:color w:val="000000"/>
        </w:rPr>
        <w:t xml:space="preserve">This will then </w:t>
      </w:r>
      <w:r w:rsidR="00DB7BB1">
        <w:rPr>
          <w:color w:val="000000"/>
        </w:rPr>
        <w:t xml:space="preserve">highlight the issues of </w:t>
      </w:r>
      <w:r w:rsidR="00415412">
        <w:rPr>
          <w:color w:val="000000"/>
        </w:rPr>
        <w:t xml:space="preserve">greatest impact and </w:t>
      </w:r>
      <w:r w:rsidR="00E434E2">
        <w:rPr>
          <w:color w:val="000000"/>
        </w:rPr>
        <w:t>maximize</w:t>
      </w:r>
      <w:r w:rsidR="00DB7BB1">
        <w:rPr>
          <w:color w:val="000000"/>
        </w:rPr>
        <w:t xml:space="preserve"> our </w:t>
      </w:r>
      <w:r>
        <w:rPr>
          <w:color w:val="000000"/>
        </w:rPr>
        <w:t>discussion</w:t>
      </w:r>
      <w:r w:rsidR="00DB7BB1">
        <w:rPr>
          <w:color w:val="000000"/>
        </w:rPr>
        <w:t>.</w:t>
      </w:r>
    </w:p>
    <w:p w14:paraId="558D4C3A" w14:textId="77777777" w:rsidR="00F45BF6" w:rsidRDefault="00F45BF6" w:rsidP="00134773">
      <w:pPr>
        <w:jc w:val="both"/>
        <w:rPr>
          <w:color w:val="000000"/>
        </w:rPr>
      </w:pPr>
    </w:p>
    <w:p w14:paraId="387DC249" w14:textId="4825560A" w:rsidR="000F2A0B" w:rsidRDefault="000F2A0B" w:rsidP="00134773">
      <w:pPr>
        <w:pStyle w:val="Heading2"/>
        <w:jc w:val="both"/>
      </w:pPr>
      <w:bookmarkStart w:id="5" w:name="_Toc105702407"/>
      <w:r w:rsidRPr="00DB7BB1">
        <w:t xml:space="preserve">Identified </w:t>
      </w:r>
      <w:r w:rsidR="00E24EED" w:rsidRPr="00DB7BB1">
        <w:t xml:space="preserve">expected patterns of responses </w:t>
      </w:r>
      <w:r w:rsidR="00DB7BB1">
        <w:t>based on</w:t>
      </w:r>
      <w:r w:rsidR="00E24EED" w:rsidRPr="00DB7BB1">
        <w:t xml:space="preserve"> their </w:t>
      </w:r>
      <w:r w:rsidR="00DB7BB1">
        <w:t>role in the multidisciplinary team</w:t>
      </w:r>
      <w:bookmarkEnd w:id="5"/>
    </w:p>
    <w:p w14:paraId="54BD5DBA" w14:textId="3E09B5B9" w:rsidR="009265E2" w:rsidRDefault="00DB7BB1" w:rsidP="00134773">
      <w:pPr>
        <w:jc w:val="both"/>
        <w:rPr>
          <w:color w:val="000000"/>
        </w:rPr>
      </w:pPr>
      <w:r>
        <w:t xml:space="preserve">In preparing for </w:t>
      </w:r>
      <w:r w:rsidR="00FD1390">
        <w:t xml:space="preserve">the </w:t>
      </w:r>
      <w:r>
        <w:t xml:space="preserve">interview, I </w:t>
      </w:r>
      <w:r w:rsidR="00FD1390">
        <w:t xml:space="preserve">have prepared possible follow-on questions based on the </w:t>
      </w:r>
      <w:r w:rsidR="008A3A1F">
        <w:t>experience and job description of the interviewee.</w:t>
      </w:r>
      <w:r w:rsidR="00E434E2">
        <w:t xml:space="preserve"> </w:t>
      </w:r>
      <w:r w:rsidR="008A3A1F">
        <w:t xml:space="preserve">For example,  during my interview with the </w:t>
      </w:r>
      <w:r>
        <w:t xml:space="preserve"> </w:t>
      </w:r>
      <w:r w:rsidR="00E0077D">
        <w:rPr>
          <w:color w:val="000000"/>
        </w:rPr>
        <w:t>Data Analyst</w:t>
      </w:r>
      <w:r w:rsidR="008A3A1F">
        <w:rPr>
          <w:color w:val="000000"/>
        </w:rPr>
        <w:t xml:space="preserve">, I </w:t>
      </w:r>
      <w:r w:rsidR="00E0077D">
        <w:rPr>
          <w:color w:val="000000"/>
        </w:rPr>
        <w:t>focused on</w:t>
      </w:r>
      <w:r w:rsidR="008A3A1F">
        <w:rPr>
          <w:color w:val="000000"/>
        </w:rPr>
        <w:t xml:space="preserve"> how h</w:t>
      </w:r>
      <w:r w:rsidR="006A3B88">
        <w:rPr>
          <w:color w:val="000000"/>
        </w:rPr>
        <w:t xml:space="preserve">is work </w:t>
      </w:r>
      <w:r w:rsidR="00E434E2">
        <w:rPr>
          <w:color w:val="000000"/>
        </w:rPr>
        <w:t>has</w:t>
      </w:r>
      <w:r w:rsidR="0079117E">
        <w:rPr>
          <w:color w:val="000000"/>
        </w:rPr>
        <w:t xml:space="preserve"> generat</w:t>
      </w:r>
      <w:r w:rsidR="006A3B88">
        <w:rPr>
          <w:color w:val="000000"/>
        </w:rPr>
        <w:t>ed</w:t>
      </w:r>
      <w:r w:rsidR="0079117E">
        <w:rPr>
          <w:color w:val="000000"/>
        </w:rPr>
        <w:t xml:space="preserve"> positive </w:t>
      </w:r>
      <w:r w:rsidR="00E434E2">
        <w:rPr>
          <w:color w:val="000000"/>
        </w:rPr>
        <w:t>outcomes</w:t>
      </w:r>
      <w:r w:rsidR="0079117E">
        <w:rPr>
          <w:color w:val="000000"/>
        </w:rPr>
        <w:t xml:space="preserve"> from </w:t>
      </w:r>
      <w:r w:rsidR="006A3B88">
        <w:rPr>
          <w:color w:val="000000"/>
        </w:rPr>
        <w:t xml:space="preserve">the PROMS </w:t>
      </w:r>
      <w:r w:rsidR="0079117E">
        <w:rPr>
          <w:color w:val="000000"/>
        </w:rPr>
        <w:t>data</w:t>
      </w:r>
      <w:r w:rsidR="00F079E6">
        <w:rPr>
          <w:color w:val="000000"/>
        </w:rPr>
        <w:t>.</w:t>
      </w:r>
      <w:r w:rsidR="00E434E2">
        <w:rPr>
          <w:color w:val="000000"/>
        </w:rPr>
        <w:t xml:space="preserve"> </w:t>
      </w:r>
      <w:r w:rsidR="00F079E6">
        <w:rPr>
          <w:color w:val="000000"/>
        </w:rPr>
        <w:t xml:space="preserve">When speaking with the Head of </w:t>
      </w:r>
      <w:r w:rsidR="00E434E2">
        <w:rPr>
          <w:color w:val="000000"/>
        </w:rPr>
        <w:t>Value-Based</w:t>
      </w:r>
      <w:r w:rsidR="00F079E6">
        <w:rPr>
          <w:color w:val="000000"/>
        </w:rPr>
        <w:t xml:space="preserve"> Health Care, I focused on questions that </w:t>
      </w:r>
      <w:r w:rsidR="005949F1">
        <w:rPr>
          <w:color w:val="000000"/>
        </w:rPr>
        <w:t>facilitate</w:t>
      </w:r>
      <w:r w:rsidR="008B2129">
        <w:rPr>
          <w:color w:val="000000"/>
        </w:rPr>
        <w:t>d</w:t>
      </w:r>
      <w:r w:rsidR="005949F1">
        <w:rPr>
          <w:color w:val="000000"/>
        </w:rPr>
        <w:t xml:space="preserve"> discussion on costs and </w:t>
      </w:r>
      <w:r w:rsidR="00C73061">
        <w:rPr>
          <w:color w:val="000000"/>
        </w:rPr>
        <w:t xml:space="preserve">added value of </w:t>
      </w:r>
      <w:r w:rsidR="00E434E2">
        <w:rPr>
          <w:color w:val="000000"/>
        </w:rPr>
        <w:t xml:space="preserve">an </w:t>
      </w:r>
      <w:r w:rsidR="00C73061">
        <w:rPr>
          <w:color w:val="000000"/>
        </w:rPr>
        <w:t>investment</w:t>
      </w:r>
      <w:r w:rsidR="00A06AC9">
        <w:rPr>
          <w:color w:val="000000"/>
        </w:rPr>
        <w:t xml:space="preserve"> in digital technologies.</w:t>
      </w:r>
      <w:r w:rsidR="00E434E2">
        <w:rPr>
          <w:color w:val="000000"/>
        </w:rPr>
        <w:t xml:space="preserve"> </w:t>
      </w:r>
      <w:r w:rsidR="00A06AC9">
        <w:rPr>
          <w:color w:val="000000"/>
        </w:rPr>
        <w:t xml:space="preserve">When interviewing the project manager, I </w:t>
      </w:r>
      <w:r w:rsidR="00F95C7D">
        <w:rPr>
          <w:color w:val="000000"/>
        </w:rPr>
        <w:t xml:space="preserve">delve into the various processes that are required to </w:t>
      </w:r>
      <w:r w:rsidR="008B2129">
        <w:rPr>
          <w:color w:val="000000"/>
        </w:rPr>
        <w:t xml:space="preserve">develop and evaluate the electronic versions of PREMS and PROMS. </w:t>
      </w:r>
    </w:p>
    <w:p w14:paraId="517B6576" w14:textId="77777777" w:rsidR="00134773" w:rsidRDefault="00134773" w:rsidP="00134773">
      <w:pPr>
        <w:jc w:val="both"/>
        <w:rPr>
          <w:color w:val="000000"/>
        </w:rPr>
      </w:pPr>
    </w:p>
    <w:p w14:paraId="2283CCC8" w14:textId="4FD33FA6" w:rsidR="004C7645" w:rsidRDefault="00256882" w:rsidP="00134773">
      <w:pPr>
        <w:jc w:val="both"/>
        <w:rPr>
          <w:color w:val="000000"/>
        </w:rPr>
      </w:pPr>
      <w:r>
        <w:rPr>
          <w:color w:val="000000"/>
        </w:rPr>
        <w:t>Upon</w:t>
      </w:r>
      <w:r w:rsidR="00B549F6">
        <w:rPr>
          <w:color w:val="000000"/>
        </w:rPr>
        <w:t xml:space="preserve"> reviewing the questions I asked</w:t>
      </w:r>
      <w:r>
        <w:rPr>
          <w:color w:val="000000"/>
        </w:rPr>
        <w:t xml:space="preserve"> the interviewees, I </w:t>
      </w:r>
      <w:r w:rsidR="00E434E2">
        <w:rPr>
          <w:color w:val="000000"/>
        </w:rPr>
        <w:t>recognized</w:t>
      </w:r>
      <w:r>
        <w:rPr>
          <w:color w:val="000000"/>
        </w:rPr>
        <w:t xml:space="preserve"> that I was able to gather specialist </w:t>
      </w:r>
      <w:r w:rsidR="00144E9E">
        <w:rPr>
          <w:color w:val="000000"/>
        </w:rPr>
        <w:t xml:space="preserve">information that would have otherwise </w:t>
      </w:r>
      <w:r w:rsidR="00E434E2">
        <w:rPr>
          <w:color w:val="000000"/>
        </w:rPr>
        <w:t>been</w:t>
      </w:r>
      <w:r w:rsidR="00144E9E">
        <w:rPr>
          <w:color w:val="000000"/>
        </w:rPr>
        <w:t xml:space="preserve"> difficult to gain from other sources.</w:t>
      </w:r>
      <w:r w:rsidR="00E434E2">
        <w:rPr>
          <w:color w:val="000000"/>
        </w:rPr>
        <w:t xml:space="preserve"> </w:t>
      </w:r>
      <w:r w:rsidR="00716832">
        <w:rPr>
          <w:color w:val="000000"/>
        </w:rPr>
        <w:t>In</w:t>
      </w:r>
      <w:r w:rsidR="00E434E2">
        <w:rPr>
          <w:color w:val="000000"/>
        </w:rPr>
        <w:t xml:space="preserve"> </w:t>
      </w:r>
      <w:r w:rsidR="006C612E">
        <w:rPr>
          <w:color w:val="000000"/>
        </w:rPr>
        <w:t xml:space="preserve">the </w:t>
      </w:r>
      <w:r w:rsidR="00716832">
        <w:rPr>
          <w:color w:val="000000"/>
        </w:rPr>
        <w:t>future interview</w:t>
      </w:r>
      <w:r w:rsidR="006C612E">
        <w:rPr>
          <w:color w:val="000000"/>
        </w:rPr>
        <w:t>s</w:t>
      </w:r>
      <w:r w:rsidR="00716832">
        <w:rPr>
          <w:color w:val="000000"/>
        </w:rPr>
        <w:t xml:space="preserve">, it would be interesting to </w:t>
      </w:r>
      <w:r w:rsidR="006C612E">
        <w:rPr>
          <w:color w:val="000000"/>
        </w:rPr>
        <w:t>conduct a focus group</w:t>
      </w:r>
      <w:r w:rsidR="006C612E">
        <w:rPr>
          <w:color w:val="000000"/>
        </w:rPr>
        <w:t xml:space="preserve"> and </w:t>
      </w:r>
      <w:r w:rsidR="00716832">
        <w:rPr>
          <w:color w:val="000000"/>
        </w:rPr>
        <w:t>ask questions that are not specific to their role.</w:t>
      </w:r>
      <w:r w:rsidR="00E434E2">
        <w:rPr>
          <w:color w:val="000000"/>
        </w:rPr>
        <w:t xml:space="preserve"> </w:t>
      </w:r>
      <w:r w:rsidR="00716832">
        <w:rPr>
          <w:color w:val="000000"/>
        </w:rPr>
        <w:t xml:space="preserve">I could then compare their opinions beyond their subject of expertise as a way to challenge existing assumptions. </w:t>
      </w:r>
    </w:p>
    <w:p w14:paraId="18B5C8A8" w14:textId="77777777" w:rsidR="00134773" w:rsidRDefault="00134773" w:rsidP="00134773">
      <w:pPr>
        <w:jc w:val="both"/>
        <w:rPr>
          <w:color w:val="000000"/>
        </w:rPr>
      </w:pPr>
    </w:p>
    <w:p w14:paraId="64678532" w14:textId="763DB079" w:rsidR="00D96551" w:rsidRDefault="00716832" w:rsidP="00134773">
      <w:pPr>
        <w:jc w:val="both"/>
        <w:rPr>
          <w:color w:val="000000"/>
        </w:rPr>
      </w:pPr>
      <w:r>
        <w:rPr>
          <w:color w:val="000000"/>
        </w:rPr>
        <w:t xml:space="preserve">In addition, I would have also included other </w:t>
      </w:r>
      <w:r w:rsidR="006766A5">
        <w:rPr>
          <w:color w:val="000000"/>
        </w:rPr>
        <w:t>stakeholders</w:t>
      </w:r>
      <w:r w:rsidR="00E434E2">
        <w:rPr>
          <w:color w:val="000000"/>
        </w:rPr>
        <w:t xml:space="preserve">. </w:t>
      </w:r>
      <w:r w:rsidR="006766A5">
        <w:rPr>
          <w:color w:val="000000"/>
        </w:rPr>
        <w:t xml:space="preserve">Interviewing </w:t>
      </w:r>
      <w:r w:rsidR="00E434E2">
        <w:rPr>
          <w:color w:val="000000"/>
        </w:rPr>
        <w:t>policymakers</w:t>
      </w:r>
      <w:r w:rsidR="00D96551">
        <w:rPr>
          <w:color w:val="000000"/>
        </w:rPr>
        <w:t xml:space="preserve"> </w:t>
      </w:r>
      <w:r w:rsidR="00872E8A">
        <w:rPr>
          <w:color w:val="000000"/>
        </w:rPr>
        <w:t xml:space="preserve">can </w:t>
      </w:r>
      <w:r w:rsidR="00D96551">
        <w:rPr>
          <w:color w:val="000000"/>
        </w:rPr>
        <w:t xml:space="preserve">ensure </w:t>
      </w:r>
      <w:r w:rsidR="00E434E2">
        <w:rPr>
          <w:color w:val="000000"/>
        </w:rPr>
        <w:t>that</w:t>
      </w:r>
      <w:r w:rsidR="00D96551">
        <w:rPr>
          <w:color w:val="000000"/>
        </w:rPr>
        <w:t xml:space="preserve"> th</w:t>
      </w:r>
      <w:r w:rsidR="00872E8A">
        <w:rPr>
          <w:color w:val="000000"/>
        </w:rPr>
        <w:t>e</w:t>
      </w:r>
      <w:r w:rsidR="00D96551">
        <w:rPr>
          <w:color w:val="000000"/>
        </w:rPr>
        <w:t xml:space="preserve"> digital solution is aligned with </w:t>
      </w:r>
      <w:r w:rsidR="00872E8A">
        <w:rPr>
          <w:color w:val="000000"/>
        </w:rPr>
        <w:t xml:space="preserve">targeted </w:t>
      </w:r>
      <w:r w:rsidR="00D96551">
        <w:rPr>
          <w:color w:val="000000"/>
        </w:rPr>
        <w:t xml:space="preserve">policy and aligned with </w:t>
      </w:r>
      <w:r w:rsidR="00872E8A">
        <w:rPr>
          <w:color w:val="000000"/>
        </w:rPr>
        <w:t xml:space="preserve">the </w:t>
      </w:r>
      <w:r w:rsidR="00D96551">
        <w:rPr>
          <w:color w:val="000000"/>
        </w:rPr>
        <w:t>current priorities</w:t>
      </w:r>
      <w:r w:rsidR="001E296F">
        <w:rPr>
          <w:color w:val="000000"/>
        </w:rPr>
        <w:t xml:space="preserve"> and funding streams.</w:t>
      </w:r>
      <w:r w:rsidR="00E434E2">
        <w:rPr>
          <w:color w:val="000000"/>
        </w:rPr>
        <w:t xml:space="preserve"> </w:t>
      </w:r>
      <w:r w:rsidR="001E296F">
        <w:rPr>
          <w:color w:val="000000"/>
        </w:rPr>
        <w:t>I could also i</w:t>
      </w:r>
      <w:r w:rsidR="004C7645">
        <w:rPr>
          <w:color w:val="000000"/>
        </w:rPr>
        <w:t xml:space="preserve">nclude </w:t>
      </w:r>
      <w:r w:rsidR="00E434E2">
        <w:rPr>
          <w:color w:val="000000"/>
        </w:rPr>
        <w:t>managers</w:t>
      </w:r>
      <w:r w:rsidR="004C7645">
        <w:rPr>
          <w:color w:val="000000"/>
        </w:rPr>
        <w:t xml:space="preserve"> to gain insight </w:t>
      </w:r>
      <w:r w:rsidR="00E434E2">
        <w:rPr>
          <w:color w:val="000000"/>
        </w:rPr>
        <w:t>into</w:t>
      </w:r>
      <w:r w:rsidR="004C7645">
        <w:rPr>
          <w:color w:val="000000"/>
        </w:rPr>
        <w:t xml:space="preserve"> what data are pertinent in service development and </w:t>
      </w:r>
      <w:r w:rsidR="00EE4F68">
        <w:rPr>
          <w:color w:val="000000"/>
        </w:rPr>
        <w:t>public health.</w:t>
      </w:r>
      <w:r w:rsidR="00E434E2">
        <w:rPr>
          <w:color w:val="000000"/>
        </w:rPr>
        <w:t xml:space="preserve"> </w:t>
      </w:r>
      <w:r w:rsidR="00EE4F68">
        <w:rPr>
          <w:color w:val="000000"/>
        </w:rPr>
        <w:t xml:space="preserve">Including patients and families are vital in </w:t>
      </w:r>
      <w:r w:rsidR="008B6B32">
        <w:rPr>
          <w:color w:val="000000"/>
        </w:rPr>
        <w:t>this process and will be discussed in the next paragraph.</w:t>
      </w:r>
    </w:p>
    <w:p w14:paraId="08150C85" w14:textId="77777777" w:rsidR="00EE4F68" w:rsidRDefault="00EE4F68" w:rsidP="00134773">
      <w:pPr>
        <w:jc w:val="both"/>
        <w:rPr>
          <w:color w:val="000000"/>
        </w:rPr>
      </w:pPr>
    </w:p>
    <w:p w14:paraId="12D6CD5A" w14:textId="3BA52C29" w:rsidR="00D96551" w:rsidRDefault="00667083" w:rsidP="00134773">
      <w:pPr>
        <w:pStyle w:val="Heading2"/>
        <w:jc w:val="both"/>
      </w:pPr>
      <w:bookmarkStart w:id="6" w:name="_Toc105702408"/>
      <w:r w:rsidRPr="002D6E3B">
        <w:t>Conducted systematic reviews</w:t>
      </w:r>
      <w:bookmarkEnd w:id="6"/>
    </w:p>
    <w:p w14:paraId="73E36573" w14:textId="25BB0C69" w:rsidR="00667083" w:rsidRDefault="00712EAF" w:rsidP="00134773">
      <w:pPr>
        <w:jc w:val="both"/>
      </w:pPr>
      <w:r>
        <w:t xml:space="preserve">By conducting a systematic review of literature, I have gathered </w:t>
      </w:r>
      <w:r w:rsidR="00E434E2">
        <w:t>theory-based</w:t>
      </w:r>
      <w:r w:rsidR="004D6E1A">
        <w:t xml:space="preserve"> features that </w:t>
      </w:r>
      <w:r w:rsidR="00E434E2">
        <w:t>have</w:t>
      </w:r>
      <w:r>
        <w:t xml:space="preserve"> the potential to</w:t>
      </w:r>
      <w:r w:rsidR="004D6E1A">
        <w:t xml:space="preserve"> </w:t>
      </w:r>
      <w:r w:rsidR="00DE1116">
        <w:t xml:space="preserve">facilitate </w:t>
      </w:r>
      <w:r w:rsidR="004D6E1A">
        <w:t xml:space="preserve">effective </w:t>
      </w:r>
      <w:r>
        <w:t xml:space="preserve">design </w:t>
      </w:r>
      <w:sdt>
        <w:sdtPr>
          <w:rPr>
            <w:color w:val="000000"/>
          </w:rPr>
          <w:tag w:val="MENDELEY_CITATION_v3_eyJwcm9wZXJ0aWVzIjp7Im5vdGVJbmRleCI6MH0sImNpdGF0aW9uSUQiOiJNRU5ERUxFWV9DSVRBVElPTl82N2I4ZjQ4My1jZTM4LTQwNGMtOTdmMi0zN2ZiMTE2ZGZkMGUiLCJpc0VkaXRlZCI6ZmFsc2UsImNpdGF0aW9uSXRlbXMiOlt7ImlkIjoiNDIyMDkyNjktOWE0Yy0zNGUwLTg3NDUtMjM2MWRjZjJiZWMzIiwiaXNUZW1wb3JhcnkiOmZhbHNlLCJpdGVtRGF0YSI6eyJ0eXBlIjoiYXJ0aWNsZS1qb3VybmFsIiwiaWQiOiI0MjIwOTI2OS05YTRjLTM0ZTAtODc0NS0yMzYxZGNmMmJlYzMiLCJ0aXRsZSI6IlRoZSBtdWx0aWRpc2NpcGxpbmFyeSwgdGhlb3J5LWJhc2VkIGNvLWRlc2lnbiBvZiBhIG5ldyBkaWdpdGFsIGhlYWx0aCBpbnRlcnZlbnRpb24gc3VwcG9ydGluZyB0aGUgY2FyZSBvZiBvZXNvcGhhZ2VhbCBjYW5jZXIgcGF0aWVudHMiLCJhdXRob3IiOlt7ImZhbWlseSI6IlN1biIsImdpdmVuIjoiS3Jpc3RpIiwicGFyc2UtbmFtZXMiOmZhbHNlLCJkcm9wcGluZy1wYXJ0aWNsZSI6IiIsIm5vbi1kcm9wcGluZy1wYXJ0aWNsZSI6IiJ9LHsiZmFtaWx5IjoiR29vZGZlbGxvdyIsImdpdmVuIjoiSGVucnkiLCJwYXJzZS1uYW1lcyI6ZmFsc2UsImRyb3BwaW5nLXBhcnRpY2xlIjoiIiwibm9uLWRyb3BwaW5nLXBhcnRpY2xlIjoiIn0seyJmYW1pbHkiOiJLb25zdGFudGFyYSIsImdpdmVuIjoiRW1tYW5vdWVsYSIsInBhcnNlLW5hbWVzIjpmYWxzZSwiZHJvcHBpbmctcGFydGljbGUiOiIiLCJub24tZHJvcHBpbmctcGFydGljbGUiOiIifSx7ImZhbWlseSI6IkhpbGwiLCJnaXZlbiI6IkFsaXNvbiIsInBhcnNlLW5hbWVzIjpmYWxzZSwiZHJvcHBpbmctcGFydGljbGUiOiIiLCJub24tZHJvcHBpbmctcGFydGljbGUiOiIifSx7ImZhbWlseSI6Ikxlbm5hcmQiLCJnaXZlbiI6IkRlYmJ5IiwicGFyc2UtbmFtZXMiOmZhbHNlLCJkcm9wcGluZy1wYXJ0aWNsZSI6IiIsIm5vbi1kcm9wcGluZy1wYXJ0aWNsZSI6IiJ9LHsiZmFtaWx5IjoiTGxveWQtRGVobGVyIiwiZ2l2ZW4iOiJFbGl6YWJldGgiLCJwYXJzZS1uYW1lcyI6ZmFsc2UsImRyb3BwaW5nLXBhcnRpY2xlIjoiIiwibm9uLWRyb3BwaW5nLXBhcnRpY2xlIjoiIn0seyJmYW1pbHkiOiJNdWdoYWwiLCJnaXZlbiI6Ik11bnR6ZXIiLCJwYXJzZS1uYW1lcyI6ZmFsc2UsImRyb3BwaW5nLXBhcnRpY2xlIjoiIiwibm9uLWRyb3BwaW5nLXBhcnRpY2xlIjoiIn0seyJmYW1pbHkiOiJQcml0Y2hhcmQtSm9uZXMiLCJnaXZlbiI6IkthdGh5IiwicGFyc2UtbmFtZXMiOmZhbHNlLCJkcm9wcGluZy1wYXJ0aWNsZSI6IiIsIm5vbi1kcm9wcGluZy1wYXJ0aWNsZSI6IiJ9LHsiZmFtaWx5IjoiUm9ic29uIiwiZ2l2ZW4iOiJDaHJpcyIsInBhcnNlLW5hbWVzIjpmYWxzZSwiZHJvcHBpbmctcGFydGljbGUiOiIiLCJub24tZHJvcHBpbmctcGFydGljbGUiOiIifSx7ImZhbWlseSI6Ik11cnJheSIsImdpdmVuIjoiRWxpemFiZXRoIiwicGFyc2UtbmFtZXMiOmZhbHNlLCJkcm9wcGluZy1wYXJ0aWNsZSI6IiIsIm5vbi1kcm9wcGluZy1wYXJ0aWNsZSI6IiJ9XSwiY29udGFpbmVyLXRpdGxlIjoiRGlnaXRhbCBIZWFsdGgiLCJET0kiOiIxMC4xMTc3LzIwNTUyMDc2MjExMDM4NDEwIiwiSVNTTiI6IjIwNTUyMDc2IiwiaXNzdWVkIjp7ImRhdGUtcGFydHMiOltbMjAyMV1dfSwiYWJzdHJhY3QiOiJPYmplY3RpdmU6IE9lc29waGFnZWFsIGNhbmNlciBwYXRpZW50cyBoYXZlIGNvbXBsZXggY2FyZSBuZWVkcy4gQ2FuY2VyIGNsaW5pY2FsIG51cnNlIHNwZWNpYWxpc3RzIHBsYXkgYSBrZXkgcm9sZSBpbiBjb29yZGluYXRpbmcgdGhlaXIgY2FyZSBidXQgb2Z0ZW4gaGF2ZSBoZWF2eSB3b3JrbG9hZHMuIERpZ2l0YWwgaGVhbHRoIGludGVydmVudGlvbnMgY2FuIGltcHJvdmUgcGF0aWVudCBjYXJlIGJ1dCB0aGVyZSBhcmUgZmV3IGV4YW1wbGVzIGZvciBvZXNvcGhhZ2VhbCBjYW5jZXIuIFRoaXMgcGFwZXIgYWltcyB0byBkZXNjcmliZSB0aGUgbXVsdGlkaXNjaXBsaW5hcnkgY28tZGVzaWduIHByb2Nlc3Mgb2YgYSBkaWdpdGFsIGhlYWx0aCBpbnRlcnZlbnRpb24gdG8gaW1wcm92ZSB0aGUgZXhwZXJpZW5jZSBvZiBjYXJlIGFuZCByZWR1Y2UgdW5tZXQgbmVlZHMgYW1vbmcgcGF0aWVudHMgd2l0aCBvZXNvcGhhZ2VhbCBjYW5jZXIuIE1ldGhvZHM6IEEgdGhlb3J5LWJhc2VkLCBtdWx0aS1kaXNjaXBsaW5hcnksIGNvLWRlc2lnbiBhcHByb2FjaCB3YXMgdXNlZCB0byBpbmZvcm0gdGhlIGRldmVsb3BtZW50YWwgcHJvY2VzcyBvZiB0aGUgZGlnaXRhbCBoZWFsdGggaW50ZXJ2ZW50aW9uLiBLZXkgdXNlciBuZWVkcyB3ZXJlIGVsaWNpdGVkIHVzaW5nIG1peGVkIG1ldGhvZG9sb2d5IGZyb20gc3lzdGVtYXRpYyByZXZpZXdzLCBmb2N1cyBncm91cHMgYW5kIGludGVydmlld3MgYW5kIGhvbGlzdGljIG5lZWQgYXNzZXNzbWVudHMuIE92ZXJhcmNoaW5nIGRlY2lzaW9ucyB3ZXJlIGRpc2N1c3NlZCBhbW9uZyBhIGNvcmUgdGVhbSBvZiBwYXRpZW50cywgY2FyZXJzLCBoZWFsdGggY2FyZSBwcm9mZXNzaW9uYWxzIGluY2x1ZGluZyBvbmNvbG9naXN0cyBhbmQgY2FuY2VyIGNsaW5pY2FsIG51cnNlIHNwZWNpYWxpc3RzLCByZXNlYXJjaGVycyBhbmQgZGlnaXRhbCBoZWFsdGggcHJvdmlkZXJzLiBBIHNlcmllcyBvZiB3b3Jrc2hvcHMgaW5jb3Jwb3JhdGluZyBhIHN1bW1hcnkgb2YgZmluZGluZ3Mgb2Yga2V5IHVzZXIgbmVlZHMgcmVzdWx0ZWQgaW4gdGhlIGRldmVsb3BtZW50IG9mIGEgbWluaW11bSB2aWFibGUgcHJvZHVjdC4gVGhpcyB3YXMgZnVydGhlciByZWZpbmVkIGFmdGVyIGEgcGlsb3Qgc3R1ZHkgYmFzZWQgb24gZmVlZGJhY2sgZnJvbSBlbmQgdXNlcnMuIFJlc3VsdHM6IFRoZSBmaW5hbCBkaWdpdGFsIGhlYWx0aCBpbnRlcnZlbnRpb24gY29uc2lzdHMgb2YgYSBtb2JpbGUgYXBwIGZlYXR1cmUgZm9yIHBhdGllbnRzIGFuZCBjYXJlcnMgY29ubmVjdGVkIHRvIGEgZGFzaGJvYXJkIHdpdGggc3VwcG9ydGluZyBhZGRpdGlvbmFsIGZlYXR1cmVzIGZvciBjbGluaWNhbCBudXJzZSBzcGVjaWFsaXN0LiBJdCBjb250YWlucyBhIG9uZS13YXkgbWVzc2FnaW5nIGZ1bmN0aW9uIGZvciBjbGluaWNhbCBudXJzZSBzcGVjaWFsaXN0cyB0byBjb21tdW5pY2F0ZSB3aXRoIHBhdGllbnRzLCBmdW5jdGlvbnMgZm9yIHBhdGllbnRzIHRvIHJlY29yZCB3ZWlnaHQgYW5kIGhvbGlzdGljIG5lZWQgYXNzZXNzbWVudCByZXN1bHRzIHdoaWNoIGNvdWxkIGJlIHZpZXdlZCBieSB0aGVpciBjbGluaWNhbCBudXJzZSBzcGVjaWFsaXN0cyBhcyB3ZWxsIGFzIGEgbGlicmFyeSBvZiBpbmZvcm1hdGl2ZSBhcnRpY2xlcy4gQ29uY2x1c2lvbnM6IFRoZSBtdWx0aWRpc2NpcGxpbmFyeSBjby1kZXNpZ24gb2YgYSBkaWdpdGFsIGhlYWx0aCBpbnRlcnZlbnRpb24gcHJvdmlkaW5nIHN1cHBvcnQgZm9yIG9lc29waGFnZWFsIGNhbmNlciBwYXRpZW50cyBhbmQgaGVhbHRoIGNhcmUgcHJvZmVzc2lvbmFscyBoYXMgYmVlbiBkZXNjcmliZWQuIEZ1dHVyZSBzdHVkaWVzIHRvIGVzdGFibGlzaCBpdHMgaW1wYWN0IG9uIHBhdGllbnQgb3V0Y29tZXMgYXJlIHBsYW5uZWQuIiwidm9sdW1lIjoiNyIsImNvbnRhaW5lci10aXRsZS1zaG9ydCI6IiJ9fV0sIm1hbnVhbE92ZXJyaWRlIjp7ImlzTWFudWFsbHlPdmVycmlkZGVuIjp0cnVlLCJtYW51YWxPdmVycmlkZVRleHQiOiIoU3VuIGV0IGFsLiwgMjAyMSkuICIsImNpdGVwcm9jVGV4dCI6IihTdW4gZXQgYWwuLCAyMDIxKSJ9fQ=="/>
          <w:id w:val="-1088538729"/>
          <w:placeholder>
            <w:docPart w:val="DefaultPlaceholder_-1854013440"/>
          </w:placeholder>
        </w:sdtPr>
        <w:sdtEndPr/>
        <w:sdtContent>
          <w:r w:rsidR="006C612E" w:rsidRPr="006C612E">
            <w:rPr>
              <w:color w:val="000000"/>
            </w:rPr>
            <w:t xml:space="preserve">(Sun et al., 2021). </w:t>
          </w:r>
        </w:sdtContent>
      </w:sdt>
      <w:r w:rsidR="00624536">
        <w:rPr>
          <w:color w:val="000000"/>
        </w:rPr>
        <w:t xml:space="preserve">Although I was not able to interview </w:t>
      </w:r>
      <w:r w:rsidR="00624536">
        <w:rPr>
          <w:color w:val="000000"/>
        </w:rPr>
        <w:lastRenderedPageBreak/>
        <w:t>patients and their families, I have</w:t>
      </w:r>
      <w:r w:rsidR="004D6E1A" w:rsidRPr="004D6E1A">
        <w:t xml:space="preserve"> </w:t>
      </w:r>
      <w:r w:rsidR="0045192F">
        <w:t>read how researchers o</w:t>
      </w:r>
      <w:r w:rsidR="001B31A2">
        <w:t xml:space="preserve">bserved </w:t>
      </w:r>
      <w:r w:rsidR="006C612E">
        <w:t>users’ reations</w:t>
      </w:r>
      <w:r w:rsidR="001B31A2">
        <w:t xml:space="preserve"> and </w:t>
      </w:r>
      <w:r w:rsidR="0045192F">
        <w:t xml:space="preserve">asked </w:t>
      </w:r>
      <w:r w:rsidR="00E434E2">
        <w:t>open-ended</w:t>
      </w:r>
      <w:r w:rsidR="001B31A2">
        <w:t xml:space="preserve"> questions</w:t>
      </w:r>
      <w:r w:rsidR="000A37D3">
        <w:t xml:space="preserve"> to identify features</w:t>
      </w:r>
      <w:r w:rsidR="009B24E1">
        <w:t xml:space="preserve"> that can be improved</w:t>
      </w:r>
      <w:r w:rsidR="000A37D3">
        <w:t xml:space="preserve"> </w:t>
      </w:r>
      <w:r w:rsidR="001B31A2">
        <w:t xml:space="preserve"> </w:t>
      </w:r>
      <w:sdt>
        <w:sdtPr>
          <w:rPr>
            <w:color w:val="000000"/>
          </w:rPr>
          <w:tag w:val="MENDELEY_CITATION_v3_eyJwcm9wZXJ0aWVzIjp7Im5vdGVJbmRleCI6MH0sImNpdGF0aW9uSUQiOiJNRU5ERUxFWV9DSVRBVElPTl9kNWFlMTE3Ny1lODViLTQwMzEtOGMwYS0wMGZlNjgxN2Q0MWUiLCJpc0VkaXRlZCI6ZmFsc2UsImNpdGF0aW9uSXRlbXMiOlt7ImlkIjoiYjBkMTliZWQtZGM0Ni0zOGU4LWJiMzMtYjk3NTAxMTk4YjAzIiwiaXNUZW1wb3JhcnkiOmZhbHNlLCJpdGVtRGF0YSI6eyJ0eXBlIjoiYXJ0aWNsZS1qb3VybmFsIiwiaWQiOiJiMGQxOWJlZC1kYzQ2LTM4ZTgtYmIzMy1iOTc1MDExOThiMDMiLCJ0aXRsZSI6IkFzc2Vzc2luZyB0aGUgaW1wYWN0IG9mIHVzZXItY2VudGVyZWQgcmVzZWFyY2ggb24gYSBjbGluaWNhbCB0cmlhbCBlSGVhbHRoIHRvb2wgdmlhIGNvdW50ZXJiYWxhbmNlZCByZXNlYXJjaCBkZXNpZ24iLCJhdXRob3IiOlt7ImZhbWlseSI6IkF0a2luc29uIiwiZ2l2ZW4iOiJOYW5jeSBMLiIsInBhcnNlLW5hbWVzIjpmYWxzZSwiZHJvcHBpbmctcGFydGljbGUiOiIiLCJub24tZHJvcHBpbmctcGFydGljbGUiOiIifSx7ImZhbWlseSI6Ik1hc3NldHQiLCJnaXZlbiI6IkhvbGx5IEEuIiwicGFyc2UtbmFtZXMiOmZhbHNlLCJkcm9wcGluZy1wYXJ0aWNsZSI6IiIsIm5vbi1kcm9wcGluZy1wYXJ0aWNsZSI6IiJ9LHsiZmFtaWx5IjoiTXlsa3MiLCJnaXZlbiI6IkNocmlzdHkiLCJwYXJzZS1uYW1lcyI6ZmFsc2UsImRyb3BwaW5nLXBhcnRpY2xlIjoiIiwibm9uLWRyb3BwaW5nLXBhcnRpY2xlIjoiIn0seyJmYW1pbHkiOiJNY0Nvcm1hY2siLCJnaXZlbiI6IkxhdXJlbiBBLiIsInBhcnNlLW5hbWVzIjpmYWxzZSwiZHJvcHBpbmctcGFydGljbGUiOiIiLCJub24tZHJvcHBpbmctcGFydGljbGUiOiIifSx7ImZhbWlseSI6Iktpc2gtRG90byIsImdpdmVuIjoiSnVsaWEiLCJwYXJzZS1uYW1lcyI6ZmFsc2UsImRyb3BwaW5nLXBhcnRpY2xlIjoiIiwibm9uLWRyb3BwaW5nLXBhcnRpY2xlIjoiIn0seyJmYW1pbHkiOiJIZXNzZSIsImdpdmVuIjoiQnJhZGZvcmQgVy4iLCJwYXJzZS1uYW1lcyI6ZmFsc2UsImRyb3BwaW5nLXBhcnRpY2xlIjoiIiwibm9uLWRyb3BwaW5nLXBhcnRpY2xlIjoiIn0seyJmYW1pbHkiOiJXYW5nIiwiZ2l2ZW4iOiJNaW4gUWkiLCJwYXJzZS1uYW1lcyI6ZmFsc2UsImRyb3BwaW5nLXBhcnRpY2xlIjoiIiwibm9uLWRyb3BwaW5nLXBhcnRpY2xlIjoiIn1dLCJjb250YWluZXItdGl0bGUiOiJKb3VybmFsIG9mIHRoZSBBbWVyaWNhbiBNZWRpY2FsIEluZm9ybWF0aWNzIEFzc29jaWF0aW9uIiwiRE9JIjoiMTAuMTEzNi9qYW1pYS4yMDEwLjAwNjEyMiIsIklTU04iOiIxMDY3NTAyNyIsIlBNSUQiOiIyMTE2OTYxOSIsImlzc3VlZCI6eyJkYXRlLXBhcnRzIjpbWzIwMTFdXX0sInBhZ2UiOiIyNC0zMSIsImFic3RyYWN0IjoiT2JqZWN0aXZlOiBJbmZvcm1hdGljcyBhcHBsaWNhdGlvbnMgaGF2ZSB0aGUgcG90ZW50aWFsIHRvIGltcHJvdmUgcGFydGljaXBhdGlvbiBpbiBjbGluaWNhbCB0cmlhbHMsIGJ1dCB0aGVpciBkZXNpZ24gbXVzdCBiZSBiYXNlZCBvbiB1c2VyLWNlbnRlcmVkIHJlc2VhcmNoLiBUaGlzIHJlc2VhcmNoIHVzZWQgYSBmdWxseSBjb3VudGVyYmFsYW5jZWQgZXhwZXJpbWVudGFsIGRlc2lnbiB0byBpbnZlc3RpZ2F0ZSB0aGUgZWZmZWN0IG9mIGNoYW5nZXMgbWFkZSB0byB0aGUgb3JpZ2luYWwgdmVyc2lvbiBvZiBhIHdlYnNpdGUsIGh0dHA6Ly9CcmVhc3RDYW5jZXJUcmlhbHMub3JnLywgYW5kIGNvbmZpcm0gdGhhdCB0aGUgcmV2aXNlZCB2ZXJzaW9uIGFkZHJlc3NlZCBhbmQgcmVpbmZvcmNlZCBwYXRpZW50cycgbmVlZHMgYW5kIGV4cGVjdGF0aW9ucy4gRGVzaWduOiBQYXJ0aWNpcGFudHMgaW5jbHVkZWQgd29tZW4gd2hvIGhhZCByZWNlaXZlZCBhIGJyZWFzdCBjYW5jZXIgZGlhZ25vc2lzIHdpdGhpbiB0aGUgbGFzdCA1IHllYXJzIChOPTc3KS4gVGhleSB3ZXJlIHJhbmRvbWl6ZWQgaW50byB0d28gZ3JvdXBzOiBvbmUgZ3JvdXAgdXNlZCBhbmQgcmV2aWV3ZWQgdGhlIG9yaWdpbmFsIHZlcnNpb24gZmlyc3QgZm9sbG93ZWQgYnkgdGhlIHJlZGVzaWduZWQgdmVyc2lvbiwgYW5kIHRoZSBvdGhlciBncm91cCB1c2VkIGFuZCByZXZpZXdlZCB0aGVtIGluIHJldmVyc2Ugb3JkZXIuIE1lYXN1cmVtZW50czogVGhlIHN0dWR5IHVzZWQgYm90aCBxdWFudGl0YXRpdmUgYW5kIHF1YWxpdGF0aXZlIG1lYXN1cmVzLiBEdXJpbmcgdXNlLCBwYXJ0aWNpcGFudHMnIGNsaWNrIHBhdGhzIGFuZCBnZW5lcmFsIHJlYWN0aW9ucyB3ZXJlIG9ic2VydmVkLiBBZnRlciB1c2UsIHBhcnRpY2lwYW50cyB3ZXJlIGFza2VkIHRvIGFuc3dlciBzdXJ2ZXkgaXRlbXMgYW5kIG9wZW4tZW5kZWQgcXVlc3Rpb25zIHRvIGluZGljYXRlIHRoZWlyIHJlYWN0aW9ucyBhbmQgd2hpY2ggdmVyc2lvbiB0aGV5IHByZWZlcnJlZCBhbmQgbWV0IHRoZWlyIG5lZWRzIGFuZCBleHBlY3RhdGlvbnMgYmV0dGVyLiBSZXN1bHRzOiBPdmVyYWxsLCB0aGUgcmV2aXNlZCB2ZXJzaW9uIG9mIHRoZSBzaXRlIHdhcyBwcmVmZXJyZWQgYW5kIHBlcmNlaXZlZCB0byBiZSBjbGVhcmVyLCBlYXNpZXIgdG8gbmF2aWdhdGUsIG1vcmUgdHJ1c3R3b3J0aHkgYW5kIGNyZWRpYmxlLCBhbmQgbW9yZSBwcml2YXRlIGFuZCBzYWZlIG92ZXJhbGwuIEhvd2V2ZXIsIHVzZXJzIHdobyB2aWV3ZWQgdGhlIG9yaWdpbmFsIHZlcnNpb24gbGFzdCBoYWQgc2ltaWxhciBhdHRpdHVkZXMgdG93YXJkIGJvdGggdmVyc2lvbnMuIENvbmNsdXNpb246IEJ5IGFwcGx5aW5nIHJlc2VhcmNoIGZpbmRpbmdzIHRvIHRoZSByZWRlc2lnbiBvZiBhIHdlYnNpdGUgZm9yIGNsaW5pY2FsIHRyaWFsIHNlYXJjaGluZywgaXQgd2FzIHBvc3NpYmxlIHRvIHJlLWVuZ2luZWVyIHRoZSBpbnRlcmZhY2UgdG8gYmV0dGVyIHN1cHBvcnQgcGF0aWVudHMnIGRlY2lzaW9ucyB0byBwYXJ0aWNpcGF0ZSBpbiBjbGluaWNhbCB0cmlhbHMuIFRoZSBtZWNoYW5pc21zIG9mIGFjdGlvbiBpbiB0aGlzIGNhc2UgYXBwZWFyZWQgdG8gcmV2b2x2ZSBhcm91bmQgY3JlYXRpbmcgYW4gZW52aXJvbm1lbnQgdGhhdCBzdXBwb3J0ZWQgYSBzZW5zZSBvZiBwZXJzb25hbCBjb250cm9sIGFuZCBkZWNpc2lvbmFsIGF1dG9ub215LiDCqSAyMDEwIGJ5IHRoZSBBbWVyaWNhbiBNZWRpY2FsIEluZm9ybWF0aWNzIEFzc29jaWF0aW9uLiIsImlzc3VlIjoiMSIsInZvbHVtZSI6IjE4IiwiY29udGFpbmVyLXRpdGxlLXNob3J0IjoiIn19XSwibWFudWFsT3ZlcnJpZGUiOnsiaXNNYW51YWxseU92ZXJyaWRkZW4iOnRydWUsIm1hbnVhbE92ZXJyaWRlVGV4dCI6IihBdGtpbnNvbiBldCBhbC4sIDIwMTEpLiIsImNpdGVwcm9jVGV4dCI6IihBdGtpbnNvbiBldCBhbC4sIDIwMTEpIn19"/>
          <w:id w:val="-546753522"/>
          <w:placeholder>
            <w:docPart w:val="DefaultPlaceholder_-1854013440"/>
          </w:placeholder>
        </w:sdtPr>
        <w:sdtEndPr/>
        <w:sdtContent>
          <w:r w:rsidR="006C612E" w:rsidRPr="006C612E">
            <w:rPr>
              <w:color w:val="000000"/>
            </w:rPr>
            <w:t>(Atkinson et al., 2011).</w:t>
          </w:r>
        </w:sdtContent>
      </w:sdt>
    </w:p>
    <w:p w14:paraId="370D765E" w14:textId="03A0EED7" w:rsidR="001B31A2" w:rsidRDefault="001B31A2" w:rsidP="00134773">
      <w:pPr>
        <w:jc w:val="both"/>
      </w:pPr>
    </w:p>
    <w:p w14:paraId="02A778D8" w14:textId="78B353F5" w:rsidR="00955807" w:rsidRDefault="009B24E1" w:rsidP="00134773">
      <w:pPr>
        <w:jc w:val="both"/>
      </w:pPr>
      <w:r>
        <w:t>I learned that p</w:t>
      </w:r>
      <w:r w:rsidR="00FB1FE6">
        <w:t>atient</w:t>
      </w:r>
      <w:r>
        <w:t>s, families</w:t>
      </w:r>
      <w:r w:rsidR="00E434E2">
        <w:t>,</w:t>
      </w:r>
      <w:r>
        <w:t xml:space="preserve"> and other users would need to be involved early and in multiple stages </w:t>
      </w:r>
      <w:r w:rsidR="00E434E2">
        <w:t>of</w:t>
      </w:r>
      <w:r>
        <w:t xml:space="preserve"> the process</w:t>
      </w:r>
      <w:r w:rsidR="00FB1FE6">
        <w:t xml:space="preserve"> </w:t>
      </w:r>
      <w:sdt>
        <w:sdtPr>
          <w:rPr>
            <w:color w:val="000000"/>
          </w:rPr>
          <w:tag w:val="MENDELEY_CITATION_v3_eyJwcm9wZXJ0aWVzIjp7Im5vdGVJbmRleCI6MH0sImNpdGF0aW9uSUQiOiJNRU5ERUxFWV9DSVRBVElPTl9kMTUwZjM3ZS05YzY5LTQxN2MtYjM4Ny00ZWM5MmJkNjRjNDYiLCJpc0VkaXRlZCI6ZmFsc2UsImNpdGF0aW9uSXRlbXMiOlt7ImlkIjoiMjM4MmIzZDMtZmU0ZS0zOWRkLTg1M2QtM2YzZTgyNGQzYWFiIiwiaXNUZW1wb3JhcnkiOmZhbHNlLCJpdGVtRGF0YSI6eyJ0eXBlIjoiYXJ0aWNsZS1qb3VybmFsIiwiaWQiOiIyMzgyYjNkMy1mZTRlLTM5ZGQtODUzZC0zZjNlODI0ZDNhYWIiLCJ0aXRsZSI6IlBhdGllbnQgZW5nYWdlbWVudCBhbmQgdGhlIGRlc2lnbiBvZiBkaWdpdGFsIGhlYWx0aCIsImF1dGhvciI6W3siZmFtaWx5IjoiQmlybmJhdW0iLCJnaXZlbiI6IkZhaXRoIiwicGFyc2UtbmFtZXMiOmZhbHNlLCJkcm9wcGluZy1wYXJ0aWNsZSI6IiIsIm5vbi1kcm9wcGluZy1wYXJ0aWNsZSI6IiJ9LHsiZmFtaWx5IjoiTGV3aXMiLCJnaXZlbiI6IkRhbmEiLCJwYXJzZS1uYW1lcyI6ZmFsc2UsImRyb3BwaW5nLXBhcnRpY2xlIjoiIiwibm9uLWRyb3BwaW5nLXBhcnRpY2xlIjoiIn0seyJmYW1pbHkiOiJSb3NlbiIsImdpdmVuIjoiUm9jaGVsbGUgSy4iLCJwYXJzZS1uYW1lcyI6ZmFsc2UsImRyb3BwaW5nLXBhcnRpY2xlIjoiIiwibm9uLWRyb3BwaW5nLXBhcnRpY2xlIjoiIn0seyJmYW1pbHkiOiJSYW5uZXkiLCJnaXZlbiI6Ik1lZ2FuIEwuIiwicGFyc2UtbmFtZXMiOmZhbHNlLCJkcm9wcGluZy1wYXJ0aWNsZSI6IiIsIm5vbi1kcm9wcGluZy1wYXJ0aWNsZSI6IiJ9XSwiY29udGFpbmVyLXRpdGxlIjoiQWNhZGVtaWMgRW1lcmdlbmN5IE1lZGljaW5lIiwiRE9JIjoiMTAuMTExMS9hY2VtLjEyNjkyIiwiSVNTTiI6IjE1NTMyNzEyIiwiUE1JRCI6IjI1OTk3Mzc1IiwiaXNzdWVkIjp7ImRhdGUtcGFydHMiOltbMjAxNV1dfSwicGFnZSI6Ijc1NC03NTYiLCJpc3N1ZSI6IjYiLCJ2b2x1bWUiOiIyMiIsImNvbnRhaW5lci10aXRsZS1zaG9ydCI6IiJ9fV0sIm1hbnVhbE92ZXJyaWRlIjp7ImlzTWFudWFsbHlPdmVycmlkZGVuIjp0cnVlLCJtYW51YWxPdmVycmlkZVRleHQiOiIoQmlybmJhdW0gZXQgYWwuLCAyMDE1KS4iLCJjaXRlcHJvY1RleHQiOiIoQmlybmJhdW0gZXQgYWwuLCAyMDE1KSJ9fQ=="/>
          <w:id w:val="1812973939"/>
          <w:placeholder>
            <w:docPart w:val="DefaultPlaceholder_-1854013440"/>
          </w:placeholder>
        </w:sdtPr>
        <w:sdtEndPr/>
        <w:sdtContent>
          <w:r w:rsidR="006C612E" w:rsidRPr="006C612E">
            <w:rPr>
              <w:color w:val="000000"/>
            </w:rPr>
            <w:t>(Birnbaum et al., 2015).</w:t>
          </w:r>
        </w:sdtContent>
      </w:sdt>
      <w:r w:rsidR="00E434E2">
        <w:t>In</w:t>
      </w:r>
      <w:r w:rsidR="006C612E">
        <w:t xml:space="preserve"> </w:t>
      </w:r>
      <w:r w:rsidR="00E434E2">
        <w:t>patient</w:t>
      </w:r>
      <w:r w:rsidR="00E93A40">
        <w:t xml:space="preserve"> </w:t>
      </w:r>
      <w:r w:rsidR="00E434E2">
        <w:t>centered</w:t>
      </w:r>
      <w:r w:rsidR="00E93A40">
        <w:t>-design, p</w:t>
      </w:r>
      <w:r w:rsidR="00136916">
        <w:t>atien</w:t>
      </w:r>
      <w:r w:rsidR="00E93A40">
        <w:t>t</w:t>
      </w:r>
      <w:r w:rsidR="00136916">
        <w:t xml:space="preserve">s are considered experts in their own experience </w:t>
      </w:r>
      <w:r w:rsidR="00E93A40">
        <w:t>therefore</w:t>
      </w:r>
      <w:r w:rsidR="006C612E">
        <w:t>, they can</w:t>
      </w:r>
      <w:r w:rsidR="00E93A40">
        <w:t xml:space="preserve"> </w:t>
      </w:r>
      <w:r w:rsidR="00955807">
        <w:t xml:space="preserve">identify </w:t>
      </w:r>
      <w:r w:rsidR="00F4026C">
        <w:t>issues and potential solutions</w:t>
      </w:r>
      <w:r w:rsidR="00E434E2">
        <w:t>,</w:t>
      </w:r>
      <w:r w:rsidR="00E93A40">
        <w:t xml:space="preserve"> especially when designing electronic PREMS and PROMS </w:t>
      </w:r>
      <w:sdt>
        <w:sdtPr>
          <w:rPr>
            <w:color w:val="000000"/>
          </w:rPr>
          <w:tag w:val="MENDELEY_CITATION_v3_eyJwcm9wZXJ0aWVzIjp7Im5vdGVJbmRleCI6MH0sImNpdGF0aW9uSUQiOiJNRU5ERUxFWV9DSVRBVElPTl9mMjhiNmRmOC0yYTZlLTRkYTctYmYwNy02MGZmZmQ5MGJiMWYiLCJpc0VkaXRlZCI6ZmFsc2UsImNpdGF0aW9uSXRlbXMiOlt7ImlkIjoiZTk2MWRmMjItNzkwZi0zMzg3LTg5NGMtMzBiMjg5Mjc0YzAwIiwiaXNUZW1wb3JhcnkiOmZhbHNlLCJpdGVtRGF0YSI6eyJ0eXBlIjoiYXJ0aWNsZS1qb3VybmFsIiwiaWQiOiJlOTYxZGYyMi03OTBmLTMzODctODk0Yy0zMGIyODkyNzRjMDAiLCJ0aXRsZSI6IkVsZWN0cm9uaWMgaGVhbHRoIHJlY29yZOKAk2ludGVncmF0ZWQgYXBwcm9hY2ggZm9yIGNvbGxlY3Rpb24gb2YgcGF0aWVudC1yZXBvcnRlZCBvdXRjb21lIG1lYXN1cmVzOiBhIHJldHJvc3BlY3RpdmUgZXZhbHVhdGlvbiIsImF1dGhvciI6W3siZmFtaWx5IjoiSG9ybiIsImdpdmVuIjoiTWFnZ2llIEUuIiwicGFyc2UtbmFtZXMiOmZhbHNlLCJkcm9wcGluZy1wYXJ0aWNsZSI6IiIsIm5vbi1kcm9wcGluZy1wYXJ0aWNsZSI6IiJ9LHsiZmFtaWx5IjoiUmVpbmtlIiwiZ2l2ZW4iOiJFbWlseSBLLiIsInBhcnNlLW5hbWVzIjpmYWxzZSwiZHJvcHBpbmctcGFydGljbGUiOiIiLCJub24tZHJvcHBpbmctcGFydGljbGUiOiIifSx7ImZhbWlseSI6Ik1hdGhlciIsImdpdmVuIjoiUmljaGFyZCBDLiIsInBhcnNlLW5hbWVzIjpmYWxzZSwiZHJvcHBpbmctcGFydGljbGUiOiIiLCJub24tZHJvcHBpbmctcGFydGljbGUiOiIifSx7ImZhbWlseSI6Ik/igJlEb25uZWxsIiwiZ2l2ZW4iOiJKb25hdGhhbiBELiIsInBhcnNlLW5hbWVzIjpmYWxzZSwiZHJvcHBpbmctcGFydGljbGUiOiIiLCJub24tZHJvcHBpbmctcGFydGljbGUiOiIifSx7ImZhbWlseSI6Ikdlb3JnZSIsImdpdmVuIjoiU3RldmVuIFouIiwicGFyc2UtbmFtZXMiOmZhbHNlLCJkcm9wcGluZy1wYXJ0aWNsZSI6IiIsIm5vbi1kcm9wcGluZy1wYXJ0aWNsZSI6IiJ9XSwiY29udGFpbmVyLXRpdGxlIjoiQk1DIEhlYWx0aCBTZXJ2aWNlcyBSZXNlYXJjaCIsIkRPSSI6IjEwLjExODYvczEyOTEzLTAyMS0wNjYyNi03IiwiSVNTTiI6IjE0NzI2OTYzIiwiUE1JRCI6IjM0MTkzMTI1IiwiaXNzdWVkIjp7ImRhdGUtcGFydHMiOltbMjAyMV1dfSwicGFnZSI6IjEtMTEiLCJhYnN0cmFjdCI6IkJhY2tncm91bmQ6IFRoZSBpbnRlZ3JhdGlvbiBvZiBQYXRpZW50IFJlcG9ydGVkIE91dGNvbWUgTWVhc3VyZXMgKFBST01zKSBpbnRvIGNsaW5pY2FsIGNhcmUgcHJlc2VudHMgbWFueSBjaGFsbGVuZ2VzIGZvciBoZWFsdGggc3lzdGVtcy4gUFJPTXMgcHJvdmlkZSBxdWFudGl0YXRpdmUgZGF0YSByZWdhcmRpbmcgcGF0aWVudC1yZXBvcnRlZCBoZWFsdGggc3RhdHVzLiBIb3dldmVyLCB0aGUgbW9zdCBlZmZlY3RpdmUgbW9kZWwgZm9yIGNvbGxlY3RpbmcgUFJPTXMgaGFzIG5vdCBiZWVuIGVzdGFibGlzaGVkLiBUaGVyZWZvcmUgdGhlIHB1cnBvc2Ugb2YgdGhpcyBzdHVkeSBpcyB0byByZXBvcnQgdGhlIGRldmVsb3BtZW50IGFuZCBwcmVsaW1pbmFyeSBldmFsdWF0aW9uIG9mIHRoZSBzdGFuZGFyZGl6ZWQgY29sbGVjdGlvbiBvZiBQUk9NcyB3aXRoaW4gYSBkZXBhcnRtZW50IG9mIG9ydGhvcGVkaWMgc3VyZ2VyeSBhdCBhIGxhcmdlIGFjYWRlbWljIGhlYWx0aCBjZW50ZXIuIE1ldGhvZHM6IFdlIHV0aWxpemVkIHRoZSBVc2Vyc+KAmSBHdWlkZSB0byBJbnRlZ3JhdGluZyBQYXRpZW50LVJlcG9ydGVkIE91dGNvbWVzIGluIEVsZWN0cm9uaWMgSGVhbHRoIFJlY29yZHMgYnkgR2Vuc2hlaW1lciBldCBhbC4sIDIwMTggYXMgYSBmcmFtZXdvcmsgdG8gZGVzY3JpYmUgdGhlIGRldmVsb3BtZW50IG9mIFBST01zIGNvbGxlY3Rpb24gaW5pdGlhdGl2ZS4gV2UgZnJhbWVkIG91ciBpbml0aWF0aXZlIGJ5IG9wZXJhdGlvbmFsaXppbmcgdGhlIHRocmVlIGFzcGVjdHMgb2YgUFJPTSBjb2xsZWN0aW9uIGRldmVsb3BtZW50OiBQbGFubmluZywgU2VsZWN0aW9uLCBhbmQgRW5nYWdlbWVudC4gTmV4dCwgd2UgcGVyZm9ybWVkIGEgcHJlbGltaW5hcnkgZXZhbHVhdGlvbiBvZiBvdXIgaW5pdGlhdGl2ZSBieSBhc3Nlc3NpbmcgdGhlIHJlc3BvbnNlIHJhdGUgb2YgcGF0aWVudHMgY29tcGxldGluZyBQUk9NcyAobm8uIG9mIFBST01zIGNvbXBsZXRlZC9uby4gb2YgUFJPTXMgYWRtaW5pc3RlcmVkKSBhY3Jvc3MgdGhlIGVudGlyZSBkZXBhcnRtZW50ICgxOCBjbGluaWNzKSwgYW1idWxhdG9yeSBjbGluaWNzIG9ubHkgKDE0IGNsaW5pY3MpLCBhbmQgaG9zcGl0YWwtYmFzZWQgY2xpbmljcyBvbmx5ICg0IGNsaW5pY3MpLiBMYXN0bHksIHdlIHJlcG9ydGVkIG9uIHRoZSBtZWFuIHJlc3BvbnNlIHJhdGVzIGZvciB0aGUgdG9wIDUgYW5kIGJvdHRvbSA1IG9ydGhvcGFlZGljIHByb3ZpZGVycyB0byBkZXNjcmliZSB0aGUgdmFyaWFiaWxpdHkgYWNyb3NzIHByb3ZpZGVycy4gUmVzdWx0czogV2UgZGVzY3JpYmVkIHRoZSBkZXZlbG9wbWVudCBvZiBhIGZ1bGx5LWludGVncmF0ZWQsIHBvcHVsYXRpb24gaGVhbHRoIGJhc2VkIGltcGxlbWVudGF0aW9uIHN0cmF0ZWd5IGxldmVyYWdpbmcgdGhlIGV4aXN0aW5nIHJlc291cmNlcyBvZiBvdXIgbG9jYWwgRUhSIHRvIG1heGltaXplIGNsaW5pY2FsIHV0aWxpdHkgb2YgUFJPTXMgYW5kIHJvdXRpbmUgY29sbGVjdGlvbi4gV2UgY29sbGVjdGVkIGEgbGFyZ2Ugdm9sdW1lIG9mIFBST01zIG92ZXIgYSAxMyBtb250aCBwZXJpb2QgKG4gPSAxMCw5NTEpIGFjcm9zcyAxOCBjbGluaWNhbCBzaXRlcywgNyBjbGluaWNhbCBzcGVjaWFsdGllcyBhbmQgb3ZlciAxMDAgcHJvdmlkZXJzLiBUaGUgcmVzcG9uc2UgcmF0ZXMgdmFyaWVkIGFjcm9zcyB0aGUgZGVwYXJ0bWVudCwgcmFuZ2luZyBmcm9tIDI5IHRvIDQyJSwgZGVwZW5kaW5nIG9uIGFjdGl2ZSBzdGF0dXMgZm9yIHRoZSBwb3J0YWwgdG8gdGhlIGVsZWN0cm9uaWMgaGVhbHRoIHJlY29yZCAoTXlDaGFydCkuIFRoZSBoaWdoZXN0IHNpbmdsZSBwcm92aWRlciBtZWFuIHJlc3BvbnNlIHJhdGUgd2FzIDUyJSwgYW5kIHRoZSBsb3dlc3QgcHJvdmlkZXIgcmF0ZSB3YXMgMTMlLiBSYXRlcyB3ZXJlIHNpbWlsYXIgYmV0d2VlbiBob3NwaXRhbC1iYXNlZCAoMjYlKSBhbmQgYW1idWxhdG9yeSBjbGluaWNzICgyOSUpLiBDb25jbHVzaW9uczogV2UgZm91bmQgdGhhdCBvdXIgc3RhbmRhcmRpemVkIFBST01zIGNvbGxlY3Rpb24gaW5pdGlhdGl2ZSwgaW5mb3JtZWQgYnkgR2Vuc2hlaW1lciBldCBhbC4sIGFjaGlldmVkIHNjb3BlIGFuZCBzY2FsZSwgYnV0IGZhY2VkIGNoYWxsZW5nZXMgaW4gYWNoaWV2aW5nIGEgaGlnaCByZXNwb25zZSByYXRlIGNvbW1lbnN1cmF0ZSB3aXRoIGV4aXN0aW5nIGxpdGVyYXR1cmUuIEhvd2V2ZXIsIG1vc3Qgc3R1ZGllcyByZXBvcnRlZCBhIHRhcmdldGVkIHJlY3J1aXRtZW50IHN0cmF0ZWd5IHdpdGhpbiBhIG5hcnJvdyBjbGluaWNhbCBwb3B1bGF0aW9uLiBGdXJ0aGVyIHJlc2VhcmNoIGlzIG5lZWRlZCB0byBlbHVjaWRhdGUgdGhlIHRyYWRlLW9mZiBiZXR3ZWVuIHNjYWxhYmlsaXR5IGFuZCByZXNwb25zZSByYXRlcyBpbiBQUk9NIGNvbGxlY3Rpb24gaW5pdGlhdGl2ZXMuIiwicHVibGlzaGVyIjoiQk1DIEhlYWx0aCBTZXJ2aWNlcyBSZXNlYXJjaCIsImlzc3VlIjoiMSIsInZvbHVtZSI6IjIxIiwiY29udGFpbmVyLXRpdGxlLXNob3J0IjoiIn19LHsiaWQiOiJmNWRjMTQxMS1jNTAwLTNkOGUtOTg0NS05NjI4M2I5OWQwNWMiLCJpc1RlbXBvcmFyeSI6ZmFsc2UsIml0ZW1EYXRhIjp7InR5cGUiOiJhcnRpY2xlLWpvdXJuYWwiLCJpZCI6ImY1ZGMxNDExLWM1MDAtM2Q4ZS05ODQ1LTk2MjgzYjk5ZDA1YyIsInRpdGxlIjoiQXNzZXNzaW5nIHBhdGllbnRz4oCZIGV4cGVyaWVuY2Ugb2YgaW50ZWdyYXRlZCBjYXJlOiBBIHN1cnZleSBvZiBwYXRpZW50IHZpZXdzIGluIHRoZSBub3J0aCB3ZXN0IExvbmRvbiBpbnRlZ3JhdGVkIGNhcmUgcGlsb3QiLCJhdXRob3IiOlt7ImZhbWlseSI6Ik1hc3RlbGxvcyIsImdpdmVuIjoiTmlrb2xhb3MiLCJwYXJzZS1uYW1lcyI6ZmFsc2UsImRyb3BwaW5nLXBhcnRpY2xlIjoiIiwibm9uLWRyb3BwaW5nLXBhcnRpY2xlIjoiIn0seyJmYW1pbHkiOiJHdW5uIiwiZ2l2ZW4iOiJMYXVyYSIsInBhcnNlLW5hbWVzIjpmYWxzZSwiZHJvcHBpbmctcGFydGljbGUiOiIiLCJub24tZHJvcHBpbmctcGFydGljbGUiOiIifSx7ImZhbWlseSI6IkhhcnJpcyIsImdpdmVuIjoiTWF0dGhldyIsInBhcnNlLW5hbWVzIjpmYWxzZSwiZHJvcHBpbmctcGFydGljbGUiOiIiLCJub24tZHJvcHBpbmctcGFydGljbGUiOiIifSx7ImZhbWlseSI6Ik1hamVlZCIsImdpdmVuIjoiQXplZW0iLCJwYXJzZS1uYW1lcyI6ZmFsc2UsImRyb3BwaW5nLXBhcnRpY2xlIjoiIiwibm9uLWRyb3BwaW5nLXBhcnRpY2xlIjoiIn0seyJmYW1pbHkiOiJDYXIiLCJnaXZlbiI6Ikpvc2lwIiwicGFyc2UtbmFtZXMiOmZhbHNlLCJkcm9wcGluZy1wYXJ0aWNsZSI6IiIsIm5vbi1kcm9wcGluZy1wYXJ0aWNsZSI6IiJ9LHsiZmFtaWx5IjoiUGFwcGFzIiwiZ2l2ZW4iOiJZYW5uaXMiLCJwYXJzZS1uYW1lcyI6ZmFsc2UsImRyb3BwaW5nLXBhcnRpY2xlIjoiIiwibm9uLWRyb3BwaW5nLXBhcnRpY2xlIjoiIn1dLCJjb250YWluZXItdGl0bGUiOiJJbnRlcm5hdGlvbmFsIEpvdXJuYWwgb2YgSW50ZWdyYXRlZCBDYXJlIiwiRE9JIjoiMTAuNTMzNC9pamljLjE0NTMiLCJJU1NOIjoiMTU2ODQxNTYiLCJQTUlEIjoiMjQ5ODczMjEiLCJpc3N1ZWQiOnsiZGF0ZS1wYXJ0cyI6W1syMDE0XV19LCJwYWdlIjoiMS05IiwiYWJzdHJhY3QiOiJJbnRyb2R1Y3Rpb246IERlc3BpdGUgdGhlIGltcG9ydGFuY2Ugb2YgY29udGludWl0eSBvZiBjYXJlIGFuZCBwYXRpZW50IGVuZ2FnZW1lbnQsIGZldyBzdHVkaWVzIGhhdmUgY2FwdHVyZWQgcGF0aWVudHPigJkgdmlld3Mgb24gaW50ZWdyYXRlZCBjYXJlLiBUaGlzIHN0dWR5IGFzc2Vzc2VzIHBhdGllbnQgZXhwZXJpZW5jZSBpbiB0aGUgSW50ZWdyYXRlZCBDYXJlIFBpbG90IGluIE5vcnRoIFdlc3QgTG9uZG9uIHdpdGggdGhlIGFpbSB0byBoZWxwIGNsaW5pY2lhbnMgYW5kIHBvbGljeW1ha2VycyB1bmRlcnN0YW5kIHBhdGllbnRz4oCZIGFjY2VwdGFiaWxpdHkgb2YgaW50ZWdyYXRlZCBjYXJlIGFuZCBkZXNpZ24gZnV0dXJlIGluaXRpYXRpdmVzLiBNZXRob2RzOiBBIHN1cnZleSB3YXMgZGV2ZWxvcGVkLCB2YWxpZGF0ZWQgYW5kIGRpc3RyaWJ1dGVkIHRvIDIwMjkgcmFuZG9tbHkgc2VsZWN0ZWQgcHJhY3RpY2UgcGF0aWVudHMgaWRlbnRpZmllZCBhcyBoYXZpbmcgYSBjYXJlIHBsYW4uIFJlc3VsdHM6IEEgdG90YWwgb2YgNDA1IHF1ZXN0aW9ubmFpcmVzIHdlcmUgaW5jbHVkZWQgZm9yIGFuYWx5c2lzLiBSZXNwb25kZW50cyBpZGVudGlmaWVkIGEgbnVtYmVyIG9mIGJlbmVmaXRzIGFzc29jaWF0ZWQgd2l0aCB0aGUgcGlsb3QsIGluY2x1ZGluZyBpbmNyZWFzZWQgcGF0aWVudCBpbnZvbHZlbWVudCBpbiBkZWNpc2lvbi1tYWtpbmcsIGltcHJvdmVkIHBhdGllbnQtcHJvdmlkZXIgcmVsYXRpb25zaGlwLCBiZXR0ZXIgb3JnYW5pemF0aW9uIGFuZCBhY2Nlc3MgdG8gY2FyZSwgYW5kIGVuaGFuY2VkIGludGVyLXByb2Zlc3Npb25hbCBjb21tdW5pY2F0aW9uLiBIb3dldmVyLCBvbmx5IDIyLjQlIHdlcmUgYXdhcmUgb2YgaGF2aW5nIGEgY2FyZSBwbGFuLCBhbmQgb2YgdGhlc2Ugb25seSAzNy45JSBoYWQgYSBjb3B5IG9mIHRoZSBjYXJlIHBsYW4uIEtub3dsZWRnZSBvZiBjYXJlIHBsYW5zIHdhcyBzaWduaWZpY2FudGx5IGFzc29jaWF0ZWQgd2l0aCBhIG1vcmUgcG9zaXRpdmUgZXhwZXJpZW5jZS4gQ29uY2x1c2lvbnM6IFRoaXMgc3R1ZHkgcmVpbmZvcmNlcyB0aGUgdmlldyB0aGF0IGludGVncmF0ZWQgY2FyZSBjYW4gaW1wcm92ZSBxdWFsaXR5IG9mIGNhcmUgYW5kIHBhdGllbnQgZXhwZXJpZW5jZS4gSG93ZXZlciwgY2FyZSBwbGFubmluZyB3YXMgYSBjb21wbGV4IGFuZCB0ZWNobmljYWxseSBjaGFsbGVuZ2luZyBwcm9jZXNzIHRoYXQgb2NjdXJyZWQgbW9yZSBzbG93bHkgdGhhbiBwbGFubmVkIHdpdGggd2lkZSB2YXJpYXRpb24gaW4gcXVhbGl0eSBhbmQgdGltZSBvZiByZWNydWl0bWVudCB0byB0aGUgcGlsb3QsIG1ha2luZyBpdCBkaWZmaWN1bHQgdG8gYXNzZXNzIHRoZSBzdXN0YWluYWJpbGl0eSBvZiBiZW5lZml0cy4iLCJpc3N1ZSI6IjIiLCJ2b2x1bWUiOiIxNCIsImNvbnRhaW5lci10aXRsZS1zaG9ydCI6IiJ9fSx7ImlkIjoiY2ExNjQ2ZGEtZDY4OS0zMzlkLTk4ODktNWQ0NTc4M2ZhOGVmIiwiaXNUZW1wb3JhcnkiOmZhbHNlLCJpdGVtRGF0YSI6eyJ0eXBlIjoiYXJ0aWNsZS1qb3VybmFsIiwiaWQiOiJjYTE2NDZkYS1kNjg5LTMzOWQtOTg4OS01ZDQ1NzgzZmE4ZWYiLCJ0aXRsZSI6IlBhdGllbnQgaW52b2x2ZW1lbnQgaW4gdGhlIGRldmVsb3BtZW50IG9mIHBhdGllbnQtcmVwb3J0ZWQgb3V0Y29tZSBtZWFzdXJlczogYSBzY29waW5nIHJldmlldyIsImF1dGhvciI6W3siZmFtaWx5IjoiV2llcmluZyIsImdpdmVuIjoiQmlhbmNhIiwicGFyc2UtbmFtZXMiOmZhbHNlLCJkcm9wcGluZy1wYXJ0aWNsZSI6IiIsIm5vbi1kcm9wcGluZy1wYXJ0aWNsZSI6IiJ9LHsiZmFtaWx5IjoiQm9lciIsImdpdmVuIjoiRG9sZiIsInBhcnNlLW5hbWVzIjpmYWxzZSwiZHJvcHBpbmctcGFydGljbGUiOiIiLCJub24tZHJvcHBpbmctcGFydGljbGUiOiJkZSJ9LHsiZmFtaWx5IjoiRGVsbm9paiIsImdpdmVuIjoiRGlhbmEiLCJwYXJzZS1uYW1lcyI6ZmFsc2UsImRyb3BwaW5nLXBhcnRpY2xlIjoiIiwibm9uLWRyb3BwaW5nLXBhcnRpY2xlIjoiIn1dLCJjb250YWluZXItdGl0bGUiOiJIZWFsdGggRXhwZWN0YXRpb25zIiwiRE9JIjoiMTAuMTExMS9oZXguMTI0NDIiLCJJU1NOIjoiMTM2OTc2MjUiLCJQTUlEIjoiMjY4ODk4NzQiLCJpc3N1ZWQiOnsiZGF0ZS1wYXJ0cyI6W1syMDE3XV19LCJwYWdlIjoiMTEtMjMiLCJhYnN0cmFjdCI6IkJhY2tncm91bmQ6IFBhdGllbnQtcmVwb3J0ZWQgb3V0Y29tZSBtZWFzdXJlcyAoUFJPTXMpIG1lYXN1cmUgcGF0aWVudHPigJkgcGVyc3BlY3RpdmVzIG9uIGhlYWx0aCBvdXRjb21lcyBhbmQgYXJlIGluY3JlYXNpbmdseSB1c2VkIGluIGhlYWx0aCBjYXJlLiBUbyBjYXB0dXJlIHRoZSBwYXRpZW50J3MgcGVyc3BlY3RpdmUsIGl0IGlzIGVzc2VudGlhbCB0aGF0IHBhdGllbnRzIGFyZSBpbnZvbHZlZCBpbiBQUk9NIGRldmVsb3BtZW50LiBPYmplY3RpdmU6IFRoaXMgYXJ0aWNsZSByZXZpZXdzIGluIHdoYXQgd2F5cyBhbmQgdG8gd2hhdCBleHRlbnQgcGF0aWVudHMgYXJlIGludm9sdmVkIGluIFBST00gZGV2ZWxvcG1lbnQgYW5kIHdoZXRoZXIgcGF0aWVudCBpbnZvbHZlbWVudCBoYXMgaW5jcmVhc2VkIG92ZXIgdGltZS4gU2VhcmNoIHN0cmF0ZWd5OiBMaXRlcmF0dXJlIHdhcyBzZWFyY2hlZCBpbiBQdWJNZWQsIEVNQkFTRSwgTUVETElORSBhbmQgdGhlIENvY2hyYW5lIE1ldGhvZG9sb2d5IFJlZ2lzdGVyLiBJbmNsdXNpb24gY3JpdGVyaWE6IFN0dWRpZXMgd2VyZSBpbmNsdWRlZCBpZiB0aGV5IGRlc2NyaWJlZCBhIG5ldyBQUk9NIGRldmVsb3BtZW50LiBEYXRhIGV4dHJhY3Rpb246IEJhc2ljIGluZm9ybWF0aW9uIGFuZCBpbmZvcm1hdGlvbiByZWdhcmRpbmcgcGF0aWVudCBpbnZvbHZlbWVudCBpbiBkZXZlbG9wbWVudCBwaGFzZXMgd2FzIHJlY29yZGVkLiBNYWluIHJlc3VsdHM6IEEgdG90YWwgb2YgMTg5IHN0dWRpZXMsIGRlc2NyaWJpbmcgdGhlIGRldmVsb3BtZW50IG9mIDE5MyBQUk9Ncywgd2VyZSBpbmNsdWRlZC4gTW9zdCBQUk9NcyB3ZXJlIG1lYW50IGZvciBjaHJvbmljIGRpc2Vhc2UgcGF0aWVudHMgKG4gPSA1OSkgYW5kIG1lYXN1cmVkIHF1YWxpdHkgb2YgbGlmZSAobiA9IDI4KS4gSW4gMjUuOSUgb2YgdGhlIFBST00gZGV2ZWxvcG1lbnQgc3R1ZGllcywgbm8gcGF0aWVudHMgd2VyZSBpbnZvbHZlZC4gUGF0aWVudHMgd2VyZSBtb3N0bHkgaW52b2x2ZWQgZHVyaW5nIGl0ZW0gZGV2ZWxvcG1lbnQgKDU4LjUlKSwgY2xvc2VseSBmb2xsb3dlZCBieSB0ZXN0aW5nIGZvciBjb21wcmVoZW5zaWJpbGl0eSAoNTAuOCUpLCB3aGlsZSBwYXRpZW50IGludm9sdmVtZW50IGluIGRldGVybWluaW5nIHdoaWNoIG91dGNvbWUgdG8gbWVhc3VyZSB3YXMgbWluaW1hbCAoMTAuOSUpLiBTb21lIHBhdGllbnQgaW52b2x2ZW1lbnQgdG9vayBwbGFjZSBpbiB0aGUgZGV2ZWxvcG1lbnQgb2YgbW9zdCBQUk9NcywgYnV0IGluIG9ubHkgNi43JSBwYXRpZW50cyB3ZXJlIGludm9sdmVkIGluIGFsbCBhc3BlY3RzIG9mIHRoZSBkZXZlbG9wbWVudC4gUGF0aWVudCBpbnZvbHZlbWVudCBkaWQgbm90IGluY3JlYXNlIHdpdGggdGltZS4gQ29uY2x1c2lvbnM6IEFsdGhvdWdoIHBhdGllbnQgaW52b2x2ZW1lbnQgaW4gUFJPTSBkZXZlbG9wbWVudCBpcyBlc3NlbnRpYWwgdG8gZGV2ZWxvcCB2YWxpZCBwYXRpZW50LWNlbnRyZWQgUFJPTXMsIHBhdGllbnRzIGFyZSBub3QgYWx3YXlzIGludm9sdmVkLiBXaGVuIHBhdGllbnRzIGFyZSBpbnZvbHZlZCwgdGhlaXIgbGV2ZWwgb2YgaW52b2x2ZW1lbnQgdmFyaWVzIGNvbnNpZGVyYWJseS4gVGhlc2UgdmFyaWF0aW9ucyBzdWdnZXN0IHRoYXQgZnVydGhlciBhdHRlbnRpb24gdG8gYnVpbGRpbmcgYW5kL29yIGRpc3NlbWluYXRpbmcgY29uc2Vuc3VzIG9uIHJlcXVpcmVtZW50cyBmb3IgcGF0aWVudCBpbnZvbHZlbWVudCBpbiBQUk9NIGRldmVsb3BtZW50IGlzIG5lY2Vzc2FyeS4iLCJpc3N1ZSI6IjEiLCJ2b2x1bWUiOiIyMCIsImNvbnRhaW5lci10aXRsZS1zaG9ydCI6IiJ9fV0sIm1hbnVhbE92ZXJyaWRlIjp7ImNpdGVwcm9jVGV4dCI6IihNYXN0ZWxsb3MgZXQgYWwuLCAyMDE0OyBXaWVyaW5nIGV0IGFsLiwgMjAxNzsgSG9ybiBldCBhbC4sIDIwMjEpIiwibWFudWFsT3ZlcnJpZGVUZXh0IjoiKE1hc3RlbGxvcyBldCBhbC4sIDIwMTQ7IFdpZXJpbmcgZXQgYWwuLCAyMDE3OyBIb3JuIGV0IGFsLiwgMjAyMSkuICIsImlzTWFudWFsbHlPdmVycmlkZGVuIjp0cnVlfX0="/>
          <w:id w:val="1679463722"/>
          <w:placeholder>
            <w:docPart w:val="DefaultPlaceholder_-1854013440"/>
          </w:placeholder>
        </w:sdtPr>
        <w:sdtEndPr/>
        <w:sdtContent>
          <w:r w:rsidR="006C612E" w:rsidRPr="006C612E">
            <w:rPr>
              <w:color w:val="000000"/>
            </w:rPr>
            <w:t xml:space="preserve">(Mastellos et al., 2014; Wiering et al., 2017; Horn et al., 2021). </w:t>
          </w:r>
        </w:sdtContent>
      </w:sdt>
    </w:p>
    <w:p w14:paraId="6D421557" w14:textId="77777777" w:rsidR="00134773" w:rsidRDefault="00134773" w:rsidP="00134773">
      <w:pPr>
        <w:jc w:val="both"/>
      </w:pPr>
    </w:p>
    <w:p w14:paraId="5E6AABE8" w14:textId="339C4561" w:rsidR="00C17AF7" w:rsidRDefault="00026670" w:rsidP="00134773">
      <w:pPr>
        <w:jc w:val="both"/>
      </w:pPr>
      <w:r>
        <w:t xml:space="preserve">Another valuable lesson that is relevant in my practice </w:t>
      </w:r>
      <w:r w:rsidR="006C612E">
        <w:t>is</w:t>
      </w:r>
      <w:r>
        <w:t xml:space="preserve"> the importance </w:t>
      </w:r>
      <w:r w:rsidR="00E434E2">
        <w:t>of providing</w:t>
      </w:r>
      <w:r w:rsidR="00A17C6A">
        <w:t xml:space="preserve"> support to enhance participation </w:t>
      </w:r>
      <w:r>
        <w:t>and mitigate</w:t>
      </w:r>
      <w:r w:rsidR="00A17C6A">
        <w:t xml:space="preserve"> possible barriers </w:t>
      </w:r>
      <w:r w:rsidR="005F6C40">
        <w:t xml:space="preserve">when conducting </w:t>
      </w:r>
      <w:r w:rsidR="00E434E2">
        <w:t>interviews</w:t>
      </w:r>
      <w:r w:rsidR="005F6C40">
        <w:t xml:space="preserve"> </w:t>
      </w:r>
      <w:r w:rsidR="00E434E2">
        <w:t>or</w:t>
      </w:r>
      <w:r w:rsidR="005F6C40">
        <w:t xml:space="preserve"> focus groups </w:t>
      </w:r>
      <w:sdt>
        <w:sdtPr>
          <w:rPr>
            <w:color w:val="000000"/>
          </w:rPr>
          <w:tag w:val="MENDELEY_CITATION_v3_eyJwcm9wZXJ0aWVzIjp7Im5vdGVJbmRleCI6MH0sImNpdGF0aW9uSUQiOiJNRU5ERUxFWV9DSVRBVElPTl8xNmY1Mjc4Mi0yMjY3LTQ1OGMtYjY3Yy0yMjVhODViOTgxODEiLCJpc0VkaXRlZCI6ZmFsc2UsImNpdGF0aW9uSXRlbXMiOlt7ImlkIjoiODUwMGMxNGItNDI2YS0zNTcxLWI2MzAtOWZjNWVkNzMzZjI5IiwiaXNUZW1wb3JhcnkiOmZhbHNlLCJpdGVtRGF0YSI6eyJ0eXBlIjoiYXJ0aWNsZS1qb3VybmFsIiwiaWQiOiI4NTAwYzE0Yi00MjZhLTM1NzEtYjYzMC05ZmM1ZWQ3MzNmMjkiLCJ0aXRsZSI6IkltcGxlbWVudGluZyBhbmQgZXZhbHVhdGluZyBjby1kZXNpZ24sIGEgc3RlcC1ieS1zdGVwIHRvb2xraXQiLCJhdXRob3IiOlt7ImZhbWlseSI6Ik1hbiIsImdpdmVuIjoiTWljaGVsbGUiLCJwYXJzZS1uYW1lcyI6ZmFsc2UsImRyb3BwaW5nLXBhcnRpY2xlIjoiIiwibm9uLWRyb3BwaW5nLXBhcnRpY2xlIjoiIn0seyJmYW1pbHkiOiJBYnJhbXMiLCJnaXZlbiI6IlRob21hcyIsInBhcnNlLW5hbWVzIjpmYWxzZSwiZHJvcHBpbmctcGFydGljbGUiOiIiLCJub24tZHJvcHBpbmctcGFydGljbGUiOiIifSx7ImZhbWlseSI6Ik1jbGVvZCIsImdpdmVuIjoiUm9zaWUiLCJwYXJzZS1uYW1lcyI6ZmFsc2UsImRyb3BwaW5nLXBhcnRpY2xlIjoiIiwibm9uLWRyb3BwaW5nLXBhcnRpY2xlIjoiIn1dLCJjb250YWluZXItdGl0bGUiOiJOcGMiLCJpc3N1ZWQiOnsiZGF0ZS1wYXJ0cyI6W1syMDE5XV19LCJwYWdlIjoiMS0yMCIsImlzc3VlIjoiSnVseSIsImNvbnRhaW5lci10aXRsZS1zaG9ydCI6IiJ9fV0sIm1hbnVhbE92ZXJyaWRlIjp7ImlzTWFudWFsbHlPdmVycmlkZGVuIjpmYWxzZSwibWFudWFsT3ZlcnJpZGVUZXh0IjoiIiwiY2l0ZXByb2NUZXh0IjoiKE1hbiBldCBhbC4sIDIwMTkpIn19"/>
          <w:id w:val="-114062247"/>
          <w:placeholder>
            <w:docPart w:val="4417C94ABF83DD40992A95C6A881A4B6"/>
          </w:placeholder>
        </w:sdtPr>
        <w:sdtEndPr/>
        <w:sdtContent>
          <w:r w:rsidR="006C612E" w:rsidRPr="006C612E">
            <w:rPr>
              <w:color w:val="000000"/>
            </w:rPr>
            <w:t>(Man et al., 2019)</w:t>
          </w:r>
        </w:sdtContent>
      </w:sdt>
      <w:r w:rsidR="005F6C40">
        <w:t>.</w:t>
      </w:r>
      <w:r w:rsidR="00E434E2">
        <w:t xml:space="preserve"> </w:t>
      </w:r>
      <w:r w:rsidR="00A17C6A">
        <w:t xml:space="preserve">As </w:t>
      </w:r>
      <w:r w:rsidR="00DD41A0">
        <w:t>a</w:t>
      </w:r>
      <w:r w:rsidR="00A17C6A">
        <w:t xml:space="preserve"> </w:t>
      </w:r>
      <w:r w:rsidR="005F6C40">
        <w:t>s</w:t>
      </w:r>
      <w:r w:rsidR="00A17C6A">
        <w:t>peech therapist</w:t>
      </w:r>
      <w:r w:rsidR="00562BD5">
        <w:t>,</w:t>
      </w:r>
      <w:r w:rsidR="00A17C6A">
        <w:t xml:space="preserve">  most of my patients </w:t>
      </w:r>
      <w:r w:rsidR="005F6C40">
        <w:t xml:space="preserve">will </w:t>
      </w:r>
      <w:r w:rsidR="00A17C6A">
        <w:t xml:space="preserve">have difficulties </w:t>
      </w:r>
      <w:r w:rsidR="006C612E">
        <w:t>verbalising</w:t>
      </w:r>
      <w:r w:rsidR="00A17C6A">
        <w:t xml:space="preserve"> </w:t>
      </w:r>
      <w:r w:rsidR="00E20066">
        <w:t>their opinions</w:t>
      </w:r>
      <w:r w:rsidR="00E434E2">
        <w:t>;</w:t>
      </w:r>
      <w:r w:rsidR="00E20066">
        <w:t xml:space="preserve"> therefore</w:t>
      </w:r>
      <w:r w:rsidR="00E434E2">
        <w:t>,</w:t>
      </w:r>
      <w:r w:rsidR="00E20066">
        <w:t xml:space="preserve"> </w:t>
      </w:r>
      <w:r w:rsidR="00E434E2">
        <w:t>providing</w:t>
      </w:r>
      <w:r w:rsidR="00E20066">
        <w:t xml:space="preserve"> other means of </w:t>
      </w:r>
      <w:r w:rsidR="00B85B98">
        <w:t>communication (e.g.</w:t>
      </w:r>
      <w:r w:rsidR="00E434E2">
        <w:t>,</w:t>
      </w:r>
      <w:r w:rsidR="00B85B98">
        <w:t xml:space="preserve"> writing or picture prototyping)</w:t>
      </w:r>
      <w:r w:rsidR="00DD41A0">
        <w:t xml:space="preserve"> could significantly improve inclusion and engagement during </w:t>
      </w:r>
      <w:r w:rsidR="00FD29FB">
        <w:t>participatory</w:t>
      </w:r>
      <w:r w:rsidR="00DD41A0">
        <w:t xml:space="preserve"> co-design</w:t>
      </w:r>
      <w:r w:rsidR="00FD29FB">
        <w:t xml:space="preserve"> </w:t>
      </w:r>
      <w:sdt>
        <w:sdtPr>
          <w:rPr>
            <w:color w:val="000000"/>
          </w:rPr>
          <w:tag w:val="MENDELEY_CITATION_v3_eyJwcm9wZXJ0aWVzIjp7Im5vdGVJbmRleCI6MH0sImNpdGF0aW9uSUQiOiJNRU5ERUxFWV9DSVRBVElPTl81OGY4Y2VkYS0wZjlkLTQ0ZjgtYTViZS04Nzg1Y2QyNGNkNDIiLCJpc0VkaXRlZCI6ZmFsc2UsImNpdGF0aW9uSXRlbXMiOlt7ImlkIjoiYWJjMmU1MDMtNDE0Yy0zZmQxLTk4ZDItYWZjMzNlYzRhYWYyIiwiaXNUZW1wb3JhcnkiOmZhbHNlLCJpdGVtRGF0YSI6eyJ0eXBlIjoiYXJ0aWNsZS1qb3VybmFsIiwiaWQiOiJhYmMyZTUwMy00MTRjLTNmZDEtOThkMi1hZmMzM2VjNGFhZjIiLCJ0aXRsZSI6IkEgVXNlci1DZW50ZXJlZCBkZXNpZ24gYW5kIHVzYWJpbGl0eSB0ZXN0aW5nIG9mIGEgd2ViLWJhc2VkIG1lZGljYXRpb24gcmVjb25jaWxpYXRpb24gYXBwbGljYXRpb24gaW50ZWdyYXRlZCBpbiBhbiBlSGVhbHRoIG5ldHdvcmsiLCJhdXRob3IiOlt7ImZhbWlseSI6Ik1hcmllbiIsImdpdmVuIjoiU29waGllIiwicGFyc2UtbmFtZXMiOmZhbHNlLCJkcm9wcGluZy1wYXJ0aWNsZSI6IiIsIm5vbi1kcm9wcGluZy1wYXJ0aWNsZSI6IiJ9LHsiZmFtaWx5IjoiTGVncmFuZCIsImdpdmVuIjoiRGVscGhpbmUiLCJwYXJzZS1uYW1lcyI6ZmFsc2UsImRyb3BwaW5nLXBhcnRpY2xlIjoiIiwibm9uLWRyb3BwaW5nLXBhcnRpY2xlIjoiIn0seyJmYW1pbHkiOiJSYW1kb3lhbCIsImdpdmVuIjoiUmF2aSIsInBhcnNlLW5hbWVzIjpmYWxzZSwiZHJvcHBpbmctcGFydGljbGUiOiIiLCJub24tZHJvcHBpbmctcGFydGljbGUiOiIifSx7ImZhbWlseSI6Ik5zZW5nYSIsImdpdmVuIjoiSmltbXkiLCJwYXJzZS1uYW1lcyI6ZmFsc2UsImRyb3BwaW5nLXBhcnRpY2xlIjoiIiwibm9uLWRyb3BwaW5nLXBhcnRpY2xlIjoiIn0seyJmYW1pbHkiOiJPc3BpbmEiLCJnaXZlbiI6Ikd1c3Rhdm8iLCJwYXJzZS1uYW1lcyI6ZmFsc2UsImRyb3BwaW5nLXBhcnRpY2xlIjoiIiwibm9uLWRyb3BwaW5nLXBhcnRpY2xlIjoiIn0seyJmYW1pbHkiOiJSYW1vbiIsImdpdmVuIjoiVmFsw6lyeSIsInBhcnNlLW5hbWVzIjpmYWxzZSwiZHJvcHBpbmctcGFydGljbGUiOiIiLCJub24tZHJvcHBpbmctcGFydGljbGUiOiIifSx7ImZhbWlseSI6IlNwaW5ld2luZSIsImdpdmVuIjoiQW5uZSIsInBhcnNlLW5hbWVzIjpmYWxzZSwiZHJvcHBpbmctcGFydGljbGUiOiIiLCJub24tZHJvcHBpbmctcGFydGljbGUiOiIifV0sImNvbnRhaW5lci10aXRsZSI6IkludGVybmF0aW9uYWwgSm91cm5hbCBvZiBNZWRpY2FsIEluZm9ybWF0aWNzIiwiRE9JIjoiMTAuMTAxNi9qLmlqbWVkaW5mLjIwMTkuMDMuMDEzIiwiSVNTTiI6IjE4NzI4MjQzIiwiUE1JRCI6IjMxMDI5MjU1IiwiVVJMIjoiaHR0cHM6Ly9kb2kub3JnLzEwLjEwMTYvai5pam1lZGluZi4yMDE5LjAzLjAxMyIsImlzc3VlZCI6eyJkYXRlLXBhcnRzIjpbWzIwMTldXX0sInBhZ2UiOiIxMzgtMTQ2IiwiYWJzdHJhY3QiOiJCYWNrZ3JvdW5kOiBNZWRpY2F0aW9uIGRpc2NyZXBhbmNpZXMsIHdoaWNoIGFyZSBhIHRocmVhdCB0byBwYXRpZW50IHNhZmV0eSwgY2FuIGJlIHJlZHVjZWQgYnkgbWVkaWNhdGlvbiByZWNvbmNpbGlhdGlvbiAoTWVkUmVjKS4gTWVkUmVjIGlzIGEgY29tcGxleCBwcm9jZXNzIHRoYXQgY2FuIGJlIHN1cHBvcnRlZCBieSB0aGUgdXNlIG9mIGluZm9ybWF0aW9uIHRlY2hub2xvZ3kgYW5kIHBhdGllbnQgZW5nYWdlbWVudC4gVGhlcmVmb3JlLCB0aGUgU0VBTVBBVCBwcm9qZWN0IGFpbXMgdG8gZGV2ZWxvcCBhIE1lZFJlYyBJVCBwbGF0Zm9ybSBiYXNlZCBvbiB0d28gYXBwbGljYXRpb25zLiBUaGUgYXBwbGljYXRpb24gZm9yIHRoZSBwcm9mZXNzaW9uYWxzIGlzIGNhbGxlZDogdGhlIOKAnE1lZFJlYyBhcHDigJ0uIE9iamVjdGl2ZTogSW4gdGhlIHByZXNlbnQgc3R1ZHksIHdlIGFpbWVkIHRvIGRlc2NyaWJlIHRoZSBkZXZlbG9wbWVudCBhbmQgdXNhYmlsaXR5IHRlc3Rpbmcgb2YgdGhlIE1lZFJlYyBhcHAsIHJlcG9ydGluZyByZXN1bHRzIG9mIGEgdGhyZWUgaXRlcmF0aW9ucyB1c2VyLWNlbnRlcmVkIHVzYWJpbGl0eSBldmFsdWF0aW9uLiBNZXRob2RzOiBXZSB1c2VkIGEgdGhyZWUgcGhhc2UgaXRlcmF0aXZlIHVzZXItY2VudGVyZWQgc3R1ZHkgc3ByZWFkIG92ZXIgMTYgbW9udGhzLiBBdCBlYWNoIHBoYXNlLCB0aGUgdXNhYmlsaXR5IGV2YWx1YXRpb24gaW5jbHVkZWQgc2V2ZXJhbCBtZXRob2RzIChvYnNlcnZhdGlvbnMsIHF1ZXN0aW9ubmFpcmVzLCBhbmQgZm9sbG93LXVwIGRpc2N1c3Npb25zIHdpdGggcGFydGljaXBhbnRzKSB0byBjb2xsZWN0IHF1YW50aXRhdGl2ZSBhbmQgcXVhbGl0YXRpdmUgZGF0YSBpbiBvcmRlciB0byBpbXByb3ZlIHRoZSBjdXJyZW50IHByb3RvdHlwZSBhbmQgZXZvbHZlIHRvIHRoZSBuZXh0IHByb3RvdHlwZS4gUmVzdWx0czogSW4gdG90YWwsIDQ4IGhlYWx0aGNhcmUgcHJvZmVzc2lvbmFscyAoMjUgZ2VuZXJhbCBwcmFjdGl0aW9uZXJzIGFuZCAyMyBob3NwaXRhbCBjbGluaWNpYW5zKSBwYXJ0aWNpcGF0ZWQgdG8gdGhlIE1lZFJlYyBhcHAgZXZhbHVhdGlvbi4gVGhlcmUgd2VyZSAxNCwgMzIgYW5kIDUgcGFydGljaXBhbnRzIGZvciBwaGFzZXMgMSwgMiBhbmQgMyByZXNwZWN0aXZlbHkuIEF0IGVhY2ggcGhhc2UsIG1hbnkgZGVzaWduIG1vZGlmaWNhdGlvbnMgd2VyZSBkb25lIHRvIHN0cmVuZ3RoZW4gdXNhYmlsaXR5LiBDb25jZXJuaW5nIHVzYWJpbGl0eSwgcGFydGljaXBhbnRzIGNvbnNpZGVyZWQgdGhlIHByb3RvdHlwZXMgYXMgYW4gYWNjZXB0YWJsZSBpbnRlcmZhY2Ugd2l0aCBhIG1lZGlhbiBTeXN0ZW0gVXNhYmlsaXR5IFNjb3JlIG9mIDczIGF0IHBoYXNlIDIgYW5kIDc1IGF0IHBoYXNlIDMuIFBhcnRpY2lwYW50cyBlbXBoYXNpemVkIHRoZSBuZWVkIGZvciBpbXByb3ZlbWVudHMgY29uY2VybmluZyB3b3JrZmxvdyBpbnRlZ3JhdGlvbiwgdXNlZnVsbmVzcyBhbmQgaW50ZXJvcGVyYWJpbGl0eS4gQ29uY2x1c2lvbjogVGhlIE1lZFJlYyBhcHAgd2FzIHBlcmNlaXZlZCBhcyBiZWluZyB1c2VmdWwsIHVzYWJsZSBhbmQgc2F0aXNmeWluZy4gSG93ZXZlciwgZnVydGhlciBpbXByb3ZlbWVudHMgYXJlIHJlcXVpcmVkIGluIHNldmVyYWwgdXNhYmlsaXR5IGFzcGVjdHMuIE91ciBzdHVkeSBkZW1vbnN0cmF0ZXMgdGhlIGltcG9ydGFuY2Ugb2YgY29uZHVjdGluZyB1c2FiaWxpdHkgYXNzZXNzbWVudHMgYmVmb3JlIGludmVzdGluZyB0aW1lIGFuZCByZXNvdXJjZXMgaW4gYSBsYXJnZSBzdHVkeSBldmFsdWF0aW5nIHRoZSBlZmZlY3Qgb2YgYW4gZU1lZFJlYyBhcHByb2FjaCBvbiBjbGluaWNhbCBvdXRjb21lcy4gT3VyIGZpbmRpbmdzIG1heSBhbHNvIGluY3JlYXNlIHRoZSBjaGFuY2VzIG9mIGFjY2VwdGFiaWxpdHkgYW5kIHN1c3RhaW5lZCB1c2Ugb3ZlciB0aW1lIGJ5IGNsaW5pY2lhbnMuIiwicHVibGlzaGVyIjoiRWxzZXZpZXIiLCJpc3N1ZSI6Ik5vdmVtYmVyIDIwMTgiLCJ2b2x1bWUiOiIxMjYiLCJjb250YWluZXItdGl0bGUtc2hvcnQiOiIifX1dLCJtYW51YWxPdmVycmlkZSI6eyJpc01hbnVhbGx5T3ZlcnJpZGRlbiI6dHJ1ZSwibWFudWFsT3ZlcnJpZGVUZXh0IjoiKE1hcmllbiBldCBhbC4sIDIwMTkpLiIsImNpdGVwcm9jVGV4dCI6IihNYXJpZW4gZXQgYWwuLCAyMDE5KSJ9fQ=="/>
          <w:id w:val="-1551921604"/>
          <w:placeholder>
            <w:docPart w:val="DefaultPlaceholder_-1854013440"/>
          </w:placeholder>
        </w:sdtPr>
        <w:sdtEndPr/>
        <w:sdtContent>
          <w:r w:rsidR="006C612E" w:rsidRPr="006C612E">
            <w:rPr>
              <w:color w:val="000000"/>
            </w:rPr>
            <w:t>(Marien et al., 2019).</w:t>
          </w:r>
        </w:sdtContent>
      </w:sdt>
    </w:p>
    <w:p w14:paraId="4BA8FFFC" w14:textId="77777777" w:rsidR="00EB1A0B" w:rsidRDefault="00EB1A0B" w:rsidP="00134773">
      <w:pPr>
        <w:jc w:val="both"/>
      </w:pPr>
    </w:p>
    <w:p w14:paraId="094FE13A" w14:textId="6217E056" w:rsidR="00C17AF7" w:rsidRDefault="00C17AF7" w:rsidP="00134773">
      <w:pPr>
        <w:pStyle w:val="Heading1"/>
        <w:jc w:val="both"/>
      </w:pPr>
      <w:bookmarkStart w:id="7" w:name="_Toc105702409"/>
      <w:r>
        <w:t>Consensus vs</w:t>
      </w:r>
      <w:r w:rsidR="00E434E2">
        <w:t>.</w:t>
      </w:r>
      <w:r>
        <w:t xml:space="preserve"> Groupthink</w:t>
      </w:r>
      <w:bookmarkEnd w:id="7"/>
    </w:p>
    <w:p w14:paraId="493A2B03" w14:textId="63750EA9" w:rsidR="00C17AF7" w:rsidRDefault="00C17AF7" w:rsidP="00134773">
      <w:pPr>
        <w:jc w:val="both"/>
      </w:pPr>
    </w:p>
    <w:p w14:paraId="7B5DC833" w14:textId="0305CF37" w:rsidR="000C2F9C" w:rsidRPr="00C17AF7" w:rsidRDefault="00095FE9" w:rsidP="000C2F9C">
      <w:pPr>
        <w:jc w:val="both"/>
      </w:pPr>
      <w:r>
        <w:t>Although I have conducted one on one interviews</w:t>
      </w:r>
      <w:r w:rsidR="00422995">
        <w:t xml:space="preserve"> due to </w:t>
      </w:r>
      <w:r w:rsidR="00A812E3">
        <w:t>time</w:t>
      </w:r>
      <w:r w:rsidR="00422995">
        <w:t xml:space="preserve"> constraints</w:t>
      </w:r>
      <w:r>
        <w:t xml:space="preserve">, </w:t>
      </w:r>
      <w:r w:rsidR="006C612E">
        <w:t>conducting</w:t>
      </w:r>
      <w:r>
        <w:t xml:space="preserve"> a group interview or focus group would be beneficial </w:t>
      </w:r>
      <w:r w:rsidR="00E434E2">
        <w:t>for creating</w:t>
      </w:r>
      <w:r w:rsidR="00F51C4F">
        <w:t xml:space="preserve"> new ideas </w:t>
      </w:r>
      <w:r w:rsidR="004F480B">
        <w:t xml:space="preserve">and </w:t>
      </w:r>
      <w:r w:rsidR="00E434E2">
        <w:t>collecting</w:t>
      </w:r>
      <w:r w:rsidR="00F51C4F">
        <w:t xml:space="preserve"> </w:t>
      </w:r>
      <w:r w:rsidR="00E434E2">
        <w:t xml:space="preserve">a </w:t>
      </w:r>
      <w:r w:rsidR="00E924AA">
        <w:t xml:space="preserve">diversity </w:t>
      </w:r>
      <w:r w:rsidR="004F480B">
        <w:t>of opinions</w:t>
      </w:r>
      <w:sdt>
        <w:sdtPr>
          <w:rPr>
            <w:color w:val="000000"/>
          </w:rPr>
          <w:tag w:val="MENDELEY_CITATION_v3_eyJwcm9wZXJ0aWVzIjp7Im5vdGVJbmRleCI6MH0sImNpdGF0aW9uSUQiOiJNRU5ERUxFWV9DSVRBVElPTl9kNjg4YTExYi1kNmU4LTRmNjctOGY1Yi00NDEwMTA4OGJjOWYiLCJpc0VkaXRlZCI6ZmFsc2UsImNpdGF0aW9uSXRlbXMiOlt7ImlkIjoiODNmYTI4ZDAtYTEwZi0zZWFlLTgyODItYjAyZDI0ZTE2MGMwIiwiaXNUZW1wb3JhcnkiOmZhbHNlLCJpdGVtRGF0YSI6eyJ0eXBlIjoiYXJ0aWNsZS1qb3VybmFsIiwiaWQiOiI4M2ZhMjhkMC1hMTBmLTNlYWUtODI4Mi1iMDJkMjRlMTYwYzAiLCJ0aXRsZSI6Ikdyb3VwdGhpbmsiLCJhdXRob3IiOlt7ImZhbWlseSI6IlJ1c3NlbGwiLCJnaXZlbiI6IkplZmZyZXkgU2FuZm9yZCIsInBhcnNlLW5hbWVzIjpmYWxzZSwiZHJvcHBpbmctcGFydGljbGUiOiIiLCJub24tZHJvcHBpbmctcGFydGljbGUiOiIifSx7ImZhbWlseSI6Ikhhd3Rob3JuZSIsImdpdmVuIjoiSm9obiIsInBhcnNlLW5hbWVzIjpmYWxzZSwiZHJvcHBpbmctcGFydGljbGUiOiIiLCJub24tZHJvcHBpbmctcGFydGljbGUiOiIifSx7ImZhbWlseSI6IkJ1Y2hhayIsImdpdmVuIjoiTGFyYSIsInBhcnNlLW5hbWVzIjpmYWxzZSwiZHJvcHBpbmctcGFydGljbGUiOiIiLCJub24tZHJvcHBpbmctcGFydGljbGUiOiIifV0sImNvbnRhaW5lci10aXRsZSI6IlBoaWxvc29waGljYWwgU3R1ZGllcyIsIkRPSSI6IjEwLjEwMDcvczExMDk4LTAxNC0wMzUwLTgiLCJJU1NOIjoiMTU3MzA4ODMiLCJpc3N1ZWQiOnsiZGF0ZS1wYXJ0cyI6W1syMDE1XV19LCJwYWdlIjoiMTI4Ny0xMzA5IiwiYWJzdHJhY3QiOiJIb3cgc2hvdWxkIGEgZ3JvdXAgd2l0aCBkaWZmZXJlbnQgb3BpbmlvbnMgKGJ1dCB0aGUgc2FtZSB2YWx1ZXMpIG1ha2UgZGVjaXNpb25zPyBJbiBhIEJheWVzaWFuIHNldHRpbmcsIHRoZSBuYXR1cmFsIHF1ZXN0aW9uIGlzIGhvdyB0byBhZ2dyZWdhdGUgY3JlZGVuY2VzOiBob3cgdG8gdXNlIGEgc2luZ2xlIGNyZWRlbmNlIGZ1bmN0aW9uIHRvIG5hdHVyYWxseSByZXByZXNlbnQgYSBjb2xsZWN0aW9uIG9mIGRpZmZlcmVudCBjcmVkZW5jZSBmdW5jdGlvbnMuIEFuIGV4dGVuc2lvbiBvZiB0aGUgc3RhbmRhcmQgRHV0Y2gtYm9vayBhcmd1bWVudHMgdGhhdCBhcHBseSB0byBpbmRpdmlkdWFsIGRlY2lzaW9uLW1ha2VycyByZWNvbW1lbmRzIHRoYXQgZ3JvdXAgY3JlZGVuY2VzIHNob3VsZCBiZSB1cGRhdGVkIGJ5IGNvbmRpdGlvbmFsaXphdGlvbi4gVGhpcyBpbXBvc2VzIGEgY29uc3RyYWludCBvbiB3aGF0IGFnZ3JlZ2F0aW9uIHJ1bGVzIGNhbiBiZSBsaWtlLiBUYWtpbmcgY29uZGl0aW9uYWxpemF0aW9uIGFzIGEgYmFzaWMgY29uc3RyYWludCwgd2UgZ2F0aGVyIGxlc3NvbnMgZnJvbSB0aGUgZXN0YWJsaXNoZWQgd29yayBvbiBjcmVkZW5jZSBhZ2dyZWdhdGlvbiwgYW5kIGV4dGVuZCB0aGlzIHdvcmsgd2l0aCB0d28gbmV3IGltcG9zc2liaWxpdHkgcmVzdWx0cy4gV2UgdGhlbiBleHBsb3JlIGNvbnRyYXN0aW5nIGZlYXR1cmVzIG9mIHR3byBraW5kcyBvZiBydWxlcyB0aGF0IHNhdGlzZnkgdGhlIGNvbnN0cmFpbnRzIHdlIGFydGljdWxhdGU6IG9uZSBraW5kIHVzZXMgZml4ZWQgcHJpb3IgY3JlZGVuY2VzLCBhbmQgdGhlIG90aGVyIHVzZXMgZ2VvbWV0cmljIGF2ZXJhZ2luZywgYXMgb3Bwb3NlZCB0byBhcml0aG1ldGljIGF2ZXJhZ2luZy4gV2UgYWxzbyBwcm92ZSBhIG5ldyBjaGFyYWN0ZXJpc2F0aW9uIHJlc3VsdCBmb3IgZ2VvbWV0cmljIGF2ZXJhZ2luZy4gRmluYWxseSB3ZSBjb25zaWRlciBhcHBsaWNhdGlvbnMgdG8gbmVpZ2hib3JpbmcgcGhpbG9zb3BoaWNhbCBpc3N1ZXMsIGluY2x1ZGluZyB0aGUgZXBpc3RlbW9sb2d5IG9mIGRpc2FncmVlbWVudC4iLCJpc3N1ZSI6IjUiLCJ2b2x1bWUiOiIxNzIiLCJjb250YWluZXItdGl0bGUtc2hvcnQiOiIifX1dLCJtYW51YWxPdmVycmlkZSI6eyJpc01hbnVhbGx5T3ZlcnJpZGRlbiI6ZmFsc2UsIm1hbnVhbE92ZXJyaWRlVGV4dCI6IiIsImNpdGVwcm9jVGV4dCI6IihSdXNzZWxsIGV0IGFsLiwgMjAxNSkifX0="/>
          <w:id w:val="700360785"/>
          <w:placeholder>
            <w:docPart w:val="DefaultPlaceholder_-1854013440"/>
          </w:placeholder>
        </w:sdtPr>
        <w:sdtEndPr/>
        <w:sdtContent>
          <w:r w:rsidR="006C612E" w:rsidRPr="006C612E">
            <w:rPr>
              <w:color w:val="000000"/>
            </w:rPr>
            <w:t>(Russell et al., 2015)</w:t>
          </w:r>
        </w:sdtContent>
      </w:sdt>
      <w:sdt>
        <w:sdtPr>
          <w:rPr>
            <w:color w:val="000000"/>
          </w:rPr>
          <w:tag w:val="MENDELEY_CITATION_v3_eyJwcm9wZXJ0aWVzIjp7Im5vdGVJbmRleCI6MH0sImNpdGF0aW9uSUQiOiJNRU5ERUxFWV9DSVRBVElPTl9mYTg1NTUyYy0zYWVjLTRlNmMtYWVhZC0wMDgzNTU1NTc0ZGYiLCJpc0VkaXRlZCI6ZmFsc2UsImNpdGF0aW9uSXRlbXMiOlt7ImlkIjoiNzY3MmE0MjctY2EwYi0zOTUyLTkyOTQtZTFiYTYyNWEwNTMxIiwiaXNUZW1wb3JhcnkiOmZhbHNlLCJpdGVtRGF0YSI6eyJ0eXBlIjoiYXJ0aWNsZS1qb3VybmFsIiwiaWQiOiI3NjcyYTQyNy1jYTBiLTM5NTItOTI5NC1lMWJhNjI1YTA1MzEiLCJ0aXRsZSI6IkEgcHJhY3RpY2FsIGd1aWRlIHRvIGZvY3VzLWdyb3VwIHJlc2VhcmNoIiwiYXV0aG9yIjpbeyJmYW1pbHkiOiJCcmVlbiIsImdpdmVuIjoiUm9zYW5uYSBMLiIsInBhcnNlLW5hbWVzIjpmYWxzZSwiZHJvcHBpbmctcGFydGljbGUiOiIiLCJub24tZHJvcHBpbmctcGFydGljbGUiOiIifV0sImNvbnRhaW5lci10aXRsZSI6IkpvdXJuYWwgb2YgR2VvZ3JhcGh5IGluIEhpZ2hlciBFZHVjYXRpb24iLCJET0kiOiIxMC4xMDgwLzAzMDk4MjYwNjAwOTI3NTc1IiwiSVNTTiI6IjAzMDk4MjY1IiwiaXNzdWVkIjp7ImRhdGUtcGFydHMiOltbMjAwNl1dfSwicGFnZSI6IjQ2My00NzUiLCJhYnN0cmFjdCI6IlRoaXMgYXJ0aWNsZSBndWlkZXMgcmVhZGVycyB0aHJvdWdoIHRoZSBkZWNpc2lvbnMgYW5kIGNvbnNpZGVyYXRpb25zIGludm9sdmVkIGluIGNvbmR1Y3RpbmcgZm9jdXMtZ3JvdXAgcmVzZWFyY2ggaW52ZXN0aWdhdGlvbnMgaW50byBzdHVkZW50cycgbGVhcm5pbmcgZXhwZXJpZW5jZXMuIE9uZSBwcmV2aW91c2x5IHB1Ymxpc2hlZCBmb2N1cy1ncm91cCBzdHVkeSBpcyB1c2VkIGFzIGFuIGlsbHVzdHJhdGl2ZSBleGFtcGxlLCBhbG9uZyB3aXRoIG90aGVyIGV4YW1wbGVzIGZyb20gdGhlIGZpZWxkIG9mIHBlZGFnb2dpYyByZXNlYXJjaCBpbiBnZW9ncmFwaHkgaGlnaGVyIGVkdWNhdGlvbi4gQW4gYXBwcm9hY2ggdG8gZGVjaWRpbmcgd2hldGhlciB0byB1c2UgZm9jdXMgZ3JvdXBzIGlzIHN1Z2dlc3RlZCwgd2hpY2ggaW5jbHVkZXMgYSBjb25zaWRlcmF0aW9uIG9mIHdoZW4gZm9jdXMgZ3JvdXBzIGFyZSBwcmVmZXJyZWQgb3ZlciBvbmUtdG8tb25lIGludGVydmlld3MuIEd1aWRlbGluZXMgZm9yIHNldHRpbmcgdXAgYW5kIGRlc2lnbmluZyBmb2N1cy1ncm91cCBzdHVkaWVzIGFyZSBvdXRsaW5lZCwgZXRoaWNhbCBpc3N1ZXMgYXJlIGhpZ2hsaWdodGVkLCB0aGUgcHVycG9zZSBvZiBhIHBpbG90IHN0dWR5IGlzIHJldmlld2VkLCBhbmQgY29tbW9uIGZvY3VzLWdyb3VwIGFuYWx5c2lzIGFuZCByZXBvcnRpbmcgc3R5bGVzIGFyZSBvdXRsaW5lZC4iLCJpc3N1ZSI6IjMiLCJ2b2x1bWUiOiIzMCIsImNvbnRhaW5lci10aXRsZS1zaG9ydCI6IiJ9fV0sIm1hbnVhbE92ZXJyaWRlIjp7ImlzTWFudWFsbHlPdmVycmlkZGVuIjp0cnVlLCJtYW51YWxPdmVycmlkZVRleHQiOiIuIiwiY2l0ZXByb2NUZXh0IjoiKEJyZWVuLCAyMDA2KSJ9fQ=="/>
          <w:id w:val="-210495772"/>
          <w:placeholder>
            <w:docPart w:val="DefaultPlaceholder_-1854013440"/>
          </w:placeholder>
        </w:sdtPr>
        <w:sdtContent>
          <w:r w:rsidR="006C612E" w:rsidRPr="006C612E">
            <w:rPr>
              <w:color w:val="000000"/>
            </w:rPr>
            <w:t>.</w:t>
          </w:r>
        </w:sdtContent>
      </w:sdt>
      <w:r w:rsidR="00A24A76">
        <w:t>However</w:t>
      </w:r>
      <w:r w:rsidR="00E434E2">
        <w:t>,</w:t>
      </w:r>
      <w:r w:rsidR="00A24A76">
        <w:t xml:space="preserve"> groupthink o</w:t>
      </w:r>
      <w:r w:rsidR="002A7502">
        <w:t>r also called “</w:t>
      </w:r>
      <w:r w:rsidR="00A24A76">
        <w:t>w</w:t>
      </w:r>
      <w:r w:rsidR="006C612E">
        <w:t>i</w:t>
      </w:r>
      <w:r w:rsidR="00A24A76">
        <w:t>llful blindness</w:t>
      </w:r>
      <w:r w:rsidR="002A7502">
        <w:t>”</w:t>
      </w:r>
      <w:r w:rsidR="00A24A76">
        <w:t xml:space="preserve"> </w:t>
      </w:r>
      <w:r w:rsidR="006C612E">
        <w:t>or</w:t>
      </w:r>
      <w:r w:rsidR="002A7502">
        <w:t xml:space="preserve"> “c</w:t>
      </w:r>
      <w:r w:rsidR="006C612E">
        <w:t>o</w:t>
      </w:r>
      <w:r w:rsidR="002A7502">
        <w:t>llective denial</w:t>
      </w:r>
      <w:r w:rsidR="00E434E2">
        <w:t>,</w:t>
      </w:r>
      <w:r w:rsidR="002A7502">
        <w:t>”</w:t>
      </w:r>
      <w:r w:rsidR="00B56F06">
        <w:t xml:space="preserve"> </w:t>
      </w:r>
      <w:r w:rsidR="006C612E">
        <w:t>c</w:t>
      </w:r>
      <w:r w:rsidR="00B56F06">
        <w:t xml:space="preserve">an </w:t>
      </w:r>
      <w:r w:rsidR="00ED09D6">
        <w:t xml:space="preserve">disrupt social </w:t>
      </w:r>
      <w:r w:rsidR="003E59FC">
        <w:t xml:space="preserve">discourse </w:t>
      </w:r>
      <w:r w:rsidR="006C612E">
        <w:t xml:space="preserve">caused by </w:t>
      </w:r>
      <w:r w:rsidR="003E59FC">
        <w:t>assertive and dominant individuals in the group</w:t>
      </w:r>
      <w:sdt>
        <w:sdtPr>
          <w:rPr>
            <w:color w:val="000000"/>
          </w:rPr>
          <w:tag w:val="MENDELEY_CITATION_v3_eyJwcm9wZXJ0aWVzIjp7Im5vdGVJbmRleCI6MH0sImNpdGF0aW9uSUQiOiJNRU5ERUxFWV9DSVRBVElPTl8xMDc3ZmM4Yy0yM2M1LTQyNDUtYWY3Zi03NmY4MzViMjhiYTYiLCJpc0VkaXRlZCI6ZmFsc2UsImNpdGF0aW9uSXRlbXMiOlt7ImlkIjoiNzFlYWNiZjQtM2M4Zi0zMzk3LTk4ZGYtYmU0MTIzOGI3MTQwIiwiaXNUZW1wb3JhcnkiOmZhbHNlLCJpdGVtRGF0YSI6eyJ0eXBlIjoiYXJ0aWNsZS1qb3VybmFsIiwiaWQiOiI3MWVhY2JmNC0zYzhmLTMzOTctOThkZi1iZTQxMjM4YjcxNDAiLCJ0aXRsZSI6Ikdyb3VwdGhpbmsgMi4wOiBBbiBlbXBpcmljYWwgYW5hbHlzaXMgb2YgY3VzdG9tZXJzJyBjb25mb3JtaXR5LXNlZWtpbmcgaW4gb25saW5lIGNvbW11bml0aWVzIiwiYXV0aG9yIjpbeyJmYW1pbHkiOiJCcmVpdHNvaGwiLCJnaXZlbiI6IkphbiIsInBhcnNlLW5hbWVzIjpmYWxzZSwiZHJvcHBpbmctcGFydGljbGUiOiIiLCJub24tZHJvcHBpbmctcGFydGljbGUiOiIifSx7ImZhbWlseSI6IldpbGNveC1Kb25lcyIsImdpdmVuIjoiSmFtZXMgUGV0ZXIiLCJwYXJzZS1uYW1lcyI6ZmFsc2UsImRyb3BwaW5nLXBhcnRpY2xlIjoiIiwibm9uLWRyb3BwaW5nLXBhcnRpY2xlIjoiIn0seyJmYW1pbHkiOiJIYXJyaXMiLCJnaXZlbiI6IklhbiIsInBhcnNlLW5hbWVzIjpmYWxzZSwiZHJvcHBpbmctcGFydGljbGUiOiIiLCJub24tZHJvcHBpbmctcGFydGljbGUiOiIifV0sImNvbnRhaW5lci10aXRsZSI6IkpvdXJuYWwgb2YgQ3VzdG9tZXIgQmVoYXZpb3VyIiwiRE9JIjoiMTAuMTM2Mi8xNDc1MzkyMTV4MTQzNzM4NDY4MDU2NjIiLCJJU0JOIjoiMTQ3NTM5MjE1WCIsIklTU04iOiIxNDc1MzkyOCIsImlzc3VlZCI6eyJkYXRlLXBhcnRzIjpbWzIwMTVdXX0sInBhZ2UiOiI4Ny0xMDYiLCJhYnN0cmFjdCI6Ik9ubGluZSBjb21tdW5pdGllcyBoYXZlIHdpdG5lc3NlZCBhbiBvbmdvaW5nIGludGVyZXN0IGZyb20gYm90aCBkaWdpdGFsIHByYWN0aXRpb25lcnMgYW5kIHNjaG9sYXJzIGFsaWtlLiBXaGlsc3QgdGhlIG1vdGl2ZXMgZm9yIGFuZCBvdXRjb21lcyBvZiBjdXN0b21lcnMnIHBhcnRpY2lwYXRpb24gaGF2ZSBiZWVuIGNvbnZpbmNpbmdseSBldmlkZW5jZWQsIHRoZXJlIGlzIGEgbGFjayBvZiBjb25jZXB0dWFsIGFuZCBlbXBpcmljYWwgdW5kZXJzdGFuZGluZyBvbiB0aGUgZGVjaXNpb24tbWFraW5nIHByb2Nlc3NlcyB3aXRoaW4gdmlydHVhbCBncm91cHMuIFRoaXMgc3R1ZHkgZW1wbG95cyBKYW5pcycgKDE5NzIpIEdyb3VwdGhpbmsgdGhlb3J5IHRvIGludmVzdGlnYXRlIGN1c3RvbWVycycgdGVuZGVuY3kgdG8gY29uZm9ybSB3aGVuIG1ha2luZyBkZWNpc2lvbnMgaW4gYSBmaW5hbmNpYWwgb25saW5lIGNvbW11bml0eS4gQmFzZWQgb24gYSBzYW1wbGUgb2YgMzQzIHJlc3BvbmRlbnRzIGFuZCBtdWx0aXBsZSByZWdyZXNzaW9uIGFuYWx5c2lzLCBpdCBpcyBzaG93biB0aGF0IHBlcmNlaXZlZCBzdHJlc3MgYW5kIGdyb3VwIGluc3VsYXRpb24gaGF2ZSBhIHBvc2l0aXZlIGluZmx1ZW5jZSB1cG9uIEdyb3VwdGhpbmssIHdoaWxzdCBncm91cCBjb2hlc2lvbiBoYXMgYSBuZWdhdGl2ZSBlZmZlY3QuIFRoZSBmaW5kaW5ncyBzdXBwb3J0IHRoZSBhcHBsaWNhYmlsaXR5IG9mIEdyb3VwdGhpbmsgdGhlb3J5IGluIGFuIG9ubGluZSBjb250ZXh0IGFuZCBlbXBoYXNpc2UgZGVmZWN0aXZlIHNvY2lhbCBkZWNpc2lvbi1tYWtpbmcgcHJvY2Vzc2VzIGluIG9ubGluZSBjb21tdW5pdGllcyBhcyBhIGtleSBwcmlvcml0eSBmb3IgZnV0dXJlIHJlc2VhcmNoLiBEaWdpdGFsIG1hcmtldGVycyBnYWluIGluc2lnaHQgb24gc3RyYXRlZ2llcyB0byBtYW5hZ2UgdGhlaXIgY3VzdG9tZXJzJyBjb25mb3JtaXR5LXNlZWtpbmcgdGVuZGVuY2llcyBhbmQgdG8gcHJldmVudCBkeXNmdW5jdGlvbmFsIGRlY2lzaW9uLW1ha2luZyBwcm9jZXNzZXMuIFtBQlNUUkFDVCBGUk9NIEFVVEhPUl0iLCJpc3N1ZSI6IjIiLCJ2b2x1bWUiOiIxNCIsImNvbnRhaW5lci10aXRsZS1zaG9ydCI6IiJ9fV0sIm1hbnVhbE92ZXJyaWRlIjp7ImlzTWFudWFsbHlPdmVycmlkZGVuIjpmYWxzZSwibWFudWFsT3ZlcnJpZGVUZXh0IjoiIiwiY2l0ZXByb2NUZXh0IjoiKEJyZWl0c29obCBldCBhbC4sIDIwMTUpIn19"/>
          <w:id w:val="575710892"/>
          <w:placeholder>
            <w:docPart w:val="DefaultPlaceholder_-1854013440"/>
          </w:placeholder>
        </w:sdtPr>
        <w:sdtEndPr/>
        <w:sdtContent>
          <w:r w:rsidR="006C612E" w:rsidRPr="006C612E">
            <w:rPr>
              <w:color w:val="000000"/>
            </w:rPr>
            <w:t>(Breitsohl et al., 2015)</w:t>
          </w:r>
        </w:sdtContent>
      </w:sdt>
      <w:r w:rsidR="003E59FC">
        <w:t>.</w:t>
      </w:r>
      <w:r w:rsidR="00E434E2">
        <w:t xml:space="preserve"> </w:t>
      </w:r>
      <w:r w:rsidR="000C2F9C">
        <w:rPr>
          <w:color w:val="000000"/>
        </w:rPr>
        <w:t>Also</w:t>
      </w:r>
      <w:r w:rsidR="00E434E2">
        <w:rPr>
          <w:color w:val="000000"/>
        </w:rPr>
        <w:t>,</w:t>
      </w:r>
      <w:r w:rsidR="000C2F9C">
        <w:rPr>
          <w:color w:val="000000"/>
        </w:rPr>
        <w:t xml:space="preserve"> social resistance to </w:t>
      </w:r>
      <w:r w:rsidR="00E434E2">
        <w:rPr>
          <w:color w:val="000000"/>
        </w:rPr>
        <w:t>including</w:t>
      </w:r>
      <w:r w:rsidR="000C2F9C">
        <w:rPr>
          <w:color w:val="000000"/>
        </w:rPr>
        <w:t xml:space="preserve"> fads, </w:t>
      </w:r>
      <w:r w:rsidR="00E434E2">
        <w:rPr>
          <w:color w:val="000000"/>
        </w:rPr>
        <w:t xml:space="preserve">and </w:t>
      </w:r>
      <w:r w:rsidR="000C2F9C">
        <w:rPr>
          <w:color w:val="000000"/>
        </w:rPr>
        <w:t>hypes</w:t>
      </w:r>
      <w:r w:rsidR="00E434E2">
        <w:rPr>
          <w:color w:val="000000"/>
        </w:rPr>
        <w:t>,</w:t>
      </w:r>
      <w:r w:rsidR="000C2F9C">
        <w:rPr>
          <w:color w:val="000000"/>
        </w:rPr>
        <w:t xml:space="preserve"> especially in technology</w:t>
      </w:r>
      <w:r w:rsidR="006C612E">
        <w:rPr>
          <w:color w:val="000000"/>
        </w:rPr>
        <w:t xml:space="preserve"> related topics</w:t>
      </w:r>
      <w:r w:rsidR="00E434E2">
        <w:rPr>
          <w:color w:val="000000"/>
        </w:rPr>
        <w:t>,</w:t>
      </w:r>
      <w:r w:rsidR="000C2F9C">
        <w:rPr>
          <w:color w:val="000000"/>
        </w:rPr>
        <w:t xml:space="preserve"> can affect bias in a group of people</w:t>
      </w:r>
      <w:r w:rsidR="00E434E2">
        <w:rPr>
          <w:color w:val="000000"/>
        </w:rPr>
        <w:t xml:space="preserve"> </w:t>
      </w:r>
      <w:r w:rsidR="000C2F9C">
        <w:rPr>
          <w:color w:val="000000"/>
        </w:rPr>
        <w:t xml:space="preserve">resulting from the non-conscious mind </w:t>
      </w:r>
      <w:sdt>
        <w:sdtPr>
          <w:rPr>
            <w:color w:val="000000"/>
          </w:rPr>
          <w:tag w:val="MENDELEY_CITATION_v3_eyJwcm9wZXJ0aWVzIjp7Im5vdGVJbmRleCI6MH0sImNpdGF0aW9uSUQiOiJNRU5ERUxFWV9DSVRBVElPTl84ZWJkN2FiYy1mODU2LTRkODctOGZkYy1kNTZlMTI3NGI1MWQiLCJpc0VkaXRlZCI6ZmFsc2UsImNpdGF0aW9uSXRlbXMiOlt7ImlkIjoiNjI3YWRhNmEtM2ZlZi0zYzczLTkyMzEtMDdlN2U1YTIxM2U0IiwiaXNUZW1wb3JhcnkiOmZhbHNlLCJpdGVtRGF0YSI6eyJ0eXBlIjoiYXJ0aWNsZS1qb3VybmFsIiwiaWQiOiI2MjdhZGE2YS0zZmVmLTNjNzMtOTIzMS0wN2U3ZTVhMjEzZTQiLCJ0aXRsZSI6IkFkZHJlc3NpbmcgdGhlIGluZmx1ZW5jZSBvZiBncm91cHRoaW5rIGR1cmluZyBpZGVhdGlvbiBjb25jZXJuZWQgd2l0aCBuZXcgYXBwbGljYXRpb25zIG9mIHRlY2hub2xvZ3kgaW4gc29jaWV0eSIsImF1dGhvciI6W3siZmFtaWx5IjoiRm94IiwiZ2l2ZW4iOiJTdGVwaGVuIiwicGFyc2UtbmFtZXMiOmZhbHNlLCJkcm9wcGluZy1wYXJ0aWNsZSI6IiIsIm5vbi1kcm9wcGluZy1wYXJ0aWNsZSI6IiJ9XSwiY29udGFpbmVyLXRpdGxlIjoiVGVjaG5vbG9neSBpbiBTb2NpZXR5IiwiRE9JIjoiMTAuMTAxNi9qLnRlY2hzb2MuMjAxOC4xMi4wMDkiLCJJU1NOIjoiMDE2MDc5MVgiLCJVUkwiOiJodHRwczovL2RvaS5vcmcvMTAuMTAxNi9qLnRlY2hzb2MuMjAxOC4xMi4wMDkiLCJpc3N1ZWQiOnsiZGF0ZS1wYXJ0cyI6W1syMDE5XV19LCJwYWdlIjoiODYtOTQiLCJhYnN0cmFjdCI6IkFzIHdlbGwgYXMgcGh5c2ljYWwgdGVjaG5vbG9neSBpbiBzb2NpZXR5IGFuZCBkaWdpdGFsIHRlY2hub2xvZ3kgaW4gc29jaWV0eSwgdGhlcmUgaXMgYWxzbyB0ZWNobm9sb2d5IGluIHNvY2lldHkgd2l0aGluIHRoZSBub24tY29uc2Npb3VzIGh1bWFuIG1pbmQuIEluIHBhcnRpY3VsYXIsIHVuY29uc2Npb3VzIHByZWZlcmVuY2UgZm9yIGxlYXN0IGNvZ25pdGl2ZSBlZmZvcnQgYW5kIHN1YmNvbnNjaW91cyBwcmVmZXJlbmNlIGZvciBsZWFzdCBzb2NpYWwgcmVzaXN0YW5jZSBjYW4gY29pbmNpZGUgaW4gZ3JvdXB0aGluayBhYm91dCB0ZWNobm9sb2d5IGluIHNvY2lldHksIHdoaWNoIGluY2x1ZGUgZmFkcywgaHlwZSwgbG9jay1pbnMsIHBhdGggZGVwZW5kZW5jaWVzIGFuZCBzdWNjZXNzIHRyYXBzLiBJZGVhdGlvbiBjb25jZXJuZWQgd2l0aCBuZXcgYXBwbGljYXRpb25zIG9mIHRlY2hub2xvZ3kgaW4gc29jaWV0eSBpcyBvZnRlbiBjb25zdHJhaW5lZCBieSBncm91cHRoaW5rLiBJbiB0aGlzIHBhcGVyLCBhbiBleHBsb3JhdG9yeSBzdHVkeSBhZGRyZXNzaW5nIHRoZSBpbmZsdWVuY2Ugb2YgdGhlc2UgY29uc3RyYWludHMgb24gaWRlYXRpb24gaXMgcmVwb3J0ZWQuIFRoZSBzdHVkeSBpbnZvbHZlZCB1c2Ugb2YgbmluZSBzY2llbmNlLWJhc2VkIHRlY2huaXF1ZXMgYWNyb3NzIHRoZSDigJxwcmVwYXJhdGlvbi1pbmN1YmF0aW9uLWlsbHVtaW5hdGlvbi12ZXJpZmljYXRpb27igJ0gbW9kZWwgb2YgaWRlYXRpb24uIEZpbmRpbmdzIGluZGljYXRlIHRoYXQgdGhlIGNvbnN0cmFpbmluZyBpbmZsdWVuY2Ugb2YgZ3JvdXB0aGluayBjYW4gYmUgcmVkdWNlZCwgYnV0IG11Y2ggd29yayBtYXkgYmUgcmVxdWlyZWQgdG8gZG8gc28uIEhlbmNlLCBpdCBjYW4gYmUgYW50aWNpcGF0ZWQgdGhhdCB0ZWNobm9sb2d5IGluIHNvY2lldHkgd2l0aGluIHRoZSBub24tY29uc2Npb3VzIGh1bWFuIG1pbmQgd2lsbCBjb250aW51ZSB0byBleGVydCBpbmZsdWVuY2Ugb3ZlciBuZXcgYXBwbGljYXRpb25zIG9mIHBoeXNpY2FsIGFuZCB2aXJ0dWFsIHRlY2hub2xvZ3kgaW4gc29jaWV0eS4iLCJwdWJsaXNoZXIiOiJFbHNldmllciBMdGQiLCJpc3N1ZSI6IkphbnVhcnkgMjAxOCIsInZvbHVtZSI6IjU3IiwiY29udGFpbmVyLXRpdGxlLXNob3J0IjoiIn19XSwibWFudWFsT3ZlcnJpZGUiOnsiaXNNYW51YWxseU92ZXJyaWRkZW4iOmZhbHNlLCJtYW51YWxPdmVycmlkZVRleHQiOiIiLCJjaXRlcHJvY1RleHQiOiIoRm94LCAyMDE5KSJ9fQ=="/>
          <w:id w:val="-663246690"/>
          <w:placeholder>
            <w:docPart w:val="46096F3D3E644A4783353F394F7BD570"/>
          </w:placeholder>
        </w:sdtPr>
        <w:sdtEndPr/>
        <w:sdtContent>
          <w:r w:rsidR="006C612E" w:rsidRPr="006C612E">
            <w:rPr>
              <w:color w:val="000000"/>
            </w:rPr>
            <w:t>(Fox, 2019)</w:t>
          </w:r>
        </w:sdtContent>
      </w:sdt>
      <w:r w:rsidR="000C2F9C">
        <w:rPr>
          <w:color w:val="000000"/>
        </w:rPr>
        <w:t xml:space="preserve">. </w:t>
      </w:r>
    </w:p>
    <w:p w14:paraId="773098A0" w14:textId="7BA51F9E" w:rsidR="00A63DA9" w:rsidRDefault="00A63DA9" w:rsidP="00134773">
      <w:pPr>
        <w:jc w:val="both"/>
      </w:pPr>
    </w:p>
    <w:p w14:paraId="52118DEC" w14:textId="2EAD9E4E" w:rsidR="00744D07" w:rsidRDefault="00C40493" w:rsidP="00134773">
      <w:pPr>
        <w:jc w:val="both"/>
      </w:pPr>
      <w:r>
        <w:t>To mitigate this</w:t>
      </w:r>
      <w:r w:rsidRPr="002D7410">
        <w:t xml:space="preserve">, </w:t>
      </w:r>
      <w:r w:rsidR="009C4166" w:rsidRPr="002D7410">
        <w:t>I can m</w:t>
      </w:r>
      <w:r w:rsidR="00625C33" w:rsidRPr="002D7410">
        <w:t>odel respect</w:t>
      </w:r>
      <w:r w:rsidR="008C6E1B" w:rsidRPr="002D7410">
        <w:t xml:space="preserve">, </w:t>
      </w:r>
      <w:r w:rsidR="008032CD" w:rsidRPr="002D7410">
        <w:t>establish rapport</w:t>
      </w:r>
      <w:r w:rsidR="008C6E1B" w:rsidRPr="002D7410">
        <w:t xml:space="preserve"> and avoid bias towards</w:t>
      </w:r>
      <w:r w:rsidR="00A63DA9" w:rsidRPr="002D7410">
        <w:t xml:space="preserve"> individuals who are more</w:t>
      </w:r>
      <w:r w:rsidRPr="002D7410">
        <w:t xml:space="preserve"> assertive in the group.</w:t>
      </w:r>
      <w:r w:rsidR="00E434E2">
        <w:t xml:space="preserve"> </w:t>
      </w:r>
      <w:r w:rsidRPr="002D7410">
        <w:t>I can e</w:t>
      </w:r>
      <w:r w:rsidR="00625C33" w:rsidRPr="002D7410">
        <w:t xml:space="preserve">ncourage </w:t>
      </w:r>
      <w:r w:rsidRPr="002D7410">
        <w:t xml:space="preserve">meaningful and courteous </w:t>
      </w:r>
      <w:r w:rsidR="00625C33" w:rsidRPr="002D7410">
        <w:t xml:space="preserve">participation that </w:t>
      </w:r>
      <w:r w:rsidR="00E434E2">
        <w:t>facilitates</w:t>
      </w:r>
      <w:r w:rsidR="002D7410" w:rsidRPr="002D7410">
        <w:t xml:space="preserve"> inclusion for</w:t>
      </w:r>
      <w:r w:rsidR="008032CD" w:rsidRPr="002D7410">
        <w:t xml:space="preserve"> everyone in the group</w:t>
      </w:r>
      <w:r w:rsidR="002D7410">
        <w:t xml:space="preserve"> by </w:t>
      </w:r>
      <w:r w:rsidR="002D7410" w:rsidRPr="002D7410">
        <w:t>p</w:t>
      </w:r>
      <w:r w:rsidR="000263AE" w:rsidRPr="002D7410">
        <w:t>rovid</w:t>
      </w:r>
      <w:r w:rsidR="002D7410" w:rsidRPr="002D7410">
        <w:t>ing</w:t>
      </w:r>
      <w:r w:rsidR="000263AE" w:rsidRPr="002D7410">
        <w:t xml:space="preserve"> promp</w:t>
      </w:r>
      <w:r w:rsidR="008C6E1B" w:rsidRPr="002D7410">
        <w:t>t</w:t>
      </w:r>
      <w:r w:rsidR="000263AE" w:rsidRPr="002D7410">
        <w:t>s and supplementary questions.</w:t>
      </w:r>
      <w:r w:rsidR="00E434E2">
        <w:t xml:space="preserve"> </w:t>
      </w:r>
      <w:r w:rsidR="006C612E">
        <w:t>I can also prepare the group to anticipate possible questions so that they can prepare their answers in advance</w:t>
      </w:r>
      <w:r w:rsidR="006C612E" w:rsidRPr="006C612E">
        <w:rPr>
          <w:color w:val="000000"/>
        </w:rPr>
        <w:t xml:space="preserve"> </w:t>
      </w:r>
      <w:sdt>
        <w:sdtPr>
          <w:rPr>
            <w:color w:val="000000"/>
          </w:rPr>
          <w:tag w:val="MENDELEY_CITATION_v3_eyJwcm9wZXJ0aWVzIjp7Im5vdGVJbmRleCI6MH0sImNpdGF0aW9uSUQiOiJNRU5ERUxFWV9DSVRBVElPTl8xNGVjZGQ0Ny1kMTRjLTQ5YmUtYTc4MS04YzkzZDBhMzMzZDgiLCJpc0VkaXRlZCI6ZmFsc2UsImNpdGF0aW9uSXRlbXMiOlt7ImlkIjoiNzY3MmE0MjctY2EwYi0zOTUyLTkyOTQtZTFiYTYyNWEwNTMxIiwiaXNUZW1wb3JhcnkiOmZhbHNlLCJpdGVtRGF0YSI6eyJ0eXBlIjoiYXJ0aWNsZS1qb3VybmFsIiwiaWQiOiI3NjcyYTQyNy1jYTBiLTM5NTItOTI5NC1lMWJhNjI1YTA1MzEiLCJ0aXRsZSI6IkEgcHJhY3RpY2FsIGd1aWRlIHRvIGZvY3VzLWdyb3VwIHJlc2VhcmNoIiwiYXV0aG9yIjpbeyJmYW1pbHkiOiJCcmVlbiIsImdpdmVuIjoiUm9zYW5uYSBMLiIsInBhcnNlLW5hbWVzIjpmYWxzZSwiZHJvcHBpbmctcGFydGljbGUiOiIiLCJub24tZHJvcHBpbmctcGFydGljbGUiOiIifV0sImNvbnRhaW5lci10aXRsZSI6IkpvdXJuYWwgb2YgR2VvZ3JhcGh5IGluIEhpZ2hlciBFZHVjYXRpb24iLCJET0kiOiIxMC4xMDgwLzAzMDk4MjYwNjAwOTI3NTc1IiwiSVNTTiI6IjAzMDk4MjY1IiwiaXNzdWVkIjp7ImRhdGUtcGFydHMiOltbMjAwNl1dfSwicGFnZSI6IjQ2My00NzUiLCJhYnN0cmFjdCI6IlRoaXMgYXJ0aWNsZSBndWlkZXMgcmVhZGVycyB0aHJvdWdoIHRoZSBkZWNpc2lvbnMgYW5kIGNvbnNpZGVyYXRpb25zIGludm9sdmVkIGluIGNvbmR1Y3RpbmcgZm9jdXMtZ3JvdXAgcmVzZWFyY2ggaW52ZXN0aWdhdGlvbnMgaW50byBzdHVkZW50cycgbGVhcm5pbmcgZXhwZXJpZW5jZXMuIE9uZSBwcmV2aW91c2x5IHB1Ymxpc2hlZCBmb2N1cy1ncm91cCBzdHVkeSBpcyB1c2VkIGFzIGFuIGlsbHVzdHJhdGl2ZSBleGFtcGxlLCBhbG9uZyB3aXRoIG90aGVyIGV4YW1wbGVzIGZyb20gdGhlIGZpZWxkIG9mIHBlZGFnb2dpYyByZXNlYXJjaCBpbiBnZW9ncmFwaHkgaGlnaGVyIGVkdWNhdGlvbi4gQW4gYXBwcm9hY2ggdG8gZGVjaWRpbmcgd2hldGhlciB0byB1c2UgZm9jdXMgZ3JvdXBzIGlzIHN1Z2dlc3RlZCwgd2hpY2ggaW5jbHVkZXMgYSBjb25zaWRlcmF0aW9uIG9mIHdoZW4gZm9jdXMgZ3JvdXBzIGFyZSBwcmVmZXJyZWQgb3ZlciBvbmUtdG8tb25lIGludGVydmlld3MuIEd1aWRlbGluZXMgZm9yIHNldHRpbmcgdXAgYW5kIGRlc2lnbmluZyBmb2N1cy1ncm91cCBzdHVkaWVzIGFyZSBvdXRsaW5lZCwgZXRoaWNhbCBpc3N1ZXMgYXJlIGhpZ2hsaWdodGVkLCB0aGUgcHVycG9zZSBvZiBhIHBpbG90IHN0dWR5IGlzIHJldmlld2VkLCBhbmQgY29tbW9uIGZvY3VzLWdyb3VwIGFuYWx5c2lzIGFuZCByZXBvcnRpbmcgc3R5bGVzIGFyZSBvdXRsaW5lZC4iLCJpc3N1ZSI6IjMiLCJ2b2x1bWUiOiIzMCIsImNvbnRhaW5lci10aXRsZS1zaG9ydCI6IiJ9fV0sIm1hbnVhbE92ZXJyaWRlIjp7ImlzTWFudWFsbHlPdmVycmlkZGVuIjpmYWxzZSwibWFudWFsT3ZlcnJpZGVUZXh0IjoiIiwiY2l0ZXByb2NUZXh0IjoiKEJyZWVuLCAyMDA2KSJ9fQ=="/>
          <w:id w:val="-672881102"/>
          <w:placeholder>
            <w:docPart w:val="C0F2423C7F8A9E40A4C807D262FC3F80"/>
          </w:placeholder>
        </w:sdtPr>
        <w:sdtContent>
          <w:r w:rsidR="006C612E" w:rsidRPr="006C612E">
            <w:rPr>
              <w:color w:val="000000"/>
            </w:rPr>
            <w:t>(Breen, 2006)</w:t>
          </w:r>
        </w:sdtContent>
      </w:sdt>
      <w:r w:rsidR="006C612E">
        <w:t>. For instance, b</w:t>
      </w:r>
      <w:r w:rsidR="002D7410">
        <w:t xml:space="preserve">efore </w:t>
      </w:r>
      <w:r w:rsidR="00A154AB">
        <w:t xml:space="preserve">starting the focus group, I can </w:t>
      </w:r>
      <w:r w:rsidR="00A154AB" w:rsidRPr="00A154AB">
        <w:t>e</w:t>
      </w:r>
      <w:r w:rsidR="005543AB" w:rsidRPr="00A154AB">
        <w:t>xplain the interview format and sequence of topics</w:t>
      </w:r>
      <w:r w:rsidR="00A154AB">
        <w:t>.</w:t>
      </w:r>
      <w:r w:rsidR="00E434E2">
        <w:t xml:space="preserve"> </w:t>
      </w:r>
      <w:r w:rsidR="00A154AB">
        <w:t>During the interview, I can re</w:t>
      </w:r>
      <w:r w:rsidR="008C6E1B" w:rsidRPr="00A154AB">
        <w:t xml:space="preserve">mind the group of the topic being </w:t>
      </w:r>
      <w:r w:rsidR="00A63DA9" w:rsidRPr="00A154AB">
        <w:t>discussed</w:t>
      </w:r>
      <w:r w:rsidR="00A154AB">
        <w:rPr>
          <w:color w:val="000000"/>
        </w:rPr>
        <w:t>.</w:t>
      </w:r>
      <w:r w:rsidR="00E434E2">
        <w:rPr>
          <w:color w:val="000000"/>
        </w:rPr>
        <w:t xml:space="preserve"> </w:t>
      </w:r>
      <w:r w:rsidR="00625C33">
        <w:t>Allow</w:t>
      </w:r>
      <w:r w:rsidR="00F431C5">
        <w:t>ing</w:t>
      </w:r>
      <w:r w:rsidR="00625C33">
        <w:t xml:space="preserve"> </w:t>
      </w:r>
      <w:r w:rsidR="001C6701">
        <w:t xml:space="preserve">participants enough </w:t>
      </w:r>
      <w:r w:rsidR="00A812E3">
        <w:t>ti</w:t>
      </w:r>
      <w:r w:rsidR="001C6701">
        <w:t xml:space="preserve">me </w:t>
      </w:r>
      <w:r w:rsidR="00A812E3">
        <w:t xml:space="preserve">to respond </w:t>
      </w:r>
      <w:r w:rsidR="001C6701">
        <w:t xml:space="preserve">and </w:t>
      </w:r>
      <w:r w:rsidR="00E434E2">
        <w:t>s</w:t>
      </w:r>
      <w:r w:rsidR="006C612E">
        <w:t xml:space="preserve">et </w:t>
      </w:r>
      <w:r w:rsidR="00A812E3">
        <w:t xml:space="preserve">up an environment where they </w:t>
      </w:r>
      <w:r w:rsidR="001C6701">
        <w:t xml:space="preserve">feel safe to disagree with </w:t>
      </w:r>
      <w:r w:rsidR="00A812E3">
        <w:t xml:space="preserve">facilitators could ensure an </w:t>
      </w:r>
      <w:r w:rsidR="00DD7A91">
        <w:t xml:space="preserve">enriched discussion </w:t>
      </w:r>
      <w:sdt>
        <w:sdtPr>
          <w:rPr>
            <w:color w:val="000000"/>
          </w:rPr>
          <w:tag w:val="MENDELEY_CITATION_v3_eyJwcm9wZXJ0aWVzIjp7Im5vdGVJbmRleCI6MH0sImNpdGF0aW9uSUQiOiJNRU5ERUxFWV9DSVRBVElPTl9hYTk2ZDg4My1jM2EwLTRjMGUtOTZkOS02NDlhNmM0YjAwZmEiLCJpc0VkaXRlZCI6ZmFsc2UsImNpdGF0aW9uSXRlbXMiOlt7ImlkIjoiODUwMGMxNGItNDI2YS0zNTcxLWI2MzAtOWZjNWVkNzMzZjI5IiwiaXNUZW1wb3JhcnkiOmZhbHNlLCJpdGVtRGF0YSI6eyJ0eXBlIjoiYXJ0aWNsZS1qb3VybmFsIiwiaWQiOiI4NTAwYzE0Yi00MjZhLTM1NzEtYjYzMC05ZmM1ZWQ3MzNmMjkiLCJ0aXRsZSI6IkltcGxlbWVudGluZyBhbmQgZXZhbHVhdGluZyBjby1kZXNpZ24sIGEgc3RlcC1ieS1zdGVwIHRvb2xraXQiLCJhdXRob3IiOlt7ImZhbWlseSI6Ik1hbiIsImdpdmVuIjoiTWljaGVsbGUiLCJwYXJzZS1uYW1lcyI6ZmFsc2UsImRyb3BwaW5nLXBhcnRpY2xlIjoiIiwibm9uLWRyb3BwaW5nLXBhcnRpY2xlIjoiIn0seyJmYW1pbHkiOiJBYnJhbXMiLCJnaXZlbiI6IlRob21hcyIsInBhcnNlLW5hbWVzIjpmYWxzZSwiZHJvcHBpbmctcGFydGljbGUiOiIiLCJub24tZHJvcHBpbmctcGFydGljbGUiOiIifSx7ImZhbWlseSI6Ik1jbGVvZCIsImdpdmVuIjoiUm9zaWUiLCJwYXJzZS1uYW1lcyI6ZmFsc2UsImRyb3BwaW5nLXBhcnRpY2xlIjoiIiwibm9uLWRyb3BwaW5nLXBhcnRpY2xlIjoiIn1dLCJjb250YWluZXItdGl0bGUiOiJOcGMiLCJpc3N1ZWQiOnsiZGF0ZS1wYXJ0cyI6W1syMDE5XV19LCJwYWdlIjoiMS0yMCIsImlzc3VlIjoiSnVseSIsImNvbnRhaW5lci10aXRsZS1zaG9ydCI6IiJ9fV0sIm1hbnVhbE92ZXJyaWRlIjp7ImlzTWFudWFsbHlPdmVycmlkZGVuIjp0cnVlLCJtYW51YWxPdmVycmlkZVRleHQiOiIoTWFuIGV0IGFsLiwgMjAxOSkuICIsImNpdGVwcm9jVGV4dCI6IihNYW4gZXQgYWwuLCAyMDE5KSJ9fQ=="/>
          <w:id w:val="630828355"/>
          <w:placeholder>
            <w:docPart w:val="DefaultPlaceholder_-1854013440"/>
          </w:placeholder>
        </w:sdtPr>
        <w:sdtEndPr/>
        <w:sdtContent>
          <w:r w:rsidR="006C612E" w:rsidRPr="006C612E">
            <w:rPr>
              <w:color w:val="000000"/>
            </w:rPr>
            <w:t xml:space="preserve">(Man et al., 2019). </w:t>
          </w:r>
        </w:sdtContent>
      </w:sdt>
    </w:p>
    <w:p w14:paraId="235E67CF" w14:textId="77777777" w:rsidR="006C612E" w:rsidRDefault="006C612E" w:rsidP="00134773">
      <w:pPr>
        <w:jc w:val="both"/>
        <w:rPr>
          <w:color w:val="000000"/>
        </w:rPr>
      </w:pPr>
    </w:p>
    <w:p w14:paraId="5347EFBA" w14:textId="11E238E7" w:rsidR="00095FE9" w:rsidRDefault="00F503DC" w:rsidP="00134773">
      <w:pPr>
        <w:jc w:val="both"/>
        <w:rPr>
          <w:color w:val="000000"/>
        </w:rPr>
      </w:pPr>
      <w:r w:rsidRPr="00F503DC">
        <w:rPr>
          <w:color w:val="000000"/>
        </w:rPr>
        <w:t xml:space="preserve">In addition, as a facilitator, I can be mindful of the </w:t>
      </w:r>
      <w:r w:rsidR="006C612E" w:rsidRPr="00F503DC">
        <w:rPr>
          <w:color w:val="000000"/>
        </w:rPr>
        <w:t>pa</w:t>
      </w:r>
      <w:r w:rsidR="006C612E">
        <w:rPr>
          <w:color w:val="000000"/>
        </w:rPr>
        <w:t>rticipants’ p</w:t>
      </w:r>
      <w:r w:rsidRPr="00F503DC">
        <w:rPr>
          <w:color w:val="000000"/>
        </w:rPr>
        <w:t>ersonal traits and interpersonal relationships that can affect the</w:t>
      </w:r>
      <w:r>
        <w:rPr>
          <w:color w:val="000000"/>
        </w:rPr>
        <w:t xml:space="preserve"> discussion</w:t>
      </w:r>
      <w:r w:rsidR="00D2540A">
        <w:rPr>
          <w:color w:val="000000"/>
        </w:rPr>
        <w:t xml:space="preserve"> </w:t>
      </w:r>
      <w:sdt>
        <w:sdtPr>
          <w:rPr>
            <w:color w:val="000000"/>
          </w:rPr>
          <w:tag w:val="MENDELEY_CITATION_v3_eyJwcm9wZXJ0aWVzIjp7Im5vdGVJbmRleCI6MH0sImNpdGF0aW9uSUQiOiJNRU5ERUxFWV9DSVRBVElPTl9mODA3M2I1OC01MjEwLTRkYzAtYjYwNC05NTY4ZjMyMWVjOTYiLCJpc0VkaXRlZCI6ZmFsc2UsImNpdGF0aW9uSXRlbXMiOlt7ImlkIjoiNWZlZjBiYTUtYjc0Zi0zNTI4LTkwNWQtM2E2MGYyMDU1MWNmIiwiaXNUZW1wb3JhcnkiOmZhbHNlLCJpdGVtRGF0YSI6eyJ0eXBlIjoiYXJ0aWNsZS1qb3VybmFsIiwiaWQiOiI1ZmVmMGJhNS1iNzRmLTM1MjgtOTA1ZC0zYTYwZjIwNTUxY2YiLCJ0aXRsZSI6Ikdyb3VwdGhpbmsgYW5kIFByb2plY3QgUGVyZm9ybWFuY2U6IFRoZSBJbmZsdWVuY2Ugb2YgUGVyc29uYWwgVHJhaXRzIGFuZCBJbnRlcnBlcnNvbmFsIFRpZXMiLCJhdXRob3IiOlt7ImZhbWlseSI6IlJpY2NvYm9ubyIsImdpdmVuIjoiRnJhbmNlc2NhIiwicGFyc2UtbmFtZXMiOmZhbHNlLCJkcm9wcGluZy1wYXJ0aWNsZSI6IiIsIm5vbi1kcm9wcGluZy1wYXJ0aWNsZSI6IiJ9LHsiZmFtaWx5IjoiQnJ1Y2NvbGVyaSIsImdpdmVuIjoiTWFuZnJlZGkiLCJwYXJzZS1uYW1lcyI6ZmFsc2UsImRyb3BwaW5nLXBhcnRpY2xlIjoiIiwibm9uLWRyb3BwaW5nLXBhcnRpY2xlIjoiIn0seyJmYW1pbHkiOiJHcsO2w59sZXIiLCJnaXZlbiI6IkFuZHJlYXMiLCJwYXJzZS1uYW1lcyI6ZmFsc2UsImRyb3BwaW5nLXBhcnRpY2xlIjoiIiwibm9uLWRyb3BwaW5nLXBhcnRpY2xlIjoiIn1dLCJjb250YWluZXItdGl0bGUiOiJQcm9kdWN0aW9uIGFuZCBPcGVyYXRpb25zIE1hbmFnZW1lbnQiLCJET0kiOiIxMC4xMTExL3BvbXMuMTI0MzEiLCJJU1NOIjoiMTkzNzU5NTYiLCJpc3N1ZWQiOnsiZGF0ZS1wYXJ0cyI6W1syMDE2XV19LCJwYWdlIjoiNjA5LTYyOSIsImFic3RyYWN0IjoiVGhpcyBzdHVkeSBleHBsb3JlcyB3aGV0aGVyIHRoZSBuZWdhdGl2ZSBpbXBhY3Qgb2YgXCJncm91cHRoaW5rIGNvbmN1cnJlbmNlLXNlZWtpbmcgYmVoYXZpb3JcIiAoR1RCKSBvbiBidXNpbmVzcyBwcm9jZXNzIHJlZW5naW5lZXJpbmcgKEJQUikgcHJvamVjdHMgaXMgYWZmZWN0ZWQgYnkgZ3JvdXAgbWVtYmVycyBwZXJzb25hbCB0cmFpdHMgYW5kIGludGVycGVyc29uYWwgdGllcyB3aXRoaW4gdGhlIGdyb3VwLiBUbyB0aGlzIHB1cnBvc2Ugd2UgY29uZHVjdCBhbmQgcHJlc2VudCB0aGUgcmVzdWx0cyBvZiBhIGxvbmdpdHVkaW5hbCBjb250cm9sbGVkIGZpZWxkIGV4cGVyaW1lbnQgb3ZlciAxOCBCUFIgcHJvamVjdHMgbGFzdGluZyAzIG1vbnRocyBhbmQgaW52b2x2aW5nIDE4IHRlYW1zIGNvbXByaXNpbmcgNzEgZmlyc3QteWVhciBNQkEgc3R1ZGVudHMuIFRoZSBtYWluIGNvbnRyaWJ1dGlvbiBvZiB0aGlzIHN0dWR5IGlzIHR3b2ZvbGQuIEZpcnN0LCB3ZSBleHBsaWNpdGx5IGNvbnNpZGVyIGFuZCBtZWFzdXJlIHRoZSBjb3JlIGNvbnN0cnVjdCBvZiBncm91cHRoaW5rIHBoZW5vbWVub246IHRoYXQgaXMsIEdUQi4gRXhpc3Rpbmcgb3JnYW5pemF0aW9uYWwgYmVoYXZpb3IgbGl0ZXJhdHVyZSBoYXMsIGNvbnRyYXJpbHksIGNvbnNpZGVyZWQgb25seSBpdHMgY2F1c2VzLCBzeW1wdG9tcywgYW5kIG91dGNvbWVzLiBTZWNvbmQsIHdlIHNob3cgZXZpZGVuY2UgdGhhdCBHVEIgZG9lcyBoYXZlIGEgbmVnYXRpdmUgaW1wYWN0IG9uIGdyb3VwIHBlcmZvcm1hbmNlIGluIEJQUiBwcm9qZWN0IHNldHRpbmdzLiBJbiB0aGlzIHJlZ2FyZHMsIHJlc3VsdHMgYWxzbyBpbmRpY2F0ZSB0aGF0IHdoaWxlIHBlcmNlaXZlZCBjb250cm9sLCBjb25zY2llbnRpb3VzbmVzcyBhbmQgaW50ZXJwZXJzb25hbCBldmFsdWF0aW9uIG1pdGlnYXRlIHRoZSBuZWdhdGl2ZSBpbXBhY3Qgb2YgR1RCIG9uIGdyb3VwIHByb2plY3QgcGVyZm9ybWFuY2UsIGNvbmZpZGVuY2UsIGFuZCBwcmV2aW91cyByZWxhdGlvbnNoaXBzIGFtcGxpZnkgdGhpcyBuZWdhdGl2ZSBpbXBhY3QsIGV2ZW4gaWYgdGhleSBoYXZlIGEgZGlyZWN0IHBvc2l0aXZlIGVmZmVjdCBvbiBwZXJmb3JtYW5jZS4gVGhhbmtzIHRvIHRoZSBmaW5kaW5ncyBvZiB0aGlzIHN0dWR5LCB3ZSBhcmUgYWJsZSB0byBwcm92aWRlIHZhbHVhYmxlIHN1Z2dlc3Rpb25zIHRvIG1hbmFnZXJzIGluIGNoYXJnZSBvZiBCUFIgcHJvamVjdHMgZm9yIGVuc3VyaW5nIGVmZmVjdGl2ZSBwZXJmb3JtYW5jZSBvZiBwcm9qZWN0IHRlYW1zIGFuZCBjb250cm9sbGluZyBmb3IgcG90ZW50aWFsIG9ic3RhY2xlcyBkdWUgdG8gR1RCLiIsImlzc3VlIjoiNCIsInZvbHVtZSI6IjI1IiwiY29udGFpbmVyLXRpdGxlLXNob3J0IjoiIn19XSwibWFudWFsT3ZlcnJpZGUiOnsiaXNNYW51YWxseU92ZXJyaWRkZW4iOmZhbHNlLCJtYW51YWxPdmVycmlkZVRleHQiOiIiLCJjaXRlcHJvY1RleHQiOiIoUmljY29ib25vIGV0IGFsLiwgMjAxNikifX0="/>
          <w:id w:val="-1855799594"/>
          <w:placeholder>
            <w:docPart w:val="B686B68D1E6EA745965ADFA80808D26C"/>
          </w:placeholder>
        </w:sdtPr>
        <w:sdtEndPr/>
        <w:sdtContent>
          <w:r w:rsidR="006C612E" w:rsidRPr="006C612E">
            <w:rPr>
              <w:color w:val="000000"/>
            </w:rPr>
            <w:t>(Riccobono et al., 2016)</w:t>
          </w:r>
        </w:sdtContent>
      </w:sdt>
      <w:r>
        <w:rPr>
          <w:color w:val="000000"/>
        </w:rPr>
        <w:t>.</w:t>
      </w:r>
      <w:r w:rsidR="00E434E2">
        <w:rPr>
          <w:color w:val="000000"/>
        </w:rPr>
        <w:t xml:space="preserve"> </w:t>
      </w:r>
      <w:r>
        <w:rPr>
          <w:color w:val="000000"/>
        </w:rPr>
        <w:t xml:space="preserve">This is important when </w:t>
      </w:r>
      <w:r w:rsidR="006C612E">
        <w:rPr>
          <w:color w:val="000000"/>
        </w:rPr>
        <w:t xml:space="preserve">interactions in the focus group can affect </w:t>
      </w:r>
      <w:r>
        <w:rPr>
          <w:color w:val="000000"/>
        </w:rPr>
        <w:t>relationship</w:t>
      </w:r>
      <w:r w:rsidR="000C2F9C">
        <w:rPr>
          <w:color w:val="000000"/>
        </w:rPr>
        <w:t>s</w:t>
      </w:r>
      <w:r w:rsidR="006C612E">
        <w:rPr>
          <w:color w:val="000000"/>
        </w:rPr>
        <w:t xml:space="preserve"> after the session.</w:t>
      </w:r>
    </w:p>
    <w:p w14:paraId="19156652" w14:textId="17D03D43" w:rsidR="00D522A5" w:rsidRDefault="00D522A5" w:rsidP="00134773">
      <w:pPr>
        <w:jc w:val="both"/>
        <w:rPr>
          <w:color w:val="000000"/>
        </w:rPr>
      </w:pPr>
    </w:p>
    <w:p w14:paraId="2ACB02FE" w14:textId="493E80F9" w:rsidR="00D522A5" w:rsidRDefault="00D522A5" w:rsidP="00134773">
      <w:pPr>
        <w:jc w:val="both"/>
        <w:rPr>
          <w:color w:val="000000"/>
        </w:rPr>
      </w:pPr>
    </w:p>
    <w:p w14:paraId="7DE69ADB" w14:textId="12CFD1ED" w:rsidR="00D522A5" w:rsidRDefault="00D522A5" w:rsidP="00134773">
      <w:pPr>
        <w:jc w:val="both"/>
        <w:rPr>
          <w:color w:val="000000"/>
        </w:rPr>
      </w:pPr>
    </w:p>
    <w:p w14:paraId="49B52912" w14:textId="25670528" w:rsidR="00D522A5" w:rsidRDefault="00D522A5" w:rsidP="00D522A5">
      <w:pPr>
        <w:pStyle w:val="Heading1"/>
      </w:pPr>
      <w:r>
        <w:lastRenderedPageBreak/>
        <w:t>Bibliography</w:t>
      </w:r>
    </w:p>
    <w:p w14:paraId="7BA6A7F8" w14:textId="77777777" w:rsidR="00D522A5" w:rsidRDefault="00D522A5" w:rsidP="00134773">
      <w:pPr>
        <w:jc w:val="both"/>
        <w:rPr>
          <w:color w:val="000000"/>
        </w:rPr>
      </w:pPr>
    </w:p>
    <w:p w14:paraId="58857C8C" w14:textId="0C949E71" w:rsidR="00D522A5" w:rsidRDefault="00D522A5" w:rsidP="00134773">
      <w:pPr>
        <w:jc w:val="both"/>
        <w:rPr>
          <w:color w:val="000000"/>
        </w:rPr>
      </w:pPr>
    </w:p>
    <w:sdt>
      <w:sdtPr>
        <w:tag w:val="MENDELEY_BIBLIOGRAPHY"/>
        <w:id w:val="351919940"/>
        <w:placeholder>
          <w:docPart w:val="DefaultPlaceholder_-1854013440"/>
        </w:placeholder>
      </w:sdtPr>
      <w:sdtContent>
        <w:p w14:paraId="794CB268" w14:textId="559EEC81" w:rsidR="006C612E" w:rsidRDefault="006C612E">
          <w:pPr>
            <w:divId w:val="2006594343"/>
            <w:rPr>
              <w:rFonts w:eastAsia="Times New Roman"/>
            </w:rPr>
          </w:pPr>
          <w:r>
            <w:rPr>
              <w:rFonts w:eastAsia="Times New Roman"/>
            </w:rPr>
            <w:t xml:space="preserve">Atkinson, N.L., Massett, H.A., Mylks, C., McCormack, L.A., Kish-Doto, J., Hesse, B.W. and Wang, M.Q. (2011) “Assessing the impact of user-centered research on a clinical trial eHealth tool via counterbalanced research design.” </w:t>
          </w:r>
          <w:r>
            <w:rPr>
              <w:rFonts w:eastAsia="Times New Roman"/>
              <w:i/>
              <w:iCs/>
            </w:rPr>
            <w:t>Journal of the American Medical Informatics Association</w:t>
          </w:r>
          <w:r>
            <w:rPr>
              <w:rFonts w:eastAsia="Times New Roman"/>
            </w:rPr>
            <w:t xml:space="preserve"> 18(1), pp. 24–31. doi: 10.1136/jamia.2010.006122.</w:t>
          </w:r>
        </w:p>
        <w:p w14:paraId="4CE3E65B" w14:textId="77777777" w:rsidR="006C612E" w:rsidRDefault="006C612E">
          <w:pPr>
            <w:divId w:val="2006594343"/>
            <w:rPr>
              <w:rFonts w:eastAsia="Times New Roman"/>
            </w:rPr>
          </w:pPr>
        </w:p>
        <w:p w14:paraId="0E654695" w14:textId="31B278D4" w:rsidR="006C612E" w:rsidRDefault="006C612E">
          <w:pPr>
            <w:divId w:val="1910532921"/>
            <w:rPr>
              <w:rFonts w:eastAsia="Times New Roman"/>
            </w:rPr>
          </w:pPr>
          <w:r>
            <w:rPr>
              <w:rFonts w:eastAsia="Times New Roman"/>
            </w:rPr>
            <w:t xml:space="preserve">Bevan Commission (2015) “A Prudent Approach to Health : Prudent Health Principles.”, pp. 1–15. Available at: </w:t>
          </w:r>
          <w:hyperlink r:id="rId12" w:history="1">
            <w:r w:rsidRPr="00D3072C">
              <w:rPr>
                <w:rStyle w:val="Hyperlink"/>
                <w:rFonts w:eastAsia="Times New Roman"/>
              </w:rPr>
              <w:t>http://www.bevancommission.org/en/prudent-healthcare</w:t>
            </w:r>
          </w:hyperlink>
          <w:r>
            <w:rPr>
              <w:rFonts w:eastAsia="Times New Roman"/>
            </w:rPr>
            <w:t>.</w:t>
          </w:r>
        </w:p>
        <w:p w14:paraId="2A82CCA2" w14:textId="77777777" w:rsidR="006C612E" w:rsidRDefault="006C612E">
          <w:pPr>
            <w:divId w:val="1910532921"/>
            <w:rPr>
              <w:rFonts w:eastAsia="Times New Roman"/>
            </w:rPr>
          </w:pPr>
        </w:p>
        <w:p w14:paraId="5E516CE9" w14:textId="26D2350F" w:rsidR="006C612E" w:rsidRDefault="006C612E">
          <w:pPr>
            <w:divId w:val="304049349"/>
            <w:rPr>
              <w:rFonts w:eastAsia="Times New Roman"/>
            </w:rPr>
          </w:pPr>
          <w:r>
            <w:rPr>
              <w:rFonts w:eastAsia="Times New Roman"/>
            </w:rPr>
            <w:t xml:space="preserve">Birnbaum, F., Lewis, D., Rosen, R.K. and Ranney, M.L. (2015) “Patient engagement and the design of digital health.” </w:t>
          </w:r>
          <w:r>
            <w:rPr>
              <w:rFonts w:eastAsia="Times New Roman"/>
              <w:i/>
              <w:iCs/>
            </w:rPr>
            <w:t>Academic Emergency Medicine</w:t>
          </w:r>
          <w:r>
            <w:rPr>
              <w:rFonts w:eastAsia="Times New Roman"/>
            </w:rPr>
            <w:t xml:space="preserve"> 22(6), pp. 754–756. doi: 10.1111/acem.12692.</w:t>
          </w:r>
        </w:p>
        <w:p w14:paraId="694A4455" w14:textId="77777777" w:rsidR="006C612E" w:rsidRDefault="006C612E">
          <w:pPr>
            <w:divId w:val="304049349"/>
            <w:rPr>
              <w:rFonts w:eastAsia="Times New Roman"/>
            </w:rPr>
          </w:pPr>
        </w:p>
        <w:p w14:paraId="74CC1BFB" w14:textId="612C6072" w:rsidR="006C612E" w:rsidRDefault="006C612E">
          <w:pPr>
            <w:divId w:val="1832406172"/>
            <w:rPr>
              <w:rFonts w:eastAsia="Times New Roman"/>
            </w:rPr>
          </w:pPr>
          <w:r>
            <w:rPr>
              <w:rFonts w:eastAsia="Times New Roman"/>
            </w:rPr>
            <w:t xml:space="preserve">Breen, R.L. (2006) “A practical guide to focus-group research.” </w:t>
          </w:r>
          <w:r>
            <w:rPr>
              <w:rFonts w:eastAsia="Times New Roman"/>
              <w:i/>
              <w:iCs/>
            </w:rPr>
            <w:t>Journal of Geography in Higher Education</w:t>
          </w:r>
          <w:r>
            <w:rPr>
              <w:rFonts w:eastAsia="Times New Roman"/>
            </w:rPr>
            <w:t xml:space="preserve"> 30(3), pp. 463–475. doi: 10.1080/03098260600927575.</w:t>
          </w:r>
        </w:p>
        <w:p w14:paraId="7E7CE102" w14:textId="77777777" w:rsidR="006C612E" w:rsidRDefault="006C612E">
          <w:pPr>
            <w:divId w:val="1832406172"/>
            <w:rPr>
              <w:rFonts w:eastAsia="Times New Roman"/>
            </w:rPr>
          </w:pPr>
        </w:p>
        <w:p w14:paraId="555A5741" w14:textId="0D8B966C" w:rsidR="006C612E" w:rsidRDefault="006C612E">
          <w:pPr>
            <w:divId w:val="339546673"/>
            <w:rPr>
              <w:rFonts w:eastAsia="Times New Roman"/>
            </w:rPr>
          </w:pPr>
          <w:r>
            <w:rPr>
              <w:rFonts w:eastAsia="Times New Roman"/>
            </w:rPr>
            <w:t xml:space="preserve">Breitsohl, J., Wilcox-Jones, J.P. and Harris, I. (2015) “Groupthink 2.0: An empirical analysis of customers’ conformity-seeking in online communities.” </w:t>
          </w:r>
          <w:r>
            <w:rPr>
              <w:rFonts w:eastAsia="Times New Roman"/>
              <w:i/>
              <w:iCs/>
            </w:rPr>
            <w:t>Journal of Customer Behaviour</w:t>
          </w:r>
          <w:r>
            <w:rPr>
              <w:rFonts w:eastAsia="Times New Roman"/>
            </w:rPr>
            <w:t xml:space="preserve"> 14(2), pp. 87–106. doi: 10.1362/147539215x14373846805662.</w:t>
          </w:r>
        </w:p>
        <w:p w14:paraId="3F16728B" w14:textId="77777777" w:rsidR="006C612E" w:rsidRDefault="006C612E">
          <w:pPr>
            <w:divId w:val="339546673"/>
            <w:rPr>
              <w:rFonts w:eastAsia="Times New Roman"/>
            </w:rPr>
          </w:pPr>
        </w:p>
        <w:p w14:paraId="05D2482F" w14:textId="5B351902" w:rsidR="006C612E" w:rsidRDefault="006C612E">
          <w:pPr>
            <w:divId w:val="2111776921"/>
            <w:rPr>
              <w:rFonts w:eastAsia="Times New Roman"/>
            </w:rPr>
          </w:pPr>
          <w:r>
            <w:rPr>
              <w:rFonts w:eastAsia="Times New Roman"/>
            </w:rPr>
            <w:t xml:space="preserve">Clarke, K.M., Kapralos, B., Quevedo, A. and Dubrowski, A. (2020) “Constructing a Multidisciplinary Network That Relies on Disruptive Technologies to Design, Test, and Implement Simulation Training.” </w:t>
          </w:r>
          <w:r>
            <w:rPr>
              <w:rFonts w:eastAsia="Times New Roman"/>
              <w:i/>
              <w:iCs/>
            </w:rPr>
            <w:t>Cureus</w:t>
          </w:r>
          <w:r>
            <w:rPr>
              <w:rFonts w:eastAsia="Times New Roman"/>
            </w:rPr>
            <w:t xml:space="preserve"> 12(4), pp. 10–13. doi: 10.7759/cureus.7548.</w:t>
          </w:r>
        </w:p>
        <w:p w14:paraId="1F0D4BC1" w14:textId="77777777" w:rsidR="006C612E" w:rsidRDefault="006C612E">
          <w:pPr>
            <w:divId w:val="2111776921"/>
            <w:rPr>
              <w:rFonts w:eastAsia="Times New Roman"/>
            </w:rPr>
          </w:pPr>
        </w:p>
        <w:p w14:paraId="6F27F84E" w14:textId="21A6F0DC" w:rsidR="006C612E" w:rsidRDefault="006C612E">
          <w:pPr>
            <w:divId w:val="143592078"/>
            <w:rPr>
              <w:rFonts w:eastAsia="Times New Roman"/>
            </w:rPr>
          </w:pPr>
          <w:r>
            <w:rPr>
              <w:rFonts w:eastAsia="Times New Roman"/>
            </w:rPr>
            <w:t xml:space="preserve">Fox, S. (2019) “Addressing the influence of groupthink during ideation concerned with new applications of technology in society.” </w:t>
          </w:r>
          <w:r>
            <w:rPr>
              <w:rFonts w:eastAsia="Times New Roman"/>
              <w:i/>
              <w:iCs/>
            </w:rPr>
            <w:t>Technology in Society</w:t>
          </w:r>
          <w:r>
            <w:rPr>
              <w:rFonts w:eastAsia="Times New Roman"/>
            </w:rPr>
            <w:t xml:space="preserve"> 57(January 2018), pp. 86–94. Available at: </w:t>
          </w:r>
          <w:hyperlink r:id="rId13" w:history="1">
            <w:r w:rsidRPr="00D3072C">
              <w:rPr>
                <w:rStyle w:val="Hyperlink"/>
                <w:rFonts w:eastAsia="Times New Roman"/>
              </w:rPr>
              <w:t>https://doi.org/10.1016/j.techsoc.2018.12.009</w:t>
            </w:r>
          </w:hyperlink>
          <w:r>
            <w:rPr>
              <w:rFonts w:eastAsia="Times New Roman"/>
            </w:rPr>
            <w:t>.</w:t>
          </w:r>
        </w:p>
        <w:p w14:paraId="4DCAB71B" w14:textId="77777777" w:rsidR="006C612E" w:rsidRDefault="006C612E">
          <w:pPr>
            <w:divId w:val="143592078"/>
            <w:rPr>
              <w:rFonts w:eastAsia="Times New Roman"/>
            </w:rPr>
          </w:pPr>
        </w:p>
        <w:p w14:paraId="6B6DC23E" w14:textId="1C72EFDB" w:rsidR="006C612E" w:rsidRDefault="006C612E">
          <w:pPr>
            <w:divId w:val="1643119245"/>
            <w:rPr>
              <w:rFonts w:eastAsia="Times New Roman"/>
            </w:rPr>
          </w:pPr>
          <w:r>
            <w:rPr>
              <w:rFonts w:eastAsia="Times New Roman"/>
            </w:rPr>
            <w:t xml:space="preserve">Horn, M.E., Reinke, E.K., Mather, R.C., O’Donnell, J.D. and George, S.Z. (2021) “Electronic health record–integrated approach for collection of patient-reported outcome measures: a retrospective evaluation.” </w:t>
          </w:r>
          <w:r>
            <w:rPr>
              <w:rFonts w:eastAsia="Times New Roman"/>
              <w:i/>
              <w:iCs/>
            </w:rPr>
            <w:t>BMC Health Services Research</w:t>
          </w:r>
          <w:r>
            <w:rPr>
              <w:rFonts w:eastAsia="Times New Roman"/>
            </w:rPr>
            <w:t xml:space="preserve"> 21(1), pp. 1–11. doi: 10.1186/s12913-021-06626-7.</w:t>
          </w:r>
        </w:p>
        <w:p w14:paraId="0068666D" w14:textId="77777777" w:rsidR="006C612E" w:rsidRDefault="006C612E">
          <w:pPr>
            <w:divId w:val="1643119245"/>
            <w:rPr>
              <w:rFonts w:eastAsia="Times New Roman"/>
            </w:rPr>
          </w:pPr>
        </w:p>
        <w:p w14:paraId="6CC1B2BE" w14:textId="402E0A1C" w:rsidR="006C612E" w:rsidRDefault="006C612E">
          <w:pPr>
            <w:divId w:val="1386218076"/>
            <w:rPr>
              <w:rFonts w:eastAsia="Times New Roman"/>
            </w:rPr>
          </w:pPr>
          <w:r>
            <w:rPr>
              <w:rFonts w:eastAsia="Times New Roman"/>
            </w:rPr>
            <w:t xml:space="preserve">Kujala, S. (2003) “User involvement: A review of the benefits and challenges.” </w:t>
          </w:r>
          <w:r>
            <w:rPr>
              <w:rFonts w:eastAsia="Times New Roman"/>
              <w:i/>
              <w:iCs/>
            </w:rPr>
            <w:t>Behaviour and Information Technology</w:t>
          </w:r>
          <w:r>
            <w:rPr>
              <w:rFonts w:eastAsia="Times New Roman"/>
            </w:rPr>
            <w:t xml:space="preserve"> 22(1), pp. 1–16. doi: 10.1080/01449290301782.</w:t>
          </w:r>
        </w:p>
        <w:p w14:paraId="4146BBF3" w14:textId="77777777" w:rsidR="006C612E" w:rsidRDefault="006C612E">
          <w:pPr>
            <w:divId w:val="1386218076"/>
            <w:rPr>
              <w:rFonts w:eastAsia="Times New Roman"/>
            </w:rPr>
          </w:pPr>
        </w:p>
        <w:p w14:paraId="5DF3045B" w14:textId="51A53118" w:rsidR="006C612E" w:rsidRDefault="006C612E">
          <w:pPr>
            <w:divId w:val="487523370"/>
            <w:rPr>
              <w:rFonts w:eastAsia="Times New Roman"/>
            </w:rPr>
          </w:pPr>
          <w:r>
            <w:rPr>
              <w:rFonts w:eastAsia="Times New Roman"/>
            </w:rPr>
            <w:t xml:space="preserve">Man, M., Abrams, T. and Mcleod, R. (2019) “Implementing and evaluating co-design, a step-by-step toolkit.” </w:t>
          </w:r>
          <w:r>
            <w:rPr>
              <w:rFonts w:eastAsia="Times New Roman"/>
              <w:i/>
              <w:iCs/>
            </w:rPr>
            <w:t>Npc</w:t>
          </w:r>
          <w:r>
            <w:rPr>
              <w:rFonts w:eastAsia="Times New Roman"/>
            </w:rPr>
            <w:t xml:space="preserve"> (July), pp. 1–20.</w:t>
          </w:r>
        </w:p>
        <w:p w14:paraId="49593B10" w14:textId="77777777" w:rsidR="006C612E" w:rsidRDefault="006C612E">
          <w:pPr>
            <w:divId w:val="487523370"/>
            <w:rPr>
              <w:rFonts w:eastAsia="Times New Roman"/>
            </w:rPr>
          </w:pPr>
        </w:p>
        <w:p w14:paraId="4EFAEF19" w14:textId="7E307EF9" w:rsidR="006C612E" w:rsidRDefault="006C612E">
          <w:pPr>
            <w:divId w:val="1404794625"/>
            <w:rPr>
              <w:rFonts w:eastAsia="Times New Roman"/>
            </w:rPr>
          </w:pPr>
          <w:r>
            <w:rPr>
              <w:rFonts w:eastAsia="Times New Roman"/>
            </w:rPr>
            <w:t xml:space="preserve">Marien, S., Legrand, D., Ramdoyal, R., Nsenga, J., Ospina, G., Ramon, V. and Spinewine, A. (2019) “A User-Centered design and usability testing of a web-based medication reconciliation </w:t>
          </w:r>
          <w:r>
            <w:rPr>
              <w:rFonts w:eastAsia="Times New Roman"/>
            </w:rPr>
            <w:lastRenderedPageBreak/>
            <w:t xml:space="preserve">application integrated in an eHealth network.” </w:t>
          </w:r>
          <w:r>
            <w:rPr>
              <w:rFonts w:eastAsia="Times New Roman"/>
              <w:i/>
              <w:iCs/>
            </w:rPr>
            <w:t>International Journal of Medical Informatics</w:t>
          </w:r>
          <w:r>
            <w:rPr>
              <w:rFonts w:eastAsia="Times New Roman"/>
            </w:rPr>
            <w:t xml:space="preserve"> 126(November 2018), pp. 138–146. Available at: </w:t>
          </w:r>
          <w:hyperlink r:id="rId14" w:history="1">
            <w:r w:rsidRPr="00D3072C">
              <w:rPr>
                <w:rStyle w:val="Hyperlink"/>
                <w:rFonts w:eastAsia="Times New Roman"/>
              </w:rPr>
              <w:t>https://doi.org/10.1016/j.ijmedinf.2019.03.013</w:t>
            </w:r>
          </w:hyperlink>
          <w:r>
            <w:rPr>
              <w:rFonts w:eastAsia="Times New Roman"/>
            </w:rPr>
            <w:t>.</w:t>
          </w:r>
        </w:p>
        <w:p w14:paraId="2F0435B6" w14:textId="77777777" w:rsidR="006C612E" w:rsidRDefault="006C612E">
          <w:pPr>
            <w:divId w:val="1404794625"/>
            <w:rPr>
              <w:rFonts w:eastAsia="Times New Roman"/>
            </w:rPr>
          </w:pPr>
        </w:p>
        <w:p w14:paraId="0BB37C55" w14:textId="258404C1" w:rsidR="006C612E" w:rsidRDefault="006C612E">
          <w:pPr>
            <w:divId w:val="148055669"/>
            <w:rPr>
              <w:rFonts w:eastAsia="Times New Roman"/>
            </w:rPr>
          </w:pPr>
          <w:r>
            <w:rPr>
              <w:rFonts w:eastAsia="Times New Roman"/>
            </w:rPr>
            <w:t xml:space="preserve">Mastellos, N., Gunn, L., Harris, M., Majeed, A., Car, J. and Pappas, Y. (2014) “Assessing patients’ experience of integrated care: A survey of patient views in the north west London integrated care pilot.” </w:t>
          </w:r>
          <w:r>
            <w:rPr>
              <w:rFonts w:eastAsia="Times New Roman"/>
              <w:i/>
              <w:iCs/>
            </w:rPr>
            <w:t>International Journal of Integrated Care</w:t>
          </w:r>
          <w:r>
            <w:rPr>
              <w:rFonts w:eastAsia="Times New Roman"/>
            </w:rPr>
            <w:t xml:space="preserve"> 14(2), pp. 1–9. doi: 10.5334/ijic.1453.</w:t>
          </w:r>
        </w:p>
        <w:p w14:paraId="54B721F9" w14:textId="77777777" w:rsidR="006C612E" w:rsidRDefault="006C612E">
          <w:pPr>
            <w:divId w:val="148055669"/>
            <w:rPr>
              <w:rFonts w:eastAsia="Times New Roman"/>
            </w:rPr>
          </w:pPr>
        </w:p>
        <w:p w14:paraId="7FB59215" w14:textId="109F40B3" w:rsidR="006C612E" w:rsidRDefault="006C612E">
          <w:pPr>
            <w:divId w:val="1848522767"/>
            <w:rPr>
              <w:rFonts w:eastAsia="Times New Roman"/>
            </w:rPr>
          </w:pPr>
          <w:r>
            <w:rPr>
              <w:rFonts w:eastAsia="Times New Roman"/>
            </w:rPr>
            <w:t xml:space="preserve">O’Connell, S., Palmer, R., Withers, K., Saha, N., Puntoni, S. and Carolan-Rees, G. (2018) “Requirements for the collection of electronic PROMS either ‘in clinic’ or ‘at home’ as part of the PROMs, PREMs and Effectiveness Programme (PPEP) in Wales: A feasibility study using a generic PROM tool.” </w:t>
          </w:r>
          <w:r>
            <w:rPr>
              <w:rFonts w:eastAsia="Times New Roman"/>
              <w:i/>
              <w:iCs/>
            </w:rPr>
            <w:t>Pilot and Feasibility Studies</w:t>
          </w:r>
          <w:r>
            <w:rPr>
              <w:rFonts w:eastAsia="Times New Roman"/>
            </w:rPr>
            <w:t xml:space="preserve"> 4(1), pp. 1–13. doi: 10.1186/s40814-018-0282-8.</w:t>
          </w:r>
        </w:p>
        <w:p w14:paraId="4881D471" w14:textId="77777777" w:rsidR="006C612E" w:rsidRDefault="006C612E">
          <w:pPr>
            <w:divId w:val="1848522767"/>
            <w:rPr>
              <w:rFonts w:eastAsia="Times New Roman"/>
            </w:rPr>
          </w:pPr>
        </w:p>
        <w:p w14:paraId="73B21B39" w14:textId="37BFBC7B" w:rsidR="006C612E" w:rsidRDefault="006C612E">
          <w:pPr>
            <w:divId w:val="856894132"/>
            <w:rPr>
              <w:rFonts w:eastAsia="Times New Roman"/>
            </w:rPr>
          </w:pPr>
          <w:r>
            <w:rPr>
              <w:rFonts w:eastAsia="Times New Roman"/>
            </w:rPr>
            <w:t xml:space="preserve">Pennucci, F., Rosis, S. de and Passino, C. (2020) “Piloting a web- </w:t>
          </w:r>
          <w:r>
            <w:rPr>
              <w:rFonts w:eastAsia="Times New Roman"/>
            </w:rPr>
            <w:softHyphen/>
            <w:t xml:space="preserve"> based systematic collection and reporting of patient- </w:t>
          </w:r>
          <w:r>
            <w:rPr>
              <w:rFonts w:eastAsia="Times New Roman"/>
            </w:rPr>
            <w:softHyphen/>
            <w:t xml:space="preserve"> reported outcome measures and patient- </w:t>
          </w:r>
          <w:r>
            <w:rPr>
              <w:rFonts w:eastAsia="Times New Roman"/>
            </w:rPr>
            <w:softHyphen/>
            <w:t xml:space="preserve"> reported experience measures in chronic heart failure.”, pp. 1–9. doi: 10.1136/bmjopen-2020-037754.</w:t>
          </w:r>
        </w:p>
        <w:p w14:paraId="51AE94D2" w14:textId="77777777" w:rsidR="006C612E" w:rsidRDefault="006C612E">
          <w:pPr>
            <w:divId w:val="856894132"/>
            <w:rPr>
              <w:rFonts w:eastAsia="Times New Roman"/>
            </w:rPr>
          </w:pPr>
        </w:p>
        <w:p w14:paraId="12CB539E" w14:textId="319029D6" w:rsidR="006C612E" w:rsidRDefault="006C612E">
          <w:pPr>
            <w:divId w:val="1124082625"/>
            <w:rPr>
              <w:rFonts w:eastAsia="Times New Roman"/>
            </w:rPr>
          </w:pPr>
          <w:r>
            <w:rPr>
              <w:rFonts w:eastAsia="Times New Roman"/>
            </w:rPr>
            <w:t xml:space="preserve">Pontén, J.W.K.C.L.I., Simrén, H.T.M., Corsetti, A.A.Q.A.M., Holvoet, L., Rao, J.T.S.S. and Quetglas, J.V.O.E.G. (2018) “Development , content validity , and cross- </w:t>
          </w:r>
          <w:r>
            <w:rPr>
              <w:rFonts w:eastAsia="Times New Roman"/>
            </w:rPr>
            <w:softHyphen/>
            <w:t xml:space="preserve"> cultural adaptation of a patient- </w:t>
          </w:r>
          <w:r>
            <w:rPr>
              <w:rFonts w:eastAsia="Times New Roman"/>
            </w:rPr>
            <w:softHyphen/>
            <w:t xml:space="preserve"> reported outcome measure for real- </w:t>
          </w:r>
          <w:r>
            <w:rPr>
              <w:rFonts w:eastAsia="Times New Roman"/>
            </w:rPr>
            <w:softHyphen/>
            <w:t xml:space="preserve"> time symptom assessment in irritable bowel syndrome.” (October 2017), pp. 1–10. doi: 10.1111/nmo.13244.</w:t>
          </w:r>
        </w:p>
        <w:p w14:paraId="02A1BFA7" w14:textId="77777777" w:rsidR="006C612E" w:rsidRDefault="006C612E">
          <w:pPr>
            <w:divId w:val="1124082625"/>
            <w:rPr>
              <w:rFonts w:eastAsia="Times New Roman"/>
            </w:rPr>
          </w:pPr>
        </w:p>
        <w:p w14:paraId="1D539C42" w14:textId="12421308" w:rsidR="006C612E" w:rsidRDefault="006C612E">
          <w:pPr>
            <w:divId w:val="1142888203"/>
            <w:rPr>
              <w:rFonts w:eastAsia="Times New Roman"/>
            </w:rPr>
          </w:pPr>
          <w:r>
            <w:rPr>
              <w:rFonts w:eastAsia="Times New Roman"/>
            </w:rPr>
            <w:t xml:space="preserve">Riccobono, F., Bruccoleri, M. and Größler, A. (2016) “Groupthink and Project Performance: The Influence of Personal Traits and Interpersonal Ties.” </w:t>
          </w:r>
          <w:r>
            <w:rPr>
              <w:rFonts w:eastAsia="Times New Roman"/>
              <w:i/>
              <w:iCs/>
            </w:rPr>
            <w:t>Production and Operations Management</w:t>
          </w:r>
          <w:r>
            <w:rPr>
              <w:rFonts w:eastAsia="Times New Roman"/>
            </w:rPr>
            <w:t xml:space="preserve"> 25(4), pp. 609–629. doi: 10.1111/poms.12431.</w:t>
          </w:r>
        </w:p>
        <w:p w14:paraId="0BE0D794" w14:textId="77777777" w:rsidR="006C612E" w:rsidRDefault="006C612E">
          <w:pPr>
            <w:divId w:val="1142888203"/>
            <w:rPr>
              <w:rFonts w:eastAsia="Times New Roman"/>
            </w:rPr>
          </w:pPr>
        </w:p>
        <w:p w14:paraId="2B9E4ADF" w14:textId="10C76687" w:rsidR="006C612E" w:rsidRDefault="006C612E">
          <w:pPr>
            <w:divId w:val="571887634"/>
            <w:rPr>
              <w:rFonts w:eastAsia="Times New Roman"/>
            </w:rPr>
          </w:pPr>
          <w:r>
            <w:rPr>
              <w:rFonts w:eastAsia="Times New Roman"/>
            </w:rPr>
            <w:t xml:space="preserve">de Rosis, S., Cerasuolo, D. and Nuti, S. (2020) “Using patient-reported measures to drive change in healthcare: The experience of the digital, continuous and systematic PREMs observatory in Italy.” </w:t>
          </w:r>
          <w:r>
            <w:rPr>
              <w:rFonts w:eastAsia="Times New Roman"/>
              <w:i/>
              <w:iCs/>
            </w:rPr>
            <w:t>BMC Health Services Research</w:t>
          </w:r>
          <w:r>
            <w:rPr>
              <w:rFonts w:eastAsia="Times New Roman"/>
            </w:rPr>
            <w:t xml:space="preserve"> 20(1), pp. 1–17. doi: 10.1186/s12913-020-05099-4.</w:t>
          </w:r>
        </w:p>
        <w:p w14:paraId="4CB50223" w14:textId="77777777" w:rsidR="006C612E" w:rsidRDefault="006C612E">
          <w:pPr>
            <w:divId w:val="571887634"/>
            <w:rPr>
              <w:rFonts w:eastAsia="Times New Roman"/>
            </w:rPr>
          </w:pPr>
        </w:p>
        <w:p w14:paraId="72AB1E02" w14:textId="4BBAFFB0" w:rsidR="006C612E" w:rsidRDefault="006C612E">
          <w:pPr>
            <w:divId w:val="1922790557"/>
            <w:rPr>
              <w:rFonts w:eastAsia="Times New Roman"/>
            </w:rPr>
          </w:pPr>
          <w:r>
            <w:rPr>
              <w:rFonts w:eastAsia="Times New Roman"/>
            </w:rPr>
            <w:t xml:space="preserve">Russell, J.S., Hawthorne, J. and Buchak, L. (2015) “Groupthink.” </w:t>
          </w:r>
          <w:r>
            <w:rPr>
              <w:rFonts w:eastAsia="Times New Roman"/>
              <w:i/>
              <w:iCs/>
            </w:rPr>
            <w:t>Philosophical Studies</w:t>
          </w:r>
          <w:r>
            <w:rPr>
              <w:rFonts w:eastAsia="Times New Roman"/>
            </w:rPr>
            <w:t xml:space="preserve"> 172(5), pp. 1287–1309. doi: 10.1007/s11098-014-0350-8.</w:t>
          </w:r>
        </w:p>
        <w:p w14:paraId="5FEFE23F" w14:textId="77777777" w:rsidR="006C612E" w:rsidRDefault="006C612E">
          <w:pPr>
            <w:divId w:val="1922790557"/>
            <w:rPr>
              <w:rFonts w:eastAsia="Times New Roman"/>
            </w:rPr>
          </w:pPr>
        </w:p>
        <w:p w14:paraId="29AB1A21" w14:textId="571FE24A" w:rsidR="006C612E" w:rsidRDefault="006C612E">
          <w:pPr>
            <w:divId w:val="1247960712"/>
            <w:rPr>
              <w:rFonts w:eastAsia="Times New Roman"/>
            </w:rPr>
          </w:pPr>
          <w:r>
            <w:rPr>
              <w:rFonts w:eastAsia="Times New Roman"/>
            </w:rPr>
            <w:t xml:space="preserve">Sun, K. et al. (2021) “The multidisciplinary, theory-based co-design of a new digital health intervention supporting the care of oesophageal cancer patients.” </w:t>
          </w:r>
          <w:r>
            <w:rPr>
              <w:rFonts w:eastAsia="Times New Roman"/>
              <w:i/>
              <w:iCs/>
            </w:rPr>
            <w:t>Digital Health</w:t>
          </w:r>
          <w:r>
            <w:rPr>
              <w:rFonts w:eastAsia="Times New Roman"/>
            </w:rPr>
            <w:t xml:space="preserve"> 7. doi: 10.1177/20552076211038410.</w:t>
          </w:r>
        </w:p>
        <w:p w14:paraId="7D390819" w14:textId="77777777" w:rsidR="006C612E" w:rsidRDefault="006C612E">
          <w:pPr>
            <w:divId w:val="1247960712"/>
            <w:rPr>
              <w:rFonts w:eastAsia="Times New Roman"/>
            </w:rPr>
          </w:pPr>
        </w:p>
        <w:p w14:paraId="4DEF1307" w14:textId="77777777" w:rsidR="006C612E" w:rsidRDefault="006C612E">
          <w:pPr>
            <w:divId w:val="754518591"/>
            <w:rPr>
              <w:rFonts w:eastAsia="Times New Roman"/>
            </w:rPr>
          </w:pPr>
          <w:r>
            <w:rPr>
              <w:rFonts w:eastAsia="Times New Roman"/>
            </w:rPr>
            <w:t xml:space="preserve">Welsh Government (2014) “Making prudent healthcare happen A new online resource –.”, pp. 1–16. Available at: </w:t>
          </w:r>
        </w:p>
        <w:p w14:paraId="241630F1" w14:textId="393C5634" w:rsidR="006C612E" w:rsidRDefault="006C612E">
          <w:pPr>
            <w:divId w:val="754518591"/>
            <w:rPr>
              <w:rFonts w:eastAsia="Times New Roman"/>
            </w:rPr>
          </w:pPr>
          <w:hyperlink r:id="rId15" w:history="1">
            <w:r w:rsidRPr="00D3072C">
              <w:rPr>
                <w:rStyle w:val="Hyperlink"/>
                <w:rFonts w:eastAsia="Times New Roman"/>
              </w:rPr>
              <w:t>http://www.wales.nhs.uk/sitesplus/866/opendoc/249335%5Cnwww.prudenthealthcare.org.uk</w:t>
            </w:r>
          </w:hyperlink>
          <w:r>
            <w:rPr>
              <w:rFonts w:eastAsia="Times New Roman"/>
            </w:rPr>
            <w:t>.</w:t>
          </w:r>
        </w:p>
        <w:p w14:paraId="611F76B5" w14:textId="77777777" w:rsidR="006C612E" w:rsidRDefault="006C612E">
          <w:pPr>
            <w:divId w:val="754518591"/>
            <w:rPr>
              <w:rFonts w:eastAsia="Times New Roman"/>
            </w:rPr>
          </w:pPr>
        </w:p>
        <w:p w14:paraId="026055F0" w14:textId="652103B9" w:rsidR="006C612E" w:rsidRDefault="006C612E">
          <w:pPr>
            <w:divId w:val="317417475"/>
            <w:rPr>
              <w:rFonts w:eastAsia="Times New Roman"/>
            </w:rPr>
          </w:pPr>
          <w:r>
            <w:rPr>
              <w:rFonts w:eastAsia="Times New Roman"/>
            </w:rPr>
            <w:lastRenderedPageBreak/>
            <w:t xml:space="preserve">Welsh Government (2015) “Informed Health and Care: A Digital Health and Social Care Strategy for Wales.” Available at: </w:t>
          </w:r>
          <w:hyperlink r:id="rId16" w:history="1">
            <w:r w:rsidRPr="00D3072C">
              <w:rPr>
                <w:rStyle w:val="Hyperlink"/>
                <w:rFonts w:eastAsia="Times New Roman"/>
              </w:rPr>
              <w:t>https://gov.wales/sites/default/files/publications/2019-03/informed-health-and-care-a-digital-health-and-social-care-strategy-for-wales.pdf</w:t>
            </w:r>
          </w:hyperlink>
          <w:r>
            <w:rPr>
              <w:rFonts w:eastAsia="Times New Roman"/>
            </w:rPr>
            <w:t>.</w:t>
          </w:r>
        </w:p>
        <w:p w14:paraId="24B635F3" w14:textId="77777777" w:rsidR="006C612E" w:rsidRDefault="006C612E">
          <w:pPr>
            <w:divId w:val="317417475"/>
            <w:rPr>
              <w:rFonts w:eastAsia="Times New Roman"/>
            </w:rPr>
          </w:pPr>
        </w:p>
        <w:p w14:paraId="44CD7722" w14:textId="3DD9A0F4" w:rsidR="006C612E" w:rsidRDefault="006C612E">
          <w:pPr>
            <w:divId w:val="1558466519"/>
            <w:rPr>
              <w:rFonts w:eastAsia="Times New Roman"/>
            </w:rPr>
          </w:pPr>
          <w:r>
            <w:rPr>
              <w:rFonts w:eastAsia="Times New Roman"/>
            </w:rPr>
            <w:t xml:space="preserve">Welsh Government (2016) “Prudent Healthcare Securing Health and Well-being for Future Generations.” </w:t>
          </w:r>
          <w:r>
            <w:rPr>
              <w:rFonts w:eastAsia="Times New Roman"/>
              <w:i/>
              <w:iCs/>
            </w:rPr>
            <w:t>Prudent Healthcare in NHS Wales</w:t>
          </w:r>
          <w:r>
            <w:rPr>
              <w:rFonts w:eastAsia="Times New Roman"/>
            </w:rPr>
            <w:t xml:space="preserve"> , p. 23. Available at: </w:t>
          </w:r>
          <w:hyperlink r:id="rId17" w:history="1">
            <w:r w:rsidRPr="00D3072C">
              <w:rPr>
                <w:rStyle w:val="Hyperlink"/>
                <w:rFonts w:eastAsia="Times New Roman"/>
              </w:rPr>
              <w:t>www.prudenthealthcare.wales</w:t>
            </w:r>
          </w:hyperlink>
          <w:r>
            <w:rPr>
              <w:rFonts w:eastAsia="Times New Roman"/>
            </w:rPr>
            <w:t>.</w:t>
          </w:r>
        </w:p>
        <w:p w14:paraId="02AC156E" w14:textId="77777777" w:rsidR="006C612E" w:rsidRDefault="006C612E">
          <w:pPr>
            <w:divId w:val="1558466519"/>
            <w:rPr>
              <w:rFonts w:eastAsia="Times New Roman"/>
            </w:rPr>
          </w:pPr>
        </w:p>
        <w:p w14:paraId="19602DDF" w14:textId="0840BEFD" w:rsidR="006C612E" w:rsidRDefault="006C612E">
          <w:pPr>
            <w:divId w:val="19596454"/>
            <w:rPr>
              <w:rFonts w:eastAsia="Times New Roman"/>
            </w:rPr>
          </w:pPr>
          <w:r>
            <w:rPr>
              <w:rFonts w:eastAsia="Times New Roman"/>
            </w:rPr>
            <w:t xml:space="preserve">Wessels, F. et al. (2021) “Validation of a German translation of the CARE questionnaire and its implementation as electronic PROM to assess patient </w:t>
          </w:r>
          <w:r>
            <w:rPr>
              <w:rFonts w:eastAsia="Times New Roman"/>
            </w:rPr>
            <w:noBreakHyphen/>
            <w:t xml:space="preserve"> reported postoperative convalescence and recovery after major urological surgery.” </w:t>
          </w:r>
          <w:r>
            <w:rPr>
              <w:rFonts w:eastAsia="Times New Roman"/>
              <w:i/>
              <w:iCs/>
            </w:rPr>
            <w:t>World Journal of Urology</w:t>
          </w:r>
          <w:r>
            <w:rPr>
              <w:rFonts w:eastAsia="Times New Roman"/>
            </w:rPr>
            <w:t xml:space="preserve"> 39(10), pp. 3979–3991. Available at: </w:t>
          </w:r>
          <w:hyperlink r:id="rId18" w:history="1">
            <w:r w:rsidRPr="00D3072C">
              <w:rPr>
                <w:rStyle w:val="Hyperlink"/>
                <w:rFonts w:eastAsia="Times New Roman"/>
              </w:rPr>
              <w:t>https://doi.org/10.1007/s00345-021-03713-6</w:t>
            </w:r>
          </w:hyperlink>
          <w:r>
            <w:rPr>
              <w:rFonts w:eastAsia="Times New Roman"/>
            </w:rPr>
            <w:t>.</w:t>
          </w:r>
        </w:p>
        <w:p w14:paraId="69E7C3B8" w14:textId="77777777" w:rsidR="006C612E" w:rsidRDefault="006C612E">
          <w:pPr>
            <w:divId w:val="19596454"/>
            <w:rPr>
              <w:rFonts w:eastAsia="Times New Roman"/>
            </w:rPr>
          </w:pPr>
        </w:p>
        <w:p w14:paraId="19CC7850" w14:textId="36EB9BE5" w:rsidR="006C612E" w:rsidRDefault="006C612E">
          <w:pPr>
            <w:divId w:val="1462917545"/>
            <w:rPr>
              <w:rFonts w:eastAsia="Times New Roman"/>
            </w:rPr>
          </w:pPr>
          <w:r>
            <w:rPr>
              <w:rFonts w:eastAsia="Times New Roman"/>
            </w:rPr>
            <w:t xml:space="preserve">Wiering, B., de Boer, D. and Delnoij, D. (2017) “Patient involvement in the development of patient-reported outcome measures: a scoping review.” </w:t>
          </w:r>
          <w:r>
            <w:rPr>
              <w:rFonts w:eastAsia="Times New Roman"/>
              <w:i/>
              <w:iCs/>
            </w:rPr>
            <w:t>Health Expectations</w:t>
          </w:r>
          <w:r>
            <w:rPr>
              <w:rFonts w:eastAsia="Times New Roman"/>
            </w:rPr>
            <w:t xml:space="preserve"> 20(1), pp. 11–23. doi: 10.1111/hex.12442.</w:t>
          </w:r>
        </w:p>
        <w:p w14:paraId="07C86B93" w14:textId="77777777" w:rsidR="006C612E" w:rsidRDefault="006C612E">
          <w:pPr>
            <w:divId w:val="1462917545"/>
            <w:rPr>
              <w:rFonts w:eastAsia="Times New Roman"/>
            </w:rPr>
          </w:pPr>
        </w:p>
        <w:p w14:paraId="543066A9" w14:textId="77777777" w:rsidR="006C612E" w:rsidRDefault="006C612E">
          <w:pPr>
            <w:divId w:val="1053700677"/>
            <w:rPr>
              <w:rFonts w:eastAsia="Times New Roman"/>
            </w:rPr>
          </w:pPr>
          <w:r>
            <w:rPr>
              <w:rFonts w:eastAsia="Times New Roman"/>
            </w:rPr>
            <w:t xml:space="preserve">Withers, K., Palmer, R., Lewis, S. and Carolan-Rees, G. (2021) “First steps in PROMs and PREMs collection in Wales as part of the prudent and value-based healthcare agenda.” </w:t>
          </w:r>
          <w:r>
            <w:rPr>
              <w:rFonts w:eastAsia="Times New Roman"/>
              <w:i/>
              <w:iCs/>
            </w:rPr>
            <w:t>Quality of Life Research</w:t>
          </w:r>
          <w:r>
            <w:rPr>
              <w:rFonts w:eastAsia="Times New Roman"/>
            </w:rPr>
            <w:t xml:space="preserve"> 30(11), pp. 3157–3170. Available at: https://doi.org/10.1007/s11136-020-02711-2.</w:t>
          </w:r>
        </w:p>
        <w:p w14:paraId="3C8F0528" w14:textId="5FDF33D0" w:rsidR="00D522A5" w:rsidRPr="00C17AF7" w:rsidRDefault="006C612E" w:rsidP="00134773">
          <w:pPr>
            <w:jc w:val="both"/>
          </w:pPr>
          <w:r>
            <w:rPr>
              <w:rFonts w:eastAsia="Times New Roman"/>
            </w:rPr>
            <w:t> </w:t>
          </w:r>
        </w:p>
      </w:sdtContent>
    </w:sdt>
    <w:sectPr w:rsidR="00D522A5" w:rsidRPr="00C17AF7" w:rsidSect="007A063D">
      <w:headerReference w:type="default" r:id="rId19"/>
      <w:footerReference w:type="even" r:id="rId20"/>
      <w:footerReference w:type="default" r:id="rId2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80BC6" w14:textId="77777777" w:rsidR="00E94D0F" w:rsidRDefault="00E94D0F" w:rsidP="00AD6759">
      <w:r>
        <w:separator/>
      </w:r>
    </w:p>
  </w:endnote>
  <w:endnote w:type="continuationSeparator" w:id="0">
    <w:p w14:paraId="5A662611" w14:textId="77777777" w:rsidR="00E94D0F" w:rsidRDefault="00E94D0F" w:rsidP="00AD6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0227589"/>
      <w:docPartObj>
        <w:docPartGallery w:val="Page Numbers (Bottom of Page)"/>
        <w:docPartUnique/>
      </w:docPartObj>
    </w:sdtPr>
    <w:sdtEndPr>
      <w:rPr>
        <w:rStyle w:val="PageNumber"/>
      </w:rPr>
    </w:sdtEndPr>
    <w:sdtContent>
      <w:p w14:paraId="7BE5D580" w14:textId="1EB7CED3" w:rsidR="007A063D" w:rsidRDefault="007A063D" w:rsidP="00F26F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660454" w14:textId="77777777" w:rsidR="007A063D" w:rsidRDefault="007A063D" w:rsidP="007A06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3C9F8" w14:textId="44B9BC41" w:rsidR="007A063D" w:rsidRDefault="007A063D" w:rsidP="00F26F68">
    <w:pPr>
      <w:pStyle w:val="Footer"/>
      <w:framePr w:wrap="none" w:vAnchor="text" w:hAnchor="margin" w:xAlign="right" w:y="1"/>
      <w:rPr>
        <w:rStyle w:val="PageNumber"/>
      </w:rPr>
    </w:pPr>
  </w:p>
  <w:p w14:paraId="4B5030E1" w14:textId="77777777" w:rsidR="007A063D" w:rsidRDefault="007A063D" w:rsidP="007A06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949E8" w14:textId="77777777" w:rsidR="00E94D0F" w:rsidRDefault="00E94D0F" w:rsidP="00AD6759">
      <w:r>
        <w:separator/>
      </w:r>
    </w:p>
  </w:footnote>
  <w:footnote w:type="continuationSeparator" w:id="0">
    <w:p w14:paraId="071982D5" w14:textId="77777777" w:rsidR="00E94D0F" w:rsidRDefault="00E94D0F" w:rsidP="00AD6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DD3A2" w14:textId="768552D3" w:rsidR="007A063D" w:rsidRPr="007A063D" w:rsidRDefault="007A063D" w:rsidP="007A063D">
    <w:pPr>
      <w:rPr>
        <w:rFonts w:ascii="Arial" w:hAnsi="Arial" w:cs="Arial"/>
        <w:color w:val="000000" w:themeColor="text1"/>
        <w:sz w:val="40"/>
        <w:szCs w:val="40"/>
      </w:rPr>
    </w:pPr>
    <w:r>
      <w:rPr>
        <w:rFonts w:ascii="Fira Sans" w:eastAsia="Times New Roman" w:hAnsi="Fira Sans" w:cs="Times New Roman"/>
        <w:b/>
        <w:bCs/>
        <w:color w:val="333333"/>
        <w:sz w:val="21"/>
        <w:szCs w:val="21"/>
        <w:bdr w:val="none" w:sz="0" w:space="0" w:color="auto" w:frame="1"/>
        <w:shd w:val="clear" w:color="auto" w:fill="FFFFFF"/>
        <w:lang w:eastAsia="en-GB"/>
      </w:rPr>
      <w:t>Assessment 2</w:t>
    </w:r>
    <w:r w:rsidR="00AD6759">
      <w:rPr>
        <w:rFonts w:ascii="Fira Sans" w:eastAsia="Times New Roman" w:hAnsi="Fira Sans" w:cs="Times New Roman"/>
        <w:b/>
        <w:bCs/>
        <w:color w:val="333333"/>
        <w:sz w:val="21"/>
        <w:szCs w:val="21"/>
        <w:bdr w:val="none" w:sz="0" w:space="0" w:color="auto" w:frame="1"/>
        <w:shd w:val="clear" w:color="auto" w:fill="FFFFFF"/>
        <w:lang w:eastAsia="en-GB"/>
      </w:rPr>
      <w:tab/>
    </w:r>
    <w:r w:rsidR="00AD6759">
      <w:rPr>
        <w:rFonts w:ascii="Fira Sans" w:eastAsia="Times New Roman" w:hAnsi="Fira Sans" w:cs="Times New Roman"/>
        <w:b/>
        <w:bCs/>
        <w:color w:val="333333"/>
        <w:sz w:val="21"/>
        <w:szCs w:val="21"/>
        <w:bdr w:val="none" w:sz="0" w:space="0" w:color="auto" w:frame="1"/>
        <w:shd w:val="clear" w:color="auto" w:fill="FFFFFF"/>
        <w:lang w:eastAsia="en-GB"/>
      </w:rPr>
      <w:tab/>
      <w:t xml:space="preserve">                                                                                  </w:t>
    </w:r>
    <w:r>
      <w:rPr>
        <w:rFonts w:ascii="Fira Sans" w:eastAsia="Times New Roman" w:hAnsi="Fira Sans" w:cs="Times New Roman"/>
        <w:b/>
        <w:bCs/>
        <w:color w:val="333333"/>
        <w:sz w:val="21"/>
        <w:szCs w:val="21"/>
        <w:bdr w:val="none" w:sz="0" w:space="0" w:color="auto" w:frame="1"/>
        <w:shd w:val="clear" w:color="auto" w:fill="FFFFFF"/>
        <w:lang w:eastAsia="en-GB"/>
      </w:rPr>
      <w:t xml:space="preserve">Student Number </w:t>
    </w:r>
    <w:r w:rsidRPr="007A063D">
      <w:rPr>
        <w:rFonts w:ascii="Arial" w:hAnsi="Arial" w:cs="Arial"/>
        <w:color w:val="000000" w:themeColor="text1"/>
      </w:rPr>
      <w:t>2115317</w:t>
    </w:r>
  </w:p>
  <w:p w14:paraId="31B7E8A1" w14:textId="547CCCC9" w:rsidR="00AD6759" w:rsidRPr="00AD6759" w:rsidRDefault="00AD6759" w:rsidP="00AD6759">
    <w:pPr>
      <w:jc w:val="center"/>
      <w:rPr>
        <w:rFonts w:ascii="Times New Roman" w:eastAsia="Times New Roman" w:hAnsi="Times New Roman" w:cs="Times New Roman"/>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339E9"/>
    <w:multiLevelType w:val="hybridMultilevel"/>
    <w:tmpl w:val="2878DB14"/>
    <w:lvl w:ilvl="0" w:tplc="09AC8A5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759"/>
    <w:rsid w:val="000177BE"/>
    <w:rsid w:val="000263AE"/>
    <w:rsid w:val="00026670"/>
    <w:rsid w:val="00044E85"/>
    <w:rsid w:val="00053335"/>
    <w:rsid w:val="00077EB5"/>
    <w:rsid w:val="00095FE9"/>
    <w:rsid w:val="000A37D3"/>
    <w:rsid w:val="000A380A"/>
    <w:rsid w:val="000C2F9C"/>
    <w:rsid w:val="000E221B"/>
    <w:rsid w:val="000F2A0B"/>
    <w:rsid w:val="00102A9D"/>
    <w:rsid w:val="00134773"/>
    <w:rsid w:val="00136916"/>
    <w:rsid w:val="00144E9E"/>
    <w:rsid w:val="00163C9E"/>
    <w:rsid w:val="00171A77"/>
    <w:rsid w:val="00174A1B"/>
    <w:rsid w:val="00195EBE"/>
    <w:rsid w:val="001B31A2"/>
    <w:rsid w:val="001C6701"/>
    <w:rsid w:val="001C7EC8"/>
    <w:rsid w:val="001E21E5"/>
    <w:rsid w:val="001E296F"/>
    <w:rsid w:val="001E70E7"/>
    <w:rsid w:val="00203887"/>
    <w:rsid w:val="00213CAB"/>
    <w:rsid w:val="00214418"/>
    <w:rsid w:val="00256882"/>
    <w:rsid w:val="00262853"/>
    <w:rsid w:val="00270712"/>
    <w:rsid w:val="002A7502"/>
    <w:rsid w:val="002D6E3B"/>
    <w:rsid w:val="002D7410"/>
    <w:rsid w:val="002E31B7"/>
    <w:rsid w:val="002E537E"/>
    <w:rsid w:val="002E792F"/>
    <w:rsid w:val="002F5193"/>
    <w:rsid w:val="002F728A"/>
    <w:rsid w:val="003068E8"/>
    <w:rsid w:val="00311904"/>
    <w:rsid w:val="003143EF"/>
    <w:rsid w:val="00317215"/>
    <w:rsid w:val="00323306"/>
    <w:rsid w:val="00332340"/>
    <w:rsid w:val="003A440D"/>
    <w:rsid w:val="003D69E8"/>
    <w:rsid w:val="003E5628"/>
    <w:rsid w:val="003E59FC"/>
    <w:rsid w:val="0040095E"/>
    <w:rsid w:val="00415412"/>
    <w:rsid w:val="00422995"/>
    <w:rsid w:val="00434E78"/>
    <w:rsid w:val="0045192F"/>
    <w:rsid w:val="00495B3B"/>
    <w:rsid w:val="00497F00"/>
    <w:rsid w:val="004A33AC"/>
    <w:rsid w:val="004C4B45"/>
    <w:rsid w:val="004C7645"/>
    <w:rsid w:val="004D6E1A"/>
    <w:rsid w:val="004F480B"/>
    <w:rsid w:val="00535D58"/>
    <w:rsid w:val="005369BF"/>
    <w:rsid w:val="005543AB"/>
    <w:rsid w:val="00562BD5"/>
    <w:rsid w:val="00580B00"/>
    <w:rsid w:val="00581CBE"/>
    <w:rsid w:val="0058325E"/>
    <w:rsid w:val="005949F1"/>
    <w:rsid w:val="005F6C40"/>
    <w:rsid w:val="00600244"/>
    <w:rsid w:val="00615881"/>
    <w:rsid w:val="006167D8"/>
    <w:rsid w:val="00624536"/>
    <w:rsid w:val="00625C33"/>
    <w:rsid w:val="00630D0C"/>
    <w:rsid w:val="00634A37"/>
    <w:rsid w:val="006531E4"/>
    <w:rsid w:val="00667083"/>
    <w:rsid w:val="006766A5"/>
    <w:rsid w:val="006825BF"/>
    <w:rsid w:val="00691F69"/>
    <w:rsid w:val="006A3B88"/>
    <w:rsid w:val="006B654A"/>
    <w:rsid w:val="006C612E"/>
    <w:rsid w:val="006D0873"/>
    <w:rsid w:val="00712EAF"/>
    <w:rsid w:val="00716832"/>
    <w:rsid w:val="00742192"/>
    <w:rsid w:val="00744D07"/>
    <w:rsid w:val="007641F7"/>
    <w:rsid w:val="00775398"/>
    <w:rsid w:val="0079117E"/>
    <w:rsid w:val="007A063D"/>
    <w:rsid w:val="007B5EA8"/>
    <w:rsid w:val="007E5B64"/>
    <w:rsid w:val="008032CD"/>
    <w:rsid w:val="0086112C"/>
    <w:rsid w:val="00872E8A"/>
    <w:rsid w:val="00897194"/>
    <w:rsid w:val="008A3A1F"/>
    <w:rsid w:val="008A3BD8"/>
    <w:rsid w:val="008B2129"/>
    <w:rsid w:val="008B6B32"/>
    <w:rsid w:val="008C470A"/>
    <w:rsid w:val="008C6E1B"/>
    <w:rsid w:val="009265E2"/>
    <w:rsid w:val="00955807"/>
    <w:rsid w:val="009B24E1"/>
    <w:rsid w:val="009B3A3E"/>
    <w:rsid w:val="009C3AA6"/>
    <w:rsid w:val="009C4166"/>
    <w:rsid w:val="00A06AC9"/>
    <w:rsid w:val="00A10E1F"/>
    <w:rsid w:val="00A154AB"/>
    <w:rsid w:val="00A17C6A"/>
    <w:rsid w:val="00A24A76"/>
    <w:rsid w:val="00A46E10"/>
    <w:rsid w:val="00A63DA9"/>
    <w:rsid w:val="00A812E3"/>
    <w:rsid w:val="00A92000"/>
    <w:rsid w:val="00AB6A5D"/>
    <w:rsid w:val="00AC1536"/>
    <w:rsid w:val="00AD6759"/>
    <w:rsid w:val="00AE4511"/>
    <w:rsid w:val="00B16324"/>
    <w:rsid w:val="00B52597"/>
    <w:rsid w:val="00B549F6"/>
    <w:rsid w:val="00B56F06"/>
    <w:rsid w:val="00B85B98"/>
    <w:rsid w:val="00BA070D"/>
    <w:rsid w:val="00BB572C"/>
    <w:rsid w:val="00BE4431"/>
    <w:rsid w:val="00BF26FE"/>
    <w:rsid w:val="00BF4535"/>
    <w:rsid w:val="00C17AF7"/>
    <w:rsid w:val="00C40493"/>
    <w:rsid w:val="00C506B4"/>
    <w:rsid w:val="00C520A8"/>
    <w:rsid w:val="00C73061"/>
    <w:rsid w:val="00D171F7"/>
    <w:rsid w:val="00D2540A"/>
    <w:rsid w:val="00D3177C"/>
    <w:rsid w:val="00D522A5"/>
    <w:rsid w:val="00D93985"/>
    <w:rsid w:val="00D96385"/>
    <w:rsid w:val="00D96551"/>
    <w:rsid w:val="00DB7BB1"/>
    <w:rsid w:val="00DC61B3"/>
    <w:rsid w:val="00DD41A0"/>
    <w:rsid w:val="00DD54C7"/>
    <w:rsid w:val="00DD7A3C"/>
    <w:rsid w:val="00DD7A91"/>
    <w:rsid w:val="00DE1116"/>
    <w:rsid w:val="00DF0649"/>
    <w:rsid w:val="00DF3054"/>
    <w:rsid w:val="00E0077D"/>
    <w:rsid w:val="00E20066"/>
    <w:rsid w:val="00E20B79"/>
    <w:rsid w:val="00E228D2"/>
    <w:rsid w:val="00E24EED"/>
    <w:rsid w:val="00E434E2"/>
    <w:rsid w:val="00E45892"/>
    <w:rsid w:val="00E924AA"/>
    <w:rsid w:val="00E93A40"/>
    <w:rsid w:val="00E94D0F"/>
    <w:rsid w:val="00EA20FF"/>
    <w:rsid w:val="00EB1A0B"/>
    <w:rsid w:val="00ED09D6"/>
    <w:rsid w:val="00ED49B1"/>
    <w:rsid w:val="00EE4DDE"/>
    <w:rsid w:val="00EE4F68"/>
    <w:rsid w:val="00EF19D9"/>
    <w:rsid w:val="00F079E6"/>
    <w:rsid w:val="00F20ADD"/>
    <w:rsid w:val="00F4026C"/>
    <w:rsid w:val="00F431C5"/>
    <w:rsid w:val="00F45BF6"/>
    <w:rsid w:val="00F503DC"/>
    <w:rsid w:val="00F51C4F"/>
    <w:rsid w:val="00F90091"/>
    <w:rsid w:val="00F95C7D"/>
    <w:rsid w:val="00FB1FE6"/>
    <w:rsid w:val="00FB5802"/>
    <w:rsid w:val="00FD1390"/>
    <w:rsid w:val="00FD1613"/>
    <w:rsid w:val="00FD29FB"/>
    <w:rsid w:val="00FE0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D9E6C"/>
  <w15:chartTrackingRefBased/>
  <w15:docId w15:val="{8F58EAC5-9CE9-4C41-804E-FE55D68CC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A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006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759"/>
    <w:pPr>
      <w:tabs>
        <w:tab w:val="center" w:pos="4680"/>
        <w:tab w:val="right" w:pos="9360"/>
      </w:tabs>
    </w:pPr>
  </w:style>
  <w:style w:type="character" w:customStyle="1" w:styleId="HeaderChar">
    <w:name w:val="Header Char"/>
    <w:basedOn w:val="DefaultParagraphFont"/>
    <w:link w:val="Header"/>
    <w:uiPriority w:val="99"/>
    <w:rsid w:val="00AD6759"/>
  </w:style>
  <w:style w:type="paragraph" w:styleId="Footer">
    <w:name w:val="footer"/>
    <w:basedOn w:val="Normal"/>
    <w:link w:val="FooterChar"/>
    <w:uiPriority w:val="99"/>
    <w:unhideWhenUsed/>
    <w:rsid w:val="00AD6759"/>
    <w:pPr>
      <w:tabs>
        <w:tab w:val="center" w:pos="4680"/>
        <w:tab w:val="right" w:pos="9360"/>
      </w:tabs>
    </w:pPr>
  </w:style>
  <w:style w:type="character" w:customStyle="1" w:styleId="FooterChar">
    <w:name w:val="Footer Char"/>
    <w:basedOn w:val="DefaultParagraphFont"/>
    <w:link w:val="Footer"/>
    <w:uiPriority w:val="99"/>
    <w:rsid w:val="00AD6759"/>
  </w:style>
  <w:style w:type="character" w:styleId="PageNumber">
    <w:name w:val="page number"/>
    <w:basedOn w:val="DefaultParagraphFont"/>
    <w:uiPriority w:val="99"/>
    <w:semiHidden/>
    <w:unhideWhenUsed/>
    <w:rsid w:val="007A063D"/>
  </w:style>
  <w:style w:type="character" w:customStyle="1" w:styleId="Heading1Char">
    <w:name w:val="Heading 1 Char"/>
    <w:basedOn w:val="DefaultParagraphFont"/>
    <w:link w:val="Heading1"/>
    <w:uiPriority w:val="9"/>
    <w:rsid w:val="00C17A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7AF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7AF7"/>
    <w:pPr>
      <w:spacing w:before="120" w:after="120"/>
    </w:pPr>
    <w:rPr>
      <w:rFonts w:cstheme="minorHAnsi"/>
      <w:b/>
      <w:bCs/>
      <w:caps/>
      <w:sz w:val="20"/>
      <w:szCs w:val="20"/>
    </w:rPr>
  </w:style>
  <w:style w:type="paragraph" w:styleId="TOC2">
    <w:name w:val="toc 2"/>
    <w:basedOn w:val="Normal"/>
    <w:next w:val="Normal"/>
    <w:autoRedefine/>
    <w:uiPriority w:val="39"/>
    <w:unhideWhenUsed/>
    <w:rsid w:val="00C17AF7"/>
    <w:pPr>
      <w:ind w:left="240"/>
    </w:pPr>
    <w:rPr>
      <w:rFonts w:cstheme="minorHAnsi"/>
      <w:smallCaps/>
      <w:sz w:val="20"/>
      <w:szCs w:val="20"/>
    </w:rPr>
  </w:style>
  <w:style w:type="paragraph" w:styleId="TOC3">
    <w:name w:val="toc 3"/>
    <w:basedOn w:val="Normal"/>
    <w:next w:val="Normal"/>
    <w:autoRedefine/>
    <w:uiPriority w:val="39"/>
    <w:semiHidden/>
    <w:unhideWhenUsed/>
    <w:rsid w:val="00C17AF7"/>
    <w:pPr>
      <w:ind w:left="480"/>
    </w:pPr>
    <w:rPr>
      <w:rFonts w:cstheme="minorHAnsi"/>
      <w:i/>
      <w:iCs/>
      <w:sz w:val="20"/>
      <w:szCs w:val="20"/>
    </w:rPr>
  </w:style>
  <w:style w:type="paragraph" w:styleId="TOC4">
    <w:name w:val="toc 4"/>
    <w:basedOn w:val="Normal"/>
    <w:next w:val="Normal"/>
    <w:autoRedefine/>
    <w:uiPriority w:val="39"/>
    <w:semiHidden/>
    <w:unhideWhenUsed/>
    <w:rsid w:val="00C17AF7"/>
    <w:pPr>
      <w:ind w:left="720"/>
    </w:pPr>
    <w:rPr>
      <w:rFonts w:cstheme="minorHAnsi"/>
      <w:sz w:val="18"/>
      <w:szCs w:val="18"/>
    </w:rPr>
  </w:style>
  <w:style w:type="paragraph" w:styleId="TOC5">
    <w:name w:val="toc 5"/>
    <w:basedOn w:val="Normal"/>
    <w:next w:val="Normal"/>
    <w:autoRedefine/>
    <w:uiPriority w:val="39"/>
    <w:semiHidden/>
    <w:unhideWhenUsed/>
    <w:rsid w:val="00C17AF7"/>
    <w:pPr>
      <w:ind w:left="960"/>
    </w:pPr>
    <w:rPr>
      <w:rFonts w:cstheme="minorHAnsi"/>
      <w:sz w:val="18"/>
      <w:szCs w:val="18"/>
    </w:rPr>
  </w:style>
  <w:style w:type="paragraph" w:styleId="TOC6">
    <w:name w:val="toc 6"/>
    <w:basedOn w:val="Normal"/>
    <w:next w:val="Normal"/>
    <w:autoRedefine/>
    <w:uiPriority w:val="39"/>
    <w:semiHidden/>
    <w:unhideWhenUsed/>
    <w:rsid w:val="00C17AF7"/>
    <w:pPr>
      <w:ind w:left="1200"/>
    </w:pPr>
    <w:rPr>
      <w:rFonts w:cstheme="minorHAnsi"/>
      <w:sz w:val="18"/>
      <w:szCs w:val="18"/>
    </w:rPr>
  </w:style>
  <w:style w:type="paragraph" w:styleId="TOC7">
    <w:name w:val="toc 7"/>
    <w:basedOn w:val="Normal"/>
    <w:next w:val="Normal"/>
    <w:autoRedefine/>
    <w:uiPriority w:val="39"/>
    <w:semiHidden/>
    <w:unhideWhenUsed/>
    <w:rsid w:val="00C17AF7"/>
    <w:pPr>
      <w:ind w:left="1440"/>
    </w:pPr>
    <w:rPr>
      <w:rFonts w:cstheme="minorHAnsi"/>
      <w:sz w:val="18"/>
      <w:szCs w:val="18"/>
    </w:rPr>
  </w:style>
  <w:style w:type="paragraph" w:styleId="TOC8">
    <w:name w:val="toc 8"/>
    <w:basedOn w:val="Normal"/>
    <w:next w:val="Normal"/>
    <w:autoRedefine/>
    <w:uiPriority w:val="39"/>
    <w:semiHidden/>
    <w:unhideWhenUsed/>
    <w:rsid w:val="00C17AF7"/>
    <w:pPr>
      <w:ind w:left="1680"/>
    </w:pPr>
    <w:rPr>
      <w:rFonts w:cstheme="minorHAnsi"/>
      <w:sz w:val="18"/>
      <w:szCs w:val="18"/>
    </w:rPr>
  </w:style>
  <w:style w:type="paragraph" w:styleId="TOC9">
    <w:name w:val="toc 9"/>
    <w:basedOn w:val="Normal"/>
    <w:next w:val="Normal"/>
    <w:autoRedefine/>
    <w:uiPriority w:val="39"/>
    <w:semiHidden/>
    <w:unhideWhenUsed/>
    <w:rsid w:val="00C17AF7"/>
    <w:pPr>
      <w:ind w:left="1920"/>
    </w:pPr>
    <w:rPr>
      <w:rFonts w:cstheme="minorHAnsi"/>
      <w:sz w:val="18"/>
      <w:szCs w:val="18"/>
    </w:rPr>
  </w:style>
  <w:style w:type="character" w:styleId="Hyperlink">
    <w:name w:val="Hyperlink"/>
    <w:basedOn w:val="DefaultParagraphFont"/>
    <w:uiPriority w:val="99"/>
    <w:unhideWhenUsed/>
    <w:rsid w:val="00C17AF7"/>
    <w:rPr>
      <w:color w:val="0563C1" w:themeColor="hyperlink"/>
      <w:u w:val="single"/>
    </w:rPr>
  </w:style>
  <w:style w:type="character" w:styleId="PlaceholderText">
    <w:name w:val="Placeholder Text"/>
    <w:basedOn w:val="DefaultParagraphFont"/>
    <w:uiPriority w:val="99"/>
    <w:semiHidden/>
    <w:rsid w:val="00C17AF7"/>
    <w:rPr>
      <w:color w:val="808080"/>
    </w:rPr>
  </w:style>
  <w:style w:type="paragraph" w:styleId="ListParagraph">
    <w:name w:val="List Paragraph"/>
    <w:basedOn w:val="Normal"/>
    <w:uiPriority w:val="34"/>
    <w:qFormat/>
    <w:rsid w:val="006167D8"/>
    <w:pPr>
      <w:ind w:left="720"/>
      <w:contextualSpacing/>
    </w:pPr>
  </w:style>
  <w:style w:type="character" w:customStyle="1" w:styleId="Heading2Char">
    <w:name w:val="Heading 2 Char"/>
    <w:basedOn w:val="DefaultParagraphFont"/>
    <w:link w:val="Heading2"/>
    <w:uiPriority w:val="9"/>
    <w:rsid w:val="00E2006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C6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5425">
      <w:bodyDiv w:val="1"/>
      <w:marLeft w:val="0"/>
      <w:marRight w:val="0"/>
      <w:marTop w:val="0"/>
      <w:marBottom w:val="0"/>
      <w:divBdr>
        <w:top w:val="none" w:sz="0" w:space="0" w:color="auto"/>
        <w:left w:val="none" w:sz="0" w:space="0" w:color="auto"/>
        <w:bottom w:val="none" w:sz="0" w:space="0" w:color="auto"/>
        <w:right w:val="none" w:sz="0" w:space="0" w:color="auto"/>
      </w:divBdr>
      <w:divsChild>
        <w:div w:id="2006594343">
          <w:marLeft w:val="0"/>
          <w:marRight w:val="0"/>
          <w:marTop w:val="0"/>
          <w:marBottom w:val="0"/>
          <w:divBdr>
            <w:top w:val="none" w:sz="0" w:space="0" w:color="auto"/>
            <w:left w:val="none" w:sz="0" w:space="0" w:color="auto"/>
            <w:bottom w:val="none" w:sz="0" w:space="0" w:color="auto"/>
            <w:right w:val="none" w:sz="0" w:space="0" w:color="auto"/>
          </w:divBdr>
        </w:div>
        <w:div w:id="1910532921">
          <w:marLeft w:val="0"/>
          <w:marRight w:val="0"/>
          <w:marTop w:val="0"/>
          <w:marBottom w:val="0"/>
          <w:divBdr>
            <w:top w:val="none" w:sz="0" w:space="0" w:color="auto"/>
            <w:left w:val="none" w:sz="0" w:space="0" w:color="auto"/>
            <w:bottom w:val="none" w:sz="0" w:space="0" w:color="auto"/>
            <w:right w:val="none" w:sz="0" w:space="0" w:color="auto"/>
          </w:divBdr>
        </w:div>
        <w:div w:id="304049349">
          <w:marLeft w:val="0"/>
          <w:marRight w:val="0"/>
          <w:marTop w:val="0"/>
          <w:marBottom w:val="0"/>
          <w:divBdr>
            <w:top w:val="none" w:sz="0" w:space="0" w:color="auto"/>
            <w:left w:val="none" w:sz="0" w:space="0" w:color="auto"/>
            <w:bottom w:val="none" w:sz="0" w:space="0" w:color="auto"/>
            <w:right w:val="none" w:sz="0" w:space="0" w:color="auto"/>
          </w:divBdr>
        </w:div>
        <w:div w:id="1832406172">
          <w:marLeft w:val="0"/>
          <w:marRight w:val="0"/>
          <w:marTop w:val="0"/>
          <w:marBottom w:val="0"/>
          <w:divBdr>
            <w:top w:val="none" w:sz="0" w:space="0" w:color="auto"/>
            <w:left w:val="none" w:sz="0" w:space="0" w:color="auto"/>
            <w:bottom w:val="none" w:sz="0" w:space="0" w:color="auto"/>
            <w:right w:val="none" w:sz="0" w:space="0" w:color="auto"/>
          </w:divBdr>
        </w:div>
        <w:div w:id="339546673">
          <w:marLeft w:val="0"/>
          <w:marRight w:val="0"/>
          <w:marTop w:val="0"/>
          <w:marBottom w:val="0"/>
          <w:divBdr>
            <w:top w:val="none" w:sz="0" w:space="0" w:color="auto"/>
            <w:left w:val="none" w:sz="0" w:space="0" w:color="auto"/>
            <w:bottom w:val="none" w:sz="0" w:space="0" w:color="auto"/>
            <w:right w:val="none" w:sz="0" w:space="0" w:color="auto"/>
          </w:divBdr>
        </w:div>
        <w:div w:id="2111776921">
          <w:marLeft w:val="0"/>
          <w:marRight w:val="0"/>
          <w:marTop w:val="0"/>
          <w:marBottom w:val="0"/>
          <w:divBdr>
            <w:top w:val="none" w:sz="0" w:space="0" w:color="auto"/>
            <w:left w:val="none" w:sz="0" w:space="0" w:color="auto"/>
            <w:bottom w:val="none" w:sz="0" w:space="0" w:color="auto"/>
            <w:right w:val="none" w:sz="0" w:space="0" w:color="auto"/>
          </w:divBdr>
        </w:div>
        <w:div w:id="143592078">
          <w:marLeft w:val="0"/>
          <w:marRight w:val="0"/>
          <w:marTop w:val="0"/>
          <w:marBottom w:val="0"/>
          <w:divBdr>
            <w:top w:val="none" w:sz="0" w:space="0" w:color="auto"/>
            <w:left w:val="none" w:sz="0" w:space="0" w:color="auto"/>
            <w:bottom w:val="none" w:sz="0" w:space="0" w:color="auto"/>
            <w:right w:val="none" w:sz="0" w:space="0" w:color="auto"/>
          </w:divBdr>
        </w:div>
        <w:div w:id="1643119245">
          <w:marLeft w:val="0"/>
          <w:marRight w:val="0"/>
          <w:marTop w:val="0"/>
          <w:marBottom w:val="0"/>
          <w:divBdr>
            <w:top w:val="none" w:sz="0" w:space="0" w:color="auto"/>
            <w:left w:val="none" w:sz="0" w:space="0" w:color="auto"/>
            <w:bottom w:val="none" w:sz="0" w:space="0" w:color="auto"/>
            <w:right w:val="none" w:sz="0" w:space="0" w:color="auto"/>
          </w:divBdr>
        </w:div>
        <w:div w:id="1386218076">
          <w:marLeft w:val="0"/>
          <w:marRight w:val="0"/>
          <w:marTop w:val="0"/>
          <w:marBottom w:val="0"/>
          <w:divBdr>
            <w:top w:val="none" w:sz="0" w:space="0" w:color="auto"/>
            <w:left w:val="none" w:sz="0" w:space="0" w:color="auto"/>
            <w:bottom w:val="none" w:sz="0" w:space="0" w:color="auto"/>
            <w:right w:val="none" w:sz="0" w:space="0" w:color="auto"/>
          </w:divBdr>
        </w:div>
        <w:div w:id="487523370">
          <w:marLeft w:val="0"/>
          <w:marRight w:val="0"/>
          <w:marTop w:val="0"/>
          <w:marBottom w:val="0"/>
          <w:divBdr>
            <w:top w:val="none" w:sz="0" w:space="0" w:color="auto"/>
            <w:left w:val="none" w:sz="0" w:space="0" w:color="auto"/>
            <w:bottom w:val="none" w:sz="0" w:space="0" w:color="auto"/>
            <w:right w:val="none" w:sz="0" w:space="0" w:color="auto"/>
          </w:divBdr>
        </w:div>
        <w:div w:id="1404794625">
          <w:marLeft w:val="0"/>
          <w:marRight w:val="0"/>
          <w:marTop w:val="0"/>
          <w:marBottom w:val="0"/>
          <w:divBdr>
            <w:top w:val="none" w:sz="0" w:space="0" w:color="auto"/>
            <w:left w:val="none" w:sz="0" w:space="0" w:color="auto"/>
            <w:bottom w:val="none" w:sz="0" w:space="0" w:color="auto"/>
            <w:right w:val="none" w:sz="0" w:space="0" w:color="auto"/>
          </w:divBdr>
        </w:div>
        <w:div w:id="148055669">
          <w:marLeft w:val="0"/>
          <w:marRight w:val="0"/>
          <w:marTop w:val="0"/>
          <w:marBottom w:val="0"/>
          <w:divBdr>
            <w:top w:val="none" w:sz="0" w:space="0" w:color="auto"/>
            <w:left w:val="none" w:sz="0" w:space="0" w:color="auto"/>
            <w:bottom w:val="none" w:sz="0" w:space="0" w:color="auto"/>
            <w:right w:val="none" w:sz="0" w:space="0" w:color="auto"/>
          </w:divBdr>
        </w:div>
        <w:div w:id="1848522767">
          <w:marLeft w:val="0"/>
          <w:marRight w:val="0"/>
          <w:marTop w:val="0"/>
          <w:marBottom w:val="0"/>
          <w:divBdr>
            <w:top w:val="none" w:sz="0" w:space="0" w:color="auto"/>
            <w:left w:val="none" w:sz="0" w:space="0" w:color="auto"/>
            <w:bottom w:val="none" w:sz="0" w:space="0" w:color="auto"/>
            <w:right w:val="none" w:sz="0" w:space="0" w:color="auto"/>
          </w:divBdr>
        </w:div>
        <w:div w:id="856894132">
          <w:marLeft w:val="0"/>
          <w:marRight w:val="0"/>
          <w:marTop w:val="0"/>
          <w:marBottom w:val="0"/>
          <w:divBdr>
            <w:top w:val="none" w:sz="0" w:space="0" w:color="auto"/>
            <w:left w:val="none" w:sz="0" w:space="0" w:color="auto"/>
            <w:bottom w:val="none" w:sz="0" w:space="0" w:color="auto"/>
            <w:right w:val="none" w:sz="0" w:space="0" w:color="auto"/>
          </w:divBdr>
        </w:div>
        <w:div w:id="1124082625">
          <w:marLeft w:val="0"/>
          <w:marRight w:val="0"/>
          <w:marTop w:val="0"/>
          <w:marBottom w:val="0"/>
          <w:divBdr>
            <w:top w:val="none" w:sz="0" w:space="0" w:color="auto"/>
            <w:left w:val="none" w:sz="0" w:space="0" w:color="auto"/>
            <w:bottom w:val="none" w:sz="0" w:space="0" w:color="auto"/>
            <w:right w:val="none" w:sz="0" w:space="0" w:color="auto"/>
          </w:divBdr>
        </w:div>
        <w:div w:id="1142888203">
          <w:marLeft w:val="0"/>
          <w:marRight w:val="0"/>
          <w:marTop w:val="0"/>
          <w:marBottom w:val="0"/>
          <w:divBdr>
            <w:top w:val="none" w:sz="0" w:space="0" w:color="auto"/>
            <w:left w:val="none" w:sz="0" w:space="0" w:color="auto"/>
            <w:bottom w:val="none" w:sz="0" w:space="0" w:color="auto"/>
            <w:right w:val="none" w:sz="0" w:space="0" w:color="auto"/>
          </w:divBdr>
        </w:div>
        <w:div w:id="571887634">
          <w:marLeft w:val="0"/>
          <w:marRight w:val="0"/>
          <w:marTop w:val="0"/>
          <w:marBottom w:val="0"/>
          <w:divBdr>
            <w:top w:val="none" w:sz="0" w:space="0" w:color="auto"/>
            <w:left w:val="none" w:sz="0" w:space="0" w:color="auto"/>
            <w:bottom w:val="none" w:sz="0" w:space="0" w:color="auto"/>
            <w:right w:val="none" w:sz="0" w:space="0" w:color="auto"/>
          </w:divBdr>
        </w:div>
        <w:div w:id="1922790557">
          <w:marLeft w:val="0"/>
          <w:marRight w:val="0"/>
          <w:marTop w:val="0"/>
          <w:marBottom w:val="0"/>
          <w:divBdr>
            <w:top w:val="none" w:sz="0" w:space="0" w:color="auto"/>
            <w:left w:val="none" w:sz="0" w:space="0" w:color="auto"/>
            <w:bottom w:val="none" w:sz="0" w:space="0" w:color="auto"/>
            <w:right w:val="none" w:sz="0" w:space="0" w:color="auto"/>
          </w:divBdr>
        </w:div>
        <w:div w:id="1247960712">
          <w:marLeft w:val="0"/>
          <w:marRight w:val="0"/>
          <w:marTop w:val="0"/>
          <w:marBottom w:val="0"/>
          <w:divBdr>
            <w:top w:val="none" w:sz="0" w:space="0" w:color="auto"/>
            <w:left w:val="none" w:sz="0" w:space="0" w:color="auto"/>
            <w:bottom w:val="none" w:sz="0" w:space="0" w:color="auto"/>
            <w:right w:val="none" w:sz="0" w:space="0" w:color="auto"/>
          </w:divBdr>
        </w:div>
        <w:div w:id="754518591">
          <w:marLeft w:val="0"/>
          <w:marRight w:val="0"/>
          <w:marTop w:val="0"/>
          <w:marBottom w:val="0"/>
          <w:divBdr>
            <w:top w:val="none" w:sz="0" w:space="0" w:color="auto"/>
            <w:left w:val="none" w:sz="0" w:space="0" w:color="auto"/>
            <w:bottom w:val="none" w:sz="0" w:space="0" w:color="auto"/>
            <w:right w:val="none" w:sz="0" w:space="0" w:color="auto"/>
          </w:divBdr>
        </w:div>
        <w:div w:id="317417475">
          <w:marLeft w:val="0"/>
          <w:marRight w:val="0"/>
          <w:marTop w:val="0"/>
          <w:marBottom w:val="0"/>
          <w:divBdr>
            <w:top w:val="none" w:sz="0" w:space="0" w:color="auto"/>
            <w:left w:val="none" w:sz="0" w:space="0" w:color="auto"/>
            <w:bottom w:val="none" w:sz="0" w:space="0" w:color="auto"/>
            <w:right w:val="none" w:sz="0" w:space="0" w:color="auto"/>
          </w:divBdr>
        </w:div>
        <w:div w:id="1558466519">
          <w:marLeft w:val="0"/>
          <w:marRight w:val="0"/>
          <w:marTop w:val="0"/>
          <w:marBottom w:val="0"/>
          <w:divBdr>
            <w:top w:val="none" w:sz="0" w:space="0" w:color="auto"/>
            <w:left w:val="none" w:sz="0" w:space="0" w:color="auto"/>
            <w:bottom w:val="none" w:sz="0" w:space="0" w:color="auto"/>
            <w:right w:val="none" w:sz="0" w:space="0" w:color="auto"/>
          </w:divBdr>
        </w:div>
        <w:div w:id="19596454">
          <w:marLeft w:val="0"/>
          <w:marRight w:val="0"/>
          <w:marTop w:val="0"/>
          <w:marBottom w:val="0"/>
          <w:divBdr>
            <w:top w:val="none" w:sz="0" w:space="0" w:color="auto"/>
            <w:left w:val="none" w:sz="0" w:space="0" w:color="auto"/>
            <w:bottom w:val="none" w:sz="0" w:space="0" w:color="auto"/>
            <w:right w:val="none" w:sz="0" w:space="0" w:color="auto"/>
          </w:divBdr>
        </w:div>
        <w:div w:id="1462917545">
          <w:marLeft w:val="0"/>
          <w:marRight w:val="0"/>
          <w:marTop w:val="0"/>
          <w:marBottom w:val="0"/>
          <w:divBdr>
            <w:top w:val="none" w:sz="0" w:space="0" w:color="auto"/>
            <w:left w:val="none" w:sz="0" w:space="0" w:color="auto"/>
            <w:bottom w:val="none" w:sz="0" w:space="0" w:color="auto"/>
            <w:right w:val="none" w:sz="0" w:space="0" w:color="auto"/>
          </w:divBdr>
        </w:div>
        <w:div w:id="1053700677">
          <w:marLeft w:val="0"/>
          <w:marRight w:val="0"/>
          <w:marTop w:val="0"/>
          <w:marBottom w:val="0"/>
          <w:divBdr>
            <w:top w:val="none" w:sz="0" w:space="0" w:color="auto"/>
            <w:left w:val="none" w:sz="0" w:space="0" w:color="auto"/>
            <w:bottom w:val="none" w:sz="0" w:space="0" w:color="auto"/>
            <w:right w:val="none" w:sz="0" w:space="0" w:color="auto"/>
          </w:divBdr>
        </w:div>
      </w:divsChild>
    </w:div>
    <w:div w:id="1397245066">
      <w:bodyDiv w:val="1"/>
      <w:marLeft w:val="0"/>
      <w:marRight w:val="0"/>
      <w:marTop w:val="0"/>
      <w:marBottom w:val="0"/>
      <w:divBdr>
        <w:top w:val="none" w:sz="0" w:space="0" w:color="auto"/>
        <w:left w:val="none" w:sz="0" w:space="0" w:color="auto"/>
        <w:bottom w:val="none" w:sz="0" w:space="0" w:color="auto"/>
        <w:right w:val="none" w:sz="0" w:space="0" w:color="auto"/>
      </w:divBdr>
      <w:divsChild>
        <w:div w:id="741680655">
          <w:marLeft w:val="0"/>
          <w:marRight w:val="0"/>
          <w:marTop w:val="0"/>
          <w:marBottom w:val="0"/>
          <w:divBdr>
            <w:top w:val="none" w:sz="0" w:space="0" w:color="auto"/>
            <w:left w:val="none" w:sz="0" w:space="0" w:color="auto"/>
            <w:bottom w:val="none" w:sz="0" w:space="0" w:color="auto"/>
            <w:right w:val="none" w:sz="0" w:space="0" w:color="auto"/>
          </w:divBdr>
        </w:div>
        <w:div w:id="688993468">
          <w:marLeft w:val="0"/>
          <w:marRight w:val="0"/>
          <w:marTop w:val="0"/>
          <w:marBottom w:val="0"/>
          <w:divBdr>
            <w:top w:val="none" w:sz="0" w:space="0" w:color="auto"/>
            <w:left w:val="none" w:sz="0" w:space="0" w:color="auto"/>
            <w:bottom w:val="none" w:sz="0" w:space="0" w:color="auto"/>
            <w:right w:val="none" w:sz="0" w:space="0" w:color="auto"/>
          </w:divBdr>
        </w:div>
        <w:div w:id="740760211">
          <w:marLeft w:val="0"/>
          <w:marRight w:val="0"/>
          <w:marTop w:val="0"/>
          <w:marBottom w:val="0"/>
          <w:divBdr>
            <w:top w:val="none" w:sz="0" w:space="0" w:color="auto"/>
            <w:left w:val="none" w:sz="0" w:space="0" w:color="auto"/>
            <w:bottom w:val="none" w:sz="0" w:space="0" w:color="auto"/>
            <w:right w:val="none" w:sz="0" w:space="0" w:color="auto"/>
          </w:divBdr>
        </w:div>
        <w:div w:id="2076932580">
          <w:marLeft w:val="0"/>
          <w:marRight w:val="0"/>
          <w:marTop w:val="0"/>
          <w:marBottom w:val="0"/>
          <w:divBdr>
            <w:top w:val="none" w:sz="0" w:space="0" w:color="auto"/>
            <w:left w:val="none" w:sz="0" w:space="0" w:color="auto"/>
            <w:bottom w:val="none" w:sz="0" w:space="0" w:color="auto"/>
            <w:right w:val="none" w:sz="0" w:space="0" w:color="auto"/>
          </w:divBdr>
        </w:div>
        <w:div w:id="1475371571">
          <w:marLeft w:val="0"/>
          <w:marRight w:val="0"/>
          <w:marTop w:val="0"/>
          <w:marBottom w:val="0"/>
          <w:divBdr>
            <w:top w:val="none" w:sz="0" w:space="0" w:color="auto"/>
            <w:left w:val="none" w:sz="0" w:space="0" w:color="auto"/>
            <w:bottom w:val="none" w:sz="0" w:space="0" w:color="auto"/>
            <w:right w:val="none" w:sz="0" w:space="0" w:color="auto"/>
          </w:divBdr>
        </w:div>
        <w:div w:id="1535774966">
          <w:marLeft w:val="0"/>
          <w:marRight w:val="0"/>
          <w:marTop w:val="0"/>
          <w:marBottom w:val="0"/>
          <w:divBdr>
            <w:top w:val="none" w:sz="0" w:space="0" w:color="auto"/>
            <w:left w:val="none" w:sz="0" w:space="0" w:color="auto"/>
            <w:bottom w:val="none" w:sz="0" w:space="0" w:color="auto"/>
            <w:right w:val="none" w:sz="0" w:space="0" w:color="auto"/>
          </w:divBdr>
        </w:div>
        <w:div w:id="721900483">
          <w:marLeft w:val="0"/>
          <w:marRight w:val="0"/>
          <w:marTop w:val="0"/>
          <w:marBottom w:val="0"/>
          <w:divBdr>
            <w:top w:val="none" w:sz="0" w:space="0" w:color="auto"/>
            <w:left w:val="none" w:sz="0" w:space="0" w:color="auto"/>
            <w:bottom w:val="none" w:sz="0" w:space="0" w:color="auto"/>
            <w:right w:val="none" w:sz="0" w:space="0" w:color="auto"/>
          </w:divBdr>
        </w:div>
        <w:div w:id="1922830857">
          <w:marLeft w:val="0"/>
          <w:marRight w:val="0"/>
          <w:marTop w:val="0"/>
          <w:marBottom w:val="0"/>
          <w:divBdr>
            <w:top w:val="none" w:sz="0" w:space="0" w:color="auto"/>
            <w:left w:val="none" w:sz="0" w:space="0" w:color="auto"/>
            <w:bottom w:val="none" w:sz="0" w:space="0" w:color="auto"/>
            <w:right w:val="none" w:sz="0" w:space="0" w:color="auto"/>
          </w:divBdr>
        </w:div>
        <w:div w:id="2025474365">
          <w:marLeft w:val="0"/>
          <w:marRight w:val="0"/>
          <w:marTop w:val="0"/>
          <w:marBottom w:val="0"/>
          <w:divBdr>
            <w:top w:val="none" w:sz="0" w:space="0" w:color="auto"/>
            <w:left w:val="none" w:sz="0" w:space="0" w:color="auto"/>
            <w:bottom w:val="none" w:sz="0" w:space="0" w:color="auto"/>
            <w:right w:val="none" w:sz="0" w:space="0" w:color="auto"/>
          </w:divBdr>
        </w:div>
        <w:div w:id="1485972051">
          <w:marLeft w:val="0"/>
          <w:marRight w:val="0"/>
          <w:marTop w:val="0"/>
          <w:marBottom w:val="0"/>
          <w:divBdr>
            <w:top w:val="none" w:sz="0" w:space="0" w:color="auto"/>
            <w:left w:val="none" w:sz="0" w:space="0" w:color="auto"/>
            <w:bottom w:val="none" w:sz="0" w:space="0" w:color="auto"/>
            <w:right w:val="none" w:sz="0" w:space="0" w:color="auto"/>
          </w:divBdr>
        </w:div>
        <w:div w:id="1791244773">
          <w:marLeft w:val="0"/>
          <w:marRight w:val="0"/>
          <w:marTop w:val="0"/>
          <w:marBottom w:val="0"/>
          <w:divBdr>
            <w:top w:val="none" w:sz="0" w:space="0" w:color="auto"/>
            <w:left w:val="none" w:sz="0" w:space="0" w:color="auto"/>
            <w:bottom w:val="none" w:sz="0" w:space="0" w:color="auto"/>
            <w:right w:val="none" w:sz="0" w:space="0" w:color="auto"/>
          </w:divBdr>
        </w:div>
        <w:div w:id="732893894">
          <w:marLeft w:val="0"/>
          <w:marRight w:val="0"/>
          <w:marTop w:val="0"/>
          <w:marBottom w:val="0"/>
          <w:divBdr>
            <w:top w:val="none" w:sz="0" w:space="0" w:color="auto"/>
            <w:left w:val="none" w:sz="0" w:space="0" w:color="auto"/>
            <w:bottom w:val="none" w:sz="0" w:space="0" w:color="auto"/>
            <w:right w:val="none" w:sz="0" w:space="0" w:color="auto"/>
          </w:divBdr>
        </w:div>
        <w:div w:id="1117944438">
          <w:marLeft w:val="0"/>
          <w:marRight w:val="0"/>
          <w:marTop w:val="0"/>
          <w:marBottom w:val="0"/>
          <w:divBdr>
            <w:top w:val="none" w:sz="0" w:space="0" w:color="auto"/>
            <w:left w:val="none" w:sz="0" w:space="0" w:color="auto"/>
            <w:bottom w:val="none" w:sz="0" w:space="0" w:color="auto"/>
            <w:right w:val="none" w:sz="0" w:space="0" w:color="auto"/>
          </w:divBdr>
        </w:div>
        <w:div w:id="834414913">
          <w:marLeft w:val="0"/>
          <w:marRight w:val="0"/>
          <w:marTop w:val="0"/>
          <w:marBottom w:val="0"/>
          <w:divBdr>
            <w:top w:val="none" w:sz="0" w:space="0" w:color="auto"/>
            <w:left w:val="none" w:sz="0" w:space="0" w:color="auto"/>
            <w:bottom w:val="none" w:sz="0" w:space="0" w:color="auto"/>
            <w:right w:val="none" w:sz="0" w:space="0" w:color="auto"/>
          </w:divBdr>
        </w:div>
        <w:div w:id="705524970">
          <w:marLeft w:val="0"/>
          <w:marRight w:val="0"/>
          <w:marTop w:val="0"/>
          <w:marBottom w:val="0"/>
          <w:divBdr>
            <w:top w:val="none" w:sz="0" w:space="0" w:color="auto"/>
            <w:left w:val="none" w:sz="0" w:space="0" w:color="auto"/>
            <w:bottom w:val="none" w:sz="0" w:space="0" w:color="auto"/>
            <w:right w:val="none" w:sz="0" w:space="0" w:color="auto"/>
          </w:divBdr>
        </w:div>
        <w:div w:id="1851096420">
          <w:marLeft w:val="0"/>
          <w:marRight w:val="0"/>
          <w:marTop w:val="0"/>
          <w:marBottom w:val="0"/>
          <w:divBdr>
            <w:top w:val="none" w:sz="0" w:space="0" w:color="auto"/>
            <w:left w:val="none" w:sz="0" w:space="0" w:color="auto"/>
            <w:bottom w:val="none" w:sz="0" w:space="0" w:color="auto"/>
            <w:right w:val="none" w:sz="0" w:space="0" w:color="auto"/>
          </w:divBdr>
        </w:div>
        <w:div w:id="256598598">
          <w:marLeft w:val="0"/>
          <w:marRight w:val="0"/>
          <w:marTop w:val="0"/>
          <w:marBottom w:val="0"/>
          <w:divBdr>
            <w:top w:val="none" w:sz="0" w:space="0" w:color="auto"/>
            <w:left w:val="none" w:sz="0" w:space="0" w:color="auto"/>
            <w:bottom w:val="none" w:sz="0" w:space="0" w:color="auto"/>
            <w:right w:val="none" w:sz="0" w:space="0" w:color="auto"/>
          </w:divBdr>
        </w:div>
        <w:div w:id="1316186185">
          <w:marLeft w:val="0"/>
          <w:marRight w:val="0"/>
          <w:marTop w:val="0"/>
          <w:marBottom w:val="0"/>
          <w:divBdr>
            <w:top w:val="none" w:sz="0" w:space="0" w:color="auto"/>
            <w:left w:val="none" w:sz="0" w:space="0" w:color="auto"/>
            <w:bottom w:val="none" w:sz="0" w:space="0" w:color="auto"/>
            <w:right w:val="none" w:sz="0" w:space="0" w:color="auto"/>
          </w:divBdr>
        </w:div>
        <w:div w:id="1361055995">
          <w:marLeft w:val="0"/>
          <w:marRight w:val="0"/>
          <w:marTop w:val="0"/>
          <w:marBottom w:val="0"/>
          <w:divBdr>
            <w:top w:val="none" w:sz="0" w:space="0" w:color="auto"/>
            <w:left w:val="none" w:sz="0" w:space="0" w:color="auto"/>
            <w:bottom w:val="none" w:sz="0" w:space="0" w:color="auto"/>
            <w:right w:val="none" w:sz="0" w:space="0" w:color="auto"/>
          </w:divBdr>
        </w:div>
        <w:div w:id="1772582259">
          <w:marLeft w:val="0"/>
          <w:marRight w:val="0"/>
          <w:marTop w:val="0"/>
          <w:marBottom w:val="0"/>
          <w:divBdr>
            <w:top w:val="none" w:sz="0" w:space="0" w:color="auto"/>
            <w:left w:val="none" w:sz="0" w:space="0" w:color="auto"/>
            <w:bottom w:val="none" w:sz="0" w:space="0" w:color="auto"/>
            <w:right w:val="none" w:sz="0" w:space="0" w:color="auto"/>
          </w:divBdr>
        </w:div>
        <w:div w:id="1443037289">
          <w:marLeft w:val="0"/>
          <w:marRight w:val="0"/>
          <w:marTop w:val="0"/>
          <w:marBottom w:val="0"/>
          <w:divBdr>
            <w:top w:val="none" w:sz="0" w:space="0" w:color="auto"/>
            <w:left w:val="none" w:sz="0" w:space="0" w:color="auto"/>
            <w:bottom w:val="none" w:sz="0" w:space="0" w:color="auto"/>
            <w:right w:val="none" w:sz="0" w:space="0" w:color="auto"/>
          </w:divBdr>
        </w:div>
        <w:div w:id="963538654">
          <w:marLeft w:val="0"/>
          <w:marRight w:val="0"/>
          <w:marTop w:val="0"/>
          <w:marBottom w:val="0"/>
          <w:divBdr>
            <w:top w:val="none" w:sz="0" w:space="0" w:color="auto"/>
            <w:left w:val="none" w:sz="0" w:space="0" w:color="auto"/>
            <w:bottom w:val="none" w:sz="0" w:space="0" w:color="auto"/>
            <w:right w:val="none" w:sz="0" w:space="0" w:color="auto"/>
          </w:divBdr>
        </w:div>
        <w:div w:id="1601183075">
          <w:marLeft w:val="0"/>
          <w:marRight w:val="0"/>
          <w:marTop w:val="0"/>
          <w:marBottom w:val="0"/>
          <w:divBdr>
            <w:top w:val="none" w:sz="0" w:space="0" w:color="auto"/>
            <w:left w:val="none" w:sz="0" w:space="0" w:color="auto"/>
            <w:bottom w:val="none" w:sz="0" w:space="0" w:color="auto"/>
            <w:right w:val="none" w:sz="0" w:space="0" w:color="auto"/>
          </w:divBdr>
        </w:div>
        <w:div w:id="2126077052">
          <w:marLeft w:val="0"/>
          <w:marRight w:val="0"/>
          <w:marTop w:val="0"/>
          <w:marBottom w:val="0"/>
          <w:divBdr>
            <w:top w:val="none" w:sz="0" w:space="0" w:color="auto"/>
            <w:left w:val="none" w:sz="0" w:space="0" w:color="auto"/>
            <w:bottom w:val="none" w:sz="0" w:space="0" w:color="auto"/>
            <w:right w:val="none" w:sz="0" w:space="0" w:color="auto"/>
          </w:divBdr>
        </w:div>
        <w:div w:id="7505888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techsoc.2018.12.009" TargetMode="External"/><Relationship Id="rId18" Type="http://schemas.openxmlformats.org/officeDocument/2006/relationships/hyperlink" Target="https://doi.org/10.1007/s00345-021-03713-6"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bevancommission.org/en/prudent-healthcare" TargetMode="External"/><Relationship Id="rId17" Type="http://schemas.openxmlformats.org/officeDocument/2006/relationships/hyperlink" Target="http://www.prudenthealthcare.wales" TargetMode="External"/><Relationship Id="rId2" Type="http://schemas.openxmlformats.org/officeDocument/2006/relationships/numbering" Target="numbering.xml"/><Relationship Id="rId16" Type="http://schemas.openxmlformats.org/officeDocument/2006/relationships/hyperlink" Target="https://gov.wales/sites/default/files/publications/2019-03/informed-health-and-care-a-digital-health-and-social-care-strategy-for-wale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wales.nhs.uk/sitesplus/866/opendoc/249335%5Cnwww.prudenthealthcare.org.uk"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ijmedinf.2019.03.01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0852080-329B-8240-BF9C-D3F19101810F}"/>
      </w:docPartPr>
      <w:docPartBody>
        <w:p w:rsidR="005F577E" w:rsidRDefault="00E85652">
          <w:r w:rsidRPr="00D3072C">
            <w:rPr>
              <w:rStyle w:val="PlaceholderText"/>
            </w:rPr>
            <w:t>Click or tap here to enter text.</w:t>
          </w:r>
        </w:p>
      </w:docPartBody>
    </w:docPart>
    <w:docPart>
      <w:docPartPr>
        <w:name w:val="4417C94ABF83DD40992A95C6A881A4B6"/>
        <w:category>
          <w:name w:val="General"/>
          <w:gallery w:val="placeholder"/>
        </w:category>
        <w:types>
          <w:type w:val="bbPlcHdr"/>
        </w:types>
        <w:behaviors>
          <w:behavior w:val="content"/>
        </w:behaviors>
        <w:guid w:val="{39D82F7F-767D-A54A-845E-CAF4774A91D5}"/>
      </w:docPartPr>
      <w:docPartBody>
        <w:p w:rsidR="005F577E" w:rsidRDefault="00E85652" w:rsidP="00E85652">
          <w:pPr>
            <w:pStyle w:val="4417C94ABF83DD40992A95C6A881A4B6"/>
          </w:pPr>
          <w:r w:rsidRPr="00D3072C">
            <w:rPr>
              <w:rStyle w:val="PlaceholderText"/>
            </w:rPr>
            <w:t>Click or tap here to enter text.</w:t>
          </w:r>
        </w:p>
      </w:docPartBody>
    </w:docPart>
    <w:docPart>
      <w:docPartPr>
        <w:name w:val="3F281CF92B878549AFDEBEF33EFE65A9"/>
        <w:category>
          <w:name w:val="General"/>
          <w:gallery w:val="placeholder"/>
        </w:category>
        <w:types>
          <w:type w:val="bbPlcHdr"/>
        </w:types>
        <w:behaviors>
          <w:behavior w:val="content"/>
        </w:behaviors>
        <w:guid w:val="{C7E8729D-EA2D-8841-A9C9-253CEE38DB2E}"/>
      </w:docPartPr>
      <w:docPartBody>
        <w:p w:rsidR="005F577E" w:rsidRDefault="00E85652" w:rsidP="00E85652">
          <w:pPr>
            <w:pStyle w:val="3F281CF92B878549AFDEBEF33EFE65A9"/>
          </w:pPr>
          <w:r w:rsidRPr="00D3072C">
            <w:rPr>
              <w:rStyle w:val="PlaceholderText"/>
            </w:rPr>
            <w:t>Click or tap here to enter text.</w:t>
          </w:r>
        </w:p>
      </w:docPartBody>
    </w:docPart>
    <w:docPart>
      <w:docPartPr>
        <w:name w:val="B686B68D1E6EA745965ADFA80808D26C"/>
        <w:category>
          <w:name w:val="General"/>
          <w:gallery w:val="placeholder"/>
        </w:category>
        <w:types>
          <w:type w:val="bbPlcHdr"/>
        </w:types>
        <w:behaviors>
          <w:behavior w:val="content"/>
        </w:behaviors>
        <w:guid w:val="{13C5976D-72C0-424A-9120-563C132BA171}"/>
      </w:docPartPr>
      <w:docPartBody>
        <w:p w:rsidR="005F577E" w:rsidRDefault="00E85652" w:rsidP="00E85652">
          <w:pPr>
            <w:pStyle w:val="B686B68D1E6EA745965ADFA80808D26C"/>
          </w:pPr>
          <w:r w:rsidRPr="00D3072C">
            <w:rPr>
              <w:rStyle w:val="PlaceholderText"/>
            </w:rPr>
            <w:t>Click or tap here to enter text.</w:t>
          </w:r>
        </w:p>
      </w:docPartBody>
    </w:docPart>
    <w:docPart>
      <w:docPartPr>
        <w:name w:val="46096F3D3E644A4783353F394F7BD570"/>
        <w:category>
          <w:name w:val="General"/>
          <w:gallery w:val="placeholder"/>
        </w:category>
        <w:types>
          <w:type w:val="bbPlcHdr"/>
        </w:types>
        <w:behaviors>
          <w:behavior w:val="content"/>
        </w:behaviors>
        <w:guid w:val="{C063B579-A198-5F46-892D-1FAABE52D50D}"/>
      </w:docPartPr>
      <w:docPartBody>
        <w:p w:rsidR="005F577E" w:rsidRDefault="00E85652" w:rsidP="00E85652">
          <w:pPr>
            <w:pStyle w:val="46096F3D3E644A4783353F394F7BD570"/>
          </w:pPr>
          <w:r w:rsidRPr="00D3072C">
            <w:rPr>
              <w:rStyle w:val="PlaceholderText"/>
            </w:rPr>
            <w:t>Click or tap here to enter text.</w:t>
          </w:r>
        </w:p>
      </w:docPartBody>
    </w:docPart>
    <w:docPart>
      <w:docPartPr>
        <w:name w:val="C0F2423C7F8A9E40A4C807D262FC3F80"/>
        <w:category>
          <w:name w:val="General"/>
          <w:gallery w:val="placeholder"/>
        </w:category>
        <w:types>
          <w:type w:val="bbPlcHdr"/>
        </w:types>
        <w:behaviors>
          <w:behavior w:val="content"/>
        </w:behaviors>
        <w:guid w:val="{427220D5-7318-1042-A82B-E852D02D76E3}"/>
      </w:docPartPr>
      <w:docPartBody>
        <w:p w:rsidR="00000000" w:rsidRDefault="005F577E" w:rsidP="005F577E">
          <w:pPr>
            <w:pStyle w:val="C0F2423C7F8A9E40A4C807D262FC3F80"/>
          </w:pPr>
          <w:r w:rsidRPr="00D3072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652"/>
    <w:rsid w:val="005F577E"/>
    <w:rsid w:val="00604AA1"/>
    <w:rsid w:val="00E8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577E"/>
    <w:rPr>
      <w:color w:val="808080"/>
    </w:rPr>
  </w:style>
  <w:style w:type="paragraph" w:customStyle="1" w:styleId="4417C94ABF83DD40992A95C6A881A4B6">
    <w:name w:val="4417C94ABF83DD40992A95C6A881A4B6"/>
    <w:rsid w:val="00E85652"/>
  </w:style>
  <w:style w:type="paragraph" w:customStyle="1" w:styleId="3F281CF92B878549AFDEBEF33EFE65A9">
    <w:name w:val="3F281CF92B878549AFDEBEF33EFE65A9"/>
    <w:rsid w:val="00E85652"/>
  </w:style>
  <w:style w:type="paragraph" w:customStyle="1" w:styleId="8FC81CF680C6EA4DBB668CB08FD1223F">
    <w:name w:val="8FC81CF680C6EA4DBB668CB08FD1223F"/>
    <w:rsid w:val="00E85652"/>
  </w:style>
  <w:style w:type="paragraph" w:customStyle="1" w:styleId="B686B68D1E6EA745965ADFA80808D26C">
    <w:name w:val="B686B68D1E6EA745965ADFA80808D26C"/>
    <w:rsid w:val="00E85652"/>
  </w:style>
  <w:style w:type="paragraph" w:customStyle="1" w:styleId="46096F3D3E644A4783353F394F7BD570">
    <w:name w:val="46096F3D3E644A4783353F394F7BD570"/>
    <w:rsid w:val="00E85652"/>
  </w:style>
  <w:style w:type="paragraph" w:customStyle="1" w:styleId="C0F2423C7F8A9E40A4C807D262FC3F80">
    <w:name w:val="C0F2423C7F8A9E40A4C807D262FC3F80"/>
    <w:rsid w:val="005F57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C3BE733-FC5B-6E40-9FDB-6B78D9AE30ED}">
  <we:reference id="wa104382081" version="1.46.0.0" store="en-GB" storeType="OMEX"/>
  <we:alternateReferences>
    <we:reference id="wa104382081" version="1.46.0.0" store="" storeType="OMEX"/>
  </we:alternateReferences>
  <we:properties>
    <we:property name="MENDELEY_CITATIONS" value="[{&quot;properties&quot;:{&quot;noteIndex&quot;:0},&quot;citationID&quot;:&quot;MENDELEY_CITATION_7102cb85-a52e-49d2-b995-4349930cd72d&quot;,&quot;isEdited&quot;:false,&quot;citationTag&quot;:&quot;MENDELEY_CITATION_v3_eyJwcm9wZXJ0aWVzIjp7Im5vdGVJbmRleCI6MH0sImNpdGF0aW9uSUQiOiJNRU5ERUxFWV9DSVRBVElPTl83MTAyY2I4NS1hNTJlLTQ5ZDItYjk5NS00MzQ5OTMwY2Q3MmQiLCJpc0VkaXRlZCI6ZmFsc2UsImNpdGF0aW9uSXRlbXMiOlt7ImlkIjoiZGRkMmI0MWMtYjdjYS0zYTM3LThmZTctM2FiM2RiOTg1YmQzIiwiaXNUZW1wb3JhcnkiOmZhbHNlLCJpdGVtRGF0YSI6eyJ0eXBlIjoiYXJ0aWNsZS1qb3VybmFsIiwiaWQiOiJkZGQyYjQxYy1iN2NhLTNhMzctOGZlNy0zYWIzZGI5ODViZDMiLCJ0aXRsZSI6Ik1ha2luZyBwcnVkZW50IGhlYWx0aGNhcmUgaGFwcGVuIEEgbmV3IG9ubGluZSByZXNvdXJjZSDigJMiLCJhdXRob3IiOlt7ImZhbWlseSI6IldlbHNoIEdvdmVybm1lbnQiLCJnaXZlbiI6IiIsInBhcnNlLW5hbWVzIjpmYWxzZSwiZHJvcHBpbmctcGFydGljbGUiOiIiLCJub24tZHJvcHBpbmctcGFydGljbGUiOiIifV0sIlVSTCI6Imh0dHA6Ly93d3cud2FsZXMubmhzLnVrL3NpdGVzcGx1cy84NjYvb3BlbmRvYy8yNDkzMzUlNUNud3d3LnBydWRlbnRoZWFsdGhjYXJlLm9yZy51ayIsImlzc3VlZCI6eyJkYXRlLXBhcnRzIjpbWzIwMTRdXX0sInBhZ2UiOiIxLTE2IiwiY29udGFpbmVyLXRpdGxlLXNob3J0IjoiIn19LHsiaWQiOiIwMWQyZWY5Ni1mZTUyLTM0ZmYtOTQ3MS03MTkzMDkwNzA1MDIiLCJpc1RlbXBvcmFyeSI6ZmFsc2UsIml0ZW1EYXRhIjp7InR5cGUiOiJhcnRpY2xlLWpvdXJuYWwiLCJpZCI6IjAxZDJlZjk2LWZlNTItMzRmZi05NDcxLTcxOTMwOTA3MDUwMiIsInRpdGxlIjoiQSBQcnVkZW50IEFwcHJvYWNoIHRvIEhlYWx0aCA6IFBydWRlbnQgSGVhbHRoIFByaW5jaXBsZXMiLCJhdXRob3IiOlt7ImZhbWlseSI6IkJldmFuIENvbW1pc3Npb24iLCJnaXZlbiI6IiIsInBhcnNlLW5hbWVzIjpmYWxzZSwiZHJvcHBpbmctcGFydGljbGUiOiIiLCJub24tZHJvcHBpbmctcGFydGljbGUiOiIifV0sIlVSTCI6Imh0dHA6Ly93d3cuYmV2YW5jb21taXNzaW9uLm9yZy9lbi9wcnVkZW50LWhlYWx0aGNhcmUiLCJpc3N1ZWQiOnsiZGF0ZS1wYXJ0cyI6W1syMDE1XV19LCJwYWdlIjoiMS0xNSIsImFic3RyYWN0Ijoi74K3IHRoZXkgdW5kZXJwaW4gdGhlIHdvcmsgb2Ygc2VydmljZXMgdG8gZW5zdXJlIHRoYXQgYWxsIHNraWxscyBhbmQgcmVzb3VyY2VzIGFyZSB1c2VkLCBib3RoIHdpdGhpbiBhbmQgb3V0c2lkZSBvZiB0aGUgTkhTLCB0byBhY2hpZXZlIHRoZSBiZXN0IHBvc3NpYmxlIG91dGNvbWVzIGZvciBwZW9wbGUgYW5kIHBhdGllbnRzOyBhbmQg74K3IHRoYXQgZWFzaWx5IGFjY2Vzc2libGUgdmVyc2lvbnMgb2YgdGhlIGZpbmFsIFBydWRlbnQgSGVhbHRoIFByaW5jaXBsZXMgYXJlIGRldmVsb3BlZCB0byBlbnN1cmUgdGhhdCB0aGUgcHVibGljIGFuZCBwcm9mZXNzaW9uYWxzIGFyZSBhYmxlIHRvIGVuZ2FnZSBmdWxseS4gMi4gSW50cm9kdWN0aW9uIFRoZSBjaGFsbGVuZ2UgdG8gaW1wcm92ZSBoZWFsdGggYW5kIGRyaXZlIGZvcndhcmQgYW4gZXhjZWxsZW50IGFuZCBmYWlyIGhlYWx0aCBhbmQgc29jaWFsIGNhcmUgc3lzdGVtIGZvciBXYWxlcyB3aXRoaW4gYW4gZXJhIG9mIGluY3JlYXNpbmcgZGVtYW5kLCBpbmNyZWFzaW5nIGluZXF1YWxpdHkgYW5kIHNldmVyZSBmaW5hbmNpYWwgcmVzdHJhaW50IGlzIGNvbnNpZGVyYWJsZS4gVGhpcyBkaWxlbW1hIGNvbnRpbnVlcyB0byBleGVyY2lzZSBXZWxzaCBHb3Zlcm5tZW50LCBoZWFsdGggYm9hcmRzLCB0cnVzdHMgYW5kIGxvY2FsIGdvdmVybm1lbnQuIEhvd2V2ZXIsIHRoaXMgaXMgbm90IHVuaXF1ZSB0byBXYWxlcywgdGhlc2Ugc2FtZSBpc3N1ZXMgZmFjZSBvdGhlciBoZWFsdGhjYXJlIHN5c3RlbXMgd2l0aGluIHRoZSBVSyBhbmQgaW50ZXJuYXRpb25hbGx5LiBJdCByZXF1aXJlcyBpbW1lZGlhdGUgY29sbGVjdGl2ZSBhY3Rpb24gdG8gZW5zdXJlIHRoYXQgd2UgZ2V0IHRoZSBiZXN0IG91dGNvbWVzIGZvciBwZW9wbGUsIG1vc3QgZmFpcmx5IHdpdGhpbiB0aGUgcmVzb3VyY2VzIHdlIGhhdmUgYXQgb3VyIGRpc3Bvc2FsLiBUaGlzIHdpbGwgbmVlZCBhIGNvbXByZWhlbnNpdmUgdW5kZXJzdGFuZGluZyBvZiB3aGF0IGlzIGFscmVhZHkgYmVpbmcgYWNoaWV2ZWQsIHdoZXJlIHRoZSBnYXBzIGFyZSBhbmQgaG93IHdlIG5lZWQgdG8gaW1wcm92ZS4gSXQgd2lsbCBhbHNvIHJlcXVpcmUgYSBmdW5kYW1lbnRhbCBjdWx0dXJlIGNoYW5nZSB0byBlbWJlZCBhIHBydWRlbnQgYXBwcm9hY2ggdG8gaGVhbHRoIGF0IHNjYWxlIGFuZCBwYWNlLCBub3Qgb25seSBhY3Jvc3MgdGhlIGhlYWx0aCBhbmQgc29jaWFsIGNhcmUgc3lzdGVtcywgYnV0IGFsc28gd2l0aCBtZW1iZXJzIG9mIHRoZSBwdWJsaWMgYW5kIHRoZSBtZWRpYS4gQSBQcnVkZW50IEFwcHJvYWNoIHRvIEhlYWx0aDogUHJ1ZGVudCBIZWFsdGggUHJpbmNpcGxlcyBQYWdlIDIgb2YgMTUgMy4gUHJ1ZGVudCBIZWFsdGhjYXJlIEluIHJlc3BvbnNlIHRvIHRoaXMgdGhlIEJldmFuIENvbW1pc3Npb24gb3V0bGluZWQgaXRzIGFwcHJvYWNoIGFuZCB0aGlua2luZyB0aHJvdWdoIFBydWRlbnQgSGVhbHRoY2FyZSwgaW4gaXRzIGluaXRpYWwgZGlzY3Vzc2lvbiBwYXBlciBlbnRpdGxlZCAnU2ltcGx5IFBydWRlbnQgSGVhbHRoY2FyZSDigJMgYWNoaWV2aW5nIGJldHRlciBjYXJlIGFuZCB2YWx1ZSBmb3IgbW9uZXkgaW4gV2FsZXMnLiAxIEluIHRoaXMsIFBydWRlbnQgSGVhbHRoY2FyZSBpcyBkZWZpbmVkIGFzICdoZWFsdGhjYXJlIHdoaWNoIGlzIGNvbmNlaXZlZCwgbWFuYWdlZCBhbmQgZGVsaXZlcmVkIGluIGEgY2F1dGlvdXMgYW5kIHdpc2Ugd2F5IGNoYXJhY3RlcmlzZWQgYnkgZm9yZXRob3VnaHQsIHZpZ2lsYW5jZSBhbmQgY2FyZWZ1bCBidWRnZXRpbmcgd2hpY2ggYWNoaWV2ZXMgdGFuZ2libGUgYmVuZWZpdHMgYW5kIHF1YWxpdHkgb3V0Y29tZXMgZm9yIHBhdGllbnRzJyBBIHBydWRlbnQgYXBwcm9hY2ggdG8gaGVhbHRoIGFpbXMgdG8gc3VwcG9ydCBoZWFsdGggYW5kIHdlbGwgYmVpbmcsIHByb3ZpZGluZyBjYXJlIHdoZW4gbmVlZGVkIHRoYXQgZml0cyB0aGUgbmVlZHMgYW5kIGNpcmN1bXN0YW5jZXMgb2YgdGhlIHBlcnNvbiBhbmQgYWN0aXZlbHkgYXZvaWRzIGluZWZmZWN0aXZlIG9yIGR1cGxpY2F0aXZlIGNhcmUgdGhhdCBpcyBub3QgdG8gdGhlIHBhdGllbnRzJyBiZW5lZml0IG9yIGZhaXIuIEl0IGlzIGFib3V0IGJlaW5nIHdpc2UgYW5kIGFjY291bnRhYmxlIHdpdGggaG93IHdlIHNwZW5kIHRoZSBwdWJsaWMgbW9uZXkgd2UgaGF2ZSBhdmFpbGFibGUuIEJ5IHBsYWNpbmcgZ3JlYXRlciB2YWx1ZSBvbiBwYXRpZW50IG91dGNvbWVzIHJhdGhlciB0aGFuIHRoZSB2b2x1bWUgb2YgYWN0aXZpdHkgYW5kIHByb2NlZHVyZXMgZGVsaXZlcmVkLCBhcyB3ZSBjdXJyZW50bHkgZG8sIHBydWRlbnQgaGVhbHRoY2FyZSBhaW1zIHRvIHJlYmFsYW5jZSB0aGUgTkhTIGFyb3VuZCB0aGUgcGF0aWVudCBvciBwb3B1bGF0aW9uIGl0IHNlcnZlcy4gQW4gTkhTIGJhc2VkIHVwb24gcHJ1ZGVudCBoZWFsdGhjYXJlIHByaW5jaXBsZXMgYWltcyB0byBlbnN1cmUgdGhhdCBwYXRpZW50cyByZWNlaXZlIHRoZSBtb3N0IGFwcHJvcHJpYXRlIGNhcmUgb3IgdHJlYXRtZW50cyB0byBhY2hpZXZlIG11dHVhbGx5LWFncmVlZCBnb2FscywgcmVmbGVjdGluZyB0aGUgY29udHJpYnV0aW9uIGluZGl2aWR1YWxzIGFuZCBjb21tdW5pdGllcyBjYW4gbWFrZSB0byB0aGVpciBvd24gaGVhbHRoIGFuZCB3ZWxsYmVpbmcuIiwiY29udGFpbmVyLXRpdGxlLXNob3J0IjoiIn19LHsiaWQiOiIxYTYxMTRkZi0xNDQzLTMxY2ItYjZhOC04ODcyMTk0ODI5ZTkiLCJpc1RlbXBvcmFyeSI6ZmFsc2UsIml0ZW1EYXRhIjp7InR5cGUiOiJhcnRpY2xlLWpvdXJuYWwiLCJpZCI6IjFhNjExNGRmLTE0NDMtMzFjYi1iNmE4LTg4NzIxOTQ4MjllOSIsInRpdGxlIjoiUHJ1ZGVudCBIZWFsdGhjYXJlIFNlY3VyaW5nIEhlYWx0aCBhbmQgV2VsbC1iZWluZyBmb3IgRnV0dXJlIEdlbmVyYXRpb25zIiwiYXV0aG9yIjpbeyJmYW1pbHkiOiJXZWxzaCBHb3Zlcm5tZW50IiwiZ2l2ZW4iOiIiLCJwYXJzZS1uYW1lcyI6ZmFsc2UsImRyb3BwaW5nLXBhcnRpY2xlIjoiIiwibm9uLWRyb3BwaW5nLXBhcnRpY2xlIjoiIn1dLCJjb250YWluZXItdGl0bGUiOiJQcnVkZW50IEhlYWx0aGNhcmUgaW4gTkhTIFdhbGVzIiwiSVNCTiI6IjA5MTItMzgxNCIsIklTU04iOiIwOTEyLTM4MTQiLCJVUkwiOiJ3d3cucHJ1ZGVudGhlYWx0aGNhcmUud2FsZXMiLCJpc3N1ZWQiOnsiZGF0ZS1wYXJ0cyI6W1syMDE2XV19LCJwYWdlIjoiMjMiLCJhYnN0cmFjdCI6Ik5hdHVyYWwgdHJlZSByZWdlbmVyYXRpb24gaW4gYWJhbmRvbmVkIHBhc3R1cmVzIGNhbiBiZSBoYW1wZXJlZCBieSB2YXJpb3VzIGJpb3RpYyBhbmQgYWJpb3RpYyBmaWx0ZXJzLCBpbmNsdWRpbmcgc2VlZCByZW1vdmFsIGFuZCBwcmVkYXRpb24uIFdlIHRlc3RlZCB0aGUgZWZmZWN0cyBvZiBtYWludGVuYW5jZSBhbmQgcmVtb3ZhbCBvZiBncmFzcyBhbmQgc2VlZCBkZXBvc2l0aW9uIChidXJpZWQgYW5kIHVuYnVyaWVkKSBvbiBzZWVkIGdlcm1pbmF0aW9uIG9mIDEyIHRyZWUgc3BlY2llcyBpbiBkcnkgZm9yZXN0IHBhc3R1cmVzLiBXZSBvYnRhaW5lZCBldmlkZW5jZSBzdXBwb3J0aW5nIHRoZSBoeXBvdGhlc2lzIHRoYXQgc2VlZHMgYXR0YWluIGhpZ2hlciBnZXJtaW5hdGlvbiB1bmRlciBhIGdyYXNzIGNhbm9weSB0aGFuIG9uIGJhcmUgZ3JvdW5kLiBGb3IgbW9zdCBzcGVjaWVzLCBncmFzcyBjb3ZlciBwcm92aWRlcyBzYWZldHkgZnJvbSBzZWVkIHByZWRhdG9ycyBhbmQgZmFjaWxpdGF0ZXMgZ2VybWluYXRpb24gYnkgcHJvdmlkaW5nIGEgc3VpdGFibGUgbWljcm9jbGltYXRlIHdpdGggc29pbCBodW1pZGl0eSBzaW1pbGFyIHRvIHRoZSBmb3Jlc3QuIFRoZSBoeXBvdGhlc2lzIHRoYXQgYnVyaWVkIHNlZWRzIGF0dGFpbiBoaWdoZXIgZ2VybWluYXRpb24gd2FzIG5vdCBzdXBwb3J0ZWQgYnkgb3VyIGRhdGEuIFByZWRhdGlvbiBhbmQgcmVtb3ZhbCBvZiB1bmJ1cmllZCBzZWVkcyByYW5nZWQgZnJvbSAwIHRvIDc3ICUgYW5kLCBhbG9uZSBvciB0b2dldGhlciwgd2VyZSB0aGUgbWFqb3IgY2F1c2VzIG9mIG5vbi1nZXJtaW5hdGlvbi4gRGlyZWN0IHNlZWRpbmcgaXMgYSBwcm9taXNpbmcgdGVjaG5pcXVlIGZvciByZXZlZ2V0YXRpb24gb2YgcmVjZW50bHkgYWJhbmRvbmVkIHBhc3R1cmVzIGluIGFyZWFzIG9yaWdpbmFsbHkgY292ZXJlZCBieSB0cm9waWNhbCBkcnkgZm9yZXN0cy4gVGhlIGhpZ2ggZ2VybWluYXRpb24gcmF0ZSBvZiBzZWVkcyBkZXBvc2l0ZWQgb24gdGhlIGdyb3VuZCBhbmQgdW5kZXIgZ3Jhc3MgcmVkdWNlcyBjb3N0cyBkdXJpbmcgaW5pdGlhbCByZXN0b3JhdGlvbiBzdGFnZXMsIHBvdGVudGlhbGx5IGZhY2lsaXRhdGluZyB0aGUgc3ByZWFkIGFuZCB1c2Ugb2YgdGhpcyB0ZWNobmlxdWUuIiwiY29udGFpbmVyLXRpdGxlLXNob3J0IjoiIn19LHsiaWQiOiJlMmNmOWQ1My03MGZmLTM3ZjEtYTJiYS1mNTcxNjJkNGYyMTciLCJpc1RlbXBvcmFyeSI6ZmFsc2UsIml0ZW1EYXRhIjp7InR5cGUiOiJhcnRpY2xlLWpvdXJuYWwiLCJpZCI6ImUyY2Y5ZDUzLTcwZmYtMzdmMS1hMmJhLWY1NzE2MmQ0ZjIxNyIsInRpdGxlIjoiSW5mb3JtZWQgSGVhbHRoIGFuZCBDYXJlOiBBIERpZ2l0YWwgSGVhbHRoIGFuZCBTb2NpYWwgQ2FyZSBTdHJhdGVneSBmb3IgV2FsZXMiLCJhdXRob3IiOlt7ImZhbWlseSI6IldlbHNoIEdvdmVybm1lbnQiLCJnaXZlbiI6IiIsInBhcnNlLW5hbWVzIjpmYWxzZSwiZHJvcHBpbmctcGFydGljbGUiOiIiLCJub24tZHJvcHBpbmctcGFydGljbGUiOiIifV0sIlVSTCI6Imh0dHBzOi8vZ292LndhbGVzL3NpdGVzL2RlZmF1bHQvZmlsZXMvcHVibGljYXRpb25zLzIwMTktMDMvaW5mb3JtZWQtaGVhbHRoLWFuZC1jYXJlLWEtZGlnaXRhbC1oZWFsdGgtYW5kLXNvY2lhbC1jYXJlLXN0cmF0ZWd5LWZvci13YWxlcy5wZGYiLCJpc3N1ZWQiOnsiZGF0ZS1wYXJ0cyI6W1syMDE1XV19LCJhYnN0cmFjdCI6IkltcHJvdmluZyBhY2Nlc3MgdG8gaW5mb3JtYXRpb24gYW5kIGludHJvZHVjaW5nIG5ldyB3YXlzIG9mIGRlbGl2ZXJpbmcgY2FyZSB3aXRoIGRpZ2l0YWwgdGVjaG5vbG9naWVzIG11c3QgYmUgYXQgdGhlIGhlYXJ0IG9mIG91ciBzZXJ2aWNlIHBsYW5zIGFuZCBvdXIgdmlzaW9uIGZvciBwcnVkZW50IGhlYWx0aGNhcmUuIFdoaWxlIHNvIG1hbnkgb2YgdXMgdXNlIGRpZ2l0YWwgdGVjaG5vbG9neSBhdCB3b3JrIG9yIGZvciBzaG9wcGluZywgYmFua2luZywgYm9va2luZyBhIGhvbGlkYXkgYW5kIGtlZXBpbmcgaW4gdG91Y2ggd2l0aCBmYW1pbHkgYW5kIGZyaWVuZHM7IGhlYWx0aCBhbmQgY2FyZSBwcm92aWRlcnMgc2hvdWxkIGFsc28gb2ZmZXIgbW9yZSBpbnRlcmFjdGl2ZSwgcGVyc29uYWxpc2VkIGhlYWx0aCBhbmQgc29jaWFsIHNlcnZpY2VzLiBBdCBhIHRpbWUgb2YgY29udGludWVkIGF1c3Rlcml0eSwgd2l0aCBpbmNyZWFzaW5nIGRlbWFuZCBhbmQgdW5wcmVjZWRlbnRlZCBwcmVzc3VyZXMgb24gc2VydmljZXMsIHRoaXMgc3RyYXRlZ3kgcmVjb2duaXNlcyB0aGUgb3Bwb3J0dW5pdGllcyB0byBzdXBwb3J0IHNlcnZpY2UgZWZmaWNpZW5jeSwgc2FmZXR5IGFuZCBxdWFsaXR5IGJ5IGltcHJvdmluZyBhY2Nlc3MgdG8gaW5mb3JtYXRpb24gYW5kIGludHJvZHVjaW5nIG5ldyB3YXlzIG9mIGRlbGl2ZXJpbmcgY2xpbmljYWwgc2VydmljZXMgYW5kIGNhcmUgc3VwcG9ydGVkIGJ5IG1vZGVybiBpbmZvcm1hdGlvbiBhbmQgZGlnaXRhbCB0ZWNobm9sb2dpZXMgZm9yIGEgYmV0dGVyIGluZm9ybWVkIGFuZCBkaWdpdGFsbHktZW5hYmxlZCBmdXR1cmUuIEl0IGlzIGNyaXRpY2FsIHRoYXQgdGhlIGJlbmVmaXRzIG9mIGRpZ2l0YWwgdG9vbHMgYW5kIG9ubGluZSBhY2Nlc3MgdG8gaW5mb3JtYXRpb24gYXJlIGF2YWlsYWJsZSB0byBoZWFsdGggYW5kIGNhcmUgcHJvZmVzc2lvbmFscyBhbmQgdGhvc2UgZGVsaXZlcmluZyBvdXIgaGVhbHRoIGFuZCBzb2NpYWwgY2FyZSBzZXJ2aWNlcyBpbiBXYWxlcyBhcyB3ZWxsIGFzIGNpdGl6ZW5zLiBQYXRpZW50cywgY2FyZXJzIGFuZCBoZWFsdGggYW5kIGNhcmUgcHJvZmVzc2lvbmFscyBzaG91bGQgYmUgYWJsZSB0byBtYWtlIHVzZSBvZiBhY2N1cmF0ZSBpbmZvcm1hdGlvbiwgc2FmZWx5LCB3aGVyZXZlciBhbmQgd2hlbmV2ZXIgaXQgaXMgbmVlZGVkLiBQZW9wbGUgaGF2ZSB0b2xkIHVzIHRoZXkgd2FudCB0byBiZSB3ZWxsIGluZm9ybWVkIGFuZCBzdXBwb3J0ZWQgdG8gbWFuYWdlIHRoZWlyIG93biBoZWFsdGg7IHRoZXkgd2FudCB0byBiZSBwcm90ZWN0ZWQgZnJvbSBoYXJtIGFuZCBwcm90ZWN0IHRoZW1zZWx2ZXMgZnJvbSBrbm93biBoYXJtOyB0aGV5IHdhbnQgdG8gYmUgYWJsZSB0byByZWNlaXZlIHRoZSByaWdodCBjYXJlIGFzIGxvY2FsbHkgYXMgcG9zc2libGUgYW5kIGJlIGFibGUgdG8gY29udHJpYnV0ZSB0byBtYWtpbmcgdGhhdCBjYXJlIHN1Y2Nlc3NmdWw7IHRoZXkgd2FudCB0byBoYXZlIHRpbWVseSBhY2Nlc3MgdG8gc2VydmljZXMgYmFzZWQgb24gY2xpbmljYWwgbmVlZCBhbmQgYmUgYWN0aXZlbHkgaW52b2x2ZWQgaW4gZGVjaXNpb25zIGFib3V0IHRoZWlyIGNhcmUuIFdlIHNob3VsZCBiZSBhYmxlIHRvIHZpZXcgb3VyIG93biBpbmZvcm1hdGlvbiByZWxhdGluZyB0byBvdXIgaGVhbHRoIGFuZCBjYXJlIHRvIGVuYWJsZSB1cyB0byB0YWtlIGNhcmUgb2Ygb3Vyc2VsdmVzIGFuZCBjb250aW51ZSB0byBsaXZlIGluZGVwZW5kZW50bHkgZm9yIGFzIGxvbmcgYXMgcG9zc2libGUgYW5kIHRvIHBsYXkgYW4gYWN0aXZlIHJvbGUgaW4gZGVjaXNpb25zIGFib3V0IHRoZSBzZXJ2aWNlcywgY2FyZSBhbmQgc3VwcG9ydCB3ZSBuZWVkLiBNYXJrIERyYWtlZm9yZCBBTSBNaW5pc3RlciBmb3IgSGVhbHRoIGFuZCBTb2NpYWwgU2VydmljZXMgV2Ugc2hvdWxkIGJlIHVzaW5nIHRlY2hub2xvZ3kgdG8gZGVsaXZlciBlZmZlY3RpdmUgdHJlYXRtZW50IGFuZCBoZWxwIHByb2Zlc3Npb25hbHMgYW5kIHBhdGllbnRzIHdvcmsgYXMgcGFydG5lcnMsIHdoaWxlIGVuc3VyaW5nIHRoYXQgY29uZmlkZW50aWFsIGFuZCBzZW5zaXRpdmUgaW5mb3JtYXRpb24gaXMgc2VjdXJlLiBUaGlzIHN0cmF0ZWd5IGJ1aWxkcyBvbiB0aGUgcHJldmlvdXMgSW5mb3JtaW5nIEhlYWx0aGNhcmUgKElIQykgc3RyYXRlZ3kgYW5kIG5hdGlvbmFsIGltcGxlbWVudGF0aW9uIHByb2dyYW1tZSB0aGF0IGhhcyBkZWxpdmVyZWQgYSBuYXRpb25hbCBpbmZyYXN0cnVjdHVyZSBhbmQgYSBzdHJvbmcgdGVjaG5pY2FsIHBsYXRmb3JtLiBUaGUgSUhDIHByb2dyYW1tZSB3YXMgZXN0YWJsaXNoZWQgYnkgV2Vsc2ggR292ZXJubWVudCB3aXRoIHRoZSBhaW0gb2YgcHJvdmlkaW5nIGEgc2luZ2xlIGludGVncmF0ZWQgZWxlY3Ryb25pYyBwYXRpZW50IHJlY29yZCB3aXRoIGRhdGEgYXZhaWxhYmxlIHdoZW4gYW5kIHdoZXJlIGl0IGlzIHJlcXVpcmVkLiBJbiBXYWxlcywgbmV3IHRlY2hub2xvZ3kgaGFzIGJlZW4gYWRvcHRlZCBpbmNyZW1lbnRhbGx5IGFuZCB3aXRoIHRoZSBjb25zZW50IG9mIGhlYWx0aCBwcm9mZXNzaW9uYWxzLCBhdm9pZGluZyB0aGUgcGl0ZmFsbHMgb2YgdGhlIGxhcmdlLSBzY2FsZSB0ZWNobm9sb2d5IGNoYW5nZSBleHBlcmllbmNlZCBpbiBvdGhlciBjb3VudHJpZXMuIFRoaXMgYXBwcm9hY2ggaGFzIGZhdm91cmVkIHRoZSBhZG9wdGlvbiBvZiBjb21tb24sIHN0YW5kYXJkaXNlZCBzZXJ2aWNlcyB1c2luZyBtb2Rlcm4gd2ViLWJhc2VkIHRlY2hub2xvZ3kuIENsaW5pY2FsIGVuZ2FnZW1lbnQgaGFzIGJlZW4gaW1wb3J0YW50IGZyb20gdGhlIG91dHNldCwgd2l0aCBkZWxpdmVyeSBkcml2ZW4gYnkgYSBjb21taXRtZW50IHRvIGxlYXJuaW5nIGZyb20gZXhwZXJpZW5jZS4gQSBEaWdpdGFsIEhlYWx0aCBhbmQgU29jaWFsIENhcmUgU3RyYXRlZ3lmb3IgV2FsZXMgMyBMaXN0ZW5pbmcgdG8gdGhlIG5lZWRzIG9mIHRoZSBzZXJ2aWNlIGFuZCBzZXJ2aWNlIHVzZXJzIGhhcyBlbnN1cmVkIG5ldyBpbmZvcm1hdGlvbiBzZXJ2aWNlcyBwcm92aWRlIHRoZSBuZWNlc3NhcnkgYXNzdXJhbmNlcyBhcm91bmQgaW5mb3JtYXRpb24gZ292ZXJuYW5jZSwgY29uc2VudCBhbmQgcGF0aWVudCBzYWZldHkuIEFzIGEgcmVzdWx0LCBXYWxlcyBoYXMgYSBuYXRpb25hbCB0ZWNobmljYWwgcGxhdGZvcm0gdG8gc3VwcG9ydCB0aGUgaW50ZWdyYXRpb24gbmVlZGVkIHRvIHRyYW5zZm9ybSBzZXJ2aWNlcyB3aXRoIG5hdGlvbmFsIHNlcnZpY2VzLCBhbmQgY29tbW9uIHNvbHV0aW9ucyBtYWtpbmcgaXQgZWFzaWVyIGZvciBoZWFsdGggYW5kIGNhcmUgcHJvZmVzc2lvbmFscyB0byB3b3JrIGFjcm9zcyBib3VuZGFyaWVzIGFuZCBpbXByb3ZlIHRoZSBjb250aW51aXR5IG9mIGNhcmUuIEdQcyBpbiDigJhvdXQgb2YgaG91cnPigJkgc2VydmljZXMgY2FuIGFjY2VzcyB0aGUgZWxlY3Ryb25pYyBtZWRpY2FsIHJlY29yZHMgaGVsZCBieSB0aGUgcGF0aWVudOKAmXMgR1AuIFRoaXMgc2VydmljZSB3aWxsIHNob3J0bHkgYmUgbWFkZSBhdmFpbGFibGUgaW4gYWxsIHVuc2NoZWR1bGVkIGNhcmUgc2V0dGluZ3MsIGluY2x1ZGluZyBBY2NpZGVudCBhbmQgRW1lcmdlbmN5LCBpbXByb3ZpbmcgcGF0aWVudCBzYWZldHkgYW5kIGFsbG93aW5nIHRyZWF0bWVudCB0byBiZWdpbiBtb3JlIHF1aWNrbHkuIEluIG91ciBob3NwaXRhbHMsIGhlYWx0aCBwcm9mZXNzaW9uYWxzIGNhbiB2aWV3IGluZm9ybWF0aW9uIGZyb20gYSByYW5nZSBvZiBzb3VyY2VzIHRocm91Z2ggYSBkZWRpY2F0ZWQgd2ViIHNlcnZpY2UgY2FsbGVkIHRoZSBXZWxzaCBDbGluaWNhbCBQb3J0YWwuIEl0IHN0cmVhbWxpbmVzIHRoZSBwcm9jZXNzZXMgbmVlZGVkIHRvIHN1cHBvcnQgY2FyZSBjZW50cmVkIG9uIHRoZSBwYXRpZW50LCBpbmNsdWRpbmcgb3JkZXJpbmcgdGVzdHMsIGNyZWF0aW5nIGFuZCB2aWV3aW5nIGVsZWN0cm9uaWMgZG9jdW1lbnRzIChlLmcuIHJlZmVycmFscyBhbmQgZGlzY2hhcmdlIHN1bW1hcmllcyksIGFuZCBlbmFibGluZyBwaGFybWFjaXN0cyB0byBtYWludGFpbiBtb3JlIGFjY3VyYXRlIG1lZGljYXRpb25zIHJlY29yZHMuIFdlIGhhdmUgYmVuZWZpdGVkIGZyb20gYSDigJlvbmNlIGZvciBXYWxlc+KAmSBhcHByb2FjaCBhbmQgd2lsbCBjb250aW51ZSB3aXRoIHRoaXMgYXMgYSBwcmluY2lwbGUgaW4gd29ya2luZyB3aXRoIG91ciB1bml2ZXJzaXRpZXMgYW5kIGluZHVzdHJ5IHBhcnRuZXJzLCBib3RoIG5hdGlvbmFsbHkgYW5kIGludGVybmF0aW9uYWxseSwgdG8gZGV2ZWxvcCByYXBpZCwgZmxleGlibGUgYW5kIGlubm92YXRpdmUgZGlnaXRhbCBzb2x1dGlvbnMuIFdoaWxlIHRoaXMgZG9jdW1lbnQgc2V0cyB0aGUgZGlyZWN0aW9uIGZvciB0aGUgbmV4dCBmaXZlIHllYXJzLCB0aGUgZXZlci1xdWlja2VuaW5nIHBhY2Ugb2YgdGVjaG5vbG9naWNhbCBjaGFuZ2UgYW5kIGlubm92YXRpb24gbWVhbnMgdGhhdCBpdCBpcyBub3QgaW50ZW5kZWQgYXMgYSBkZXRhaWxlZCBibHVlcHJpbnQgZm9yIHRoYXQgcGVyaW9kLiBSYXRoZXIsIGl0IHNldHMgb3V0IG91ciBhbWJpdGlvbnMgYW5kIGV4cGVjdGF0aW9ucyB3aGljaCB3aWxsIGRlbGl2ZXIgcmVhbCBiZW5lZml0cyBhbmQgaW1wcm92ZWQgb3V0Y29tZXMgZm9yIHBlb3BsZSBpbiBXYWxlcy4gTWFyayBEcmFrZWZvcmQgQU0gTWluaXN0ZXIgZm9yIEhlYWx0aCBhbmQgU29jaWFsIFNlcnZpY2VzIiwiY29udGFpbmVyLXRpdGxlLXNob3J0IjoiIn19XSwibWFudWFsT3ZlcnJpZGUiOnsiaXNNYW51YWxseU92ZXJyaWRkZW4iOmZhbHNlLCJtYW51YWxPdmVycmlkZVRleHQiOiIiLCJjaXRlcHJvY1RleHQiOiIoV2Vsc2ggR292ZXJubWVudCwgMjAxNDsgQmV2YW4gQ29tbWlzc2lvbiwgMjAxNTsgV2Vsc2ggR292ZXJubWVudCwgMjAxNTsgV2Vsc2ggR292ZXJubWVudCwgMjAxNikifX0=&quot;,&quot;citationItems&quot;:[{&quot;id&quot;:&quot;ddd2b41c-b7ca-3a37-8fe7-3ab3db985bd3&quot;,&quot;isTemporary&quot;:false,&quot;itemData&quot;:{&quot;type&quot;:&quot;article-journal&quot;,&quot;id&quot;:&quot;ddd2b41c-b7ca-3a37-8fe7-3ab3db985bd3&quot;,&quot;title&quot;:&quot;Making prudent healthcare happen A new online resource –&quot;,&quot;author&quot;:[{&quot;family&quot;:&quot;Welsh Government&quot;,&quot;given&quot;:&quot;&quot;,&quot;parse-names&quot;:false,&quot;dropping-particle&quot;:&quot;&quot;,&quot;non-dropping-particle&quot;:&quot;&quot;}],&quot;URL&quot;:&quot;http://www.wales.nhs.uk/sitesplus/866/opendoc/249335%5Cnwww.prudenthealthcare.org.uk&quot;,&quot;issued&quot;:{&quot;date-parts&quot;:[[2014]]},&quot;page&quot;:&quot;1-16&quot;,&quot;container-title-short&quot;:&quot;&quot;}},{&quot;id&quot;:&quot;01d2ef96-fe52-34ff-9471-719309070502&quot;,&quot;isTemporary&quot;:false,&quot;itemData&quot;:{&quot;type&quot;:&quot;article-journal&quot;,&quot;id&quot;:&quot;01d2ef96-fe52-34ff-9471-719309070502&quot;,&quot;title&quot;:&quot;A Prudent Approach to Health : Prudent Health Principles&quot;,&quot;author&quot;:[{&quot;family&quot;:&quot;Bevan Commission&quot;,&quot;given&quot;:&quot;&quot;,&quot;parse-names&quot;:false,&quot;dropping-particle&quot;:&quot;&quot;,&quot;non-dropping-particle&quot;:&quot;&quot;}],&quot;URL&quot;:&quot;http://www.bevancommission.org/en/prudent-healthcare&quot;,&quot;issued&quot;:{&quot;date-parts&quot;:[[2015]]},&quot;page&quot;:&quot;1-15&quot;,&quot;abstract&quot;:&quot; they underpin the work of services to ensure that all skills and resources are used, both within and outside of the NHS, to achieve the best possible outcomes for people and patients; and  that easily accessible versions of the final Prudent Health Principles are developed to ensure that the public and professionals are able to engage fully. 2. Introduction The challenge to improve health and drive forward an excellent and fair health and social care system for Wales within an era of increasing demand, increasing inequality and severe financial restraint is considerable. This dilemma continues to exercise Welsh Government, health boards, trusts and local government. However, this is not unique to Wales, these same issues face other healthcare systems within the UK and internationally. It requires immediate collective action to ensure that we get the best outcomes for people, most fairly within the resources we have at our disposal. This will need a comprehensive understanding of what is already being achieved, where the gaps are and how we need to improve. It will also require a fundamental culture change to embed a prudent approach to health at scale and pace, not only across the health and social care systems, but also with members of the public and the media. A Prudent Approach to Health: Prudent Health Principles Page 2 of 15 3. Prudent Healthcare In response to this the Bevan Commission outlined its approach and thinking through Prudent Healthcare, in its initial discussion paper entitled 'Simply Prudent Healthcare – achieving better care and value for money in Wales'. 1 In this, Prudent Healthcare is defined as 'healthcare which is conceived, managed and delivered in a cautious and wise way characterised by forethought, vigilance and careful budgeting which achieves tangible benefits and quality outcomes for patients' A prudent approach to health aims to support health and well being, providing care when needed that fits the needs and circumstances of the person and actively avoids ineffective or duplicative care that is not to the patients' benefit or fair. It is about being wise and accountable with how we spend the public money we have available. By placing greater value on patient outcomes rather than the volume of activity and procedures delivered, as we currently do, prudent healthcare aims to rebalance the NHS around the patient or population it serves. An NHS based upon prudent healthcare principles aims to ensure that patients receive the most appropriate care or treatments to achieve mutually-agreed goals, reflecting the contribution individuals and communities can make to their own health and wellbeing.&quot;,&quot;container-title-short&quot;:&quot;&quot;}},{&quot;id&quot;:&quot;1a6114df-1443-31cb-b6a8-8872194829e9&quot;,&quot;isTemporary&quot;:false,&quot;itemData&quot;:{&quot;type&quot;:&quot;article-journal&quot;,&quot;id&quot;:&quot;1a6114df-1443-31cb-b6a8-8872194829e9&quot;,&quot;title&quot;:&quot;Prudent Healthcare Securing Health and Well-being for Future Generations&quot;,&quot;author&quot;:[{&quot;family&quot;:&quot;Welsh Government&quot;,&quot;given&quot;:&quot;&quot;,&quot;parse-names&quot;:false,&quot;dropping-particle&quot;:&quot;&quot;,&quot;non-dropping-particle&quot;:&quot;&quot;}],&quot;container-title&quot;:&quot;Prudent Healthcare in NHS Wales&quot;,&quot;ISBN&quot;:&quot;0912-3814&quot;,&quot;ISSN&quot;:&quot;0912-3814&quot;,&quot;URL&quot;:&quot;www.prudenthealthcare.wales&quot;,&quot;issued&quot;:{&quot;date-parts&quot;:[[2016]]},&quot;page&quot;:&quot;23&quot;,&quot;abstract&quot;:&quot;Natural tree regeneration in abandoned pastures can be hampered by various biotic and abiotic filters, including seed removal and predation. We tested the effects of maintenance and removal of grass and seed deposition (buried and unburied) on seed germination of 12 tree species in dry forest pastures. We obtained evidence supporting the hypothesis that seeds attain higher germination under a grass canopy than on bare ground. For most species, grass cover provides safety from seed predators and facilitates germination by providing a suitable microclimate with soil humidity similar to the forest. The hypothesis that buried seeds attain higher germination was not supported by our data. Predation and removal of unburied seeds ranged from 0 to 77 % and, alone or together, were the major causes of non-germination. Direct seeding is a promising technique for revegetation of recently abandoned pastures in areas originally covered by tropical dry forests. The high germination rate of seeds deposited on the ground and under grass reduces costs during initial restoration stages, potentially facilitating the spread and use of this technique.&quot;,&quot;container-title-short&quot;:&quot;&quot;}},{&quot;id&quot;:&quot;e2cf9d53-70ff-37f1-a2ba-f57162d4f217&quot;,&quot;isTemporary&quot;:false,&quot;itemData&quot;:{&quot;type&quot;:&quot;article-journal&quot;,&quot;id&quot;:&quot;e2cf9d53-70ff-37f1-a2ba-f57162d4f217&quot;,&quot;title&quot;:&quot;Informed Health and Care: A Digital Health and Social Care Strategy for Wales&quot;,&quot;author&quot;:[{&quot;family&quot;:&quot;Welsh Government&quot;,&quot;given&quot;:&quot;&quot;,&quot;parse-names&quot;:false,&quot;dropping-particle&quot;:&quot;&quot;,&quot;non-dropping-particle&quot;:&quot;&quot;}],&quot;URL&quot;:&quot;https://gov.wales/sites/default/files/publications/2019-03/informed-health-and-care-a-digital-health-and-social-care-strategy-for-wales.pdf&quot;,&quot;issued&quot;:{&quot;date-parts&quot;:[[2015]]},&quot;abstract&quot;:&quot;Improving access to information and introducing new ways of delivering care with digital technologies must be at the heart of our service plans and our vision for prudent healthcare. While so many of us use digital technology at work or for shopping, banking, booking a holiday and keeping in touch with family and friends; health and care providers should also offer more interactive, personalised health and social services. At a time of continued austerity, with increasing demand and unprecedented pressures on services, this strategy recognises the opportunities to support service efficiency, safety and quality by improving access to information and introducing new ways of delivering clinical services and care supported by modern information and digital technologies for a better informed and digitally-enabled future. It is critical that the benefits of digital tools and online access to information are available to health and care professionals and those delivering our health and social care services in Wales as well as citizens. Patients, carers and health and care professionals should be able to make use of accurate information, safely, wherever and whenever it is needed. People have told us they want to be well informed and supported to manage their own health; they want to be protected from harm and protect themselves from known harm; they want to be able to receive the right care as locally as possible and be able to contribute to making that care successful; they want to have timely access to services based on clinical need and be actively involved in decisions about their care. We should be able to view our own information relating to our health and care to enable us to take care of ourselves and continue to live independently for as long as possible and to play an active role in decisions about the services, care and support we need. Mark Drakeford AM Minister for Health and Social Services We should be using technology to deliver effective treatment and help professionals and patients work as partners, while ensuring that confidential and sensitive information is secure. This strategy builds on the previous Informing Healthcare (IHC) strategy and national implementation programme that has delivered a national infrastructure and a strong technical platform. The IHC programme was established by Welsh Government with the aim of providing a single integrated electronic patient record with data available when and where it is required. In Wales, new technology has been adopted incrementally and with the consent of health professionals, avoiding the pitfalls of the large- scale technology change experienced in other countries. This approach has favoured the adoption of common, standardised services using modern web-based technology. Clinical engagement has been important from the outset, with delivery driven by a commitment to learning from experience. A Digital Health and Social Care Strategyfor Wales 3 Listening to the needs of the service and service users has ensured new information services provide the necessary assurances around information governance, consent and patient safety. As a result, Wales has a national technical platform to support the integration needed to transform services with national services, and common solutions making it easier for health and care professionals to work across boundaries and improve the continuity of care. GPs in ‘out of hours’ services can access the electronic medical records held by the patient’s GP. This service will shortly be made available in all unscheduled care settings, including Accident and Emergency, improving patient safety and allowing treatment to begin more quickly. In our hospitals, health professionals can view information from a range of sources through a dedicated web service called the Welsh Clinical Portal. It streamlines the processes needed to support care centred on the patient, including ordering tests, creating and viewing electronic documents (e.g. referrals and discharge summaries), and enabling pharmacists to maintain more accurate medications records. We have benefited from a ’once for Wales’ approach and will continue with this as a principle in working with our universities and industry partners, both nationally and internationally, to develop rapid, flexible and innovative digital solutions. While this document sets the direction for the next five years, the ever-quickening pace of technological change and innovation means that it is not intended as a detailed blueprint for that period. Rather, it sets out our ambitions and expectations which will deliver real benefits and improved outcomes for people in Wales. Mark Drakeford AM Minister for Health and Social Services&quot;,&quot;container-title-short&quot;:&quot;&quot;}}],&quot;manualOverride&quot;:{&quot;isManuallyOverridden&quot;:false,&quot;manualOverrideText&quot;:&quot;&quot;,&quot;citeprocText&quot;:&quot;(Welsh Government, 2014; Bevan Commission, 2015; Welsh Government, 2015; Welsh Government, 2016)&quot;}},{&quot;properties&quot;:{&quot;noteIndex&quot;:0},&quot;citationID&quot;:&quot;MENDELEY_CITATION_646e94e1-8f97-4589-8e33-ae4c283e4473&quot;,&quot;isEdited&quot;:false,&quot;citationTag&quot;:&quot;MENDELEY_CITATION_v3_eyJwcm9wZXJ0aWVzIjp7Im5vdGVJbmRleCI6MH0sImNpdGF0aW9uSUQiOiJNRU5ERUxFWV9DSVRBVElPTl82NDZlOTRlMS04Zjk3LTQ1ODktOGUzMy1hZTRjMjgzZTQ0NzM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0seyJpZCI6IjJlYzA3NmQ0LWI2OGMtMzExYS1iZDc4LTc5Y2NjNzY3MTAyYSIsImlzVGVtcG9yYXJ5IjpmYWxzZSwiaXRlbURhdGEiOnsidHlwZSI6ImFydGljbGUtam91cm5hbCIsImlkIjoiMmVjMDc2ZDQtYjY4Yy0zMTFhLWJkNzgtNzljY2M3NjcxMDJhIiwidGl0bGUiOiJQaWxvdGluZyBhIHdlYi0gwq0gYmFzZWQgc3lzdGVtYXRpYyBjb2xsZWN0aW9uIGFuZCByZXBvcnRpbmcgb2YgcGF0aWVudC0gwq0gcmVwb3J0ZWQgb3V0Y29tZSBtZWFzdXJlcyBhbmQgcGF0aWVudC0gwq0gcmVwb3J0ZWQgZXhwZXJpZW5jZSBtZWFzdXJlcyBpbiBjaHJvbmljIGhlYXJ0IGZhaWx1cmUiLCJhdXRob3IiOlt7ImZhbWlseSI6IlBlbm51Y2NpIiwiZ2l2ZW4iOiJGcmFuY2VzY2EiLCJwYXJzZS1uYW1lcyI6ZmFsc2UsImRyb3BwaW5nLXBhcnRpY2xlIjoiIiwibm9uLWRyb3BwaW5nLXBhcnRpY2xlIjoiIn0seyJmYW1pbHkiOiJSb3NpcyIsImdpdmVuIjoiU2FiaW5hIiwicGFyc2UtbmFtZXMiOmZhbHNlLCJkcm9wcGluZy1wYXJ0aWNsZSI6ImRlIiwibm9uLWRyb3BwaW5nLXBhcnRpY2xlIjoiIn0seyJmYW1pbHkiOiJQYXNzaW5vIiwiZ2l2ZW4iOiJDbGF1ZGlvIiwicGFyc2UtbmFtZXMiOmZhbHNlLCJkcm9wcGluZy1wYXJ0aWNsZSI6IiIsIm5vbi1kcm9wcGluZy1wYXJ0aWNsZSI6IiJ9XSwiRE9JIjoiMTAuMTEzNi9ibWpvcGVuLTIwMjAtMDM3NzU0IiwiaXNzdWVkIjp7ImRhdGUtcGFydHMiOltbMjAyMF1dfSwicGFnZSI6IjEtOSIsImNvbnRhaW5lci10aXRsZS1zaG9ydCI6IiJ9fSx7ImlkIjoiMjgzYmI3ZmYtMmIzOS0zYmY3LWEzMGYtNDE5NDEyNjFjNDZmIiwiaXNUZW1wb3JhcnkiOmZhbHNlLCJpdGVtRGF0YSI6eyJ0eXBlIjoiYXJ0aWNsZS1qb3VybmFsIiwiaWQiOiIyODNiYjdmZi0yYjM5LTNiZjctYTMwZi00MTk0MTI2MWM0NmYiLCJ0aXRsZSI6IkRldmVsb3BtZW50ICwgY29udGVudCB2YWxpZGl0eSAsIGFuZCBjcm9zcy0gwq0gY3VsdHVyYWwgYWRhcHRhdGlvbiBvZiBhIHBhdGllbnQtIMKtIHJlcG9ydGVkIG91dGNvbWUgbWVhc3VyZSBmb3IgcmVhbC0gwq0gdGltZSBzeW1wdG9tIGFzc2Vzc21lbnQgaW4gaXJyaXRhYmxlIGJvd2VsIHN5bmRyb21lIiwiYXV0aG9yIjpbeyJmYW1pbHkiOiJQb250w6luIiwiZ2l2ZW4iOiJKIFcgS3J1aW1lbCBDIExldWUgSSIsInBhcnNlLW5hbWVzIjpmYWxzZSwiZHJvcHBpbmctcGFydGljbGUiOiIiLCJub24tZHJvcHBpbmctcGFydGljbGUiOiIifSx7ImZhbWlseSI6IlNpbXLDqW4iLCJnaXZlbiI6IkggVMO2cm5ibG9tIE0iLCJwYXJzZS1uYW1lcyI6ZmFsc2UsImRyb3BwaW5nLXBhcnRpY2xlIjoiIiwibm9uLWRyb3BwaW5nLXBhcnRpY2xlIjoiIn0seyJmYW1pbHkiOiJDb3JzZXR0aSIsImdpdmVuIjoiQSBBbGJ1LXNvZGEgUSBBeml6IE0iLCJwYXJzZS1uYW1lcyI6ZmFsc2UsImRyb3BwaW5nLXBhcnRpY2xlIjoiIiwibm9uLWRyb3BwaW5nLXBhcnRpY2xlIjoiIn0seyJmYW1pbHkiOiJIb2x2b2V0IiwiZ2l2ZW4iOiJMIiwicGFyc2UtbmFtZXMiOmZhbHNlLCJkcm9wcGluZy1wYXJ0aWNsZSI6IiIsIm5vbi1kcm9wcGluZy1wYXJ0aWNsZSI6IiJ9LHsiZmFtaWx5IjoiUmFvIiwiZ2l2ZW4iOiJKIFRhY2sgUyBTIiwicGFyc2UtbmFtZXMiOmZhbHNlLCJkcm9wcGluZy1wYXJ0aWNsZSI6IiIsIm5vbi1kcm9wcGluZy1wYXJ0aWNsZSI6IiJ9LHsiZmFtaWx5IjoiUXVldGdsYXMiLCJnaXZlbiI6IkogVmFuIE9zIEUgRyIsInBhcnNlLW5hbWVzIjpmYWxzZSwiZHJvcHBpbmctcGFydGljbGUiOiIiLCJub24tZHJvcHBpbmctcGFydGljbGUiOiIifV0sIkRPSSI6IjEwLjExMTEvbm1vLjEzMjQ0IiwiaXNzdWVkIjp7ImRhdGUtcGFydHMiOltbMjAxOF1dfSwicGFnZSI6IjEtMTAiLCJpc3N1ZSI6Ik9jdG9iZXIgMjAxNyIsImNvbnRhaW5lci10aXRsZS1zaG9ydCI6IiJ9fV0sIm1hbnVhbE92ZXJyaWRlIjp7ImlzTWFudWFsbHlPdmVycmlkZGVuIjp0cnVlLCJtYW51YWxPdmVycmlkZVRleHQiOiIoUG9udMOpbiBldCBhbC4sIDIwMTg7IFBlbm51Y2NpIGV0IGFsLiwgMjAyMDsgZGUgUm9zaXMgZXQgYWwuLCAyMDIwOyAiLCJjaXRlcHJvY1RleHQiOiIoUG9udMOpbiBldCBhbC4sIDIwMTg7IFBlbm51Y2NpIGV0IGFsLiwgMjAyMDsgZGUgUm9zaXMgZXQgYWwuLCAyMDIwKSJ9fQ==&quot;,&quot;citationItems&quot;:[{&quot;id&quot;:&quot;72e7e6bc-3d0d-36ca-a463-dd9b42a59726&quot;,&quot;isTemporary&quot;:false,&quot;itemData&quot;:{&quot;type&quot;:&quot;article-journal&quot;,&quot;id&quot;:&quot;72e7e6bc-3d0d-36ca-a463-dd9b42a59726&quot;,&quot;title&quot;:&quot;Using patient-reported measures to drive change in healthcare: The experience of the digital, continuous and systematic PREMs observatory in Italy&quot;,&quot;author&quot;:[{&quot;family&quot;:&quot;Rosis&quot;,&quot;given&quot;:&quot;Sabina&quot;,&quot;parse-names&quot;:false,&quot;dropping-particle&quot;:&quot;&quot;,&quot;non-dropping-particle&quot;:&quot;de&quot;},{&quot;family&quot;:&quot;Cerasuolo&quot;,&quot;given&quot;:&quot;Domenico&quot;,&quot;parse-names&quot;:false,&quot;dropping-particle&quot;:&quot;&quot;,&quot;non-dropping-particle&quot;:&quot;&quot;},{&quot;family&quot;:&quot;Nuti&quot;,&quot;given&quot;:&quot;Sabina&quot;,&quot;parse-names&quot;:false,&quot;dropping-particle&quot;:&quot;&quot;,&quot;non-dropping-particle&quot;:&quot;&quot;}],&quot;container-title&quot;:&quot;BMC Health Services Research&quot;,&quot;DOI&quot;:&quot;10.1186/s12913-020-05099-4&quot;,&quot;ISSN&quot;:&quot;14726963&quot;,&quot;PMID&quot;:&quot;32299440&quot;,&quot;issued&quot;:{&quot;date-parts&quot;:[[2020]]},&quot;page&quot;:&quot;1-17&quot;,&quot;abstract&quot;:&quot;Background: The use of Patient Reported Experience Measures (PREMs) has great potential in healthcare service improvement, but a limited use. This paper presents an empirical case of PREMs innovation in Italy, to foster patient data use up to the ward level, by keeping strengths and addressing weaknesses of previous PREMs survey experiences. The paper reports key lessons learned in this ongoing experience of action research, directly involving practitioners. Methods: The aim of this paper is to present the results of an ongoing action research, encompassing the innovation of PREMs collection, reporting and use, currently adopted by 21 hospitals of two Italian regions. The continuous and systematic PREMs collection has been implemented between 2017 and 2019 and includes: A continuous web-based administration, using web-services; an augmented and positive questionnaire matching standard closed-ended questions with narrative sections; the inclusion and benchmarking of patient data within a shared performance evaluation system; public disclosure of aggregated anonymized data; a multi-level and real-time web-platform for reporting PREMs to professionals. The action research was carried out with practitioners in a real-life and complex context. The authors used multiple data sources and methods: Observations, feedback of practitioners, collected during several workshops and meetings, and analysis of preliminary data on the survey implementation. Results: A continuous and systematic PREMs observatory was developed and adopted in two Italian regions. PREMs participation and response rates tend to increase over time, reaching stable percentages after the first months. Narrative feedback provide a 'positive narration' of episodes and behaviours that made the difference to patients and can inform quality improvement actions. Real-time reporting of quantitative and qualitative data is enabling a gratifying process of service improvement and people management at all the hospitals' levels. Conclusions: The PREMs presented in this paper has been recognized by healthcare professionals and managers as a strategic and positive tool for improving an actual use of PREMs at system and ward levels, by measuring and highlighting positive deviances, such as compassionate behaviours.&quot;,&quot;publisher&quot;:&quot;BMC Health Services Research&quot;,&quot;issue&quot;:&quot;1&quot;,&quot;volume&quot;:&quot;20&quot;,&quot;container-title-short&quot;:&quot;&quot;}},{&quot;id&quot;:&quot;2ec076d4-b68c-311a-bd78-79ccc767102a&quot;,&quot;isTemporary&quot;:false,&quot;itemData&quot;:{&quot;type&quot;:&quot;article-journal&quot;,&quot;id&quot;:&quot;2ec076d4-b68c-311a-bd78-79ccc767102a&quot;,&quot;title&quot;:&quot;Piloting a web- ­ based systematic collection and reporting of patient- ­ reported outcome measures and patient- ­ reported experience measures in chronic heart failure&quot;,&quot;author&quot;:[{&quot;family&quot;:&quot;Pennucci&quot;,&quot;given&quot;:&quot;Francesca&quot;,&quot;parse-names&quot;:false,&quot;dropping-particle&quot;:&quot;&quot;,&quot;non-dropping-particle&quot;:&quot;&quot;},{&quot;family&quot;:&quot;Rosis&quot;,&quot;given&quot;:&quot;Sabina&quot;,&quot;parse-names&quot;:false,&quot;dropping-particle&quot;:&quot;de&quot;,&quot;non-dropping-particle&quot;:&quot;&quot;},{&quot;family&quot;:&quot;Passino&quot;,&quot;given&quot;:&quot;Claudio&quot;,&quot;parse-names&quot;:false,&quot;dropping-particle&quot;:&quot;&quot;,&quot;non-dropping-particle&quot;:&quot;&quot;}],&quot;DOI&quot;:&quot;10.1136/bmjopen-2020-037754&quot;,&quot;issued&quot;:{&quot;date-parts&quot;:[[2020]]},&quot;page&quot;:&quot;1-9&quot;,&quot;container-title-short&quot;:&quot;&quot;}},{&quot;id&quot;:&quot;283bb7ff-2b39-3bf7-a30f-41941261c46f&quot;,&quot;isTemporary&quot;:false,&quot;itemData&quot;:{&quot;type&quot;:&quot;article-journal&quot;,&quot;id&quot;:&quot;283bb7ff-2b39-3bf7-a30f-41941261c46f&quot;,&quot;title&quot;:&quot;Development , content validity , and cross- ­ cultural adaptation of a patient- ­ reported outcome measure for real- ­ time symptom assessment in irritable bowel syndrome&quot;,&quot;author&quot;:[{&quot;family&quot;:&quot;Pontén&quot;,&quot;given&quot;:&quot;J W Kruimel C Leue I&quot;,&quot;parse-names&quot;:false,&quot;dropping-particle&quot;:&quot;&quot;,&quot;non-dropping-particle&quot;:&quot;&quot;},{&quot;family&quot;:&quot;Simrén&quot;,&quot;given&quot;:&quot;H Törnblom M&quot;,&quot;parse-names&quot;:false,&quot;dropping-particle&quot;:&quot;&quot;,&quot;non-dropping-particle&quot;:&quot;&quot;},{&quot;family&quot;:&quot;Corsetti&quot;,&quot;given&quot;:&quot;A Albu-soda Q Aziz M&quot;,&quot;parse-names&quot;:false,&quot;dropping-particle&quot;:&quot;&quot;,&quot;non-dropping-particle&quot;:&quot;&quot;},{&quot;family&quot;:&quot;Holvoet&quot;,&quot;given&quot;:&quot;L&quot;,&quot;parse-names&quot;:false,&quot;dropping-particle&quot;:&quot;&quot;,&quot;non-dropping-particle&quot;:&quot;&quot;},{&quot;family&quot;:&quot;Rao&quot;,&quot;given&quot;:&quot;J Tack S S&quot;,&quot;parse-names&quot;:false,&quot;dropping-particle&quot;:&quot;&quot;,&quot;non-dropping-particle&quot;:&quot;&quot;},{&quot;family&quot;:&quot;Quetglas&quot;,&quot;given&quot;:&quot;J Van Os E G&quot;,&quot;parse-names&quot;:false,&quot;dropping-particle&quot;:&quot;&quot;,&quot;non-dropping-particle&quot;:&quot;&quot;}],&quot;DOI&quot;:&quot;10.1111/nmo.13244&quot;,&quot;issued&quot;:{&quot;date-parts&quot;:[[2018]]},&quot;page&quot;:&quot;1-10&quot;,&quot;issue&quot;:&quot;October 2017&quot;,&quot;container-title-short&quot;:&quot;&quot;}}],&quot;manualOverride&quot;:{&quot;isManuallyOverridden&quot;:true,&quot;manualOverrideText&quot;:&quot;(Pontén et al., 2018; Pennucci et al., 2020; de Rosis et al., 2020; &quot;,&quot;citeprocText&quot;:&quot;(Pontén et al., 2018; Pennucci et al., 2020; de Rosis et al., 2020)&quot;}},{&quot;properties&quot;:{&quot;noteIndex&quot;:0},&quot;citationID&quot;:&quot;MENDELEY_CITATION_040c69ef-620a-40d7-9217-7ec023d53f79&quot;,&quot;isEdited&quot;:false,&quot;citationTag&quot;:&quot;MENDELEY_CITATION_v3_eyJwcm9wZXJ0aWVzIjp7Im5vdGVJbmRleCI6MH0sImNpdGF0aW9uSUQiOiJNRU5ERUxFWV9DSVRBVElPTl8wNDBjNjllZi02MjBhLTQwZDctOTIxNy03ZWMwMjNkNTNmNzkiLCJpc0VkaXRlZCI6ZmFsc2UsImNpdGF0aW9uSXRlbXMiOlt7ImlkIjoiZjVkYzE0MTEtYzUwMC0zZDhlLTk4NDUtOTYyODNiOTlkMDVjIiwiaXNUZW1wb3JhcnkiOmZhbHNlLCJpdGVtRGF0YSI6eyJ0eXBlIjoiYXJ0aWNsZS1qb3VybmFsIiwiaWQiOiJmNWRjMTQxMS1jNTAwLTNkOGUtOTg0NS05NjI4M2I5OWQwNWMiLCJ0aXRsZSI6IkFzc2Vzc2luZyBwYXRpZW50c+KAmSBleHBlcmllbmNlIG9mIGludGVncmF0ZWQgY2FyZTogQSBzdXJ2ZXkgb2YgcGF0aWVudCB2aWV3cyBpbiB0aGUgbm9ydGggd2VzdCBMb25kb24gaW50ZWdyYXRlZCBjYXJlIHBpbG90IiwiYXV0aG9yIjpbeyJmYW1pbHkiOiJNYXN0ZWxsb3MiLCJnaXZlbiI6Ik5pa29sYW9zIiwicGFyc2UtbmFtZXMiOmZhbHNlLCJkcm9wcGluZy1wYXJ0aWNsZSI6IiIsIm5vbi1kcm9wcGluZy1wYXJ0aWNsZSI6IiJ9LHsiZmFtaWx5IjoiR3VubiIsImdpdmVuIjoiTGF1cmEiLCJwYXJzZS1uYW1lcyI6ZmFsc2UsImRyb3BwaW5nLXBhcnRpY2xlIjoiIiwibm9uLWRyb3BwaW5nLXBhcnRpY2xlIjoiIn0seyJmYW1pbHkiOiJIYXJyaXMiLCJnaXZlbiI6Ik1hdHRoZXciLCJwYXJzZS1uYW1lcyI6ZmFsc2UsImRyb3BwaW5nLXBhcnRpY2xlIjoiIiwibm9uLWRyb3BwaW5nLXBhcnRpY2xlIjoiIn0seyJmYW1pbHkiOiJNYWplZWQiLCJnaXZlbiI6IkF6ZWVtIiwicGFyc2UtbmFtZXMiOmZhbHNlLCJkcm9wcGluZy1wYXJ0aWNsZSI6IiIsIm5vbi1kcm9wcGluZy1wYXJ0aWNsZSI6IiJ9LHsiZmFtaWx5IjoiQ2FyIiwiZ2l2ZW4iOiJKb3NpcCIsInBhcnNlLW5hbWVzIjpmYWxzZSwiZHJvcHBpbmctcGFydGljbGUiOiIiLCJub24tZHJvcHBpbmctcGFydGljbGUiOiIifSx7ImZhbWlseSI6IlBhcHBhcyIsImdpdmVuIjoiWWFubmlzIiwicGFyc2UtbmFtZXMiOmZhbHNlLCJkcm9wcGluZy1wYXJ0aWNsZSI6IiIsIm5vbi1kcm9wcGluZy1wYXJ0aWNsZSI6IiJ9XSwiY29udGFpbmVyLXRpdGxlIjoiSW50ZXJuYXRpb25hbCBKb3VybmFsIG9mIEludGVncmF0ZWQgQ2FyZSIsIkRPSSI6IjEwLjUzMzQvaWppYy4xNDUzIiwiSVNTTiI6IjE1Njg0MTU2IiwiUE1JRCI6IjI0OTg3MzIxIiwiaXNzdWVkIjp7ImRhdGUtcGFydHMiOltbMjAxNF1dfSwicGFnZSI6IjEtOSIsImFic3RyYWN0IjoiSW50cm9kdWN0aW9uOiBEZXNwaXRlIHRoZSBpbXBvcnRhbmNlIG9mIGNvbnRpbnVpdHkgb2YgY2FyZSBhbmQgcGF0aWVudCBlbmdhZ2VtZW50LCBmZXcgc3R1ZGllcyBoYXZlIGNhcHR1cmVkIHBhdGllbnRz4oCZIHZpZXdzIG9uIGludGVncmF0ZWQgY2FyZS4gVGhpcyBzdHVkeSBhc3Nlc3NlcyBwYXRpZW50IGV4cGVyaWVuY2UgaW4gdGhlIEludGVncmF0ZWQgQ2FyZSBQaWxvdCBpbiBOb3J0aCBXZXN0IExvbmRvbiB3aXRoIHRoZSBhaW0gdG8gaGVscCBjbGluaWNpYW5zIGFuZCBwb2xpY3ltYWtlcnMgdW5kZXJzdGFuZCBwYXRpZW50c+KAmSBhY2NlcHRhYmlsaXR5IG9mIGludGVncmF0ZWQgY2FyZSBhbmQgZGVzaWduIGZ1dHVyZSBpbml0aWF0aXZlcy4gTWV0aG9kczogQSBzdXJ2ZXkgd2FzIGRldmVsb3BlZCwgdmFsaWRhdGVkIGFuZCBkaXN0cmlidXRlZCB0byAyMDI5IHJhbmRvbWx5IHNlbGVjdGVkIHByYWN0aWNlIHBhdGllbnRzIGlkZW50aWZpZWQgYXMgaGF2aW5nIGEgY2FyZSBwbGFuLiBSZXN1bHRzOiBBIHRvdGFsIG9mIDQwNSBxdWVzdGlvbm5haXJlcyB3ZXJlIGluY2x1ZGVkIGZvciBhbmFseXNpcy4gUmVzcG9uZGVudHMgaWRlbnRpZmllZCBhIG51bWJlciBvZiBiZW5lZml0cyBhc3NvY2lhdGVkIHdpdGggdGhlIHBpbG90LCBpbmNsdWRpbmcgaW5jcmVhc2VkIHBhdGllbnQgaW52b2x2ZW1lbnQgaW4gZGVjaXNpb24tbWFraW5nLCBpbXByb3ZlZCBwYXRpZW50LXByb3ZpZGVyIHJlbGF0aW9uc2hpcCwgYmV0dGVyIG9yZ2FuaXphdGlvbiBhbmQgYWNjZXNzIHRvIGNhcmUsIGFuZCBlbmhhbmNlZCBpbnRlci1wcm9mZXNzaW9uYWwgY29tbXVuaWNhdGlvbi4gSG93ZXZlciwgb25seSAyMi40JSB3ZXJlIGF3YXJlIG9mIGhhdmluZyBhIGNhcmUgcGxhbiwgYW5kIG9mIHRoZXNlIG9ubHkgMzcuOSUgaGFkIGEgY29weSBvZiB0aGUgY2FyZSBwbGFuLiBLbm93bGVkZ2Ugb2YgY2FyZSBwbGFucyB3YXMgc2lnbmlmaWNhbnRseSBhc3NvY2lhdGVkIHdpdGggYSBtb3JlIHBvc2l0aXZlIGV4cGVyaWVuY2UuIENvbmNsdXNpb25zOiBUaGlzIHN0dWR5IHJlaW5mb3JjZXMgdGhlIHZpZXcgdGhhdCBpbnRlZ3JhdGVkIGNhcmUgY2FuIGltcHJvdmUgcXVhbGl0eSBvZiBjYXJlIGFuZCBwYXRpZW50IGV4cGVyaWVuY2UuIEhvd2V2ZXIsIGNhcmUgcGxhbm5pbmcgd2FzIGEgY29tcGxleCBhbmQgdGVjaG5pY2FsbHkgY2hhbGxlbmdpbmcgcHJvY2VzcyB0aGF0IG9jY3VycmVkIG1vcmUgc2xvd2x5IHRoYW4gcGxhbm5lZCB3aXRoIHdpZGUgdmFyaWF0aW9uIGluIHF1YWxpdHkgYW5kIHRpbWUgb2YgcmVjcnVpdG1lbnQgdG8gdGhlIHBpbG90LCBtYWtpbmcgaXQgZGlmZmljdWx0IHRvIGFzc2VzcyB0aGUgc3VzdGFpbmFiaWxpdHkgb2YgYmVuZWZpdHMuIiwiaXNzdWUiOiIyIiwidm9sdW1lIjoiMTQiLCJjb250YWluZXItdGl0bGUtc2hvcnQiOiIifX1dLCJtYW51YWxPdmVycmlkZSI6eyJpc01hbnVhbGx5T3ZlcnJpZGRlbiI6dHJ1ZSwibWFudWFsT3ZlcnJpZGVUZXh0IjoiTWFzdGVsbG9zIGV0IGFsLiwgMjAxNCkiLCJjaXRlcHJvY1RleHQiOiIoTWFzdGVsbG9zIGV0IGFsLiwgMjAxNCkifX0=&quot;,&quot;citationItems&quot;:[{&quot;id&quot;:&quot;f5dc1411-c500-3d8e-9845-96283b99d05c&quot;,&quot;isTemporary&quot;:false,&quot;itemData&quot;:{&quot;type&quot;:&quot;article-journal&quot;,&quot;id&quot;:&quot;f5dc1411-c500-3d8e-9845-96283b99d05c&quot;,&quot;title&quot;:&quot;Assessing patients’ experience of integrated care: A survey of patient views in the north west London integrated care pilot&quot;,&quot;author&quot;:[{&quot;family&quot;:&quot;Mastellos&quot;,&quot;given&quot;:&quot;Nikolaos&quot;,&quot;parse-names&quot;:false,&quot;dropping-particle&quot;:&quot;&quot;,&quot;non-dropping-particle&quot;:&quot;&quot;},{&quot;family&quot;:&quot;Gunn&quot;,&quot;given&quot;:&quot;Laura&quot;,&quot;parse-names&quot;:false,&quot;dropping-particle&quot;:&quot;&quot;,&quot;non-dropping-particle&quot;:&quot;&quot;},{&quot;family&quot;:&quot;Harris&quot;,&quot;given&quot;:&quot;Matthew&quot;,&quot;parse-names&quot;:false,&quot;dropping-particle&quot;:&quot;&quot;,&quot;non-dropping-particle&quot;:&quot;&quot;},{&quot;family&quot;:&quot;Majeed&quot;,&quot;given&quot;:&quot;Azeem&quot;,&quot;parse-names&quot;:false,&quot;dropping-particle&quot;:&quot;&quot;,&quot;non-dropping-particle&quot;:&quot;&quot;},{&quot;family&quot;:&quot;Car&quot;,&quot;given&quot;:&quot;Josip&quot;,&quot;parse-names&quot;:false,&quot;dropping-particle&quot;:&quot;&quot;,&quot;non-dropping-particle&quot;:&quot;&quot;},{&quot;family&quot;:&quot;Pappas&quot;,&quot;given&quot;:&quot;Yannis&quot;,&quot;parse-names&quot;:false,&quot;dropping-particle&quot;:&quot;&quot;,&quot;non-dropping-particle&quot;:&quot;&quot;}],&quot;container-title&quot;:&quot;International Journal of Integrated Care&quot;,&quot;DOI&quot;:&quot;10.5334/ijic.1453&quot;,&quot;ISSN&quot;:&quot;15684156&quot;,&quot;PMID&quot;:&quot;24987321&quot;,&quot;issued&quot;:{&quot;date-parts&quot;:[[2014]]},&quot;page&quot;:&quot;1-9&quot;,&quot;abstract&quot;:&quot;Introduction: Despite the importance of continuity of care and patient engagement, few studies have captured patients’ views on integrated care. This study assesses patient experience in the Integrated Care Pilot in North West London with the aim to help clinicians and policymakers understand patients’ acceptability of integrated care and design future initiatives. Methods: A survey was developed, validated and distributed to 2029 randomly selected practice patients identified as having a care plan. Results: A total of 405 questionnaires were included for analysis. Respondents identified a number of benefits associated with the pilot, including increased patient involvement in decision-making, improved patient-provider relationship, better organization and access to care, and enhanced inter-professional communication. However, only 22.4% were aware of having a care plan, and of these only 37.9% had a copy of the care plan. Knowledge of care plans was significantly associated with a more positive experience. Conclusions: This study reinforces the view that integrated care can improve quality of care and patient experience. However, care planning was a complex and technically challenging process that occurred more slowly than planned with wide variation in quality and time of recruitment to the pilot, making it difficult to assess the sustainability of benefits.&quot;,&quot;issue&quot;:&quot;2&quot;,&quot;volume&quot;:&quot;14&quot;,&quot;container-title-short&quot;:&quot;&quot;}}],&quot;manualOverride&quot;:{&quot;isManuallyOverridden&quot;:true,&quot;manualOverrideText&quot;:&quot;Mastellos et al., 2014)&quot;,&quot;citeprocText&quot;:&quot;(Mastellos et al., 2014)&quot;}},{&quot;properties&quot;:{&quot;noteIndex&quot;:0},&quot;citationID&quot;:&quot;MENDELEY_CITATION_1bf83c92-c344-434f-b100-3fc8e8ebe53f&quot;,&quot;isEdited&quot;:false,&quot;citationTag&quot;:&quot;MENDELEY_CITATION_v3_eyJwcm9wZXJ0aWVzIjp7Im5vdGVJbmRleCI6MH0sImNpdGF0aW9uSUQiOiJNRU5ERUxFWV9DSVRBVElPTl8xYmY4M2M5Mi1jMzQ0LTQzNGYtYjEwMC0zZmM4ZThlYmU1M2YiLCJpc0VkaXRlZCI6ZmFsc2UsImNpdGF0aW9uSXRlbXMiOlt7ImlkIjoiMzlmN2FiOWYtYWVlYy0zMzgwLTgxMWItODRmN2UzMTVjYWFmIiwiaXNUZW1wb3JhcnkiOmZhbHNlLCJpdGVtRGF0YSI6eyJ0eXBlIjoiYXJ0aWNsZS1qb3VybmFsIiwiaWQiOiIzOWY3YWI5Zi1hZWVjLTMzODAtODExYi04NGY3ZTMxNWNhYWYiLCJ0aXRsZSI6IlZhbGlkYXRpb24gb2YgYSBHZXJtYW4gdHJhbnNsYXRpb24gb2YgdGhlIENBUkUgcXVlc3Rpb25uYWlyZSBhbmQgaXRzIGltcGxlbWVudGF0aW9uIGFzIGVsZWN0cm9uaWMgUFJPTSB0byBhc3Nlc3MgcGF0aWVudCDigJEgcmVwb3J0ZWQgcG9zdG9wZXJhdGl2ZSBjb252YWxlc2NlbmNlIGFuZCByZWNvdmVyeSBhZnRlciBtYWpvciB1cm9sb2dpY2FsIHN1cmdlcnkiLCJhdXRob3IiOlt7ImZhbWlseSI6Ildlc3NlbHMiLCJnaXZlbiI6IkZyZWRlcmlrIiwicGFyc2UtbmFtZXMiOmZhbHNlLCJkcm9wcGluZy1wYXJ0aWNsZSI6IiIsIm5vbi1kcm9wcGluZy1wYXJ0aWNsZSI6IiJ9LHsiZmFtaWx5IjoiTGVuaGFydCIsImdpdmVuIjoiTWF4aW1pbGlhbiIsInBhcnNlLW5hbWVzIjpmYWxzZSwiZHJvcHBpbmctcGFydGljbGUiOiIiLCJub24tZHJvcHBpbmctcGFydGljbGUiOiIifSx7ImZhbWlseSI6Ik5ldWJlcmdlciIsImdpdmVuIjoiTWFudWVsIiwicGFyc2UtbmFtZXMiOmZhbHNlLCJkcm9wcGluZy1wYXJ0aWNsZSI6IiIsIm5vbi1kcm9wcGluZy1wYXJ0aWNsZSI6IiJ9LHsiZmFtaWx5IjoiTcO8aGxiYXVlciIsImdpdmVuIjoiSnVsaWEiLCJwYXJzZS1uYW1lcyI6ZmFsc2UsImRyb3BwaW5nLXBhcnRpY2xlIjoiIiwibm9uLWRyb3BwaW5nLXBhcnRpY2xlIjoiIn0seyJmYW1pbHkiOiJIdWJlciIsImdpdmVuIjoiSm9oYW5uZXMiLCJwYXJzZS1uYW1lcyI6ZmFsc2UsImRyb3BwaW5nLXBhcnRpY2xlIjoiIiwibm9uLWRyb3BwaW5nLXBhcnRpY2xlIjoiIn0seyJmYW1pbHkiOiJCcmV5ZXIiLCJnaXZlbiI6IkpvaGFubmVzIiwicGFyc2UtbmFtZXMiOmZhbHNlLCJkcm9wcGluZy1wYXJ0aWNsZSI6IiIsIm5vbi1kcm9wcGluZy1wYXJ0aWNsZSI6IiJ9LHsiZmFtaWx5IjoiTnVobiIsImdpdmVuIjoiUGhpbGlwcCIsInBhcnNlLW5hbWVzIjpmYWxzZSwiZHJvcHBpbmctcGFydGljbGUiOiIiLCJub24tZHJvcHBpbmctcGFydGljbGUiOiIifSx7ImZhbWlseSI6Ik1pY2hlbCIsImdpdmVuIjoiTWF1cmljZSBTIiwicGFyc2UtbmFtZXMiOmZhbHNlLCJkcm9wcGluZy1wYXJ0aWNsZSI6IiIsIm5vbi1kcm9wcGluZy1wYXJ0aWNsZSI6IiJ9LHsiZmFtaWx5IjoiS29lbmlnIiwiZ2l2ZW4iOiJKdWxpYW4iLCJwYXJzZS1uYW1lcyI6ZmFsc2UsImRyb3BwaW5nLXBhcnRpY2xlIjoiIiwibm9uLWRyb3BwaW5nLXBhcnRpY2xlIjoiIn0seyJmYW1pbHkiOiJLcmllZ21haXIiLCJnaXZlbiI6Ik1heGltaWxpYW4gQyIsInBhcnNlLW5hbWVzIjpmYWxzZSwiZHJvcHBpbmctcGFydGljbGUiOiIiLCJub24tZHJvcHBpbmctcGFydGljbGUiOiIifV0sImNvbnRhaW5lci10aXRsZSI6IldvcmxkIEpvdXJuYWwgb2YgVXJvbG9neSIsIkRPSSI6IjEwLjEwMDcvczAwMzQ1LTAyMS0wMzcxMy02IiwiSVNCTiI6IjAxMjM0NTY3ODkiLCJJU1NOIjoiMTQzMy04NzI2IiwiVVJMIjoiaHR0cHM6Ly9kb2kub3JnLzEwLjEwMDcvczAwMzQ1LTAyMS0wMzcxMy02IiwiaXNzdWVkIjp7ImRhdGUtcGFydHMiOltbMjAyMV1dfSwicGFnZSI6IjM5NzktMzk5MSIsInB1Ymxpc2hlciI6IlNwcmluZ2VyIEJlcmxpbiBIZWlkZWxiZXJnIiwiaXNzdWUiOiIxMCIsInZvbHVtZSI6IjM5IiwiY29udGFpbmVyLXRpdGxlLXNob3J0IjoiIn19LHsiaWQiOiI5N2U3Y2I4Yi1kNjM2LTM4MWItODhlNi0yNWM0OGQ3MjkxNzkiLCJpc1RlbXBvcmFyeSI6ZmFsc2UsIml0ZW1EYXRhIjp7InR5cGUiOiJhcnRpY2xlLWpvdXJuYWwiLCJpZCI6Ijk3ZTdjYjhiLWQ2MzYtMzgxYi04OGU2LTI1YzQ4ZDcyOTE3OSIsInRpdGxlIjoiUmVxdWlyZW1lbnRzIGZvciB0aGUgY29sbGVjdGlvbiBvZiBlbGVjdHJvbmljIFBST01TIGVpdGhlciBcImluIGNsaW5pY1wiIG9yIFwiYXQgaG9tZVwiIGFzIHBhcnQgb2YgdGhlIFBST01zLCBQUkVNcyBhbmQgRWZmZWN0aXZlbmVzcyBQcm9ncmFtbWUgKFBQRVApIGluIFdhbGVzOiBBIGZlYXNpYmlsaXR5IHN0dWR5IHVzaW5nIGEgZ2VuZXJpYyBQUk9NIHRvb2wiLCJhdXRob3IiOlt7ImZhbWlseSI6Ik8nQ29ubmVsbCIsImdpdmVuIjoiU3VzYW4iLCJwYXJzZS1uYW1lcyI6ZmFsc2UsImRyb3BwaW5nLXBhcnRpY2xlIjoiIiwibm9uLWRyb3BwaW5nLXBhcnRpY2xlIjoiIn0seyJmYW1pbHkiOiJQYWxtZXIiLCJnaXZlbiI6IlJvYmVydCIsInBhcnNlLW5hbWVzIjpmYWxzZSwiZHJvcHBpbmctcGFydGljbGUiOiIiLCJub24tZHJvcHBpbmctcGFydGljbGUiOiIifSx7ImZhbWlseSI6IldpdGhlcnMiLCJnaXZlbiI6IkthdGhsZWVuIiwicGFyc2UtbmFtZXMiOmZhbHNlLCJkcm9wcGluZy1wYXJ0aWNsZSI6IiIsIm5vbi1kcm9wcGluZy1wYXJ0aWNsZSI6IiJ9LHsiZmFtaWx5IjoiU2FoYSIsImdpdmVuIjoiTmVlbGVlbSIsInBhcnNlLW5hbWVzIjpmYWxzZSwiZHJvcHBpbmctcGFydGljbGUiOiIiLCJub24tZHJvcHBpbmctcGFydGljbGUiOiIifSx7ImZhbWlseSI6IlB1bnRvbmkiLCJnaXZlbiI6IlNhcmFoIiwicGFyc2UtbmFtZXMiOmZhbHNlLCJkcm9wcGluZy1wYXJ0aWNsZSI6IiIsIm5vbi1kcm9wcGluZy1wYXJ0aWNsZSI6IiJ9LHsiZmFtaWx5IjoiQ2Fyb2xhbi1SZWVzIiwiZ2l2ZW4iOiJHcmFjZSIsInBhcnNlLW5hbWVzIjpmYWxzZSwiZHJvcHBpbmctcGFydGljbGUiOiIiLCJub24tZHJvcHBpbmctcGFydGljbGUiOiIifV0sImNvbnRhaW5lci10aXRsZSI6IlBpbG90IGFuZCBGZWFzaWJpbGl0eSBTdHVkaWVzIiwiRE9JIjoiMTAuMTE4Ni9zNDA4MTQtMDE4LTAyODItOCIsIklTQk4iOiI0MDgxNDAxODAyIiwiSVNTTiI6IjIwNTU1Nzg0IiwiaXNzdWVkIjp7ImRhdGUtcGFydHMiOltbMjAxOF1dfSwicGFnZSI6IjEtMTMiLCJhYnN0cmFjdCI6IkJhY2tncm91bmQ6IFRoZSBwYXRpZW50LXJlcG9ydGVkIG91dGNvbWUgbWVhc3VyZXMgKFBST01zKSwgcGF0aWVudC1yZXBvcnRlZCBleHBlcmllbmNlIG1lYXN1cmUgKFBSRU1zKSBhbmQgRWZmZWN0aXZlbmVzcyBQcm9ncmFtbWUgKFBQRVApIGxhdW5jaGVkIHdpdGggdGhlIGFpbSBvZiBzdXBwb3J0aW5nIGFsbCBOYXRpb25hbCBIZWFsdGggU2VydmljZSBXYWxlcyAoTkhTIFdhbGVzKSBvcmdhbmlzYXRpb25zIHRvIGNvbGxlY3QgUFJPTXMgYW5kIFBSRU1zIGFjcm9zcyBhIHJhbmdlIG9mIGNvbmRpdGlvbnMuIFRoZSBhaW0gaXMgdG8gY29sbGVjdCBnZW5lcmljIGFuZCBjb25kaXRpb25zcGVjaWZpYyBQUk9NcyBhbmQgUFJFTXMgZWxlY3Ryb25pY2FsbHkgZnJvbSBldmVyeSBzZWNvbmRhcnkgY2FyZSBwYXRpZW50IGluIFdhbGVzIHRvIHByb3ZpZGUgYSBtZWFzdXJlIHRoYXQgY2FuIGJlIHVzZWQgdG8gZGV0ZXJtaW5lIHRoZSBjbGluaWNhbCBhbmQgY29zdC1lZmZlY3RpdmVuZXNzIG9mIHRyZWF0bWVudHMgYW5kIHNlcnZpY2VzLiBUaGlzIHN0dWR5IHJlcG9ydHMgb24gdGhlIGV4cGVyaWVuY2Ugb2YgdGhlIFBQRVAgaW4gZGV2ZWxvcGluZyBhbiBlbGVjdHJvbmljIHBsYXRmb3JtIHN1aXRhYmxlIGZvciBsYXJnZS1zY2FsZSBkYXRhIGNvbGxlY3Rpb24sIHN0b3JhZ2UsIGFuYWx5c2lzIGFuZCByZXBvcnRpbmcgYW5kIGlkZW50aWZpZXMgdGhlIHByb2JsZW1zIGVuY291bnRlcmVkIGFuZCBzb2x1dGlvbnMgaW1wbGVtZW50ZWQgdXNpbmcgYSBnZW5lcmljIFBST00gc3VydmV5IGFzIGFuIGV4YW1wbGUuIE1ldGhvZHM6IFRoZSBnZW5lcmljIFBST00gc3VydmV5IGlzIGF2YWlsYWJsZSBpbiBFbmdsaXNoIGFuZCBXZWxzaCBhbmQgY29uc2lzdHMgb2YgYSBjb25zZW50IHNlY3Rpb24gYW5kIHRocmVlIGNvbXBvbmVudHM6IFRoZSBFUS01RC01TCB0b29sLCB0aGUgV29yayBQcm9kdWN0aXZpdHkgYW5kIEFjdGl2aXR5IEltcGFpcm1lbnQgKFdQQUkpIHRvb2wgYW5kIGEgbnVtYmVyIG9mIFwiYWJvdXQgeW91XCIgcXVlc3Rpb25zLiBUaGUgXCJhYm91dCB5b3VcIiBxdWVzdGlvbnMgYXJlIGRlc2lnbmVkIHRvIGFzc2VzcyBmYWN0b3JzIHdoaWNoIG1heSBhZmZlY3QgcGF0aWVudCBoZWFsdGggYW5kIG91dGNvbWVzIHN1Y2ggYXMgaW5mb3JtYXRpb24gb24gaGVpZ2h0LCB3ZWlnaHQsIHNtb2tpbmcgaGlzdG9yeSwgZXhlcmNpc2UgbGV2ZWxzIGFuZCBhbGNvaG9sIGNvbnN1bXB0aW9uLiBBIGRlZGljYXRlZCBQUk9NIGRhdGFiYXNlIHdhcyBidWlsdCwgYW5kIGxpbmtzIGJldHdlZW4gdGhlIGUtUFJPTSBwbGF0Zm9ybSBhbmQgb3RoZXIga2V5IGNsaW5pY2FsIGRhdGFiYXNlcyB3aXRoaW4gTkhTIFdhbGVzIHdlcmUgZGV2ZWxvcGVkLiBSZXN1bHRzOiBQaWxvdCB0ZXN0aW5nIG9mIHRoZSB1bnZhbGlkYXRlZCBzZWN0aW9ucyBvZiB0aGUgZ2VuZXJpYyBlbGVjdHJvbmljIFBST00gZm91bmQgdGhhdCBtb3N0IG9mIHRoZSBxdWVzdGlvbnMgd2VyZSB3ZWxsIHVuZGVyc3Rvb2QgYW5kIGVhc3kgdG8gYW5zd2VyOiBIb3dldmVyLCBmZWVkYmFjayBzdWdnZXN0ZWQgc29tZSBpbXByb3ZlbWVudHMgYW5kIGNoYW5nZXMgd2VyZSByZXF1aXJlZCwgc3BlY2lmaWNhbGx5IGFyb3VuZCBxdWVzdGlvbnMgcmVsYXRpbmcgdG8gYWxjb2hvbCBhbmQgZXhlcmNpc2UuIEVsZWN0cm9uaWMgUFJPTSBjb2xsZWN0aW9uIGhhcyBiZWVuIGluaXRpYXRlZCBpbiBzaXggb2YgdGhlIHNldmVuIGhlYWx0aCBib2FyZHMgaW4gV2FsZXMgYW5kIGF0LWhvbWUgY29sbGVjdGlvbiBpbml0aWF0ZWQgaW4gdGhyZWUgaGVhbHRoIGJvYXJkcy4gTW9yZSB0aGFuIDkzMDAgcGF0aWVudHMgaGF2ZSBjb21wbGV0ZWQgYSBQUk9NIHN1cnZleS4gRWFybHkgcmVzdWx0cyBmcm9tIG9uZSBIZWFsdGggQm9hcmQgc2hvdyB0aGF0IHBhdGllbnRzIHRvb2sgYXBwcm94aW1hdGVseSAxMCBtaW4gdG8gY29tcGxldGUgdGhlIHF1ZXN0aW9ubmFpcmUgd2l0aCBtb3N0IHBhdGllbnRzIGFuc3dlcmluZyBhbiBhdmVyYWdlIG9mIDk0LjclIG9mIHRoZSBxdWVzdGlvbnMuIENvbmNsdXNpb25zOiBTdWNjZXNzZnVsIGltcGxlbWVudGF0aW9uIG9mIGEgUFJPTSBjb2xsZWN0aW9uIHByb2dyYW1tZSBpcyBkZXBlbmRlbnQgb24gYSBudW1iZXIgb2YgZmFjdG9ycyBpbmNsdWRpbmcgY2xvc2UgY29sbGFib3JhdGlvbiB3aXRoIGNsaW5pY2lhbnMsIGFuYWx5c3RzLCBJVCBzcGVjaWFsaXN0cyBhbmQgcGF0aWVudHMgdG8gZW5zdXJlIHRoYXQgYW55IGVsZWN0cm9uaWMgc3lzdGVtIG9mIFBST00gY29sbGVjdGlvbiBpcyBmaXQgZm9yIHB1cnBvc2UgYW5kIHVzZXIgZnJpZW5kbHkgYm90aCBmb3IgcGF0aWVudHMgYW5kIGNsaW5pY2lhbnMuIiwicHVibGlzaGVyIjoiUGlsb3QgYW5kIEZlYXNpYmlsaXR5IFN0dWRpZXMiLCJpc3N1ZSI6IjEiLCJ2b2x1bWUiOiI0IiwiY29udGFpbmVyLXRpdGxlLXNob3J0IjoiIn19LHsiaWQiOiJlMzlkY2MwMi1iMWNhLTNhOWMtYjhiNy0wZDY1YTllOTNlODIiLCJpc1RlbXBvcmFyeSI6ZmFsc2UsIml0ZW1EYXRhIjp7InR5cGUiOiJhcnRpY2xlLWpvdXJuYWwiLCJpZCI6ImUzOWRjYzAyLWIxY2EtM2E5Yy1iOGI3LTBkNjVhOWU5M2U4MiIsInRpdGxlIjoiRmlyc3Qgc3RlcHMgaW4gUFJPTXMgYW5kIFBSRU1zIGNvbGxlY3Rpb24gaW4gV2FsZXMgYXMgcGFydCBvZiB0aGUgcHJ1ZGVudCBhbmQgdmFsdWUtYmFzZWQgaGVhbHRoY2FyZSBhZ2VuZGEiLCJhdXRob3IiOlt7ImZhbWlseSI6IldpdGhlcnMiLCJnaXZlbiI6IkthdGhsZWVuIiwicGFyc2UtbmFtZXMiOmZhbHNlLCJkcm9wcGluZy1wYXJ0aWNsZSI6IiIsIm5vbi1kcm9wcGluZy1wYXJ0aWNsZSI6IiJ9LHsiZmFtaWx5IjoiUGFsbWVyIiwiZ2l2ZW4iOiJSb2JlcnQiLCJwYXJzZS1uYW1lcyI6ZmFsc2UsImRyb3BwaW5nLXBhcnRpY2xlIjoiIiwibm9uLWRyb3BwaW5nLXBhcnRpY2xlIjoiIn0seyJmYW1pbHkiOiJMZXdpcyIsImdpdmVuIjoiU2FsbHkiLCJwYXJzZS1uYW1lcyI6ZmFsc2UsImRyb3BwaW5nLXBhcnRpY2xlIjoiIiwibm9uLWRyb3BwaW5nLXBhcnRpY2xlIjoiIn0seyJmYW1pbHkiOiJDYXJvbGFuLVJlZXMiLCJnaXZlbiI6IkdyYWNlIiwicGFyc2UtbmFtZXMiOmZhbHNlLCJkcm9wcGluZy1wYXJ0aWNsZSI6IiIsIm5vbi1kcm9wcGluZy1wYXJ0aWNsZSI6IiJ9XSwiY29udGFpbmVyLXRpdGxlIjoiUXVhbGl0eSBvZiBMaWZlIFJlc2VhcmNoIiwiRE9JIjoiMTAuMTAwNy9zMTExMzYtMDIwLTAyNzExLTIiLCJJU1NOIjoiMTU3MzI2NDkiLCJQTUlEIjoiMzMyNDk1MzkiLCJVUkwiOiJodHRwczovL2RvaS5vcmcvMTAuMTAwNy9zMTExMzYtMDIwLTAyNzExLTIiLCJpc3N1ZWQiOnsiZGF0ZS1wYXJ0cyI6W1syMDIxXV19LCJwYWdlIjoiMzE1Ny0zMTcwIiwiYWJzdHJhY3QiOiJQdXJwb3NlOiBQYXRpZW50cyBhcmUgZXhwZXJ0cyBpbiB0aGVpciBvd24gaGVhbHRoIGFuZCBzaG91bGQgYmUgdHJlYXRlZCBhcyBlcXVhbCBwYXJ0bmVycyBpbiB0aGVpciBjYXJlLiBQYXRpZW50LXJlcG9ydGVkIG91dGNvbWUgbWVhc3VyZXMgKFBST01zKSBhcmUgYW4gZWZmZWN0aXZlIHdheSBvZiBnYXRoZXJpbmcgcGF0aWVudCBmZWVkYmFjayBhbmQgY2FuIGZhY2lsaXRhdGUgZWZmZWN0aXZlbmVzcyBhbmQgY29zdC1lZmZlY3RpdmVuZXNzIGFuYWx5c2lzIHRvIGltcHJvdmUgZGVjaXNpb24gbWFraW5nIGFuZCBzZXJ2aWNlIGltcHJvdmVtZW50LiBUaGUgUFJPTXMsIFBSRU1zICYgRWZmZWN0aXZlbmVzcyBQcm9ncmFtbWUgd2FzIGluaXRpYXRlZCBpbiAyMDE2IGFuZCBhaW1lZCB0byBkZXZlbG9wIGFuIGVsZWN0cm9uaWMgcGxhdGZvcm0gdG8gZmFjaWxpdGF0ZSBjb2xsZWN0aW9uIG9mIFBST01zIGFuZCBQYXRpZW50LXJlcG9ydGVkIGV4cGVyaWVuY2UgbWVhc3VyZXMgKFBSRU1zKSBmcm9tIHNlY29uZGFyeSBjYXJlIHBhdGllbnRzIGFjcm9zcyBXYWxlcy4gTWV0aG9kczogV2Ugd29ya2VkIHdpdGggYWxsIEhlYWx0aCBCb2FyZHMgaW4gV2FsZXMsIHRoZSBOSFMgV2FsZXMgSW5mb3JtYXRpY3MgU2VydmljZSAoTldJUyksIGFuZCBDZWRhciAoYSBoZWFsdGhjYXJlIHRlY2hub2xvZ3kgcmVzZWFyY2ggY2VudHJlKSB0byBpZGVudGlmeSBhbmQgbWVldCB0ZWNobmljYWwgcmVxdWlyZW1lbnRzIHRvIGRldmVsb3AgYSBwbGF0Zm9ybSB3aGljaCBpcyBmaXQgZm9yIHB1cnBvc2UuIFBhdGllbnQgZ3JvdXBzIHdlcmUgaW5jbHVkZWQgdGhyb3VnaG91dCB0aGUgZGV2ZWxvcG1lbnQgdG8gZ2F0aGVyIGZlZWRiYWNrIGFuZCBmb3IgZXh0ZW5zaXZlIHRlc3RpbmcuIENsaW5pY2FsIHRlYW1zIGhlbHBlZCBpZGVudGlmeSB0aGUgbW9zdCBhcHByb3ByaWF0ZSB0b29scywgd2l0aCBsaWNlbmNlcywgdHJhbnNsYXRpb25zIGFuZCBlbGVjdHJvbmljIGZvcm1hdHRpbmcgaXNzdWVzIGJlaW5nIG1hbmFnZWQgY2VudHJhbGx5LiBSZXN1bHRzOiBUaGUgZGV2ZWxvcGVkIHBsYXRmb3JtIGlzIGludGVncmF0ZWQgd2l0aCBwYXRpZW50IGFkbWluaXN0cmF0aW9uIHN5c3RlbXMgbWluaW1pc2luZyB0aGUgbmVlZCBmb3IgbWFudWFsIGlucHV0LCB3aXRoIHByb2Nlc3NlcyBpbiBwbGFjZSB0byBhbGxvdyBhdXRvbWF0aWMgY29sbGVjdGlvbiB0cmlnZ2VycyBhY2NvcmRpbmcgdG8gbmF0aW9uYWxseSBhZ3JlZWQgc2NoZWR1bGVzLiBXZSBoYXZlIG92ZXIgMzAgbmF0aW9uYWxseSBhZ3JlZWQgUFJPTXMg4oCYcGF0aHdheXPigJkgd2l0aCBvdmVyIDExMCwwMDAgUFJPTXMgY29sbGVjdGVkIHRvIGRhdGUuIFJlc3BvbnNlcyBhcmUgZmVkIGJhY2sgdG8gY2xpbmljaWFucyB2aWEgdGhlIGVsZWN0cm9uaWMgcGF0aWVudCByZWNvcmQgYW5kIHRvIGVhY2ggaGVhbHRoIGJvYXJkIHZpYSBmZWVkcyB0byB0aGUgbmF0aW9uYWwgZGF0YSB3YXJlaG91c2UsIG1ha2luZyBkYXRhIGVhc2lseSBhY2Nlc3NpYmxlIHRvIGRpZmZlcmVudCB0ZWFtcywgbWF4aW1pc2luZyB1c2UgYW5kIGFwcGxpY2F0aW9uLiBEaXNjdXNzaW9uOiBUaGUgbmF0aW9uYWwgcGxhdGZvcm0gaGFzIHByb3ZpZGVkIGEgY28tb3JkaW5hdGVkIGFwcHJvYWNoIHRvIFBST01zIGNvbGxlY3Rpb24gaW4gV2FsZXMsIG9mZmVyaW5nIGFuIGVmZmVjdGl2ZSBtZWFucyBvZiBjb21tdW5pY2F0aW5nIHdpdGggcGF0aWVudHMgb3V0c2lkZSB0aGUgdHJhZGl0aW9uYWwgY2xpbmljIHZpc2l0LiIsInB1Ymxpc2hlciI6IlNwcmluZ2VyIEludGVybmF0aW9uYWwgUHVibGlzaGluZyIsImlzc3VlIjoiMTEiLCJ2b2x1bWUiOiIzMCIsImNvbnRhaW5lci10aXRsZS1zaG9ydCI6IiJ9fV0sIm1hbnVhbE92ZXJyaWRlIjp7ImlzTWFudWFsbHlPdmVycmlkZGVuIjp0cnVlLCJtYW51YWxPdmVycmlkZVRleHQiOiIgKE/igJlDb25uZWxsdCBhbC4sIDIwMTg7IFdlc3NlbHMgZXQgYWwuLCAyMDIxOyBXaXRoZXJzIGV0IGFsLiwgMjAyMSkuIiwiY2l0ZXByb2NUZXh0IjoiKE/igJlDb25uZWxsIGV0IGFsLiwgMjAxODsgV2Vzc2VscyBldCBhbC4sIDIwMjE7IFdpdGhlcnMgZXQgYWwuLCAyMDIxKSJ9fQ==&quot;,&quot;citationItems&quot;:[{&quot;id&quot;:&quot;39f7ab9f-aeec-3380-811b-84f7e315caaf&quot;,&quot;isTemporary&quot;:false,&quot;itemData&quot;:{&quot;type&quot;:&quot;article-journal&quot;,&quot;id&quot;:&quot;39f7ab9f-aeec-3380-811b-84f7e315caaf&quot;,&quot;title&quot;:&quot;Validation of a German translation of the CARE questionnaire and its implementation as electronic PROM to assess patient ‑ reported postoperative convalescence and recovery after major urological surgery&quot;,&quot;author&quot;:[{&quot;family&quot;:&quot;Wessels&quot;,&quot;given&quot;:&quot;Frederik&quot;,&quot;parse-names&quot;:false,&quot;dropping-particle&quot;:&quot;&quot;,&quot;non-dropping-particle&quot;:&quot;&quot;},{&quot;family&quot;:&quot;Lenhart&quot;,&quot;given&quot;:&quot;Maximilian&quot;,&quot;parse-names&quot;:false,&quot;dropping-particle&quot;:&quot;&quot;,&quot;non-dropping-particle&quot;:&quot;&quot;},{&quot;family&quot;:&quot;Neuberger&quot;,&quot;given&quot;:&quot;Manuel&quot;,&quot;parse-names&quot;:false,&quot;dropping-particle&quot;:&quot;&quot;,&quot;non-dropping-particle&quot;:&quot;&quot;},{&quot;family&quot;:&quot;Mühlbauer&quot;,&quot;given&quot;:&quot;Julia&quot;,&quot;parse-names&quot;:false,&quot;dropping-particle&quot;:&quot;&quot;,&quot;non-dropping-particle&quot;:&quot;&quot;},{&quot;family&quot;:&quot;Huber&quot;,&quot;given&quot;:&quot;Johannes&quot;,&quot;parse-names&quot;:false,&quot;dropping-particle&quot;:&quot;&quot;,&quot;non-dropping-particle&quot;:&quot;&quot;},{&quot;family&quot;:&quot;Breyer&quot;,&quot;given&quot;:&quot;Johannes&quot;,&quot;parse-names&quot;:false,&quot;dropping-particle&quot;:&quot;&quot;,&quot;non-dropping-particle&quot;:&quot;&quot;},{&quot;family&quot;:&quot;Nuhn&quot;,&quot;given&quot;:&quot;Philipp&quot;,&quot;parse-names&quot;:false,&quot;dropping-particle&quot;:&quot;&quot;,&quot;non-dropping-particle&quot;:&quot;&quot;},{&quot;family&quot;:&quot;Michel&quot;,&quot;given&quot;:&quot;Maurice S&quot;,&quot;parse-names&quot;:false,&quot;dropping-particle&quot;:&quot;&quot;,&quot;non-dropping-particle&quot;:&quot;&quot;},{&quot;family&quot;:&quot;Koenig&quot;,&quot;given&quot;:&quot;Julian&quot;,&quot;parse-names&quot;:false,&quot;dropping-particle&quot;:&quot;&quot;,&quot;non-dropping-particle&quot;:&quot;&quot;},{&quot;family&quot;:&quot;Kriegmair&quot;,&quot;given&quot;:&quot;Maximilian C&quot;,&quot;parse-names&quot;:false,&quot;dropping-particle&quot;:&quot;&quot;,&quot;non-dropping-particle&quot;:&quot;&quot;}],&quot;container-title&quot;:&quot;World Journal of Urology&quot;,&quot;DOI&quot;:&quot;10.1007/s00345-021-03713-6&quot;,&quot;ISBN&quot;:&quot;0123456789&quot;,&quot;ISSN&quot;:&quot;1433-8726&quot;,&quot;URL&quot;:&quot;https://doi.org/10.1007/s00345-021-03713-6&quot;,&quot;issued&quot;:{&quot;date-parts&quot;:[[2021]]},&quot;page&quot;:&quot;3979-3991&quot;,&quot;publisher&quot;:&quot;Springer Berlin Heidelberg&quot;,&quot;issue&quot;:&quot;10&quot;,&quot;volume&quot;:&quot;39&quot;,&quot;container-title-short&quot;:&quot;&quot;}},{&quot;id&quot;:&quot;97e7cb8b-d636-381b-88e6-25c48d729179&quot;,&quot;isTemporary&quot;:false,&quot;itemData&quot;:{&quot;type&quot;:&quot;article-journal&quot;,&quot;id&quot;:&quot;97e7cb8b-d636-381b-88e6-25c48d729179&quot;,&quot;title&quot;:&quot;Requirements for the collection of electronic PROMS either \&quot;in clinic\&quot; or \&quot;at home\&quot; as part of the PROMs, PREMs and Effectiveness Programme (PPEP) in Wales: A feasibility study using a generic PROM tool&quot;,&quot;author&quot;:[{&quot;family&quot;:&quot;O'Connell&quot;,&quot;given&quot;:&quot;Susan&quot;,&quot;parse-names&quot;:false,&quot;dropping-particle&quot;:&quot;&quot;,&quot;non-dropping-particle&quot;:&quot;&quot;},{&quot;family&quot;:&quot;Palmer&quot;,&quot;given&quot;:&quot;Robert&quot;,&quot;parse-names&quot;:false,&quot;dropping-particle&quot;:&quot;&quot;,&quot;non-dropping-particle&quot;:&quot;&quot;},{&quot;family&quot;:&quot;Withers&quot;,&quot;given&quot;:&quot;Kathleen&quot;,&quot;parse-names&quot;:false,&quot;dropping-particle&quot;:&quot;&quot;,&quot;non-dropping-particle&quot;:&quot;&quot;},{&quot;family&quot;:&quot;Saha&quot;,&quot;given&quot;:&quot;Neeleem&quot;,&quot;parse-names&quot;:false,&quot;dropping-particle&quot;:&quot;&quot;,&quot;non-dropping-particle&quot;:&quot;&quot;},{&quot;family&quot;:&quot;Puntoni&quot;,&quot;given&quot;:&quot;Sarah&quot;,&quot;parse-names&quot;:false,&quot;dropping-particle&quot;:&quot;&quot;,&quot;non-dropping-particle&quot;:&quot;&quot;},{&quot;family&quot;:&quot;Carolan-Rees&quot;,&quot;given&quot;:&quot;Grace&quot;,&quot;parse-names&quot;:false,&quot;dropping-particle&quot;:&quot;&quot;,&quot;non-dropping-particle&quot;:&quot;&quot;}],&quot;container-title&quot;:&quot;Pilot and Feasibility Studies&quot;,&quot;DOI&quot;:&quot;10.1186/s40814-018-0282-8&quot;,&quot;ISBN&quot;:&quot;4081401802&quot;,&quot;ISSN&quot;:&quot;20555784&quot;,&quot;issued&quot;:{&quot;date-parts&quot;:[[2018]]},&quot;page&quot;:&quot;1-13&quot;,&quot;abstract&quot;:&quot;Background: The patient-reported outcome measures (PROMs), patient-reported experience measure (PREMs) and Effectiveness Programme (PPEP) launched with the aim of supporting all National Health Service Wales (NHS Wales) organisations to collect PROMs and PREMs across a range of conditions. The aim is to collect generic and conditionspecific PROMs and PREMs electronically from every secondary care patient in Wales to provide a measure that can be used to determine the clinical and cost-effectiveness of treatments and services. This study reports on the experience of the PPEP in developing an electronic platform suitable for large-scale data collection, storage, analysis and reporting and identifies the problems encountered and solutions implemented using a generic PROM survey as an example. Methods: The generic PROM survey is available in English and Welsh and consists of a consent section and three components: The EQ-5D-5L tool, the Work Productivity and Activity Impairment (WPAI) tool and a number of \&quot;about you\&quot; questions. The \&quot;about you\&quot; questions are designed to assess factors which may affect patient health and outcomes such as information on height, weight, smoking history, exercise levels and alcohol consumption. A dedicated PROM database was built, and links between the e-PROM platform and other key clinical databases within NHS Wales were developed. Results: Pilot testing of the unvalidated sections of the generic electronic PROM found that most of the questions were well understood and easy to answer: However, feedback suggested some improvements and changes were required, specifically around questions relating to alcohol and exercise. Electronic PROM collection has been initiated in six of the seven health boards in Wales and at-home collection initiated in three health boards. More than 9300 patients have completed a PROM survey. Early results from one Health Board show that patients took approximately 10 min to complete the questionnaire with most patients answering an average of 94.7% of the questions. Conclusions: Successful implementation of a PROM collection programme is dependent on a number of factors including close collaboration with clinicians, analysts, IT specialists and patients to ensure that any electronic system of PROM collection is fit for purpose and user friendly both for patients and clinicians.&quot;,&quot;publisher&quot;:&quot;Pilot and Feasibility Studies&quot;,&quot;issue&quot;:&quot;1&quot;,&quot;volume&quot;:&quot;4&quot;,&quot;container-title-short&quot;:&quot;&quot;}},{&quot;id&quot;:&quot;e39dcc02-b1ca-3a9c-b8b7-0d65a9e93e82&quot;,&quot;isTemporary&quot;:false,&quot;itemData&quot;:{&quot;type&quot;:&quot;article-journal&quot;,&quot;id&quot;:&quot;e39dcc02-b1ca-3a9c-b8b7-0d65a9e93e82&quot;,&quot;title&quot;:&quot;First steps in PROMs and PREMs collection in Wales as part of the prudent and value-based healthcare agenda&quot;,&quot;author&quot;:[{&quot;family&quot;:&quot;Withers&quot;,&quot;given&quot;:&quot;Kathleen&quot;,&quot;parse-names&quot;:false,&quot;dropping-particle&quot;:&quot;&quot;,&quot;non-dropping-particle&quot;:&quot;&quot;},{&quot;family&quot;:&quot;Palmer&quot;,&quot;given&quot;:&quot;Robert&quot;,&quot;parse-names&quot;:false,&quot;dropping-particle&quot;:&quot;&quot;,&quot;non-dropping-particle&quot;:&quot;&quot;},{&quot;family&quot;:&quot;Lewis&quot;,&quot;given&quot;:&quot;Sally&quot;,&quot;parse-names&quot;:false,&quot;dropping-particle&quot;:&quot;&quot;,&quot;non-dropping-particle&quot;:&quot;&quot;},{&quot;family&quot;:&quot;Carolan-Rees&quot;,&quot;given&quot;:&quot;Grace&quot;,&quot;parse-names&quot;:false,&quot;dropping-particle&quot;:&quot;&quot;,&quot;non-dropping-particle&quot;:&quot;&quot;}],&quot;container-title&quot;:&quot;Quality of Life Research&quot;,&quot;DOI&quot;:&quot;10.1007/s11136-020-02711-2&quot;,&quot;ISSN&quot;:&quot;15732649&quot;,&quot;PMID&quot;:&quot;33249539&quot;,&quot;URL&quot;:&quot;https://doi.org/10.1007/s11136-020-02711-2&quot;,&quot;issued&quot;:{&quot;date-parts&quot;:[[2021]]},&quot;page&quot;:&quot;3157-3170&quot;,&quot;abstract&quot;:&quot;Purpose: Patients are experts in their own health and should be treated as equal partners in their care. Patient-reported outcome measures (PROMs) are an effective way of gathering patient feedback and can facilitate effectiveness and cost-effectiveness analysis to improve decision making and service improvement. The PROMs, PREMs &amp; Effectiveness Programme was initiated in 2016 and aimed to develop an electronic platform to facilitate collection of PROMs and Patient-reported experience measures (PREMs) from secondary care patients across Wales. Methods: We worked with all Health Boards in Wales, the NHS Wales Informatics Service (NWIS), and Cedar (a healthcare technology research centre) to identify and meet technical requirements to develop a platform which is fit for purpose. Patient groups were included throughout the development to gather feedback and for extensive testing. Clinical teams helped identify the most appropriate tools, with licences, translations and electronic formatting issues being managed centrally. Results: The developed platform is integrated with patient administration systems minimising the need for manual input, with processes in place to allow automatic collection triggers according to nationally agreed schedules. We have over 30 nationally agreed PROMs ‘pathways’ with over 110,000 PROMs collected to date. Responses are fed back to clinicians via the electronic patient record and to each health board via feeds to the national data warehouse, making data easily accessible to different teams, maximising use and application. Discussion: The national platform has provided a co-ordinated approach to PROMs collection in Wales, offering an effective means of communicating with patients outside the traditional clinic visit.&quot;,&quot;publisher&quot;:&quot;Springer International Publishing&quot;,&quot;issue&quot;:&quot;11&quot;,&quot;volume&quot;:&quot;30&quot;,&quot;container-title-short&quot;:&quot;&quot;}}],&quot;manualOverride&quot;:{&quot;isManuallyOverridden&quot;:true,&quot;manualOverrideText&quot;:&quot; (O’Connellt al., 2018; Wessels et al., 2021; Withers et al., 2021).&quot;,&quot;citeprocText&quot;:&quot;(O’Connell et al., 2018; Wessels et al., 2021; Withers et al., 2021)&quot;}},{&quot;properties&quot;:{&quot;noteIndex&quot;:0},&quot;citationID&quot;:&quot;MENDELEY_CITATION_634f78bb-351d-47da-a335-d40c15221f5a&quot;,&quot;isEdited&quot;:false,&quot;citationTag&quot;:&quot;MENDELEY_CITATION_v3_eyJwcm9wZXJ0aWVzIjp7Im5vdGVJbmRleCI6MH0sImNpdGF0aW9uSUQiOiJNRU5ERUxFWV9DSVRBVElPTl82MzRmNzhiYi0zNTFkLTQ3ZGEtYTMzNS1kNDBjMTUyMjFmNWEiLCJpc0VkaXRlZCI6ZmFsc2UsImNpdGF0aW9uSXRlbXMiOlt7ImlkIjoiNjMxNmE3ODEtYzkwOS0zMjRkLWIwYmQtN2VkODQ3MWNlM2Y3IiwiaXNUZW1wb3JhcnkiOmZhbHNlLCJpdGVtRGF0YSI6eyJ0eXBlIjoiYXJ0aWNsZS1qb3VybmFsIiwiaWQiOiI2MzE2YTc4MS1jOTA5LTMyNGQtYjBiZC03ZWQ4NDcxY2UzZjciLCJ0aXRsZSI6IkNvbnN0cnVjdGluZyBhIE11bHRpZGlzY2lwbGluYXJ5IE5ldHdvcmsgVGhhdCBSZWxpZXMgb24gRGlzcnVwdGl2ZSBUZWNobm9sb2dpZXMgdG8gRGVzaWduLCBUZXN0LCBhbmQgSW1wbGVtZW50IFNpbXVsYXRpb24gVHJhaW5pbmciLCJhdXRob3IiOlt7ImZhbWlseSI6IkNsYXJrZSIsImdpdmVuIjoiS3J5c3RpbmEgTSIsInBhcnNlLW5hbWVzIjpmYWxzZSwiZHJvcHBpbmctcGFydGljbGUiOiIiLCJub24tZHJvcHBpbmctcGFydGljbGUiOiIifSx7ImZhbWlseSI6IkthcHJhbG9zIiwiZ2l2ZW4iOiJCaWxsIiwicGFyc2UtbmFtZXMiOmZhbHNlLCJkcm9wcGluZy1wYXJ0aWNsZSI6IiIsIm5vbi1kcm9wcGluZy1wYXJ0aWNsZSI6IiJ9LHsiZmFtaWx5IjoiUXVldmVkbyIsImdpdmVuIjoiQWx2YXJvIiwicGFyc2UtbmFtZXMiOmZhbHNlLCJkcm9wcGluZy1wYXJ0aWNsZSI6IiIsIm5vbi1kcm9wcGluZy1wYXJ0aWNsZSI6IiJ9LHsiZmFtaWx5IjoiRHVicm93c2tpIiwiZ2l2ZW4iOiJBZGFtIiwicGFyc2UtbmFtZXMiOmZhbHNlLCJkcm9wcGluZy1wYXJ0aWNsZSI6IiIsIm5vbi1kcm9wcGluZy1wYXJ0aWNsZSI6IiJ9XSwiY29udGFpbmVyLXRpdGxlIjoiQ3VyZXVzIiwiRE9JIjoiMTAuNzc1OS9jdXJldXMuNzU0OCIsImlzc3VlZCI6eyJkYXRlLXBhcnRzIjpbWzIwMjBdXX0sInBhZ2UiOiIxMC0xMyIsImFic3RyYWN0IjoiTWF4U0lNaGVhbHRoIGlzIGEgbXVsdGlkaXNjaXBsaW5hcnkgbmV0d29yayBvZiBtYW51ZmFjdHVyaW5nLCBkZXNpZ24sIGFuZCBzaW11bGF0aW9uIGxhYnMgYXQgT250YXJpbyBUZWNoIFVuaXZlcnNpdHkgY29tYmluaW5nIGV4cGVydGlzZSBpbiBoZWFsdGggc2NpZW5jZXMsIGJ1c2luZXNzIGFuZCBpbmZvcm1hdGlvbiB0ZWNobm9sb2d5IChJVCksIGFuZCBlbmdpbmVlcmluZyB3aGlsZSBidWlsZGluZyBjb21tdW5pdHkgcGFydG5lcnNoaXBzIHRvIGFkdmFuY2Ugc2ltdWxhdGlvbiB0cmFpbmluZy4gSXQgZGlzY292ZXJzIGV4aXN0aW5nIHNpbXVsYXRpb24gZ2FwcywgcHJvdmlkZXMgaW5ub3ZhdGl2ZSBzb2x1dGlvbnMgdGhhdCBjaGFuZ2Ugc3lzdGVtcywgYW5kIGxlYWRzIHRvIGltcHJvdmVkIGhlYWx0aGNhcmUgb3V0Y29tZXMuIFNwZWNpZmljYWxseSwgaXQgdXRpbGl6ZXMgZGlzcnVwdGl2ZSB0ZWNobm9sb2dpZXMsIGluY2x1ZGluZyAzRCBwcmludGluZywgZ2FtaW5nLCBhbmQgZXh0ZW5kZWQgcmVhbGl0eSwgYXMgaW5ub3ZhdGl2ZSBzb2x1dGlvbnMgdGhhdCBkZWxpdmVyIGNvc3QtZWZmZWN0aXZlLCBwb3J0YWJsZSwgYW5kIHJlYWxpc3RpYyBzaW11bGF0aW9uLCB3aGljaCBpcyBjdXJyZW50bHkgbGFja2luZy4gTWF4U0lNaGVhbHRoIGlzIGEgbm92ZWwgY29sbGFib3JhdGl2ZSBpbm5vdmF0aW9uIHdpdGggYWltcyB0byBkZXZlbG9wIGZ1dHVyZSBjb2hvcnRzIG9mIHNjaG9sYXJzIHdpdGggc3Ryb25nIGNvbXBldGVuY2llcyByYW5naW5nIGZyb20gdGVjaG5vbG9neSBhcHBsaWNhdGlvbiwgdG8gY29sbGFib3JhdGluZyBpbiBuZXcgZW52aXJvbm1lbnRzLCBjb21tdW5pY2F0aW5nIHByb2Zlc3Npb25hbGx5LCBhbmQgcHJvYmxlbS1zb2x2aW5nLiBJdHMgd29yayB3aWxsIHRyYW5zZm9ybSBjdXJyZW50IGhlYWx0aCBwcm9mZXNzaW9uYWwgZWR1Y2F0aW9uIGxhbmRzY2FwZXMgYnkgcHJvdmlkaW5nIG5vdmVsLCBmbGV4aWJsZSwgYW5kIGluZXhwZW5zaXZlIHNpbXVsYXRpb24gZW52aXJvbm1lbnRzLiBUaGlzIGVkaXRvcmlhbCBhaW1zIHRvIHNob3djYXNlIG1heFNJTWhlYWx0aCdzIGlubm92YXRpdmUgc3RyYXRlZ3kgZm9jdXNpbmcgb24gY29sbGFib3JhdGlvbnMgb2YgZXhwZXJ0aXNlIGluIG9yZGVyIHRvIGRldmVsb3AgbmV3IHNpbXVsYXRpb24gc29sdXRpb25zIHRoYXQgYWR2YW5jZSB0aGUgaGVhbHRoIGluZHVzdHJ5LiBDb3B5cmlnaHQgwqkgMjAyMCwgQ2xhcmtlIGV0IGFsLiIsImlzc3VlIjoiNCIsInZvbHVtZSI6IjEyIiwiY29udGFpbmVyLXRpdGxlLXNob3J0IjoiIn19XSwibWFudWFsT3ZlcnJpZGUiOnsiaXNNYW51YWxseU92ZXJyaWRkZW4iOmZhbHNlLCJtYW51YWxPdmVycmlkZVRleHQiOiIiLCJjaXRlcHJvY1RleHQiOiIoQ2xhcmtlIGV0IGFsLiwgMjAyMCkifX0=&quot;,&quot;citationItems&quot;:[{&quot;id&quot;:&quot;6316a781-c909-324d-b0bd-7ed8471ce3f7&quot;,&quot;isTemporary&quot;:false,&quot;itemData&quot;:{&quot;type&quot;:&quot;article-journal&quot;,&quot;id&quot;:&quot;6316a781-c909-324d-b0bd-7ed8471ce3f7&quot;,&quot;title&quot;:&quot;Constructing a Multidisciplinary Network That Relies on Disruptive Technologies to Design, Test, and Implement Simulation Training&quot;,&quot;author&quot;:[{&quot;family&quot;:&quot;Clarke&quot;,&quot;given&quot;:&quot;Krystina M&quot;,&quot;parse-names&quot;:false,&quot;dropping-particle&quot;:&quot;&quot;,&quot;non-dropping-particle&quot;:&quot;&quot;},{&quot;family&quot;:&quot;Kapralos&quot;,&quot;given&quot;:&quot;Bill&quot;,&quot;parse-names&quot;:false,&quot;dropping-particle&quot;:&quot;&quot;,&quot;non-dropping-particle&quot;:&quot;&quot;},{&quot;family&quot;:&quot;Quevedo&quot;,&quot;given&quot;:&quot;Alvaro&quot;,&quot;parse-names&quot;:false,&quot;dropping-particle&quot;:&quot;&quot;,&quot;non-dropping-particle&quot;:&quot;&quot;},{&quot;family&quot;:&quot;Dubrowski&quot;,&quot;given&quot;:&quot;Adam&quot;,&quot;parse-names&quot;:false,&quot;dropping-particle&quot;:&quot;&quot;,&quot;non-dropping-particle&quot;:&quot;&quot;}],&quot;container-title&quot;:&quot;Cureus&quot;,&quot;DOI&quot;:&quot;10.7759/cureus.7548&quot;,&quot;issued&quot;:{&quot;date-parts&quot;:[[2020]]},&quot;page&quot;:&quot;10-13&quot;,&quot;abstract&quot;:&quot;MaxSIMhealth is a multidisciplinary network of manufacturing, design, and simulation labs at Ontario Tech University combining expertise in health sciences, business and information technology (IT), and engineering while building community partnerships to advance simulation training. It discovers existing simulation gaps, provides innovative solutions that change systems, and leads to improved healthcare outcomes. Specifically, it utilizes disruptive technologies, including 3D printing, gaming, and extended reality, as innovative solutions that deliver cost-effective, portable, and realistic simulation, which is currently lacking. MaxSIMhealth is a novel collaborative innovation with aims to develop future cohorts of scholars with strong competencies ranging from technology application, to collaborating in new environments, communicating professionally, and problem-solving. Its work will transform current health professional education landscapes by providing novel, flexible, and inexpensive simulation environments. This editorial aims to showcase maxSIMhealth's innovative strategy focusing on collaborations of expertise in order to develop new simulation solutions that advance the health industry. Copyright © 2020, Clarke et al.&quot;,&quot;issue&quot;:&quot;4&quot;,&quot;volume&quot;:&quot;12&quot;,&quot;container-title-short&quot;:&quot;&quot;}}],&quot;manualOverride&quot;:{&quot;isManuallyOverridden&quot;:false,&quot;manualOverrideText&quot;:&quot;&quot;,&quot;citeprocText&quot;:&quot;(Clarke et al., 2020)&quot;}},{&quot;properties&quot;:{&quot;noteIndex&quot;:0},&quot;citationID&quot;:&quot;MENDELEY_CITATION_4f3e2a95-6f58-4101-b8b8-6ce9b67b8c26&quot;,&quot;isEdited&quot;:false,&quot;citationTag&quot;:&quot;MENDELEY_CITATION_v3_eyJwcm9wZXJ0aWVzIjp7Im5vdGVJbmRleCI6MH0sImNpdGF0aW9uSUQiOiJNRU5ERUxFWV9DSVRBVElPTl80ZjNlMmE5NS02ZjU4LTQxMDEtYjhiOC02Y2U5YjY3YjhjMjYiLCJpc0VkaXRlZCI6ZmFsc2UsImNpdGF0aW9uSXRlbXMiOlt7ImlkIjoiNGQzNjVmYWEtNzQwOC0zOTY4LThhNzctMzdiOWY1YTdkZmZjIiwiaXNUZW1wb3JhcnkiOmZhbHNlLCJpdGVtRGF0YSI6eyJ0eXBlIjoiYXJ0aWNsZS1qb3VybmFsIiwiaWQiOiI0ZDM2NWZhYS03NDA4LTM5NjgtOGE3Ny0zN2I5ZjVhN2RmZmMiLCJ0aXRsZSI6IlVzZXIgaW52b2x2ZW1lbnQ6IEEgcmV2aWV3IG9mIHRoZSBiZW5lZml0cyBhbmQgY2hhbGxlbmdlcyIsImF1dGhvciI6W3siZmFtaWx5IjoiS3VqYWxhIiwiZ2l2ZW4iOiJTYXJpIiwicGFyc2UtbmFtZXMiOmZhbHNlLCJkcm9wcGluZy1wYXJ0aWNsZSI6IiIsIm5vbi1kcm9wcGluZy1wYXJ0aWNsZSI6IiJ9XSwiY29udGFpbmVyLXRpdGxlIjoiQmVoYXZpb3VyIGFuZCBJbmZvcm1hdGlvbiBUZWNobm9sb2d5IiwiRE9JIjoiMTAuMTA4MC8wMTQ0OTI5MDMwMTc4MiIsIklTU04iOiIwMTQ0OTI5WCIsImlzc3VlZCI6eyJkYXRlLXBhcnRzIjpbWzIwMDNdXX0sInBhZ2UiOiIxLTE2IiwiYWJzdHJhY3QiOiJVc2VyIGludm9sdmVtZW50IGlzIGEgd2lkZWx5IGFjY2VwdGVkIHByaW5jaXBsZSBpbiBkZXZlbG9wbWVudCBvZiB1c2FibGUgc3lzdGVtcy4gSG93ZXZlciwgaXQgaXMgYSB2YWd1ZSBjb25jZXB0IGNvdmVyaW5nIG1hbnkgYXBwcm9hY2hlcy4gVGhpcyBzdHVkeSBmaXJzdCBjbGFyaWZpZXMgdGhlIG5hdHVyZSBvZiB1c2VyIGludm9sdmVtZW50IGFuZCBpdHMgZXhwZWN0ZWQgYmVuZWZpdHMsIGFuZCBzZWNvbmRseSByZXZpZXdzIHRocmVlIHN0cmVhbXMgb2YgcmVzZWFyY2gsIHRvIGV2YWx1YXRlIHRoZSBiZW5lZml0cyBhbmQgcHJvYmxlbXMgb2YgdmFyaWVkIHVzZXIgaW52b2x2ZW1lbnQgYXBwcm9hY2hlcyBpbiBwcmFjdGljZS4gVGhlIHBhcnRpY3VsYXIgZm9jdXMgb2YgdGhpcyBzdHVkeSBpcyBvbiB0aGUgZWFybHkgYWN0aXZpdGllcyBpbiB0aGUgZGV2ZWxvcG1lbnQgcHJvY2Vzcy4gQW4gYW5hbHlzaXMgb2YgdGhlIGxpdGVyYXR1cmUgc3VnZ2VzdHMgdGhhdCB1c2VyIGludm9sdmVtZW50IGhhcyBnZW5lcmFsbHkgcG9zaXRpdmUgZWZmZWN0cywgZXNwZWNpYWxseSBvbiB1c2VyIHNhdGlzZmFjdGlvbiwgYW5kIHNvbWUgZXZpZGVuY2UgZXhpc3RzIHRvIHN1Z2dlc3QgdGhhdCB0YWtpbmcgdXNlcnMgYXMgYSBwcmltYXJ5IGluZm9ybWF0aW9uIHNvdXJjZSBpcyBhbiBlZmZlY3RpdmUgbWVhbnMgb2YgcmVxdWlyZW1lbnRzIGNhcHR1cmUuIEhvd2V2ZXIsIHRoZSByb2xlIG9mIHVzZXJzIG11c3QgYmUgY2FyZWZ1bGx5IGNvbnNpZGVyZWQgYW5kIG1vcmUgY29zdC1lZmZpY2llbnQgcHJhY3RpY2VzIGFyZSBuZWVkZWQgZm9yIGdhdGhlcmluZyB1c2VycycgaW1wbGljaXQgbmVlZHMgYW5kIHJlcXVpcmVtZW50cyBpbiByZWFsIHByb2R1Y3QgZGV2ZWxvcG1lbnQgY29udGV4dHMuIiwiaXNzdWUiOiIxIiwidm9sdW1lIjoiMjIiLCJjb250YWluZXItdGl0bGUtc2hvcnQiOiIifX1dLCJtYW51YWxPdmVycmlkZSI6eyJpc01hbnVhbGx5T3ZlcnJpZGRlbiI6ZmFsc2UsIm1hbnVhbE92ZXJyaWRlVGV4dCI6IiIsImNpdGVwcm9jVGV4dCI6IihLdWphbGEsIDIwMDMpIn19&quot;,&quot;citationItems&quot;:[{&quot;id&quot;:&quot;4d365faa-7408-3968-8a77-37b9f5a7dffc&quot;,&quot;isTemporary&quot;:false,&quot;itemData&quot;:{&quot;type&quot;:&quot;article-journal&quot;,&quot;id&quot;:&quot;4d365faa-7408-3968-8a77-37b9f5a7dffc&quot;,&quot;title&quot;:&quot;User involvement: A review of the benefits and challenges&quot;,&quot;author&quot;:[{&quot;family&quot;:&quot;Kujala&quot;,&quot;given&quot;:&quot;Sari&quot;,&quot;parse-names&quot;:false,&quot;dropping-particle&quot;:&quot;&quot;,&quot;non-dropping-particle&quot;:&quot;&quot;}],&quot;container-title&quot;:&quot;Behaviour and Information Technology&quot;,&quot;DOI&quot;:&quot;10.1080/01449290301782&quot;,&quot;ISSN&quot;:&quot;0144929X&quot;,&quot;issued&quot;:{&quot;date-parts&quot;:[[2003]]},&quot;page&quot;:&quot;1-16&quot;,&quot;abstract&quot;:&quot;User involvement is a widely accepted principle in development of usable systems. However, it is a vague concept covering many approaches. This study first clarifies the nature of user involvement and its expected benefits, and secondly reviews three streams of research, to evaluate the benefits and problems of varied user involvement approaches in practice. The particular focus of this study is on the early activities in the development process. An analysis of the literature suggests that user involvement has generally positive effects, especially on user satisfaction, and some evidence exists to suggest that taking users as a primary information source is an effective means of requirements capture. However, the role of users must be carefully considered and more cost-efficient practices are needed for gathering users' implicit needs and requirements in real product development contexts.&quot;,&quot;issue&quot;:&quot;1&quot;,&quot;volume&quot;:&quot;22&quot;,&quot;container-title-short&quot;:&quot;&quot;}}],&quot;manualOverride&quot;:{&quot;isManuallyOverridden&quot;:false,&quot;manualOverrideText&quot;:&quot;&quot;,&quot;citeprocText&quot;:&quot;(Kujala, 2003)&quot;}},{&quot;properties&quot;:{&quot;noteIndex&quot;:0},&quot;citationID&quot;:&quot;MENDELEY_CITATION_67b8f483-ce38-404c-97f2-37fb116dfd0e&quot;,&quot;isEdited&quot;:false,&quot;citationTag&quot;:&quot;MENDELEY_CITATION_v3_eyJwcm9wZXJ0aWVzIjp7Im5vdGVJbmRleCI6MH0sImNpdGF0aW9uSUQiOiJNRU5ERUxFWV9DSVRBVElPTl82N2I4ZjQ4My1jZTM4LTQwNGMtOTdmMi0zN2ZiMTE2ZGZkMGUiLCJpc0VkaXRlZCI6ZmFsc2UsImNpdGF0aW9uSXRlbXMiOlt7ImlkIjoiNDIyMDkyNjktOWE0Yy0zNGUwLTg3NDUtMjM2MWRjZjJiZWMzIiwiaXNUZW1wb3JhcnkiOmZhbHNlLCJpdGVtRGF0YSI6eyJ0eXBlIjoiYXJ0aWNsZS1qb3VybmFsIiwiaWQiOiI0MjIwOTI2OS05YTRjLTM0ZTAtODc0NS0yMzYxZGNmMmJlYzMiLCJ0aXRsZSI6IlRoZSBtdWx0aWRpc2NpcGxpbmFyeSwgdGhlb3J5LWJhc2VkIGNvLWRlc2lnbiBvZiBhIG5ldyBkaWdpdGFsIGhlYWx0aCBpbnRlcnZlbnRpb24gc3VwcG9ydGluZyB0aGUgY2FyZSBvZiBvZXNvcGhhZ2VhbCBjYW5jZXIgcGF0aWVudHMiLCJhdXRob3IiOlt7ImZhbWlseSI6IlN1biIsImdpdmVuIjoiS3Jpc3RpIiwicGFyc2UtbmFtZXMiOmZhbHNlLCJkcm9wcGluZy1wYXJ0aWNsZSI6IiIsIm5vbi1kcm9wcGluZy1wYXJ0aWNsZSI6IiJ9LHsiZmFtaWx5IjoiR29vZGZlbGxvdyIsImdpdmVuIjoiSGVucnkiLCJwYXJzZS1uYW1lcyI6ZmFsc2UsImRyb3BwaW5nLXBhcnRpY2xlIjoiIiwibm9uLWRyb3BwaW5nLXBhcnRpY2xlIjoiIn0seyJmYW1pbHkiOiJLb25zdGFudGFyYSIsImdpdmVuIjoiRW1tYW5vdWVsYSIsInBhcnNlLW5hbWVzIjpmYWxzZSwiZHJvcHBpbmctcGFydGljbGUiOiIiLCJub24tZHJvcHBpbmctcGFydGljbGUiOiIifSx7ImZhbWlseSI6IkhpbGwiLCJnaXZlbiI6IkFsaXNvbiIsInBhcnNlLW5hbWVzIjpmYWxzZSwiZHJvcHBpbmctcGFydGljbGUiOiIiLCJub24tZHJvcHBpbmctcGFydGljbGUiOiIifSx7ImZhbWlseSI6Ikxlbm5hcmQiLCJnaXZlbiI6IkRlYmJ5IiwicGFyc2UtbmFtZXMiOmZhbHNlLCJkcm9wcGluZy1wYXJ0aWNsZSI6IiIsIm5vbi1kcm9wcGluZy1wYXJ0aWNsZSI6IiJ9LHsiZmFtaWx5IjoiTGxveWQtRGVobGVyIiwiZ2l2ZW4iOiJFbGl6YWJldGgiLCJwYXJzZS1uYW1lcyI6ZmFsc2UsImRyb3BwaW5nLXBhcnRpY2xlIjoiIiwibm9uLWRyb3BwaW5nLXBhcnRpY2xlIjoiIn0seyJmYW1pbHkiOiJNdWdoYWwiLCJnaXZlbiI6Ik11bnR6ZXIiLCJwYXJzZS1uYW1lcyI6ZmFsc2UsImRyb3BwaW5nLXBhcnRpY2xlIjoiIiwibm9uLWRyb3BwaW5nLXBhcnRpY2xlIjoiIn0seyJmYW1pbHkiOiJQcml0Y2hhcmQtSm9uZXMiLCJnaXZlbiI6IkthdGh5IiwicGFyc2UtbmFtZXMiOmZhbHNlLCJkcm9wcGluZy1wYXJ0aWNsZSI6IiIsIm5vbi1kcm9wcGluZy1wYXJ0aWNsZSI6IiJ9LHsiZmFtaWx5IjoiUm9ic29uIiwiZ2l2ZW4iOiJDaHJpcyIsInBhcnNlLW5hbWVzIjpmYWxzZSwiZHJvcHBpbmctcGFydGljbGUiOiIiLCJub24tZHJvcHBpbmctcGFydGljbGUiOiIifSx7ImZhbWlseSI6Ik11cnJheSIsImdpdmVuIjoiRWxpemFiZXRoIiwicGFyc2UtbmFtZXMiOmZhbHNlLCJkcm9wcGluZy1wYXJ0aWNsZSI6IiIsIm5vbi1kcm9wcGluZy1wYXJ0aWNsZSI6IiJ9XSwiY29udGFpbmVyLXRpdGxlIjoiRGlnaXRhbCBIZWFsdGgiLCJET0kiOiIxMC4xMTc3LzIwNTUyMDc2MjExMDM4NDEwIiwiSVNTTiI6IjIwNTUyMDc2IiwiaXNzdWVkIjp7ImRhdGUtcGFydHMiOltbMjAyMV1dfSwiYWJzdHJhY3QiOiJPYmplY3RpdmU6IE9lc29waGFnZWFsIGNhbmNlciBwYXRpZW50cyBoYXZlIGNvbXBsZXggY2FyZSBuZWVkcy4gQ2FuY2VyIGNsaW5pY2FsIG51cnNlIHNwZWNpYWxpc3RzIHBsYXkgYSBrZXkgcm9sZSBpbiBjb29yZGluYXRpbmcgdGhlaXIgY2FyZSBidXQgb2Z0ZW4gaGF2ZSBoZWF2eSB3b3JrbG9hZHMuIERpZ2l0YWwgaGVhbHRoIGludGVydmVudGlvbnMgY2FuIGltcHJvdmUgcGF0aWVudCBjYXJlIGJ1dCB0aGVyZSBhcmUgZmV3IGV4YW1wbGVzIGZvciBvZXNvcGhhZ2VhbCBjYW5jZXIuIFRoaXMgcGFwZXIgYWltcyB0byBkZXNjcmliZSB0aGUgbXVsdGlkaXNjaXBsaW5hcnkgY28tZGVzaWduIHByb2Nlc3Mgb2YgYSBkaWdpdGFsIGhlYWx0aCBpbnRlcnZlbnRpb24gdG8gaW1wcm92ZSB0aGUgZXhwZXJpZW5jZSBvZiBjYXJlIGFuZCByZWR1Y2UgdW5tZXQgbmVlZHMgYW1vbmcgcGF0aWVudHMgd2l0aCBvZXNvcGhhZ2VhbCBjYW5jZXIuIE1ldGhvZHM6IEEgdGhlb3J5LWJhc2VkLCBtdWx0aS1kaXNjaXBsaW5hcnksIGNvLWRlc2lnbiBhcHByb2FjaCB3YXMgdXNlZCB0byBpbmZvcm0gdGhlIGRldmVsb3BtZW50YWwgcHJvY2VzcyBvZiB0aGUgZGlnaXRhbCBoZWFsdGggaW50ZXJ2ZW50aW9uLiBLZXkgdXNlciBuZWVkcyB3ZXJlIGVsaWNpdGVkIHVzaW5nIG1peGVkIG1ldGhvZG9sb2d5IGZyb20gc3lzdGVtYXRpYyByZXZpZXdzLCBmb2N1cyBncm91cHMgYW5kIGludGVydmlld3MgYW5kIGhvbGlzdGljIG5lZWQgYXNzZXNzbWVudHMuIE92ZXJhcmNoaW5nIGRlY2lzaW9ucyB3ZXJlIGRpc2N1c3NlZCBhbW9uZyBhIGNvcmUgdGVhbSBvZiBwYXRpZW50cywgY2FyZXJzLCBoZWFsdGggY2FyZSBwcm9mZXNzaW9uYWxzIGluY2x1ZGluZyBvbmNvbG9naXN0cyBhbmQgY2FuY2VyIGNsaW5pY2FsIG51cnNlIHNwZWNpYWxpc3RzLCByZXNlYXJjaGVycyBhbmQgZGlnaXRhbCBoZWFsdGggcHJvdmlkZXJzLiBBIHNlcmllcyBvZiB3b3Jrc2hvcHMgaW5jb3Jwb3JhdGluZyBhIHN1bW1hcnkgb2YgZmluZGluZ3Mgb2Yga2V5IHVzZXIgbmVlZHMgcmVzdWx0ZWQgaW4gdGhlIGRldmVsb3BtZW50IG9mIGEgbWluaW11bSB2aWFibGUgcHJvZHVjdC4gVGhpcyB3YXMgZnVydGhlciByZWZpbmVkIGFmdGVyIGEgcGlsb3Qgc3R1ZHkgYmFzZWQgb24gZmVlZGJhY2sgZnJvbSBlbmQgdXNlcnMuIFJlc3VsdHM6IFRoZSBmaW5hbCBkaWdpdGFsIGhlYWx0aCBpbnRlcnZlbnRpb24gY29uc2lzdHMgb2YgYSBtb2JpbGUgYXBwIGZlYXR1cmUgZm9yIHBhdGllbnRzIGFuZCBjYXJlcnMgY29ubmVjdGVkIHRvIGEgZGFzaGJvYXJkIHdpdGggc3VwcG9ydGluZyBhZGRpdGlvbmFsIGZlYXR1cmVzIGZvciBjbGluaWNhbCBudXJzZSBzcGVjaWFsaXN0LiBJdCBjb250YWlucyBhIG9uZS13YXkgbWVzc2FnaW5nIGZ1bmN0aW9uIGZvciBjbGluaWNhbCBudXJzZSBzcGVjaWFsaXN0cyB0byBjb21tdW5pY2F0ZSB3aXRoIHBhdGllbnRzLCBmdW5jdGlvbnMgZm9yIHBhdGllbnRzIHRvIHJlY29yZCB3ZWlnaHQgYW5kIGhvbGlzdGljIG5lZWQgYXNzZXNzbWVudCByZXN1bHRzIHdoaWNoIGNvdWxkIGJlIHZpZXdlZCBieSB0aGVpciBjbGluaWNhbCBudXJzZSBzcGVjaWFsaXN0cyBhcyB3ZWxsIGFzIGEgbGlicmFyeSBvZiBpbmZvcm1hdGl2ZSBhcnRpY2xlcy4gQ29uY2x1c2lvbnM6IFRoZSBtdWx0aWRpc2NpcGxpbmFyeSBjby1kZXNpZ24gb2YgYSBkaWdpdGFsIGhlYWx0aCBpbnRlcnZlbnRpb24gcHJvdmlkaW5nIHN1cHBvcnQgZm9yIG9lc29waGFnZWFsIGNhbmNlciBwYXRpZW50cyBhbmQgaGVhbHRoIGNhcmUgcHJvZmVzc2lvbmFscyBoYXMgYmVlbiBkZXNjcmliZWQuIEZ1dHVyZSBzdHVkaWVzIHRvIGVzdGFibGlzaCBpdHMgaW1wYWN0IG9uIHBhdGllbnQgb3V0Y29tZXMgYXJlIHBsYW5uZWQuIiwidm9sdW1lIjoiNyIsImNvbnRhaW5lci10aXRsZS1zaG9ydCI6IiJ9fV0sIm1hbnVhbE92ZXJyaWRlIjp7ImlzTWFudWFsbHlPdmVycmlkZGVuIjp0cnVlLCJtYW51YWxPdmVycmlkZVRleHQiOiIoU3VuIGV0IGFsLiwgMjAyMSkuICIsImNpdGVwcm9jVGV4dCI6IihTdW4gZXQgYWwuLCAyMDIxKSJ9fQ==&quot;,&quot;citationItems&quot;:[{&quot;id&quot;:&quot;42209269-9a4c-34e0-8745-2361dcf2bec3&quot;,&quot;isTemporary&quot;:false,&quot;itemData&quot;:{&quot;type&quot;:&quot;article-journal&quot;,&quot;id&quot;:&quot;42209269-9a4c-34e0-8745-2361dcf2bec3&quot;,&quot;title&quot;:&quot;The multidisciplinary, theory-based co-design of a new digital health intervention supporting the care of oesophageal cancer patients&quot;,&quot;author&quot;:[{&quot;family&quot;:&quot;Sun&quot;,&quot;given&quot;:&quot;Kristi&quot;,&quot;parse-names&quot;:false,&quot;dropping-particle&quot;:&quot;&quot;,&quot;non-dropping-particle&quot;:&quot;&quot;},{&quot;family&quot;:&quot;Goodfellow&quot;,&quot;given&quot;:&quot;Henry&quot;,&quot;parse-names&quot;:false,&quot;dropping-particle&quot;:&quot;&quot;,&quot;non-dropping-particle&quot;:&quot;&quot;},{&quot;family&quot;:&quot;Konstantara&quot;,&quot;given&quot;:&quot;Emmanouela&quot;,&quot;parse-names&quot;:false,&quot;dropping-particle&quot;:&quot;&quot;,&quot;non-dropping-particle&quot;:&quot;&quot;},{&quot;family&quot;:&quot;Hill&quot;,&quot;given&quot;:&quot;Alison&quot;,&quot;parse-names&quot;:false,&quot;dropping-particle&quot;:&quot;&quot;,&quot;non-dropping-particle&quot;:&quot;&quot;},{&quot;family&quot;:&quot;Lennard&quot;,&quot;given&quot;:&quot;Debby&quot;,&quot;parse-names&quot;:false,&quot;dropping-particle&quot;:&quot;&quot;,&quot;non-dropping-particle&quot;:&quot;&quot;},{&quot;family&quot;:&quot;Lloyd-Dehler&quot;,&quot;given&quot;:&quot;Elizabeth&quot;,&quot;parse-names&quot;:false,&quot;dropping-particle&quot;:&quot;&quot;,&quot;non-dropping-particle&quot;:&quot;&quot;},{&quot;family&quot;:&quot;Mughal&quot;,&quot;given&quot;:&quot;Muntzer&quot;,&quot;parse-names&quot;:false,&quot;dropping-particle&quot;:&quot;&quot;,&quot;non-dropping-particle&quot;:&quot;&quot;},{&quot;family&quot;:&quot;Pritchard-Jones&quot;,&quot;given&quot;:&quot;Kathy&quot;,&quot;parse-names&quot;:false,&quot;dropping-particle&quot;:&quot;&quot;,&quot;non-dropping-particle&quot;:&quot;&quot;},{&quot;family&quot;:&quot;Robson&quot;,&quot;given&quot;:&quot;Chris&quot;,&quot;parse-names&quot;:false,&quot;dropping-particle&quot;:&quot;&quot;,&quot;non-dropping-particle&quot;:&quot;&quot;},{&quot;family&quot;:&quot;Murray&quot;,&quot;given&quot;:&quot;Elizabeth&quot;,&quot;parse-names&quot;:false,&quot;dropping-particle&quot;:&quot;&quot;,&quot;non-dropping-particle&quot;:&quot;&quot;}],&quot;container-title&quot;:&quot;Digital Health&quot;,&quot;DOI&quot;:&quot;10.1177/20552076211038410&quot;,&quot;ISSN&quot;:&quot;20552076&quot;,&quot;issued&quot;:{&quot;date-parts&quot;:[[2021]]},&quot;abstract&quot;:&quot;Objective: Oesophageal cancer patients have complex care needs. Cancer clinical nurse specialists play a key role in coordinating their care but often have heavy workloads. Digital health interventions can improve patient care but there are few examples for oesophageal cancer. This paper aims to describe the multidisciplinary co-design process of a digital health intervention to improve the experience of care and reduce unmet needs among patients with oesophageal cancer. Methods: A theory-based, multi-disciplinary, co-design approach was used to inform the developmental process of the digital health intervention. Key user needs were elicited using mixed methodology from systematic reviews, focus groups and interviews and holistic need assessments. Overarching decisions were discussed among a core team of patients, carers, health care professionals including oncologists and cancer clinical nurse specialists, researchers and digital health providers. A series of workshops incorporating a summary of findings of key user needs resulted in the development of a minimum viable product. This was further refined after a pilot study based on feedback from end users. Results: The final digital health intervention consists of a mobile app feature for patients and carers connected to a dashboard with supporting additional features for clinical nurse specialist. It contains a one-way messaging function for clinical nurse specialists to communicate with patients, functions for patients to record weight and holistic need assessment results which could be viewed by their clinical nurse specialists as well as a library of informative articles. Conclusions: The multidisciplinary co-design of a digital health intervention providing support for oesophageal cancer patients and health care professionals has been described. Future studies to establish its impact on patient outcomes are planned.&quot;,&quot;volume&quot;:&quot;7&quot;,&quot;container-title-short&quot;:&quot;&quot;}}],&quot;manualOverride&quot;:{&quot;isManuallyOverridden&quot;:true,&quot;manualOverrideText&quot;:&quot;(Sun et al., 2021). &quot;,&quot;citeprocText&quot;:&quot;(Sun et al., 2021)&quot;}},{&quot;properties&quot;:{&quot;noteIndex&quot;:0},&quot;citationID&quot;:&quot;MENDELEY_CITATION_d5ae1177-e85b-4031-8c0a-00fe6817d41e&quot;,&quot;isEdited&quot;:false,&quot;citationTag&quot;:&quot;MENDELEY_CITATION_v3_eyJwcm9wZXJ0aWVzIjp7Im5vdGVJbmRleCI6MH0sImNpdGF0aW9uSUQiOiJNRU5ERUxFWV9DSVRBVElPTl9kNWFlMTE3Ny1lODViLTQwMzEtOGMwYS0wMGZlNjgxN2Q0MWUiLCJpc0VkaXRlZCI6ZmFsc2UsImNpdGF0aW9uSXRlbXMiOlt7ImlkIjoiYjBkMTliZWQtZGM0Ni0zOGU4LWJiMzMtYjk3NTAxMTk4YjAzIiwiaXNUZW1wb3JhcnkiOmZhbHNlLCJpdGVtRGF0YSI6eyJ0eXBlIjoiYXJ0aWNsZS1qb3VybmFsIiwiaWQiOiJiMGQxOWJlZC1kYzQ2LTM4ZTgtYmIzMy1iOTc1MDExOThiMDMiLCJ0aXRsZSI6IkFzc2Vzc2luZyB0aGUgaW1wYWN0IG9mIHVzZXItY2VudGVyZWQgcmVzZWFyY2ggb24gYSBjbGluaWNhbCB0cmlhbCBlSGVhbHRoIHRvb2wgdmlhIGNvdW50ZXJiYWxhbmNlZCByZXNlYXJjaCBkZXNpZ24iLCJhdXRob3IiOlt7ImZhbWlseSI6IkF0a2luc29uIiwiZ2l2ZW4iOiJOYW5jeSBMLiIsInBhcnNlLW5hbWVzIjpmYWxzZSwiZHJvcHBpbmctcGFydGljbGUiOiIiLCJub24tZHJvcHBpbmctcGFydGljbGUiOiIifSx7ImZhbWlseSI6Ik1hc3NldHQiLCJnaXZlbiI6IkhvbGx5IEEuIiwicGFyc2UtbmFtZXMiOmZhbHNlLCJkcm9wcGluZy1wYXJ0aWNsZSI6IiIsIm5vbi1kcm9wcGluZy1wYXJ0aWNsZSI6IiJ9LHsiZmFtaWx5IjoiTXlsa3MiLCJnaXZlbiI6IkNocmlzdHkiLCJwYXJzZS1uYW1lcyI6ZmFsc2UsImRyb3BwaW5nLXBhcnRpY2xlIjoiIiwibm9uLWRyb3BwaW5nLXBhcnRpY2xlIjoiIn0seyJmYW1pbHkiOiJNY0Nvcm1hY2siLCJnaXZlbiI6IkxhdXJlbiBBLiIsInBhcnNlLW5hbWVzIjpmYWxzZSwiZHJvcHBpbmctcGFydGljbGUiOiIiLCJub24tZHJvcHBpbmctcGFydGljbGUiOiIifSx7ImZhbWlseSI6Iktpc2gtRG90byIsImdpdmVuIjoiSnVsaWEiLCJwYXJzZS1uYW1lcyI6ZmFsc2UsImRyb3BwaW5nLXBhcnRpY2xlIjoiIiwibm9uLWRyb3BwaW5nLXBhcnRpY2xlIjoiIn0seyJmYW1pbHkiOiJIZXNzZSIsImdpdmVuIjoiQnJhZGZvcmQgVy4iLCJwYXJzZS1uYW1lcyI6ZmFsc2UsImRyb3BwaW5nLXBhcnRpY2xlIjoiIiwibm9uLWRyb3BwaW5nLXBhcnRpY2xlIjoiIn0seyJmYW1pbHkiOiJXYW5nIiwiZ2l2ZW4iOiJNaW4gUWkiLCJwYXJzZS1uYW1lcyI6ZmFsc2UsImRyb3BwaW5nLXBhcnRpY2xlIjoiIiwibm9uLWRyb3BwaW5nLXBhcnRpY2xlIjoiIn1dLCJjb250YWluZXItdGl0bGUiOiJKb3VybmFsIG9mIHRoZSBBbWVyaWNhbiBNZWRpY2FsIEluZm9ybWF0aWNzIEFzc29jaWF0aW9uIiwiRE9JIjoiMTAuMTEzNi9qYW1pYS4yMDEwLjAwNjEyMiIsIklTU04iOiIxMDY3NTAyNyIsIlBNSUQiOiIyMTE2OTYxOSIsImlzc3VlZCI6eyJkYXRlLXBhcnRzIjpbWzIwMTFdXX0sInBhZ2UiOiIyNC0zMSIsImFic3RyYWN0IjoiT2JqZWN0aXZlOiBJbmZvcm1hdGljcyBhcHBsaWNhdGlvbnMgaGF2ZSB0aGUgcG90ZW50aWFsIHRvIGltcHJvdmUgcGFydGljaXBhdGlvbiBpbiBjbGluaWNhbCB0cmlhbHMsIGJ1dCB0aGVpciBkZXNpZ24gbXVzdCBiZSBiYXNlZCBvbiB1c2VyLWNlbnRlcmVkIHJlc2VhcmNoLiBUaGlzIHJlc2VhcmNoIHVzZWQgYSBmdWxseSBjb3VudGVyYmFsYW5jZWQgZXhwZXJpbWVudGFsIGRlc2lnbiB0byBpbnZlc3RpZ2F0ZSB0aGUgZWZmZWN0IG9mIGNoYW5nZXMgbWFkZSB0byB0aGUgb3JpZ2luYWwgdmVyc2lvbiBvZiBhIHdlYnNpdGUsIGh0dHA6Ly9CcmVhc3RDYW5jZXJUcmlhbHMub3JnLywgYW5kIGNvbmZpcm0gdGhhdCB0aGUgcmV2aXNlZCB2ZXJzaW9uIGFkZHJlc3NlZCBhbmQgcmVpbmZvcmNlZCBwYXRpZW50cycgbmVlZHMgYW5kIGV4cGVjdGF0aW9ucy4gRGVzaWduOiBQYXJ0aWNpcGFudHMgaW5jbHVkZWQgd29tZW4gd2hvIGhhZCByZWNlaXZlZCBhIGJyZWFzdCBjYW5jZXIgZGlhZ25vc2lzIHdpdGhpbiB0aGUgbGFzdCA1IHllYXJzIChOPTc3KS4gVGhleSB3ZXJlIHJhbmRvbWl6ZWQgaW50byB0d28gZ3JvdXBzOiBvbmUgZ3JvdXAgdXNlZCBhbmQgcmV2aWV3ZWQgdGhlIG9yaWdpbmFsIHZlcnNpb24gZmlyc3QgZm9sbG93ZWQgYnkgdGhlIHJlZGVzaWduZWQgdmVyc2lvbiwgYW5kIHRoZSBvdGhlciBncm91cCB1c2VkIGFuZCByZXZpZXdlZCB0aGVtIGluIHJldmVyc2Ugb3JkZXIuIE1lYXN1cmVtZW50czogVGhlIHN0dWR5IHVzZWQgYm90aCBxdWFudGl0YXRpdmUgYW5kIHF1YWxpdGF0aXZlIG1lYXN1cmVzLiBEdXJpbmcgdXNlLCBwYXJ0aWNpcGFudHMnIGNsaWNrIHBhdGhzIGFuZCBnZW5lcmFsIHJlYWN0aW9ucyB3ZXJlIG9ic2VydmVkLiBBZnRlciB1c2UsIHBhcnRpY2lwYW50cyB3ZXJlIGFza2VkIHRvIGFuc3dlciBzdXJ2ZXkgaXRlbXMgYW5kIG9wZW4tZW5kZWQgcXVlc3Rpb25zIHRvIGluZGljYXRlIHRoZWlyIHJlYWN0aW9ucyBhbmQgd2hpY2ggdmVyc2lvbiB0aGV5IHByZWZlcnJlZCBhbmQgbWV0IHRoZWlyIG5lZWRzIGFuZCBleHBlY3RhdGlvbnMgYmV0dGVyLiBSZXN1bHRzOiBPdmVyYWxsLCB0aGUgcmV2aXNlZCB2ZXJzaW9uIG9mIHRoZSBzaXRlIHdhcyBwcmVmZXJyZWQgYW5kIHBlcmNlaXZlZCB0byBiZSBjbGVhcmVyLCBlYXNpZXIgdG8gbmF2aWdhdGUsIG1vcmUgdHJ1c3R3b3J0aHkgYW5kIGNyZWRpYmxlLCBhbmQgbW9yZSBwcml2YXRlIGFuZCBzYWZlIG92ZXJhbGwuIEhvd2V2ZXIsIHVzZXJzIHdobyB2aWV3ZWQgdGhlIG9yaWdpbmFsIHZlcnNpb24gbGFzdCBoYWQgc2ltaWxhciBhdHRpdHVkZXMgdG93YXJkIGJvdGggdmVyc2lvbnMuIENvbmNsdXNpb246IEJ5IGFwcGx5aW5nIHJlc2VhcmNoIGZpbmRpbmdzIHRvIHRoZSByZWRlc2lnbiBvZiBhIHdlYnNpdGUgZm9yIGNsaW5pY2FsIHRyaWFsIHNlYXJjaGluZywgaXQgd2FzIHBvc3NpYmxlIHRvIHJlLWVuZ2luZWVyIHRoZSBpbnRlcmZhY2UgdG8gYmV0dGVyIHN1cHBvcnQgcGF0aWVudHMnIGRlY2lzaW9ucyB0byBwYXJ0aWNpcGF0ZSBpbiBjbGluaWNhbCB0cmlhbHMuIFRoZSBtZWNoYW5pc21zIG9mIGFjdGlvbiBpbiB0aGlzIGNhc2UgYXBwZWFyZWQgdG8gcmV2b2x2ZSBhcm91bmQgY3JlYXRpbmcgYW4gZW52aXJvbm1lbnQgdGhhdCBzdXBwb3J0ZWQgYSBzZW5zZSBvZiBwZXJzb25hbCBjb250cm9sIGFuZCBkZWNpc2lvbmFsIGF1dG9ub215LiDCqSAyMDEwIGJ5IHRoZSBBbWVyaWNhbiBNZWRpY2FsIEluZm9ybWF0aWNzIEFzc29jaWF0aW9uLiIsImlzc3VlIjoiMSIsInZvbHVtZSI6IjE4IiwiY29udGFpbmVyLXRpdGxlLXNob3J0IjoiIn19XSwibWFudWFsT3ZlcnJpZGUiOnsiaXNNYW51YWxseU92ZXJyaWRkZW4iOnRydWUsIm1hbnVhbE92ZXJyaWRlVGV4dCI6IihBdGtpbnNvbiBldCBhbC4sIDIwMTEpLiIsImNpdGVwcm9jVGV4dCI6IihBdGtpbnNvbiBldCBhbC4sIDIwMTEpIn19&quot;,&quot;citationItems&quot;:[{&quot;id&quot;:&quot;b0d19bed-dc46-38e8-bb33-b97501198b03&quot;,&quot;isTemporary&quot;:false,&quot;itemData&quot;:{&quot;type&quot;:&quot;article-journal&quot;,&quot;id&quot;:&quot;b0d19bed-dc46-38e8-bb33-b97501198b03&quot;,&quot;title&quot;:&quot;Assessing the impact of user-centered research on a clinical trial eHealth tool via counterbalanced research design&quot;,&quot;author&quot;:[{&quot;family&quot;:&quot;Atkinson&quot;,&quot;given&quot;:&quot;Nancy L.&quot;,&quot;parse-names&quot;:false,&quot;dropping-particle&quot;:&quot;&quot;,&quot;non-dropping-particle&quot;:&quot;&quot;},{&quot;family&quot;:&quot;Massett&quot;,&quot;given&quot;:&quot;Holly A.&quot;,&quot;parse-names&quot;:false,&quot;dropping-particle&quot;:&quot;&quot;,&quot;non-dropping-particle&quot;:&quot;&quot;},{&quot;family&quot;:&quot;Mylks&quot;,&quot;given&quot;:&quot;Christy&quot;,&quot;parse-names&quot;:false,&quot;dropping-particle&quot;:&quot;&quot;,&quot;non-dropping-particle&quot;:&quot;&quot;},{&quot;family&quot;:&quot;McCormack&quot;,&quot;given&quot;:&quot;Lauren A.&quot;,&quot;parse-names&quot;:false,&quot;dropping-particle&quot;:&quot;&quot;,&quot;non-dropping-particle&quot;:&quot;&quot;},{&quot;family&quot;:&quot;Kish-Doto&quot;,&quot;given&quot;:&quot;Julia&quot;,&quot;parse-names&quot;:false,&quot;dropping-particle&quot;:&quot;&quot;,&quot;non-dropping-particle&quot;:&quot;&quot;},{&quot;family&quot;:&quot;Hesse&quot;,&quot;given&quot;:&quot;Bradford W.&quot;,&quot;parse-names&quot;:false,&quot;dropping-particle&quot;:&quot;&quot;,&quot;non-dropping-particle&quot;:&quot;&quot;},{&quot;family&quot;:&quot;Wang&quot;,&quot;given&quot;:&quot;Min Qi&quot;,&quot;parse-names&quot;:false,&quot;dropping-particle&quot;:&quot;&quot;,&quot;non-dropping-particle&quot;:&quot;&quot;}],&quot;container-title&quot;:&quot;Journal of the American Medical Informatics Association&quot;,&quot;DOI&quot;:&quot;10.1136/jamia.2010.006122&quot;,&quot;ISSN&quot;:&quot;10675027&quot;,&quot;PMID&quot;:&quot;21169619&quot;,&quot;issued&quot;:{&quot;date-parts&quot;:[[2011]]},&quot;page&quot;:&quot;24-31&quot;,&quot;abstract&quot;:&quot;Objective: Informatics applications have the potential to improve participation in clinical trials, but their design must be based on user-centered research. This research used a fully counterbalanced experimental design to investigate the effect of changes made to the original version of a website, http://BreastCancerTrials.org/, and confirm that the revised version addressed and reinforced patients' needs and expectations. Design: Participants included women who had received a breast cancer diagnosis within the last 5 years (N=77). They were randomized into two groups: one group used and reviewed the original version first followed by the redesigned version, and the other group used and reviewed them in reverse order. Measurements: The study used both quantitative and qualitative measures. During use, participants' click paths and general reactions were observed. After use, participants were asked to answer survey items and open-ended questions to indicate their reactions and which version they preferred and met their needs and expectations better. Results: Overall, the revised version of the site was preferred and perceived to be clearer, easier to navigate, more trustworthy and credible, and more private and safe overall. However, users who viewed the original version last had similar attitudes toward both versions. Conclusion: By applying research findings to the redesign of a website for clinical trial searching, it was possible to re-engineer the interface to better support patients' decisions to participate in clinical trials. The mechanisms of action in this case appeared to revolve around creating an environment that supported a sense of personal control and decisional autonomy. © 2010 by the American Medical Informatics Association.&quot;,&quot;issue&quot;:&quot;1&quot;,&quot;volume&quot;:&quot;18&quot;,&quot;container-title-short&quot;:&quot;&quot;}}],&quot;manualOverride&quot;:{&quot;isManuallyOverridden&quot;:true,&quot;manualOverrideText&quot;:&quot;(Atkinson et al., 2011).&quot;,&quot;citeprocText&quot;:&quot;(Atkinson et al., 2011)&quot;}},{&quot;properties&quot;:{&quot;noteIndex&quot;:0},&quot;citationID&quot;:&quot;MENDELEY_CITATION_d150f37e-9c69-417c-b387-4ec92bd64c46&quot;,&quot;isEdited&quot;:false,&quot;citationTag&quot;:&quot;MENDELEY_CITATION_v3_eyJwcm9wZXJ0aWVzIjp7Im5vdGVJbmRleCI6MH0sImNpdGF0aW9uSUQiOiJNRU5ERUxFWV9DSVRBVElPTl9kMTUwZjM3ZS05YzY5LTQxN2MtYjM4Ny00ZWM5MmJkNjRjNDYiLCJpc0VkaXRlZCI6ZmFsc2UsImNpdGF0aW9uSXRlbXMiOlt7ImlkIjoiMjM4MmIzZDMtZmU0ZS0zOWRkLTg1M2QtM2YzZTgyNGQzYWFiIiwiaXNUZW1wb3JhcnkiOmZhbHNlLCJpdGVtRGF0YSI6eyJ0eXBlIjoiYXJ0aWNsZS1qb3VybmFsIiwiaWQiOiIyMzgyYjNkMy1mZTRlLTM5ZGQtODUzZC0zZjNlODI0ZDNhYWIiLCJ0aXRsZSI6IlBhdGllbnQgZW5nYWdlbWVudCBhbmQgdGhlIGRlc2lnbiBvZiBkaWdpdGFsIGhlYWx0aCIsImF1dGhvciI6W3siZmFtaWx5IjoiQmlybmJhdW0iLCJnaXZlbiI6IkZhaXRoIiwicGFyc2UtbmFtZXMiOmZhbHNlLCJkcm9wcGluZy1wYXJ0aWNsZSI6IiIsIm5vbi1kcm9wcGluZy1wYXJ0aWNsZSI6IiJ9LHsiZmFtaWx5IjoiTGV3aXMiLCJnaXZlbiI6IkRhbmEiLCJwYXJzZS1uYW1lcyI6ZmFsc2UsImRyb3BwaW5nLXBhcnRpY2xlIjoiIiwibm9uLWRyb3BwaW5nLXBhcnRpY2xlIjoiIn0seyJmYW1pbHkiOiJSb3NlbiIsImdpdmVuIjoiUm9jaGVsbGUgSy4iLCJwYXJzZS1uYW1lcyI6ZmFsc2UsImRyb3BwaW5nLXBhcnRpY2xlIjoiIiwibm9uLWRyb3BwaW5nLXBhcnRpY2xlIjoiIn0seyJmYW1pbHkiOiJSYW5uZXkiLCJnaXZlbiI6Ik1lZ2FuIEwuIiwicGFyc2UtbmFtZXMiOmZhbHNlLCJkcm9wcGluZy1wYXJ0aWNsZSI6IiIsIm5vbi1kcm9wcGluZy1wYXJ0aWNsZSI6IiJ9XSwiY29udGFpbmVyLXRpdGxlIjoiQWNhZGVtaWMgRW1lcmdlbmN5IE1lZGljaW5lIiwiRE9JIjoiMTAuMTExMS9hY2VtLjEyNjkyIiwiSVNTTiI6IjE1NTMyNzEyIiwiUE1JRCI6IjI1OTk3Mzc1IiwiaXNzdWVkIjp7ImRhdGUtcGFydHMiOltbMjAxNV1dfSwicGFnZSI6Ijc1NC03NTYiLCJpc3N1ZSI6IjYiLCJ2b2x1bWUiOiIyMiIsImNvbnRhaW5lci10aXRsZS1zaG9ydCI6IiJ9fV0sIm1hbnVhbE92ZXJyaWRlIjp7ImlzTWFudWFsbHlPdmVycmlkZGVuIjp0cnVlLCJtYW51YWxPdmVycmlkZVRleHQiOiIoQmlybmJhdW0gZXQgYWwuLCAyMDE1KS4iLCJjaXRlcHJvY1RleHQiOiIoQmlybmJhdW0gZXQgYWwuLCAyMDE1KSJ9fQ==&quot;,&quot;citationItems&quot;:[{&quot;id&quot;:&quot;2382b3d3-fe4e-39dd-853d-3f3e824d3aab&quot;,&quot;isTemporary&quot;:false,&quot;itemData&quot;:{&quot;type&quot;:&quot;article-journal&quot;,&quot;id&quot;:&quot;2382b3d3-fe4e-39dd-853d-3f3e824d3aab&quot;,&quot;title&quot;:&quot;Patient engagement and the design of digital health&quot;,&quot;author&quot;:[{&quot;family&quot;:&quot;Birnbaum&quot;,&quot;given&quot;:&quot;Faith&quot;,&quot;parse-names&quot;:false,&quot;dropping-particle&quot;:&quot;&quot;,&quot;non-dropping-particle&quot;:&quot;&quot;},{&quot;family&quot;:&quot;Lewis&quot;,&quot;given&quot;:&quot;Dana&quot;,&quot;parse-names&quot;:false,&quot;dropping-particle&quot;:&quot;&quot;,&quot;non-dropping-particle&quot;:&quot;&quot;},{&quot;family&quot;:&quot;Rosen&quot;,&quot;given&quot;:&quot;Rochelle K.&quot;,&quot;parse-names&quot;:false,&quot;dropping-particle&quot;:&quot;&quot;,&quot;non-dropping-particle&quot;:&quot;&quot;},{&quot;family&quot;:&quot;Ranney&quot;,&quot;given&quot;:&quot;Megan L.&quot;,&quot;parse-names&quot;:false,&quot;dropping-particle&quot;:&quot;&quot;,&quot;non-dropping-particle&quot;:&quot;&quot;}],&quot;container-title&quot;:&quot;Academic Emergency Medicine&quot;,&quot;DOI&quot;:&quot;10.1111/acem.12692&quot;,&quot;ISSN&quot;:&quot;15532712&quot;,&quot;PMID&quot;:&quot;25997375&quot;,&quot;issued&quot;:{&quot;date-parts&quot;:[[2015]]},&quot;page&quot;:&quot;754-756&quot;,&quot;issue&quot;:&quot;6&quot;,&quot;volume&quot;:&quot;22&quot;,&quot;container-title-short&quot;:&quot;&quot;}}],&quot;manualOverride&quot;:{&quot;isManuallyOverridden&quot;:true,&quot;manualOverrideText&quot;:&quot;(Birnbaum et al., 2015).&quot;,&quot;citeprocText&quot;:&quot;(Birnbaum et al., 2015)&quot;}},{&quot;properties&quot;:{&quot;noteIndex&quot;:0},&quot;citationID&quot;:&quot;MENDELEY_CITATION_f28b6df8-2a6e-4da7-bf07-60fffd90bb1f&quot;,&quot;isEdited&quot;:false,&quot;citationTag&quot;:&quot;MENDELEY_CITATION_v3_eyJwcm9wZXJ0aWVzIjp7Im5vdGVJbmRleCI6MH0sImNpdGF0aW9uSUQiOiJNRU5ERUxFWV9DSVRBVElPTl9mMjhiNmRmOC0yYTZlLTRkYTctYmYwNy02MGZmZmQ5MGJiMWYiLCJpc0VkaXRlZCI6ZmFsc2UsImNpdGF0aW9uSXRlbXMiOlt7ImlkIjoiZTk2MWRmMjItNzkwZi0zMzg3LTg5NGMtMzBiMjg5Mjc0YzAwIiwiaXNUZW1wb3JhcnkiOmZhbHNlLCJpdGVtRGF0YSI6eyJ0eXBlIjoiYXJ0aWNsZS1qb3VybmFsIiwiaWQiOiJlOTYxZGYyMi03OTBmLTMzODctODk0Yy0zMGIyODkyNzRjMDAiLCJ0aXRsZSI6IkVsZWN0cm9uaWMgaGVhbHRoIHJlY29yZOKAk2ludGVncmF0ZWQgYXBwcm9hY2ggZm9yIGNvbGxlY3Rpb24gb2YgcGF0aWVudC1yZXBvcnRlZCBvdXRjb21lIG1lYXN1cmVzOiBhIHJldHJvc3BlY3RpdmUgZXZhbHVhdGlvbiIsImF1dGhvciI6W3siZmFtaWx5IjoiSG9ybiIsImdpdmVuIjoiTWFnZ2llIEUuIiwicGFyc2UtbmFtZXMiOmZhbHNlLCJkcm9wcGluZy1wYXJ0aWNsZSI6IiIsIm5vbi1kcm9wcGluZy1wYXJ0aWNsZSI6IiJ9LHsiZmFtaWx5IjoiUmVpbmtlIiwiZ2l2ZW4iOiJFbWlseSBLLiIsInBhcnNlLW5hbWVzIjpmYWxzZSwiZHJvcHBpbmctcGFydGljbGUiOiIiLCJub24tZHJvcHBpbmctcGFydGljbGUiOiIifSx7ImZhbWlseSI6Ik1hdGhlciIsImdpdmVuIjoiUmljaGFyZCBDLiIsInBhcnNlLW5hbWVzIjpmYWxzZSwiZHJvcHBpbmctcGFydGljbGUiOiIiLCJub24tZHJvcHBpbmctcGFydGljbGUiOiIifSx7ImZhbWlseSI6Ik/igJlEb25uZWxsIiwiZ2l2ZW4iOiJKb25hdGhhbiBELiIsInBhcnNlLW5hbWVzIjpmYWxzZSwiZHJvcHBpbmctcGFydGljbGUiOiIiLCJub24tZHJvcHBpbmctcGFydGljbGUiOiIifSx7ImZhbWlseSI6Ikdlb3JnZSIsImdpdmVuIjoiU3RldmVuIFouIiwicGFyc2UtbmFtZXMiOmZhbHNlLCJkcm9wcGluZy1wYXJ0aWNsZSI6IiIsIm5vbi1kcm9wcGluZy1wYXJ0aWNsZSI6IiJ9XSwiY29udGFpbmVyLXRpdGxlIjoiQk1DIEhlYWx0aCBTZXJ2aWNlcyBSZXNlYXJjaCIsIkRPSSI6IjEwLjExODYvczEyOTEzLTAyMS0wNjYyNi03IiwiSVNTTiI6IjE0NzI2OTYzIiwiUE1JRCI6IjM0MTkzMTI1IiwiaXNzdWVkIjp7ImRhdGUtcGFydHMiOltbMjAyMV1dfSwicGFnZSI6IjEtMTEiLCJhYnN0cmFjdCI6IkJhY2tncm91bmQ6IFRoZSBpbnRlZ3JhdGlvbiBvZiBQYXRpZW50IFJlcG9ydGVkIE91dGNvbWUgTWVhc3VyZXMgKFBST01zKSBpbnRvIGNsaW5pY2FsIGNhcmUgcHJlc2VudHMgbWFueSBjaGFsbGVuZ2VzIGZvciBoZWFsdGggc3lzdGVtcy4gUFJPTXMgcHJvdmlkZSBxdWFudGl0YXRpdmUgZGF0YSByZWdhcmRpbmcgcGF0aWVudC1yZXBvcnRlZCBoZWFsdGggc3RhdHVzLiBIb3dldmVyLCB0aGUgbW9zdCBlZmZlY3RpdmUgbW9kZWwgZm9yIGNvbGxlY3RpbmcgUFJPTXMgaGFzIG5vdCBiZWVuIGVzdGFibGlzaGVkLiBUaGVyZWZvcmUgdGhlIHB1cnBvc2Ugb2YgdGhpcyBzdHVkeSBpcyB0byByZXBvcnQgdGhlIGRldmVsb3BtZW50IGFuZCBwcmVsaW1pbmFyeSBldmFsdWF0aW9uIG9mIHRoZSBzdGFuZGFyZGl6ZWQgY29sbGVjdGlvbiBvZiBQUk9NcyB3aXRoaW4gYSBkZXBhcnRtZW50IG9mIG9ydGhvcGVkaWMgc3VyZ2VyeSBhdCBhIGxhcmdlIGFjYWRlbWljIGhlYWx0aCBjZW50ZXIuIE1ldGhvZHM6IFdlIHV0aWxpemVkIHRoZSBVc2Vyc+KAmSBHdWlkZSB0byBJbnRlZ3JhdGluZyBQYXRpZW50LVJlcG9ydGVkIE91dGNvbWVzIGluIEVsZWN0cm9uaWMgSGVhbHRoIFJlY29yZHMgYnkgR2Vuc2hlaW1lciBldCBhbC4sIDIwMTggYXMgYSBmcmFtZXdvcmsgdG8gZGVzY3JpYmUgdGhlIGRldmVsb3BtZW50IG9mIFBST01zIGNvbGxlY3Rpb24gaW5pdGlhdGl2ZS4gV2UgZnJhbWVkIG91ciBpbml0aWF0aXZlIGJ5IG9wZXJhdGlvbmFsaXppbmcgdGhlIHRocmVlIGFzcGVjdHMgb2YgUFJPTSBjb2xsZWN0aW9uIGRldmVsb3BtZW50OiBQbGFubmluZywgU2VsZWN0aW9uLCBhbmQgRW5nYWdlbWVudC4gTmV4dCwgd2UgcGVyZm9ybWVkIGEgcHJlbGltaW5hcnkgZXZhbHVhdGlvbiBvZiBvdXIgaW5pdGlhdGl2ZSBieSBhc3Nlc3NpbmcgdGhlIHJlc3BvbnNlIHJhdGUgb2YgcGF0aWVudHMgY29tcGxldGluZyBQUk9NcyAobm8uIG9mIFBST01zIGNvbXBsZXRlZC9uby4gb2YgUFJPTXMgYWRtaW5pc3RlcmVkKSBhY3Jvc3MgdGhlIGVudGlyZSBkZXBhcnRtZW50ICgxOCBjbGluaWNzKSwgYW1idWxhdG9yeSBjbGluaWNzIG9ubHkgKDE0IGNsaW5pY3MpLCBhbmQgaG9zcGl0YWwtYmFzZWQgY2xpbmljcyBvbmx5ICg0IGNsaW5pY3MpLiBMYXN0bHksIHdlIHJlcG9ydGVkIG9uIHRoZSBtZWFuIHJlc3BvbnNlIHJhdGVzIGZvciB0aGUgdG9wIDUgYW5kIGJvdHRvbSA1IG9ydGhvcGFlZGljIHByb3ZpZGVycyB0byBkZXNjcmliZSB0aGUgdmFyaWFiaWxpdHkgYWNyb3NzIHByb3ZpZGVycy4gUmVzdWx0czogV2UgZGVzY3JpYmVkIHRoZSBkZXZlbG9wbWVudCBvZiBhIGZ1bGx5LWludGVncmF0ZWQsIHBvcHVsYXRpb24gaGVhbHRoIGJhc2VkIGltcGxlbWVudGF0aW9uIHN0cmF0ZWd5IGxldmVyYWdpbmcgdGhlIGV4aXN0aW5nIHJlc291cmNlcyBvZiBvdXIgbG9jYWwgRUhSIHRvIG1heGltaXplIGNsaW5pY2FsIHV0aWxpdHkgb2YgUFJPTXMgYW5kIHJvdXRpbmUgY29sbGVjdGlvbi4gV2UgY29sbGVjdGVkIGEgbGFyZ2Ugdm9sdW1lIG9mIFBST01zIG92ZXIgYSAxMyBtb250aCBwZXJpb2QgKG4gPSAxMCw5NTEpIGFjcm9zcyAxOCBjbGluaWNhbCBzaXRlcywgNyBjbGluaWNhbCBzcGVjaWFsdGllcyBhbmQgb3ZlciAxMDAgcHJvdmlkZXJzLiBUaGUgcmVzcG9uc2UgcmF0ZXMgdmFyaWVkIGFjcm9zcyB0aGUgZGVwYXJ0bWVudCwgcmFuZ2luZyBmcm9tIDI5IHRvIDQyJSwgZGVwZW5kaW5nIG9uIGFjdGl2ZSBzdGF0dXMgZm9yIHRoZSBwb3J0YWwgdG8gdGhlIGVsZWN0cm9uaWMgaGVhbHRoIHJlY29yZCAoTXlDaGFydCkuIFRoZSBoaWdoZXN0IHNpbmdsZSBwcm92aWRlciBtZWFuIHJlc3BvbnNlIHJhdGUgd2FzIDUyJSwgYW5kIHRoZSBsb3dlc3QgcHJvdmlkZXIgcmF0ZSB3YXMgMTMlLiBSYXRlcyB3ZXJlIHNpbWlsYXIgYmV0d2VlbiBob3NwaXRhbC1iYXNlZCAoMjYlKSBhbmQgYW1idWxhdG9yeSBjbGluaWNzICgyOSUpLiBDb25jbHVzaW9uczogV2UgZm91bmQgdGhhdCBvdXIgc3RhbmRhcmRpemVkIFBST01zIGNvbGxlY3Rpb24gaW5pdGlhdGl2ZSwgaW5mb3JtZWQgYnkgR2Vuc2hlaW1lciBldCBhbC4sIGFjaGlldmVkIHNjb3BlIGFuZCBzY2FsZSwgYnV0IGZhY2VkIGNoYWxsZW5nZXMgaW4gYWNoaWV2aW5nIGEgaGlnaCByZXNwb25zZSByYXRlIGNvbW1lbnN1cmF0ZSB3aXRoIGV4aXN0aW5nIGxpdGVyYXR1cmUuIEhvd2V2ZXIsIG1vc3Qgc3R1ZGllcyByZXBvcnRlZCBhIHRhcmdldGVkIHJlY3J1aXRtZW50IHN0cmF0ZWd5IHdpdGhpbiBhIG5hcnJvdyBjbGluaWNhbCBwb3B1bGF0aW9uLiBGdXJ0aGVyIHJlc2VhcmNoIGlzIG5lZWRlZCB0byBlbHVjaWRhdGUgdGhlIHRyYWRlLW9mZiBiZXR3ZWVuIHNjYWxhYmlsaXR5IGFuZCByZXNwb25zZSByYXRlcyBpbiBQUk9NIGNvbGxlY3Rpb24gaW5pdGlhdGl2ZXMuIiwicHVibGlzaGVyIjoiQk1DIEhlYWx0aCBTZXJ2aWNlcyBSZXNlYXJjaCIsImlzc3VlIjoiMSIsInZvbHVtZSI6IjIxIiwiY29udGFpbmVyLXRpdGxlLXNob3J0IjoiIn19LHsiaWQiOiJmNWRjMTQxMS1jNTAwLTNkOGUtOTg0NS05NjI4M2I5OWQwNWMiLCJpc1RlbXBvcmFyeSI6ZmFsc2UsIml0ZW1EYXRhIjp7InR5cGUiOiJhcnRpY2xlLWpvdXJuYWwiLCJpZCI6ImY1ZGMxNDExLWM1MDAtM2Q4ZS05ODQ1LTk2MjgzYjk5ZDA1YyIsInRpdGxlIjoiQXNzZXNzaW5nIHBhdGllbnRz4oCZIGV4cGVyaWVuY2Ugb2YgaW50ZWdyYXRlZCBjYXJlOiBBIHN1cnZleSBvZiBwYXRpZW50IHZpZXdzIGluIHRoZSBub3J0aCB3ZXN0IExvbmRvbiBpbnRlZ3JhdGVkIGNhcmUgcGlsb3QiLCJhdXRob3IiOlt7ImZhbWlseSI6Ik1hc3RlbGxvcyIsImdpdmVuIjoiTmlrb2xhb3MiLCJwYXJzZS1uYW1lcyI6ZmFsc2UsImRyb3BwaW5nLXBhcnRpY2xlIjoiIiwibm9uLWRyb3BwaW5nLXBhcnRpY2xlIjoiIn0seyJmYW1pbHkiOiJHdW5uIiwiZ2l2ZW4iOiJMYXVyYSIsInBhcnNlLW5hbWVzIjpmYWxzZSwiZHJvcHBpbmctcGFydGljbGUiOiIiLCJub24tZHJvcHBpbmctcGFydGljbGUiOiIifSx7ImZhbWlseSI6IkhhcnJpcyIsImdpdmVuIjoiTWF0dGhldyIsInBhcnNlLW5hbWVzIjpmYWxzZSwiZHJvcHBpbmctcGFydGljbGUiOiIiLCJub24tZHJvcHBpbmctcGFydGljbGUiOiIifSx7ImZhbWlseSI6Ik1hamVlZCIsImdpdmVuIjoiQXplZW0iLCJwYXJzZS1uYW1lcyI6ZmFsc2UsImRyb3BwaW5nLXBhcnRpY2xlIjoiIiwibm9uLWRyb3BwaW5nLXBhcnRpY2xlIjoiIn0seyJmYW1pbHkiOiJDYXIiLCJnaXZlbiI6Ikpvc2lwIiwicGFyc2UtbmFtZXMiOmZhbHNlLCJkcm9wcGluZy1wYXJ0aWNsZSI6IiIsIm5vbi1kcm9wcGluZy1wYXJ0aWNsZSI6IiJ9LHsiZmFtaWx5IjoiUGFwcGFzIiwiZ2l2ZW4iOiJZYW5uaXMiLCJwYXJzZS1uYW1lcyI6ZmFsc2UsImRyb3BwaW5nLXBhcnRpY2xlIjoiIiwibm9uLWRyb3BwaW5nLXBhcnRpY2xlIjoiIn1dLCJjb250YWluZXItdGl0bGUiOiJJbnRlcm5hdGlvbmFsIEpvdXJuYWwgb2YgSW50ZWdyYXRlZCBDYXJlIiwiRE9JIjoiMTAuNTMzNC9pamljLjE0NTMiLCJJU1NOIjoiMTU2ODQxNTYiLCJQTUlEIjoiMjQ5ODczMjEiLCJpc3N1ZWQiOnsiZGF0ZS1wYXJ0cyI6W1syMDE0XV19LCJwYWdlIjoiMS05IiwiYWJzdHJhY3QiOiJJbnRyb2R1Y3Rpb246IERlc3BpdGUgdGhlIGltcG9ydGFuY2Ugb2YgY29udGludWl0eSBvZiBjYXJlIGFuZCBwYXRpZW50IGVuZ2FnZW1lbnQsIGZldyBzdHVkaWVzIGhhdmUgY2FwdHVyZWQgcGF0aWVudHPigJkgdmlld3Mgb24gaW50ZWdyYXRlZCBjYXJlLiBUaGlzIHN0dWR5IGFzc2Vzc2VzIHBhdGllbnQgZXhwZXJpZW5jZSBpbiB0aGUgSW50ZWdyYXRlZCBDYXJlIFBpbG90IGluIE5vcnRoIFdlc3QgTG9uZG9uIHdpdGggdGhlIGFpbSB0byBoZWxwIGNsaW5pY2lhbnMgYW5kIHBvbGljeW1ha2VycyB1bmRlcnN0YW5kIHBhdGllbnRz4oCZIGFjY2VwdGFiaWxpdHkgb2YgaW50ZWdyYXRlZCBjYXJlIGFuZCBkZXNpZ24gZnV0dXJlIGluaXRpYXRpdmVzLiBNZXRob2RzOiBBIHN1cnZleSB3YXMgZGV2ZWxvcGVkLCB2YWxpZGF0ZWQgYW5kIGRpc3RyaWJ1dGVkIHRvIDIwMjkgcmFuZG9tbHkgc2VsZWN0ZWQgcHJhY3RpY2UgcGF0aWVudHMgaWRlbnRpZmllZCBhcyBoYXZpbmcgYSBjYXJlIHBsYW4uIFJlc3VsdHM6IEEgdG90YWwgb2YgNDA1IHF1ZXN0aW9ubmFpcmVzIHdlcmUgaW5jbHVkZWQgZm9yIGFuYWx5c2lzLiBSZXNwb25kZW50cyBpZGVudGlmaWVkIGEgbnVtYmVyIG9mIGJlbmVmaXRzIGFzc29jaWF0ZWQgd2l0aCB0aGUgcGlsb3QsIGluY2x1ZGluZyBpbmNyZWFzZWQgcGF0aWVudCBpbnZvbHZlbWVudCBpbiBkZWNpc2lvbi1tYWtpbmcsIGltcHJvdmVkIHBhdGllbnQtcHJvdmlkZXIgcmVsYXRpb25zaGlwLCBiZXR0ZXIgb3JnYW5pemF0aW9uIGFuZCBhY2Nlc3MgdG8gY2FyZSwgYW5kIGVuaGFuY2VkIGludGVyLXByb2Zlc3Npb25hbCBjb21tdW5pY2F0aW9uLiBIb3dldmVyLCBvbmx5IDIyLjQlIHdlcmUgYXdhcmUgb2YgaGF2aW5nIGEgY2FyZSBwbGFuLCBhbmQgb2YgdGhlc2Ugb25seSAzNy45JSBoYWQgYSBjb3B5IG9mIHRoZSBjYXJlIHBsYW4uIEtub3dsZWRnZSBvZiBjYXJlIHBsYW5zIHdhcyBzaWduaWZpY2FudGx5IGFzc29jaWF0ZWQgd2l0aCBhIG1vcmUgcG9zaXRpdmUgZXhwZXJpZW5jZS4gQ29uY2x1c2lvbnM6IFRoaXMgc3R1ZHkgcmVpbmZvcmNlcyB0aGUgdmlldyB0aGF0IGludGVncmF0ZWQgY2FyZSBjYW4gaW1wcm92ZSBxdWFsaXR5IG9mIGNhcmUgYW5kIHBhdGllbnQgZXhwZXJpZW5jZS4gSG93ZXZlciwgY2FyZSBwbGFubmluZyB3YXMgYSBjb21wbGV4IGFuZCB0ZWNobmljYWxseSBjaGFsbGVuZ2luZyBwcm9jZXNzIHRoYXQgb2NjdXJyZWQgbW9yZSBzbG93bHkgdGhhbiBwbGFubmVkIHdpdGggd2lkZSB2YXJpYXRpb24gaW4gcXVhbGl0eSBhbmQgdGltZSBvZiByZWNydWl0bWVudCB0byB0aGUgcGlsb3QsIG1ha2luZyBpdCBkaWZmaWN1bHQgdG8gYXNzZXNzIHRoZSBzdXN0YWluYWJpbGl0eSBvZiBiZW5lZml0cy4iLCJpc3N1ZSI6IjIiLCJ2b2x1bWUiOiIxNCIsImNvbnRhaW5lci10aXRsZS1zaG9ydCI6IiJ9fSx7ImlkIjoiY2ExNjQ2ZGEtZDY4OS0zMzlkLTk4ODktNWQ0NTc4M2ZhOGVmIiwiaXNUZW1wb3JhcnkiOmZhbHNlLCJpdGVtRGF0YSI6eyJ0eXBlIjoiYXJ0aWNsZS1qb3VybmFsIiwiaWQiOiJjYTE2NDZkYS1kNjg5LTMzOWQtOTg4OS01ZDQ1NzgzZmE4ZWYiLCJ0aXRsZSI6IlBhdGllbnQgaW52b2x2ZW1lbnQgaW4gdGhlIGRldmVsb3BtZW50IG9mIHBhdGllbnQtcmVwb3J0ZWQgb3V0Y29tZSBtZWFzdXJlczogYSBzY29waW5nIHJldmlldyIsImF1dGhvciI6W3siZmFtaWx5IjoiV2llcmluZyIsImdpdmVuIjoiQmlhbmNhIiwicGFyc2UtbmFtZXMiOmZhbHNlLCJkcm9wcGluZy1wYXJ0aWNsZSI6IiIsIm5vbi1kcm9wcGluZy1wYXJ0aWNsZSI6IiJ9LHsiZmFtaWx5IjoiQm9lciIsImdpdmVuIjoiRG9sZiIsInBhcnNlLW5hbWVzIjpmYWxzZSwiZHJvcHBpbmctcGFydGljbGUiOiIiLCJub24tZHJvcHBpbmctcGFydGljbGUiOiJkZSJ9LHsiZmFtaWx5IjoiRGVsbm9paiIsImdpdmVuIjoiRGlhbmEiLCJwYXJzZS1uYW1lcyI6ZmFsc2UsImRyb3BwaW5nLXBhcnRpY2xlIjoiIiwibm9uLWRyb3BwaW5nLXBhcnRpY2xlIjoiIn1dLCJjb250YWluZXItdGl0bGUiOiJIZWFsdGggRXhwZWN0YXRpb25zIiwiRE9JIjoiMTAuMTExMS9oZXguMTI0NDIiLCJJU1NOIjoiMTM2OTc2MjUiLCJQTUlEIjoiMjY4ODk4NzQiLCJpc3N1ZWQiOnsiZGF0ZS1wYXJ0cyI6W1syMDE3XV19LCJwYWdlIjoiMTEtMjMiLCJhYnN0cmFjdCI6IkJhY2tncm91bmQ6IFBhdGllbnQtcmVwb3J0ZWQgb3V0Y29tZSBtZWFzdXJlcyAoUFJPTXMpIG1lYXN1cmUgcGF0aWVudHPigJkgcGVyc3BlY3RpdmVzIG9uIGhlYWx0aCBvdXRjb21lcyBhbmQgYXJlIGluY3JlYXNpbmdseSB1c2VkIGluIGhlYWx0aCBjYXJlLiBUbyBjYXB0dXJlIHRoZSBwYXRpZW50J3MgcGVyc3BlY3RpdmUsIGl0IGlzIGVzc2VudGlhbCB0aGF0IHBhdGllbnRzIGFyZSBpbnZvbHZlZCBpbiBQUk9NIGRldmVsb3BtZW50LiBPYmplY3RpdmU6IFRoaXMgYXJ0aWNsZSByZXZpZXdzIGluIHdoYXQgd2F5cyBhbmQgdG8gd2hhdCBleHRlbnQgcGF0aWVudHMgYXJlIGludm9sdmVkIGluIFBST00gZGV2ZWxvcG1lbnQgYW5kIHdoZXRoZXIgcGF0aWVudCBpbnZvbHZlbWVudCBoYXMgaW5jcmVhc2VkIG92ZXIgdGltZS4gU2VhcmNoIHN0cmF0ZWd5OiBMaXRlcmF0dXJlIHdhcyBzZWFyY2hlZCBpbiBQdWJNZWQsIEVNQkFTRSwgTUVETElORSBhbmQgdGhlIENvY2hyYW5lIE1ldGhvZG9sb2d5IFJlZ2lzdGVyLiBJbmNsdXNpb24gY3JpdGVyaWE6IFN0dWRpZXMgd2VyZSBpbmNsdWRlZCBpZiB0aGV5IGRlc2NyaWJlZCBhIG5ldyBQUk9NIGRldmVsb3BtZW50LiBEYXRhIGV4dHJhY3Rpb246IEJhc2ljIGluZm9ybWF0aW9uIGFuZCBpbmZvcm1hdGlvbiByZWdhcmRpbmcgcGF0aWVudCBpbnZvbHZlbWVudCBpbiBkZXZlbG9wbWVudCBwaGFzZXMgd2FzIHJlY29yZGVkLiBNYWluIHJlc3VsdHM6IEEgdG90YWwgb2YgMTg5IHN0dWRpZXMsIGRlc2NyaWJpbmcgdGhlIGRldmVsb3BtZW50IG9mIDE5MyBQUk9Ncywgd2VyZSBpbmNsdWRlZC4gTW9zdCBQUk9NcyB3ZXJlIG1lYW50IGZvciBjaHJvbmljIGRpc2Vhc2UgcGF0aWVudHMgKG4gPSA1OSkgYW5kIG1lYXN1cmVkIHF1YWxpdHkgb2YgbGlmZSAobiA9IDI4KS4gSW4gMjUuOSUgb2YgdGhlIFBST00gZGV2ZWxvcG1lbnQgc3R1ZGllcywgbm8gcGF0aWVudHMgd2VyZSBpbnZvbHZlZC4gUGF0aWVudHMgd2VyZSBtb3N0bHkgaW52b2x2ZWQgZHVyaW5nIGl0ZW0gZGV2ZWxvcG1lbnQgKDU4LjUlKSwgY2xvc2VseSBmb2xsb3dlZCBieSB0ZXN0aW5nIGZvciBjb21wcmVoZW5zaWJpbGl0eSAoNTAuOCUpLCB3aGlsZSBwYXRpZW50IGludm9sdmVtZW50IGluIGRldGVybWluaW5nIHdoaWNoIG91dGNvbWUgdG8gbWVhc3VyZSB3YXMgbWluaW1hbCAoMTAuOSUpLiBTb21lIHBhdGllbnQgaW52b2x2ZW1lbnQgdG9vayBwbGFjZSBpbiB0aGUgZGV2ZWxvcG1lbnQgb2YgbW9zdCBQUk9NcywgYnV0IGluIG9ubHkgNi43JSBwYXRpZW50cyB3ZXJlIGludm9sdmVkIGluIGFsbCBhc3BlY3RzIG9mIHRoZSBkZXZlbG9wbWVudC4gUGF0aWVudCBpbnZvbHZlbWVudCBkaWQgbm90IGluY3JlYXNlIHdpdGggdGltZS4gQ29uY2x1c2lvbnM6IEFsdGhvdWdoIHBhdGllbnQgaW52b2x2ZW1lbnQgaW4gUFJPTSBkZXZlbG9wbWVudCBpcyBlc3NlbnRpYWwgdG8gZGV2ZWxvcCB2YWxpZCBwYXRpZW50LWNlbnRyZWQgUFJPTXMsIHBhdGllbnRzIGFyZSBub3QgYWx3YXlzIGludm9sdmVkLiBXaGVuIHBhdGllbnRzIGFyZSBpbnZvbHZlZCwgdGhlaXIgbGV2ZWwgb2YgaW52b2x2ZW1lbnQgdmFyaWVzIGNvbnNpZGVyYWJseS4gVGhlc2UgdmFyaWF0aW9ucyBzdWdnZXN0IHRoYXQgZnVydGhlciBhdHRlbnRpb24gdG8gYnVpbGRpbmcgYW5kL29yIGRpc3NlbWluYXRpbmcgY29uc2Vuc3VzIG9uIHJlcXVpcmVtZW50cyBmb3IgcGF0aWVudCBpbnZvbHZlbWVudCBpbiBQUk9NIGRldmVsb3BtZW50IGlzIG5lY2Vzc2FyeS4iLCJpc3N1ZSI6IjEiLCJ2b2x1bWUiOiIyMCIsImNvbnRhaW5lci10aXRsZS1zaG9ydCI6IiJ9fV0sIm1hbnVhbE92ZXJyaWRlIjp7ImNpdGVwcm9jVGV4dCI6IihNYXN0ZWxsb3MgZXQgYWwuLCAyMDE0OyBXaWVyaW5nIGV0IGFsLiwgMjAxNzsgSG9ybiBldCBhbC4sIDIwMjEpIiwibWFudWFsT3ZlcnJpZGVUZXh0IjoiKE1hc3RlbGxvcyBldCBhbC4sIDIwMTQ7IFdpZXJpbmcgZXQgYWwuLCAyMDE3OyBIb3JuIGV0IGFsLiwgMjAyMSkuICIsImlzTWFudWFsbHlPdmVycmlkZGVuIjp0cnVlfX0=&quot;,&quot;citationItems&quot;:[{&quot;id&quot;:&quot;e961df22-790f-3387-894c-30b289274c00&quot;,&quot;isTemporary&quot;:false,&quot;itemData&quot;:{&quot;type&quot;:&quot;article-journal&quot;,&quot;id&quot;:&quot;e961df22-790f-3387-894c-30b289274c00&quot;,&quot;title&quot;:&quot;Electronic health record–integrated approach for collection of patient-reported outcome measures: a retrospective evaluation&quot;,&quot;author&quot;:[{&quot;family&quot;:&quot;Horn&quot;,&quot;given&quot;:&quot;Maggie E.&quot;,&quot;parse-names&quot;:false,&quot;dropping-particle&quot;:&quot;&quot;,&quot;non-dropping-particle&quot;:&quot;&quot;},{&quot;family&quot;:&quot;Reinke&quot;,&quot;given&quot;:&quot;Emily K.&quot;,&quot;parse-names&quot;:false,&quot;dropping-particle&quot;:&quot;&quot;,&quot;non-dropping-particle&quot;:&quot;&quot;},{&quot;family&quot;:&quot;Mather&quot;,&quot;given&quot;:&quot;Richard C.&quot;,&quot;parse-names&quot;:false,&quot;dropping-particle&quot;:&quot;&quot;,&quot;non-dropping-particle&quot;:&quot;&quot;},{&quot;family&quot;:&quot;O’Donnell&quot;,&quot;given&quot;:&quot;Jonathan D.&quot;,&quot;parse-names&quot;:false,&quot;dropping-particle&quot;:&quot;&quot;,&quot;non-dropping-particle&quot;:&quot;&quot;},{&quot;family&quot;:&quot;George&quot;,&quot;given&quot;:&quot;Steven Z.&quot;,&quot;parse-names&quot;:false,&quot;dropping-particle&quot;:&quot;&quot;,&quot;non-dropping-particle&quot;:&quot;&quot;}],&quot;container-title&quot;:&quot;BMC Health Services Research&quot;,&quot;DOI&quot;:&quot;10.1186/s12913-021-06626-7&quot;,&quot;ISSN&quot;:&quot;14726963&quot;,&quot;PMID&quot;:&quot;34193125&quot;,&quot;issued&quot;:{&quot;date-parts&quot;:[[2021]]},&quot;page&quot;:&quot;1-11&quot;,&quot;abstract&quot;:&quot;Background: The integration of Patient Reported Outcome Measures (PROMs) into clinical care presents many challenges for health systems. PROMs provide quantitative data regarding patient-reported health status. However, the most effective model for collecting PROMs has not been established. Therefore the purpose of this study is to report the development and preliminary evaluation of the standardized collection of PROMs within a department of orthopedic surgery at a large academic health center. Methods: We utilized the Users’ Guide to Integrating Patient-Reported Outcomes in Electronic Health Records by Gensheimer et al., 2018 as a framework to describe the development of PROMs collection initiative. We framed our initiative by operationalizing the three aspects of PROM collection development: Planning, Selection, and Engagement. Next, we performed a preliminary evaluation of our initiative by assessing the response rate of patients completing PROMs (no. of PROMs completed/no. of PROMs administered) across the entire department (18 clinics), ambulatory clinics only (14 clinics), and hospital-based clinics only (4 clinics). Lastly, we reported on the mean response rates for the top 5 and bottom 5 orthopaedic providers to describe the variability across providers. Results: We described the development of a fully-integrated, population health based implementation strategy leveraging the existing resources of our local EHR to maximize clinical utility of PROMs and routine collection. We collected a large volume of PROMs over a 13 month period (n = 10,951) across 18 clinical sites, 7 clinical specialties and over 100 providers. The response rates varied across the department, ranging from 29 to 42%, depending on active status for the portal to the electronic health record (MyChart). The highest single provider mean response rate was 52%, and the lowest provider rate was 13%. Rates were similar between hospital-based (26%) and ambulatory clinics (29%). Conclusions: We found that our standardized PROMs collection initiative, informed by Gensheimer et al., achieved scope and scale, but faced challenges in achieving a high response rate commensurate with existing literature. However, most studies reported a targeted recruitment strategy within a narrow clinical population. Further research is needed to elucidate the trade-off between scalability and response rates in PROM collection initiatives.&quot;,&quot;publisher&quot;:&quot;BMC Health Services Research&quot;,&quot;issue&quot;:&quot;1&quot;,&quot;volume&quot;:&quot;21&quot;,&quot;container-title-short&quot;:&quot;&quot;}},{&quot;id&quot;:&quot;f5dc1411-c500-3d8e-9845-96283b99d05c&quot;,&quot;isTemporary&quot;:false,&quot;itemData&quot;:{&quot;type&quot;:&quot;article-journal&quot;,&quot;id&quot;:&quot;f5dc1411-c500-3d8e-9845-96283b99d05c&quot;,&quot;title&quot;:&quot;Assessing patients’ experience of integrated care: A survey of patient views in the north west London integrated care pilot&quot;,&quot;author&quot;:[{&quot;family&quot;:&quot;Mastellos&quot;,&quot;given&quot;:&quot;Nikolaos&quot;,&quot;parse-names&quot;:false,&quot;dropping-particle&quot;:&quot;&quot;,&quot;non-dropping-particle&quot;:&quot;&quot;},{&quot;family&quot;:&quot;Gunn&quot;,&quot;given&quot;:&quot;Laura&quot;,&quot;parse-names&quot;:false,&quot;dropping-particle&quot;:&quot;&quot;,&quot;non-dropping-particle&quot;:&quot;&quot;},{&quot;family&quot;:&quot;Harris&quot;,&quot;given&quot;:&quot;Matthew&quot;,&quot;parse-names&quot;:false,&quot;dropping-particle&quot;:&quot;&quot;,&quot;non-dropping-particle&quot;:&quot;&quot;},{&quot;family&quot;:&quot;Majeed&quot;,&quot;given&quot;:&quot;Azeem&quot;,&quot;parse-names&quot;:false,&quot;dropping-particle&quot;:&quot;&quot;,&quot;non-dropping-particle&quot;:&quot;&quot;},{&quot;family&quot;:&quot;Car&quot;,&quot;given&quot;:&quot;Josip&quot;,&quot;parse-names&quot;:false,&quot;dropping-particle&quot;:&quot;&quot;,&quot;non-dropping-particle&quot;:&quot;&quot;},{&quot;family&quot;:&quot;Pappas&quot;,&quot;given&quot;:&quot;Yannis&quot;,&quot;parse-names&quot;:false,&quot;dropping-particle&quot;:&quot;&quot;,&quot;non-dropping-particle&quot;:&quot;&quot;}],&quot;container-title&quot;:&quot;International Journal of Integrated Care&quot;,&quot;DOI&quot;:&quot;10.5334/ijic.1453&quot;,&quot;ISSN&quot;:&quot;15684156&quot;,&quot;PMID&quot;:&quot;24987321&quot;,&quot;issued&quot;:{&quot;date-parts&quot;:[[2014]]},&quot;page&quot;:&quot;1-9&quot;,&quot;abstract&quot;:&quot;Introduction: Despite the importance of continuity of care and patient engagement, few studies have captured patients’ views on integrated care. This study assesses patient experience in the Integrated Care Pilot in North West London with the aim to help clinicians and policymakers understand patients’ acceptability of integrated care and design future initiatives. Methods: A survey was developed, validated and distributed to 2029 randomly selected practice patients identified as having a care plan. Results: A total of 405 questionnaires were included for analysis. Respondents identified a number of benefits associated with the pilot, including increased patient involvement in decision-making, improved patient-provider relationship, better organization and access to care, and enhanced inter-professional communication. However, only 22.4% were aware of having a care plan, and of these only 37.9% had a copy of the care plan. Knowledge of care plans was significantly associated with a more positive experience. Conclusions: This study reinforces the view that integrated care can improve quality of care and patient experience. However, care planning was a complex and technically challenging process that occurred more slowly than planned with wide variation in quality and time of recruitment to the pilot, making it difficult to assess the sustainability of benefits.&quot;,&quot;issue&quot;:&quot;2&quot;,&quot;volume&quot;:&quot;14&quot;,&quot;container-title-short&quot;:&quot;&quot;}},{&quot;id&quot;:&quot;ca1646da-d689-339d-9889-5d45783fa8ef&quot;,&quot;isTemporary&quot;:false,&quot;itemData&quot;:{&quot;type&quot;:&quot;article-journal&quot;,&quot;id&quot;:&quot;ca1646da-d689-339d-9889-5d45783fa8ef&quot;,&quot;title&quot;:&quot;Patient involvement in the development of patient-reported outcome measures: a scoping review&quot;,&quot;author&quot;:[{&quot;family&quot;:&quot;Wiering&quot;,&quot;given&quot;:&quot;Bianca&quot;,&quot;parse-names&quot;:false,&quot;dropping-particle&quot;:&quot;&quot;,&quot;non-dropping-particle&quot;:&quot;&quot;},{&quot;family&quot;:&quot;Boer&quot;,&quot;given&quot;:&quot;Dolf&quot;,&quot;parse-names&quot;:false,&quot;dropping-particle&quot;:&quot;&quot;,&quot;non-dropping-particle&quot;:&quot;de&quot;},{&quot;family&quot;:&quot;Delnoij&quot;,&quot;given&quot;:&quot;Diana&quot;,&quot;parse-names&quot;:false,&quot;dropping-particle&quot;:&quot;&quot;,&quot;non-dropping-particle&quot;:&quot;&quot;}],&quot;container-title&quot;:&quot;Health Expectations&quot;,&quot;DOI&quot;:&quot;10.1111/hex.12442&quot;,&quot;ISSN&quot;:&quot;13697625&quot;,&quot;PMID&quot;:&quot;26889874&quot;,&quot;issued&quot;:{&quot;date-parts&quot;:[[2017]]},&quot;page&quot;:&quot;11-23&quot;,&quot;abstract&quot;:&quot;Background: Patient-reported outcome measures (PROMs) measure patients’ perspectives on health outcomes and are increasingly used in health care. To capture the patient's perspective, it is essential that patients are involved in PROM development. Objective: This article reviews in what ways and to what extent patients are involved in PROM development and whether patient involvement has increased over time. Search strategy: Literature was searched in PubMed, EMBASE, MEDLINE and the Cochrane Methodology Register. Inclusion criteria: Studies were included if they described a new PROM development. Data extraction: Basic information and information regarding patient involvement in development phases was recorded. Main results: A total of 189 studies, describing the development of 193 PROMs, were included. Most PROMs were meant for chronic disease patients (n = 59) and measured quality of life (n = 28). In 25.9% of the PROM development studies, no patients were involved. Patients were mostly involved during item development (58.5%), closely followed by testing for comprehensibility (50.8%), while patient involvement in determining which outcome to measure was minimal (10.9%). Some patient involvement took place in the development of most PROMs, but in only 6.7% patients were involved in all aspects of the development. Patient involvement did not increase with time. Conclusions: Although patient involvement in PROM development is essential to develop valid patient-centred PROMs, patients are not always involved. When patients are involved, their level of involvement varies considerably. These variations suggest that further attention to building and/or disseminating consensus on requirements for patient involvement in PROM development is necessary.&quot;,&quot;issue&quot;:&quot;1&quot;,&quot;volume&quot;:&quot;20&quot;,&quot;container-title-short&quot;:&quot;&quot;}}],&quot;manualOverride&quot;:{&quot;citeprocText&quot;:&quot;(Mastellos et al., 2014; Wiering et al., 2017; Horn et al., 2021)&quot;,&quot;manualOverrideText&quot;:&quot;(Mastellos et al., 2014; Wiering et al., 2017; Horn et al., 2021). &quot;,&quot;isManuallyOverridden&quot;:true}},{&quot;properties&quot;:{&quot;noteIndex&quot;:0},&quot;citationID&quot;:&quot;MENDELEY_CITATION_16f52782-2267-458c-b67c-225a85b98181&quot;,&quot;isEdited&quot;:false,&quot;citationTag&quot;:&quot;MENDELEY_CITATION_v3_eyJwcm9wZXJ0aWVzIjp7Im5vdGVJbmRleCI6MH0sImNpdGF0aW9uSUQiOiJNRU5ERUxFWV9DSVRBVElPTl8xNmY1Mjc4Mi0yMjY3LTQ1OGMtYjY3Yy0yMjVhODViOTgxODEiLCJpc0VkaXRlZCI6ZmFsc2UsImNpdGF0aW9uSXRlbXMiOlt7ImlkIjoiODUwMGMxNGItNDI2YS0zNTcxLWI2MzAtOWZjNWVkNzMzZjI5IiwiaXNUZW1wb3JhcnkiOmZhbHNlLCJpdGVtRGF0YSI6eyJ0eXBlIjoiYXJ0aWNsZS1qb3VybmFsIiwiaWQiOiI4NTAwYzE0Yi00MjZhLTM1NzEtYjYzMC05ZmM1ZWQ3MzNmMjkiLCJ0aXRsZSI6IkltcGxlbWVudGluZyBhbmQgZXZhbHVhdGluZyBjby1kZXNpZ24sIGEgc3RlcC1ieS1zdGVwIHRvb2xraXQiLCJhdXRob3IiOlt7ImZhbWlseSI6Ik1hbiIsImdpdmVuIjoiTWljaGVsbGUiLCJwYXJzZS1uYW1lcyI6ZmFsc2UsImRyb3BwaW5nLXBhcnRpY2xlIjoiIiwibm9uLWRyb3BwaW5nLXBhcnRpY2xlIjoiIn0seyJmYW1pbHkiOiJBYnJhbXMiLCJnaXZlbiI6IlRob21hcyIsInBhcnNlLW5hbWVzIjpmYWxzZSwiZHJvcHBpbmctcGFydGljbGUiOiIiLCJub24tZHJvcHBpbmctcGFydGljbGUiOiIifSx7ImZhbWlseSI6Ik1jbGVvZCIsImdpdmVuIjoiUm9zaWUiLCJwYXJzZS1uYW1lcyI6ZmFsc2UsImRyb3BwaW5nLXBhcnRpY2xlIjoiIiwibm9uLWRyb3BwaW5nLXBhcnRpY2xlIjoiIn1dLCJjb250YWluZXItdGl0bGUiOiJOcGMiLCJpc3N1ZWQiOnsiZGF0ZS1wYXJ0cyI6W1syMDE5XV19LCJwYWdlIjoiMS0yMCIsImlzc3VlIjoiSnVseSIsImNvbnRhaW5lci10aXRsZS1zaG9ydCI6IiJ9fV0sIm1hbnVhbE92ZXJyaWRlIjp7ImlzTWFudWFsbHlPdmVycmlkZGVuIjpmYWxzZSwibWFudWFsT3ZlcnJpZGVUZXh0IjoiIiwiY2l0ZXByb2NUZXh0IjoiKE1hbiBldCBhbC4sIDIwMTkpIn19&quot;,&quot;citationItems&quot;:[{&quot;id&quot;:&quot;8500c14b-426a-3571-b630-9fc5ed733f29&quot;,&quot;isTemporary&quot;:false,&quot;itemData&quot;:{&quot;type&quot;:&quot;article-journal&quot;,&quot;id&quot;:&quot;8500c14b-426a-3571-b630-9fc5ed733f29&quot;,&quot;title&quot;:&quot;Implementing and evaluating co-design, a step-by-step toolkit&quot;,&quot;author&quot;:[{&quot;family&quot;:&quot;Man&quot;,&quot;given&quot;:&quot;Michelle&quot;,&quot;parse-names&quot;:false,&quot;dropping-particle&quot;:&quot;&quot;,&quot;non-dropping-particle&quot;:&quot;&quot;},{&quot;family&quot;:&quot;Abrams&quot;,&quot;given&quot;:&quot;Thomas&quot;,&quot;parse-names&quot;:false,&quot;dropping-particle&quot;:&quot;&quot;,&quot;non-dropping-particle&quot;:&quot;&quot;},{&quot;family&quot;:&quot;Mcleod&quot;,&quot;given&quot;:&quot;Rosie&quot;,&quot;parse-names&quot;:false,&quot;dropping-particle&quot;:&quot;&quot;,&quot;non-dropping-particle&quot;:&quot;&quot;}],&quot;container-title&quot;:&quot;Npc&quot;,&quot;issued&quot;:{&quot;date-parts&quot;:[[2019]]},&quot;page&quot;:&quot;1-20&quot;,&quot;issue&quot;:&quot;July&quot;,&quot;container-title-short&quot;:&quot;&quot;}}],&quot;manualOverride&quot;:{&quot;isManuallyOverridden&quot;:false,&quot;manualOverrideText&quot;:&quot;&quot;,&quot;citeprocText&quot;:&quot;(Man et al., 2019)&quot;}},{&quot;properties&quot;:{&quot;noteIndex&quot;:0},&quot;citationID&quot;:&quot;MENDELEY_CITATION_58f8ceda-0f9d-44f8-a5be-8785cd24cd42&quot;,&quot;isEdited&quot;:false,&quot;citationTag&quot;:&quot;MENDELEY_CITATION_v3_eyJwcm9wZXJ0aWVzIjp7Im5vdGVJbmRleCI6MH0sImNpdGF0aW9uSUQiOiJNRU5ERUxFWV9DSVRBVElPTl81OGY4Y2VkYS0wZjlkLTQ0ZjgtYTViZS04Nzg1Y2QyNGNkNDIiLCJpc0VkaXRlZCI6ZmFsc2UsImNpdGF0aW9uSXRlbXMiOlt7ImlkIjoiYWJjMmU1MDMtNDE0Yy0zZmQxLTk4ZDItYWZjMzNlYzRhYWYyIiwiaXNUZW1wb3JhcnkiOmZhbHNlLCJpdGVtRGF0YSI6eyJ0eXBlIjoiYXJ0aWNsZS1qb3VybmFsIiwiaWQiOiJhYmMyZTUwMy00MTRjLTNmZDEtOThkMi1hZmMzM2VjNGFhZjIiLCJ0aXRsZSI6IkEgVXNlci1DZW50ZXJlZCBkZXNpZ24gYW5kIHVzYWJpbGl0eSB0ZXN0aW5nIG9mIGEgd2ViLWJhc2VkIG1lZGljYXRpb24gcmVjb25jaWxpYXRpb24gYXBwbGljYXRpb24gaW50ZWdyYXRlZCBpbiBhbiBlSGVhbHRoIG5ldHdvcmsiLCJhdXRob3IiOlt7ImZhbWlseSI6Ik1hcmllbiIsImdpdmVuIjoiU29waGllIiwicGFyc2UtbmFtZXMiOmZhbHNlLCJkcm9wcGluZy1wYXJ0aWNsZSI6IiIsIm5vbi1kcm9wcGluZy1wYXJ0aWNsZSI6IiJ9LHsiZmFtaWx5IjoiTGVncmFuZCIsImdpdmVuIjoiRGVscGhpbmUiLCJwYXJzZS1uYW1lcyI6ZmFsc2UsImRyb3BwaW5nLXBhcnRpY2xlIjoiIiwibm9uLWRyb3BwaW5nLXBhcnRpY2xlIjoiIn0seyJmYW1pbHkiOiJSYW1kb3lhbCIsImdpdmVuIjoiUmF2aSIsInBhcnNlLW5hbWVzIjpmYWxzZSwiZHJvcHBpbmctcGFydGljbGUiOiIiLCJub24tZHJvcHBpbmctcGFydGljbGUiOiIifSx7ImZhbWlseSI6Ik5zZW5nYSIsImdpdmVuIjoiSmltbXkiLCJwYXJzZS1uYW1lcyI6ZmFsc2UsImRyb3BwaW5nLXBhcnRpY2xlIjoiIiwibm9uLWRyb3BwaW5nLXBhcnRpY2xlIjoiIn0seyJmYW1pbHkiOiJPc3BpbmEiLCJnaXZlbiI6Ikd1c3Rhdm8iLCJwYXJzZS1uYW1lcyI6ZmFsc2UsImRyb3BwaW5nLXBhcnRpY2xlIjoiIiwibm9uLWRyb3BwaW5nLXBhcnRpY2xlIjoiIn0seyJmYW1pbHkiOiJSYW1vbiIsImdpdmVuIjoiVmFsw6lyeSIsInBhcnNlLW5hbWVzIjpmYWxzZSwiZHJvcHBpbmctcGFydGljbGUiOiIiLCJub24tZHJvcHBpbmctcGFydGljbGUiOiIifSx7ImZhbWlseSI6IlNwaW5ld2luZSIsImdpdmVuIjoiQW5uZSIsInBhcnNlLW5hbWVzIjpmYWxzZSwiZHJvcHBpbmctcGFydGljbGUiOiIiLCJub24tZHJvcHBpbmctcGFydGljbGUiOiIifV0sImNvbnRhaW5lci10aXRsZSI6IkludGVybmF0aW9uYWwgSm91cm5hbCBvZiBNZWRpY2FsIEluZm9ybWF0aWNzIiwiRE9JIjoiMTAuMTAxNi9qLmlqbWVkaW5mLjIwMTkuMDMuMDEzIiwiSVNTTiI6IjE4NzI4MjQzIiwiUE1JRCI6IjMxMDI5MjU1IiwiVVJMIjoiaHR0cHM6Ly9kb2kub3JnLzEwLjEwMTYvai5pam1lZGluZi4yMDE5LjAzLjAxMyIsImlzc3VlZCI6eyJkYXRlLXBhcnRzIjpbWzIwMTldXX0sInBhZ2UiOiIxMzgtMTQ2IiwiYWJzdHJhY3QiOiJCYWNrZ3JvdW5kOiBNZWRpY2F0aW9uIGRpc2NyZXBhbmNpZXMsIHdoaWNoIGFyZSBhIHRocmVhdCB0byBwYXRpZW50IHNhZmV0eSwgY2FuIGJlIHJlZHVjZWQgYnkgbWVkaWNhdGlvbiByZWNvbmNpbGlhdGlvbiAoTWVkUmVjKS4gTWVkUmVjIGlzIGEgY29tcGxleCBwcm9jZXNzIHRoYXQgY2FuIGJlIHN1cHBvcnRlZCBieSB0aGUgdXNlIG9mIGluZm9ybWF0aW9uIHRlY2hub2xvZ3kgYW5kIHBhdGllbnQgZW5nYWdlbWVudC4gVGhlcmVmb3JlLCB0aGUgU0VBTVBBVCBwcm9qZWN0IGFpbXMgdG8gZGV2ZWxvcCBhIE1lZFJlYyBJVCBwbGF0Zm9ybSBiYXNlZCBvbiB0d28gYXBwbGljYXRpb25zLiBUaGUgYXBwbGljYXRpb24gZm9yIHRoZSBwcm9mZXNzaW9uYWxzIGlzIGNhbGxlZDogdGhlIOKAnE1lZFJlYyBhcHDigJ0uIE9iamVjdGl2ZTogSW4gdGhlIHByZXNlbnQgc3R1ZHksIHdlIGFpbWVkIHRvIGRlc2NyaWJlIHRoZSBkZXZlbG9wbWVudCBhbmQgdXNhYmlsaXR5IHRlc3Rpbmcgb2YgdGhlIE1lZFJlYyBhcHAsIHJlcG9ydGluZyByZXN1bHRzIG9mIGEgdGhyZWUgaXRlcmF0aW9ucyB1c2VyLWNlbnRlcmVkIHVzYWJpbGl0eSBldmFsdWF0aW9uLiBNZXRob2RzOiBXZSB1c2VkIGEgdGhyZWUgcGhhc2UgaXRlcmF0aXZlIHVzZXItY2VudGVyZWQgc3R1ZHkgc3ByZWFkIG92ZXIgMTYgbW9udGhzLiBBdCBlYWNoIHBoYXNlLCB0aGUgdXNhYmlsaXR5IGV2YWx1YXRpb24gaW5jbHVkZWQgc2V2ZXJhbCBtZXRob2RzIChvYnNlcnZhdGlvbnMsIHF1ZXN0aW9ubmFpcmVzLCBhbmQgZm9sbG93LXVwIGRpc2N1c3Npb25zIHdpdGggcGFydGljaXBhbnRzKSB0byBjb2xsZWN0IHF1YW50aXRhdGl2ZSBhbmQgcXVhbGl0YXRpdmUgZGF0YSBpbiBvcmRlciB0byBpbXByb3ZlIHRoZSBjdXJyZW50IHByb3RvdHlwZSBhbmQgZXZvbHZlIHRvIHRoZSBuZXh0IHByb3RvdHlwZS4gUmVzdWx0czogSW4gdG90YWwsIDQ4IGhlYWx0aGNhcmUgcHJvZmVzc2lvbmFscyAoMjUgZ2VuZXJhbCBwcmFjdGl0aW9uZXJzIGFuZCAyMyBob3NwaXRhbCBjbGluaWNpYW5zKSBwYXJ0aWNpcGF0ZWQgdG8gdGhlIE1lZFJlYyBhcHAgZXZhbHVhdGlvbi4gVGhlcmUgd2VyZSAxNCwgMzIgYW5kIDUgcGFydGljaXBhbnRzIGZvciBwaGFzZXMgMSwgMiBhbmQgMyByZXNwZWN0aXZlbHkuIEF0IGVhY2ggcGhhc2UsIG1hbnkgZGVzaWduIG1vZGlmaWNhdGlvbnMgd2VyZSBkb25lIHRvIHN0cmVuZ3RoZW4gdXNhYmlsaXR5LiBDb25jZXJuaW5nIHVzYWJpbGl0eSwgcGFydGljaXBhbnRzIGNvbnNpZGVyZWQgdGhlIHByb3RvdHlwZXMgYXMgYW4gYWNjZXB0YWJsZSBpbnRlcmZhY2Ugd2l0aCBhIG1lZGlhbiBTeXN0ZW0gVXNhYmlsaXR5IFNjb3JlIG9mIDczIGF0IHBoYXNlIDIgYW5kIDc1IGF0IHBoYXNlIDMuIFBhcnRpY2lwYW50cyBlbXBoYXNpemVkIHRoZSBuZWVkIGZvciBpbXByb3ZlbWVudHMgY29uY2VybmluZyB3b3JrZmxvdyBpbnRlZ3JhdGlvbiwgdXNlZnVsbmVzcyBhbmQgaW50ZXJvcGVyYWJpbGl0eS4gQ29uY2x1c2lvbjogVGhlIE1lZFJlYyBhcHAgd2FzIHBlcmNlaXZlZCBhcyBiZWluZyB1c2VmdWwsIHVzYWJsZSBhbmQgc2F0aXNmeWluZy4gSG93ZXZlciwgZnVydGhlciBpbXByb3ZlbWVudHMgYXJlIHJlcXVpcmVkIGluIHNldmVyYWwgdXNhYmlsaXR5IGFzcGVjdHMuIE91ciBzdHVkeSBkZW1vbnN0cmF0ZXMgdGhlIGltcG9ydGFuY2Ugb2YgY29uZHVjdGluZyB1c2FiaWxpdHkgYXNzZXNzbWVudHMgYmVmb3JlIGludmVzdGluZyB0aW1lIGFuZCByZXNvdXJjZXMgaW4gYSBsYXJnZSBzdHVkeSBldmFsdWF0aW5nIHRoZSBlZmZlY3Qgb2YgYW4gZU1lZFJlYyBhcHByb2FjaCBvbiBjbGluaWNhbCBvdXRjb21lcy4gT3VyIGZpbmRpbmdzIG1heSBhbHNvIGluY3JlYXNlIHRoZSBjaGFuY2VzIG9mIGFjY2VwdGFiaWxpdHkgYW5kIHN1c3RhaW5lZCB1c2Ugb3ZlciB0aW1lIGJ5IGNsaW5pY2lhbnMuIiwicHVibGlzaGVyIjoiRWxzZXZpZXIiLCJpc3N1ZSI6Ik5vdmVtYmVyIDIwMTgiLCJ2b2x1bWUiOiIxMjYiLCJjb250YWluZXItdGl0bGUtc2hvcnQiOiIifX1dLCJtYW51YWxPdmVycmlkZSI6eyJpc01hbnVhbGx5T3ZlcnJpZGRlbiI6dHJ1ZSwibWFudWFsT3ZlcnJpZGVUZXh0IjoiKE1hcmllbiBldCBhbC4sIDIwMTkpLiIsImNpdGVwcm9jVGV4dCI6IihNYXJpZW4gZXQgYWwuLCAyMDE5KSJ9fQ==&quot;,&quot;citationItems&quot;:[{&quot;id&quot;:&quot;abc2e503-414c-3fd1-98d2-afc33ec4aaf2&quot;,&quot;isTemporary&quot;:false,&quot;itemData&quot;:{&quot;type&quot;:&quot;article-journal&quot;,&quot;id&quot;:&quot;abc2e503-414c-3fd1-98d2-afc33ec4aaf2&quot;,&quot;title&quot;:&quot;A User-Centered design and usability testing of a web-based medication reconciliation application integrated in an eHealth network&quot;,&quot;author&quot;:[{&quot;family&quot;:&quot;Marien&quot;,&quot;given&quot;:&quot;Sophie&quot;,&quot;parse-names&quot;:false,&quot;dropping-particle&quot;:&quot;&quot;,&quot;non-dropping-particle&quot;:&quot;&quot;},{&quot;family&quot;:&quot;Legrand&quot;,&quot;given&quot;:&quot;Delphine&quot;,&quot;parse-names&quot;:false,&quot;dropping-particle&quot;:&quot;&quot;,&quot;non-dropping-particle&quot;:&quot;&quot;},{&quot;family&quot;:&quot;Ramdoyal&quot;,&quot;given&quot;:&quot;Ravi&quot;,&quot;parse-names&quot;:false,&quot;dropping-particle&quot;:&quot;&quot;,&quot;non-dropping-particle&quot;:&quot;&quot;},{&quot;family&quot;:&quot;Nsenga&quot;,&quot;given&quot;:&quot;Jimmy&quot;,&quot;parse-names&quot;:false,&quot;dropping-particle&quot;:&quot;&quot;,&quot;non-dropping-particle&quot;:&quot;&quot;},{&quot;family&quot;:&quot;Ospina&quot;,&quot;given&quot;:&quot;Gustavo&quot;,&quot;parse-names&quot;:false,&quot;dropping-particle&quot;:&quot;&quot;,&quot;non-dropping-particle&quot;:&quot;&quot;},{&quot;family&quot;:&quot;Ramon&quot;,&quot;given&quot;:&quot;Valéry&quot;,&quot;parse-names&quot;:false,&quot;dropping-particle&quot;:&quot;&quot;,&quot;non-dropping-particle&quot;:&quot;&quot;},{&quot;family&quot;:&quot;Spinewine&quot;,&quot;given&quot;:&quot;Anne&quot;,&quot;parse-names&quot;:false,&quot;dropping-particle&quot;:&quot;&quot;,&quot;non-dropping-particle&quot;:&quot;&quot;}],&quot;container-title&quot;:&quot;International Journal of Medical Informatics&quot;,&quot;DOI&quot;:&quot;10.1016/j.ijmedinf.2019.03.013&quot;,&quot;ISSN&quot;:&quot;18728243&quot;,&quot;PMID&quot;:&quot;31029255&quot;,&quot;URL&quot;:&quot;https://doi.org/10.1016/j.ijmedinf.2019.03.013&quot;,&quot;issued&quot;:{&quot;date-parts&quot;:[[2019]]},&quot;page&quot;:&quot;138-146&quot;,&quot;abstract&quot;:&quot;Background: Medication discrepancies, which are a threat to patient safety, can be reduced by medication reconciliation (MedRec). MedRec is a complex process that can be supported by the use of information technology and patient engagement. Therefore, the SEAMPAT project aims to develop a MedRec IT platform based on two applications. The application for the professionals is called: the “MedRec app”. Objective: In the present study, we aimed to describe the development and usability testing of the MedRec app, reporting results of a three iterations user-centered usability evaluation. Methods: We used a three phase iterative user-centered study spread over 16 months. At each phase, the usability evaluation included several methods (observations, questionnaires, and follow-up discussions with participants) to collect quantitative and qualitative data in order to improve the current prototype and evolve to the next prototype. Results: In total, 48 healthcare professionals (25 general practitioners and 23 hospital clinicians) participated to the MedRec app evaluation. There were 14, 32 and 5 participants for phases 1, 2 and 3 respectively. At each phase, many design modifications were done to strengthen usability. Concerning usability, participants considered the prototypes as an acceptable interface with a median System Usability Score of 73 at phase 2 and 75 at phase 3. Participants emphasized the need for improvements concerning workflow integration, usefulness and interoperability. Conclusion: The MedRec app was perceived as being useful, usable and satisfying. However, further improvements are required in several usability aspects. Our study demonstrates the importance of conducting usability assessments before investing time and resources in a large study evaluating the effect of an eMedRec approach on clinical outcomes. Our findings may also increase the chances of acceptability and sustained use over time by clinicians.&quot;,&quot;publisher&quot;:&quot;Elsevier&quot;,&quot;issue&quot;:&quot;November 2018&quot;,&quot;volume&quot;:&quot;126&quot;,&quot;container-title-short&quot;:&quot;&quot;}}],&quot;manualOverride&quot;:{&quot;isManuallyOverridden&quot;:true,&quot;manualOverrideText&quot;:&quot;(Marien et al., 2019).&quot;,&quot;citeprocText&quot;:&quot;(Marien et al., 2019)&quot;}},{&quot;properties&quot;:{&quot;noteIndex&quot;:0},&quot;citationID&quot;:&quot;MENDELEY_CITATION_d688a11b-d6e8-4f67-8f5b-44101088bc9f&quot;,&quot;isEdited&quot;:false,&quot;citationTag&quot;:&quot;MENDELEY_CITATION_v3_eyJwcm9wZXJ0aWVzIjp7Im5vdGVJbmRleCI6MH0sImNpdGF0aW9uSUQiOiJNRU5ERUxFWV9DSVRBVElPTl9kNjg4YTExYi1kNmU4LTRmNjctOGY1Yi00NDEwMTA4OGJjOWYiLCJpc0VkaXRlZCI6ZmFsc2UsImNpdGF0aW9uSXRlbXMiOlt7ImlkIjoiODNmYTI4ZDAtYTEwZi0zZWFlLTgyODItYjAyZDI0ZTE2MGMwIiwiaXNUZW1wb3JhcnkiOmZhbHNlLCJpdGVtRGF0YSI6eyJ0eXBlIjoiYXJ0aWNsZS1qb3VybmFsIiwiaWQiOiI4M2ZhMjhkMC1hMTBmLTNlYWUtODI4Mi1iMDJkMjRlMTYwYzAiLCJ0aXRsZSI6Ikdyb3VwdGhpbmsiLCJhdXRob3IiOlt7ImZhbWlseSI6IlJ1c3NlbGwiLCJnaXZlbiI6IkplZmZyZXkgU2FuZm9yZCIsInBhcnNlLW5hbWVzIjpmYWxzZSwiZHJvcHBpbmctcGFydGljbGUiOiIiLCJub24tZHJvcHBpbmctcGFydGljbGUiOiIifSx7ImZhbWlseSI6Ikhhd3Rob3JuZSIsImdpdmVuIjoiSm9obiIsInBhcnNlLW5hbWVzIjpmYWxzZSwiZHJvcHBpbmctcGFydGljbGUiOiIiLCJub24tZHJvcHBpbmctcGFydGljbGUiOiIifSx7ImZhbWlseSI6IkJ1Y2hhayIsImdpdmVuIjoiTGFyYSIsInBhcnNlLW5hbWVzIjpmYWxzZSwiZHJvcHBpbmctcGFydGljbGUiOiIiLCJub24tZHJvcHBpbmctcGFydGljbGUiOiIifV0sImNvbnRhaW5lci10aXRsZSI6IlBoaWxvc29waGljYWwgU3R1ZGllcyIsIkRPSSI6IjEwLjEwMDcvczExMDk4LTAxNC0wMzUwLTgiLCJJU1NOIjoiMTU3MzA4ODMiLCJpc3N1ZWQiOnsiZGF0ZS1wYXJ0cyI6W1syMDE1XV19LCJwYWdlIjoiMTI4Ny0xMzA5IiwiYWJzdHJhY3QiOiJIb3cgc2hvdWxkIGEgZ3JvdXAgd2l0aCBkaWZmZXJlbnQgb3BpbmlvbnMgKGJ1dCB0aGUgc2FtZSB2YWx1ZXMpIG1ha2UgZGVjaXNpb25zPyBJbiBhIEJheWVzaWFuIHNldHRpbmcsIHRoZSBuYXR1cmFsIHF1ZXN0aW9uIGlzIGhvdyB0byBhZ2dyZWdhdGUgY3JlZGVuY2VzOiBob3cgdG8gdXNlIGEgc2luZ2xlIGNyZWRlbmNlIGZ1bmN0aW9uIHRvIG5hdHVyYWxseSByZXByZXNlbnQgYSBjb2xsZWN0aW9uIG9mIGRpZmZlcmVudCBjcmVkZW5jZSBmdW5jdGlvbnMuIEFuIGV4dGVuc2lvbiBvZiB0aGUgc3RhbmRhcmQgRHV0Y2gtYm9vayBhcmd1bWVudHMgdGhhdCBhcHBseSB0byBpbmRpdmlkdWFsIGRlY2lzaW9uLW1ha2VycyByZWNvbW1lbmRzIHRoYXQgZ3JvdXAgY3JlZGVuY2VzIHNob3VsZCBiZSB1cGRhdGVkIGJ5IGNvbmRpdGlvbmFsaXphdGlvbi4gVGhpcyBpbXBvc2VzIGEgY29uc3RyYWludCBvbiB3aGF0IGFnZ3JlZ2F0aW9uIHJ1bGVzIGNhbiBiZSBsaWtlLiBUYWtpbmcgY29uZGl0aW9uYWxpemF0aW9uIGFzIGEgYmFzaWMgY29uc3RyYWludCwgd2UgZ2F0aGVyIGxlc3NvbnMgZnJvbSB0aGUgZXN0YWJsaXNoZWQgd29yayBvbiBjcmVkZW5jZSBhZ2dyZWdhdGlvbiwgYW5kIGV4dGVuZCB0aGlzIHdvcmsgd2l0aCB0d28gbmV3IGltcG9zc2liaWxpdHkgcmVzdWx0cy4gV2UgdGhlbiBleHBsb3JlIGNvbnRyYXN0aW5nIGZlYXR1cmVzIG9mIHR3byBraW5kcyBvZiBydWxlcyB0aGF0IHNhdGlzZnkgdGhlIGNvbnN0cmFpbnRzIHdlIGFydGljdWxhdGU6IG9uZSBraW5kIHVzZXMgZml4ZWQgcHJpb3IgY3JlZGVuY2VzLCBhbmQgdGhlIG90aGVyIHVzZXMgZ2VvbWV0cmljIGF2ZXJhZ2luZywgYXMgb3Bwb3NlZCB0byBhcml0aG1ldGljIGF2ZXJhZ2luZy4gV2UgYWxzbyBwcm92ZSBhIG5ldyBjaGFyYWN0ZXJpc2F0aW9uIHJlc3VsdCBmb3IgZ2VvbWV0cmljIGF2ZXJhZ2luZy4gRmluYWxseSB3ZSBjb25zaWRlciBhcHBsaWNhdGlvbnMgdG8gbmVpZ2hib3JpbmcgcGhpbG9zb3BoaWNhbCBpc3N1ZXMsIGluY2x1ZGluZyB0aGUgZXBpc3RlbW9sb2d5IG9mIGRpc2FncmVlbWVudC4iLCJpc3N1ZSI6IjUiLCJ2b2x1bWUiOiIxNzIiLCJjb250YWluZXItdGl0bGUtc2hvcnQiOiIifX1dLCJtYW51YWxPdmVycmlkZSI6eyJpc01hbnVhbGx5T3ZlcnJpZGRlbiI6ZmFsc2UsIm1hbnVhbE92ZXJyaWRlVGV4dCI6IiIsImNpdGVwcm9jVGV4dCI6IihSdXNzZWxsIGV0IGFsLiwgMjAxNSkifX0=&quot;,&quot;citationItems&quot;:[{&quot;id&quot;:&quot;83fa28d0-a10f-3eae-8282-b02d24e160c0&quot;,&quot;isTemporary&quot;:false,&quot;itemData&quot;:{&quot;type&quot;:&quot;article-journal&quot;,&quot;id&quot;:&quot;83fa28d0-a10f-3eae-8282-b02d24e160c0&quot;,&quot;title&quot;:&quot;Groupthink&quot;,&quot;author&quot;:[{&quot;family&quot;:&quot;Russell&quot;,&quot;given&quot;:&quot;Jeffrey Sanford&quot;,&quot;parse-names&quot;:false,&quot;dropping-particle&quot;:&quot;&quot;,&quot;non-dropping-particle&quot;:&quot;&quot;},{&quot;family&quot;:&quot;Hawthorne&quot;,&quot;given&quot;:&quot;John&quot;,&quot;parse-names&quot;:false,&quot;dropping-particle&quot;:&quot;&quot;,&quot;non-dropping-particle&quot;:&quot;&quot;},{&quot;family&quot;:&quot;Buchak&quot;,&quot;given&quot;:&quot;Lara&quot;,&quot;parse-names&quot;:false,&quot;dropping-particle&quot;:&quot;&quot;,&quot;non-dropping-particle&quot;:&quot;&quot;}],&quot;container-title&quot;:&quot;Philosophical Studies&quot;,&quot;DOI&quot;:&quot;10.1007/s11098-014-0350-8&quot;,&quot;ISSN&quot;:&quot;15730883&quot;,&quot;issued&quot;:{&quot;date-parts&quot;:[[2015]]},&quot;page&quot;:&quot;1287-1309&quot;,&quot;abstract&quot;:&quot;How should a group with different opinions (but the same values) make decisions? In a Bayesian setting, the natural question is how to aggregate credences: how to use a single credence function to naturally represent a collection of different credence functions. An extension of the standard Dutch-book arguments that apply to individual decision-makers recommends that group credences should be updated by conditionalization. This imposes a constraint on what aggregation rules can be like. Taking conditionalization as a basic constraint, we gather lessons from the established work on credence aggregation, and extend this work with two new impossibility results. We then explore contrasting features of two kinds of rules that satisfy the constraints we articulate: one kind uses fixed prior credences, and the other uses geometric averaging, as opposed to arithmetic averaging. We also prove a new characterisation result for geometric averaging. Finally we consider applications to neighboring philosophical issues, including the epistemology of disagreement.&quot;,&quot;issue&quot;:&quot;5&quot;,&quot;volume&quot;:&quot;172&quot;,&quot;container-title-short&quot;:&quot;&quot;}}],&quot;manualOverride&quot;:{&quot;isManuallyOverridden&quot;:false,&quot;manualOverrideText&quot;:&quot;&quot;,&quot;citeprocText&quot;:&quot;(Russell et al., 2015)&quot;}},{&quot;properties&quot;:{&quot;noteIndex&quot;:0},&quot;citationID&quot;:&quot;MENDELEY_CITATION_fa85552c-3aec-4e6c-aead-0083555574df&quot;,&quot;isEdited&quot;:false,&quot;citationTag&quot;:&quot;MENDELEY_CITATION_v3_eyJwcm9wZXJ0aWVzIjp7Im5vdGVJbmRleCI6MH0sImNpdGF0aW9uSUQiOiJNRU5ERUxFWV9DSVRBVElPTl9mYTg1NTUyYy0zYWVjLTRlNmMtYWVhZC0wMDgzNTU1NTc0ZGYiLCJpc0VkaXRlZCI6ZmFsc2UsImNpdGF0aW9uSXRlbXMiOlt7ImlkIjoiNzY3MmE0MjctY2EwYi0zOTUyLTkyOTQtZTFiYTYyNWEwNTMxIiwiaXNUZW1wb3JhcnkiOmZhbHNlLCJpdGVtRGF0YSI6eyJ0eXBlIjoiYXJ0aWNsZS1qb3VybmFsIiwiaWQiOiI3NjcyYTQyNy1jYTBiLTM5NTItOTI5NC1lMWJhNjI1YTA1MzEiLCJ0aXRsZSI6IkEgcHJhY3RpY2FsIGd1aWRlIHRvIGZvY3VzLWdyb3VwIHJlc2VhcmNoIiwiYXV0aG9yIjpbeyJmYW1pbHkiOiJCcmVlbiIsImdpdmVuIjoiUm9zYW5uYSBMLiIsInBhcnNlLW5hbWVzIjpmYWxzZSwiZHJvcHBpbmctcGFydGljbGUiOiIiLCJub24tZHJvcHBpbmctcGFydGljbGUiOiIifV0sImNvbnRhaW5lci10aXRsZSI6IkpvdXJuYWwgb2YgR2VvZ3JhcGh5IGluIEhpZ2hlciBFZHVjYXRpb24iLCJET0kiOiIxMC4xMDgwLzAzMDk4MjYwNjAwOTI3NTc1IiwiSVNTTiI6IjAzMDk4MjY1IiwiaXNzdWVkIjp7ImRhdGUtcGFydHMiOltbMjAwNl1dfSwicGFnZSI6IjQ2My00NzUiLCJhYnN0cmFjdCI6IlRoaXMgYXJ0aWNsZSBndWlkZXMgcmVhZGVycyB0aHJvdWdoIHRoZSBkZWNpc2lvbnMgYW5kIGNvbnNpZGVyYXRpb25zIGludm9sdmVkIGluIGNvbmR1Y3RpbmcgZm9jdXMtZ3JvdXAgcmVzZWFyY2ggaW52ZXN0aWdhdGlvbnMgaW50byBzdHVkZW50cycgbGVhcm5pbmcgZXhwZXJpZW5jZXMuIE9uZSBwcmV2aW91c2x5IHB1Ymxpc2hlZCBmb2N1cy1ncm91cCBzdHVkeSBpcyB1c2VkIGFzIGFuIGlsbHVzdHJhdGl2ZSBleGFtcGxlLCBhbG9uZyB3aXRoIG90aGVyIGV4YW1wbGVzIGZyb20gdGhlIGZpZWxkIG9mIHBlZGFnb2dpYyByZXNlYXJjaCBpbiBnZW9ncmFwaHkgaGlnaGVyIGVkdWNhdGlvbi4gQW4gYXBwcm9hY2ggdG8gZGVjaWRpbmcgd2hldGhlciB0byB1c2UgZm9jdXMgZ3JvdXBzIGlzIHN1Z2dlc3RlZCwgd2hpY2ggaW5jbHVkZXMgYSBjb25zaWRlcmF0aW9uIG9mIHdoZW4gZm9jdXMgZ3JvdXBzIGFyZSBwcmVmZXJyZWQgb3ZlciBvbmUtdG8tb25lIGludGVydmlld3MuIEd1aWRlbGluZXMgZm9yIHNldHRpbmcgdXAgYW5kIGRlc2lnbmluZyBmb2N1cy1ncm91cCBzdHVkaWVzIGFyZSBvdXRsaW5lZCwgZXRoaWNhbCBpc3N1ZXMgYXJlIGhpZ2hsaWdodGVkLCB0aGUgcHVycG9zZSBvZiBhIHBpbG90IHN0dWR5IGlzIHJldmlld2VkLCBhbmQgY29tbW9uIGZvY3VzLWdyb3VwIGFuYWx5c2lzIGFuZCByZXBvcnRpbmcgc3R5bGVzIGFyZSBvdXRsaW5lZC4iLCJpc3N1ZSI6IjMiLCJ2b2x1bWUiOiIzMCIsImNvbnRhaW5lci10aXRsZS1zaG9ydCI6IiJ9fV0sIm1hbnVhbE92ZXJyaWRlIjp7ImlzTWFudWFsbHlPdmVycmlkZGVuIjp0cnVlLCJtYW51YWxPdmVycmlkZVRleHQiOiIuIiwiY2l0ZXByb2NUZXh0IjoiKEJyZWVuLCAyMDA2KSJ9fQ==&quot;,&quot;citationItems&quot;:[{&quot;id&quot;:&quot;7672a427-ca0b-3952-9294-e1ba625a0531&quot;,&quot;isTemporary&quot;:false,&quot;itemData&quot;:{&quot;type&quot;:&quot;article-journal&quot;,&quot;id&quot;:&quot;7672a427-ca0b-3952-9294-e1ba625a0531&quot;,&quot;title&quot;:&quot;A practical guide to focus-group research&quot;,&quot;author&quot;:[{&quot;family&quot;:&quot;Breen&quot;,&quot;given&quot;:&quot;Rosanna L.&quot;,&quot;parse-names&quot;:false,&quot;dropping-particle&quot;:&quot;&quot;,&quot;non-dropping-particle&quot;:&quot;&quot;}],&quot;container-title&quot;:&quot;Journal of Geography in Higher Education&quot;,&quot;DOI&quot;:&quot;10.1080/03098260600927575&quot;,&quot;ISSN&quot;:&quot;03098265&quot;,&quot;issued&quot;:{&quot;date-parts&quot;:[[2006]]},&quot;page&quot;:&quot;463-475&quot;,&quot;abstract&quot;:&quot;This article guides readers through the decisions and considerations involved in conducting focus-group research investigations into students' learning experiences. One previously published focus-group study is used as an illustrative example, along with other examples from the field of pedagogic research in geography higher education. An approach to deciding whether to use focus groups is suggested, which includes a consideration of when focus groups are preferred over one-to-one interviews. Guidelines for setting up and designing focus-group studies are outlined, ethical issues are highlighted, the purpose of a pilot study is reviewed, and common focus-group analysis and reporting styles are outlined.&quot;,&quot;issue&quot;:&quot;3&quot;,&quot;volume&quot;:&quot;30&quot;,&quot;container-title-short&quot;:&quot;&quot;}}],&quot;manualOverride&quot;:{&quot;isManuallyOverridden&quot;:true,&quot;manualOverrideText&quot;:&quot;.&quot;,&quot;citeprocText&quot;:&quot;(Breen, 2006)&quot;}},{&quot;properties&quot;:{&quot;noteIndex&quot;:0},&quot;citationID&quot;:&quot;MENDELEY_CITATION_1077fc8c-23c5-4245-af7f-76f835b28ba6&quot;,&quot;isEdited&quot;:false,&quot;citationTag&quot;:&quot;MENDELEY_CITATION_v3_eyJwcm9wZXJ0aWVzIjp7Im5vdGVJbmRleCI6MH0sImNpdGF0aW9uSUQiOiJNRU5ERUxFWV9DSVRBVElPTl8xMDc3ZmM4Yy0yM2M1LTQyNDUtYWY3Zi03NmY4MzViMjhiYTYiLCJpc0VkaXRlZCI6ZmFsc2UsImNpdGF0aW9uSXRlbXMiOlt7ImlkIjoiNzFlYWNiZjQtM2M4Zi0zMzk3LTk4ZGYtYmU0MTIzOGI3MTQwIiwiaXNUZW1wb3JhcnkiOmZhbHNlLCJpdGVtRGF0YSI6eyJ0eXBlIjoiYXJ0aWNsZS1qb3VybmFsIiwiaWQiOiI3MWVhY2JmNC0zYzhmLTMzOTctOThkZi1iZTQxMjM4YjcxNDAiLCJ0aXRsZSI6Ikdyb3VwdGhpbmsgMi4wOiBBbiBlbXBpcmljYWwgYW5hbHlzaXMgb2YgY3VzdG9tZXJzJyBjb25mb3JtaXR5LXNlZWtpbmcgaW4gb25saW5lIGNvbW11bml0aWVzIiwiYXV0aG9yIjpbeyJmYW1pbHkiOiJCcmVpdHNvaGwiLCJnaXZlbiI6IkphbiIsInBhcnNlLW5hbWVzIjpmYWxzZSwiZHJvcHBpbmctcGFydGljbGUiOiIiLCJub24tZHJvcHBpbmctcGFydGljbGUiOiIifSx7ImZhbWlseSI6IldpbGNveC1Kb25lcyIsImdpdmVuIjoiSmFtZXMgUGV0ZXIiLCJwYXJzZS1uYW1lcyI6ZmFsc2UsImRyb3BwaW5nLXBhcnRpY2xlIjoiIiwibm9uLWRyb3BwaW5nLXBhcnRpY2xlIjoiIn0seyJmYW1pbHkiOiJIYXJyaXMiLCJnaXZlbiI6IklhbiIsInBhcnNlLW5hbWVzIjpmYWxzZSwiZHJvcHBpbmctcGFydGljbGUiOiIiLCJub24tZHJvcHBpbmctcGFydGljbGUiOiIifV0sImNvbnRhaW5lci10aXRsZSI6IkpvdXJuYWwgb2YgQ3VzdG9tZXIgQmVoYXZpb3VyIiwiRE9JIjoiMTAuMTM2Mi8xNDc1MzkyMTV4MTQzNzM4NDY4MDU2NjIiLCJJU0JOIjoiMTQ3NTM5MjE1WCIsIklTU04iOiIxNDc1MzkyOCIsImlzc3VlZCI6eyJkYXRlLXBhcnRzIjpbWzIwMTVdXX0sInBhZ2UiOiI4Ny0xMDYiLCJhYnN0cmFjdCI6Ik9ubGluZSBjb21tdW5pdGllcyBoYXZlIHdpdG5lc3NlZCBhbiBvbmdvaW5nIGludGVyZXN0IGZyb20gYm90aCBkaWdpdGFsIHByYWN0aXRpb25lcnMgYW5kIHNjaG9sYXJzIGFsaWtlLiBXaGlsc3QgdGhlIG1vdGl2ZXMgZm9yIGFuZCBvdXRjb21lcyBvZiBjdXN0b21lcnMnIHBhcnRpY2lwYXRpb24gaGF2ZSBiZWVuIGNvbnZpbmNpbmdseSBldmlkZW5jZWQsIHRoZXJlIGlzIGEgbGFjayBvZiBjb25jZXB0dWFsIGFuZCBlbXBpcmljYWwgdW5kZXJzdGFuZGluZyBvbiB0aGUgZGVjaXNpb24tbWFraW5nIHByb2Nlc3NlcyB3aXRoaW4gdmlydHVhbCBncm91cHMuIFRoaXMgc3R1ZHkgZW1wbG95cyBKYW5pcycgKDE5NzIpIEdyb3VwdGhpbmsgdGhlb3J5IHRvIGludmVzdGlnYXRlIGN1c3RvbWVycycgdGVuZGVuY3kgdG8gY29uZm9ybSB3aGVuIG1ha2luZyBkZWNpc2lvbnMgaW4gYSBmaW5hbmNpYWwgb25saW5lIGNvbW11bml0eS4gQmFzZWQgb24gYSBzYW1wbGUgb2YgMzQzIHJlc3BvbmRlbnRzIGFuZCBtdWx0aXBsZSByZWdyZXNzaW9uIGFuYWx5c2lzLCBpdCBpcyBzaG93biB0aGF0IHBlcmNlaXZlZCBzdHJlc3MgYW5kIGdyb3VwIGluc3VsYXRpb24gaGF2ZSBhIHBvc2l0aXZlIGluZmx1ZW5jZSB1cG9uIEdyb3VwdGhpbmssIHdoaWxzdCBncm91cCBjb2hlc2lvbiBoYXMgYSBuZWdhdGl2ZSBlZmZlY3QuIFRoZSBmaW5kaW5ncyBzdXBwb3J0IHRoZSBhcHBsaWNhYmlsaXR5IG9mIEdyb3VwdGhpbmsgdGhlb3J5IGluIGFuIG9ubGluZSBjb250ZXh0IGFuZCBlbXBoYXNpc2UgZGVmZWN0aXZlIHNvY2lhbCBkZWNpc2lvbi1tYWtpbmcgcHJvY2Vzc2VzIGluIG9ubGluZSBjb21tdW5pdGllcyBhcyBhIGtleSBwcmlvcml0eSBmb3IgZnV0dXJlIHJlc2VhcmNoLiBEaWdpdGFsIG1hcmtldGVycyBnYWluIGluc2lnaHQgb24gc3RyYXRlZ2llcyB0byBtYW5hZ2UgdGhlaXIgY3VzdG9tZXJzJyBjb25mb3JtaXR5LXNlZWtpbmcgdGVuZGVuY2llcyBhbmQgdG8gcHJldmVudCBkeXNmdW5jdGlvbmFsIGRlY2lzaW9uLW1ha2luZyBwcm9jZXNzZXMuIFtBQlNUUkFDVCBGUk9NIEFVVEhPUl0iLCJpc3N1ZSI6IjIiLCJ2b2x1bWUiOiIxNCIsImNvbnRhaW5lci10aXRsZS1zaG9ydCI6IiJ9fV0sIm1hbnVhbE92ZXJyaWRlIjp7ImlzTWFudWFsbHlPdmVycmlkZGVuIjpmYWxzZSwibWFudWFsT3ZlcnJpZGVUZXh0IjoiIiwiY2l0ZXByb2NUZXh0IjoiKEJyZWl0c29obCBldCBhbC4sIDIwMTUpIn19&quot;,&quot;citationItems&quot;:[{&quot;id&quot;:&quot;71eacbf4-3c8f-3397-98df-be41238b7140&quot;,&quot;isTemporary&quot;:false,&quot;itemData&quot;:{&quot;type&quot;:&quot;article-journal&quot;,&quot;id&quot;:&quot;71eacbf4-3c8f-3397-98df-be41238b7140&quot;,&quot;title&quot;:&quot;Groupthink 2.0: An empirical analysis of customers' conformity-seeking in online communities&quot;,&quot;author&quot;:[{&quot;family&quot;:&quot;Breitsohl&quot;,&quot;given&quot;:&quot;Jan&quot;,&quot;parse-names&quot;:false,&quot;dropping-particle&quot;:&quot;&quot;,&quot;non-dropping-particle&quot;:&quot;&quot;},{&quot;family&quot;:&quot;Wilcox-Jones&quot;,&quot;given&quot;:&quot;James Peter&quot;,&quot;parse-names&quot;:false,&quot;dropping-particle&quot;:&quot;&quot;,&quot;non-dropping-particle&quot;:&quot;&quot;},{&quot;family&quot;:&quot;Harris&quot;,&quot;given&quot;:&quot;Ian&quot;,&quot;parse-names&quot;:false,&quot;dropping-particle&quot;:&quot;&quot;,&quot;non-dropping-particle&quot;:&quot;&quot;}],&quot;container-title&quot;:&quot;Journal of Customer Behaviour&quot;,&quot;DOI&quot;:&quot;10.1362/147539215x14373846805662&quot;,&quot;ISBN&quot;:&quot;147539215X&quot;,&quot;ISSN&quot;:&quot;14753928&quot;,&quot;issued&quot;:{&quot;date-parts&quot;:[[2015]]},&quot;page&quot;:&quot;87-106&quot;,&quot;abstract&quot;:&quot;Online communities have witnessed an ongoing interest from both digital practitioners and scholars alike. Whilst the motives for and outcomes of customers' participation have been convincingly evidenced, there is a lack of conceptual and empirical understanding on the decision-making processes within virtual groups. This study employs Janis' (1972) Groupthink theory to investigate customers' tendency to conform when making decisions in a financial online community. Based on a sample of 343 respondents and multiple regression analysis, it is shown that perceived stress and group insulation have a positive influence upon Groupthink, whilst group cohesion has a negative effect. The findings support the applicability of Groupthink theory in an online context and emphasise defective social decision-making processes in online communities as a key priority for future research. Digital marketers gain insight on strategies to manage their customers' conformity-seeking tendencies and to prevent dysfunctional decision-making processes. [ABSTRACT FROM AUTHOR]&quot;,&quot;issue&quot;:&quot;2&quot;,&quot;volume&quot;:&quot;14&quot;,&quot;container-title-short&quot;:&quot;&quot;}}],&quot;manualOverride&quot;:{&quot;isManuallyOverridden&quot;:false,&quot;manualOverrideText&quot;:&quot;&quot;,&quot;citeprocText&quot;:&quot;(Breitsohl et al., 2015)&quot;}},{&quot;properties&quot;:{&quot;noteIndex&quot;:0},&quot;citationID&quot;:&quot;MENDELEY_CITATION_8ebd7abc-f856-4d87-8fdc-d56e1274b51d&quot;,&quot;isEdited&quot;:false,&quot;citationTag&quot;:&quot;MENDELEY_CITATION_v3_eyJwcm9wZXJ0aWVzIjp7Im5vdGVJbmRleCI6MH0sImNpdGF0aW9uSUQiOiJNRU5ERUxFWV9DSVRBVElPTl84ZWJkN2FiYy1mODU2LTRkODctOGZkYy1kNTZlMTI3NGI1MWQiLCJpc0VkaXRlZCI6ZmFsc2UsImNpdGF0aW9uSXRlbXMiOlt7ImlkIjoiNjI3YWRhNmEtM2ZlZi0zYzczLTkyMzEtMDdlN2U1YTIxM2U0IiwiaXNUZW1wb3JhcnkiOmZhbHNlLCJpdGVtRGF0YSI6eyJ0eXBlIjoiYXJ0aWNsZS1qb3VybmFsIiwiaWQiOiI2MjdhZGE2YS0zZmVmLTNjNzMtOTIzMS0wN2U3ZTVhMjEzZTQiLCJ0aXRsZSI6IkFkZHJlc3NpbmcgdGhlIGluZmx1ZW5jZSBvZiBncm91cHRoaW5rIGR1cmluZyBpZGVhdGlvbiBjb25jZXJuZWQgd2l0aCBuZXcgYXBwbGljYXRpb25zIG9mIHRlY2hub2xvZ3kgaW4gc29jaWV0eSIsImF1dGhvciI6W3siZmFtaWx5IjoiRm94IiwiZ2l2ZW4iOiJTdGVwaGVuIiwicGFyc2UtbmFtZXMiOmZhbHNlLCJkcm9wcGluZy1wYXJ0aWNsZSI6IiIsIm5vbi1kcm9wcGluZy1wYXJ0aWNsZSI6IiJ9XSwiY29udGFpbmVyLXRpdGxlIjoiVGVjaG5vbG9neSBpbiBTb2NpZXR5IiwiRE9JIjoiMTAuMTAxNi9qLnRlY2hzb2MuMjAxOC4xMi4wMDkiLCJJU1NOIjoiMDE2MDc5MVgiLCJVUkwiOiJodHRwczovL2RvaS5vcmcvMTAuMTAxNi9qLnRlY2hzb2MuMjAxOC4xMi4wMDkiLCJpc3N1ZWQiOnsiZGF0ZS1wYXJ0cyI6W1syMDE5XV19LCJwYWdlIjoiODYtOTQiLCJhYnN0cmFjdCI6IkFzIHdlbGwgYXMgcGh5c2ljYWwgdGVjaG5vbG9neSBpbiBzb2NpZXR5IGFuZCBkaWdpdGFsIHRlY2hub2xvZ3kgaW4gc29jaWV0eSwgdGhlcmUgaXMgYWxzbyB0ZWNobm9sb2d5IGluIHNvY2lldHkgd2l0aGluIHRoZSBub24tY29uc2Npb3VzIGh1bWFuIG1pbmQuIEluIHBhcnRpY3VsYXIsIHVuY29uc2Npb3VzIHByZWZlcmVuY2UgZm9yIGxlYXN0IGNvZ25pdGl2ZSBlZmZvcnQgYW5kIHN1YmNvbnNjaW91cyBwcmVmZXJlbmNlIGZvciBsZWFzdCBzb2NpYWwgcmVzaXN0YW5jZSBjYW4gY29pbmNpZGUgaW4gZ3JvdXB0aGluayBhYm91dCB0ZWNobm9sb2d5IGluIHNvY2lldHksIHdoaWNoIGluY2x1ZGUgZmFkcywgaHlwZSwgbG9jay1pbnMsIHBhdGggZGVwZW5kZW5jaWVzIGFuZCBzdWNjZXNzIHRyYXBzLiBJZGVhdGlvbiBjb25jZXJuZWQgd2l0aCBuZXcgYXBwbGljYXRpb25zIG9mIHRlY2hub2xvZ3kgaW4gc29jaWV0eSBpcyBvZnRlbiBjb25zdHJhaW5lZCBieSBncm91cHRoaW5rLiBJbiB0aGlzIHBhcGVyLCBhbiBleHBsb3JhdG9yeSBzdHVkeSBhZGRyZXNzaW5nIHRoZSBpbmZsdWVuY2Ugb2YgdGhlc2UgY29uc3RyYWludHMgb24gaWRlYXRpb24gaXMgcmVwb3J0ZWQuIFRoZSBzdHVkeSBpbnZvbHZlZCB1c2Ugb2YgbmluZSBzY2llbmNlLWJhc2VkIHRlY2huaXF1ZXMgYWNyb3NzIHRoZSDigJxwcmVwYXJhdGlvbi1pbmN1YmF0aW9uLWlsbHVtaW5hdGlvbi12ZXJpZmljYXRpb27igJ0gbW9kZWwgb2YgaWRlYXRpb24uIEZpbmRpbmdzIGluZGljYXRlIHRoYXQgdGhlIGNvbnN0cmFpbmluZyBpbmZsdWVuY2Ugb2YgZ3JvdXB0aGluayBjYW4gYmUgcmVkdWNlZCwgYnV0IG11Y2ggd29yayBtYXkgYmUgcmVxdWlyZWQgdG8gZG8gc28uIEhlbmNlLCBpdCBjYW4gYmUgYW50aWNpcGF0ZWQgdGhhdCB0ZWNobm9sb2d5IGluIHNvY2lldHkgd2l0aGluIHRoZSBub24tY29uc2Npb3VzIGh1bWFuIG1pbmQgd2lsbCBjb250aW51ZSB0byBleGVydCBpbmZsdWVuY2Ugb3ZlciBuZXcgYXBwbGljYXRpb25zIG9mIHBoeXNpY2FsIGFuZCB2aXJ0dWFsIHRlY2hub2xvZ3kgaW4gc29jaWV0eS4iLCJwdWJsaXNoZXIiOiJFbHNldmllciBMdGQiLCJpc3N1ZSI6IkphbnVhcnkgMjAxOCIsInZvbHVtZSI6IjU3IiwiY29udGFpbmVyLXRpdGxlLXNob3J0IjoiIn19XSwibWFudWFsT3ZlcnJpZGUiOnsiaXNNYW51YWxseU92ZXJyaWRkZW4iOmZhbHNlLCJtYW51YWxPdmVycmlkZVRleHQiOiIiLCJjaXRlcHJvY1RleHQiOiIoRm94LCAyMDE5KSJ9fQ==&quot;,&quot;citationItems&quot;:[{&quot;id&quot;:&quot;627ada6a-3fef-3c73-9231-07e7e5a213e4&quot;,&quot;isTemporary&quot;:false,&quot;itemData&quot;:{&quot;type&quot;:&quot;article-journal&quot;,&quot;id&quot;:&quot;627ada6a-3fef-3c73-9231-07e7e5a213e4&quot;,&quot;title&quot;:&quot;Addressing the influence of groupthink during ideation concerned with new applications of technology in society&quot;,&quot;author&quot;:[{&quot;family&quot;:&quot;Fox&quot;,&quot;given&quot;:&quot;Stephen&quot;,&quot;parse-names&quot;:false,&quot;dropping-particle&quot;:&quot;&quot;,&quot;non-dropping-particle&quot;:&quot;&quot;}],&quot;container-title&quot;:&quot;Technology in Society&quot;,&quot;DOI&quot;:&quot;10.1016/j.techsoc.2018.12.009&quot;,&quot;ISSN&quot;:&quot;0160791X&quot;,&quot;URL&quot;:&quot;https://doi.org/10.1016/j.techsoc.2018.12.009&quot;,&quot;issued&quot;:{&quot;date-parts&quot;:[[2019]]},&quot;page&quot;:&quot;86-94&quot;,&quot;abstract&quot;:&quot;As well as physical technology in society and digital technology in society, there is also technology in society within the non-conscious human mind. In particular, unconscious preference for least cognitive effort and subconscious preference for least social resistance can coincide in groupthink about technology in society, which include fads, hype, lock-ins, path dependencies and success traps. Ideation concerned with new applications of technology in society is often constrained by groupthink. In this paper, an exploratory study addressing the influence of these constraints on ideation is reported. The study involved use of nine science-based techniques across the “preparation-incubation-illumination-verification” model of ideation. Findings indicate that the constraining influence of groupthink can be reduced, but much work may be required to do so. Hence, it can be anticipated that technology in society within the non-conscious human mind will continue to exert influence over new applications of physical and virtual technology in society.&quot;,&quot;publisher&quot;:&quot;Elsevier Ltd&quot;,&quot;issue&quot;:&quot;January 2018&quot;,&quot;volume&quot;:&quot;57&quot;,&quot;container-title-short&quot;:&quot;&quot;}}],&quot;manualOverride&quot;:{&quot;isManuallyOverridden&quot;:false,&quot;manualOverrideText&quot;:&quot;&quot;,&quot;citeprocText&quot;:&quot;(Fox, 2019)&quot;}},{&quot;properties&quot;:{&quot;noteIndex&quot;:0},&quot;citationID&quot;:&quot;MENDELEY_CITATION_14ecdd47-d14c-49be-a781-8c93d0a333d8&quot;,&quot;isEdited&quot;:false,&quot;citationTag&quot;:&quot;MENDELEY_CITATION_v3_eyJwcm9wZXJ0aWVzIjp7Im5vdGVJbmRleCI6MH0sImNpdGF0aW9uSUQiOiJNRU5ERUxFWV9DSVRBVElPTl8xNGVjZGQ0Ny1kMTRjLTQ5YmUtYTc4MS04YzkzZDBhMzMzZDgiLCJpc0VkaXRlZCI6ZmFsc2UsImNpdGF0aW9uSXRlbXMiOlt7ImlkIjoiNzY3MmE0MjctY2EwYi0zOTUyLTkyOTQtZTFiYTYyNWEwNTMxIiwiaXNUZW1wb3JhcnkiOmZhbHNlLCJpdGVtRGF0YSI6eyJ0eXBlIjoiYXJ0aWNsZS1qb3VybmFsIiwiaWQiOiI3NjcyYTQyNy1jYTBiLTM5NTItOTI5NC1lMWJhNjI1YTA1MzEiLCJ0aXRsZSI6IkEgcHJhY3RpY2FsIGd1aWRlIHRvIGZvY3VzLWdyb3VwIHJlc2VhcmNoIiwiYXV0aG9yIjpbeyJmYW1pbHkiOiJCcmVlbiIsImdpdmVuIjoiUm9zYW5uYSBMLiIsInBhcnNlLW5hbWVzIjpmYWxzZSwiZHJvcHBpbmctcGFydGljbGUiOiIiLCJub24tZHJvcHBpbmctcGFydGljbGUiOiIifV0sImNvbnRhaW5lci10aXRsZSI6IkpvdXJuYWwgb2YgR2VvZ3JhcGh5IGluIEhpZ2hlciBFZHVjYXRpb24iLCJET0kiOiIxMC4xMDgwLzAzMDk4MjYwNjAwOTI3NTc1IiwiSVNTTiI6IjAzMDk4MjY1IiwiaXNzdWVkIjp7ImRhdGUtcGFydHMiOltbMjAwNl1dfSwicGFnZSI6IjQ2My00NzUiLCJhYnN0cmFjdCI6IlRoaXMgYXJ0aWNsZSBndWlkZXMgcmVhZGVycyB0aHJvdWdoIHRoZSBkZWNpc2lvbnMgYW5kIGNvbnNpZGVyYXRpb25zIGludm9sdmVkIGluIGNvbmR1Y3RpbmcgZm9jdXMtZ3JvdXAgcmVzZWFyY2ggaW52ZXN0aWdhdGlvbnMgaW50byBzdHVkZW50cycgbGVhcm5pbmcgZXhwZXJpZW5jZXMuIE9uZSBwcmV2aW91c2x5IHB1Ymxpc2hlZCBmb2N1cy1ncm91cCBzdHVkeSBpcyB1c2VkIGFzIGFuIGlsbHVzdHJhdGl2ZSBleGFtcGxlLCBhbG9uZyB3aXRoIG90aGVyIGV4YW1wbGVzIGZyb20gdGhlIGZpZWxkIG9mIHBlZGFnb2dpYyByZXNlYXJjaCBpbiBnZW9ncmFwaHkgaGlnaGVyIGVkdWNhdGlvbi4gQW4gYXBwcm9hY2ggdG8gZGVjaWRpbmcgd2hldGhlciB0byB1c2UgZm9jdXMgZ3JvdXBzIGlzIHN1Z2dlc3RlZCwgd2hpY2ggaW5jbHVkZXMgYSBjb25zaWRlcmF0aW9uIG9mIHdoZW4gZm9jdXMgZ3JvdXBzIGFyZSBwcmVmZXJyZWQgb3ZlciBvbmUtdG8tb25lIGludGVydmlld3MuIEd1aWRlbGluZXMgZm9yIHNldHRpbmcgdXAgYW5kIGRlc2lnbmluZyBmb2N1cy1ncm91cCBzdHVkaWVzIGFyZSBvdXRsaW5lZCwgZXRoaWNhbCBpc3N1ZXMgYXJlIGhpZ2hsaWdodGVkLCB0aGUgcHVycG9zZSBvZiBhIHBpbG90IHN0dWR5IGlzIHJldmlld2VkLCBhbmQgY29tbW9uIGZvY3VzLWdyb3VwIGFuYWx5c2lzIGFuZCByZXBvcnRpbmcgc3R5bGVzIGFyZSBvdXRsaW5lZC4iLCJpc3N1ZSI6IjMiLCJ2b2x1bWUiOiIzMCIsImNvbnRhaW5lci10aXRsZS1zaG9ydCI6IiJ9fV0sIm1hbnVhbE92ZXJyaWRlIjp7ImlzTWFudWFsbHlPdmVycmlkZGVuIjpmYWxzZSwibWFudWFsT3ZlcnJpZGVUZXh0IjoiIiwiY2l0ZXByb2NUZXh0IjoiKEJyZWVuLCAyMDA2KSJ9fQ==&quot;,&quot;citationItems&quot;:[{&quot;id&quot;:&quot;7672a427-ca0b-3952-9294-e1ba625a0531&quot;,&quot;isTemporary&quot;:false,&quot;itemData&quot;:{&quot;type&quot;:&quot;article-journal&quot;,&quot;id&quot;:&quot;7672a427-ca0b-3952-9294-e1ba625a0531&quot;,&quot;title&quot;:&quot;A practical guide to focus-group research&quot;,&quot;author&quot;:[{&quot;family&quot;:&quot;Breen&quot;,&quot;given&quot;:&quot;Rosanna L.&quot;,&quot;parse-names&quot;:false,&quot;dropping-particle&quot;:&quot;&quot;,&quot;non-dropping-particle&quot;:&quot;&quot;}],&quot;container-title&quot;:&quot;Journal of Geography in Higher Education&quot;,&quot;DOI&quot;:&quot;10.1080/03098260600927575&quot;,&quot;ISSN&quot;:&quot;03098265&quot;,&quot;issued&quot;:{&quot;date-parts&quot;:[[2006]]},&quot;page&quot;:&quot;463-475&quot;,&quot;abstract&quot;:&quot;This article guides readers through the decisions and considerations involved in conducting focus-group research investigations into students' learning experiences. One previously published focus-group study is used as an illustrative example, along with other examples from the field of pedagogic research in geography higher education. An approach to deciding whether to use focus groups is suggested, which includes a consideration of when focus groups are preferred over one-to-one interviews. Guidelines for setting up and designing focus-group studies are outlined, ethical issues are highlighted, the purpose of a pilot study is reviewed, and common focus-group analysis and reporting styles are outlined.&quot;,&quot;issue&quot;:&quot;3&quot;,&quot;volume&quot;:&quot;30&quot;,&quot;container-title-short&quot;:&quot;&quot;}}],&quot;manualOverride&quot;:{&quot;isManuallyOverridden&quot;:false,&quot;manualOverrideText&quot;:&quot;&quot;,&quot;citeprocText&quot;:&quot;(Breen, 2006)&quot;}},{&quot;properties&quot;:{&quot;noteIndex&quot;:0},&quot;citationID&quot;:&quot;MENDELEY_CITATION_aa96d883-c3a0-4c0e-96d9-649a6c4b00fa&quot;,&quot;isEdited&quot;:false,&quot;citationTag&quot;:&quot;MENDELEY_CITATION_v3_eyJwcm9wZXJ0aWVzIjp7Im5vdGVJbmRleCI6MH0sImNpdGF0aW9uSUQiOiJNRU5ERUxFWV9DSVRBVElPTl9hYTk2ZDg4My1jM2EwLTRjMGUtOTZkOS02NDlhNmM0YjAwZmEiLCJpc0VkaXRlZCI6ZmFsc2UsImNpdGF0aW9uSXRlbXMiOlt7ImlkIjoiODUwMGMxNGItNDI2YS0zNTcxLWI2MzAtOWZjNWVkNzMzZjI5IiwiaXNUZW1wb3JhcnkiOmZhbHNlLCJpdGVtRGF0YSI6eyJ0eXBlIjoiYXJ0aWNsZS1qb3VybmFsIiwiaWQiOiI4NTAwYzE0Yi00MjZhLTM1NzEtYjYzMC05ZmM1ZWQ3MzNmMjkiLCJ0aXRsZSI6IkltcGxlbWVudGluZyBhbmQgZXZhbHVhdGluZyBjby1kZXNpZ24sIGEgc3RlcC1ieS1zdGVwIHRvb2xraXQiLCJhdXRob3IiOlt7ImZhbWlseSI6Ik1hbiIsImdpdmVuIjoiTWljaGVsbGUiLCJwYXJzZS1uYW1lcyI6ZmFsc2UsImRyb3BwaW5nLXBhcnRpY2xlIjoiIiwibm9uLWRyb3BwaW5nLXBhcnRpY2xlIjoiIn0seyJmYW1pbHkiOiJBYnJhbXMiLCJnaXZlbiI6IlRob21hcyIsInBhcnNlLW5hbWVzIjpmYWxzZSwiZHJvcHBpbmctcGFydGljbGUiOiIiLCJub24tZHJvcHBpbmctcGFydGljbGUiOiIifSx7ImZhbWlseSI6Ik1jbGVvZCIsImdpdmVuIjoiUm9zaWUiLCJwYXJzZS1uYW1lcyI6ZmFsc2UsImRyb3BwaW5nLXBhcnRpY2xlIjoiIiwibm9uLWRyb3BwaW5nLXBhcnRpY2xlIjoiIn1dLCJjb250YWluZXItdGl0bGUiOiJOcGMiLCJpc3N1ZWQiOnsiZGF0ZS1wYXJ0cyI6W1syMDE5XV19LCJwYWdlIjoiMS0yMCIsImlzc3VlIjoiSnVseSIsImNvbnRhaW5lci10aXRsZS1zaG9ydCI6IiJ9fV0sIm1hbnVhbE92ZXJyaWRlIjp7ImlzTWFudWFsbHlPdmVycmlkZGVuIjp0cnVlLCJtYW51YWxPdmVycmlkZVRleHQiOiIoTWFuIGV0IGFsLiwgMjAxOSkuICIsImNpdGVwcm9jVGV4dCI6IihNYW4gZXQgYWwuLCAyMDE5KSJ9fQ==&quot;,&quot;citationItems&quot;:[{&quot;id&quot;:&quot;8500c14b-426a-3571-b630-9fc5ed733f29&quot;,&quot;isTemporary&quot;:false,&quot;itemData&quot;:{&quot;type&quot;:&quot;article-journal&quot;,&quot;id&quot;:&quot;8500c14b-426a-3571-b630-9fc5ed733f29&quot;,&quot;title&quot;:&quot;Implementing and evaluating co-design, a step-by-step toolkit&quot;,&quot;author&quot;:[{&quot;family&quot;:&quot;Man&quot;,&quot;given&quot;:&quot;Michelle&quot;,&quot;parse-names&quot;:false,&quot;dropping-particle&quot;:&quot;&quot;,&quot;non-dropping-particle&quot;:&quot;&quot;},{&quot;family&quot;:&quot;Abrams&quot;,&quot;given&quot;:&quot;Thomas&quot;,&quot;parse-names&quot;:false,&quot;dropping-particle&quot;:&quot;&quot;,&quot;non-dropping-particle&quot;:&quot;&quot;},{&quot;family&quot;:&quot;Mcleod&quot;,&quot;given&quot;:&quot;Rosie&quot;,&quot;parse-names&quot;:false,&quot;dropping-particle&quot;:&quot;&quot;,&quot;non-dropping-particle&quot;:&quot;&quot;}],&quot;container-title&quot;:&quot;Npc&quot;,&quot;issued&quot;:{&quot;date-parts&quot;:[[2019]]},&quot;page&quot;:&quot;1-20&quot;,&quot;issue&quot;:&quot;July&quot;,&quot;container-title-short&quot;:&quot;&quot;}}],&quot;manualOverride&quot;:{&quot;isManuallyOverridden&quot;:true,&quot;manualOverrideText&quot;:&quot;(Man et al., 2019). &quot;,&quot;citeprocText&quot;:&quot;(Man et al., 2019)&quot;}},{&quot;properties&quot;:{&quot;noteIndex&quot;:0},&quot;citationID&quot;:&quot;MENDELEY_CITATION_f8073b58-5210-4dc0-b604-9568f321ec96&quot;,&quot;isEdited&quot;:false,&quot;citationTag&quot;:&quot;MENDELEY_CITATION_v3_eyJwcm9wZXJ0aWVzIjp7Im5vdGVJbmRleCI6MH0sImNpdGF0aW9uSUQiOiJNRU5ERUxFWV9DSVRBVElPTl9mODA3M2I1OC01MjEwLTRkYzAtYjYwNC05NTY4ZjMyMWVjOTYiLCJpc0VkaXRlZCI6ZmFsc2UsImNpdGF0aW9uSXRlbXMiOlt7ImlkIjoiNWZlZjBiYTUtYjc0Zi0zNTI4LTkwNWQtM2E2MGYyMDU1MWNmIiwiaXNUZW1wb3JhcnkiOmZhbHNlLCJpdGVtRGF0YSI6eyJ0eXBlIjoiYXJ0aWNsZS1qb3VybmFsIiwiaWQiOiI1ZmVmMGJhNS1iNzRmLTM1MjgtOTA1ZC0zYTYwZjIwNTUxY2YiLCJ0aXRsZSI6Ikdyb3VwdGhpbmsgYW5kIFByb2plY3QgUGVyZm9ybWFuY2U6IFRoZSBJbmZsdWVuY2Ugb2YgUGVyc29uYWwgVHJhaXRzIGFuZCBJbnRlcnBlcnNvbmFsIFRpZXMiLCJhdXRob3IiOlt7ImZhbWlseSI6IlJpY2NvYm9ubyIsImdpdmVuIjoiRnJhbmNlc2NhIiwicGFyc2UtbmFtZXMiOmZhbHNlLCJkcm9wcGluZy1wYXJ0aWNsZSI6IiIsIm5vbi1kcm9wcGluZy1wYXJ0aWNsZSI6IiJ9LHsiZmFtaWx5IjoiQnJ1Y2NvbGVyaSIsImdpdmVuIjoiTWFuZnJlZGkiLCJwYXJzZS1uYW1lcyI6ZmFsc2UsImRyb3BwaW5nLXBhcnRpY2xlIjoiIiwibm9uLWRyb3BwaW5nLXBhcnRpY2xlIjoiIn0seyJmYW1pbHkiOiJHcsO2w59sZXIiLCJnaXZlbiI6IkFuZHJlYXMiLCJwYXJzZS1uYW1lcyI6ZmFsc2UsImRyb3BwaW5nLXBhcnRpY2xlIjoiIiwibm9uLWRyb3BwaW5nLXBhcnRpY2xlIjoiIn1dLCJjb250YWluZXItdGl0bGUiOiJQcm9kdWN0aW9uIGFuZCBPcGVyYXRpb25zIE1hbmFnZW1lbnQiLCJET0kiOiIxMC4xMTExL3BvbXMuMTI0MzEiLCJJU1NOIjoiMTkzNzU5NTYiLCJpc3N1ZWQiOnsiZGF0ZS1wYXJ0cyI6W1syMDE2XV19LCJwYWdlIjoiNjA5LTYyOSIsImFic3RyYWN0IjoiVGhpcyBzdHVkeSBleHBsb3JlcyB3aGV0aGVyIHRoZSBuZWdhdGl2ZSBpbXBhY3Qgb2YgXCJncm91cHRoaW5rIGNvbmN1cnJlbmNlLXNlZWtpbmcgYmVoYXZpb3JcIiAoR1RCKSBvbiBidXNpbmVzcyBwcm9jZXNzIHJlZW5naW5lZXJpbmcgKEJQUikgcHJvamVjdHMgaXMgYWZmZWN0ZWQgYnkgZ3JvdXAgbWVtYmVycyBwZXJzb25hbCB0cmFpdHMgYW5kIGludGVycGVyc29uYWwgdGllcyB3aXRoaW4gdGhlIGdyb3VwLiBUbyB0aGlzIHB1cnBvc2Ugd2UgY29uZHVjdCBhbmQgcHJlc2VudCB0aGUgcmVzdWx0cyBvZiBhIGxvbmdpdHVkaW5hbCBjb250cm9sbGVkIGZpZWxkIGV4cGVyaW1lbnQgb3ZlciAxOCBCUFIgcHJvamVjdHMgbGFzdGluZyAzIG1vbnRocyBhbmQgaW52b2x2aW5nIDE4IHRlYW1zIGNvbXByaXNpbmcgNzEgZmlyc3QteWVhciBNQkEgc3R1ZGVudHMuIFRoZSBtYWluIGNvbnRyaWJ1dGlvbiBvZiB0aGlzIHN0dWR5IGlzIHR3b2ZvbGQuIEZpcnN0LCB3ZSBleHBsaWNpdGx5IGNvbnNpZGVyIGFuZCBtZWFzdXJlIHRoZSBjb3JlIGNvbnN0cnVjdCBvZiBncm91cHRoaW5rIHBoZW5vbWVub246IHRoYXQgaXMsIEdUQi4gRXhpc3Rpbmcgb3JnYW5pemF0aW9uYWwgYmVoYXZpb3IgbGl0ZXJhdHVyZSBoYXMsIGNvbnRyYXJpbHksIGNvbnNpZGVyZWQgb25seSBpdHMgY2F1c2VzLCBzeW1wdG9tcywgYW5kIG91dGNvbWVzLiBTZWNvbmQsIHdlIHNob3cgZXZpZGVuY2UgdGhhdCBHVEIgZG9lcyBoYXZlIGEgbmVnYXRpdmUgaW1wYWN0IG9uIGdyb3VwIHBlcmZvcm1hbmNlIGluIEJQUiBwcm9qZWN0IHNldHRpbmdzLiBJbiB0aGlzIHJlZ2FyZHMsIHJlc3VsdHMgYWxzbyBpbmRpY2F0ZSB0aGF0IHdoaWxlIHBlcmNlaXZlZCBjb250cm9sLCBjb25zY2llbnRpb3VzbmVzcyBhbmQgaW50ZXJwZXJzb25hbCBldmFsdWF0aW9uIG1pdGlnYXRlIHRoZSBuZWdhdGl2ZSBpbXBhY3Qgb2YgR1RCIG9uIGdyb3VwIHByb2plY3QgcGVyZm9ybWFuY2UsIGNvbmZpZGVuY2UsIGFuZCBwcmV2aW91cyByZWxhdGlvbnNoaXBzIGFtcGxpZnkgdGhpcyBuZWdhdGl2ZSBpbXBhY3QsIGV2ZW4gaWYgdGhleSBoYXZlIGEgZGlyZWN0IHBvc2l0aXZlIGVmZmVjdCBvbiBwZXJmb3JtYW5jZS4gVGhhbmtzIHRvIHRoZSBmaW5kaW5ncyBvZiB0aGlzIHN0dWR5LCB3ZSBhcmUgYWJsZSB0byBwcm92aWRlIHZhbHVhYmxlIHN1Z2dlc3Rpb25zIHRvIG1hbmFnZXJzIGluIGNoYXJnZSBvZiBCUFIgcHJvamVjdHMgZm9yIGVuc3VyaW5nIGVmZmVjdGl2ZSBwZXJmb3JtYW5jZSBvZiBwcm9qZWN0IHRlYW1zIGFuZCBjb250cm9sbGluZyBmb3IgcG90ZW50aWFsIG9ic3RhY2xlcyBkdWUgdG8gR1RCLiIsImlzc3VlIjoiNCIsInZvbHVtZSI6IjI1IiwiY29udGFpbmVyLXRpdGxlLXNob3J0IjoiIn19XSwibWFudWFsT3ZlcnJpZGUiOnsiaXNNYW51YWxseU92ZXJyaWRkZW4iOmZhbHNlLCJtYW51YWxPdmVycmlkZVRleHQiOiIiLCJjaXRlcHJvY1RleHQiOiIoUmljY29ib25vIGV0IGFsLiwgMjAxNikifX0=&quot;,&quot;citationItems&quot;:[{&quot;id&quot;:&quot;5fef0ba5-b74f-3528-905d-3a60f20551cf&quot;,&quot;isTemporary&quot;:false,&quot;itemData&quot;:{&quot;type&quot;:&quot;article-journal&quot;,&quot;id&quot;:&quot;5fef0ba5-b74f-3528-905d-3a60f20551cf&quot;,&quot;title&quot;:&quot;Groupthink and Project Performance: The Influence of Personal Traits and Interpersonal Ties&quot;,&quot;author&quot;:[{&quot;family&quot;:&quot;Riccobono&quot;,&quot;given&quot;:&quot;Francesca&quot;,&quot;parse-names&quot;:false,&quot;dropping-particle&quot;:&quot;&quot;,&quot;non-dropping-particle&quot;:&quot;&quot;},{&quot;family&quot;:&quot;Bruccoleri&quot;,&quot;given&quot;:&quot;Manfredi&quot;,&quot;parse-names&quot;:false,&quot;dropping-particle&quot;:&quot;&quot;,&quot;non-dropping-particle&quot;:&quot;&quot;},{&quot;family&quot;:&quot;Größler&quot;,&quot;given&quot;:&quot;Andreas&quot;,&quot;parse-names&quot;:false,&quot;dropping-particle&quot;:&quot;&quot;,&quot;non-dropping-particle&quot;:&quot;&quot;}],&quot;container-title&quot;:&quot;Production and Operations Management&quot;,&quot;DOI&quot;:&quot;10.1111/poms.12431&quot;,&quot;ISSN&quot;:&quot;19375956&quot;,&quot;issued&quot;:{&quot;date-parts&quot;:[[2016]]},&quot;page&quot;:&quot;609-629&quot;,&quot;abstract&quot;:&quot;This study explores whether the negative impact of \&quot;groupthink concurrence-seeking behavior\&quot; (GTB) on business process reengineering (BPR) projects is affected by group members personal traits and interpersonal ties within the group. To this purpose we conduct and present the results of a longitudinal controlled field experiment over 18 BPR projects lasting 3 months and involving 18 teams comprising 71 first-year MBA students. The main contribution of this study is twofold. First, we explicitly consider and measure the core construct of groupthink phenomenon: that is, GTB. Existing organizational behavior literature has, contrarily, considered only its causes, symptoms, and outcomes. Second, we show evidence that GTB does have a negative impact on group performance in BPR project settings. In this regards, results also indicate that while perceived control, conscientiousness and interpersonal evaluation mitigate the negative impact of GTB on group project performance, confidence, and previous relationships amplify this negative impact, even if they have a direct positive effect on performance. Thanks to the findings of this study, we are able to provide valuable suggestions to managers in charge of BPR projects for ensuring effective performance of project teams and controlling for potential obstacles due to GTB.&quot;,&quot;issue&quot;:&quot;4&quot;,&quot;volume&quot;:&quot;25&quot;,&quot;container-title-short&quot;:&quot;&quot;}}],&quot;manualOverride&quot;:{&quot;isManuallyOverridden&quot;:false,&quot;manualOverrideText&quot;:&quot;&quot;,&quot;citeprocText&quot;:&quot;(Riccobono et al., 2016)&quot;}}]"/>
    <we:property name="MENDELEY_CITATIONS_STYLE" value="{&quot;id&quot;:&quot;https://www.zotero.org/styles/university-of-south-wales-harvard&quot;,&quot;title&quot;:&quot;University of South Wales - Harvard&quot;,&quot;format&quot;:&quot;author-dat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6F4ADA1D-1491-8943-8D56-42B1D266CD2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94D64-023C-8341-9997-D3EF64DD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2407</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Sheiladen Aquino</dc:creator>
  <cp:keywords/>
  <dc:description/>
  <cp:lastModifiedBy>Sheiladen Aquino</cp:lastModifiedBy>
  <cp:revision>4</cp:revision>
  <dcterms:created xsi:type="dcterms:W3CDTF">2022-06-09T21:29:00Z</dcterms:created>
  <dcterms:modified xsi:type="dcterms:W3CDTF">2022-06-09T22:00:00Z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grammarly_documentId">
    <vt:lpwstr>documentId_8639</vt:lpwstr>
  </property>
  <property fmtid="{D5CDD505-2E9C-101B-9397-08002B2CF9AE}" pid="23" name="grammarly_documentContext">
    <vt:lpwstr>{"goals":[],"domain":"general","emotions":[],"dialect":"american"}</vt:lpwstr>
  </property>
</Properties>
</file>