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57D4C" w14:textId="77777777" w:rsidR="00E069D7" w:rsidRDefault="00E069D7" w:rsidP="00E069D7">
      <w:pPr>
        <w:jc w:val="center"/>
        <w:rPr>
          <w:b/>
          <w:bCs/>
          <w:sz w:val="36"/>
          <w:szCs w:val="36"/>
          <w:lang w:val="en-IN"/>
        </w:rPr>
      </w:pPr>
    </w:p>
    <w:p w14:paraId="57133DA7" w14:textId="77777777" w:rsidR="00E069D7" w:rsidRDefault="00E069D7" w:rsidP="00E069D7">
      <w:pPr>
        <w:jc w:val="center"/>
        <w:rPr>
          <w:b/>
          <w:bCs/>
          <w:sz w:val="36"/>
          <w:szCs w:val="36"/>
          <w:lang w:val="en-IN"/>
        </w:rPr>
      </w:pPr>
    </w:p>
    <w:p w14:paraId="2BAE38C1" w14:textId="77777777" w:rsidR="00E069D7" w:rsidRDefault="00E069D7" w:rsidP="00E069D7">
      <w:pPr>
        <w:jc w:val="center"/>
        <w:rPr>
          <w:b/>
          <w:bCs/>
          <w:sz w:val="36"/>
          <w:szCs w:val="36"/>
          <w:lang w:val="en-IN"/>
        </w:rPr>
      </w:pPr>
    </w:p>
    <w:p w14:paraId="5DE96064" w14:textId="77777777" w:rsidR="00E069D7" w:rsidRDefault="00E069D7" w:rsidP="00E069D7">
      <w:pPr>
        <w:jc w:val="center"/>
        <w:rPr>
          <w:b/>
          <w:bCs/>
          <w:sz w:val="36"/>
          <w:szCs w:val="36"/>
          <w:lang w:val="en-IN"/>
        </w:rPr>
      </w:pPr>
    </w:p>
    <w:p w14:paraId="40ED6051" w14:textId="77777777" w:rsidR="00E069D7" w:rsidRDefault="00E069D7" w:rsidP="00E069D7">
      <w:pPr>
        <w:jc w:val="center"/>
        <w:rPr>
          <w:b/>
          <w:bCs/>
          <w:sz w:val="36"/>
          <w:szCs w:val="36"/>
          <w:lang w:val="en-IN"/>
        </w:rPr>
      </w:pPr>
    </w:p>
    <w:p w14:paraId="5664F6D4" w14:textId="5D23C946" w:rsidR="005D0BA7" w:rsidRPr="0043304F" w:rsidRDefault="00E069D7" w:rsidP="00E069D7">
      <w:pPr>
        <w:jc w:val="center"/>
        <w:rPr>
          <w:rFonts w:ascii="Arial" w:hAnsi="Arial" w:cs="Arial"/>
          <w:sz w:val="22"/>
          <w:lang w:val="en-IN"/>
        </w:rPr>
      </w:pPr>
      <w:r w:rsidRPr="0043304F">
        <w:rPr>
          <w:rFonts w:ascii="Arial" w:hAnsi="Arial" w:cs="Arial"/>
          <w:sz w:val="22"/>
          <w:lang w:val="en-IN"/>
        </w:rPr>
        <w:t>Cultural Awareness</w:t>
      </w:r>
    </w:p>
    <w:p w14:paraId="0FF329D2" w14:textId="1B6989DE" w:rsidR="00E069D7" w:rsidRPr="0043304F" w:rsidRDefault="00E069D7" w:rsidP="00E069D7">
      <w:pPr>
        <w:jc w:val="center"/>
        <w:rPr>
          <w:rFonts w:ascii="Arial" w:hAnsi="Arial" w:cs="Arial"/>
          <w:sz w:val="22"/>
          <w:lang w:val="en-IN"/>
        </w:rPr>
      </w:pPr>
      <w:r w:rsidRPr="0043304F">
        <w:rPr>
          <w:rFonts w:ascii="Arial" w:hAnsi="Arial" w:cs="Arial"/>
          <w:sz w:val="22"/>
          <w:lang w:val="en-IN"/>
        </w:rPr>
        <w:t>Hotel Handbook for Intercultural Competence</w:t>
      </w:r>
    </w:p>
    <w:p w14:paraId="6BF639D5" w14:textId="4CD83424" w:rsidR="00E069D7" w:rsidRPr="0043304F" w:rsidRDefault="00E069D7" w:rsidP="00E069D7">
      <w:pPr>
        <w:jc w:val="center"/>
        <w:rPr>
          <w:rFonts w:ascii="Arial" w:hAnsi="Arial" w:cs="Arial"/>
          <w:i/>
          <w:iCs/>
          <w:sz w:val="22"/>
          <w:lang w:val="en-IN"/>
        </w:rPr>
      </w:pPr>
      <w:r w:rsidRPr="0043304F">
        <w:rPr>
          <w:rFonts w:ascii="Arial" w:hAnsi="Arial" w:cs="Arial"/>
          <w:i/>
          <w:iCs/>
          <w:sz w:val="22"/>
          <w:lang w:val="en-IN"/>
        </w:rPr>
        <w:t>Student Name:</w:t>
      </w:r>
      <w:r w:rsidR="0043304F">
        <w:rPr>
          <w:rFonts w:ascii="Arial" w:hAnsi="Arial" w:cs="Arial"/>
          <w:i/>
          <w:iCs/>
          <w:sz w:val="22"/>
          <w:lang w:val="en-IN"/>
        </w:rPr>
        <w:t xml:space="preserve"> Maria-</w:t>
      </w:r>
      <w:proofErr w:type="spellStart"/>
      <w:r w:rsidR="0043304F">
        <w:rPr>
          <w:rFonts w:ascii="Arial" w:hAnsi="Arial" w:cs="Arial"/>
          <w:i/>
          <w:iCs/>
          <w:sz w:val="22"/>
          <w:lang w:val="en-IN"/>
        </w:rPr>
        <w:t>Costinela</w:t>
      </w:r>
      <w:proofErr w:type="spellEnd"/>
      <w:r w:rsidR="0043304F">
        <w:rPr>
          <w:rFonts w:ascii="Arial" w:hAnsi="Arial" w:cs="Arial"/>
          <w:i/>
          <w:iCs/>
          <w:sz w:val="22"/>
          <w:lang w:val="en-IN"/>
        </w:rPr>
        <w:t xml:space="preserve"> Hurmuzache</w:t>
      </w:r>
    </w:p>
    <w:p w14:paraId="720B2BA6" w14:textId="1A8C27B9" w:rsidR="00E069D7" w:rsidRPr="0043304F" w:rsidRDefault="00E069D7" w:rsidP="0043304F">
      <w:pPr>
        <w:jc w:val="center"/>
        <w:rPr>
          <w:rFonts w:ascii="Arial" w:hAnsi="Arial" w:cs="Arial"/>
          <w:i/>
          <w:iCs/>
          <w:sz w:val="22"/>
          <w:lang w:val="en-IN"/>
        </w:rPr>
      </w:pPr>
      <w:r w:rsidRPr="0043304F">
        <w:rPr>
          <w:rFonts w:ascii="Arial" w:hAnsi="Arial" w:cs="Arial"/>
          <w:i/>
          <w:iCs/>
          <w:sz w:val="22"/>
          <w:lang w:val="en-IN"/>
        </w:rPr>
        <w:t>Student ID:</w:t>
      </w:r>
      <w:r w:rsidR="0043304F">
        <w:rPr>
          <w:rFonts w:ascii="Arial" w:hAnsi="Arial" w:cs="Arial"/>
          <w:i/>
          <w:iCs/>
          <w:sz w:val="22"/>
          <w:lang w:val="en-IN"/>
        </w:rPr>
        <w:t xml:space="preserve"> 2125468</w:t>
      </w:r>
    </w:p>
    <w:p w14:paraId="25858A26" w14:textId="49037180" w:rsidR="00E069D7" w:rsidRPr="0043304F" w:rsidRDefault="00E069D7" w:rsidP="00E069D7">
      <w:pPr>
        <w:jc w:val="center"/>
        <w:rPr>
          <w:rFonts w:ascii="Arial" w:hAnsi="Arial" w:cs="Arial"/>
          <w:i/>
          <w:iCs/>
          <w:sz w:val="22"/>
          <w:lang w:val="en-IN"/>
        </w:rPr>
      </w:pPr>
      <w:r w:rsidRPr="0043304F">
        <w:rPr>
          <w:rFonts w:ascii="Arial" w:hAnsi="Arial" w:cs="Arial"/>
          <w:i/>
          <w:iCs/>
          <w:sz w:val="22"/>
          <w:lang w:val="en-IN"/>
        </w:rPr>
        <w:t>Name of Lecturer:</w:t>
      </w:r>
      <w:r w:rsidR="0043304F">
        <w:rPr>
          <w:rFonts w:ascii="Arial" w:hAnsi="Arial" w:cs="Arial"/>
          <w:i/>
          <w:iCs/>
          <w:sz w:val="22"/>
          <w:lang w:val="en-IN"/>
        </w:rPr>
        <w:t xml:space="preserve"> Lisa-Marie Bassler</w:t>
      </w:r>
    </w:p>
    <w:p w14:paraId="2FA369EB" w14:textId="2B23273A" w:rsidR="00555D2A" w:rsidRPr="0043304F" w:rsidRDefault="00555D2A">
      <w:pPr>
        <w:spacing w:before="0" w:beforeAutospacing="0" w:after="160" w:afterAutospacing="0" w:line="259" w:lineRule="auto"/>
        <w:jc w:val="left"/>
        <w:rPr>
          <w:rFonts w:ascii="Arial" w:hAnsi="Arial" w:cs="Arial"/>
          <w:i/>
          <w:iCs/>
          <w:sz w:val="22"/>
          <w:lang w:val="en-IN"/>
        </w:rPr>
      </w:pPr>
      <w:r w:rsidRPr="0043304F">
        <w:rPr>
          <w:rFonts w:ascii="Arial" w:hAnsi="Arial" w:cs="Arial"/>
          <w:i/>
          <w:iCs/>
          <w:sz w:val="22"/>
          <w:lang w:val="en-IN"/>
        </w:rPr>
        <w:br w:type="page"/>
      </w:r>
    </w:p>
    <w:p w14:paraId="306E072C" w14:textId="77777777" w:rsidR="00011485" w:rsidRPr="0043304F" w:rsidRDefault="00011485" w:rsidP="00011485">
      <w:pPr>
        <w:rPr>
          <w:rFonts w:ascii="Arial" w:hAnsi="Arial" w:cs="Arial"/>
          <w:sz w:val="22"/>
          <w:lang w:val="en-IN"/>
        </w:rPr>
      </w:pPr>
      <w:r w:rsidRPr="0043304F">
        <w:rPr>
          <w:rFonts w:ascii="Arial" w:hAnsi="Arial" w:cs="Arial"/>
          <w:sz w:val="22"/>
          <w:lang w:val="en-IN"/>
        </w:rPr>
        <w:lastRenderedPageBreak/>
        <w:t>Executive Summary</w:t>
      </w:r>
    </w:p>
    <w:p w14:paraId="4BFBDA12" w14:textId="76A665E5" w:rsidR="00011485" w:rsidRPr="0043304F" w:rsidRDefault="00171843" w:rsidP="00171843">
      <w:pPr>
        <w:rPr>
          <w:rFonts w:ascii="Arial" w:hAnsi="Arial" w:cs="Arial"/>
          <w:sz w:val="22"/>
          <w:lang w:val="en-IN"/>
        </w:rPr>
      </w:pPr>
      <w:r w:rsidRPr="0043304F">
        <w:rPr>
          <w:rFonts w:ascii="Arial" w:hAnsi="Arial" w:cs="Arial"/>
          <w:sz w:val="22"/>
          <w:lang w:val="en-IN"/>
        </w:rPr>
        <w:t xml:space="preserve">The German culture is quite strikingly different from the British culture, which mandates the British hotel personnel to possess awareness and be trained efficiently, </w:t>
      </w:r>
      <w:proofErr w:type="gramStart"/>
      <w:r w:rsidRPr="0043304F">
        <w:rPr>
          <w:rFonts w:ascii="Arial" w:hAnsi="Arial" w:cs="Arial"/>
          <w:sz w:val="22"/>
          <w:lang w:val="en-IN"/>
        </w:rPr>
        <w:t>in order to</w:t>
      </w:r>
      <w:proofErr w:type="gramEnd"/>
      <w:r w:rsidRPr="0043304F">
        <w:rPr>
          <w:rFonts w:ascii="Arial" w:hAnsi="Arial" w:cs="Arial"/>
          <w:sz w:val="22"/>
          <w:lang w:val="en-IN"/>
        </w:rPr>
        <w:t xml:space="preserve"> cater to the demands of the German visitors in U</w:t>
      </w:r>
      <w:r w:rsidR="00981B26" w:rsidRPr="0043304F">
        <w:rPr>
          <w:rFonts w:ascii="Arial" w:hAnsi="Arial" w:cs="Arial"/>
          <w:sz w:val="22"/>
          <w:lang w:val="en-IN"/>
        </w:rPr>
        <w:t>K hotels. Different preferences regarding privacy, coffee consumption, communication, outdoor activities, maint</w:t>
      </w:r>
      <w:r w:rsidR="005D4F83" w:rsidRPr="0043304F">
        <w:rPr>
          <w:rFonts w:ascii="Arial" w:hAnsi="Arial" w:cs="Arial"/>
          <w:sz w:val="22"/>
          <w:lang w:val="en-IN"/>
        </w:rPr>
        <w:t>aining</w:t>
      </w:r>
      <w:r w:rsidR="00981B26" w:rsidRPr="0043304F">
        <w:rPr>
          <w:rFonts w:ascii="Arial" w:hAnsi="Arial" w:cs="Arial"/>
          <w:sz w:val="22"/>
          <w:lang w:val="en-IN"/>
        </w:rPr>
        <w:t xml:space="preserve"> compliance with rules and orders as well </w:t>
      </w:r>
      <w:r w:rsidR="00160928" w:rsidRPr="0043304F">
        <w:rPr>
          <w:rFonts w:ascii="Arial" w:hAnsi="Arial" w:cs="Arial"/>
          <w:sz w:val="22"/>
          <w:lang w:val="en-IN"/>
        </w:rPr>
        <w:t xml:space="preserve">punctuality mandates retribution and adaptation of the different departments within the UK hotels, to adjust their service delivery systems according to the preference of German visitors, </w:t>
      </w:r>
      <w:proofErr w:type="gramStart"/>
      <w:r w:rsidR="00160928" w:rsidRPr="0043304F">
        <w:rPr>
          <w:rFonts w:ascii="Arial" w:hAnsi="Arial" w:cs="Arial"/>
          <w:sz w:val="22"/>
          <w:lang w:val="en-IN"/>
        </w:rPr>
        <w:t>in an effort to</w:t>
      </w:r>
      <w:proofErr w:type="gramEnd"/>
      <w:r w:rsidR="00160928" w:rsidRPr="0043304F">
        <w:rPr>
          <w:rFonts w:ascii="Arial" w:hAnsi="Arial" w:cs="Arial"/>
          <w:sz w:val="22"/>
          <w:lang w:val="en-IN"/>
        </w:rPr>
        <w:t xml:space="preserve"> enhance guest experience. This handbook provides guideline pertaining to the same. </w:t>
      </w:r>
      <w:r w:rsidR="00011485" w:rsidRPr="0043304F">
        <w:rPr>
          <w:rFonts w:ascii="Arial" w:hAnsi="Arial" w:cs="Arial"/>
          <w:sz w:val="22"/>
          <w:lang w:val="en-IN"/>
        </w:rPr>
        <w:br w:type="page"/>
      </w:r>
    </w:p>
    <w:sdt>
      <w:sdtPr>
        <w:rPr>
          <w:rFonts w:ascii="Arial" w:eastAsiaTheme="minorHAnsi" w:hAnsi="Arial" w:cs="Arial"/>
          <w:color w:val="auto"/>
          <w:sz w:val="22"/>
          <w:szCs w:val="22"/>
          <w:lang w:val="en-GB"/>
        </w:rPr>
        <w:id w:val="761806704"/>
        <w:docPartObj>
          <w:docPartGallery w:val="Table of Contents"/>
          <w:docPartUnique/>
        </w:docPartObj>
      </w:sdtPr>
      <w:sdtEndPr>
        <w:rPr>
          <w:noProof/>
        </w:rPr>
      </w:sdtEndPr>
      <w:sdtContent>
        <w:p w14:paraId="345A6802" w14:textId="66599BA1" w:rsidR="00DB6673" w:rsidRPr="0043304F" w:rsidRDefault="00DB6673" w:rsidP="00DB6673">
          <w:pPr>
            <w:pStyle w:val="TOCHeading"/>
            <w:jc w:val="center"/>
            <w:rPr>
              <w:rFonts w:ascii="Arial" w:hAnsi="Arial" w:cs="Arial"/>
              <w:color w:val="auto"/>
              <w:sz w:val="22"/>
              <w:szCs w:val="22"/>
            </w:rPr>
          </w:pPr>
          <w:r w:rsidRPr="0043304F">
            <w:rPr>
              <w:rFonts w:ascii="Arial" w:hAnsi="Arial" w:cs="Arial"/>
              <w:color w:val="auto"/>
              <w:sz w:val="22"/>
              <w:szCs w:val="22"/>
            </w:rPr>
            <w:t>Table of Contents</w:t>
          </w:r>
        </w:p>
        <w:p w14:paraId="2BC5B803" w14:textId="4F60215D" w:rsidR="00DB6673" w:rsidRPr="0043304F" w:rsidRDefault="00DB6673">
          <w:pPr>
            <w:pStyle w:val="TOC1"/>
            <w:tabs>
              <w:tab w:val="right" w:leader="dot" w:pos="9016"/>
            </w:tabs>
            <w:rPr>
              <w:rFonts w:ascii="Arial" w:hAnsi="Arial" w:cs="Arial"/>
              <w:noProof/>
              <w:sz w:val="22"/>
            </w:rPr>
          </w:pPr>
          <w:r w:rsidRPr="0043304F">
            <w:rPr>
              <w:rFonts w:ascii="Arial" w:hAnsi="Arial" w:cs="Arial"/>
              <w:sz w:val="22"/>
            </w:rPr>
            <w:fldChar w:fldCharType="begin"/>
          </w:r>
          <w:r w:rsidRPr="0043304F">
            <w:rPr>
              <w:rFonts w:ascii="Arial" w:hAnsi="Arial" w:cs="Arial"/>
              <w:sz w:val="22"/>
            </w:rPr>
            <w:instrText xml:space="preserve"> TOC \o "1-3" \h \z \u </w:instrText>
          </w:r>
          <w:r w:rsidRPr="0043304F">
            <w:rPr>
              <w:rFonts w:ascii="Arial" w:hAnsi="Arial" w:cs="Arial"/>
              <w:sz w:val="22"/>
            </w:rPr>
            <w:fldChar w:fldCharType="separate"/>
          </w:r>
          <w:hyperlink w:anchor="_Toc148091744" w:history="1">
            <w:r w:rsidRPr="0043304F">
              <w:rPr>
                <w:rStyle w:val="Hyperlink"/>
                <w:rFonts w:ascii="Arial" w:hAnsi="Arial" w:cs="Arial"/>
                <w:noProof/>
                <w:sz w:val="22"/>
                <w:lang w:val="en-IN"/>
              </w:rPr>
              <w:t>Introduction</w:t>
            </w:r>
            <w:r w:rsidRPr="0043304F">
              <w:rPr>
                <w:rFonts w:ascii="Arial" w:hAnsi="Arial" w:cs="Arial"/>
                <w:noProof/>
                <w:webHidden/>
                <w:sz w:val="22"/>
              </w:rPr>
              <w:tab/>
            </w:r>
            <w:r w:rsidRPr="0043304F">
              <w:rPr>
                <w:rFonts w:ascii="Arial" w:hAnsi="Arial" w:cs="Arial"/>
                <w:noProof/>
                <w:webHidden/>
                <w:sz w:val="22"/>
              </w:rPr>
              <w:fldChar w:fldCharType="begin"/>
            </w:r>
            <w:r w:rsidRPr="0043304F">
              <w:rPr>
                <w:rFonts w:ascii="Arial" w:hAnsi="Arial" w:cs="Arial"/>
                <w:noProof/>
                <w:webHidden/>
                <w:sz w:val="22"/>
              </w:rPr>
              <w:instrText xml:space="preserve"> PAGEREF _Toc148091744 \h </w:instrText>
            </w:r>
            <w:r w:rsidRPr="0043304F">
              <w:rPr>
                <w:rFonts w:ascii="Arial" w:hAnsi="Arial" w:cs="Arial"/>
                <w:noProof/>
                <w:webHidden/>
                <w:sz w:val="22"/>
              </w:rPr>
            </w:r>
            <w:r w:rsidRPr="0043304F">
              <w:rPr>
                <w:rFonts w:ascii="Arial" w:hAnsi="Arial" w:cs="Arial"/>
                <w:noProof/>
                <w:webHidden/>
                <w:sz w:val="22"/>
              </w:rPr>
              <w:fldChar w:fldCharType="separate"/>
            </w:r>
            <w:r w:rsidRPr="0043304F">
              <w:rPr>
                <w:rFonts w:ascii="Arial" w:hAnsi="Arial" w:cs="Arial"/>
                <w:noProof/>
                <w:webHidden/>
                <w:sz w:val="22"/>
              </w:rPr>
              <w:t>4</w:t>
            </w:r>
            <w:r w:rsidRPr="0043304F">
              <w:rPr>
                <w:rFonts w:ascii="Arial" w:hAnsi="Arial" w:cs="Arial"/>
                <w:noProof/>
                <w:webHidden/>
                <w:sz w:val="22"/>
              </w:rPr>
              <w:fldChar w:fldCharType="end"/>
            </w:r>
          </w:hyperlink>
        </w:p>
        <w:p w14:paraId="5B3107DB" w14:textId="7645D03A" w:rsidR="00DB6673" w:rsidRPr="0043304F" w:rsidRDefault="00000000">
          <w:pPr>
            <w:pStyle w:val="TOC1"/>
            <w:tabs>
              <w:tab w:val="right" w:leader="dot" w:pos="9016"/>
            </w:tabs>
            <w:rPr>
              <w:rFonts w:ascii="Arial" w:hAnsi="Arial" w:cs="Arial"/>
              <w:noProof/>
              <w:sz w:val="22"/>
            </w:rPr>
          </w:pPr>
          <w:hyperlink w:anchor="_Toc148091745" w:history="1">
            <w:r w:rsidR="00DB6673" w:rsidRPr="0043304F">
              <w:rPr>
                <w:rStyle w:val="Hyperlink"/>
                <w:rFonts w:ascii="Arial" w:hAnsi="Arial" w:cs="Arial"/>
                <w:noProof/>
                <w:sz w:val="22"/>
                <w:lang w:val="en-IN"/>
              </w:rPr>
              <w:t>Critical evaluation of the importance of cultural intelligence and sensitivity for hotel personnel</w:t>
            </w:r>
            <w:r w:rsidR="00DB6673" w:rsidRPr="0043304F">
              <w:rPr>
                <w:rFonts w:ascii="Arial" w:hAnsi="Arial" w:cs="Arial"/>
                <w:noProof/>
                <w:webHidden/>
                <w:sz w:val="22"/>
              </w:rPr>
              <w:tab/>
            </w:r>
            <w:r w:rsidR="00DB6673" w:rsidRPr="0043304F">
              <w:rPr>
                <w:rFonts w:ascii="Arial" w:hAnsi="Arial" w:cs="Arial"/>
                <w:noProof/>
                <w:webHidden/>
                <w:sz w:val="22"/>
              </w:rPr>
              <w:fldChar w:fldCharType="begin"/>
            </w:r>
            <w:r w:rsidR="00DB6673" w:rsidRPr="0043304F">
              <w:rPr>
                <w:rFonts w:ascii="Arial" w:hAnsi="Arial" w:cs="Arial"/>
                <w:noProof/>
                <w:webHidden/>
                <w:sz w:val="22"/>
              </w:rPr>
              <w:instrText xml:space="preserve"> PAGEREF _Toc148091745 \h </w:instrText>
            </w:r>
            <w:r w:rsidR="00DB6673" w:rsidRPr="0043304F">
              <w:rPr>
                <w:rFonts w:ascii="Arial" w:hAnsi="Arial" w:cs="Arial"/>
                <w:noProof/>
                <w:webHidden/>
                <w:sz w:val="22"/>
              </w:rPr>
            </w:r>
            <w:r w:rsidR="00DB6673" w:rsidRPr="0043304F">
              <w:rPr>
                <w:rFonts w:ascii="Arial" w:hAnsi="Arial" w:cs="Arial"/>
                <w:noProof/>
                <w:webHidden/>
                <w:sz w:val="22"/>
              </w:rPr>
              <w:fldChar w:fldCharType="separate"/>
            </w:r>
            <w:r w:rsidR="00DB6673" w:rsidRPr="0043304F">
              <w:rPr>
                <w:rFonts w:ascii="Arial" w:hAnsi="Arial" w:cs="Arial"/>
                <w:noProof/>
                <w:webHidden/>
                <w:sz w:val="22"/>
              </w:rPr>
              <w:t>4</w:t>
            </w:r>
            <w:r w:rsidR="00DB6673" w:rsidRPr="0043304F">
              <w:rPr>
                <w:rFonts w:ascii="Arial" w:hAnsi="Arial" w:cs="Arial"/>
                <w:noProof/>
                <w:webHidden/>
                <w:sz w:val="22"/>
              </w:rPr>
              <w:fldChar w:fldCharType="end"/>
            </w:r>
          </w:hyperlink>
        </w:p>
        <w:p w14:paraId="03074251" w14:textId="20A2F467" w:rsidR="00DB6673" w:rsidRPr="0043304F" w:rsidRDefault="00000000">
          <w:pPr>
            <w:pStyle w:val="TOC1"/>
            <w:tabs>
              <w:tab w:val="right" w:leader="dot" w:pos="9016"/>
            </w:tabs>
            <w:rPr>
              <w:rFonts w:ascii="Arial" w:hAnsi="Arial" w:cs="Arial"/>
              <w:noProof/>
              <w:sz w:val="22"/>
            </w:rPr>
          </w:pPr>
          <w:hyperlink w:anchor="_Toc148091746" w:history="1">
            <w:r w:rsidR="00DB6673" w:rsidRPr="0043304F">
              <w:rPr>
                <w:rStyle w:val="Hyperlink"/>
                <w:rFonts w:ascii="Arial" w:hAnsi="Arial" w:cs="Arial"/>
                <w:noProof/>
                <w:sz w:val="22"/>
                <w:lang w:val="en-IN"/>
              </w:rPr>
              <w:t>Hotel guest service implications for guests from Germany</w:t>
            </w:r>
            <w:r w:rsidR="00DB6673" w:rsidRPr="0043304F">
              <w:rPr>
                <w:rFonts w:ascii="Arial" w:hAnsi="Arial" w:cs="Arial"/>
                <w:noProof/>
                <w:webHidden/>
                <w:sz w:val="22"/>
              </w:rPr>
              <w:tab/>
            </w:r>
            <w:r w:rsidR="00DB6673" w:rsidRPr="0043304F">
              <w:rPr>
                <w:rFonts w:ascii="Arial" w:hAnsi="Arial" w:cs="Arial"/>
                <w:noProof/>
                <w:webHidden/>
                <w:sz w:val="22"/>
              </w:rPr>
              <w:fldChar w:fldCharType="begin"/>
            </w:r>
            <w:r w:rsidR="00DB6673" w:rsidRPr="0043304F">
              <w:rPr>
                <w:rFonts w:ascii="Arial" w:hAnsi="Arial" w:cs="Arial"/>
                <w:noProof/>
                <w:webHidden/>
                <w:sz w:val="22"/>
              </w:rPr>
              <w:instrText xml:space="preserve"> PAGEREF _Toc148091746 \h </w:instrText>
            </w:r>
            <w:r w:rsidR="00DB6673" w:rsidRPr="0043304F">
              <w:rPr>
                <w:rFonts w:ascii="Arial" w:hAnsi="Arial" w:cs="Arial"/>
                <w:noProof/>
                <w:webHidden/>
                <w:sz w:val="22"/>
              </w:rPr>
            </w:r>
            <w:r w:rsidR="00DB6673" w:rsidRPr="0043304F">
              <w:rPr>
                <w:rFonts w:ascii="Arial" w:hAnsi="Arial" w:cs="Arial"/>
                <w:noProof/>
                <w:webHidden/>
                <w:sz w:val="22"/>
              </w:rPr>
              <w:fldChar w:fldCharType="separate"/>
            </w:r>
            <w:r w:rsidR="00DB6673" w:rsidRPr="0043304F">
              <w:rPr>
                <w:rFonts w:ascii="Arial" w:hAnsi="Arial" w:cs="Arial"/>
                <w:noProof/>
                <w:webHidden/>
                <w:sz w:val="22"/>
              </w:rPr>
              <w:t>4</w:t>
            </w:r>
            <w:r w:rsidR="00DB6673" w:rsidRPr="0043304F">
              <w:rPr>
                <w:rFonts w:ascii="Arial" w:hAnsi="Arial" w:cs="Arial"/>
                <w:noProof/>
                <w:webHidden/>
                <w:sz w:val="22"/>
              </w:rPr>
              <w:fldChar w:fldCharType="end"/>
            </w:r>
          </w:hyperlink>
        </w:p>
        <w:p w14:paraId="4887C42A" w14:textId="1ECBF29E" w:rsidR="00DB6673" w:rsidRPr="0043304F" w:rsidRDefault="00000000">
          <w:pPr>
            <w:pStyle w:val="TOC1"/>
            <w:tabs>
              <w:tab w:val="right" w:leader="dot" w:pos="9016"/>
            </w:tabs>
            <w:rPr>
              <w:rFonts w:ascii="Arial" w:hAnsi="Arial" w:cs="Arial"/>
              <w:noProof/>
              <w:sz w:val="22"/>
            </w:rPr>
          </w:pPr>
          <w:hyperlink w:anchor="_Toc148091747" w:history="1">
            <w:r w:rsidR="00DB6673" w:rsidRPr="0043304F">
              <w:rPr>
                <w:rStyle w:val="Hyperlink"/>
                <w:rFonts w:ascii="Arial" w:hAnsi="Arial" w:cs="Arial"/>
                <w:noProof/>
                <w:sz w:val="22"/>
                <w:lang w:val="en-IN"/>
              </w:rPr>
              <w:t>Table of Do’s and Don’ts for the staff</w:t>
            </w:r>
            <w:r w:rsidR="00DB6673" w:rsidRPr="0043304F">
              <w:rPr>
                <w:rFonts w:ascii="Arial" w:hAnsi="Arial" w:cs="Arial"/>
                <w:noProof/>
                <w:webHidden/>
                <w:sz w:val="22"/>
              </w:rPr>
              <w:tab/>
            </w:r>
            <w:r w:rsidR="00DB6673" w:rsidRPr="0043304F">
              <w:rPr>
                <w:rFonts w:ascii="Arial" w:hAnsi="Arial" w:cs="Arial"/>
                <w:noProof/>
                <w:webHidden/>
                <w:sz w:val="22"/>
              </w:rPr>
              <w:fldChar w:fldCharType="begin"/>
            </w:r>
            <w:r w:rsidR="00DB6673" w:rsidRPr="0043304F">
              <w:rPr>
                <w:rFonts w:ascii="Arial" w:hAnsi="Arial" w:cs="Arial"/>
                <w:noProof/>
                <w:webHidden/>
                <w:sz w:val="22"/>
              </w:rPr>
              <w:instrText xml:space="preserve"> PAGEREF _Toc148091747 \h </w:instrText>
            </w:r>
            <w:r w:rsidR="00DB6673" w:rsidRPr="0043304F">
              <w:rPr>
                <w:rFonts w:ascii="Arial" w:hAnsi="Arial" w:cs="Arial"/>
                <w:noProof/>
                <w:webHidden/>
                <w:sz w:val="22"/>
              </w:rPr>
            </w:r>
            <w:r w:rsidR="00DB6673" w:rsidRPr="0043304F">
              <w:rPr>
                <w:rFonts w:ascii="Arial" w:hAnsi="Arial" w:cs="Arial"/>
                <w:noProof/>
                <w:webHidden/>
                <w:sz w:val="22"/>
              </w:rPr>
              <w:fldChar w:fldCharType="separate"/>
            </w:r>
            <w:r w:rsidR="00DB6673" w:rsidRPr="0043304F">
              <w:rPr>
                <w:rFonts w:ascii="Arial" w:hAnsi="Arial" w:cs="Arial"/>
                <w:noProof/>
                <w:webHidden/>
                <w:sz w:val="22"/>
              </w:rPr>
              <w:t>8</w:t>
            </w:r>
            <w:r w:rsidR="00DB6673" w:rsidRPr="0043304F">
              <w:rPr>
                <w:rFonts w:ascii="Arial" w:hAnsi="Arial" w:cs="Arial"/>
                <w:noProof/>
                <w:webHidden/>
                <w:sz w:val="22"/>
              </w:rPr>
              <w:fldChar w:fldCharType="end"/>
            </w:r>
          </w:hyperlink>
        </w:p>
        <w:p w14:paraId="1B7D5595" w14:textId="69645050" w:rsidR="00DB6673" w:rsidRPr="0043304F" w:rsidRDefault="00000000">
          <w:pPr>
            <w:pStyle w:val="TOC1"/>
            <w:tabs>
              <w:tab w:val="right" w:leader="dot" w:pos="9016"/>
            </w:tabs>
            <w:rPr>
              <w:rFonts w:ascii="Arial" w:hAnsi="Arial" w:cs="Arial"/>
              <w:noProof/>
              <w:sz w:val="22"/>
            </w:rPr>
          </w:pPr>
          <w:hyperlink w:anchor="_Toc148091748" w:history="1">
            <w:r w:rsidR="00DB6673" w:rsidRPr="0043304F">
              <w:rPr>
                <w:rStyle w:val="Hyperlink"/>
                <w:rFonts w:ascii="Arial" w:hAnsi="Arial" w:cs="Arial"/>
                <w:noProof/>
                <w:sz w:val="22"/>
                <w:lang w:val="en-IN"/>
              </w:rPr>
              <w:t>Summary</w:t>
            </w:r>
            <w:r w:rsidR="00DB6673" w:rsidRPr="0043304F">
              <w:rPr>
                <w:rFonts w:ascii="Arial" w:hAnsi="Arial" w:cs="Arial"/>
                <w:noProof/>
                <w:webHidden/>
                <w:sz w:val="22"/>
              </w:rPr>
              <w:tab/>
            </w:r>
            <w:r w:rsidR="00DB6673" w:rsidRPr="0043304F">
              <w:rPr>
                <w:rFonts w:ascii="Arial" w:hAnsi="Arial" w:cs="Arial"/>
                <w:noProof/>
                <w:webHidden/>
                <w:sz w:val="22"/>
              </w:rPr>
              <w:fldChar w:fldCharType="begin"/>
            </w:r>
            <w:r w:rsidR="00DB6673" w:rsidRPr="0043304F">
              <w:rPr>
                <w:rFonts w:ascii="Arial" w:hAnsi="Arial" w:cs="Arial"/>
                <w:noProof/>
                <w:webHidden/>
                <w:sz w:val="22"/>
              </w:rPr>
              <w:instrText xml:space="preserve"> PAGEREF _Toc148091748 \h </w:instrText>
            </w:r>
            <w:r w:rsidR="00DB6673" w:rsidRPr="0043304F">
              <w:rPr>
                <w:rFonts w:ascii="Arial" w:hAnsi="Arial" w:cs="Arial"/>
                <w:noProof/>
                <w:webHidden/>
                <w:sz w:val="22"/>
              </w:rPr>
            </w:r>
            <w:r w:rsidR="00DB6673" w:rsidRPr="0043304F">
              <w:rPr>
                <w:rFonts w:ascii="Arial" w:hAnsi="Arial" w:cs="Arial"/>
                <w:noProof/>
                <w:webHidden/>
                <w:sz w:val="22"/>
              </w:rPr>
              <w:fldChar w:fldCharType="separate"/>
            </w:r>
            <w:r w:rsidR="00DB6673" w:rsidRPr="0043304F">
              <w:rPr>
                <w:rFonts w:ascii="Arial" w:hAnsi="Arial" w:cs="Arial"/>
                <w:noProof/>
                <w:webHidden/>
                <w:sz w:val="22"/>
              </w:rPr>
              <w:t>9</w:t>
            </w:r>
            <w:r w:rsidR="00DB6673" w:rsidRPr="0043304F">
              <w:rPr>
                <w:rFonts w:ascii="Arial" w:hAnsi="Arial" w:cs="Arial"/>
                <w:noProof/>
                <w:webHidden/>
                <w:sz w:val="22"/>
              </w:rPr>
              <w:fldChar w:fldCharType="end"/>
            </w:r>
          </w:hyperlink>
        </w:p>
        <w:p w14:paraId="3248E2D6" w14:textId="32B34608" w:rsidR="00DB6673" w:rsidRPr="0043304F" w:rsidRDefault="00000000">
          <w:pPr>
            <w:pStyle w:val="TOC1"/>
            <w:tabs>
              <w:tab w:val="right" w:leader="dot" w:pos="9016"/>
            </w:tabs>
            <w:rPr>
              <w:rFonts w:ascii="Arial" w:hAnsi="Arial" w:cs="Arial"/>
              <w:noProof/>
              <w:sz w:val="22"/>
            </w:rPr>
          </w:pPr>
          <w:hyperlink w:anchor="_Toc148091749" w:history="1">
            <w:r w:rsidR="00DB6673" w:rsidRPr="0043304F">
              <w:rPr>
                <w:rStyle w:val="Hyperlink"/>
                <w:rFonts w:ascii="Arial" w:hAnsi="Arial" w:cs="Arial"/>
                <w:noProof/>
                <w:sz w:val="22"/>
                <w:lang w:val="en-IN"/>
              </w:rPr>
              <w:t>References</w:t>
            </w:r>
            <w:r w:rsidR="00DB6673" w:rsidRPr="0043304F">
              <w:rPr>
                <w:rFonts w:ascii="Arial" w:hAnsi="Arial" w:cs="Arial"/>
                <w:noProof/>
                <w:webHidden/>
                <w:sz w:val="22"/>
              </w:rPr>
              <w:tab/>
            </w:r>
            <w:r w:rsidR="00DB6673" w:rsidRPr="0043304F">
              <w:rPr>
                <w:rFonts w:ascii="Arial" w:hAnsi="Arial" w:cs="Arial"/>
                <w:noProof/>
                <w:webHidden/>
                <w:sz w:val="22"/>
              </w:rPr>
              <w:fldChar w:fldCharType="begin"/>
            </w:r>
            <w:r w:rsidR="00DB6673" w:rsidRPr="0043304F">
              <w:rPr>
                <w:rFonts w:ascii="Arial" w:hAnsi="Arial" w:cs="Arial"/>
                <w:noProof/>
                <w:webHidden/>
                <w:sz w:val="22"/>
              </w:rPr>
              <w:instrText xml:space="preserve"> PAGEREF _Toc148091749 \h </w:instrText>
            </w:r>
            <w:r w:rsidR="00DB6673" w:rsidRPr="0043304F">
              <w:rPr>
                <w:rFonts w:ascii="Arial" w:hAnsi="Arial" w:cs="Arial"/>
                <w:noProof/>
                <w:webHidden/>
                <w:sz w:val="22"/>
              </w:rPr>
            </w:r>
            <w:r w:rsidR="00DB6673" w:rsidRPr="0043304F">
              <w:rPr>
                <w:rFonts w:ascii="Arial" w:hAnsi="Arial" w:cs="Arial"/>
                <w:noProof/>
                <w:webHidden/>
                <w:sz w:val="22"/>
              </w:rPr>
              <w:fldChar w:fldCharType="separate"/>
            </w:r>
            <w:r w:rsidR="00DB6673" w:rsidRPr="0043304F">
              <w:rPr>
                <w:rFonts w:ascii="Arial" w:hAnsi="Arial" w:cs="Arial"/>
                <w:noProof/>
                <w:webHidden/>
                <w:sz w:val="22"/>
              </w:rPr>
              <w:t>10</w:t>
            </w:r>
            <w:r w:rsidR="00DB6673" w:rsidRPr="0043304F">
              <w:rPr>
                <w:rFonts w:ascii="Arial" w:hAnsi="Arial" w:cs="Arial"/>
                <w:noProof/>
                <w:webHidden/>
                <w:sz w:val="22"/>
              </w:rPr>
              <w:fldChar w:fldCharType="end"/>
            </w:r>
          </w:hyperlink>
        </w:p>
        <w:p w14:paraId="0B54E2F5" w14:textId="22926C83" w:rsidR="00DB6673" w:rsidRPr="0043304F" w:rsidRDefault="00DB6673">
          <w:pPr>
            <w:rPr>
              <w:rFonts w:ascii="Arial" w:hAnsi="Arial" w:cs="Arial"/>
              <w:sz w:val="22"/>
            </w:rPr>
          </w:pPr>
          <w:r w:rsidRPr="0043304F">
            <w:rPr>
              <w:rFonts w:ascii="Arial" w:hAnsi="Arial" w:cs="Arial"/>
              <w:noProof/>
              <w:sz w:val="22"/>
            </w:rPr>
            <w:fldChar w:fldCharType="end"/>
          </w:r>
        </w:p>
      </w:sdtContent>
    </w:sdt>
    <w:p w14:paraId="392E089A" w14:textId="34CC61E5" w:rsidR="00011485" w:rsidRPr="0043304F" w:rsidRDefault="00011485" w:rsidP="00011485">
      <w:pPr>
        <w:rPr>
          <w:rFonts w:ascii="Arial" w:hAnsi="Arial" w:cs="Arial"/>
          <w:sz w:val="22"/>
          <w:lang w:val="en-IN"/>
        </w:rPr>
      </w:pPr>
      <w:r w:rsidRPr="0043304F">
        <w:rPr>
          <w:rFonts w:ascii="Arial" w:hAnsi="Arial" w:cs="Arial"/>
          <w:sz w:val="22"/>
          <w:lang w:val="en-IN"/>
        </w:rPr>
        <w:br w:type="page"/>
      </w:r>
    </w:p>
    <w:p w14:paraId="04D4CC8A" w14:textId="19B41321" w:rsidR="002B325D" w:rsidRPr="0043304F" w:rsidRDefault="00541294" w:rsidP="00D96467">
      <w:pPr>
        <w:pStyle w:val="Heading1"/>
        <w:rPr>
          <w:rFonts w:ascii="Arial" w:hAnsi="Arial" w:cs="Arial"/>
          <w:b w:val="0"/>
          <w:sz w:val="22"/>
          <w:szCs w:val="22"/>
          <w:lang w:val="en-IN"/>
        </w:rPr>
      </w:pPr>
      <w:bookmarkStart w:id="0" w:name="_Toc148091744"/>
      <w:r w:rsidRPr="0043304F">
        <w:rPr>
          <w:rFonts w:ascii="Arial" w:hAnsi="Arial" w:cs="Arial"/>
          <w:b w:val="0"/>
          <w:sz w:val="22"/>
          <w:szCs w:val="22"/>
          <w:lang w:val="en-IN"/>
        </w:rPr>
        <w:lastRenderedPageBreak/>
        <w:t>Introduction</w:t>
      </w:r>
      <w:bookmarkEnd w:id="0"/>
    </w:p>
    <w:p w14:paraId="36D57292" w14:textId="116A915F" w:rsidR="00091AA4" w:rsidRPr="0043304F" w:rsidRDefault="00AA72F4" w:rsidP="00091AA4">
      <w:pPr>
        <w:rPr>
          <w:rFonts w:ascii="Arial" w:hAnsi="Arial" w:cs="Arial"/>
          <w:sz w:val="22"/>
          <w:lang w:val="en-IN"/>
        </w:rPr>
      </w:pPr>
      <w:r w:rsidRPr="0043304F">
        <w:rPr>
          <w:rFonts w:ascii="Arial" w:hAnsi="Arial" w:cs="Arial"/>
          <w:sz w:val="22"/>
          <w:lang w:val="en-IN"/>
        </w:rPr>
        <w:t xml:space="preserve">This hotel handbook will outline the </w:t>
      </w:r>
      <w:r w:rsidR="00EC17C3" w:rsidRPr="0043304F">
        <w:rPr>
          <w:rFonts w:ascii="Arial" w:hAnsi="Arial" w:cs="Arial"/>
          <w:sz w:val="22"/>
          <w:lang w:val="en-IN"/>
        </w:rPr>
        <w:t xml:space="preserve">basics of managing guest experience of international visitors, for the staff, to help them </w:t>
      </w:r>
      <w:r w:rsidR="00902F97" w:rsidRPr="0043304F">
        <w:rPr>
          <w:rFonts w:ascii="Arial" w:hAnsi="Arial" w:cs="Arial"/>
          <w:sz w:val="22"/>
          <w:lang w:val="en-IN"/>
        </w:rPr>
        <w:t>act</w:t>
      </w:r>
      <w:r w:rsidR="00EC17C3" w:rsidRPr="0043304F">
        <w:rPr>
          <w:rFonts w:ascii="Arial" w:hAnsi="Arial" w:cs="Arial"/>
          <w:sz w:val="22"/>
          <w:lang w:val="en-IN"/>
        </w:rPr>
        <w:t xml:space="preserve"> appropriately, considering the tenets of cultural differences</w:t>
      </w:r>
      <w:r w:rsidR="00902F97" w:rsidRPr="0043304F">
        <w:rPr>
          <w:rFonts w:ascii="Arial" w:hAnsi="Arial" w:cs="Arial"/>
          <w:sz w:val="22"/>
          <w:lang w:val="en-IN"/>
        </w:rPr>
        <w:t xml:space="preserve"> and adapting changes to the existing service delivery model within departments, for facilitation of accommodation of specific cultural norms and requirements of the guests</w:t>
      </w:r>
      <w:r w:rsidR="00692E84" w:rsidRPr="0043304F">
        <w:rPr>
          <w:rFonts w:ascii="Arial" w:hAnsi="Arial" w:cs="Arial"/>
          <w:sz w:val="22"/>
          <w:lang w:val="en-IN"/>
        </w:rPr>
        <w:t xml:space="preserve">. </w:t>
      </w:r>
    </w:p>
    <w:p w14:paraId="5D021C4E" w14:textId="08EE7759" w:rsidR="00541294" w:rsidRPr="0043304F" w:rsidRDefault="00541294" w:rsidP="00D96467">
      <w:pPr>
        <w:pStyle w:val="Heading1"/>
        <w:rPr>
          <w:rFonts w:ascii="Arial" w:hAnsi="Arial" w:cs="Arial"/>
          <w:b w:val="0"/>
          <w:sz w:val="22"/>
          <w:szCs w:val="22"/>
          <w:lang w:val="en-IN"/>
        </w:rPr>
      </w:pPr>
      <w:bookmarkStart w:id="1" w:name="_Toc148091745"/>
      <w:r w:rsidRPr="0043304F">
        <w:rPr>
          <w:rFonts w:ascii="Arial" w:hAnsi="Arial" w:cs="Arial"/>
          <w:b w:val="0"/>
          <w:sz w:val="22"/>
          <w:szCs w:val="22"/>
          <w:lang w:val="en-IN"/>
        </w:rPr>
        <w:t>Critical evaluation of the importance of cultural intelligence and sensitivity</w:t>
      </w:r>
      <w:r w:rsidR="00745268" w:rsidRPr="0043304F">
        <w:rPr>
          <w:rFonts w:ascii="Arial" w:hAnsi="Arial" w:cs="Arial"/>
          <w:b w:val="0"/>
          <w:sz w:val="22"/>
          <w:szCs w:val="22"/>
          <w:lang w:val="en-IN"/>
        </w:rPr>
        <w:t xml:space="preserve"> for hotel personnel</w:t>
      </w:r>
      <w:bookmarkEnd w:id="1"/>
    </w:p>
    <w:p w14:paraId="28D0034A" w14:textId="1544D256" w:rsidR="00823F73" w:rsidRPr="0043304F" w:rsidRDefault="006F7490" w:rsidP="00823F73">
      <w:pPr>
        <w:rPr>
          <w:rFonts w:ascii="Arial" w:hAnsi="Arial" w:cs="Arial"/>
          <w:sz w:val="22"/>
          <w:lang w:val="en-IN"/>
        </w:rPr>
      </w:pPr>
      <w:r w:rsidRPr="0043304F">
        <w:rPr>
          <w:rFonts w:ascii="Arial" w:hAnsi="Arial" w:cs="Arial"/>
          <w:i/>
          <w:iCs/>
          <w:sz w:val="22"/>
          <w:lang w:val="en-IN"/>
        </w:rPr>
        <w:t>Cultural Intelligence</w:t>
      </w:r>
      <w:r w:rsidRPr="0043304F">
        <w:rPr>
          <w:rFonts w:ascii="Arial" w:hAnsi="Arial" w:cs="Arial"/>
          <w:sz w:val="22"/>
          <w:lang w:val="en-IN"/>
        </w:rPr>
        <w:t xml:space="preserve"> refers to the capability of identifying cultural differences and adapting to the same successfully, through exhibiting changes which aids in accommodating the differences successfully</w:t>
      </w:r>
      <w:r w:rsidR="009A6799" w:rsidRPr="0043304F">
        <w:rPr>
          <w:rFonts w:ascii="Arial" w:hAnsi="Arial" w:cs="Arial"/>
          <w:sz w:val="22"/>
          <w:lang w:val="en-IN"/>
        </w:rPr>
        <w:t xml:space="preserve"> (Lewis, 2008).</w:t>
      </w:r>
      <w:r w:rsidRPr="0043304F">
        <w:rPr>
          <w:rFonts w:ascii="Arial" w:hAnsi="Arial" w:cs="Arial"/>
          <w:sz w:val="22"/>
          <w:lang w:val="en-IN"/>
        </w:rPr>
        <w:t xml:space="preserve"> </w:t>
      </w:r>
      <w:r w:rsidR="00FA1671" w:rsidRPr="0043304F">
        <w:rPr>
          <w:rFonts w:ascii="Arial" w:hAnsi="Arial" w:cs="Arial"/>
          <w:sz w:val="22"/>
          <w:lang w:val="en-IN"/>
        </w:rPr>
        <w:t>Possessing cultural intelligence is critical for hospitality staff since it allows them to cater to the specific needs of the international visitors through comprehending the cultural norms, enabling the staff to function across a range of different settings and accommodating the needs of visitors from different cultures</w:t>
      </w:r>
      <w:r w:rsidR="009A6799" w:rsidRPr="0043304F">
        <w:rPr>
          <w:rFonts w:ascii="Arial" w:hAnsi="Arial" w:cs="Arial"/>
          <w:sz w:val="22"/>
          <w:lang w:val="en-IN"/>
        </w:rPr>
        <w:t xml:space="preserve"> (Methan, 2001)</w:t>
      </w:r>
      <w:r w:rsidR="00FA1671" w:rsidRPr="0043304F">
        <w:rPr>
          <w:rFonts w:ascii="Arial" w:hAnsi="Arial" w:cs="Arial"/>
          <w:sz w:val="22"/>
          <w:lang w:val="en-IN"/>
        </w:rPr>
        <w:t xml:space="preserve">. </w:t>
      </w:r>
      <w:r w:rsidR="00FA1671" w:rsidRPr="0043304F">
        <w:rPr>
          <w:rFonts w:ascii="Arial" w:hAnsi="Arial" w:cs="Arial"/>
          <w:i/>
          <w:iCs/>
          <w:sz w:val="22"/>
          <w:lang w:val="en-IN"/>
        </w:rPr>
        <w:t>Cultural sensitivity</w:t>
      </w:r>
      <w:r w:rsidR="00FA1671" w:rsidRPr="0043304F">
        <w:rPr>
          <w:rFonts w:ascii="Arial" w:hAnsi="Arial" w:cs="Arial"/>
          <w:sz w:val="22"/>
          <w:lang w:val="en-IN"/>
        </w:rPr>
        <w:t xml:space="preserve">, on the other hand, refers to </w:t>
      </w:r>
      <w:r w:rsidR="00903F0B" w:rsidRPr="0043304F">
        <w:rPr>
          <w:rFonts w:ascii="Arial" w:hAnsi="Arial" w:cs="Arial"/>
          <w:sz w:val="22"/>
          <w:lang w:val="en-IN"/>
        </w:rPr>
        <w:t>the ability to learn and comprehend the cultural differences as well as codes of conduct that would be required for handling the needs as well as communicating with individuals from different cultures</w:t>
      </w:r>
      <w:r w:rsidR="009A6799" w:rsidRPr="0043304F">
        <w:rPr>
          <w:rFonts w:ascii="Arial" w:hAnsi="Arial" w:cs="Arial"/>
          <w:sz w:val="22"/>
          <w:lang w:val="en-IN"/>
        </w:rPr>
        <w:t xml:space="preserve"> (Lewis, 2008)</w:t>
      </w:r>
      <w:r w:rsidR="00903F0B" w:rsidRPr="0043304F">
        <w:rPr>
          <w:rFonts w:ascii="Arial" w:hAnsi="Arial" w:cs="Arial"/>
          <w:sz w:val="22"/>
          <w:lang w:val="en-IN"/>
        </w:rPr>
        <w:t xml:space="preserve">. </w:t>
      </w:r>
      <w:r w:rsidR="00903F0B" w:rsidRPr="0043304F">
        <w:rPr>
          <w:rFonts w:ascii="Arial" w:hAnsi="Arial" w:cs="Arial"/>
          <w:i/>
          <w:iCs/>
          <w:sz w:val="22"/>
          <w:lang w:val="en-IN"/>
        </w:rPr>
        <w:t>Awareness</w:t>
      </w:r>
      <w:r w:rsidR="00903F0B" w:rsidRPr="0043304F">
        <w:rPr>
          <w:rFonts w:ascii="Arial" w:hAnsi="Arial" w:cs="Arial"/>
          <w:sz w:val="22"/>
          <w:lang w:val="en-IN"/>
        </w:rPr>
        <w:t xml:space="preserve"> regarding the cultural similarities and differences, as fostered through cultural sensitivity, </w:t>
      </w:r>
      <w:r w:rsidR="00E265FB" w:rsidRPr="0043304F">
        <w:rPr>
          <w:rFonts w:ascii="Arial" w:hAnsi="Arial" w:cs="Arial"/>
          <w:sz w:val="22"/>
          <w:lang w:val="en-IN"/>
        </w:rPr>
        <w:t xml:space="preserve">exhibits </w:t>
      </w:r>
      <w:r w:rsidR="005F1FAD" w:rsidRPr="0043304F">
        <w:rPr>
          <w:rFonts w:ascii="Arial" w:hAnsi="Arial" w:cs="Arial"/>
          <w:i/>
          <w:iCs/>
          <w:sz w:val="22"/>
          <w:lang w:val="en-IN"/>
        </w:rPr>
        <w:t>impact</w:t>
      </w:r>
      <w:r w:rsidR="00E265FB" w:rsidRPr="0043304F">
        <w:rPr>
          <w:rFonts w:ascii="Arial" w:hAnsi="Arial" w:cs="Arial"/>
          <w:i/>
          <w:iCs/>
          <w:sz w:val="22"/>
          <w:lang w:val="en-IN"/>
        </w:rPr>
        <w:t xml:space="preserve"> in learning, </w:t>
      </w:r>
      <w:proofErr w:type="gramStart"/>
      <w:r w:rsidR="00E265FB" w:rsidRPr="0043304F">
        <w:rPr>
          <w:rFonts w:ascii="Arial" w:hAnsi="Arial" w:cs="Arial"/>
          <w:i/>
          <w:iCs/>
          <w:sz w:val="22"/>
          <w:lang w:val="en-IN"/>
        </w:rPr>
        <w:t>values</w:t>
      </w:r>
      <w:proofErr w:type="gramEnd"/>
      <w:r w:rsidR="00E265FB" w:rsidRPr="0043304F">
        <w:rPr>
          <w:rFonts w:ascii="Arial" w:hAnsi="Arial" w:cs="Arial"/>
          <w:i/>
          <w:iCs/>
          <w:sz w:val="22"/>
          <w:lang w:val="en-IN"/>
        </w:rPr>
        <w:t xml:space="preserve"> and behaviour</w:t>
      </w:r>
      <w:r w:rsidR="00E265FB" w:rsidRPr="0043304F">
        <w:rPr>
          <w:rFonts w:ascii="Arial" w:hAnsi="Arial" w:cs="Arial"/>
          <w:sz w:val="22"/>
          <w:lang w:val="en-IN"/>
        </w:rPr>
        <w:t xml:space="preserve">; therefore, cultural sensitivity is also important to be </w:t>
      </w:r>
      <w:r w:rsidR="005F1FAD" w:rsidRPr="0043304F">
        <w:rPr>
          <w:rFonts w:ascii="Arial" w:hAnsi="Arial" w:cs="Arial"/>
          <w:sz w:val="22"/>
          <w:lang w:val="en-IN"/>
        </w:rPr>
        <w:t>honed</w:t>
      </w:r>
      <w:r w:rsidR="00E265FB" w:rsidRPr="0043304F">
        <w:rPr>
          <w:rFonts w:ascii="Arial" w:hAnsi="Arial" w:cs="Arial"/>
          <w:sz w:val="22"/>
          <w:lang w:val="en-IN"/>
        </w:rPr>
        <w:t xml:space="preserve"> and practiced by the hospitality staff, for showcasing respect to the culture of the international </w:t>
      </w:r>
      <w:r w:rsidR="005F1FAD" w:rsidRPr="0043304F">
        <w:rPr>
          <w:rFonts w:ascii="Arial" w:hAnsi="Arial" w:cs="Arial"/>
          <w:sz w:val="22"/>
          <w:lang w:val="en-IN"/>
        </w:rPr>
        <w:t>visitors</w:t>
      </w:r>
      <w:r w:rsidR="00E265FB" w:rsidRPr="0043304F">
        <w:rPr>
          <w:rFonts w:ascii="Arial" w:hAnsi="Arial" w:cs="Arial"/>
          <w:sz w:val="22"/>
          <w:lang w:val="en-IN"/>
        </w:rPr>
        <w:t>, therefore improving th</w:t>
      </w:r>
      <w:r w:rsidR="005F1FAD" w:rsidRPr="0043304F">
        <w:rPr>
          <w:rFonts w:ascii="Arial" w:hAnsi="Arial" w:cs="Arial"/>
          <w:sz w:val="22"/>
          <w:lang w:val="en-IN"/>
        </w:rPr>
        <w:t>eir experience while also helping them feel valued within the hotel settings</w:t>
      </w:r>
      <w:r w:rsidR="009A6799" w:rsidRPr="0043304F">
        <w:rPr>
          <w:rFonts w:ascii="Arial" w:hAnsi="Arial" w:cs="Arial"/>
          <w:sz w:val="22"/>
          <w:lang w:val="en-IN"/>
        </w:rPr>
        <w:t xml:space="preserve"> (White and Frew, 2011)</w:t>
      </w:r>
      <w:r w:rsidR="005F1FAD" w:rsidRPr="0043304F">
        <w:rPr>
          <w:rFonts w:ascii="Arial" w:hAnsi="Arial" w:cs="Arial"/>
          <w:sz w:val="22"/>
          <w:lang w:val="en-IN"/>
        </w:rPr>
        <w:t xml:space="preserve">. </w:t>
      </w:r>
    </w:p>
    <w:p w14:paraId="2983BC97" w14:textId="16A2368D" w:rsidR="00745268" w:rsidRPr="0043304F" w:rsidRDefault="00745268" w:rsidP="00D96467">
      <w:pPr>
        <w:pStyle w:val="Heading1"/>
        <w:rPr>
          <w:rFonts w:ascii="Arial" w:hAnsi="Arial" w:cs="Arial"/>
          <w:b w:val="0"/>
          <w:sz w:val="22"/>
          <w:szCs w:val="22"/>
          <w:lang w:val="en-IN"/>
        </w:rPr>
      </w:pPr>
      <w:bookmarkStart w:id="2" w:name="_Toc148091746"/>
      <w:r w:rsidRPr="0043304F">
        <w:rPr>
          <w:rFonts w:ascii="Arial" w:hAnsi="Arial" w:cs="Arial"/>
          <w:b w:val="0"/>
          <w:sz w:val="22"/>
          <w:szCs w:val="22"/>
          <w:lang w:val="en-IN"/>
        </w:rPr>
        <w:t>Hotel guest service implications for guests from Germany</w:t>
      </w:r>
      <w:bookmarkEnd w:id="2"/>
    </w:p>
    <w:p w14:paraId="2FBE04D9" w14:textId="177068F1" w:rsidR="00530710" w:rsidRPr="0043304F" w:rsidRDefault="009354AF" w:rsidP="00530710">
      <w:pPr>
        <w:rPr>
          <w:rFonts w:ascii="Arial" w:hAnsi="Arial" w:cs="Arial"/>
          <w:sz w:val="22"/>
          <w:lang w:val="en-IN"/>
        </w:rPr>
      </w:pPr>
      <w:r w:rsidRPr="0043304F">
        <w:rPr>
          <w:rFonts w:ascii="Arial" w:hAnsi="Arial" w:cs="Arial"/>
          <w:sz w:val="22"/>
          <w:lang w:val="en-IN"/>
        </w:rPr>
        <w:t xml:space="preserve">According to </w:t>
      </w:r>
      <w:r w:rsidRPr="0043304F">
        <w:rPr>
          <w:rFonts w:ascii="Arial" w:hAnsi="Arial" w:cs="Arial"/>
          <w:i/>
          <w:iCs/>
          <w:sz w:val="22"/>
          <w:lang w:val="en-IN"/>
        </w:rPr>
        <w:t>Hofstede’s model of Cultural Dimensions</w:t>
      </w:r>
      <w:r w:rsidRPr="0043304F">
        <w:rPr>
          <w:rFonts w:ascii="Arial" w:hAnsi="Arial" w:cs="Arial"/>
          <w:sz w:val="22"/>
          <w:lang w:val="en-IN"/>
        </w:rPr>
        <w:t xml:space="preserve">, </w:t>
      </w:r>
      <w:r w:rsidR="00530710" w:rsidRPr="0043304F">
        <w:rPr>
          <w:rFonts w:ascii="Arial" w:hAnsi="Arial" w:cs="Arial"/>
          <w:sz w:val="22"/>
          <w:lang w:val="en-IN"/>
        </w:rPr>
        <w:t>i</w:t>
      </w:r>
      <w:r w:rsidR="00BB7314" w:rsidRPr="0043304F">
        <w:rPr>
          <w:rFonts w:ascii="Arial" w:hAnsi="Arial" w:cs="Arial"/>
          <w:sz w:val="22"/>
          <w:lang w:val="en-IN"/>
        </w:rPr>
        <w:t xml:space="preserve">t is imperative for the hotel to find opportunities to offer </w:t>
      </w:r>
      <w:r w:rsidR="00DD5DC2" w:rsidRPr="0043304F">
        <w:rPr>
          <w:rFonts w:ascii="Arial" w:hAnsi="Arial" w:cs="Arial"/>
          <w:sz w:val="22"/>
          <w:lang w:val="en-IN"/>
        </w:rPr>
        <w:t xml:space="preserve">appropriate </w:t>
      </w:r>
      <w:r w:rsidR="00BB7314" w:rsidRPr="0043304F">
        <w:rPr>
          <w:rFonts w:ascii="Arial" w:hAnsi="Arial" w:cs="Arial"/>
          <w:i/>
          <w:iCs/>
          <w:sz w:val="22"/>
          <w:lang w:val="en-IN"/>
        </w:rPr>
        <w:t>Communication</w:t>
      </w:r>
      <w:r w:rsidR="00143085" w:rsidRPr="0043304F">
        <w:rPr>
          <w:rFonts w:ascii="Arial" w:hAnsi="Arial" w:cs="Arial"/>
          <w:i/>
          <w:iCs/>
          <w:sz w:val="22"/>
          <w:lang w:val="en-IN"/>
        </w:rPr>
        <w:t xml:space="preserve"> (C1)</w:t>
      </w:r>
      <w:r w:rsidR="00BB7314" w:rsidRPr="0043304F">
        <w:rPr>
          <w:rFonts w:ascii="Arial" w:hAnsi="Arial" w:cs="Arial"/>
          <w:i/>
          <w:iCs/>
          <w:sz w:val="22"/>
          <w:lang w:val="en-IN"/>
        </w:rPr>
        <w:t xml:space="preserve">, </w:t>
      </w:r>
      <w:r w:rsidR="00261402" w:rsidRPr="0043304F">
        <w:rPr>
          <w:rFonts w:ascii="Arial" w:hAnsi="Arial" w:cs="Arial"/>
          <w:i/>
          <w:iCs/>
          <w:sz w:val="22"/>
          <w:lang w:val="en-IN"/>
        </w:rPr>
        <w:t>Choice</w:t>
      </w:r>
      <w:r w:rsidR="00143085" w:rsidRPr="0043304F">
        <w:rPr>
          <w:rFonts w:ascii="Arial" w:hAnsi="Arial" w:cs="Arial"/>
          <w:i/>
          <w:iCs/>
          <w:sz w:val="22"/>
          <w:lang w:val="en-IN"/>
        </w:rPr>
        <w:t xml:space="preserve"> (C2)</w:t>
      </w:r>
      <w:r w:rsidR="00261402" w:rsidRPr="0043304F">
        <w:rPr>
          <w:rFonts w:ascii="Arial" w:hAnsi="Arial" w:cs="Arial"/>
          <w:i/>
          <w:iCs/>
          <w:sz w:val="22"/>
          <w:lang w:val="en-IN"/>
        </w:rPr>
        <w:t xml:space="preserve"> and Convenience</w:t>
      </w:r>
      <w:r w:rsidR="00143085" w:rsidRPr="0043304F">
        <w:rPr>
          <w:rFonts w:ascii="Arial" w:hAnsi="Arial" w:cs="Arial"/>
          <w:i/>
          <w:iCs/>
          <w:sz w:val="22"/>
          <w:lang w:val="en-IN"/>
        </w:rPr>
        <w:t xml:space="preserve"> (C3)</w:t>
      </w:r>
      <w:r w:rsidR="00BB7314" w:rsidRPr="0043304F">
        <w:rPr>
          <w:rFonts w:ascii="Arial" w:hAnsi="Arial" w:cs="Arial"/>
          <w:sz w:val="22"/>
          <w:lang w:val="en-IN"/>
        </w:rPr>
        <w:t xml:space="preserve"> (3Cs) to the guests</w:t>
      </w:r>
      <w:r w:rsidR="00DD5DC2" w:rsidRPr="0043304F">
        <w:rPr>
          <w:rFonts w:ascii="Arial" w:hAnsi="Arial" w:cs="Arial"/>
          <w:sz w:val="22"/>
          <w:lang w:val="en-IN"/>
        </w:rPr>
        <w:t xml:space="preserve">, for enhancing their experience, therefore differentiating </w:t>
      </w:r>
      <w:proofErr w:type="gramStart"/>
      <w:r w:rsidR="00DD5DC2" w:rsidRPr="0043304F">
        <w:rPr>
          <w:rFonts w:ascii="Arial" w:hAnsi="Arial" w:cs="Arial"/>
          <w:sz w:val="22"/>
          <w:lang w:val="en-IN"/>
        </w:rPr>
        <w:t>services</w:t>
      </w:r>
      <w:proofErr w:type="gramEnd"/>
      <w:r w:rsidR="00DD5DC2" w:rsidRPr="0043304F">
        <w:rPr>
          <w:rFonts w:ascii="Arial" w:hAnsi="Arial" w:cs="Arial"/>
          <w:sz w:val="22"/>
          <w:lang w:val="en-IN"/>
        </w:rPr>
        <w:t xml:space="preserve"> and generating increasing revenues</w:t>
      </w:r>
      <w:r w:rsidR="009A6799" w:rsidRPr="0043304F">
        <w:rPr>
          <w:rFonts w:ascii="Arial" w:hAnsi="Arial" w:cs="Arial"/>
          <w:sz w:val="22"/>
          <w:lang w:val="en-IN"/>
        </w:rPr>
        <w:t xml:space="preserve"> (Lewis, 2005)</w:t>
      </w:r>
      <w:r w:rsidR="00DD5DC2" w:rsidRPr="0043304F">
        <w:rPr>
          <w:rFonts w:ascii="Arial" w:hAnsi="Arial" w:cs="Arial"/>
          <w:sz w:val="22"/>
          <w:lang w:val="en-IN"/>
        </w:rPr>
        <w:t>.</w:t>
      </w:r>
      <w:r w:rsidR="00530710" w:rsidRPr="0043304F">
        <w:rPr>
          <w:rFonts w:ascii="Arial" w:hAnsi="Arial" w:cs="Arial"/>
          <w:sz w:val="22"/>
          <w:lang w:val="en-IN"/>
        </w:rPr>
        <w:t xml:space="preserve"> Vide the </w:t>
      </w:r>
      <w:r w:rsidR="00530710" w:rsidRPr="0043304F">
        <w:rPr>
          <w:rFonts w:ascii="Arial" w:hAnsi="Arial" w:cs="Arial"/>
          <w:i/>
          <w:iCs/>
          <w:sz w:val="22"/>
          <w:lang w:val="en-IN"/>
        </w:rPr>
        <w:t>model of Cultural Intelligence</w:t>
      </w:r>
      <w:r w:rsidR="00530710" w:rsidRPr="0043304F">
        <w:rPr>
          <w:rFonts w:ascii="Arial" w:hAnsi="Arial" w:cs="Arial"/>
          <w:sz w:val="22"/>
          <w:lang w:val="en-IN"/>
        </w:rPr>
        <w:t xml:space="preserve">, the hotel personnel are required to exhibit three areas of behaviour, namely </w:t>
      </w:r>
      <w:r w:rsidR="00530710" w:rsidRPr="0043304F">
        <w:rPr>
          <w:rFonts w:ascii="Arial" w:hAnsi="Arial" w:cs="Arial"/>
          <w:i/>
          <w:iCs/>
          <w:sz w:val="22"/>
          <w:lang w:val="en-IN"/>
        </w:rPr>
        <w:t>metacognition and cognition (M&amp;C)</w:t>
      </w:r>
      <w:r w:rsidR="00530710" w:rsidRPr="0043304F">
        <w:rPr>
          <w:rFonts w:ascii="Arial" w:hAnsi="Arial" w:cs="Arial"/>
          <w:sz w:val="22"/>
          <w:lang w:val="en-IN"/>
        </w:rPr>
        <w:t xml:space="preserve">, </w:t>
      </w:r>
      <w:r w:rsidR="00530710" w:rsidRPr="0043304F">
        <w:rPr>
          <w:rFonts w:ascii="Arial" w:hAnsi="Arial" w:cs="Arial"/>
          <w:i/>
          <w:iCs/>
          <w:sz w:val="22"/>
          <w:lang w:val="en-IN"/>
        </w:rPr>
        <w:t>motivation (M) and behaviour (B)</w:t>
      </w:r>
      <w:r w:rsidR="009A6799" w:rsidRPr="0043304F">
        <w:rPr>
          <w:rFonts w:ascii="Arial" w:hAnsi="Arial" w:cs="Arial"/>
          <w:i/>
          <w:iCs/>
          <w:sz w:val="22"/>
          <w:lang w:val="en-IN"/>
        </w:rPr>
        <w:t xml:space="preserve"> </w:t>
      </w:r>
      <w:r w:rsidR="009A6799" w:rsidRPr="0043304F">
        <w:rPr>
          <w:rFonts w:ascii="Arial" w:hAnsi="Arial" w:cs="Arial"/>
          <w:sz w:val="22"/>
          <w:lang w:val="en-IN"/>
        </w:rPr>
        <w:t>(Moran, 2018)</w:t>
      </w:r>
      <w:r w:rsidR="00530710" w:rsidRPr="0043304F">
        <w:rPr>
          <w:rFonts w:ascii="Arial" w:hAnsi="Arial" w:cs="Arial"/>
          <w:sz w:val="22"/>
          <w:lang w:val="en-IN"/>
        </w:rPr>
        <w:t xml:space="preserve">. While metacognition and cognition govern the abilities to think about the cultural differences, learn about appropriate behaviour and strategize regarding implementation of the same across different departments within the hospitality organisations, the aspect of motivation is concerned about self-efficacy, </w:t>
      </w:r>
      <w:proofErr w:type="gramStart"/>
      <w:r w:rsidR="00530710" w:rsidRPr="0043304F">
        <w:rPr>
          <w:rFonts w:ascii="Arial" w:hAnsi="Arial" w:cs="Arial"/>
          <w:sz w:val="22"/>
          <w:lang w:val="en-IN"/>
        </w:rPr>
        <w:t>persistence</w:t>
      </w:r>
      <w:proofErr w:type="gramEnd"/>
      <w:r w:rsidR="00530710" w:rsidRPr="0043304F">
        <w:rPr>
          <w:rFonts w:ascii="Arial" w:hAnsi="Arial" w:cs="Arial"/>
          <w:sz w:val="22"/>
          <w:lang w:val="en-IN"/>
        </w:rPr>
        <w:t xml:space="preserve"> and alignment with personal values of the staff</w:t>
      </w:r>
      <w:r w:rsidR="009A6799" w:rsidRPr="0043304F">
        <w:rPr>
          <w:rFonts w:ascii="Arial" w:hAnsi="Arial" w:cs="Arial"/>
          <w:sz w:val="22"/>
          <w:lang w:val="en-IN"/>
        </w:rPr>
        <w:t xml:space="preserve"> (Jandt, 2016)</w:t>
      </w:r>
      <w:r w:rsidR="00530710" w:rsidRPr="0043304F">
        <w:rPr>
          <w:rFonts w:ascii="Arial" w:hAnsi="Arial" w:cs="Arial"/>
          <w:sz w:val="22"/>
          <w:lang w:val="en-IN"/>
        </w:rPr>
        <w:t xml:space="preserve">. The </w:t>
      </w:r>
      <w:r w:rsidR="0043304F">
        <w:rPr>
          <w:rFonts w:ascii="Arial" w:hAnsi="Arial" w:cs="Arial"/>
          <w:sz w:val="22"/>
          <w:lang w:val="en-IN"/>
        </w:rPr>
        <w:t>be</w:t>
      </w:r>
      <w:r w:rsidR="00530710" w:rsidRPr="0043304F">
        <w:rPr>
          <w:rFonts w:ascii="Arial" w:hAnsi="Arial" w:cs="Arial"/>
          <w:sz w:val="22"/>
          <w:lang w:val="en-IN"/>
        </w:rPr>
        <w:t>fore</w:t>
      </w:r>
      <w:r w:rsidR="0043304F">
        <w:rPr>
          <w:rFonts w:ascii="Arial" w:hAnsi="Arial" w:cs="Arial"/>
          <w:sz w:val="22"/>
          <w:lang w:val="en-IN"/>
        </w:rPr>
        <w:t xml:space="preserve"> </w:t>
      </w:r>
      <w:r w:rsidR="00530710" w:rsidRPr="0043304F">
        <w:rPr>
          <w:rFonts w:ascii="Arial" w:hAnsi="Arial" w:cs="Arial"/>
          <w:sz w:val="22"/>
          <w:lang w:val="en-IN"/>
        </w:rPr>
        <w:t xml:space="preserve">mentioned two aspects determine the extent to which the staff </w:t>
      </w:r>
      <w:proofErr w:type="gramStart"/>
      <w:r w:rsidR="00530710" w:rsidRPr="0043304F">
        <w:rPr>
          <w:rFonts w:ascii="Arial" w:hAnsi="Arial" w:cs="Arial"/>
          <w:sz w:val="22"/>
          <w:lang w:val="en-IN"/>
        </w:rPr>
        <w:t>are able to</w:t>
      </w:r>
      <w:proofErr w:type="gramEnd"/>
      <w:r w:rsidR="00530710" w:rsidRPr="0043304F">
        <w:rPr>
          <w:rFonts w:ascii="Arial" w:hAnsi="Arial" w:cs="Arial"/>
          <w:sz w:val="22"/>
          <w:lang w:val="en-IN"/>
        </w:rPr>
        <w:t xml:space="preserve"> incorporate the </w:t>
      </w:r>
      <w:r w:rsidR="00530710" w:rsidRPr="0043304F">
        <w:rPr>
          <w:rFonts w:ascii="Arial" w:hAnsi="Arial" w:cs="Arial"/>
          <w:sz w:val="22"/>
          <w:lang w:val="en-IN"/>
        </w:rPr>
        <w:lastRenderedPageBreak/>
        <w:t xml:space="preserve">requisite changes and exhibit appropriate behaviour to the visitor, depicting adaptation to the cultural differences. </w:t>
      </w:r>
    </w:p>
    <w:p w14:paraId="0ED6BEEC" w14:textId="218DE9A6" w:rsidR="00F94C3A" w:rsidRPr="0043304F" w:rsidRDefault="008903B8" w:rsidP="00F94C3A">
      <w:pPr>
        <w:jc w:val="center"/>
        <w:rPr>
          <w:rFonts w:ascii="Arial" w:hAnsi="Arial" w:cs="Arial"/>
          <w:sz w:val="22"/>
          <w:lang w:val="en-IN"/>
        </w:rPr>
      </w:pPr>
      <w:r w:rsidRPr="0043304F">
        <w:rPr>
          <w:rFonts w:ascii="Arial" w:hAnsi="Arial" w:cs="Arial"/>
          <w:noProof/>
          <w:sz w:val="22"/>
          <w:lang w:val="en-IN"/>
        </w:rPr>
        <w:drawing>
          <wp:inline distT="0" distB="0" distL="0" distR="0" wp14:anchorId="5C4948E3" wp14:editId="027E2687">
            <wp:extent cx="3930852" cy="3549832"/>
            <wp:effectExtent l="0" t="0" r="0" b="0"/>
            <wp:docPr id="1823976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976636" name=""/>
                    <pic:cNvPicPr/>
                  </pic:nvPicPr>
                  <pic:blipFill>
                    <a:blip r:embed="rId8"/>
                    <a:stretch>
                      <a:fillRect/>
                    </a:stretch>
                  </pic:blipFill>
                  <pic:spPr>
                    <a:xfrm>
                      <a:off x="0" y="0"/>
                      <a:ext cx="3930852" cy="3549832"/>
                    </a:xfrm>
                    <a:prstGeom prst="rect">
                      <a:avLst/>
                    </a:prstGeom>
                  </pic:spPr>
                </pic:pic>
              </a:graphicData>
            </a:graphic>
          </wp:inline>
        </w:drawing>
      </w:r>
    </w:p>
    <w:p w14:paraId="39CB77F0" w14:textId="097592AE" w:rsidR="00951C5D" w:rsidRPr="0043304F" w:rsidRDefault="00FB6290" w:rsidP="00BB7314">
      <w:pPr>
        <w:rPr>
          <w:rFonts w:ascii="Arial" w:hAnsi="Arial" w:cs="Arial"/>
          <w:sz w:val="22"/>
          <w:lang w:val="en-IN"/>
        </w:rPr>
      </w:pPr>
      <w:r w:rsidRPr="0043304F">
        <w:rPr>
          <w:rFonts w:ascii="Arial" w:hAnsi="Arial" w:cs="Arial"/>
          <w:sz w:val="22"/>
          <w:lang w:val="en-IN"/>
        </w:rPr>
        <w:t xml:space="preserve">The Germans are more </w:t>
      </w:r>
      <w:r w:rsidRPr="0043304F">
        <w:rPr>
          <w:rFonts w:ascii="Arial" w:hAnsi="Arial" w:cs="Arial"/>
          <w:i/>
          <w:iCs/>
          <w:sz w:val="22"/>
          <w:lang w:val="en-IN"/>
        </w:rPr>
        <w:t>direct in conversation</w:t>
      </w:r>
      <w:r w:rsidRPr="0043304F">
        <w:rPr>
          <w:rFonts w:ascii="Arial" w:hAnsi="Arial" w:cs="Arial"/>
          <w:sz w:val="22"/>
          <w:lang w:val="en-IN"/>
        </w:rPr>
        <w:t xml:space="preserve"> than the Britishers</w:t>
      </w:r>
      <w:r w:rsidR="005A6EC1" w:rsidRPr="0043304F">
        <w:rPr>
          <w:rFonts w:ascii="Arial" w:hAnsi="Arial" w:cs="Arial"/>
          <w:sz w:val="22"/>
          <w:lang w:val="en-IN"/>
        </w:rPr>
        <w:t xml:space="preserve"> (</w:t>
      </w:r>
      <w:proofErr w:type="spellStart"/>
      <w:r w:rsidR="005A6EC1" w:rsidRPr="0043304F">
        <w:rPr>
          <w:rFonts w:ascii="Arial" w:hAnsi="Arial" w:cs="Arial"/>
          <w:sz w:val="22"/>
          <w:lang w:val="en-IN"/>
        </w:rPr>
        <w:t>Jiricka-Purrer</w:t>
      </w:r>
      <w:proofErr w:type="spellEnd"/>
      <w:r w:rsidR="005A6EC1" w:rsidRPr="0043304F">
        <w:rPr>
          <w:rFonts w:ascii="Arial" w:hAnsi="Arial" w:cs="Arial"/>
          <w:sz w:val="22"/>
          <w:lang w:val="en-IN"/>
        </w:rPr>
        <w:t xml:space="preserve"> </w:t>
      </w:r>
      <w:r w:rsidR="005A6EC1" w:rsidRPr="0043304F">
        <w:rPr>
          <w:rFonts w:ascii="Arial" w:hAnsi="Arial" w:cs="Arial"/>
          <w:i/>
          <w:iCs/>
          <w:sz w:val="22"/>
          <w:lang w:val="en-IN"/>
        </w:rPr>
        <w:t>et al.,</w:t>
      </w:r>
      <w:r w:rsidR="005A6EC1" w:rsidRPr="0043304F">
        <w:rPr>
          <w:rFonts w:ascii="Arial" w:hAnsi="Arial" w:cs="Arial"/>
          <w:sz w:val="22"/>
          <w:lang w:val="en-IN"/>
        </w:rPr>
        <w:t xml:space="preserve"> 2020), </w:t>
      </w:r>
      <w:r w:rsidRPr="0043304F">
        <w:rPr>
          <w:rFonts w:ascii="Arial" w:hAnsi="Arial" w:cs="Arial"/>
          <w:sz w:val="22"/>
          <w:lang w:val="en-IN"/>
        </w:rPr>
        <w:t xml:space="preserve">therefore, the hotel staff </w:t>
      </w:r>
      <w:r w:rsidR="00297FBB" w:rsidRPr="0043304F">
        <w:rPr>
          <w:rFonts w:ascii="Arial" w:hAnsi="Arial" w:cs="Arial"/>
          <w:sz w:val="22"/>
          <w:lang w:val="en-IN"/>
        </w:rPr>
        <w:t xml:space="preserve">at the Front Office </w:t>
      </w:r>
      <w:r w:rsidRPr="0043304F">
        <w:rPr>
          <w:rFonts w:ascii="Arial" w:hAnsi="Arial" w:cs="Arial"/>
          <w:sz w:val="22"/>
          <w:lang w:val="en-IN"/>
        </w:rPr>
        <w:t xml:space="preserve">would be required to engage in </w:t>
      </w:r>
      <w:r w:rsidRPr="0043304F">
        <w:rPr>
          <w:rFonts w:ascii="Arial" w:hAnsi="Arial" w:cs="Arial"/>
          <w:i/>
          <w:iCs/>
          <w:sz w:val="22"/>
          <w:lang w:val="en-IN"/>
        </w:rPr>
        <w:t>direct, factual conversation</w:t>
      </w:r>
      <w:r w:rsidRPr="0043304F">
        <w:rPr>
          <w:rFonts w:ascii="Arial" w:hAnsi="Arial" w:cs="Arial"/>
          <w:sz w:val="22"/>
          <w:lang w:val="en-IN"/>
        </w:rPr>
        <w:t xml:space="preserve"> with the German visitor, specifically mentioning about the services, their price, amenities that they would be provided, check-in check-out time</w:t>
      </w:r>
      <w:r w:rsidR="00906AA5" w:rsidRPr="0043304F">
        <w:rPr>
          <w:rFonts w:ascii="Arial" w:hAnsi="Arial" w:cs="Arial"/>
          <w:sz w:val="22"/>
          <w:lang w:val="en-IN"/>
        </w:rPr>
        <w:t>, payment modes</w:t>
      </w:r>
      <w:r w:rsidRPr="0043304F">
        <w:rPr>
          <w:rFonts w:ascii="Arial" w:hAnsi="Arial" w:cs="Arial"/>
          <w:sz w:val="22"/>
          <w:lang w:val="en-IN"/>
        </w:rPr>
        <w:t xml:space="preserve"> and similar such details</w:t>
      </w:r>
      <w:r w:rsidR="00112C90" w:rsidRPr="0043304F">
        <w:rPr>
          <w:rFonts w:ascii="Arial" w:hAnsi="Arial" w:cs="Arial"/>
          <w:sz w:val="22"/>
          <w:lang w:val="en-IN"/>
        </w:rPr>
        <w:t xml:space="preserve"> (B)</w:t>
      </w:r>
      <w:r w:rsidRPr="0043304F">
        <w:rPr>
          <w:rFonts w:ascii="Arial" w:hAnsi="Arial" w:cs="Arial"/>
          <w:sz w:val="22"/>
          <w:lang w:val="en-IN"/>
        </w:rPr>
        <w:t xml:space="preserve">, </w:t>
      </w:r>
      <w:r w:rsidR="00906AA5" w:rsidRPr="0043304F">
        <w:rPr>
          <w:rFonts w:ascii="Arial" w:hAnsi="Arial" w:cs="Arial"/>
          <w:sz w:val="22"/>
          <w:lang w:val="en-IN"/>
        </w:rPr>
        <w:t>for ensuring transparent business communication and seamless operation</w:t>
      </w:r>
      <w:r w:rsidR="00112C90" w:rsidRPr="0043304F">
        <w:rPr>
          <w:rFonts w:ascii="Arial" w:hAnsi="Arial" w:cs="Arial"/>
          <w:sz w:val="22"/>
          <w:lang w:val="en-IN"/>
        </w:rPr>
        <w:t xml:space="preserve"> (M)</w:t>
      </w:r>
      <w:r w:rsidR="00906AA5" w:rsidRPr="0043304F">
        <w:rPr>
          <w:rFonts w:ascii="Arial" w:hAnsi="Arial" w:cs="Arial"/>
          <w:sz w:val="22"/>
          <w:lang w:val="en-IN"/>
        </w:rPr>
        <w:t xml:space="preserve">. </w:t>
      </w:r>
      <w:r w:rsidR="00297FBB" w:rsidRPr="0043304F">
        <w:rPr>
          <w:rFonts w:ascii="Arial" w:hAnsi="Arial" w:cs="Arial"/>
          <w:sz w:val="22"/>
          <w:lang w:val="en-IN"/>
        </w:rPr>
        <w:t>British staff would tend to rely on more polite conversations, which is</w:t>
      </w:r>
      <w:r w:rsidR="0048364F" w:rsidRPr="0043304F">
        <w:rPr>
          <w:rFonts w:ascii="Arial" w:hAnsi="Arial" w:cs="Arial"/>
          <w:sz w:val="22"/>
          <w:lang w:val="en-IN"/>
        </w:rPr>
        <w:t xml:space="preserve"> not compliant with German culture and thus, tends to be adapted by the staff</w:t>
      </w:r>
      <w:r w:rsidR="005A6EC1" w:rsidRPr="0043304F">
        <w:rPr>
          <w:rFonts w:ascii="Arial" w:hAnsi="Arial" w:cs="Arial"/>
          <w:sz w:val="22"/>
          <w:lang w:val="en-IN"/>
        </w:rPr>
        <w:t xml:space="preserve"> (Wall and Mathieson, 2006)</w:t>
      </w:r>
      <w:r w:rsidR="0048364F" w:rsidRPr="0043304F">
        <w:rPr>
          <w:rFonts w:ascii="Arial" w:hAnsi="Arial" w:cs="Arial"/>
          <w:sz w:val="22"/>
          <w:lang w:val="en-IN"/>
        </w:rPr>
        <w:t xml:space="preserve">. </w:t>
      </w:r>
      <w:r w:rsidR="00357984" w:rsidRPr="0043304F">
        <w:rPr>
          <w:rFonts w:ascii="Arial" w:hAnsi="Arial" w:cs="Arial"/>
          <w:sz w:val="22"/>
          <w:lang w:val="en-IN"/>
        </w:rPr>
        <w:t xml:space="preserve">Furthermore, the </w:t>
      </w:r>
      <w:r w:rsidR="00357984" w:rsidRPr="0043304F">
        <w:rPr>
          <w:rFonts w:ascii="Arial" w:hAnsi="Arial" w:cs="Arial"/>
          <w:i/>
          <w:iCs/>
          <w:sz w:val="22"/>
          <w:lang w:val="en-IN"/>
        </w:rPr>
        <w:t>German visitors</w:t>
      </w:r>
      <w:r w:rsidR="00357984" w:rsidRPr="0043304F">
        <w:rPr>
          <w:rFonts w:ascii="Arial" w:hAnsi="Arial" w:cs="Arial"/>
          <w:sz w:val="22"/>
          <w:lang w:val="en-IN"/>
        </w:rPr>
        <w:t xml:space="preserve"> might be </w:t>
      </w:r>
      <w:r w:rsidR="00357984" w:rsidRPr="0043304F">
        <w:rPr>
          <w:rFonts w:ascii="Arial" w:hAnsi="Arial" w:cs="Arial"/>
          <w:i/>
          <w:iCs/>
          <w:sz w:val="22"/>
          <w:lang w:val="en-IN"/>
        </w:rPr>
        <w:t xml:space="preserve">more vocal regarding their </w:t>
      </w:r>
      <w:r w:rsidR="00B10074" w:rsidRPr="0043304F">
        <w:rPr>
          <w:rFonts w:ascii="Arial" w:hAnsi="Arial" w:cs="Arial"/>
          <w:i/>
          <w:iCs/>
          <w:sz w:val="22"/>
          <w:lang w:val="en-IN"/>
        </w:rPr>
        <w:t>negative feelings and anger</w:t>
      </w:r>
      <w:r w:rsidR="00B10074" w:rsidRPr="0043304F">
        <w:rPr>
          <w:rFonts w:ascii="Arial" w:hAnsi="Arial" w:cs="Arial"/>
          <w:sz w:val="22"/>
          <w:lang w:val="en-IN"/>
        </w:rPr>
        <w:t>,</w:t>
      </w:r>
      <w:r w:rsidR="00157BAB" w:rsidRPr="0043304F">
        <w:rPr>
          <w:rFonts w:ascii="Arial" w:hAnsi="Arial" w:cs="Arial"/>
          <w:sz w:val="22"/>
          <w:lang w:val="en-IN"/>
        </w:rPr>
        <w:t xml:space="preserve"> owing to them being a </w:t>
      </w:r>
      <w:r w:rsidR="00157BAB" w:rsidRPr="0043304F">
        <w:rPr>
          <w:rFonts w:ascii="Arial" w:hAnsi="Arial" w:cs="Arial"/>
          <w:i/>
          <w:iCs/>
          <w:sz w:val="22"/>
          <w:lang w:val="en-IN"/>
        </w:rPr>
        <w:t>more masculine society</w:t>
      </w:r>
      <w:r w:rsidR="00157BAB" w:rsidRPr="0043304F">
        <w:rPr>
          <w:rFonts w:ascii="Arial" w:hAnsi="Arial" w:cs="Arial"/>
          <w:sz w:val="22"/>
          <w:lang w:val="en-IN"/>
        </w:rPr>
        <w:t xml:space="preserve">, according to </w:t>
      </w:r>
      <w:r w:rsidR="00157BAB" w:rsidRPr="0043304F">
        <w:rPr>
          <w:rFonts w:ascii="Arial" w:hAnsi="Arial" w:cs="Arial"/>
          <w:i/>
          <w:iCs/>
          <w:sz w:val="22"/>
          <w:lang w:val="en-IN"/>
        </w:rPr>
        <w:t>Hofstede’s Cultural Dimensions</w:t>
      </w:r>
      <w:r w:rsidR="00157BAB" w:rsidRPr="0043304F">
        <w:rPr>
          <w:rFonts w:ascii="Arial" w:hAnsi="Arial" w:cs="Arial"/>
          <w:sz w:val="22"/>
          <w:lang w:val="en-IN"/>
        </w:rPr>
        <w:t>, in comparison to UK</w:t>
      </w:r>
      <w:r w:rsidR="00547E2A" w:rsidRPr="0043304F">
        <w:rPr>
          <w:rFonts w:ascii="Arial" w:hAnsi="Arial" w:cs="Arial"/>
          <w:sz w:val="22"/>
          <w:lang w:val="en-IN"/>
        </w:rPr>
        <w:t>(M&amp;C)</w:t>
      </w:r>
      <w:r w:rsidR="00157BAB" w:rsidRPr="0043304F">
        <w:rPr>
          <w:rFonts w:ascii="Arial" w:hAnsi="Arial" w:cs="Arial"/>
          <w:sz w:val="22"/>
          <w:lang w:val="en-IN"/>
        </w:rPr>
        <w:t>,</w:t>
      </w:r>
      <w:r w:rsidR="00B10074" w:rsidRPr="0043304F">
        <w:rPr>
          <w:rFonts w:ascii="Arial" w:hAnsi="Arial" w:cs="Arial"/>
          <w:sz w:val="22"/>
          <w:lang w:val="en-IN"/>
        </w:rPr>
        <w:t xml:space="preserve"> therefore, all the staff of the hotel involved in direct communication with the visitors, must be efficient enough to handle the demands of the visitor as well as the </w:t>
      </w:r>
      <w:r w:rsidR="00E52EF7" w:rsidRPr="0043304F">
        <w:rPr>
          <w:rFonts w:ascii="Arial" w:hAnsi="Arial" w:cs="Arial"/>
          <w:sz w:val="22"/>
          <w:lang w:val="en-IN"/>
        </w:rPr>
        <w:t>negative feelings they share, on their dissatisfaction</w:t>
      </w:r>
      <w:r w:rsidR="00547E2A" w:rsidRPr="0043304F">
        <w:rPr>
          <w:rFonts w:ascii="Arial" w:hAnsi="Arial" w:cs="Arial"/>
          <w:sz w:val="22"/>
          <w:lang w:val="en-IN"/>
        </w:rPr>
        <w:t xml:space="preserve"> (B)</w:t>
      </w:r>
      <w:r w:rsidR="005A6EC1" w:rsidRPr="0043304F">
        <w:rPr>
          <w:rFonts w:ascii="Arial" w:hAnsi="Arial" w:cs="Arial"/>
          <w:sz w:val="22"/>
          <w:lang w:val="en-IN"/>
        </w:rPr>
        <w:t xml:space="preserve"> (</w:t>
      </w:r>
      <w:r w:rsidR="00F6144F" w:rsidRPr="0043304F">
        <w:rPr>
          <w:rFonts w:ascii="Arial" w:hAnsi="Arial" w:cs="Arial"/>
          <w:sz w:val="22"/>
          <w:lang w:val="en-IN"/>
        </w:rPr>
        <w:t>Cooper and Hall, 2005</w:t>
      </w:r>
      <w:r w:rsidR="005A6EC1" w:rsidRPr="0043304F">
        <w:rPr>
          <w:rFonts w:ascii="Arial" w:hAnsi="Arial" w:cs="Arial"/>
          <w:sz w:val="22"/>
          <w:lang w:val="en-IN"/>
        </w:rPr>
        <w:t>)</w:t>
      </w:r>
      <w:r w:rsidR="00E52EF7" w:rsidRPr="0043304F">
        <w:rPr>
          <w:rFonts w:ascii="Arial" w:hAnsi="Arial" w:cs="Arial"/>
          <w:sz w:val="22"/>
          <w:lang w:val="en-IN"/>
        </w:rPr>
        <w:t xml:space="preserve">. This might involve </w:t>
      </w:r>
      <w:r w:rsidR="00E52EF7" w:rsidRPr="0043304F">
        <w:rPr>
          <w:rFonts w:ascii="Arial" w:hAnsi="Arial" w:cs="Arial"/>
          <w:i/>
          <w:iCs/>
          <w:sz w:val="22"/>
          <w:lang w:val="en-IN"/>
        </w:rPr>
        <w:t>exhibition of negotiation skills</w:t>
      </w:r>
      <w:r w:rsidR="00E52EF7" w:rsidRPr="0043304F">
        <w:rPr>
          <w:rFonts w:ascii="Arial" w:hAnsi="Arial" w:cs="Arial"/>
          <w:sz w:val="22"/>
          <w:lang w:val="en-IN"/>
        </w:rPr>
        <w:t xml:space="preserve"> and </w:t>
      </w:r>
      <w:r w:rsidR="00E52EF7" w:rsidRPr="0043304F">
        <w:rPr>
          <w:rFonts w:ascii="Arial" w:hAnsi="Arial" w:cs="Arial"/>
          <w:i/>
          <w:iCs/>
          <w:sz w:val="22"/>
          <w:lang w:val="en-IN"/>
        </w:rPr>
        <w:t>offering appeasement</w:t>
      </w:r>
      <w:r w:rsidR="00E52EF7" w:rsidRPr="0043304F">
        <w:rPr>
          <w:rFonts w:ascii="Arial" w:hAnsi="Arial" w:cs="Arial"/>
          <w:sz w:val="22"/>
          <w:lang w:val="en-IN"/>
        </w:rPr>
        <w:t xml:space="preserve"> in form of </w:t>
      </w:r>
      <w:r w:rsidR="00E52EF7" w:rsidRPr="0043304F">
        <w:rPr>
          <w:rFonts w:ascii="Arial" w:hAnsi="Arial" w:cs="Arial"/>
          <w:i/>
          <w:iCs/>
          <w:sz w:val="22"/>
          <w:lang w:val="en-IN"/>
        </w:rPr>
        <w:t>complimentary services</w:t>
      </w:r>
      <w:r w:rsidR="00E52EF7" w:rsidRPr="0043304F">
        <w:rPr>
          <w:rFonts w:ascii="Arial" w:hAnsi="Arial" w:cs="Arial"/>
          <w:sz w:val="22"/>
          <w:lang w:val="en-IN"/>
        </w:rPr>
        <w:t xml:space="preserve">, to the visitor, </w:t>
      </w:r>
      <w:proofErr w:type="gramStart"/>
      <w:r w:rsidR="00E52EF7" w:rsidRPr="0043304F">
        <w:rPr>
          <w:rFonts w:ascii="Arial" w:hAnsi="Arial" w:cs="Arial"/>
          <w:sz w:val="22"/>
          <w:lang w:val="en-IN"/>
        </w:rPr>
        <w:t>in order to</w:t>
      </w:r>
      <w:proofErr w:type="gramEnd"/>
      <w:r w:rsidR="00E52EF7" w:rsidRPr="0043304F">
        <w:rPr>
          <w:rFonts w:ascii="Arial" w:hAnsi="Arial" w:cs="Arial"/>
          <w:sz w:val="22"/>
          <w:lang w:val="en-IN"/>
        </w:rPr>
        <w:t xml:space="preserve"> </w:t>
      </w:r>
      <w:r w:rsidR="00E52EF7" w:rsidRPr="0043304F">
        <w:rPr>
          <w:rFonts w:ascii="Arial" w:hAnsi="Arial" w:cs="Arial"/>
          <w:i/>
          <w:iCs/>
          <w:sz w:val="22"/>
          <w:lang w:val="en-IN"/>
        </w:rPr>
        <w:t>redress their grievance</w:t>
      </w:r>
      <w:r w:rsidR="00E52EF7" w:rsidRPr="0043304F">
        <w:rPr>
          <w:rFonts w:ascii="Arial" w:hAnsi="Arial" w:cs="Arial"/>
          <w:sz w:val="22"/>
          <w:lang w:val="en-IN"/>
        </w:rPr>
        <w:t xml:space="preserve"> regarding any </w:t>
      </w:r>
      <w:r w:rsidR="001E0715" w:rsidRPr="0043304F">
        <w:rPr>
          <w:rFonts w:ascii="Arial" w:hAnsi="Arial" w:cs="Arial"/>
          <w:sz w:val="22"/>
          <w:lang w:val="en-IN"/>
        </w:rPr>
        <w:t>bad service rendered by the hotel</w:t>
      </w:r>
      <w:r w:rsidR="00547E2A" w:rsidRPr="0043304F">
        <w:rPr>
          <w:rFonts w:ascii="Arial" w:hAnsi="Arial" w:cs="Arial"/>
          <w:sz w:val="22"/>
          <w:lang w:val="en-IN"/>
        </w:rPr>
        <w:t xml:space="preserve"> (M)</w:t>
      </w:r>
      <w:r w:rsidR="001E0715" w:rsidRPr="0043304F">
        <w:rPr>
          <w:rFonts w:ascii="Arial" w:hAnsi="Arial" w:cs="Arial"/>
          <w:sz w:val="22"/>
          <w:lang w:val="en-IN"/>
        </w:rPr>
        <w:t xml:space="preserve">. </w:t>
      </w:r>
    </w:p>
    <w:p w14:paraId="17B984C4" w14:textId="1D4610B6" w:rsidR="00951C5D" w:rsidRPr="0043304F" w:rsidRDefault="008903B8" w:rsidP="00171C99">
      <w:pPr>
        <w:jc w:val="center"/>
        <w:rPr>
          <w:rFonts w:ascii="Arial" w:hAnsi="Arial" w:cs="Arial"/>
          <w:sz w:val="22"/>
          <w:lang w:val="en-IN"/>
        </w:rPr>
      </w:pPr>
      <w:r w:rsidRPr="0043304F">
        <w:rPr>
          <w:rFonts w:ascii="Arial" w:hAnsi="Arial" w:cs="Arial"/>
          <w:noProof/>
          <w:sz w:val="22"/>
          <w:lang w:val="en-IN"/>
        </w:rPr>
        <w:lastRenderedPageBreak/>
        <w:drawing>
          <wp:inline distT="0" distB="0" distL="0" distR="0" wp14:anchorId="23FBE6AB" wp14:editId="11CCEBB7">
            <wp:extent cx="4388076" cy="2444876"/>
            <wp:effectExtent l="0" t="0" r="0" b="0"/>
            <wp:docPr id="1885140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40141" name=""/>
                    <pic:cNvPicPr/>
                  </pic:nvPicPr>
                  <pic:blipFill>
                    <a:blip r:embed="rId9"/>
                    <a:stretch>
                      <a:fillRect/>
                    </a:stretch>
                  </pic:blipFill>
                  <pic:spPr>
                    <a:xfrm>
                      <a:off x="0" y="0"/>
                      <a:ext cx="4388076" cy="2444876"/>
                    </a:xfrm>
                    <a:prstGeom prst="rect">
                      <a:avLst/>
                    </a:prstGeom>
                  </pic:spPr>
                </pic:pic>
              </a:graphicData>
            </a:graphic>
          </wp:inline>
        </w:drawing>
      </w:r>
    </w:p>
    <w:p w14:paraId="1DDB768F" w14:textId="36BDC391" w:rsidR="005626BF" w:rsidRPr="0043304F" w:rsidRDefault="00906AA5" w:rsidP="00BB7314">
      <w:pPr>
        <w:rPr>
          <w:rFonts w:ascii="Arial" w:hAnsi="Arial" w:cs="Arial"/>
          <w:sz w:val="22"/>
          <w:lang w:val="en-IN"/>
        </w:rPr>
      </w:pPr>
      <w:r w:rsidRPr="0043304F">
        <w:rPr>
          <w:rFonts w:ascii="Arial" w:hAnsi="Arial" w:cs="Arial"/>
          <w:sz w:val="22"/>
          <w:lang w:val="en-IN"/>
        </w:rPr>
        <w:t xml:space="preserve">German individuals are also known for their </w:t>
      </w:r>
      <w:r w:rsidRPr="0043304F">
        <w:rPr>
          <w:rFonts w:ascii="Arial" w:hAnsi="Arial" w:cs="Arial"/>
          <w:i/>
          <w:iCs/>
          <w:sz w:val="22"/>
          <w:lang w:val="en-IN"/>
        </w:rPr>
        <w:t>punctuality</w:t>
      </w:r>
      <w:r w:rsidR="00143085" w:rsidRPr="0043304F">
        <w:rPr>
          <w:rFonts w:ascii="Arial" w:hAnsi="Arial" w:cs="Arial"/>
          <w:i/>
          <w:iCs/>
          <w:sz w:val="22"/>
          <w:lang w:val="en-IN"/>
        </w:rPr>
        <w:t xml:space="preserve"> </w:t>
      </w:r>
      <w:r w:rsidR="00143085" w:rsidRPr="0043304F">
        <w:rPr>
          <w:rFonts w:ascii="Arial" w:hAnsi="Arial" w:cs="Arial"/>
          <w:sz w:val="22"/>
          <w:lang w:val="en-IN"/>
        </w:rPr>
        <w:t>(M&amp;C)</w:t>
      </w:r>
      <w:r w:rsidRPr="0043304F">
        <w:rPr>
          <w:rFonts w:ascii="Arial" w:hAnsi="Arial" w:cs="Arial"/>
          <w:sz w:val="22"/>
          <w:lang w:val="en-IN"/>
        </w:rPr>
        <w:t xml:space="preserve"> and thus, the hotel staff would have to ensure punctual delivery of services including check-in, serving food and the likes</w:t>
      </w:r>
      <w:r w:rsidR="00143085" w:rsidRPr="0043304F">
        <w:rPr>
          <w:rFonts w:ascii="Arial" w:hAnsi="Arial" w:cs="Arial"/>
          <w:sz w:val="22"/>
          <w:lang w:val="en-IN"/>
        </w:rPr>
        <w:t xml:space="preserve"> (B)</w:t>
      </w:r>
      <w:r w:rsidRPr="0043304F">
        <w:rPr>
          <w:rFonts w:ascii="Arial" w:hAnsi="Arial" w:cs="Arial"/>
          <w:sz w:val="22"/>
          <w:lang w:val="en-IN"/>
        </w:rPr>
        <w:t>, for ensuring good customer experience</w:t>
      </w:r>
      <w:r w:rsidR="0048364F" w:rsidRPr="0043304F">
        <w:rPr>
          <w:rFonts w:ascii="Arial" w:hAnsi="Arial" w:cs="Arial"/>
          <w:sz w:val="22"/>
          <w:lang w:val="en-IN"/>
        </w:rPr>
        <w:t xml:space="preserve">, thus, mandating adaptation on the part of </w:t>
      </w:r>
      <w:r w:rsidR="003278AF" w:rsidRPr="0043304F">
        <w:rPr>
          <w:rFonts w:ascii="Arial" w:hAnsi="Arial" w:cs="Arial"/>
          <w:sz w:val="22"/>
          <w:lang w:val="en-IN"/>
        </w:rPr>
        <w:t xml:space="preserve">Front-Office staff, </w:t>
      </w:r>
      <w:r w:rsidR="00545A12" w:rsidRPr="0043304F">
        <w:rPr>
          <w:rFonts w:ascii="Arial" w:hAnsi="Arial" w:cs="Arial"/>
          <w:sz w:val="22"/>
          <w:lang w:val="en-IN"/>
        </w:rPr>
        <w:t>housekeeping</w:t>
      </w:r>
      <w:r w:rsidR="003278AF" w:rsidRPr="0043304F">
        <w:rPr>
          <w:rFonts w:ascii="Arial" w:hAnsi="Arial" w:cs="Arial"/>
          <w:sz w:val="22"/>
          <w:lang w:val="en-IN"/>
        </w:rPr>
        <w:t xml:space="preserve"> staff as well as marketing staff, when reaching out to the German tourists and facilitating booking their services</w:t>
      </w:r>
      <w:r w:rsidR="00143085" w:rsidRPr="0043304F">
        <w:rPr>
          <w:rFonts w:ascii="Arial" w:hAnsi="Arial" w:cs="Arial"/>
          <w:sz w:val="22"/>
          <w:lang w:val="en-IN"/>
        </w:rPr>
        <w:t xml:space="preserve"> (M)</w:t>
      </w:r>
      <w:r w:rsidR="00F6144F" w:rsidRPr="0043304F">
        <w:rPr>
          <w:rFonts w:ascii="Arial" w:hAnsi="Arial" w:cs="Arial"/>
          <w:sz w:val="22"/>
          <w:lang w:val="en-IN"/>
        </w:rPr>
        <w:t xml:space="preserve"> (Lewis, 2005)</w:t>
      </w:r>
      <w:r w:rsidRPr="0043304F">
        <w:rPr>
          <w:rFonts w:ascii="Arial" w:hAnsi="Arial" w:cs="Arial"/>
          <w:sz w:val="22"/>
          <w:lang w:val="en-IN"/>
        </w:rPr>
        <w:t xml:space="preserve">. </w:t>
      </w:r>
      <w:r w:rsidR="008856D3" w:rsidRPr="0043304F">
        <w:rPr>
          <w:rFonts w:ascii="Arial" w:hAnsi="Arial" w:cs="Arial"/>
          <w:sz w:val="22"/>
          <w:lang w:val="en-IN"/>
        </w:rPr>
        <w:t>Britain and Germany share one-hour difference in time, so while attending the German guest, the hotel staff should convey to them the need for adjusting the clock to British time, right after they check-in to the hotel, for avoiding any confusion</w:t>
      </w:r>
      <w:r w:rsidR="00F6144F" w:rsidRPr="0043304F">
        <w:rPr>
          <w:rFonts w:ascii="Arial" w:hAnsi="Arial" w:cs="Arial"/>
          <w:sz w:val="22"/>
          <w:lang w:val="en-IN"/>
        </w:rPr>
        <w:t xml:space="preserve"> (Samovar, 2009)</w:t>
      </w:r>
      <w:r w:rsidR="008856D3" w:rsidRPr="0043304F">
        <w:rPr>
          <w:rFonts w:ascii="Arial" w:hAnsi="Arial" w:cs="Arial"/>
          <w:sz w:val="22"/>
          <w:lang w:val="en-IN"/>
        </w:rPr>
        <w:t xml:space="preserve">. </w:t>
      </w:r>
    </w:p>
    <w:p w14:paraId="68971539" w14:textId="32CF175C" w:rsidR="00B577D7" w:rsidRPr="0043304F" w:rsidRDefault="00F361AE" w:rsidP="000D57E5">
      <w:pPr>
        <w:jc w:val="center"/>
        <w:rPr>
          <w:rFonts w:ascii="Arial" w:hAnsi="Arial" w:cs="Arial"/>
          <w:sz w:val="22"/>
          <w:lang w:val="en-IN"/>
        </w:rPr>
      </w:pPr>
      <w:r w:rsidRPr="0043304F">
        <w:rPr>
          <w:rFonts w:ascii="Arial" w:hAnsi="Arial" w:cs="Arial"/>
          <w:noProof/>
          <w:sz w:val="22"/>
          <w:lang w:val="en-IN"/>
        </w:rPr>
        <w:drawing>
          <wp:inline distT="0" distB="0" distL="0" distR="0" wp14:anchorId="4DBFF019" wp14:editId="576ADA74">
            <wp:extent cx="2806844" cy="2381372"/>
            <wp:effectExtent l="0" t="0" r="0" b="0"/>
            <wp:docPr id="1280387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387787" name=""/>
                    <pic:cNvPicPr/>
                  </pic:nvPicPr>
                  <pic:blipFill>
                    <a:blip r:embed="rId10"/>
                    <a:stretch>
                      <a:fillRect/>
                    </a:stretch>
                  </pic:blipFill>
                  <pic:spPr>
                    <a:xfrm>
                      <a:off x="0" y="0"/>
                      <a:ext cx="2806844" cy="2381372"/>
                    </a:xfrm>
                    <a:prstGeom prst="rect">
                      <a:avLst/>
                    </a:prstGeom>
                  </pic:spPr>
                </pic:pic>
              </a:graphicData>
            </a:graphic>
          </wp:inline>
        </w:drawing>
      </w:r>
    </w:p>
    <w:p w14:paraId="73CA8954" w14:textId="75C1FB24" w:rsidR="000140C5" w:rsidRPr="0043304F" w:rsidRDefault="005626BF" w:rsidP="00BB7314">
      <w:pPr>
        <w:rPr>
          <w:rFonts w:ascii="Arial" w:hAnsi="Arial" w:cs="Arial"/>
          <w:sz w:val="22"/>
          <w:lang w:val="en-IN"/>
        </w:rPr>
      </w:pPr>
      <w:r w:rsidRPr="0043304F">
        <w:rPr>
          <w:rFonts w:ascii="Arial" w:hAnsi="Arial" w:cs="Arial"/>
          <w:sz w:val="22"/>
          <w:lang w:val="en-IN"/>
        </w:rPr>
        <w:t xml:space="preserve">Germans tend to </w:t>
      </w:r>
      <w:r w:rsidRPr="0043304F">
        <w:rPr>
          <w:rFonts w:ascii="Arial" w:hAnsi="Arial" w:cs="Arial"/>
          <w:i/>
          <w:iCs/>
          <w:sz w:val="22"/>
          <w:lang w:val="en-IN"/>
        </w:rPr>
        <w:t>prefer coffee to tea</w:t>
      </w:r>
      <w:r w:rsidRPr="0043304F">
        <w:rPr>
          <w:rFonts w:ascii="Arial" w:hAnsi="Arial" w:cs="Arial"/>
          <w:sz w:val="22"/>
          <w:lang w:val="en-IN"/>
        </w:rPr>
        <w:t xml:space="preserve"> and prefer it when their coffee is served </w:t>
      </w:r>
      <w:r w:rsidR="008165DF" w:rsidRPr="0043304F">
        <w:rPr>
          <w:rFonts w:ascii="Arial" w:hAnsi="Arial" w:cs="Arial"/>
          <w:sz w:val="22"/>
          <w:lang w:val="en-IN"/>
        </w:rPr>
        <w:t xml:space="preserve">early like in between </w:t>
      </w:r>
      <w:r w:rsidR="008165DF" w:rsidRPr="0043304F">
        <w:rPr>
          <w:rFonts w:ascii="Arial" w:hAnsi="Arial" w:cs="Arial"/>
          <w:i/>
          <w:iCs/>
          <w:sz w:val="22"/>
          <w:lang w:val="en-IN"/>
        </w:rPr>
        <w:t>2pm-3pm, along with sweet cakes</w:t>
      </w:r>
      <w:r w:rsidR="00545A12" w:rsidRPr="0043304F">
        <w:rPr>
          <w:rFonts w:ascii="Arial" w:hAnsi="Arial" w:cs="Arial"/>
          <w:i/>
          <w:iCs/>
          <w:sz w:val="22"/>
          <w:lang w:val="en-IN"/>
        </w:rPr>
        <w:t xml:space="preserve"> </w:t>
      </w:r>
      <w:r w:rsidR="00545A12" w:rsidRPr="0043304F">
        <w:rPr>
          <w:rFonts w:ascii="Arial" w:hAnsi="Arial" w:cs="Arial"/>
          <w:sz w:val="22"/>
          <w:lang w:val="en-IN"/>
        </w:rPr>
        <w:t>(C2)</w:t>
      </w:r>
      <w:r w:rsidR="008165DF" w:rsidRPr="0043304F">
        <w:rPr>
          <w:rFonts w:ascii="Arial" w:hAnsi="Arial" w:cs="Arial"/>
          <w:sz w:val="22"/>
          <w:lang w:val="en-IN"/>
        </w:rPr>
        <w:t xml:space="preserve">; the </w:t>
      </w:r>
      <w:r w:rsidR="008165DF" w:rsidRPr="0043304F">
        <w:rPr>
          <w:rFonts w:ascii="Arial" w:hAnsi="Arial" w:cs="Arial"/>
          <w:i/>
          <w:iCs/>
          <w:sz w:val="22"/>
          <w:lang w:val="en-IN"/>
        </w:rPr>
        <w:t>food and beverage department</w:t>
      </w:r>
      <w:r w:rsidR="008165DF" w:rsidRPr="0043304F">
        <w:rPr>
          <w:rFonts w:ascii="Arial" w:hAnsi="Arial" w:cs="Arial"/>
          <w:sz w:val="22"/>
          <w:lang w:val="en-IN"/>
        </w:rPr>
        <w:t xml:space="preserve"> at the hotel should take this into consideration and make appropriate arrangements;</w:t>
      </w:r>
      <w:r w:rsidR="00302DC4" w:rsidRPr="0043304F">
        <w:rPr>
          <w:rFonts w:ascii="Arial" w:hAnsi="Arial" w:cs="Arial"/>
          <w:sz w:val="22"/>
          <w:lang w:val="en-IN"/>
        </w:rPr>
        <w:t xml:space="preserve"> </w:t>
      </w:r>
      <w:r w:rsidR="008165DF" w:rsidRPr="0043304F">
        <w:rPr>
          <w:rFonts w:ascii="Arial" w:hAnsi="Arial" w:cs="Arial"/>
          <w:sz w:val="22"/>
          <w:lang w:val="en-IN"/>
        </w:rPr>
        <w:t xml:space="preserve">the </w:t>
      </w:r>
      <w:r w:rsidR="00302DC4" w:rsidRPr="0043304F">
        <w:rPr>
          <w:rFonts w:ascii="Arial" w:hAnsi="Arial" w:cs="Arial"/>
          <w:sz w:val="22"/>
          <w:lang w:val="en-IN"/>
        </w:rPr>
        <w:t>visitor</w:t>
      </w:r>
      <w:r w:rsidR="008165DF" w:rsidRPr="0043304F">
        <w:rPr>
          <w:rFonts w:ascii="Arial" w:hAnsi="Arial" w:cs="Arial"/>
          <w:sz w:val="22"/>
          <w:lang w:val="en-IN"/>
        </w:rPr>
        <w:t xml:space="preserve"> can also be </w:t>
      </w:r>
      <w:r w:rsidR="00302DC4" w:rsidRPr="0043304F">
        <w:rPr>
          <w:rFonts w:ascii="Arial" w:hAnsi="Arial" w:cs="Arial"/>
          <w:sz w:val="22"/>
          <w:lang w:val="en-IN"/>
        </w:rPr>
        <w:t>given</w:t>
      </w:r>
      <w:r w:rsidR="008165DF" w:rsidRPr="0043304F">
        <w:rPr>
          <w:rFonts w:ascii="Arial" w:hAnsi="Arial" w:cs="Arial"/>
          <w:sz w:val="22"/>
          <w:lang w:val="en-IN"/>
        </w:rPr>
        <w:t xml:space="preserve"> a </w:t>
      </w:r>
      <w:r w:rsidR="008165DF" w:rsidRPr="0043304F">
        <w:rPr>
          <w:rFonts w:ascii="Arial" w:hAnsi="Arial" w:cs="Arial"/>
          <w:i/>
          <w:iCs/>
          <w:sz w:val="22"/>
          <w:lang w:val="en-IN"/>
        </w:rPr>
        <w:t>com</w:t>
      </w:r>
      <w:r w:rsidR="00302DC4" w:rsidRPr="0043304F">
        <w:rPr>
          <w:rFonts w:ascii="Arial" w:hAnsi="Arial" w:cs="Arial"/>
          <w:i/>
          <w:iCs/>
          <w:sz w:val="22"/>
          <w:lang w:val="en-IN"/>
        </w:rPr>
        <w:t>p</w:t>
      </w:r>
      <w:r w:rsidR="008165DF" w:rsidRPr="0043304F">
        <w:rPr>
          <w:rFonts w:ascii="Arial" w:hAnsi="Arial" w:cs="Arial"/>
          <w:i/>
          <w:iCs/>
          <w:sz w:val="22"/>
          <w:lang w:val="en-IN"/>
        </w:rPr>
        <w:t>limen</w:t>
      </w:r>
      <w:r w:rsidR="00302DC4" w:rsidRPr="0043304F">
        <w:rPr>
          <w:rFonts w:ascii="Arial" w:hAnsi="Arial" w:cs="Arial"/>
          <w:i/>
          <w:iCs/>
          <w:sz w:val="22"/>
          <w:lang w:val="en-IN"/>
        </w:rPr>
        <w:t xml:space="preserve">tary </w:t>
      </w:r>
      <w:r w:rsidR="008165DF" w:rsidRPr="0043304F">
        <w:rPr>
          <w:rFonts w:ascii="Arial" w:hAnsi="Arial" w:cs="Arial"/>
          <w:i/>
          <w:iCs/>
          <w:sz w:val="22"/>
          <w:lang w:val="en-IN"/>
        </w:rPr>
        <w:t>coffee and cake</w:t>
      </w:r>
      <w:r w:rsidR="00545A12" w:rsidRPr="0043304F">
        <w:rPr>
          <w:rFonts w:ascii="Arial" w:hAnsi="Arial" w:cs="Arial"/>
          <w:i/>
          <w:iCs/>
          <w:sz w:val="22"/>
          <w:lang w:val="en-IN"/>
        </w:rPr>
        <w:t xml:space="preserve"> </w:t>
      </w:r>
      <w:r w:rsidR="00545A12" w:rsidRPr="0043304F">
        <w:rPr>
          <w:rFonts w:ascii="Arial" w:hAnsi="Arial" w:cs="Arial"/>
          <w:sz w:val="22"/>
          <w:lang w:val="en-IN"/>
        </w:rPr>
        <w:t>(C3)</w:t>
      </w:r>
      <w:r w:rsidR="008165DF" w:rsidRPr="0043304F">
        <w:rPr>
          <w:rFonts w:ascii="Arial" w:hAnsi="Arial" w:cs="Arial"/>
          <w:sz w:val="22"/>
          <w:lang w:val="en-IN"/>
        </w:rPr>
        <w:t xml:space="preserve"> on their first day at the hotel, which would enhance the gest experience presumably</w:t>
      </w:r>
      <w:r w:rsidR="008140C5" w:rsidRPr="0043304F">
        <w:rPr>
          <w:rFonts w:ascii="Arial" w:hAnsi="Arial" w:cs="Arial"/>
          <w:sz w:val="22"/>
          <w:lang w:val="en-IN"/>
        </w:rPr>
        <w:t xml:space="preserve"> (C1)</w:t>
      </w:r>
      <w:r w:rsidR="00F6144F" w:rsidRPr="0043304F">
        <w:rPr>
          <w:rFonts w:ascii="Arial" w:hAnsi="Arial" w:cs="Arial"/>
          <w:sz w:val="22"/>
          <w:lang w:val="en-IN"/>
        </w:rPr>
        <w:t xml:space="preserve"> (</w:t>
      </w:r>
      <w:proofErr w:type="spellStart"/>
      <w:r w:rsidR="00F6144F" w:rsidRPr="0043304F">
        <w:rPr>
          <w:rFonts w:ascii="Arial" w:hAnsi="Arial" w:cs="Arial"/>
          <w:sz w:val="22"/>
          <w:lang w:val="en-IN"/>
        </w:rPr>
        <w:t>Jiricka-Purrer</w:t>
      </w:r>
      <w:proofErr w:type="spellEnd"/>
      <w:r w:rsidR="00F6144F" w:rsidRPr="0043304F">
        <w:rPr>
          <w:rFonts w:ascii="Arial" w:hAnsi="Arial" w:cs="Arial"/>
          <w:sz w:val="22"/>
          <w:lang w:val="en-IN"/>
        </w:rPr>
        <w:t xml:space="preserve"> </w:t>
      </w:r>
      <w:r w:rsidR="00F6144F" w:rsidRPr="0043304F">
        <w:rPr>
          <w:rFonts w:ascii="Arial" w:hAnsi="Arial" w:cs="Arial"/>
          <w:i/>
          <w:iCs/>
          <w:sz w:val="22"/>
          <w:lang w:val="en-IN"/>
        </w:rPr>
        <w:t>et al.,</w:t>
      </w:r>
      <w:r w:rsidR="00F6144F" w:rsidRPr="0043304F">
        <w:rPr>
          <w:rFonts w:ascii="Arial" w:hAnsi="Arial" w:cs="Arial"/>
          <w:sz w:val="22"/>
          <w:lang w:val="en-IN"/>
        </w:rPr>
        <w:t xml:space="preserve"> 2020)</w:t>
      </w:r>
      <w:r w:rsidR="008165DF" w:rsidRPr="0043304F">
        <w:rPr>
          <w:rFonts w:ascii="Arial" w:hAnsi="Arial" w:cs="Arial"/>
          <w:sz w:val="22"/>
          <w:lang w:val="en-IN"/>
        </w:rPr>
        <w:t xml:space="preserve">. </w:t>
      </w:r>
    </w:p>
    <w:p w14:paraId="64A3B90A" w14:textId="34B04DB0" w:rsidR="000140C5" w:rsidRPr="0043304F" w:rsidRDefault="00F361AE" w:rsidP="0024388D">
      <w:pPr>
        <w:jc w:val="center"/>
        <w:rPr>
          <w:rFonts w:ascii="Arial" w:hAnsi="Arial" w:cs="Arial"/>
          <w:sz w:val="22"/>
          <w:lang w:val="en-IN"/>
        </w:rPr>
      </w:pPr>
      <w:r w:rsidRPr="0043304F">
        <w:rPr>
          <w:rFonts w:ascii="Arial" w:hAnsi="Arial" w:cs="Arial"/>
          <w:noProof/>
          <w:sz w:val="22"/>
          <w:lang w:val="en-IN"/>
        </w:rPr>
        <w:lastRenderedPageBreak/>
        <w:drawing>
          <wp:inline distT="0" distB="0" distL="0" distR="0" wp14:anchorId="6AA136E5" wp14:editId="45C3E6DA">
            <wp:extent cx="3264068" cy="3340272"/>
            <wp:effectExtent l="0" t="0" r="0" b="0"/>
            <wp:docPr id="523833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833697" name=""/>
                    <pic:cNvPicPr/>
                  </pic:nvPicPr>
                  <pic:blipFill>
                    <a:blip r:embed="rId11"/>
                    <a:stretch>
                      <a:fillRect/>
                    </a:stretch>
                  </pic:blipFill>
                  <pic:spPr>
                    <a:xfrm>
                      <a:off x="0" y="0"/>
                      <a:ext cx="3264068" cy="3340272"/>
                    </a:xfrm>
                    <a:prstGeom prst="rect">
                      <a:avLst/>
                    </a:prstGeom>
                  </pic:spPr>
                </pic:pic>
              </a:graphicData>
            </a:graphic>
          </wp:inline>
        </w:drawing>
      </w:r>
    </w:p>
    <w:p w14:paraId="2B16105F" w14:textId="54BCE37C" w:rsidR="00F17D17" w:rsidRPr="0043304F" w:rsidRDefault="00FE11FD" w:rsidP="00BB7314">
      <w:pPr>
        <w:rPr>
          <w:rFonts w:ascii="Arial" w:hAnsi="Arial" w:cs="Arial"/>
          <w:sz w:val="22"/>
          <w:lang w:val="en-IN"/>
        </w:rPr>
      </w:pPr>
      <w:r w:rsidRPr="0043304F">
        <w:rPr>
          <w:rFonts w:ascii="Arial" w:hAnsi="Arial" w:cs="Arial"/>
          <w:sz w:val="22"/>
          <w:lang w:val="en-IN"/>
        </w:rPr>
        <w:t xml:space="preserve">The German visitors would prefer outdoor activities as well as even </w:t>
      </w:r>
      <w:r w:rsidRPr="0043304F">
        <w:rPr>
          <w:rFonts w:ascii="Arial" w:hAnsi="Arial" w:cs="Arial"/>
          <w:i/>
          <w:iCs/>
          <w:sz w:val="22"/>
          <w:lang w:val="en-IN"/>
        </w:rPr>
        <w:t>dining al fresco</w:t>
      </w:r>
      <w:r w:rsidR="0091088A" w:rsidRPr="0043304F">
        <w:rPr>
          <w:rFonts w:ascii="Arial" w:hAnsi="Arial" w:cs="Arial"/>
          <w:i/>
          <w:iCs/>
          <w:sz w:val="22"/>
          <w:lang w:val="en-IN"/>
        </w:rPr>
        <w:t xml:space="preserve"> </w:t>
      </w:r>
      <w:r w:rsidR="0091088A" w:rsidRPr="0043304F">
        <w:rPr>
          <w:rFonts w:ascii="Arial" w:hAnsi="Arial" w:cs="Arial"/>
          <w:sz w:val="22"/>
          <w:lang w:val="en-IN"/>
        </w:rPr>
        <w:t>(C2)</w:t>
      </w:r>
      <w:r w:rsidRPr="0043304F">
        <w:rPr>
          <w:rFonts w:ascii="Arial" w:hAnsi="Arial" w:cs="Arial"/>
          <w:sz w:val="22"/>
          <w:lang w:val="en-IN"/>
        </w:rPr>
        <w:t xml:space="preserve">. </w:t>
      </w:r>
      <w:proofErr w:type="gramStart"/>
      <w:r w:rsidRPr="0043304F">
        <w:rPr>
          <w:rFonts w:ascii="Arial" w:hAnsi="Arial" w:cs="Arial"/>
          <w:sz w:val="22"/>
          <w:lang w:val="en-IN"/>
        </w:rPr>
        <w:t>In order to</w:t>
      </w:r>
      <w:proofErr w:type="gramEnd"/>
      <w:r w:rsidRPr="0043304F">
        <w:rPr>
          <w:rFonts w:ascii="Arial" w:hAnsi="Arial" w:cs="Arial"/>
          <w:sz w:val="22"/>
          <w:lang w:val="en-IN"/>
        </w:rPr>
        <w:t xml:space="preserve"> accommodate the need, the hotel would be required to arrange for</w:t>
      </w:r>
      <w:r w:rsidR="00CF7DA1" w:rsidRPr="0043304F">
        <w:rPr>
          <w:rFonts w:ascii="Arial" w:hAnsi="Arial" w:cs="Arial"/>
          <w:sz w:val="22"/>
          <w:lang w:val="en-IN"/>
        </w:rPr>
        <w:t xml:space="preserve"> </w:t>
      </w:r>
      <w:r w:rsidR="00CF7DA1" w:rsidRPr="0043304F">
        <w:rPr>
          <w:rFonts w:ascii="Arial" w:hAnsi="Arial" w:cs="Arial"/>
          <w:i/>
          <w:iCs/>
          <w:sz w:val="22"/>
          <w:lang w:val="en-IN"/>
        </w:rPr>
        <w:t>outdoor dining</w:t>
      </w:r>
      <w:r w:rsidR="0091088A" w:rsidRPr="0043304F">
        <w:rPr>
          <w:rFonts w:ascii="Arial" w:hAnsi="Arial" w:cs="Arial"/>
          <w:i/>
          <w:iCs/>
          <w:sz w:val="22"/>
          <w:lang w:val="en-IN"/>
        </w:rPr>
        <w:t xml:space="preserve"> </w:t>
      </w:r>
      <w:r w:rsidR="0091088A" w:rsidRPr="0043304F">
        <w:rPr>
          <w:rFonts w:ascii="Arial" w:hAnsi="Arial" w:cs="Arial"/>
          <w:sz w:val="22"/>
          <w:lang w:val="en-IN"/>
        </w:rPr>
        <w:t>(C1)</w:t>
      </w:r>
      <w:r w:rsidR="00CF7DA1" w:rsidRPr="0043304F">
        <w:rPr>
          <w:rFonts w:ascii="Arial" w:hAnsi="Arial" w:cs="Arial"/>
          <w:sz w:val="22"/>
          <w:lang w:val="en-IN"/>
        </w:rPr>
        <w:t xml:space="preserve">, while keeping amenities like blankets handy, so that the guests can feel comfortable while </w:t>
      </w:r>
      <w:r w:rsidR="00CF7DA1" w:rsidRPr="0043304F">
        <w:rPr>
          <w:rFonts w:ascii="Arial" w:hAnsi="Arial" w:cs="Arial"/>
          <w:i/>
          <w:iCs/>
          <w:sz w:val="22"/>
          <w:lang w:val="en-IN"/>
        </w:rPr>
        <w:t>dining al fresco</w:t>
      </w:r>
      <w:r w:rsidR="0091088A" w:rsidRPr="0043304F">
        <w:rPr>
          <w:rFonts w:ascii="Arial" w:hAnsi="Arial" w:cs="Arial"/>
          <w:i/>
          <w:iCs/>
          <w:sz w:val="22"/>
          <w:lang w:val="en-IN"/>
        </w:rPr>
        <w:t xml:space="preserve"> </w:t>
      </w:r>
      <w:r w:rsidR="0091088A" w:rsidRPr="0043304F">
        <w:rPr>
          <w:rFonts w:ascii="Arial" w:hAnsi="Arial" w:cs="Arial"/>
          <w:sz w:val="22"/>
          <w:lang w:val="en-IN"/>
        </w:rPr>
        <w:t>(C3)</w:t>
      </w:r>
      <w:r w:rsidR="00EF323F" w:rsidRPr="0043304F">
        <w:rPr>
          <w:rFonts w:ascii="Arial" w:hAnsi="Arial" w:cs="Arial"/>
          <w:sz w:val="22"/>
          <w:lang w:val="en-IN"/>
        </w:rPr>
        <w:t xml:space="preserve"> (Statista, 2022)</w:t>
      </w:r>
      <w:r w:rsidR="00CF7DA1" w:rsidRPr="0043304F">
        <w:rPr>
          <w:rFonts w:ascii="Arial" w:hAnsi="Arial" w:cs="Arial"/>
          <w:sz w:val="22"/>
          <w:lang w:val="en-IN"/>
        </w:rPr>
        <w:t xml:space="preserve">. </w:t>
      </w:r>
    </w:p>
    <w:p w14:paraId="033EAB93" w14:textId="5F208FDA" w:rsidR="00F17D17" w:rsidRPr="0043304F" w:rsidRDefault="00ED0E1C" w:rsidP="000B7F26">
      <w:pPr>
        <w:jc w:val="center"/>
        <w:rPr>
          <w:rFonts w:ascii="Arial" w:hAnsi="Arial" w:cs="Arial"/>
          <w:sz w:val="22"/>
          <w:lang w:val="en-IN"/>
        </w:rPr>
      </w:pPr>
      <w:r w:rsidRPr="0043304F">
        <w:rPr>
          <w:rFonts w:ascii="Arial" w:hAnsi="Arial" w:cs="Arial"/>
          <w:noProof/>
          <w:sz w:val="22"/>
          <w:lang w:val="en-IN"/>
        </w:rPr>
        <w:drawing>
          <wp:inline distT="0" distB="0" distL="0" distR="0" wp14:anchorId="7F3B7A94" wp14:editId="1BE25FC8">
            <wp:extent cx="3854450" cy="3016250"/>
            <wp:effectExtent l="0" t="0" r="0" b="0"/>
            <wp:docPr id="1383120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20794" name=""/>
                    <pic:cNvPicPr/>
                  </pic:nvPicPr>
                  <pic:blipFill>
                    <a:blip r:embed="rId12"/>
                    <a:stretch>
                      <a:fillRect/>
                    </a:stretch>
                  </pic:blipFill>
                  <pic:spPr>
                    <a:xfrm>
                      <a:off x="0" y="0"/>
                      <a:ext cx="3873617" cy="3031249"/>
                    </a:xfrm>
                    <a:prstGeom prst="rect">
                      <a:avLst/>
                    </a:prstGeom>
                  </pic:spPr>
                </pic:pic>
              </a:graphicData>
            </a:graphic>
          </wp:inline>
        </w:drawing>
      </w:r>
    </w:p>
    <w:p w14:paraId="4DEF6EB2" w14:textId="6201C226" w:rsidR="00FB6290" w:rsidRPr="0043304F" w:rsidRDefault="00FD33ED" w:rsidP="00BB7314">
      <w:pPr>
        <w:rPr>
          <w:rFonts w:ascii="Arial" w:hAnsi="Arial" w:cs="Arial"/>
          <w:sz w:val="22"/>
          <w:lang w:val="en-IN"/>
        </w:rPr>
      </w:pPr>
      <w:r w:rsidRPr="0043304F">
        <w:rPr>
          <w:rFonts w:ascii="Arial" w:hAnsi="Arial" w:cs="Arial"/>
          <w:sz w:val="22"/>
          <w:lang w:val="en-IN"/>
        </w:rPr>
        <w:t xml:space="preserve">German visitors </w:t>
      </w:r>
      <w:r w:rsidRPr="0043304F">
        <w:rPr>
          <w:rFonts w:ascii="Arial" w:hAnsi="Arial" w:cs="Arial"/>
          <w:i/>
          <w:iCs/>
          <w:sz w:val="22"/>
          <w:lang w:val="en-IN"/>
        </w:rPr>
        <w:t>prefer privacy</w:t>
      </w:r>
      <w:r w:rsidRPr="0043304F">
        <w:rPr>
          <w:rFonts w:ascii="Arial" w:hAnsi="Arial" w:cs="Arial"/>
          <w:sz w:val="22"/>
          <w:lang w:val="en-IN"/>
        </w:rPr>
        <w:t xml:space="preserve">, with personal information being kept private; the hotel staff accountable for documentation processes should ensure that all details of the visitor are kept </w:t>
      </w:r>
      <w:r w:rsidRPr="0043304F">
        <w:rPr>
          <w:rFonts w:ascii="Arial" w:hAnsi="Arial" w:cs="Arial"/>
          <w:i/>
          <w:iCs/>
          <w:sz w:val="22"/>
          <w:lang w:val="en-IN"/>
        </w:rPr>
        <w:lastRenderedPageBreak/>
        <w:t>private</w:t>
      </w:r>
      <w:r w:rsidRPr="0043304F">
        <w:rPr>
          <w:rFonts w:ascii="Arial" w:hAnsi="Arial" w:cs="Arial"/>
          <w:sz w:val="22"/>
          <w:lang w:val="en-IN"/>
        </w:rPr>
        <w:t xml:space="preserve"> under all circumstances, for </w:t>
      </w:r>
      <w:r w:rsidRPr="0043304F">
        <w:rPr>
          <w:rFonts w:ascii="Arial" w:hAnsi="Arial" w:cs="Arial"/>
          <w:i/>
          <w:iCs/>
          <w:sz w:val="22"/>
          <w:lang w:val="en-IN"/>
        </w:rPr>
        <w:t>enhancing guest experience</w:t>
      </w:r>
      <w:r w:rsidRPr="0043304F">
        <w:rPr>
          <w:rFonts w:ascii="Arial" w:hAnsi="Arial" w:cs="Arial"/>
          <w:sz w:val="22"/>
          <w:lang w:val="en-IN"/>
        </w:rPr>
        <w:t xml:space="preserve">. </w:t>
      </w:r>
      <w:r w:rsidR="00C8386C" w:rsidRPr="0043304F">
        <w:rPr>
          <w:rFonts w:ascii="Arial" w:hAnsi="Arial" w:cs="Arial"/>
          <w:sz w:val="22"/>
          <w:lang w:val="en-IN"/>
        </w:rPr>
        <w:t xml:space="preserve">German </w:t>
      </w:r>
      <w:r w:rsidRPr="0043304F">
        <w:rPr>
          <w:rFonts w:ascii="Arial" w:hAnsi="Arial" w:cs="Arial"/>
          <w:sz w:val="22"/>
          <w:lang w:val="en-IN"/>
        </w:rPr>
        <w:t>visitors</w:t>
      </w:r>
      <w:r w:rsidR="00C8386C" w:rsidRPr="0043304F">
        <w:rPr>
          <w:rFonts w:ascii="Arial" w:hAnsi="Arial" w:cs="Arial"/>
          <w:sz w:val="22"/>
          <w:lang w:val="en-IN"/>
        </w:rPr>
        <w:t xml:space="preserve"> tend to be a b</w:t>
      </w:r>
      <w:r w:rsidRPr="0043304F">
        <w:rPr>
          <w:rFonts w:ascii="Arial" w:hAnsi="Arial" w:cs="Arial"/>
          <w:sz w:val="22"/>
          <w:lang w:val="en-IN"/>
        </w:rPr>
        <w:t>i</w:t>
      </w:r>
      <w:r w:rsidR="00C8386C" w:rsidRPr="0043304F">
        <w:rPr>
          <w:rFonts w:ascii="Arial" w:hAnsi="Arial" w:cs="Arial"/>
          <w:sz w:val="22"/>
          <w:lang w:val="en-IN"/>
        </w:rPr>
        <w:t xml:space="preserve">t </w:t>
      </w:r>
      <w:r w:rsidR="007E5DA7" w:rsidRPr="0043304F">
        <w:rPr>
          <w:rFonts w:ascii="Arial" w:hAnsi="Arial" w:cs="Arial"/>
          <w:sz w:val="22"/>
          <w:lang w:val="en-IN"/>
        </w:rPr>
        <w:t>apprehensive</w:t>
      </w:r>
      <w:r w:rsidR="00C8386C" w:rsidRPr="0043304F">
        <w:rPr>
          <w:rFonts w:ascii="Arial" w:hAnsi="Arial" w:cs="Arial"/>
          <w:sz w:val="22"/>
          <w:lang w:val="en-IN"/>
        </w:rPr>
        <w:t xml:space="preserve"> regarding online transactions as well as sharing other details, as might be required by the hotel; </w:t>
      </w:r>
      <w:proofErr w:type="gramStart"/>
      <w:r w:rsidR="00C8386C" w:rsidRPr="0043304F">
        <w:rPr>
          <w:rFonts w:ascii="Arial" w:hAnsi="Arial" w:cs="Arial"/>
          <w:sz w:val="22"/>
          <w:lang w:val="en-IN"/>
        </w:rPr>
        <w:t>in order to</w:t>
      </w:r>
      <w:proofErr w:type="gramEnd"/>
      <w:r w:rsidR="00C8386C" w:rsidRPr="0043304F">
        <w:rPr>
          <w:rFonts w:ascii="Arial" w:hAnsi="Arial" w:cs="Arial"/>
          <w:sz w:val="22"/>
          <w:lang w:val="en-IN"/>
        </w:rPr>
        <w:t xml:space="preserve"> help overcome their apprehension, the manager of the hotel might take time to explain the information security systems implemented within the organisation, f</w:t>
      </w:r>
      <w:r w:rsidR="007E5DA7" w:rsidRPr="0043304F">
        <w:rPr>
          <w:rFonts w:ascii="Arial" w:hAnsi="Arial" w:cs="Arial"/>
          <w:sz w:val="22"/>
          <w:lang w:val="en-IN"/>
        </w:rPr>
        <w:t>o</w:t>
      </w:r>
      <w:r w:rsidR="00C8386C" w:rsidRPr="0043304F">
        <w:rPr>
          <w:rFonts w:ascii="Arial" w:hAnsi="Arial" w:cs="Arial"/>
          <w:sz w:val="22"/>
          <w:lang w:val="en-IN"/>
        </w:rPr>
        <w:t xml:space="preserve">r </w:t>
      </w:r>
      <w:r w:rsidRPr="0043304F">
        <w:rPr>
          <w:rFonts w:ascii="Arial" w:hAnsi="Arial" w:cs="Arial"/>
          <w:sz w:val="22"/>
          <w:lang w:val="en-IN"/>
        </w:rPr>
        <w:t>preventing any security breach</w:t>
      </w:r>
      <w:r w:rsidR="00C8386C" w:rsidRPr="0043304F">
        <w:rPr>
          <w:rFonts w:ascii="Arial" w:hAnsi="Arial" w:cs="Arial"/>
          <w:sz w:val="22"/>
          <w:lang w:val="en-IN"/>
        </w:rPr>
        <w:t xml:space="preserve">. Being </w:t>
      </w:r>
      <w:r w:rsidR="007E5DA7" w:rsidRPr="0043304F">
        <w:rPr>
          <w:rFonts w:ascii="Arial" w:hAnsi="Arial" w:cs="Arial"/>
          <w:sz w:val="22"/>
          <w:lang w:val="en-IN"/>
        </w:rPr>
        <w:t xml:space="preserve">of </w:t>
      </w:r>
      <w:r w:rsidR="007E5DA7" w:rsidRPr="0043304F">
        <w:rPr>
          <w:rFonts w:ascii="Arial" w:hAnsi="Arial" w:cs="Arial"/>
          <w:i/>
          <w:iCs/>
          <w:sz w:val="22"/>
          <w:lang w:val="en-IN"/>
        </w:rPr>
        <w:t>pragmatic orientation</w:t>
      </w:r>
      <w:r w:rsidR="007E5DA7" w:rsidRPr="0043304F">
        <w:rPr>
          <w:rFonts w:ascii="Arial" w:hAnsi="Arial" w:cs="Arial"/>
          <w:sz w:val="22"/>
          <w:lang w:val="en-IN"/>
        </w:rPr>
        <w:t>, the German visitors are likely to adapt to the condition and would comply with the rule satisfactorily</w:t>
      </w:r>
      <w:r w:rsidR="00EF323F" w:rsidRPr="0043304F">
        <w:rPr>
          <w:rFonts w:ascii="Arial" w:hAnsi="Arial" w:cs="Arial"/>
          <w:sz w:val="22"/>
          <w:lang w:val="en-IN"/>
        </w:rPr>
        <w:t xml:space="preserve"> (Timm, 2011)</w:t>
      </w:r>
      <w:r w:rsidR="007E5DA7" w:rsidRPr="0043304F">
        <w:rPr>
          <w:rFonts w:ascii="Arial" w:hAnsi="Arial" w:cs="Arial"/>
          <w:sz w:val="22"/>
          <w:lang w:val="en-IN"/>
        </w:rPr>
        <w:t xml:space="preserve">. </w:t>
      </w:r>
      <w:r w:rsidR="004371CC" w:rsidRPr="0043304F">
        <w:rPr>
          <w:rFonts w:ascii="Arial" w:hAnsi="Arial" w:cs="Arial"/>
          <w:sz w:val="22"/>
          <w:lang w:val="en-IN"/>
        </w:rPr>
        <w:t xml:space="preserve">Furthermore, Germans tend to have </w:t>
      </w:r>
      <w:r w:rsidR="004371CC" w:rsidRPr="0043304F">
        <w:rPr>
          <w:rFonts w:ascii="Arial" w:hAnsi="Arial" w:cs="Arial"/>
          <w:i/>
          <w:iCs/>
          <w:sz w:val="22"/>
          <w:lang w:val="en-IN"/>
        </w:rPr>
        <w:t xml:space="preserve">high regards for rules and orders, </w:t>
      </w:r>
      <w:r w:rsidR="004371CC" w:rsidRPr="0043304F">
        <w:rPr>
          <w:rFonts w:ascii="Arial" w:hAnsi="Arial" w:cs="Arial"/>
          <w:sz w:val="22"/>
          <w:lang w:val="en-IN"/>
        </w:rPr>
        <w:t xml:space="preserve">since they are a </w:t>
      </w:r>
      <w:r w:rsidR="004371CC" w:rsidRPr="0043304F">
        <w:rPr>
          <w:rFonts w:ascii="Arial" w:hAnsi="Arial" w:cs="Arial"/>
          <w:i/>
          <w:iCs/>
          <w:sz w:val="22"/>
          <w:lang w:val="en-IN"/>
        </w:rPr>
        <w:t>restrained culture</w:t>
      </w:r>
      <w:r w:rsidR="00F54AE7" w:rsidRPr="0043304F">
        <w:rPr>
          <w:rFonts w:ascii="Arial" w:hAnsi="Arial" w:cs="Arial"/>
          <w:sz w:val="22"/>
          <w:lang w:val="en-IN"/>
        </w:rPr>
        <w:t xml:space="preserve">, with </w:t>
      </w:r>
      <w:r w:rsidR="00F54AE7" w:rsidRPr="0043304F">
        <w:rPr>
          <w:rFonts w:ascii="Arial" w:hAnsi="Arial" w:cs="Arial"/>
          <w:i/>
          <w:iCs/>
          <w:sz w:val="22"/>
          <w:lang w:val="en-IN"/>
        </w:rPr>
        <w:t>lower levels of indulgence</w:t>
      </w:r>
      <w:r w:rsidR="00F54AE7" w:rsidRPr="0043304F">
        <w:rPr>
          <w:rFonts w:ascii="Arial" w:hAnsi="Arial" w:cs="Arial"/>
          <w:sz w:val="22"/>
          <w:lang w:val="en-IN"/>
        </w:rPr>
        <w:t xml:space="preserve"> on </w:t>
      </w:r>
      <w:r w:rsidR="00F54AE7" w:rsidRPr="0043304F">
        <w:rPr>
          <w:rFonts w:ascii="Arial" w:hAnsi="Arial" w:cs="Arial"/>
          <w:i/>
          <w:iCs/>
          <w:sz w:val="22"/>
          <w:lang w:val="en-IN"/>
        </w:rPr>
        <w:t>Hofstede dimensions scale</w:t>
      </w:r>
      <w:r w:rsidR="004371CC" w:rsidRPr="0043304F">
        <w:rPr>
          <w:rFonts w:ascii="Arial" w:hAnsi="Arial" w:cs="Arial"/>
          <w:sz w:val="22"/>
          <w:lang w:val="en-IN"/>
        </w:rPr>
        <w:t>; in order to avoid skinny dipping and sunbathing by the German visitors within the hotel, which the German are quite comfortable with, but might evoke dissatisfaction amongst the other visitors, the hotel requires to impose rules preventing skinny dipping and sunbathing in the public pools and areas within the hotel</w:t>
      </w:r>
      <w:r w:rsidR="00EF323F" w:rsidRPr="0043304F">
        <w:rPr>
          <w:rFonts w:ascii="Arial" w:hAnsi="Arial" w:cs="Arial"/>
          <w:sz w:val="22"/>
          <w:lang w:val="en-IN"/>
        </w:rPr>
        <w:t xml:space="preserve"> (</w:t>
      </w:r>
      <w:proofErr w:type="spellStart"/>
      <w:r w:rsidR="00EF323F" w:rsidRPr="0043304F">
        <w:rPr>
          <w:rFonts w:ascii="Arial" w:hAnsi="Arial" w:cs="Arial"/>
          <w:sz w:val="22"/>
          <w:lang w:val="en-IN"/>
        </w:rPr>
        <w:t>Gudykunst</w:t>
      </w:r>
      <w:proofErr w:type="spellEnd"/>
      <w:r w:rsidR="00EF323F" w:rsidRPr="0043304F">
        <w:rPr>
          <w:rFonts w:ascii="Arial" w:hAnsi="Arial" w:cs="Arial"/>
          <w:sz w:val="22"/>
          <w:lang w:val="en-IN"/>
        </w:rPr>
        <w:t>, 2004)</w:t>
      </w:r>
      <w:r w:rsidR="004371CC" w:rsidRPr="0043304F">
        <w:rPr>
          <w:rFonts w:ascii="Arial" w:hAnsi="Arial" w:cs="Arial"/>
          <w:sz w:val="22"/>
          <w:lang w:val="en-IN"/>
        </w:rPr>
        <w:t xml:space="preserve">. The hotel could arrange for rooms with private pools for the German visitors, to enhance their </w:t>
      </w:r>
      <w:r w:rsidR="00F54AE7" w:rsidRPr="0043304F">
        <w:rPr>
          <w:rFonts w:ascii="Arial" w:hAnsi="Arial" w:cs="Arial"/>
          <w:sz w:val="22"/>
          <w:lang w:val="en-IN"/>
        </w:rPr>
        <w:t xml:space="preserve">satisfaction, </w:t>
      </w:r>
      <w:r w:rsidR="004371CC" w:rsidRPr="0043304F">
        <w:rPr>
          <w:rFonts w:ascii="Arial" w:hAnsi="Arial" w:cs="Arial"/>
          <w:sz w:val="22"/>
          <w:lang w:val="en-IN"/>
        </w:rPr>
        <w:t>appease them and enhance their experiences further.</w:t>
      </w:r>
    </w:p>
    <w:p w14:paraId="1FA37882" w14:textId="7905E884" w:rsidR="00C33A72" w:rsidRPr="0043304F" w:rsidRDefault="00C33A72" w:rsidP="00D96467">
      <w:pPr>
        <w:pStyle w:val="Heading1"/>
        <w:rPr>
          <w:rFonts w:ascii="Arial" w:hAnsi="Arial" w:cs="Arial"/>
          <w:b w:val="0"/>
          <w:sz w:val="22"/>
          <w:szCs w:val="22"/>
          <w:lang w:val="en-IN"/>
        </w:rPr>
      </w:pPr>
      <w:bookmarkStart w:id="3" w:name="_Toc148091747"/>
      <w:r w:rsidRPr="0043304F">
        <w:rPr>
          <w:rFonts w:ascii="Arial" w:hAnsi="Arial" w:cs="Arial"/>
          <w:b w:val="0"/>
          <w:sz w:val="22"/>
          <w:szCs w:val="22"/>
          <w:lang w:val="en-IN"/>
        </w:rPr>
        <w:t>Table of Do’s and Don’ts for the staff</w:t>
      </w:r>
      <w:bookmarkEnd w:id="3"/>
    </w:p>
    <w:tbl>
      <w:tblPr>
        <w:tblStyle w:val="ListTable2-Accent1"/>
        <w:tblW w:w="0" w:type="auto"/>
        <w:tblLook w:val="04A0" w:firstRow="1" w:lastRow="0" w:firstColumn="1" w:lastColumn="0" w:noHBand="0" w:noVBand="1"/>
      </w:tblPr>
      <w:tblGrid>
        <w:gridCol w:w="4508"/>
        <w:gridCol w:w="4508"/>
      </w:tblGrid>
      <w:tr w:rsidR="009416E5" w:rsidRPr="0043304F" w14:paraId="7B515045" w14:textId="77777777" w:rsidTr="00AF44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A92019B" w14:textId="334CDF51" w:rsidR="009416E5" w:rsidRPr="0043304F" w:rsidRDefault="00AF4403" w:rsidP="009C4547">
            <w:pPr>
              <w:jc w:val="center"/>
              <w:rPr>
                <w:rFonts w:ascii="Arial" w:hAnsi="Arial" w:cs="Arial"/>
                <w:b w:val="0"/>
                <w:bCs w:val="0"/>
                <w:sz w:val="22"/>
                <w:lang w:val="en-IN"/>
              </w:rPr>
            </w:pPr>
            <w:r w:rsidRPr="0043304F">
              <w:rPr>
                <w:rFonts w:ascii="Arial" w:hAnsi="Arial" w:cs="Arial"/>
                <w:b w:val="0"/>
                <w:bCs w:val="0"/>
                <w:sz w:val="22"/>
                <w:lang w:val="en-IN"/>
              </w:rPr>
              <w:t>Do’s</w:t>
            </w:r>
          </w:p>
        </w:tc>
        <w:tc>
          <w:tcPr>
            <w:tcW w:w="4508" w:type="dxa"/>
          </w:tcPr>
          <w:p w14:paraId="2E5483CE" w14:textId="076C5801" w:rsidR="009416E5" w:rsidRPr="0043304F" w:rsidRDefault="00AF4403" w:rsidP="009C454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lang w:val="en-IN"/>
              </w:rPr>
            </w:pPr>
            <w:r w:rsidRPr="0043304F">
              <w:rPr>
                <w:rFonts w:ascii="Arial" w:hAnsi="Arial" w:cs="Arial"/>
                <w:b w:val="0"/>
                <w:bCs w:val="0"/>
                <w:sz w:val="22"/>
                <w:lang w:val="en-IN"/>
              </w:rPr>
              <w:t>Don’ts</w:t>
            </w:r>
          </w:p>
        </w:tc>
      </w:tr>
      <w:tr w:rsidR="009416E5" w:rsidRPr="0043304F" w14:paraId="2702336B" w14:textId="77777777" w:rsidTr="00AF4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981707B" w14:textId="30461744" w:rsidR="009416E5" w:rsidRPr="0043304F" w:rsidRDefault="005C7BDA" w:rsidP="009C4547">
            <w:pPr>
              <w:pStyle w:val="ListParagraph"/>
              <w:numPr>
                <w:ilvl w:val="0"/>
                <w:numId w:val="1"/>
              </w:numPr>
              <w:rPr>
                <w:rFonts w:ascii="Arial" w:hAnsi="Arial" w:cs="Arial"/>
                <w:b w:val="0"/>
                <w:bCs w:val="0"/>
                <w:sz w:val="22"/>
                <w:lang w:val="en-IN"/>
              </w:rPr>
            </w:pPr>
            <w:r w:rsidRPr="0043304F">
              <w:rPr>
                <w:rFonts w:ascii="Arial" w:hAnsi="Arial" w:cs="Arial"/>
                <w:b w:val="0"/>
                <w:bCs w:val="0"/>
                <w:sz w:val="22"/>
                <w:lang w:val="en-IN"/>
              </w:rPr>
              <w:t>Shake hands with the German visitors, for welcoming them</w:t>
            </w:r>
          </w:p>
        </w:tc>
        <w:tc>
          <w:tcPr>
            <w:tcW w:w="4508" w:type="dxa"/>
          </w:tcPr>
          <w:p w14:paraId="75C523FA" w14:textId="5D6D1C06" w:rsidR="009416E5" w:rsidRPr="0043304F" w:rsidRDefault="00691DB6" w:rsidP="009C4547">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43304F">
              <w:rPr>
                <w:rFonts w:ascii="Arial" w:hAnsi="Arial" w:cs="Arial"/>
                <w:sz w:val="22"/>
                <w:lang w:val="en-IN"/>
              </w:rPr>
              <w:t>Converse in a loud voice</w:t>
            </w:r>
          </w:p>
        </w:tc>
      </w:tr>
      <w:tr w:rsidR="009416E5" w:rsidRPr="0043304F" w14:paraId="5FDBCA35" w14:textId="77777777" w:rsidTr="00AF4403">
        <w:tc>
          <w:tcPr>
            <w:cnfStyle w:val="001000000000" w:firstRow="0" w:lastRow="0" w:firstColumn="1" w:lastColumn="0" w:oddVBand="0" w:evenVBand="0" w:oddHBand="0" w:evenHBand="0" w:firstRowFirstColumn="0" w:firstRowLastColumn="0" w:lastRowFirstColumn="0" w:lastRowLastColumn="0"/>
            <w:tcW w:w="4508" w:type="dxa"/>
          </w:tcPr>
          <w:p w14:paraId="1A7B649E" w14:textId="15897CC6" w:rsidR="009416E5" w:rsidRPr="0043304F" w:rsidRDefault="005C7BDA" w:rsidP="009C4547">
            <w:pPr>
              <w:pStyle w:val="ListParagraph"/>
              <w:numPr>
                <w:ilvl w:val="0"/>
                <w:numId w:val="1"/>
              </w:numPr>
              <w:rPr>
                <w:rFonts w:ascii="Arial" w:hAnsi="Arial" w:cs="Arial"/>
                <w:b w:val="0"/>
                <w:bCs w:val="0"/>
                <w:sz w:val="22"/>
                <w:lang w:val="en-IN"/>
              </w:rPr>
            </w:pPr>
            <w:r w:rsidRPr="0043304F">
              <w:rPr>
                <w:rFonts w:ascii="Arial" w:hAnsi="Arial" w:cs="Arial"/>
                <w:b w:val="0"/>
                <w:bCs w:val="0"/>
                <w:sz w:val="22"/>
                <w:lang w:val="en-IN"/>
              </w:rPr>
              <w:t>Greet them warmly, preferably in German</w:t>
            </w:r>
          </w:p>
        </w:tc>
        <w:tc>
          <w:tcPr>
            <w:tcW w:w="4508" w:type="dxa"/>
          </w:tcPr>
          <w:p w14:paraId="0ACFC596" w14:textId="696EAD12" w:rsidR="009416E5" w:rsidRPr="0043304F" w:rsidRDefault="00691DB6" w:rsidP="009C4547">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ascii="Arial" w:hAnsi="Arial" w:cs="Arial"/>
                <w:sz w:val="22"/>
                <w:lang w:val="en-IN"/>
              </w:rPr>
            </w:pPr>
            <w:r w:rsidRPr="0043304F">
              <w:rPr>
                <w:rFonts w:ascii="Arial" w:hAnsi="Arial" w:cs="Arial"/>
                <w:sz w:val="22"/>
                <w:lang w:val="en-IN"/>
              </w:rPr>
              <w:t>Book them in a room which might be close to a source of loud noise like the in-house restaurant or waiting lobby</w:t>
            </w:r>
          </w:p>
        </w:tc>
      </w:tr>
      <w:tr w:rsidR="009416E5" w:rsidRPr="0043304F" w14:paraId="57C8B4DC" w14:textId="77777777" w:rsidTr="00AF4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DE92E5F" w14:textId="0B4FAC49" w:rsidR="009416E5" w:rsidRPr="0043304F" w:rsidRDefault="005C7BDA" w:rsidP="009C4547">
            <w:pPr>
              <w:pStyle w:val="ListParagraph"/>
              <w:numPr>
                <w:ilvl w:val="0"/>
                <w:numId w:val="1"/>
              </w:numPr>
              <w:rPr>
                <w:rFonts w:ascii="Arial" w:hAnsi="Arial" w:cs="Arial"/>
                <w:b w:val="0"/>
                <w:bCs w:val="0"/>
                <w:sz w:val="22"/>
                <w:lang w:val="en-IN"/>
              </w:rPr>
            </w:pPr>
            <w:r w:rsidRPr="0043304F">
              <w:rPr>
                <w:rFonts w:ascii="Arial" w:hAnsi="Arial" w:cs="Arial"/>
                <w:b w:val="0"/>
                <w:bCs w:val="0"/>
                <w:sz w:val="22"/>
                <w:lang w:val="en-IN"/>
              </w:rPr>
              <w:t>Be punctual in service</w:t>
            </w:r>
            <w:r w:rsidR="002E336D" w:rsidRPr="0043304F">
              <w:rPr>
                <w:rFonts w:ascii="Arial" w:hAnsi="Arial" w:cs="Arial"/>
                <w:b w:val="0"/>
                <w:bCs w:val="0"/>
                <w:sz w:val="22"/>
                <w:lang w:val="en-IN"/>
              </w:rPr>
              <w:t>-</w:t>
            </w:r>
            <w:r w:rsidRPr="0043304F">
              <w:rPr>
                <w:rFonts w:ascii="Arial" w:hAnsi="Arial" w:cs="Arial"/>
                <w:b w:val="0"/>
                <w:bCs w:val="0"/>
                <w:sz w:val="22"/>
                <w:lang w:val="en-IN"/>
              </w:rPr>
              <w:t xml:space="preserve">delivery, </w:t>
            </w:r>
            <w:proofErr w:type="gramStart"/>
            <w:r w:rsidRPr="0043304F">
              <w:rPr>
                <w:rFonts w:ascii="Arial" w:hAnsi="Arial" w:cs="Arial"/>
                <w:b w:val="0"/>
                <w:bCs w:val="0"/>
                <w:sz w:val="22"/>
                <w:lang w:val="en-IN"/>
              </w:rPr>
              <w:t>at all times</w:t>
            </w:r>
            <w:proofErr w:type="gramEnd"/>
          </w:p>
        </w:tc>
        <w:tc>
          <w:tcPr>
            <w:tcW w:w="4508" w:type="dxa"/>
          </w:tcPr>
          <w:p w14:paraId="45A4A131" w14:textId="1D48DBBE" w:rsidR="009416E5" w:rsidRPr="0043304F" w:rsidRDefault="002E336D" w:rsidP="009C4547">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r w:rsidRPr="0043304F">
              <w:rPr>
                <w:rFonts w:ascii="Arial" w:hAnsi="Arial" w:cs="Arial"/>
                <w:sz w:val="22"/>
                <w:lang w:val="en-IN"/>
              </w:rPr>
              <w:t xml:space="preserve">Expect the guests to speak in English </w:t>
            </w:r>
            <w:r w:rsidR="006360CD" w:rsidRPr="0043304F">
              <w:rPr>
                <w:rFonts w:ascii="Arial" w:hAnsi="Arial" w:cs="Arial"/>
                <w:sz w:val="22"/>
                <w:lang w:val="en-IN"/>
              </w:rPr>
              <w:t>(</w:t>
            </w:r>
            <w:r w:rsidR="00844B78" w:rsidRPr="0043304F">
              <w:rPr>
                <w:rFonts w:ascii="Arial" w:hAnsi="Arial" w:cs="Arial"/>
                <w:sz w:val="22"/>
                <w:lang w:val="en-IN"/>
              </w:rPr>
              <w:t>the staff can explain their inability to comprehend German and be apologetic for the same, while coming up with a solution to bridge communication gap</w:t>
            </w:r>
            <w:r w:rsidR="006360CD" w:rsidRPr="0043304F">
              <w:rPr>
                <w:rFonts w:ascii="Arial" w:hAnsi="Arial" w:cs="Arial"/>
                <w:sz w:val="22"/>
                <w:lang w:val="en-IN"/>
              </w:rPr>
              <w:t>)</w:t>
            </w:r>
          </w:p>
        </w:tc>
      </w:tr>
      <w:tr w:rsidR="009416E5" w:rsidRPr="0043304F" w14:paraId="0872C5A3" w14:textId="77777777" w:rsidTr="00AF4403">
        <w:tc>
          <w:tcPr>
            <w:cnfStyle w:val="001000000000" w:firstRow="0" w:lastRow="0" w:firstColumn="1" w:lastColumn="0" w:oddVBand="0" w:evenVBand="0" w:oddHBand="0" w:evenHBand="0" w:firstRowFirstColumn="0" w:firstRowLastColumn="0" w:lastRowFirstColumn="0" w:lastRowLastColumn="0"/>
            <w:tcW w:w="4508" w:type="dxa"/>
          </w:tcPr>
          <w:p w14:paraId="49CF3084" w14:textId="2C2A59F7" w:rsidR="009416E5" w:rsidRPr="0043304F" w:rsidRDefault="002E336D" w:rsidP="009C4547">
            <w:pPr>
              <w:pStyle w:val="ListParagraph"/>
              <w:numPr>
                <w:ilvl w:val="0"/>
                <w:numId w:val="1"/>
              </w:numPr>
              <w:rPr>
                <w:rFonts w:ascii="Arial" w:hAnsi="Arial" w:cs="Arial"/>
                <w:b w:val="0"/>
                <w:bCs w:val="0"/>
                <w:sz w:val="22"/>
                <w:lang w:val="en-IN"/>
              </w:rPr>
            </w:pPr>
            <w:proofErr w:type="gramStart"/>
            <w:r w:rsidRPr="0043304F">
              <w:rPr>
                <w:rFonts w:ascii="Arial" w:hAnsi="Arial" w:cs="Arial"/>
                <w:b w:val="0"/>
                <w:bCs w:val="0"/>
                <w:sz w:val="22"/>
                <w:lang w:val="en-IN"/>
              </w:rPr>
              <w:t>Respect the privacy of the guests at all times</w:t>
            </w:r>
            <w:proofErr w:type="gramEnd"/>
          </w:p>
        </w:tc>
        <w:tc>
          <w:tcPr>
            <w:tcW w:w="4508" w:type="dxa"/>
          </w:tcPr>
          <w:p w14:paraId="2C851491" w14:textId="77777777" w:rsidR="009416E5" w:rsidRPr="0043304F" w:rsidRDefault="009416E5" w:rsidP="00A51058">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IN"/>
              </w:rPr>
            </w:pPr>
          </w:p>
        </w:tc>
      </w:tr>
      <w:tr w:rsidR="009416E5" w:rsidRPr="0043304F" w14:paraId="1F3FA315" w14:textId="77777777" w:rsidTr="00AF44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14B237" w14:textId="336AF433" w:rsidR="009416E5" w:rsidRPr="0043304F" w:rsidRDefault="00844B78" w:rsidP="009C4547">
            <w:pPr>
              <w:pStyle w:val="ListParagraph"/>
              <w:numPr>
                <w:ilvl w:val="0"/>
                <w:numId w:val="1"/>
              </w:numPr>
              <w:rPr>
                <w:rFonts w:ascii="Arial" w:hAnsi="Arial" w:cs="Arial"/>
                <w:b w:val="0"/>
                <w:bCs w:val="0"/>
                <w:sz w:val="22"/>
                <w:lang w:val="en-IN"/>
              </w:rPr>
            </w:pPr>
            <w:r w:rsidRPr="0043304F">
              <w:rPr>
                <w:rFonts w:ascii="Arial" w:hAnsi="Arial" w:cs="Arial"/>
                <w:b w:val="0"/>
                <w:bCs w:val="0"/>
                <w:sz w:val="22"/>
                <w:lang w:val="en-IN"/>
              </w:rPr>
              <w:t>Hire staff fluent in German, for communicating with the German guests</w:t>
            </w:r>
          </w:p>
        </w:tc>
        <w:tc>
          <w:tcPr>
            <w:tcW w:w="4508" w:type="dxa"/>
          </w:tcPr>
          <w:p w14:paraId="5305C411" w14:textId="77777777" w:rsidR="009416E5" w:rsidRPr="0043304F" w:rsidRDefault="009416E5" w:rsidP="00A51058">
            <w:pPr>
              <w:cnfStyle w:val="000000100000" w:firstRow="0" w:lastRow="0" w:firstColumn="0" w:lastColumn="0" w:oddVBand="0" w:evenVBand="0" w:oddHBand="1" w:evenHBand="0" w:firstRowFirstColumn="0" w:firstRowLastColumn="0" w:lastRowFirstColumn="0" w:lastRowLastColumn="0"/>
              <w:rPr>
                <w:rFonts w:ascii="Arial" w:hAnsi="Arial" w:cs="Arial"/>
                <w:sz w:val="22"/>
                <w:lang w:val="en-IN"/>
              </w:rPr>
            </w:pPr>
          </w:p>
        </w:tc>
      </w:tr>
    </w:tbl>
    <w:p w14:paraId="4B4288ED" w14:textId="77777777" w:rsidR="008173EF" w:rsidRPr="0043304F" w:rsidRDefault="00D96467" w:rsidP="009C7F22">
      <w:pPr>
        <w:pStyle w:val="Heading1"/>
        <w:rPr>
          <w:rFonts w:ascii="Arial" w:hAnsi="Arial" w:cs="Arial"/>
          <w:b w:val="0"/>
          <w:sz w:val="22"/>
          <w:szCs w:val="22"/>
          <w:lang w:val="en-IN"/>
        </w:rPr>
      </w:pPr>
      <w:bookmarkStart w:id="4" w:name="_Toc148091748"/>
      <w:r w:rsidRPr="0043304F">
        <w:rPr>
          <w:rFonts w:ascii="Arial" w:hAnsi="Arial" w:cs="Arial"/>
          <w:b w:val="0"/>
          <w:sz w:val="22"/>
          <w:szCs w:val="22"/>
          <w:lang w:val="en-IN"/>
        </w:rPr>
        <w:lastRenderedPageBreak/>
        <w:t>Summary</w:t>
      </w:r>
      <w:bookmarkEnd w:id="4"/>
    </w:p>
    <w:p w14:paraId="3223DFCA" w14:textId="2B45A5A3" w:rsidR="00254CCB" w:rsidRPr="009C7F22" w:rsidRDefault="008173EF" w:rsidP="001B352A">
      <w:pPr>
        <w:rPr>
          <w:rFonts w:eastAsiaTheme="majorEastAsia" w:cstheme="majorBidi"/>
          <w:b/>
          <w:color w:val="000000" w:themeColor="text1"/>
          <w:szCs w:val="32"/>
          <w:lang w:val="en-IN"/>
        </w:rPr>
      </w:pPr>
      <w:r w:rsidRPr="0043304F">
        <w:rPr>
          <w:rFonts w:ascii="Arial" w:hAnsi="Arial" w:cs="Arial"/>
          <w:sz w:val="22"/>
          <w:lang w:val="en-IN"/>
        </w:rPr>
        <w:t xml:space="preserve">The handbook explains the </w:t>
      </w:r>
      <w:r w:rsidR="001B352A" w:rsidRPr="0043304F">
        <w:rPr>
          <w:rFonts w:ascii="Arial" w:hAnsi="Arial" w:cs="Arial"/>
          <w:sz w:val="22"/>
          <w:lang w:val="en-IN"/>
        </w:rPr>
        <w:t xml:space="preserve">differences in culture and values between German and British cultures, thereby outlining the changes that might be required to be adapted and implemented with various departments of the hotel, to cater to the needs of the German guests, efficiently. </w:t>
      </w:r>
      <w:r w:rsidR="00254CCB">
        <w:rPr>
          <w:lang w:val="en-IN"/>
        </w:rPr>
        <w:br w:type="page"/>
      </w:r>
    </w:p>
    <w:p w14:paraId="1A88EEA0" w14:textId="1EBC1FFD" w:rsidR="00D96467" w:rsidRDefault="00D96467" w:rsidP="00D96467">
      <w:pPr>
        <w:pStyle w:val="Heading1"/>
        <w:rPr>
          <w:lang w:val="en-IN"/>
        </w:rPr>
      </w:pPr>
      <w:bookmarkStart w:id="5" w:name="_Toc148091749"/>
      <w:r>
        <w:rPr>
          <w:lang w:val="en-IN"/>
        </w:rPr>
        <w:lastRenderedPageBreak/>
        <w:t>References</w:t>
      </w:r>
      <w:bookmarkEnd w:id="5"/>
    </w:p>
    <w:p w14:paraId="6841EEE9" w14:textId="77777777" w:rsidR="00B817BA" w:rsidRDefault="00B817BA" w:rsidP="00555D2A">
      <w:pPr>
        <w:rPr>
          <w:lang w:val="en-IN"/>
        </w:rPr>
      </w:pPr>
      <w:bookmarkStart w:id="6" w:name="_Hlk148090617"/>
      <w:r w:rsidRPr="00CB7826">
        <w:rPr>
          <w:lang w:val="en-IN"/>
        </w:rPr>
        <w:t>Cooper, C.</w:t>
      </w:r>
      <w:r>
        <w:rPr>
          <w:lang w:val="en-IN"/>
        </w:rPr>
        <w:t>,</w:t>
      </w:r>
      <w:r w:rsidRPr="00CB7826">
        <w:rPr>
          <w:lang w:val="en-IN"/>
        </w:rPr>
        <w:t xml:space="preserve"> and Hall, C. M.</w:t>
      </w:r>
      <w:r>
        <w:rPr>
          <w:lang w:val="en-IN"/>
        </w:rPr>
        <w:t xml:space="preserve">, </w:t>
      </w:r>
      <w:r w:rsidRPr="00CB7826">
        <w:rPr>
          <w:lang w:val="en-IN"/>
        </w:rPr>
        <w:t>2005</w:t>
      </w:r>
      <w:r>
        <w:rPr>
          <w:lang w:val="en-IN"/>
        </w:rPr>
        <w:t xml:space="preserve">. </w:t>
      </w:r>
      <w:r w:rsidRPr="00CB7826">
        <w:rPr>
          <w:lang w:val="en-IN"/>
        </w:rPr>
        <w:t>Oceania: A Tourism Handbook, Clevedon: Channel View.</w:t>
      </w:r>
    </w:p>
    <w:p w14:paraId="4477487F" w14:textId="77777777" w:rsidR="00B817BA" w:rsidRPr="006C639E" w:rsidRDefault="00B817BA" w:rsidP="006C639E">
      <w:pPr>
        <w:rPr>
          <w:lang w:val="en-IN"/>
        </w:rPr>
      </w:pPr>
      <w:r w:rsidRPr="006C639E">
        <w:rPr>
          <w:lang w:val="en-IN"/>
        </w:rPr>
        <w:t>Cooper, C.</w:t>
      </w:r>
      <w:r>
        <w:rPr>
          <w:lang w:val="en-IN"/>
        </w:rPr>
        <w:t>,</w:t>
      </w:r>
      <w:r w:rsidRPr="006C639E">
        <w:rPr>
          <w:lang w:val="en-IN"/>
        </w:rPr>
        <w:t xml:space="preserve"> and Wahab, S., (eds.)</w:t>
      </w:r>
      <w:r>
        <w:rPr>
          <w:lang w:val="en-IN"/>
        </w:rPr>
        <w:t xml:space="preserve">, </w:t>
      </w:r>
      <w:r w:rsidRPr="006C639E">
        <w:rPr>
          <w:lang w:val="en-IN"/>
        </w:rPr>
        <w:t>2007</w:t>
      </w:r>
      <w:r>
        <w:rPr>
          <w:lang w:val="en-IN"/>
        </w:rPr>
        <w:t>.</w:t>
      </w:r>
      <w:r w:rsidRPr="006C639E">
        <w:rPr>
          <w:lang w:val="en-IN"/>
        </w:rPr>
        <w:t xml:space="preserve"> Tourism in the Age of Globalisation. London:</w:t>
      </w:r>
      <w:r>
        <w:rPr>
          <w:lang w:val="en-IN"/>
        </w:rPr>
        <w:t xml:space="preserve"> </w:t>
      </w:r>
      <w:r w:rsidRPr="006C639E">
        <w:rPr>
          <w:lang w:val="en-IN"/>
        </w:rPr>
        <w:t>Routledge.</w:t>
      </w:r>
    </w:p>
    <w:p w14:paraId="2F250089" w14:textId="77777777" w:rsidR="00B817BA" w:rsidRDefault="00B817BA" w:rsidP="00C13A46">
      <w:pPr>
        <w:rPr>
          <w:shd w:val="clear" w:color="auto" w:fill="FFFFFF"/>
        </w:rPr>
      </w:pPr>
      <w:proofErr w:type="spellStart"/>
      <w:r>
        <w:rPr>
          <w:shd w:val="clear" w:color="auto" w:fill="FFFFFF"/>
        </w:rPr>
        <w:t>Gudykunst</w:t>
      </w:r>
      <w:proofErr w:type="spellEnd"/>
      <w:r>
        <w:rPr>
          <w:shd w:val="clear" w:color="auto" w:fill="FFFFFF"/>
        </w:rPr>
        <w:t>, W.B., 2004. </w:t>
      </w:r>
      <w:r>
        <w:rPr>
          <w:i/>
          <w:iCs/>
          <w:shd w:val="clear" w:color="auto" w:fill="FFFFFF"/>
        </w:rPr>
        <w:t>Bridging differences: Effective intergroup communication</w:t>
      </w:r>
      <w:r>
        <w:rPr>
          <w:shd w:val="clear" w:color="auto" w:fill="FFFFFF"/>
        </w:rPr>
        <w:t>. Sage.</w:t>
      </w:r>
    </w:p>
    <w:p w14:paraId="39925DCA" w14:textId="77777777" w:rsidR="00B817BA" w:rsidRDefault="00B817BA" w:rsidP="00741E9A">
      <w:r>
        <w:t xml:space="preserve">Hofstede Insights.com, 2023. </w:t>
      </w:r>
      <w:r>
        <w:rPr>
          <w:i/>
          <w:iCs/>
        </w:rPr>
        <w:t>Country comparison tool</w:t>
      </w:r>
      <w:r>
        <w:t>. </w:t>
      </w:r>
      <w:r>
        <w:rPr>
          <w:i/>
          <w:iCs/>
        </w:rPr>
        <w:t>Hofstede Insights</w:t>
      </w:r>
      <w:r>
        <w:t>. Available at: https://www.hofstede-insights.com/country-comparison-tool?countries=germany%2Cunited%2Bkingdom (Accessed: 13 October 2023).</w:t>
      </w:r>
    </w:p>
    <w:p w14:paraId="3F24D5F1" w14:textId="77777777" w:rsidR="00B817BA" w:rsidRPr="006C639E" w:rsidRDefault="00B817BA" w:rsidP="006C639E">
      <w:pPr>
        <w:rPr>
          <w:lang w:val="en-IN"/>
        </w:rPr>
      </w:pPr>
      <w:r w:rsidRPr="006C639E">
        <w:rPr>
          <w:lang w:val="en-IN"/>
        </w:rPr>
        <w:t>Jandt, F</w:t>
      </w:r>
      <w:r>
        <w:rPr>
          <w:lang w:val="en-IN"/>
        </w:rPr>
        <w:t>.,</w:t>
      </w:r>
      <w:r w:rsidRPr="006C639E">
        <w:rPr>
          <w:lang w:val="en-IN"/>
        </w:rPr>
        <w:t xml:space="preserve"> 2016</w:t>
      </w:r>
      <w:r>
        <w:rPr>
          <w:lang w:val="en-IN"/>
        </w:rPr>
        <w:t>.</w:t>
      </w:r>
      <w:r w:rsidRPr="006C639E">
        <w:rPr>
          <w:lang w:val="en-IN"/>
        </w:rPr>
        <w:t xml:space="preserve"> An Introduction to Intercultural Communication, 8th edition, Sage: San</w:t>
      </w:r>
      <w:r>
        <w:rPr>
          <w:lang w:val="en-IN"/>
        </w:rPr>
        <w:t xml:space="preserve"> </w:t>
      </w:r>
      <w:r w:rsidRPr="006C639E">
        <w:rPr>
          <w:lang w:val="en-IN"/>
        </w:rPr>
        <w:t>Bernadino.</w:t>
      </w:r>
    </w:p>
    <w:p w14:paraId="033043F0" w14:textId="77777777" w:rsidR="00B817BA" w:rsidRPr="00CB7826" w:rsidRDefault="00B817BA" w:rsidP="00CB7826">
      <w:pPr>
        <w:rPr>
          <w:lang w:val="en-IN"/>
        </w:rPr>
      </w:pPr>
      <w:r w:rsidRPr="00CB7826">
        <w:rPr>
          <w:lang w:val="en-IN"/>
        </w:rPr>
        <w:t>Lewis, R.D.</w:t>
      </w:r>
      <w:r>
        <w:rPr>
          <w:lang w:val="en-IN"/>
        </w:rPr>
        <w:t xml:space="preserve">, </w:t>
      </w:r>
      <w:r w:rsidRPr="00CB7826">
        <w:rPr>
          <w:lang w:val="en-IN"/>
        </w:rPr>
        <w:t>2005</w:t>
      </w:r>
      <w:r>
        <w:rPr>
          <w:lang w:val="en-IN"/>
        </w:rPr>
        <w:t xml:space="preserve">. </w:t>
      </w:r>
      <w:r w:rsidRPr="00CB7826">
        <w:rPr>
          <w:lang w:val="en-IN"/>
        </w:rPr>
        <w:t>When Cultures Collide: Leading, Teamworking and Managing Across the</w:t>
      </w:r>
      <w:r>
        <w:rPr>
          <w:lang w:val="en-IN"/>
        </w:rPr>
        <w:t xml:space="preserve"> </w:t>
      </w:r>
      <w:r w:rsidRPr="00CB7826">
        <w:rPr>
          <w:lang w:val="en-IN"/>
        </w:rPr>
        <w:t>Globe, London, Nicholas Brealey Publishing.</w:t>
      </w:r>
    </w:p>
    <w:p w14:paraId="6DAB094E" w14:textId="77777777" w:rsidR="00B817BA" w:rsidRDefault="00B817BA" w:rsidP="00CB7826">
      <w:pPr>
        <w:rPr>
          <w:lang w:val="en-IN"/>
        </w:rPr>
      </w:pPr>
      <w:r w:rsidRPr="00CB7826">
        <w:rPr>
          <w:lang w:val="en-IN"/>
        </w:rPr>
        <w:t>Lewis, R.D.</w:t>
      </w:r>
      <w:r>
        <w:rPr>
          <w:lang w:val="en-IN"/>
        </w:rPr>
        <w:t xml:space="preserve">, </w:t>
      </w:r>
      <w:r w:rsidRPr="00CB7826">
        <w:rPr>
          <w:lang w:val="en-IN"/>
        </w:rPr>
        <w:t>2008</w:t>
      </w:r>
      <w:r>
        <w:rPr>
          <w:lang w:val="en-IN"/>
        </w:rPr>
        <w:t>.</w:t>
      </w:r>
      <w:r w:rsidRPr="00CB7826">
        <w:rPr>
          <w:lang w:val="en-IN"/>
        </w:rPr>
        <w:t xml:space="preserve"> Cross-Cultural Communication: A Visual Approach, London, Nicholas</w:t>
      </w:r>
      <w:r>
        <w:rPr>
          <w:lang w:val="en-IN"/>
        </w:rPr>
        <w:t xml:space="preserve"> </w:t>
      </w:r>
      <w:r w:rsidRPr="00CB7826">
        <w:rPr>
          <w:lang w:val="en-IN"/>
        </w:rPr>
        <w:t>Brealey Publishing.</w:t>
      </w:r>
    </w:p>
    <w:p w14:paraId="5590DB3D" w14:textId="77777777" w:rsidR="00B817BA" w:rsidRDefault="00B817BA" w:rsidP="006C639E">
      <w:pPr>
        <w:rPr>
          <w:lang w:val="en-IN"/>
        </w:rPr>
      </w:pPr>
      <w:r w:rsidRPr="006C639E">
        <w:rPr>
          <w:lang w:val="en-IN"/>
        </w:rPr>
        <w:t>Methan, K.</w:t>
      </w:r>
      <w:r>
        <w:rPr>
          <w:lang w:val="en-IN"/>
        </w:rPr>
        <w:t>,</w:t>
      </w:r>
      <w:r w:rsidRPr="006C639E">
        <w:rPr>
          <w:lang w:val="en-IN"/>
        </w:rPr>
        <w:t xml:space="preserve"> 2001</w:t>
      </w:r>
      <w:r>
        <w:rPr>
          <w:lang w:val="en-IN"/>
        </w:rPr>
        <w:t>.</w:t>
      </w:r>
      <w:r w:rsidRPr="006C639E">
        <w:rPr>
          <w:lang w:val="en-IN"/>
        </w:rPr>
        <w:t xml:space="preserve"> Tourism in a Global Society: Place, Culture, Consumption. London:</w:t>
      </w:r>
      <w:r>
        <w:rPr>
          <w:lang w:val="en-IN"/>
        </w:rPr>
        <w:t xml:space="preserve"> </w:t>
      </w:r>
      <w:r w:rsidRPr="006C639E">
        <w:rPr>
          <w:lang w:val="en-IN"/>
        </w:rPr>
        <w:t>Macmillan.</w:t>
      </w:r>
    </w:p>
    <w:p w14:paraId="3137A547" w14:textId="77777777" w:rsidR="00B817BA" w:rsidRPr="006C639E" w:rsidRDefault="00B817BA" w:rsidP="006C639E">
      <w:pPr>
        <w:rPr>
          <w:lang w:val="en-IN"/>
        </w:rPr>
      </w:pPr>
      <w:r w:rsidRPr="006C639E">
        <w:rPr>
          <w:lang w:val="en-IN"/>
        </w:rPr>
        <w:t>Moran, R.</w:t>
      </w:r>
      <w:r>
        <w:rPr>
          <w:lang w:val="en-IN"/>
        </w:rPr>
        <w:t>,</w:t>
      </w:r>
      <w:r w:rsidRPr="006C639E">
        <w:rPr>
          <w:lang w:val="en-IN"/>
        </w:rPr>
        <w:t xml:space="preserve"> 2018</w:t>
      </w:r>
      <w:r>
        <w:rPr>
          <w:lang w:val="en-IN"/>
        </w:rPr>
        <w:t>.</w:t>
      </w:r>
      <w:r w:rsidRPr="006C639E">
        <w:rPr>
          <w:lang w:val="en-IN"/>
        </w:rPr>
        <w:t xml:space="preserve"> Managing Cultural Differences, 10th edition, Routledge: Abingdon.</w:t>
      </w:r>
    </w:p>
    <w:p w14:paraId="3ECC60C5" w14:textId="77777777" w:rsidR="00B817BA" w:rsidRPr="006C639E" w:rsidRDefault="00B817BA" w:rsidP="006C639E">
      <w:pPr>
        <w:rPr>
          <w:lang w:val="en-IN"/>
        </w:rPr>
      </w:pPr>
      <w:r w:rsidRPr="006C639E">
        <w:rPr>
          <w:lang w:val="en-IN"/>
        </w:rPr>
        <w:t>Samovar, L.</w:t>
      </w:r>
      <w:r>
        <w:rPr>
          <w:lang w:val="en-IN"/>
        </w:rPr>
        <w:t xml:space="preserve">, </w:t>
      </w:r>
      <w:r w:rsidRPr="006C639E">
        <w:rPr>
          <w:lang w:val="en-IN"/>
        </w:rPr>
        <w:t>2009</w:t>
      </w:r>
      <w:r>
        <w:rPr>
          <w:lang w:val="en-IN"/>
        </w:rPr>
        <w:t>.</w:t>
      </w:r>
      <w:r w:rsidRPr="006C639E">
        <w:rPr>
          <w:lang w:val="en-IN"/>
        </w:rPr>
        <w:t xml:space="preserve"> Communication Between Cultures, Wadsworth, London.</w:t>
      </w:r>
    </w:p>
    <w:p w14:paraId="41A94673" w14:textId="77777777" w:rsidR="00B817BA" w:rsidRDefault="00B817BA" w:rsidP="00F97299">
      <w:r>
        <w:rPr>
          <w:shd w:val="clear" w:color="auto" w:fill="FFFFFF"/>
        </w:rPr>
        <w:t>Soldatenko, D. and Backer, E., 2019. A content analysis of cross-cultural motivational studies in tourism relating to nationalities. </w:t>
      </w:r>
      <w:r>
        <w:rPr>
          <w:i/>
          <w:iCs/>
          <w:shd w:val="clear" w:color="auto" w:fill="FFFFFF"/>
        </w:rPr>
        <w:t>Journal of Hospitality and Tourism Management</w:t>
      </w:r>
      <w:r>
        <w:rPr>
          <w:shd w:val="clear" w:color="auto" w:fill="FFFFFF"/>
        </w:rPr>
        <w:t>, </w:t>
      </w:r>
      <w:r>
        <w:rPr>
          <w:i/>
          <w:iCs/>
          <w:shd w:val="clear" w:color="auto" w:fill="FFFFFF"/>
        </w:rPr>
        <w:t>38</w:t>
      </w:r>
      <w:r>
        <w:rPr>
          <w:shd w:val="clear" w:color="auto" w:fill="FFFFFF"/>
        </w:rPr>
        <w:t>, pp.122-139.</w:t>
      </w:r>
    </w:p>
    <w:p w14:paraId="16007E4D" w14:textId="77777777" w:rsidR="00B817BA" w:rsidRDefault="00B817BA" w:rsidP="00741E9A">
      <w:pPr>
        <w:rPr>
          <w:rFonts w:cs="Times New Roman"/>
          <w:color w:val="0F2741"/>
          <w:szCs w:val="24"/>
          <w:shd w:val="clear" w:color="auto" w:fill="FFFFFF"/>
        </w:rPr>
      </w:pPr>
      <w:r>
        <w:t xml:space="preserve">Statista, 2022. </w:t>
      </w:r>
      <w:r w:rsidRPr="009954E8">
        <w:rPr>
          <w:rFonts w:cs="Times New Roman"/>
          <w:i/>
          <w:iCs/>
          <w:color w:val="0F2741"/>
          <w:szCs w:val="24"/>
          <w:shd w:val="clear" w:color="auto" w:fill="FFFFFF"/>
        </w:rPr>
        <w:t>Favourite activities of German vacationers in Germany in 2022</w:t>
      </w:r>
      <w:r>
        <w:rPr>
          <w:rFonts w:cs="Times New Roman"/>
          <w:color w:val="0F2741"/>
          <w:szCs w:val="24"/>
          <w:shd w:val="clear" w:color="auto" w:fill="FFFFFF"/>
        </w:rPr>
        <w:t xml:space="preserve">. Available at: </w:t>
      </w:r>
      <w:r w:rsidRPr="009954E8">
        <w:rPr>
          <w:rFonts w:cs="Times New Roman"/>
          <w:color w:val="0F2741"/>
          <w:szCs w:val="24"/>
          <w:shd w:val="clear" w:color="auto" w:fill="FFFFFF"/>
        </w:rPr>
        <w:t>https://www.statista.com/statistics/1034727/favourite-activities-of-german-holidaymakers-in-germany/</w:t>
      </w:r>
      <w:r>
        <w:rPr>
          <w:rFonts w:cs="Times New Roman"/>
          <w:color w:val="0F2741"/>
          <w:szCs w:val="24"/>
          <w:shd w:val="clear" w:color="auto" w:fill="FFFFFF"/>
        </w:rPr>
        <w:t xml:space="preserve"> (Accessed: 13 October 2023)</w:t>
      </w:r>
    </w:p>
    <w:p w14:paraId="2BF9FF41" w14:textId="77777777" w:rsidR="00B817BA" w:rsidRDefault="00B817BA" w:rsidP="00383A8A">
      <w:pPr>
        <w:rPr>
          <w:rFonts w:cs="Times New Roman"/>
          <w:color w:val="0F2741"/>
          <w:szCs w:val="24"/>
          <w:shd w:val="clear" w:color="auto" w:fill="FFFFFF"/>
        </w:rPr>
      </w:pPr>
      <w:r>
        <w:lastRenderedPageBreak/>
        <w:t xml:space="preserve">Statista, 2023. </w:t>
      </w:r>
      <w:r>
        <w:rPr>
          <w:rFonts w:cs="Times New Roman"/>
          <w:i/>
          <w:iCs/>
          <w:color w:val="0F2741"/>
          <w:szCs w:val="24"/>
          <w:shd w:val="clear" w:color="auto" w:fill="FFFFFF"/>
        </w:rPr>
        <w:t>Preferences of Coffee and Tea in different cultures of the World</w:t>
      </w:r>
      <w:r>
        <w:rPr>
          <w:rFonts w:cs="Times New Roman"/>
          <w:color w:val="0F2741"/>
          <w:szCs w:val="24"/>
          <w:shd w:val="clear" w:color="auto" w:fill="FFFFFF"/>
        </w:rPr>
        <w:t xml:space="preserve">. Available at: </w:t>
      </w:r>
      <w:r w:rsidRPr="007A7FE1">
        <w:rPr>
          <w:rFonts w:cs="Times New Roman"/>
          <w:color w:val="0F2741"/>
          <w:szCs w:val="24"/>
          <w:shd w:val="clear" w:color="auto" w:fill="FFFFFF"/>
        </w:rPr>
        <w:t>https://www.statista.com/statistics/1034727/preferences</w:t>
      </w:r>
      <w:r>
        <w:rPr>
          <w:rFonts w:cs="Times New Roman"/>
          <w:color w:val="0F2741"/>
          <w:szCs w:val="24"/>
          <w:shd w:val="clear" w:color="auto" w:fill="FFFFFF"/>
        </w:rPr>
        <w:t>-of-coffee-and-tea-in-different-cultures-of-the-world</w:t>
      </w:r>
      <w:r w:rsidRPr="009954E8">
        <w:rPr>
          <w:rFonts w:cs="Times New Roman"/>
          <w:color w:val="0F2741"/>
          <w:szCs w:val="24"/>
          <w:shd w:val="clear" w:color="auto" w:fill="FFFFFF"/>
        </w:rPr>
        <w:t>/</w:t>
      </w:r>
      <w:r>
        <w:rPr>
          <w:rFonts w:cs="Times New Roman"/>
          <w:color w:val="0F2741"/>
          <w:szCs w:val="24"/>
          <w:shd w:val="clear" w:color="auto" w:fill="FFFFFF"/>
        </w:rPr>
        <w:t xml:space="preserve"> (Accessed: 13 October 2023)</w:t>
      </w:r>
    </w:p>
    <w:p w14:paraId="30C22BB1" w14:textId="77777777" w:rsidR="00B817BA" w:rsidRPr="00E069D7" w:rsidRDefault="00B817BA" w:rsidP="006C639E">
      <w:pPr>
        <w:rPr>
          <w:lang w:val="en-IN"/>
        </w:rPr>
      </w:pPr>
      <w:r w:rsidRPr="006C639E">
        <w:rPr>
          <w:lang w:val="en-IN"/>
        </w:rPr>
        <w:t>Timm, A</w:t>
      </w:r>
      <w:r>
        <w:rPr>
          <w:lang w:val="en-IN"/>
        </w:rPr>
        <w:t xml:space="preserve">., </w:t>
      </w:r>
      <w:r w:rsidRPr="006C639E">
        <w:rPr>
          <w:lang w:val="en-IN"/>
        </w:rPr>
        <w:t>2011</w:t>
      </w:r>
      <w:r>
        <w:rPr>
          <w:lang w:val="en-IN"/>
        </w:rPr>
        <w:t>.</w:t>
      </w:r>
      <w:r w:rsidRPr="006C639E">
        <w:rPr>
          <w:lang w:val="en-IN"/>
        </w:rPr>
        <w:t xml:space="preserve"> Intercultural Problems in the Tourism Industry, GRIN Verlag.</w:t>
      </w:r>
    </w:p>
    <w:p w14:paraId="2412FF4B" w14:textId="77777777" w:rsidR="00B817BA" w:rsidRPr="00CB7826" w:rsidRDefault="00B817BA" w:rsidP="00CB7826">
      <w:pPr>
        <w:rPr>
          <w:lang w:val="en-IN"/>
        </w:rPr>
      </w:pPr>
      <w:r w:rsidRPr="00CB7826">
        <w:rPr>
          <w:lang w:val="en-IN"/>
        </w:rPr>
        <w:t>Wall, G.</w:t>
      </w:r>
      <w:r>
        <w:rPr>
          <w:lang w:val="en-IN"/>
        </w:rPr>
        <w:t>,</w:t>
      </w:r>
      <w:r w:rsidRPr="00CB7826">
        <w:rPr>
          <w:lang w:val="en-IN"/>
        </w:rPr>
        <w:t xml:space="preserve"> and Mathieson, A.</w:t>
      </w:r>
      <w:r>
        <w:rPr>
          <w:lang w:val="en-IN"/>
        </w:rPr>
        <w:t xml:space="preserve">, </w:t>
      </w:r>
      <w:r w:rsidRPr="00CB7826">
        <w:rPr>
          <w:lang w:val="en-IN"/>
        </w:rPr>
        <w:t>2006</w:t>
      </w:r>
      <w:r>
        <w:rPr>
          <w:lang w:val="en-IN"/>
        </w:rPr>
        <w:t xml:space="preserve">. </w:t>
      </w:r>
      <w:r w:rsidRPr="00CB7826">
        <w:rPr>
          <w:lang w:val="en-IN"/>
        </w:rPr>
        <w:t>Tourism: Change, Impacts and Opportunities, Harlow:</w:t>
      </w:r>
      <w:r>
        <w:rPr>
          <w:lang w:val="en-IN"/>
        </w:rPr>
        <w:t xml:space="preserve"> </w:t>
      </w:r>
      <w:r w:rsidRPr="00CB7826">
        <w:rPr>
          <w:lang w:val="en-IN"/>
        </w:rPr>
        <w:t>Pearson.</w:t>
      </w:r>
    </w:p>
    <w:bookmarkEnd w:id="6"/>
    <w:p w14:paraId="07D8997F" w14:textId="77777777" w:rsidR="00B817BA" w:rsidRDefault="00B817BA" w:rsidP="00C13A46">
      <w:pPr>
        <w:rPr>
          <w:shd w:val="clear" w:color="auto" w:fill="FFFFFF"/>
        </w:rPr>
      </w:pPr>
      <w:r>
        <w:rPr>
          <w:shd w:val="clear" w:color="auto" w:fill="FFFFFF"/>
        </w:rPr>
        <w:t>White, L. and Frew, E., 2011. Tourism and national identities: Connections and conceptualisations. In </w:t>
      </w:r>
      <w:r>
        <w:rPr>
          <w:i/>
          <w:iCs/>
          <w:shd w:val="clear" w:color="auto" w:fill="FFFFFF"/>
        </w:rPr>
        <w:t>Tourism and national identities</w:t>
      </w:r>
      <w:r>
        <w:rPr>
          <w:shd w:val="clear" w:color="auto" w:fill="FFFFFF"/>
        </w:rPr>
        <w:t> (pp. 1-10). Routledge.</w:t>
      </w:r>
    </w:p>
    <w:p w14:paraId="484757A3" w14:textId="3C02D68D" w:rsidR="005A6EC1" w:rsidRDefault="005A6EC1" w:rsidP="00C13A46">
      <w:pPr>
        <w:rPr>
          <w:shd w:val="clear" w:color="auto" w:fill="FFFFFF"/>
        </w:rPr>
      </w:pPr>
      <w:proofErr w:type="spellStart"/>
      <w:r>
        <w:rPr>
          <w:rFonts w:ascii="Arial" w:hAnsi="Arial" w:cs="Arial"/>
          <w:color w:val="222222"/>
          <w:sz w:val="20"/>
          <w:szCs w:val="20"/>
          <w:shd w:val="clear" w:color="auto" w:fill="FFFFFF"/>
        </w:rPr>
        <w:t>Jiricka-Pürrer</w:t>
      </w:r>
      <w:proofErr w:type="spellEnd"/>
      <w:r>
        <w:rPr>
          <w:rFonts w:ascii="Arial" w:hAnsi="Arial" w:cs="Arial"/>
          <w:color w:val="222222"/>
          <w:sz w:val="20"/>
          <w:szCs w:val="20"/>
          <w:shd w:val="clear" w:color="auto" w:fill="FFFFFF"/>
        </w:rPr>
        <w:t xml:space="preserve">, A., Brandenburg, C. and </w:t>
      </w:r>
      <w:proofErr w:type="spellStart"/>
      <w:r>
        <w:rPr>
          <w:rFonts w:ascii="Arial" w:hAnsi="Arial" w:cs="Arial"/>
          <w:color w:val="222222"/>
          <w:sz w:val="20"/>
          <w:szCs w:val="20"/>
          <w:shd w:val="clear" w:color="auto" w:fill="FFFFFF"/>
        </w:rPr>
        <w:t>Pröbstl</w:t>
      </w:r>
      <w:proofErr w:type="spellEnd"/>
      <w:r>
        <w:rPr>
          <w:rFonts w:ascii="Arial" w:hAnsi="Arial" w:cs="Arial"/>
          <w:color w:val="222222"/>
          <w:sz w:val="20"/>
          <w:szCs w:val="20"/>
          <w:shd w:val="clear" w:color="auto" w:fill="FFFFFF"/>
        </w:rPr>
        <w:t xml:space="preserve">-Haider, U., 2020. City tourism pre-and post-covid-19 pandemic–Messages to take home for climate change adaptation and </w:t>
      </w:r>
      <w:proofErr w:type="gramStart"/>
      <w:r>
        <w:rPr>
          <w:rFonts w:ascii="Arial" w:hAnsi="Arial" w:cs="Arial"/>
          <w:color w:val="222222"/>
          <w:sz w:val="20"/>
          <w:szCs w:val="20"/>
          <w:shd w:val="clear" w:color="auto" w:fill="FFFFFF"/>
        </w:rPr>
        <w:t>mitigation?.</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Outdoor Recreation and Tourism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 p.100329.</w:t>
      </w:r>
    </w:p>
    <w:sectPr w:rsidR="005A6EC1" w:rsidSect="005863EB">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CB0E6" w14:textId="77777777" w:rsidR="00321DB4" w:rsidRDefault="00321DB4" w:rsidP="00E069D7">
      <w:pPr>
        <w:spacing w:before="0" w:after="0" w:line="240" w:lineRule="auto"/>
      </w:pPr>
      <w:r>
        <w:separator/>
      </w:r>
    </w:p>
  </w:endnote>
  <w:endnote w:type="continuationSeparator" w:id="0">
    <w:p w14:paraId="13D1F3D3" w14:textId="77777777" w:rsidR="00321DB4" w:rsidRDefault="00321DB4" w:rsidP="00E069D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53718"/>
      <w:docPartObj>
        <w:docPartGallery w:val="Page Numbers (Bottom of Page)"/>
        <w:docPartUnique/>
      </w:docPartObj>
    </w:sdtPr>
    <w:sdtEndPr>
      <w:rPr>
        <w:noProof/>
      </w:rPr>
    </w:sdtEndPr>
    <w:sdtContent>
      <w:p w14:paraId="5022A00C" w14:textId="763AF121" w:rsidR="00E069D7" w:rsidRDefault="00E069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185BFF" w14:textId="77777777" w:rsidR="00E069D7" w:rsidRDefault="00E06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A0216" w14:textId="77777777" w:rsidR="00321DB4" w:rsidRDefault="00321DB4" w:rsidP="00E069D7">
      <w:pPr>
        <w:spacing w:before="0" w:after="0" w:line="240" w:lineRule="auto"/>
      </w:pPr>
      <w:r>
        <w:separator/>
      </w:r>
    </w:p>
  </w:footnote>
  <w:footnote w:type="continuationSeparator" w:id="0">
    <w:p w14:paraId="2F0DB5A6" w14:textId="77777777" w:rsidR="00321DB4" w:rsidRDefault="00321DB4" w:rsidP="00E069D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77286"/>
    <w:multiLevelType w:val="hybridMultilevel"/>
    <w:tmpl w:val="8ECCB830"/>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 w15:restartNumberingAfterBreak="0">
    <w:nsid w:val="606D7D97"/>
    <w:multiLevelType w:val="hybridMultilevel"/>
    <w:tmpl w:val="BE763A9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0856544">
    <w:abstractNumId w:val="0"/>
  </w:num>
  <w:num w:numId="2" w16cid:durableId="19326579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258"/>
    <w:rsid w:val="00011485"/>
    <w:rsid w:val="000140C5"/>
    <w:rsid w:val="00024768"/>
    <w:rsid w:val="00046C6D"/>
    <w:rsid w:val="00086EB1"/>
    <w:rsid w:val="00091AA4"/>
    <w:rsid w:val="000A0B49"/>
    <w:rsid w:val="000B7F26"/>
    <w:rsid w:val="000C3F8D"/>
    <w:rsid w:val="000D542A"/>
    <w:rsid w:val="000D57E5"/>
    <w:rsid w:val="00112C90"/>
    <w:rsid w:val="00143085"/>
    <w:rsid w:val="00157BAB"/>
    <w:rsid w:val="00160928"/>
    <w:rsid w:val="00171843"/>
    <w:rsid w:val="00171C99"/>
    <w:rsid w:val="00197E2D"/>
    <w:rsid w:val="001B3175"/>
    <w:rsid w:val="001B352A"/>
    <w:rsid w:val="001E0715"/>
    <w:rsid w:val="00205B81"/>
    <w:rsid w:val="0024388D"/>
    <w:rsid w:val="00254CCB"/>
    <w:rsid w:val="00261402"/>
    <w:rsid w:val="0026228D"/>
    <w:rsid w:val="00287FAB"/>
    <w:rsid w:val="00297FBB"/>
    <w:rsid w:val="002B325D"/>
    <w:rsid w:val="002E336D"/>
    <w:rsid w:val="00302DC4"/>
    <w:rsid w:val="00306C86"/>
    <w:rsid w:val="00307381"/>
    <w:rsid w:val="00321DB4"/>
    <w:rsid w:val="003278AF"/>
    <w:rsid w:val="00357984"/>
    <w:rsid w:val="00383A8A"/>
    <w:rsid w:val="00391D8E"/>
    <w:rsid w:val="003F0432"/>
    <w:rsid w:val="00400002"/>
    <w:rsid w:val="0043304F"/>
    <w:rsid w:val="00436853"/>
    <w:rsid w:val="004371CC"/>
    <w:rsid w:val="0048364F"/>
    <w:rsid w:val="004A444C"/>
    <w:rsid w:val="004C3579"/>
    <w:rsid w:val="004D441E"/>
    <w:rsid w:val="005050A3"/>
    <w:rsid w:val="00530710"/>
    <w:rsid w:val="00541294"/>
    <w:rsid w:val="00545A12"/>
    <w:rsid w:val="00547E2A"/>
    <w:rsid w:val="00555D2A"/>
    <w:rsid w:val="005626BF"/>
    <w:rsid w:val="005863EB"/>
    <w:rsid w:val="005A2EEE"/>
    <w:rsid w:val="005A3CC3"/>
    <w:rsid w:val="005A6EC1"/>
    <w:rsid w:val="005C7BDA"/>
    <w:rsid w:val="005D0258"/>
    <w:rsid w:val="005D0BA7"/>
    <w:rsid w:val="005D4F83"/>
    <w:rsid w:val="005D7A85"/>
    <w:rsid w:val="005F1FAD"/>
    <w:rsid w:val="00633253"/>
    <w:rsid w:val="006360CD"/>
    <w:rsid w:val="00691DB6"/>
    <w:rsid w:val="00692E84"/>
    <w:rsid w:val="006B3FD8"/>
    <w:rsid w:val="006C639E"/>
    <w:rsid w:val="006F7490"/>
    <w:rsid w:val="00710C9D"/>
    <w:rsid w:val="00727B31"/>
    <w:rsid w:val="00741178"/>
    <w:rsid w:val="00741E9A"/>
    <w:rsid w:val="00745268"/>
    <w:rsid w:val="00745734"/>
    <w:rsid w:val="007A1EBC"/>
    <w:rsid w:val="007A7FE1"/>
    <w:rsid w:val="007E5DA7"/>
    <w:rsid w:val="007F4FBC"/>
    <w:rsid w:val="008140C5"/>
    <w:rsid w:val="008165DF"/>
    <w:rsid w:val="008173EF"/>
    <w:rsid w:val="00823F73"/>
    <w:rsid w:val="00836F27"/>
    <w:rsid w:val="008438E9"/>
    <w:rsid w:val="00844B78"/>
    <w:rsid w:val="00861D0F"/>
    <w:rsid w:val="008856D3"/>
    <w:rsid w:val="008903B8"/>
    <w:rsid w:val="008D2008"/>
    <w:rsid w:val="00902F97"/>
    <w:rsid w:val="00903F0B"/>
    <w:rsid w:val="00906AA5"/>
    <w:rsid w:val="0091088A"/>
    <w:rsid w:val="009224C5"/>
    <w:rsid w:val="00932A77"/>
    <w:rsid w:val="009354AF"/>
    <w:rsid w:val="009416E5"/>
    <w:rsid w:val="00951C5D"/>
    <w:rsid w:val="00976C0A"/>
    <w:rsid w:val="00981B26"/>
    <w:rsid w:val="009954E8"/>
    <w:rsid w:val="009A6799"/>
    <w:rsid w:val="009C4547"/>
    <w:rsid w:val="009C7F22"/>
    <w:rsid w:val="009F5E68"/>
    <w:rsid w:val="00A507B3"/>
    <w:rsid w:val="00A51058"/>
    <w:rsid w:val="00A73C56"/>
    <w:rsid w:val="00A941AB"/>
    <w:rsid w:val="00AA72F4"/>
    <w:rsid w:val="00AC63A2"/>
    <w:rsid w:val="00AF4403"/>
    <w:rsid w:val="00B10074"/>
    <w:rsid w:val="00B542E6"/>
    <w:rsid w:val="00B577D7"/>
    <w:rsid w:val="00B817BA"/>
    <w:rsid w:val="00BB7314"/>
    <w:rsid w:val="00C13A46"/>
    <w:rsid w:val="00C33A72"/>
    <w:rsid w:val="00C50698"/>
    <w:rsid w:val="00C72D43"/>
    <w:rsid w:val="00C8386C"/>
    <w:rsid w:val="00CB7826"/>
    <w:rsid w:val="00CF7DA1"/>
    <w:rsid w:val="00D85963"/>
    <w:rsid w:val="00D96467"/>
    <w:rsid w:val="00DB6673"/>
    <w:rsid w:val="00DC5894"/>
    <w:rsid w:val="00DD5DC2"/>
    <w:rsid w:val="00DE0FDF"/>
    <w:rsid w:val="00DF6A1E"/>
    <w:rsid w:val="00E069D7"/>
    <w:rsid w:val="00E265FB"/>
    <w:rsid w:val="00E43B7B"/>
    <w:rsid w:val="00E52EF7"/>
    <w:rsid w:val="00EC17C3"/>
    <w:rsid w:val="00ED0E1C"/>
    <w:rsid w:val="00EF323F"/>
    <w:rsid w:val="00F17D17"/>
    <w:rsid w:val="00F329DD"/>
    <w:rsid w:val="00F347CD"/>
    <w:rsid w:val="00F361AE"/>
    <w:rsid w:val="00F5002E"/>
    <w:rsid w:val="00F53211"/>
    <w:rsid w:val="00F54AE7"/>
    <w:rsid w:val="00F6144F"/>
    <w:rsid w:val="00F94C3A"/>
    <w:rsid w:val="00F97299"/>
    <w:rsid w:val="00FA1671"/>
    <w:rsid w:val="00FB6290"/>
    <w:rsid w:val="00FD33ED"/>
    <w:rsid w:val="00FE11FD"/>
    <w:rsid w:val="00FF7F9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D34D3"/>
  <w15:chartTrackingRefBased/>
  <w15:docId w15:val="{BCDBED03-A9DA-4DBC-BE9C-4C94C38BB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178"/>
    <w:pPr>
      <w:spacing w:before="100" w:beforeAutospacing="1" w:after="100" w:afterAutospacing="1"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205B81"/>
    <w:pPr>
      <w:keepNext/>
      <w:keepLines/>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4C3579"/>
    <w:pPr>
      <w:keepNext/>
      <w:keepLines/>
      <w:outlineLvl w:val="1"/>
    </w:pPr>
    <w:rPr>
      <w:rFonts w:eastAsiaTheme="majorEastAsia" w:cstheme="majorBidi"/>
      <w:b/>
      <w:color w:val="000000" w:themeColor="text1"/>
      <w:szCs w:val="26"/>
    </w:rPr>
  </w:style>
  <w:style w:type="paragraph" w:styleId="Heading4">
    <w:name w:val="heading 4"/>
    <w:basedOn w:val="Normal"/>
    <w:next w:val="Normal"/>
    <w:link w:val="Heading4Char"/>
    <w:uiPriority w:val="9"/>
    <w:semiHidden/>
    <w:unhideWhenUsed/>
    <w:qFormat/>
    <w:rsid w:val="00741E9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B8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4C3579"/>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E069D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069D7"/>
    <w:rPr>
      <w:rFonts w:ascii="Times New Roman" w:hAnsi="Times New Roman"/>
      <w:kern w:val="0"/>
      <w:sz w:val="24"/>
      <w14:ligatures w14:val="none"/>
    </w:rPr>
  </w:style>
  <w:style w:type="paragraph" w:styleId="Footer">
    <w:name w:val="footer"/>
    <w:basedOn w:val="Normal"/>
    <w:link w:val="FooterChar"/>
    <w:uiPriority w:val="99"/>
    <w:unhideWhenUsed/>
    <w:rsid w:val="00E069D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069D7"/>
    <w:rPr>
      <w:rFonts w:ascii="Times New Roman" w:hAnsi="Times New Roman"/>
      <w:kern w:val="0"/>
      <w:sz w:val="24"/>
      <w14:ligatures w14:val="none"/>
    </w:rPr>
  </w:style>
  <w:style w:type="table" w:styleId="TableGrid">
    <w:name w:val="Table Grid"/>
    <w:basedOn w:val="TableNormal"/>
    <w:uiPriority w:val="39"/>
    <w:rsid w:val="009416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2-Accent1">
    <w:name w:val="List Table 2 Accent 1"/>
    <w:basedOn w:val="TableNormal"/>
    <w:uiPriority w:val="47"/>
    <w:rsid w:val="00AF4403"/>
    <w:pPr>
      <w:spacing w:after="0" w:line="240" w:lineRule="auto"/>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9C4547"/>
    <w:pPr>
      <w:ind w:left="720"/>
      <w:contextualSpacing/>
    </w:pPr>
  </w:style>
  <w:style w:type="character" w:customStyle="1" w:styleId="Heading4Char">
    <w:name w:val="Heading 4 Char"/>
    <w:basedOn w:val="DefaultParagraphFont"/>
    <w:link w:val="Heading4"/>
    <w:uiPriority w:val="9"/>
    <w:semiHidden/>
    <w:rsid w:val="00741E9A"/>
    <w:rPr>
      <w:rFonts w:asciiTheme="majorHAnsi" w:eastAsiaTheme="majorEastAsia" w:hAnsiTheme="majorHAnsi" w:cstheme="majorBidi"/>
      <w:i/>
      <w:iCs/>
      <w:color w:val="2F5496" w:themeColor="accent1" w:themeShade="BF"/>
      <w:kern w:val="0"/>
      <w:sz w:val="24"/>
      <w14:ligatures w14:val="none"/>
    </w:rPr>
  </w:style>
  <w:style w:type="character" w:styleId="Hyperlink">
    <w:name w:val="Hyperlink"/>
    <w:basedOn w:val="DefaultParagraphFont"/>
    <w:uiPriority w:val="99"/>
    <w:unhideWhenUsed/>
    <w:rsid w:val="009954E8"/>
    <w:rPr>
      <w:color w:val="0563C1" w:themeColor="hyperlink"/>
      <w:u w:val="single"/>
    </w:rPr>
  </w:style>
  <w:style w:type="character" w:styleId="UnresolvedMention">
    <w:name w:val="Unresolved Mention"/>
    <w:basedOn w:val="DefaultParagraphFont"/>
    <w:uiPriority w:val="99"/>
    <w:semiHidden/>
    <w:unhideWhenUsed/>
    <w:rsid w:val="009954E8"/>
    <w:rPr>
      <w:color w:val="605E5C"/>
      <w:shd w:val="clear" w:color="auto" w:fill="E1DFDD"/>
    </w:rPr>
  </w:style>
  <w:style w:type="paragraph" w:styleId="TOCHeading">
    <w:name w:val="TOC Heading"/>
    <w:basedOn w:val="Heading1"/>
    <w:next w:val="Normal"/>
    <w:uiPriority w:val="39"/>
    <w:unhideWhenUsed/>
    <w:qFormat/>
    <w:rsid w:val="00DB6673"/>
    <w:pPr>
      <w:spacing w:before="240" w:beforeAutospacing="0" w:after="0" w:afterAutospacing="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B66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168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16609E-3B74-45C2-BAAC-0770ABE19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884</TotalTime>
  <Pages>11</Pages>
  <Words>1778</Words>
  <Characters>10136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Marius Ionut Hurmuzache (2125248)</cp:lastModifiedBy>
  <cp:revision>2</cp:revision>
  <dcterms:created xsi:type="dcterms:W3CDTF">2023-10-12T16:10:00Z</dcterms:created>
  <dcterms:modified xsi:type="dcterms:W3CDTF">2023-11-15T14:56:00Z</dcterms:modified>
</cp:coreProperties>
</file>