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659B0A" w14:textId="77777777" w:rsidR="006C20AB" w:rsidRPr="004F450C" w:rsidRDefault="006C20AB" w:rsidP="006C20AB">
      <w:pPr>
        <w:spacing w:after="200" w:line="276" w:lineRule="auto"/>
        <w:jc w:val="center"/>
        <w:rPr>
          <w:b/>
          <w:i/>
          <w:sz w:val="40"/>
        </w:rPr>
      </w:pPr>
    </w:p>
    <w:p w14:paraId="29F9B9A2" w14:textId="77777777" w:rsidR="006C20AB" w:rsidRPr="004F450C" w:rsidRDefault="006C20AB" w:rsidP="006C20AB">
      <w:pPr>
        <w:spacing w:after="200" w:line="276" w:lineRule="auto"/>
        <w:jc w:val="center"/>
        <w:rPr>
          <w:b/>
          <w:i/>
          <w:sz w:val="40"/>
        </w:rPr>
      </w:pPr>
    </w:p>
    <w:p w14:paraId="6C533E03" w14:textId="77777777" w:rsidR="006C20AB" w:rsidRPr="004F450C" w:rsidRDefault="006C20AB" w:rsidP="006C20AB">
      <w:pPr>
        <w:spacing w:after="200" w:line="276" w:lineRule="auto"/>
        <w:jc w:val="center"/>
        <w:rPr>
          <w:b/>
          <w:i/>
          <w:sz w:val="40"/>
        </w:rPr>
      </w:pPr>
    </w:p>
    <w:p w14:paraId="507EE1D7" w14:textId="77777777" w:rsidR="006C20AB" w:rsidRPr="004F450C" w:rsidRDefault="006C20AB" w:rsidP="006C20AB">
      <w:pPr>
        <w:spacing w:after="200" w:line="276" w:lineRule="auto"/>
        <w:jc w:val="center"/>
        <w:rPr>
          <w:b/>
          <w:i/>
          <w:sz w:val="40"/>
        </w:rPr>
      </w:pPr>
    </w:p>
    <w:p w14:paraId="2EAACC8C" w14:textId="77777777" w:rsidR="006C20AB" w:rsidRPr="004F450C" w:rsidRDefault="006C20AB" w:rsidP="006C20AB">
      <w:pPr>
        <w:spacing w:after="200" w:line="276" w:lineRule="auto"/>
        <w:jc w:val="center"/>
        <w:rPr>
          <w:b/>
          <w:i/>
          <w:sz w:val="40"/>
        </w:rPr>
      </w:pPr>
    </w:p>
    <w:p w14:paraId="6975EFB9" w14:textId="47E3F601" w:rsidR="006C20AB" w:rsidRDefault="006C20AB" w:rsidP="006C20AB">
      <w:pPr>
        <w:spacing w:after="200" w:line="276" w:lineRule="auto"/>
        <w:jc w:val="center"/>
        <w:rPr>
          <w:b/>
          <w:i/>
          <w:sz w:val="40"/>
        </w:rPr>
      </w:pPr>
      <w:r w:rsidRPr="004F450C">
        <w:rPr>
          <w:b/>
          <w:i/>
          <w:sz w:val="40"/>
        </w:rPr>
        <w:t>Digital Skills and Research Methods</w:t>
      </w:r>
    </w:p>
    <w:p w14:paraId="0F6167F2" w14:textId="2E6499FC" w:rsidR="008C7FDB" w:rsidRPr="004F450C" w:rsidRDefault="008C7FDB" w:rsidP="006C20AB">
      <w:pPr>
        <w:spacing w:after="200" w:line="276" w:lineRule="auto"/>
        <w:jc w:val="center"/>
        <w:rPr>
          <w:b/>
          <w:i/>
          <w:sz w:val="40"/>
        </w:rPr>
      </w:pPr>
      <w:r>
        <w:rPr>
          <w:b/>
          <w:i/>
          <w:sz w:val="40"/>
        </w:rPr>
        <w:t>BMSW4003</w:t>
      </w:r>
    </w:p>
    <w:p w14:paraId="6C7A7661" w14:textId="77777777" w:rsidR="006D5E0E" w:rsidRDefault="006D5E0E" w:rsidP="006C20AB">
      <w:pPr>
        <w:spacing w:after="200" w:line="276" w:lineRule="auto"/>
        <w:jc w:val="center"/>
        <w:rPr>
          <w:i/>
        </w:rPr>
      </w:pPr>
    </w:p>
    <w:p w14:paraId="311C4FD7" w14:textId="27426320" w:rsidR="006C20AB" w:rsidRDefault="008C7FDB" w:rsidP="006C20AB">
      <w:pPr>
        <w:spacing w:after="200" w:line="276" w:lineRule="auto"/>
        <w:jc w:val="center"/>
        <w:rPr>
          <w:i/>
        </w:rPr>
      </w:pPr>
      <w:r>
        <w:rPr>
          <w:i/>
        </w:rPr>
        <w:t xml:space="preserve">Diana Elena </w:t>
      </w:r>
      <w:proofErr w:type="gramStart"/>
      <w:r>
        <w:rPr>
          <w:i/>
        </w:rPr>
        <w:t>Boncu(</w:t>
      </w:r>
      <w:proofErr w:type="gramEnd"/>
      <w:r>
        <w:rPr>
          <w:i/>
        </w:rPr>
        <w:t>2011100)</w:t>
      </w:r>
    </w:p>
    <w:p w14:paraId="38E187B6" w14:textId="3F2016BA" w:rsidR="008C7FDB" w:rsidRDefault="008C7FDB" w:rsidP="006C20AB">
      <w:pPr>
        <w:spacing w:after="200" w:line="276" w:lineRule="auto"/>
        <w:jc w:val="center"/>
        <w:rPr>
          <w:i/>
        </w:rPr>
      </w:pPr>
    </w:p>
    <w:p w14:paraId="4D14AD98" w14:textId="5040254E" w:rsidR="008C7FDB" w:rsidRPr="006D5E0E" w:rsidRDefault="008C7FDB" w:rsidP="006C20AB">
      <w:pPr>
        <w:spacing w:after="200" w:line="276" w:lineRule="auto"/>
        <w:jc w:val="center"/>
        <w:rPr>
          <w:i/>
        </w:rPr>
      </w:pPr>
      <w:r>
        <w:rPr>
          <w:i/>
        </w:rPr>
        <w:t>Lecturer: Isaiah Oino</w:t>
      </w:r>
    </w:p>
    <w:p w14:paraId="262FB476" w14:textId="59B53E81" w:rsidR="006C20AB" w:rsidRPr="004F450C" w:rsidRDefault="006C20AB" w:rsidP="006C20AB">
      <w:pPr>
        <w:spacing w:after="200" w:line="276" w:lineRule="auto"/>
        <w:jc w:val="center"/>
        <w:rPr>
          <w:b/>
        </w:rPr>
      </w:pPr>
      <w:r w:rsidRPr="004F450C">
        <w:rPr>
          <w:b/>
        </w:rPr>
        <w:br w:type="page"/>
      </w:r>
    </w:p>
    <w:p w14:paraId="0F2AE60A" w14:textId="77777777" w:rsidR="00ED6924" w:rsidRPr="004F450C" w:rsidRDefault="00DB67E4" w:rsidP="004313C4">
      <w:pPr>
        <w:spacing w:after="200" w:line="276" w:lineRule="auto"/>
        <w:jc w:val="center"/>
        <w:rPr>
          <w:b/>
        </w:rPr>
      </w:pPr>
      <w:r w:rsidRPr="004F450C">
        <w:rPr>
          <w:b/>
        </w:rPr>
        <w:lastRenderedPageBreak/>
        <w:t>Abstract</w:t>
      </w:r>
    </w:p>
    <w:p w14:paraId="7BC7D8EF" w14:textId="77777777" w:rsidR="00ED6924" w:rsidRPr="004F450C" w:rsidRDefault="00DB67E4" w:rsidP="004313C4">
      <w:r w:rsidRPr="004F450C">
        <w:t xml:space="preserve">The entire report has been constructed to evaluate a better concept of the use of digital skills and research methods. In the context of the research topic, the report has been designed for analysing the impact of VLE. This is done on the current circumstances of the University of Wales Trinity Saint David London Campus. The researcher has designed a questionnaire of three survey questions to collect the primary data from the chosen sample of the mentioned university’s students. Their opinion on the present and future of VLE has been analysed in a vital section of the research. </w:t>
      </w:r>
    </w:p>
    <w:p w14:paraId="3CDA37B8" w14:textId="77777777" w:rsidR="007961A5" w:rsidRPr="004F450C" w:rsidRDefault="007961A5" w:rsidP="00ED6924">
      <w:pPr>
        <w:spacing w:after="200" w:line="276" w:lineRule="auto"/>
        <w:jc w:val="left"/>
      </w:pPr>
    </w:p>
    <w:p w14:paraId="1A986117" w14:textId="77777777" w:rsidR="00BC7A31" w:rsidRPr="004F450C" w:rsidRDefault="00BC7A31">
      <w:pPr>
        <w:spacing w:after="200" w:line="276" w:lineRule="auto"/>
        <w:jc w:val="left"/>
        <w:rPr>
          <w:b/>
        </w:rPr>
      </w:pPr>
      <w:r w:rsidRPr="004F450C">
        <w:rPr>
          <w:b/>
        </w:rPr>
        <w:br w:type="page"/>
      </w:r>
    </w:p>
    <w:p w14:paraId="62D181A0" w14:textId="77777777" w:rsidR="007961A5" w:rsidRPr="004F450C" w:rsidRDefault="00C74E83" w:rsidP="007961A5">
      <w:pPr>
        <w:spacing w:after="200" w:line="276" w:lineRule="auto"/>
        <w:jc w:val="center"/>
        <w:rPr>
          <w:b/>
        </w:rPr>
      </w:pPr>
      <w:r>
        <w:rPr>
          <w:b/>
        </w:rPr>
        <w:lastRenderedPageBreak/>
        <w:t>Abbreviations</w:t>
      </w:r>
    </w:p>
    <w:p w14:paraId="1A66C1E7" w14:textId="77777777" w:rsidR="007961A5" w:rsidRPr="004F450C" w:rsidRDefault="007961A5" w:rsidP="00ED6924">
      <w:pPr>
        <w:spacing w:after="200" w:line="276" w:lineRule="auto"/>
        <w:jc w:val="left"/>
      </w:pPr>
      <w:r w:rsidRPr="004F450C">
        <w:t>For avoiding plagiarism, the researcher has used the two abridged form of the phrases</w:t>
      </w:r>
      <w:r w:rsidR="00C74E83">
        <w:t>.</w:t>
      </w:r>
    </w:p>
    <w:p w14:paraId="7329682C" w14:textId="77777777" w:rsidR="007961A5" w:rsidRPr="004F450C" w:rsidRDefault="007961A5" w:rsidP="00ED6924">
      <w:pPr>
        <w:spacing w:after="200" w:line="276" w:lineRule="auto"/>
        <w:jc w:val="left"/>
      </w:pPr>
      <w:r w:rsidRPr="004F450C">
        <w:rPr>
          <w:b/>
        </w:rPr>
        <w:t>VLE</w:t>
      </w:r>
      <w:r w:rsidRPr="004F450C">
        <w:t xml:space="preserve">: Virtual Learning Environment or VLE </w:t>
      </w:r>
    </w:p>
    <w:p w14:paraId="168E551A" w14:textId="77777777" w:rsidR="00ED6924" w:rsidRPr="004F450C" w:rsidRDefault="007961A5" w:rsidP="00ED6924">
      <w:pPr>
        <w:spacing w:after="200" w:line="276" w:lineRule="auto"/>
        <w:jc w:val="left"/>
      </w:pPr>
      <w:r w:rsidRPr="004F450C">
        <w:rPr>
          <w:b/>
        </w:rPr>
        <w:t>UWTSLC</w:t>
      </w:r>
      <w:r w:rsidRPr="004F450C">
        <w:t xml:space="preserve">: University of Wales Trinity Saint David London Campus </w:t>
      </w:r>
      <w:r w:rsidR="00DB67E4" w:rsidRPr="004F450C">
        <w:br w:type="page"/>
      </w:r>
    </w:p>
    <w:p w14:paraId="6D637652" w14:textId="77777777" w:rsidR="00ED6924" w:rsidRPr="004F450C" w:rsidRDefault="00DB67E4" w:rsidP="004313C4">
      <w:pPr>
        <w:jc w:val="center"/>
        <w:rPr>
          <w:b/>
        </w:rPr>
      </w:pPr>
      <w:r w:rsidRPr="004F450C">
        <w:rPr>
          <w:b/>
        </w:rPr>
        <w:lastRenderedPageBreak/>
        <w:t>Acknowledgements</w:t>
      </w:r>
    </w:p>
    <w:p w14:paraId="1BBF2A9E" w14:textId="77777777" w:rsidR="00ED6924" w:rsidRPr="004F450C" w:rsidRDefault="00DB67E4" w:rsidP="004313C4">
      <w:r w:rsidRPr="004F450C">
        <w:t xml:space="preserve">I would like to express my special thanks to my teacher and our principal as they gave me the excellent opportunity to work on this wonderful project, which is the Impacts of Virtual Learning Environment (VLE) on students’ learning experience at the </w:t>
      </w:r>
      <w:r w:rsidR="007961A5" w:rsidRPr="004F450C">
        <w:t>UWTSLC</w:t>
      </w:r>
      <w:r w:rsidRPr="004F450C">
        <w:t>.</w:t>
      </w:r>
    </w:p>
    <w:p w14:paraId="0FD2A892" w14:textId="77777777" w:rsidR="004C24E7" w:rsidRDefault="00DB67E4" w:rsidP="00ED6924">
      <w:pPr>
        <w:spacing w:after="200" w:line="276" w:lineRule="auto"/>
        <w:jc w:val="left"/>
      </w:pPr>
      <w:r w:rsidRPr="004F450C">
        <w:t>Dated:</w:t>
      </w:r>
      <w:r w:rsidR="004C24E7" w:rsidRPr="004F450C">
        <w:t xml:space="preserve"> </w:t>
      </w:r>
    </w:p>
    <w:p w14:paraId="1F99B338" w14:textId="77777777" w:rsidR="00C74E83" w:rsidRDefault="00C74E83">
      <w:pPr>
        <w:spacing w:after="200" w:line="276" w:lineRule="auto"/>
        <w:jc w:val="left"/>
      </w:pPr>
      <w:r>
        <w:br w:type="page"/>
      </w:r>
    </w:p>
    <w:p w14:paraId="667D3E70" w14:textId="77777777" w:rsidR="00C74E83" w:rsidRPr="00F558C1" w:rsidRDefault="00C74E83" w:rsidP="00C74E83">
      <w:pPr>
        <w:spacing w:after="200" w:line="276" w:lineRule="auto"/>
        <w:jc w:val="center"/>
        <w:rPr>
          <w:b/>
        </w:rPr>
      </w:pPr>
      <w:r w:rsidRPr="00F558C1">
        <w:rPr>
          <w:b/>
        </w:rPr>
        <w:lastRenderedPageBreak/>
        <w:t>Declaration</w:t>
      </w:r>
    </w:p>
    <w:p w14:paraId="6DD13962" w14:textId="77777777" w:rsidR="00C74E83" w:rsidRDefault="00C74E83" w:rsidP="00C74E83">
      <w:r>
        <w:t xml:space="preserve">I hereby declare that this research work has been carried out while following all the regulations of </w:t>
      </w:r>
      <w:r w:rsidR="006A7066">
        <w:t>the University</w:t>
      </w:r>
      <w:r>
        <w:t>.</w:t>
      </w:r>
    </w:p>
    <w:p w14:paraId="0E93579F" w14:textId="77777777" w:rsidR="006A7066" w:rsidRPr="004F450C" w:rsidRDefault="006A7066" w:rsidP="00C74E83">
      <w:r>
        <w:t>Dated:</w:t>
      </w:r>
    </w:p>
    <w:p w14:paraId="45951B58" w14:textId="77777777" w:rsidR="004C24E7" w:rsidRPr="004F450C" w:rsidRDefault="004C24E7">
      <w:pPr>
        <w:spacing w:after="200" w:line="276" w:lineRule="auto"/>
        <w:jc w:val="left"/>
      </w:pPr>
      <w:r w:rsidRPr="004F450C">
        <w:br w:type="page"/>
      </w:r>
    </w:p>
    <w:sdt>
      <w:sdtPr>
        <w:rPr>
          <w:rFonts w:ascii="Times New Roman" w:eastAsiaTheme="minorEastAsia" w:hAnsi="Times New Roman" w:cstheme="minorBidi"/>
          <w:b w:val="0"/>
          <w:bCs w:val="0"/>
          <w:color w:val="auto"/>
          <w:sz w:val="24"/>
          <w:szCs w:val="24"/>
        </w:rPr>
        <w:id w:val="41529619"/>
        <w:docPartObj>
          <w:docPartGallery w:val="Table of Contents"/>
          <w:docPartUnique/>
        </w:docPartObj>
      </w:sdtPr>
      <w:sdtEndPr/>
      <w:sdtContent>
        <w:p w14:paraId="0446DBBC" w14:textId="77777777" w:rsidR="004C24E7" w:rsidRPr="004F450C" w:rsidRDefault="004C24E7" w:rsidP="00356F1B">
          <w:pPr>
            <w:pStyle w:val="TOCHeading"/>
            <w:jc w:val="center"/>
          </w:pPr>
          <w:r w:rsidRPr="004F450C">
            <w:rPr>
              <w:rFonts w:ascii="Times New Roman" w:hAnsi="Times New Roman" w:cs="Times New Roman"/>
              <w:color w:val="auto"/>
            </w:rPr>
            <w:t>Table of Contents</w:t>
          </w:r>
        </w:p>
        <w:p w14:paraId="2D6869D4" w14:textId="77777777" w:rsidR="000656A3" w:rsidRDefault="002968EB">
          <w:pPr>
            <w:pStyle w:val="TOC1"/>
            <w:tabs>
              <w:tab w:val="right" w:leader="dot" w:pos="9350"/>
            </w:tabs>
            <w:rPr>
              <w:rFonts w:asciiTheme="minorHAnsi" w:hAnsiTheme="minorHAnsi"/>
              <w:noProof/>
              <w:sz w:val="22"/>
              <w:szCs w:val="22"/>
              <w:lang w:eastAsia="en-GB"/>
            </w:rPr>
          </w:pPr>
          <w:r w:rsidRPr="004F450C">
            <w:fldChar w:fldCharType="begin"/>
          </w:r>
          <w:r w:rsidR="004C24E7" w:rsidRPr="004F450C">
            <w:instrText xml:space="preserve"> TOC \o "1-3" \h \z \u </w:instrText>
          </w:r>
          <w:r w:rsidRPr="004F450C">
            <w:fldChar w:fldCharType="separate"/>
          </w:r>
          <w:hyperlink w:anchor="_Toc56887008" w:history="1">
            <w:r w:rsidR="000656A3" w:rsidRPr="00F319EB">
              <w:rPr>
                <w:rStyle w:val="Hyperlink"/>
                <w:noProof/>
              </w:rPr>
              <w:t>Research Title</w:t>
            </w:r>
            <w:r w:rsidR="000656A3">
              <w:rPr>
                <w:noProof/>
                <w:webHidden/>
              </w:rPr>
              <w:tab/>
            </w:r>
            <w:r>
              <w:rPr>
                <w:noProof/>
                <w:webHidden/>
              </w:rPr>
              <w:fldChar w:fldCharType="begin"/>
            </w:r>
            <w:r w:rsidR="000656A3">
              <w:rPr>
                <w:noProof/>
                <w:webHidden/>
              </w:rPr>
              <w:instrText xml:space="preserve"> PAGEREF _Toc56887008 \h </w:instrText>
            </w:r>
            <w:r>
              <w:rPr>
                <w:noProof/>
                <w:webHidden/>
              </w:rPr>
            </w:r>
            <w:r>
              <w:rPr>
                <w:noProof/>
                <w:webHidden/>
              </w:rPr>
              <w:fldChar w:fldCharType="separate"/>
            </w:r>
            <w:r w:rsidR="000656A3">
              <w:rPr>
                <w:noProof/>
                <w:webHidden/>
              </w:rPr>
              <w:t>9</w:t>
            </w:r>
            <w:r>
              <w:rPr>
                <w:noProof/>
                <w:webHidden/>
              </w:rPr>
              <w:fldChar w:fldCharType="end"/>
            </w:r>
          </w:hyperlink>
        </w:p>
        <w:p w14:paraId="19B0BC24" w14:textId="77777777" w:rsidR="000656A3" w:rsidRDefault="0073177C">
          <w:pPr>
            <w:pStyle w:val="TOC1"/>
            <w:tabs>
              <w:tab w:val="right" w:leader="dot" w:pos="9350"/>
            </w:tabs>
            <w:rPr>
              <w:rFonts w:asciiTheme="minorHAnsi" w:hAnsiTheme="minorHAnsi"/>
              <w:noProof/>
              <w:sz w:val="22"/>
              <w:szCs w:val="22"/>
              <w:lang w:eastAsia="en-GB"/>
            </w:rPr>
          </w:pPr>
          <w:hyperlink w:anchor="_Toc56887009" w:history="1">
            <w:r w:rsidR="000656A3" w:rsidRPr="00F319EB">
              <w:rPr>
                <w:rStyle w:val="Hyperlink"/>
                <w:noProof/>
              </w:rPr>
              <w:t>Rationale</w:t>
            </w:r>
            <w:r w:rsidR="000656A3">
              <w:rPr>
                <w:noProof/>
                <w:webHidden/>
              </w:rPr>
              <w:tab/>
            </w:r>
            <w:r w:rsidR="002968EB">
              <w:rPr>
                <w:noProof/>
                <w:webHidden/>
              </w:rPr>
              <w:fldChar w:fldCharType="begin"/>
            </w:r>
            <w:r w:rsidR="000656A3">
              <w:rPr>
                <w:noProof/>
                <w:webHidden/>
              </w:rPr>
              <w:instrText xml:space="preserve"> PAGEREF _Toc56887009 \h </w:instrText>
            </w:r>
            <w:r w:rsidR="002968EB">
              <w:rPr>
                <w:noProof/>
                <w:webHidden/>
              </w:rPr>
            </w:r>
            <w:r w:rsidR="002968EB">
              <w:rPr>
                <w:noProof/>
                <w:webHidden/>
              </w:rPr>
              <w:fldChar w:fldCharType="separate"/>
            </w:r>
            <w:r w:rsidR="000656A3">
              <w:rPr>
                <w:noProof/>
                <w:webHidden/>
              </w:rPr>
              <w:t>9</w:t>
            </w:r>
            <w:r w:rsidR="002968EB">
              <w:rPr>
                <w:noProof/>
                <w:webHidden/>
              </w:rPr>
              <w:fldChar w:fldCharType="end"/>
            </w:r>
          </w:hyperlink>
        </w:p>
        <w:p w14:paraId="2C2E678D" w14:textId="77777777" w:rsidR="000656A3" w:rsidRDefault="0073177C">
          <w:pPr>
            <w:pStyle w:val="TOC1"/>
            <w:tabs>
              <w:tab w:val="right" w:leader="dot" w:pos="9350"/>
            </w:tabs>
            <w:rPr>
              <w:rFonts w:asciiTheme="minorHAnsi" w:hAnsiTheme="minorHAnsi"/>
              <w:noProof/>
              <w:sz w:val="22"/>
              <w:szCs w:val="22"/>
              <w:lang w:eastAsia="en-GB"/>
            </w:rPr>
          </w:pPr>
          <w:hyperlink w:anchor="_Toc56887010" w:history="1">
            <w:r w:rsidR="000656A3" w:rsidRPr="00F319EB">
              <w:rPr>
                <w:rStyle w:val="Hyperlink"/>
                <w:noProof/>
              </w:rPr>
              <w:t>Problem statement</w:t>
            </w:r>
            <w:r w:rsidR="000656A3">
              <w:rPr>
                <w:noProof/>
                <w:webHidden/>
              </w:rPr>
              <w:tab/>
            </w:r>
            <w:r w:rsidR="002968EB">
              <w:rPr>
                <w:noProof/>
                <w:webHidden/>
              </w:rPr>
              <w:fldChar w:fldCharType="begin"/>
            </w:r>
            <w:r w:rsidR="000656A3">
              <w:rPr>
                <w:noProof/>
                <w:webHidden/>
              </w:rPr>
              <w:instrText xml:space="preserve"> PAGEREF _Toc56887010 \h </w:instrText>
            </w:r>
            <w:r w:rsidR="002968EB">
              <w:rPr>
                <w:noProof/>
                <w:webHidden/>
              </w:rPr>
            </w:r>
            <w:r w:rsidR="002968EB">
              <w:rPr>
                <w:noProof/>
                <w:webHidden/>
              </w:rPr>
              <w:fldChar w:fldCharType="separate"/>
            </w:r>
            <w:r w:rsidR="000656A3">
              <w:rPr>
                <w:noProof/>
                <w:webHidden/>
              </w:rPr>
              <w:t>9</w:t>
            </w:r>
            <w:r w:rsidR="002968EB">
              <w:rPr>
                <w:noProof/>
                <w:webHidden/>
              </w:rPr>
              <w:fldChar w:fldCharType="end"/>
            </w:r>
          </w:hyperlink>
        </w:p>
        <w:p w14:paraId="0B476817" w14:textId="77777777" w:rsidR="000656A3" w:rsidRDefault="0073177C">
          <w:pPr>
            <w:pStyle w:val="TOC1"/>
            <w:tabs>
              <w:tab w:val="right" w:leader="dot" w:pos="9350"/>
            </w:tabs>
            <w:rPr>
              <w:rFonts w:asciiTheme="minorHAnsi" w:hAnsiTheme="minorHAnsi"/>
              <w:noProof/>
              <w:sz w:val="22"/>
              <w:szCs w:val="22"/>
              <w:lang w:eastAsia="en-GB"/>
            </w:rPr>
          </w:pPr>
          <w:hyperlink w:anchor="_Toc56887011" w:history="1">
            <w:r w:rsidR="000656A3" w:rsidRPr="00F319EB">
              <w:rPr>
                <w:rStyle w:val="Hyperlink"/>
                <w:noProof/>
              </w:rPr>
              <w:t>Aim</w:t>
            </w:r>
            <w:r w:rsidR="000656A3">
              <w:rPr>
                <w:noProof/>
                <w:webHidden/>
              </w:rPr>
              <w:tab/>
            </w:r>
            <w:r w:rsidR="002968EB">
              <w:rPr>
                <w:noProof/>
                <w:webHidden/>
              </w:rPr>
              <w:fldChar w:fldCharType="begin"/>
            </w:r>
            <w:r w:rsidR="000656A3">
              <w:rPr>
                <w:noProof/>
                <w:webHidden/>
              </w:rPr>
              <w:instrText xml:space="preserve"> PAGEREF _Toc56887011 \h </w:instrText>
            </w:r>
            <w:r w:rsidR="002968EB">
              <w:rPr>
                <w:noProof/>
                <w:webHidden/>
              </w:rPr>
            </w:r>
            <w:r w:rsidR="002968EB">
              <w:rPr>
                <w:noProof/>
                <w:webHidden/>
              </w:rPr>
              <w:fldChar w:fldCharType="separate"/>
            </w:r>
            <w:r w:rsidR="000656A3">
              <w:rPr>
                <w:noProof/>
                <w:webHidden/>
              </w:rPr>
              <w:t>9</w:t>
            </w:r>
            <w:r w:rsidR="002968EB">
              <w:rPr>
                <w:noProof/>
                <w:webHidden/>
              </w:rPr>
              <w:fldChar w:fldCharType="end"/>
            </w:r>
          </w:hyperlink>
        </w:p>
        <w:p w14:paraId="4D70E1FE" w14:textId="77777777" w:rsidR="000656A3" w:rsidRDefault="0073177C">
          <w:pPr>
            <w:pStyle w:val="TOC1"/>
            <w:tabs>
              <w:tab w:val="right" w:leader="dot" w:pos="9350"/>
            </w:tabs>
            <w:rPr>
              <w:rFonts w:asciiTheme="minorHAnsi" w:hAnsiTheme="minorHAnsi"/>
              <w:noProof/>
              <w:sz w:val="22"/>
              <w:szCs w:val="22"/>
              <w:lang w:eastAsia="en-GB"/>
            </w:rPr>
          </w:pPr>
          <w:hyperlink w:anchor="_Toc56887012" w:history="1">
            <w:r w:rsidR="000656A3" w:rsidRPr="00F319EB">
              <w:rPr>
                <w:rStyle w:val="Hyperlink"/>
                <w:noProof/>
              </w:rPr>
              <w:t>Objectives</w:t>
            </w:r>
            <w:r w:rsidR="000656A3">
              <w:rPr>
                <w:noProof/>
                <w:webHidden/>
              </w:rPr>
              <w:tab/>
            </w:r>
            <w:r w:rsidR="002968EB">
              <w:rPr>
                <w:noProof/>
                <w:webHidden/>
              </w:rPr>
              <w:fldChar w:fldCharType="begin"/>
            </w:r>
            <w:r w:rsidR="000656A3">
              <w:rPr>
                <w:noProof/>
                <w:webHidden/>
              </w:rPr>
              <w:instrText xml:space="preserve"> PAGEREF _Toc56887012 \h </w:instrText>
            </w:r>
            <w:r w:rsidR="002968EB">
              <w:rPr>
                <w:noProof/>
                <w:webHidden/>
              </w:rPr>
            </w:r>
            <w:r w:rsidR="002968EB">
              <w:rPr>
                <w:noProof/>
                <w:webHidden/>
              </w:rPr>
              <w:fldChar w:fldCharType="separate"/>
            </w:r>
            <w:r w:rsidR="000656A3">
              <w:rPr>
                <w:noProof/>
                <w:webHidden/>
              </w:rPr>
              <w:t>10</w:t>
            </w:r>
            <w:r w:rsidR="002968EB">
              <w:rPr>
                <w:noProof/>
                <w:webHidden/>
              </w:rPr>
              <w:fldChar w:fldCharType="end"/>
            </w:r>
          </w:hyperlink>
        </w:p>
        <w:p w14:paraId="7E9AAA7B" w14:textId="77777777" w:rsidR="000656A3" w:rsidRDefault="0073177C">
          <w:pPr>
            <w:pStyle w:val="TOC1"/>
            <w:tabs>
              <w:tab w:val="right" w:leader="dot" w:pos="9350"/>
            </w:tabs>
            <w:rPr>
              <w:rFonts w:asciiTheme="minorHAnsi" w:hAnsiTheme="minorHAnsi"/>
              <w:noProof/>
              <w:sz w:val="22"/>
              <w:szCs w:val="22"/>
              <w:lang w:eastAsia="en-GB"/>
            </w:rPr>
          </w:pPr>
          <w:hyperlink w:anchor="_Toc56887013" w:history="1">
            <w:r w:rsidR="000656A3" w:rsidRPr="00F319EB">
              <w:rPr>
                <w:rStyle w:val="Hyperlink"/>
                <w:noProof/>
              </w:rPr>
              <w:t>Research Questions</w:t>
            </w:r>
            <w:r w:rsidR="000656A3">
              <w:rPr>
                <w:noProof/>
                <w:webHidden/>
              </w:rPr>
              <w:tab/>
            </w:r>
            <w:r w:rsidR="002968EB">
              <w:rPr>
                <w:noProof/>
                <w:webHidden/>
              </w:rPr>
              <w:fldChar w:fldCharType="begin"/>
            </w:r>
            <w:r w:rsidR="000656A3">
              <w:rPr>
                <w:noProof/>
                <w:webHidden/>
              </w:rPr>
              <w:instrText xml:space="preserve"> PAGEREF _Toc56887013 \h </w:instrText>
            </w:r>
            <w:r w:rsidR="002968EB">
              <w:rPr>
                <w:noProof/>
                <w:webHidden/>
              </w:rPr>
            </w:r>
            <w:r w:rsidR="002968EB">
              <w:rPr>
                <w:noProof/>
                <w:webHidden/>
              </w:rPr>
              <w:fldChar w:fldCharType="separate"/>
            </w:r>
            <w:r w:rsidR="000656A3">
              <w:rPr>
                <w:noProof/>
                <w:webHidden/>
              </w:rPr>
              <w:t>10</w:t>
            </w:r>
            <w:r w:rsidR="002968EB">
              <w:rPr>
                <w:noProof/>
                <w:webHidden/>
              </w:rPr>
              <w:fldChar w:fldCharType="end"/>
            </w:r>
          </w:hyperlink>
        </w:p>
        <w:p w14:paraId="0E8B2F64" w14:textId="77777777" w:rsidR="000656A3" w:rsidRDefault="0073177C">
          <w:pPr>
            <w:pStyle w:val="TOC1"/>
            <w:tabs>
              <w:tab w:val="right" w:leader="dot" w:pos="9350"/>
            </w:tabs>
            <w:rPr>
              <w:rFonts w:asciiTheme="minorHAnsi" w:hAnsiTheme="minorHAnsi"/>
              <w:noProof/>
              <w:sz w:val="22"/>
              <w:szCs w:val="22"/>
              <w:lang w:eastAsia="en-GB"/>
            </w:rPr>
          </w:pPr>
          <w:hyperlink w:anchor="_Toc56887014" w:history="1">
            <w:r w:rsidR="000656A3" w:rsidRPr="00F319EB">
              <w:rPr>
                <w:rStyle w:val="Hyperlink"/>
                <w:noProof/>
              </w:rPr>
              <w:t>Literature Review</w:t>
            </w:r>
            <w:r w:rsidR="000656A3">
              <w:rPr>
                <w:noProof/>
                <w:webHidden/>
              </w:rPr>
              <w:tab/>
            </w:r>
            <w:r w:rsidR="002968EB">
              <w:rPr>
                <w:noProof/>
                <w:webHidden/>
              </w:rPr>
              <w:fldChar w:fldCharType="begin"/>
            </w:r>
            <w:r w:rsidR="000656A3">
              <w:rPr>
                <w:noProof/>
                <w:webHidden/>
              </w:rPr>
              <w:instrText xml:space="preserve"> PAGEREF _Toc56887014 \h </w:instrText>
            </w:r>
            <w:r w:rsidR="002968EB">
              <w:rPr>
                <w:noProof/>
                <w:webHidden/>
              </w:rPr>
            </w:r>
            <w:r w:rsidR="002968EB">
              <w:rPr>
                <w:noProof/>
                <w:webHidden/>
              </w:rPr>
              <w:fldChar w:fldCharType="separate"/>
            </w:r>
            <w:r w:rsidR="000656A3">
              <w:rPr>
                <w:noProof/>
                <w:webHidden/>
              </w:rPr>
              <w:t>11</w:t>
            </w:r>
            <w:r w:rsidR="002968EB">
              <w:rPr>
                <w:noProof/>
                <w:webHidden/>
              </w:rPr>
              <w:fldChar w:fldCharType="end"/>
            </w:r>
          </w:hyperlink>
        </w:p>
        <w:p w14:paraId="0CA5C8CD" w14:textId="77777777" w:rsidR="000656A3" w:rsidRDefault="0073177C">
          <w:pPr>
            <w:pStyle w:val="TOC2"/>
            <w:tabs>
              <w:tab w:val="right" w:leader="dot" w:pos="9350"/>
            </w:tabs>
            <w:rPr>
              <w:rFonts w:asciiTheme="minorHAnsi" w:hAnsiTheme="minorHAnsi"/>
              <w:noProof/>
              <w:sz w:val="22"/>
              <w:szCs w:val="22"/>
              <w:lang w:eastAsia="en-GB"/>
            </w:rPr>
          </w:pPr>
          <w:hyperlink w:anchor="_Toc56887015" w:history="1">
            <w:r w:rsidR="000656A3" w:rsidRPr="00F319EB">
              <w:rPr>
                <w:rStyle w:val="Hyperlink"/>
                <w:noProof/>
              </w:rPr>
              <w:t>Concept of VLE</w:t>
            </w:r>
            <w:r w:rsidR="000656A3">
              <w:rPr>
                <w:noProof/>
                <w:webHidden/>
              </w:rPr>
              <w:tab/>
            </w:r>
            <w:r w:rsidR="002968EB">
              <w:rPr>
                <w:noProof/>
                <w:webHidden/>
              </w:rPr>
              <w:fldChar w:fldCharType="begin"/>
            </w:r>
            <w:r w:rsidR="000656A3">
              <w:rPr>
                <w:noProof/>
                <w:webHidden/>
              </w:rPr>
              <w:instrText xml:space="preserve"> PAGEREF _Toc56887015 \h </w:instrText>
            </w:r>
            <w:r w:rsidR="002968EB">
              <w:rPr>
                <w:noProof/>
                <w:webHidden/>
              </w:rPr>
            </w:r>
            <w:r w:rsidR="002968EB">
              <w:rPr>
                <w:noProof/>
                <w:webHidden/>
              </w:rPr>
              <w:fldChar w:fldCharType="separate"/>
            </w:r>
            <w:r w:rsidR="000656A3">
              <w:rPr>
                <w:noProof/>
                <w:webHidden/>
              </w:rPr>
              <w:t>11</w:t>
            </w:r>
            <w:r w:rsidR="002968EB">
              <w:rPr>
                <w:noProof/>
                <w:webHidden/>
              </w:rPr>
              <w:fldChar w:fldCharType="end"/>
            </w:r>
          </w:hyperlink>
        </w:p>
        <w:p w14:paraId="4F152029" w14:textId="77777777" w:rsidR="000656A3" w:rsidRDefault="0073177C">
          <w:pPr>
            <w:pStyle w:val="TOC2"/>
            <w:tabs>
              <w:tab w:val="right" w:leader="dot" w:pos="9350"/>
            </w:tabs>
            <w:rPr>
              <w:rFonts w:asciiTheme="minorHAnsi" w:hAnsiTheme="minorHAnsi"/>
              <w:noProof/>
              <w:sz w:val="22"/>
              <w:szCs w:val="22"/>
              <w:lang w:eastAsia="en-GB"/>
            </w:rPr>
          </w:pPr>
          <w:hyperlink w:anchor="_Toc56887016" w:history="1">
            <w:r w:rsidR="000656A3" w:rsidRPr="00F319EB">
              <w:rPr>
                <w:rStyle w:val="Hyperlink"/>
                <w:noProof/>
              </w:rPr>
              <w:t>Impacts and possibilities of VLE</w:t>
            </w:r>
            <w:r w:rsidR="000656A3">
              <w:rPr>
                <w:noProof/>
                <w:webHidden/>
              </w:rPr>
              <w:tab/>
            </w:r>
            <w:r w:rsidR="002968EB">
              <w:rPr>
                <w:noProof/>
                <w:webHidden/>
              </w:rPr>
              <w:fldChar w:fldCharType="begin"/>
            </w:r>
            <w:r w:rsidR="000656A3">
              <w:rPr>
                <w:noProof/>
                <w:webHidden/>
              </w:rPr>
              <w:instrText xml:space="preserve"> PAGEREF _Toc56887016 \h </w:instrText>
            </w:r>
            <w:r w:rsidR="002968EB">
              <w:rPr>
                <w:noProof/>
                <w:webHidden/>
              </w:rPr>
            </w:r>
            <w:r w:rsidR="002968EB">
              <w:rPr>
                <w:noProof/>
                <w:webHidden/>
              </w:rPr>
              <w:fldChar w:fldCharType="separate"/>
            </w:r>
            <w:r w:rsidR="000656A3">
              <w:rPr>
                <w:noProof/>
                <w:webHidden/>
              </w:rPr>
              <w:t>11</w:t>
            </w:r>
            <w:r w:rsidR="002968EB">
              <w:rPr>
                <w:noProof/>
                <w:webHidden/>
              </w:rPr>
              <w:fldChar w:fldCharType="end"/>
            </w:r>
          </w:hyperlink>
        </w:p>
        <w:p w14:paraId="787FADDE" w14:textId="77777777" w:rsidR="000656A3" w:rsidRDefault="0073177C">
          <w:pPr>
            <w:pStyle w:val="TOC2"/>
            <w:tabs>
              <w:tab w:val="right" w:leader="dot" w:pos="9350"/>
            </w:tabs>
            <w:rPr>
              <w:rFonts w:asciiTheme="minorHAnsi" w:hAnsiTheme="minorHAnsi"/>
              <w:noProof/>
              <w:sz w:val="22"/>
              <w:szCs w:val="22"/>
              <w:lang w:eastAsia="en-GB"/>
            </w:rPr>
          </w:pPr>
          <w:hyperlink w:anchor="_Toc56887017" w:history="1">
            <w:r w:rsidR="000656A3" w:rsidRPr="00F319EB">
              <w:rPr>
                <w:rStyle w:val="Hyperlink"/>
                <w:noProof/>
              </w:rPr>
              <w:t>Literature Gap</w:t>
            </w:r>
            <w:r w:rsidR="000656A3">
              <w:rPr>
                <w:noProof/>
                <w:webHidden/>
              </w:rPr>
              <w:tab/>
            </w:r>
            <w:r w:rsidR="002968EB">
              <w:rPr>
                <w:noProof/>
                <w:webHidden/>
              </w:rPr>
              <w:fldChar w:fldCharType="begin"/>
            </w:r>
            <w:r w:rsidR="000656A3">
              <w:rPr>
                <w:noProof/>
                <w:webHidden/>
              </w:rPr>
              <w:instrText xml:space="preserve"> PAGEREF _Toc56887017 \h </w:instrText>
            </w:r>
            <w:r w:rsidR="002968EB">
              <w:rPr>
                <w:noProof/>
                <w:webHidden/>
              </w:rPr>
            </w:r>
            <w:r w:rsidR="002968EB">
              <w:rPr>
                <w:noProof/>
                <w:webHidden/>
              </w:rPr>
              <w:fldChar w:fldCharType="separate"/>
            </w:r>
            <w:r w:rsidR="000656A3">
              <w:rPr>
                <w:noProof/>
                <w:webHidden/>
              </w:rPr>
              <w:t>12</w:t>
            </w:r>
            <w:r w:rsidR="002968EB">
              <w:rPr>
                <w:noProof/>
                <w:webHidden/>
              </w:rPr>
              <w:fldChar w:fldCharType="end"/>
            </w:r>
          </w:hyperlink>
        </w:p>
        <w:p w14:paraId="553E09D8" w14:textId="77777777" w:rsidR="000656A3" w:rsidRDefault="0073177C">
          <w:pPr>
            <w:pStyle w:val="TOC1"/>
            <w:tabs>
              <w:tab w:val="right" w:leader="dot" w:pos="9350"/>
            </w:tabs>
            <w:rPr>
              <w:rFonts w:asciiTheme="minorHAnsi" w:hAnsiTheme="minorHAnsi"/>
              <w:noProof/>
              <w:sz w:val="22"/>
              <w:szCs w:val="22"/>
              <w:lang w:eastAsia="en-GB"/>
            </w:rPr>
          </w:pPr>
          <w:hyperlink w:anchor="_Toc56887018" w:history="1">
            <w:r w:rsidR="000656A3" w:rsidRPr="00F319EB">
              <w:rPr>
                <w:rStyle w:val="Hyperlink"/>
                <w:noProof/>
              </w:rPr>
              <w:t>Methodology</w:t>
            </w:r>
            <w:r w:rsidR="000656A3">
              <w:rPr>
                <w:noProof/>
                <w:webHidden/>
              </w:rPr>
              <w:tab/>
            </w:r>
            <w:r w:rsidR="002968EB">
              <w:rPr>
                <w:noProof/>
                <w:webHidden/>
              </w:rPr>
              <w:fldChar w:fldCharType="begin"/>
            </w:r>
            <w:r w:rsidR="000656A3">
              <w:rPr>
                <w:noProof/>
                <w:webHidden/>
              </w:rPr>
              <w:instrText xml:space="preserve"> PAGEREF _Toc56887018 \h </w:instrText>
            </w:r>
            <w:r w:rsidR="002968EB">
              <w:rPr>
                <w:noProof/>
                <w:webHidden/>
              </w:rPr>
            </w:r>
            <w:r w:rsidR="002968EB">
              <w:rPr>
                <w:noProof/>
                <w:webHidden/>
              </w:rPr>
              <w:fldChar w:fldCharType="separate"/>
            </w:r>
            <w:r w:rsidR="000656A3">
              <w:rPr>
                <w:noProof/>
                <w:webHidden/>
              </w:rPr>
              <w:t>13</w:t>
            </w:r>
            <w:r w:rsidR="002968EB">
              <w:rPr>
                <w:noProof/>
                <w:webHidden/>
              </w:rPr>
              <w:fldChar w:fldCharType="end"/>
            </w:r>
          </w:hyperlink>
        </w:p>
        <w:p w14:paraId="480C8866" w14:textId="77777777" w:rsidR="000656A3" w:rsidRDefault="0073177C">
          <w:pPr>
            <w:pStyle w:val="TOC2"/>
            <w:tabs>
              <w:tab w:val="right" w:leader="dot" w:pos="9350"/>
            </w:tabs>
            <w:rPr>
              <w:rFonts w:asciiTheme="minorHAnsi" w:hAnsiTheme="minorHAnsi"/>
              <w:noProof/>
              <w:sz w:val="22"/>
              <w:szCs w:val="22"/>
              <w:lang w:eastAsia="en-GB"/>
            </w:rPr>
          </w:pPr>
          <w:hyperlink w:anchor="_Toc56887019" w:history="1">
            <w:r w:rsidR="000656A3" w:rsidRPr="00F319EB">
              <w:rPr>
                <w:rStyle w:val="Hyperlink"/>
                <w:noProof/>
              </w:rPr>
              <w:t>Research philosophy</w:t>
            </w:r>
            <w:r w:rsidR="000656A3">
              <w:rPr>
                <w:noProof/>
                <w:webHidden/>
              </w:rPr>
              <w:tab/>
            </w:r>
            <w:r w:rsidR="002968EB">
              <w:rPr>
                <w:noProof/>
                <w:webHidden/>
              </w:rPr>
              <w:fldChar w:fldCharType="begin"/>
            </w:r>
            <w:r w:rsidR="000656A3">
              <w:rPr>
                <w:noProof/>
                <w:webHidden/>
              </w:rPr>
              <w:instrText xml:space="preserve"> PAGEREF _Toc56887019 \h </w:instrText>
            </w:r>
            <w:r w:rsidR="002968EB">
              <w:rPr>
                <w:noProof/>
                <w:webHidden/>
              </w:rPr>
            </w:r>
            <w:r w:rsidR="002968EB">
              <w:rPr>
                <w:noProof/>
                <w:webHidden/>
              </w:rPr>
              <w:fldChar w:fldCharType="separate"/>
            </w:r>
            <w:r w:rsidR="000656A3">
              <w:rPr>
                <w:noProof/>
                <w:webHidden/>
              </w:rPr>
              <w:t>13</w:t>
            </w:r>
            <w:r w:rsidR="002968EB">
              <w:rPr>
                <w:noProof/>
                <w:webHidden/>
              </w:rPr>
              <w:fldChar w:fldCharType="end"/>
            </w:r>
          </w:hyperlink>
        </w:p>
        <w:p w14:paraId="23D97E3C" w14:textId="77777777" w:rsidR="000656A3" w:rsidRDefault="0073177C">
          <w:pPr>
            <w:pStyle w:val="TOC2"/>
            <w:tabs>
              <w:tab w:val="right" w:leader="dot" w:pos="9350"/>
            </w:tabs>
            <w:rPr>
              <w:rFonts w:asciiTheme="minorHAnsi" w:hAnsiTheme="minorHAnsi"/>
              <w:noProof/>
              <w:sz w:val="22"/>
              <w:szCs w:val="22"/>
              <w:lang w:eastAsia="en-GB"/>
            </w:rPr>
          </w:pPr>
          <w:hyperlink w:anchor="_Toc56887020" w:history="1">
            <w:r w:rsidR="000656A3" w:rsidRPr="00F319EB">
              <w:rPr>
                <w:rStyle w:val="Hyperlink"/>
                <w:noProof/>
              </w:rPr>
              <w:t>Research approach</w:t>
            </w:r>
            <w:r w:rsidR="000656A3">
              <w:rPr>
                <w:noProof/>
                <w:webHidden/>
              </w:rPr>
              <w:tab/>
            </w:r>
            <w:r w:rsidR="002968EB">
              <w:rPr>
                <w:noProof/>
                <w:webHidden/>
              </w:rPr>
              <w:fldChar w:fldCharType="begin"/>
            </w:r>
            <w:r w:rsidR="000656A3">
              <w:rPr>
                <w:noProof/>
                <w:webHidden/>
              </w:rPr>
              <w:instrText xml:space="preserve"> PAGEREF _Toc56887020 \h </w:instrText>
            </w:r>
            <w:r w:rsidR="002968EB">
              <w:rPr>
                <w:noProof/>
                <w:webHidden/>
              </w:rPr>
            </w:r>
            <w:r w:rsidR="002968EB">
              <w:rPr>
                <w:noProof/>
                <w:webHidden/>
              </w:rPr>
              <w:fldChar w:fldCharType="separate"/>
            </w:r>
            <w:r w:rsidR="000656A3">
              <w:rPr>
                <w:noProof/>
                <w:webHidden/>
              </w:rPr>
              <w:t>13</w:t>
            </w:r>
            <w:r w:rsidR="002968EB">
              <w:rPr>
                <w:noProof/>
                <w:webHidden/>
              </w:rPr>
              <w:fldChar w:fldCharType="end"/>
            </w:r>
          </w:hyperlink>
        </w:p>
        <w:p w14:paraId="69CC7AB8" w14:textId="77777777" w:rsidR="000656A3" w:rsidRDefault="0073177C">
          <w:pPr>
            <w:pStyle w:val="TOC2"/>
            <w:tabs>
              <w:tab w:val="right" w:leader="dot" w:pos="9350"/>
            </w:tabs>
            <w:rPr>
              <w:rFonts w:asciiTheme="minorHAnsi" w:hAnsiTheme="minorHAnsi"/>
              <w:noProof/>
              <w:sz w:val="22"/>
              <w:szCs w:val="22"/>
              <w:lang w:eastAsia="en-GB"/>
            </w:rPr>
          </w:pPr>
          <w:hyperlink w:anchor="_Toc56887021" w:history="1">
            <w:r w:rsidR="000656A3" w:rsidRPr="00F319EB">
              <w:rPr>
                <w:rStyle w:val="Hyperlink"/>
                <w:noProof/>
              </w:rPr>
              <w:t>Research design</w:t>
            </w:r>
            <w:r w:rsidR="000656A3">
              <w:rPr>
                <w:noProof/>
                <w:webHidden/>
              </w:rPr>
              <w:tab/>
            </w:r>
            <w:r w:rsidR="002968EB">
              <w:rPr>
                <w:noProof/>
                <w:webHidden/>
              </w:rPr>
              <w:fldChar w:fldCharType="begin"/>
            </w:r>
            <w:r w:rsidR="000656A3">
              <w:rPr>
                <w:noProof/>
                <w:webHidden/>
              </w:rPr>
              <w:instrText xml:space="preserve"> PAGEREF _Toc56887021 \h </w:instrText>
            </w:r>
            <w:r w:rsidR="002968EB">
              <w:rPr>
                <w:noProof/>
                <w:webHidden/>
              </w:rPr>
            </w:r>
            <w:r w:rsidR="002968EB">
              <w:rPr>
                <w:noProof/>
                <w:webHidden/>
              </w:rPr>
              <w:fldChar w:fldCharType="separate"/>
            </w:r>
            <w:r w:rsidR="000656A3">
              <w:rPr>
                <w:noProof/>
                <w:webHidden/>
              </w:rPr>
              <w:t>13</w:t>
            </w:r>
            <w:r w:rsidR="002968EB">
              <w:rPr>
                <w:noProof/>
                <w:webHidden/>
              </w:rPr>
              <w:fldChar w:fldCharType="end"/>
            </w:r>
          </w:hyperlink>
        </w:p>
        <w:p w14:paraId="648CC427" w14:textId="77777777" w:rsidR="000656A3" w:rsidRDefault="0073177C">
          <w:pPr>
            <w:pStyle w:val="TOC2"/>
            <w:tabs>
              <w:tab w:val="right" w:leader="dot" w:pos="9350"/>
            </w:tabs>
            <w:rPr>
              <w:rFonts w:asciiTheme="minorHAnsi" w:hAnsiTheme="minorHAnsi"/>
              <w:noProof/>
              <w:sz w:val="22"/>
              <w:szCs w:val="22"/>
              <w:lang w:eastAsia="en-GB"/>
            </w:rPr>
          </w:pPr>
          <w:hyperlink w:anchor="_Toc56887022" w:history="1">
            <w:r w:rsidR="000656A3" w:rsidRPr="00F319EB">
              <w:rPr>
                <w:rStyle w:val="Hyperlink"/>
                <w:noProof/>
              </w:rPr>
              <w:t>Data collection</w:t>
            </w:r>
            <w:r w:rsidR="000656A3">
              <w:rPr>
                <w:noProof/>
                <w:webHidden/>
              </w:rPr>
              <w:tab/>
            </w:r>
            <w:r w:rsidR="002968EB">
              <w:rPr>
                <w:noProof/>
                <w:webHidden/>
              </w:rPr>
              <w:fldChar w:fldCharType="begin"/>
            </w:r>
            <w:r w:rsidR="000656A3">
              <w:rPr>
                <w:noProof/>
                <w:webHidden/>
              </w:rPr>
              <w:instrText xml:space="preserve"> PAGEREF _Toc56887022 \h </w:instrText>
            </w:r>
            <w:r w:rsidR="002968EB">
              <w:rPr>
                <w:noProof/>
                <w:webHidden/>
              </w:rPr>
            </w:r>
            <w:r w:rsidR="002968EB">
              <w:rPr>
                <w:noProof/>
                <w:webHidden/>
              </w:rPr>
              <w:fldChar w:fldCharType="separate"/>
            </w:r>
            <w:r w:rsidR="000656A3">
              <w:rPr>
                <w:noProof/>
                <w:webHidden/>
              </w:rPr>
              <w:t>13</w:t>
            </w:r>
            <w:r w:rsidR="002968EB">
              <w:rPr>
                <w:noProof/>
                <w:webHidden/>
              </w:rPr>
              <w:fldChar w:fldCharType="end"/>
            </w:r>
          </w:hyperlink>
        </w:p>
        <w:p w14:paraId="074DE7CF" w14:textId="77777777" w:rsidR="000656A3" w:rsidRDefault="0073177C">
          <w:pPr>
            <w:pStyle w:val="TOC2"/>
            <w:tabs>
              <w:tab w:val="right" w:leader="dot" w:pos="9350"/>
            </w:tabs>
            <w:rPr>
              <w:rFonts w:asciiTheme="minorHAnsi" w:hAnsiTheme="minorHAnsi"/>
              <w:noProof/>
              <w:sz w:val="22"/>
              <w:szCs w:val="22"/>
              <w:lang w:eastAsia="en-GB"/>
            </w:rPr>
          </w:pPr>
          <w:hyperlink w:anchor="_Toc56887023" w:history="1">
            <w:r w:rsidR="000656A3" w:rsidRPr="00F319EB">
              <w:rPr>
                <w:rStyle w:val="Hyperlink"/>
                <w:noProof/>
              </w:rPr>
              <w:t>Data analysis</w:t>
            </w:r>
            <w:r w:rsidR="000656A3">
              <w:rPr>
                <w:noProof/>
                <w:webHidden/>
              </w:rPr>
              <w:tab/>
            </w:r>
            <w:r w:rsidR="002968EB">
              <w:rPr>
                <w:noProof/>
                <w:webHidden/>
              </w:rPr>
              <w:fldChar w:fldCharType="begin"/>
            </w:r>
            <w:r w:rsidR="000656A3">
              <w:rPr>
                <w:noProof/>
                <w:webHidden/>
              </w:rPr>
              <w:instrText xml:space="preserve"> PAGEREF _Toc56887023 \h </w:instrText>
            </w:r>
            <w:r w:rsidR="002968EB">
              <w:rPr>
                <w:noProof/>
                <w:webHidden/>
              </w:rPr>
            </w:r>
            <w:r w:rsidR="002968EB">
              <w:rPr>
                <w:noProof/>
                <w:webHidden/>
              </w:rPr>
              <w:fldChar w:fldCharType="separate"/>
            </w:r>
            <w:r w:rsidR="000656A3">
              <w:rPr>
                <w:noProof/>
                <w:webHidden/>
              </w:rPr>
              <w:t>14</w:t>
            </w:r>
            <w:r w:rsidR="002968EB">
              <w:rPr>
                <w:noProof/>
                <w:webHidden/>
              </w:rPr>
              <w:fldChar w:fldCharType="end"/>
            </w:r>
          </w:hyperlink>
        </w:p>
        <w:p w14:paraId="52C2A94B" w14:textId="77777777" w:rsidR="000656A3" w:rsidRDefault="0073177C">
          <w:pPr>
            <w:pStyle w:val="TOC2"/>
            <w:tabs>
              <w:tab w:val="right" w:leader="dot" w:pos="9350"/>
            </w:tabs>
            <w:rPr>
              <w:rFonts w:asciiTheme="minorHAnsi" w:hAnsiTheme="minorHAnsi"/>
              <w:noProof/>
              <w:sz w:val="22"/>
              <w:szCs w:val="22"/>
              <w:lang w:eastAsia="en-GB"/>
            </w:rPr>
          </w:pPr>
          <w:hyperlink w:anchor="_Toc56887024" w:history="1">
            <w:r w:rsidR="000656A3" w:rsidRPr="00F319EB">
              <w:rPr>
                <w:rStyle w:val="Hyperlink"/>
                <w:noProof/>
              </w:rPr>
              <w:t>Sampling size and technique</w:t>
            </w:r>
            <w:r w:rsidR="000656A3">
              <w:rPr>
                <w:noProof/>
                <w:webHidden/>
              </w:rPr>
              <w:tab/>
            </w:r>
            <w:r w:rsidR="002968EB">
              <w:rPr>
                <w:noProof/>
                <w:webHidden/>
              </w:rPr>
              <w:fldChar w:fldCharType="begin"/>
            </w:r>
            <w:r w:rsidR="000656A3">
              <w:rPr>
                <w:noProof/>
                <w:webHidden/>
              </w:rPr>
              <w:instrText xml:space="preserve"> PAGEREF _Toc56887024 \h </w:instrText>
            </w:r>
            <w:r w:rsidR="002968EB">
              <w:rPr>
                <w:noProof/>
                <w:webHidden/>
              </w:rPr>
            </w:r>
            <w:r w:rsidR="002968EB">
              <w:rPr>
                <w:noProof/>
                <w:webHidden/>
              </w:rPr>
              <w:fldChar w:fldCharType="separate"/>
            </w:r>
            <w:r w:rsidR="000656A3">
              <w:rPr>
                <w:noProof/>
                <w:webHidden/>
              </w:rPr>
              <w:t>14</w:t>
            </w:r>
            <w:r w:rsidR="002968EB">
              <w:rPr>
                <w:noProof/>
                <w:webHidden/>
              </w:rPr>
              <w:fldChar w:fldCharType="end"/>
            </w:r>
          </w:hyperlink>
        </w:p>
        <w:p w14:paraId="10E58BD3" w14:textId="77777777" w:rsidR="000656A3" w:rsidRDefault="0073177C">
          <w:pPr>
            <w:pStyle w:val="TOC2"/>
            <w:tabs>
              <w:tab w:val="right" w:leader="dot" w:pos="9350"/>
            </w:tabs>
            <w:rPr>
              <w:rFonts w:asciiTheme="minorHAnsi" w:hAnsiTheme="minorHAnsi"/>
              <w:noProof/>
              <w:sz w:val="22"/>
              <w:szCs w:val="22"/>
              <w:lang w:eastAsia="en-GB"/>
            </w:rPr>
          </w:pPr>
          <w:hyperlink w:anchor="_Toc56887025" w:history="1">
            <w:r w:rsidR="000656A3" w:rsidRPr="00F319EB">
              <w:rPr>
                <w:rStyle w:val="Hyperlink"/>
                <w:noProof/>
              </w:rPr>
              <w:t>Ethical consideration</w:t>
            </w:r>
            <w:r w:rsidR="000656A3">
              <w:rPr>
                <w:noProof/>
                <w:webHidden/>
              </w:rPr>
              <w:tab/>
            </w:r>
            <w:r w:rsidR="002968EB">
              <w:rPr>
                <w:noProof/>
                <w:webHidden/>
              </w:rPr>
              <w:fldChar w:fldCharType="begin"/>
            </w:r>
            <w:r w:rsidR="000656A3">
              <w:rPr>
                <w:noProof/>
                <w:webHidden/>
              </w:rPr>
              <w:instrText xml:space="preserve"> PAGEREF _Toc56887025 \h </w:instrText>
            </w:r>
            <w:r w:rsidR="002968EB">
              <w:rPr>
                <w:noProof/>
                <w:webHidden/>
              </w:rPr>
            </w:r>
            <w:r w:rsidR="002968EB">
              <w:rPr>
                <w:noProof/>
                <w:webHidden/>
              </w:rPr>
              <w:fldChar w:fldCharType="separate"/>
            </w:r>
            <w:r w:rsidR="000656A3">
              <w:rPr>
                <w:noProof/>
                <w:webHidden/>
              </w:rPr>
              <w:t>14</w:t>
            </w:r>
            <w:r w:rsidR="002968EB">
              <w:rPr>
                <w:noProof/>
                <w:webHidden/>
              </w:rPr>
              <w:fldChar w:fldCharType="end"/>
            </w:r>
          </w:hyperlink>
        </w:p>
        <w:p w14:paraId="5131CE81" w14:textId="77777777" w:rsidR="000656A3" w:rsidRDefault="0073177C">
          <w:pPr>
            <w:pStyle w:val="TOC1"/>
            <w:tabs>
              <w:tab w:val="right" w:leader="dot" w:pos="9350"/>
            </w:tabs>
            <w:rPr>
              <w:rFonts w:asciiTheme="minorHAnsi" w:hAnsiTheme="minorHAnsi"/>
              <w:noProof/>
              <w:sz w:val="22"/>
              <w:szCs w:val="22"/>
              <w:lang w:eastAsia="en-GB"/>
            </w:rPr>
          </w:pPr>
          <w:hyperlink w:anchor="_Toc56887026" w:history="1">
            <w:r w:rsidR="000656A3" w:rsidRPr="00F319EB">
              <w:rPr>
                <w:rStyle w:val="Hyperlink"/>
                <w:noProof/>
              </w:rPr>
              <w:t>Primary Data Analysis</w:t>
            </w:r>
            <w:r w:rsidR="000656A3">
              <w:rPr>
                <w:noProof/>
                <w:webHidden/>
              </w:rPr>
              <w:tab/>
            </w:r>
            <w:r w:rsidR="002968EB">
              <w:rPr>
                <w:noProof/>
                <w:webHidden/>
              </w:rPr>
              <w:fldChar w:fldCharType="begin"/>
            </w:r>
            <w:r w:rsidR="000656A3">
              <w:rPr>
                <w:noProof/>
                <w:webHidden/>
              </w:rPr>
              <w:instrText xml:space="preserve"> PAGEREF _Toc56887026 \h </w:instrText>
            </w:r>
            <w:r w:rsidR="002968EB">
              <w:rPr>
                <w:noProof/>
                <w:webHidden/>
              </w:rPr>
            </w:r>
            <w:r w:rsidR="002968EB">
              <w:rPr>
                <w:noProof/>
                <w:webHidden/>
              </w:rPr>
              <w:fldChar w:fldCharType="separate"/>
            </w:r>
            <w:r w:rsidR="000656A3">
              <w:rPr>
                <w:noProof/>
                <w:webHidden/>
              </w:rPr>
              <w:t>16</w:t>
            </w:r>
            <w:r w:rsidR="002968EB">
              <w:rPr>
                <w:noProof/>
                <w:webHidden/>
              </w:rPr>
              <w:fldChar w:fldCharType="end"/>
            </w:r>
          </w:hyperlink>
        </w:p>
        <w:p w14:paraId="7ECC152F" w14:textId="77777777" w:rsidR="000656A3" w:rsidRDefault="0073177C">
          <w:pPr>
            <w:pStyle w:val="TOC2"/>
            <w:tabs>
              <w:tab w:val="right" w:leader="dot" w:pos="9350"/>
            </w:tabs>
            <w:rPr>
              <w:rFonts w:asciiTheme="minorHAnsi" w:hAnsiTheme="minorHAnsi"/>
              <w:noProof/>
              <w:sz w:val="22"/>
              <w:szCs w:val="22"/>
              <w:lang w:eastAsia="en-GB"/>
            </w:rPr>
          </w:pPr>
          <w:hyperlink w:anchor="_Toc56887027" w:history="1">
            <w:r w:rsidR="000656A3" w:rsidRPr="00F319EB">
              <w:rPr>
                <w:rStyle w:val="Hyperlink"/>
                <w:noProof/>
              </w:rPr>
              <w:t>Online Survey</w:t>
            </w:r>
            <w:r w:rsidR="000656A3">
              <w:rPr>
                <w:noProof/>
                <w:webHidden/>
              </w:rPr>
              <w:tab/>
            </w:r>
            <w:r w:rsidR="002968EB">
              <w:rPr>
                <w:noProof/>
                <w:webHidden/>
              </w:rPr>
              <w:fldChar w:fldCharType="begin"/>
            </w:r>
            <w:r w:rsidR="000656A3">
              <w:rPr>
                <w:noProof/>
                <w:webHidden/>
              </w:rPr>
              <w:instrText xml:space="preserve"> PAGEREF _Toc56887027 \h </w:instrText>
            </w:r>
            <w:r w:rsidR="002968EB">
              <w:rPr>
                <w:noProof/>
                <w:webHidden/>
              </w:rPr>
            </w:r>
            <w:r w:rsidR="002968EB">
              <w:rPr>
                <w:noProof/>
                <w:webHidden/>
              </w:rPr>
              <w:fldChar w:fldCharType="separate"/>
            </w:r>
            <w:r w:rsidR="000656A3">
              <w:rPr>
                <w:noProof/>
                <w:webHidden/>
              </w:rPr>
              <w:t>16</w:t>
            </w:r>
            <w:r w:rsidR="002968EB">
              <w:rPr>
                <w:noProof/>
                <w:webHidden/>
              </w:rPr>
              <w:fldChar w:fldCharType="end"/>
            </w:r>
          </w:hyperlink>
        </w:p>
        <w:p w14:paraId="7655A29C" w14:textId="77777777" w:rsidR="000656A3" w:rsidRDefault="0073177C">
          <w:pPr>
            <w:pStyle w:val="TOC2"/>
            <w:tabs>
              <w:tab w:val="right" w:leader="dot" w:pos="9350"/>
            </w:tabs>
            <w:rPr>
              <w:rFonts w:asciiTheme="minorHAnsi" w:hAnsiTheme="minorHAnsi"/>
              <w:noProof/>
              <w:sz w:val="22"/>
              <w:szCs w:val="22"/>
              <w:lang w:eastAsia="en-GB"/>
            </w:rPr>
          </w:pPr>
          <w:hyperlink w:anchor="_Toc56887028" w:history="1">
            <w:r w:rsidR="000656A3" w:rsidRPr="00F319EB">
              <w:rPr>
                <w:rStyle w:val="Hyperlink"/>
                <w:noProof/>
              </w:rPr>
              <w:t>Analysis</w:t>
            </w:r>
            <w:r w:rsidR="000656A3">
              <w:rPr>
                <w:noProof/>
                <w:webHidden/>
              </w:rPr>
              <w:tab/>
            </w:r>
            <w:r w:rsidR="002968EB">
              <w:rPr>
                <w:noProof/>
                <w:webHidden/>
              </w:rPr>
              <w:fldChar w:fldCharType="begin"/>
            </w:r>
            <w:r w:rsidR="000656A3">
              <w:rPr>
                <w:noProof/>
                <w:webHidden/>
              </w:rPr>
              <w:instrText xml:space="preserve"> PAGEREF _Toc56887028 \h </w:instrText>
            </w:r>
            <w:r w:rsidR="002968EB">
              <w:rPr>
                <w:noProof/>
                <w:webHidden/>
              </w:rPr>
            </w:r>
            <w:r w:rsidR="002968EB">
              <w:rPr>
                <w:noProof/>
                <w:webHidden/>
              </w:rPr>
              <w:fldChar w:fldCharType="separate"/>
            </w:r>
            <w:r w:rsidR="000656A3">
              <w:rPr>
                <w:noProof/>
                <w:webHidden/>
              </w:rPr>
              <w:t>20</w:t>
            </w:r>
            <w:r w:rsidR="002968EB">
              <w:rPr>
                <w:noProof/>
                <w:webHidden/>
              </w:rPr>
              <w:fldChar w:fldCharType="end"/>
            </w:r>
          </w:hyperlink>
        </w:p>
        <w:p w14:paraId="4E4C224C" w14:textId="77777777" w:rsidR="000656A3" w:rsidRDefault="0073177C">
          <w:pPr>
            <w:pStyle w:val="TOC1"/>
            <w:tabs>
              <w:tab w:val="right" w:leader="dot" w:pos="9350"/>
            </w:tabs>
            <w:rPr>
              <w:rFonts w:asciiTheme="minorHAnsi" w:hAnsiTheme="minorHAnsi"/>
              <w:noProof/>
              <w:sz w:val="22"/>
              <w:szCs w:val="22"/>
              <w:lang w:eastAsia="en-GB"/>
            </w:rPr>
          </w:pPr>
          <w:hyperlink w:anchor="_Toc56887029" w:history="1">
            <w:r w:rsidR="000656A3" w:rsidRPr="00F319EB">
              <w:rPr>
                <w:rStyle w:val="Hyperlink"/>
                <w:noProof/>
              </w:rPr>
              <w:t>Secondary Data Analysis</w:t>
            </w:r>
            <w:r w:rsidR="000656A3">
              <w:rPr>
                <w:noProof/>
                <w:webHidden/>
              </w:rPr>
              <w:tab/>
            </w:r>
            <w:r w:rsidR="002968EB">
              <w:rPr>
                <w:noProof/>
                <w:webHidden/>
              </w:rPr>
              <w:fldChar w:fldCharType="begin"/>
            </w:r>
            <w:r w:rsidR="000656A3">
              <w:rPr>
                <w:noProof/>
                <w:webHidden/>
              </w:rPr>
              <w:instrText xml:space="preserve"> PAGEREF _Toc56887029 \h </w:instrText>
            </w:r>
            <w:r w:rsidR="002968EB">
              <w:rPr>
                <w:noProof/>
                <w:webHidden/>
              </w:rPr>
            </w:r>
            <w:r w:rsidR="002968EB">
              <w:rPr>
                <w:noProof/>
                <w:webHidden/>
              </w:rPr>
              <w:fldChar w:fldCharType="separate"/>
            </w:r>
            <w:r w:rsidR="000656A3">
              <w:rPr>
                <w:noProof/>
                <w:webHidden/>
              </w:rPr>
              <w:t>20</w:t>
            </w:r>
            <w:r w:rsidR="002968EB">
              <w:rPr>
                <w:noProof/>
                <w:webHidden/>
              </w:rPr>
              <w:fldChar w:fldCharType="end"/>
            </w:r>
          </w:hyperlink>
        </w:p>
        <w:p w14:paraId="59CC9F8A" w14:textId="77777777" w:rsidR="000656A3" w:rsidRDefault="0073177C">
          <w:pPr>
            <w:pStyle w:val="TOC1"/>
            <w:tabs>
              <w:tab w:val="right" w:leader="dot" w:pos="9350"/>
            </w:tabs>
            <w:rPr>
              <w:rFonts w:asciiTheme="minorHAnsi" w:hAnsiTheme="minorHAnsi"/>
              <w:noProof/>
              <w:sz w:val="22"/>
              <w:szCs w:val="22"/>
              <w:lang w:eastAsia="en-GB"/>
            </w:rPr>
          </w:pPr>
          <w:hyperlink w:anchor="_Toc56887030" w:history="1">
            <w:r w:rsidR="000656A3" w:rsidRPr="00F319EB">
              <w:rPr>
                <w:rStyle w:val="Hyperlink"/>
                <w:noProof/>
              </w:rPr>
              <w:t>Conclusion</w:t>
            </w:r>
            <w:r w:rsidR="000656A3">
              <w:rPr>
                <w:noProof/>
                <w:webHidden/>
              </w:rPr>
              <w:tab/>
            </w:r>
            <w:r w:rsidR="002968EB">
              <w:rPr>
                <w:noProof/>
                <w:webHidden/>
              </w:rPr>
              <w:fldChar w:fldCharType="begin"/>
            </w:r>
            <w:r w:rsidR="000656A3">
              <w:rPr>
                <w:noProof/>
                <w:webHidden/>
              </w:rPr>
              <w:instrText xml:space="preserve"> PAGEREF _Toc56887030 \h </w:instrText>
            </w:r>
            <w:r w:rsidR="002968EB">
              <w:rPr>
                <w:noProof/>
                <w:webHidden/>
              </w:rPr>
            </w:r>
            <w:r w:rsidR="002968EB">
              <w:rPr>
                <w:noProof/>
                <w:webHidden/>
              </w:rPr>
              <w:fldChar w:fldCharType="separate"/>
            </w:r>
            <w:r w:rsidR="000656A3">
              <w:rPr>
                <w:noProof/>
                <w:webHidden/>
              </w:rPr>
              <w:t>20</w:t>
            </w:r>
            <w:r w:rsidR="002968EB">
              <w:rPr>
                <w:noProof/>
                <w:webHidden/>
              </w:rPr>
              <w:fldChar w:fldCharType="end"/>
            </w:r>
          </w:hyperlink>
        </w:p>
        <w:p w14:paraId="1A115A7C" w14:textId="77777777" w:rsidR="000656A3" w:rsidRDefault="0073177C">
          <w:pPr>
            <w:pStyle w:val="TOC1"/>
            <w:tabs>
              <w:tab w:val="right" w:leader="dot" w:pos="9350"/>
            </w:tabs>
            <w:rPr>
              <w:rFonts w:asciiTheme="minorHAnsi" w:hAnsiTheme="minorHAnsi"/>
              <w:noProof/>
              <w:sz w:val="22"/>
              <w:szCs w:val="22"/>
              <w:lang w:eastAsia="en-GB"/>
            </w:rPr>
          </w:pPr>
          <w:hyperlink w:anchor="_Toc56887031" w:history="1">
            <w:r w:rsidR="000656A3" w:rsidRPr="00F319EB">
              <w:rPr>
                <w:rStyle w:val="Hyperlink"/>
                <w:noProof/>
              </w:rPr>
              <w:t>Recommendations</w:t>
            </w:r>
            <w:r w:rsidR="000656A3">
              <w:rPr>
                <w:noProof/>
                <w:webHidden/>
              </w:rPr>
              <w:tab/>
            </w:r>
            <w:r w:rsidR="002968EB">
              <w:rPr>
                <w:noProof/>
                <w:webHidden/>
              </w:rPr>
              <w:fldChar w:fldCharType="begin"/>
            </w:r>
            <w:r w:rsidR="000656A3">
              <w:rPr>
                <w:noProof/>
                <w:webHidden/>
              </w:rPr>
              <w:instrText xml:space="preserve"> PAGEREF _Toc56887031 \h </w:instrText>
            </w:r>
            <w:r w:rsidR="002968EB">
              <w:rPr>
                <w:noProof/>
                <w:webHidden/>
              </w:rPr>
            </w:r>
            <w:r w:rsidR="002968EB">
              <w:rPr>
                <w:noProof/>
                <w:webHidden/>
              </w:rPr>
              <w:fldChar w:fldCharType="separate"/>
            </w:r>
            <w:r w:rsidR="000656A3">
              <w:rPr>
                <w:noProof/>
                <w:webHidden/>
              </w:rPr>
              <w:t>21</w:t>
            </w:r>
            <w:r w:rsidR="002968EB">
              <w:rPr>
                <w:noProof/>
                <w:webHidden/>
              </w:rPr>
              <w:fldChar w:fldCharType="end"/>
            </w:r>
          </w:hyperlink>
        </w:p>
        <w:p w14:paraId="26C9095C" w14:textId="77777777" w:rsidR="000656A3" w:rsidRDefault="0073177C">
          <w:pPr>
            <w:pStyle w:val="TOC1"/>
            <w:tabs>
              <w:tab w:val="right" w:leader="dot" w:pos="9350"/>
            </w:tabs>
            <w:rPr>
              <w:rFonts w:asciiTheme="minorHAnsi" w:hAnsiTheme="minorHAnsi"/>
              <w:noProof/>
              <w:sz w:val="22"/>
              <w:szCs w:val="22"/>
              <w:lang w:eastAsia="en-GB"/>
            </w:rPr>
          </w:pPr>
          <w:hyperlink w:anchor="_Toc56887032" w:history="1">
            <w:r w:rsidR="000656A3" w:rsidRPr="00F319EB">
              <w:rPr>
                <w:rStyle w:val="Hyperlink"/>
                <w:noProof/>
              </w:rPr>
              <w:t>References</w:t>
            </w:r>
            <w:r w:rsidR="000656A3">
              <w:rPr>
                <w:noProof/>
                <w:webHidden/>
              </w:rPr>
              <w:tab/>
            </w:r>
            <w:r w:rsidR="002968EB">
              <w:rPr>
                <w:noProof/>
                <w:webHidden/>
              </w:rPr>
              <w:fldChar w:fldCharType="begin"/>
            </w:r>
            <w:r w:rsidR="000656A3">
              <w:rPr>
                <w:noProof/>
                <w:webHidden/>
              </w:rPr>
              <w:instrText xml:space="preserve"> PAGEREF _Toc56887032 \h </w:instrText>
            </w:r>
            <w:r w:rsidR="002968EB">
              <w:rPr>
                <w:noProof/>
                <w:webHidden/>
              </w:rPr>
            </w:r>
            <w:r w:rsidR="002968EB">
              <w:rPr>
                <w:noProof/>
                <w:webHidden/>
              </w:rPr>
              <w:fldChar w:fldCharType="separate"/>
            </w:r>
            <w:r w:rsidR="000656A3">
              <w:rPr>
                <w:noProof/>
                <w:webHidden/>
              </w:rPr>
              <w:t>22</w:t>
            </w:r>
            <w:r w:rsidR="002968EB">
              <w:rPr>
                <w:noProof/>
                <w:webHidden/>
              </w:rPr>
              <w:fldChar w:fldCharType="end"/>
            </w:r>
          </w:hyperlink>
        </w:p>
        <w:p w14:paraId="0978DEC0" w14:textId="77777777" w:rsidR="000656A3" w:rsidRDefault="0073177C">
          <w:pPr>
            <w:pStyle w:val="TOC1"/>
            <w:tabs>
              <w:tab w:val="right" w:leader="dot" w:pos="9350"/>
            </w:tabs>
            <w:rPr>
              <w:rFonts w:asciiTheme="minorHAnsi" w:hAnsiTheme="minorHAnsi"/>
              <w:noProof/>
              <w:sz w:val="22"/>
              <w:szCs w:val="22"/>
              <w:lang w:eastAsia="en-GB"/>
            </w:rPr>
          </w:pPr>
          <w:hyperlink w:anchor="_Toc56887033" w:history="1">
            <w:r w:rsidR="000656A3" w:rsidRPr="00F319EB">
              <w:rPr>
                <w:rStyle w:val="Hyperlink"/>
                <w:noProof/>
              </w:rPr>
              <w:t>Appendix</w:t>
            </w:r>
            <w:r w:rsidR="000656A3">
              <w:rPr>
                <w:noProof/>
                <w:webHidden/>
              </w:rPr>
              <w:tab/>
            </w:r>
            <w:r w:rsidR="002968EB">
              <w:rPr>
                <w:noProof/>
                <w:webHidden/>
              </w:rPr>
              <w:fldChar w:fldCharType="begin"/>
            </w:r>
            <w:r w:rsidR="000656A3">
              <w:rPr>
                <w:noProof/>
                <w:webHidden/>
              </w:rPr>
              <w:instrText xml:space="preserve"> PAGEREF _Toc56887033 \h </w:instrText>
            </w:r>
            <w:r w:rsidR="002968EB">
              <w:rPr>
                <w:noProof/>
                <w:webHidden/>
              </w:rPr>
            </w:r>
            <w:r w:rsidR="002968EB">
              <w:rPr>
                <w:noProof/>
                <w:webHidden/>
              </w:rPr>
              <w:fldChar w:fldCharType="separate"/>
            </w:r>
            <w:r w:rsidR="000656A3">
              <w:rPr>
                <w:noProof/>
                <w:webHidden/>
              </w:rPr>
              <w:t>24</w:t>
            </w:r>
            <w:r w:rsidR="002968EB">
              <w:rPr>
                <w:noProof/>
                <w:webHidden/>
              </w:rPr>
              <w:fldChar w:fldCharType="end"/>
            </w:r>
          </w:hyperlink>
        </w:p>
        <w:p w14:paraId="7D06146F" w14:textId="77777777" w:rsidR="004C24E7" w:rsidRPr="004F450C" w:rsidRDefault="002968EB">
          <w:r w:rsidRPr="004F450C">
            <w:fldChar w:fldCharType="end"/>
          </w:r>
        </w:p>
      </w:sdtContent>
    </w:sdt>
    <w:p w14:paraId="6D4AD85D" w14:textId="77777777" w:rsidR="00ED6924" w:rsidRPr="004F450C" w:rsidRDefault="00ED6924" w:rsidP="00ED6924">
      <w:pPr>
        <w:spacing w:after="200" w:line="276" w:lineRule="auto"/>
        <w:jc w:val="left"/>
      </w:pPr>
    </w:p>
    <w:p w14:paraId="6B5B534E" w14:textId="77777777" w:rsidR="006D5E0E" w:rsidRDefault="006D5E0E">
      <w:pPr>
        <w:spacing w:after="200" w:line="276" w:lineRule="auto"/>
        <w:jc w:val="left"/>
        <w:rPr>
          <w:b/>
        </w:rPr>
      </w:pPr>
      <w:r>
        <w:rPr>
          <w:b/>
        </w:rPr>
        <w:br w:type="page"/>
      </w:r>
    </w:p>
    <w:p w14:paraId="2997CA5A" w14:textId="77777777" w:rsidR="004C24E7" w:rsidRPr="004F450C" w:rsidRDefault="004C24E7" w:rsidP="004C24E7">
      <w:pPr>
        <w:spacing w:after="200" w:line="276" w:lineRule="auto"/>
        <w:jc w:val="center"/>
        <w:rPr>
          <w:b/>
        </w:rPr>
      </w:pPr>
      <w:r w:rsidRPr="004F450C">
        <w:rPr>
          <w:b/>
        </w:rPr>
        <w:lastRenderedPageBreak/>
        <w:t>List of Figures</w:t>
      </w:r>
    </w:p>
    <w:p w14:paraId="3F3AB1A4" w14:textId="77777777" w:rsidR="006D5E0E" w:rsidRDefault="002968EB">
      <w:pPr>
        <w:pStyle w:val="TableofFigures"/>
        <w:tabs>
          <w:tab w:val="right" w:leader="dot" w:pos="9350"/>
        </w:tabs>
        <w:rPr>
          <w:rFonts w:asciiTheme="minorHAnsi" w:hAnsiTheme="minorHAnsi"/>
          <w:noProof/>
          <w:sz w:val="22"/>
          <w:szCs w:val="22"/>
          <w:lang w:eastAsia="en-GB"/>
        </w:rPr>
      </w:pPr>
      <w:r w:rsidRPr="004F450C">
        <w:rPr>
          <w:b/>
        </w:rPr>
        <w:fldChar w:fldCharType="begin"/>
      </w:r>
      <w:r w:rsidR="004C24E7" w:rsidRPr="004F450C">
        <w:rPr>
          <w:b/>
        </w:rPr>
        <w:instrText xml:space="preserve"> TOC \h \z \c "Figure" </w:instrText>
      </w:r>
      <w:r w:rsidRPr="004F450C">
        <w:rPr>
          <w:b/>
        </w:rPr>
        <w:fldChar w:fldCharType="separate"/>
      </w:r>
      <w:hyperlink w:anchor="_Toc56887000" w:history="1">
        <w:r w:rsidR="006D5E0E" w:rsidRPr="0016657D">
          <w:rPr>
            <w:rStyle w:val="Hyperlink"/>
            <w:noProof/>
          </w:rPr>
          <w:t>Figure 1: Distance learning as a part of VLE</w:t>
        </w:r>
        <w:r w:rsidR="006D5E0E">
          <w:rPr>
            <w:noProof/>
            <w:webHidden/>
          </w:rPr>
          <w:tab/>
        </w:r>
        <w:r>
          <w:rPr>
            <w:noProof/>
            <w:webHidden/>
          </w:rPr>
          <w:fldChar w:fldCharType="begin"/>
        </w:r>
        <w:r w:rsidR="006D5E0E">
          <w:rPr>
            <w:noProof/>
            <w:webHidden/>
          </w:rPr>
          <w:instrText xml:space="preserve"> PAGEREF _Toc56887000 \h </w:instrText>
        </w:r>
        <w:r>
          <w:rPr>
            <w:noProof/>
            <w:webHidden/>
          </w:rPr>
        </w:r>
        <w:r>
          <w:rPr>
            <w:noProof/>
            <w:webHidden/>
          </w:rPr>
          <w:fldChar w:fldCharType="separate"/>
        </w:r>
        <w:r w:rsidR="006D5E0E">
          <w:rPr>
            <w:noProof/>
            <w:webHidden/>
          </w:rPr>
          <w:t>11</w:t>
        </w:r>
        <w:r>
          <w:rPr>
            <w:noProof/>
            <w:webHidden/>
          </w:rPr>
          <w:fldChar w:fldCharType="end"/>
        </w:r>
      </w:hyperlink>
    </w:p>
    <w:p w14:paraId="49BDBD57" w14:textId="77777777" w:rsidR="006D5E0E" w:rsidRDefault="0073177C">
      <w:pPr>
        <w:pStyle w:val="TableofFigures"/>
        <w:tabs>
          <w:tab w:val="right" w:leader="dot" w:pos="9350"/>
        </w:tabs>
        <w:rPr>
          <w:rFonts w:asciiTheme="minorHAnsi" w:hAnsiTheme="minorHAnsi"/>
          <w:noProof/>
          <w:sz w:val="22"/>
          <w:szCs w:val="22"/>
          <w:lang w:eastAsia="en-GB"/>
        </w:rPr>
      </w:pPr>
      <w:hyperlink w:anchor="_Toc56887001" w:history="1">
        <w:r w:rsidR="006D5E0E" w:rsidRPr="0016657D">
          <w:rPr>
            <w:rStyle w:val="Hyperlink"/>
            <w:noProof/>
          </w:rPr>
          <w:t>Figure 2: VLE in the lockdown period</w:t>
        </w:r>
        <w:r w:rsidR="006D5E0E">
          <w:rPr>
            <w:noProof/>
            <w:webHidden/>
          </w:rPr>
          <w:tab/>
        </w:r>
        <w:r w:rsidR="002968EB">
          <w:rPr>
            <w:noProof/>
            <w:webHidden/>
          </w:rPr>
          <w:fldChar w:fldCharType="begin"/>
        </w:r>
        <w:r w:rsidR="006D5E0E">
          <w:rPr>
            <w:noProof/>
            <w:webHidden/>
          </w:rPr>
          <w:instrText xml:space="preserve"> PAGEREF _Toc56887001 \h </w:instrText>
        </w:r>
        <w:r w:rsidR="002968EB">
          <w:rPr>
            <w:noProof/>
            <w:webHidden/>
          </w:rPr>
        </w:r>
        <w:r w:rsidR="002968EB">
          <w:rPr>
            <w:noProof/>
            <w:webHidden/>
          </w:rPr>
          <w:fldChar w:fldCharType="separate"/>
        </w:r>
        <w:r w:rsidR="006D5E0E">
          <w:rPr>
            <w:noProof/>
            <w:webHidden/>
          </w:rPr>
          <w:t>12</w:t>
        </w:r>
        <w:r w:rsidR="002968EB">
          <w:rPr>
            <w:noProof/>
            <w:webHidden/>
          </w:rPr>
          <w:fldChar w:fldCharType="end"/>
        </w:r>
      </w:hyperlink>
    </w:p>
    <w:p w14:paraId="0F158781" w14:textId="77777777" w:rsidR="006D5E0E" w:rsidRDefault="0073177C">
      <w:pPr>
        <w:pStyle w:val="TableofFigures"/>
        <w:tabs>
          <w:tab w:val="right" w:leader="dot" w:pos="9350"/>
        </w:tabs>
        <w:rPr>
          <w:rFonts w:asciiTheme="minorHAnsi" w:hAnsiTheme="minorHAnsi"/>
          <w:noProof/>
          <w:sz w:val="22"/>
          <w:szCs w:val="22"/>
          <w:lang w:eastAsia="en-GB"/>
        </w:rPr>
      </w:pPr>
      <w:hyperlink w:anchor="_Toc56887002" w:history="1">
        <w:r w:rsidR="006D5E0E" w:rsidRPr="0016657D">
          <w:rPr>
            <w:rStyle w:val="Hyperlink"/>
            <w:noProof/>
          </w:rPr>
          <w:t>Figure 3: Importance of Virtual Learning Environment</w:t>
        </w:r>
        <w:r w:rsidR="006D5E0E">
          <w:rPr>
            <w:noProof/>
            <w:webHidden/>
          </w:rPr>
          <w:tab/>
        </w:r>
        <w:r w:rsidR="002968EB">
          <w:rPr>
            <w:noProof/>
            <w:webHidden/>
          </w:rPr>
          <w:fldChar w:fldCharType="begin"/>
        </w:r>
        <w:r w:rsidR="006D5E0E">
          <w:rPr>
            <w:noProof/>
            <w:webHidden/>
          </w:rPr>
          <w:instrText xml:space="preserve"> PAGEREF _Toc56887002 \h </w:instrText>
        </w:r>
        <w:r w:rsidR="002968EB">
          <w:rPr>
            <w:noProof/>
            <w:webHidden/>
          </w:rPr>
        </w:r>
        <w:r w:rsidR="002968EB">
          <w:rPr>
            <w:noProof/>
            <w:webHidden/>
          </w:rPr>
          <w:fldChar w:fldCharType="separate"/>
        </w:r>
        <w:r w:rsidR="006D5E0E">
          <w:rPr>
            <w:noProof/>
            <w:webHidden/>
          </w:rPr>
          <w:t>16</w:t>
        </w:r>
        <w:r w:rsidR="002968EB">
          <w:rPr>
            <w:noProof/>
            <w:webHidden/>
          </w:rPr>
          <w:fldChar w:fldCharType="end"/>
        </w:r>
      </w:hyperlink>
    </w:p>
    <w:p w14:paraId="47FC0B9F" w14:textId="77777777" w:rsidR="006D5E0E" w:rsidRDefault="0073177C">
      <w:pPr>
        <w:pStyle w:val="TableofFigures"/>
        <w:tabs>
          <w:tab w:val="right" w:leader="dot" w:pos="9350"/>
        </w:tabs>
        <w:rPr>
          <w:rFonts w:asciiTheme="minorHAnsi" w:hAnsiTheme="minorHAnsi"/>
          <w:noProof/>
          <w:sz w:val="22"/>
          <w:szCs w:val="22"/>
          <w:lang w:eastAsia="en-GB"/>
        </w:rPr>
      </w:pPr>
      <w:hyperlink w:anchor="_Toc56887003" w:history="1">
        <w:r w:rsidR="006D5E0E" w:rsidRPr="0016657D">
          <w:rPr>
            <w:rStyle w:val="Hyperlink"/>
            <w:noProof/>
          </w:rPr>
          <w:t>Figure 4: Acceptance level of cloud storage and its access to the regular life of students</w:t>
        </w:r>
        <w:r w:rsidR="006D5E0E">
          <w:rPr>
            <w:noProof/>
            <w:webHidden/>
          </w:rPr>
          <w:tab/>
        </w:r>
        <w:r w:rsidR="002968EB">
          <w:rPr>
            <w:noProof/>
            <w:webHidden/>
          </w:rPr>
          <w:fldChar w:fldCharType="begin"/>
        </w:r>
        <w:r w:rsidR="006D5E0E">
          <w:rPr>
            <w:noProof/>
            <w:webHidden/>
          </w:rPr>
          <w:instrText xml:space="preserve"> PAGEREF _Toc56887003 \h </w:instrText>
        </w:r>
        <w:r w:rsidR="002968EB">
          <w:rPr>
            <w:noProof/>
            <w:webHidden/>
          </w:rPr>
        </w:r>
        <w:r w:rsidR="002968EB">
          <w:rPr>
            <w:noProof/>
            <w:webHidden/>
          </w:rPr>
          <w:fldChar w:fldCharType="separate"/>
        </w:r>
        <w:r w:rsidR="006D5E0E">
          <w:rPr>
            <w:noProof/>
            <w:webHidden/>
          </w:rPr>
          <w:t>18</w:t>
        </w:r>
        <w:r w:rsidR="002968EB">
          <w:rPr>
            <w:noProof/>
            <w:webHidden/>
          </w:rPr>
          <w:fldChar w:fldCharType="end"/>
        </w:r>
      </w:hyperlink>
    </w:p>
    <w:p w14:paraId="2B56AF99" w14:textId="77777777" w:rsidR="006D5E0E" w:rsidRDefault="0073177C">
      <w:pPr>
        <w:pStyle w:val="TableofFigures"/>
        <w:tabs>
          <w:tab w:val="right" w:leader="dot" w:pos="9350"/>
        </w:tabs>
        <w:rPr>
          <w:rFonts w:asciiTheme="minorHAnsi" w:hAnsiTheme="minorHAnsi"/>
          <w:noProof/>
          <w:sz w:val="22"/>
          <w:szCs w:val="22"/>
          <w:lang w:eastAsia="en-GB"/>
        </w:rPr>
      </w:pPr>
      <w:hyperlink w:anchor="_Toc56887004" w:history="1">
        <w:r w:rsidR="006D5E0E" w:rsidRPr="0016657D">
          <w:rPr>
            <w:rStyle w:val="Hyperlink"/>
            <w:noProof/>
          </w:rPr>
          <w:t>Figure 5: Further opportunities of VLE</w:t>
        </w:r>
        <w:r w:rsidR="006D5E0E">
          <w:rPr>
            <w:noProof/>
            <w:webHidden/>
          </w:rPr>
          <w:tab/>
        </w:r>
        <w:r w:rsidR="002968EB">
          <w:rPr>
            <w:noProof/>
            <w:webHidden/>
          </w:rPr>
          <w:fldChar w:fldCharType="begin"/>
        </w:r>
        <w:r w:rsidR="006D5E0E">
          <w:rPr>
            <w:noProof/>
            <w:webHidden/>
          </w:rPr>
          <w:instrText xml:space="preserve"> PAGEREF _Toc56887004 \h </w:instrText>
        </w:r>
        <w:r w:rsidR="002968EB">
          <w:rPr>
            <w:noProof/>
            <w:webHidden/>
          </w:rPr>
        </w:r>
        <w:r w:rsidR="002968EB">
          <w:rPr>
            <w:noProof/>
            <w:webHidden/>
          </w:rPr>
          <w:fldChar w:fldCharType="separate"/>
        </w:r>
        <w:r w:rsidR="006D5E0E">
          <w:rPr>
            <w:noProof/>
            <w:webHidden/>
          </w:rPr>
          <w:t>19</w:t>
        </w:r>
        <w:r w:rsidR="002968EB">
          <w:rPr>
            <w:noProof/>
            <w:webHidden/>
          </w:rPr>
          <w:fldChar w:fldCharType="end"/>
        </w:r>
      </w:hyperlink>
    </w:p>
    <w:p w14:paraId="379B5C72" w14:textId="77777777" w:rsidR="004C24E7" w:rsidRPr="004F450C" w:rsidRDefault="002968EB" w:rsidP="004C24E7">
      <w:pPr>
        <w:spacing w:after="200" w:line="276" w:lineRule="auto"/>
        <w:jc w:val="center"/>
        <w:rPr>
          <w:b/>
        </w:rPr>
      </w:pPr>
      <w:r w:rsidRPr="004F450C">
        <w:rPr>
          <w:b/>
        </w:rPr>
        <w:fldChar w:fldCharType="end"/>
      </w:r>
    </w:p>
    <w:p w14:paraId="5E364F6A" w14:textId="77777777" w:rsidR="004C24E7" w:rsidRPr="004F450C" w:rsidRDefault="004C24E7">
      <w:pPr>
        <w:spacing w:after="200" w:line="276" w:lineRule="auto"/>
        <w:jc w:val="left"/>
        <w:rPr>
          <w:b/>
        </w:rPr>
      </w:pPr>
      <w:r w:rsidRPr="004F450C">
        <w:rPr>
          <w:b/>
        </w:rPr>
        <w:br w:type="page"/>
      </w:r>
    </w:p>
    <w:p w14:paraId="649172B7" w14:textId="77777777" w:rsidR="004C24E7" w:rsidRPr="004F450C" w:rsidRDefault="004C24E7" w:rsidP="004C24E7">
      <w:pPr>
        <w:spacing w:after="200" w:line="276" w:lineRule="auto"/>
        <w:jc w:val="center"/>
        <w:rPr>
          <w:b/>
        </w:rPr>
      </w:pPr>
      <w:r w:rsidRPr="004F450C">
        <w:rPr>
          <w:b/>
        </w:rPr>
        <w:lastRenderedPageBreak/>
        <w:t>List of Tables</w:t>
      </w:r>
    </w:p>
    <w:p w14:paraId="3AEAD52F" w14:textId="77777777" w:rsidR="006D5E0E" w:rsidRDefault="002968EB">
      <w:pPr>
        <w:pStyle w:val="TableofFigures"/>
        <w:tabs>
          <w:tab w:val="right" w:leader="dot" w:pos="9350"/>
        </w:tabs>
        <w:rPr>
          <w:rFonts w:asciiTheme="minorHAnsi" w:hAnsiTheme="minorHAnsi"/>
          <w:noProof/>
          <w:sz w:val="22"/>
          <w:szCs w:val="22"/>
          <w:lang w:eastAsia="en-GB"/>
        </w:rPr>
      </w:pPr>
      <w:r w:rsidRPr="004F450C">
        <w:rPr>
          <w:b/>
        </w:rPr>
        <w:fldChar w:fldCharType="begin"/>
      </w:r>
      <w:r w:rsidR="004C24E7" w:rsidRPr="004F450C">
        <w:rPr>
          <w:b/>
        </w:rPr>
        <w:instrText xml:space="preserve"> TOC \h \z \c "Table" </w:instrText>
      </w:r>
      <w:r w:rsidRPr="004F450C">
        <w:rPr>
          <w:b/>
        </w:rPr>
        <w:fldChar w:fldCharType="separate"/>
      </w:r>
      <w:hyperlink w:anchor="_Toc56887005" w:history="1">
        <w:r w:rsidR="006D5E0E" w:rsidRPr="009C0F60">
          <w:rPr>
            <w:rStyle w:val="Hyperlink"/>
            <w:noProof/>
          </w:rPr>
          <w:t>Table 1: Importance of VLE in the contemporary learning process of academic organisations</w:t>
        </w:r>
        <w:r w:rsidR="006D5E0E">
          <w:rPr>
            <w:noProof/>
            <w:webHidden/>
          </w:rPr>
          <w:tab/>
        </w:r>
        <w:r>
          <w:rPr>
            <w:noProof/>
            <w:webHidden/>
          </w:rPr>
          <w:fldChar w:fldCharType="begin"/>
        </w:r>
        <w:r w:rsidR="006D5E0E">
          <w:rPr>
            <w:noProof/>
            <w:webHidden/>
          </w:rPr>
          <w:instrText xml:space="preserve"> PAGEREF _Toc56887005 \h </w:instrText>
        </w:r>
        <w:r>
          <w:rPr>
            <w:noProof/>
            <w:webHidden/>
          </w:rPr>
        </w:r>
        <w:r>
          <w:rPr>
            <w:noProof/>
            <w:webHidden/>
          </w:rPr>
          <w:fldChar w:fldCharType="separate"/>
        </w:r>
        <w:r w:rsidR="006D5E0E">
          <w:rPr>
            <w:noProof/>
            <w:webHidden/>
          </w:rPr>
          <w:t>17</w:t>
        </w:r>
        <w:r>
          <w:rPr>
            <w:noProof/>
            <w:webHidden/>
          </w:rPr>
          <w:fldChar w:fldCharType="end"/>
        </w:r>
      </w:hyperlink>
    </w:p>
    <w:p w14:paraId="5E014BD5" w14:textId="77777777" w:rsidR="006D5E0E" w:rsidRDefault="0073177C">
      <w:pPr>
        <w:pStyle w:val="TableofFigures"/>
        <w:tabs>
          <w:tab w:val="right" w:leader="dot" w:pos="9350"/>
        </w:tabs>
        <w:rPr>
          <w:rFonts w:asciiTheme="minorHAnsi" w:hAnsiTheme="minorHAnsi"/>
          <w:noProof/>
          <w:sz w:val="22"/>
          <w:szCs w:val="22"/>
          <w:lang w:eastAsia="en-GB"/>
        </w:rPr>
      </w:pPr>
      <w:hyperlink w:anchor="_Toc56887006" w:history="1">
        <w:r w:rsidR="006D5E0E" w:rsidRPr="009C0F60">
          <w:rPr>
            <w:rStyle w:val="Hyperlink"/>
            <w:noProof/>
          </w:rPr>
          <w:t>Table 2: Acceptance level of cloud storage and its access to the regular life of students</w:t>
        </w:r>
        <w:r w:rsidR="006D5E0E">
          <w:rPr>
            <w:noProof/>
            <w:webHidden/>
          </w:rPr>
          <w:tab/>
        </w:r>
        <w:r w:rsidR="002968EB">
          <w:rPr>
            <w:noProof/>
            <w:webHidden/>
          </w:rPr>
          <w:fldChar w:fldCharType="begin"/>
        </w:r>
        <w:r w:rsidR="006D5E0E">
          <w:rPr>
            <w:noProof/>
            <w:webHidden/>
          </w:rPr>
          <w:instrText xml:space="preserve"> PAGEREF _Toc56887006 \h </w:instrText>
        </w:r>
        <w:r w:rsidR="002968EB">
          <w:rPr>
            <w:noProof/>
            <w:webHidden/>
          </w:rPr>
        </w:r>
        <w:r w:rsidR="002968EB">
          <w:rPr>
            <w:noProof/>
            <w:webHidden/>
          </w:rPr>
          <w:fldChar w:fldCharType="separate"/>
        </w:r>
        <w:r w:rsidR="006D5E0E">
          <w:rPr>
            <w:noProof/>
            <w:webHidden/>
          </w:rPr>
          <w:t>18</w:t>
        </w:r>
        <w:r w:rsidR="002968EB">
          <w:rPr>
            <w:noProof/>
            <w:webHidden/>
          </w:rPr>
          <w:fldChar w:fldCharType="end"/>
        </w:r>
      </w:hyperlink>
    </w:p>
    <w:p w14:paraId="72C70976" w14:textId="77777777" w:rsidR="006D5E0E" w:rsidRDefault="0073177C">
      <w:pPr>
        <w:pStyle w:val="TableofFigures"/>
        <w:tabs>
          <w:tab w:val="right" w:leader="dot" w:pos="9350"/>
        </w:tabs>
        <w:rPr>
          <w:rFonts w:asciiTheme="minorHAnsi" w:hAnsiTheme="minorHAnsi"/>
          <w:noProof/>
          <w:sz w:val="22"/>
          <w:szCs w:val="22"/>
          <w:lang w:eastAsia="en-GB"/>
        </w:rPr>
      </w:pPr>
      <w:hyperlink w:anchor="_Toc56887007" w:history="1">
        <w:r w:rsidR="006D5E0E" w:rsidRPr="009C0F60">
          <w:rPr>
            <w:rStyle w:val="Hyperlink"/>
            <w:noProof/>
          </w:rPr>
          <w:t>Table 3: Further opportunities for VLE</w:t>
        </w:r>
        <w:r w:rsidR="006D5E0E">
          <w:rPr>
            <w:noProof/>
            <w:webHidden/>
          </w:rPr>
          <w:tab/>
        </w:r>
        <w:r w:rsidR="002968EB">
          <w:rPr>
            <w:noProof/>
            <w:webHidden/>
          </w:rPr>
          <w:fldChar w:fldCharType="begin"/>
        </w:r>
        <w:r w:rsidR="006D5E0E">
          <w:rPr>
            <w:noProof/>
            <w:webHidden/>
          </w:rPr>
          <w:instrText xml:space="preserve"> PAGEREF _Toc56887007 \h </w:instrText>
        </w:r>
        <w:r w:rsidR="002968EB">
          <w:rPr>
            <w:noProof/>
            <w:webHidden/>
          </w:rPr>
        </w:r>
        <w:r w:rsidR="002968EB">
          <w:rPr>
            <w:noProof/>
            <w:webHidden/>
          </w:rPr>
          <w:fldChar w:fldCharType="separate"/>
        </w:r>
        <w:r w:rsidR="006D5E0E">
          <w:rPr>
            <w:noProof/>
            <w:webHidden/>
          </w:rPr>
          <w:t>20</w:t>
        </w:r>
        <w:r w:rsidR="002968EB">
          <w:rPr>
            <w:noProof/>
            <w:webHidden/>
          </w:rPr>
          <w:fldChar w:fldCharType="end"/>
        </w:r>
      </w:hyperlink>
    </w:p>
    <w:p w14:paraId="58C2E0F6" w14:textId="77777777" w:rsidR="00ED6924" w:rsidRPr="004F450C" w:rsidRDefault="002968EB" w:rsidP="004C24E7">
      <w:pPr>
        <w:spacing w:after="200" w:line="276" w:lineRule="auto"/>
        <w:jc w:val="center"/>
        <w:rPr>
          <w:b/>
        </w:rPr>
      </w:pPr>
      <w:r w:rsidRPr="004F450C">
        <w:rPr>
          <w:b/>
        </w:rPr>
        <w:fldChar w:fldCharType="end"/>
      </w:r>
      <w:r w:rsidR="00DB67E4" w:rsidRPr="004F450C">
        <w:rPr>
          <w:b/>
        </w:rPr>
        <w:br w:type="page"/>
      </w:r>
    </w:p>
    <w:p w14:paraId="473D2930" w14:textId="77777777" w:rsidR="004313C4" w:rsidRPr="004F450C" w:rsidRDefault="00DB67E4" w:rsidP="004313C4">
      <w:pPr>
        <w:pStyle w:val="Heading1"/>
      </w:pPr>
      <w:bookmarkStart w:id="0" w:name="_Toc56887008"/>
      <w:r w:rsidRPr="004F450C">
        <w:lastRenderedPageBreak/>
        <w:t>Research Title</w:t>
      </w:r>
      <w:bookmarkEnd w:id="0"/>
    </w:p>
    <w:p w14:paraId="1061FEE4" w14:textId="77777777" w:rsidR="00ED6924" w:rsidRPr="004F450C" w:rsidRDefault="00DB67E4" w:rsidP="004313C4">
      <w:r w:rsidRPr="004F450C">
        <w:t xml:space="preserve">Impacts of </w:t>
      </w:r>
      <w:r w:rsidR="007961A5" w:rsidRPr="004F450C">
        <w:t>VLE</w:t>
      </w:r>
      <w:r w:rsidRPr="004F450C">
        <w:t xml:space="preserve"> on students’ learning experience at the </w:t>
      </w:r>
      <w:r w:rsidR="007961A5" w:rsidRPr="004F450C">
        <w:t>UWTSLC</w:t>
      </w:r>
    </w:p>
    <w:p w14:paraId="1A7C2C40" w14:textId="77777777" w:rsidR="00ED6924" w:rsidRPr="004F450C" w:rsidRDefault="00DB67E4" w:rsidP="004313C4">
      <w:pPr>
        <w:pStyle w:val="Heading1"/>
      </w:pPr>
      <w:bookmarkStart w:id="1" w:name="_gadlwxgq8eix" w:colFirst="0" w:colLast="0"/>
      <w:bookmarkStart w:id="2" w:name="_Toc56887009"/>
      <w:bookmarkEnd w:id="1"/>
      <w:r w:rsidRPr="004F450C">
        <w:t>Rationale</w:t>
      </w:r>
      <w:bookmarkEnd w:id="2"/>
    </w:p>
    <w:p w14:paraId="28BA484D" w14:textId="77777777" w:rsidR="00ED6924" w:rsidRPr="004F450C" w:rsidRDefault="00DB67E4" w:rsidP="004313C4">
      <w:r w:rsidRPr="004F450C">
        <w:t xml:space="preserve">The present circumstances in the teaching procedure are extremely dependent on online learning practices. In this context, the </w:t>
      </w:r>
      <w:r w:rsidR="007961A5" w:rsidRPr="004F450C">
        <w:t>VLE</w:t>
      </w:r>
      <w:r w:rsidR="00D043D2" w:rsidRPr="004F450C">
        <w:t xml:space="preserve"> </w:t>
      </w:r>
      <w:r w:rsidRPr="004F450C">
        <w:t xml:space="preserve">is established in the leading educational organisations to conduct the easiest learning process among the learners and tutors. </w:t>
      </w:r>
      <w:r w:rsidR="00D043D2" w:rsidRPr="004F450C">
        <w:t>The</w:t>
      </w:r>
      <w:r w:rsidRPr="004F450C">
        <w:t xml:space="preserve"> learning experience of the students at the </w:t>
      </w:r>
      <w:r w:rsidR="007961A5" w:rsidRPr="004F450C">
        <w:t>UWTSLC</w:t>
      </w:r>
      <w:r w:rsidRPr="004F450C">
        <w:t xml:space="preserve"> will be presented by arranging an online survey on the research topic. By this, the higher authority of the institute will face benefits of understanding the viewpoints of students on VLE in the learning process. The importance of using advanced networks, cloud storage and right access to the data in learning is the main components of this research to present the importance of VLE in the learning procedure of the institute. </w:t>
      </w:r>
    </w:p>
    <w:p w14:paraId="0D747C88" w14:textId="77777777" w:rsidR="00ED6924" w:rsidRPr="004F450C" w:rsidRDefault="00DB67E4" w:rsidP="004313C4">
      <w:pPr>
        <w:pStyle w:val="Heading1"/>
      </w:pPr>
      <w:bookmarkStart w:id="3" w:name="_t5aygyoylx8t" w:colFirst="0" w:colLast="0"/>
      <w:bookmarkStart w:id="4" w:name="_Toc56887010"/>
      <w:bookmarkEnd w:id="3"/>
      <w:r w:rsidRPr="004F450C">
        <w:t>Problem statement</w:t>
      </w:r>
      <w:bookmarkEnd w:id="4"/>
    </w:p>
    <w:p w14:paraId="48DA169E" w14:textId="77777777" w:rsidR="00ED6924" w:rsidRPr="004F450C" w:rsidRDefault="00DB67E4" w:rsidP="004313C4">
      <w:r w:rsidRPr="004F450C">
        <w:t xml:space="preserve">The main problem identified in this research is to speculate the right access to data, </w:t>
      </w:r>
      <w:proofErr w:type="gramStart"/>
      <w:r w:rsidRPr="004F450C">
        <w:t>internet</w:t>
      </w:r>
      <w:proofErr w:type="gramEnd"/>
      <w:r w:rsidRPr="004F450C">
        <w:t xml:space="preserve"> and importance of virtual media in the progress of Virtual Learning Environment. The university and its people are accustomed to the online and distance learning procedure. However, considering the recent Covid-19 impact on the global learning system, it has been observed that the respective maintained the learning procedure through online classes, webinars, video conferences and so on. Thus, the impact of VLE is subject to concern on the learners' mentality that is to transfer the face-to-face learning process into an online system completely. This research will look after finding the mentioned impacts to evaluate the acceptance and further scope of improvement among the students </w:t>
      </w:r>
      <w:proofErr w:type="gramStart"/>
      <w:r w:rsidRPr="004F450C">
        <w:t>of</w:t>
      </w:r>
      <w:proofErr w:type="gramEnd"/>
      <w:r w:rsidRPr="004F450C">
        <w:t xml:space="preserve"> the respective university. </w:t>
      </w:r>
    </w:p>
    <w:p w14:paraId="71A2817D" w14:textId="77777777" w:rsidR="00ED6924" w:rsidRPr="004F450C" w:rsidRDefault="00DB67E4" w:rsidP="004313C4">
      <w:pPr>
        <w:pStyle w:val="Heading1"/>
      </w:pPr>
      <w:bookmarkStart w:id="5" w:name="_k3x29mkba41c" w:colFirst="0" w:colLast="0"/>
      <w:bookmarkStart w:id="6" w:name="_Toc56887011"/>
      <w:bookmarkEnd w:id="5"/>
      <w:r w:rsidRPr="004F450C">
        <w:t>Aim</w:t>
      </w:r>
      <w:bookmarkEnd w:id="6"/>
    </w:p>
    <w:p w14:paraId="024E8D4D" w14:textId="77777777" w:rsidR="00ED6924" w:rsidRPr="004F450C" w:rsidRDefault="00DB67E4" w:rsidP="004313C4">
      <w:r w:rsidRPr="004F450C">
        <w:t xml:space="preserve">This research aims to improve the digital learning ability by assessing the impact of </w:t>
      </w:r>
      <w:r w:rsidR="007961A5" w:rsidRPr="004F450C">
        <w:t>VLE</w:t>
      </w:r>
      <w:r w:rsidR="00D043D2" w:rsidRPr="004F450C">
        <w:t xml:space="preserve"> </w:t>
      </w:r>
      <w:r w:rsidRPr="004F450C">
        <w:t xml:space="preserve">into the knowledge transition of the students at the </w:t>
      </w:r>
      <w:r w:rsidR="007961A5" w:rsidRPr="004F450C">
        <w:t>UWTSLC</w:t>
      </w:r>
      <w:r w:rsidRPr="004F450C">
        <w:t xml:space="preserve">. </w:t>
      </w:r>
    </w:p>
    <w:p w14:paraId="1A8F843D" w14:textId="77777777" w:rsidR="00ED6924" w:rsidRPr="004F450C" w:rsidRDefault="00DB67E4" w:rsidP="004313C4">
      <w:pPr>
        <w:pStyle w:val="Heading1"/>
      </w:pPr>
      <w:bookmarkStart w:id="7" w:name="_gjtmahcynf2i" w:colFirst="0" w:colLast="0"/>
      <w:bookmarkStart w:id="8" w:name="_Toc56887012"/>
      <w:bookmarkEnd w:id="7"/>
      <w:r w:rsidRPr="004F450C">
        <w:lastRenderedPageBreak/>
        <w:t>Objectives</w:t>
      </w:r>
      <w:bookmarkEnd w:id="8"/>
    </w:p>
    <w:p w14:paraId="0ED0D3A9" w14:textId="77777777" w:rsidR="00ED6924" w:rsidRPr="004F450C" w:rsidRDefault="00DB67E4" w:rsidP="004313C4">
      <w:pPr>
        <w:pStyle w:val="ListParagraph"/>
        <w:numPr>
          <w:ilvl w:val="0"/>
          <w:numId w:val="5"/>
        </w:numPr>
      </w:pPr>
      <w:r w:rsidRPr="004F450C">
        <w:t xml:space="preserve">To enable the right use of contemporary learning techniques for improving the learning experience of students in the </w:t>
      </w:r>
      <w:r w:rsidR="007961A5" w:rsidRPr="004F450C">
        <w:t>UWTSLC</w:t>
      </w:r>
      <w:r w:rsidRPr="004F450C">
        <w:t xml:space="preserve"> with the aid of an online survey process</w:t>
      </w:r>
    </w:p>
    <w:p w14:paraId="7C54A70C" w14:textId="77777777" w:rsidR="00ED6924" w:rsidRPr="004F450C" w:rsidRDefault="00DB67E4" w:rsidP="004313C4">
      <w:pPr>
        <w:pStyle w:val="ListParagraph"/>
        <w:numPr>
          <w:ilvl w:val="0"/>
          <w:numId w:val="5"/>
        </w:numPr>
      </w:pPr>
      <w:r w:rsidRPr="004F450C">
        <w:t xml:space="preserve">To understand the importance of </w:t>
      </w:r>
      <w:r w:rsidR="007961A5" w:rsidRPr="004F450C">
        <w:t>VLE</w:t>
      </w:r>
      <w:r w:rsidR="00D043D2" w:rsidRPr="004F450C">
        <w:t xml:space="preserve"> </w:t>
      </w:r>
      <w:r w:rsidRPr="004F450C">
        <w:t xml:space="preserve">at the workplace of the </w:t>
      </w:r>
      <w:r w:rsidR="007961A5" w:rsidRPr="004F450C">
        <w:t>UWTSLC</w:t>
      </w:r>
      <w:r w:rsidRPr="004F450C">
        <w:t xml:space="preserve"> by analysing earlier literary sources</w:t>
      </w:r>
    </w:p>
    <w:p w14:paraId="56998173" w14:textId="77777777" w:rsidR="00ED6924" w:rsidRPr="004F450C" w:rsidRDefault="00DB67E4" w:rsidP="004313C4">
      <w:pPr>
        <w:pStyle w:val="ListParagraph"/>
        <w:numPr>
          <w:ilvl w:val="0"/>
          <w:numId w:val="5"/>
        </w:numPr>
      </w:pPr>
      <w:r w:rsidRPr="004F450C">
        <w:t xml:space="preserve">To identify the use and access of cloud storage and analysing its advantage in the learning process of the students in the </w:t>
      </w:r>
      <w:r w:rsidR="007961A5" w:rsidRPr="004F450C">
        <w:t>UWTSLC</w:t>
      </w:r>
    </w:p>
    <w:p w14:paraId="5A080FFD" w14:textId="77777777" w:rsidR="00ED6924" w:rsidRPr="004F450C" w:rsidRDefault="00DB67E4" w:rsidP="004313C4">
      <w:pPr>
        <w:pStyle w:val="Heading1"/>
      </w:pPr>
      <w:bookmarkStart w:id="9" w:name="_5kpn2ev5mb7f" w:colFirst="0" w:colLast="0"/>
      <w:bookmarkStart w:id="10" w:name="_Toc56887013"/>
      <w:bookmarkEnd w:id="9"/>
      <w:r w:rsidRPr="004F450C">
        <w:t>Research Questions</w:t>
      </w:r>
      <w:bookmarkEnd w:id="10"/>
    </w:p>
    <w:p w14:paraId="025A3661" w14:textId="77777777" w:rsidR="00ED6924" w:rsidRPr="004F450C" w:rsidRDefault="00DB67E4" w:rsidP="004313C4">
      <w:pPr>
        <w:pStyle w:val="ListParagraph"/>
        <w:numPr>
          <w:ilvl w:val="0"/>
          <w:numId w:val="4"/>
        </w:numPr>
      </w:pPr>
      <w:r w:rsidRPr="004F450C">
        <w:t xml:space="preserve">What is the importance of </w:t>
      </w:r>
      <w:r w:rsidR="007961A5" w:rsidRPr="004F450C">
        <w:t>VLE</w:t>
      </w:r>
      <w:r w:rsidR="00D043D2" w:rsidRPr="004F450C">
        <w:t xml:space="preserve"> </w:t>
      </w:r>
      <w:r w:rsidRPr="004F450C">
        <w:t>in the contemporary learning process of academic organisations?</w:t>
      </w:r>
    </w:p>
    <w:p w14:paraId="59E4D611" w14:textId="77777777" w:rsidR="00ED6924" w:rsidRPr="004F450C" w:rsidRDefault="00DB67E4" w:rsidP="004313C4">
      <w:pPr>
        <w:pStyle w:val="ListParagraph"/>
        <w:numPr>
          <w:ilvl w:val="0"/>
          <w:numId w:val="4"/>
        </w:numPr>
      </w:pPr>
      <w:r w:rsidRPr="004F450C">
        <w:t>What is the acceptance level of cloud storage and its access to the regular life of students?</w:t>
      </w:r>
    </w:p>
    <w:p w14:paraId="3AF5382C" w14:textId="77777777" w:rsidR="00ED6924" w:rsidRPr="004F450C" w:rsidRDefault="00DB67E4" w:rsidP="004313C4">
      <w:pPr>
        <w:pStyle w:val="ListParagraph"/>
        <w:numPr>
          <w:ilvl w:val="0"/>
          <w:numId w:val="4"/>
        </w:numPr>
      </w:pPr>
      <w:r w:rsidRPr="004F450C">
        <w:t>What are the further opportunities of VLE to continue a better learning system in the post-pandemic situation of the world?</w:t>
      </w:r>
    </w:p>
    <w:p w14:paraId="6C78D356" w14:textId="77777777" w:rsidR="00F558C1" w:rsidRDefault="00F558C1">
      <w:pPr>
        <w:spacing w:after="200" w:line="276" w:lineRule="auto"/>
        <w:jc w:val="left"/>
        <w:rPr>
          <w:rFonts w:eastAsiaTheme="majorEastAsia" w:cstheme="majorBidi"/>
          <w:b/>
          <w:bCs/>
          <w:szCs w:val="28"/>
        </w:rPr>
      </w:pPr>
      <w:bookmarkStart w:id="11" w:name="_5dem8w336m9e" w:colFirst="0" w:colLast="0"/>
      <w:bookmarkEnd w:id="11"/>
      <w:r>
        <w:br w:type="page"/>
      </w:r>
    </w:p>
    <w:p w14:paraId="725084E6" w14:textId="77777777" w:rsidR="00ED6924" w:rsidRPr="004F450C" w:rsidRDefault="00DB67E4" w:rsidP="004313C4">
      <w:pPr>
        <w:pStyle w:val="Heading1"/>
      </w:pPr>
      <w:bookmarkStart w:id="12" w:name="_Toc56887014"/>
      <w:r w:rsidRPr="004F450C">
        <w:lastRenderedPageBreak/>
        <w:t>Literature Review</w:t>
      </w:r>
      <w:bookmarkEnd w:id="12"/>
    </w:p>
    <w:p w14:paraId="160752BC" w14:textId="77777777" w:rsidR="00741934" w:rsidRDefault="00741934" w:rsidP="00741934">
      <w:pPr>
        <w:pStyle w:val="Heading2"/>
      </w:pPr>
      <w:bookmarkStart w:id="13" w:name="_Toc56887015"/>
      <w:r>
        <w:t>Concept of VLE</w:t>
      </w:r>
      <w:bookmarkEnd w:id="13"/>
    </w:p>
    <w:p w14:paraId="31FDAE6B" w14:textId="77777777" w:rsidR="00ED6924" w:rsidRPr="004F450C" w:rsidRDefault="00DB67E4" w:rsidP="004313C4">
      <w:r w:rsidRPr="004F450C">
        <w:t xml:space="preserve">According to </w:t>
      </w:r>
      <w:proofErr w:type="spellStart"/>
      <w:r w:rsidRPr="004F450C">
        <w:t>Bogusevschi</w:t>
      </w:r>
      <w:proofErr w:type="spellEnd"/>
      <w:r w:rsidRPr="004F450C">
        <w:t xml:space="preserve"> </w:t>
      </w:r>
      <w:r w:rsidRPr="004F450C">
        <w:rPr>
          <w:i/>
        </w:rPr>
        <w:t>et al.</w:t>
      </w:r>
      <w:r w:rsidR="007961A5" w:rsidRPr="004F450C">
        <w:t xml:space="preserve"> (2020), the concept of</w:t>
      </w:r>
      <w:r w:rsidRPr="004F450C">
        <w:t xml:space="preserve"> VLE is derived from the immense acceptance of online access to the learning process in the current academic structure. Not only the academic institutions but the workplaces in different sectors get accustomed to the easy access to online learning and practices in recent times. As per following the observation of Ryan and Poole (2019), the positive impact of VLE has increased learners' presence and attendance rates in the academic processes. For example, due to transportation issues or bad weather, there are many instances of students getting absent in regular university classes. The positive impact of virtual learning systems has provided the most effective opportunities for the students to attend their respective classes from residences and any other places. The improved accessibility of virtual learning classrooms has promoted the opportunities of cost savings for the academic institutions and workplace of the teachers (Howard </w:t>
      </w:r>
      <w:r w:rsidRPr="004F450C">
        <w:rPr>
          <w:i/>
        </w:rPr>
        <w:t>et al.</w:t>
      </w:r>
      <w:r w:rsidRPr="004F450C">
        <w:t>, 2020). The administrative department has observed cost redemption of maintenance and other services at the workplace with the vivid popularity of virtual learning processes in the pandemic situation.</w:t>
      </w:r>
    </w:p>
    <w:p w14:paraId="6C191A95" w14:textId="77777777" w:rsidR="00ED6924" w:rsidRPr="004F450C" w:rsidRDefault="00DB67E4" w:rsidP="004313C4">
      <w:pPr>
        <w:spacing w:after="200" w:line="276" w:lineRule="auto"/>
        <w:jc w:val="center"/>
      </w:pPr>
      <w:r w:rsidRPr="004F450C">
        <w:rPr>
          <w:noProof/>
          <w:lang w:val="en-US"/>
        </w:rPr>
        <w:drawing>
          <wp:inline distT="0" distB="0" distL="0" distR="0" wp14:anchorId="235F470F" wp14:editId="1935D801">
            <wp:extent cx="4125172" cy="2169042"/>
            <wp:effectExtent l="19050" t="0" r="8678" b="0"/>
            <wp:docPr id="8" name="Picture 0"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884740" name="images.jpg"/>
                    <pic:cNvPicPr/>
                  </pic:nvPicPr>
                  <pic:blipFill>
                    <a:blip r:embed="rId8" cstate="print"/>
                    <a:stretch>
                      <a:fillRect/>
                    </a:stretch>
                  </pic:blipFill>
                  <pic:spPr>
                    <a:xfrm>
                      <a:off x="0" y="0"/>
                      <a:ext cx="4125762" cy="2169352"/>
                    </a:xfrm>
                    <a:prstGeom prst="rect">
                      <a:avLst/>
                    </a:prstGeom>
                  </pic:spPr>
                </pic:pic>
              </a:graphicData>
            </a:graphic>
          </wp:inline>
        </w:drawing>
      </w:r>
    </w:p>
    <w:p w14:paraId="1A1DAC8F" w14:textId="77777777" w:rsidR="00ED6924" w:rsidRPr="004F450C" w:rsidRDefault="00DB67E4" w:rsidP="004313C4">
      <w:pPr>
        <w:pStyle w:val="Caption"/>
      </w:pPr>
      <w:bookmarkStart w:id="14" w:name="_Toc56887000"/>
      <w:r w:rsidRPr="004F450C">
        <w:t xml:space="preserve">Figure </w:t>
      </w:r>
      <w:r w:rsidR="002968EB" w:rsidRPr="004F450C">
        <w:fldChar w:fldCharType="begin"/>
      </w:r>
      <w:r w:rsidRPr="004F450C">
        <w:instrText xml:space="preserve"> SEQ Figure \* ARABIC </w:instrText>
      </w:r>
      <w:r w:rsidR="002968EB" w:rsidRPr="004F450C">
        <w:fldChar w:fldCharType="separate"/>
      </w:r>
      <w:r w:rsidRPr="004F450C">
        <w:t>1</w:t>
      </w:r>
      <w:r w:rsidR="002968EB" w:rsidRPr="004F450C">
        <w:fldChar w:fldCharType="end"/>
      </w:r>
      <w:r w:rsidRPr="004F450C">
        <w:t>: Distance learning as a part of VLE</w:t>
      </w:r>
      <w:bookmarkEnd w:id="14"/>
    </w:p>
    <w:p w14:paraId="7F71A91C" w14:textId="77777777" w:rsidR="00ED6924" w:rsidRPr="004F450C" w:rsidRDefault="00DB67E4" w:rsidP="004313C4">
      <w:pPr>
        <w:spacing w:after="200" w:line="276" w:lineRule="auto"/>
        <w:jc w:val="center"/>
      </w:pPr>
      <w:r w:rsidRPr="004F450C">
        <w:t>(Source: González and Morales, 2019)</w:t>
      </w:r>
    </w:p>
    <w:p w14:paraId="46719C18" w14:textId="77777777" w:rsidR="00741934" w:rsidRDefault="00741934" w:rsidP="00741934">
      <w:pPr>
        <w:pStyle w:val="Heading2"/>
      </w:pPr>
      <w:bookmarkStart w:id="15" w:name="_Toc56887016"/>
      <w:r>
        <w:t>Impacts and possibilities of VLE</w:t>
      </w:r>
      <w:bookmarkEnd w:id="15"/>
    </w:p>
    <w:p w14:paraId="0F7E278D" w14:textId="77777777" w:rsidR="00ED6924" w:rsidRPr="004F450C" w:rsidRDefault="00DB67E4" w:rsidP="004313C4">
      <w:r w:rsidRPr="004F450C">
        <w:t xml:space="preserve">Considering all the positive impacts and possibilities of VLE in the conventional learning process, there are some valid drawbacks in the system. The entire procedure of maintaining a </w:t>
      </w:r>
      <w:r w:rsidR="007961A5" w:rsidRPr="004F450C">
        <w:t>VLE</w:t>
      </w:r>
      <w:r w:rsidR="00D043D2" w:rsidRPr="004F450C">
        <w:t xml:space="preserve"> </w:t>
      </w:r>
      <w:r w:rsidRPr="004F450C">
        <w:t>is dependent on t</w:t>
      </w:r>
      <w:r w:rsidR="00D043D2" w:rsidRPr="004F450C">
        <w:t>he internet service (</w:t>
      </w:r>
      <w:proofErr w:type="spellStart"/>
      <w:r w:rsidR="00D043D2" w:rsidRPr="004F450C">
        <w:t>Annansingh</w:t>
      </w:r>
      <w:proofErr w:type="spellEnd"/>
      <w:r w:rsidR="00D043D2" w:rsidRPr="004F450C">
        <w:t>,</w:t>
      </w:r>
      <w:r w:rsidRPr="004F450C">
        <w:t xml:space="preserve"> 2019). Having a computer and proper access to the internet with adequate speed is necessary to get involved in the process with the </w:t>
      </w:r>
      <w:r w:rsidRPr="004F450C">
        <w:lastRenderedPageBreak/>
        <w:t>best results. In some cases, while teachers or learners are unable to get proper access to these technical resources, the objectives of VLE could not be fulfilled at the workplace. Moreover, the entire system and processing are dependent on the accessibility of the servers included in cloud storage (</w:t>
      </w:r>
      <w:proofErr w:type="spellStart"/>
      <w:r w:rsidRPr="004F450C">
        <w:t>Odrekhivskyy</w:t>
      </w:r>
      <w:proofErr w:type="spellEnd"/>
      <w:r w:rsidRPr="004F450C">
        <w:t xml:space="preserve"> </w:t>
      </w:r>
      <w:r w:rsidRPr="004F450C">
        <w:rPr>
          <w:i/>
        </w:rPr>
        <w:t>et al.</w:t>
      </w:r>
      <w:r w:rsidRPr="004F450C">
        <w:t>, 2019). If there is any technical issue in the servers, the normal process of cloud storage is interrupted. The learners can face trouble for getting proper access to the data or required course materials in the process with these barriers involved in the Virtual Learning Environment.</w:t>
      </w:r>
    </w:p>
    <w:p w14:paraId="75C01619" w14:textId="77777777" w:rsidR="00ED6924" w:rsidRPr="004F450C" w:rsidRDefault="00DB67E4" w:rsidP="004313C4">
      <w:pPr>
        <w:spacing w:after="200" w:line="276" w:lineRule="auto"/>
        <w:jc w:val="center"/>
      </w:pPr>
      <w:r w:rsidRPr="004F450C">
        <w:rPr>
          <w:noProof/>
          <w:lang w:val="en-US"/>
        </w:rPr>
        <w:drawing>
          <wp:inline distT="0" distB="0" distL="0" distR="0" wp14:anchorId="41AC51C4" wp14:editId="0AC996E9">
            <wp:extent cx="2867025" cy="1590675"/>
            <wp:effectExtent l="19050" t="0" r="9525" b="0"/>
            <wp:docPr id="9" name="Picture 1" descr="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082764" name="images (1).jpg"/>
                    <pic:cNvPicPr/>
                  </pic:nvPicPr>
                  <pic:blipFill>
                    <a:blip r:embed="rId9" cstate="print"/>
                    <a:stretch>
                      <a:fillRect/>
                    </a:stretch>
                  </pic:blipFill>
                  <pic:spPr>
                    <a:xfrm>
                      <a:off x="0" y="0"/>
                      <a:ext cx="2867025" cy="1590675"/>
                    </a:xfrm>
                    <a:prstGeom prst="rect">
                      <a:avLst/>
                    </a:prstGeom>
                  </pic:spPr>
                </pic:pic>
              </a:graphicData>
            </a:graphic>
          </wp:inline>
        </w:drawing>
      </w:r>
    </w:p>
    <w:p w14:paraId="651CC107" w14:textId="77777777" w:rsidR="00ED6924" w:rsidRPr="004F450C" w:rsidRDefault="00DB67E4" w:rsidP="004313C4">
      <w:pPr>
        <w:pStyle w:val="Caption"/>
      </w:pPr>
      <w:bookmarkStart w:id="16" w:name="_Toc56887001"/>
      <w:r w:rsidRPr="004F450C">
        <w:t xml:space="preserve">Figure </w:t>
      </w:r>
      <w:r w:rsidR="002968EB" w:rsidRPr="004F450C">
        <w:fldChar w:fldCharType="begin"/>
      </w:r>
      <w:r w:rsidRPr="004F450C">
        <w:instrText xml:space="preserve"> SEQ Figure \* ARABIC </w:instrText>
      </w:r>
      <w:r w:rsidR="002968EB" w:rsidRPr="004F450C">
        <w:fldChar w:fldCharType="separate"/>
      </w:r>
      <w:r w:rsidRPr="004F450C">
        <w:t>2</w:t>
      </w:r>
      <w:r w:rsidR="002968EB" w:rsidRPr="004F450C">
        <w:fldChar w:fldCharType="end"/>
      </w:r>
      <w:r w:rsidRPr="004F450C">
        <w:t>: VLE in the lockdown period</w:t>
      </w:r>
      <w:bookmarkEnd w:id="16"/>
    </w:p>
    <w:p w14:paraId="1B2624CD" w14:textId="77777777" w:rsidR="00ED6924" w:rsidRPr="004F450C" w:rsidRDefault="00DB67E4" w:rsidP="004313C4">
      <w:pPr>
        <w:spacing w:after="200" w:line="276" w:lineRule="auto"/>
        <w:jc w:val="center"/>
      </w:pPr>
      <w:r w:rsidRPr="004F450C">
        <w:t xml:space="preserve">(Source: Radha </w:t>
      </w:r>
      <w:r w:rsidRPr="004F450C">
        <w:rPr>
          <w:i/>
        </w:rPr>
        <w:t>et al.</w:t>
      </w:r>
      <w:r w:rsidRPr="004F450C">
        <w:t>, 2020)</w:t>
      </w:r>
    </w:p>
    <w:p w14:paraId="215E9E99" w14:textId="77777777" w:rsidR="00741934" w:rsidRDefault="00741934" w:rsidP="00741934">
      <w:pPr>
        <w:pStyle w:val="Heading2"/>
      </w:pPr>
      <w:bookmarkStart w:id="17" w:name="_4wvqdb2d35a1" w:colFirst="0" w:colLast="0"/>
      <w:bookmarkStart w:id="18" w:name="_Toc56887017"/>
      <w:bookmarkEnd w:id="17"/>
      <w:r>
        <w:t xml:space="preserve">Literature </w:t>
      </w:r>
      <w:r w:rsidR="00F558C1">
        <w:t>Gap</w:t>
      </w:r>
      <w:bookmarkEnd w:id="18"/>
    </w:p>
    <w:p w14:paraId="45F70A0E" w14:textId="77777777" w:rsidR="00F558C1" w:rsidRPr="00741934" w:rsidRDefault="00741934" w:rsidP="00741934">
      <w:pPr>
        <w:rPr>
          <w:rFonts w:eastAsiaTheme="majorEastAsia" w:cs="Arial"/>
        </w:rPr>
      </w:pPr>
      <w:r>
        <w:t xml:space="preserve">The various impacts and possibilities of VLE </w:t>
      </w:r>
      <w:r w:rsidR="00DB67E4">
        <w:t>have</w:t>
      </w:r>
      <w:r>
        <w:t xml:space="preserve"> </w:t>
      </w:r>
      <w:r w:rsidR="00DB67E4">
        <w:t xml:space="preserve">been discussed in </w:t>
      </w:r>
      <w:proofErr w:type="gramStart"/>
      <w:r w:rsidR="00DB67E4">
        <w:t>details</w:t>
      </w:r>
      <w:proofErr w:type="gramEnd"/>
      <w:r w:rsidR="00DB67E4">
        <w:t xml:space="preserve"> within this research study. However, the </w:t>
      </w:r>
      <w:r w:rsidR="00483C88">
        <w:t>impacts of VLE on the students of UWTSLC have</w:t>
      </w:r>
      <w:r w:rsidR="00DB67E4">
        <w:t xml:space="preserve"> not been discussed in existing </w:t>
      </w:r>
      <w:r w:rsidR="00483C88">
        <w:t>literature, thus making a gap in the literature that the current research addresses. This will benefit the UWTSLC administrators, as they will be able to design a much better student learning environment, enhancing their organisational success.</w:t>
      </w:r>
      <w:r w:rsidR="00F558C1">
        <w:br w:type="page"/>
      </w:r>
    </w:p>
    <w:p w14:paraId="314996F3" w14:textId="77777777" w:rsidR="00ED6924" w:rsidRPr="004F450C" w:rsidRDefault="00DB67E4" w:rsidP="004313C4">
      <w:pPr>
        <w:pStyle w:val="Heading1"/>
      </w:pPr>
      <w:bookmarkStart w:id="19" w:name="_Toc56887018"/>
      <w:r w:rsidRPr="004F450C">
        <w:lastRenderedPageBreak/>
        <w:t>Methodology</w:t>
      </w:r>
      <w:bookmarkEnd w:id="19"/>
    </w:p>
    <w:p w14:paraId="6F30B646" w14:textId="77777777" w:rsidR="00ED6924" w:rsidRPr="004F450C" w:rsidRDefault="00DB67E4" w:rsidP="004313C4">
      <w:pPr>
        <w:pStyle w:val="Heading2"/>
      </w:pPr>
      <w:bookmarkStart w:id="20" w:name="_7s41fnd5zwki" w:colFirst="0" w:colLast="0"/>
      <w:bookmarkStart w:id="21" w:name="_Toc56887019"/>
      <w:bookmarkEnd w:id="20"/>
      <w:r w:rsidRPr="004F450C">
        <w:t>Research philosophy</w:t>
      </w:r>
      <w:bookmarkEnd w:id="21"/>
    </w:p>
    <w:p w14:paraId="3ACD9F01" w14:textId="77777777" w:rsidR="00ED6924" w:rsidRPr="004F450C" w:rsidRDefault="00DB67E4" w:rsidP="004313C4">
      <w:r w:rsidRPr="004F450C">
        <w:t xml:space="preserve">According to </w:t>
      </w:r>
      <w:proofErr w:type="spellStart"/>
      <w:r w:rsidRPr="004F450C">
        <w:t>Marsonet</w:t>
      </w:r>
      <w:proofErr w:type="spellEnd"/>
      <w:r w:rsidRPr="004F450C">
        <w:t xml:space="preserve"> (2019), positivism philosophy is ideal to understand and explain the social happening with gradual changes with identifying its objectives for the research.</w:t>
      </w:r>
    </w:p>
    <w:p w14:paraId="7D59C1B3" w14:textId="77777777" w:rsidR="00ED6924" w:rsidRPr="00483C88" w:rsidRDefault="00DB67E4" w:rsidP="00ED6924">
      <w:pPr>
        <w:spacing w:after="200" w:line="276" w:lineRule="auto"/>
        <w:jc w:val="left"/>
        <w:rPr>
          <w:b/>
          <w:i/>
        </w:rPr>
      </w:pPr>
      <w:r w:rsidRPr="00483C88">
        <w:rPr>
          <w:b/>
          <w:i/>
        </w:rPr>
        <w:t xml:space="preserve">Justification </w:t>
      </w:r>
    </w:p>
    <w:p w14:paraId="7768F625" w14:textId="77777777" w:rsidR="00ED6924" w:rsidRPr="004F450C" w:rsidRDefault="00DB67E4" w:rsidP="004313C4">
      <w:r w:rsidRPr="004F450C">
        <w:t xml:space="preserve">In this research, the use of positivism philosophy is ideal to evaluate the researcher’s interest in the improvement of contemporary learning techniques in the education process. Moreover, use of this philosophy is appropriate to speculate the facts involved in the impact of VLE among the students. </w:t>
      </w:r>
    </w:p>
    <w:p w14:paraId="10B7EF0B" w14:textId="77777777" w:rsidR="00ED6924" w:rsidRPr="004F450C" w:rsidRDefault="00DB67E4" w:rsidP="004313C4">
      <w:pPr>
        <w:pStyle w:val="Heading2"/>
      </w:pPr>
      <w:bookmarkStart w:id="22" w:name="_z7cek1w40kh2" w:colFirst="0" w:colLast="0"/>
      <w:bookmarkStart w:id="23" w:name="_Toc56887020"/>
      <w:bookmarkEnd w:id="22"/>
      <w:r w:rsidRPr="004F450C">
        <w:t>Research approach</w:t>
      </w:r>
      <w:bookmarkEnd w:id="23"/>
    </w:p>
    <w:p w14:paraId="7B5A2760" w14:textId="77777777" w:rsidR="00ED6924" w:rsidRPr="004F450C" w:rsidRDefault="00DB67E4" w:rsidP="004313C4">
      <w:r w:rsidRPr="004F450C">
        <w:t xml:space="preserve">As opined by Pandey (2019), the right use of the deductive approach could be found in developing a hypothesis that is based on an existing theory applicable to the research. </w:t>
      </w:r>
    </w:p>
    <w:p w14:paraId="4CA5786C" w14:textId="77777777" w:rsidR="00ED6924" w:rsidRPr="00483C88" w:rsidRDefault="00DB67E4" w:rsidP="00ED6924">
      <w:pPr>
        <w:spacing w:after="200" w:line="276" w:lineRule="auto"/>
        <w:jc w:val="left"/>
        <w:rPr>
          <w:b/>
          <w:i/>
        </w:rPr>
      </w:pPr>
      <w:r w:rsidRPr="00483C88">
        <w:rPr>
          <w:b/>
          <w:i/>
        </w:rPr>
        <w:t>Justification</w:t>
      </w:r>
    </w:p>
    <w:p w14:paraId="0309AC77" w14:textId="77777777" w:rsidR="00ED6924" w:rsidRPr="004F450C" w:rsidRDefault="00DB67E4" w:rsidP="004313C4">
      <w:pPr>
        <w:rPr>
          <w:i/>
        </w:rPr>
      </w:pPr>
      <w:r w:rsidRPr="004F450C">
        <w:t xml:space="preserve">However, in the present research, there is no such involvement of hypotheses to design the right strategy for the research. Hence, the purpose of this research shows it clear that reasoning for the importance and impact of VLE was done at the next level for promoting the research from a particular point to general implementation for the institution. </w:t>
      </w:r>
    </w:p>
    <w:p w14:paraId="252A13EB" w14:textId="77777777" w:rsidR="00ED6924" w:rsidRPr="004F450C" w:rsidRDefault="00DB67E4" w:rsidP="004313C4">
      <w:pPr>
        <w:pStyle w:val="Heading2"/>
      </w:pPr>
      <w:bookmarkStart w:id="24" w:name="_h2i157q03h05" w:colFirst="0" w:colLast="0"/>
      <w:bookmarkStart w:id="25" w:name="_Toc56887021"/>
      <w:bookmarkEnd w:id="24"/>
      <w:r w:rsidRPr="004F450C">
        <w:t>Research design</w:t>
      </w:r>
      <w:bookmarkEnd w:id="25"/>
    </w:p>
    <w:p w14:paraId="5A4AEB2C" w14:textId="77777777" w:rsidR="00ED6924" w:rsidRPr="004F450C" w:rsidRDefault="00DB67E4" w:rsidP="004313C4">
      <w:proofErr w:type="spellStart"/>
      <w:r w:rsidRPr="004F450C">
        <w:t>Ukogu</w:t>
      </w:r>
      <w:proofErr w:type="spellEnd"/>
      <w:r w:rsidRPr="004F450C">
        <w:t xml:space="preserve"> </w:t>
      </w:r>
      <w:r w:rsidRPr="004F450C">
        <w:rPr>
          <w:i/>
        </w:rPr>
        <w:t>et al.</w:t>
      </w:r>
      <w:r w:rsidRPr="004F450C">
        <w:t xml:space="preserve"> (2020) stated that the implementation of descriptive research design is found for accurate and systematic description of a population in research. </w:t>
      </w:r>
    </w:p>
    <w:p w14:paraId="072CEECC" w14:textId="77777777" w:rsidR="00ED6924" w:rsidRPr="00483C88" w:rsidRDefault="00DB67E4" w:rsidP="00ED6924">
      <w:pPr>
        <w:spacing w:after="200" w:line="276" w:lineRule="auto"/>
        <w:jc w:val="left"/>
        <w:rPr>
          <w:b/>
          <w:i/>
        </w:rPr>
      </w:pPr>
      <w:r w:rsidRPr="00483C88">
        <w:rPr>
          <w:b/>
          <w:i/>
        </w:rPr>
        <w:t>Justification</w:t>
      </w:r>
    </w:p>
    <w:p w14:paraId="61D1CC98" w14:textId="77777777" w:rsidR="00ED6924" w:rsidRPr="004F450C" w:rsidRDefault="00DB67E4" w:rsidP="004313C4">
      <w:r w:rsidRPr="004F450C">
        <w:t xml:space="preserve">The present research has been done by surveying the students learning at the </w:t>
      </w:r>
      <w:r w:rsidR="007961A5" w:rsidRPr="004F450C">
        <w:t>UWTSLC</w:t>
      </w:r>
      <w:r w:rsidRPr="004F450C">
        <w:t xml:space="preserve">. It was not possible to conduct an online survey with a large population of students in the organisation. However, the descriptive design has been applied for the selected sample size to describe the survey data of the selected sample size from the population of the students. </w:t>
      </w:r>
    </w:p>
    <w:p w14:paraId="48A2BDCF" w14:textId="77777777" w:rsidR="00ED6924" w:rsidRPr="004F450C" w:rsidRDefault="00DB67E4" w:rsidP="004313C4">
      <w:pPr>
        <w:pStyle w:val="Heading2"/>
      </w:pPr>
      <w:bookmarkStart w:id="26" w:name="_xl0jz1ilgx8" w:colFirst="0" w:colLast="0"/>
      <w:bookmarkStart w:id="27" w:name="_Toc56887022"/>
      <w:bookmarkEnd w:id="26"/>
      <w:r w:rsidRPr="004F450C">
        <w:t>Data collection</w:t>
      </w:r>
      <w:bookmarkEnd w:id="27"/>
    </w:p>
    <w:p w14:paraId="265878D4" w14:textId="77777777" w:rsidR="00ED6924" w:rsidRPr="004F450C" w:rsidRDefault="00DB67E4" w:rsidP="004313C4">
      <w:r w:rsidRPr="004F450C">
        <w:t xml:space="preserve">According to </w:t>
      </w:r>
      <w:proofErr w:type="spellStart"/>
      <w:r w:rsidRPr="004F450C">
        <w:t>Groenland</w:t>
      </w:r>
      <w:proofErr w:type="spellEnd"/>
      <w:r w:rsidRPr="004F450C">
        <w:t xml:space="preserve"> and Dana (2019), the two popular methods in the primary data collection process are the quantitative and qualitative methods.</w:t>
      </w:r>
    </w:p>
    <w:p w14:paraId="2B20338F" w14:textId="77777777" w:rsidR="00483C88" w:rsidRDefault="00483C88" w:rsidP="00ED6924">
      <w:pPr>
        <w:spacing w:after="200" w:line="276" w:lineRule="auto"/>
        <w:jc w:val="left"/>
        <w:rPr>
          <w:i/>
        </w:rPr>
      </w:pPr>
    </w:p>
    <w:p w14:paraId="0D66C6ED" w14:textId="77777777" w:rsidR="00483C88" w:rsidRDefault="00483C88" w:rsidP="00ED6924">
      <w:pPr>
        <w:spacing w:after="200" w:line="276" w:lineRule="auto"/>
        <w:jc w:val="left"/>
        <w:rPr>
          <w:i/>
        </w:rPr>
      </w:pPr>
    </w:p>
    <w:p w14:paraId="3AEA1AA2" w14:textId="77777777" w:rsidR="00ED6924" w:rsidRPr="00483C88" w:rsidRDefault="00DB67E4" w:rsidP="00ED6924">
      <w:pPr>
        <w:spacing w:after="200" w:line="276" w:lineRule="auto"/>
        <w:jc w:val="left"/>
        <w:rPr>
          <w:b/>
          <w:i/>
        </w:rPr>
      </w:pPr>
      <w:r w:rsidRPr="00483C88">
        <w:rPr>
          <w:b/>
          <w:i/>
        </w:rPr>
        <w:lastRenderedPageBreak/>
        <w:t xml:space="preserve">Justification </w:t>
      </w:r>
    </w:p>
    <w:p w14:paraId="420C9CF5" w14:textId="77777777" w:rsidR="00ED6924" w:rsidRPr="004F450C" w:rsidRDefault="00DB67E4" w:rsidP="004313C4">
      <w:r w:rsidRPr="004F450C">
        <w:t xml:space="preserve">In this research, both the primary and secondary data collection methods are applied considering the nature and area of the research topic. For secondary data collection, all the article journals, </w:t>
      </w:r>
      <w:proofErr w:type="gramStart"/>
      <w:r w:rsidRPr="004F450C">
        <w:t>books</w:t>
      </w:r>
      <w:proofErr w:type="gramEnd"/>
      <w:r w:rsidRPr="004F450C">
        <w:t xml:space="preserve"> and websites on the impact of VLE have been used. On the other hand</w:t>
      </w:r>
      <w:r w:rsidR="00580F85" w:rsidRPr="004F450C">
        <w:t>, a</w:t>
      </w:r>
      <w:r w:rsidRPr="004F450C">
        <w:t xml:space="preserve"> set of </w:t>
      </w:r>
      <w:r w:rsidR="006D5E0E">
        <w:t>three</w:t>
      </w:r>
      <w:r w:rsidR="00580F85">
        <w:t xml:space="preserve"> </w:t>
      </w:r>
      <w:r w:rsidRPr="004F450C">
        <w:t xml:space="preserve">questions has been designed to conduct an online survey on the research topic among the chosen sample size of the students. Both the secondary data and the survey data have been collected to support the means of this research with proper and ethical evidence.  </w:t>
      </w:r>
    </w:p>
    <w:p w14:paraId="78EE3040" w14:textId="77777777" w:rsidR="00ED6924" w:rsidRPr="004F450C" w:rsidRDefault="00DB67E4" w:rsidP="004313C4">
      <w:pPr>
        <w:pStyle w:val="Heading2"/>
      </w:pPr>
      <w:bookmarkStart w:id="28" w:name="_39824s3m6pyo" w:colFirst="0" w:colLast="0"/>
      <w:bookmarkStart w:id="29" w:name="_Toc56887023"/>
      <w:bookmarkEnd w:id="28"/>
      <w:r w:rsidRPr="004F450C">
        <w:t>Data analysis</w:t>
      </w:r>
      <w:bookmarkEnd w:id="29"/>
    </w:p>
    <w:p w14:paraId="64BE11DE" w14:textId="77777777" w:rsidR="00ED6924" w:rsidRPr="004F450C" w:rsidRDefault="00DB67E4" w:rsidP="004313C4">
      <w:r w:rsidRPr="004F450C">
        <w:t xml:space="preserve">As opined by </w:t>
      </w:r>
      <w:proofErr w:type="spellStart"/>
      <w:r w:rsidRPr="004F450C">
        <w:t>Ruggiano</w:t>
      </w:r>
      <w:proofErr w:type="spellEnd"/>
      <w:r w:rsidRPr="004F450C">
        <w:t xml:space="preserve"> and Perry (2019), there is the application of both quantitative and qualitative data analysis methods depending on the source and importance of data. As the qualitative analysis tends to explain the data based on '</w:t>
      </w:r>
      <w:proofErr w:type="spellStart"/>
      <w:r w:rsidRPr="004F450C">
        <w:t>wh</w:t>
      </w:r>
      <w:proofErr w:type="spellEnd"/>
      <w:r w:rsidRPr="004F450C">
        <w:t>’ questions involved in the topic, the quantitative one depends to measure the data present in numbers and statistics.</w:t>
      </w:r>
    </w:p>
    <w:p w14:paraId="6AC04CFC" w14:textId="77777777" w:rsidR="00ED6924" w:rsidRPr="00483C88" w:rsidRDefault="00DB67E4" w:rsidP="00ED6924">
      <w:pPr>
        <w:spacing w:after="200" w:line="276" w:lineRule="auto"/>
        <w:jc w:val="left"/>
        <w:rPr>
          <w:b/>
          <w:i/>
        </w:rPr>
      </w:pPr>
      <w:r w:rsidRPr="00483C88">
        <w:rPr>
          <w:b/>
          <w:i/>
        </w:rPr>
        <w:t xml:space="preserve">Justification </w:t>
      </w:r>
    </w:p>
    <w:p w14:paraId="6E56497E" w14:textId="77777777" w:rsidR="00ED6924" w:rsidRPr="004F450C" w:rsidRDefault="00DB67E4" w:rsidP="004313C4">
      <w:r w:rsidRPr="004F450C">
        <w:t xml:space="preserve">In this research, the presence and acceptance of quantitative data analysis have been found to analyse the online survey data collected from the students in the </w:t>
      </w:r>
      <w:r w:rsidR="007961A5" w:rsidRPr="004F450C">
        <w:t>UWTSLC</w:t>
      </w:r>
      <w:r w:rsidRPr="004F450C">
        <w:t xml:space="preserve">. All students had attended the survey through online platforms and sent their data anonymously to the </w:t>
      </w:r>
      <w:proofErr w:type="spellStart"/>
      <w:r w:rsidRPr="004F450C">
        <w:t>dropbox</w:t>
      </w:r>
      <w:proofErr w:type="spellEnd"/>
      <w:r w:rsidRPr="004F450C">
        <w:t xml:space="preserve">. The data collection process has been done by maintaining the Covid-19 protocols among the students and the researcher. Meanwhile, the data analysis procedure became easier for the researcher to retrieve results from the online data </w:t>
      </w:r>
      <w:proofErr w:type="spellStart"/>
      <w:r w:rsidRPr="004F450C">
        <w:t>dropbox</w:t>
      </w:r>
      <w:proofErr w:type="spellEnd"/>
      <w:r w:rsidRPr="004F450C">
        <w:t xml:space="preserve">.  </w:t>
      </w:r>
    </w:p>
    <w:p w14:paraId="7F4E60D4" w14:textId="77777777" w:rsidR="00ED6924" w:rsidRPr="004F450C" w:rsidRDefault="00DB67E4" w:rsidP="004313C4">
      <w:pPr>
        <w:pStyle w:val="Heading2"/>
      </w:pPr>
      <w:bookmarkStart w:id="30" w:name="_lkv54s5w6ie3" w:colFirst="0" w:colLast="0"/>
      <w:bookmarkStart w:id="31" w:name="_Toc56887024"/>
      <w:bookmarkEnd w:id="30"/>
      <w:r w:rsidRPr="004F450C">
        <w:t>Sampling size and technique</w:t>
      </w:r>
      <w:bookmarkEnd w:id="31"/>
    </w:p>
    <w:p w14:paraId="7CE5A12B" w14:textId="77777777" w:rsidR="00ED6924" w:rsidRPr="004F450C" w:rsidRDefault="00DB67E4" w:rsidP="004313C4">
      <w:r w:rsidRPr="004F450C">
        <w:t xml:space="preserve">Considering the huge population of the students at the </w:t>
      </w:r>
      <w:r w:rsidR="007961A5" w:rsidRPr="004F450C">
        <w:t>UWTSLC</w:t>
      </w:r>
      <w:r w:rsidRPr="004F450C">
        <w:t xml:space="preserve">, 50 students have been selected from a population of 12000 students. The sample selection has been done with the aid of the random sampling technique. Moreover, the randomly selected survey participants have taken part in the research anonymously.  </w:t>
      </w:r>
    </w:p>
    <w:p w14:paraId="1064EE14" w14:textId="77777777" w:rsidR="00ED6924" w:rsidRPr="004F450C" w:rsidRDefault="00DB67E4" w:rsidP="004313C4">
      <w:pPr>
        <w:pStyle w:val="Heading2"/>
      </w:pPr>
      <w:bookmarkStart w:id="32" w:name="_t90acwevmkz" w:colFirst="0" w:colLast="0"/>
      <w:bookmarkStart w:id="33" w:name="_Toc56887025"/>
      <w:bookmarkEnd w:id="32"/>
      <w:r w:rsidRPr="004F450C">
        <w:t>Ethical consideration</w:t>
      </w:r>
      <w:bookmarkEnd w:id="33"/>
    </w:p>
    <w:p w14:paraId="0B0E27B2" w14:textId="77777777" w:rsidR="00ED6924" w:rsidRPr="004F450C" w:rsidRDefault="00DB67E4" w:rsidP="004313C4">
      <w:r w:rsidRPr="004F450C">
        <w:t>The main terms mentioned in the Data Protection Act 2018 are to be fair to the research participants and keeping the data for research purposes with adequate protection and security (</w:t>
      </w:r>
      <w:proofErr w:type="spellStart"/>
      <w:r w:rsidRPr="004F450C">
        <w:t>Guinchard</w:t>
      </w:r>
      <w:proofErr w:type="spellEnd"/>
      <w:r w:rsidRPr="004F450C">
        <w:t>, 2020).</w:t>
      </w:r>
    </w:p>
    <w:p w14:paraId="39159482" w14:textId="77777777" w:rsidR="00483C88" w:rsidRDefault="00483C88" w:rsidP="00ED6924">
      <w:pPr>
        <w:spacing w:after="200" w:line="276" w:lineRule="auto"/>
        <w:jc w:val="left"/>
        <w:rPr>
          <w:i/>
        </w:rPr>
      </w:pPr>
    </w:p>
    <w:p w14:paraId="0BEF0596" w14:textId="77777777" w:rsidR="00483C88" w:rsidRDefault="00483C88" w:rsidP="00ED6924">
      <w:pPr>
        <w:spacing w:after="200" w:line="276" w:lineRule="auto"/>
        <w:jc w:val="left"/>
        <w:rPr>
          <w:i/>
        </w:rPr>
      </w:pPr>
    </w:p>
    <w:p w14:paraId="6BB61478" w14:textId="77777777" w:rsidR="00ED6924" w:rsidRPr="00483C88" w:rsidRDefault="00DB67E4" w:rsidP="00ED6924">
      <w:pPr>
        <w:spacing w:after="200" w:line="276" w:lineRule="auto"/>
        <w:jc w:val="left"/>
        <w:rPr>
          <w:b/>
          <w:i/>
        </w:rPr>
      </w:pPr>
      <w:r w:rsidRPr="00483C88">
        <w:rPr>
          <w:b/>
          <w:i/>
        </w:rPr>
        <w:lastRenderedPageBreak/>
        <w:t>Justification</w:t>
      </w:r>
    </w:p>
    <w:p w14:paraId="433C3CA6" w14:textId="77777777" w:rsidR="00ED6924" w:rsidRPr="004F450C" w:rsidRDefault="00DB67E4" w:rsidP="004313C4">
      <w:r w:rsidRPr="004F450C">
        <w:t xml:space="preserve">These terms and norms are successfully maintained in the present research for maintaining the security of survey data and anonymity of participants. Moreover, the government’s guidelines on Covid-19 protocols was a must in this research by attending the research completely online and maintaining social distance among the participants, researchers, and the research authority. </w:t>
      </w:r>
    </w:p>
    <w:p w14:paraId="78EF8C49" w14:textId="77777777" w:rsidR="00483C88" w:rsidRDefault="00483C88">
      <w:pPr>
        <w:spacing w:after="200" w:line="276" w:lineRule="auto"/>
        <w:jc w:val="left"/>
        <w:rPr>
          <w:rFonts w:eastAsiaTheme="majorEastAsia" w:cstheme="majorBidi"/>
          <w:b/>
          <w:bCs/>
          <w:szCs w:val="28"/>
        </w:rPr>
      </w:pPr>
      <w:bookmarkStart w:id="34" w:name="_aa3sr8rgghxf" w:colFirst="0" w:colLast="0"/>
      <w:bookmarkEnd w:id="34"/>
      <w:r>
        <w:br w:type="page"/>
      </w:r>
    </w:p>
    <w:p w14:paraId="18E5C083" w14:textId="77777777" w:rsidR="00ED6924" w:rsidRPr="004F450C" w:rsidRDefault="00DB67E4" w:rsidP="004313C4">
      <w:pPr>
        <w:pStyle w:val="Heading1"/>
      </w:pPr>
      <w:bookmarkStart w:id="35" w:name="_Toc56887026"/>
      <w:r w:rsidRPr="004F450C">
        <w:lastRenderedPageBreak/>
        <w:t>Primary Data Analysis</w:t>
      </w:r>
      <w:bookmarkEnd w:id="35"/>
    </w:p>
    <w:p w14:paraId="41171BF6" w14:textId="77777777" w:rsidR="00ED6924" w:rsidRPr="004F450C" w:rsidRDefault="00DB67E4" w:rsidP="004313C4">
      <w:pPr>
        <w:pStyle w:val="Heading2"/>
      </w:pPr>
      <w:bookmarkStart w:id="36" w:name="_e9ep3mo1tixh" w:colFirst="0" w:colLast="0"/>
      <w:bookmarkStart w:id="37" w:name="_Toc56887027"/>
      <w:bookmarkEnd w:id="36"/>
      <w:r w:rsidRPr="004F450C">
        <w:t>Online Survey</w:t>
      </w:r>
      <w:bookmarkEnd w:id="37"/>
    </w:p>
    <w:p w14:paraId="2E9872F3" w14:textId="77777777" w:rsidR="00ED6924" w:rsidRPr="00BC2C22" w:rsidRDefault="00DB67E4" w:rsidP="00BC2C22">
      <w:pPr>
        <w:spacing w:after="200" w:line="276" w:lineRule="auto"/>
        <w:rPr>
          <w:b/>
          <w:i/>
        </w:rPr>
      </w:pPr>
      <w:r w:rsidRPr="00BC2C22">
        <w:rPr>
          <w:b/>
          <w:i/>
        </w:rPr>
        <w:t xml:space="preserve">Q1. What is the importance of </w:t>
      </w:r>
      <w:r w:rsidR="007961A5" w:rsidRPr="00BC2C22">
        <w:rPr>
          <w:b/>
          <w:i/>
        </w:rPr>
        <w:t>VLE</w:t>
      </w:r>
      <w:r w:rsidR="00D043D2" w:rsidRPr="00BC2C22">
        <w:rPr>
          <w:b/>
          <w:i/>
        </w:rPr>
        <w:t xml:space="preserve"> </w:t>
      </w:r>
      <w:r w:rsidRPr="00BC2C22">
        <w:rPr>
          <w:b/>
          <w:i/>
        </w:rPr>
        <w:t>in the contemporary learning process of academic organisations?</w:t>
      </w:r>
    </w:p>
    <w:p w14:paraId="297EB22A" w14:textId="77777777" w:rsidR="00ED6924" w:rsidRPr="004F450C" w:rsidRDefault="00DB67E4" w:rsidP="004313C4">
      <w:pPr>
        <w:spacing w:after="200" w:line="276" w:lineRule="auto"/>
        <w:jc w:val="center"/>
      </w:pPr>
      <w:r w:rsidRPr="004F450C">
        <w:rPr>
          <w:noProof/>
          <w:lang w:val="en-US"/>
        </w:rPr>
        <w:drawing>
          <wp:inline distT="0" distB="0" distL="0" distR="0" wp14:anchorId="72AF1FCA" wp14:editId="43637C99">
            <wp:extent cx="5298174" cy="5114260"/>
            <wp:effectExtent l="19050" t="0" r="16776" b="0"/>
            <wp:docPr id="10"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C85BF95" w14:textId="77777777" w:rsidR="00ED6924" w:rsidRPr="004F450C" w:rsidRDefault="00DB67E4" w:rsidP="004313C4">
      <w:pPr>
        <w:pStyle w:val="Caption"/>
      </w:pPr>
      <w:bookmarkStart w:id="38" w:name="_Toc56887002"/>
      <w:r w:rsidRPr="004F450C">
        <w:t xml:space="preserve">Figure </w:t>
      </w:r>
      <w:r w:rsidR="002968EB" w:rsidRPr="004F450C">
        <w:fldChar w:fldCharType="begin"/>
      </w:r>
      <w:r w:rsidRPr="004F450C">
        <w:instrText xml:space="preserve"> SEQ Figure \* ARABIC </w:instrText>
      </w:r>
      <w:r w:rsidR="002968EB" w:rsidRPr="004F450C">
        <w:fldChar w:fldCharType="separate"/>
      </w:r>
      <w:r w:rsidRPr="004F450C">
        <w:t>3</w:t>
      </w:r>
      <w:r w:rsidR="002968EB" w:rsidRPr="004F450C">
        <w:fldChar w:fldCharType="end"/>
      </w:r>
      <w:r w:rsidRPr="004F450C">
        <w:t>: Importance of Virtual Learning Environment</w:t>
      </w:r>
      <w:bookmarkEnd w:id="38"/>
    </w:p>
    <w:p w14:paraId="3213BE87" w14:textId="77777777" w:rsidR="00ED6924" w:rsidRPr="004F450C" w:rsidRDefault="00DB67E4" w:rsidP="004313C4">
      <w:pPr>
        <w:spacing w:after="200" w:line="276" w:lineRule="auto"/>
        <w:jc w:val="center"/>
      </w:pPr>
      <w:r w:rsidRPr="004F450C">
        <w:t>(Source: Learner)</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06140A" w:rsidRPr="004F450C" w14:paraId="11FF14A0" w14:textId="77777777" w:rsidTr="00DB67E4">
        <w:trPr>
          <w:jc w:val="center"/>
        </w:trPr>
        <w:tc>
          <w:tcPr>
            <w:tcW w:w="2257" w:type="dxa"/>
            <w:shd w:val="clear" w:color="auto" w:fill="auto"/>
            <w:tcMar>
              <w:top w:w="100" w:type="dxa"/>
              <w:left w:w="100" w:type="dxa"/>
              <w:bottom w:w="100" w:type="dxa"/>
              <w:right w:w="100" w:type="dxa"/>
            </w:tcMar>
          </w:tcPr>
          <w:p w14:paraId="3A80FD36" w14:textId="77777777" w:rsidR="00ED6924" w:rsidRPr="004F450C" w:rsidRDefault="00DB67E4" w:rsidP="004313C4">
            <w:pPr>
              <w:spacing w:after="200" w:line="276" w:lineRule="auto"/>
              <w:jc w:val="center"/>
              <w:rPr>
                <w:b/>
              </w:rPr>
            </w:pPr>
            <w:r w:rsidRPr="004F450C">
              <w:rPr>
                <w:b/>
              </w:rPr>
              <w:t>Options</w:t>
            </w:r>
          </w:p>
        </w:tc>
        <w:tc>
          <w:tcPr>
            <w:tcW w:w="2257" w:type="dxa"/>
            <w:shd w:val="clear" w:color="auto" w:fill="auto"/>
            <w:tcMar>
              <w:top w:w="100" w:type="dxa"/>
              <w:left w:w="100" w:type="dxa"/>
              <w:bottom w:w="100" w:type="dxa"/>
              <w:right w:w="100" w:type="dxa"/>
            </w:tcMar>
          </w:tcPr>
          <w:p w14:paraId="017ED4FE" w14:textId="77777777" w:rsidR="00ED6924" w:rsidRPr="004F450C" w:rsidRDefault="00DB67E4" w:rsidP="004313C4">
            <w:pPr>
              <w:spacing w:after="200" w:line="276" w:lineRule="auto"/>
              <w:jc w:val="center"/>
              <w:rPr>
                <w:b/>
              </w:rPr>
            </w:pPr>
            <w:r w:rsidRPr="004F450C">
              <w:rPr>
                <w:b/>
              </w:rPr>
              <w:t>Answer of participants</w:t>
            </w:r>
          </w:p>
        </w:tc>
        <w:tc>
          <w:tcPr>
            <w:tcW w:w="2257" w:type="dxa"/>
            <w:shd w:val="clear" w:color="auto" w:fill="auto"/>
            <w:tcMar>
              <w:top w:w="100" w:type="dxa"/>
              <w:left w:w="100" w:type="dxa"/>
              <w:bottom w:w="100" w:type="dxa"/>
              <w:right w:w="100" w:type="dxa"/>
            </w:tcMar>
          </w:tcPr>
          <w:p w14:paraId="79BDB59D" w14:textId="77777777" w:rsidR="00ED6924" w:rsidRPr="004F450C" w:rsidRDefault="00DB67E4" w:rsidP="004313C4">
            <w:pPr>
              <w:spacing w:after="200" w:line="276" w:lineRule="auto"/>
              <w:jc w:val="center"/>
              <w:rPr>
                <w:b/>
              </w:rPr>
            </w:pPr>
            <w:r w:rsidRPr="004F450C">
              <w:rPr>
                <w:b/>
              </w:rPr>
              <w:t>Responses (%)</w:t>
            </w:r>
          </w:p>
        </w:tc>
        <w:tc>
          <w:tcPr>
            <w:tcW w:w="2257" w:type="dxa"/>
            <w:shd w:val="clear" w:color="auto" w:fill="auto"/>
            <w:tcMar>
              <w:top w:w="100" w:type="dxa"/>
              <w:left w:w="100" w:type="dxa"/>
              <w:bottom w:w="100" w:type="dxa"/>
              <w:right w:w="100" w:type="dxa"/>
            </w:tcMar>
          </w:tcPr>
          <w:p w14:paraId="7DED41B7" w14:textId="77777777" w:rsidR="00ED6924" w:rsidRPr="004F450C" w:rsidRDefault="00DB67E4" w:rsidP="004313C4">
            <w:pPr>
              <w:spacing w:after="200" w:line="276" w:lineRule="auto"/>
              <w:jc w:val="center"/>
              <w:rPr>
                <w:b/>
              </w:rPr>
            </w:pPr>
            <w:r w:rsidRPr="004F450C">
              <w:rPr>
                <w:b/>
              </w:rPr>
              <w:t>Total</w:t>
            </w:r>
          </w:p>
        </w:tc>
      </w:tr>
      <w:tr w:rsidR="0006140A" w:rsidRPr="004F450C" w14:paraId="29EBE819" w14:textId="77777777" w:rsidTr="00DB67E4">
        <w:trPr>
          <w:jc w:val="center"/>
        </w:trPr>
        <w:tc>
          <w:tcPr>
            <w:tcW w:w="2257" w:type="dxa"/>
            <w:shd w:val="clear" w:color="auto" w:fill="auto"/>
            <w:tcMar>
              <w:top w:w="100" w:type="dxa"/>
              <w:left w:w="100" w:type="dxa"/>
              <w:bottom w:w="100" w:type="dxa"/>
              <w:right w:w="100" w:type="dxa"/>
            </w:tcMar>
          </w:tcPr>
          <w:p w14:paraId="01C6FD72" w14:textId="77777777" w:rsidR="00ED6924" w:rsidRPr="004F450C" w:rsidRDefault="00DB67E4" w:rsidP="004313C4">
            <w:pPr>
              <w:spacing w:after="200" w:line="276" w:lineRule="auto"/>
              <w:jc w:val="center"/>
            </w:pPr>
            <w:r w:rsidRPr="004F450C">
              <w:t xml:space="preserve">Teachers can get </w:t>
            </w:r>
            <w:r w:rsidRPr="004F450C">
              <w:lastRenderedPageBreak/>
              <w:t>easy access to plan lessons in the virtual medium</w:t>
            </w:r>
          </w:p>
        </w:tc>
        <w:tc>
          <w:tcPr>
            <w:tcW w:w="2257" w:type="dxa"/>
            <w:shd w:val="clear" w:color="auto" w:fill="auto"/>
            <w:tcMar>
              <w:top w:w="100" w:type="dxa"/>
              <w:left w:w="100" w:type="dxa"/>
              <w:bottom w:w="100" w:type="dxa"/>
              <w:right w:w="100" w:type="dxa"/>
            </w:tcMar>
          </w:tcPr>
          <w:p w14:paraId="49F59E2F" w14:textId="77777777" w:rsidR="00ED6924" w:rsidRPr="004F450C" w:rsidRDefault="00DB67E4" w:rsidP="004313C4">
            <w:pPr>
              <w:spacing w:after="200" w:line="276" w:lineRule="auto"/>
              <w:jc w:val="center"/>
            </w:pPr>
            <w:r w:rsidRPr="004F450C">
              <w:lastRenderedPageBreak/>
              <w:t>25</w:t>
            </w:r>
          </w:p>
        </w:tc>
        <w:tc>
          <w:tcPr>
            <w:tcW w:w="2257" w:type="dxa"/>
            <w:shd w:val="clear" w:color="auto" w:fill="auto"/>
            <w:tcMar>
              <w:top w:w="100" w:type="dxa"/>
              <w:left w:w="100" w:type="dxa"/>
              <w:bottom w:w="100" w:type="dxa"/>
              <w:right w:w="100" w:type="dxa"/>
            </w:tcMar>
          </w:tcPr>
          <w:p w14:paraId="6EC24B83" w14:textId="77777777" w:rsidR="00ED6924" w:rsidRPr="004F450C" w:rsidRDefault="00DB67E4" w:rsidP="004313C4">
            <w:pPr>
              <w:spacing w:after="200" w:line="276" w:lineRule="auto"/>
              <w:jc w:val="center"/>
            </w:pPr>
            <w:r w:rsidRPr="004F450C">
              <w:t>50</w:t>
            </w:r>
          </w:p>
        </w:tc>
        <w:tc>
          <w:tcPr>
            <w:tcW w:w="2257" w:type="dxa"/>
            <w:shd w:val="clear" w:color="auto" w:fill="auto"/>
            <w:tcMar>
              <w:top w:w="100" w:type="dxa"/>
              <w:left w:w="100" w:type="dxa"/>
              <w:bottom w:w="100" w:type="dxa"/>
              <w:right w:w="100" w:type="dxa"/>
            </w:tcMar>
          </w:tcPr>
          <w:p w14:paraId="2ED7DAA6" w14:textId="77777777" w:rsidR="00ED6924" w:rsidRPr="004F450C" w:rsidRDefault="00DB67E4" w:rsidP="004313C4">
            <w:pPr>
              <w:spacing w:after="200" w:line="276" w:lineRule="auto"/>
              <w:jc w:val="center"/>
            </w:pPr>
            <w:r w:rsidRPr="004F450C">
              <w:t>50</w:t>
            </w:r>
          </w:p>
        </w:tc>
      </w:tr>
      <w:tr w:rsidR="0006140A" w:rsidRPr="004F450C" w14:paraId="0EC4A250" w14:textId="77777777" w:rsidTr="00DB67E4">
        <w:trPr>
          <w:jc w:val="center"/>
        </w:trPr>
        <w:tc>
          <w:tcPr>
            <w:tcW w:w="2257" w:type="dxa"/>
            <w:shd w:val="clear" w:color="auto" w:fill="auto"/>
            <w:tcMar>
              <w:top w:w="100" w:type="dxa"/>
              <w:left w:w="100" w:type="dxa"/>
              <w:bottom w:w="100" w:type="dxa"/>
              <w:right w:w="100" w:type="dxa"/>
            </w:tcMar>
          </w:tcPr>
          <w:p w14:paraId="5A33E018" w14:textId="77777777" w:rsidR="00ED6924" w:rsidRPr="004F450C" w:rsidRDefault="00DB67E4" w:rsidP="004313C4">
            <w:pPr>
              <w:spacing w:after="200" w:line="276" w:lineRule="auto"/>
              <w:jc w:val="center"/>
            </w:pPr>
            <w:r w:rsidRPr="004F450C">
              <w:t>Students can track their performance and focus on self-evaluation</w:t>
            </w:r>
          </w:p>
        </w:tc>
        <w:tc>
          <w:tcPr>
            <w:tcW w:w="2257" w:type="dxa"/>
            <w:shd w:val="clear" w:color="auto" w:fill="auto"/>
            <w:tcMar>
              <w:top w:w="100" w:type="dxa"/>
              <w:left w:w="100" w:type="dxa"/>
              <w:bottom w:w="100" w:type="dxa"/>
              <w:right w:w="100" w:type="dxa"/>
            </w:tcMar>
          </w:tcPr>
          <w:p w14:paraId="1328F0D5" w14:textId="77777777" w:rsidR="00ED6924" w:rsidRPr="004F450C" w:rsidRDefault="00DB67E4" w:rsidP="004313C4">
            <w:pPr>
              <w:spacing w:after="200" w:line="276" w:lineRule="auto"/>
              <w:jc w:val="center"/>
            </w:pPr>
            <w:r w:rsidRPr="004F450C">
              <w:t>10</w:t>
            </w:r>
          </w:p>
        </w:tc>
        <w:tc>
          <w:tcPr>
            <w:tcW w:w="2257" w:type="dxa"/>
            <w:shd w:val="clear" w:color="auto" w:fill="auto"/>
            <w:tcMar>
              <w:top w:w="100" w:type="dxa"/>
              <w:left w:w="100" w:type="dxa"/>
              <w:bottom w:w="100" w:type="dxa"/>
              <w:right w:w="100" w:type="dxa"/>
            </w:tcMar>
          </w:tcPr>
          <w:p w14:paraId="24ABD560" w14:textId="77777777" w:rsidR="00ED6924" w:rsidRPr="004F450C" w:rsidRDefault="00DB67E4" w:rsidP="004313C4">
            <w:pPr>
              <w:spacing w:after="200" w:line="276" w:lineRule="auto"/>
              <w:jc w:val="center"/>
            </w:pPr>
            <w:r w:rsidRPr="004F450C">
              <w:t>20</w:t>
            </w:r>
          </w:p>
        </w:tc>
        <w:tc>
          <w:tcPr>
            <w:tcW w:w="2257" w:type="dxa"/>
            <w:shd w:val="clear" w:color="auto" w:fill="auto"/>
            <w:tcMar>
              <w:top w:w="100" w:type="dxa"/>
              <w:left w:w="100" w:type="dxa"/>
              <w:bottom w:w="100" w:type="dxa"/>
              <w:right w:w="100" w:type="dxa"/>
            </w:tcMar>
          </w:tcPr>
          <w:p w14:paraId="6F258DFA" w14:textId="77777777" w:rsidR="00ED6924" w:rsidRPr="004F450C" w:rsidRDefault="00DB67E4" w:rsidP="004313C4">
            <w:pPr>
              <w:spacing w:after="200" w:line="276" w:lineRule="auto"/>
              <w:jc w:val="center"/>
            </w:pPr>
            <w:r w:rsidRPr="004F450C">
              <w:t>50</w:t>
            </w:r>
          </w:p>
        </w:tc>
      </w:tr>
      <w:tr w:rsidR="0006140A" w:rsidRPr="004F450C" w14:paraId="63B17EAE" w14:textId="77777777" w:rsidTr="00DB67E4">
        <w:trPr>
          <w:jc w:val="center"/>
        </w:trPr>
        <w:tc>
          <w:tcPr>
            <w:tcW w:w="2257" w:type="dxa"/>
            <w:shd w:val="clear" w:color="auto" w:fill="auto"/>
            <w:tcMar>
              <w:top w:w="100" w:type="dxa"/>
              <w:left w:w="100" w:type="dxa"/>
              <w:bottom w:w="100" w:type="dxa"/>
              <w:right w:w="100" w:type="dxa"/>
            </w:tcMar>
          </w:tcPr>
          <w:p w14:paraId="28939F85" w14:textId="77777777" w:rsidR="00ED6924" w:rsidRPr="004F450C" w:rsidRDefault="00DB67E4" w:rsidP="004313C4">
            <w:pPr>
              <w:spacing w:after="200" w:line="276" w:lineRule="auto"/>
              <w:jc w:val="center"/>
            </w:pPr>
            <w:r w:rsidRPr="004F450C">
              <w:t>Both students and teachers can enhance the level of engagement while involved in the learning process of VLE</w:t>
            </w:r>
          </w:p>
        </w:tc>
        <w:tc>
          <w:tcPr>
            <w:tcW w:w="2257" w:type="dxa"/>
            <w:shd w:val="clear" w:color="auto" w:fill="auto"/>
            <w:tcMar>
              <w:top w:w="100" w:type="dxa"/>
              <w:left w:w="100" w:type="dxa"/>
              <w:bottom w:w="100" w:type="dxa"/>
              <w:right w:w="100" w:type="dxa"/>
            </w:tcMar>
          </w:tcPr>
          <w:p w14:paraId="425B7D98" w14:textId="77777777" w:rsidR="00ED6924" w:rsidRPr="004F450C" w:rsidRDefault="00DB67E4" w:rsidP="004313C4">
            <w:pPr>
              <w:spacing w:after="200" w:line="276" w:lineRule="auto"/>
              <w:jc w:val="center"/>
            </w:pPr>
            <w:r w:rsidRPr="004F450C">
              <w:t>10</w:t>
            </w:r>
          </w:p>
        </w:tc>
        <w:tc>
          <w:tcPr>
            <w:tcW w:w="2257" w:type="dxa"/>
            <w:shd w:val="clear" w:color="auto" w:fill="auto"/>
            <w:tcMar>
              <w:top w:w="100" w:type="dxa"/>
              <w:left w:w="100" w:type="dxa"/>
              <w:bottom w:w="100" w:type="dxa"/>
              <w:right w:w="100" w:type="dxa"/>
            </w:tcMar>
          </w:tcPr>
          <w:p w14:paraId="4AEE069C" w14:textId="77777777" w:rsidR="00ED6924" w:rsidRPr="004F450C" w:rsidRDefault="00DB67E4" w:rsidP="004313C4">
            <w:pPr>
              <w:spacing w:after="200" w:line="276" w:lineRule="auto"/>
              <w:jc w:val="center"/>
            </w:pPr>
            <w:r w:rsidRPr="004F450C">
              <w:t>20</w:t>
            </w:r>
          </w:p>
        </w:tc>
        <w:tc>
          <w:tcPr>
            <w:tcW w:w="2257" w:type="dxa"/>
            <w:shd w:val="clear" w:color="auto" w:fill="auto"/>
            <w:tcMar>
              <w:top w:w="100" w:type="dxa"/>
              <w:left w:w="100" w:type="dxa"/>
              <w:bottom w:w="100" w:type="dxa"/>
              <w:right w:w="100" w:type="dxa"/>
            </w:tcMar>
          </w:tcPr>
          <w:p w14:paraId="28807912" w14:textId="77777777" w:rsidR="00ED6924" w:rsidRPr="004F450C" w:rsidRDefault="00DB67E4" w:rsidP="004313C4">
            <w:pPr>
              <w:spacing w:after="200" w:line="276" w:lineRule="auto"/>
              <w:jc w:val="center"/>
            </w:pPr>
            <w:r w:rsidRPr="004F450C">
              <w:t>50</w:t>
            </w:r>
          </w:p>
        </w:tc>
      </w:tr>
      <w:tr w:rsidR="0006140A" w:rsidRPr="004F450C" w14:paraId="66408F2C" w14:textId="77777777" w:rsidTr="00DB67E4">
        <w:trPr>
          <w:jc w:val="center"/>
        </w:trPr>
        <w:tc>
          <w:tcPr>
            <w:tcW w:w="2257" w:type="dxa"/>
            <w:shd w:val="clear" w:color="auto" w:fill="auto"/>
            <w:tcMar>
              <w:top w:w="100" w:type="dxa"/>
              <w:left w:w="100" w:type="dxa"/>
              <w:bottom w:w="100" w:type="dxa"/>
              <w:right w:w="100" w:type="dxa"/>
            </w:tcMar>
          </w:tcPr>
          <w:p w14:paraId="2B55BC91" w14:textId="77777777" w:rsidR="00ED6924" w:rsidRPr="004F450C" w:rsidRDefault="00DB67E4" w:rsidP="004313C4">
            <w:pPr>
              <w:spacing w:after="200" w:line="276" w:lineRule="auto"/>
              <w:jc w:val="center"/>
            </w:pPr>
            <w:r w:rsidRPr="004F450C">
              <w:t>Administrative monitoring on the performance of teachers and students get better access</w:t>
            </w:r>
          </w:p>
        </w:tc>
        <w:tc>
          <w:tcPr>
            <w:tcW w:w="2257" w:type="dxa"/>
            <w:shd w:val="clear" w:color="auto" w:fill="auto"/>
            <w:tcMar>
              <w:top w:w="100" w:type="dxa"/>
              <w:left w:w="100" w:type="dxa"/>
              <w:bottom w:w="100" w:type="dxa"/>
              <w:right w:w="100" w:type="dxa"/>
            </w:tcMar>
          </w:tcPr>
          <w:p w14:paraId="132FDAF9" w14:textId="77777777" w:rsidR="00ED6924" w:rsidRPr="004F450C" w:rsidRDefault="00DB67E4" w:rsidP="004313C4">
            <w:pPr>
              <w:spacing w:after="200" w:line="276" w:lineRule="auto"/>
              <w:jc w:val="center"/>
            </w:pPr>
            <w:r w:rsidRPr="004F450C">
              <w:t>5</w:t>
            </w:r>
          </w:p>
        </w:tc>
        <w:tc>
          <w:tcPr>
            <w:tcW w:w="2257" w:type="dxa"/>
            <w:shd w:val="clear" w:color="auto" w:fill="auto"/>
            <w:tcMar>
              <w:top w:w="100" w:type="dxa"/>
              <w:left w:w="100" w:type="dxa"/>
              <w:bottom w:w="100" w:type="dxa"/>
              <w:right w:w="100" w:type="dxa"/>
            </w:tcMar>
          </w:tcPr>
          <w:p w14:paraId="2DF04332" w14:textId="77777777" w:rsidR="00ED6924" w:rsidRPr="004F450C" w:rsidRDefault="00DB67E4" w:rsidP="004313C4">
            <w:pPr>
              <w:spacing w:after="200" w:line="276" w:lineRule="auto"/>
              <w:jc w:val="center"/>
            </w:pPr>
            <w:r w:rsidRPr="004F450C">
              <w:t>10</w:t>
            </w:r>
          </w:p>
        </w:tc>
        <w:tc>
          <w:tcPr>
            <w:tcW w:w="2257" w:type="dxa"/>
            <w:shd w:val="clear" w:color="auto" w:fill="auto"/>
            <w:tcMar>
              <w:top w:w="100" w:type="dxa"/>
              <w:left w:w="100" w:type="dxa"/>
              <w:bottom w:w="100" w:type="dxa"/>
              <w:right w:w="100" w:type="dxa"/>
            </w:tcMar>
          </w:tcPr>
          <w:p w14:paraId="754EAC9A" w14:textId="77777777" w:rsidR="00ED6924" w:rsidRPr="004F450C" w:rsidRDefault="00DB67E4" w:rsidP="004313C4">
            <w:pPr>
              <w:spacing w:after="200" w:line="276" w:lineRule="auto"/>
              <w:jc w:val="center"/>
            </w:pPr>
            <w:r w:rsidRPr="004F450C">
              <w:t>50</w:t>
            </w:r>
          </w:p>
        </w:tc>
      </w:tr>
    </w:tbl>
    <w:p w14:paraId="55C1754E" w14:textId="77777777" w:rsidR="00483C88" w:rsidRDefault="00483C88" w:rsidP="004313C4">
      <w:pPr>
        <w:pStyle w:val="Caption"/>
      </w:pPr>
    </w:p>
    <w:p w14:paraId="79BE27DF" w14:textId="77777777" w:rsidR="00ED6924" w:rsidRPr="004F450C" w:rsidRDefault="00DB67E4" w:rsidP="004313C4">
      <w:pPr>
        <w:pStyle w:val="Caption"/>
      </w:pPr>
      <w:bookmarkStart w:id="39" w:name="_Toc56887005"/>
      <w:r w:rsidRPr="004F450C">
        <w:t xml:space="preserve">Table </w:t>
      </w:r>
      <w:r w:rsidR="002968EB" w:rsidRPr="004F450C">
        <w:fldChar w:fldCharType="begin"/>
      </w:r>
      <w:r w:rsidRPr="004F450C">
        <w:instrText xml:space="preserve"> SEQ Table \* ARABIC </w:instrText>
      </w:r>
      <w:r w:rsidR="002968EB" w:rsidRPr="004F450C">
        <w:fldChar w:fldCharType="separate"/>
      </w:r>
      <w:r w:rsidRPr="004F450C">
        <w:t>1</w:t>
      </w:r>
      <w:r w:rsidR="002968EB" w:rsidRPr="004F450C">
        <w:fldChar w:fldCharType="end"/>
      </w:r>
      <w:r w:rsidRPr="004F450C">
        <w:t xml:space="preserve">: Importance of </w:t>
      </w:r>
      <w:r w:rsidR="007961A5" w:rsidRPr="004F450C">
        <w:t>VLE</w:t>
      </w:r>
      <w:r w:rsidR="00D043D2" w:rsidRPr="004F450C">
        <w:t xml:space="preserve"> </w:t>
      </w:r>
      <w:r w:rsidRPr="004F450C">
        <w:t xml:space="preserve">in the contemporary learning process of academic </w:t>
      </w:r>
      <w:r w:rsidR="004313C4" w:rsidRPr="004F450C">
        <w:t>organis</w:t>
      </w:r>
      <w:r w:rsidRPr="004F450C">
        <w:t>ations</w:t>
      </w:r>
      <w:bookmarkEnd w:id="39"/>
    </w:p>
    <w:p w14:paraId="0F0C7D7E" w14:textId="77777777" w:rsidR="00ED6924" w:rsidRPr="004F450C" w:rsidRDefault="00DB67E4" w:rsidP="004313C4">
      <w:pPr>
        <w:spacing w:after="200" w:line="276" w:lineRule="auto"/>
        <w:jc w:val="center"/>
      </w:pPr>
      <w:r w:rsidRPr="004F450C">
        <w:t>(Source: Learner)</w:t>
      </w:r>
    </w:p>
    <w:p w14:paraId="6D36F867" w14:textId="77777777" w:rsidR="00483C88" w:rsidRDefault="00483C88" w:rsidP="00ED6924">
      <w:pPr>
        <w:spacing w:after="200" w:line="276" w:lineRule="auto"/>
        <w:jc w:val="left"/>
        <w:rPr>
          <w:i/>
        </w:rPr>
      </w:pPr>
    </w:p>
    <w:p w14:paraId="70E47902" w14:textId="77777777" w:rsidR="00483C88" w:rsidRDefault="00483C88" w:rsidP="00ED6924">
      <w:pPr>
        <w:spacing w:after="200" w:line="276" w:lineRule="auto"/>
        <w:jc w:val="left"/>
        <w:rPr>
          <w:i/>
        </w:rPr>
      </w:pPr>
    </w:p>
    <w:p w14:paraId="080329A8" w14:textId="77777777" w:rsidR="00483C88" w:rsidRDefault="00483C88" w:rsidP="00ED6924">
      <w:pPr>
        <w:spacing w:after="200" w:line="276" w:lineRule="auto"/>
        <w:jc w:val="left"/>
        <w:rPr>
          <w:i/>
        </w:rPr>
      </w:pPr>
    </w:p>
    <w:p w14:paraId="7C61C31B" w14:textId="77777777" w:rsidR="00483C88" w:rsidRDefault="00483C88" w:rsidP="00ED6924">
      <w:pPr>
        <w:spacing w:after="200" w:line="276" w:lineRule="auto"/>
        <w:jc w:val="left"/>
        <w:rPr>
          <w:i/>
        </w:rPr>
      </w:pPr>
    </w:p>
    <w:p w14:paraId="4D86E209" w14:textId="77777777" w:rsidR="00483C88" w:rsidRDefault="00483C88" w:rsidP="00ED6924">
      <w:pPr>
        <w:spacing w:after="200" w:line="276" w:lineRule="auto"/>
        <w:jc w:val="left"/>
        <w:rPr>
          <w:i/>
        </w:rPr>
      </w:pPr>
    </w:p>
    <w:p w14:paraId="4A9A5D98" w14:textId="77777777" w:rsidR="00483C88" w:rsidRDefault="00483C88" w:rsidP="00ED6924">
      <w:pPr>
        <w:spacing w:after="200" w:line="276" w:lineRule="auto"/>
        <w:jc w:val="left"/>
        <w:rPr>
          <w:i/>
        </w:rPr>
      </w:pPr>
    </w:p>
    <w:p w14:paraId="1F056065" w14:textId="77777777" w:rsidR="00483C88" w:rsidRDefault="00483C88" w:rsidP="00ED6924">
      <w:pPr>
        <w:spacing w:after="200" w:line="276" w:lineRule="auto"/>
        <w:jc w:val="left"/>
        <w:rPr>
          <w:i/>
        </w:rPr>
      </w:pPr>
    </w:p>
    <w:p w14:paraId="2C4FC3CE" w14:textId="77777777" w:rsidR="00ED6924" w:rsidRPr="00BC2C22" w:rsidRDefault="00DB67E4" w:rsidP="00BC2C22">
      <w:pPr>
        <w:spacing w:after="200" w:line="276" w:lineRule="auto"/>
        <w:rPr>
          <w:b/>
          <w:i/>
        </w:rPr>
      </w:pPr>
      <w:r w:rsidRPr="00BC2C22">
        <w:rPr>
          <w:b/>
          <w:i/>
        </w:rPr>
        <w:lastRenderedPageBreak/>
        <w:t>Q2. What is the acceptance level of cloud storage and its access to the regular life of students?</w:t>
      </w:r>
    </w:p>
    <w:p w14:paraId="0B1789C2" w14:textId="77777777" w:rsidR="00ED6924" w:rsidRPr="004F450C" w:rsidRDefault="00DB67E4" w:rsidP="004313C4">
      <w:pPr>
        <w:spacing w:after="200" w:line="276" w:lineRule="auto"/>
        <w:jc w:val="center"/>
      </w:pPr>
      <w:r w:rsidRPr="004F450C">
        <w:rPr>
          <w:noProof/>
          <w:lang w:val="en-US"/>
        </w:rPr>
        <w:drawing>
          <wp:inline distT="0" distB="0" distL="0" distR="0" wp14:anchorId="5AAFC8EE" wp14:editId="24BC3A04">
            <wp:extent cx="5486400" cy="3200400"/>
            <wp:effectExtent l="19050" t="0" r="19050" b="0"/>
            <wp:docPr id="1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10C9BBD" w14:textId="77777777" w:rsidR="00ED6924" w:rsidRPr="004F450C" w:rsidRDefault="00DB67E4" w:rsidP="004313C4">
      <w:pPr>
        <w:pStyle w:val="Caption"/>
      </w:pPr>
      <w:bookmarkStart w:id="40" w:name="_Toc56887003"/>
      <w:r w:rsidRPr="004F450C">
        <w:t xml:space="preserve">Figure </w:t>
      </w:r>
      <w:r w:rsidR="002968EB" w:rsidRPr="004F450C">
        <w:fldChar w:fldCharType="begin"/>
      </w:r>
      <w:r w:rsidRPr="004F450C">
        <w:instrText xml:space="preserve"> SEQ Figure \* ARABIC </w:instrText>
      </w:r>
      <w:r w:rsidR="002968EB" w:rsidRPr="004F450C">
        <w:fldChar w:fldCharType="separate"/>
      </w:r>
      <w:r w:rsidRPr="004F450C">
        <w:t>4</w:t>
      </w:r>
      <w:r w:rsidR="002968EB" w:rsidRPr="004F450C">
        <w:fldChar w:fldCharType="end"/>
      </w:r>
      <w:r w:rsidRPr="004F450C">
        <w:t>: Acceptance level of cloud storage and its access to the regular life of students</w:t>
      </w:r>
      <w:bookmarkEnd w:id="40"/>
    </w:p>
    <w:p w14:paraId="7BBF6757" w14:textId="77777777" w:rsidR="00ED6924" w:rsidRPr="004F450C" w:rsidRDefault="00DB67E4" w:rsidP="004313C4">
      <w:pPr>
        <w:spacing w:after="200" w:line="276" w:lineRule="auto"/>
        <w:jc w:val="center"/>
      </w:pPr>
      <w:r w:rsidRPr="004F450C">
        <w:t>(Source: Learner)</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06140A" w:rsidRPr="004F450C" w14:paraId="5B71B6C4" w14:textId="77777777" w:rsidTr="004313C4">
        <w:trPr>
          <w:jc w:val="center"/>
        </w:trPr>
        <w:tc>
          <w:tcPr>
            <w:tcW w:w="2257" w:type="dxa"/>
            <w:shd w:val="clear" w:color="auto" w:fill="auto"/>
            <w:tcMar>
              <w:top w:w="100" w:type="dxa"/>
              <w:left w:w="100" w:type="dxa"/>
              <w:bottom w:w="100" w:type="dxa"/>
              <w:right w:w="100" w:type="dxa"/>
            </w:tcMar>
          </w:tcPr>
          <w:p w14:paraId="78EC71F5" w14:textId="77777777" w:rsidR="00ED6924" w:rsidRPr="004F450C" w:rsidRDefault="00DB67E4" w:rsidP="004313C4">
            <w:pPr>
              <w:spacing w:after="200" w:line="276" w:lineRule="auto"/>
              <w:jc w:val="center"/>
              <w:rPr>
                <w:b/>
              </w:rPr>
            </w:pPr>
            <w:r w:rsidRPr="004F450C">
              <w:rPr>
                <w:b/>
              </w:rPr>
              <w:t>Options</w:t>
            </w:r>
          </w:p>
        </w:tc>
        <w:tc>
          <w:tcPr>
            <w:tcW w:w="2257" w:type="dxa"/>
            <w:shd w:val="clear" w:color="auto" w:fill="auto"/>
            <w:tcMar>
              <w:top w:w="100" w:type="dxa"/>
              <w:left w:w="100" w:type="dxa"/>
              <w:bottom w:w="100" w:type="dxa"/>
              <w:right w:w="100" w:type="dxa"/>
            </w:tcMar>
          </w:tcPr>
          <w:p w14:paraId="21DCBFDD" w14:textId="77777777" w:rsidR="00ED6924" w:rsidRPr="004F450C" w:rsidRDefault="00DB67E4" w:rsidP="004313C4">
            <w:pPr>
              <w:spacing w:after="200" w:line="276" w:lineRule="auto"/>
              <w:jc w:val="center"/>
              <w:rPr>
                <w:b/>
              </w:rPr>
            </w:pPr>
            <w:r w:rsidRPr="004F450C">
              <w:rPr>
                <w:b/>
              </w:rPr>
              <w:t>Answer of participants</w:t>
            </w:r>
          </w:p>
        </w:tc>
        <w:tc>
          <w:tcPr>
            <w:tcW w:w="2257" w:type="dxa"/>
            <w:shd w:val="clear" w:color="auto" w:fill="auto"/>
            <w:tcMar>
              <w:top w:w="100" w:type="dxa"/>
              <w:left w:w="100" w:type="dxa"/>
              <w:bottom w:w="100" w:type="dxa"/>
              <w:right w:w="100" w:type="dxa"/>
            </w:tcMar>
          </w:tcPr>
          <w:p w14:paraId="2CB93E81" w14:textId="77777777" w:rsidR="00ED6924" w:rsidRPr="004F450C" w:rsidRDefault="00DB67E4" w:rsidP="004313C4">
            <w:pPr>
              <w:spacing w:after="200" w:line="276" w:lineRule="auto"/>
              <w:jc w:val="center"/>
              <w:rPr>
                <w:b/>
              </w:rPr>
            </w:pPr>
            <w:r w:rsidRPr="004F450C">
              <w:rPr>
                <w:b/>
              </w:rPr>
              <w:t>Responses (%)</w:t>
            </w:r>
          </w:p>
        </w:tc>
        <w:tc>
          <w:tcPr>
            <w:tcW w:w="2257" w:type="dxa"/>
            <w:shd w:val="clear" w:color="auto" w:fill="auto"/>
            <w:tcMar>
              <w:top w:w="100" w:type="dxa"/>
              <w:left w:w="100" w:type="dxa"/>
              <w:bottom w:w="100" w:type="dxa"/>
              <w:right w:w="100" w:type="dxa"/>
            </w:tcMar>
          </w:tcPr>
          <w:p w14:paraId="599F9DB3" w14:textId="77777777" w:rsidR="00ED6924" w:rsidRPr="004F450C" w:rsidRDefault="00DB67E4" w:rsidP="004313C4">
            <w:pPr>
              <w:spacing w:after="200" w:line="276" w:lineRule="auto"/>
              <w:jc w:val="center"/>
              <w:rPr>
                <w:b/>
              </w:rPr>
            </w:pPr>
            <w:r w:rsidRPr="004F450C">
              <w:rPr>
                <w:b/>
              </w:rPr>
              <w:t>Total</w:t>
            </w:r>
          </w:p>
        </w:tc>
      </w:tr>
      <w:tr w:rsidR="0006140A" w:rsidRPr="004F450C" w14:paraId="66DF7E7A" w14:textId="77777777" w:rsidTr="004313C4">
        <w:trPr>
          <w:jc w:val="center"/>
        </w:trPr>
        <w:tc>
          <w:tcPr>
            <w:tcW w:w="2257" w:type="dxa"/>
            <w:shd w:val="clear" w:color="auto" w:fill="auto"/>
            <w:tcMar>
              <w:top w:w="100" w:type="dxa"/>
              <w:left w:w="100" w:type="dxa"/>
              <w:bottom w:w="100" w:type="dxa"/>
              <w:right w:w="100" w:type="dxa"/>
            </w:tcMar>
          </w:tcPr>
          <w:p w14:paraId="347D55C5" w14:textId="77777777" w:rsidR="00ED6924" w:rsidRPr="004F450C" w:rsidRDefault="00DB67E4" w:rsidP="004313C4">
            <w:pPr>
              <w:spacing w:after="200" w:line="276" w:lineRule="auto"/>
              <w:jc w:val="center"/>
            </w:pPr>
            <w:r w:rsidRPr="004F450C">
              <w:t>Very high</w:t>
            </w:r>
          </w:p>
        </w:tc>
        <w:tc>
          <w:tcPr>
            <w:tcW w:w="2257" w:type="dxa"/>
            <w:shd w:val="clear" w:color="auto" w:fill="auto"/>
            <w:tcMar>
              <w:top w:w="100" w:type="dxa"/>
              <w:left w:w="100" w:type="dxa"/>
              <w:bottom w:w="100" w:type="dxa"/>
              <w:right w:w="100" w:type="dxa"/>
            </w:tcMar>
          </w:tcPr>
          <w:p w14:paraId="475034DE" w14:textId="77777777" w:rsidR="00ED6924" w:rsidRPr="004F450C" w:rsidRDefault="00DB67E4" w:rsidP="004313C4">
            <w:pPr>
              <w:spacing w:after="200" w:line="276" w:lineRule="auto"/>
              <w:jc w:val="center"/>
            </w:pPr>
            <w:r w:rsidRPr="004F450C">
              <w:t>40</w:t>
            </w:r>
          </w:p>
        </w:tc>
        <w:tc>
          <w:tcPr>
            <w:tcW w:w="2257" w:type="dxa"/>
            <w:shd w:val="clear" w:color="auto" w:fill="auto"/>
            <w:tcMar>
              <w:top w:w="100" w:type="dxa"/>
              <w:left w:w="100" w:type="dxa"/>
              <w:bottom w:w="100" w:type="dxa"/>
              <w:right w:w="100" w:type="dxa"/>
            </w:tcMar>
          </w:tcPr>
          <w:p w14:paraId="6B08FB5E" w14:textId="77777777" w:rsidR="00ED6924" w:rsidRPr="004F450C" w:rsidRDefault="00DB67E4" w:rsidP="004313C4">
            <w:pPr>
              <w:spacing w:after="200" w:line="276" w:lineRule="auto"/>
              <w:jc w:val="center"/>
            </w:pPr>
            <w:r w:rsidRPr="004F450C">
              <w:t>80</w:t>
            </w:r>
          </w:p>
        </w:tc>
        <w:tc>
          <w:tcPr>
            <w:tcW w:w="2257" w:type="dxa"/>
            <w:shd w:val="clear" w:color="auto" w:fill="auto"/>
            <w:tcMar>
              <w:top w:w="100" w:type="dxa"/>
              <w:left w:w="100" w:type="dxa"/>
              <w:bottom w:w="100" w:type="dxa"/>
              <w:right w:w="100" w:type="dxa"/>
            </w:tcMar>
          </w:tcPr>
          <w:p w14:paraId="52A0335E" w14:textId="77777777" w:rsidR="00ED6924" w:rsidRPr="004F450C" w:rsidRDefault="00DB67E4" w:rsidP="004313C4">
            <w:pPr>
              <w:spacing w:after="200" w:line="276" w:lineRule="auto"/>
              <w:jc w:val="center"/>
            </w:pPr>
            <w:r w:rsidRPr="004F450C">
              <w:t>50</w:t>
            </w:r>
          </w:p>
        </w:tc>
      </w:tr>
      <w:tr w:rsidR="0006140A" w:rsidRPr="004F450C" w14:paraId="1A870BE0" w14:textId="77777777" w:rsidTr="004313C4">
        <w:trPr>
          <w:jc w:val="center"/>
        </w:trPr>
        <w:tc>
          <w:tcPr>
            <w:tcW w:w="2257" w:type="dxa"/>
            <w:shd w:val="clear" w:color="auto" w:fill="auto"/>
            <w:tcMar>
              <w:top w:w="100" w:type="dxa"/>
              <w:left w:w="100" w:type="dxa"/>
              <w:bottom w:w="100" w:type="dxa"/>
              <w:right w:w="100" w:type="dxa"/>
            </w:tcMar>
          </w:tcPr>
          <w:p w14:paraId="27040CA7" w14:textId="77777777" w:rsidR="00ED6924" w:rsidRPr="004F450C" w:rsidRDefault="00DB67E4" w:rsidP="004313C4">
            <w:pPr>
              <w:spacing w:after="200" w:line="276" w:lineRule="auto"/>
              <w:jc w:val="center"/>
            </w:pPr>
            <w:r w:rsidRPr="004F450C">
              <w:t>High</w:t>
            </w:r>
          </w:p>
        </w:tc>
        <w:tc>
          <w:tcPr>
            <w:tcW w:w="2257" w:type="dxa"/>
            <w:shd w:val="clear" w:color="auto" w:fill="auto"/>
            <w:tcMar>
              <w:top w:w="100" w:type="dxa"/>
              <w:left w:w="100" w:type="dxa"/>
              <w:bottom w:w="100" w:type="dxa"/>
              <w:right w:w="100" w:type="dxa"/>
            </w:tcMar>
          </w:tcPr>
          <w:p w14:paraId="61661F95" w14:textId="77777777" w:rsidR="00ED6924" w:rsidRPr="004F450C" w:rsidRDefault="00DB67E4" w:rsidP="004313C4">
            <w:pPr>
              <w:spacing w:after="200" w:line="276" w:lineRule="auto"/>
              <w:jc w:val="center"/>
            </w:pPr>
            <w:r w:rsidRPr="004F450C">
              <w:t>5</w:t>
            </w:r>
          </w:p>
        </w:tc>
        <w:tc>
          <w:tcPr>
            <w:tcW w:w="2257" w:type="dxa"/>
            <w:shd w:val="clear" w:color="auto" w:fill="auto"/>
            <w:tcMar>
              <w:top w:w="100" w:type="dxa"/>
              <w:left w:w="100" w:type="dxa"/>
              <w:bottom w:w="100" w:type="dxa"/>
              <w:right w:w="100" w:type="dxa"/>
            </w:tcMar>
          </w:tcPr>
          <w:p w14:paraId="25D68AD2" w14:textId="77777777" w:rsidR="00ED6924" w:rsidRPr="004F450C" w:rsidRDefault="00DB67E4" w:rsidP="004313C4">
            <w:pPr>
              <w:spacing w:after="200" w:line="276" w:lineRule="auto"/>
              <w:jc w:val="center"/>
            </w:pPr>
            <w:r w:rsidRPr="004F450C">
              <w:t>10</w:t>
            </w:r>
          </w:p>
        </w:tc>
        <w:tc>
          <w:tcPr>
            <w:tcW w:w="2257" w:type="dxa"/>
            <w:shd w:val="clear" w:color="auto" w:fill="auto"/>
            <w:tcMar>
              <w:top w:w="100" w:type="dxa"/>
              <w:left w:w="100" w:type="dxa"/>
              <w:bottom w:w="100" w:type="dxa"/>
              <w:right w:w="100" w:type="dxa"/>
            </w:tcMar>
          </w:tcPr>
          <w:p w14:paraId="32985F26" w14:textId="77777777" w:rsidR="00ED6924" w:rsidRPr="004F450C" w:rsidRDefault="00DB67E4" w:rsidP="004313C4">
            <w:pPr>
              <w:spacing w:after="200" w:line="276" w:lineRule="auto"/>
              <w:jc w:val="center"/>
            </w:pPr>
            <w:r w:rsidRPr="004F450C">
              <w:t>50</w:t>
            </w:r>
          </w:p>
        </w:tc>
      </w:tr>
      <w:tr w:rsidR="0006140A" w:rsidRPr="004F450C" w14:paraId="7D840438" w14:textId="77777777" w:rsidTr="004313C4">
        <w:trPr>
          <w:jc w:val="center"/>
        </w:trPr>
        <w:tc>
          <w:tcPr>
            <w:tcW w:w="2257" w:type="dxa"/>
            <w:shd w:val="clear" w:color="auto" w:fill="auto"/>
            <w:tcMar>
              <w:top w:w="100" w:type="dxa"/>
              <w:left w:w="100" w:type="dxa"/>
              <w:bottom w:w="100" w:type="dxa"/>
              <w:right w:w="100" w:type="dxa"/>
            </w:tcMar>
          </w:tcPr>
          <w:p w14:paraId="49DF4666" w14:textId="77777777" w:rsidR="00ED6924" w:rsidRPr="004F450C" w:rsidRDefault="00DB67E4" w:rsidP="004313C4">
            <w:pPr>
              <w:spacing w:after="200" w:line="276" w:lineRule="auto"/>
              <w:jc w:val="center"/>
            </w:pPr>
            <w:r w:rsidRPr="004F450C">
              <w:t>Moderate</w:t>
            </w:r>
          </w:p>
        </w:tc>
        <w:tc>
          <w:tcPr>
            <w:tcW w:w="2257" w:type="dxa"/>
            <w:shd w:val="clear" w:color="auto" w:fill="auto"/>
            <w:tcMar>
              <w:top w:w="100" w:type="dxa"/>
              <w:left w:w="100" w:type="dxa"/>
              <w:bottom w:w="100" w:type="dxa"/>
              <w:right w:w="100" w:type="dxa"/>
            </w:tcMar>
          </w:tcPr>
          <w:p w14:paraId="159C8F79" w14:textId="77777777" w:rsidR="00ED6924" w:rsidRPr="004F450C" w:rsidRDefault="00DB67E4" w:rsidP="004313C4">
            <w:pPr>
              <w:spacing w:after="200" w:line="276" w:lineRule="auto"/>
              <w:jc w:val="center"/>
            </w:pPr>
            <w:r w:rsidRPr="004F450C">
              <w:t>3</w:t>
            </w:r>
          </w:p>
        </w:tc>
        <w:tc>
          <w:tcPr>
            <w:tcW w:w="2257" w:type="dxa"/>
            <w:shd w:val="clear" w:color="auto" w:fill="auto"/>
            <w:tcMar>
              <w:top w:w="100" w:type="dxa"/>
              <w:left w:w="100" w:type="dxa"/>
              <w:bottom w:w="100" w:type="dxa"/>
              <w:right w:w="100" w:type="dxa"/>
            </w:tcMar>
          </w:tcPr>
          <w:p w14:paraId="3238D552" w14:textId="77777777" w:rsidR="00ED6924" w:rsidRPr="004F450C" w:rsidRDefault="00DB67E4" w:rsidP="004313C4">
            <w:pPr>
              <w:spacing w:after="200" w:line="276" w:lineRule="auto"/>
              <w:jc w:val="center"/>
            </w:pPr>
            <w:r w:rsidRPr="004F450C">
              <w:t>6</w:t>
            </w:r>
          </w:p>
        </w:tc>
        <w:tc>
          <w:tcPr>
            <w:tcW w:w="2257" w:type="dxa"/>
            <w:shd w:val="clear" w:color="auto" w:fill="auto"/>
            <w:tcMar>
              <w:top w:w="100" w:type="dxa"/>
              <w:left w:w="100" w:type="dxa"/>
              <w:bottom w:w="100" w:type="dxa"/>
              <w:right w:w="100" w:type="dxa"/>
            </w:tcMar>
          </w:tcPr>
          <w:p w14:paraId="495C85C0" w14:textId="77777777" w:rsidR="00ED6924" w:rsidRPr="004F450C" w:rsidRDefault="00DB67E4" w:rsidP="004313C4">
            <w:pPr>
              <w:spacing w:after="200" w:line="276" w:lineRule="auto"/>
              <w:jc w:val="center"/>
            </w:pPr>
            <w:r w:rsidRPr="004F450C">
              <w:t>50</w:t>
            </w:r>
          </w:p>
        </w:tc>
      </w:tr>
      <w:tr w:rsidR="0006140A" w:rsidRPr="004F450C" w14:paraId="6B7B0E48" w14:textId="77777777" w:rsidTr="004313C4">
        <w:trPr>
          <w:jc w:val="center"/>
        </w:trPr>
        <w:tc>
          <w:tcPr>
            <w:tcW w:w="2257" w:type="dxa"/>
            <w:shd w:val="clear" w:color="auto" w:fill="auto"/>
            <w:tcMar>
              <w:top w:w="100" w:type="dxa"/>
              <w:left w:w="100" w:type="dxa"/>
              <w:bottom w:w="100" w:type="dxa"/>
              <w:right w:w="100" w:type="dxa"/>
            </w:tcMar>
          </w:tcPr>
          <w:p w14:paraId="4CA2C0A5" w14:textId="77777777" w:rsidR="00ED6924" w:rsidRPr="004F450C" w:rsidRDefault="00DB67E4" w:rsidP="004313C4">
            <w:pPr>
              <w:spacing w:after="200" w:line="276" w:lineRule="auto"/>
              <w:jc w:val="center"/>
            </w:pPr>
            <w:r w:rsidRPr="004F450C">
              <w:t>Low</w:t>
            </w:r>
          </w:p>
        </w:tc>
        <w:tc>
          <w:tcPr>
            <w:tcW w:w="2257" w:type="dxa"/>
            <w:shd w:val="clear" w:color="auto" w:fill="auto"/>
            <w:tcMar>
              <w:top w:w="100" w:type="dxa"/>
              <w:left w:w="100" w:type="dxa"/>
              <w:bottom w:w="100" w:type="dxa"/>
              <w:right w:w="100" w:type="dxa"/>
            </w:tcMar>
          </w:tcPr>
          <w:p w14:paraId="1AC54DCA" w14:textId="77777777" w:rsidR="00ED6924" w:rsidRPr="004F450C" w:rsidRDefault="00DB67E4" w:rsidP="004313C4">
            <w:pPr>
              <w:spacing w:after="200" w:line="276" w:lineRule="auto"/>
              <w:jc w:val="center"/>
            </w:pPr>
            <w:r w:rsidRPr="004F450C">
              <w:t>1</w:t>
            </w:r>
          </w:p>
        </w:tc>
        <w:tc>
          <w:tcPr>
            <w:tcW w:w="2257" w:type="dxa"/>
            <w:shd w:val="clear" w:color="auto" w:fill="auto"/>
            <w:tcMar>
              <w:top w:w="100" w:type="dxa"/>
              <w:left w:w="100" w:type="dxa"/>
              <w:bottom w:w="100" w:type="dxa"/>
              <w:right w:w="100" w:type="dxa"/>
            </w:tcMar>
          </w:tcPr>
          <w:p w14:paraId="1E45FBAD" w14:textId="77777777" w:rsidR="00ED6924" w:rsidRPr="004F450C" w:rsidRDefault="00DB67E4" w:rsidP="004313C4">
            <w:pPr>
              <w:spacing w:after="200" w:line="276" w:lineRule="auto"/>
              <w:jc w:val="center"/>
            </w:pPr>
            <w:r w:rsidRPr="004F450C">
              <w:t>2</w:t>
            </w:r>
          </w:p>
        </w:tc>
        <w:tc>
          <w:tcPr>
            <w:tcW w:w="2257" w:type="dxa"/>
            <w:shd w:val="clear" w:color="auto" w:fill="auto"/>
            <w:tcMar>
              <w:top w:w="100" w:type="dxa"/>
              <w:left w:w="100" w:type="dxa"/>
              <w:bottom w:w="100" w:type="dxa"/>
              <w:right w:w="100" w:type="dxa"/>
            </w:tcMar>
          </w:tcPr>
          <w:p w14:paraId="7DD4E5A6" w14:textId="77777777" w:rsidR="00ED6924" w:rsidRPr="004F450C" w:rsidRDefault="00DB67E4" w:rsidP="004313C4">
            <w:pPr>
              <w:spacing w:after="200" w:line="276" w:lineRule="auto"/>
              <w:jc w:val="center"/>
            </w:pPr>
            <w:r w:rsidRPr="004F450C">
              <w:t>50</w:t>
            </w:r>
          </w:p>
        </w:tc>
      </w:tr>
      <w:tr w:rsidR="0006140A" w:rsidRPr="004F450C" w14:paraId="6FE81F78" w14:textId="77777777" w:rsidTr="004313C4">
        <w:trPr>
          <w:jc w:val="center"/>
        </w:trPr>
        <w:tc>
          <w:tcPr>
            <w:tcW w:w="2257" w:type="dxa"/>
            <w:shd w:val="clear" w:color="auto" w:fill="auto"/>
            <w:tcMar>
              <w:top w:w="100" w:type="dxa"/>
              <w:left w:w="100" w:type="dxa"/>
              <w:bottom w:w="100" w:type="dxa"/>
              <w:right w:w="100" w:type="dxa"/>
            </w:tcMar>
          </w:tcPr>
          <w:p w14:paraId="6ADFDF75" w14:textId="77777777" w:rsidR="00ED6924" w:rsidRPr="004F450C" w:rsidRDefault="00DB67E4" w:rsidP="004313C4">
            <w:pPr>
              <w:spacing w:after="200" w:line="276" w:lineRule="auto"/>
              <w:jc w:val="center"/>
            </w:pPr>
            <w:r w:rsidRPr="004F450C">
              <w:t>Very Low</w:t>
            </w:r>
          </w:p>
        </w:tc>
        <w:tc>
          <w:tcPr>
            <w:tcW w:w="2257" w:type="dxa"/>
            <w:shd w:val="clear" w:color="auto" w:fill="auto"/>
            <w:tcMar>
              <w:top w:w="100" w:type="dxa"/>
              <w:left w:w="100" w:type="dxa"/>
              <w:bottom w:w="100" w:type="dxa"/>
              <w:right w:w="100" w:type="dxa"/>
            </w:tcMar>
          </w:tcPr>
          <w:p w14:paraId="298C7CB9" w14:textId="77777777" w:rsidR="00ED6924" w:rsidRPr="004F450C" w:rsidRDefault="00DB67E4" w:rsidP="004313C4">
            <w:pPr>
              <w:spacing w:after="200" w:line="276" w:lineRule="auto"/>
              <w:jc w:val="center"/>
            </w:pPr>
            <w:r w:rsidRPr="004F450C">
              <w:t>1</w:t>
            </w:r>
          </w:p>
        </w:tc>
        <w:tc>
          <w:tcPr>
            <w:tcW w:w="2257" w:type="dxa"/>
            <w:shd w:val="clear" w:color="auto" w:fill="auto"/>
            <w:tcMar>
              <w:top w:w="100" w:type="dxa"/>
              <w:left w:w="100" w:type="dxa"/>
              <w:bottom w:w="100" w:type="dxa"/>
              <w:right w:w="100" w:type="dxa"/>
            </w:tcMar>
          </w:tcPr>
          <w:p w14:paraId="0D998A5F" w14:textId="77777777" w:rsidR="00ED6924" w:rsidRPr="004F450C" w:rsidRDefault="00DB67E4" w:rsidP="004313C4">
            <w:pPr>
              <w:spacing w:after="200" w:line="276" w:lineRule="auto"/>
              <w:jc w:val="center"/>
            </w:pPr>
            <w:r w:rsidRPr="004F450C">
              <w:t>2</w:t>
            </w:r>
          </w:p>
        </w:tc>
        <w:tc>
          <w:tcPr>
            <w:tcW w:w="2257" w:type="dxa"/>
            <w:shd w:val="clear" w:color="auto" w:fill="auto"/>
            <w:tcMar>
              <w:top w:w="100" w:type="dxa"/>
              <w:left w:w="100" w:type="dxa"/>
              <w:bottom w:w="100" w:type="dxa"/>
              <w:right w:w="100" w:type="dxa"/>
            </w:tcMar>
          </w:tcPr>
          <w:p w14:paraId="565E04B9" w14:textId="77777777" w:rsidR="00ED6924" w:rsidRPr="004F450C" w:rsidRDefault="00DB67E4" w:rsidP="004313C4">
            <w:pPr>
              <w:spacing w:after="200" w:line="276" w:lineRule="auto"/>
              <w:jc w:val="center"/>
            </w:pPr>
            <w:r w:rsidRPr="004F450C">
              <w:t>50</w:t>
            </w:r>
          </w:p>
        </w:tc>
      </w:tr>
    </w:tbl>
    <w:p w14:paraId="370C3EDF" w14:textId="77777777" w:rsidR="00483C88" w:rsidRDefault="00483C88" w:rsidP="004313C4">
      <w:pPr>
        <w:pStyle w:val="Caption"/>
      </w:pPr>
    </w:p>
    <w:p w14:paraId="6BD4C9A6" w14:textId="77777777" w:rsidR="00ED6924" w:rsidRPr="004F450C" w:rsidRDefault="00DB67E4" w:rsidP="004313C4">
      <w:pPr>
        <w:pStyle w:val="Caption"/>
      </w:pPr>
      <w:bookmarkStart w:id="41" w:name="_Toc56887006"/>
      <w:r w:rsidRPr="004F450C">
        <w:t xml:space="preserve">Table </w:t>
      </w:r>
      <w:r w:rsidR="002968EB" w:rsidRPr="004F450C">
        <w:fldChar w:fldCharType="begin"/>
      </w:r>
      <w:r w:rsidRPr="004F450C">
        <w:instrText xml:space="preserve"> SEQ Table \* ARABIC </w:instrText>
      </w:r>
      <w:r w:rsidR="002968EB" w:rsidRPr="004F450C">
        <w:fldChar w:fldCharType="separate"/>
      </w:r>
      <w:r w:rsidRPr="004F450C">
        <w:t>2</w:t>
      </w:r>
      <w:r w:rsidR="002968EB" w:rsidRPr="004F450C">
        <w:fldChar w:fldCharType="end"/>
      </w:r>
      <w:r w:rsidRPr="004F450C">
        <w:t>: Acceptance level of cloud storage and its access to the regular life of students</w:t>
      </w:r>
      <w:bookmarkEnd w:id="41"/>
    </w:p>
    <w:p w14:paraId="5D48E0EF" w14:textId="77777777" w:rsidR="00F052DE" w:rsidRPr="004F450C" w:rsidRDefault="00DB67E4" w:rsidP="004313C4">
      <w:pPr>
        <w:spacing w:after="200" w:line="276" w:lineRule="auto"/>
        <w:jc w:val="center"/>
      </w:pPr>
      <w:r w:rsidRPr="004F450C">
        <w:lastRenderedPageBreak/>
        <w:t>(Source: Learner)</w:t>
      </w:r>
    </w:p>
    <w:p w14:paraId="4FEA25F0" w14:textId="77777777" w:rsidR="00ED6924" w:rsidRPr="00BC2C22" w:rsidRDefault="00DB67E4" w:rsidP="00BC2C22">
      <w:pPr>
        <w:spacing w:after="200" w:line="276" w:lineRule="auto"/>
        <w:rPr>
          <w:b/>
          <w:i/>
        </w:rPr>
      </w:pPr>
      <w:r w:rsidRPr="00BC2C22">
        <w:rPr>
          <w:b/>
          <w:i/>
        </w:rPr>
        <w:t>Q3. What are the further opportunities of VLE to continue a better learning system in the post-pandemic situation of the world?</w:t>
      </w:r>
    </w:p>
    <w:p w14:paraId="64BE3E5A" w14:textId="77777777" w:rsidR="00ED6924" w:rsidRPr="004F450C" w:rsidRDefault="00DB67E4" w:rsidP="004313C4">
      <w:pPr>
        <w:spacing w:after="200" w:line="276" w:lineRule="auto"/>
        <w:jc w:val="center"/>
      </w:pPr>
      <w:r w:rsidRPr="004F450C">
        <w:rPr>
          <w:noProof/>
          <w:lang w:val="en-US"/>
        </w:rPr>
        <w:drawing>
          <wp:inline distT="0" distB="0" distL="0" distR="0" wp14:anchorId="640A5FFA" wp14:editId="7D10E052">
            <wp:extent cx="5486400" cy="3200400"/>
            <wp:effectExtent l="19050" t="0" r="19050" b="0"/>
            <wp:docPr id="12"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16AFE8D" w14:textId="77777777" w:rsidR="00ED6924" w:rsidRPr="004F450C" w:rsidRDefault="00DB67E4" w:rsidP="004313C4">
      <w:pPr>
        <w:pStyle w:val="Caption"/>
      </w:pPr>
      <w:bookmarkStart w:id="42" w:name="_Toc56887004"/>
      <w:r w:rsidRPr="004F450C">
        <w:t xml:space="preserve">Figure </w:t>
      </w:r>
      <w:r w:rsidR="002968EB" w:rsidRPr="004F450C">
        <w:fldChar w:fldCharType="begin"/>
      </w:r>
      <w:r w:rsidRPr="004F450C">
        <w:instrText xml:space="preserve"> SEQ Figure \* ARABIC </w:instrText>
      </w:r>
      <w:r w:rsidR="002968EB" w:rsidRPr="004F450C">
        <w:fldChar w:fldCharType="separate"/>
      </w:r>
      <w:r w:rsidRPr="004F450C">
        <w:t>5</w:t>
      </w:r>
      <w:r w:rsidR="002968EB" w:rsidRPr="004F450C">
        <w:fldChar w:fldCharType="end"/>
      </w:r>
      <w:r w:rsidRPr="004F450C">
        <w:t>: Further opportunities of VLE</w:t>
      </w:r>
      <w:bookmarkEnd w:id="42"/>
    </w:p>
    <w:p w14:paraId="30B44ABB" w14:textId="77777777" w:rsidR="00ED6924" w:rsidRPr="004F450C" w:rsidRDefault="00DB67E4" w:rsidP="004313C4">
      <w:pPr>
        <w:spacing w:after="200" w:line="276" w:lineRule="auto"/>
        <w:jc w:val="center"/>
      </w:pPr>
      <w:r w:rsidRPr="004F450C">
        <w:t>(Source: Learner)</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06140A" w:rsidRPr="004F450C" w14:paraId="186BA7C0" w14:textId="77777777" w:rsidTr="004313C4">
        <w:trPr>
          <w:jc w:val="center"/>
        </w:trPr>
        <w:tc>
          <w:tcPr>
            <w:tcW w:w="2257" w:type="dxa"/>
            <w:shd w:val="clear" w:color="auto" w:fill="auto"/>
            <w:tcMar>
              <w:top w:w="100" w:type="dxa"/>
              <w:left w:w="100" w:type="dxa"/>
              <w:bottom w:w="100" w:type="dxa"/>
              <w:right w:w="100" w:type="dxa"/>
            </w:tcMar>
          </w:tcPr>
          <w:p w14:paraId="0FA3A3CE" w14:textId="77777777" w:rsidR="00ED6924" w:rsidRPr="004F450C" w:rsidRDefault="00DB67E4" w:rsidP="004313C4">
            <w:pPr>
              <w:spacing w:after="200" w:line="276" w:lineRule="auto"/>
              <w:jc w:val="center"/>
              <w:rPr>
                <w:b/>
              </w:rPr>
            </w:pPr>
            <w:r w:rsidRPr="004F450C">
              <w:rPr>
                <w:b/>
              </w:rPr>
              <w:t>Options</w:t>
            </w:r>
          </w:p>
        </w:tc>
        <w:tc>
          <w:tcPr>
            <w:tcW w:w="2257" w:type="dxa"/>
            <w:shd w:val="clear" w:color="auto" w:fill="auto"/>
            <w:tcMar>
              <w:top w:w="100" w:type="dxa"/>
              <w:left w:w="100" w:type="dxa"/>
              <w:bottom w:w="100" w:type="dxa"/>
              <w:right w:w="100" w:type="dxa"/>
            </w:tcMar>
          </w:tcPr>
          <w:p w14:paraId="13CFCE56" w14:textId="77777777" w:rsidR="00ED6924" w:rsidRPr="004F450C" w:rsidRDefault="00DB67E4" w:rsidP="004313C4">
            <w:pPr>
              <w:spacing w:after="200" w:line="276" w:lineRule="auto"/>
              <w:jc w:val="center"/>
              <w:rPr>
                <w:b/>
              </w:rPr>
            </w:pPr>
            <w:r w:rsidRPr="004F450C">
              <w:rPr>
                <w:b/>
              </w:rPr>
              <w:t>Answer of participants</w:t>
            </w:r>
          </w:p>
        </w:tc>
        <w:tc>
          <w:tcPr>
            <w:tcW w:w="2257" w:type="dxa"/>
            <w:shd w:val="clear" w:color="auto" w:fill="auto"/>
            <w:tcMar>
              <w:top w:w="100" w:type="dxa"/>
              <w:left w:w="100" w:type="dxa"/>
              <w:bottom w:w="100" w:type="dxa"/>
              <w:right w:w="100" w:type="dxa"/>
            </w:tcMar>
          </w:tcPr>
          <w:p w14:paraId="262B6B12" w14:textId="77777777" w:rsidR="00ED6924" w:rsidRPr="004F450C" w:rsidRDefault="00DB67E4" w:rsidP="004313C4">
            <w:pPr>
              <w:spacing w:after="200" w:line="276" w:lineRule="auto"/>
              <w:jc w:val="center"/>
              <w:rPr>
                <w:b/>
              </w:rPr>
            </w:pPr>
            <w:r w:rsidRPr="004F450C">
              <w:rPr>
                <w:b/>
              </w:rPr>
              <w:t>Responses (%)</w:t>
            </w:r>
          </w:p>
        </w:tc>
        <w:tc>
          <w:tcPr>
            <w:tcW w:w="2257" w:type="dxa"/>
            <w:shd w:val="clear" w:color="auto" w:fill="auto"/>
            <w:tcMar>
              <w:top w:w="100" w:type="dxa"/>
              <w:left w:w="100" w:type="dxa"/>
              <w:bottom w:w="100" w:type="dxa"/>
              <w:right w:w="100" w:type="dxa"/>
            </w:tcMar>
          </w:tcPr>
          <w:p w14:paraId="6AB7635C" w14:textId="77777777" w:rsidR="00ED6924" w:rsidRPr="004F450C" w:rsidRDefault="00DB67E4" w:rsidP="004313C4">
            <w:pPr>
              <w:spacing w:after="200" w:line="276" w:lineRule="auto"/>
              <w:jc w:val="center"/>
              <w:rPr>
                <w:b/>
              </w:rPr>
            </w:pPr>
            <w:r w:rsidRPr="004F450C">
              <w:rPr>
                <w:b/>
              </w:rPr>
              <w:t>Total</w:t>
            </w:r>
          </w:p>
        </w:tc>
      </w:tr>
      <w:tr w:rsidR="0006140A" w:rsidRPr="004F450C" w14:paraId="30FA6E15" w14:textId="77777777" w:rsidTr="004313C4">
        <w:trPr>
          <w:jc w:val="center"/>
        </w:trPr>
        <w:tc>
          <w:tcPr>
            <w:tcW w:w="2257" w:type="dxa"/>
            <w:shd w:val="clear" w:color="auto" w:fill="auto"/>
            <w:tcMar>
              <w:top w:w="100" w:type="dxa"/>
              <w:left w:w="100" w:type="dxa"/>
              <w:bottom w:w="100" w:type="dxa"/>
              <w:right w:w="100" w:type="dxa"/>
            </w:tcMar>
          </w:tcPr>
          <w:p w14:paraId="750F36BB" w14:textId="77777777" w:rsidR="00ED6924" w:rsidRPr="004F450C" w:rsidRDefault="00DB67E4" w:rsidP="004313C4">
            <w:pPr>
              <w:spacing w:after="200" w:line="276" w:lineRule="auto"/>
              <w:jc w:val="center"/>
            </w:pPr>
            <w:r w:rsidRPr="004F450C">
              <w:t>Extracurricular activities should be a part of future learning prospects in VLE</w:t>
            </w:r>
          </w:p>
        </w:tc>
        <w:tc>
          <w:tcPr>
            <w:tcW w:w="2257" w:type="dxa"/>
            <w:shd w:val="clear" w:color="auto" w:fill="auto"/>
            <w:tcMar>
              <w:top w:w="100" w:type="dxa"/>
              <w:left w:w="100" w:type="dxa"/>
              <w:bottom w:w="100" w:type="dxa"/>
              <w:right w:w="100" w:type="dxa"/>
            </w:tcMar>
          </w:tcPr>
          <w:p w14:paraId="63B396CC" w14:textId="77777777" w:rsidR="00ED6924" w:rsidRPr="004F450C" w:rsidRDefault="00DB67E4" w:rsidP="004313C4">
            <w:pPr>
              <w:spacing w:after="200" w:line="276" w:lineRule="auto"/>
              <w:jc w:val="center"/>
            </w:pPr>
            <w:r w:rsidRPr="004F450C">
              <w:t>30</w:t>
            </w:r>
          </w:p>
        </w:tc>
        <w:tc>
          <w:tcPr>
            <w:tcW w:w="2257" w:type="dxa"/>
            <w:shd w:val="clear" w:color="auto" w:fill="auto"/>
            <w:tcMar>
              <w:top w:w="100" w:type="dxa"/>
              <w:left w:w="100" w:type="dxa"/>
              <w:bottom w:w="100" w:type="dxa"/>
              <w:right w:w="100" w:type="dxa"/>
            </w:tcMar>
          </w:tcPr>
          <w:p w14:paraId="7BACFB7A" w14:textId="77777777" w:rsidR="00ED6924" w:rsidRPr="004F450C" w:rsidRDefault="00DB67E4" w:rsidP="004313C4">
            <w:pPr>
              <w:spacing w:after="200" w:line="276" w:lineRule="auto"/>
              <w:jc w:val="center"/>
            </w:pPr>
            <w:r w:rsidRPr="004F450C">
              <w:t>60</w:t>
            </w:r>
          </w:p>
        </w:tc>
        <w:tc>
          <w:tcPr>
            <w:tcW w:w="2257" w:type="dxa"/>
            <w:shd w:val="clear" w:color="auto" w:fill="auto"/>
            <w:tcMar>
              <w:top w:w="100" w:type="dxa"/>
              <w:left w:w="100" w:type="dxa"/>
              <w:bottom w:w="100" w:type="dxa"/>
              <w:right w:w="100" w:type="dxa"/>
            </w:tcMar>
          </w:tcPr>
          <w:p w14:paraId="363882B0" w14:textId="77777777" w:rsidR="00ED6924" w:rsidRPr="004F450C" w:rsidRDefault="00DB67E4" w:rsidP="004313C4">
            <w:pPr>
              <w:spacing w:after="200" w:line="276" w:lineRule="auto"/>
              <w:jc w:val="center"/>
            </w:pPr>
            <w:r w:rsidRPr="004F450C">
              <w:t>50</w:t>
            </w:r>
          </w:p>
        </w:tc>
      </w:tr>
      <w:tr w:rsidR="0006140A" w:rsidRPr="004F450C" w14:paraId="5C256B58" w14:textId="77777777" w:rsidTr="004313C4">
        <w:trPr>
          <w:jc w:val="center"/>
        </w:trPr>
        <w:tc>
          <w:tcPr>
            <w:tcW w:w="2257" w:type="dxa"/>
            <w:shd w:val="clear" w:color="auto" w:fill="auto"/>
            <w:tcMar>
              <w:top w:w="100" w:type="dxa"/>
              <w:left w:w="100" w:type="dxa"/>
              <w:bottom w:w="100" w:type="dxa"/>
              <w:right w:w="100" w:type="dxa"/>
            </w:tcMar>
          </w:tcPr>
          <w:p w14:paraId="125DF4CC" w14:textId="77777777" w:rsidR="00ED6924" w:rsidRPr="004F450C" w:rsidRDefault="00DB67E4" w:rsidP="004313C4">
            <w:pPr>
              <w:spacing w:after="200" w:line="276" w:lineRule="auto"/>
              <w:jc w:val="center"/>
            </w:pPr>
            <w:r w:rsidRPr="004F450C">
              <w:t xml:space="preserve">Market skills should be developed for enabling the opportunities of the university using VLE in every </w:t>
            </w:r>
            <w:r w:rsidRPr="004F450C">
              <w:lastRenderedPageBreak/>
              <w:t>correspondence course</w:t>
            </w:r>
          </w:p>
        </w:tc>
        <w:tc>
          <w:tcPr>
            <w:tcW w:w="2257" w:type="dxa"/>
            <w:shd w:val="clear" w:color="auto" w:fill="auto"/>
            <w:tcMar>
              <w:top w:w="100" w:type="dxa"/>
              <w:left w:w="100" w:type="dxa"/>
              <w:bottom w:w="100" w:type="dxa"/>
              <w:right w:w="100" w:type="dxa"/>
            </w:tcMar>
          </w:tcPr>
          <w:p w14:paraId="3984EF6E" w14:textId="77777777" w:rsidR="00ED6924" w:rsidRPr="004F450C" w:rsidRDefault="00DB67E4" w:rsidP="004313C4">
            <w:pPr>
              <w:spacing w:after="200" w:line="276" w:lineRule="auto"/>
              <w:jc w:val="center"/>
            </w:pPr>
            <w:r w:rsidRPr="004F450C">
              <w:lastRenderedPageBreak/>
              <w:t>20</w:t>
            </w:r>
          </w:p>
        </w:tc>
        <w:tc>
          <w:tcPr>
            <w:tcW w:w="2257" w:type="dxa"/>
            <w:shd w:val="clear" w:color="auto" w:fill="auto"/>
            <w:tcMar>
              <w:top w:w="100" w:type="dxa"/>
              <w:left w:w="100" w:type="dxa"/>
              <w:bottom w:w="100" w:type="dxa"/>
              <w:right w:w="100" w:type="dxa"/>
            </w:tcMar>
          </w:tcPr>
          <w:p w14:paraId="3BE22714" w14:textId="77777777" w:rsidR="00ED6924" w:rsidRPr="004F450C" w:rsidRDefault="00DB67E4" w:rsidP="004313C4">
            <w:pPr>
              <w:spacing w:after="200" w:line="276" w:lineRule="auto"/>
              <w:jc w:val="center"/>
            </w:pPr>
            <w:r w:rsidRPr="004F450C">
              <w:t>40</w:t>
            </w:r>
          </w:p>
        </w:tc>
        <w:tc>
          <w:tcPr>
            <w:tcW w:w="2257" w:type="dxa"/>
            <w:shd w:val="clear" w:color="auto" w:fill="auto"/>
            <w:tcMar>
              <w:top w:w="100" w:type="dxa"/>
              <w:left w:w="100" w:type="dxa"/>
              <w:bottom w:w="100" w:type="dxa"/>
              <w:right w:w="100" w:type="dxa"/>
            </w:tcMar>
          </w:tcPr>
          <w:p w14:paraId="6E01F51E" w14:textId="77777777" w:rsidR="00ED6924" w:rsidRPr="004F450C" w:rsidRDefault="00DB67E4" w:rsidP="004313C4">
            <w:pPr>
              <w:spacing w:after="200" w:line="276" w:lineRule="auto"/>
              <w:jc w:val="center"/>
            </w:pPr>
            <w:r w:rsidRPr="004F450C">
              <w:t>50</w:t>
            </w:r>
          </w:p>
        </w:tc>
      </w:tr>
    </w:tbl>
    <w:p w14:paraId="2293FB18" w14:textId="77777777" w:rsidR="00483C88" w:rsidRDefault="00483C88" w:rsidP="004313C4">
      <w:pPr>
        <w:pStyle w:val="Caption"/>
      </w:pPr>
      <w:bookmarkStart w:id="43" w:name="_2bdsc3fko1z3" w:colFirst="0" w:colLast="0"/>
      <w:bookmarkEnd w:id="43"/>
    </w:p>
    <w:p w14:paraId="22147F51" w14:textId="77777777" w:rsidR="00ED6924" w:rsidRPr="004F450C" w:rsidRDefault="00DB67E4" w:rsidP="004313C4">
      <w:pPr>
        <w:pStyle w:val="Caption"/>
      </w:pPr>
      <w:bookmarkStart w:id="44" w:name="_Toc56887007"/>
      <w:r w:rsidRPr="004F450C">
        <w:t xml:space="preserve">Table </w:t>
      </w:r>
      <w:r w:rsidR="002968EB" w:rsidRPr="004F450C">
        <w:fldChar w:fldCharType="begin"/>
      </w:r>
      <w:r w:rsidRPr="004F450C">
        <w:instrText xml:space="preserve"> SEQ Table \* ARABIC </w:instrText>
      </w:r>
      <w:r w:rsidR="002968EB" w:rsidRPr="004F450C">
        <w:fldChar w:fldCharType="separate"/>
      </w:r>
      <w:r w:rsidRPr="004F450C">
        <w:t>3</w:t>
      </w:r>
      <w:r w:rsidR="002968EB" w:rsidRPr="004F450C">
        <w:fldChar w:fldCharType="end"/>
      </w:r>
      <w:r w:rsidRPr="004F450C">
        <w:t>: Further opportunities for VLE</w:t>
      </w:r>
      <w:bookmarkEnd w:id="44"/>
    </w:p>
    <w:p w14:paraId="076517BA" w14:textId="77777777" w:rsidR="00ED6924" w:rsidRPr="004F450C" w:rsidRDefault="00DB67E4" w:rsidP="004313C4">
      <w:pPr>
        <w:spacing w:after="200" w:line="276" w:lineRule="auto"/>
        <w:jc w:val="center"/>
      </w:pPr>
      <w:r w:rsidRPr="004F450C">
        <w:t>(Source: Learner)</w:t>
      </w:r>
    </w:p>
    <w:p w14:paraId="4C4BF11E" w14:textId="77777777" w:rsidR="00ED6924" w:rsidRPr="004F450C" w:rsidRDefault="00DB67E4" w:rsidP="000656A3">
      <w:pPr>
        <w:pStyle w:val="Heading2"/>
      </w:pPr>
      <w:bookmarkStart w:id="45" w:name="_2mijaydjb4gb" w:colFirst="0" w:colLast="0"/>
      <w:bookmarkStart w:id="46" w:name="_Toc56887028"/>
      <w:bookmarkEnd w:id="45"/>
      <w:r w:rsidRPr="004F450C">
        <w:t>Analysis</w:t>
      </w:r>
      <w:bookmarkEnd w:id="46"/>
    </w:p>
    <w:p w14:paraId="186DEEBB" w14:textId="77777777" w:rsidR="00ED6924" w:rsidRPr="004F450C" w:rsidRDefault="00DB67E4" w:rsidP="004313C4">
      <w:r w:rsidRPr="004F450C">
        <w:t xml:space="preserve">The entire primary data analysis has presented a good observation and recommendation of the students learning at the </w:t>
      </w:r>
      <w:r w:rsidR="007961A5" w:rsidRPr="004F450C">
        <w:t>UWTSLC</w:t>
      </w:r>
      <w:r w:rsidRPr="004F450C">
        <w:t xml:space="preserve">. For the first survey question, 50% of the students opined that the importance of VLE is observed among the teachers to get easy access for the plan lessons in the virtual medium. So, it can be depicted that the university and its learning process is thinking for better access to the learning medium and works to make the job easy for the teachers. For the second question, 80% of the students said that the acceptance level of cloud storage and its access to their regular life is very high. This observation shows that the students learning in the mentioned university are very much accustomed to the usefulness of VLE and storing and accessing data through the cloud storage system. 60% of the participants have selected </w:t>
      </w:r>
      <w:r w:rsidR="00282298" w:rsidRPr="004F450C">
        <w:t>extracurricular</w:t>
      </w:r>
      <w:r w:rsidRPr="004F450C">
        <w:t xml:space="preserve"> activities should be a part of future learning prospects in VLE as a part of future opportunities in the service. </w:t>
      </w:r>
    </w:p>
    <w:p w14:paraId="4C6C45D0" w14:textId="77777777" w:rsidR="00ED6924" w:rsidRPr="004F450C" w:rsidRDefault="00DB67E4" w:rsidP="004313C4">
      <w:pPr>
        <w:pStyle w:val="Heading1"/>
      </w:pPr>
      <w:bookmarkStart w:id="47" w:name="_wqkbi4bsqyrg" w:colFirst="0" w:colLast="0"/>
      <w:bookmarkStart w:id="48" w:name="_Toc56887029"/>
      <w:bookmarkEnd w:id="47"/>
      <w:r w:rsidRPr="004F450C">
        <w:t>Secondary Data Analysis</w:t>
      </w:r>
      <w:bookmarkEnd w:id="48"/>
    </w:p>
    <w:p w14:paraId="70BF1A25" w14:textId="77777777" w:rsidR="00ED6924" w:rsidRPr="004F450C" w:rsidRDefault="00DB67E4" w:rsidP="004313C4">
      <w:r w:rsidRPr="004F450C">
        <w:t xml:space="preserve">The secondary data analysis process was quite easy and convenient for this research. The data available in different websites, article journals and books discussing the impacts of </w:t>
      </w:r>
      <w:r w:rsidR="007961A5" w:rsidRPr="004F450C">
        <w:t>VLE</w:t>
      </w:r>
      <w:r w:rsidR="00D043D2" w:rsidRPr="004F450C">
        <w:t xml:space="preserve"> </w:t>
      </w:r>
      <w:r w:rsidRPr="004F450C">
        <w:t xml:space="preserve">have been used as the valid source for secondary analysis. The analysis has shown that current organisations and workplaces are using the opportunities of VLE to deal with the complications for the physical presence of people due to Covid-19 impact. Moreover, acceptance and easy access to cloud storage has been depicted through the analysis. </w:t>
      </w:r>
    </w:p>
    <w:p w14:paraId="6E5AF89F" w14:textId="77777777" w:rsidR="00ED6924" w:rsidRPr="004F450C" w:rsidRDefault="00DB67E4" w:rsidP="004313C4">
      <w:pPr>
        <w:pStyle w:val="Heading1"/>
      </w:pPr>
      <w:bookmarkStart w:id="49" w:name="_ho116b25e5wc" w:colFirst="0" w:colLast="0"/>
      <w:bookmarkStart w:id="50" w:name="_Toc56887030"/>
      <w:bookmarkEnd w:id="49"/>
      <w:r w:rsidRPr="004F450C">
        <w:t>Conclusion</w:t>
      </w:r>
      <w:bookmarkEnd w:id="50"/>
      <w:r w:rsidRPr="004F450C">
        <w:t xml:space="preserve"> </w:t>
      </w:r>
    </w:p>
    <w:p w14:paraId="3300DD47" w14:textId="77777777" w:rsidR="004313C4" w:rsidRPr="004F450C" w:rsidRDefault="00DB67E4" w:rsidP="004313C4">
      <w:r w:rsidRPr="004F450C">
        <w:t xml:space="preserve">The entire report has been presented by evaluating the importance of the online learning process and popularity of </w:t>
      </w:r>
      <w:r w:rsidR="007961A5" w:rsidRPr="004F450C">
        <w:t>VLE</w:t>
      </w:r>
      <w:r w:rsidR="00D043D2" w:rsidRPr="004F450C">
        <w:t xml:space="preserve"> </w:t>
      </w:r>
      <w:r w:rsidRPr="004F450C">
        <w:t xml:space="preserve">in an organisation like the </w:t>
      </w:r>
      <w:r w:rsidR="007961A5" w:rsidRPr="004F450C">
        <w:t>UWTSLC</w:t>
      </w:r>
      <w:r w:rsidRPr="004F450C">
        <w:t xml:space="preserve">. Moreover, easy access and </w:t>
      </w:r>
      <w:r w:rsidRPr="004F450C">
        <w:lastRenderedPageBreak/>
        <w:t xml:space="preserve">availability of the technical resources have been identified as the most necessary components to maintain VLE in the learning process at the workplace of the </w:t>
      </w:r>
      <w:r w:rsidR="007961A5" w:rsidRPr="004F450C">
        <w:t>UWTSLC</w:t>
      </w:r>
      <w:r w:rsidRPr="004F450C">
        <w:t>.</w:t>
      </w:r>
    </w:p>
    <w:p w14:paraId="4335CDD3" w14:textId="77777777" w:rsidR="004313C4" w:rsidRPr="004F450C" w:rsidRDefault="00DB67E4" w:rsidP="004313C4">
      <w:pPr>
        <w:pStyle w:val="Heading1"/>
      </w:pPr>
      <w:bookmarkStart w:id="51" w:name="_Toc56887031"/>
      <w:r w:rsidRPr="004F450C">
        <w:t>Recommendations</w:t>
      </w:r>
      <w:bookmarkEnd w:id="51"/>
    </w:p>
    <w:p w14:paraId="0225FA1D" w14:textId="77777777" w:rsidR="004313C4" w:rsidRPr="004F450C" w:rsidRDefault="00DB67E4" w:rsidP="005527A1">
      <w:pPr>
        <w:pStyle w:val="ListParagraph"/>
        <w:numPr>
          <w:ilvl w:val="0"/>
          <w:numId w:val="7"/>
        </w:numPr>
      </w:pPr>
      <w:r w:rsidRPr="004F450C">
        <w:t>The academic organisation and its workplace can utilise VLE as a permanent solution to the problem of contamination and avoiding high-spread of Covid-19 until the vaccine is certified to be in action (</w:t>
      </w:r>
      <w:proofErr w:type="spellStart"/>
      <w:r w:rsidR="005527A1" w:rsidRPr="004F450C">
        <w:t>Vertesi</w:t>
      </w:r>
      <w:proofErr w:type="spellEnd"/>
      <w:r w:rsidR="005527A1" w:rsidRPr="004F450C">
        <w:t xml:space="preserve"> </w:t>
      </w:r>
      <w:r w:rsidR="005527A1" w:rsidRPr="004F450C">
        <w:rPr>
          <w:i/>
        </w:rPr>
        <w:t>et al.</w:t>
      </w:r>
      <w:r w:rsidR="005527A1" w:rsidRPr="004F450C">
        <w:t>, 2020</w:t>
      </w:r>
      <w:r w:rsidRPr="004F450C">
        <w:t>).</w:t>
      </w:r>
    </w:p>
    <w:p w14:paraId="05F8D194" w14:textId="77777777" w:rsidR="004313C4" w:rsidRPr="004F450C" w:rsidRDefault="00DB67E4" w:rsidP="004313C4">
      <w:pPr>
        <w:pStyle w:val="ListParagraph"/>
        <w:numPr>
          <w:ilvl w:val="0"/>
          <w:numId w:val="7"/>
        </w:numPr>
      </w:pPr>
      <w:r w:rsidRPr="004F450C">
        <w:t xml:space="preserve">More employment could be done to ensure enough support for conducting the services in the virtual learning process. </w:t>
      </w:r>
    </w:p>
    <w:p w14:paraId="358CC03C" w14:textId="77777777" w:rsidR="00ED6924" w:rsidRPr="004F450C" w:rsidRDefault="00DB67E4" w:rsidP="00BC7A31">
      <w:pPr>
        <w:pStyle w:val="ListParagraph"/>
        <w:numPr>
          <w:ilvl w:val="0"/>
          <w:numId w:val="7"/>
        </w:numPr>
      </w:pPr>
      <w:r w:rsidRPr="004F450C">
        <w:t>IT solutions and a separate department should be dedicated to ensuring smooth functions in the VLE for both teachers and students.</w:t>
      </w:r>
      <w:r w:rsidRPr="004F450C">
        <w:br w:type="page"/>
      </w:r>
    </w:p>
    <w:p w14:paraId="73B7815F" w14:textId="77777777" w:rsidR="00ED6924" w:rsidRPr="004F450C" w:rsidRDefault="00DB67E4" w:rsidP="004313C4">
      <w:pPr>
        <w:pStyle w:val="Heading1"/>
      </w:pPr>
      <w:bookmarkStart w:id="52" w:name="_q67eya2epj2e" w:colFirst="0" w:colLast="0"/>
      <w:bookmarkStart w:id="53" w:name="_Toc56887032"/>
      <w:bookmarkEnd w:id="52"/>
      <w:r w:rsidRPr="004F450C">
        <w:lastRenderedPageBreak/>
        <w:t>References</w:t>
      </w:r>
      <w:bookmarkEnd w:id="53"/>
    </w:p>
    <w:p w14:paraId="61EB0448" w14:textId="249F950C" w:rsidR="005527A1" w:rsidRDefault="00DB67E4" w:rsidP="00ED6924">
      <w:proofErr w:type="spellStart"/>
      <w:r w:rsidRPr="004F450C">
        <w:t>Annansingh</w:t>
      </w:r>
      <w:proofErr w:type="spellEnd"/>
      <w:r w:rsidRPr="004F450C">
        <w:t>, F</w:t>
      </w:r>
      <w:r w:rsidR="00747038">
        <w:t>.</w:t>
      </w:r>
      <w:r w:rsidRPr="004F450C">
        <w:t xml:space="preserve"> </w:t>
      </w:r>
      <w:r w:rsidR="00747038">
        <w:t>(</w:t>
      </w:r>
      <w:r w:rsidRPr="004F450C">
        <w:t>2019</w:t>
      </w:r>
      <w:r w:rsidR="00747038">
        <w:t>)</w:t>
      </w:r>
      <w:r w:rsidRPr="004F450C">
        <w:t xml:space="preserve"> Mind the gap:</w:t>
      </w:r>
      <w:r w:rsidR="008C7FDB">
        <w:t>’</w:t>
      </w:r>
      <w:r w:rsidRPr="004F450C">
        <w:t xml:space="preserve"> Cognitive active learning in virtual learning environment perception of instructors and students</w:t>
      </w:r>
      <w:r w:rsidR="008C7FDB">
        <w:t>’</w:t>
      </w:r>
      <w:r w:rsidRPr="004F450C">
        <w:t xml:space="preserve">. </w:t>
      </w:r>
      <w:r w:rsidRPr="004F450C">
        <w:rPr>
          <w:i/>
        </w:rPr>
        <w:t>Education and Information Technologies</w:t>
      </w:r>
      <w:r w:rsidRPr="004F450C">
        <w:t xml:space="preserve">, </w:t>
      </w:r>
      <w:r w:rsidRPr="004F450C">
        <w:rPr>
          <w:i/>
        </w:rPr>
        <w:t>24</w:t>
      </w:r>
      <w:r w:rsidRPr="004F450C">
        <w:t>(6), pp.3669-3688.</w:t>
      </w:r>
    </w:p>
    <w:p w14:paraId="33B67A28" w14:textId="77777777" w:rsidR="00747038" w:rsidRPr="004F450C" w:rsidRDefault="00747038" w:rsidP="00ED6924"/>
    <w:p w14:paraId="10103838" w14:textId="2E807637" w:rsidR="005527A1" w:rsidRDefault="00DB67E4" w:rsidP="00ED6924">
      <w:proofErr w:type="spellStart"/>
      <w:r w:rsidRPr="004F450C">
        <w:t>Bogusevschi</w:t>
      </w:r>
      <w:proofErr w:type="spellEnd"/>
      <w:r w:rsidRPr="004F450C">
        <w:t xml:space="preserve">, D. </w:t>
      </w:r>
      <w:proofErr w:type="spellStart"/>
      <w:r w:rsidRPr="004F450C">
        <w:t>Muntean</w:t>
      </w:r>
      <w:proofErr w:type="spellEnd"/>
      <w:r w:rsidRPr="004F450C">
        <w:t xml:space="preserve">, C. and </w:t>
      </w:r>
      <w:proofErr w:type="spellStart"/>
      <w:r w:rsidRPr="004F450C">
        <w:t>Muntean</w:t>
      </w:r>
      <w:proofErr w:type="spellEnd"/>
      <w:r w:rsidRPr="004F450C">
        <w:t xml:space="preserve">, G.M., </w:t>
      </w:r>
      <w:r w:rsidR="00747038">
        <w:t>(</w:t>
      </w:r>
      <w:r w:rsidRPr="004F450C">
        <w:t>2020</w:t>
      </w:r>
      <w:r w:rsidR="00747038">
        <w:t>)</w:t>
      </w:r>
      <w:r w:rsidRPr="004F450C">
        <w:t xml:space="preserve"> </w:t>
      </w:r>
      <w:r w:rsidR="008C7FDB">
        <w:t>‘</w:t>
      </w:r>
      <w:r w:rsidRPr="004F450C">
        <w:t>Teaching and Learning Physics using 3D Virtual Learning Environment: A Case Study of Combined Virtual Reality and Virtual Laboratory in Secondary School.</w:t>
      </w:r>
      <w:r w:rsidR="008C7FDB">
        <w:t>’</w:t>
      </w:r>
      <w:r w:rsidRPr="004F450C">
        <w:t xml:space="preserve"> </w:t>
      </w:r>
      <w:r w:rsidRPr="004F450C">
        <w:rPr>
          <w:i/>
        </w:rPr>
        <w:t>Journal of Computers in Mathematics and Science Teaching</w:t>
      </w:r>
      <w:r w:rsidRPr="004F450C">
        <w:t xml:space="preserve">, </w:t>
      </w:r>
      <w:r w:rsidRPr="004F450C">
        <w:rPr>
          <w:i/>
        </w:rPr>
        <w:t>39</w:t>
      </w:r>
      <w:r w:rsidRPr="004F450C">
        <w:t>(1), pp.5-18.</w:t>
      </w:r>
    </w:p>
    <w:p w14:paraId="12999FF0" w14:textId="77777777" w:rsidR="00747038" w:rsidRPr="004F450C" w:rsidRDefault="00747038" w:rsidP="00ED6924"/>
    <w:p w14:paraId="59496BB2" w14:textId="10280942" w:rsidR="005527A1" w:rsidRDefault="00DB67E4" w:rsidP="00ED6924">
      <w:r w:rsidRPr="004F450C">
        <w:t xml:space="preserve">González, J.A.C. and Morales, L.D.G. </w:t>
      </w:r>
      <w:r w:rsidR="00747038">
        <w:t>(</w:t>
      </w:r>
      <w:r w:rsidRPr="004F450C">
        <w:t>2019</w:t>
      </w:r>
      <w:r w:rsidR="00747038">
        <w:t>)</w:t>
      </w:r>
      <w:r w:rsidRPr="004F450C">
        <w:t xml:space="preserve">, October. </w:t>
      </w:r>
      <w:r w:rsidR="008C7FDB">
        <w:t>‘</w:t>
      </w:r>
      <w:r w:rsidRPr="004F450C">
        <w:t xml:space="preserve">Digital adult literacy in virtual learning environments: The case of </w:t>
      </w:r>
      <w:proofErr w:type="spellStart"/>
      <w:r w:rsidRPr="004F450C">
        <w:t>xMOOCs</w:t>
      </w:r>
      <w:proofErr w:type="spellEnd"/>
      <w:r w:rsidRPr="004F450C">
        <w:t xml:space="preserve"> in energy sustainability.</w:t>
      </w:r>
      <w:r w:rsidR="008C7FDB">
        <w:t>’</w:t>
      </w:r>
      <w:r w:rsidRPr="004F450C">
        <w:t xml:space="preserve"> In </w:t>
      </w:r>
      <w:r w:rsidRPr="004F450C">
        <w:rPr>
          <w:i/>
          <w:iCs/>
        </w:rPr>
        <w:t>Proceedings of the Seventh International Conference on Technological Ecosystems for Enhancing Multiculturality</w:t>
      </w:r>
      <w:r w:rsidRPr="004F450C">
        <w:t> (pp. 987-992).</w:t>
      </w:r>
    </w:p>
    <w:p w14:paraId="5A47AD7B" w14:textId="77777777" w:rsidR="00747038" w:rsidRPr="004F450C" w:rsidRDefault="00747038" w:rsidP="00ED6924"/>
    <w:p w14:paraId="70B58412" w14:textId="2F405A25" w:rsidR="005527A1" w:rsidRDefault="00DB67E4" w:rsidP="00ED6924">
      <w:proofErr w:type="spellStart"/>
      <w:r w:rsidRPr="004F450C">
        <w:t>Groenland</w:t>
      </w:r>
      <w:proofErr w:type="spellEnd"/>
      <w:r w:rsidRPr="004F450C">
        <w:t xml:space="preserve">, E. and Dana, L.P. </w:t>
      </w:r>
      <w:r w:rsidR="00E859DB">
        <w:t>(</w:t>
      </w:r>
      <w:r w:rsidRPr="004F450C">
        <w:t>2019</w:t>
      </w:r>
      <w:r w:rsidR="00E859DB">
        <w:t>)</w:t>
      </w:r>
      <w:r w:rsidRPr="004F450C">
        <w:t xml:space="preserve"> </w:t>
      </w:r>
      <w:r w:rsidRPr="004F450C">
        <w:rPr>
          <w:i/>
        </w:rPr>
        <w:t>Qualitative Methodologies and Data Collection Methods: Toward Increased Rigour in Management Research</w:t>
      </w:r>
      <w:r w:rsidRPr="004F450C">
        <w:t xml:space="preserve"> (Vol. 1). World Scientific.</w:t>
      </w:r>
    </w:p>
    <w:p w14:paraId="7D1941B9" w14:textId="77777777" w:rsidR="00747038" w:rsidRPr="004F450C" w:rsidRDefault="00747038" w:rsidP="00ED6924"/>
    <w:p w14:paraId="7E98A2C4" w14:textId="0602DAE7" w:rsidR="005527A1" w:rsidRDefault="00DB67E4" w:rsidP="00ED6924">
      <w:proofErr w:type="spellStart"/>
      <w:r w:rsidRPr="004F450C">
        <w:t>Guinchard</w:t>
      </w:r>
      <w:proofErr w:type="spellEnd"/>
      <w:r w:rsidRPr="004F450C">
        <w:t xml:space="preserve">, A. </w:t>
      </w:r>
      <w:r w:rsidR="00E859DB">
        <w:t>(</w:t>
      </w:r>
      <w:r w:rsidRPr="004F450C">
        <w:t>2020</w:t>
      </w:r>
      <w:r w:rsidR="00E859DB">
        <w:t>)</w:t>
      </w:r>
      <w:r w:rsidRPr="004F450C">
        <w:t xml:space="preserve"> </w:t>
      </w:r>
      <w:r w:rsidR="008C7FDB">
        <w:t>‘</w:t>
      </w:r>
      <w:r w:rsidRPr="004F450C">
        <w:t>Our digital footprint under Covid-19: should we fear the UK digital contact tracing app?</w:t>
      </w:r>
      <w:r w:rsidR="008C7FDB">
        <w:t>’</w:t>
      </w:r>
      <w:r w:rsidRPr="004F450C">
        <w:t xml:space="preserve">. </w:t>
      </w:r>
      <w:r w:rsidRPr="004F450C">
        <w:rPr>
          <w:i/>
        </w:rPr>
        <w:t>International Review of Law, Computers &amp; Technology</w:t>
      </w:r>
      <w:r w:rsidRPr="004F450C">
        <w:t>, pp.1-14.</w:t>
      </w:r>
    </w:p>
    <w:p w14:paraId="61850803" w14:textId="77777777" w:rsidR="00747038" w:rsidRPr="004F450C" w:rsidRDefault="00747038" w:rsidP="00ED6924"/>
    <w:p w14:paraId="40A93FB3" w14:textId="56680BC5" w:rsidR="005527A1" w:rsidRDefault="00DB67E4" w:rsidP="00ED6924">
      <w:r w:rsidRPr="004F450C">
        <w:t xml:space="preserve">Howard, T.O., </w:t>
      </w:r>
      <w:proofErr w:type="spellStart"/>
      <w:r w:rsidRPr="004F450C">
        <w:t>Winkelmes</w:t>
      </w:r>
      <w:proofErr w:type="spellEnd"/>
      <w:r w:rsidRPr="004F450C">
        <w:t xml:space="preserve">, M.A. and </w:t>
      </w:r>
      <w:proofErr w:type="spellStart"/>
      <w:r w:rsidRPr="004F450C">
        <w:t>Shegog</w:t>
      </w:r>
      <w:proofErr w:type="spellEnd"/>
      <w:r w:rsidRPr="004F450C">
        <w:t xml:space="preserve">, M. </w:t>
      </w:r>
      <w:r w:rsidR="00E859DB">
        <w:t>(</w:t>
      </w:r>
      <w:r w:rsidRPr="004F450C">
        <w:t>2020</w:t>
      </w:r>
      <w:r w:rsidR="00E859DB">
        <w:t>)</w:t>
      </w:r>
      <w:r w:rsidRPr="004F450C">
        <w:t xml:space="preserve"> </w:t>
      </w:r>
      <w:r w:rsidR="008C7FDB">
        <w:t>‘’</w:t>
      </w:r>
      <w:r w:rsidRPr="004F450C">
        <w:t xml:space="preserve">Transparency Teaching in the Virtual Classroom: Assessing the Opportunities and Challenges of Integrating Transparency Teaching Methods with Online </w:t>
      </w:r>
      <w:proofErr w:type="spellStart"/>
      <w:r w:rsidRPr="004F450C">
        <w:t>Learnin</w:t>
      </w:r>
      <w:proofErr w:type="spellEnd"/>
      <w:r w:rsidR="008C7FDB">
        <w:t>’</w:t>
      </w:r>
      <w:r w:rsidRPr="004F450C">
        <w:t xml:space="preserve">. </w:t>
      </w:r>
      <w:r w:rsidRPr="004F450C">
        <w:rPr>
          <w:i/>
        </w:rPr>
        <w:t>Journal of Political Science Education</w:t>
      </w:r>
      <w:r w:rsidRPr="004F450C">
        <w:t xml:space="preserve">, </w:t>
      </w:r>
      <w:r w:rsidRPr="004F450C">
        <w:rPr>
          <w:i/>
        </w:rPr>
        <w:t>16</w:t>
      </w:r>
      <w:r w:rsidRPr="004F450C">
        <w:t>(2), pp.198-211.</w:t>
      </w:r>
    </w:p>
    <w:p w14:paraId="285AC3A0" w14:textId="77777777" w:rsidR="00747038" w:rsidRPr="004F450C" w:rsidRDefault="00747038" w:rsidP="00ED6924"/>
    <w:p w14:paraId="37FD91AA" w14:textId="2BBCBCF5" w:rsidR="005527A1" w:rsidRDefault="00DB67E4" w:rsidP="00ED6924">
      <w:proofErr w:type="spellStart"/>
      <w:r w:rsidRPr="004F450C">
        <w:t>Marsonet</w:t>
      </w:r>
      <w:proofErr w:type="spellEnd"/>
      <w:r w:rsidRPr="004F450C">
        <w:t xml:space="preserve">, M. </w:t>
      </w:r>
      <w:r w:rsidR="00E859DB">
        <w:t>(</w:t>
      </w:r>
      <w:r w:rsidRPr="004F450C">
        <w:t>2019</w:t>
      </w:r>
      <w:r w:rsidR="00E859DB">
        <w:t>)</w:t>
      </w:r>
      <w:r w:rsidRPr="004F450C">
        <w:t xml:space="preserve"> </w:t>
      </w:r>
      <w:r w:rsidR="008C7FDB">
        <w:t>‘</w:t>
      </w:r>
      <w:r w:rsidRPr="004F450C">
        <w:t>Philosophy and logical positivism</w:t>
      </w:r>
      <w:r w:rsidR="008C7FDB">
        <w:t>’</w:t>
      </w:r>
      <w:r w:rsidRPr="004F450C">
        <w:t xml:space="preserve">. </w:t>
      </w:r>
      <w:proofErr w:type="spellStart"/>
      <w:r w:rsidRPr="004F450C">
        <w:rPr>
          <w:i/>
        </w:rPr>
        <w:t>Academicus</w:t>
      </w:r>
      <w:proofErr w:type="spellEnd"/>
      <w:r w:rsidRPr="004F450C">
        <w:rPr>
          <w:i/>
        </w:rPr>
        <w:t xml:space="preserve"> International Scientific Journal</w:t>
      </w:r>
      <w:r w:rsidRPr="004F450C">
        <w:t xml:space="preserve">, </w:t>
      </w:r>
      <w:r w:rsidRPr="004F450C">
        <w:rPr>
          <w:i/>
        </w:rPr>
        <w:t>10</w:t>
      </w:r>
      <w:r w:rsidRPr="004F450C">
        <w:t>(19), pp.32-36.</w:t>
      </w:r>
    </w:p>
    <w:p w14:paraId="1C7ABEC7" w14:textId="77777777" w:rsidR="00747038" w:rsidRPr="004F450C" w:rsidRDefault="00747038" w:rsidP="00ED6924"/>
    <w:p w14:paraId="15CA0638" w14:textId="34E4A2B5" w:rsidR="005527A1" w:rsidRPr="004F450C" w:rsidRDefault="00DB67E4" w:rsidP="00ED6924">
      <w:proofErr w:type="spellStart"/>
      <w:r w:rsidRPr="004F450C">
        <w:t>Odrekhivskyy</w:t>
      </w:r>
      <w:proofErr w:type="spellEnd"/>
      <w:r w:rsidRPr="004F450C">
        <w:t xml:space="preserve">, M., </w:t>
      </w:r>
      <w:proofErr w:type="spellStart"/>
      <w:r w:rsidRPr="004F450C">
        <w:t>Pasichnyk</w:t>
      </w:r>
      <w:proofErr w:type="spellEnd"/>
      <w:r w:rsidRPr="004F450C">
        <w:t xml:space="preserve">, V., </w:t>
      </w:r>
      <w:proofErr w:type="spellStart"/>
      <w:r w:rsidRPr="004F450C">
        <w:t>Rzheuskyi</w:t>
      </w:r>
      <w:proofErr w:type="spellEnd"/>
      <w:r w:rsidRPr="004F450C">
        <w:t xml:space="preserve">, A., </w:t>
      </w:r>
      <w:proofErr w:type="spellStart"/>
      <w:r w:rsidRPr="004F450C">
        <w:t>Andrunyk</w:t>
      </w:r>
      <w:proofErr w:type="spellEnd"/>
      <w:r w:rsidRPr="004F450C">
        <w:t xml:space="preserve">, V., </w:t>
      </w:r>
      <w:proofErr w:type="spellStart"/>
      <w:r w:rsidRPr="004F450C">
        <w:t>Nazaruk</w:t>
      </w:r>
      <w:proofErr w:type="spellEnd"/>
      <w:r w:rsidRPr="004F450C">
        <w:t xml:space="preserve">, M., </w:t>
      </w:r>
      <w:proofErr w:type="spellStart"/>
      <w:r w:rsidRPr="004F450C">
        <w:t>Kunanets</w:t>
      </w:r>
      <w:proofErr w:type="spellEnd"/>
      <w:r w:rsidRPr="004F450C">
        <w:t xml:space="preserve">, O. and </w:t>
      </w:r>
      <w:proofErr w:type="spellStart"/>
      <w:r w:rsidRPr="004F450C">
        <w:t>Tabachyshyn</w:t>
      </w:r>
      <w:proofErr w:type="spellEnd"/>
      <w:r w:rsidRPr="004F450C">
        <w:t xml:space="preserve">, D. </w:t>
      </w:r>
      <w:r w:rsidR="00E859DB">
        <w:t>(</w:t>
      </w:r>
      <w:r w:rsidRPr="004F450C">
        <w:t>2019</w:t>
      </w:r>
      <w:r w:rsidR="00E859DB">
        <w:t>)</w:t>
      </w:r>
      <w:r w:rsidRPr="004F450C">
        <w:t xml:space="preserve"> </w:t>
      </w:r>
      <w:r w:rsidR="008C7FDB">
        <w:t>‘</w:t>
      </w:r>
      <w:r w:rsidRPr="004F450C">
        <w:t>Problems of the Intelligent Virtual Learning Environment Development.</w:t>
      </w:r>
      <w:r w:rsidR="008C7FDB">
        <w:t>’</w:t>
      </w:r>
      <w:r w:rsidRPr="004F450C">
        <w:t xml:space="preserve"> In </w:t>
      </w:r>
      <w:proofErr w:type="spellStart"/>
      <w:r w:rsidRPr="004F450C">
        <w:rPr>
          <w:i/>
        </w:rPr>
        <w:t>MoMLeT</w:t>
      </w:r>
      <w:proofErr w:type="spellEnd"/>
      <w:r w:rsidRPr="004F450C">
        <w:t xml:space="preserve"> (pp. 359-369).</w:t>
      </w:r>
    </w:p>
    <w:p w14:paraId="025D558F" w14:textId="245A34CB" w:rsidR="005527A1" w:rsidRDefault="00DB67E4" w:rsidP="00ED6924">
      <w:r w:rsidRPr="004F450C">
        <w:lastRenderedPageBreak/>
        <w:t xml:space="preserve">Pandey, J. </w:t>
      </w:r>
      <w:r w:rsidR="00E859DB">
        <w:t>(</w:t>
      </w:r>
      <w:r w:rsidRPr="004F450C">
        <w:t>2019</w:t>
      </w:r>
      <w:r w:rsidR="00E859DB">
        <w:t>)</w:t>
      </w:r>
      <w:r w:rsidRPr="004F450C">
        <w:t xml:space="preserve"> </w:t>
      </w:r>
      <w:r w:rsidR="008C7FDB">
        <w:t>‘</w:t>
      </w:r>
      <w:r w:rsidRPr="004F450C">
        <w:t>Deductive approach to content analysis</w:t>
      </w:r>
      <w:r w:rsidR="008C7FDB">
        <w:t>’</w:t>
      </w:r>
      <w:r w:rsidRPr="004F450C">
        <w:t xml:space="preserve">. In </w:t>
      </w:r>
      <w:r w:rsidRPr="004F450C">
        <w:rPr>
          <w:i/>
        </w:rPr>
        <w:t>Qualitative techniques for workplace data analysis</w:t>
      </w:r>
      <w:r w:rsidRPr="004F450C">
        <w:t xml:space="preserve"> (pp. 145-169). IGI Global.</w:t>
      </w:r>
    </w:p>
    <w:p w14:paraId="06A3AEDF" w14:textId="77777777" w:rsidR="00747038" w:rsidRPr="004F450C" w:rsidRDefault="00747038" w:rsidP="00ED6924"/>
    <w:p w14:paraId="51A7FFCD" w14:textId="27FA2036" w:rsidR="005527A1" w:rsidRDefault="00DB67E4" w:rsidP="00ED6924">
      <w:r w:rsidRPr="004F450C">
        <w:t xml:space="preserve">Radha, R., Mahalakshmi, K., Kumar, V.S. and </w:t>
      </w:r>
      <w:proofErr w:type="spellStart"/>
      <w:r w:rsidRPr="004F450C">
        <w:t>Saravanakumar</w:t>
      </w:r>
      <w:proofErr w:type="spellEnd"/>
      <w:r w:rsidRPr="004F450C">
        <w:t xml:space="preserve">, A.R. </w:t>
      </w:r>
      <w:r w:rsidR="00E859DB">
        <w:t>(</w:t>
      </w:r>
      <w:r w:rsidRPr="004F450C">
        <w:t>2020</w:t>
      </w:r>
      <w:r w:rsidR="00E859DB">
        <w:t>)</w:t>
      </w:r>
      <w:r w:rsidRPr="004F450C">
        <w:t xml:space="preserve"> </w:t>
      </w:r>
      <w:r w:rsidR="008C7FDB">
        <w:t>‘</w:t>
      </w:r>
      <w:r w:rsidRPr="004F450C">
        <w:t>E-learning during lockdown of Covid-19 pandemic: a global perspective.</w:t>
      </w:r>
      <w:r w:rsidR="008C7FDB">
        <w:t>’</w:t>
      </w:r>
      <w:r w:rsidRPr="004F450C">
        <w:t> </w:t>
      </w:r>
      <w:r w:rsidRPr="004F450C">
        <w:rPr>
          <w:i/>
          <w:iCs/>
        </w:rPr>
        <w:t>International journal of control and automation</w:t>
      </w:r>
      <w:r w:rsidRPr="004F450C">
        <w:t>, </w:t>
      </w:r>
      <w:r w:rsidRPr="004F450C">
        <w:rPr>
          <w:i/>
          <w:iCs/>
        </w:rPr>
        <w:t>13</w:t>
      </w:r>
      <w:r w:rsidRPr="004F450C">
        <w:t>(4), pp.1088-1099.</w:t>
      </w:r>
    </w:p>
    <w:p w14:paraId="3287BA02" w14:textId="77777777" w:rsidR="00747038" w:rsidRPr="004F450C" w:rsidRDefault="00747038" w:rsidP="00ED6924"/>
    <w:p w14:paraId="350D45CD" w14:textId="67F4E6F3" w:rsidR="005527A1" w:rsidRDefault="00DB67E4" w:rsidP="00ED6924">
      <w:proofErr w:type="spellStart"/>
      <w:r w:rsidRPr="004F450C">
        <w:t>Ruggiano</w:t>
      </w:r>
      <w:proofErr w:type="spellEnd"/>
      <w:r w:rsidRPr="004F450C">
        <w:t xml:space="preserve">, N. and Perry, T.E. </w:t>
      </w:r>
      <w:r w:rsidR="00E859DB">
        <w:t>(</w:t>
      </w:r>
      <w:r w:rsidRPr="004F450C">
        <w:t>2019</w:t>
      </w:r>
      <w:r w:rsidR="00E859DB">
        <w:t>)</w:t>
      </w:r>
      <w:r w:rsidRPr="004F450C">
        <w:t xml:space="preserve"> </w:t>
      </w:r>
      <w:r w:rsidR="008C7FDB">
        <w:t>‘</w:t>
      </w:r>
      <w:r w:rsidRPr="004F450C">
        <w:t>Conducting secondary analysis of qualitative data: Should we, can we, and how?</w:t>
      </w:r>
      <w:r w:rsidR="008C7FDB">
        <w:t>’</w:t>
      </w:r>
      <w:r w:rsidRPr="004F450C">
        <w:t xml:space="preserve">. </w:t>
      </w:r>
      <w:r w:rsidRPr="004F450C">
        <w:rPr>
          <w:i/>
        </w:rPr>
        <w:t>Qualitative Social Work</w:t>
      </w:r>
      <w:r w:rsidRPr="004F450C">
        <w:t xml:space="preserve">, </w:t>
      </w:r>
      <w:r w:rsidRPr="004F450C">
        <w:rPr>
          <w:i/>
        </w:rPr>
        <w:t>18</w:t>
      </w:r>
      <w:r w:rsidRPr="004F450C">
        <w:t>(1), pp.81-97.</w:t>
      </w:r>
    </w:p>
    <w:p w14:paraId="05FDEC0E" w14:textId="77777777" w:rsidR="00747038" w:rsidRPr="004F450C" w:rsidRDefault="00747038" w:rsidP="00ED6924"/>
    <w:p w14:paraId="593B8A49" w14:textId="3CCBF92F" w:rsidR="005527A1" w:rsidRDefault="00DB67E4" w:rsidP="00ED6924">
      <w:r w:rsidRPr="004F450C">
        <w:t xml:space="preserve">Ryan, E. and Poole, C. </w:t>
      </w:r>
      <w:r w:rsidR="00E859DB">
        <w:t>(</w:t>
      </w:r>
      <w:r w:rsidRPr="004F450C">
        <w:t>2019</w:t>
      </w:r>
      <w:r w:rsidR="00E859DB">
        <w:t>)</w:t>
      </w:r>
      <w:r w:rsidRPr="004F450C">
        <w:t xml:space="preserve"> </w:t>
      </w:r>
      <w:r w:rsidR="008C7FDB">
        <w:t>‘</w:t>
      </w:r>
      <w:r w:rsidRPr="004F450C">
        <w:t>Impact of Virtual Learning Environment on Students’ Satisfaction, Engagement, Recall, and Retention.</w:t>
      </w:r>
      <w:r w:rsidR="008C7FDB">
        <w:t>’</w:t>
      </w:r>
      <w:r w:rsidRPr="004F450C">
        <w:t xml:space="preserve"> </w:t>
      </w:r>
      <w:r w:rsidRPr="004F450C">
        <w:rPr>
          <w:i/>
        </w:rPr>
        <w:t>Journal of medical imaging and radiation sciences</w:t>
      </w:r>
      <w:r w:rsidRPr="004F450C">
        <w:t xml:space="preserve">, </w:t>
      </w:r>
      <w:r w:rsidRPr="004F450C">
        <w:rPr>
          <w:i/>
        </w:rPr>
        <w:t>50</w:t>
      </w:r>
      <w:r w:rsidRPr="004F450C">
        <w:t>(3), pp.408-415.</w:t>
      </w:r>
    </w:p>
    <w:p w14:paraId="6133F02E" w14:textId="77777777" w:rsidR="00747038" w:rsidRPr="004F450C" w:rsidRDefault="00747038" w:rsidP="00ED6924"/>
    <w:p w14:paraId="5C34F0EE" w14:textId="15A08673" w:rsidR="005527A1" w:rsidRDefault="00DB67E4" w:rsidP="00ED6924">
      <w:proofErr w:type="spellStart"/>
      <w:r w:rsidRPr="004F450C">
        <w:t>Ukogu</w:t>
      </w:r>
      <w:proofErr w:type="spellEnd"/>
      <w:r w:rsidRPr="004F450C">
        <w:t xml:space="preserve">, C., </w:t>
      </w:r>
      <w:proofErr w:type="spellStart"/>
      <w:r w:rsidRPr="004F450C">
        <w:t>Bienstock</w:t>
      </w:r>
      <w:proofErr w:type="spellEnd"/>
      <w:r w:rsidRPr="004F450C">
        <w:t xml:space="preserve">, D., Ferrer, C., </w:t>
      </w:r>
      <w:proofErr w:type="spellStart"/>
      <w:r w:rsidRPr="004F450C">
        <w:t>Zubizarreta</w:t>
      </w:r>
      <w:proofErr w:type="spellEnd"/>
      <w:r w:rsidRPr="004F450C">
        <w:t xml:space="preserve">, N., </w:t>
      </w:r>
      <w:proofErr w:type="spellStart"/>
      <w:r w:rsidRPr="004F450C">
        <w:t>McAnany</w:t>
      </w:r>
      <w:proofErr w:type="spellEnd"/>
      <w:r w:rsidRPr="004F450C">
        <w:t xml:space="preserve">, S., Chaudhary, S.B., </w:t>
      </w:r>
      <w:proofErr w:type="spellStart"/>
      <w:r w:rsidRPr="004F450C">
        <w:t>Iatridis</w:t>
      </w:r>
      <w:proofErr w:type="spellEnd"/>
      <w:r w:rsidRPr="004F450C">
        <w:t xml:space="preserve">, J.C. and Hecht, A.C. </w:t>
      </w:r>
      <w:r w:rsidR="00E859DB">
        <w:t>(</w:t>
      </w:r>
      <w:r w:rsidRPr="004F450C">
        <w:t>2020</w:t>
      </w:r>
      <w:r w:rsidR="00E859DB">
        <w:t>)</w:t>
      </w:r>
      <w:r w:rsidRPr="004F450C">
        <w:t xml:space="preserve"> </w:t>
      </w:r>
      <w:r w:rsidR="008C7FDB">
        <w:t>‘</w:t>
      </w:r>
      <w:r w:rsidRPr="004F450C">
        <w:t>Physician Decision-making in return to play after cervical spine injury: a descriptive analysis of survey data.</w:t>
      </w:r>
      <w:r w:rsidR="008C7FDB">
        <w:t>’</w:t>
      </w:r>
      <w:r w:rsidRPr="004F450C">
        <w:t xml:space="preserve"> </w:t>
      </w:r>
      <w:r w:rsidRPr="004F450C">
        <w:rPr>
          <w:i/>
        </w:rPr>
        <w:t>Clinical spine surgery</w:t>
      </w:r>
      <w:r w:rsidRPr="004F450C">
        <w:t xml:space="preserve">, </w:t>
      </w:r>
      <w:r w:rsidRPr="004F450C">
        <w:rPr>
          <w:i/>
        </w:rPr>
        <w:t>33</w:t>
      </w:r>
      <w:r w:rsidRPr="004F450C">
        <w:t xml:space="preserve">(7), </w:t>
      </w:r>
      <w:proofErr w:type="gramStart"/>
      <w:r w:rsidRPr="004F450C">
        <w:t>pp.E</w:t>
      </w:r>
      <w:proofErr w:type="gramEnd"/>
      <w:r w:rsidRPr="004F450C">
        <w:t>330-E336.</w:t>
      </w:r>
    </w:p>
    <w:p w14:paraId="1E2AF2D7" w14:textId="77777777" w:rsidR="00747038" w:rsidRPr="004F450C" w:rsidRDefault="00747038" w:rsidP="00ED6924"/>
    <w:p w14:paraId="760BAF34" w14:textId="744EC208" w:rsidR="005527A1" w:rsidRPr="004F450C" w:rsidRDefault="00DB67E4" w:rsidP="00ED6924">
      <w:proofErr w:type="spellStart"/>
      <w:r w:rsidRPr="004F450C">
        <w:t>Vertesi</w:t>
      </w:r>
      <w:proofErr w:type="spellEnd"/>
      <w:r w:rsidRPr="004F450C">
        <w:t xml:space="preserve">, A., Dogan, H. and </w:t>
      </w:r>
      <w:proofErr w:type="spellStart"/>
      <w:r w:rsidRPr="004F450C">
        <w:t>Stefanidis</w:t>
      </w:r>
      <w:proofErr w:type="spellEnd"/>
      <w:r w:rsidRPr="004F450C">
        <w:t xml:space="preserve">, A. </w:t>
      </w:r>
      <w:r w:rsidR="00E859DB">
        <w:t>(</w:t>
      </w:r>
      <w:r w:rsidRPr="004F450C">
        <w:t>2020</w:t>
      </w:r>
      <w:r w:rsidR="00E859DB">
        <w:t>)</w:t>
      </w:r>
      <w:r w:rsidRPr="004F450C">
        <w:t xml:space="preserve"> </w:t>
      </w:r>
      <w:r w:rsidR="008C7FDB">
        <w:t>‘</w:t>
      </w:r>
      <w:r w:rsidRPr="004F450C">
        <w:t>Usability Evaluation of Virtual Learning Environments: A University Case Study.</w:t>
      </w:r>
      <w:r w:rsidR="008C7FDB">
        <w:t>’</w:t>
      </w:r>
      <w:r w:rsidRPr="004F450C">
        <w:t xml:space="preserve"> In </w:t>
      </w:r>
      <w:r w:rsidRPr="004F450C">
        <w:rPr>
          <w:i/>
          <w:iCs/>
        </w:rPr>
        <w:t>Online Teaching and Learning in Higher Education</w:t>
      </w:r>
      <w:r w:rsidRPr="004F450C">
        <w:t> (pp. 161-183). Springer, Cham.</w:t>
      </w:r>
    </w:p>
    <w:p w14:paraId="394D4870" w14:textId="04022B13" w:rsidR="00ED6924" w:rsidRPr="004F450C" w:rsidRDefault="00DB67E4">
      <w:pPr>
        <w:spacing w:after="200" w:line="276" w:lineRule="auto"/>
        <w:jc w:val="left"/>
        <w:rPr>
          <w:rFonts w:eastAsiaTheme="majorEastAsia" w:cstheme="majorBidi"/>
          <w:b/>
          <w:bCs/>
          <w:sz w:val="22"/>
          <w:szCs w:val="28"/>
        </w:rPr>
      </w:pPr>
      <w:r w:rsidRPr="004F450C">
        <w:br w:type="page"/>
      </w:r>
      <w:r w:rsidR="008C7FDB">
        <w:lastRenderedPageBreak/>
        <w:t>‘</w:t>
      </w:r>
    </w:p>
    <w:p w14:paraId="64E0D5EA" w14:textId="77777777" w:rsidR="00853DE7" w:rsidRPr="004F450C" w:rsidRDefault="00DB67E4" w:rsidP="004313C4">
      <w:pPr>
        <w:pStyle w:val="Heading1"/>
      </w:pPr>
      <w:bookmarkStart w:id="54" w:name="_Toc56887033"/>
      <w:r w:rsidRPr="004F450C">
        <w:t>Appendi</w:t>
      </w:r>
      <w:r w:rsidR="00483C88">
        <w:t>x</w:t>
      </w:r>
      <w:bookmarkEnd w:id="54"/>
    </w:p>
    <w:p w14:paraId="207B5B0F" w14:textId="77777777" w:rsidR="0009702D" w:rsidRPr="004F450C" w:rsidRDefault="00DB67E4" w:rsidP="0009702D">
      <w:r w:rsidRPr="004F450C">
        <w:rPr>
          <w:noProof/>
          <w:lang w:val="en-US"/>
        </w:rPr>
        <w:drawing>
          <wp:inline distT="0" distB="0" distL="0" distR="0" wp14:anchorId="0B7A9637" wp14:editId="78E16929">
            <wp:extent cx="5943600" cy="435013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1644" name="Picture 1"/>
                    <pic:cNvPicPr>
                      <a:picLocks noChangeAspect="1" noChangeArrowheads="1"/>
                    </pic:cNvPicPr>
                  </pic:nvPicPr>
                  <pic:blipFill>
                    <a:blip r:embed="rId13" cstate="print"/>
                    <a:stretch>
                      <a:fillRect/>
                    </a:stretch>
                  </pic:blipFill>
                  <pic:spPr bwMode="auto">
                    <a:xfrm>
                      <a:off x="0" y="0"/>
                      <a:ext cx="5943600" cy="4350131"/>
                    </a:xfrm>
                    <a:prstGeom prst="rect">
                      <a:avLst/>
                    </a:prstGeom>
                    <a:noFill/>
                    <a:ln w="9525">
                      <a:noFill/>
                      <a:miter lim="800000"/>
                      <a:headEnd/>
                      <a:tailEnd/>
                    </a:ln>
                  </pic:spPr>
                </pic:pic>
              </a:graphicData>
            </a:graphic>
          </wp:inline>
        </w:drawing>
      </w:r>
    </w:p>
    <w:p w14:paraId="37611B40" w14:textId="77777777" w:rsidR="0009702D" w:rsidRPr="004F450C" w:rsidRDefault="00DB67E4" w:rsidP="0009702D">
      <w:r w:rsidRPr="004F450C">
        <w:rPr>
          <w:noProof/>
          <w:lang w:val="en-US"/>
        </w:rPr>
        <w:lastRenderedPageBreak/>
        <w:drawing>
          <wp:inline distT="0" distB="0" distL="0" distR="0" wp14:anchorId="7A8C3809" wp14:editId="704EB212">
            <wp:extent cx="5943600" cy="3829087"/>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328378" name="Picture 4"/>
                    <pic:cNvPicPr>
                      <a:picLocks noChangeAspect="1" noChangeArrowheads="1"/>
                    </pic:cNvPicPr>
                  </pic:nvPicPr>
                  <pic:blipFill>
                    <a:blip r:embed="rId14" cstate="print"/>
                    <a:stretch>
                      <a:fillRect/>
                    </a:stretch>
                  </pic:blipFill>
                  <pic:spPr bwMode="auto">
                    <a:xfrm>
                      <a:off x="0" y="0"/>
                      <a:ext cx="5943600" cy="3829087"/>
                    </a:xfrm>
                    <a:prstGeom prst="rect">
                      <a:avLst/>
                    </a:prstGeom>
                    <a:noFill/>
                    <a:ln w="9525">
                      <a:noFill/>
                      <a:miter lim="800000"/>
                      <a:headEnd/>
                      <a:tailEnd/>
                    </a:ln>
                  </pic:spPr>
                </pic:pic>
              </a:graphicData>
            </a:graphic>
          </wp:inline>
        </w:drawing>
      </w:r>
    </w:p>
    <w:sectPr w:rsidR="0009702D" w:rsidRPr="004F450C" w:rsidSect="006C20AB">
      <w:headerReference w:type="default" r:id="rId15"/>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B77E60" w14:textId="77777777" w:rsidR="0073177C" w:rsidRDefault="0073177C" w:rsidP="006C20AB">
      <w:pPr>
        <w:spacing w:line="240" w:lineRule="auto"/>
      </w:pPr>
      <w:r>
        <w:separator/>
      </w:r>
    </w:p>
  </w:endnote>
  <w:endnote w:type="continuationSeparator" w:id="0">
    <w:p w14:paraId="112D44C6" w14:textId="77777777" w:rsidR="0073177C" w:rsidRDefault="0073177C" w:rsidP="006C20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529623"/>
      <w:docPartObj>
        <w:docPartGallery w:val="Page Numbers (Bottom of Page)"/>
        <w:docPartUnique/>
      </w:docPartObj>
    </w:sdtPr>
    <w:sdtEndPr/>
    <w:sdtContent>
      <w:p w14:paraId="71D9214C" w14:textId="77777777" w:rsidR="00DB67E4" w:rsidRDefault="0073177C">
        <w:pPr>
          <w:pStyle w:val="Footer"/>
          <w:jc w:val="right"/>
        </w:pPr>
        <w:r>
          <w:fldChar w:fldCharType="begin"/>
        </w:r>
        <w:r>
          <w:instrText xml:space="preserve"> PAGE   \* MERGEFORMAT </w:instrText>
        </w:r>
        <w:r>
          <w:fldChar w:fldCharType="separate"/>
        </w:r>
        <w:r w:rsidR="00282298">
          <w:rPr>
            <w:noProof/>
          </w:rPr>
          <w:t>23</w:t>
        </w:r>
        <w:r>
          <w:rPr>
            <w:noProof/>
          </w:rPr>
          <w:fldChar w:fldCharType="end"/>
        </w:r>
      </w:p>
    </w:sdtContent>
  </w:sdt>
  <w:p w14:paraId="31DF64C9" w14:textId="77777777" w:rsidR="00DB67E4" w:rsidRDefault="00DB67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EB91F9" w14:textId="77777777" w:rsidR="0073177C" w:rsidRDefault="0073177C" w:rsidP="006C20AB">
      <w:pPr>
        <w:spacing w:line="240" w:lineRule="auto"/>
      </w:pPr>
      <w:r>
        <w:separator/>
      </w:r>
    </w:p>
  </w:footnote>
  <w:footnote w:type="continuationSeparator" w:id="0">
    <w:p w14:paraId="6EAF45E0" w14:textId="77777777" w:rsidR="0073177C" w:rsidRDefault="0073177C" w:rsidP="006C20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C9A2A6" w14:textId="77777777" w:rsidR="00DB67E4" w:rsidRDefault="00DB67E4" w:rsidP="006C20AB">
    <w:pPr>
      <w:pStyle w:val="Header"/>
      <w:jc w:val="right"/>
    </w:pPr>
    <w:r w:rsidRPr="006C20AB">
      <w:t>Digital Skills and Research Methods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4023D7"/>
    <w:multiLevelType w:val="hybridMultilevel"/>
    <w:tmpl w:val="4698C02C"/>
    <w:lvl w:ilvl="0" w:tplc="8C7637BA">
      <w:start w:val="1"/>
      <w:numFmt w:val="bullet"/>
      <w:lvlText w:val=""/>
      <w:lvlJc w:val="left"/>
      <w:pPr>
        <w:ind w:left="720" w:hanging="360"/>
      </w:pPr>
      <w:rPr>
        <w:rFonts w:ascii="Symbol" w:hAnsi="Symbol" w:hint="default"/>
      </w:rPr>
    </w:lvl>
    <w:lvl w:ilvl="1" w:tplc="47A87C76" w:tentative="1">
      <w:start w:val="1"/>
      <w:numFmt w:val="bullet"/>
      <w:lvlText w:val="o"/>
      <w:lvlJc w:val="left"/>
      <w:pPr>
        <w:ind w:left="1440" w:hanging="360"/>
      </w:pPr>
      <w:rPr>
        <w:rFonts w:ascii="Courier New" w:hAnsi="Courier New" w:cs="Courier New" w:hint="default"/>
      </w:rPr>
    </w:lvl>
    <w:lvl w:ilvl="2" w:tplc="5DF6091E" w:tentative="1">
      <w:start w:val="1"/>
      <w:numFmt w:val="bullet"/>
      <w:lvlText w:val=""/>
      <w:lvlJc w:val="left"/>
      <w:pPr>
        <w:ind w:left="2160" w:hanging="360"/>
      </w:pPr>
      <w:rPr>
        <w:rFonts w:ascii="Wingdings" w:hAnsi="Wingdings" w:hint="default"/>
      </w:rPr>
    </w:lvl>
    <w:lvl w:ilvl="3" w:tplc="036C963C" w:tentative="1">
      <w:start w:val="1"/>
      <w:numFmt w:val="bullet"/>
      <w:lvlText w:val=""/>
      <w:lvlJc w:val="left"/>
      <w:pPr>
        <w:ind w:left="2880" w:hanging="360"/>
      </w:pPr>
      <w:rPr>
        <w:rFonts w:ascii="Symbol" w:hAnsi="Symbol" w:hint="default"/>
      </w:rPr>
    </w:lvl>
    <w:lvl w:ilvl="4" w:tplc="06A8CD18" w:tentative="1">
      <w:start w:val="1"/>
      <w:numFmt w:val="bullet"/>
      <w:lvlText w:val="o"/>
      <w:lvlJc w:val="left"/>
      <w:pPr>
        <w:ind w:left="3600" w:hanging="360"/>
      </w:pPr>
      <w:rPr>
        <w:rFonts w:ascii="Courier New" w:hAnsi="Courier New" w:cs="Courier New" w:hint="default"/>
      </w:rPr>
    </w:lvl>
    <w:lvl w:ilvl="5" w:tplc="B3A680FE" w:tentative="1">
      <w:start w:val="1"/>
      <w:numFmt w:val="bullet"/>
      <w:lvlText w:val=""/>
      <w:lvlJc w:val="left"/>
      <w:pPr>
        <w:ind w:left="4320" w:hanging="360"/>
      </w:pPr>
      <w:rPr>
        <w:rFonts w:ascii="Wingdings" w:hAnsi="Wingdings" w:hint="default"/>
      </w:rPr>
    </w:lvl>
    <w:lvl w:ilvl="6" w:tplc="EEA82194" w:tentative="1">
      <w:start w:val="1"/>
      <w:numFmt w:val="bullet"/>
      <w:lvlText w:val=""/>
      <w:lvlJc w:val="left"/>
      <w:pPr>
        <w:ind w:left="5040" w:hanging="360"/>
      </w:pPr>
      <w:rPr>
        <w:rFonts w:ascii="Symbol" w:hAnsi="Symbol" w:hint="default"/>
      </w:rPr>
    </w:lvl>
    <w:lvl w:ilvl="7" w:tplc="A41671E0" w:tentative="1">
      <w:start w:val="1"/>
      <w:numFmt w:val="bullet"/>
      <w:lvlText w:val="o"/>
      <w:lvlJc w:val="left"/>
      <w:pPr>
        <w:ind w:left="5760" w:hanging="360"/>
      </w:pPr>
      <w:rPr>
        <w:rFonts w:ascii="Courier New" w:hAnsi="Courier New" w:cs="Courier New" w:hint="default"/>
      </w:rPr>
    </w:lvl>
    <w:lvl w:ilvl="8" w:tplc="147E866E" w:tentative="1">
      <w:start w:val="1"/>
      <w:numFmt w:val="bullet"/>
      <w:lvlText w:val=""/>
      <w:lvlJc w:val="left"/>
      <w:pPr>
        <w:ind w:left="6480" w:hanging="360"/>
      </w:pPr>
      <w:rPr>
        <w:rFonts w:ascii="Wingdings" w:hAnsi="Wingdings" w:hint="default"/>
      </w:rPr>
    </w:lvl>
  </w:abstractNum>
  <w:abstractNum w:abstractNumId="1" w15:restartNumberingAfterBreak="0">
    <w:nsid w:val="37B90026"/>
    <w:multiLevelType w:val="multilevel"/>
    <w:tmpl w:val="E64C7A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38E7052"/>
    <w:multiLevelType w:val="hybridMultilevel"/>
    <w:tmpl w:val="B82CE54A"/>
    <w:lvl w:ilvl="0" w:tplc="FDB48F3E">
      <w:start w:val="1"/>
      <w:numFmt w:val="bullet"/>
      <w:lvlText w:val=""/>
      <w:lvlJc w:val="left"/>
      <w:pPr>
        <w:ind w:left="720" w:hanging="360"/>
      </w:pPr>
      <w:rPr>
        <w:rFonts w:ascii="Symbol" w:hAnsi="Symbol" w:hint="default"/>
      </w:rPr>
    </w:lvl>
    <w:lvl w:ilvl="1" w:tplc="AEF471AE" w:tentative="1">
      <w:start w:val="1"/>
      <w:numFmt w:val="bullet"/>
      <w:lvlText w:val="o"/>
      <w:lvlJc w:val="left"/>
      <w:pPr>
        <w:ind w:left="1440" w:hanging="360"/>
      </w:pPr>
      <w:rPr>
        <w:rFonts w:ascii="Courier New" w:hAnsi="Courier New" w:cs="Courier New" w:hint="default"/>
      </w:rPr>
    </w:lvl>
    <w:lvl w:ilvl="2" w:tplc="B8088194" w:tentative="1">
      <w:start w:val="1"/>
      <w:numFmt w:val="bullet"/>
      <w:lvlText w:val=""/>
      <w:lvlJc w:val="left"/>
      <w:pPr>
        <w:ind w:left="2160" w:hanging="360"/>
      </w:pPr>
      <w:rPr>
        <w:rFonts w:ascii="Wingdings" w:hAnsi="Wingdings" w:hint="default"/>
      </w:rPr>
    </w:lvl>
    <w:lvl w:ilvl="3" w:tplc="7390DDD4" w:tentative="1">
      <w:start w:val="1"/>
      <w:numFmt w:val="bullet"/>
      <w:lvlText w:val=""/>
      <w:lvlJc w:val="left"/>
      <w:pPr>
        <w:ind w:left="2880" w:hanging="360"/>
      </w:pPr>
      <w:rPr>
        <w:rFonts w:ascii="Symbol" w:hAnsi="Symbol" w:hint="default"/>
      </w:rPr>
    </w:lvl>
    <w:lvl w:ilvl="4" w:tplc="89F2753C" w:tentative="1">
      <w:start w:val="1"/>
      <w:numFmt w:val="bullet"/>
      <w:lvlText w:val="o"/>
      <w:lvlJc w:val="left"/>
      <w:pPr>
        <w:ind w:left="3600" w:hanging="360"/>
      </w:pPr>
      <w:rPr>
        <w:rFonts w:ascii="Courier New" w:hAnsi="Courier New" w:cs="Courier New" w:hint="default"/>
      </w:rPr>
    </w:lvl>
    <w:lvl w:ilvl="5" w:tplc="10C0E9B2" w:tentative="1">
      <w:start w:val="1"/>
      <w:numFmt w:val="bullet"/>
      <w:lvlText w:val=""/>
      <w:lvlJc w:val="left"/>
      <w:pPr>
        <w:ind w:left="4320" w:hanging="360"/>
      </w:pPr>
      <w:rPr>
        <w:rFonts w:ascii="Wingdings" w:hAnsi="Wingdings" w:hint="default"/>
      </w:rPr>
    </w:lvl>
    <w:lvl w:ilvl="6" w:tplc="EAB0EB4C" w:tentative="1">
      <w:start w:val="1"/>
      <w:numFmt w:val="bullet"/>
      <w:lvlText w:val=""/>
      <w:lvlJc w:val="left"/>
      <w:pPr>
        <w:ind w:left="5040" w:hanging="360"/>
      </w:pPr>
      <w:rPr>
        <w:rFonts w:ascii="Symbol" w:hAnsi="Symbol" w:hint="default"/>
      </w:rPr>
    </w:lvl>
    <w:lvl w:ilvl="7" w:tplc="83C6C9CA" w:tentative="1">
      <w:start w:val="1"/>
      <w:numFmt w:val="bullet"/>
      <w:lvlText w:val="o"/>
      <w:lvlJc w:val="left"/>
      <w:pPr>
        <w:ind w:left="5760" w:hanging="360"/>
      </w:pPr>
      <w:rPr>
        <w:rFonts w:ascii="Courier New" w:hAnsi="Courier New" w:cs="Courier New" w:hint="default"/>
      </w:rPr>
    </w:lvl>
    <w:lvl w:ilvl="8" w:tplc="D35057AA" w:tentative="1">
      <w:start w:val="1"/>
      <w:numFmt w:val="bullet"/>
      <w:lvlText w:val=""/>
      <w:lvlJc w:val="left"/>
      <w:pPr>
        <w:ind w:left="6480" w:hanging="360"/>
      </w:pPr>
      <w:rPr>
        <w:rFonts w:ascii="Wingdings" w:hAnsi="Wingdings" w:hint="default"/>
      </w:rPr>
    </w:lvl>
  </w:abstractNum>
  <w:abstractNum w:abstractNumId="3" w15:restartNumberingAfterBreak="0">
    <w:nsid w:val="70F0681F"/>
    <w:multiLevelType w:val="hybridMultilevel"/>
    <w:tmpl w:val="565697F6"/>
    <w:lvl w:ilvl="0" w:tplc="064E4520">
      <w:start w:val="1"/>
      <w:numFmt w:val="bullet"/>
      <w:lvlText w:val=""/>
      <w:lvlJc w:val="left"/>
      <w:pPr>
        <w:ind w:left="3600" w:hanging="360"/>
      </w:pPr>
      <w:rPr>
        <w:rFonts w:ascii="Symbol" w:hAnsi="Symbol" w:hint="default"/>
      </w:rPr>
    </w:lvl>
    <w:lvl w:ilvl="1" w:tplc="6F686204" w:tentative="1">
      <w:start w:val="1"/>
      <w:numFmt w:val="bullet"/>
      <w:lvlText w:val="o"/>
      <w:lvlJc w:val="left"/>
      <w:pPr>
        <w:ind w:left="4320" w:hanging="360"/>
      </w:pPr>
      <w:rPr>
        <w:rFonts w:ascii="Courier New" w:hAnsi="Courier New" w:cs="Courier New" w:hint="default"/>
      </w:rPr>
    </w:lvl>
    <w:lvl w:ilvl="2" w:tplc="BCCA31F0" w:tentative="1">
      <w:start w:val="1"/>
      <w:numFmt w:val="bullet"/>
      <w:lvlText w:val=""/>
      <w:lvlJc w:val="left"/>
      <w:pPr>
        <w:ind w:left="5040" w:hanging="360"/>
      </w:pPr>
      <w:rPr>
        <w:rFonts w:ascii="Wingdings" w:hAnsi="Wingdings" w:hint="default"/>
      </w:rPr>
    </w:lvl>
    <w:lvl w:ilvl="3" w:tplc="3110A99E" w:tentative="1">
      <w:start w:val="1"/>
      <w:numFmt w:val="bullet"/>
      <w:lvlText w:val=""/>
      <w:lvlJc w:val="left"/>
      <w:pPr>
        <w:ind w:left="5760" w:hanging="360"/>
      </w:pPr>
      <w:rPr>
        <w:rFonts w:ascii="Symbol" w:hAnsi="Symbol" w:hint="default"/>
      </w:rPr>
    </w:lvl>
    <w:lvl w:ilvl="4" w:tplc="A4DE7F44" w:tentative="1">
      <w:start w:val="1"/>
      <w:numFmt w:val="bullet"/>
      <w:lvlText w:val="o"/>
      <w:lvlJc w:val="left"/>
      <w:pPr>
        <w:ind w:left="6480" w:hanging="360"/>
      </w:pPr>
      <w:rPr>
        <w:rFonts w:ascii="Courier New" w:hAnsi="Courier New" w:cs="Courier New" w:hint="default"/>
      </w:rPr>
    </w:lvl>
    <w:lvl w:ilvl="5" w:tplc="F45C2E16" w:tentative="1">
      <w:start w:val="1"/>
      <w:numFmt w:val="bullet"/>
      <w:lvlText w:val=""/>
      <w:lvlJc w:val="left"/>
      <w:pPr>
        <w:ind w:left="7200" w:hanging="360"/>
      </w:pPr>
      <w:rPr>
        <w:rFonts w:ascii="Wingdings" w:hAnsi="Wingdings" w:hint="default"/>
      </w:rPr>
    </w:lvl>
    <w:lvl w:ilvl="6" w:tplc="8FFA13A6" w:tentative="1">
      <w:start w:val="1"/>
      <w:numFmt w:val="bullet"/>
      <w:lvlText w:val=""/>
      <w:lvlJc w:val="left"/>
      <w:pPr>
        <w:ind w:left="7920" w:hanging="360"/>
      </w:pPr>
      <w:rPr>
        <w:rFonts w:ascii="Symbol" w:hAnsi="Symbol" w:hint="default"/>
      </w:rPr>
    </w:lvl>
    <w:lvl w:ilvl="7" w:tplc="138410EC" w:tentative="1">
      <w:start w:val="1"/>
      <w:numFmt w:val="bullet"/>
      <w:lvlText w:val="o"/>
      <w:lvlJc w:val="left"/>
      <w:pPr>
        <w:ind w:left="8640" w:hanging="360"/>
      </w:pPr>
      <w:rPr>
        <w:rFonts w:ascii="Courier New" w:hAnsi="Courier New" w:cs="Courier New" w:hint="default"/>
      </w:rPr>
    </w:lvl>
    <w:lvl w:ilvl="8" w:tplc="A1EA1A9E" w:tentative="1">
      <w:start w:val="1"/>
      <w:numFmt w:val="bullet"/>
      <w:lvlText w:val=""/>
      <w:lvlJc w:val="left"/>
      <w:pPr>
        <w:ind w:left="9360" w:hanging="360"/>
      </w:pPr>
      <w:rPr>
        <w:rFonts w:ascii="Wingdings" w:hAnsi="Wingdings" w:hint="default"/>
      </w:rPr>
    </w:lvl>
  </w:abstractNum>
  <w:abstractNum w:abstractNumId="4" w15:restartNumberingAfterBreak="0">
    <w:nsid w:val="753841B9"/>
    <w:multiLevelType w:val="hybridMultilevel"/>
    <w:tmpl w:val="2ABE2644"/>
    <w:lvl w:ilvl="0" w:tplc="2B2A5904">
      <w:start w:val="1"/>
      <w:numFmt w:val="decimal"/>
      <w:lvlText w:val="%1)"/>
      <w:lvlJc w:val="left"/>
      <w:pPr>
        <w:ind w:left="720" w:hanging="360"/>
      </w:pPr>
    </w:lvl>
    <w:lvl w:ilvl="1" w:tplc="48EE2F0A" w:tentative="1">
      <w:start w:val="1"/>
      <w:numFmt w:val="lowerLetter"/>
      <w:lvlText w:val="%2."/>
      <w:lvlJc w:val="left"/>
      <w:pPr>
        <w:ind w:left="1440" w:hanging="360"/>
      </w:pPr>
    </w:lvl>
    <w:lvl w:ilvl="2" w:tplc="DCEA805A" w:tentative="1">
      <w:start w:val="1"/>
      <w:numFmt w:val="lowerRoman"/>
      <w:lvlText w:val="%3."/>
      <w:lvlJc w:val="right"/>
      <w:pPr>
        <w:ind w:left="2160" w:hanging="180"/>
      </w:pPr>
    </w:lvl>
    <w:lvl w:ilvl="3" w:tplc="896EBA18" w:tentative="1">
      <w:start w:val="1"/>
      <w:numFmt w:val="decimal"/>
      <w:lvlText w:val="%4."/>
      <w:lvlJc w:val="left"/>
      <w:pPr>
        <w:ind w:left="2880" w:hanging="360"/>
      </w:pPr>
    </w:lvl>
    <w:lvl w:ilvl="4" w:tplc="D72C5EE4" w:tentative="1">
      <w:start w:val="1"/>
      <w:numFmt w:val="lowerLetter"/>
      <w:lvlText w:val="%5."/>
      <w:lvlJc w:val="left"/>
      <w:pPr>
        <w:ind w:left="3600" w:hanging="360"/>
      </w:pPr>
    </w:lvl>
    <w:lvl w:ilvl="5" w:tplc="B5B22288" w:tentative="1">
      <w:start w:val="1"/>
      <w:numFmt w:val="lowerRoman"/>
      <w:lvlText w:val="%6."/>
      <w:lvlJc w:val="right"/>
      <w:pPr>
        <w:ind w:left="4320" w:hanging="180"/>
      </w:pPr>
    </w:lvl>
    <w:lvl w:ilvl="6" w:tplc="144640DA" w:tentative="1">
      <w:start w:val="1"/>
      <w:numFmt w:val="decimal"/>
      <w:lvlText w:val="%7."/>
      <w:lvlJc w:val="left"/>
      <w:pPr>
        <w:ind w:left="5040" w:hanging="360"/>
      </w:pPr>
    </w:lvl>
    <w:lvl w:ilvl="7" w:tplc="4A4836A0" w:tentative="1">
      <w:start w:val="1"/>
      <w:numFmt w:val="lowerLetter"/>
      <w:lvlText w:val="%8."/>
      <w:lvlJc w:val="left"/>
      <w:pPr>
        <w:ind w:left="5760" w:hanging="360"/>
      </w:pPr>
    </w:lvl>
    <w:lvl w:ilvl="8" w:tplc="25F44A3A" w:tentative="1">
      <w:start w:val="1"/>
      <w:numFmt w:val="lowerRoman"/>
      <w:lvlText w:val="%9."/>
      <w:lvlJc w:val="right"/>
      <w:pPr>
        <w:ind w:left="6480" w:hanging="180"/>
      </w:pPr>
    </w:lvl>
  </w:abstractNum>
  <w:abstractNum w:abstractNumId="5" w15:restartNumberingAfterBreak="0">
    <w:nsid w:val="7AD64372"/>
    <w:multiLevelType w:val="multilevel"/>
    <w:tmpl w:val="7BC264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B280FBC"/>
    <w:multiLevelType w:val="hybridMultilevel"/>
    <w:tmpl w:val="B8786674"/>
    <w:lvl w:ilvl="0" w:tplc="1A08265A">
      <w:start w:val="1"/>
      <w:numFmt w:val="decimal"/>
      <w:lvlText w:val="%1."/>
      <w:lvlJc w:val="left"/>
      <w:pPr>
        <w:ind w:left="720" w:hanging="360"/>
      </w:pPr>
    </w:lvl>
    <w:lvl w:ilvl="1" w:tplc="9BB62BC4" w:tentative="1">
      <w:start w:val="1"/>
      <w:numFmt w:val="lowerLetter"/>
      <w:lvlText w:val="%2."/>
      <w:lvlJc w:val="left"/>
      <w:pPr>
        <w:ind w:left="1440" w:hanging="360"/>
      </w:pPr>
    </w:lvl>
    <w:lvl w:ilvl="2" w:tplc="6EC4D3FE" w:tentative="1">
      <w:start w:val="1"/>
      <w:numFmt w:val="lowerRoman"/>
      <w:lvlText w:val="%3."/>
      <w:lvlJc w:val="right"/>
      <w:pPr>
        <w:ind w:left="2160" w:hanging="180"/>
      </w:pPr>
    </w:lvl>
    <w:lvl w:ilvl="3" w:tplc="5EE4B8B2" w:tentative="1">
      <w:start w:val="1"/>
      <w:numFmt w:val="decimal"/>
      <w:lvlText w:val="%4."/>
      <w:lvlJc w:val="left"/>
      <w:pPr>
        <w:ind w:left="2880" w:hanging="360"/>
      </w:pPr>
    </w:lvl>
    <w:lvl w:ilvl="4" w:tplc="39D40970" w:tentative="1">
      <w:start w:val="1"/>
      <w:numFmt w:val="lowerLetter"/>
      <w:lvlText w:val="%5."/>
      <w:lvlJc w:val="left"/>
      <w:pPr>
        <w:ind w:left="3600" w:hanging="360"/>
      </w:pPr>
    </w:lvl>
    <w:lvl w:ilvl="5" w:tplc="74F09A60" w:tentative="1">
      <w:start w:val="1"/>
      <w:numFmt w:val="lowerRoman"/>
      <w:lvlText w:val="%6."/>
      <w:lvlJc w:val="right"/>
      <w:pPr>
        <w:ind w:left="4320" w:hanging="180"/>
      </w:pPr>
    </w:lvl>
    <w:lvl w:ilvl="6" w:tplc="DFE871B0" w:tentative="1">
      <w:start w:val="1"/>
      <w:numFmt w:val="decimal"/>
      <w:lvlText w:val="%7."/>
      <w:lvlJc w:val="left"/>
      <w:pPr>
        <w:ind w:left="5040" w:hanging="360"/>
      </w:pPr>
    </w:lvl>
    <w:lvl w:ilvl="7" w:tplc="E26E4292" w:tentative="1">
      <w:start w:val="1"/>
      <w:numFmt w:val="lowerLetter"/>
      <w:lvlText w:val="%8."/>
      <w:lvlJc w:val="left"/>
      <w:pPr>
        <w:ind w:left="5760" w:hanging="360"/>
      </w:pPr>
    </w:lvl>
    <w:lvl w:ilvl="8" w:tplc="5BA0741A" w:tentative="1">
      <w:start w:val="1"/>
      <w:numFmt w:val="lowerRoman"/>
      <w:lvlText w:val="%9."/>
      <w:lvlJc w:val="right"/>
      <w:pPr>
        <w:ind w:left="6480" w:hanging="180"/>
      </w:pPr>
    </w:lvl>
  </w:abstractNum>
  <w:num w:numId="1">
    <w:abstractNumId w:val="6"/>
  </w:num>
  <w:num w:numId="2">
    <w:abstractNumId w:val="1"/>
  </w:num>
  <w:num w:numId="3">
    <w:abstractNumId w:val="5"/>
  </w:num>
  <w:num w:numId="4">
    <w:abstractNumId w:val="4"/>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4B6"/>
    <w:rsid w:val="000002F0"/>
    <w:rsid w:val="0001722D"/>
    <w:rsid w:val="000223B5"/>
    <w:rsid w:val="00051C4B"/>
    <w:rsid w:val="0006140A"/>
    <w:rsid w:val="00063C3D"/>
    <w:rsid w:val="000656A3"/>
    <w:rsid w:val="00073E87"/>
    <w:rsid w:val="00090985"/>
    <w:rsid w:val="00094B84"/>
    <w:rsid w:val="0009702D"/>
    <w:rsid w:val="000B0F05"/>
    <w:rsid w:val="000B2FD7"/>
    <w:rsid w:val="000B5183"/>
    <w:rsid w:val="000F2E8A"/>
    <w:rsid w:val="0012534D"/>
    <w:rsid w:val="00193A9A"/>
    <w:rsid w:val="001B2B65"/>
    <w:rsid w:val="001B371D"/>
    <w:rsid w:val="001B3F87"/>
    <w:rsid w:val="001C071B"/>
    <w:rsid w:val="001D33AC"/>
    <w:rsid w:val="002032A8"/>
    <w:rsid w:val="00233806"/>
    <w:rsid w:val="0023619C"/>
    <w:rsid w:val="002436BC"/>
    <w:rsid w:val="00257DE3"/>
    <w:rsid w:val="00282298"/>
    <w:rsid w:val="002968EB"/>
    <w:rsid w:val="002A635E"/>
    <w:rsid w:val="002C0EED"/>
    <w:rsid w:val="002C4D03"/>
    <w:rsid w:val="002C79D5"/>
    <w:rsid w:val="002D5A5B"/>
    <w:rsid w:val="00303928"/>
    <w:rsid w:val="003040DE"/>
    <w:rsid w:val="0030535B"/>
    <w:rsid w:val="00356F1B"/>
    <w:rsid w:val="00374ED1"/>
    <w:rsid w:val="00382B77"/>
    <w:rsid w:val="00385B45"/>
    <w:rsid w:val="003878D3"/>
    <w:rsid w:val="004048A9"/>
    <w:rsid w:val="00426D4E"/>
    <w:rsid w:val="004313C4"/>
    <w:rsid w:val="00457115"/>
    <w:rsid w:val="004611EA"/>
    <w:rsid w:val="00472A41"/>
    <w:rsid w:val="00483C88"/>
    <w:rsid w:val="00490F9A"/>
    <w:rsid w:val="004A1A5C"/>
    <w:rsid w:val="004A63D0"/>
    <w:rsid w:val="004B2474"/>
    <w:rsid w:val="004B3259"/>
    <w:rsid w:val="004C24E7"/>
    <w:rsid w:val="004D2905"/>
    <w:rsid w:val="004F450C"/>
    <w:rsid w:val="00503180"/>
    <w:rsid w:val="005139E6"/>
    <w:rsid w:val="005527A1"/>
    <w:rsid w:val="00553960"/>
    <w:rsid w:val="00580F85"/>
    <w:rsid w:val="00583AD4"/>
    <w:rsid w:val="00591955"/>
    <w:rsid w:val="00594E3E"/>
    <w:rsid w:val="005A79E5"/>
    <w:rsid w:val="005E097A"/>
    <w:rsid w:val="00604683"/>
    <w:rsid w:val="0062192E"/>
    <w:rsid w:val="00676AC1"/>
    <w:rsid w:val="00681684"/>
    <w:rsid w:val="00696F5A"/>
    <w:rsid w:val="006A7066"/>
    <w:rsid w:val="006B04B6"/>
    <w:rsid w:val="006C20AB"/>
    <w:rsid w:val="006C4067"/>
    <w:rsid w:val="006C6ED7"/>
    <w:rsid w:val="006D2242"/>
    <w:rsid w:val="006D5E0E"/>
    <w:rsid w:val="006F5789"/>
    <w:rsid w:val="00701785"/>
    <w:rsid w:val="00727484"/>
    <w:rsid w:val="007308C3"/>
    <w:rsid w:val="0073177C"/>
    <w:rsid w:val="00741934"/>
    <w:rsid w:val="00747038"/>
    <w:rsid w:val="00780D18"/>
    <w:rsid w:val="00793A57"/>
    <w:rsid w:val="00794431"/>
    <w:rsid w:val="007961A5"/>
    <w:rsid w:val="00805AA9"/>
    <w:rsid w:val="008205C1"/>
    <w:rsid w:val="00853CBE"/>
    <w:rsid w:val="00853DE7"/>
    <w:rsid w:val="00857984"/>
    <w:rsid w:val="00860324"/>
    <w:rsid w:val="00882885"/>
    <w:rsid w:val="008940CF"/>
    <w:rsid w:val="008C64AF"/>
    <w:rsid w:val="008C7FDB"/>
    <w:rsid w:val="008D0FC9"/>
    <w:rsid w:val="008F6991"/>
    <w:rsid w:val="009B4CC5"/>
    <w:rsid w:val="00A06A62"/>
    <w:rsid w:val="00A06E38"/>
    <w:rsid w:val="00A30285"/>
    <w:rsid w:val="00A77CBE"/>
    <w:rsid w:val="00AC76BD"/>
    <w:rsid w:val="00AD48EC"/>
    <w:rsid w:val="00AE2435"/>
    <w:rsid w:val="00B40472"/>
    <w:rsid w:val="00B43EF5"/>
    <w:rsid w:val="00B6424E"/>
    <w:rsid w:val="00B75084"/>
    <w:rsid w:val="00B85C17"/>
    <w:rsid w:val="00B86018"/>
    <w:rsid w:val="00BA73CD"/>
    <w:rsid w:val="00BA786E"/>
    <w:rsid w:val="00BB797F"/>
    <w:rsid w:val="00BC2C22"/>
    <w:rsid w:val="00BC7A31"/>
    <w:rsid w:val="00BC7CE2"/>
    <w:rsid w:val="00BE616D"/>
    <w:rsid w:val="00BE6AC0"/>
    <w:rsid w:val="00C04C65"/>
    <w:rsid w:val="00C33EC7"/>
    <w:rsid w:val="00C35123"/>
    <w:rsid w:val="00C36CA5"/>
    <w:rsid w:val="00C42384"/>
    <w:rsid w:val="00C6479B"/>
    <w:rsid w:val="00C74E83"/>
    <w:rsid w:val="00CD1F69"/>
    <w:rsid w:val="00CE2449"/>
    <w:rsid w:val="00D043D2"/>
    <w:rsid w:val="00D10A89"/>
    <w:rsid w:val="00D12B78"/>
    <w:rsid w:val="00D16F77"/>
    <w:rsid w:val="00D303AF"/>
    <w:rsid w:val="00D31B43"/>
    <w:rsid w:val="00D40A27"/>
    <w:rsid w:val="00D434DA"/>
    <w:rsid w:val="00D46771"/>
    <w:rsid w:val="00D56E5F"/>
    <w:rsid w:val="00DA4575"/>
    <w:rsid w:val="00DA4B48"/>
    <w:rsid w:val="00DB5843"/>
    <w:rsid w:val="00DB67E4"/>
    <w:rsid w:val="00DC291A"/>
    <w:rsid w:val="00E36788"/>
    <w:rsid w:val="00E5396D"/>
    <w:rsid w:val="00E726C3"/>
    <w:rsid w:val="00E859DB"/>
    <w:rsid w:val="00ED6924"/>
    <w:rsid w:val="00EE03BA"/>
    <w:rsid w:val="00EF60D7"/>
    <w:rsid w:val="00F052DE"/>
    <w:rsid w:val="00F40889"/>
    <w:rsid w:val="00F43220"/>
    <w:rsid w:val="00F558C1"/>
    <w:rsid w:val="00F7193B"/>
    <w:rsid w:val="00F73B13"/>
    <w:rsid w:val="00FC17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8DD7A"/>
  <w15:docId w15:val="{AEFAAB01-5B48-45F6-B1E7-3A0A32A7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123"/>
    <w:pPr>
      <w:spacing w:after="0" w:line="360" w:lineRule="auto"/>
      <w:jc w:val="both"/>
    </w:pPr>
    <w:rPr>
      <w:rFonts w:ascii="Times New Roman" w:eastAsiaTheme="minorEastAsia" w:hAnsi="Times New Roman"/>
      <w:sz w:val="24"/>
      <w:szCs w:val="24"/>
      <w:lang w:val="en-GB"/>
    </w:rPr>
  </w:style>
  <w:style w:type="paragraph" w:styleId="Heading1">
    <w:name w:val="heading 1"/>
    <w:basedOn w:val="Normal"/>
    <w:next w:val="Normal"/>
    <w:link w:val="Heading1Char"/>
    <w:autoRedefine/>
    <w:uiPriority w:val="9"/>
    <w:qFormat/>
    <w:rsid w:val="004313C4"/>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DA4B48"/>
    <w:pPr>
      <w:textAlignment w:val="baseline"/>
      <w:outlineLvl w:val="1"/>
    </w:pPr>
    <w:rPr>
      <w:rFonts w:eastAsiaTheme="majorEastAsia" w:cs="Arial"/>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iPriority w:val="35"/>
    <w:unhideWhenUsed/>
    <w:qFormat/>
    <w:rsid w:val="00503180"/>
    <w:pPr>
      <w:spacing w:after="200"/>
      <w:jc w:val="center"/>
    </w:pPr>
    <w:rPr>
      <w:b/>
      <w:bCs/>
      <w:sz w:val="22"/>
      <w:szCs w:val="18"/>
    </w:rPr>
  </w:style>
  <w:style w:type="character" w:customStyle="1" w:styleId="Heading1Char">
    <w:name w:val="Heading 1 Char"/>
    <w:basedOn w:val="DefaultParagraphFont"/>
    <w:link w:val="Heading1"/>
    <w:uiPriority w:val="9"/>
    <w:rsid w:val="004313C4"/>
    <w:rPr>
      <w:rFonts w:ascii="Times New Roman" w:eastAsiaTheme="majorEastAsia" w:hAnsi="Times New Roman" w:cstheme="majorBidi"/>
      <w:b/>
      <w:bCs/>
      <w:sz w:val="24"/>
      <w:szCs w:val="28"/>
    </w:rPr>
  </w:style>
  <w:style w:type="paragraph" w:styleId="NoSpacing">
    <w:name w:val="No Spacing"/>
    <w:autoRedefine/>
    <w:uiPriority w:val="1"/>
    <w:qFormat/>
    <w:rsid w:val="00BA786E"/>
    <w:pPr>
      <w:suppressAutoHyphens/>
      <w:autoSpaceDN w:val="0"/>
      <w:spacing w:after="0" w:line="360" w:lineRule="auto"/>
      <w:jc w:val="both"/>
      <w:textAlignment w:val="baseline"/>
    </w:pPr>
    <w:rPr>
      <w:rFonts w:ascii="Times New Roman" w:eastAsia="Calibri" w:hAnsi="Times New Roman" w:cs="Arial"/>
      <w:sz w:val="24"/>
      <w:lang w:val="en-GB"/>
    </w:rPr>
  </w:style>
  <w:style w:type="paragraph" w:customStyle="1" w:styleId="Answers">
    <w:name w:val="Answers"/>
    <w:basedOn w:val="Normal"/>
    <w:autoRedefine/>
    <w:qFormat/>
    <w:rsid w:val="00D16F77"/>
    <w:pPr>
      <w:tabs>
        <w:tab w:val="left" w:pos="6138"/>
      </w:tabs>
    </w:pPr>
    <w:rPr>
      <w:rFonts w:eastAsia="Calibri" w:cs="Times New Roman"/>
      <w:bCs/>
      <w:iCs/>
      <w:szCs w:val="20"/>
      <w:lang w:eastAsia="en-GB"/>
    </w:rPr>
  </w:style>
  <w:style w:type="character" w:customStyle="1" w:styleId="Heading2Char">
    <w:name w:val="Heading 2 Char"/>
    <w:basedOn w:val="DefaultParagraphFont"/>
    <w:link w:val="Heading2"/>
    <w:uiPriority w:val="9"/>
    <w:rsid w:val="00DA4B48"/>
    <w:rPr>
      <w:rFonts w:ascii="Arial" w:eastAsiaTheme="majorEastAsia" w:hAnsi="Arial" w:cs="Arial"/>
      <w:b/>
      <w:bCs/>
      <w:color w:val="000000"/>
      <w:sz w:val="24"/>
      <w:szCs w:val="24"/>
    </w:rPr>
  </w:style>
  <w:style w:type="paragraph" w:styleId="ListParagraph">
    <w:name w:val="List Paragraph"/>
    <w:basedOn w:val="Normal"/>
    <w:uiPriority w:val="34"/>
    <w:qFormat/>
    <w:rsid w:val="0009702D"/>
    <w:pPr>
      <w:ind w:left="720"/>
      <w:contextualSpacing/>
    </w:pPr>
  </w:style>
  <w:style w:type="paragraph" w:styleId="BalloonText">
    <w:name w:val="Balloon Text"/>
    <w:basedOn w:val="Normal"/>
    <w:link w:val="BalloonTextChar"/>
    <w:uiPriority w:val="99"/>
    <w:semiHidden/>
    <w:unhideWhenUsed/>
    <w:rsid w:val="000970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02D"/>
    <w:rPr>
      <w:rFonts w:ascii="Tahoma" w:eastAsiaTheme="minorEastAsia" w:hAnsi="Tahoma" w:cs="Tahoma"/>
      <w:sz w:val="16"/>
      <w:szCs w:val="16"/>
    </w:rPr>
  </w:style>
  <w:style w:type="paragraph" w:styleId="TOCHeading">
    <w:name w:val="TOC Heading"/>
    <w:basedOn w:val="Heading1"/>
    <w:next w:val="Normal"/>
    <w:uiPriority w:val="39"/>
    <w:semiHidden/>
    <w:unhideWhenUsed/>
    <w:qFormat/>
    <w:rsid w:val="004C24E7"/>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4C24E7"/>
    <w:pPr>
      <w:spacing w:after="100"/>
    </w:pPr>
  </w:style>
  <w:style w:type="paragraph" w:styleId="TOC2">
    <w:name w:val="toc 2"/>
    <w:basedOn w:val="Normal"/>
    <w:next w:val="Normal"/>
    <w:autoRedefine/>
    <w:uiPriority w:val="39"/>
    <w:unhideWhenUsed/>
    <w:rsid w:val="004C24E7"/>
    <w:pPr>
      <w:spacing w:after="100"/>
      <w:ind w:left="240"/>
    </w:pPr>
  </w:style>
  <w:style w:type="character" w:styleId="Hyperlink">
    <w:name w:val="Hyperlink"/>
    <w:basedOn w:val="DefaultParagraphFont"/>
    <w:uiPriority w:val="99"/>
    <w:unhideWhenUsed/>
    <w:rsid w:val="004C24E7"/>
    <w:rPr>
      <w:color w:val="0000FF" w:themeColor="hyperlink"/>
      <w:u w:val="single"/>
    </w:rPr>
  </w:style>
  <w:style w:type="paragraph" w:styleId="TableofFigures">
    <w:name w:val="table of figures"/>
    <w:basedOn w:val="Normal"/>
    <w:next w:val="Normal"/>
    <w:uiPriority w:val="99"/>
    <w:unhideWhenUsed/>
    <w:rsid w:val="004C24E7"/>
  </w:style>
  <w:style w:type="paragraph" w:styleId="Header">
    <w:name w:val="header"/>
    <w:basedOn w:val="Normal"/>
    <w:link w:val="HeaderChar"/>
    <w:uiPriority w:val="99"/>
    <w:semiHidden/>
    <w:unhideWhenUsed/>
    <w:rsid w:val="006C20A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C20AB"/>
    <w:rPr>
      <w:rFonts w:ascii="Times New Roman" w:eastAsiaTheme="minorEastAsia" w:hAnsi="Times New Roman"/>
      <w:sz w:val="24"/>
      <w:szCs w:val="24"/>
    </w:rPr>
  </w:style>
  <w:style w:type="paragraph" w:styleId="Footer">
    <w:name w:val="footer"/>
    <w:basedOn w:val="Normal"/>
    <w:link w:val="FooterChar"/>
    <w:uiPriority w:val="99"/>
    <w:unhideWhenUsed/>
    <w:rsid w:val="006C20AB"/>
    <w:pPr>
      <w:tabs>
        <w:tab w:val="center" w:pos="4680"/>
        <w:tab w:val="right" w:pos="9360"/>
      </w:tabs>
      <w:spacing w:line="240" w:lineRule="auto"/>
    </w:pPr>
  </w:style>
  <w:style w:type="character" w:customStyle="1" w:styleId="FooterChar">
    <w:name w:val="Footer Char"/>
    <w:basedOn w:val="DefaultParagraphFont"/>
    <w:link w:val="Footer"/>
    <w:uiPriority w:val="99"/>
    <w:rsid w:val="006C20AB"/>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buClrTx/>
              <a:buSzTx/>
              <a:buFontTx/>
              <a:buNone/>
              <a:defRPr lang="en-GB" sz="1800" b="1" i="0" u="none" strike="noStrike" kern="1200" baseline="0">
                <a:solidFill>
                  <a:sysClr val="windowText" lastClr="000000"/>
                </a:solidFill>
                <a:latin typeface="+mn-lt"/>
                <a:ea typeface="+mn-ea"/>
                <a:cs typeface="+mn-cs"/>
              </a:defRPr>
            </a:pPr>
            <a:r>
              <a:rPr lang="en-US"/>
              <a:t>Importance of Virtual Learning Environment </a:t>
            </a:r>
          </a:p>
        </c:rich>
      </c:tx>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2.3686477174849296E-2"/>
          <c:y val="0.19918304552155108"/>
          <c:w val="0.39771104193371182"/>
          <c:h val="0.53678186068015565"/>
        </c:manualLayout>
      </c:layout>
      <c:pie3DChart>
        <c:varyColors val="1"/>
        <c:ser>
          <c:idx val="0"/>
          <c:order val="0"/>
          <c:tx>
            <c:strRef>
              <c:f>Sheet1!$B$1</c:f>
              <c:strCache>
                <c:ptCount val="1"/>
                <c:pt idx="0">
                  <c:v>Answer of participants</c:v>
                </c:pt>
              </c:strCache>
            </c:strRef>
          </c:tx>
          <c:cat>
            <c:strRef>
              <c:f>Sheet1!$A$2:$A$5</c:f>
              <c:strCache>
                <c:ptCount val="4"/>
                <c:pt idx="0">
                  <c:v>Teachers can get easy access to plan lessons in the virtual medium</c:v>
                </c:pt>
                <c:pt idx="1">
                  <c:v>Students can track their performance and focus on self-evaluation</c:v>
                </c:pt>
                <c:pt idx="2">
                  <c:v>Both students and teachers can enhance the level of engagement while involved in the learning process of VLE</c:v>
                </c:pt>
                <c:pt idx="3">
                  <c:v>Administrative monitoring on the performance of teachers and students get better access</c:v>
                </c:pt>
              </c:strCache>
            </c:strRef>
          </c:cat>
          <c:val>
            <c:numRef>
              <c:f>Sheet1!$B$2:$B$5</c:f>
              <c:numCache>
                <c:formatCode>General</c:formatCode>
                <c:ptCount val="4"/>
                <c:pt idx="0">
                  <c:v>25</c:v>
                </c:pt>
                <c:pt idx="1">
                  <c:v>10</c:v>
                </c:pt>
                <c:pt idx="2">
                  <c:v>10</c:v>
                </c:pt>
                <c:pt idx="3">
                  <c:v>5</c:v>
                </c:pt>
              </c:numCache>
            </c:numRef>
          </c:val>
          <c:extLst>
            <c:ext xmlns:c16="http://schemas.microsoft.com/office/drawing/2014/chart" uri="{C3380CC4-5D6E-409C-BE32-E72D297353CC}">
              <c16:uniqueId val="{00000000-006E-498E-AD31-B3D216468193}"/>
            </c:ext>
          </c:extLst>
        </c:ser>
        <c:ser>
          <c:idx val="1"/>
          <c:order val="1"/>
          <c:tx>
            <c:strRef>
              <c:f>Sheet1!$C$1</c:f>
              <c:strCache>
                <c:ptCount val="1"/>
                <c:pt idx="0">
                  <c:v>Reponses (%)</c:v>
                </c:pt>
              </c:strCache>
            </c:strRef>
          </c:tx>
          <c:cat>
            <c:strRef>
              <c:f>Sheet1!$A$2:$A$5</c:f>
              <c:strCache>
                <c:ptCount val="4"/>
                <c:pt idx="0">
                  <c:v>Teachers can get easy access to plan lessons in the virtual medium</c:v>
                </c:pt>
                <c:pt idx="1">
                  <c:v>Students can track their performance and focus on self-evaluation</c:v>
                </c:pt>
                <c:pt idx="2">
                  <c:v>Both students and teachers can enhance the level of engagement while involved in the learning process of VLE</c:v>
                </c:pt>
                <c:pt idx="3">
                  <c:v>Administrative monitoring on the performance of teachers and students get better access</c:v>
                </c:pt>
              </c:strCache>
            </c:strRef>
          </c:cat>
          <c:val>
            <c:numRef>
              <c:f>Sheet1!$C$2:$C$5</c:f>
              <c:numCache>
                <c:formatCode>General</c:formatCode>
                <c:ptCount val="4"/>
                <c:pt idx="0">
                  <c:v>50</c:v>
                </c:pt>
                <c:pt idx="1">
                  <c:v>20</c:v>
                </c:pt>
                <c:pt idx="2">
                  <c:v>20</c:v>
                </c:pt>
                <c:pt idx="3">
                  <c:v>10</c:v>
                </c:pt>
              </c:numCache>
            </c:numRef>
          </c:val>
          <c:extLst>
            <c:ext xmlns:c16="http://schemas.microsoft.com/office/drawing/2014/chart" uri="{C3380CC4-5D6E-409C-BE32-E72D297353CC}">
              <c16:uniqueId val="{00000001-006E-498E-AD31-B3D216468193}"/>
            </c:ext>
          </c:extLst>
        </c:ser>
        <c:ser>
          <c:idx val="2"/>
          <c:order val="2"/>
          <c:tx>
            <c:strRef>
              <c:f>Sheet1!$D$1</c:f>
              <c:strCache>
                <c:ptCount val="1"/>
                <c:pt idx="0">
                  <c:v>Total</c:v>
                </c:pt>
              </c:strCache>
            </c:strRef>
          </c:tx>
          <c:cat>
            <c:strRef>
              <c:f>Sheet1!$A$2:$A$5</c:f>
              <c:strCache>
                <c:ptCount val="4"/>
                <c:pt idx="0">
                  <c:v>Teachers can get easy access to plan lessons in the virtual medium</c:v>
                </c:pt>
                <c:pt idx="1">
                  <c:v>Students can track their performance and focus on self-evaluation</c:v>
                </c:pt>
                <c:pt idx="2">
                  <c:v>Both students and teachers can enhance the level of engagement while involved in the learning process of VLE</c:v>
                </c:pt>
                <c:pt idx="3">
                  <c:v>Administrative monitoring on the performance of teachers and students get better access</c:v>
                </c:pt>
              </c:strCache>
            </c:strRef>
          </c:cat>
          <c:val>
            <c:numRef>
              <c:f>Sheet1!$D$2:$D$5</c:f>
              <c:numCache>
                <c:formatCode>General</c:formatCode>
                <c:ptCount val="4"/>
                <c:pt idx="0">
                  <c:v>50</c:v>
                </c:pt>
                <c:pt idx="1">
                  <c:v>50</c:v>
                </c:pt>
                <c:pt idx="2">
                  <c:v>50</c:v>
                </c:pt>
                <c:pt idx="3">
                  <c:v>50</c:v>
                </c:pt>
              </c:numCache>
            </c:numRef>
          </c:val>
          <c:extLst>
            <c:ext xmlns:c16="http://schemas.microsoft.com/office/drawing/2014/chart" uri="{C3380CC4-5D6E-409C-BE32-E72D297353CC}">
              <c16:uniqueId val="{00000002-006E-498E-AD31-B3D216468193}"/>
            </c:ext>
          </c:extLst>
        </c:ser>
        <c:dLbls>
          <c:showLegendKey val="0"/>
          <c:showVal val="0"/>
          <c:showCatName val="0"/>
          <c:showSerName val="0"/>
          <c:showPercent val="0"/>
          <c:showBubbleSize val="0"/>
          <c:showLeaderLines val="1"/>
        </c:dLbls>
      </c:pie3DChart>
    </c:plotArea>
    <c:legend>
      <c:legendPos val="r"/>
      <c:layout>
        <c:manualLayout>
          <c:xMode val="edge"/>
          <c:yMode val="edge"/>
          <c:x val="0.47307710567186906"/>
          <c:y val="0.20273063965397245"/>
          <c:w val="0.31589791586129301"/>
          <c:h val="0.59255217093871482"/>
        </c:manualLayout>
      </c:layout>
      <c:overlay val="0"/>
      <c:txPr>
        <a:bodyPr/>
        <a:lstStyle/>
        <a:p>
          <a:pPr>
            <a:defRPr lang="en-GB"/>
          </a:pPr>
          <a:endParaRPr lang="en-US"/>
        </a:p>
      </c:txPr>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buClrTx/>
              <a:buSzTx/>
              <a:buFontTx/>
              <a:buNone/>
              <a:defRPr lang="en-GB" sz="1800" b="1" i="0" u="none" strike="noStrike" kern="1200" baseline="0">
                <a:solidFill>
                  <a:sysClr val="windowText" lastClr="000000"/>
                </a:solidFill>
                <a:latin typeface="+mn-lt"/>
                <a:ea typeface="+mn-ea"/>
                <a:cs typeface="+mn-cs"/>
              </a:defRPr>
            </a:pPr>
            <a:r>
              <a:rPr lang="en-US"/>
              <a:t>Acceptance level of cloud storage and its access to the regular life of students</a:t>
            </a:r>
          </a:p>
        </c:rich>
      </c:tx>
      <c:overlay val="0"/>
    </c:title>
    <c:autoTitleDeleted val="0"/>
    <c:plotArea>
      <c:layout/>
      <c:pieChart>
        <c:varyColors val="1"/>
        <c:ser>
          <c:idx val="0"/>
          <c:order val="0"/>
          <c:tx>
            <c:strRef>
              <c:f>Sheet1!$B$1</c:f>
              <c:strCache>
                <c:ptCount val="1"/>
                <c:pt idx="0">
                  <c:v>Answer of participants</c:v>
                </c:pt>
              </c:strCache>
            </c:strRef>
          </c:tx>
          <c:explosion val="25"/>
          <c:cat>
            <c:strRef>
              <c:f>Sheet1!$A$2:$A$6</c:f>
              <c:strCache>
                <c:ptCount val="5"/>
                <c:pt idx="0">
                  <c:v>Very high</c:v>
                </c:pt>
                <c:pt idx="1">
                  <c:v>High</c:v>
                </c:pt>
                <c:pt idx="2">
                  <c:v>Moderate</c:v>
                </c:pt>
                <c:pt idx="3">
                  <c:v>Low</c:v>
                </c:pt>
                <c:pt idx="4">
                  <c:v>Very Low</c:v>
                </c:pt>
              </c:strCache>
            </c:strRef>
          </c:cat>
          <c:val>
            <c:numRef>
              <c:f>Sheet1!$B$2:$B$6</c:f>
              <c:numCache>
                <c:formatCode>General</c:formatCode>
                <c:ptCount val="5"/>
                <c:pt idx="0">
                  <c:v>40</c:v>
                </c:pt>
                <c:pt idx="1">
                  <c:v>5</c:v>
                </c:pt>
                <c:pt idx="2">
                  <c:v>3</c:v>
                </c:pt>
                <c:pt idx="3">
                  <c:v>1</c:v>
                </c:pt>
                <c:pt idx="4">
                  <c:v>1</c:v>
                </c:pt>
              </c:numCache>
            </c:numRef>
          </c:val>
          <c:extLst>
            <c:ext xmlns:c16="http://schemas.microsoft.com/office/drawing/2014/chart" uri="{C3380CC4-5D6E-409C-BE32-E72D297353CC}">
              <c16:uniqueId val="{00000000-D721-4BA6-819B-48B13DB7FCF8}"/>
            </c:ext>
          </c:extLst>
        </c:ser>
        <c:dLbls>
          <c:showLegendKey val="0"/>
          <c:showVal val="0"/>
          <c:showCatName val="0"/>
          <c:showSerName val="0"/>
          <c:showPercent val="0"/>
          <c:showBubbleSize val="0"/>
          <c:showLeaderLines val="1"/>
        </c:dLbls>
        <c:firstSliceAng val="0"/>
      </c:pieChart>
    </c:plotArea>
    <c:legend>
      <c:legendPos val="r"/>
      <c:overlay val="0"/>
      <c:txPr>
        <a:bodyPr/>
        <a:lstStyle/>
        <a:p>
          <a:pPr>
            <a:defRPr lang="en-GB"/>
          </a:pPr>
          <a:endParaRPr lang="en-US"/>
        </a:p>
      </c:txPr>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buClrTx/>
              <a:buSzTx/>
              <a:buFontTx/>
              <a:buNone/>
              <a:defRPr lang="en-GB" sz="1800" b="1" i="0" u="none" strike="noStrike" kern="1200" baseline="0">
                <a:solidFill>
                  <a:sysClr val="windowText" lastClr="000000"/>
                </a:solidFill>
                <a:latin typeface="+mn-lt"/>
                <a:ea typeface="+mn-ea"/>
                <a:cs typeface="+mn-cs"/>
              </a:defRPr>
            </a:pPr>
            <a:r>
              <a:rPr lang="en-US"/>
              <a:t>Further opportunities of VLE </a:t>
            </a:r>
          </a:p>
        </c:rich>
      </c:tx>
      <c:overlay val="0"/>
    </c:title>
    <c:autoTitleDeleted val="0"/>
    <c:plotArea>
      <c:layout/>
      <c:ofPieChart>
        <c:ofPieType val="pie"/>
        <c:varyColors val="1"/>
        <c:ser>
          <c:idx val="0"/>
          <c:order val="0"/>
          <c:tx>
            <c:strRef>
              <c:f>Sheet1!$B$1</c:f>
              <c:strCache>
                <c:ptCount val="1"/>
                <c:pt idx="0">
                  <c:v>Answer of participants</c:v>
                </c:pt>
              </c:strCache>
            </c:strRef>
          </c:tx>
          <c:cat>
            <c:strRef>
              <c:f>Sheet1!$A$2:$A$3</c:f>
              <c:strCache>
                <c:ptCount val="2"/>
                <c:pt idx="0">
                  <c:v>Extracurricular activities should be a part of future learning prospects in VLE</c:v>
                </c:pt>
                <c:pt idx="1">
                  <c:v>Market skills should be developed for enabling the opportunities of the university using VLE in every correspondence course</c:v>
                </c:pt>
              </c:strCache>
            </c:strRef>
          </c:cat>
          <c:val>
            <c:numRef>
              <c:f>Sheet1!$B$2:$B$3</c:f>
              <c:numCache>
                <c:formatCode>General</c:formatCode>
                <c:ptCount val="2"/>
                <c:pt idx="0">
                  <c:v>30</c:v>
                </c:pt>
                <c:pt idx="1">
                  <c:v>20</c:v>
                </c:pt>
              </c:numCache>
            </c:numRef>
          </c:val>
          <c:extLst>
            <c:ext xmlns:c16="http://schemas.microsoft.com/office/drawing/2014/chart" uri="{C3380CC4-5D6E-409C-BE32-E72D297353CC}">
              <c16:uniqueId val="{00000000-284F-4CD5-A2CE-B51E5E6B34FA}"/>
            </c:ext>
          </c:extLst>
        </c:ser>
        <c:ser>
          <c:idx val="1"/>
          <c:order val="1"/>
          <c:tx>
            <c:strRef>
              <c:f>Sheet1!$C$1</c:f>
              <c:strCache>
                <c:ptCount val="1"/>
                <c:pt idx="0">
                  <c:v>Reponses (%)</c:v>
                </c:pt>
              </c:strCache>
            </c:strRef>
          </c:tx>
          <c:cat>
            <c:strRef>
              <c:f>Sheet1!$A$2:$A$3</c:f>
              <c:strCache>
                <c:ptCount val="2"/>
                <c:pt idx="0">
                  <c:v>Extracurricular activities should be a part of future learning prospects in VLE</c:v>
                </c:pt>
                <c:pt idx="1">
                  <c:v>Market skills should be developed for enabling the opportunities of the university using VLE in every correspondence course</c:v>
                </c:pt>
              </c:strCache>
            </c:strRef>
          </c:cat>
          <c:val>
            <c:numRef>
              <c:f>Sheet1!$C$2:$C$3</c:f>
              <c:numCache>
                <c:formatCode>General</c:formatCode>
                <c:ptCount val="2"/>
                <c:pt idx="0">
                  <c:v>60</c:v>
                </c:pt>
                <c:pt idx="1">
                  <c:v>40</c:v>
                </c:pt>
              </c:numCache>
            </c:numRef>
          </c:val>
          <c:extLst>
            <c:ext xmlns:c16="http://schemas.microsoft.com/office/drawing/2014/chart" uri="{C3380CC4-5D6E-409C-BE32-E72D297353CC}">
              <c16:uniqueId val="{00000001-284F-4CD5-A2CE-B51E5E6B34FA}"/>
            </c:ext>
          </c:extLst>
        </c:ser>
        <c:ser>
          <c:idx val="2"/>
          <c:order val="2"/>
          <c:tx>
            <c:strRef>
              <c:f>Sheet1!$D$1</c:f>
              <c:strCache>
                <c:ptCount val="1"/>
                <c:pt idx="0">
                  <c:v>Total</c:v>
                </c:pt>
              </c:strCache>
            </c:strRef>
          </c:tx>
          <c:cat>
            <c:strRef>
              <c:f>Sheet1!$A$2:$A$3</c:f>
              <c:strCache>
                <c:ptCount val="2"/>
                <c:pt idx="0">
                  <c:v>Extracurricular activities should be a part of future learning prospects in VLE</c:v>
                </c:pt>
                <c:pt idx="1">
                  <c:v>Market skills should be developed for enabling the opportunities of the university using VLE in every correspondence course</c:v>
                </c:pt>
              </c:strCache>
            </c:strRef>
          </c:cat>
          <c:val>
            <c:numRef>
              <c:f>Sheet1!$D$2:$D$3</c:f>
              <c:numCache>
                <c:formatCode>General</c:formatCode>
                <c:ptCount val="2"/>
                <c:pt idx="0">
                  <c:v>50</c:v>
                </c:pt>
                <c:pt idx="1">
                  <c:v>50</c:v>
                </c:pt>
              </c:numCache>
            </c:numRef>
          </c:val>
          <c:extLst>
            <c:ext xmlns:c16="http://schemas.microsoft.com/office/drawing/2014/chart" uri="{C3380CC4-5D6E-409C-BE32-E72D297353CC}">
              <c16:uniqueId val="{00000002-284F-4CD5-A2CE-B51E5E6B34FA}"/>
            </c:ext>
          </c:extLst>
        </c:ser>
        <c:dLbls>
          <c:showLegendKey val="0"/>
          <c:showVal val="0"/>
          <c:showCatName val="0"/>
          <c:showSerName val="0"/>
          <c:showPercent val="0"/>
          <c:showBubbleSize val="0"/>
          <c:showLeaderLines val="1"/>
        </c:dLbls>
        <c:gapWidth val="100"/>
        <c:secondPieSize val="75"/>
        <c:serLines/>
      </c:ofPieChart>
    </c:plotArea>
    <c:legend>
      <c:legendPos val="r"/>
      <c:overlay val="0"/>
      <c:txPr>
        <a:bodyPr/>
        <a:lstStyle/>
        <a:p>
          <a:pPr>
            <a:defRPr lang="en-GB"/>
          </a:pPr>
          <a:endParaRPr lang="en-US"/>
        </a:p>
      </c:txPr>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85856-12D7-4DBB-91F7-91FCAD052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3204</Words>
  <Characters>18265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Maria</dc:creator>
  <cp:lastModifiedBy>Diana Elena</cp:lastModifiedBy>
  <cp:revision>2</cp:revision>
  <dcterms:created xsi:type="dcterms:W3CDTF">2021-01-04T13:48:00Z</dcterms:created>
  <dcterms:modified xsi:type="dcterms:W3CDTF">2021-01-04T13:48:00Z</dcterms:modified>
</cp:coreProperties>
</file>