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C510819" w14:paraId="31142257" w14:textId="77777777">
        <w:tc>
          <w:tcPr>
            <w:tcW w:w="2093" w:type="dxa"/>
            <w:shd w:val="clear" w:color="auto" w:fill="auto"/>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1C510819" w14:paraId="448895F9" w14:textId="77777777">
        <w:tc>
          <w:tcPr>
            <w:tcW w:w="2093" w:type="dxa"/>
            <w:shd w:val="clear" w:color="auto" w:fill="auto"/>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B301CA" w14:paraId="0EA75585" w14:textId="491655B5">
            <w:pPr>
              <w:spacing w:before="120" w:after="120"/>
              <w:jc w:val="both"/>
              <w:rPr>
                <w:rFonts w:ascii="Arial" w:hAnsi="Arial" w:cs="Arial"/>
                <w:b/>
                <w:sz w:val="22"/>
                <w:szCs w:val="22"/>
              </w:rPr>
            </w:pPr>
            <w:r>
              <w:rPr>
                <w:rFonts w:ascii="Arial" w:hAnsi="Arial" w:cs="Arial"/>
                <w:b/>
                <w:sz w:val="22"/>
                <w:szCs w:val="22"/>
              </w:rPr>
              <w:t>Professional Policing</w:t>
            </w:r>
          </w:p>
        </w:tc>
      </w:tr>
      <w:tr w:rsidRPr="00A406E5" w:rsidR="008F1308" w:rsidTr="1C510819" w14:paraId="70A79578" w14:textId="77777777">
        <w:tc>
          <w:tcPr>
            <w:tcW w:w="2093" w:type="dxa"/>
            <w:shd w:val="clear" w:color="auto" w:fill="auto"/>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9D5D21" w14:paraId="40720145" w14:textId="0E47712B">
            <w:pPr>
              <w:spacing w:before="120" w:after="120"/>
              <w:jc w:val="both"/>
              <w:rPr>
                <w:rFonts w:ascii="Arial" w:hAnsi="Arial" w:cs="Arial"/>
                <w:b/>
                <w:sz w:val="22"/>
                <w:szCs w:val="22"/>
              </w:rPr>
            </w:pPr>
            <w:r>
              <w:rPr>
                <w:rFonts w:ascii="Arial" w:hAnsi="Arial" w:cs="Arial"/>
                <w:b/>
                <w:sz w:val="22"/>
                <w:szCs w:val="22"/>
              </w:rPr>
              <w:t>Response and Roads Policing</w:t>
            </w:r>
          </w:p>
        </w:tc>
      </w:tr>
      <w:tr w:rsidRPr="00A406E5" w:rsidR="00B84B5B" w:rsidTr="1C510819" w14:paraId="24056A8B" w14:textId="77777777">
        <w:tc>
          <w:tcPr>
            <w:tcW w:w="2093" w:type="dxa"/>
            <w:shd w:val="clear" w:color="auto" w:fill="auto"/>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B301CA" w14:paraId="6707070F" w14:textId="0ACE68DB">
            <w:pPr>
              <w:spacing w:before="120" w:after="120"/>
              <w:jc w:val="both"/>
              <w:rPr>
                <w:rFonts w:ascii="Arial" w:hAnsi="Arial" w:cs="Arial"/>
                <w:b/>
                <w:sz w:val="22"/>
                <w:szCs w:val="22"/>
              </w:rPr>
            </w:pPr>
            <w:r>
              <w:rPr>
                <w:rFonts w:ascii="Arial" w:hAnsi="Arial" w:cs="Arial"/>
                <w:b/>
                <w:sz w:val="22"/>
                <w:szCs w:val="22"/>
              </w:rPr>
              <w:t>BMPL501</w:t>
            </w:r>
            <w:r w:rsidR="009D5D21">
              <w:rPr>
                <w:rFonts w:ascii="Arial" w:hAnsi="Arial" w:cs="Arial"/>
                <w:b/>
                <w:sz w:val="22"/>
                <w:szCs w:val="22"/>
              </w:rPr>
              <w:t>8</w:t>
            </w:r>
          </w:p>
        </w:tc>
        <w:tc>
          <w:tcPr>
            <w:tcW w:w="2268" w:type="dxa"/>
            <w:shd w:val="clear" w:color="auto" w:fill="D9D9D9" w:themeFill="background1" w:themeFillShade="D9"/>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B301CA" w14:paraId="7FF2E342" w14:textId="27064774">
            <w:pPr>
              <w:spacing w:before="120" w:after="120"/>
              <w:jc w:val="both"/>
              <w:rPr>
                <w:rFonts w:ascii="Arial" w:hAnsi="Arial" w:cs="Arial"/>
                <w:b/>
                <w:sz w:val="22"/>
                <w:szCs w:val="22"/>
              </w:rPr>
            </w:pPr>
            <w:r>
              <w:rPr>
                <w:rFonts w:ascii="Arial" w:hAnsi="Arial" w:cs="Arial"/>
                <w:b/>
                <w:sz w:val="22"/>
                <w:szCs w:val="22"/>
              </w:rPr>
              <w:t>50%</w:t>
            </w:r>
          </w:p>
        </w:tc>
      </w:tr>
      <w:tr w:rsidRPr="00A406E5" w:rsidR="00DB116D" w:rsidTr="1C510819" w14:paraId="22FB8E32" w14:textId="77777777">
        <w:tc>
          <w:tcPr>
            <w:tcW w:w="2093" w:type="dxa"/>
            <w:shd w:val="clear" w:color="auto" w:fill="auto"/>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B301CA" w14:paraId="4E0EE594" w14:textId="6331B4B1">
            <w:pPr>
              <w:spacing w:before="120" w:after="120"/>
              <w:jc w:val="both"/>
              <w:rPr>
                <w:rFonts w:ascii="Arial" w:hAnsi="Arial" w:cs="Arial"/>
                <w:b/>
                <w:sz w:val="22"/>
                <w:szCs w:val="22"/>
              </w:rPr>
            </w:pPr>
            <w:r>
              <w:rPr>
                <w:rFonts w:ascii="Arial" w:hAnsi="Arial" w:cs="Arial"/>
                <w:b/>
                <w:sz w:val="22"/>
                <w:szCs w:val="22"/>
              </w:rPr>
              <w:t>Kelly Andrews</w:t>
            </w:r>
          </w:p>
        </w:tc>
        <w:tc>
          <w:tcPr>
            <w:tcW w:w="2268" w:type="dxa"/>
            <w:shd w:val="clear" w:color="auto" w:fill="D9D9D9" w:themeFill="background1" w:themeFillShade="D9"/>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1C510819" w:rsidRDefault="00DB116D" w14:paraId="4BF577A3" w14:textId="708253CD">
            <w:pPr>
              <w:spacing w:before="120" w:after="120"/>
              <w:jc w:val="both"/>
              <w:rPr>
                <w:rFonts w:ascii="Arial" w:hAnsi="Arial" w:cs="Arial"/>
                <w:b/>
                <w:bCs/>
                <w:sz w:val="22"/>
                <w:szCs w:val="22"/>
              </w:rPr>
            </w:pPr>
          </w:p>
        </w:tc>
      </w:tr>
      <w:tr w:rsidRPr="00A406E5" w:rsidR="00DB116D" w:rsidTr="1C510819" w14:paraId="37EFFAE2" w14:textId="77777777">
        <w:tc>
          <w:tcPr>
            <w:tcW w:w="2093" w:type="dxa"/>
            <w:shd w:val="clear" w:color="auto" w:fill="auto"/>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941C8D" w14:paraId="13530228" w14:textId="46AE615C">
            <w:pPr>
              <w:spacing w:before="120" w:after="120"/>
              <w:jc w:val="both"/>
              <w:rPr>
                <w:rFonts w:ascii="Arial" w:hAnsi="Arial" w:cs="Arial"/>
                <w:b/>
                <w:sz w:val="22"/>
                <w:szCs w:val="22"/>
              </w:rPr>
            </w:pPr>
            <w:r>
              <w:rPr>
                <w:rFonts w:ascii="Arial" w:hAnsi="Arial" w:cs="Arial"/>
                <w:b/>
                <w:sz w:val="22"/>
                <w:szCs w:val="22"/>
              </w:rPr>
              <w:t>Examination</w:t>
            </w:r>
          </w:p>
        </w:tc>
        <w:tc>
          <w:tcPr>
            <w:tcW w:w="2268" w:type="dxa"/>
            <w:shd w:val="clear" w:color="auto" w:fill="auto"/>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1C510819" w:rsidRDefault="00941C8D" w14:paraId="2B8567E8" w14:textId="014CB53C">
            <w:pPr>
              <w:spacing w:before="120" w:after="120"/>
              <w:jc w:val="both"/>
              <w:rPr>
                <w:rFonts w:ascii="Arial" w:hAnsi="Arial" w:cs="Arial"/>
                <w:b/>
                <w:bCs/>
                <w:sz w:val="22"/>
                <w:szCs w:val="22"/>
              </w:rPr>
            </w:pPr>
            <w:r>
              <w:rPr>
                <w:rFonts w:ascii="Arial" w:hAnsi="Arial" w:cs="Arial"/>
                <w:b/>
                <w:bCs/>
                <w:sz w:val="22"/>
                <w:szCs w:val="22"/>
              </w:rPr>
              <w:t>2-hour short answer question examination.</w:t>
            </w:r>
          </w:p>
        </w:tc>
      </w:tr>
      <w:tr w:rsidRPr="00A406E5" w:rsidR="00B84B5B" w:rsidTr="1C510819" w14:paraId="4373828E" w14:textId="77777777">
        <w:tc>
          <w:tcPr>
            <w:tcW w:w="2093" w:type="dxa"/>
            <w:shd w:val="clear" w:color="auto" w:fill="auto"/>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B301CA" w14:paraId="08E601FE" w14:textId="26FDD95F">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1C510819" w:rsidRDefault="50F76FF9" w14:paraId="0EF761E7" w14:textId="5DA6D54F">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9D5D21">
              <w:rPr>
                <w:rFonts w:ascii="Arial" w:hAnsi="Arial" w:cs="Arial"/>
                <w:b/>
                <w:bCs/>
                <w:sz w:val="22"/>
                <w:szCs w:val="22"/>
              </w:rPr>
              <w:t>presentation</w:t>
            </w:r>
          </w:p>
        </w:tc>
      </w:tr>
      <w:tr w:rsidRPr="00A406E5" w:rsidR="00152E9D" w:rsidTr="1C510819" w14:paraId="6A71A95D" w14:textId="77777777">
        <w:tc>
          <w:tcPr>
            <w:tcW w:w="2093" w:type="dxa"/>
            <w:shd w:val="clear" w:color="auto" w:fill="auto"/>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C510819" w14:paraId="0FF00618" w14:textId="77777777">
        <w:tc>
          <w:tcPr>
            <w:tcW w:w="2093" w:type="dxa"/>
            <w:shd w:val="clear" w:color="auto" w:fill="auto"/>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C510819" w14:paraId="38E1D52F" w14:textId="77777777">
        <w:tc>
          <w:tcPr>
            <w:tcW w:w="9747" w:type="dxa"/>
            <w:shd w:val="clear"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C510819"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941C8D" w:rsidP="00941C8D" w:rsidRDefault="00941C8D" w14:paraId="35392E39" w14:textId="77777777">
            <w:pPr>
              <w:ind w:left="360"/>
              <w:jc w:val="both"/>
              <w:rPr>
                <w:rFonts w:ascii="Arial" w:hAnsi="Arial" w:eastAsia="Arial" w:cs="Arial"/>
                <w:sz w:val="24"/>
                <w:szCs w:val="24"/>
              </w:rPr>
            </w:pPr>
          </w:p>
          <w:p w:rsidR="009D5D21" w:rsidP="00941C8D" w:rsidRDefault="009D5D21" w14:paraId="4ABB1315" w14:textId="7590206F">
            <w:pPr>
              <w:ind w:left="360"/>
              <w:jc w:val="both"/>
              <w:rPr>
                <w:rFonts w:ascii="Arial" w:hAnsi="Arial" w:eastAsia="Arial" w:cs="Arial"/>
                <w:sz w:val="24"/>
                <w:szCs w:val="24"/>
              </w:rPr>
            </w:pPr>
            <w:r w:rsidRPr="009D5D21">
              <w:rPr>
                <w:rFonts w:ascii="Arial" w:hAnsi="Arial" w:eastAsia="Arial" w:cs="Arial"/>
                <w:sz w:val="24"/>
                <w:szCs w:val="24"/>
              </w:rPr>
              <w:t>Upon the successful completion of this module, the student should be able to:</w:t>
            </w:r>
          </w:p>
          <w:p w:rsidR="009D5D21" w:rsidP="00941C8D" w:rsidRDefault="009D5D21" w14:paraId="4923FF13" w14:textId="77777777">
            <w:pPr>
              <w:ind w:left="360"/>
              <w:jc w:val="both"/>
              <w:rPr>
                <w:rFonts w:ascii="Arial" w:hAnsi="Arial" w:eastAsia="Arial" w:cs="Arial"/>
                <w:sz w:val="24"/>
                <w:szCs w:val="24"/>
              </w:rPr>
            </w:pPr>
          </w:p>
          <w:p w:rsidR="009D5D21" w:rsidP="00941C8D" w:rsidRDefault="009D5D21" w14:paraId="0356C827" w14:textId="18216BB5">
            <w:pPr>
              <w:ind w:left="360"/>
              <w:jc w:val="both"/>
              <w:rPr>
                <w:rFonts w:ascii="Arial" w:hAnsi="Arial" w:eastAsia="Arial" w:cs="Arial"/>
                <w:sz w:val="24"/>
                <w:szCs w:val="24"/>
              </w:rPr>
            </w:pPr>
            <w:r w:rsidRPr="009D5D21">
              <w:rPr>
                <w:rFonts w:ascii="Arial" w:hAnsi="Arial" w:eastAsia="Arial" w:cs="Arial"/>
                <w:sz w:val="24"/>
                <w:szCs w:val="24"/>
              </w:rPr>
              <w:t xml:space="preserve"> • demonstrate an in-depth knowledge and critical understanding around the locations and groups who are especially vulnerable in the road’s </w:t>
            </w:r>
            <w:r w:rsidRPr="009D5D21">
              <w:rPr>
                <w:rFonts w:ascii="Arial" w:hAnsi="Arial" w:eastAsia="Arial" w:cs="Arial"/>
                <w:sz w:val="24"/>
                <w:szCs w:val="24"/>
              </w:rPr>
              <w:t>environment.</w:t>
            </w:r>
            <w:r w:rsidRPr="009D5D21">
              <w:rPr>
                <w:rFonts w:ascii="Arial" w:hAnsi="Arial" w:eastAsia="Arial" w:cs="Arial"/>
                <w:sz w:val="24"/>
                <w:szCs w:val="24"/>
              </w:rPr>
              <w:t xml:space="preserve"> </w:t>
            </w:r>
          </w:p>
          <w:p w:rsidR="009D5D21" w:rsidP="00941C8D" w:rsidRDefault="009D5D21" w14:paraId="0B7C19A7" w14:textId="77777777">
            <w:pPr>
              <w:ind w:left="360"/>
              <w:jc w:val="both"/>
              <w:rPr>
                <w:rFonts w:ascii="Arial" w:hAnsi="Arial" w:eastAsia="Arial" w:cs="Arial"/>
                <w:sz w:val="24"/>
                <w:szCs w:val="24"/>
              </w:rPr>
            </w:pPr>
          </w:p>
          <w:p w:rsidR="009D5D21" w:rsidP="00941C8D" w:rsidRDefault="009D5D21" w14:paraId="541E5E7C" w14:textId="3BB53CE9">
            <w:pPr>
              <w:ind w:left="360"/>
              <w:jc w:val="both"/>
              <w:rPr>
                <w:rFonts w:ascii="Arial" w:hAnsi="Arial" w:eastAsia="Arial" w:cs="Arial"/>
                <w:sz w:val="24"/>
                <w:szCs w:val="24"/>
              </w:rPr>
            </w:pPr>
            <w:r w:rsidRPr="009D5D21">
              <w:rPr>
                <w:rFonts w:ascii="Arial" w:hAnsi="Arial" w:eastAsia="Arial" w:cs="Arial"/>
                <w:sz w:val="24"/>
                <w:szCs w:val="24"/>
              </w:rPr>
              <w:t xml:space="preserve">• critically evaluate the legislation relating to the more prevalent offences committed in relation to driving/riding </w:t>
            </w:r>
            <w:r w:rsidRPr="009D5D21">
              <w:rPr>
                <w:rFonts w:ascii="Arial" w:hAnsi="Arial" w:eastAsia="Arial" w:cs="Arial"/>
                <w:sz w:val="24"/>
                <w:szCs w:val="24"/>
              </w:rPr>
              <w:t>vehicles.</w:t>
            </w:r>
          </w:p>
          <w:p w:rsidR="009D5D21" w:rsidP="00941C8D" w:rsidRDefault="009D5D21" w14:paraId="5B0852F5" w14:textId="77777777">
            <w:pPr>
              <w:ind w:left="360"/>
              <w:jc w:val="both"/>
              <w:rPr>
                <w:rFonts w:ascii="Arial" w:hAnsi="Arial" w:eastAsia="Arial" w:cs="Arial"/>
                <w:sz w:val="24"/>
                <w:szCs w:val="24"/>
              </w:rPr>
            </w:pPr>
          </w:p>
          <w:p w:rsidR="009D5D21" w:rsidP="00941C8D" w:rsidRDefault="009D5D21" w14:paraId="038049DD" w14:textId="33CC9003">
            <w:pPr>
              <w:ind w:left="360"/>
              <w:jc w:val="both"/>
              <w:rPr>
                <w:rFonts w:ascii="Arial" w:hAnsi="Arial" w:eastAsia="Arial" w:cs="Arial"/>
                <w:sz w:val="24"/>
                <w:szCs w:val="24"/>
              </w:rPr>
            </w:pPr>
            <w:r w:rsidRPr="009D5D21">
              <w:rPr>
                <w:rFonts w:ascii="Arial" w:hAnsi="Arial" w:eastAsia="Arial" w:cs="Arial"/>
                <w:sz w:val="24"/>
                <w:szCs w:val="24"/>
              </w:rPr>
              <w:t xml:space="preserve"> • demonstrate knowledge and a critical understanding of investigative processes in relation to vehicle offences, as well as the appropriate actions at the scene of both major and minor incidents in the road’s </w:t>
            </w:r>
            <w:r w:rsidRPr="009D5D21">
              <w:rPr>
                <w:rFonts w:ascii="Arial" w:hAnsi="Arial" w:eastAsia="Arial" w:cs="Arial"/>
                <w:sz w:val="24"/>
                <w:szCs w:val="24"/>
              </w:rPr>
              <w:t>environment.</w:t>
            </w:r>
            <w:r w:rsidRPr="009D5D21">
              <w:rPr>
                <w:rFonts w:ascii="Arial" w:hAnsi="Arial" w:eastAsia="Arial" w:cs="Arial"/>
                <w:sz w:val="24"/>
                <w:szCs w:val="24"/>
              </w:rPr>
              <w:t xml:space="preserve"> </w:t>
            </w:r>
          </w:p>
          <w:p w:rsidR="009D5D21" w:rsidP="00941C8D" w:rsidRDefault="009D5D21" w14:paraId="25A64ADD" w14:textId="77777777">
            <w:pPr>
              <w:ind w:left="360"/>
              <w:jc w:val="both"/>
              <w:rPr>
                <w:rFonts w:ascii="Arial" w:hAnsi="Arial" w:eastAsia="Arial" w:cs="Arial"/>
                <w:sz w:val="24"/>
                <w:szCs w:val="24"/>
              </w:rPr>
            </w:pPr>
          </w:p>
          <w:p w:rsidRPr="00A406E5" w:rsidR="00C01A3F" w:rsidP="00941C8D" w:rsidRDefault="009D5D21" w14:paraId="35656193" w14:textId="32EE8565">
            <w:pPr>
              <w:ind w:left="360"/>
              <w:jc w:val="both"/>
              <w:rPr>
                <w:rFonts w:ascii="Arial" w:hAnsi="Arial" w:eastAsia="Arial" w:cs="Arial"/>
                <w:sz w:val="24"/>
                <w:szCs w:val="24"/>
              </w:rPr>
            </w:pPr>
            <w:r w:rsidRPr="009D5D21">
              <w:rPr>
                <w:rFonts w:ascii="Arial" w:hAnsi="Arial" w:eastAsia="Arial" w:cs="Arial"/>
                <w:sz w:val="24"/>
                <w:szCs w:val="24"/>
              </w:rPr>
              <w:t xml:space="preserve">• analyse the contribution of road policing to disrupting crimes enabled by the road network through evaluating several organised criminal activity </w:t>
            </w:r>
            <w:proofErr w:type="gramStart"/>
            <w:r w:rsidRPr="009D5D21">
              <w:rPr>
                <w:rFonts w:ascii="Arial" w:hAnsi="Arial" w:eastAsia="Arial" w:cs="Arial"/>
                <w:sz w:val="24"/>
                <w:szCs w:val="24"/>
              </w:rPr>
              <w:t>type</w:t>
            </w:r>
            <w:proofErr w:type="gramEnd"/>
            <w:r w:rsidRPr="009D5D21">
              <w:rPr>
                <w:rFonts w:ascii="Arial" w:hAnsi="Arial" w:eastAsia="Arial" w:cs="Arial"/>
                <w:sz w:val="24"/>
                <w:szCs w:val="24"/>
              </w:rPr>
              <w:t>.</w:t>
            </w:r>
          </w:p>
          <w:p w:rsidRPr="00A406E5" w:rsidR="00C01A3F" w:rsidP="00152E9D" w:rsidRDefault="00C01A3F" w14:paraId="4813458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3E3642C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301CA">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D9D8E3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301CA">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6843D09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941C8D">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0BF8160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41C8D">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3356EDD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301CA">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B82208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941C8D">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3EA633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41C8D">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D6DC07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301CA">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w:t>
            </w:r>
            <w:r w:rsidRPr="00FA7E96">
              <w:rPr>
                <w:rFonts w:ascii="Arial" w:hAnsi="Arial" w:eastAsia="Calibri" w:cs="Arial"/>
                <w:sz w:val="22"/>
                <w:szCs w:val="22"/>
              </w:rPr>
              <w:lastRenderedPageBreak/>
              <w:t>support, structure support, writing/proofreading support and creative support.</w:t>
            </w:r>
          </w:p>
        </w:tc>
        <w:tc>
          <w:tcPr>
            <w:tcW w:w="1417" w:type="dxa"/>
          </w:tcPr>
          <w:p w:rsidR="00895734" w:rsidP="002F3400" w:rsidRDefault="00895734" w14:paraId="6F2D1FF1" w14:textId="1614AF0A">
            <w:pPr>
              <w:rPr>
                <w:rFonts w:ascii="Arial" w:hAnsi="Arial" w:eastAsia="Calibri" w:cs="Arial"/>
                <w:sz w:val="22"/>
                <w:szCs w:val="22"/>
              </w:rPr>
            </w:pPr>
            <w:r>
              <w:rPr>
                <w:rFonts w:ascii="Arial" w:hAnsi="Arial" w:eastAsia="Calibri"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941C8D">
                  <w:rPr>
                    <w:rFonts w:hint="eastAsia" w:ascii="MS Gothic" w:hAnsi="MS Gothic" w:eastAsia="MS Gothic" w:cs="Arial"/>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23C3B96A">
            <w:pPr>
              <w:rPr>
                <w:rFonts w:ascii="Arial" w:hAnsi="Arial" w:eastAsia="Calibri" w:cs="Arial"/>
                <w:sz w:val="22"/>
                <w:szCs w:val="22"/>
              </w:rPr>
            </w:pPr>
            <w:r>
              <w:rPr>
                <w:rFonts w:ascii="Arial" w:hAnsi="Arial" w:eastAsia="Calibri" w:cs="Arial"/>
                <w:sz w:val="22"/>
                <w:szCs w:val="22"/>
              </w:rPr>
              <w:lastRenderedPageBreak/>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941C8D">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rsidTr="6053808C" w14:paraId="54D8CC95" w14:textId="77777777">
        <w:trPr>
          <w:trHeight w:val="300"/>
        </w:trPr>
        <w:tc>
          <w:tcPr>
            <w:tcW w:w="10216" w:type="dxa"/>
            <w:gridSpan w:val="2"/>
            <w:tcBorders>
              <w:top w:val="single" w:color="auto" w:sz="8" w:space="0"/>
              <w:left w:val="single" w:color="auto" w:sz="8" w:space="0"/>
              <w:bottom w:val="single" w:color="auto" w:sz="8" w:space="0"/>
              <w:right w:val="single" w:color="auto" w:sz="8" w:space="0"/>
            </w:tcBorders>
            <w:shd w:val="clear" w:color="auto" w:fill="D1D1D1"/>
            <w:tcMar>
              <w:left w:w="108" w:type="dxa"/>
              <w:right w:w="108" w:type="dxa"/>
            </w:tcMar>
          </w:tcPr>
          <w:p w:rsidR="1C510819" w:rsidP="1C510819" w:rsidRDefault="1C510819" w14:paraId="41CA6801" w14:textId="27EAF2FD">
            <w:pPr>
              <w:rPr>
                <w:rFonts w:ascii="Aptos" w:hAnsi="Aptos" w:eastAsia="Aptos" w:cs="Aptos"/>
                <w:sz w:val="22"/>
                <w:szCs w:val="22"/>
              </w:rPr>
            </w:pPr>
          </w:p>
          <w:p w:rsidR="1C510819" w:rsidP="1C510819" w:rsidRDefault="1C510819" w14:paraId="77B2B6D2" w14:textId="379F699D">
            <w:pPr>
              <w:jc w:val="center"/>
            </w:pPr>
            <w:r w:rsidRPr="1C510819">
              <w:rPr>
                <w:rFonts w:ascii="Aptos" w:hAnsi="Aptos" w:eastAsia="Aptos" w:cs="Aptos"/>
                <w:b/>
                <w:bCs/>
                <w:color w:val="000000" w:themeColor="text1"/>
                <w:sz w:val="48"/>
                <w:szCs w:val="48"/>
              </w:rPr>
              <w:t>TASK DESCRPTION</w:t>
            </w:r>
          </w:p>
          <w:p w:rsidR="1C510819" w:rsidP="1C510819" w:rsidRDefault="1C510819" w14:paraId="6A6AD3C6" w14:textId="6B98FE3B">
            <w:r w:rsidRPr="1C510819">
              <w:rPr>
                <w:rFonts w:ascii="Aptos" w:hAnsi="Aptos" w:eastAsia="Aptos" w:cs="Aptos"/>
                <w:color w:val="000000" w:themeColor="text1"/>
                <w:sz w:val="22"/>
                <w:szCs w:val="22"/>
              </w:rPr>
              <w:t xml:space="preserve"> </w:t>
            </w:r>
          </w:p>
        </w:tc>
      </w:tr>
      <w:tr w:rsidR="1C510819" w:rsidTr="6053808C" w14:paraId="30D96AA3" w14:textId="77777777">
        <w:trPr>
          <w:trHeight w:val="945"/>
        </w:trPr>
        <w:tc>
          <w:tcPr>
            <w:tcW w:w="1588" w:type="dxa"/>
            <w:tcBorders>
              <w:top w:val="single" w:color="auto" w:sz="8" w:space="0"/>
              <w:left w:val="single" w:color="auto" w:sz="8" w:space="0"/>
              <w:bottom w:val="single" w:color="auto" w:sz="8" w:space="0"/>
              <w:right w:val="single" w:color="auto" w:sz="8" w:space="0"/>
            </w:tcBorders>
            <w:tcMar>
              <w:left w:w="108" w:type="dxa"/>
              <w:right w:w="108" w:type="dxa"/>
            </w:tcMar>
          </w:tcPr>
          <w:p w:rsidR="1C510819" w:rsidP="1C510819" w:rsidRDefault="1C510819" w14:paraId="38FF6A94" w14:textId="63FBD242">
            <w:r w:rsidRPr="1C510819">
              <w:rPr>
                <w:rFonts w:ascii="Aptos" w:hAnsi="Aptos" w:eastAsia="Aptos" w:cs="Aptos"/>
                <w:sz w:val="22"/>
                <w:szCs w:val="22"/>
              </w:rPr>
              <w:t>1</w:t>
            </w:r>
          </w:p>
        </w:tc>
        <w:tc>
          <w:tcPr>
            <w:tcW w:w="8628" w:type="dxa"/>
            <w:tcBorders>
              <w:top w:val="nil"/>
              <w:left w:val="single" w:color="auto" w:sz="8" w:space="0"/>
              <w:bottom w:val="single" w:color="auto" w:sz="8" w:space="0"/>
              <w:right w:val="single" w:color="auto" w:sz="8" w:space="0"/>
            </w:tcBorders>
            <w:tcMar>
              <w:left w:w="108" w:type="dxa"/>
              <w:right w:w="108" w:type="dxa"/>
            </w:tcMar>
          </w:tcPr>
          <w:p w:rsidR="1C510819" w:rsidP="1C510819" w:rsidRDefault="1C510819" w14:paraId="71B8D7B3" w14:textId="4F5D37FD">
            <w:r w:rsidRPr="1C510819">
              <w:rPr>
                <w:rFonts w:ascii="Arial" w:hAnsi="Arial" w:eastAsia="Arial" w:cs="Arial"/>
                <w:sz w:val="24"/>
                <w:szCs w:val="24"/>
              </w:rPr>
              <w:t xml:space="preserve"> </w:t>
            </w:r>
          </w:p>
          <w:p w:rsidR="1C510819" w:rsidP="1C510819" w:rsidRDefault="1C510819" w14:paraId="33C07DD3" w14:textId="53FCA486">
            <w:r w:rsidRPr="1C510819">
              <w:rPr>
                <w:rFonts w:ascii="Arial" w:hAnsi="Arial" w:eastAsia="Arial" w:cs="Arial"/>
                <w:sz w:val="24"/>
                <w:szCs w:val="24"/>
              </w:rPr>
              <w:t xml:space="preserve"> </w:t>
            </w:r>
          </w:p>
          <w:p w:rsidR="1C510819" w:rsidP="1C510819" w:rsidRDefault="009D5D21" w14:paraId="55ED9878" w14:textId="71581E2A">
            <w:pPr>
              <w:spacing w:line="257" w:lineRule="auto"/>
              <w:rPr>
                <w:rFonts w:ascii="Arial" w:hAnsi="Arial" w:eastAsia="Arial" w:cs="Arial"/>
                <w:sz w:val="24"/>
                <w:szCs w:val="24"/>
              </w:rPr>
            </w:pPr>
            <w:r w:rsidRPr="6053808C" w:rsidR="009D5D21">
              <w:rPr>
                <w:rFonts w:ascii="Arial" w:hAnsi="Arial" w:eastAsia="Arial" w:cs="Arial"/>
                <w:sz w:val="24"/>
                <w:szCs w:val="24"/>
              </w:rPr>
              <w:t xml:space="preserve">For this assessment are </w:t>
            </w:r>
            <w:r w:rsidRPr="6053808C" w:rsidR="009D5D21">
              <w:rPr>
                <w:rFonts w:ascii="Arial" w:hAnsi="Arial" w:eastAsia="Arial" w:cs="Arial"/>
                <w:sz w:val="24"/>
                <w:szCs w:val="24"/>
              </w:rPr>
              <w:t>required</w:t>
            </w:r>
            <w:r w:rsidRPr="6053808C" w:rsidR="009D5D21">
              <w:rPr>
                <w:rFonts w:ascii="Arial" w:hAnsi="Arial" w:eastAsia="Arial" w:cs="Arial"/>
                <w:sz w:val="24"/>
                <w:szCs w:val="24"/>
              </w:rPr>
              <w:t xml:space="preserve"> to undertake </w:t>
            </w:r>
            <w:r w:rsidRPr="6053808C" w:rsidR="00941C8D">
              <w:rPr>
                <w:rFonts w:ascii="Arial" w:hAnsi="Arial" w:eastAsia="Arial" w:cs="Arial"/>
                <w:sz w:val="24"/>
                <w:szCs w:val="24"/>
              </w:rPr>
              <w:t xml:space="preserve">a </w:t>
            </w:r>
            <w:r w:rsidRPr="6053808C" w:rsidR="15143835">
              <w:rPr>
                <w:rFonts w:ascii="Arial" w:hAnsi="Arial" w:eastAsia="Arial" w:cs="Arial"/>
                <w:sz w:val="24"/>
                <w:szCs w:val="24"/>
              </w:rPr>
              <w:t>2-hour</w:t>
            </w:r>
            <w:r w:rsidRPr="6053808C" w:rsidR="00941C8D">
              <w:rPr>
                <w:rFonts w:ascii="Arial" w:hAnsi="Arial" w:eastAsia="Arial" w:cs="Arial"/>
                <w:sz w:val="24"/>
                <w:szCs w:val="24"/>
              </w:rPr>
              <w:t xml:space="preserve"> examination.</w:t>
            </w:r>
          </w:p>
          <w:p w:rsidR="009D5D21" w:rsidP="1C510819" w:rsidRDefault="009D5D21" w14:paraId="6A824A25" w14:textId="77777777">
            <w:pPr>
              <w:spacing w:line="257" w:lineRule="auto"/>
              <w:rPr>
                <w:rFonts w:ascii="Arial" w:hAnsi="Arial" w:eastAsia="Arial" w:cs="Arial"/>
                <w:sz w:val="24"/>
                <w:szCs w:val="24"/>
              </w:rPr>
            </w:pPr>
          </w:p>
          <w:p w:rsidR="009D5D21" w:rsidP="1C510819" w:rsidRDefault="009D5D21" w14:paraId="380209A8" w14:textId="463289DA">
            <w:pPr>
              <w:spacing w:line="257" w:lineRule="auto"/>
              <w:rPr>
                <w:rFonts w:ascii="Arial" w:hAnsi="Arial" w:eastAsia="Arial" w:cs="Arial"/>
                <w:sz w:val="24"/>
                <w:szCs w:val="24"/>
              </w:rPr>
            </w:pPr>
            <w:r>
              <w:rPr>
                <w:rFonts w:ascii="Arial" w:hAnsi="Arial" w:eastAsia="Arial" w:cs="Arial"/>
                <w:sz w:val="24"/>
                <w:szCs w:val="24"/>
              </w:rPr>
              <w:t>Weighting 50%</w:t>
            </w:r>
          </w:p>
          <w:p w:rsidR="1C510819" w:rsidP="1C510819" w:rsidRDefault="1C510819" w14:paraId="630F2FA7" w14:textId="1C6CC239">
            <w:r w:rsidRPr="1C510819">
              <w:rPr>
                <w:rFonts w:ascii="Arial" w:hAnsi="Arial" w:eastAsia="Arial" w:cs="Arial"/>
                <w:sz w:val="24"/>
                <w:szCs w:val="24"/>
              </w:rPr>
              <w:t xml:space="preserve"> </w:t>
            </w:r>
          </w:p>
          <w:p w:rsidR="1C510819" w:rsidP="1C510819" w:rsidRDefault="1C510819" w14:paraId="30ED031B" w14:textId="29BB9FBB">
            <w:r w:rsidRPr="1C510819">
              <w:rPr>
                <w:rFonts w:ascii="Arial" w:hAnsi="Arial" w:eastAsia="Arial" w:cs="Arial"/>
                <w:sz w:val="24"/>
                <w:szCs w:val="24"/>
              </w:rPr>
              <w:t xml:space="preserve"> </w:t>
            </w:r>
          </w:p>
        </w:tc>
      </w:tr>
      <w:tr w:rsidR="1C510819" w:rsidTr="6053808C" w14:paraId="3F967EB7" w14:textId="77777777">
        <w:trPr>
          <w:trHeight w:val="300"/>
        </w:trPr>
        <w:tc>
          <w:tcPr>
            <w:tcW w:w="1588" w:type="dxa"/>
            <w:tcBorders>
              <w:top w:val="single" w:color="auto" w:sz="8" w:space="0"/>
              <w:left w:val="single" w:color="auto" w:sz="8" w:space="0"/>
              <w:bottom w:val="single" w:color="auto" w:sz="8" w:space="0"/>
              <w:right w:val="single" w:color="auto" w:sz="8" w:space="0"/>
            </w:tcBorders>
            <w:tcMar>
              <w:left w:w="108" w:type="dxa"/>
              <w:right w:w="108" w:type="dxa"/>
            </w:tcMar>
          </w:tcPr>
          <w:p w:rsidR="1C510819" w:rsidP="1C510819" w:rsidRDefault="1C510819" w14:paraId="666EA231" w14:textId="1714B894">
            <w:r w:rsidRPr="1C510819">
              <w:rPr>
                <w:rFonts w:ascii="Aptos" w:hAnsi="Aptos" w:eastAsia="Aptos" w:cs="Aptos"/>
                <w:sz w:val="22"/>
                <w:szCs w:val="22"/>
              </w:rPr>
              <w:t>2</w:t>
            </w:r>
          </w:p>
        </w:tc>
        <w:tc>
          <w:tcPr>
            <w:tcW w:w="8628" w:type="dxa"/>
            <w:tcBorders>
              <w:top w:val="single" w:color="auto" w:sz="8" w:space="0"/>
              <w:left w:val="single" w:color="auto" w:sz="8" w:space="0"/>
              <w:bottom w:val="single" w:color="auto" w:sz="8" w:space="0"/>
              <w:right w:val="single" w:color="auto" w:sz="8" w:space="0"/>
            </w:tcBorders>
            <w:tcMar>
              <w:left w:w="108" w:type="dxa"/>
              <w:right w:w="108" w:type="dxa"/>
            </w:tcMar>
          </w:tcPr>
          <w:p w:rsidR="1C510819" w:rsidP="1C510819" w:rsidRDefault="1C510819" w14:paraId="2B74A87C" w14:textId="79C0A469">
            <w:r w:rsidRPr="1C510819">
              <w:rPr>
                <w:rFonts w:ascii="Arial" w:hAnsi="Arial" w:eastAsia="Arial" w:cs="Arial"/>
                <w:sz w:val="24"/>
                <w:szCs w:val="24"/>
              </w:rPr>
              <w:t xml:space="preserve"> </w:t>
            </w:r>
          </w:p>
          <w:p w:rsidR="1C510819" w:rsidP="1C510819" w:rsidRDefault="1C510819" w14:paraId="5843B5A5" w14:textId="3B2EBDA2">
            <w:r w:rsidRPr="1C510819">
              <w:rPr>
                <w:rFonts w:ascii="Arial" w:hAnsi="Arial" w:eastAsia="Arial" w:cs="Arial"/>
                <w:sz w:val="24"/>
                <w:szCs w:val="24"/>
              </w:rPr>
              <w:t xml:space="preserve"> </w:t>
            </w:r>
          </w:p>
          <w:p w:rsidR="1C510819" w:rsidP="1C510819" w:rsidRDefault="1C510819" w14:paraId="475EDA45" w14:textId="2CB87AAD">
            <w:r w:rsidRPr="1C510819">
              <w:rPr>
                <w:rFonts w:ascii="Arial" w:hAnsi="Arial" w:eastAsia="Arial" w:cs="Arial"/>
                <w:sz w:val="24"/>
                <w:szCs w:val="24"/>
              </w:rPr>
              <w:t xml:space="preserve">The examination will consist of </w:t>
            </w:r>
            <w:r w:rsidR="00941C8D">
              <w:rPr>
                <w:rFonts w:ascii="Arial" w:hAnsi="Arial" w:eastAsia="Arial" w:cs="Arial"/>
                <w:sz w:val="24"/>
                <w:szCs w:val="24"/>
              </w:rPr>
              <w:t>25</w:t>
            </w:r>
            <w:r w:rsidRPr="1C510819">
              <w:rPr>
                <w:rFonts w:ascii="Arial" w:hAnsi="Arial" w:eastAsia="Arial" w:cs="Arial"/>
                <w:sz w:val="24"/>
                <w:szCs w:val="24"/>
              </w:rPr>
              <w:t xml:space="preserve"> questions, all of which must be completed</w:t>
            </w:r>
          </w:p>
          <w:p w:rsidR="1C510819" w:rsidP="1C510819" w:rsidRDefault="1C510819" w14:paraId="08B0768F" w14:textId="1E9D93B2">
            <w:r w:rsidRPr="1C510819">
              <w:rPr>
                <w:rFonts w:ascii="Arial" w:hAnsi="Arial" w:eastAsia="Arial" w:cs="Arial"/>
                <w:sz w:val="24"/>
                <w:szCs w:val="24"/>
              </w:rPr>
              <w:t xml:space="preserve"> </w:t>
            </w:r>
          </w:p>
          <w:p w:rsidR="1C510819" w:rsidP="1C510819" w:rsidRDefault="1C510819" w14:paraId="670EFB1B" w14:textId="0D72FDAF">
            <w:r w:rsidRPr="1C510819">
              <w:rPr>
                <w:rFonts w:ascii="Arial" w:hAnsi="Arial" w:eastAsia="Arial" w:cs="Arial"/>
                <w:sz w:val="24"/>
                <w:szCs w:val="24"/>
              </w:rPr>
              <w:t xml:space="preserve"> </w:t>
            </w:r>
          </w:p>
        </w:tc>
      </w:tr>
      <w:tr w:rsidR="1C510819" w:rsidTr="6053808C" w14:paraId="6EC16BC3" w14:textId="77777777">
        <w:trPr>
          <w:trHeight w:val="300"/>
        </w:trPr>
        <w:tc>
          <w:tcPr>
            <w:tcW w:w="1588" w:type="dxa"/>
            <w:tcBorders>
              <w:top w:val="single" w:color="auto" w:sz="8" w:space="0"/>
              <w:left w:val="single" w:color="auto" w:sz="8" w:space="0"/>
              <w:bottom w:val="single" w:color="auto" w:sz="8" w:space="0"/>
              <w:right w:val="single" w:color="auto" w:sz="8" w:space="0"/>
            </w:tcBorders>
            <w:tcMar>
              <w:left w:w="108" w:type="dxa"/>
              <w:right w:w="108" w:type="dxa"/>
            </w:tcMar>
          </w:tcPr>
          <w:p w:rsidR="1C510819" w:rsidP="1C510819" w:rsidRDefault="1C510819" w14:paraId="5404C955" w14:textId="1C6D0211">
            <w:r w:rsidRPr="1C510819">
              <w:rPr>
                <w:rFonts w:ascii="Aptos" w:hAnsi="Aptos" w:eastAsia="Aptos" w:cs="Aptos"/>
                <w:sz w:val="22"/>
                <w:szCs w:val="22"/>
              </w:rPr>
              <w:t>3</w:t>
            </w:r>
          </w:p>
        </w:tc>
        <w:tc>
          <w:tcPr>
            <w:tcW w:w="8628" w:type="dxa"/>
            <w:tcBorders>
              <w:top w:val="single" w:color="auto" w:sz="8" w:space="0"/>
              <w:left w:val="single" w:color="auto" w:sz="8" w:space="0"/>
              <w:bottom w:val="single" w:color="auto" w:sz="8" w:space="0"/>
              <w:right w:val="single" w:color="auto" w:sz="8" w:space="0"/>
            </w:tcBorders>
            <w:tcMar>
              <w:left w:w="108" w:type="dxa"/>
              <w:right w:w="108" w:type="dxa"/>
            </w:tcMar>
          </w:tcPr>
          <w:p w:rsidR="1C510819" w:rsidP="1C510819" w:rsidRDefault="1C510819" w14:paraId="6C6EB6D7" w14:textId="5EFFB729">
            <w:r w:rsidRPr="1C510819">
              <w:rPr>
                <w:rFonts w:ascii="Arial" w:hAnsi="Arial" w:eastAsia="Arial" w:cs="Arial"/>
                <w:sz w:val="24"/>
                <w:szCs w:val="24"/>
              </w:rPr>
              <w:t xml:space="preserve"> </w:t>
            </w:r>
          </w:p>
          <w:p w:rsidR="1C510819" w:rsidP="009D5D21" w:rsidRDefault="1C510819" w14:paraId="201E67AC" w14:textId="1BDF5B0C">
            <w:r w:rsidRPr="1C510819">
              <w:rPr>
                <w:rFonts w:ascii="Arial" w:hAnsi="Arial" w:eastAsia="Arial" w:cs="Arial"/>
                <w:sz w:val="24"/>
                <w:szCs w:val="24"/>
              </w:rPr>
              <w:t xml:space="preserve"> </w:t>
            </w:r>
          </w:p>
          <w:p w:rsidR="1C510819" w:rsidP="19F3A84D" w:rsidRDefault="00941C8D" w14:paraId="5AA778DB" w14:textId="1B2088E5">
            <w:pPr>
              <w:rPr>
                <w:rFonts w:ascii="Arial" w:hAnsi="Arial" w:eastAsia="Arial" w:cs="Arial"/>
                <w:sz w:val="24"/>
                <w:szCs w:val="24"/>
              </w:rPr>
            </w:pPr>
            <w:r w:rsidRPr="19F3A84D" w:rsidR="00941C8D">
              <w:rPr>
                <w:rFonts w:ascii="Arial" w:hAnsi="Arial" w:eastAsia="Arial" w:cs="Arial"/>
                <w:sz w:val="24"/>
                <w:szCs w:val="24"/>
              </w:rPr>
              <w:t>The questions w</w:t>
            </w:r>
            <w:r w:rsidRPr="19F3A84D" w:rsidR="744A6F1A">
              <w:rPr>
                <w:rFonts w:ascii="Arial" w:hAnsi="Arial" w:eastAsia="Arial" w:cs="Arial"/>
                <w:sz w:val="24"/>
                <w:szCs w:val="24"/>
              </w:rPr>
              <w:t>ill be a mix of both short answer and multiple-choice questions.</w:t>
            </w:r>
          </w:p>
          <w:p w:rsidR="1C510819" w:rsidP="1C510819" w:rsidRDefault="1C510819" w14:paraId="0E73B3F1" w14:textId="409A069F">
            <w:r w:rsidRPr="1C510819">
              <w:rPr>
                <w:rFonts w:ascii="Arial" w:hAnsi="Arial" w:eastAsia="Arial" w:cs="Arial"/>
                <w:sz w:val="24"/>
                <w:szCs w:val="24"/>
              </w:rPr>
              <w:t xml:space="preserve"> </w:t>
            </w:r>
          </w:p>
          <w:p w:rsidR="1C510819" w:rsidP="1C510819" w:rsidRDefault="1C510819" w14:paraId="119CB8B9" w14:textId="08CC7FD0">
            <w:pPr>
              <w:rPr>
                <w:rFonts w:ascii="Arial" w:hAnsi="Arial" w:eastAsia="Arial" w:cs="Arial"/>
                <w:sz w:val="24"/>
                <w:szCs w:val="24"/>
              </w:rPr>
            </w:pPr>
          </w:p>
        </w:tc>
      </w:tr>
      <w:tr w:rsidR="00941C8D" w:rsidTr="6053808C" w14:paraId="6C215F9D" w14:textId="77777777">
        <w:trPr>
          <w:trHeight w:val="300"/>
        </w:trPr>
        <w:tc>
          <w:tcPr>
            <w:tcW w:w="1588" w:type="dxa"/>
            <w:tcBorders>
              <w:top w:val="single" w:color="auto" w:sz="8" w:space="0"/>
              <w:left w:val="single" w:color="auto" w:sz="8" w:space="0"/>
              <w:bottom w:val="single" w:color="auto" w:sz="8" w:space="0"/>
              <w:right w:val="single" w:color="auto" w:sz="8" w:space="0"/>
            </w:tcBorders>
            <w:tcMar>
              <w:left w:w="108" w:type="dxa"/>
              <w:right w:w="108" w:type="dxa"/>
            </w:tcMar>
          </w:tcPr>
          <w:p w:rsidRPr="1C510819" w:rsidR="00941C8D" w:rsidP="1C510819" w:rsidRDefault="00941C8D" w14:paraId="27D4199F" w14:textId="575E09C9">
            <w:pPr>
              <w:rPr>
                <w:rFonts w:ascii="Aptos" w:hAnsi="Aptos" w:eastAsia="Aptos" w:cs="Aptos"/>
                <w:sz w:val="22"/>
                <w:szCs w:val="22"/>
              </w:rPr>
            </w:pPr>
            <w:r>
              <w:rPr>
                <w:rFonts w:ascii="Aptos" w:hAnsi="Aptos" w:eastAsia="Aptos" w:cs="Aptos"/>
                <w:sz w:val="22"/>
                <w:szCs w:val="22"/>
              </w:rPr>
              <w:t>4</w:t>
            </w:r>
          </w:p>
        </w:tc>
        <w:tc>
          <w:tcPr>
            <w:tcW w:w="8628" w:type="dxa"/>
            <w:tcBorders>
              <w:top w:val="single" w:color="auto" w:sz="8" w:space="0"/>
              <w:left w:val="single" w:color="auto" w:sz="8" w:space="0"/>
              <w:bottom w:val="single" w:color="auto" w:sz="8" w:space="0"/>
              <w:right w:val="single" w:color="auto" w:sz="8" w:space="0"/>
            </w:tcBorders>
            <w:tcMar>
              <w:left w:w="108" w:type="dxa"/>
              <w:right w:w="108" w:type="dxa"/>
            </w:tcMar>
          </w:tcPr>
          <w:p w:rsidRPr="1C510819" w:rsidR="00941C8D" w:rsidP="1C510819" w:rsidRDefault="00941C8D" w14:paraId="0EE7C29B" w14:textId="0C657EA7">
            <w:pPr>
              <w:rPr>
                <w:rFonts w:ascii="Arial" w:hAnsi="Arial" w:eastAsia="Arial" w:cs="Arial"/>
                <w:sz w:val="24"/>
                <w:szCs w:val="24"/>
              </w:rPr>
            </w:pPr>
            <w:r>
              <w:rPr>
                <w:rFonts w:ascii="Arial" w:hAnsi="Arial" w:eastAsia="Arial" w:cs="Arial"/>
                <w:sz w:val="24"/>
                <w:szCs w:val="24"/>
              </w:rPr>
              <w:t xml:space="preserve">Students are to revisit all subject areas for this module when undertaking revision. </w:t>
            </w:r>
          </w:p>
        </w:tc>
      </w:tr>
    </w:tbl>
    <w:p w:rsidRPr="00A406E5" w:rsidR="00152E9D" w:rsidP="00A67FB1" w:rsidRDefault="00152E9D" w14:paraId="43F67303" w14:textId="4377441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2460654A">
      <w:pPr>
        <w:ind w:left="720"/>
        <w:rPr>
          <w:rFonts w:ascii="Arial" w:hAnsi="Arial" w:cs="Arial"/>
          <w:sz w:val="24"/>
          <w:szCs w:val="24"/>
        </w:rPr>
      </w:pPr>
    </w:p>
    <w:p w:rsidR="00B301CA" w:rsidP="00A67FB1" w:rsidRDefault="00B301CA" w14:paraId="5A42F531" w14:textId="77777777">
      <w:pPr>
        <w:ind w:left="720"/>
        <w:rPr>
          <w:rFonts w:ascii="Arial" w:hAnsi="Arial" w:cs="Arial"/>
          <w:sz w:val="24"/>
          <w:szCs w:val="24"/>
        </w:rPr>
      </w:pPr>
    </w:p>
    <w:p w:rsidRPr="00A406E5" w:rsidR="00B301CA" w:rsidP="00A67FB1" w:rsidRDefault="00B301CA" w14:paraId="0D3C80D3"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B6D8F" w:rsidRDefault="00BB6D8F" w14:paraId="7DC503D0" w14:textId="77777777">
      <w:r>
        <w:separator/>
      </w:r>
    </w:p>
  </w:endnote>
  <w:endnote w:type="continuationSeparator" w:id="0">
    <w:p w:rsidR="00BB6D8F" w:rsidRDefault="00BB6D8F" w14:paraId="7A38D70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B6D8F" w:rsidRDefault="00BB6D8F" w14:paraId="469FC013" w14:textId="77777777">
      <w:r>
        <w:separator/>
      </w:r>
    </w:p>
  </w:footnote>
  <w:footnote w:type="continuationSeparator" w:id="0">
    <w:p w:rsidR="00BB6D8F" w:rsidRDefault="00BB6D8F" w14:paraId="69F2239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0BEC"/>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B10ED"/>
    <w:rsid w:val="009D3EA4"/>
    <w:rsid w:val="009D5D21"/>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301CA"/>
    <w:rsid w:val="00B50EA8"/>
    <w:rsid w:val="00B64082"/>
    <w:rsid w:val="00B72325"/>
    <w:rsid w:val="00B81AD3"/>
    <w:rsid w:val="00B829D8"/>
    <w:rsid w:val="00B84B5B"/>
    <w:rsid w:val="00B86446"/>
    <w:rsid w:val="00BA1176"/>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07C4D85"/>
    <w:rsid w:val="107DF159"/>
    <w:rsid w:val="15143835"/>
    <w:rsid w:val="19F3A84D"/>
    <w:rsid w:val="1C510819"/>
    <w:rsid w:val="278CE410"/>
    <w:rsid w:val="4FE055EE"/>
    <w:rsid w:val="50F76FF9"/>
    <w:rsid w:val="6053808C"/>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Kelly Andrews</lastModifiedBy>
  <revision>4</revision>
  <lastPrinted>2014-10-10T07:42:00.0000000Z</lastPrinted>
  <dcterms:created xsi:type="dcterms:W3CDTF">2024-10-18T09:52:00.0000000Z</dcterms:created>
  <dcterms:modified xsi:type="dcterms:W3CDTF">2025-01-22T13:43:11.4029014Z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